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115A4F" w:rsidRDefault="0064385E" w:rsidP="00115A4F">
      <w:pPr>
        <w:shd w:val="clear" w:color="auto" w:fill="FFFFFF"/>
        <w:tabs>
          <w:tab w:val="left" w:pos="709"/>
        </w:tabs>
        <w:spacing w:after="0" w:line="240" w:lineRule="auto"/>
        <w:jc w:val="both"/>
        <w:rPr>
          <w:rFonts w:ascii="Trebuchet MS" w:hAnsi="Trebuchet MS"/>
          <w:b/>
          <w:sz w:val="24"/>
          <w:szCs w:val="24"/>
          <w:lang w:val="es-ES_tradnl"/>
        </w:rPr>
      </w:pPr>
      <w:r w:rsidRPr="00115A4F">
        <w:rPr>
          <w:rFonts w:ascii="Trebuchet MS" w:hAnsi="Trebuchet MS" w:cs="Arial"/>
          <w:b/>
          <w:sz w:val="24"/>
          <w:szCs w:val="24"/>
        </w:rPr>
        <w:t xml:space="preserve">ACUERDO DEL CONSEJO GENERAL DEL INSTITUTO ELECTORAL Y DE PARTICIPACIÓN CIUDADANA DEL ESTADO DE JALISCO, </w:t>
      </w:r>
      <w:r w:rsidR="0027192A" w:rsidRPr="00115A4F">
        <w:rPr>
          <w:rFonts w:ascii="Trebuchet MS" w:hAnsi="Trebuchet MS"/>
          <w:b/>
          <w:sz w:val="24"/>
          <w:szCs w:val="24"/>
          <w:lang w:val="es-ES_tradnl"/>
        </w:rPr>
        <w:t xml:space="preserve">POR EL QUE SE MODIFICAN LOS </w:t>
      </w:r>
      <w:r w:rsidR="006E4F68" w:rsidRPr="00115A4F">
        <w:rPr>
          <w:rFonts w:ascii="Trebuchet MS" w:hAnsi="Trebuchet MS"/>
          <w:b/>
          <w:sz w:val="24"/>
          <w:szCs w:val="24"/>
          <w:lang w:val="es-ES_tradnl"/>
        </w:rPr>
        <w:t>“</w:t>
      </w:r>
      <w:r w:rsidR="00201877" w:rsidRPr="00115A4F">
        <w:rPr>
          <w:rFonts w:ascii="Trebuchet MS" w:hAnsi="Trebuchet MS" w:cs="Tahoma"/>
          <w:b/>
          <w:sz w:val="24"/>
          <w:szCs w:val="24"/>
        </w:rPr>
        <w:t>C</w:t>
      </w:r>
      <w:r w:rsidR="00201877" w:rsidRPr="00115A4F">
        <w:rPr>
          <w:rFonts w:ascii="Trebuchet MS" w:hAnsi="Trebuchet MS" w:cs="Arial"/>
          <w:b/>
          <w:bCs/>
          <w:sz w:val="24"/>
          <w:szCs w:val="24"/>
        </w:rPr>
        <w:t>RITERIOS DE REELECCIÓN EN LA POSTULACIÓN DE CANDIDATURAS PARA EL PROCESO ELECTORAL CONCURRENTE 2020-2021</w:t>
      </w:r>
      <w:r w:rsidR="006E4F68" w:rsidRPr="00115A4F">
        <w:rPr>
          <w:rFonts w:ascii="Trebuchet MS" w:eastAsia="Trebuchet MS" w:hAnsi="Trebuchet MS" w:cs="Trebuchet MS"/>
          <w:b/>
          <w:color w:val="000000"/>
          <w:sz w:val="24"/>
          <w:szCs w:val="24"/>
        </w:rPr>
        <w:t>”</w:t>
      </w:r>
      <w:r w:rsidR="00201877" w:rsidRPr="00115A4F">
        <w:rPr>
          <w:rFonts w:ascii="Trebuchet MS" w:eastAsia="Trebuchet MS" w:hAnsi="Trebuchet MS" w:cs="Trebuchet MS"/>
          <w:b/>
          <w:color w:val="000000"/>
          <w:sz w:val="24"/>
          <w:szCs w:val="24"/>
        </w:rPr>
        <w:t>,</w:t>
      </w:r>
      <w:r w:rsidR="001C1449" w:rsidRPr="00115A4F">
        <w:rPr>
          <w:rFonts w:ascii="Trebuchet MS" w:eastAsia="Trebuchet MS" w:hAnsi="Trebuchet MS" w:cs="Trebuchet MS"/>
          <w:b/>
          <w:color w:val="000000"/>
          <w:sz w:val="24"/>
          <w:szCs w:val="24"/>
        </w:rPr>
        <w:t xml:space="preserve"> APROBADOS MEDIANTE ACUERDO IEPC-ACG-06</w:t>
      </w:r>
      <w:r w:rsidR="00201877" w:rsidRPr="00115A4F">
        <w:rPr>
          <w:rFonts w:ascii="Trebuchet MS" w:eastAsia="Trebuchet MS" w:hAnsi="Trebuchet MS" w:cs="Trebuchet MS"/>
          <w:b/>
          <w:color w:val="000000"/>
          <w:sz w:val="24"/>
          <w:szCs w:val="24"/>
        </w:rPr>
        <w:t>5</w:t>
      </w:r>
      <w:r w:rsidR="001C1449" w:rsidRPr="00115A4F">
        <w:rPr>
          <w:rFonts w:ascii="Trebuchet MS" w:eastAsia="Trebuchet MS" w:hAnsi="Trebuchet MS" w:cs="Trebuchet MS"/>
          <w:b/>
          <w:color w:val="000000"/>
          <w:sz w:val="24"/>
          <w:szCs w:val="24"/>
        </w:rPr>
        <w:t>/2020</w:t>
      </w:r>
      <w:r w:rsidR="00AD4562" w:rsidRPr="00115A4F">
        <w:rPr>
          <w:rFonts w:ascii="Trebuchet MS" w:eastAsia="Trebuchet MS" w:hAnsi="Trebuchet MS" w:cs="Trebuchet MS"/>
          <w:b/>
          <w:color w:val="000000"/>
          <w:sz w:val="24"/>
          <w:szCs w:val="24"/>
        </w:rPr>
        <w:t>;</w:t>
      </w:r>
      <w:r w:rsidRPr="00115A4F">
        <w:rPr>
          <w:rFonts w:ascii="Trebuchet MS" w:hAnsi="Trebuchet MS" w:cs="Arial"/>
          <w:b/>
          <w:bCs/>
          <w:sz w:val="24"/>
          <w:szCs w:val="24"/>
        </w:rPr>
        <w:t xml:space="preserve"> </w:t>
      </w:r>
      <w:r w:rsidRPr="00115A4F">
        <w:rPr>
          <w:rFonts w:ascii="Trebuchet MS" w:hAnsi="Trebuchet MS"/>
          <w:b/>
          <w:kern w:val="18"/>
          <w:sz w:val="24"/>
          <w:szCs w:val="24"/>
        </w:rPr>
        <w:t>EN CUM</w:t>
      </w:r>
      <w:r w:rsidRPr="00115A4F">
        <w:rPr>
          <w:rFonts w:ascii="Trebuchet MS" w:hAnsi="Trebuchet MS" w:cs="Arial"/>
          <w:b/>
          <w:sz w:val="24"/>
          <w:szCs w:val="24"/>
        </w:rPr>
        <w:t xml:space="preserve">PLIMIENTO A LO ORDENADO POR </w:t>
      </w:r>
      <w:r w:rsidR="008770C0" w:rsidRPr="00115A4F">
        <w:rPr>
          <w:rFonts w:ascii="Trebuchet MS" w:hAnsi="Trebuchet MS" w:cs="Arial"/>
          <w:b/>
          <w:sz w:val="24"/>
          <w:szCs w:val="24"/>
        </w:rPr>
        <w:t>LA</w:t>
      </w:r>
      <w:r w:rsidR="009E4884" w:rsidRPr="00115A4F">
        <w:rPr>
          <w:rFonts w:ascii="Trebuchet MS" w:hAnsi="Trebuchet MS" w:cs="Arial"/>
          <w:b/>
          <w:sz w:val="24"/>
          <w:szCs w:val="24"/>
        </w:rPr>
        <w:t xml:space="preserve"> SALA </w:t>
      </w:r>
      <w:r w:rsidR="001A68F0" w:rsidRPr="00115A4F">
        <w:rPr>
          <w:rFonts w:ascii="Trebuchet MS" w:hAnsi="Trebuchet MS" w:cs="Arial"/>
          <w:b/>
          <w:sz w:val="24"/>
          <w:szCs w:val="24"/>
        </w:rPr>
        <w:t xml:space="preserve">REGIONAL </w:t>
      </w:r>
      <w:r w:rsidR="009E4884" w:rsidRPr="00115A4F">
        <w:rPr>
          <w:rFonts w:ascii="Trebuchet MS" w:hAnsi="Trebuchet MS" w:cs="Arial"/>
          <w:b/>
          <w:sz w:val="24"/>
          <w:szCs w:val="24"/>
        </w:rPr>
        <w:t xml:space="preserve">GUADALAJARA DEL TRIBUNAL ELECTORAL DEL PODER JUDICIAL DE </w:t>
      </w:r>
      <w:r w:rsidR="00B13C58" w:rsidRPr="00115A4F">
        <w:rPr>
          <w:rFonts w:ascii="Trebuchet MS" w:hAnsi="Trebuchet MS" w:cs="Arial"/>
          <w:b/>
          <w:sz w:val="24"/>
          <w:szCs w:val="24"/>
        </w:rPr>
        <w:t>LA</w:t>
      </w:r>
      <w:r w:rsidR="009E4884" w:rsidRPr="00115A4F">
        <w:rPr>
          <w:rFonts w:ascii="Trebuchet MS" w:hAnsi="Trebuchet MS" w:cs="Arial"/>
          <w:b/>
          <w:sz w:val="24"/>
          <w:szCs w:val="24"/>
        </w:rPr>
        <w:t xml:space="preserve"> FEDERACIÓN</w:t>
      </w:r>
      <w:r w:rsidRPr="00115A4F">
        <w:rPr>
          <w:rFonts w:ascii="Trebuchet MS" w:hAnsi="Trebuchet MS" w:cs="Arial"/>
          <w:b/>
          <w:sz w:val="24"/>
          <w:szCs w:val="24"/>
        </w:rPr>
        <w:t xml:space="preserve">, AL RESOLVER EL JUICIO </w:t>
      </w:r>
      <w:r w:rsidR="00374BBA" w:rsidRPr="00115A4F">
        <w:rPr>
          <w:rFonts w:ascii="Trebuchet MS" w:hAnsi="Trebuchet MS" w:cs="Arial"/>
          <w:b/>
          <w:sz w:val="24"/>
          <w:szCs w:val="24"/>
        </w:rPr>
        <w:t>PARA LA PROTECCIÓN DE LOS DERECHOS POLÍTICO-ELECTORALES DEL CIUDADANO,</w:t>
      </w:r>
      <w:r w:rsidRPr="00115A4F">
        <w:rPr>
          <w:rFonts w:ascii="Trebuchet MS" w:hAnsi="Trebuchet MS" w:cs="Arial"/>
          <w:b/>
          <w:sz w:val="24"/>
          <w:szCs w:val="24"/>
        </w:rPr>
        <w:t xml:space="preserve"> IDENTIFICADO CON LA CLAVE </w:t>
      </w:r>
      <w:r w:rsidR="000E34D5" w:rsidRPr="00115A4F">
        <w:rPr>
          <w:rFonts w:ascii="Trebuchet MS" w:hAnsi="Trebuchet MS" w:cs="Arial"/>
          <w:b/>
          <w:sz w:val="24"/>
          <w:szCs w:val="24"/>
        </w:rPr>
        <w:t>SG-</w:t>
      </w:r>
      <w:r w:rsidR="00374BBA" w:rsidRPr="00115A4F">
        <w:rPr>
          <w:rFonts w:ascii="Trebuchet MS" w:hAnsi="Trebuchet MS" w:cs="Arial"/>
          <w:b/>
          <w:sz w:val="24"/>
          <w:szCs w:val="24"/>
        </w:rPr>
        <w:t>JDC-</w:t>
      </w:r>
      <w:r w:rsidR="000E34D5" w:rsidRPr="00115A4F">
        <w:rPr>
          <w:rFonts w:ascii="Trebuchet MS" w:hAnsi="Trebuchet MS" w:cs="Arial"/>
          <w:b/>
          <w:sz w:val="24"/>
          <w:szCs w:val="24"/>
        </w:rPr>
        <w:t>1</w:t>
      </w:r>
      <w:r w:rsidR="00A97C0C" w:rsidRPr="00115A4F">
        <w:rPr>
          <w:rFonts w:ascii="Trebuchet MS" w:hAnsi="Trebuchet MS" w:cs="Arial"/>
          <w:b/>
          <w:sz w:val="24"/>
          <w:szCs w:val="24"/>
        </w:rPr>
        <w:t>3</w:t>
      </w:r>
      <w:r w:rsidR="00374BBA" w:rsidRPr="00115A4F">
        <w:rPr>
          <w:rFonts w:ascii="Trebuchet MS" w:hAnsi="Trebuchet MS" w:cs="Arial"/>
          <w:b/>
          <w:sz w:val="24"/>
          <w:szCs w:val="24"/>
        </w:rPr>
        <w:t>/202</w:t>
      </w:r>
      <w:r w:rsidR="00A97C0C" w:rsidRPr="00115A4F">
        <w:rPr>
          <w:rFonts w:ascii="Trebuchet MS" w:hAnsi="Trebuchet MS" w:cs="Arial"/>
          <w:b/>
          <w:sz w:val="24"/>
          <w:szCs w:val="24"/>
        </w:rPr>
        <w:t>1 Y SU ACUMULADO SG-JDC-14/2021</w:t>
      </w:r>
      <w:r w:rsidRPr="00115A4F">
        <w:rPr>
          <w:rFonts w:ascii="Trebuchet MS" w:hAnsi="Trebuchet MS"/>
          <w:b/>
          <w:sz w:val="24"/>
          <w:szCs w:val="24"/>
        </w:rPr>
        <w:t>.</w:t>
      </w:r>
    </w:p>
    <w:p w:rsidR="00374BBA" w:rsidRPr="00115A4F" w:rsidRDefault="00374BBA" w:rsidP="00115A4F">
      <w:pPr>
        <w:shd w:val="clear" w:color="auto" w:fill="FFFFFF"/>
        <w:tabs>
          <w:tab w:val="left" w:pos="709"/>
        </w:tabs>
        <w:spacing w:after="0" w:line="240" w:lineRule="auto"/>
        <w:jc w:val="both"/>
        <w:rPr>
          <w:rFonts w:ascii="Trebuchet MS" w:hAnsi="Trebuchet MS"/>
          <w:b/>
          <w:sz w:val="24"/>
          <w:szCs w:val="24"/>
        </w:rPr>
      </w:pPr>
    </w:p>
    <w:p w:rsidR="00951651" w:rsidRPr="00115A4F" w:rsidRDefault="00951651" w:rsidP="00115A4F">
      <w:pPr>
        <w:spacing w:after="0" w:line="240" w:lineRule="auto"/>
        <w:jc w:val="center"/>
        <w:rPr>
          <w:rFonts w:ascii="Trebuchet MS" w:eastAsia="Times New Roman" w:hAnsi="Trebuchet MS" w:cs="Times New Roman"/>
          <w:b/>
          <w:sz w:val="24"/>
          <w:szCs w:val="24"/>
          <w:lang w:val="pt-BR" w:eastAsia="es-ES"/>
        </w:rPr>
      </w:pPr>
      <w:r w:rsidRPr="00115A4F">
        <w:rPr>
          <w:rFonts w:ascii="Trebuchet MS" w:eastAsia="Times New Roman" w:hAnsi="Trebuchet MS" w:cs="Times New Roman"/>
          <w:b/>
          <w:sz w:val="24"/>
          <w:szCs w:val="24"/>
          <w:lang w:val="pt-BR" w:eastAsia="es-ES"/>
        </w:rPr>
        <w:t>A N T E C E D E N T E S</w:t>
      </w:r>
    </w:p>
    <w:p w:rsidR="00951651" w:rsidRPr="00115A4F" w:rsidRDefault="00951651" w:rsidP="00115A4F">
      <w:pPr>
        <w:spacing w:after="0" w:line="240" w:lineRule="auto"/>
        <w:jc w:val="center"/>
        <w:rPr>
          <w:rFonts w:ascii="Trebuchet MS" w:eastAsia="Times New Roman" w:hAnsi="Trebuchet MS" w:cs="Times New Roman"/>
          <w:b/>
          <w:sz w:val="24"/>
          <w:szCs w:val="24"/>
          <w:lang w:val="pt-BR" w:eastAsia="es-ES"/>
        </w:rPr>
      </w:pPr>
    </w:p>
    <w:p w:rsidR="00C17017" w:rsidRPr="00C17017" w:rsidRDefault="00C17017" w:rsidP="00115A4F">
      <w:pPr>
        <w:shd w:val="clear" w:color="auto" w:fill="FFFFFF"/>
        <w:spacing w:after="0" w:line="240" w:lineRule="auto"/>
        <w:jc w:val="both"/>
        <w:rPr>
          <w:rFonts w:ascii="Trebuchet MS" w:eastAsia="Times New Roman" w:hAnsi="Trebuchet MS" w:cs="Times New Roman"/>
          <w:b/>
          <w:bCs/>
          <w:sz w:val="24"/>
          <w:szCs w:val="24"/>
          <w:lang w:val="pt-BR" w:eastAsia="es-ES"/>
        </w:rPr>
      </w:pPr>
    </w:p>
    <w:p w:rsidR="00735763" w:rsidRPr="00115A4F" w:rsidRDefault="00AD4562" w:rsidP="00115A4F">
      <w:pPr>
        <w:shd w:val="clear" w:color="auto" w:fill="FFFFFF"/>
        <w:spacing w:after="0" w:line="240" w:lineRule="auto"/>
        <w:jc w:val="both"/>
        <w:rPr>
          <w:rFonts w:ascii="Trebuchet MS" w:eastAsia="Times New Roman" w:hAnsi="Trebuchet MS" w:cs="Times New Roman"/>
          <w:b/>
          <w:bCs/>
          <w:sz w:val="24"/>
          <w:szCs w:val="24"/>
          <w:lang w:eastAsia="es-ES"/>
        </w:rPr>
      </w:pPr>
      <w:r w:rsidRPr="00115A4F">
        <w:rPr>
          <w:rFonts w:ascii="Trebuchet MS" w:eastAsia="Times New Roman" w:hAnsi="Trebuchet MS" w:cs="Times New Roman"/>
          <w:b/>
          <w:bCs/>
          <w:sz w:val="24"/>
          <w:szCs w:val="24"/>
          <w:lang w:eastAsia="es-ES"/>
        </w:rPr>
        <w:t>CORRESPONDIENTES AL AÑO DOS MIL VEINTE.</w:t>
      </w:r>
    </w:p>
    <w:p w:rsidR="00735763" w:rsidRPr="00115A4F" w:rsidRDefault="00735763" w:rsidP="00115A4F">
      <w:pPr>
        <w:shd w:val="clear" w:color="auto" w:fill="FFFFFF"/>
        <w:spacing w:after="0" w:line="240" w:lineRule="auto"/>
        <w:jc w:val="both"/>
        <w:rPr>
          <w:rFonts w:ascii="Trebuchet MS" w:eastAsia="Times New Roman" w:hAnsi="Trebuchet MS" w:cs="Times New Roman"/>
          <w:b/>
          <w:bCs/>
          <w:sz w:val="24"/>
          <w:szCs w:val="24"/>
          <w:lang w:eastAsia="es-ES"/>
        </w:rPr>
      </w:pPr>
    </w:p>
    <w:p w:rsidR="0036270B" w:rsidRPr="00115A4F" w:rsidRDefault="00ED28CE" w:rsidP="00115A4F">
      <w:pPr>
        <w:spacing w:after="0" w:line="240" w:lineRule="auto"/>
        <w:jc w:val="both"/>
        <w:rPr>
          <w:rFonts w:ascii="Trebuchet MS" w:hAnsi="Trebuchet MS" w:cs="Arial"/>
          <w:sz w:val="24"/>
          <w:szCs w:val="24"/>
        </w:rPr>
      </w:pPr>
      <w:r w:rsidRPr="00115A4F">
        <w:rPr>
          <w:rFonts w:ascii="Trebuchet MS" w:hAnsi="Trebuchet MS" w:cs="Arial"/>
          <w:b/>
          <w:bCs/>
          <w:sz w:val="24"/>
          <w:szCs w:val="24"/>
        </w:rPr>
        <w:t>1</w:t>
      </w:r>
      <w:r w:rsidR="0036270B" w:rsidRPr="00115A4F">
        <w:rPr>
          <w:rFonts w:ascii="Trebuchet MS" w:hAnsi="Trebuchet MS" w:cs="Arial"/>
          <w:b/>
          <w:bCs/>
          <w:sz w:val="24"/>
          <w:szCs w:val="24"/>
        </w:rPr>
        <w:t xml:space="preserve">. APROBACIÓN DEL CALENDARIO INTEGRAL DEL PROCESO ELECTORAL CONCURRENTE 2020-2021. </w:t>
      </w:r>
      <w:r w:rsidR="0036270B" w:rsidRPr="00115A4F">
        <w:rPr>
          <w:rFonts w:ascii="Trebuchet MS" w:hAnsi="Trebuchet MS" w:cs="Arial"/>
          <w:bCs/>
          <w:sz w:val="24"/>
          <w:szCs w:val="24"/>
        </w:rPr>
        <w:t xml:space="preserve">El catorce de octubre, el Consejo General de este Instituto, mediante acuerdo IEPC-ACG-038/2020, aprobó el </w:t>
      </w:r>
      <w:r w:rsidR="0036270B" w:rsidRPr="00115A4F">
        <w:rPr>
          <w:rFonts w:ascii="Trebuchet MS" w:hAnsi="Trebuchet MS" w:cs="Arial"/>
          <w:sz w:val="24"/>
          <w:szCs w:val="24"/>
        </w:rPr>
        <w:t>Calendario Integral para el Proceso Electoral Concurrente 2020-2021.</w:t>
      </w:r>
    </w:p>
    <w:p w:rsidR="0036270B" w:rsidRPr="00115A4F" w:rsidRDefault="0036270B" w:rsidP="00115A4F">
      <w:pPr>
        <w:spacing w:after="0" w:line="240" w:lineRule="auto"/>
        <w:jc w:val="both"/>
        <w:rPr>
          <w:rFonts w:ascii="Trebuchet MS" w:hAnsi="Trebuchet MS" w:cs="Arial"/>
          <w:b/>
          <w:bCs/>
          <w:sz w:val="24"/>
          <w:szCs w:val="24"/>
          <w:lang w:eastAsia="ar-SA"/>
        </w:rPr>
      </w:pPr>
    </w:p>
    <w:p w:rsidR="0036270B" w:rsidRPr="00115A4F" w:rsidRDefault="00ED28CE" w:rsidP="00115A4F">
      <w:pPr>
        <w:spacing w:after="0" w:line="240" w:lineRule="auto"/>
        <w:jc w:val="both"/>
        <w:rPr>
          <w:rFonts w:ascii="Trebuchet MS" w:hAnsi="Trebuchet MS" w:cs="Arial"/>
          <w:sz w:val="24"/>
          <w:szCs w:val="24"/>
        </w:rPr>
      </w:pPr>
      <w:r w:rsidRPr="00115A4F">
        <w:rPr>
          <w:rFonts w:ascii="Trebuchet MS" w:hAnsi="Trebuchet MS" w:cs="Arial"/>
          <w:b/>
          <w:bCs/>
          <w:sz w:val="24"/>
          <w:szCs w:val="24"/>
          <w:lang w:eastAsia="ar-SA"/>
        </w:rPr>
        <w:t>2</w:t>
      </w:r>
      <w:r w:rsidR="0036270B" w:rsidRPr="00115A4F">
        <w:rPr>
          <w:rFonts w:ascii="Trebuchet MS" w:hAnsi="Trebuchet MS" w:cs="Arial"/>
          <w:b/>
          <w:bCs/>
          <w:sz w:val="24"/>
          <w:szCs w:val="24"/>
          <w:lang w:eastAsia="ar-SA"/>
        </w:rPr>
        <w:t xml:space="preserve">. </w:t>
      </w:r>
      <w:r w:rsidR="0036270B" w:rsidRPr="00115A4F">
        <w:rPr>
          <w:rFonts w:ascii="Trebuchet MS" w:hAnsi="Trebuchet MS" w:cs="Arial"/>
          <w:b/>
          <w:bCs/>
          <w:sz w:val="24"/>
          <w:szCs w:val="24"/>
        </w:rPr>
        <w:t xml:space="preserve">APROBACIÓN DEL TEXTO DE LA CONVOCATORIA PARA LA CELEBRACIÓN DE ELECCIONES. </w:t>
      </w:r>
      <w:r w:rsidR="0036270B" w:rsidRPr="00115A4F">
        <w:rPr>
          <w:rFonts w:ascii="Trebuchet MS" w:hAnsi="Trebuchet MS" w:cs="Arial"/>
          <w:bCs/>
          <w:sz w:val="24"/>
          <w:szCs w:val="24"/>
        </w:rPr>
        <w:t xml:space="preserve">El catorce de octubre, el Consejo General de este Instituto mediante acuerdo IEPC-ACG-039/2020, aprobó </w:t>
      </w:r>
      <w:r w:rsidR="0036270B" w:rsidRPr="00115A4F">
        <w:rPr>
          <w:rFonts w:ascii="Trebuchet MS" w:hAnsi="Trebuchet MS" w:cs="Arial"/>
          <w:sz w:val="24"/>
          <w:szCs w:val="24"/>
        </w:rPr>
        <w:t>el texto de la convocatoria para la celebración de elecciones constitucionales en el Estado de Jalisco, durante el Proceso Electoral Concurrente 2020-2021.</w:t>
      </w:r>
    </w:p>
    <w:p w:rsidR="0036270B" w:rsidRPr="00115A4F" w:rsidRDefault="0036270B" w:rsidP="00115A4F">
      <w:pPr>
        <w:spacing w:after="0" w:line="240" w:lineRule="auto"/>
        <w:jc w:val="both"/>
        <w:rPr>
          <w:rFonts w:ascii="Trebuchet MS" w:hAnsi="Trebuchet MS" w:cs="Arial"/>
          <w:b/>
          <w:bCs/>
          <w:sz w:val="24"/>
          <w:szCs w:val="24"/>
          <w:lang w:eastAsia="ar-SA"/>
        </w:rPr>
      </w:pPr>
    </w:p>
    <w:p w:rsidR="004D72B1" w:rsidRPr="004D72B1" w:rsidRDefault="00ED28CE" w:rsidP="004D72B1">
      <w:pPr>
        <w:spacing w:after="0" w:line="240" w:lineRule="auto"/>
        <w:jc w:val="both"/>
        <w:rPr>
          <w:rFonts w:ascii="Trebuchet MS" w:hAnsi="Trebuchet MS" w:cs="Arial"/>
          <w:sz w:val="24"/>
          <w:szCs w:val="24"/>
        </w:rPr>
      </w:pPr>
      <w:r w:rsidRPr="00115A4F">
        <w:rPr>
          <w:rFonts w:ascii="Trebuchet MS" w:hAnsi="Trebuchet MS" w:cs="Arial"/>
          <w:b/>
          <w:bCs/>
          <w:sz w:val="24"/>
          <w:szCs w:val="24"/>
          <w:lang w:eastAsia="ar-SA"/>
        </w:rPr>
        <w:t>3</w:t>
      </w:r>
      <w:r w:rsidR="0036270B" w:rsidRPr="00115A4F">
        <w:rPr>
          <w:rFonts w:ascii="Trebuchet MS" w:hAnsi="Trebuchet MS" w:cs="Arial"/>
          <w:b/>
          <w:bCs/>
          <w:sz w:val="24"/>
          <w:szCs w:val="24"/>
          <w:lang w:eastAsia="ar-SA"/>
        </w:rPr>
        <w:t xml:space="preserve">. PUBLICACIÓN </w:t>
      </w:r>
      <w:r w:rsidR="0036270B" w:rsidRPr="00115A4F">
        <w:rPr>
          <w:rFonts w:ascii="Trebuchet MS" w:hAnsi="Trebuchet MS" w:cs="Arial"/>
          <w:b/>
          <w:bCs/>
          <w:sz w:val="24"/>
          <w:szCs w:val="24"/>
        </w:rPr>
        <w:t xml:space="preserve">DE LA CONVOCATORIA PARA LA CELEBRACIÓN DE ELECCIONES CONSTITUCIONALES. </w:t>
      </w:r>
      <w:r w:rsidR="0036270B" w:rsidRPr="00115A4F">
        <w:rPr>
          <w:rFonts w:ascii="Trebuchet MS" w:hAnsi="Trebuchet MS" w:cs="Arial"/>
          <w:bCs/>
          <w:sz w:val="24"/>
          <w:szCs w:val="24"/>
        </w:rPr>
        <w:t>El quince de octubre, fue publicada en el Periódico Oficial “El Estado de Jalisco”</w:t>
      </w:r>
      <w:r w:rsidR="0036270B" w:rsidRPr="00115A4F">
        <w:rPr>
          <w:rFonts w:ascii="Trebuchet MS" w:hAnsi="Trebuchet MS" w:cs="Arial"/>
          <w:bCs/>
          <w:i/>
          <w:sz w:val="24"/>
          <w:szCs w:val="24"/>
        </w:rPr>
        <w:t xml:space="preserve">, </w:t>
      </w:r>
      <w:r w:rsidR="0036270B" w:rsidRPr="00115A4F">
        <w:rPr>
          <w:rFonts w:ascii="Trebuchet MS" w:hAnsi="Trebuchet MS" w:cs="Arial"/>
          <w:sz w:val="24"/>
          <w:szCs w:val="24"/>
        </w:rPr>
        <w:t xml:space="preserve">la convocatoria para la celebración de elecciones constitucionales en el Estado de Jalisco, </w:t>
      </w:r>
      <w:r w:rsidR="004D72B1" w:rsidRPr="004D72B1">
        <w:rPr>
          <w:rFonts w:ascii="Trebuchet MS" w:hAnsi="Trebuchet MS" w:cs="Arial"/>
          <w:sz w:val="24"/>
          <w:szCs w:val="24"/>
        </w:rPr>
        <w:t>que se llevarán a cabo el próximo domingo seis de junio de dos mil veintiuno.</w:t>
      </w:r>
    </w:p>
    <w:p w:rsidR="0036270B" w:rsidRPr="00115A4F" w:rsidRDefault="0036270B" w:rsidP="004D72B1">
      <w:pPr>
        <w:spacing w:after="0" w:line="240" w:lineRule="auto"/>
        <w:jc w:val="both"/>
        <w:rPr>
          <w:rFonts w:ascii="Trebuchet MS" w:hAnsi="Trebuchet MS" w:cs="Arial"/>
          <w:sz w:val="24"/>
          <w:szCs w:val="24"/>
        </w:rPr>
      </w:pPr>
    </w:p>
    <w:p w:rsidR="0036270B" w:rsidRPr="00115A4F" w:rsidRDefault="00ED28CE" w:rsidP="00115A4F">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sidRPr="00115A4F">
        <w:rPr>
          <w:rFonts w:ascii="Trebuchet MS" w:hAnsi="Trebuchet MS" w:cs="Arial"/>
          <w:b/>
          <w:sz w:val="24"/>
          <w:szCs w:val="24"/>
        </w:rPr>
        <w:t>4</w:t>
      </w:r>
      <w:r w:rsidR="0036270B" w:rsidRPr="00115A4F">
        <w:rPr>
          <w:rFonts w:ascii="Trebuchet MS" w:hAnsi="Trebuchet MS" w:cs="Arial"/>
          <w:b/>
          <w:sz w:val="24"/>
          <w:szCs w:val="24"/>
        </w:rPr>
        <w:t xml:space="preserve">. </w:t>
      </w:r>
      <w:bookmarkStart w:id="0" w:name="_Hlk56088648"/>
      <w:r w:rsidR="00CD416E" w:rsidRPr="00115A4F">
        <w:rPr>
          <w:rFonts w:ascii="Trebuchet MS" w:hAnsi="Trebuchet MS" w:cs="Arial"/>
          <w:b/>
          <w:sz w:val="24"/>
          <w:szCs w:val="24"/>
        </w:rPr>
        <w:t xml:space="preserve">EMISIÓN DE </w:t>
      </w:r>
      <w:r w:rsidR="00551BE9" w:rsidRPr="00115A4F">
        <w:rPr>
          <w:rFonts w:ascii="Trebuchet MS" w:hAnsi="Trebuchet MS"/>
          <w:b/>
          <w:sz w:val="24"/>
          <w:szCs w:val="24"/>
          <w:lang w:val="es-ES_tradnl"/>
        </w:rPr>
        <w:t>LOS “</w:t>
      </w:r>
      <w:r w:rsidR="00551BE9" w:rsidRPr="00115A4F">
        <w:rPr>
          <w:rFonts w:ascii="Trebuchet MS" w:hAnsi="Trebuchet MS" w:cs="Tahoma"/>
          <w:b/>
          <w:sz w:val="24"/>
          <w:szCs w:val="24"/>
        </w:rPr>
        <w:t>C</w:t>
      </w:r>
      <w:r w:rsidR="00551BE9" w:rsidRPr="00115A4F">
        <w:rPr>
          <w:rFonts w:ascii="Trebuchet MS" w:hAnsi="Trebuchet MS" w:cs="Arial"/>
          <w:b/>
          <w:bCs/>
          <w:sz w:val="24"/>
          <w:szCs w:val="24"/>
        </w:rPr>
        <w:t>RITERIOS DE REELECCIÓN EN LA POSTULACIÓN DE CANDIDATURAS PARA EL PROCESO ELECTORAL CONCURRENTE 2020-2021</w:t>
      </w:r>
      <w:r w:rsidR="00551BE9" w:rsidRPr="00115A4F">
        <w:rPr>
          <w:rFonts w:ascii="Trebuchet MS" w:eastAsia="Trebuchet MS" w:hAnsi="Trebuchet MS" w:cs="Trebuchet MS"/>
          <w:b/>
          <w:color w:val="000000"/>
          <w:sz w:val="24"/>
          <w:szCs w:val="24"/>
        </w:rPr>
        <w:t>”</w:t>
      </w:r>
      <w:r w:rsidR="0036270B" w:rsidRPr="00115A4F">
        <w:rPr>
          <w:rFonts w:ascii="Trebuchet MS" w:eastAsia="Trebuchet MS" w:hAnsi="Trebuchet MS" w:cs="Trebuchet MS"/>
          <w:b/>
          <w:color w:val="000000"/>
          <w:sz w:val="24"/>
          <w:szCs w:val="24"/>
        </w:rPr>
        <w:t>.</w:t>
      </w:r>
      <w:r w:rsidR="00222ED8" w:rsidRPr="00115A4F">
        <w:rPr>
          <w:rFonts w:ascii="Trebuchet MS" w:eastAsia="Trebuchet MS" w:hAnsi="Trebuchet MS" w:cs="Trebuchet MS"/>
          <w:b/>
          <w:color w:val="000000"/>
          <w:sz w:val="24"/>
          <w:szCs w:val="24"/>
        </w:rPr>
        <w:t xml:space="preserve"> </w:t>
      </w:r>
      <w:r w:rsidR="00222ED8" w:rsidRPr="00115A4F">
        <w:rPr>
          <w:rFonts w:ascii="Trebuchet MS" w:eastAsia="Trebuchet MS" w:hAnsi="Trebuchet MS" w:cs="Trebuchet MS"/>
          <w:color w:val="000000"/>
          <w:sz w:val="24"/>
          <w:szCs w:val="24"/>
        </w:rPr>
        <w:t xml:space="preserve">El </w:t>
      </w:r>
      <w:r w:rsidR="00551BE9" w:rsidRPr="00115A4F">
        <w:rPr>
          <w:rFonts w:ascii="Trebuchet MS" w:eastAsia="Trebuchet MS" w:hAnsi="Trebuchet MS" w:cs="Trebuchet MS"/>
          <w:color w:val="000000"/>
          <w:sz w:val="24"/>
          <w:szCs w:val="24"/>
        </w:rPr>
        <w:t>diecinueve</w:t>
      </w:r>
      <w:r w:rsidR="00222ED8" w:rsidRPr="00115A4F">
        <w:rPr>
          <w:rFonts w:ascii="Trebuchet MS" w:eastAsia="Trebuchet MS" w:hAnsi="Trebuchet MS" w:cs="Trebuchet MS"/>
          <w:color w:val="000000"/>
          <w:sz w:val="24"/>
          <w:szCs w:val="24"/>
        </w:rPr>
        <w:t xml:space="preserve"> de noviembre, el Consejo General de este Instituto, con acuerdo IEPC-ACG-06</w:t>
      </w:r>
      <w:r w:rsidR="00551BE9" w:rsidRPr="00115A4F">
        <w:rPr>
          <w:rFonts w:ascii="Trebuchet MS" w:eastAsia="Trebuchet MS" w:hAnsi="Trebuchet MS" w:cs="Trebuchet MS"/>
          <w:color w:val="000000"/>
          <w:sz w:val="24"/>
          <w:szCs w:val="24"/>
        </w:rPr>
        <w:t>5</w:t>
      </w:r>
      <w:r w:rsidR="00222ED8" w:rsidRPr="00115A4F">
        <w:rPr>
          <w:rFonts w:ascii="Trebuchet MS" w:eastAsia="Trebuchet MS" w:hAnsi="Trebuchet MS" w:cs="Trebuchet MS"/>
          <w:color w:val="000000"/>
          <w:sz w:val="24"/>
          <w:szCs w:val="24"/>
        </w:rPr>
        <w:t xml:space="preserve">/2020, aprobó </w:t>
      </w:r>
      <w:r w:rsidR="00222ED8" w:rsidRPr="00115A4F">
        <w:rPr>
          <w:rFonts w:ascii="Trebuchet MS" w:hAnsi="Trebuchet MS" w:cs="Arial"/>
          <w:bCs/>
          <w:sz w:val="24"/>
          <w:szCs w:val="24"/>
          <w:lang w:eastAsia="ar-SA"/>
        </w:rPr>
        <w:t xml:space="preserve">los </w:t>
      </w:r>
      <w:r w:rsidR="00551BE9" w:rsidRPr="00115A4F">
        <w:rPr>
          <w:rFonts w:ascii="Trebuchet MS" w:hAnsi="Trebuchet MS"/>
          <w:sz w:val="24"/>
          <w:szCs w:val="24"/>
        </w:rPr>
        <w:t>“</w:t>
      </w:r>
      <w:r w:rsidR="00551BE9" w:rsidRPr="00115A4F">
        <w:rPr>
          <w:rFonts w:ascii="Trebuchet MS" w:hAnsi="Trebuchet MS" w:cs="Tahoma"/>
          <w:sz w:val="24"/>
          <w:szCs w:val="24"/>
        </w:rPr>
        <w:t>C</w:t>
      </w:r>
      <w:r w:rsidR="00551BE9" w:rsidRPr="00115A4F">
        <w:rPr>
          <w:rFonts w:ascii="Trebuchet MS" w:hAnsi="Trebuchet MS" w:cs="Arial"/>
          <w:bCs/>
          <w:sz w:val="24"/>
          <w:szCs w:val="24"/>
        </w:rPr>
        <w:t>riterios de Reelección en la Postulación de Candidaturas para el Proceso Electoral Concurrente 2020-2021</w:t>
      </w:r>
      <w:r w:rsidRPr="00115A4F">
        <w:rPr>
          <w:rFonts w:ascii="Trebuchet MS" w:eastAsia="Trebuchet MS" w:hAnsi="Trebuchet MS" w:cs="Trebuchet MS"/>
          <w:color w:val="000000"/>
          <w:sz w:val="24"/>
          <w:szCs w:val="24"/>
        </w:rPr>
        <w:t>”</w:t>
      </w:r>
      <w:r w:rsidR="00CD416E" w:rsidRPr="00115A4F">
        <w:rPr>
          <w:rFonts w:ascii="Trebuchet MS" w:eastAsia="Trebuchet MS" w:hAnsi="Trebuchet MS" w:cs="Trebuchet MS"/>
          <w:color w:val="000000"/>
          <w:sz w:val="24"/>
          <w:szCs w:val="24"/>
        </w:rPr>
        <w:t>.</w:t>
      </w:r>
    </w:p>
    <w:bookmarkEnd w:id="0"/>
    <w:p w:rsidR="0036270B" w:rsidRPr="00115A4F" w:rsidRDefault="0036270B" w:rsidP="00115A4F">
      <w:pPr>
        <w:spacing w:after="0" w:line="240" w:lineRule="auto"/>
        <w:jc w:val="both"/>
        <w:rPr>
          <w:rFonts w:ascii="Trebuchet MS" w:hAnsi="Trebuchet MS" w:cs="Arial"/>
          <w:sz w:val="24"/>
          <w:szCs w:val="24"/>
        </w:rPr>
      </w:pPr>
    </w:p>
    <w:p w:rsidR="008E0E5F" w:rsidRPr="00115A4F" w:rsidRDefault="00054C59" w:rsidP="00115A4F">
      <w:pPr>
        <w:spacing w:after="0" w:line="240" w:lineRule="auto"/>
        <w:jc w:val="both"/>
        <w:rPr>
          <w:rFonts w:ascii="Trebuchet MS" w:eastAsia="Times New Roman" w:hAnsi="Trebuchet MS" w:cs="Arial"/>
          <w:sz w:val="24"/>
          <w:szCs w:val="24"/>
          <w:lang w:eastAsia="es-ES"/>
        </w:rPr>
      </w:pPr>
      <w:r w:rsidRPr="00115A4F">
        <w:rPr>
          <w:rFonts w:ascii="Trebuchet MS" w:eastAsia="Times New Roman" w:hAnsi="Trebuchet MS" w:cs="Arial"/>
          <w:b/>
          <w:sz w:val="24"/>
          <w:szCs w:val="24"/>
          <w:lang w:eastAsia="es-ES"/>
        </w:rPr>
        <w:t>5</w:t>
      </w:r>
      <w:r w:rsidR="00E52AF4" w:rsidRPr="00115A4F">
        <w:rPr>
          <w:rFonts w:ascii="Trebuchet MS" w:eastAsia="Times New Roman" w:hAnsi="Trebuchet MS" w:cs="Arial"/>
          <w:b/>
          <w:sz w:val="24"/>
          <w:szCs w:val="24"/>
          <w:lang w:eastAsia="es-ES"/>
        </w:rPr>
        <w:t xml:space="preserve">. </w:t>
      </w:r>
      <w:r w:rsidR="00222ED8" w:rsidRPr="00115A4F">
        <w:rPr>
          <w:rFonts w:ascii="Trebuchet MS" w:eastAsia="Times New Roman" w:hAnsi="Trebuchet MS" w:cs="Arial"/>
          <w:b/>
          <w:sz w:val="24"/>
          <w:szCs w:val="24"/>
          <w:lang w:eastAsia="es-ES"/>
        </w:rPr>
        <w:t>R</w:t>
      </w:r>
      <w:r w:rsidR="00BC680C" w:rsidRPr="00115A4F">
        <w:rPr>
          <w:rFonts w:ascii="Trebuchet MS" w:eastAsia="Times New Roman" w:hAnsi="Trebuchet MS" w:cs="Arial"/>
          <w:b/>
          <w:sz w:val="24"/>
          <w:szCs w:val="24"/>
          <w:lang w:eastAsia="es-ES"/>
        </w:rPr>
        <w:t>ECURSO DE APELACIÓN</w:t>
      </w:r>
      <w:r w:rsidR="00567AB6" w:rsidRPr="00115A4F">
        <w:rPr>
          <w:rFonts w:ascii="Trebuchet MS" w:eastAsia="Times New Roman" w:hAnsi="Trebuchet MS" w:cs="Arial"/>
          <w:b/>
          <w:sz w:val="24"/>
          <w:szCs w:val="24"/>
          <w:lang w:eastAsia="es-ES"/>
        </w:rPr>
        <w:t>.</w:t>
      </w:r>
      <w:r w:rsidR="00567AB6" w:rsidRPr="00115A4F">
        <w:rPr>
          <w:rFonts w:ascii="Trebuchet MS" w:eastAsia="Times New Roman" w:hAnsi="Trebuchet MS" w:cs="Arial"/>
          <w:sz w:val="24"/>
          <w:szCs w:val="24"/>
          <w:lang w:eastAsia="es-ES"/>
        </w:rPr>
        <w:t xml:space="preserve"> El veinti</w:t>
      </w:r>
      <w:r w:rsidR="000C0719">
        <w:rPr>
          <w:rFonts w:ascii="Trebuchet MS" w:eastAsia="Times New Roman" w:hAnsi="Trebuchet MS" w:cs="Arial"/>
          <w:sz w:val="24"/>
          <w:szCs w:val="24"/>
          <w:lang w:eastAsia="es-ES"/>
        </w:rPr>
        <w:t>séis</w:t>
      </w:r>
      <w:r w:rsidR="00222ED8" w:rsidRPr="00115A4F">
        <w:rPr>
          <w:rFonts w:ascii="Trebuchet MS" w:eastAsia="Times New Roman" w:hAnsi="Trebuchet MS" w:cs="Arial"/>
          <w:sz w:val="24"/>
          <w:szCs w:val="24"/>
          <w:lang w:eastAsia="es-ES"/>
        </w:rPr>
        <w:t xml:space="preserve"> de noviembre</w:t>
      </w:r>
      <w:r w:rsidR="00567AB6" w:rsidRPr="00115A4F">
        <w:rPr>
          <w:rFonts w:ascii="Trebuchet MS" w:eastAsia="Times New Roman" w:hAnsi="Trebuchet MS" w:cs="Arial"/>
          <w:sz w:val="24"/>
          <w:szCs w:val="24"/>
          <w:lang w:eastAsia="es-ES"/>
        </w:rPr>
        <w:t xml:space="preserve">, </w:t>
      </w:r>
      <w:r w:rsidR="00982AD7" w:rsidRPr="00115A4F">
        <w:rPr>
          <w:rFonts w:ascii="Trebuchet MS" w:eastAsia="Times New Roman" w:hAnsi="Trebuchet MS" w:cs="Arial"/>
          <w:sz w:val="24"/>
          <w:szCs w:val="24"/>
          <w:lang w:eastAsia="es-ES"/>
        </w:rPr>
        <w:t xml:space="preserve">el Partido Acción Nacional, interpuso recurso de apelación ante </w:t>
      </w:r>
      <w:r w:rsidR="002D10DD" w:rsidRPr="00115A4F">
        <w:rPr>
          <w:rFonts w:ascii="Trebuchet MS" w:eastAsia="Times New Roman" w:hAnsi="Trebuchet MS" w:cs="Arial"/>
          <w:sz w:val="24"/>
          <w:szCs w:val="24"/>
          <w:lang w:eastAsia="es-ES"/>
        </w:rPr>
        <w:t>el Tribunal Electoral del Estado de Jalisco</w:t>
      </w:r>
      <w:r w:rsidR="00982AD7" w:rsidRPr="00115A4F">
        <w:rPr>
          <w:rFonts w:ascii="Trebuchet MS" w:eastAsia="Times New Roman" w:hAnsi="Trebuchet MS" w:cs="Arial"/>
          <w:sz w:val="24"/>
          <w:szCs w:val="24"/>
          <w:lang w:eastAsia="es-ES"/>
        </w:rPr>
        <w:t xml:space="preserve">, al que correspondió el </w:t>
      </w:r>
      <w:r w:rsidR="002D10DD" w:rsidRPr="00115A4F">
        <w:rPr>
          <w:rFonts w:ascii="Trebuchet MS" w:eastAsia="Times New Roman" w:hAnsi="Trebuchet MS" w:cs="Arial"/>
          <w:sz w:val="24"/>
          <w:szCs w:val="24"/>
          <w:lang w:eastAsia="es-ES"/>
        </w:rPr>
        <w:t>expediente</w:t>
      </w:r>
      <w:r w:rsidR="00F303F6" w:rsidRPr="00115A4F">
        <w:rPr>
          <w:rFonts w:ascii="Trebuchet MS" w:eastAsia="Times New Roman" w:hAnsi="Trebuchet MS" w:cs="Arial"/>
          <w:sz w:val="24"/>
          <w:szCs w:val="24"/>
          <w:lang w:eastAsia="es-ES"/>
        </w:rPr>
        <w:t xml:space="preserve"> </w:t>
      </w:r>
      <w:r w:rsidR="00982AD7" w:rsidRPr="00115A4F">
        <w:rPr>
          <w:rFonts w:ascii="Trebuchet MS" w:eastAsia="Times New Roman" w:hAnsi="Trebuchet MS" w:cs="Arial"/>
          <w:sz w:val="24"/>
          <w:szCs w:val="24"/>
          <w:lang w:eastAsia="es-ES"/>
        </w:rPr>
        <w:t xml:space="preserve">número RAP-018/2020, en contra del </w:t>
      </w:r>
      <w:r w:rsidR="00982AD7" w:rsidRPr="00115A4F">
        <w:rPr>
          <w:rFonts w:ascii="Trebuchet MS" w:eastAsia="Times New Roman" w:hAnsi="Trebuchet MS" w:cs="Arial"/>
          <w:sz w:val="24"/>
          <w:szCs w:val="24"/>
          <w:lang w:eastAsia="es-ES"/>
        </w:rPr>
        <w:lastRenderedPageBreak/>
        <w:t>acuerdo referido en el antecedente 4</w:t>
      </w:r>
      <w:r w:rsidR="008E0E5F" w:rsidRPr="00115A4F">
        <w:rPr>
          <w:rFonts w:ascii="Trebuchet MS" w:eastAsia="Times New Roman" w:hAnsi="Trebuchet MS" w:cs="Arial"/>
          <w:sz w:val="24"/>
          <w:szCs w:val="24"/>
          <w:lang w:eastAsia="es-ES"/>
        </w:rPr>
        <w:t>; el cual se resolvió el veinticuatro de diciembre, revocando parcialmente el acuerdo IEPC-ACG-065/2020.</w:t>
      </w:r>
    </w:p>
    <w:p w:rsidR="0063015C" w:rsidRDefault="0063015C" w:rsidP="00115A4F">
      <w:pPr>
        <w:spacing w:after="0" w:line="240" w:lineRule="auto"/>
        <w:jc w:val="both"/>
        <w:rPr>
          <w:rFonts w:ascii="Trebuchet MS" w:eastAsia="Times New Roman" w:hAnsi="Trebuchet MS" w:cs="Arial"/>
          <w:b/>
          <w:sz w:val="24"/>
          <w:szCs w:val="24"/>
          <w:lang w:eastAsia="es-ES"/>
        </w:rPr>
      </w:pPr>
    </w:p>
    <w:p w:rsidR="00EC705F" w:rsidRPr="00115A4F" w:rsidRDefault="008E0E5F" w:rsidP="00115A4F">
      <w:pPr>
        <w:spacing w:after="0" w:line="240" w:lineRule="auto"/>
        <w:jc w:val="both"/>
        <w:rPr>
          <w:rFonts w:ascii="Trebuchet MS" w:eastAsia="Times New Roman" w:hAnsi="Trebuchet MS" w:cs="Arial"/>
          <w:sz w:val="24"/>
          <w:szCs w:val="24"/>
          <w:lang w:eastAsia="es-ES"/>
        </w:rPr>
      </w:pPr>
      <w:r w:rsidRPr="00115A4F">
        <w:rPr>
          <w:rFonts w:ascii="Trebuchet MS" w:eastAsia="Times New Roman" w:hAnsi="Trebuchet MS" w:cs="Arial"/>
          <w:b/>
          <w:sz w:val="24"/>
          <w:szCs w:val="24"/>
          <w:lang w:eastAsia="es-ES"/>
        </w:rPr>
        <w:t xml:space="preserve">6. </w:t>
      </w:r>
      <w:r w:rsidR="00627F02" w:rsidRPr="00115A4F">
        <w:rPr>
          <w:rFonts w:ascii="Trebuchet MS" w:eastAsia="Times New Roman" w:hAnsi="Trebuchet MS" w:cs="Arial"/>
          <w:b/>
          <w:sz w:val="24"/>
          <w:szCs w:val="24"/>
          <w:lang w:eastAsia="es-ES"/>
        </w:rPr>
        <w:t>CUMPLIMIENTO A LA SENTENCIA DICTADA EN EL RAP-018/2020.</w:t>
      </w:r>
      <w:r w:rsidR="00627F02" w:rsidRPr="00115A4F">
        <w:rPr>
          <w:rFonts w:ascii="Trebuchet MS" w:eastAsia="Times New Roman" w:hAnsi="Trebuchet MS" w:cs="Arial"/>
          <w:sz w:val="24"/>
          <w:szCs w:val="24"/>
          <w:lang w:eastAsia="es-ES"/>
        </w:rPr>
        <w:t xml:space="preserve"> El veintisiete de diciembre, el Consejo General de este Instituto, emitió el acuerdo IEPC-ACG-084/2020, en cumplimiento a la resolución dictada por el Tribunal Electoral del Estado de Jalisco en el RAP-018/2020, mediante el </w:t>
      </w:r>
      <w:r w:rsidR="008708BB">
        <w:rPr>
          <w:rFonts w:ascii="Trebuchet MS" w:eastAsia="Times New Roman" w:hAnsi="Trebuchet MS" w:cs="Arial"/>
          <w:sz w:val="24"/>
          <w:szCs w:val="24"/>
          <w:lang w:eastAsia="es-ES"/>
        </w:rPr>
        <w:t>cual</w:t>
      </w:r>
      <w:r w:rsidR="00627F02" w:rsidRPr="00115A4F">
        <w:rPr>
          <w:rFonts w:ascii="Trebuchet MS" w:eastAsia="Times New Roman" w:hAnsi="Trebuchet MS" w:cs="Arial"/>
          <w:sz w:val="24"/>
          <w:szCs w:val="24"/>
          <w:lang w:eastAsia="es-ES"/>
        </w:rPr>
        <w:t xml:space="preserve"> se modificaron los </w:t>
      </w:r>
      <w:r w:rsidR="00627F02" w:rsidRPr="00115A4F">
        <w:rPr>
          <w:rFonts w:ascii="Trebuchet MS" w:hAnsi="Trebuchet MS"/>
          <w:sz w:val="24"/>
          <w:szCs w:val="24"/>
        </w:rPr>
        <w:t>“</w:t>
      </w:r>
      <w:r w:rsidR="00627F02" w:rsidRPr="00115A4F">
        <w:rPr>
          <w:rFonts w:ascii="Trebuchet MS" w:hAnsi="Trebuchet MS" w:cs="Tahoma"/>
          <w:sz w:val="24"/>
          <w:szCs w:val="24"/>
        </w:rPr>
        <w:t>C</w:t>
      </w:r>
      <w:r w:rsidR="00627F02" w:rsidRPr="00115A4F">
        <w:rPr>
          <w:rFonts w:ascii="Trebuchet MS" w:hAnsi="Trebuchet MS" w:cs="Arial"/>
          <w:bCs/>
          <w:sz w:val="24"/>
          <w:szCs w:val="24"/>
        </w:rPr>
        <w:t>riterios de Reelección en la Postulación de Candidaturas para el Proceso Electoral Concurrente 2020-2021</w:t>
      </w:r>
      <w:r w:rsidR="00627F02" w:rsidRPr="00115A4F">
        <w:rPr>
          <w:rFonts w:ascii="Trebuchet MS" w:eastAsia="Trebuchet MS" w:hAnsi="Trebuchet MS" w:cs="Trebuchet MS"/>
          <w:color w:val="000000"/>
          <w:sz w:val="24"/>
          <w:szCs w:val="24"/>
        </w:rPr>
        <w:t>”.</w:t>
      </w:r>
    </w:p>
    <w:p w:rsidR="009A43F6" w:rsidRPr="00115A4F" w:rsidRDefault="009A43F6" w:rsidP="00115A4F">
      <w:pPr>
        <w:spacing w:after="0" w:line="240" w:lineRule="auto"/>
        <w:jc w:val="both"/>
        <w:rPr>
          <w:rFonts w:ascii="Trebuchet MS" w:eastAsia="Times New Roman" w:hAnsi="Trebuchet MS" w:cs="Arial"/>
          <w:sz w:val="24"/>
          <w:szCs w:val="24"/>
          <w:lang w:eastAsia="es-ES"/>
        </w:rPr>
      </w:pPr>
    </w:p>
    <w:p w:rsidR="00D91B8D" w:rsidRPr="00115A4F" w:rsidRDefault="00BC5F6F" w:rsidP="00115A4F">
      <w:pPr>
        <w:spacing w:after="0" w:line="240" w:lineRule="auto"/>
        <w:jc w:val="both"/>
        <w:rPr>
          <w:rFonts w:ascii="Trebuchet MS" w:hAnsi="Trebuchet MS" w:cs="Arial"/>
          <w:sz w:val="24"/>
          <w:szCs w:val="24"/>
        </w:rPr>
      </w:pPr>
      <w:r w:rsidRPr="00115A4F">
        <w:rPr>
          <w:rFonts w:ascii="Trebuchet MS" w:eastAsia="Times New Roman" w:hAnsi="Trebuchet MS" w:cs="Arial"/>
          <w:b/>
          <w:sz w:val="24"/>
          <w:szCs w:val="24"/>
          <w:lang w:eastAsia="es-ES"/>
        </w:rPr>
        <w:t>7</w:t>
      </w:r>
      <w:r w:rsidR="00EC705F" w:rsidRPr="00115A4F">
        <w:rPr>
          <w:rFonts w:ascii="Trebuchet MS" w:eastAsia="Times New Roman" w:hAnsi="Trebuchet MS" w:cs="Arial"/>
          <w:b/>
          <w:sz w:val="24"/>
          <w:szCs w:val="24"/>
          <w:lang w:eastAsia="es-ES"/>
        </w:rPr>
        <w:t xml:space="preserve">. </w:t>
      </w:r>
      <w:r w:rsidR="00D91B8D" w:rsidRPr="00115A4F">
        <w:rPr>
          <w:rFonts w:ascii="Trebuchet MS" w:eastAsia="Times New Roman" w:hAnsi="Trebuchet MS" w:cs="Arial"/>
          <w:b/>
          <w:sz w:val="24"/>
          <w:szCs w:val="24"/>
          <w:lang w:eastAsia="es-ES"/>
        </w:rPr>
        <w:t xml:space="preserve">PRESENTACIÓN DE LOS </w:t>
      </w:r>
      <w:r w:rsidR="003646E6" w:rsidRPr="00115A4F">
        <w:rPr>
          <w:rFonts w:ascii="Trebuchet MS" w:eastAsia="Times New Roman" w:hAnsi="Trebuchet MS" w:cs="Arial"/>
          <w:b/>
          <w:sz w:val="24"/>
          <w:szCs w:val="24"/>
          <w:lang w:eastAsia="es-ES"/>
        </w:rPr>
        <w:t>JUICIO</w:t>
      </w:r>
      <w:r w:rsidR="00D91B8D" w:rsidRPr="00115A4F">
        <w:rPr>
          <w:rFonts w:ascii="Trebuchet MS" w:eastAsia="Times New Roman" w:hAnsi="Trebuchet MS" w:cs="Arial"/>
          <w:b/>
          <w:sz w:val="24"/>
          <w:szCs w:val="24"/>
          <w:lang w:eastAsia="es-ES"/>
        </w:rPr>
        <w:t>S</w:t>
      </w:r>
      <w:r w:rsidR="003646E6" w:rsidRPr="00115A4F">
        <w:rPr>
          <w:rFonts w:ascii="Trebuchet MS" w:eastAsia="Times New Roman" w:hAnsi="Trebuchet MS" w:cs="Arial"/>
          <w:b/>
          <w:sz w:val="24"/>
          <w:szCs w:val="24"/>
          <w:lang w:eastAsia="es-ES"/>
        </w:rPr>
        <w:t xml:space="preserve"> </w:t>
      </w:r>
      <w:r w:rsidR="003646E6" w:rsidRPr="00115A4F">
        <w:rPr>
          <w:rFonts w:ascii="Trebuchet MS" w:hAnsi="Trebuchet MS" w:cs="Arial"/>
          <w:b/>
          <w:sz w:val="24"/>
          <w:szCs w:val="24"/>
        </w:rPr>
        <w:t>PARA LA PROTECCIÓN DE LOS DERECHOS POLÍTICO-ELECTORALES DEL C</w:t>
      </w:r>
      <w:r w:rsidR="00B53CB1" w:rsidRPr="00115A4F">
        <w:rPr>
          <w:rFonts w:ascii="Trebuchet MS" w:hAnsi="Trebuchet MS" w:cs="Arial"/>
          <w:b/>
          <w:sz w:val="24"/>
          <w:szCs w:val="24"/>
        </w:rPr>
        <w:t>IUDADANO PROMOVIDO</w:t>
      </w:r>
      <w:r w:rsidR="00D91B8D" w:rsidRPr="00115A4F">
        <w:rPr>
          <w:rFonts w:ascii="Trebuchet MS" w:hAnsi="Trebuchet MS" w:cs="Arial"/>
          <w:b/>
          <w:sz w:val="24"/>
          <w:szCs w:val="24"/>
        </w:rPr>
        <w:t>S</w:t>
      </w:r>
      <w:r w:rsidR="00B53CB1" w:rsidRPr="00115A4F">
        <w:rPr>
          <w:rFonts w:ascii="Trebuchet MS" w:hAnsi="Trebuchet MS" w:cs="Arial"/>
          <w:b/>
          <w:sz w:val="24"/>
          <w:szCs w:val="24"/>
        </w:rPr>
        <w:t xml:space="preserve"> EN CONTRA DE LA RESOLUCIÓN DICTADA EN EL RAP-01</w:t>
      </w:r>
      <w:r w:rsidR="000C0719">
        <w:rPr>
          <w:rFonts w:ascii="Trebuchet MS" w:hAnsi="Trebuchet MS" w:cs="Arial"/>
          <w:b/>
          <w:sz w:val="24"/>
          <w:szCs w:val="24"/>
        </w:rPr>
        <w:t>8</w:t>
      </w:r>
      <w:r w:rsidR="00B53CB1" w:rsidRPr="00115A4F">
        <w:rPr>
          <w:rFonts w:ascii="Trebuchet MS" w:hAnsi="Trebuchet MS" w:cs="Arial"/>
          <w:b/>
          <w:sz w:val="24"/>
          <w:szCs w:val="24"/>
        </w:rPr>
        <w:t>/2020</w:t>
      </w:r>
      <w:r w:rsidR="003530CB" w:rsidRPr="00115A4F">
        <w:rPr>
          <w:rFonts w:ascii="Trebuchet MS" w:hAnsi="Trebuchet MS" w:cs="Arial"/>
          <w:b/>
          <w:sz w:val="24"/>
          <w:szCs w:val="24"/>
        </w:rPr>
        <w:t xml:space="preserve">. </w:t>
      </w:r>
      <w:r w:rsidR="005B39BB" w:rsidRPr="00115A4F">
        <w:rPr>
          <w:rFonts w:ascii="Trebuchet MS" w:hAnsi="Trebuchet MS" w:cs="Arial"/>
          <w:sz w:val="24"/>
          <w:szCs w:val="24"/>
        </w:rPr>
        <w:t xml:space="preserve">El </w:t>
      </w:r>
      <w:r w:rsidR="00D91B8D" w:rsidRPr="00115A4F">
        <w:rPr>
          <w:rFonts w:ascii="Trebuchet MS" w:hAnsi="Trebuchet MS" w:cs="Arial"/>
          <w:sz w:val="24"/>
          <w:szCs w:val="24"/>
        </w:rPr>
        <w:t>veintiocho</w:t>
      </w:r>
      <w:r w:rsidR="000053F8" w:rsidRPr="00115A4F">
        <w:rPr>
          <w:rFonts w:ascii="Trebuchet MS" w:hAnsi="Trebuchet MS" w:cs="Arial"/>
          <w:sz w:val="24"/>
          <w:szCs w:val="24"/>
        </w:rPr>
        <w:t xml:space="preserve"> de diciembre</w:t>
      </w:r>
      <w:r w:rsidR="005B39BB" w:rsidRPr="00115A4F">
        <w:rPr>
          <w:rFonts w:ascii="Trebuchet MS" w:hAnsi="Trebuchet MS" w:cs="Arial"/>
          <w:sz w:val="24"/>
          <w:szCs w:val="24"/>
        </w:rPr>
        <w:t>,</w:t>
      </w:r>
      <w:r w:rsidR="003130BE" w:rsidRPr="00115A4F">
        <w:rPr>
          <w:rFonts w:ascii="Trebuchet MS" w:hAnsi="Trebuchet MS" w:cs="Arial"/>
          <w:sz w:val="24"/>
          <w:szCs w:val="24"/>
        </w:rPr>
        <w:t xml:space="preserve"> Óscar Daniel Carrión Calvario y Luis René Ruelas Ortega, por su propio derecho y ostentándose como presidentes municipales de Sayula y Villa Corona, Jalisco, respectivamente, </w:t>
      </w:r>
      <w:r w:rsidR="00D91B8D" w:rsidRPr="00115A4F">
        <w:rPr>
          <w:rFonts w:ascii="Trebuchet MS" w:hAnsi="Trebuchet MS" w:cs="Arial"/>
          <w:sz w:val="24"/>
          <w:szCs w:val="24"/>
        </w:rPr>
        <w:t>presentaron ante el Tribunal Electoral del Estado de Jalisco, demandas que dieron origen a los expedientes SUP-JDC-1</w:t>
      </w:r>
      <w:r w:rsidR="000C0719">
        <w:rPr>
          <w:rFonts w:ascii="Trebuchet MS" w:hAnsi="Trebuchet MS" w:cs="Arial"/>
          <w:sz w:val="24"/>
          <w:szCs w:val="24"/>
        </w:rPr>
        <w:t>8</w:t>
      </w:r>
      <w:r w:rsidR="00D91B8D" w:rsidRPr="00115A4F">
        <w:rPr>
          <w:rFonts w:ascii="Trebuchet MS" w:hAnsi="Trebuchet MS" w:cs="Arial"/>
          <w:sz w:val="24"/>
          <w:szCs w:val="24"/>
        </w:rPr>
        <w:t xml:space="preserve">/2021 y SUP-JDC-19/2021. </w:t>
      </w:r>
    </w:p>
    <w:p w:rsidR="00D91B8D" w:rsidRPr="00115A4F" w:rsidRDefault="00D91B8D" w:rsidP="00115A4F">
      <w:pPr>
        <w:spacing w:after="0" w:line="240" w:lineRule="auto"/>
        <w:jc w:val="both"/>
        <w:rPr>
          <w:rFonts w:ascii="Trebuchet MS" w:hAnsi="Trebuchet MS" w:cs="Arial"/>
          <w:sz w:val="24"/>
          <w:szCs w:val="24"/>
        </w:rPr>
      </w:pPr>
    </w:p>
    <w:p w:rsidR="00C17017" w:rsidRDefault="00C17017" w:rsidP="00115A4F">
      <w:pPr>
        <w:shd w:val="clear" w:color="auto" w:fill="FFFFFF"/>
        <w:spacing w:after="0" w:line="240" w:lineRule="auto"/>
        <w:jc w:val="both"/>
        <w:rPr>
          <w:rFonts w:ascii="Trebuchet MS" w:hAnsi="Trebuchet MS" w:cs="Arial"/>
          <w:b/>
          <w:sz w:val="24"/>
          <w:szCs w:val="24"/>
        </w:rPr>
      </w:pPr>
    </w:p>
    <w:p w:rsidR="000C7685" w:rsidRPr="00115A4F" w:rsidRDefault="000C7685" w:rsidP="00115A4F">
      <w:pPr>
        <w:shd w:val="clear" w:color="auto" w:fill="FFFFFF"/>
        <w:spacing w:after="0" w:line="240" w:lineRule="auto"/>
        <w:jc w:val="both"/>
        <w:rPr>
          <w:rFonts w:ascii="Trebuchet MS" w:hAnsi="Trebuchet MS" w:cs="Arial"/>
          <w:b/>
          <w:sz w:val="24"/>
          <w:szCs w:val="24"/>
        </w:rPr>
      </w:pPr>
      <w:r w:rsidRPr="00115A4F">
        <w:rPr>
          <w:rFonts w:ascii="Trebuchet MS" w:hAnsi="Trebuchet MS" w:cs="Arial"/>
          <w:b/>
          <w:sz w:val="24"/>
          <w:szCs w:val="24"/>
        </w:rPr>
        <w:t>CORRESPONDIENTES AL AÑO DOS MIL VEINTIUNO.</w:t>
      </w:r>
    </w:p>
    <w:p w:rsidR="000C7685" w:rsidRPr="00115A4F" w:rsidRDefault="000C7685" w:rsidP="00115A4F">
      <w:pPr>
        <w:shd w:val="clear" w:color="auto" w:fill="FFFFFF"/>
        <w:spacing w:after="0" w:line="240" w:lineRule="auto"/>
        <w:jc w:val="both"/>
        <w:rPr>
          <w:rFonts w:ascii="Trebuchet MS" w:hAnsi="Trebuchet MS" w:cs="Arial"/>
          <w:sz w:val="24"/>
          <w:szCs w:val="24"/>
        </w:rPr>
      </w:pPr>
    </w:p>
    <w:p w:rsidR="00D91B8D" w:rsidRPr="00115A4F" w:rsidRDefault="00D91B8D" w:rsidP="00115A4F">
      <w:pPr>
        <w:shd w:val="clear" w:color="auto" w:fill="FFFFFF"/>
        <w:spacing w:after="0" w:line="240" w:lineRule="auto"/>
        <w:jc w:val="both"/>
        <w:rPr>
          <w:rFonts w:ascii="Trebuchet MS" w:hAnsi="Trebuchet MS" w:cs="Arial"/>
          <w:sz w:val="24"/>
          <w:szCs w:val="24"/>
        </w:rPr>
      </w:pPr>
      <w:r w:rsidRPr="00115A4F">
        <w:rPr>
          <w:rFonts w:ascii="Trebuchet MS" w:hAnsi="Trebuchet MS" w:cs="Arial"/>
          <w:b/>
          <w:sz w:val="24"/>
          <w:szCs w:val="24"/>
        </w:rPr>
        <w:t xml:space="preserve">8. </w:t>
      </w:r>
      <w:r w:rsidR="006610DD" w:rsidRPr="00115A4F">
        <w:rPr>
          <w:rFonts w:ascii="Trebuchet MS" w:hAnsi="Trebuchet MS" w:cs="Arial"/>
          <w:b/>
          <w:sz w:val="24"/>
          <w:szCs w:val="24"/>
        </w:rPr>
        <w:t xml:space="preserve">RECEPCIÓN DE LAS DEMANDAS </w:t>
      </w:r>
      <w:r w:rsidR="006610DD" w:rsidRPr="00115A4F">
        <w:rPr>
          <w:rFonts w:ascii="Trebuchet MS" w:eastAsia="Times New Roman" w:hAnsi="Trebuchet MS" w:cs="Arial"/>
          <w:b/>
          <w:sz w:val="24"/>
          <w:szCs w:val="24"/>
          <w:lang w:eastAsia="es-ES"/>
        </w:rPr>
        <w:t xml:space="preserve">DE LOS JUICIOS </w:t>
      </w:r>
      <w:r w:rsidR="006610DD" w:rsidRPr="00115A4F">
        <w:rPr>
          <w:rFonts w:ascii="Trebuchet MS" w:hAnsi="Trebuchet MS" w:cs="Arial"/>
          <w:b/>
          <w:sz w:val="24"/>
          <w:szCs w:val="24"/>
        </w:rPr>
        <w:t>PARA LA PROTECCIÓN DE LOS DERECHOS POLÍTICO-ELECTORALES DEL CIUDADANO PROMOVIDOS EN CONTRA DE LA RESOLUCIÓN DICTADA EN EL RAP-01</w:t>
      </w:r>
      <w:r w:rsidR="000C0719">
        <w:rPr>
          <w:rFonts w:ascii="Trebuchet MS" w:hAnsi="Trebuchet MS" w:cs="Arial"/>
          <w:b/>
          <w:sz w:val="24"/>
          <w:szCs w:val="24"/>
        </w:rPr>
        <w:t>8</w:t>
      </w:r>
      <w:r w:rsidR="006610DD" w:rsidRPr="00115A4F">
        <w:rPr>
          <w:rFonts w:ascii="Trebuchet MS" w:hAnsi="Trebuchet MS" w:cs="Arial"/>
          <w:b/>
          <w:sz w:val="24"/>
          <w:szCs w:val="24"/>
        </w:rPr>
        <w:t xml:space="preserve">/2020. </w:t>
      </w:r>
      <w:r w:rsidR="00C957B3" w:rsidRPr="00115A4F">
        <w:rPr>
          <w:rFonts w:ascii="Trebuchet MS" w:hAnsi="Trebuchet MS" w:cs="Arial"/>
          <w:sz w:val="24"/>
          <w:szCs w:val="24"/>
        </w:rPr>
        <w:t xml:space="preserve">El dos de enero, fueron recibidas en la Sala Regional Guadalajara del Tribunal Electoral del Poder Judicial de la Federación, las demandas referidas en el antecedente 7, </w:t>
      </w:r>
      <w:r w:rsidR="00F4446C" w:rsidRPr="00115A4F">
        <w:rPr>
          <w:rFonts w:ascii="Trebuchet MS" w:hAnsi="Trebuchet MS" w:cs="Arial"/>
          <w:sz w:val="24"/>
          <w:szCs w:val="24"/>
        </w:rPr>
        <w:t>y en razón de que los actores solicitaron el per saltum, fueron remitidos a la Sala Superior, donde se integraron bajo los expedientes SUP-JDC-1</w:t>
      </w:r>
      <w:r w:rsidR="000C0719">
        <w:rPr>
          <w:rFonts w:ascii="Trebuchet MS" w:hAnsi="Trebuchet MS" w:cs="Arial"/>
          <w:sz w:val="24"/>
          <w:szCs w:val="24"/>
        </w:rPr>
        <w:t>8</w:t>
      </w:r>
      <w:r w:rsidR="00F4446C" w:rsidRPr="00115A4F">
        <w:rPr>
          <w:rFonts w:ascii="Trebuchet MS" w:hAnsi="Trebuchet MS" w:cs="Arial"/>
          <w:sz w:val="24"/>
          <w:szCs w:val="24"/>
        </w:rPr>
        <w:t>/2021 y SUP-JDC-19/2021</w:t>
      </w:r>
      <w:r w:rsidR="000C0719">
        <w:rPr>
          <w:rFonts w:ascii="Trebuchet MS" w:hAnsi="Trebuchet MS" w:cs="Arial"/>
          <w:sz w:val="24"/>
          <w:szCs w:val="24"/>
        </w:rPr>
        <w:t>; s</w:t>
      </w:r>
      <w:r w:rsidR="00412158" w:rsidRPr="00115A4F">
        <w:rPr>
          <w:rFonts w:ascii="Trebuchet MS" w:hAnsi="Trebuchet MS" w:cs="Arial"/>
          <w:sz w:val="24"/>
          <w:szCs w:val="24"/>
        </w:rPr>
        <w:t>in embargo, el trece de enero determinó que era improcedente conocer de forma directa los juicios promovidos</w:t>
      </w:r>
      <w:r w:rsidR="004C4A58" w:rsidRPr="00115A4F">
        <w:rPr>
          <w:rFonts w:ascii="Trebuchet MS" w:hAnsi="Trebuchet MS" w:cs="Arial"/>
          <w:sz w:val="24"/>
          <w:szCs w:val="24"/>
        </w:rPr>
        <w:t xml:space="preserve"> por los respectivos actores y, por razón de competencia, se reencauzaron los asuntos a la Sala Regional para conocer y resolver lo que en derecho correspond</w:t>
      </w:r>
      <w:r w:rsidR="00C46272" w:rsidRPr="00115A4F">
        <w:rPr>
          <w:rFonts w:ascii="Trebuchet MS" w:hAnsi="Trebuchet MS" w:cs="Arial"/>
          <w:sz w:val="24"/>
          <w:szCs w:val="24"/>
        </w:rPr>
        <w:t>iera</w:t>
      </w:r>
      <w:r w:rsidR="000C0719">
        <w:rPr>
          <w:rFonts w:ascii="Trebuchet MS" w:hAnsi="Trebuchet MS" w:cs="Arial"/>
          <w:sz w:val="24"/>
          <w:szCs w:val="24"/>
        </w:rPr>
        <w:t xml:space="preserve">n; en donde se les asignaron los números de expediente </w:t>
      </w:r>
      <w:r w:rsidR="000C0719" w:rsidRPr="00115A4F">
        <w:rPr>
          <w:rFonts w:ascii="Trebuchet MS" w:eastAsia="Times New Roman" w:hAnsi="Trebuchet MS" w:cs="Arial"/>
          <w:sz w:val="24"/>
          <w:szCs w:val="24"/>
          <w:lang w:eastAsia="es-ES"/>
        </w:rPr>
        <w:t>SG-JDC-</w:t>
      </w:r>
      <w:r w:rsidR="000C0719">
        <w:rPr>
          <w:rFonts w:ascii="Trebuchet MS" w:eastAsia="Times New Roman" w:hAnsi="Trebuchet MS" w:cs="Arial"/>
          <w:sz w:val="24"/>
          <w:szCs w:val="24"/>
          <w:lang w:eastAsia="es-ES"/>
        </w:rPr>
        <w:t>13/2021 y SG-JDC-14/2021</w:t>
      </w:r>
      <w:r w:rsidR="00C46272" w:rsidRPr="00115A4F">
        <w:rPr>
          <w:rFonts w:ascii="Trebuchet MS" w:hAnsi="Trebuchet MS" w:cs="Arial"/>
          <w:sz w:val="24"/>
          <w:szCs w:val="24"/>
        </w:rPr>
        <w:t>.</w:t>
      </w:r>
    </w:p>
    <w:p w:rsidR="00C07DED" w:rsidRPr="00115A4F" w:rsidRDefault="00C07DED" w:rsidP="00115A4F">
      <w:pPr>
        <w:shd w:val="clear" w:color="auto" w:fill="FFFFFF"/>
        <w:spacing w:after="0" w:line="240" w:lineRule="auto"/>
        <w:jc w:val="both"/>
        <w:rPr>
          <w:rFonts w:ascii="Trebuchet MS" w:hAnsi="Trebuchet MS" w:cs="Arial"/>
          <w:sz w:val="24"/>
          <w:szCs w:val="24"/>
        </w:rPr>
      </w:pPr>
    </w:p>
    <w:p w:rsidR="005A5C1D" w:rsidRPr="00115A4F" w:rsidRDefault="003A3C02" w:rsidP="00115A4F">
      <w:pPr>
        <w:shd w:val="clear" w:color="auto" w:fill="FFFFFF"/>
        <w:spacing w:after="0" w:line="240" w:lineRule="auto"/>
        <w:jc w:val="both"/>
        <w:rPr>
          <w:rFonts w:ascii="Trebuchet MS" w:eastAsia="Times New Roman" w:hAnsi="Trebuchet MS" w:cs="Arial"/>
          <w:sz w:val="24"/>
          <w:szCs w:val="24"/>
          <w:lang w:eastAsia="es-ES"/>
        </w:rPr>
      </w:pPr>
      <w:r w:rsidRPr="00115A4F">
        <w:rPr>
          <w:rFonts w:ascii="Trebuchet MS" w:hAnsi="Trebuchet MS" w:cs="Arial"/>
          <w:b/>
          <w:sz w:val="24"/>
          <w:szCs w:val="24"/>
        </w:rPr>
        <w:t>9</w:t>
      </w:r>
      <w:r w:rsidR="00D52D99"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 xml:space="preserve">RESOLUCIÓN </w:t>
      </w:r>
      <w:r w:rsidR="00F9192D" w:rsidRPr="00115A4F">
        <w:rPr>
          <w:rFonts w:ascii="Trebuchet MS" w:eastAsia="Times New Roman" w:hAnsi="Trebuchet MS" w:cs="Times New Roman"/>
          <w:b/>
          <w:sz w:val="24"/>
          <w:szCs w:val="24"/>
          <w:lang w:eastAsia="es-ES"/>
        </w:rPr>
        <w:t xml:space="preserve">DE LA </w:t>
      </w:r>
      <w:r w:rsidR="00D9773A" w:rsidRPr="00115A4F">
        <w:rPr>
          <w:rFonts w:ascii="Trebuchet MS" w:hAnsi="Trebuchet MS"/>
          <w:b/>
          <w:sz w:val="24"/>
          <w:szCs w:val="24"/>
        </w:rPr>
        <w:t xml:space="preserve">SALA </w:t>
      </w:r>
      <w:r w:rsidR="00CC08E7" w:rsidRPr="00115A4F">
        <w:rPr>
          <w:rFonts w:ascii="Trebuchet MS" w:hAnsi="Trebuchet MS"/>
          <w:b/>
          <w:sz w:val="24"/>
          <w:szCs w:val="24"/>
        </w:rPr>
        <w:t xml:space="preserve">REGIONAL </w:t>
      </w:r>
      <w:r w:rsidR="00D9773A" w:rsidRPr="00115A4F">
        <w:rPr>
          <w:rFonts w:ascii="Trebuchet MS" w:hAnsi="Trebuchet MS"/>
          <w:b/>
          <w:sz w:val="24"/>
          <w:szCs w:val="24"/>
        </w:rPr>
        <w:t>GUADALAJARA DEL TRIBUNAL ELECTORAL DEL PODER JUDICIAL DE LA FEDERACIÓN</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8F6DF1" w:rsidRPr="00115A4F">
        <w:rPr>
          <w:rFonts w:ascii="Trebuchet MS" w:eastAsia="Times New Roman" w:hAnsi="Trebuchet MS" w:cs="Times New Roman"/>
          <w:sz w:val="24"/>
          <w:szCs w:val="24"/>
          <w:lang w:eastAsia="es-ES"/>
        </w:rPr>
        <w:t>veintiséis</w:t>
      </w:r>
      <w:r w:rsidR="006F77D8" w:rsidRPr="00115A4F">
        <w:rPr>
          <w:rFonts w:ascii="Trebuchet MS" w:eastAsia="Times New Roman" w:hAnsi="Trebuchet MS" w:cs="Times New Roman"/>
          <w:sz w:val="24"/>
          <w:szCs w:val="24"/>
          <w:lang w:eastAsia="es-ES"/>
        </w:rPr>
        <w:t xml:space="preserve"> de enero</w:t>
      </w:r>
      <w:r w:rsidR="005A5C1D" w:rsidRPr="00115A4F">
        <w:rPr>
          <w:rFonts w:ascii="Trebuchet MS" w:eastAsia="Times New Roman" w:hAnsi="Trebuchet MS" w:cs="Times New Roman"/>
          <w:sz w:val="24"/>
          <w:szCs w:val="24"/>
          <w:lang w:eastAsia="es-ES"/>
        </w:rPr>
        <w:t xml:space="preserve">, la </w:t>
      </w:r>
      <w:r w:rsidR="005A5C1D" w:rsidRPr="00115A4F">
        <w:rPr>
          <w:rFonts w:ascii="Trebuchet MS" w:hAnsi="Trebuchet MS"/>
          <w:sz w:val="24"/>
          <w:szCs w:val="24"/>
        </w:rPr>
        <w:t xml:space="preserve">Sala </w:t>
      </w:r>
      <w:r w:rsidR="00B932F0" w:rsidRPr="00115A4F">
        <w:rPr>
          <w:rFonts w:ascii="Trebuchet MS" w:hAnsi="Trebuchet MS"/>
          <w:sz w:val="24"/>
          <w:szCs w:val="24"/>
        </w:rPr>
        <w:t xml:space="preserve">Regional </w:t>
      </w:r>
      <w:r w:rsidR="005A5C1D" w:rsidRPr="00115A4F">
        <w:rPr>
          <w:rFonts w:ascii="Trebuchet MS" w:hAnsi="Trebuchet MS"/>
          <w:sz w:val="24"/>
          <w:szCs w:val="24"/>
        </w:rPr>
        <w:t>Guadalajara del Tribunal Electoral del Poder Judicial de la Federación</w:t>
      </w:r>
      <w:r w:rsidR="005A5C1D" w:rsidRPr="00115A4F">
        <w:rPr>
          <w:rFonts w:ascii="Trebuchet MS" w:eastAsia="Times New Roman" w:hAnsi="Trebuchet MS" w:cs="Times New Roman"/>
          <w:sz w:val="24"/>
          <w:szCs w:val="24"/>
          <w:lang w:eastAsia="es-ES"/>
        </w:rPr>
        <w:t xml:space="preserve">, resolvió el </w:t>
      </w:r>
      <w:r w:rsidR="005A5C1D" w:rsidRPr="00115A4F">
        <w:rPr>
          <w:rFonts w:ascii="Trebuchet MS" w:eastAsia="Times New Roman" w:hAnsi="Trebuchet MS" w:cs="Arial"/>
          <w:sz w:val="24"/>
          <w:szCs w:val="24"/>
          <w:lang w:eastAsia="es-ES"/>
        </w:rPr>
        <w:t xml:space="preserve">juicio para la protección de los derechos político-electorales del ciudadano </w:t>
      </w:r>
      <w:r w:rsidR="00192F80">
        <w:rPr>
          <w:rFonts w:ascii="Trebuchet MS" w:eastAsia="Times New Roman" w:hAnsi="Trebuchet MS" w:cs="Arial"/>
          <w:sz w:val="24"/>
          <w:szCs w:val="24"/>
          <w:lang w:eastAsia="es-ES"/>
        </w:rPr>
        <w:t xml:space="preserve">con número de expediente </w:t>
      </w:r>
      <w:r w:rsidR="005A5C1D" w:rsidRPr="00115A4F">
        <w:rPr>
          <w:rFonts w:ascii="Trebuchet MS" w:eastAsia="Times New Roman" w:hAnsi="Trebuchet MS" w:cs="Arial"/>
          <w:sz w:val="24"/>
          <w:szCs w:val="24"/>
          <w:lang w:eastAsia="es-ES"/>
        </w:rPr>
        <w:t>SG-JDC-</w:t>
      </w:r>
      <w:r w:rsidR="00A06062">
        <w:rPr>
          <w:rFonts w:ascii="Trebuchet MS" w:eastAsia="Times New Roman" w:hAnsi="Trebuchet MS" w:cs="Arial"/>
          <w:sz w:val="24"/>
          <w:szCs w:val="24"/>
          <w:lang w:eastAsia="es-ES"/>
        </w:rPr>
        <w:t>13/2021 y su acumulado SG-JDC-14/2021</w:t>
      </w:r>
      <w:r w:rsidR="005A5C1D" w:rsidRPr="00115A4F">
        <w:rPr>
          <w:rFonts w:ascii="Trebuchet MS" w:eastAsia="Times New Roman" w:hAnsi="Trebuchet MS" w:cs="Arial"/>
          <w:sz w:val="24"/>
          <w:szCs w:val="24"/>
          <w:lang w:eastAsia="es-ES"/>
        </w:rPr>
        <w:t>, ordenando</w:t>
      </w:r>
      <w:r w:rsidR="0073638E" w:rsidRPr="00115A4F">
        <w:rPr>
          <w:rFonts w:ascii="Trebuchet MS" w:eastAsia="Times New Roman" w:hAnsi="Trebuchet MS" w:cs="Arial"/>
          <w:sz w:val="24"/>
          <w:szCs w:val="24"/>
          <w:lang w:eastAsia="es-ES"/>
        </w:rPr>
        <w:t xml:space="preserve"> </w:t>
      </w:r>
      <w:r w:rsidR="005E3C7F" w:rsidRPr="00115A4F">
        <w:rPr>
          <w:rFonts w:ascii="Trebuchet MS" w:eastAsia="Times New Roman" w:hAnsi="Trebuchet MS" w:cs="Arial"/>
          <w:sz w:val="24"/>
          <w:szCs w:val="24"/>
          <w:lang w:eastAsia="es-ES"/>
        </w:rPr>
        <w:t xml:space="preserve">revocar </w:t>
      </w:r>
      <w:r w:rsidR="0073638E" w:rsidRPr="00115A4F">
        <w:rPr>
          <w:rFonts w:ascii="Trebuchet MS" w:eastAsia="Times New Roman" w:hAnsi="Trebuchet MS" w:cs="Arial"/>
          <w:sz w:val="24"/>
          <w:szCs w:val="24"/>
          <w:lang w:eastAsia="es-ES"/>
        </w:rPr>
        <w:t xml:space="preserve">la sentencia dictada por el Tribunal Electoral del Estado de Jalisco en el expediente </w:t>
      </w:r>
      <w:r w:rsidR="00CD71B0">
        <w:rPr>
          <w:rFonts w:ascii="Trebuchet MS" w:eastAsia="Times New Roman" w:hAnsi="Trebuchet MS" w:cs="Arial"/>
          <w:sz w:val="24"/>
          <w:szCs w:val="24"/>
          <w:lang w:eastAsia="es-ES"/>
        </w:rPr>
        <w:t>RAP—018/</w:t>
      </w:r>
      <w:r w:rsidR="0073638E" w:rsidRPr="00115A4F">
        <w:rPr>
          <w:rFonts w:ascii="Trebuchet MS" w:eastAsia="Times New Roman" w:hAnsi="Trebuchet MS" w:cs="Arial"/>
          <w:sz w:val="24"/>
          <w:szCs w:val="24"/>
          <w:lang w:eastAsia="es-ES"/>
        </w:rPr>
        <w:t>2020</w:t>
      </w:r>
      <w:r w:rsidR="00D9773A" w:rsidRPr="00115A4F">
        <w:rPr>
          <w:rFonts w:ascii="Trebuchet MS" w:eastAsia="Times New Roman" w:hAnsi="Trebuchet MS" w:cs="Arial"/>
          <w:sz w:val="24"/>
          <w:szCs w:val="24"/>
          <w:lang w:eastAsia="es-ES"/>
        </w:rPr>
        <w:t xml:space="preserve">; </w:t>
      </w:r>
      <w:r w:rsidR="00CD71B0">
        <w:rPr>
          <w:rFonts w:ascii="Trebuchet MS" w:eastAsia="Times New Roman" w:hAnsi="Trebuchet MS" w:cs="Arial"/>
          <w:sz w:val="24"/>
          <w:szCs w:val="24"/>
          <w:lang w:eastAsia="es-ES"/>
        </w:rPr>
        <w:t xml:space="preserve">como </w:t>
      </w:r>
      <w:r w:rsidR="00CD71B0">
        <w:rPr>
          <w:rFonts w:ascii="Trebuchet MS" w:eastAsia="Times New Roman" w:hAnsi="Trebuchet MS" w:cs="Arial"/>
          <w:sz w:val="24"/>
          <w:szCs w:val="24"/>
          <w:lang w:eastAsia="es-ES"/>
        </w:rPr>
        <w:lastRenderedPageBreak/>
        <w:t>consecuencia de lo anterior</w:t>
      </w:r>
      <w:r w:rsidR="005E3C7F" w:rsidRPr="00115A4F">
        <w:rPr>
          <w:rFonts w:ascii="Trebuchet MS" w:eastAsia="Times New Roman" w:hAnsi="Trebuchet MS" w:cs="Arial"/>
          <w:sz w:val="24"/>
          <w:szCs w:val="24"/>
          <w:lang w:eastAsia="es-ES"/>
        </w:rPr>
        <w:t xml:space="preserve">, </w:t>
      </w:r>
      <w:r w:rsidR="0073638E" w:rsidRPr="00115A4F">
        <w:rPr>
          <w:rFonts w:ascii="Trebuchet MS" w:eastAsia="Times New Roman" w:hAnsi="Trebuchet MS" w:cs="Arial"/>
          <w:sz w:val="24"/>
          <w:szCs w:val="24"/>
          <w:lang w:eastAsia="es-ES"/>
        </w:rPr>
        <w:t xml:space="preserve">se vinculó </w:t>
      </w:r>
      <w:r w:rsidR="00102F76" w:rsidRPr="00115A4F">
        <w:rPr>
          <w:rFonts w:ascii="Trebuchet MS" w:eastAsia="Times New Roman" w:hAnsi="Trebuchet MS" w:cs="Arial"/>
          <w:sz w:val="24"/>
          <w:szCs w:val="24"/>
          <w:lang w:eastAsia="es-ES"/>
        </w:rPr>
        <w:t xml:space="preserve">a este Consejo General </w:t>
      </w:r>
      <w:r w:rsidR="00CD71B0">
        <w:rPr>
          <w:rFonts w:ascii="Trebuchet MS" w:eastAsia="Times New Roman" w:hAnsi="Trebuchet MS" w:cs="Arial"/>
          <w:sz w:val="24"/>
          <w:szCs w:val="24"/>
          <w:lang w:eastAsia="es-ES"/>
        </w:rPr>
        <w:t>para el efecto de modificar el acuerdo que cont</w:t>
      </w:r>
      <w:r w:rsidR="00192F80">
        <w:rPr>
          <w:rFonts w:ascii="Trebuchet MS" w:eastAsia="Times New Roman" w:hAnsi="Trebuchet MS" w:cs="Arial"/>
          <w:sz w:val="24"/>
          <w:szCs w:val="24"/>
          <w:lang w:eastAsia="es-ES"/>
        </w:rPr>
        <w:t>iene</w:t>
      </w:r>
      <w:r w:rsidR="00CD71B0">
        <w:rPr>
          <w:rFonts w:ascii="Trebuchet MS" w:eastAsia="Times New Roman" w:hAnsi="Trebuchet MS" w:cs="Arial"/>
          <w:sz w:val="24"/>
          <w:szCs w:val="24"/>
          <w:lang w:eastAsia="es-ES"/>
        </w:rPr>
        <w:t xml:space="preserve"> los </w:t>
      </w:r>
      <w:r w:rsidR="00CD71B0" w:rsidRPr="00115A4F">
        <w:rPr>
          <w:rFonts w:ascii="Trebuchet MS" w:hAnsi="Trebuchet MS"/>
          <w:sz w:val="24"/>
          <w:szCs w:val="24"/>
        </w:rPr>
        <w:t>“</w:t>
      </w:r>
      <w:r w:rsidR="00CD71B0" w:rsidRPr="00115A4F">
        <w:rPr>
          <w:rFonts w:ascii="Trebuchet MS" w:hAnsi="Trebuchet MS" w:cs="Tahoma"/>
          <w:sz w:val="24"/>
          <w:szCs w:val="24"/>
        </w:rPr>
        <w:t>C</w:t>
      </w:r>
      <w:r w:rsidR="00CD71B0" w:rsidRPr="00115A4F">
        <w:rPr>
          <w:rFonts w:ascii="Trebuchet MS" w:hAnsi="Trebuchet MS" w:cs="Arial"/>
          <w:bCs/>
          <w:sz w:val="24"/>
          <w:szCs w:val="24"/>
        </w:rPr>
        <w:t>riterios de Reelección en la Postulación de Candidaturas para el Proceso Electoral Concurrente 2020-2021</w:t>
      </w:r>
      <w:r w:rsidR="00CD71B0" w:rsidRPr="00115A4F">
        <w:rPr>
          <w:rFonts w:ascii="Trebuchet MS" w:eastAsia="Trebuchet MS" w:hAnsi="Trebuchet MS" w:cs="Trebuchet MS"/>
          <w:color w:val="000000"/>
          <w:sz w:val="24"/>
          <w:szCs w:val="24"/>
        </w:rPr>
        <w:t>”</w:t>
      </w:r>
      <w:r w:rsidR="0073638E" w:rsidRPr="00115A4F">
        <w:rPr>
          <w:rFonts w:ascii="Trebuchet MS" w:eastAsia="Times New Roman" w:hAnsi="Trebuchet MS" w:cs="Arial"/>
          <w:sz w:val="24"/>
          <w:szCs w:val="24"/>
          <w:lang w:eastAsia="es-ES"/>
        </w:rPr>
        <w:t xml:space="preserve">, </w:t>
      </w:r>
      <w:r w:rsidR="00D9773A" w:rsidRPr="00115A4F">
        <w:rPr>
          <w:rFonts w:ascii="Trebuchet MS" w:eastAsia="Times New Roman" w:hAnsi="Trebuchet MS" w:cs="Arial"/>
          <w:sz w:val="24"/>
          <w:szCs w:val="24"/>
          <w:lang w:eastAsia="es-ES"/>
        </w:rPr>
        <w:t>en términos de lo ordenado por la Sala</w:t>
      </w:r>
      <w:r w:rsidR="00CD71B0">
        <w:rPr>
          <w:rFonts w:ascii="Trebuchet MS" w:eastAsia="Times New Roman" w:hAnsi="Trebuchet MS" w:cs="Arial"/>
          <w:sz w:val="24"/>
          <w:szCs w:val="24"/>
          <w:lang w:eastAsia="es-ES"/>
        </w:rPr>
        <w:t xml:space="preserve"> </w:t>
      </w:r>
      <w:r w:rsidR="001167C8">
        <w:rPr>
          <w:rFonts w:ascii="Trebuchet MS" w:eastAsia="Times New Roman" w:hAnsi="Trebuchet MS" w:cs="Arial"/>
          <w:sz w:val="24"/>
          <w:szCs w:val="24"/>
          <w:lang w:eastAsia="es-ES"/>
        </w:rPr>
        <w:t xml:space="preserve">Regional Guadalajara </w:t>
      </w:r>
      <w:r w:rsidR="00CD71B0">
        <w:rPr>
          <w:rFonts w:ascii="Trebuchet MS" w:eastAsia="Times New Roman" w:hAnsi="Trebuchet MS" w:cs="Arial"/>
          <w:sz w:val="24"/>
          <w:szCs w:val="24"/>
          <w:lang w:eastAsia="es-ES"/>
        </w:rPr>
        <w:t>del Tribunal Electoral del Poder Judicial de la Federación</w:t>
      </w:r>
      <w:r w:rsidR="008E228E" w:rsidRPr="00115A4F">
        <w:rPr>
          <w:rFonts w:ascii="Trebuchet MS" w:eastAsia="Times New Roman" w:hAnsi="Trebuchet MS" w:cs="Arial"/>
          <w:sz w:val="24"/>
          <w:szCs w:val="24"/>
          <w:lang w:eastAsia="es-ES"/>
        </w:rPr>
        <w:t xml:space="preserve">. </w:t>
      </w:r>
    </w:p>
    <w:p w:rsidR="00DE49D3" w:rsidRDefault="00DE49D3" w:rsidP="00115A4F">
      <w:pPr>
        <w:shd w:val="clear" w:color="auto" w:fill="FFFFFF"/>
        <w:spacing w:after="0" w:line="240" w:lineRule="auto"/>
        <w:jc w:val="both"/>
        <w:rPr>
          <w:rFonts w:ascii="Trebuchet MS" w:eastAsia="Times New Roman" w:hAnsi="Trebuchet MS" w:cs="Arial"/>
          <w:sz w:val="24"/>
          <w:szCs w:val="24"/>
          <w:lang w:eastAsia="es-ES"/>
        </w:rPr>
      </w:pPr>
    </w:p>
    <w:p w:rsidR="00C17017" w:rsidRPr="00115A4F" w:rsidRDefault="00C17017" w:rsidP="00115A4F">
      <w:pPr>
        <w:shd w:val="clear" w:color="auto" w:fill="FFFFFF"/>
        <w:spacing w:after="0" w:line="240" w:lineRule="auto"/>
        <w:jc w:val="both"/>
        <w:rPr>
          <w:rFonts w:ascii="Trebuchet MS" w:eastAsia="Times New Roman" w:hAnsi="Trebuchet MS" w:cs="Arial"/>
          <w:sz w:val="24"/>
          <w:szCs w:val="24"/>
          <w:lang w:eastAsia="es-ES"/>
        </w:rPr>
      </w:pPr>
    </w:p>
    <w:p w:rsidR="00115A4F" w:rsidRPr="00115A4F" w:rsidRDefault="00115A4F" w:rsidP="00115A4F">
      <w:pPr>
        <w:spacing w:after="0" w:line="240" w:lineRule="auto"/>
        <w:jc w:val="center"/>
        <w:rPr>
          <w:rFonts w:ascii="Trebuchet MS" w:eastAsia="Times New Roman" w:hAnsi="Trebuchet MS" w:cs="Times New Roman"/>
          <w:b/>
          <w:sz w:val="24"/>
          <w:szCs w:val="24"/>
          <w:lang w:val="pt-BR" w:eastAsia="es-ES"/>
        </w:rPr>
      </w:pPr>
      <w:r w:rsidRPr="00115A4F">
        <w:rPr>
          <w:rFonts w:ascii="Trebuchet MS" w:eastAsia="Times New Roman" w:hAnsi="Trebuchet MS" w:cs="Times New Roman"/>
          <w:b/>
          <w:sz w:val="24"/>
          <w:szCs w:val="24"/>
          <w:lang w:val="pt-BR" w:eastAsia="es-ES"/>
        </w:rPr>
        <w:t xml:space="preserve">C O N S I D E R A N D O </w:t>
      </w:r>
    </w:p>
    <w:p w:rsidR="00115A4F" w:rsidRDefault="00115A4F" w:rsidP="00115A4F">
      <w:pPr>
        <w:spacing w:after="0" w:line="240" w:lineRule="auto"/>
        <w:jc w:val="center"/>
        <w:rPr>
          <w:rFonts w:ascii="Trebuchet MS" w:eastAsia="Times New Roman" w:hAnsi="Trebuchet MS" w:cs="Times New Roman"/>
          <w:b/>
          <w:sz w:val="24"/>
          <w:szCs w:val="24"/>
          <w:lang w:val="pt-BR" w:eastAsia="es-ES"/>
        </w:rPr>
      </w:pPr>
    </w:p>
    <w:p w:rsidR="00C17017" w:rsidRPr="00115A4F" w:rsidRDefault="00C17017" w:rsidP="00115A4F">
      <w:pPr>
        <w:spacing w:after="0" w:line="240" w:lineRule="auto"/>
        <w:jc w:val="center"/>
        <w:rPr>
          <w:rFonts w:ascii="Trebuchet MS" w:eastAsia="Times New Roman" w:hAnsi="Trebuchet MS" w:cs="Times New Roman"/>
          <w:b/>
          <w:sz w:val="24"/>
          <w:szCs w:val="24"/>
          <w:lang w:val="pt-BR" w:eastAsia="es-ES"/>
        </w:rPr>
      </w:pPr>
    </w:p>
    <w:p w:rsidR="00115A4F" w:rsidRPr="00115A4F" w:rsidRDefault="00115A4F" w:rsidP="00115A4F">
      <w:pPr>
        <w:spacing w:after="0" w:line="240" w:lineRule="auto"/>
        <w:jc w:val="both"/>
        <w:rPr>
          <w:rFonts w:ascii="Trebuchet MS" w:eastAsia="Calibri" w:hAnsi="Trebuchet MS" w:cs="Arial"/>
          <w:sz w:val="24"/>
          <w:szCs w:val="24"/>
          <w:lang w:eastAsia="ar-SA"/>
        </w:rPr>
      </w:pPr>
      <w:r w:rsidRPr="004D72B1">
        <w:rPr>
          <w:rFonts w:ascii="Trebuchet MS" w:eastAsia="Calibri" w:hAnsi="Trebuchet MS" w:cs="Arial"/>
          <w:b/>
          <w:sz w:val="24"/>
          <w:szCs w:val="24"/>
          <w:lang w:eastAsia="ar-SA"/>
        </w:rPr>
        <w:t xml:space="preserve">I. DEL INSTITUTO ELECTORAL Y DE PARTICIPACIÓN CIUDADANA DEL ESTADO DE JALISCO. </w:t>
      </w:r>
      <w:r w:rsidRPr="004D72B1">
        <w:rPr>
          <w:rFonts w:ascii="Trebuchet MS" w:eastAsia="Calibri" w:hAnsi="Trebuchet MS" w:cs="Arial"/>
          <w:sz w:val="24"/>
          <w:szCs w:val="24"/>
          <w:lang w:eastAsia="ar-SA"/>
        </w:rPr>
        <w:t>Que es un organismo público local electoral, de carácter permanente, autónomo en</w:t>
      </w:r>
      <w:r w:rsidRPr="00115A4F">
        <w:rPr>
          <w:rFonts w:ascii="Trebuchet MS" w:eastAsia="Calibri" w:hAnsi="Trebuchet MS" w:cs="Arial"/>
          <w:sz w:val="24"/>
          <w:szCs w:val="24"/>
          <w:lang w:eastAsia="ar-SA"/>
        </w:rPr>
        <w:t xml:space="preserve">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15A4F" w:rsidRPr="00115A4F" w:rsidRDefault="00115A4F" w:rsidP="00115A4F">
      <w:pPr>
        <w:spacing w:after="0" w:line="240" w:lineRule="auto"/>
        <w:jc w:val="both"/>
        <w:rPr>
          <w:rFonts w:ascii="Trebuchet MS" w:eastAsia="Calibri" w:hAnsi="Trebuchet MS" w:cs="Arial"/>
          <w:sz w:val="24"/>
          <w:szCs w:val="24"/>
          <w:lang w:eastAsia="ar-SA"/>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b/>
          <w:bCs/>
          <w:sz w:val="24"/>
          <w:szCs w:val="24"/>
        </w:rPr>
        <w:t>II.</w:t>
      </w:r>
      <w:r w:rsidRPr="00115A4F">
        <w:rPr>
          <w:rFonts w:ascii="Trebuchet MS" w:hAnsi="Trebuchet MS" w:cs="Arial"/>
          <w:bCs/>
          <w:sz w:val="24"/>
          <w:szCs w:val="24"/>
        </w:rPr>
        <w:t xml:space="preserve"> </w:t>
      </w:r>
      <w:r w:rsidRPr="00115A4F">
        <w:rPr>
          <w:rFonts w:ascii="Trebuchet MS" w:hAnsi="Trebuchet MS"/>
          <w:b/>
          <w:bCs/>
          <w:sz w:val="24"/>
          <w:szCs w:val="24"/>
        </w:rPr>
        <w:t xml:space="preserve">DEL CONSEJO GENERAL. </w:t>
      </w:r>
      <w:r w:rsidRPr="00115A4F">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15A4F">
        <w:rPr>
          <w:rFonts w:ascii="Trebuchet MS" w:hAnsi="Trebuchet MS" w:cs="Tahoma"/>
          <w:bCs/>
          <w:sz w:val="24"/>
          <w:szCs w:val="24"/>
          <w:lang w:val="es-ES_tradnl"/>
        </w:rPr>
        <w:t>tribuciones se encuentran: vigilar el cumplimiento de esta legislación y las disposiciones que con base en ella se dicten; como dictar los acuerdos necesarios para hacer efectivas sus atribuciones, de conformidad con lo dispuesto por los artículos</w:t>
      </w:r>
      <w:r w:rsidRPr="00115A4F">
        <w:rPr>
          <w:rFonts w:ascii="Trebuchet MS" w:hAnsi="Trebuchet MS"/>
          <w:sz w:val="24"/>
          <w:szCs w:val="24"/>
        </w:rPr>
        <w:t xml:space="preserve"> 12, Bases I y IV de la Constitución Política local; 120 y 134, </w:t>
      </w:r>
      <w:r w:rsidRPr="00115A4F">
        <w:rPr>
          <w:rFonts w:ascii="Trebuchet MS" w:hAnsi="Trebuchet MS" w:cs="Arial"/>
          <w:sz w:val="24"/>
          <w:szCs w:val="24"/>
        </w:rPr>
        <w:t>párrafo 1, fracciones LI y LII del Código Electoral del Estado de Jalisco.</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both"/>
        <w:rPr>
          <w:rFonts w:ascii="Trebuchet MS" w:hAnsi="Trebuchet MS"/>
          <w:sz w:val="24"/>
          <w:szCs w:val="24"/>
        </w:rPr>
      </w:pPr>
      <w:r w:rsidRPr="00115A4F">
        <w:rPr>
          <w:rFonts w:ascii="Trebuchet MS" w:hAnsi="Trebuchet MS"/>
          <w:b/>
          <w:bCs/>
          <w:kern w:val="2"/>
          <w:sz w:val="24"/>
          <w:szCs w:val="24"/>
          <w:lang w:eastAsia="ar-SA"/>
        </w:rPr>
        <w:t xml:space="preserve">III. </w:t>
      </w:r>
      <w:r w:rsidRPr="00115A4F">
        <w:rPr>
          <w:rFonts w:ascii="Trebuchet MS" w:hAnsi="Trebuchet MS"/>
          <w:b/>
          <w:sz w:val="24"/>
          <w:szCs w:val="24"/>
        </w:rPr>
        <w:t xml:space="preserve">DE LA CELEBRACIÓN DE ELECCIONES DEL ESTADO DE JALISCO. </w:t>
      </w:r>
      <w:r w:rsidRPr="00115A4F">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115A4F" w:rsidRPr="00115A4F" w:rsidRDefault="00115A4F" w:rsidP="00115A4F">
      <w:pPr>
        <w:suppressAutoHyphens/>
        <w:spacing w:after="0" w:line="240" w:lineRule="auto"/>
        <w:jc w:val="both"/>
        <w:rPr>
          <w:rFonts w:ascii="Trebuchet MS" w:hAnsi="Trebuchet MS"/>
          <w:sz w:val="24"/>
          <w:szCs w:val="24"/>
        </w:rPr>
      </w:pPr>
    </w:p>
    <w:p w:rsidR="00115A4F" w:rsidRPr="00115A4F" w:rsidRDefault="00115A4F" w:rsidP="00115A4F">
      <w:pPr>
        <w:tabs>
          <w:tab w:val="left" w:pos="851"/>
        </w:tabs>
        <w:spacing w:after="0" w:line="240" w:lineRule="auto"/>
        <w:ind w:left="567"/>
        <w:jc w:val="both"/>
        <w:rPr>
          <w:rFonts w:ascii="Trebuchet MS" w:hAnsi="Trebuchet MS" w:cs="Arial"/>
          <w:sz w:val="24"/>
          <w:szCs w:val="24"/>
        </w:rPr>
      </w:pPr>
      <w:r w:rsidRPr="00115A4F">
        <w:rPr>
          <w:rFonts w:ascii="Trebuchet MS" w:hAnsi="Trebuchet MS" w:cs="Arial"/>
          <w:sz w:val="24"/>
          <w:szCs w:val="24"/>
        </w:rPr>
        <w:t>a) Para diputaciones por ambos principios, cada tres años;</w:t>
      </w:r>
    </w:p>
    <w:p w:rsidR="00115A4F" w:rsidRPr="00115A4F" w:rsidRDefault="00115A4F" w:rsidP="00115A4F">
      <w:pPr>
        <w:spacing w:after="0" w:line="240" w:lineRule="auto"/>
        <w:ind w:left="567"/>
        <w:jc w:val="both"/>
        <w:rPr>
          <w:rFonts w:ascii="Trebuchet MS" w:hAnsi="Trebuchet MS" w:cs="Arial"/>
          <w:sz w:val="24"/>
          <w:szCs w:val="24"/>
        </w:rPr>
      </w:pPr>
      <w:r w:rsidRPr="00115A4F">
        <w:rPr>
          <w:rFonts w:ascii="Trebuchet MS" w:hAnsi="Trebuchet MS" w:cs="Arial"/>
          <w:sz w:val="24"/>
          <w:szCs w:val="24"/>
        </w:rPr>
        <w:lastRenderedPageBreak/>
        <w:t>b) Para gubernatura, cada seis años; y</w:t>
      </w:r>
    </w:p>
    <w:p w:rsidR="00115A4F" w:rsidRPr="00115A4F" w:rsidRDefault="00115A4F" w:rsidP="00115A4F">
      <w:pPr>
        <w:spacing w:after="0" w:line="240" w:lineRule="auto"/>
        <w:ind w:left="567"/>
        <w:jc w:val="both"/>
        <w:rPr>
          <w:rFonts w:ascii="Trebuchet MS" w:hAnsi="Trebuchet MS" w:cs="Arial"/>
          <w:sz w:val="24"/>
          <w:szCs w:val="24"/>
        </w:rPr>
      </w:pPr>
      <w:r w:rsidRPr="00115A4F">
        <w:rPr>
          <w:rFonts w:ascii="Trebuchet MS" w:hAnsi="Trebuchet MS" w:cs="Arial"/>
          <w:sz w:val="24"/>
          <w:szCs w:val="24"/>
        </w:rPr>
        <w:t>c) Para munícipes, cada tres años.</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spacing w:after="0" w:line="240" w:lineRule="auto"/>
        <w:jc w:val="both"/>
        <w:rPr>
          <w:rFonts w:ascii="Trebuchet MS" w:hAnsi="Trebuchet MS"/>
          <w:sz w:val="24"/>
          <w:szCs w:val="24"/>
        </w:rPr>
      </w:pPr>
      <w:r w:rsidRPr="00115A4F">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115A4F" w:rsidRPr="00115A4F" w:rsidRDefault="00115A4F" w:rsidP="00115A4F">
      <w:pPr>
        <w:spacing w:after="0" w:line="240" w:lineRule="auto"/>
        <w:jc w:val="both"/>
        <w:rPr>
          <w:rFonts w:ascii="Trebuchet MS" w:eastAsia="Times New Roman" w:hAnsi="Trebuchet MS" w:cs="Arial"/>
          <w:b/>
          <w:bCs/>
          <w:sz w:val="24"/>
          <w:szCs w:val="24"/>
          <w:lang w:eastAsia="es-ES"/>
        </w:rPr>
      </w:pPr>
    </w:p>
    <w:p w:rsidR="00C17017" w:rsidRDefault="00C17017" w:rsidP="00115A4F">
      <w:pPr>
        <w:spacing w:after="0" w:line="240" w:lineRule="auto"/>
        <w:jc w:val="both"/>
        <w:rPr>
          <w:rFonts w:ascii="Trebuchet MS" w:hAnsi="Trebuchet MS"/>
          <w:b/>
          <w:kern w:val="2"/>
          <w:sz w:val="24"/>
          <w:szCs w:val="24"/>
          <w:lang w:eastAsia="ar-SA"/>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b/>
          <w:kern w:val="2"/>
          <w:sz w:val="24"/>
          <w:szCs w:val="24"/>
          <w:lang w:eastAsia="ar-SA"/>
        </w:rPr>
        <w:t xml:space="preserve">IV. DE LA INTEGRACIÓN DEL PODER LEGISLATIVO. </w:t>
      </w:r>
      <w:r w:rsidRPr="00115A4F">
        <w:rPr>
          <w:rFonts w:ascii="Trebuchet MS" w:hAnsi="Trebuchet MS"/>
          <w:kern w:val="2"/>
          <w:sz w:val="24"/>
          <w:szCs w:val="24"/>
          <w:lang w:eastAsia="ar-SA"/>
        </w:rPr>
        <w:t xml:space="preserve">Que el </w:t>
      </w:r>
      <w:r w:rsidRPr="00115A4F">
        <w:rPr>
          <w:rFonts w:ascii="Trebuchet MS" w:hAnsi="Trebuchet MS" w:cs="Arial"/>
          <w:sz w:val="24"/>
          <w:szCs w:val="24"/>
        </w:rPr>
        <w:t xml:space="preserve">Congreso del Estado se integra por treinta y ocho </w:t>
      </w:r>
      <w:r w:rsidRPr="00115A4F">
        <w:rPr>
          <w:rFonts w:ascii="Trebuchet MS" w:hAnsi="Trebuchet MS" w:cs="Arial"/>
          <w:sz w:val="24"/>
          <w:szCs w:val="24"/>
          <w:lang w:val="es-ES"/>
        </w:rPr>
        <w:t>diputaciones</w:t>
      </w:r>
      <w:r w:rsidRPr="00115A4F">
        <w:rPr>
          <w:rFonts w:ascii="Trebuchet MS" w:hAnsi="Trebuchet MS" w:cs="Arial"/>
          <w:sz w:val="24"/>
          <w:szCs w:val="24"/>
        </w:rPr>
        <w:t xml:space="preserve"> que se eligen:</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numPr>
          <w:ilvl w:val="0"/>
          <w:numId w:val="10"/>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Veinte por el principio de mayoría relativa, mediante el sistema de distritos electorales uninominales en que se divide el territorio del Estado.</w:t>
      </w:r>
    </w:p>
    <w:p w:rsidR="00115A4F" w:rsidRPr="00115A4F" w:rsidRDefault="00115A4F" w:rsidP="00115A4F">
      <w:pPr>
        <w:numPr>
          <w:ilvl w:val="0"/>
          <w:numId w:val="10"/>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115A4F" w:rsidRPr="00115A4F" w:rsidRDefault="00115A4F" w:rsidP="00115A4F">
      <w:pPr>
        <w:spacing w:after="0" w:line="240" w:lineRule="auto"/>
        <w:ind w:left="720"/>
        <w:contextualSpacing/>
        <w:jc w:val="both"/>
        <w:rPr>
          <w:rFonts w:ascii="Trebuchet MS" w:hAnsi="Trebuchet MS" w:cs="Arial"/>
          <w:sz w:val="24"/>
          <w:szCs w:val="24"/>
        </w:rPr>
      </w:pPr>
    </w:p>
    <w:p w:rsidR="00115A4F" w:rsidRPr="00115A4F" w:rsidRDefault="00115A4F" w:rsidP="00115A4F">
      <w:pPr>
        <w:tabs>
          <w:tab w:val="left" w:pos="1429"/>
        </w:tabs>
        <w:spacing w:line="240" w:lineRule="auto"/>
        <w:jc w:val="both"/>
        <w:rPr>
          <w:rFonts w:ascii="Trebuchet MS" w:hAnsi="Trebuchet MS" w:cs="Arial"/>
          <w:sz w:val="24"/>
          <w:szCs w:val="24"/>
        </w:rPr>
      </w:pPr>
      <w:r w:rsidRPr="00115A4F">
        <w:rPr>
          <w:rFonts w:ascii="Trebuchet MS" w:hAnsi="Trebuchet MS" w:cs="Arial"/>
          <w:bCs/>
          <w:sz w:val="24"/>
          <w:szCs w:val="24"/>
        </w:rPr>
        <w:t>Asimismo, l</w:t>
      </w:r>
      <w:r w:rsidRPr="00115A4F">
        <w:rPr>
          <w:rFonts w:ascii="Trebuchet MS" w:hAnsi="Trebuchet MS" w:cs="Arial"/>
          <w:sz w:val="24"/>
          <w:szCs w:val="24"/>
        </w:rPr>
        <w:t xml:space="preserve">as diputaciones que correspondan a cada partido conforme al principio de representación proporcional, serán asignados alternativamente, dos entre las candidaturas registradas en la lista de representación proporcional y uno de las y los candidatos de cada partido político no electo bajo el principio de mayoría relativa que hayan obtenido los porcentajes mayores de votación válida distrital, iniciando por la más alta. </w:t>
      </w:r>
    </w:p>
    <w:p w:rsidR="00115A4F" w:rsidRPr="00115A4F" w:rsidRDefault="00115A4F" w:rsidP="00115A4F">
      <w:pPr>
        <w:tabs>
          <w:tab w:val="left" w:pos="1429"/>
        </w:tabs>
        <w:spacing w:after="0" w:line="240" w:lineRule="auto"/>
        <w:jc w:val="both"/>
        <w:rPr>
          <w:rFonts w:ascii="Trebuchet MS" w:hAnsi="Trebuchet MS"/>
          <w:kern w:val="2"/>
          <w:sz w:val="24"/>
          <w:szCs w:val="24"/>
          <w:lang w:eastAsia="ar-SA"/>
        </w:rPr>
      </w:pPr>
      <w:r w:rsidRPr="00115A4F">
        <w:rPr>
          <w:rFonts w:ascii="Trebuchet MS" w:hAnsi="Trebuchet MS" w:cs="Arial"/>
          <w:sz w:val="24"/>
          <w:szCs w:val="24"/>
        </w:rPr>
        <w:t xml:space="preserve">Los partidos políticos deberán presentar una lista de candidaturas ordenada en forma progresiva de dieciocho diputaciones a elegir por la modalidad de lista de representación proporcional. Las solicitudes de registro de representación proporcional que presenten los partidos, ante este Instituto, deben cumplir la paridad de género, garantizando la inclusión alternada entre géneros en el orden de la lista, sólo podrán postular simultáneamente candidaturas a diputaciones por ambos principios hasta un veinticinco por ciento en relación al total de candidaturas de mayoría relativa. El Instituto, al aplicar la fórmula electoral, asignará a los partidos políticos el número de diputaciones por el principio de </w:t>
      </w:r>
      <w:r w:rsidRPr="00115A4F">
        <w:rPr>
          <w:rFonts w:ascii="Trebuchet MS" w:hAnsi="Trebuchet MS" w:cs="Arial"/>
          <w:sz w:val="24"/>
          <w:szCs w:val="24"/>
        </w:rPr>
        <w:lastRenderedPageBreak/>
        <w:t xml:space="preserve">representación proporcional que les corresponda de acuerdo con su votación obtenida; lo anterior </w:t>
      </w:r>
      <w:r w:rsidRPr="00115A4F">
        <w:rPr>
          <w:rFonts w:ascii="Trebuchet MS" w:hAnsi="Trebuchet MS"/>
          <w:kern w:val="2"/>
          <w:sz w:val="24"/>
          <w:szCs w:val="24"/>
          <w:lang w:eastAsia="ar-SA"/>
        </w:rPr>
        <w:t>de conformidad a lo establecido por los artículos 16 y 17, párrafos 1, 2 y 3 del Código Electoral del Estado de Jalisco.</w:t>
      </w:r>
    </w:p>
    <w:p w:rsidR="00115A4F" w:rsidRPr="00115A4F" w:rsidRDefault="00115A4F" w:rsidP="00115A4F">
      <w:pPr>
        <w:tabs>
          <w:tab w:val="left" w:pos="1429"/>
        </w:tabs>
        <w:spacing w:after="0" w:line="240" w:lineRule="auto"/>
        <w:jc w:val="both"/>
        <w:rPr>
          <w:rFonts w:ascii="Trebuchet MS" w:hAnsi="Trebuchet MS"/>
          <w:kern w:val="2"/>
          <w:sz w:val="24"/>
          <w:szCs w:val="24"/>
          <w:lang w:eastAsia="ar-SA"/>
        </w:rPr>
      </w:pPr>
    </w:p>
    <w:p w:rsidR="00C17017" w:rsidRDefault="00C17017" w:rsidP="00115A4F">
      <w:pPr>
        <w:spacing w:after="0" w:line="240" w:lineRule="auto"/>
        <w:jc w:val="both"/>
        <w:rPr>
          <w:rFonts w:ascii="Trebuchet MS" w:hAnsi="Trebuchet MS"/>
          <w:b/>
          <w:kern w:val="2"/>
          <w:sz w:val="24"/>
          <w:szCs w:val="24"/>
          <w:lang w:eastAsia="ar-SA"/>
        </w:rPr>
      </w:pPr>
    </w:p>
    <w:p w:rsidR="00115A4F" w:rsidRPr="00115A4F" w:rsidRDefault="00115A4F" w:rsidP="00115A4F">
      <w:pPr>
        <w:spacing w:after="0" w:line="240" w:lineRule="auto"/>
        <w:jc w:val="both"/>
        <w:rPr>
          <w:rFonts w:ascii="Trebuchet MS" w:hAnsi="Trebuchet MS"/>
          <w:kern w:val="2"/>
          <w:sz w:val="24"/>
          <w:szCs w:val="24"/>
          <w:lang w:eastAsia="ar-SA"/>
        </w:rPr>
      </w:pPr>
      <w:r w:rsidRPr="00115A4F">
        <w:rPr>
          <w:rFonts w:ascii="Trebuchet MS" w:hAnsi="Trebuchet MS"/>
          <w:b/>
          <w:kern w:val="2"/>
          <w:sz w:val="24"/>
          <w:szCs w:val="24"/>
          <w:lang w:eastAsia="ar-SA"/>
        </w:rPr>
        <w:t xml:space="preserve">V. DE LA INTEGRACIÓN DE LOS AYUNTAMIENTOS. </w:t>
      </w:r>
      <w:r w:rsidRPr="00115A4F">
        <w:rPr>
          <w:rFonts w:ascii="Trebuchet MS" w:hAnsi="Trebuchet MS"/>
          <w:kern w:val="2"/>
          <w:sz w:val="24"/>
          <w:szCs w:val="24"/>
          <w:lang w:eastAsia="ar-SA"/>
        </w:rPr>
        <w:t>Que los ayuntamientos de los 125 municipios que conforman el Estado de Jalisco, se integran por un presidente o presidenta municipal, el número de regidurías de mayoría relativa y de representación proporcional señaladas en el código local de la materia y una sindicatura; que todos los integrantes tienen el carácter de munícipes.</w:t>
      </w:r>
    </w:p>
    <w:p w:rsidR="00115A4F" w:rsidRPr="00115A4F" w:rsidRDefault="00115A4F" w:rsidP="00115A4F">
      <w:pPr>
        <w:spacing w:after="0" w:line="240" w:lineRule="auto"/>
        <w:jc w:val="both"/>
        <w:rPr>
          <w:rFonts w:ascii="Trebuchet MS" w:hAnsi="Trebuchet MS"/>
          <w:kern w:val="2"/>
          <w:sz w:val="24"/>
          <w:szCs w:val="24"/>
          <w:lang w:eastAsia="ar-SA"/>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sz w:val="24"/>
          <w:szCs w:val="24"/>
        </w:rPr>
        <w:t xml:space="preserve">Que 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además, elegirán libremente la posición que deberá ocupar la candidatura de sindicatura en la planilla que integren. Las y los propietarios y suplentes, deberán ser del mismo género cuando sea mujer, pero si quien encabeza la candidatura propietaria sea de género masculino, su suplente podrá ser de cualquier género. La integración de las planillas que presenten será con un cincuenta por ciento de candidatos de cada género, alternándolos en cada lugar de la lista. El o la suplente de la presidencia municipal se considera como un regidor más, para los efectos de la suplencia que establece la ley; es obligación que por lo menos una candidata o candidato de los registrados en las planillas para munícipes tenga entre dieciocho y treinta y cinco años de edad. </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sz w:val="24"/>
          <w:szCs w:val="24"/>
        </w:rPr>
        <w:t xml:space="preserve">De conformidad con el artículo 24, numeral 3, párrafo segundo del Código Electoral del Estado de Jalisco, en los municipios cuya población sea mayoritariamente indígena de acuerdo al Instituto Nacional de Estadística y Geografía, los partidos políticos, coaliciones y candidaturas independientes, deberán integrar a su planilla al menos a un representante que pertenezca a las comunidades indígenas del municipio, procurando de conformidad a la Ley sobre los Derechos y Desarrollo de los Pueblos y las Comunidades Indígenas del Estado de Jalisco, la participación de hombres y mujeres en condiciones de igualdad y paridad. </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sz w:val="24"/>
          <w:szCs w:val="24"/>
        </w:rPr>
        <w:t>También es obligación que el cincuenta por ciento de las candidaturas a presidencias municipales, que postulen los partidos políticos y coaliciones en el estado, sea de un mismo género.</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sz w:val="24"/>
          <w:szCs w:val="24"/>
        </w:rPr>
        <w:lastRenderedPageBreak/>
        <w:t>Los integrantes de los ayuntamientos, con independencia del principio de votación por el que fueron electos, tendrán los mismos derechos y obligaciones, así como las atribuciones específicas que las leyes les establezcan.</w:t>
      </w:r>
    </w:p>
    <w:p w:rsidR="00115A4F" w:rsidRPr="00115A4F" w:rsidRDefault="00115A4F" w:rsidP="00115A4F">
      <w:pPr>
        <w:spacing w:after="0" w:line="240" w:lineRule="auto"/>
        <w:jc w:val="both"/>
        <w:rPr>
          <w:rFonts w:ascii="Trebuchet MS" w:hAnsi="Trebuchet MS" w:cs="Arial"/>
          <w:sz w:val="24"/>
          <w:szCs w:val="24"/>
        </w:rPr>
      </w:pPr>
    </w:p>
    <w:p w:rsidR="00115A4F" w:rsidRPr="00115A4F" w:rsidRDefault="00115A4F" w:rsidP="00115A4F">
      <w:pPr>
        <w:spacing w:after="0" w:line="240" w:lineRule="auto"/>
        <w:jc w:val="both"/>
        <w:rPr>
          <w:rFonts w:ascii="Trebuchet MS" w:hAnsi="Trebuchet MS"/>
          <w:kern w:val="2"/>
          <w:sz w:val="24"/>
          <w:szCs w:val="24"/>
          <w:lang w:eastAsia="ar-SA"/>
        </w:rPr>
      </w:pPr>
      <w:r w:rsidRPr="00115A4F">
        <w:rPr>
          <w:rFonts w:ascii="Trebuchet MS" w:hAnsi="Trebuchet MS"/>
          <w:kern w:val="2"/>
          <w:sz w:val="24"/>
          <w:szCs w:val="24"/>
          <w:lang w:eastAsia="ar-SA"/>
        </w:rPr>
        <w:t>Todo lo anterior, de conformidad con el artículo 24, párrafos 1, 2, 3 y 4 del Código Electoral del Estado de Jalisco.</w:t>
      </w:r>
    </w:p>
    <w:p w:rsidR="00115A4F" w:rsidRPr="00115A4F" w:rsidRDefault="00115A4F" w:rsidP="00115A4F">
      <w:pPr>
        <w:spacing w:after="0" w:line="240" w:lineRule="auto"/>
        <w:jc w:val="both"/>
        <w:rPr>
          <w:rFonts w:ascii="Trebuchet MS" w:hAnsi="Trebuchet MS"/>
          <w:kern w:val="2"/>
          <w:sz w:val="24"/>
          <w:szCs w:val="24"/>
          <w:lang w:eastAsia="ar-SA"/>
        </w:rPr>
      </w:pPr>
    </w:p>
    <w:p w:rsidR="00C17017" w:rsidRDefault="00C17017" w:rsidP="00115A4F">
      <w:pPr>
        <w:spacing w:line="240" w:lineRule="auto"/>
        <w:jc w:val="both"/>
        <w:rPr>
          <w:rFonts w:ascii="Trebuchet MS" w:hAnsi="Trebuchet MS"/>
          <w:b/>
          <w:kern w:val="2"/>
          <w:sz w:val="24"/>
          <w:szCs w:val="24"/>
          <w:lang w:eastAsia="ar-SA"/>
        </w:rPr>
      </w:pPr>
    </w:p>
    <w:p w:rsidR="00115A4F" w:rsidRPr="00115A4F" w:rsidRDefault="00115A4F" w:rsidP="00115A4F">
      <w:pPr>
        <w:spacing w:line="240" w:lineRule="auto"/>
        <w:jc w:val="both"/>
        <w:rPr>
          <w:rFonts w:ascii="Trebuchet MS" w:hAnsi="Trebuchet MS" w:cs="Arial"/>
          <w:sz w:val="24"/>
          <w:szCs w:val="24"/>
        </w:rPr>
      </w:pPr>
      <w:r w:rsidRPr="00115A4F">
        <w:rPr>
          <w:rFonts w:ascii="Trebuchet MS" w:hAnsi="Trebuchet MS"/>
          <w:b/>
          <w:kern w:val="2"/>
          <w:sz w:val="24"/>
          <w:szCs w:val="24"/>
          <w:lang w:eastAsia="ar-SA"/>
        </w:rPr>
        <w:t xml:space="preserve">VI. DEL NÚMERO DE REGIDURÍAS POR AMBOS PRINCIPIOS. </w:t>
      </w:r>
      <w:r w:rsidRPr="00115A4F">
        <w:rPr>
          <w:rFonts w:ascii="Trebuchet MS" w:hAnsi="Trebuchet MS" w:cs="Arial"/>
          <w:sz w:val="24"/>
          <w:szCs w:val="24"/>
        </w:rPr>
        <w:t>Que con fundamento en lo dispuesto por el artículo 29 del Código Electoral del Estado de Jalisco, el número de las y los regidores de mayoría relativa y de representación proporcional para cada ayuntamiento, se sujetará a las bases siguientes:</w:t>
      </w:r>
    </w:p>
    <w:p w:rsidR="00115A4F" w:rsidRPr="00115A4F" w:rsidRDefault="00115A4F" w:rsidP="00115A4F">
      <w:pPr>
        <w:spacing w:line="240" w:lineRule="auto"/>
        <w:jc w:val="both"/>
        <w:rPr>
          <w:rFonts w:ascii="Trebuchet MS" w:hAnsi="Trebuchet MS" w:cs="Arial"/>
          <w:sz w:val="24"/>
          <w:szCs w:val="24"/>
        </w:rPr>
      </w:pPr>
      <w:r w:rsidRPr="00115A4F">
        <w:rPr>
          <w:rFonts w:ascii="Trebuchet MS" w:hAnsi="Trebuchet MS" w:cs="Arial"/>
          <w:sz w:val="24"/>
          <w:szCs w:val="24"/>
        </w:rPr>
        <w:t xml:space="preserve">En los municipios en que la población no exceda de cincuenta mil habitantes se elegirán: </w:t>
      </w:r>
    </w:p>
    <w:p w:rsidR="00115A4F" w:rsidRPr="00115A4F" w:rsidRDefault="00115A4F" w:rsidP="00115A4F">
      <w:pPr>
        <w:numPr>
          <w:ilvl w:val="1"/>
          <w:numId w:val="3"/>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Siete regidores por el principio de mayoría relativa.</w:t>
      </w:r>
    </w:p>
    <w:p w:rsidR="00115A4F" w:rsidRPr="00115A4F" w:rsidRDefault="00115A4F" w:rsidP="00115A4F">
      <w:pPr>
        <w:numPr>
          <w:ilvl w:val="1"/>
          <w:numId w:val="3"/>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Hasta cuatro de representación proporcional.</w:t>
      </w:r>
    </w:p>
    <w:p w:rsidR="00115A4F" w:rsidRPr="00115A4F" w:rsidRDefault="00115A4F" w:rsidP="00115A4F">
      <w:pPr>
        <w:spacing w:line="240" w:lineRule="auto"/>
        <w:jc w:val="both"/>
        <w:rPr>
          <w:rFonts w:ascii="Trebuchet MS" w:hAnsi="Trebuchet MS" w:cs="Arial"/>
          <w:sz w:val="24"/>
          <w:szCs w:val="24"/>
        </w:rPr>
      </w:pPr>
    </w:p>
    <w:p w:rsidR="00115A4F" w:rsidRPr="00115A4F" w:rsidRDefault="00115A4F" w:rsidP="00115A4F">
      <w:pPr>
        <w:numPr>
          <w:ilvl w:val="0"/>
          <w:numId w:val="7"/>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En los municipios cuya población exceda de cincuenta mil, pero no de cien mil habitantes, se elegirán:</w:t>
      </w:r>
    </w:p>
    <w:p w:rsidR="00115A4F" w:rsidRPr="00115A4F" w:rsidRDefault="00115A4F" w:rsidP="00115A4F">
      <w:pPr>
        <w:numPr>
          <w:ilvl w:val="0"/>
          <w:numId w:val="4"/>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Nueve regidores por el principio de mayoría relativa.</w:t>
      </w:r>
    </w:p>
    <w:p w:rsidR="00115A4F" w:rsidRPr="00115A4F" w:rsidRDefault="00115A4F" w:rsidP="00115A4F">
      <w:pPr>
        <w:numPr>
          <w:ilvl w:val="0"/>
          <w:numId w:val="4"/>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Hasta cinco regidores de representación proporcional.</w:t>
      </w:r>
    </w:p>
    <w:p w:rsidR="00115A4F" w:rsidRPr="00115A4F" w:rsidRDefault="00115A4F" w:rsidP="00115A4F">
      <w:pPr>
        <w:tabs>
          <w:tab w:val="left" w:pos="180"/>
        </w:tabs>
        <w:spacing w:after="0" w:line="240" w:lineRule="auto"/>
        <w:ind w:left="1260"/>
        <w:contextualSpacing/>
        <w:jc w:val="both"/>
        <w:rPr>
          <w:rFonts w:ascii="Trebuchet MS" w:hAnsi="Trebuchet MS" w:cs="Arial"/>
          <w:sz w:val="24"/>
          <w:szCs w:val="24"/>
        </w:rPr>
      </w:pPr>
    </w:p>
    <w:p w:rsidR="00115A4F" w:rsidRPr="00115A4F" w:rsidRDefault="00115A4F" w:rsidP="00115A4F">
      <w:pPr>
        <w:numPr>
          <w:ilvl w:val="0"/>
          <w:numId w:val="7"/>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En los municipios en que la población exceda de cien mil, pero no de quinientos mil habitantes, se elegirán:</w:t>
      </w:r>
    </w:p>
    <w:p w:rsidR="00115A4F" w:rsidRPr="00115A4F" w:rsidRDefault="00115A4F" w:rsidP="00115A4F">
      <w:pPr>
        <w:numPr>
          <w:ilvl w:val="0"/>
          <w:numId w:val="5"/>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Diez regidores por el principio de mayoría relativa.</w:t>
      </w:r>
    </w:p>
    <w:p w:rsidR="00115A4F" w:rsidRPr="00115A4F" w:rsidRDefault="00115A4F" w:rsidP="00115A4F">
      <w:pPr>
        <w:numPr>
          <w:ilvl w:val="0"/>
          <w:numId w:val="5"/>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Hasta seis regidores de representación proporcional.</w:t>
      </w:r>
    </w:p>
    <w:p w:rsidR="00115A4F" w:rsidRPr="00115A4F" w:rsidRDefault="00115A4F" w:rsidP="00115A4F">
      <w:pPr>
        <w:tabs>
          <w:tab w:val="left" w:pos="180"/>
        </w:tabs>
        <w:spacing w:after="0" w:line="240" w:lineRule="auto"/>
        <w:ind w:left="1080"/>
        <w:contextualSpacing/>
        <w:jc w:val="both"/>
        <w:rPr>
          <w:rFonts w:ascii="Trebuchet MS" w:hAnsi="Trebuchet MS" w:cs="Arial"/>
          <w:sz w:val="24"/>
          <w:szCs w:val="24"/>
        </w:rPr>
      </w:pPr>
    </w:p>
    <w:p w:rsidR="00115A4F" w:rsidRPr="00115A4F" w:rsidRDefault="00115A4F" w:rsidP="00115A4F">
      <w:pPr>
        <w:numPr>
          <w:ilvl w:val="0"/>
          <w:numId w:val="7"/>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 xml:space="preserve">En los municipios en que la población exceda de quinientos mil habitantes, se elegirán: </w:t>
      </w:r>
    </w:p>
    <w:p w:rsidR="00115A4F" w:rsidRPr="00115A4F" w:rsidRDefault="00115A4F" w:rsidP="00115A4F">
      <w:pPr>
        <w:numPr>
          <w:ilvl w:val="0"/>
          <w:numId w:val="6"/>
        </w:numPr>
        <w:spacing w:after="0" w:line="240" w:lineRule="auto"/>
        <w:contextualSpacing/>
        <w:jc w:val="both"/>
        <w:rPr>
          <w:rFonts w:ascii="Trebuchet MS" w:hAnsi="Trebuchet MS" w:cs="Arial"/>
          <w:sz w:val="24"/>
          <w:szCs w:val="24"/>
        </w:rPr>
      </w:pPr>
      <w:r w:rsidRPr="00115A4F">
        <w:rPr>
          <w:rFonts w:ascii="Trebuchet MS" w:hAnsi="Trebuchet MS" w:cs="Arial"/>
          <w:sz w:val="24"/>
          <w:szCs w:val="24"/>
        </w:rPr>
        <w:t>Doce regidores por el principio de mayoría relativa.</w:t>
      </w:r>
    </w:p>
    <w:p w:rsidR="00115A4F" w:rsidRPr="00115A4F" w:rsidRDefault="00115A4F" w:rsidP="00115A4F">
      <w:pPr>
        <w:numPr>
          <w:ilvl w:val="0"/>
          <w:numId w:val="6"/>
        </w:numPr>
        <w:tabs>
          <w:tab w:val="left" w:pos="180"/>
        </w:tabs>
        <w:spacing w:after="0" w:line="240" w:lineRule="auto"/>
        <w:contextualSpacing/>
        <w:jc w:val="both"/>
        <w:rPr>
          <w:rFonts w:ascii="Trebuchet MS" w:hAnsi="Trebuchet MS" w:cs="Arial"/>
          <w:sz w:val="24"/>
          <w:szCs w:val="24"/>
        </w:rPr>
      </w:pPr>
      <w:r w:rsidRPr="00115A4F">
        <w:rPr>
          <w:rFonts w:ascii="Trebuchet MS" w:hAnsi="Trebuchet MS" w:cs="Arial"/>
          <w:sz w:val="24"/>
          <w:szCs w:val="24"/>
        </w:rPr>
        <w:t>Hasta siete regidores de representación proporcional.</w:t>
      </w:r>
    </w:p>
    <w:p w:rsidR="00115A4F" w:rsidRPr="00115A4F" w:rsidRDefault="00115A4F" w:rsidP="00115A4F">
      <w:pPr>
        <w:spacing w:line="240" w:lineRule="auto"/>
        <w:jc w:val="both"/>
        <w:rPr>
          <w:rFonts w:ascii="Trebuchet MS" w:hAnsi="Trebuchet MS"/>
          <w:b/>
          <w:kern w:val="2"/>
          <w:sz w:val="24"/>
          <w:szCs w:val="24"/>
          <w:lang w:eastAsia="ar-SA"/>
        </w:rPr>
      </w:pPr>
    </w:p>
    <w:p w:rsidR="00C17017" w:rsidRDefault="00C17017" w:rsidP="00115A4F">
      <w:pPr>
        <w:spacing w:after="0" w:line="240" w:lineRule="auto"/>
        <w:jc w:val="both"/>
        <w:rPr>
          <w:rFonts w:ascii="Trebuchet MS" w:hAnsi="Trebuchet MS" w:cs="Arial"/>
          <w:b/>
          <w:sz w:val="24"/>
          <w:szCs w:val="24"/>
        </w:rPr>
      </w:pPr>
    </w:p>
    <w:p w:rsidR="00115A4F" w:rsidRPr="00115A4F" w:rsidRDefault="00115A4F" w:rsidP="00115A4F">
      <w:pPr>
        <w:spacing w:after="0" w:line="240" w:lineRule="auto"/>
        <w:jc w:val="both"/>
        <w:rPr>
          <w:rFonts w:ascii="Trebuchet MS" w:hAnsi="Trebuchet MS" w:cs="Arial"/>
          <w:sz w:val="24"/>
          <w:szCs w:val="24"/>
        </w:rPr>
      </w:pPr>
      <w:r w:rsidRPr="00115A4F">
        <w:rPr>
          <w:rFonts w:ascii="Trebuchet MS" w:hAnsi="Trebuchet MS" w:cs="Arial"/>
          <w:b/>
          <w:sz w:val="24"/>
          <w:szCs w:val="24"/>
        </w:rPr>
        <w:t xml:space="preserve">VII. DE LA REELECCIÓN EN EL ESTADO DE JALISCO. </w:t>
      </w:r>
      <w:r w:rsidRPr="00115A4F">
        <w:rPr>
          <w:rFonts w:ascii="Trebuchet MS" w:hAnsi="Trebuchet MS" w:cs="Arial"/>
          <w:sz w:val="24"/>
          <w:szCs w:val="24"/>
        </w:rPr>
        <w:t>Que</w:t>
      </w:r>
      <w:r w:rsidRPr="00115A4F">
        <w:rPr>
          <w:rFonts w:ascii="Trebuchet MS" w:hAnsi="Trebuchet MS" w:cs="Arial"/>
          <w:b/>
          <w:sz w:val="24"/>
          <w:szCs w:val="24"/>
        </w:rPr>
        <w:t xml:space="preserve"> </w:t>
      </w:r>
      <w:r w:rsidRPr="00115A4F">
        <w:rPr>
          <w:rFonts w:ascii="Trebuchet MS" w:hAnsi="Trebuchet MS" w:cs="Arial"/>
          <w:sz w:val="24"/>
          <w:szCs w:val="24"/>
        </w:rPr>
        <w:t>según lo previsto en el glosario emitido por la Cámara de Diputados del H. Congreso de la Unión</w:t>
      </w:r>
      <w:r w:rsidRPr="00115A4F">
        <w:rPr>
          <w:rStyle w:val="Refdenotaalpie"/>
          <w:rFonts w:ascii="Trebuchet MS" w:hAnsi="Trebuchet MS" w:cs="Arial"/>
          <w:sz w:val="24"/>
          <w:szCs w:val="24"/>
        </w:rPr>
        <w:footnoteReference w:id="1"/>
      </w:r>
      <w:r w:rsidRPr="00115A4F">
        <w:rPr>
          <w:rFonts w:ascii="Trebuchet MS" w:hAnsi="Trebuchet MS" w:cs="Arial"/>
          <w:sz w:val="24"/>
          <w:szCs w:val="24"/>
        </w:rPr>
        <w:t xml:space="preserve">, de conformidad al diccionario universal de términos parlamentarios en relación con los artículos 59, 115, 116 y 122 de la Constitución Política de los Estados Unidos </w:t>
      </w:r>
      <w:r w:rsidRPr="00115A4F">
        <w:rPr>
          <w:rFonts w:ascii="Trebuchet MS" w:hAnsi="Trebuchet MS" w:cs="Arial"/>
          <w:sz w:val="24"/>
          <w:szCs w:val="24"/>
        </w:rPr>
        <w:lastRenderedPageBreak/>
        <w:t>Mexicanos, la reelección o elección consecutiva, es la posibilidad jurídica para que un ciudadano o ciudadana que haya desempeñado algún cargo de elección popular ocupe nuevamente éste al finalizar el periodo de su ejercicio, sin la necesidad de que exista un periodo intermedio donde no se ejerza el puesto.</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spacing w:after="0" w:line="240" w:lineRule="auto"/>
        <w:jc w:val="both"/>
        <w:rPr>
          <w:rFonts w:ascii="Trebuchet MS" w:hAnsi="Trebuchet MS"/>
          <w:sz w:val="24"/>
          <w:szCs w:val="24"/>
        </w:rPr>
      </w:pPr>
      <w:r w:rsidRPr="00115A4F">
        <w:rPr>
          <w:rFonts w:ascii="Trebuchet MS" w:hAnsi="Trebuchet MS"/>
          <w:sz w:val="24"/>
          <w:szCs w:val="24"/>
        </w:rPr>
        <w:t>Asimismo, jurisprudencialmente se ha dicho que la reelección es “</w:t>
      </w:r>
      <w:r w:rsidRPr="00115A4F">
        <w:rPr>
          <w:rFonts w:ascii="Trebuchet MS" w:hAnsi="Trebuchet MS"/>
          <w:i/>
          <w:sz w:val="24"/>
          <w:szCs w:val="24"/>
        </w:rPr>
        <w:t>la posibilidad para el ejercicio del derecho a ser votado, pues permite a la ciudadana o ciudadano que ha sido electo para una función pública con renovación periódica que intente postularse de nuevo para el mismo cargo”</w:t>
      </w:r>
      <w:r w:rsidRPr="00115A4F">
        <w:rPr>
          <w:rStyle w:val="Refdenotaalpie"/>
          <w:rFonts w:ascii="Trebuchet MS" w:hAnsi="Trebuchet MS"/>
          <w:i/>
          <w:sz w:val="24"/>
          <w:szCs w:val="24"/>
        </w:rPr>
        <w:footnoteReference w:id="2"/>
      </w:r>
      <w:r w:rsidRPr="00115A4F">
        <w:rPr>
          <w:rFonts w:ascii="Trebuchet MS" w:hAnsi="Trebuchet MS"/>
          <w:i/>
          <w:sz w:val="24"/>
          <w:szCs w:val="24"/>
        </w:rPr>
        <w:t>.</w:t>
      </w:r>
      <w:r w:rsidRPr="00115A4F">
        <w:rPr>
          <w:rFonts w:ascii="Trebuchet MS" w:hAnsi="Trebuchet MS"/>
          <w:sz w:val="24"/>
          <w:szCs w:val="24"/>
        </w:rPr>
        <w:t xml:space="preserve"> </w:t>
      </w:r>
    </w:p>
    <w:p w:rsidR="00115A4F" w:rsidRPr="00115A4F" w:rsidRDefault="00115A4F" w:rsidP="00115A4F">
      <w:pPr>
        <w:spacing w:after="0" w:line="240" w:lineRule="auto"/>
        <w:jc w:val="both"/>
        <w:rPr>
          <w:rFonts w:ascii="Trebuchet MS" w:hAnsi="Trebuchet MS" w:cs="Arial"/>
          <w:b/>
          <w:sz w:val="24"/>
          <w:szCs w:val="24"/>
        </w:rPr>
      </w:pPr>
    </w:p>
    <w:p w:rsidR="00115A4F" w:rsidRPr="00115A4F" w:rsidRDefault="00115A4F" w:rsidP="00115A4F">
      <w:pPr>
        <w:spacing w:after="0" w:line="240" w:lineRule="auto"/>
        <w:jc w:val="both"/>
        <w:rPr>
          <w:rFonts w:ascii="Trebuchet MS" w:hAnsi="Trebuchet MS"/>
          <w:sz w:val="24"/>
          <w:szCs w:val="24"/>
        </w:rPr>
      </w:pPr>
      <w:r w:rsidRPr="00115A4F">
        <w:rPr>
          <w:rFonts w:ascii="Trebuchet MS" w:hAnsi="Trebuchet MS"/>
          <w:sz w:val="24"/>
          <w:szCs w:val="24"/>
        </w:rPr>
        <w:t>Por su parte la Constitución Política de los Estados Unidos Mexicanos, establece en los artículos 115, fracción I, segundo párrafo y 116, fracción II, segundo párrafo, que:</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pStyle w:val="Textonotapie"/>
        <w:ind w:left="708"/>
        <w:jc w:val="both"/>
        <w:rPr>
          <w:rFonts w:ascii="Trebuchet MS" w:hAnsi="Trebuchet MS"/>
          <w:i/>
          <w:sz w:val="24"/>
          <w:szCs w:val="24"/>
        </w:rPr>
      </w:pPr>
      <w:r w:rsidRPr="00115A4F">
        <w:rPr>
          <w:rFonts w:ascii="Trebuchet MS" w:hAnsi="Trebuchet MS"/>
          <w:i/>
          <w:sz w:val="24"/>
          <w:szCs w:val="24"/>
        </w:rPr>
        <w:t xml:space="preserve">“…Las Constituciones de los estados deberán establecer la </w:t>
      </w:r>
      <w:r w:rsidRPr="00115A4F">
        <w:rPr>
          <w:rFonts w:ascii="Trebuchet MS" w:hAnsi="Trebuchet MS"/>
          <w:b/>
          <w:i/>
          <w:sz w:val="24"/>
          <w:szCs w:val="24"/>
          <w:u w:val="single"/>
        </w:rPr>
        <w:t>elección consecutiva para el mismo cargo de presidentes municipales, regidores y síndicos</w:t>
      </w:r>
      <w:r w:rsidRPr="00115A4F">
        <w:rPr>
          <w:rFonts w:ascii="Trebuchet MS" w:hAnsi="Trebuchet MS"/>
          <w:i/>
          <w:sz w:val="24"/>
          <w:szCs w:val="24"/>
        </w:rPr>
        <w:t>,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15A4F" w:rsidRPr="00115A4F" w:rsidRDefault="00115A4F" w:rsidP="00115A4F">
      <w:pPr>
        <w:pStyle w:val="Textonotapie"/>
        <w:ind w:left="708"/>
        <w:jc w:val="both"/>
        <w:rPr>
          <w:rFonts w:ascii="Trebuchet MS" w:hAnsi="Trebuchet MS"/>
          <w:i/>
          <w:sz w:val="24"/>
          <w:szCs w:val="24"/>
        </w:rPr>
      </w:pPr>
    </w:p>
    <w:p w:rsidR="00115A4F" w:rsidRPr="00115A4F" w:rsidRDefault="00115A4F" w:rsidP="00115A4F">
      <w:pPr>
        <w:pStyle w:val="Textonotapie"/>
        <w:ind w:left="708"/>
        <w:jc w:val="both"/>
        <w:rPr>
          <w:rFonts w:ascii="Trebuchet MS" w:hAnsi="Trebuchet MS"/>
          <w:i/>
          <w:sz w:val="24"/>
          <w:szCs w:val="24"/>
        </w:rPr>
      </w:pPr>
      <w:r w:rsidRPr="00115A4F">
        <w:rPr>
          <w:rFonts w:ascii="Trebuchet MS" w:hAnsi="Trebuchet MS"/>
          <w:i/>
          <w:sz w:val="24"/>
          <w:szCs w:val="24"/>
        </w:rPr>
        <w:t xml:space="preserve">“…Las Constituciones estatales deberán establecer la </w:t>
      </w:r>
      <w:r w:rsidRPr="00115A4F">
        <w:rPr>
          <w:rFonts w:ascii="Trebuchet MS" w:hAnsi="Trebuchet MS"/>
          <w:b/>
          <w:i/>
          <w:sz w:val="24"/>
          <w:szCs w:val="24"/>
          <w:u w:val="single"/>
        </w:rPr>
        <w:t>elección consecutiva de los diputados a las legislaturas de los Estados</w:t>
      </w:r>
      <w:r w:rsidRPr="00115A4F">
        <w:rPr>
          <w:rFonts w:ascii="Trebuchet MS" w:hAnsi="Trebuchet MS"/>
          <w:i/>
          <w:sz w:val="24"/>
          <w:szCs w:val="24"/>
        </w:rPr>
        <w:t xml:space="preserve">, hasta por cuatro periodos consecutivos. La postulación sólo podrá ser realizada por el mismo partido o por cualquiera de los partidos integrantes de la coalición que los hubieren postulado, salvo que hayan renunciado o perdido su militancia antes de la mitad de su mandato…”  </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spacing w:after="0" w:line="240" w:lineRule="auto"/>
        <w:jc w:val="both"/>
        <w:rPr>
          <w:rFonts w:ascii="Trebuchet MS" w:hAnsi="Trebuchet MS"/>
          <w:sz w:val="24"/>
          <w:szCs w:val="24"/>
        </w:rPr>
      </w:pPr>
      <w:r w:rsidRPr="00115A4F">
        <w:rPr>
          <w:rFonts w:ascii="Trebuchet MS" w:hAnsi="Trebuchet MS"/>
          <w:sz w:val="24"/>
          <w:szCs w:val="24"/>
        </w:rPr>
        <w:t>Por otro lado, los artículos 22 y 73, fracciones II y IV de la Constitución Política del Estado de Jalisco, señalan:</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pStyle w:val="Default"/>
        <w:ind w:left="708"/>
        <w:jc w:val="both"/>
        <w:rPr>
          <w:rFonts w:ascii="Trebuchet MS" w:hAnsi="Trebuchet MS"/>
          <w:i/>
        </w:rPr>
      </w:pPr>
      <w:r w:rsidRPr="00115A4F">
        <w:rPr>
          <w:rFonts w:ascii="Trebuchet MS" w:hAnsi="Trebuchet MS"/>
          <w:b/>
          <w:bCs/>
          <w:i/>
        </w:rPr>
        <w:t>“Artículo 22</w:t>
      </w:r>
      <w:r w:rsidRPr="00115A4F">
        <w:rPr>
          <w:rFonts w:ascii="Trebuchet MS" w:hAnsi="Trebuchet MS"/>
          <w:i/>
        </w:rPr>
        <w:t xml:space="preserve">. </w:t>
      </w:r>
      <w:r w:rsidRPr="00115A4F">
        <w:rPr>
          <w:rFonts w:ascii="Trebuchet MS" w:hAnsi="Trebuchet MS"/>
          <w:bCs/>
          <w:i/>
        </w:rPr>
        <w:t xml:space="preserve">Las diputadas </w:t>
      </w:r>
      <w:r w:rsidRPr="00115A4F">
        <w:rPr>
          <w:rFonts w:ascii="Trebuchet MS" w:hAnsi="Trebuchet MS"/>
          <w:i/>
        </w:rPr>
        <w:t xml:space="preserve">y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 </w:t>
      </w:r>
    </w:p>
    <w:p w:rsidR="00115A4F" w:rsidRPr="00115A4F" w:rsidRDefault="00115A4F" w:rsidP="00115A4F">
      <w:pPr>
        <w:pStyle w:val="Default"/>
        <w:ind w:left="708"/>
        <w:jc w:val="both"/>
        <w:rPr>
          <w:rFonts w:ascii="Trebuchet MS" w:hAnsi="Trebuchet MS"/>
          <w:i/>
        </w:rPr>
      </w:pPr>
    </w:p>
    <w:p w:rsidR="00115A4F" w:rsidRPr="00115A4F" w:rsidRDefault="00115A4F" w:rsidP="00115A4F">
      <w:pPr>
        <w:pStyle w:val="Default"/>
        <w:ind w:left="708"/>
        <w:jc w:val="both"/>
        <w:rPr>
          <w:rFonts w:ascii="Trebuchet MS" w:hAnsi="Trebuchet MS"/>
          <w:i/>
        </w:rPr>
      </w:pPr>
      <w:r w:rsidRPr="00115A4F">
        <w:rPr>
          <w:rFonts w:ascii="Trebuchet MS" w:hAnsi="Trebuchet MS"/>
          <w:i/>
        </w:rPr>
        <w:lastRenderedPageBreak/>
        <w:t xml:space="preserve">En el caso de </w:t>
      </w:r>
      <w:r w:rsidRPr="00115A4F">
        <w:rPr>
          <w:rFonts w:ascii="Trebuchet MS" w:hAnsi="Trebuchet MS"/>
          <w:bCs/>
          <w:i/>
        </w:rPr>
        <w:t xml:space="preserve">una diputada </w:t>
      </w:r>
      <w:r w:rsidRPr="00115A4F">
        <w:rPr>
          <w:rFonts w:ascii="Trebuchet MS" w:hAnsi="Trebuchet MS"/>
          <w:i/>
        </w:rPr>
        <w:t xml:space="preserve">o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 </w:t>
      </w:r>
    </w:p>
    <w:p w:rsidR="00115A4F" w:rsidRPr="00115A4F" w:rsidRDefault="00115A4F" w:rsidP="00115A4F">
      <w:pPr>
        <w:pStyle w:val="Default"/>
        <w:ind w:left="708"/>
        <w:jc w:val="both"/>
        <w:rPr>
          <w:rFonts w:ascii="Trebuchet MS" w:hAnsi="Trebuchet MS"/>
        </w:rPr>
      </w:pPr>
    </w:p>
    <w:p w:rsidR="00115A4F" w:rsidRPr="00115A4F" w:rsidRDefault="00115A4F" w:rsidP="00115A4F">
      <w:pPr>
        <w:spacing w:line="240" w:lineRule="auto"/>
        <w:ind w:left="708"/>
        <w:jc w:val="both"/>
        <w:rPr>
          <w:rFonts w:ascii="Trebuchet MS" w:hAnsi="Trebuchet MS"/>
          <w:i/>
          <w:spacing w:val="-3"/>
          <w:sz w:val="24"/>
          <w:szCs w:val="24"/>
        </w:rPr>
      </w:pPr>
      <w:r w:rsidRPr="00115A4F">
        <w:rPr>
          <w:rFonts w:ascii="Trebuchet MS" w:hAnsi="Trebuchet MS"/>
          <w:b/>
          <w:bCs/>
          <w:i/>
          <w:spacing w:val="-3"/>
          <w:sz w:val="24"/>
          <w:szCs w:val="24"/>
        </w:rPr>
        <w:t>“Artículo 73</w:t>
      </w:r>
      <w:r w:rsidRPr="00115A4F">
        <w:rPr>
          <w:rFonts w:ascii="Trebuchet MS" w:hAnsi="Trebuchet MS"/>
          <w:i/>
          <w:spacing w:val="-3"/>
          <w:sz w:val="24"/>
          <w:szCs w:val="24"/>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rsidR="00115A4F" w:rsidRPr="00115A4F" w:rsidRDefault="00115A4F" w:rsidP="00115A4F">
      <w:pPr>
        <w:pStyle w:val="Default"/>
        <w:ind w:left="708"/>
        <w:jc w:val="both"/>
        <w:rPr>
          <w:rFonts w:ascii="Trebuchet MS" w:hAnsi="Trebuchet MS"/>
          <w:i/>
        </w:rPr>
      </w:pPr>
      <w:r w:rsidRPr="00115A4F">
        <w:rPr>
          <w:rFonts w:ascii="Trebuchet MS" w:hAnsi="Trebuchet MS"/>
          <w:i/>
        </w:rPr>
        <w:t xml:space="preserve">… ll. Los ayuntamientos se integrarán por una </w:t>
      </w:r>
      <w:r w:rsidRPr="00115A4F">
        <w:rPr>
          <w:rFonts w:ascii="Trebuchet MS" w:hAnsi="Trebuchet MS"/>
          <w:bCs/>
          <w:i/>
        </w:rPr>
        <w:t xml:space="preserve">Presidencia </w:t>
      </w:r>
      <w:r w:rsidRPr="00115A4F">
        <w:rPr>
          <w:rFonts w:ascii="Trebuchet MS" w:hAnsi="Trebuchet MS"/>
          <w:i/>
        </w:rPr>
        <w:t xml:space="preserve">Municipal, </w:t>
      </w:r>
      <w:r w:rsidRPr="00115A4F">
        <w:rPr>
          <w:rFonts w:ascii="Trebuchet MS" w:hAnsi="Trebuchet MS"/>
          <w:bCs/>
          <w:i/>
        </w:rPr>
        <w:t xml:space="preserve">regidurías y sindicatura </w:t>
      </w:r>
      <w:r w:rsidRPr="00115A4F">
        <w:rPr>
          <w:rFonts w:ascii="Trebuchet MS" w:hAnsi="Trebuchet MS"/>
          <w:i/>
        </w:rPr>
        <w:t xml:space="preserve">electos popularmente, según los principios de mayoría relativa y representación proporcional, en el número, las bases y los términos que señale la ley de la materia. Las </w:t>
      </w:r>
      <w:r w:rsidRPr="00115A4F">
        <w:rPr>
          <w:rFonts w:ascii="Trebuchet MS" w:hAnsi="Trebuchet MS"/>
          <w:bCs/>
          <w:i/>
        </w:rPr>
        <w:t xml:space="preserve">regidurías </w:t>
      </w:r>
      <w:r w:rsidRPr="00115A4F">
        <w:rPr>
          <w:rFonts w:ascii="Trebuchet MS" w:hAnsi="Trebuchet MS"/>
          <w:i/>
        </w:rPr>
        <w:t>electas por cualquiera de dichos principios, tendrán los mismos derechos y obligaciones…</w:t>
      </w:r>
    </w:p>
    <w:p w:rsidR="00115A4F" w:rsidRPr="00115A4F" w:rsidRDefault="00115A4F" w:rsidP="00115A4F">
      <w:pPr>
        <w:pStyle w:val="Default"/>
        <w:jc w:val="both"/>
      </w:pPr>
    </w:p>
    <w:p w:rsidR="00115A4F" w:rsidRPr="00115A4F" w:rsidRDefault="00115A4F" w:rsidP="00115A4F">
      <w:pPr>
        <w:pStyle w:val="Default"/>
        <w:ind w:left="708"/>
        <w:jc w:val="both"/>
        <w:rPr>
          <w:rFonts w:ascii="Trebuchet MS" w:hAnsi="Trebuchet MS"/>
          <w:i/>
        </w:rPr>
      </w:pPr>
      <w:r w:rsidRPr="00115A4F">
        <w:rPr>
          <w:rFonts w:ascii="Trebuchet MS" w:hAnsi="Trebuchet MS"/>
          <w:bCs/>
          <w:i/>
        </w:rPr>
        <w:t>lV</w:t>
      </w:r>
      <w:r w:rsidRPr="00115A4F">
        <w:rPr>
          <w:rFonts w:ascii="Trebuchet MS" w:hAnsi="Trebuchet MS"/>
          <w:i/>
        </w:rPr>
        <w:t xml:space="preserve">. </w:t>
      </w:r>
      <w:r w:rsidRPr="00115A4F">
        <w:rPr>
          <w:rFonts w:ascii="Trebuchet MS" w:hAnsi="Trebuchet MS"/>
          <w:bCs/>
          <w:i/>
        </w:rPr>
        <w:t xml:space="preserve">Las personas electas para ocupar la presidencia, regidurías y sindicatura </w:t>
      </w:r>
      <w:r w:rsidRPr="00115A4F">
        <w:rPr>
          <w:rFonts w:ascii="Trebuchet MS" w:hAnsi="Trebuchet MS"/>
          <w:i/>
        </w:rPr>
        <w:t xml:space="preserve">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rsidR="00115A4F" w:rsidRPr="00115A4F" w:rsidRDefault="00115A4F" w:rsidP="00115A4F">
      <w:pPr>
        <w:pStyle w:val="Default"/>
        <w:ind w:left="708"/>
        <w:jc w:val="both"/>
        <w:rPr>
          <w:rFonts w:ascii="Trebuchet MS" w:hAnsi="Trebuchet MS"/>
          <w:i/>
          <w:spacing w:val="-3"/>
        </w:rPr>
      </w:pPr>
    </w:p>
    <w:p w:rsidR="00115A4F" w:rsidRPr="00115A4F" w:rsidRDefault="00115A4F" w:rsidP="00115A4F">
      <w:pPr>
        <w:tabs>
          <w:tab w:val="left" w:pos="-720"/>
          <w:tab w:val="left" w:pos="0"/>
          <w:tab w:val="left" w:pos="720"/>
        </w:tabs>
        <w:suppressAutoHyphens/>
        <w:spacing w:line="240" w:lineRule="auto"/>
        <w:ind w:left="708"/>
        <w:jc w:val="both"/>
        <w:rPr>
          <w:rFonts w:ascii="Trebuchet MS" w:hAnsi="Trebuchet MS"/>
          <w:i/>
          <w:spacing w:val="-3"/>
          <w:sz w:val="24"/>
          <w:szCs w:val="24"/>
        </w:rPr>
      </w:pPr>
      <w:r w:rsidRPr="00115A4F">
        <w:rPr>
          <w:rFonts w:ascii="Trebuchet MS" w:hAnsi="Trebuchet MS"/>
          <w:i/>
          <w:spacing w:val="-3"/>
          <w:sz w:val="24"/>
          <w:szCs w:val="24"/>
        </w:rPr>
        <w:t>Las personas que por elección indirecta o por nombramiento o designación de alguna autoridad desempeñen las funciones propias de esos cargos, cualquiera que sea la designación que se les dé, podrán ser electos para el período inmediato.</w:t>
      </w:r>
    </w:p>
    <w:p w:rsidR="00115A4F" w:rsidRPr="00115A4F" w:rsidRDefault="00115A4F" w:rsidP="00115A4F">
      <w:pPr>
        <w:pStyle w:val="Default"/>
        <w:ind w:left="708"/>
        <w:jc w:val="both"/>
        <w:rPr>
          <w:rFonts w:ascii="Trebuchet MS" w:hAnsi="Trebuchet MS"/>
          <w:i/>
        </w:rPr>
      </w:pPr>
      <w:r w:rsidRPr="00115A4F">
        <w:rPr>
          <w:rFonts w:ascii="Trebuchet MS" w:hAnsi="Trebuchet MS"/>
          <w:i/>
        </w:rPr>
        <w:t xml:space="preserve">Tratándose de la Presidenta o del Presidente Municipal, Síndica o Sindico que pretendan ser postulados para un segundo periodo deberán separarse del cargo al menos con noventa días de anticipación al día de la jornada electoral…” </w:t>
      </w:r>
    </w:p>
    <w:p w:rsidR="00115A4F" w:rsidRPr="00115A4F" w:rsidRDefault="00115A4F" w:rsidP="00115A4F">
      <w:pPr>
        <w:pStyle w:val="Default"/>
        <w:jc w:val="both"/>
      </w:pPr>
    </w:p>
    <w:p w:rsidR="00115A4F" w:rsidRPr="00115A4F" w:rsidRDefault="00115A4F" w:rsidP="00115A4F">
      <w:pPr>
        <w:pStyle w:val="Textonotapie"/>
        <w:jc w:val="both"/>
        <w:rPr>
          <w:rFonts w:ascii="Trebuchet MS" w:hAnsi="Trebuchet MS"/>
          <w:sz w:val="24"/>
          <w:szCs w:val="24"/>
        </w:rPr>
      </w:pPr>
      <w:r w:rsidRPr="00115A4F">
        <w:rPr>
          <w:rFonts w:ascii="Trebuchet MS" w:hAnsi="Trebuchet MS"/>
          <w:sz w:val="24"/>
          <w:szCs w:val="24"/>
        </w:rPr>
        <w:lastRenderedPageBreak/>
        <w:t>Por su parte, el Código Electoral del Estado de Jalisco, en sus artículos 9°, párrafo 1 y 12, párrafo 1 menciona que:</w:t>
      </w:r>
    </w:p>
    <w:p w:rsidR="00115A4F" w:rsidRPr="00115A4F" w:rsidRDefault="00115A4F" w:rsidP="00115A4F">
      <w:pPr>
        <w:pStyle w:val="Textonotapie"/>
        <w:jc w:val="both"/>
        <w:rPr>
          <w:rFonts w:ascii="Trebuchet MS" w:hAnsi="Trebuchet MS"/>
          <w:sz w:val="24"/>
          <w:szCs w:val="24"/>
        </w:rPr>
      </w:pPr>
    </w:p>
    <w:p w:rsidR="00115A4F" w:rsidRPr="00115A4F" w:rsidRDefault="00115A4F" w:rsidP="00115A4F">
      <w:pPr>
        <w:spacing w:line="240" w:lineRule="auto"/>
        <w:ind w:left="708"/>
        <w:jc w:val="both"/>
        <w:rPr>
          <w:rFonts w:ascii="Trebuchet MS" w:hAnsi="Trebuchet MS" w:cs="Arial"/>
          <w:i/>
          <w:sz w:val="24"/>
          <w:szCs w:val="24"/>
        </w:rPr>
      </w:pPr>
      <w:r w:rsidRPr="00115A4F">
        <w:rPr>
          <w:rFonts w:ascii="Trebuchet MS" w:hAnsi="Trebuchet MS" w:cs="Arial"/>
          <w:b/>
          <w:bCs/>
          <w:i/>
          <w:sz w:val="24"/>
          <w:szCs w:val="24"/>
        </w:rPr>
        <w:t>“Artículo 9</w:t>
      </w:r>
      <w:r w:rsidRPr="00115A4F">
        <w:rPr>
          <w:rFonts w:ascii="Trebuchet MS" w:hAnsi="Trebuchet MS" w:cs="Arial"/>
          <w:i/>
          <w:sz w:val="24"/>
          <w:szCs w:val="24"/>
        </w:rPr>
        <w:t>º.</w:t>
      </w:r>
    </w:p>
    <w:p w:rsidR="00115A4F" w:rsidRPr="00115A4F" w:rsidRDefault="00115A4F" w:rsidP="00115A4F">
      <w:pPr>
        <w:spacing w:line="240" w:lineRule="auto"/>
        <w:ind w:left="708"/>
        <w:jc w:val="both"/>
        <w:rPr>
          <w:rFonts w:ascii="Trebuchet MS" w:hAnsi="Trebuchet MS" w:cs="Arial"/>
          <w:i/>
          <w:sz w:val="24"/>
          <w:szCs w:val="24"/>
        </w:rPr>
      </w:pPr>
      <w:r w:rsidRPr="00115A4F">
        <w:rPr>
          <w:rFonts w:ascii="Trebuchet MS" w:hAnsi="Trebuchet MS" w:cs="Arial"/>
          <w:i/>
          <w:sz w:val="24"/>
          <w:szCs w:val="24"/>
        </w:rPr>
        <w:t xml:space="preserve">1. Las y los diputados podrán ser electos hasta por cuatro periodos consecutivos…” </w:t>
      </w:r>
    </w:p>
    <w:p w:rsidR="00115A4F" w:rsidRPr="00115A4F" w:rsidRDefault="00115A4F" w:rsidP="00115A4F">
      <w:pPr>
        <w:spacing w:after="0" w:line="240" w:lineRule="auto"/>
        <w:ind w:left="708"/>
        <w:jc w:val="both"/>
        <w:rPr>
          <w:rFonts w:ascii="Trebuchet MS" w:hAnsi="Trebuchet MS"/>
          <w:i/>
          <w:sz w:val="24"/>
          <w:szCs w:val="24"/>
        </w:rPr>
      </w:pPr>
    </w:p>
    <w:p w:rsidR="00115A4F" w:rsidRPr="00115A4F" w:rsidRDefault="00115A4F" w:rsidP="00115A4F">
      <w:pPr>
        <w:spacing w:line="240" w:lineRule="auto"/>
        <w:ind w:left="708"/>
        <w:jc w:val="both"/>
        <w:rPr>
          <w:rFonts w:ascii="Trebuchet MS" w:hAnsi="Trebuchet MS" w:cs="Arial"/>
          <w:i/>
          <w:sz w:val="24"/>
          <w:szCs w:val="24"/>
        </w:rPr>
      </w:pPr>
      <w:r w:rsidRPr="00115A4F">
        <w:rPr>
          <w:rFonts w:ascii="Trebuchet MS" w:hAnsi="Trebuchet MS" w:cs="Arial"/>
          <w:b/>
          <w:bCs/>
          <w:i/>
          <w:sz w:val="24"/>
          <w:szCs w:val="24"/>
        </w:rPr>
        <w:t>“Artículo 12</w:t>
      </w:r>
      <w:r w:rsidRPr="00115A4F">
        <w:rPr>
          <w:rFonts w:ascii="Trebuchet MS" w:hAnsi="Trebuchet MS" w:cs="Arial"/>
          <w:i/>
          <w:sz w:val="24"/>
          <w:szCs w:val="24"/>
        </w:rPr>
        <w:t>.</w:t>
      </w:r>
    </w:p>
    <w:p w:rsidR="00115A4F" w:rsidRPr="00115A4F" w:rsidRDefault="00115A4F" w:rsidP="00115A4F">
      <w:pPr>
        <w:spacing w:line="240" w:lineRule="auto"/>
        <w:ind w:left="708"/>
        <w:jc w:val="both"/>
        <w:rPr>
          <w:rFonts w:ascii="Trebuchet MS" w:hAnsi="Trebuchet MS" w:cs="Arial"/>
          <w:i/>
          <w:sz w:val="24"/>
          <w:szCs w:val="24"/>
        </w:rPr>
      </w:pPr>
      <w:r w:rsidRPr="00115A4F">
        <w:rPr>
          <w:rFonts w:ascii="Trebuchet MS" w:hAnsi="Trebuchet MS" w:cs="Arial"/>
          <w:i/>
          <w:sz w:val="24"/>
          <w:szCs w:val="24"/>
        </w:rPr>
        <w:t>1. Los Presidentes o Presidentas Municipales, regidores o regidoras y síndicos o síndicas podrán ser postulados, al mismo cargo, para el periodo inmediato siguiente…</w:t>
      </w:r>
    </w:p>
    <w:p w:rsidR="00115A4F" w:rsidRPr="00115A4F" w:rsidRDefault="00115A4F" w:rsidP="00115A4F">
      <w:pPr>
        <w:spacing w:after="0" w:line="240" w:lineRule="auto"/>
        <w:jc w:val="both"/>
        <w:rPr>
          <w:rFonts w:ascii="Trebuchet MS" w:hAnsi="Trebuchet MS"/>
          <w:sz w:val="24"/>
          <w:szCs w:val="24"/>
        </w:rPr>
      </w:pPr>
      <w:r w:rsidRPr="00115A4F">
        <w:rPr>
          <w:rFonts w:ascii="Trebuchet MS" w:hAnsi="Trebuchet MS" w:cs="Arial"/>
          <w:b/>
          <w:sz w:val="24"/>
          <w:szCs w:val="24"/>
          <w:lang w:eastAsia="ar-SA"/>
        </w:rPr>
        <w:t xml:space="preserve">VIII. DE LOS TIPOS DE CARGO QUE SE DEBERÁN DE CONSIDERAR PARA LA </w:t>
      </w:r>
      <w:r w:rsidRPr="00115A4F">
        <w:rPr>
          <w:rFonts w:ascii="Trebuchet MS" w:hAnsi="Trebuchet MS" w:cs="Arial"/>
          <w:b/>
          <w:bCs/>
          <w:sz w:val="24"/>
          <w:szCs w:val="24"/>
        </w:rPr>
        <w:t>REELECCIÓN EN LA POSTULACIÓN DE CANDIDATURAS PARA EL PROCESO ELECTORAL CONCURRENTE 2020-2021</w:t>
      </w:r>
      <w:r w:rsidRPr="00115A4F">
        <w:rPr>
          <w:rFonts w:ascii="Trebuchet MS" w:hAnsi="Trebuchet MS" w:cs="Arial"/>
          <w:b/>
          <w:sz w:val="24"/>
          <w:szCs w:val="24"/>
          <w:lang w:eastAsia="ar-SA"/>
        </w:rPr>
        <w:t>.</w:t>
      </w:r>
      <w:r w:rsidRPr="00115A4F">
        <w:rPr>
          <w:rFonts w:ascii="Trebuchet MS" w:hAnsi="Trebuchet MS" w:cs="Arial"/>
          <w:sz w:val="24"/>
          <w:szCs w:val="24"/>
          <w:lang w:eastAsia="ar-SA"/>
        </w:rPr>
        <w:t xml:space="preserve"> </w:t>
      </w:r>
      <w:r w:rsidRPr="00115A4F">
        <w:rPr>
          <w:rFonts w:ascii="Trebuchet MS" w:hAnsi="Trebuchet MS"/>
          <w:sz w:val="24"/>
          <w:szCs w:val="24"/>
        </w:rPr>
        <w:t xml:space="preserve">Que de conformidad con los establecido en el marco normativo, podemos concluir que el poder legislativo se conforma, independientemente del tipo de elección que le da origen, de un solo cargo denominado diputación, no así tratándose de los ayuntamientos de la entidad, en cuya integración la legislación prevé tres tipos de cargos de naturaleza distinta, siendo la presidencia municipal, la regiduría y la sindicatura; dicha división encuentra eco en lo sustentado por la Suprema Corte de Justicia de la Nación al resolver la acción de inconstitucionalidad 126/2015 y acumulada (aprobada por nueve votos -obligatoria-), en la que determinó: </w:t>
      </w:r>
      <w:r w:rsidRPr="00115A4F">
        <w:rPr>
          <w:rFonts w:ascii="Trebuchet MS" w:hAnsi="Trebuchet MS"/>
          <w:i/>
          <w:sz w:val="24"/>
          <w:szCs w:val="24"/>
        </w:rPr>
        <w:t xml:space="preserve">“Por lo demás, en caso de que se </w:t>
      </w:r>
      <w:r w:rsidRPr="00115A4F">
        <w:rPr>
          <w:rFonts w:ascii="Trebuchet MS" w:hAnsi="Trebuchet MS"/>
          <w:b/>
          <w:i/>
          <w:sz w:val="24"/>
          <w:szCs w:val="24"/>
        </w:rPr>
        <w:t>quiera optar por acudir a la elección para otro cargo dentro del ayuntamiento, en realidad no se trata de una reelección, sino de una nueva elección</w:t>
      </w:r>
      <w:r w:rsidRPr="00115A4F">
        <w:rPr>
          <w:rFonts w:ascii="Trebuchet MS" w:hAnsi="Trebuchet MS"/>
          <w:i/>
          <w:sz w:val="24"/>
          <w:szCs w:val="24"/>
        </w:rPr>
        <w:t>, por lo que la persona en cuestión tendrá que cumplir con los requisitos establecidos en la Constitución Federal o en la Local”</w:t>
      </w:r>
      <w:r w:rsidRPr="00115A4F">
        <w:rPr>
          <w:rFonts w:ascii="Trebuchet MS" w:hAnsi="Trebuchet MS"/>
          <w:sz w:val="24"/>
          <w:szCs w:val="24"/>
        </w:rPr>
        <w:t>.</w:t>
      </w:r>
    </w:p>
    <w:p w:rsidR="00115A4F" w:rsidRPr="00115A4F" w:rsidRDefault="00115A4F" w:rsidP="00115A4F">
      <w:pPr>
        <w:spacing w:after="0" w:line="240" w:lineRule="auto"/>
        <w:jc w:val="both"/>
        <w:rPr>
          <w:rFonts w:ascii="Trebuchet MS" w:hAnsi="Trebuchet MS"/>
          <w:sz w:val="24"/>
          <w:szCs w:val="24"/>
        </w:rPr>
      </w:pPr>
    </w:p>
    <w:p w:rsidR="00115A4F" w:rsidRPr="00115A4F" w:rsidRDefault="00115A4F" w:rsidP="00115A4F">
      <w:pPr>
        <w:spacing w:after="0" w:line="240" w:lineRule="auto"/>
        <w:jc w:val="both"/>
        <w:rPr>
          <w:rFonts w:ascii="Trebuchet MS" w:hAnsi="Trebuchet MS"/>
          <w:bCs/>
          <w:i/>
          <w:sz w:val="24"/>
          <w:szCs w:val="24"/>
        </w:rPr>
      </w:pPr>
      <w:r w:rsidRPr="00115A4F">
        <w:rPr>
          <w:rFonts w:ascii="Trebuchet MS" w:hAnsi="Trebuchet MS"/>
          <w:sz w:val="24"/>
          <w:szCs w:val="24"/>
        </w:rPr>
        <w:t>De igual manera y toda vez que el artículo 115 de la Constitución federal establece que los estados se componen de municipios libres e independientes unos de otros, gobernados por un ayuntamiento de elección popular directa y que el objetivo de la elección consecutiva es acercar a los electores con sus autoridades, cuando un funcionario pretenda ocupar un cargo igual pero en un municipio distinto deberán considerarse elecciones distintas y no reelección; al respecto, la Suprema Corte de J</w:t>
      </w:r>
      <w:r w:rsidR="00910896">
        <w:rPr>
          <w:rFonts w:ascii="Trebuchet MS" w:hAnsi="Trebuchet MS"/>
          <w:sz w:val="24"/>
          <w:szCs w:val="24"/>
        </w:rPr>
        <w:t>usticia de la Nación, manifestó</w:t>
      </w:r>
      <w:r w:rsidRPr="00115A4F">
        <w:rPr>
          <w:rFonts w:ascii="Trebuchet MS" w:hAnsi="Trebuchet MS"/>
          <w:sz w:val="24"/>
          <w:szCs w:val="24"/>
        </w:rPr>
        <w:t xml:space="preserve"> en sus argumentaciones al resolver la acción de inconstitucionalidad 76/2016 y sus acumuladas 79/2016, 80/2016 y 81/2016 en concordancia con lo anterior, que: </w:t>
      </w:r>
      <w:r w:rsidRPr="00115A4F">
        <w:rPr>
          <w:rFonts w:ascii="Trebuchet MS" w:hAnsi="Trebuchet MS"/>
          <w:i/>
          <w:sz w:val="24"/>
          <w:szCs w:val="24"/>
        </w:rPr>
        <w:t>“</w:t>
      </w:r>
      <w:r w:rsidRPr="00115A4F">
        <w:rPr>
          <w:rFonts w:ascii="Trebuchet MS" w:hAnsi="Trebuchet MS"/>
          <w:bCs/>
          <w:i/>
          <w:sz w:val="24"/>
          <w:szCs w:val="24"/>
        </w:rPr>
        <w:t xml:space="preserve">La reelección de presidentes municipales, síndicos y regidores en un municipio distinto no encuadraría dentro del concepto de reelección, sino que se trataría </w:t>
      </w:r>
      <w:r w:rsidRPr="00115A4F">
        <w:rPr>
          <w:rFonts w:ascii="Trebuchet MS" w:hAnsi="Trebuchet MS"/>
          <w:bCs/>
          <w:i/>
          <w:sz w:val="24"/>
          <w:szCs w:val="24"/>
        </w:rPr>
        <w:lastRenderedPageBreak/>
        <w:t>de una nueva elección independiente de la anterior, sujeta a los requisitos correspondientes.”</w:t>
      </w:r>
    </w:p>
    <w:p w:rsidR="00115A4F" w:rsidRPr="00115A4F" w:rsidRDefault="00115A4F" w:rsidP="00115A4F">
      <w:pPr>
        <w:spacing w:after="0" w:line="240" w:lineRule="auto"/>
        <w:jc w:val="both"/>
        <w:rPr>
          <w:rFonts w:ascii="Trebuchet MS" w:hAnsi="Trebuchet MS" w:cs="Arial"/>
          <w:b/>
          <w:sz w:val="24"/>
          <w:szCs w:val="24"/>
          <w:lang w:eastAsia="ar-SA"/>
        </w:rPr>
      </w:pPr>
    </w:p>
    <w:p w:rsidR="00115A4F" w:rsidRPr="00115A4F" w:rsidRDefault="00115A4F" w:rsidP="00115A4F">
      <w:pPr>
        <w:spacing w:after="0" w:line="240" w:lineRule="auto"/>
        <w:jc w:val="both"/>
        <w:rPr>
          <w:rFonts w:ascii="Trebuchet MS" w:hAnsi="Trebuchet MS" w:cs="Arial"/>
          <w:sz w:val="24"/>
          <w:szCs w:val="24"/>
          <w:lang w:eastAsia="ar-SA"/>
        </w:rPr>
      </w:pPr>
      <w:r w:rsidRPr="00115A4F">
        <w:rPr>
          <w:rFonts w:ascii="Trebuchet MS" w:hAnsi="Trebuchet MS" w:cs="Arial"/>
          <w:b/>
          <w:sz w:val="24"/>
          <w:szCs w:val="24"/>
          <w:lang w:eastAsia="ar-SA"/>
        </w:rPr>
        <w:t xml:space="preserve">IX. DE LOS REQUISITOS PARA LA </w:t>
      </w:r>
      <w:r w:rsidRPr="00115A4F">
        <w:rPr>
          <w:rFonts w:ascii="Trebuchet MS" w:hAnsi="Trebuchet MS" w:cs="Arial"/>
          <w:b/>
          <w:bCs/>
          <w:sz w:val="24"/>
          <w:szCs w:val="24"/>
        </w:rPr>
        <w:t>REELECCIÓN EN LA POSTULACIÓN DE CANDIDATURAS PARA EL PROCESO ELECTORAL CONCURRENTE 2020-2021</w:t>
      </w:r>
      <w:r w:rsidRPr="00115A4F">
        <w:rPr>
          <w:rFonts w:ascii="Trebuchet MS" w:hAnsi="Trebuchet MS" w:cs="Arial"/>
          <w:b/>
          <w:sz w:val="24"/>
          <w:szCs w:val="24"/>
          <w:lang w:eastAsia="ar-SA"/>
        </w:rPr>
        <w:t xml:space="preserve">. </w:t>
      </w:r>
      <w:r w:rsidRPr="00115A4F">
        <w:rPr>
          <w:rFonts w:ascii="Trebuchet MS" w:hAnsi="Trebuchet MS" w:cs="Arial"/>
          <w:sz w:val="24"/>
          <w:szCs w:val="24"/>
          <w:lang w:eastAsia="ar-SA"/>
        </w:rPr>
        <w:t>Que los artículos 21, 73 y 74 de la Constitución Política del Estado, establecen como requisito:</w:t>
      </w:r>
    </w:p>
    <w:p w:rsidR="00115A4F" w:rsidRPr="00115A4F" w:rsidRDefault="00115A4F" w:rsidP="00115A4F">
      <w:pPr>
        <w:spacing w:after="0" w:line="240" w:lineRule="auto"/>
        <w:jc w:val="both"/>
        <w:rPr>
          <w:rFonts w:ascii="Trebuchet MS" w:hAnsi="Trebuchet MS" w:cs="Arial"/>
          <w:sz w:val="24"/>
          <w:szCs w:val="24"/>
          <w:lang w:eastAsia="ar-SA"/>
        </w:rPr>
      </w:pPr>
    </w:p>
    <w:p w:rsidR="00115A4F" w:rsidRPr="00115A4F" w:rsidRDefault="00115A4F" w:rsidP="00115A4F">
      <w:pPr>
        <w:spacing w:after="0" w:line="240" w:lineRule="auto"/>
        <w:ind w:firstLine="708"/>
        <w:jc w:val="both"/>
        <w:rPr>
          <w:rFonts w:ascii="Trebuchet MS" w:hAnsi="Trebuchet MS"/>
          <w:i/>
          <w:sz w:val="24"/>
          <w:szCs w:val="24"/>
          <w:lang w:val="es-ES"/>
        </w:rPr>
      </w:pPr>
      <w:r w:rsidRPr="00115A4F">
        <w:rPr>
          <w:rFonts w:ascii="Trebuchet MS" w:hAnsi="Trebuchet MS"/>
          <w:b/>
          <w:bCs/>
          <w:sz w:val="24"/>
          <w:szCs w:val="24"/>
          <w:lang w:val="es-ES"/>
        </w:rPr>
        <w:t>“</w:t>
      </w:r>
      <w:r w:rsidRPr="00115A4F">
        <w:rPr>
          <w:rFonts w:ascii="Trebuchet MS" w:hAnsi="Trebuchet MS"/>
          <w:b/>
          <w:bCs/>
          <w:i/>
          <w:sz w:val="24"/>
          <w:szCs w:val="24"/>
          <w:lang w:val="es-ES"/>
        </w:rPr>
        <w:t xml:space="preserve">Artículo 21.- </w:t>
      </w:r>
      <w:r w:rsidRPr="00115A4F">
        <w:rPr>
          <w:rFonts w:ascii="Trebuchet MS" w:hAnsi="Trebuchet MS"/>
          <w:i/>
          <w:sz w:val="24"/>
          <w:szCs w:val="24"/>
          <w:lang w:val="es-ES"/>
        </w:rPr>
        <w:t xml:space="preserve">Para ser diputada o diputado se requiere: </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l. Tener </w:t>
      </w:r>
      <w:r w:rsidRPr="00115A4F">
        <w:rPr>
          <w:rFonts w:ascii="Trebuchet MS" w:hAnsi="Trebuchet MS"/>
          <w:bCs/>
          <w:i/>
          <w:sz w:val="24"/>
          <w:szCs w:val="24"/>
          <w:lang w:val="es-ES"/>
        </w:rPr>
        <w:t xml:space="preserve">ciudadanía mexicana </w:t>
      </w:r>
      <w:r w:rsidRPr="00115A4F">
        <w:rPr>
          <w:rFonts w:ascii="Trebuchet MS" w:hAnsi="Trebuchet MS"/>
          <w:i/>
          <w:sz w:val="24"/>
          <w:szCs w:val="24"/>
          <w:lang w:val="es-ES"/>
        </w:rPr>
        <w:t xml:space="preserve">por nacimiento, en pleno ejercicio de sus derechos; </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firstLine="708"/>
        <w:jc w:val="both"/>
        <w:rPr>
          <w:rFonts w:ascii="Trebuchet MS" w:hAnsi="Trebuchet MS"/>
          <w:i/>
          <w:sz w:val="24"/>
          <w:szCs w:val="24"/>
          <w:lang w:val="es-ES_tradnl"/>
        </w:rPr>
      </w:pPr>
      <w:r w:rsidRPr="00115A4F">
        <w:rPr>
          <w:rFonts w:ascii="Trebuchet MS" w:hAnsi="Trebuchet MS"/>
          <w:i/>
          <w:sz w:val="24"/>
          <w:szCs w:val="24"/>
          <w:lang w:val="es-ES_tradnl"/>
        </w:rPr>
        <w:t>II. Tener cuando menos veintiún años de edad el día de la elección;</w:t>
      </w:r>
    </w:p>
    <w:p w:rsidR="00115A4F" w:rsidRPr="00115A4F" w:rsidRDefault="00115A4F" w:rsidP="00115A4F">
      <w:pPr>
        <w:spacing w:after="0" w:line="240" w:lineRule="auto"/>
        <w:jc w:val="both"/>
        <w:rPr>
          <w:rFonts w:ascii="Trebuchet MS" w:hAnsi="Trebuchet MS"/>
          <w:i/>
          <w:sz w:val="24"/>
          <w:szCs w:val="24"/>
          <w:lang w:val="es-ES_tradnl"/>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lll. Ser persona nacida en el Estado</w:t>
      </w:r>
      <w:r w:rsidRPr="00115A4F">
        <w:rPr>
          <w:rFonts w:ascii="Trebuchet MS" w:hAnsi="Trebuchet MS"/>
          <w:bCs/>
          <w:i/>
          <w:sz w:val="24"/>
          <w:szCs w:val="24"/>
          <w:lang w:val="es-ES"/>
        </w:rPr>
        <w:t xml:space="preserve"> </w:t>
      </w:r>
      <w:r w:rsidRPr="00115A4F">
        <w:rPr>
          <w:rFonts w:ascii="Trebuchet MS" w:hAnsi="Trebuchet MS"/>
          <w:i/>
          <w:sz w:val="24"/>
          <w:szCs w:val="24"/>
          <w:lang w:val="es-ES"/>
        </w:rPr>
        <w:t xml:space="preserve">o avecindada cuando menos los dos años anteriores al día de la elección; </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IV. </w:t>
      </w:r>
      <w:r w:rsidRPr="00115A4F">
        <w:rPr>
          <w:rFonts w:ascii="Trebuchet MS" w:hAnsi="Trebuchet MS"/>
          <w:bCs/>
          <w:i/>
          <w:sz w:val="24"/>
          <w:szCs w:val="24"/>
          <w:lang w:val="es-ES"/>
        </w:rPr>
        <w:t xml:space="preserve">No ser Magistrada o Magistrado </w:t>
      </w:r>
      <w:r w:rsidRPr="00115A4F">
        <w:rPr>
          <w:rFonts w:ascii="Trebuchet MS" w:hAnsi="Trebuchet MS"/>
          <w:i/>
          <w:sz w:val="24"/>
          <w:szCs w:val="24"/>
          <w:lang w:val="es-ES"/>
        </w:rPr>
        <w:t>del Tribunal Electoral del Estado, ni c</w:t>
      </w:r>
      <w:r w:rsidRPr="00115A4F">
        <w:rPr>
          <w:rFonts w:ascii="Trebuchet MS" w:hAnsi="Trebuchet MS"/>
          <w:bCs/>
          <w:i/>
          <w:sz w:val="24"/>
          <w:szCs w:val="24"/>
          <w:lang w:val="es-ES"/>
        </w:rPr>
        <w:t xml:space="preserve">onsejera o consejero </w:t>
      </w:r>
      <w:r w:rsidRPr="00115A4F">
        <w:rPr>
          <w:rFonts w:ascii="Trebuchet MS" w:hAnsi="Trebuchet MS"/>
          <w:i/>
          <w:sz w:val="24"/>
          <w:szCs w:val="24"/>
          <w:lang w:val="es-ES"/>
        </w:rPr>
        <w:t xml:space="preserve">electoral del Instituto Electoral y de Participación Ciudadana del Estado, salvo que se separe definitivamente de sus funciones, cuando menos dos años antes del día de la elección; y </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V.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y</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VI. No ser servidora o servidor público federal, estatal o municipal, salvo que se separe temporal o definitivamente de sus funciones, cuando menos noventa días antes del día de la elección.</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_tradnl"/>
        </w:rPr>
      </w:pPr>
      <w:r w:rsidRPr="00115A4F">
        <w:rPr>
          <w:rFonts w:ascii="Trebuchet MS" w:hAnsi="Trebuchet MS"/>
          <w:b/>
          <w:bCs/>
          <w:i/>
          <w:sz w:val="24"/>
          <w:szCs w:val="24"/>
          <w:lang w:val="es-ES_tradnl"/>
        </w:rPr>
        <w:t>Artículo 73</w:t>
      </w:r>
      <w:r w:rsidRPr="00115A4F">
        <w:rPr>
          <w:rFonts w:ascii="Trebuchet MS" w:hAnsi="Trebuchet MS"/>
          <w:i/>
          <w:sz w:val="24"/>
          <w:szCs w:val="24"/>
          <w:lang w:val="es-ES_tradnl"/>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rsidR="00115A4F" w:rsidRPr="00115A4F" w:rsidRDefault="00115A4F" w:rsidP="00115A4F">
      <w:pPr>
        <w:spacing w:after="0" w:line="240" w:lineRule="auto"/>
        <w:ind w:left="708"/>
        <w:jc w:val="both"/>
        <w:rPr>
          <w:rFonts w:ascii="Trebuchet MS" w:hAnsi="Trebuchet MS"/>
          <w:i/>
          <w:iCs/>
          <w:sz w:val="24"/>
          <w:szCs w:val="24"/>
          <w:lang w:val="es-ES_tradnl"/>
        </w:rPr>
      </w:pPr>
      <w:r w:rsidRPr="00115A4F">
        <w:rPr>
          <w:rFonts w:ascii="Trebuchet MS" w:hAnsi="Trebuchet MS"/>
          <w:i/>
          <w:iCs/>
          <w:sz w:val="24"/>
          <w:szCs w:val="24"/>
          <w:lang w:val="es-ES_tradnl"/>
        </w:rPr>
        <w:t xml:space="preserve"> </w:t>
      </w:r>
    </w:p>
    <w:p w:rsidR="00115A4F" w:rsidRPr="00115A4F" w:rsidRDefault="00115A4F" w:rsidP="00115A4F">
      <w:pPr>
        <w:spacing w:after="0" w:line="240" w:lineRule="auto"/>
        <w:ind w:left="708"/>
        <w:jc w:val="both"/>
        <w:rPr>
          <w:rFonts w:ascii="Trebuchet MS" w:hAnsi="Trebuchet MS"/>
          <w:i/>
          <w:sz w:val="24"/>
          <w:szCs w:val="24"/>
          <w:lang w:val="es-ES_tradnl"/>
        </w:rPr>
      </w:pPr>
      <w:r w:rsidRPr="00115A4F">
        <w:rPr>
          <w:rFonts w:ascii="Trebuchet MS" w:hAnsi="Trebuchet MS"/>
          <w:i/>
          <w:sz w:val="24"/>
          <w:szCs w:val="24"/>
          <w:lang w:val="es-ES_tradnl"/>
        </w:rPr>
        <w:t xml:space="preserve">I. Cada municipio será gobernado por un Ayuntamiento de elección popular directa, que residirá en la cabecera municipal. La competencia que esta Constitución otorga al gobierno municipal se ejercerá por el </w:t>
      </w:r>
      <w:r w:rsidRPr="00115A4F">
        <w:rPr>
          <w:rFonts w:ascii="Trebuchet MS" w:hAnsi="Trebuchet MS"/>
          <w:i/>
          <w:sz w:val="24"/>
          <w:szCs w:val="24"/>
          <w:lang w:val="es-ES_tradnl"/>
        </w:rPr>
        <w:lastRenderedPageBreak/>
        <w:t>Ayuntamiento de manera exclusiva y no habrá autoridad intermedia entre éste y el gobierno del Estado.</w:t>
      </w:r>
    </w:p>
    <w:p w:rsidR="00115A4F" w:rsidRPr="00115A4F" w:rsidRDefault="00115A4F" w:rsidP="00115A4F">
      <w:pPr>
        <w:spacing w:after="0" w:line="240" w:lineRule="auto"/>
        <w:ind w:left="708"/>
        <w:jc w:val="both"/>
        <w:rPr>
          <w:rFonts w:ascii="Trebuchet MS" w:hAnsi="Trebuchet MS"/>
          <w:i/>
          <w:iCs/>
          <w:sz w:val="24"/>
          <w:szCs w:val="24"/>
          <w:lang w:val="es-ES_tradnl"/>
        </w:rPr>
      </w:pPr>
      <w:r w:rsidRPr="00115A4F">
        <w:rPr>
          <w:rFonts w:ascii="Trebuchet MS" w:hAnsi="Trebuchet MS"/>
          <w:i/>
          <w:iCs/>
          <w:sz w:val="24"/>
          <w:szCs w:val="24"/>
          <w:lang w:val="es-ES_tradnl"/>
        </w:rPr>
        <w:t xml:space="preserve"> </w:t>
      </w: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ll. Los ayuntamientos se integrarán por una </w:t>
      </w:r>
      <w:r w:rsidRPr="00115A4F">
        <w:rPr>
          <w:rFonts w:ascii="Trebuchet MS" w:hAnsi="Trebuchet MS"/>
          <w:bCs/>
          <w:i/>
          <w:sz w:val="24"/>
          <w:szCs w:val="24"/>
          <w:lang w:val="es-ES"/>
        </w:rPr>
        <w:t xml:space="preserve">Presidencia </w:t>
      </w:r>
      <w:r w:rsidRPr="00115A4F">
        <w:rPr>
          <w:rFonts w:ascii="Trebuchet MS" w:hAnsi="Trebuchet MS"/>
          <w:i/>
          <w:sz w:val="24"/>
          <w:szCs w:val="24"/>
          <w:lang w:val="es-ES"/>
        </w:rPr>
        <w:t xml:space="preserve">Municipal, </w:t>
      </w:r>
      <w:r w:rsidRPr="00115A4F">
        <w:rPr>
          <w:rFonts w:ascii="Trebuchet MS" w:hAnsi="Trebuchet MS"/>
          <w:bCs/>
          <w:i/>
          <w:sz w:val="24"/>
          <w:szCs w:val="24"/>
          <w:lang w:val="es-ES"/>
        </w:rPr>
        <w:t xml:space="preserve">regidurías y sindicatura </w:t>
      </w:r>
      <w:r w:rsidRPr="00115A4F">
        <w:rPr>
          <w:rFonts w:ascii="Trebuchet MS" w:hAnsi="Trebuchet MS"/>
          <w:i/>
          <w:sz w:val="24"/>
          <w:szCs w:val="24"/>
          <w:lang w:val="es-ES"/>
        </w:rPr>
        <w:t xml:space="preserve">electos popularmente, según los principios de mayoría relativa y representación proporcional, en el número, las bases y los términos que señale la ley de la materia. Las </w:t>
      </w:r>
      <w:r w:rsidRPr="00115A4F">
        <w:rPr>
          <w:rFonts w:ascii="Trebuchet MS" w:hAnsi="Trebuchet MS"/>
          <w:bCs/>
          <w:i/>
          <w:sz w:val="24"/>
          <w:szCs w:val="24"/>
          <w:lang w:val="es-ES"/>
        </w:rPr>
        <w:t xml:space="preserve">regidurías </w:t>
      </w:r>
      <w:r w:rsidRPr="00115A4F">
        <w:rPr>
          <w:rFonts w:ascii="Trebuchet MS" w:hAnsi="Trebuchet MS"/>
          <w:i/>
          <w:sz w:val="24"/>
          <w:szCs w:val="24"/>
          <w:lang w:val="es-ES"/>
        </w:rPr>
        <w:t xml:space="preserve">electas por cualquiera de dichos principios, tendrán los mismos derechos y obligaciones;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Es obligación de los partidos políticos candidatas y candidatos independientes, que en las listas de candidaturas a la presidencia, regidurías y sindicatura municipales sea respetado el principio de paridad de género, en el que las fórmulas de candidatos se alternarán por género y cada candidato propietario a presidenta o presidente, regidora o regidor, o síndica o sindico.  tenga un suplente del mismo género. Es obligación que por lo menos una candidata o candidato de los registrados en las planillas para munícipes tenga entre dieciocho y treinta y cinco años de edad</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_tradnl"/>
        </w:rPr>
      </w:pPr>
      <w:r w:rsidRPr="00115A4F">
        <w:rPr>
          <w:rFonts w:ascii="Trebuchet MS" w:hAnsi="Trebuchet MS"/>
          <w:i/>
          <w:sz w:val="24"/>
          <w:szCs w:val="24"/>
          <w:lang w:val="es-ES_tradnl"/>
        </w:rPr>
        <w:t xml:space="preserve">Es obligación que el cincuenta por ciento de las candidaturas a presidentes municipales que postulen los partidos políticos y coaliciones en el estado deberá ser de un mismo género. </w:t>
      </w:r>
    </w:p>
    <w:p w:rsidR="00115A4F" w:rsidRPr="00115A4F" w:rsidRDefault="00115A4F" w:rsidP="00115A4F">
      <w:pPr>
        <w:spacing w:after="0" w:line="240" w:lineRule="auto"/>
        <w:ind w:left="708"/>
        <w:jc w:val="both"/>
        <w:rPr>
          <w:rFonts w:ascii="Trebuchet MS" w:hAnsi="Trebuchet MS"/>
          <w:i/>
          <w:sz w:val="24"/>
          <w:szCs w:val="24"/>
          <w:lang w:val="es-ES_tradnl"/>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Para garantizar el derecho de los pueblos y comunidades indígenas, la ley determinará lo conducente a efecto de que en las planillas de </w:t>
      </w:r>
      <w:r w:rsidRPr="00115A4F">
        <w:rPr>
          <w:rFonts w:ascii="Trebuchet MS" w:hAnsi="Trebuchet MS"/>
          <w:bCs/>
          <w:i/>
          <w:sz w:val="24"/>
          <w:szCs w:val="24"/>
          <w:lang w:val="es-ES"/>
        </w:rPr>
        <w:t xml:space="preserve">candidaturas </w:t>
      </w:r>
      <w:r w:rsidRPr="00115A4F">
        <w:rPr>
          <w:rFonts w:ascii="Trebuchet MS" w:hAnsi="Trebuchet MS"/>
          <w:i/>
          <w:sz w:val="24"/>
          <w:szCs w:val="24"/>
          <w:lang w:val="es-ES"/>
        </w:rPr>
        <w:t xml:space="preserve">a munícipes participe </w:t>
      </w:r>
      <w:r w:rsidRPr="00115A4F">
        <w:rPr>
          <w:rFonts w:ascii="Trebuchet MS" w:hAnsi="Trebuchet MS"/>
          <w:bCs/>
          <w:i/>
          <w:sz w:val="24"/>
          <w:szCs w:val="24"/>
          <w:lang w:val="es-ES"/>
        </w:rPr>
        <w:t xml:space="preserve">la ciudadanía </w:t>
      </w:r>
      <w:r w:rsidRPr="00115A4F">
        <w:rPr>
          <w:rFonts w:ascii="Trebuchet MS" w:hAnsi="Trebuchet MS"/>
          <w:i/>
          <w:sz w:val="24"/>
          <w:szCs w:val="24"/>
          <w:lang w:val="es-ES"/>
        </w:rPr>
        <w:t xml:space="preserve">integrante de esas poblaciones;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lll. </w:t>
      </w:r>
      <w:r w:rsidRPr="00115A4F">
        <w:rPr>
          <w:rFonts w:ascii="Trebuchet MS" w:hAnsi="Trebuchet MS"/>
          <w:bCs/>
          <w:i/>
          <w:sz w:val="24"/>
          <w:szCs w:val="24"/>
          <w:lang w:val="es-ES"/>
        </w:rPr>
        <w:t xml:space="preserve">Las personas electas para ocupar presidencia, regidurías y sindicatura </w:t>
      </w:r>
      <w:r w:rsidRPr="00115A4F">
        <w:rPr>
          <w:rFonts w:ascii="Trebuchet MS" w:hAnsi="Trebuchet MS"/>
          <w:i/>
          <w:sz w:val="24"/>
          <w:szCs w:val="24"/>
          <w:lang w:val="es-ES"/>
        </w:rPr>
        <w:t xml:space="preserve">durarán en su encargo tres años. Iniciarán el ejercicio de sus funciones a partir del 1o de octubre del año de la elección y se renovarán en su totalidad al final de cada periodo.  Los ayuntamientos conocerán de las solicitudes de licencias que soliciten sus integrantes y decidirán lo procedente;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bCs/>
          <w:i/>
          <w:sz w:val="24"/>
          <w:szCs w:val="24"/>
          <w:lang w:val="es-ES"/>
        </w:rPr>
        <w:t>lV</w:t>
      </w:r>
      <w:r w:rsidRPr="00115A4F">
        <w:rPr>
          <w:rFonts w:ascii="Trebuchet MS" w:hAnsi="Trebuchet MS"/>
          <w:i/>
          <w:sz w:val="24"/>
          <w:szCs w:val="24"/>
          <w:lang w:val="es-ES"/>
        </w:rPr>
        <w:t xml:space="preserve">. </w:t>
      </w:r>
      <w:r w:rsidRPr="00115A4F">
        <w:rPr>
          <w:rFonts w:ascii="Trebuchet MS" w:hAnsi="Trebuchet MS"/>
          <w:bCs/>
          <w:i/>
          <w:sz w:val="24"/>
          <w:szCs w:val="24"/>
          <w:lang w:val="es-ES"/>
        </w:rPr>
        <w:t xml:space="preserve">Las personas electas para ocupar la presidencia, regidurías y sindicatura </w:t>
      </w:r>
      <w:r w:rsidRPr="00115A4F">
        <w:rPr>
          <w:rFonts w:ascii="Trebuchet MS" w:hAnsi="Trebuchet MS"/>
          <w:i/>
          <w:sz w:val="24"/>
          <w:szCs w:val="24"/>
          <w:lang w:val="es-ES"/>
        </w:rPr>
        <w:t xml:space="preserve">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w:t>
      </w:r>
      <w:r w:rsidRPr="00115A4F">
        <w:rPr>
          <w:rFonts w:ascii="Trebuchet MS" w:hAnsi="Trebuchet MS"/>
          <w:i/>
          <w:sz w:val="24"/>
          <w:szCs w:val="24"/>
          <w:lang w:val="es-ES"/>
        </w:rPr>
        <w:lastRenderedPageBreak/>
        <w:t xml:space="preserve">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_tradnl"/>
        </w:rPr>
      </w:pPr>
      <w:r w:rsidRPr="00115A4F">
        <w:rPr>
          <w:rFonts w:ascii="Trebuchet MS" w:hAnsi="Trebuchet MS"/>
          <w:i/>
          <w:sz w:val="24"/>
          <w:szCs w:val="24"/>
          <w:lang w:val="es-ES_tradnl"/>
        </w:rPr>
        <w:t>Las personas que por elección indirecta o por nombramiento o designación de alguna autoridad desempeñen las funciones propias de esos cargos, cualquiera que sea la designación que se les dé, podrán ser electos para el período inmediato.</w:t>
      </w:r>
    </w:p>
    <w:p w:rsidR="00115A4F" w:rsidRPr="00115A4F" w:rsidRDefault="00115A4F" w:rsidP="00115A4F">
      <w:pPr>
        <w:spacing w:after="0" w:line="240" w:lineRule="auto"/>
        <w:ind w:left="708"/>
        <w:jc w:val="both"/>
        <w:rPr>
          <w:rFonts w:ascii="Trebuchet MS" w:hAnsi="Trebuchet MS"/>
          <w:i/>
          <w:sz w:val="24"/>
          <w:szCs w:val="24"/>
          <w:lang w:val="es-ES_tradnl"/>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Tratándose de la Presidenta o del Presidente Municipal, Síndica o Síndico que pretendan ser postulados para un segundo periodo deberán separarse del cargo al menos con noventa días de anticipación al día de la jornada electoral.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_tradnl"/>
        </w:rPr>
      </w:pPr>
      <w:r w:rsidRPr="00115A4F">
        <w:rPr>
          <w:rFonts w:ascii="Trebuchet MS" w:hAnsi="Trebuchet MS"/>
          <w:i/>
          <w:sz w:val="24"/>
          <w:szCs w:val="24"/>
          <w:lang w:val="es-ES_tradnl"/>
        </w:rPr>
        <w:t>V. Derogada</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b/>
          <w:bCs/>
          <w:i/>
          <w:sz w:val="24"/>
          <w:szCs w:val="24"/>
          <w:lang w:val="es-ES"/>
        </w:rPr>
        <w:t>Artículo 74</w:t>
      </w:r>
      <w:r w:rsidRPr="00115A4F">
        <w:rPr>
          <w:rFonts w:ascii="Trebuchet MS" w:hAnsi="Trebuchet MS"/>
          <w:bCs/>
          <w:i/>
          <w:sz w:val="24"/>
          <w:szCs w:val="24"/>
          <w:lang w:val="es-ES"/>
        </w:rPr>
        <w:t xml:space="preserve">. </w:t>
      </w:r>
      <w:r w:rsidRPr="00115A4F">
        <w:rPr>
          <w:rFonts w:ascii="Trebuchet MS" w:hAnsi="Trebuchet MS"/>
          <w:i/>
          <w:sz w:val="24"/>
          <w:szCs w:val="24"/>
          <w:lang w:val="es-ES"/>
        </w:rPr>
        <w:t xml:space="preserve">Para ser Presidenta o Presidente Municipal, regidora o regidor, sindica o síndico se requiere: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I. Tener </w:t>
      </w:r>
      <w:r w:rsidRPr="00115A4F">
        <w:rPr>
          <w:rFonts w:ascii="Trebuchet MS" w:hAnsi="Trebuchet MS"/>
          <w:bCs/>
          <w:i/>
          <w:sz w:val="24"/>
          <w:szCs w:val="24"/>
          <w:lang w:val="es-ES"/>
        </w:rPr>
        <w:t xml:space="preserve">ciudadanía </w:t>
      </w:r>
      <w:r w:rsidRPr="00115A4F">
        <w:rPr>
          <w:rFonts w:ascii="Trebuchet MS" w:hAnsi="Trebuchet MS"/>
          <w:i/>
          <w:sz w:val="24"/>
          <w:szCs w:val="24"/>
          <w:lang w:val="es-ES"/>
        </w:rPr>
        <w:t xml:space="preserve">mexicana, en pleno ejercicio de sus derechos;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ll. Ser </w:t>
      </w:r>
      <w:r w:rsidRPr="00115A4F">
        <w:rPr>
          <w:rFonts w:ascii="Trebuchet MS" w:hAnsi="Trebuchet MS"/>
          <w:bCs/>
          <w:i/>
          <w:sz w:val="24"/>
          <w:szCs w:val="24"/>
          <w:lang w:val="es-ES"/>
        </w:rPr>
        <w:t xml:space="preserve">persona nacida en el municipio </w:t>
      </w:r>
      <w:r w:rsidRPr="00115A4F">
        <w:rPr>
          <w:rFonts w:ascii="Trebuchet MS" w:hAnsi="Trebuchet MS"/>
          <w:i/>
          <w:sz w:val="24"/>
          <w:szCs w:val="24"/>
          <w:lang w:val="es-ES"/>
        </w:rPr>
        <w:t xml:space="preserve">o área metropolitana correspondiente o </w:t>
      </w:r>
      <w:r w:rsidRPr="00115A4F">
        <w:rPr>
          <w:rFonts w:ascii="Trebuchet MS" w:hAnsi="Trebuchet MS"/>
          <w:bCs/>
          <w:i/>
          <w:sz w:val="24"/>
          <w:szCs w:val="24"/>
          <w:lang w:val="es-ES"/>
        </w:rPr>
        <w:t xml:space="preserve">avecindada </w:t>
      </w:r>
      <w:r w:rsidRPr="00115A4F">
        <w:rPr>
          <w:rFonts w:ascii="Trebuchet MS" w:hAnsi="Trebuchet MS"/>
          <w:i/>
          <w:sz w:val="24"/>
          <w:szCs w:val="24"/>
          <w:lang w:val="es-ES"/>
        </w:rPr>
        <w:t xml:space="preserve">de los mismos cuando menos los dos años anteriores al día de la elección; </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t xml:space="preserve">III.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rsidR="00115A4F" w:rsidRPr="00115A4F" w:rsidRDefault="00115A4F" w:rsidP="00115A4F">
      <w:pPr>
        <w:spacing w:after="0" w:line="240" w:lineRule="auto"/>
        <w:ind w:left="708"/>
        <w:jc w:val="both"/>
        <w:rPr>
          <w:rFonts w:ascii="Trebuchet MS" w:hAnsi="Trebuchet MS"/>
          <w:bCs/>
          <w:i/>
          <w:iCs/>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bCs/>
          <w:i/>
          <w:iCs/>
          <w:sz w:val="24"/>
          <w:szCs w:val="24"/>
          <w:lang w:val="es-ES"/>
        </w:rPr>
        <w:t>IV.</w:t>
      </w:r>
      <w:r w:rsidRPr="00115A4F">
        <w:rPr>
          <w:rFonts w:ascii="Trebuchet MS" w:hAnsi="Trebuchet MS"/>
          <w:i/>
          <w:sz w:val="24"/>
          <w:szCs w:val="24"/>
          <w:lang w:val="es-ES"/>
        </w:rPr>
        <w:t xml:space="preserve"> No </w:t>
      </w:r>
      <w:r w:rsidRPr="00115A4F">
        <w:rPr>
          <w:rFonts w:ascii="Trebuchet MS" w:hAnsi="Trebuchet MS"/>
          <w:bCs/>
          <w:i/>
          <w:sz w:val="24"/>
          <w:szCs w:val="24"/>
          <w:lang w:val="es-ES"/>
        </w:rPr>
        <w:t xml:space="preserve">ser  Magistrada o Magistrado del </w:t>
      </w:r>
      <w:r w:rsidRPr="00115A4F">
        <w:rPr>
          <w:rFonts w:ascii="Trebuchet MS" w:hAnsi="Trebuchet MS"/>
          <w:i/>
          <w:sz w:val="24"/>
          <w:szCs w:val="24"/>
          <w:lang w:val="es-ES"/>
        </w:rPr>
        <w:t>Tribunal Electoral del Estado, ni consejera o consejero electoral del instituto Electoral y de Participación Ciudadana del Estado, salvo que se separe definitivamente de sus funciones, cuando menos dos años antes del día de la elección; y</w:t>
      </w:r>
    </w:p>
    <w:p w:rsidR="00115A4F" w:rsidRPr="00115A4F" w:rsidRDefault="00115A4F" w:rsidP="00115A4F">
      <w:pPr>
        <w:spacing w:after="0" w:line="240" w:lineRule="auto"/>
        <w:ind w:left="708"/>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lang w:val="es-ES"/>
        </w:rPr>
      </w:pPr>
      <w:r w:rsidRPr="00115A4F">
        <w:rPr>
          <w:rFonts w:ascii="Trebuchet MS" w:hAnsi="Trebuchet MS"/>
          <w:i/>
          <w:sz w:val="24"/>
          <w:szCs w:val="24"/>
          <w:lang w:val="es-ES"/>
        </w:rPr>
        <w:lastRenderedPageBreak/>
        <w:t xml:space="preserve">V. No ser </w:t>
      </w:r>
      <w:r w:rsidRPr="00115A4F">
        <w:rPr>
          <w:rFonts w:ascii="Trebuchet MS" w:hAnsi="Trebuchet MS"/>
          <w:bCs/>
          <w:i/>
          <w:sz w:val="24"/>
          <w:szCs w:val="24"/>
          <w:lang w:val="es-ES"/>
        </w:rPr>
        <w:t xml:space="preserve">servidora </w:t>
      </w:r>
      <w:r w:rsidRPr="00115A4F">
        <w:rPr>
          <w:rFonts w:ascii="Trebuchet MS" w:hAnsi="Trebuchet MS"/>
          <w:i/>
          <w:sz w:val="24"/>
          <w:szCs w:val="24"/>
          <w:lang w:val="es-ES"/>
        </w:rPr>
        <w:t xml:space="preserve">o servidor público federal, estatal o municipal, salvo que se separe temporal o definitivamente de sus funciones, cuando menos noventa días antes del día de la elección. Si se trata de funcionaria o funcionario encargado de la Hacienda Municipal, es necesario que haya presentado sus cuentas públicas”. </w:t>
      </w:r>
    </w:p>
    <w:p w:rsidR="00115A4F" w:rsidRPr="00115A4F" w:rsidRDefault="00115A4F" w:rsidP="00115A4F">
      <w:pPr>
        <w:spacing w:after="0" w:line="240" w:lineRule="auto"/>
        <w:jc w:val="both"/>
        <w:rPr>
          <w:rFonts w:ascii="Trebuchet MS" w:hAnsi="Trebuchet MS"/>
          <w:sz w:val="24"/>
          <w:szCs w:val="24"/>
          <w:lang w:val="es-ES"/>
        </w:rPr>
      </w:pPr>
    </w:p>
    <w:p w:rsidR="00115A4F" w:rsidRPr="00115A4F" w:rsidRDefault="00115A4F" w:rsidP="00115A4F">
      <w:pPr>
        <w:spacing w:after="0" w:line="240" w:lineRule="auto"/>
        <w:jc w:val="both"/>
        <w:rPr>
          <w:rFonts w:ascii="Trebuchet MS" w:hAnsi="Trebuchet MS"/>
          <w:i/>
          <w:sz w:val="24"/>
          <w:szCs w:val="24"/>
          <w:lang w:val="es-ES"/>
        </w:rPr>
      </w:pPr>
      <w:r w:rsidRPr="00115A4F">
        <w:rPr>
          <w:rFonts w:ascii="Trebuchet MS" w:hAnsi="Trebuchet MS"/>
          <w:sz w:val="24"/>
          <w:szCs w:val="24"/>
          <w:lang w:val="es-ES"/>
        </w:rPr>
        <w:t>Aunado a lo anterior y en concordancia con la necesidad de cumplir con los requisitos establecidos en la legislación, el Tribunal Electoral del Poder Judicial de la Federación ha emitido la jurisprudencia siguiente:</w:t>
      </w:r>
      <w:r w:rsidRPr="00115A4F">
        <w:rPr>
          <w:rFonts w:ascii="Trebuchet MS" w:hAnsi="Trebuchet MS"/>
          <w:i/>
          <w:sz w:val="24"/>
          <w:szCs w:val="24"/>
          <w:lang w:val="es-ES"/>
        </w:rPr>
        <w:t xml:space="preserve"> </w:t>
      </w:r>
    </w:p>
    <w:p w:rsidR="00115A4F" w:rsidRPr="00115A4F" w:rsidRDefault="00115A4F" w:rsidP="00115A4F">
      <w:pPr>
        <w:spacing w:after="0" w:line="240" w:lineRule="auto"/>
        <w:jc w:val="both"/>
        <w:rPr>
          <w:rFonts w:ascii="Trebuchet MS" w:hAnsi="Trebuchet MS"/>
          <w:i/>
          <w:sz w:val="24"/>
          <w:szCs w:val="24"/>
          <w:lang w:val="es-ES"/>
        </w:rPr>
      </w:pPr>
    </w:p>
    <w:p w:rsidR="00115A4F" w:rsidRPr="00115A4F" w:rsidRDefault="00115A4F" w:rsidP="00115A4F">
      <w:pPr>
        <w:spacing w:after="0" w:line="240" w:lineRule="auto"/>
        <w:ind w:left="708"/>
        <w:jc w:val="both"/>
        <w:rPr>
          <w:rFonts w:ascii="Trebuchet MS" w:hAnsi="Trebuchet MS"/>
          <w:i/>
          <w:sz w:val="24"/>
          <w:szCs w:val="24"/>
        </w:rPr>
      </w:pPr>
      <w:r w:rsidRPr="00115A4F">
        <w:rPr>
          <w:rFonts w:ascii="Trebuchet MS" w:hAnsi="Trebuchet MS"/>
          <w:b/>
          <w:i/>
          <w:sz w:val="24"/>
          <w:szCs w:val="24"/>
        </w:rPr>
        <w:t>“Jurisprudencia 13/2019 DERECHO A SER VOTADO. ALCANCE DE LA POSIBILIDAD DE ELECCIÓN CONSECUTIVA O REELECCIÓN.—</w:t>
      </w:r>
      <w:r w:rsidRPr="00115A4F">
        <w:rPr>
          <w:rFonts w:ascii="Trebuchet MS" w:hAnsi="Trebuchet MS"/>
          <w:i/>
          <w:sz w:val="24"/>
          <w:szCs w:val="24"/>
        </w:rPr>
        <w:t xml:space="preserve"> De conformidad con los artículos 35, fracción II, 115, fracción I, párrafo segundo, y 116, fracción II, de la Constitución Política de los Estados Unidos Mexicanos, se tiene que la reelección es una posibilidad para el ejercicio del derecho a ser votado, pues permite a la ciudadana o ciudadano que ha sido electo para una función pública con renovación periódica que intente postularse de nuevo para el mismo cargo. Sin embargo, esta modalidad no opera en automático, es decir, no supone que la persona necesariamente deba ser registrada para una candidatura al mismo puesto, sino que es necesario que se cumplan con las condiciones y requisitos previstos en la normativa constitucional y legal, en tanto, esta posibilidad debe armonizarse con otros principios y derechos constitucionales, como el de auto organización de los partidos políticos, en el sentido de que se observen las disposiciones estatutarias y los procedimientos internos de selección de candidaturas”.</w:t>
      </w:r>
    </w:p>
    <w:p w:rsidR="00115A4F" w:rsidRPr="00115A4F" w:rsidRDefault="00115A4F" w:rsidP="00115A4F">
      <w:pPr>
        <w:spacing w:after="0" w:line="240" w:lineRule="auto"/>
        <w:jc w:val="both"/>
        <w:rPr>
          <w:rFonts w:ascii="Trebuchet MS" w:eastAsia="Times New Roman" w:hAnsi="Trebuchet MS" w:cs="Times New Roman"/>
          <w:b/>
          <w:sz w:val="24"/>
          <w:szCs w:val="24"/>
          <w:highlight w:val="magenta"/>
          <w:lang w:eastAsia="es-ES"/>
        </w:rPr>
      </w:pPr>
    </w:p>
    <w:p w:rsidR="004414FE" w:rsidRDefault="00E73EBA" w:rsidP="00126BE4">
      <w:pPr>
        <w:shd w:val="clear" w:color="auto" w:fill="FFFFFF"/>
        <w:spacing w:after="0" w:line="240" w:lineRule="auto"/>
        <w:jc w:val="both"/>
        <w:rPr>
          <w:rFonts w:ascii="Trebuchet MS" w:hAnsi="Trebuchet MS"/>
          <w:sz w:val="24"/>
          <w:szCs w:val="24"/>
        </w:rPr>
      </w:pPr>
      <w:r w:rsidRPr="00E73EBA">
        <w:rPr>
          <w:rFonts w:ascii="Trebuchet MS" w:hAnsi="Trebuchet MS" w:cs="Arial"/>
          <w:b/>
          <w:sz w:val="24"/>
          <w:szCs w:val="24"/>
        </w:rPr>
        <w:t>X.</w:t>
      </w:r>
      <w:r w:rsidRPr="00E73EBA">
        <w:rPr>
          <w:rFonts w:ascii="Trebuchet MS" w:hAnsi="Trebuchet MS"/>
          <w:sz w:val="24"/>
          <w:szCs w:val="24"/>
        </w:rPr>
        <w:t xml:space="preserve"> </w:t>
      </w:r>
      <w:r w:rsidRPr="00E73EBA">
        <w:rPr>
          <w:rFonts w:ascii="Trebuchet MS" w:hAnsi="Trebuchet MS"/>
          <w:b/>
          <w:sz w:val="24"/>
          <w:szCs w:val="24"/>
        </w:rPr>
        <w:t>CUMPLIMIENTO A LO ORDENADO POR EL TRIBUNAL ELECTORAL DEL ESTADO DE JALISCO, AL RESOLVER EL RECURSO DE APELACIÓN RAP-018/2020.</w:t>
      </w:r>
      <w:r w:rsidRPr="00E73EBA">
        <w:rPr>
          <w:rFonts w:ascii="Trebuchet MS" w:hAnsi="Trebuchet MS"/>
          <w:sz w:val="24"/>
          <w:szCs w:val="24"/>
        </w:rPr>
        <w:t xml:space="preserve"> Como se refirió en el antecedente 6, el veintisiete de diciembre de dos mil veinte, el Consejo General de este Instituto, emitió el acuerdo IEPC-ACG</w:t>
      </w:r>
      <w:r w:rsidR="0065067B">
        <w:rPr>
          <w:rFonts w:ascii="Trebuchet MS" w:hAnsi="Trebuchet MS"/>
          <w:sz w:val="24"/>
          <w:szCs w:val="24"/>
        </w:rPr>
        <w:t>-</w:t>
      </w:r>
      <w:r w:rsidRPr="00E73EBA">
        <w:rPr>
          <w:rFonts w:ascii="Trebuchet MS" w:hAnsi="Trebuchet MS"/>
          <w:sz w:val="24"/>
          <w:szCs w:val="24"/>
        </w:rPr>
        <w:t>084/2020, en cumplimiento a la resolución dictada por el Tribunal Electoral del Estado de Jalisco en el RAP-018/2020, mediante el cual se modificaron los “Criterios de Reelección en la Postulación de Candidaturas para el Proceso Electoral Concurrente 2020-2021”.</w:t>
      </w:r>
    </w:p>
    <w:p w:rsidR="004414FE" w:rsidRDefault="004414FE" w:rsidP="00126BE4">
      <w:pPr>
        <w:shd w:val="clear" w:color="auto" w:fill="FFFFFF"/>
        <w:spacing w:after="0" w:line="240" w:lineRule="auto"/>
        <w:jc w:val="both"/>
        <w:rPr>
          <w:rFonts w:ascii="Trebuchet MS" w:hAnsi="Trebuchet MS"/>
          <w:sz w:val="24"/>
          <w:szCs w:val="24"/>
        </w:rPr>
      </w:pPr>
    </w:p>
    <w:p w:rsidR="004414FE" w:rsidRDefault="00E73EBA" w:rsidP="00126BE4">
      <w:pPr>
        <w:shd w:val="clear" w:color="auto" w:fill="FFFFFF"/>
        <w:spacing w:after="0" w:line="240" w:lineRule="auto"/>
        <w:jc w:val="both"/>
        <w:rPr>
          <w:rFonts w:ascii="Trebuchet MS" w:hAnsi="Trebuchet MS"/>
          <w:sz w:val="24"/>
          <w:szCs w:val="24"/>
        </w:rPr>
      </w:pPr>
      <w:r w:rsidRPr="00E73EBA">
        <w:rPr>
          <w:rFonts w:ascii="Trebuchet MS" w:hAnsi="Trebuchet MS"/>
          <w:sz w:val="24"/>
          <w:szCs w:val="24"/>
        </w:rPr>
        <w:t xml:space="preserve">En tal sentido, el artículo 8 de los mencionados criterios de reelección quedó aprobado conforme al siguiente texto: </w:t>
      </w:r>
    </w:p>
    <w:p w:rsidR="004414FE" w:rsidRDefault="004414FE" w:rsidP="00126BE4">
      <w:pPr>
        <w:shd w:val="clear" w:color="auto" w:fill="FFFFFF"/>
        <w:spacing w:after="0" w:line="240" w:lineRule="auto"/>
        <w:jc w:val="both"/>
        <w:rPr>
          <w:rFonts w:ascii="Trebuchet MS" w:hAnsi="Trebuchet MS"/>
          <w:sz w:val="24"/>
          <w:szCs w:val="24"/>
        </w:rPr>
      </w:pPr>
    </w:p>
    <w:p w:rsidR="00E73EBA" w:rsidRPr="00E73EBA" w:rsidRDefault="00E73EBA" w:rsidP="00126BE4">
      <w:pPr>
        <w:shd w:val="clear" w:color="auto" w:fill="FFFFFF"/>
        <w:spacing w:after="0" w:line="240" w:lineRule="auto"/>
        <w:jc w:val="both"/>
        <w:rPr>
          <w:rFonts w:ascii="Trebuchet MS" w:hAnsi="Trebuchet MS" w:cs="Arial"/>
          <w:b/>
          <w:sz w:val="24"/>
          <w:szCs w:val="24"/>
        </w:rPr>
      </w:pPr>
      <w:r w:rsidRPr="00E73EBA">
        <w:rPr>
          <w:rFonts w:ascii="Trebuchet MS" w:hAnsi="Trebuchet MS"/>
          <w:sz w:val="24"/>
          <w:szCs w:val="24"/>
        </w:rPr>
        <w:t>“</w:t>
      </w:r>
      <w:r w:rsidRPr="004414FE">
        <w:rPr>
          <w:rFonts w:ascii="Trebuchet MS" w:hAnsi="Trebuchet MS"/>
          <w:b/>
          <w:sz w:val="24"/>
          <w:szCs w:val="24"/>
        </w:rPr>
        <w:t>Artículo 8.</w:t>
      </w:r>
      <w:r w:rsidRPr="00E73EBA">
        <w:rPr>
          <w:rFonts w:ascii="Trebuchet MS" w:hAnsi="Trebuchet MS"/>
          <w:sz w:val="24"/>
          <w:szCs w:val="24"/>
        </w:rPr>
        <w:t xml:space="preserve"> Tratándose de candidatos independientes, podrán postularse para la reelección solamente con su misma calidad y no podrán ser postulados por un </w:t>
      </w:r>
      <w:r w:rsidRPr="00E73EBA">
        <w:rPr>
          <w:rFonts w:ascii="Trebuchet MS" w:hAnsi="Trebuchet MS"/>
          <w:sz w:val="24"/>
          <w:szCs w:val="24"/>
        </w:rPr>
        <w:lastRenderedPageBreak/>
        <w:t>partido político, a menos que demuestren su militancia a ese partido político antes de la mitad de su mandato.”</w:t>
      </w:r>
    </w:p>
    <w:p w:rsidR="00E73EBA" w:rsidRDefault="00E73EBA" w:rsidP="00126BE4">
      <w:pPr>
        <w:shd w:val="clear" w:color="auto" w:fill="FFFFFF"/>
        <w:spacing w:after="0" w:line="240" w:lineRule="auto"/>
        <w:jc w:val="both"/>
        <w:rPr>
          <w:rFonts w:ascii="Trebuchet MS" w:hAnsi="Trebuchet MS" w:cs="Arial"/>
          <w:b/>
          <w:sz w:val="24"/>
          <w:szCs w:val="24"/>
        </w:rPr>
      </w:pPr>
    </w:p>
    <w:p w:rsidR="00126BE4" w:rsidRPr="00115A4F" w:rsidRDefault="00331529" w:rsidP="00126BE4">
      <w:pPr>
        <w:shd w:val="clear" w:color="auto" w:fill="FFFFFF"/>
        <w:spacing w:after="0" w:line="240" w:lineRule="auto"/>
        <w:jc w:val="both"/>
        <w:rPr>
          <w:rFonts w:ascii="Trebuchet MS" w:eastAsia="Times New Roman" w:hAnsi="Trebuchet MS" w:cs="Arial"/>
          <w:sz w:val="24"/>
          <w:szCs w:val="24"/>
          <w:lang w:eastAsia="es-ES"/>
        </w:rPr>
      </w:pPr>
      <w:r w:rsidRPr="00E07E44">
        <w:rPr>
          <w:rFonts w:ascii="Trebuchet MS" w:hAnsi="Trebuchet MS" w:cs="Arial"/>
          <w:b/>
          <w:sz w:val="24"/>
          <w:szCs w:val="24"/>
        </w:rPr>
        <w:t>X</w:t>
      </w:r>
      <w:r w:rsidR="00E73EBA">
        <w:rPr>
          <w:rFonts w:ascii="Trebuchet MS" w:hAnsi="Trebuchet MS" w:cs="Arial"/>
          <w:b/>
          <w:sz w:val="24"/>
          <w:szCs w:val="24"/>
        </w:rPr>
        <w:t>I</w:t>
      </w:r>
      <w:r w:rsidR="00126BE4" w:rsidRPr="00E07E44">
        <w:rPr>
          <w:rFonts w:ascii="Trebuchet MS" w:hAnsi="Trebuchet MS" w:cs="Arial"/>
          <w:b/>
          <w:sz w:val="24"/>
          <w:szCs w:val="24"/>
        </w:rPr>
        <w:t xml:space="preserve">. </w:t>
      </w:r>
      <w:r w:rsidR="00126BE4" w:rsidRPr="00E07E44">
        <w:rPr>
          <w:rFonts w:ascii="Trebuchet MS" w:eastAsia="Times New Roman" w:hAnsi="Trebuchet MS" w:cs="Times New Roman"/>
          <w:b/>
          <w:sz w:val="24"/>
          <w:szCs w:val="24"/>
          <w:lang w:eastAsia="es-ES"/>
        </w:rPr>
        <w:t xml:space="preserve">RESOLUCIÓN DEL </w:t>
      </w:r>
      <w:r w:rsidR="00126BE4" w:rsidRPr="00E07E44">
        <w:rPr>
          <w:rFonts w:ascii="Trebuchet MS" w:eastAsia="Times New Roman" w:hAnsi="Trebuchet MS" w:cs="Arial"/>
          <w:b/>
          <w:sz w:val="24"/>
          <w:szCs w:val="24"/>
          <w:lang w:eastAsia="es-ES"/>
        </w:rPr>
        <w:t>JUICIO PARA LA PROTECCIÓN DE LOS DERECHOS POLÍTICO-ELECTORALES DEL CIUDADANO SG-JDC-13/2021 y SU ACUMULADO SG-JDC-14/2021</w:t>
      </w:r>
      <w:r w:rsidR="00126BE4" w:rsidRPr="00E07E44">
        <w:rPr>
          <w:rFonts w:ascii="Trebuchet MS" w:eastAsia="Times New Roman" w:hAnsi="Trebuchet MS" w:cs="Times New Roman"/>
          <w:b/>
          <w:sz w:val="24"/>
          <w:szCs w:val="24"/>
          <w:lang w:eastAsia="es-ES"/>
        </w:rPr>
        <w:t xml:space="preserve">. </w:t>
      </w:r>
      <w:r w:rsidRPr="00E07E44">
        <w:rPr>
          <w:rFonts w:ascii="Trebuchet MS" w:eastAsia="Times New Roman" w:hAnsi="Trebuchet MS" w:cs="Times New Roman"/>
          <w:sz w:val="24"/>
          <w:szCs w:val="24"/>
          <w:lang w:eastAsia="es-ES"/>
        </w:rPr>
        <w:t xml:space="preserve">Que tal como se estableció en el antecedente 9 de este acuerdo, el </w:t>
      </w:r>
      <w:r w:rsidR="00126BE4" w:rsidRPr="00E07E44">
        <w:rPr>
          <w:rFonts w:ascii="Trebuchet MS" w:eastAsia="Times New Roman" w:hAnsi="Trebuchet MS" w:cs="Times New Roman"/>
          <w:sz w:val="24"/>
          <w:szCs w:val="24"/>
          <w:lang w:eastAsia="es-ES"/>
        </w:rPr>
        <w:t>veintiséis de</w:t>
      </w:r>
      <w:r w:rsidR="00126BE4" w:rsidRPr="00115A4F">
        <w:rPr>
          <w:rFonts w:ascii="Trebuchet MS" w:eastAsia="Times New Roman" w:hAnsi="Trebuchet MS" w:cs="Times New Roman"/>
          <w:sz w:val="24"/>
          <w:szCs w:val="24"/>
          <w:lang w:eastAsia="es-ES"/>
        </w:rPr>
        <w:t xml:space="preserve"> enero, la </w:t>
      </w:r>
      <w:r w:rsidR="00126BE4" w:rsidRPr="00115A4F">
        <w:rPr>
          <w:rFonts w:ascii="Trebuchet MS" w:hAnsi="Trebuchet MS"/>
          <w:sz w:val="24"/>
          <w:szCs w:val="24"/>
        </w:rPr>
        <w:t>Sala Regional Guadalajara del Tribunal Electoral del Poder Judicial de la Federación</w:t>
      </w:r>
      <w:r w:rsidR="00126BE4" w:rsidRPr="00115A4F">
        <w:rPr>
          <w:rFonts w:ascii="Trebuchet MS" w:eastAsia="Times New Roman" w:hAnsi="Trebuchet MS" w:cs="Times New Roman"/>
          <w:sz w:val="24"/>
          <w:szCs w:val="24"/>
          <w:lang w:eastAsia="es-ES"/>
        </w:rPr>
        <w:t xml:space="preserve">, resolvió el </w:t>
      </w:r>
      <w:r w:rsidR="00126BE4" w:rsidRPr="00115A4F">
        <w:rPr>
          <w:rFonts w:ascii="Trebuchet MS" w:eastAsia="Times New Roman" w:hAnsi="Trebuchet MS" w:cs="Arial"/>
          <w:sz w:val="24"/>
          <w:szCs w:val="24"/>
          <w:lang w:eastAsia="es-ES"/>
        </w:rPr>
        <w:t>juicio para la protección de los derechos político-electorales del ciudadano SG-JDC-</w:t>
      </w:r>
      <w:r w:rsidR="00126BE4">
        <w:rPr>
          <w:rFonts w:ascii="Trebuchet MS" w:eastAsia="Times New Roman" w:hAnsi="Trebuchet MS" w:cs="Arial"/>
          <w:sz w:val="24"/>
          <w:szCs w:val="24"/>
          <w:lang w:eastAsia="es-ES"/>
        </w:rPr>
        <w:t>13/2021 y su acumulado SG-JDC-14/2021</w:t>
      </w:r>
      <w:r w:rsidR="00126BE4" w:rsidRPr="00115A4F">
        <w:rPr>
          <w:rFonts w:ascii="Trebuchet MS" w:eastAsia="Times New Roman" w:hAnsi="Trebuchet MS" w:cs="Arial"/>
          <w:sz w:val="24"/>
          <w:szCs w:val="24"/>
          <w:lang w:eastAsia="es-ES"/>
        </w:rPr>
        <w:t xml:space="preserve">, ordenando revocar la sentencia dictada por el Tribunal Electoral del Estado de Jalisco en el expediente </w:t>
      </w:r>
      <w:r w:rsidR="00126BE4">
        <w:rPr>
          <w:rFonts w:ascii="Trebuchet MS" w:eastAsia="Times New Roman" w:hAnsi="Trebuchet MS" w:cs="Arial"/>
          <w:sz w:val="24"/>
          <w:szCs w:val="24"/>
          <w:lang w:eastAsia="es-ES"/>
        </w:rPr>
        <w:t>RAP—018/</w:t>
      </w:r>
      <w:r w:rsidR="00126BE4" w:rsidRPr="00115A4F">
        <w:rPr>
          <w:rFonts w:ascii="Trebuchet MS" w:eastAsia="Times New Roman" w:hAnsi="Trebuchet MS" w:cs="Arial"/>
          <w:sz w:val="24"/>
          <w:szCs w:val="24"/>
          <w:lang w:eastAsia="es-ES"/>
        </w:rPr>
        <w:t xml:space="preserve">2020; </w:t>
      </w:r>
      <w:r w:rsidR="00126BE4">
        <w:rPr>
          <w:rFonts w:ascii="Trebuchet MS" w:eastAsia="Times New Roman" w:hAnsi="Trebuchet MS" w:cs="Arial"/>
          <w:sz w:val="24"/>
          <w:szCs w:val="24"/>
          <w:lang w:eastAsia="es-ES"/>
        </w:rPr>
        <w:t>como consecuencia de lo anterior</w:t>
      </w:r>
      <w:r w:rsidR="00126BE4" w:rsidRPr="00115A4F">
        <w:rPr>
          <w:rFonts w:ascii="Trebuchet MS" w:eastAsia="Times New Roman" w:hAnsi="Trebuchet MS" w:cs="Arial"/>
          <w:sz w:val="24"/>
          <w:szCs w:val="24"/>
          <w:lang w:eastAsia="es-ES"/>
        </w:rPr>
        <w:t xml:space="preserve">, se vinculó a este Consejo General </w:t>
      </w:r>
      <w:r w:rsidR="00126BE4">
        <w:rPr>
          <w:rFonts w:ascii="Trebuchet MS" w:eastAsia="Times New Roman" w:hAnsi="Trebuchet MS" w:cs="Arial"/>
          <w:sz w:val="24"/>
          <w:szCs w:val="24"/>
          <w:lang w:eastAsia="es-ES"/>
        </w:rPr>
        <w:t xml:space="preserve">para el efecto de modificar el acuerdo que contenga los </w:t>
      </w:r>
      <w:r w:rsidR="00126BE4" w:rsidRPr="00115A4F">
        <w:rPr>
          <w:rFonts w:ascii="Trebuchet MS" w:hAnsi="Trebuchet MS"/>
          <w:sz w:val="24"/>
          <w:szCs w:val="24"/>
        </w:rPr>
        <w:t>“</w:t>
      </w:r>
      <w:r w:rsidR="00126BE4" w:rsidRPr="00115A4F">
        <w:rPr>
          <w:rFonts w:ascii="Trebuchet MS" w:hAnsi="Trebuchet MS" w:cs="Tahoma"/>
          <w:sz w:val="24"/>
          <w:szCs w:val="24"/>
        </w:rPr>
        <w:t>C</w:t>
      </w:r>
      <w:r w:rsidR="00126BE4" w:rsidRPr="00115A4F">
        <w:rPr>
          <w:rFonts w:ascii="Trebuchet MS" w:hAnsi="Trebuchet MS" w:cs="Arial"/>
          <w:bCs/>
          <w:sz w:val="24"/>
          <w:szCs w:val="24"/>
        </w:rPr>
        <w:t>riterios de Reelección en la Postulación de Candidaturas para el Proceso Electoral Concurrente 2020-2021</w:t>
      </w:r>
      <w:r w:rsidR="00126BE4" w:rsidRPr="00115A4F">
        <w:rPr>
          <w:rFonts w:ascii="Trebuchet MS" w:eastAsia="Trebuchet MS" w:hAnsi="Trebuchet MS" w:cs="Trebuchet MS"/>
          <w:color w:val="000000"/>
          <w:sz w:val="24"/>
          <w:szCs w:val="24"/>
        </w:rPr>
        <w:t>”</w:t>
      </w:r>
      <w:r w:rsidR="00126BE4" w:rsidRPr="00115A4F">
        <w:rPr>
          <w:rFonts w:ascii="Trebuchet MS" w:eastAsia="Times New Roman" w:hAnsi="Trebuchet MS" w:cs="Arial"/>
          <w:sz w:val="24"/>
          <w:szCs w:val="24"/>
          <w:lang w:eastAsia="es-ES"/>
        </w:rPr>
        <w:t>, en términos de lo ordenado por la Sala</w:t>
      </w:r>
      <w:r w:rsidR="00126BE4">
        <w:rPr>
          <w:rFonts w:ascii="Trebuchet MS" w:eastAsia="Times New Roman" w:hAnsi="Trebuchet MS" w:cs="Arial"/>
          <w:sz w:val="24"/>
          <w:szCs w:val="24"/>
          <w:lang w:eastAsia="es-ES"/>
        </w:rPr>
        <w:t xml:space="preserve"> </w:t>
      </w:r>
      <w:r w:rsidR="00E07E44">
        <w:rPr>
          <w:rFonts w:ascii="Trebuchet MS" w:eastAsia="Times New Roman" w:hAnsi="Trebuchet MS" w:cs="Arial"/>
          <w:sz w:val="24"/>
          <w:szCs w:val="24"/>
          <w:lang w:eastAsia="es-ES"/>
        </w:rPr>
        <w:t>Regional Guadalajara</w:t>
      </w:r>
      <w:r w:rsidR="00126BE4">
        <w:rPr>
          <w:rFonts w:ascii="Trebuchet MS" w:eastAsia="Times New Roman" w:hAnsi="Trebuchet MS" w:cs="Arial"/>
          <w:sz w:val="24"/>
          <w:szCs w:val="24"/>
          <w:lang w:eastAsia="es-ES"/>
        </w:rPr>
        <w:t xml:space="preserve"> del Tribunal Electoral del Poder Judicial de la Federación</w:t>
      </w:r>
      <w:r w:rsidR="00126BE4" w:rsidRPr="00115A4F">
        <w:rPr>
          <w:rFonts w:ascii="Trebuchet MS" w:eastAsia="Times New Roman" w:hAnsi="Trebuchet MS" w:cs="Arial"/>
          <w:sz w:val="24"/>
          <w:szCs w:val="24"/>
          <w:lang w:eastAsia="es-ES"/>
        </w:rPr>
        <w:t xml:space="preserve">. </w:t>
      </w:r>
    </w:p>
    <w:p w:rsidR="00115A4F" w:rsidRPr="00115A4F" w:rsidRDefault="00115A4F" w:rsidP="00115A4F">
      <w:pPr>
        <w:spacing w:after="0" w:line="240" w:lineRule="auto"/>
        <w:jc w:val="both"/>
        <w:rPr>
          <w:rFonts w:ascii="Trebuchet MS" w:eastAsia="Times New Roman" w:hAnsi="Trebuchet MS" w:cs="Times New Roman"/>
          <w:b/>
          <w:sz w:val="24"/>
          <w:szCs w:val="24"/>
          <w:lang w:eastAsia="es-ES"/>
        </w:rPr>
      </w:pPr>
    </w:p>
    <w:p w:rsidR="00115A4F" w:rsidRPr="00115A4F" w:rsidRDefault="00115A4F" w:rsidP="00115A4F">
      <w:pPr>
        <w:spacing w:after="0" w:line="240" w:lineRule="auto"/>
        <w:jc w:val="both"/>
        <w:rPr>
          <w:rFonts w:ascii="Trebuchet MS" w:eastAsia="Times New Roman" w:hAnsi="Trebuchet MS" w:cs="Times New Roman"/>
          <w:b/>
          <w:sz w:val="24"/>
          <w:szCs w:val="24"/>
          <w:lang w:val="es-ES" w:eastAsia="es-ES"/>
        </w:rPr>
      </w:pPr>
      <w:r w:rsidRPr="00115A4F">
        <w:rPr>
          <w:rFonts w:ascii="Trebuchet MS" w:eastAsia="Times New Roman" w:hAnsi="Trebuchet MS" w:cs="Times New Roman"/>
          <w:b/>
          <w:sz w:val="24"/>
          <w:szCs w:val="24"/>
          <w:lang w:eastAsia="es-ES"/>
        </w:rPr>
        <w:t>X</w:t>
      </w:r>
      <w:r w:rsidR="00E73EBA">
        <w:rPr>
          <w:rFonts w:ascii="Trebuchet MS" w:eastAsia="Times New Roman" w:hAnsi="Trebuchet MS" w:cs="Times New Roman"/>
          <w:b/>
          <w:sz w:val="24"/>
          <w:szCs w:val="24"/>
          <w:lang w:eastAsia="es-ES"/>
        </w:rPr>
        <w:t>I</w:t>
      </w:r>
      <w:r w:rsidRPr="00115A4F">
        <w:rPr>
          <w:rFonts w:ascii="Trebuchet MS" w:eastAsia="Times New Roman" w:hAnsi="Trebuchet MS" w:cs="Times New Roman"/>
          <w:b/>
          <w:sz w:val="24"/>
          <w:szCs w:val="24"/>
          <w:lang w:eastAsia="es-ES"/>
        </w:rPr>
        <w:t>I.</w:t>
      </w:r>
      <w:r w:rsidRPr="00115A4F">
        <w:rPr>
          <w:rFonts w:ascii="Trebuchet MS" w:eastAsia="Times New Roman" w:hAnsi="Trebuchet MS" w:cs="Times New Roman"/>
          <w:b/>
          <w:bCs/>
          <w:sz w:val="24"/>
          <w:szCs w:val="24"/>
          <w:lang w:eastAsia="es-ES"/>
        </w:rPr>
        <w:t xml:space="preserve"> </w:t>
      </w:r>
      <w:r w:rsidRPr="00115A4F">
        <w:rPr>
          <w:rFonts w:ascii="Trebuchet MS" w:eastAsia="Times New Roman" w:hAnsi="Trebuchet MS" w:cs="Arial"/>
          <w:b/>
          <w:bCs/>
          <w:sz w:val="24"/>
          <w:szCs w:val="24"/>
          <w:lang w:val="es-ES" w:eastAsia="es-ES"/>
        </w:rPr>
        <w:t>EFECTOS DE LA SENTENCIA</w:t>
      </w:r>
      <w:r w:rsidR="009B5F05" w:rsidRPr="00115A4F">
        <w:rPr>
          <w:rFonts w:ascii="Trebuchet MS" w:eastAsia="Times New Roman" w:hAnsi="Trebuchet MS" w:cs="Times New Roman"/>
          <w:b/>
          <w:sz w:val="24"/>
          <w:szCs w:val="24"/>
          <w:lang w:eastAsia="es-ES"/>
        </w:rPr>
        <w:t xml:space="preserve">. </w:t>
      </w:r>
      <w:r w:rsidRPr="00115A4F">
        <w:rPr>
          <w:rFonts w:ascii="Trebuchet MS" w:eastAsia="Times New Roman" w:hAnsi="Trebuchet MS" w:cs="Times New Roman"/>
          <w:sz w:val="24"/>
          <w:szCs w:val="24"/>
          <w:lang w:eastAsia="es-ES"/>
        </w:rPr>
        <w:t xml:space="preserve">El apartado de efectos de la sentencia materia de este acuerdo, es del tenor siguiente: </w:t>
      </w:r>
    </w:p>
    <w:p w:rsidR="00115A4F" w:rsidRPr="00115A4F" w:rsidRDefault="00115A4F"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5D5870" w:rsidRPr="00E42EFE" w:rsidRDefault="00115A4F" w:rsidP="00115A4F">
      <w:pPr>
        <w:autoSpaceDE w:val="0"/>
        <w:autoSpaceDN w:val="0"/>
        <w:adjustRightInd w:val="0"/>
        <w:spacing w:after="0" w:line="240" w:lineRule="auto"/>
        <w:ind w:left="708"/>
        <w:jc w:val="both"/>
        <w:rPr>
          <w:rFonts w:ascii="Trebuchet MS" w:eastAsia="Times New Roman" w:hAnsi="Trebuchet MS" w:cs="Times New Roman"/>
          <w:b/>
          <w:i/>
          <w:sz w:val="24"/>
          <w:szCs w:val="24"/>
          <w:lang w:eastAsia="es-ES"/>
        </w:rPr>
      </w:pPr>
      <w:r w:rsidRPr="00E42EFE">
        <w:rPr>
          <w:rFonts w:ascii="Trebuchet MS" w:eastAsia="Times New Roman" w:hAnsi="Trebuchet MS" w:cs="Times New Roman"/>
          <w:b/>
          <w:i/>
          <w:sz w:val="24"/>
          <w:szCs w:val="24"/>
          <w:lang w:eastAsia="es-ES"/>
        </w:rPr>
        <w:t>“</w:t>
      </w:r>
      <w:r w:rsidR="005D5870" w:rsidRPr="00E42EFE">
        <w:rPr>
          <w:rFonts w:ascii="Trebuchet MS" w:eastAsia="Times New Roman" w:hAnsi="Trebuchet MS" w:cs="Times New Roman"/>
          <w:b/>
          <w:i/>
          <w:sz w:val="24"/>
          <w:szCs w:val="24"/>
          <w:lang w:eastAsia="es-ES"/>
        </w:rPr>
        <w:t>EFECTOS.</w:t>
      </w:r>
    </w:p>
    <w:p w:rsidR="005D5870" w:rsidRDefault="005D587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5D5870" w:rsidRDefault="005D587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1.-Se revoca la sentencia dictada por el Tribunal Electoral del Estado de Jalisco en el expediente RAP-018/2020.</w:t>
      </w:r>
    </w:p>
    <w:p w:rsidR="005D5870" w:rsidRDefault="005D587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5D5870" w:rsidRDefault="005D587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 xml:space="preserve">2.- Se inaplica al caso concreto la porción normativa de los artículos 22, párrafo 2 y 73, fracción </w:t>
      </w:r>
      <w:r w:rsidR="00DA6A1B">
        <w:rPr>
          <w:rFonts w:ascii="Trebuchet MS" w:eastAsia="Times New Roman" w:hAnsi="Trebuchet MS" w:cs="Times New Roman"/>
          <w:i/>
          <w:sz w:val="24"/>
          <w:szCs w:val="24"/>
          <w:lang w:eastAsia="es-ES"/>
        </w:rPr>
        <w:t xml:space="preserve">IV de la Constitución de Jalisco, así como 9 del Código Electoral local relativa a que, quienes fueron electos como candidatos independientes y busquen la reelección </w:t>
      </w:r>
      <w:r w:rsidR="00DA6A1B" w:rsidRPr="00DA6A1B">
        <w:rPr>
          <w:rFonts w:ascii="Trebuchet MS" w:eastAsia="Times New Roman" w:hAnsi="Trebuchet MS" w:cs="Times New Roman"/>
          <w:b/>
          <w:i/>
          <w:sz w:val="24"/>
          <w:szCs w:val="24"/>
          <w:u w:val="single"/>
          <w:lang w:eastAsia="es-ES"/>
        </w:rPr>
        <w:t>“no podrán ser postulados por un partido político, a menos que demuestren su militancia a ese partido pol</w:t>
      </w:r>
      <w:r w:rsidR="005871E9">
        <w:rPr>
          <w:rFonts w:ascii="Trebuchet MS" w:eastAsia="Times New Roman" w:hAnsi="Trebuchet MS" w:cs="Times New Roman"/>
          <w:b/>
          <w:i/>
          <w:sz w:val="24"/>
          <w:szCs w:val="24"/>
          <w:u w:val="single"/>
          <w:lang w:eastAsia="es-ES"/>
        </w:rPr>
        <w:t>í</w:t>
      </w:r>
      <w:r w:rsidR="00DA6A1B" w:rsidRPr="00DA6A1B">
        <w:rPr>
          <w:rFonts w:ascii="Trebuchet MS" w:eastAsia="Times New Roman" w:hAnsi="Trebuchet MS" w:cs="Times New Roman"/>
          <w:b/>
          <w:i/>
          <w:sz w:val="24"/>
          <w:szCs w:val="24"/>
          <w:u w:val="single"/>
          <w:lang w:eastAsia="es-ES"/>
        </w:rPr>
        <w:t>tico antes de la mitad de su mandato”.</w:t>
      </w:r>
      <w:r>
        <w:rPr>
          <w:rFonts w:ascii="Trebuchet MS" w:eastAsia="Times New Roman" w:hAnsi="Trebuchet MS" w:cs="Times New Roman"/>
          <w:i/>
          <w:sz w:val="24"/>
          <w:szCs w:val="24"/>
          <w:lang w:eastAsia="es-ES"/>
        </w:rPr>
        <w:t xml:space="preserve"> </w:t>
      </w:r>
    </w:p>
    <w:p w:rsidR="0006105A" w:rsidRDefault="0006105A"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06105A" w:rsidRPr="00F776EB" w:rsidRDefault="0006105A" w:rsidP="00115A4F">
      <w:pPr>
        <w:autoSpaceDE w:val="0"/>
        <w:autoSpaceDN w:val="0"/>
        <w:adjustRightInd w:val="0"/>
        <w:spacing w:after="0" w:line="240" w:lineRule="auto"/>
        <w:ind w:left="708"/>
        <w:jc w:val="both"/>
        <w:rPr>
          <w:rFonts w:ascii="Trebuchet MS" w:eastAsia="Times New Roman" w:hAnsi="Trebuchet MS" w:cs="Times New Roman"/>
          <w:b/>
          <w:i/>
          <w:sz w:val="24"/>
          <w:szCs w:val="24"/>
          <w:u w:val="single"/>
          <w:lang w:eastAsia="es-ES"/>
        </w:rPr>
      </w:pPr>
      <w:r w:rsidRPr="00F776EB">
        <w:rPr>
          <w:rFonts w:ascii="Trebuchet MS" w:eastAsia="Times New Roman" w:hAnsi="Trebuchet MS" w:cs="Times New Roman"/>
          <w:b/>
          <w:i/>
          <w:sz w:val="24"/>
          <w:szCs w:val="24"/>
          <w:u w:val="single"/>
          <w:lang w:eastAsia="es-ES"/>
        </w:rPr>
        <w:t>3. Se vincula al Instituto electoral que modifique el acuerdo que contenga los criterios de reelección en la postulación de candidaturas a diputaciones y munícipes</w:t>
      </w:r>
      <w:r w:rsidR="00B83C18" w:rsidRPr="00F776EB">
        <w:rPr>
          <w:rFonts w:ascii="Trebuchet MS" w:eastAsia="Times New Roman" w:hAnsi="Trebuchet MS" w:cs="Times New Roman"/>
          <w:b/>
          <w:i/>
          <w:sz w:val="24"/>
          <w:szCs w:val="24"/>
          <w:u w:val="single"/>
          <w:lang w:eastAsia="es-ES"/>
        </w:rPr>
        <w:t xml:space="preserve"> en el proceso electoral concurrente 2020-2021 en el Estado de Jalisco, de manera que no se incluya la porción normativa en comento.</w:t>
      </w:r>
    </w:p>
    <w:p w:rsidR="00B83C18" w:rsidRDefault="00B83C18"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B83C18" w:rsidRDefault="005A2E0C"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Dicha modificación deberá realizarla en un plazo de 5 días naturales, contados a partir de la notificación de la presente sentencia, debiendo remitir las constancias con las que así lo acredite en un plazo de veinticuatro horas.</w:t>
      </w:r>
    </w:p>
    <w:p w:rsidR="005A2E0C" w:rsidRDefault="005A2E0C"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5A2E0C" w:rsidRDefault="002A4B83"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Lo anterior, porque cuando una resolución judicial analiza un contexto específico, como lo son las reglas para el registro de candidaturas independientes en un proceso electoral determinado en el que concurren diferentes aspirantes que se encuentran en la misma circunstancia</w:t>
      </w:r>
      <w:r w:rsidR="00C93934">
        <w:rPr>
          <w:rFonts w:ascii="Trebuchet MS" w:eastAsia="Times New Roman" w:hAnsi="Trebuchet MS" w:cs="Times New Roman"/>
          <w:i/>
          <w:sz w:val="24"/>
          <w:szCs w:val="24"/>
          <w:lang w:eastAsia="es-ES"/>
        </w:rPr>
        <w:t xml:space="preserve"> fáctica y en una situación jurídica común, generada por la aplicación de un determinado conjunto de normas y principios jurídicos, la restricción</w:t>
      </w:r>
      <w:r w:rsidR="004E2643">
        <w:rPr>
          <w:rFonts w:ascii="Trebuchet MS" w:eastAsia="Times New Roman" w:hAnsi="Trebuchet MS" w:cs="Times New Roman"/>
          <w:i/>
          <w:sz w:val="24"/>
          <w:szCs w:val="24"/>
          <w:lang w:eastAsia="es-ES"/>
        </w:rPr>
        <w:t xml:space="preserve"> de los efectos de la decisión exclusivamente a la esfera jurídica del promovente</w:t>
      </w:r>
      <w:r w:rsidR="0071500C">
        <w:rPr>
          <w:rFonts w:ascii="Trebuchet MS" w:eastAsia="Times New Roman" w:hAnsi="Trebuchet MS" w:cs="Times New Roman"/>
          <w:i/>
          <w:sz w:val="24"/>
          <w:szCs w:val="24"/>
          <w:lang w:eastAsia="es-ES"/>
        </w:rPr>
        <w:t xml:space="preserve"> implicaría una vulneración al principio de igualdad, por lo que sus efectos deben ser aplicados a las personas que compartan tal circunstancia y situación.</w:t>
      </w:r>
    </w:p>
    <w:p w:rsidR="0071500C" w:rsidRDefault="0071500C"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71500C" w:rsidRDefault="006F6E0F"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Esto no implica una transgresión al principio de relatividad de las sentencia, toda vez que los efectos son inter comunis o entre comunes, es decir, únicamente para los aspirantes a candidaturas independientes en un caso en concreto, en un mismo proceso electoral, sin expulsar la norma jurídica del sistema normativo.</w:t>
      </w:r>
    </w:p>
    <w:p w:rsidR="006F6E0F" w:rsidRDefault="006F6E0F"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7866B5" w:rsidRDefault="007866B5"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 xml:space="preserve">Dicha conclusión, </w:t>
      </w:r>
      <w:r w:rsidR="00152B39">
        <w:rPr>
          <w:rFonts w:ascii="Trebuchet MS" w:eastAsia="Times New Roman" w:hAnsi="Trebuchet MS" w:cs="Times New Roman"/>
          <w:i/>
          <w:sz w:val="24"/>
          <w:szCs w:val="24"/>
          <w:lang w:eastAsia="es-ES"/>
        </w:rPr>
        <w:t>no contraviene la facultad conferida por el artículo 99, párrafo sexto, de la Constitución Federal a este Tribunal Electoral, porque se trata</w:t>
      </w:r>
      <w:r w:rsidR="00860090">
        <w:rPr>
          <w:rFonts w:ascii="Trebuchet MS" w:eastAsia="Times New Roman" w:hAnsi="Trebuchet MS" w:cs="Times New Roman"/>
          <w:i/>
          <w:sz w:val="24"/>
          <w:szCs w:val="24"/>
          <w:lang w:eastAsia="es-ES"/>
        </w:rPr>
        <w:t xml:space="preserve"> de un asunto que juzga un caso en concreto, correspondiente a las reglas relacionadas con el registro de candidaturas independientes a munícipes en el Estado de Jalisco.</w:t>
      </w:r>
    </w:p>
    <w:p w:rsidR="00860090" w:rsidRDefault="0086009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860090" w:rsidRDefault="0086009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Con ello, se da coherencia al fallo en cuanto que sus efectos permiten la concretización de los principios de igualdad y certeza en el proceso y, por el otro, establecen que todas las y los contendientes participen en igualdad de condiciones, lo que armoniza el artículo 99, en relación con el diverso 41, de la Constitución Federal, sin que dicha situación signifique que sea un efecto general, toda vez que ello abarca solo a esos sujetos respecto de ese proceso en particular.</w:t>
      </w:r>
    </w:p>
    <w:p w:rsidR="00860090" w:rsidRDefault="0086009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55256B" w:rsidRDefault="0086009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Interpretar de forma distinta conllevaría a materializar un trato diferenciado a todos aquellos sujetos que se ubiquen en una misma posición jurídica y fáctica dentro de la contienda electoral, lo que podría implicar una ruptura al principio de igualdad</w:t>
      </w:r>
      <w:r w:rsidR="0055256B">
        <w:rPr>
          <w:rFonts w:ascii="Trebuchet MS" w:eastAsia="Times New Roman" w:hAnsi="Trebuchet MS" w:cs="Times New Roman"/>
          <w:i/>
          <w:sz w:val="24"/>
          <w:szCs w:val="24"/>
          <w:lang w:eastAsia="es-ES"/>
        </w:rPr>
        <w:t xml:space="preserve"> y certeza jurídica.</w:t>
      </w:r>
    </w:p>
    <w:p w:rsidR="0055256B" w:rsidRDefault="0055256B"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860090" w:rsidRDefault="0055256B"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De acuerdo con lo expuesto al hacer extensivos los efectos de una resolución</w:t>
      </w:r>
      <w:r w:rsidR="00860090">
        <w:rPr>
          <w:rFonts w:ascii="Trebuchet MS" w:eastAsia="Times New Roman" w:hAnsi="Trebuchet MS" w:cs="Times New Roman"/>
          <w:i/>
          <w:sz w:val="24"/>
          <w:szCs w:val="24"/>
          <w:lang w:eastAsia="es-ES"/>
        </w:rPr>
        <w:t xml:space="preserve"> </w:t>
      </w:r>
      <w:r>
        <w:rPr>
          <w:rFonts w:ascii="Trebuchet MS" w:eastAsia="Times New Roman" w:hAnsi="Trebuchet MS" w:cs="Times New Roman"/>
          <w:i/>
          <w:sz w:val="24"/>
          <w:szCs w:val="24"/>
          <w:lang w:eastAsia="es-ES"/>
        </w:rPr>
        <w:t xml:space="preserve">a personas ubicadas en la misma situación, con iguales derechos, determina una postura garantista desde el punto de vista constitucional, pues con la interpretación sistemática y funcional se </w:t>
      </w:r>
      <w:r>
        <w:rPr>
          <w:rFonts w:ascii="Trebuchet MS" w:eastAsia="Times New Roman" w:hAnsi="Trebuchet MS" w:cs="Times New Roman"/>
          <w:i/>
          <w:sz w:val="24"/>
          <w:szCs w:val="24"/>
          <w:lang w:eastAsia="es-ES"/>
        </w:rPr>
        <w:lastRenderedPageBreak/>
        <w:t>permite armonizar los principios constitucionales de igualdad y participación política.</w:t>
      </w:r>
    </w:p>
    <w:p w:rsidR="0055256B" w:rsidRDefault="0055256B"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55256B" w:rsidRDefault="0055256B"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Pr>
          <w:rFonts w:ascii="Trebuchet MS" w:eastAsia="Times New Roman" w:hAnsi="Trebuchet MS" w:cs="Times New Roman"/>
          <w:i/>
          <w:sz w:val="24"/>
          <w:szCs w:val="24"/>
          <w:lang w:eastAsia="es-ES"/>
        </w:rPr>
        <w:t>Por último, es de precisar que al asistirles la razón a los actores en el agravio precisado con anterioridad y alcanzar su ´pretensión, resulta innecesario el estudio de los señalamientos diversos.”</w:t>
      </w:r>
    </w:p>
    <w:p w:rsidR="005D5870" w:rsidRDefault="005D5870" w:rsidP="00115A4F">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p>
    <w:p w:rsidR="00115A4F" w:rsidRPr="00115A4F" w:rsidRDefault="00115A4F" w:rsidP="00115A4F">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115A4F" w:rsidRPr="00115A4F" w:rsidRDefault="00115A4F" w:rsidP="00115A4F">
      <w:pPr>
        <w:spacing w:after="0" w:line="240" w:lineRule="auto"/>
        <w:jc w:val="both"/>
        <w:rPr>
          <w:rFonts w:ascii="Trebuchet MS" w:eastAsia="Times New Roman" w:hAnsi="Trebuchet MS" w:cs="Times New Roman"/>
          <w:sz w:val="24"/>
          <w:szCs w:val="24"/>
          <w:lang w:val="es-ES_tradnl" w:eastAsia="es-ES"/>
        </w:rPr>
      </w:pPr>
      <w:r w:rsidRPr="00115A4F">
        <w:rPr>
          <w:rFonts w:ascii="Trebuchet MS" w:eastAsia="Times New Roman" w:hAnsi="Trebuchet MS" w:cs="Arial"/>
          <w:b/>
          <w:bCs/>
          <w:sz w:val="24"/>
          <w:szCs w:val="24"/>
          <w:lang w:eastAsia="es-ES"/>
        </w:rPr>
        <w:t>XI</w:t>
      </w:r>
      <w:r w:rsidR="00E73EBA">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Pr="00115A4F">
        <w:rPr>
          <w:rFonts w:ascii="Trebuchet MS" w:eastAsia="Times New Roman" w:hAnsi="Trebuchet MS" w:cs="Arial"/>
          <w:bCs/>
          <w:sz w:val="24"/>
          <w:szCs w:val="24"/>
          <w:lang w:eastAsia="es-ES"/>
        </w:rPr>
        <w:t xml:space="preserve">En ese sentido, y a efecto de cumplimentar lo mandatado por </w:t>
      </w:r>
      <w:r w:rsidR="00B12F43">
        <w:rPr>
          <w:rFonts w:ascii="Trebuchet MS" w:eastAsia="Times New Roman" w:hAnsi="Trebuchet MS" w:cs="Arial"/>
          <w:bCs/>
          <w:sz w:val="24"/>
          <w:szCs w:val="24"/>
          <w:lang w:eastAsia="es-ES"/>
        </w:rPr>
        <w:t xml:space="preserve">la </w:t>
      </w:r>
      <w:r w:rsidR="00B12F43" w:rsidRPr="00B12F43">
        <w:rPr>
          <w:rFonts w:ascii="Trebuchet MS" w:hAnsi="Trebuchet MS"/>
          <w:sz w:val="24"/>
          <w:szCs w:val="24"/>
        </w:rPr>
        <w:t xml:space="preserve">Sala Regional Guadalajara </w:t>
      </w:r>
      <w:r w:rsidR="00B12F43">
        <w:rPr>
          <w:rFonts w:ascii="Trebuchet MS" w:hAnsi="Trebuchet MS"/>
          <w:sz w:val="24"/>
          <w:szCs w:val="24"/>
        </w:rPr>
        <w:t>del</w:t>
      </w:r>
      <w:r w:rsidR="00B12F43" w:rsidRPr="00B12F43">
        <w:rPr>
          <w:rFonts w:ascii="Trebuchet MS" w:hAnsi="Trebuchet MS"/>
          <w:sz w:val="24"/>
          <w:szCs w:val="24"/>
        </w:rPr>
        <w:t xml:space="preserve"> Tribunal Electoral </w:t>
      </w:r>
      <w:r w:rsidR="00B420B6">
        <w:rPr>
          <w:rFonts w:ascii="Trebuchet MS" w:hAnsi="Trebuchet MS"/>
          <w:sz w:val="24"/>
          <w:szCs w:val="24"/>
        </w:rPr>
        <w:t>del</w:t>
      </w:r>
      <w:r w:rsidR="00B12F43" w:rsidRPr="00B12F43">
        <w:rPr>
          <w:rFonts w:ascii="Trebuchet MS" w:hAnsi="Trebuchet MS"/>
          <w:sz w:val="24"/>
          <w:szCs w:val="24"/>
        </w:rPr>
        <w:t xml:space="preserve"> Poder Judicial </w:t>
      </w:r>
      <w:r w:rsidR="00B420B6">
        <w:rPr>
          <w:rFonts w:ascii="Trebuchet MS" w:hAnsi="Trebuchet MS"/>
          <w:sz w:val="24"/>
          <w:szCs w:val="24"/>
        </w:rPr>
        <w:t xml:space="preserve">de la </w:t>
      </w:r>
      <w:r w:rsidR="00B12F43" w:rsidRPr="00B12F43">
        <w:rPr>
          <w:rFonts w:ascii="Trebuchet MS" w:hAnsi="Trebuchet MS"/>
          <w:sz w:val="24"/>
          <w:szCs w:val="24"/>
        </w:rPr>
        <w:t>Federación</w:t>
      </w:r>
      <w:r w:rsidRPr="00115A4F">
        <w:rPr>
          <w:rFonts w:ascii="Trebuchet MS" w:eastAsia="Times New Roman" w:hAnsi="Trebuchet MS" w:cs="Arial"/>
          <w:bCs/>
          <w:sz w:val="24"/>
          <w:szCs w:val="24"/>
          <w:lang w:eastAsia="es-ES"/>
        </w:rPr>
        <w:t xml:space="preserve">, es que se somete a la consideración de este Consejo General, la modificación de los </w:t>
      </w:r>
      <w:r w:rsidR="00B420B6">
        <w:rPr>
          <w:rFonts w:ascii="Trebuchet MS" w:eastAsia="Times New Roman" w:hAnsi="Trebuchet MS" w:cs="Arial"/>
          <w:bCs/>
          <w:sz w:val="24"/>
          <w:szCs w:val="24"/>
          <w:lang w:eastAsia="es-ES"/>
        </w:rPr>
        <w:t>“C</w:t>
      </w:r>
      <w:r w:rsidRPr="00115A4F">
        <w:rPr>
          <w:rFonts w:ascii="Trebuchet MS" w:hAnsi="Trebuchet MS" w:cs="Arial"/>
          <w:bCs/>
          <w:sz w:val="24"/>
          <w:szCs w:val="24"/>
        </w:rPr>
        <w:t>riterios de reelección en la postulación de candidaturas para el Proceso Electoral Concurrente 2020-2021</w:t>
      </w:r>
      <w:r w:rsidR="00B420B6">
        <w:rPr>
          <w:rFonts w:ascii="Trebuchet MS" w:hAnsi="Trebuchet MS" w:cs="Arial"/>
          <w:bCs/>
          <w:sz w:val="24"/>
          <w:szCs w:val="24"/>
        </w:rPr>
        <w:t>”</w:t>
      </w:r>
      <w:r w:rsidRPr="00115A4F">
        <w:rPr>
          <w:rFonts w:ascii="Trebuchet MS" w:eastAsia="Trebuchet MS" w:hAnsi="Trebuchet MS" w:cs="Trebuchet MS"/>
          <w:color w:val="000000"/>
          <w:sz w:val="24"/>
          <w:szCs w:val="24"/>
        </w:rPr>
        <w:t xml:space="preserve">, </w:t>
      </w:r>
      <w:r w:rsidRPr="00115A4F">
        <w:rPr>
          <w:rFonts w:ascii="Trebuchet MS" w:eastAsia="Times New Roman" w:hAnsi="Trebuchet MS" w:cs="Arial"/>
          <w:bCs/>
          <w:sz w:val="24"/>
          <w:szCs w:val="24"/>
          <w:lang w:eastAsia="es-ES"/>
        </w:rPr>
        <w:t>de conformidad con el anexo que se adjunta a este acuerdo, formando parte integral del mismo</w:t>
      </w:r>
      <w:r w:rsidRPr="00115A4F">
        <w:rPr>
          <w:rFonts w:ascii="Trebuchet MS" w:eastAsia="Times New Roman" w:hAnsi="Trebuchet MS" w:cs="Times New Roman"/>
          <w:sz w:val="24"/>
          <w:szCs w:val="24"/>
          <w:lang w:val="es-ES_tradnl" w:eastAsia="es-ES"/>
        </w:rPr>
        <w:t>.</w:t>
      </w:r>
    </w:p>
    <w:p w:rsidR="00115A4F" w:rsidRPr="00115A4F" w:rsidRDefault="00115A4F" w:rsidP="00115A4F">
      <w:pPr>
        <w:spacing w:after="0" w:line="240" w:lineRule="auto"/>
        <w:jc w:val="both"/>
        <w:rPr>
          <w:rFonts w:ascii="Trebuchet MS" w:eastAsia="Times New Roman" w:hAnsi="Trebuchet MS" w:cs="Times New Roman"/>
          <w:sz w:val="24"/>
          <w:szCs w:val="24"/>
          <w:lang w:val="es-ES_tradnl" w:eastAsia="es-ES"/>
        </w:rPr>
      </w:pPr>
    </w:p>
    <w:p w:rsidR="00115A4F" w:rsidRPr="007974BA" w:rsidRDefault="00171B04" w:rsidP="00115A4F">
      <w:pPr>
        <w:spacing w:after="0" w:line="240" w:lineRule="auto"/>
        <w:jc w:val="both"/>
        <w:rPr>
          <w:rFonts w:ascii="Trebuchet MS" w:eastAsia="Times New Roman" w:hAnsi="Trebuchet MS" w:cs="Times New Roman"/>
          <w:sz w:val="24"/>
          <w:szCs w:val="24"/>
          <w:lang w:val="es-ES_tradnl" w:eastAsia="es-ES"/>
        </w:rPr>
      </w:pPr>
      <w:r>
        <w:rPr>
          <w:rFonts w:ascii="Trebuchet MS" w:eastAsia="Times New Roman" w:hAnsi="Trebuchet MS" w:cs="Times New Roman"/>
          <w:sz w:val="24"/>
          <w:szCs w:val="24"/>
          <w:lang w:val="es-ES_tradnl" w:eastAsia="es-ES"/>
        </w:rPr>
        <w:t xml:space="preserve">En consecuencia, en </w:t>
      </w:r>
      <w:r w:rsidR="00115A4F" w:rsidRPr="007974BA">
        <w:rPr>
          <w:rFonts w:ascii="Trebuchet MS" w:eastAsia="Times New Roman" w:hAnsi="Trebuchet MS" w:cs="Times New Roman"/>
          <w:sz w:val="24"/>
          <w:szCs w:val="24"/>
          <w:lang w:val="es-ES_tradnl" w:eastAsia="es-ES"/>
        </w:rPr>
        <w:t xml:space="preserve">artículo 8 de los referidos </w:t>
      </w:r>
      <w:r w:rsidR="00115A4F" w:rsidRPr="007974BA">
        <w:rPr>
          <w:rFonts w:ascii="Trebuchet MS" w:hAnsi="Trebuchet MS" w:cs="Tahoma"/>
          <w:sz w:val="24"/>
          <w:szCs w:val="24"/>
          <w:lang w:eastAsia="ar-SA"/>
        </w:rPr>
        <w:t>c</w:t>
      </w:r>
      <w:r w:rsidR="00115A4F" w:rsidRPr="007974BA">
        <w:rPr>
          <w:rFonts w:ascii="Trebuchet MS" w:hAnsi="Trebuchet MS" w:cs="Arial"/>
          <w:bCs/>
          <w:sz w:val="24"/>
          <w:szCs w:val="24"/>
        </w:rPr>
        <w:t>riterios de reelección en la postulación de candidaturas para el Proceso Electoral Concurrente 2020-2021, deberá quedar de la forma siguiente:</w:t>
      </w:r>
    </w:p>
    <w:p w:rsidR="00E73EBA" w:rsidRPr="00426686" w:rsidRDefault="00E73EBA" w:rsidP="00115A4F">
      <w:pPr>
        <w:spacing w:after="0" w:line="240" w:lineRule="auto"/>
        <w:jc w:val="both"/>
        <w:rPr>
          <w:rFonts w:ascii="Trebuchet MS" w:hAnsi="Trebuchet MS"/>
          <w:sz w:val="24"/>
          <w:szCs w:val="24"/>
        </w:rPr>
      </w:pPr>
    </w:p>
    <w:p w:rsidR="00115A4F" w:rsidRPr="00426686" w:rsidRDefault="00E73EBA" w:rsidP="00115A4F">
      <w:pPr>
        <w:spacing w:after="0" w:line="240" w:lineRule="auto"/>
        <w:jc w:val="both"/>
        <w:rPr>
          <w:rFonts w:ascii="Trebuchet MS" w:eastAsia="Times New Roman" w:hAnsi="Trebuchet MS" w:cs="Times New Roman"/>
          <w:sz w:val="24"/>
          <w:szCs w:val="24"/>
          <w:lang w:val="es-ES_tradnl" w:eastAsia="es-ES"/>
        </w:rPr>
      </w:pPr>
      <w:r w:rsidRPr="00426686">
        <w:rPr>
          <w:rFonts w:ascii="Trebuchet MS" w:hAnsi="Trebuchet MS"/>
          <w:sz w:val="24"/>
          <w:szCs w:val="24"/>
        </w:rPr>
        <w:t>“</w:t>
      </w:r>
      <w:r w:rsidRPr="00426686">
        <w:rPr>
          <w:rFonts w:ascii="Trebuchet MS" w:hAnsi="Trebuchet MS"/>
          <w:b/>
          <w:sz w:val="24"/>
          <w:szCs w:val="24"/>
        </w:rPr>
        <w:t>Artículo 8.</w:t>
      </w:r>
      <w:r w:rsidRPr="00426686">
        <w:rPr>
          <w:rFonts w:ascii="Trebuchet MS" w:hAnsi="Trebuchet MS"/>
          <w:sz w:val="24"/>
          <w:szCs w:val="24"/>
        </w:rPr>
        <w:t xml:space="preserve"> Tratándose de candidatos independientes, podrán postularse para la reelección con su misma calidad o podrán ser postulados por un partido político, sin que sea necesario demostrar su militancia en ese instituto político.”</w:t>
      </w:r>
    </w:p>
    <w:p w:rsidR="00115A4F" w:rsidRPr="00115A4F" w:rsidRDefault="00115A4F" w:rsidP="00115A4F">
      <w:pPr>
        <w:tabs>
          <w:tab w:val="left" w:pos="567"/>
        </w:tabs>
        <w:spacing w:after="0" w:line="240" w:lineRule="auto"/>
        <w:contextualSpacing/>
        <w:jc w:val="both"/>
        <w:rPr>
          <w:rFonts w:ascii="Trebuchet MS" w:eastAsia="Times New Roman" w:hAnsi="Trebuchet MS" w:cs="Arial"/>
          <w:bCs/>
          <w:sz w:val="24"/>
          <w:szCs w:val="24"/>
          <w:lang w:eastAsia="es-ES"/>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P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4D72B1">
        <w:rPr>
          <w:rFonts w:ascii="Trebuchet MS" w:eastAsia="Times New Roman" w:hAnsi="Trebuchet MS" w:cs="Arial"/>
          <w:b/>
          <w:sz w:val="24"/>
          <w:szCs w:val="24"/>
          <w:lang w:val="pt-BR" w:eastAsia="es-ES"/>
        </w:rPr>
        <w:t>PRIMERO.</w:t>
      </w:r>
      <w:r w:rsidRPr="004D72B1">
        <w:rPr>
          <w:rFonts w:ascii="Trebuchet MS" w:eastAsia="Times New Roman" w:hAnsi="Trebuchet MS" w:cs="Arial"/>
          <w:sz w:val="24"/>
          <w:szCs w:val="24"/>
          <w:lang w:val="pt-BR" w:eastAsia="es-ES"/>
        </w:rPr>
        <w:t xml:space="preserve"> </w:t>
      </w:r>
      <w:r w:rsidRPr="00115A4F">
        <w:rPr>
          <w:rFonts w:ascii="Trebuchet MS" w:hAnsi="Trebuchet MS" w:cs="Arial"/>
          <w:sz w:val="24"/>
          <w:szCs w:val="24"/>
          <w:lang w:eastAsia="ar-SA"/>
        </w:rPr>
        <w:t xml:space="preserve">Se </w:t>
      </w:r>
      <w:r w:rsidRPr="00115A4F">
        <w:rPr>
          <w:rFonts w:ascii="Trebuchet MS" w:hAnsi="Trebuchet MS" w:cs="Arial"/>
          <w:bCs/>
          <w:sz w:val="24"/>
          <w:szCs w:val="24"/>
          <w:lang w:eastAsia="ar-SA"/>
        </w:rPr>
        <w:t xml:space="preserve">aprueba la modificación a los </w:t>
      </w:r>
      <w:r w:rsidR="00815A50">
        <w:rPr>
          <w:rFonts w:ascii="Trebuchet MS" w:hAnsi="Trebuchet MS" w:cs="Arial"/>
          <w:bCs/>
          <w:sz w:val="24"/>
          <w:szCs w:val="24"/>
          <w:lang w:eastAsia="ar-SA"/>
        </w:rPr>
        <w:t>“C</w:t>
      </w:r>
      <w:r w:rsidRPr="00115A4F">
        <w:rPr>
          <w:rFonts w:ascii="Trebuchet MS" w:hAnsi="Trebuchet MS" w:cs="Arial"/>
          <w:bCs/>
          <w:sz w:val="24"/>
          <w:szCs w:val="24"/>
        </w:rPr>
        <w:t>riterios de reelección en la postulación de candidaturas para el Proceso Electoral Concurrente 2020-2021</w:t>
      </w:r>
      <w:r w:rsidR="00814506">
        <w:rPr>
          <w:rFonts w:ascii="Trebuchet MS" w:hAnsi="Trebuchet MS" w:cs="Arial"/>
          <w:bCs/>
          <w:sz w:val="24"/>
          <w:szCs w:val="24"/>
        </w:rPr>
        <w:t>”</w:t>
      </w:r>
      <w:r w:rsidRPr="00115A4F">
        <w:rPr>
          <w:rFonts w:ascii="Trebuchet MS" w:eastAsia="Trebuchet MS" w:hAnsi="Trebuchet MS" w:cs="Trebuchet MS"/>
          <w:color w:val="000000"/>
          <w:sz w:val="24"/>
          <w:szCs w:val="24"/>
        </w:rPr>
        <w:t>, en términos de los considerandos XI</w:t>
      </w:r>
      <w:r w:rsidR="00426686">
        <w:rPr>
          <w:rFonts w:ascii="Trebuchet MS" w:eastAsia="Trebuchet MS" w:hAnsi="Trebuchet MS" w:cs="Trebuchet MS"/>
          <w:color w:val="000000"/>
          <w:sz w:val="24"/>
          <w:szCs w:val="24"/>
        </w:rPr>
        <w:t>I</w:t>
      </w:r>
      <w:r w:rsidRPr="00115A4F">
        <w:rPr>
          <w:rFonts w:ascii="Trebuchet MS" w:eastAsia="Trebuchet MS" w:hAnsi="Trebuchet MS" w:cs="Trebuchet MS"/>
          <w:color w:val="000000"/>
          <w:sz w:val="24"/>
          <w:szCs w:val="24"/>
        </w:rPr>
        <w:t xml:space="preserve"> y X</w:t>
      </w:r>
      <w:r w:rsidR="00426686">
        <w:rPr>
          <w:rFonts w:ascii="Trebuchet MS" w:eastAsia="Trebuchet MS" w:hAnsi="Trebuchet MS" w:cs="Trebuchet MS"/>
          <w:color w:val="000000"/>
          <w:sz w:val="24"/>
          <w:szCs w:val="24"/>
        </w:rPr>
        <w:t>I</w:t>
      </w:r>
      <w:r w:rsidRPr="00115A4F">
        <w:rPr>
          <w:rFonts w:ascii="Trebuchet MS" w:eastAsia="Trebuchet MS" w:hAnsi="Trebuchet MS" w:cs="Trebuchet MS"/>
          <w:color w:val="000000"/>
          <w:sz w:val="24"/>
          <w:szCs w:val="24"/>
        </w:rPr>
        <w:t>II de este acuerdo.</w:t>
      </w: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115A4F" w:rsidRPr="00115A4F" w:rsidRDefault="00115A4F" w:rsidP="00115A4F">
      <w:pPr>
        <w:spacing w:after="0" w:line="240" w:lineRule="auto"/>
        <w:jc w:val="both"/>
        <w:rPr>
          <w:rFonts w:ascii="Trebuchet MS" w:eastAsia="Calibri" w:hAnsi="Trebuchet MS" w:cs="Arial"/>
          <w:sz w:val="24"/>
          <w:szCs w:val="24"/>
        </w:rPr>
      </w:pPr>
      <w:r w:rsidRPr="00115A4F">
        <w:rPr>
          <w:rFonts w:ascii="Trebuchet MS" w:eastAsia="Calibri" w:hAnsi="Trebuchet MS" w:cs="Times New Roman"/>
          <w:b/>
          <w:sz w:val="24"/>
          <w:szCs w:val="24"/>
        </w:rPr>
        <w:t>SEGUNDO</w:t>
      </w:r>
      <w:r w:rsidRPr="00115A4F">
        <w:rPr>
          <w:rFonts w:ascii="Trebuchet MS" w:eastAsia="Calibri" w:hAnsi="Trebuchet MS" w:cs="Arial"/>
          <w:b/>
          <w:sz w:val="24"/>
          <w:szCs w:val="24"/>
        </w:rPr>
        <w:t>.</w:t>
      </w:r>
      <w:r w:rsidRPr="00115A4F">
        <w:rPr>
          <w:rFonts w:ascii="Trebuchet MS" w:eastAsia="Calibri" w:hAnsi="Trebuchet MS" w:cs="Arial"/>
          <w:sz w:val="24"/>
          <w:szCs w:val="24"/>
        </w:rPr>
        <w:t xml:space="preserve"> Notifíquese a aquellas personas que ocupan un cargo de elección popular  por la vía independiente y se encuentren en posibilidad de ser reelectos.</w:t>
      </w:r>
    </w:p>
    <w:p w:rsidR="00115A4F" w:rsidRPr="00115A4F" w:rsidRDefault="00115A4F" w:rsidP="00115A4F">
      <w:pPr>
        <w:spacing w:after="0" w:line="240" w:lineRule="auto"/>
        <w:jc w:val="both"/>
        <w:rPr>
          <w:rFonts w:ascii="Trebuchet MS" w:eastAsia="Calibri" w:hAnsi="Trebuchet MS" w:cs="Arial"/>
          <w:sz w:val="24"/>
          <w:szCs w:val="24"/>
        </w:rPr>
      </w:pPr>
    </w:p>
    <w:p w:rsidR="00115A4F" w:rsidRPr="00115A4F" w:rsidRDefault="00115A4F" w:rsidP="00115A4F">
      <w:pPr>
        <w:spacing w:after="0" w:line="240" w:lineRule="auto"/>
        <w:jc w:val="both"/>
        <w:rPr>
          <w:rFonts w:ascii="Trebuchet MS" w:eastAsia="Times New Roman" w:hAnsi="Trebuchet MS" w:cs="Times New Roman"/>
          <w:sz w:val="24"/>
          <w:szCs w:val="24"/>
          <w:lang w:eastAsia="es-ES"/>
        </w:rPr>
      </w:pPr>
      <w:r w:rsidRPr="00115A4F">
        <w:rPr>
          <w:rFonts w:ascii="Trebuchet MS" w:hAnsi="Trebuchet MS"/>
          <w:b/>
          <w:sz w:val="24"/>
          <w:szCs w:val="24"/>
        </w:rPr>
        <w:t>TERCERO.</w:t>
      </w:r>
      <w:r w:rsidRPr="00115A4F">
        <w:rPr>
          <w:rFonts w:ascii="Trebuchet MS" w:hAnsi="Trebuchet MS"/>
          <w:sz w:val="24"/>
          <w:szCs w:val="24"/>
        </w:rPr>
        <w:t xml:space="preserve"> </w:t>
      </w:r>
      <w:r w:rsidRPr="00115A4F">
        <w:rPr>
          <w:rFonts w:ascii="Trebuchet MS" w:eastAsia="Times New Roman" w:hAnsi="Trebuchet MS" w:cs="Times New Roman"/>
          <w:sz w:val="24"/>
          <w:szCs w:val="24"/>
          <w:lang w:eastAsia="es-ES"/>
        </w:rPr>
        <w:t>Hágase del conocimiento este acuerdo a</w:t>
      </w:r>
      <w:r w:rsidR="00814506">
        <w:rPr>
          <w:rFonts w:ascii="Trebuchet MS" w:eastAsia="Times New Roman" w:hAnsi="Trebuchet MS" w:cs="Times New Roman"/>
          <w:sz w:val="24"/>
          <w:szCs w:val="24"/>
          <w:lang w:eastAsia="es-ES"/>
        </w:rPr>
        <w:t xml:space="preserve"> </w:t>
      </w:r>
      <w:r w:rsidR="00814506">
        <w:rPr>
          <w:rFonts w:ascii="Trebuchet MS" w:eastAsia="Times New Roman" w:hAnsi="Trebuchet MS" w:cs="Arial"/>
          <w:bCs/>
          <w:sz w:val="24"/>
          <w:szCs w:val="24"/>
          <w:lang w:eastAsia="es-ES"/>
        </w:rPr>
        <w:t xml:space="preserve">la </w:t>
      </w:r>
      <w:r w:rsidR="00814506" w:rsidRPr="00B12F43">
        <w:rPr>
          <w:rFonts w:ascii="Trebuchet MS" w:hAnsi="Trebuchet MS"/>
          <w:sz w:val="24"/>
          <w:szCs w:val="24"/>
        </w:rPr>
        <w:t xml:space="preserve">Sala Regional Guadalajara </w:t>
      </w:r>
      <w:r w:rsidR="00814506">
        <w:rPr>
          <w:rFonts w:ascii="Trebuchet MS" w:hAnsi="Trebuchet MS"/>
          <w:sz w:val="24"/>
          <w:szCs w:val="24"/>
        </w:rPr>
        <w:t>del</w:t>
      </w:r>
      <w:r w:rsidR="00814506" w:rsidRPr="00B12F43">
        <w:rPr>
          <w:rFonts w:ascii="Trebuchet MS" w:hAnsi="Trebuchet MS"/>
          <w:sz w:val="24"/>
          <w:szCs w:val="24"/>
        </w:rPr>
        <w:t xml:space="preserve"> Tribunal Electoral </w:t>
      </w:r>
      <w:r w:rsidR="00814506">
        <w:rPr>
          <w:rFonts w:ascii="Trebuchet MS" w:hAnsi="Trebuchet MS"/>
          <w:sz w:val="24"/>
          <w:szCs w:val="24"/>
        </w:rPr>
        <w:t>del</w:t>
      </w:r>
      <w:r w:rsidR="00814506" w:rsidRPr="00B12F43">
        <w:rPr>
          <w:rFonts w:ascii="Trebuchet MS" w:hAnsi="Trebuchet MS"/>
          <w:sz w:val="24"/>
          <w:szCs w:val="24"/>
        </w:rPr>
        <w:t xml:space="preserve"> Poder Judicial </w:t>
      </w:r>
      <w:r w:rsidR="00814506">
        <w:rPr>
          <w:rFonts w:ascii="Trebuchet MS" w:hAnsi="Trebuchet MS"/>
          <w:sz w:val="24"/>
          <w:szCs w:val="24"/>
        </w:rPr>
        <w:t xml:space="preserve">de la </w:t>
      </w:r>
      <w:r w:rsidR="00814506" w:rsidRPr="00B12F43">
        <w:rPr>
          <w:rFonts w:ascii="Trebuchet MS" w:hAnsi="Trebuchet MS"/>
          <w:sz w:val="24"/>
          <w:szCs w:val="24"/>
        </w:rPr>
        <w:t>Federación</w:t>
      </w:r>
      <w:r w:rsidR="00814506" w:rsidRPr="00115A4F">
        <w:rPr>
          <w:rFonts w:ascii="Trebuchet MS" w:eastAsia="Times New Roman" w:hAnsi="Trebuchet MS" w:cs="Arial"/>
          <w:bCs/>
          <w:sz w:val="24"/>
          <w:szCs w:val="24"/>
          <w:lang w:eastAsia="es-ES"/>
        </w:rPr>
        <w:t xml:space="preserve">, </w:t>
      </w:r>
      <w:r w:rsidRPr="00115A4F">
        <w:rPr>
          <w:rFonts w:ascii="Trebuchet MS" w:eastAsia="Times New Roman" w:hAnsi="Trebuchet MS" w:cs="Times New Roman"/>
          <w:sz w:val="24"/>
          <w:szCs w:val="24"/>
          <w:lang w:eastAsia="es-ES"/>
        </w:rPr>
        <w:t xml:space="preserve">a efecto de informar sobre el cumplimiento realizado a la resolución relativa al </w:t>
      </w:r>
      <w:r w:rsidR="00814506" w:rsidRPr="00115A4F">
        <w:rPr>
          <w:rFonts w:ascii="Trebuchet MS" w:eastAsia="Times New Roman" w:hAnsi="Trebuchet MS" w:cs="Arial"/>
          <w:sz w:val="24"/>
          <w:szCs w:val="24"/>
          <w:lang w:eastAsia="es-ES"/>
        </w:rPr>
        <w:t>juicio para la protección de los derechos político-electorales del ciudadano SG-JDC-</w:t>
      </w:r>
      <w:r w:rsidR="00814506">
        <w:rPr>
          <w:rFonts w:ascii="Trebuchet MS" w:eastAsia="Times New Roman" w:hAnsi="Trebuchet MS" w:cs="Arial"/>
          <w:sz w:val="24"/>
          <w:szCs w:val="24"/>
          <w:lang w:eastAsia="es-ES"/>
        </w:rPr>
        <w:t>13/2021 y su acumulado SG-JDC-14/2021.</w:t>
      </w:r>
    </w:p>
    <w:p w:rsidR="00115A4F" w:rsidRPr="00115A4F" w:rsidRDefault="00115A4F" w:rsidP="00115A4F">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115A4F" w:rsidRDefault="00115A4F" w:rsidP="005B01D2">
      <w:pPr>
        <w:spacing w:after="0" w:line="240" w:lineRule="auto"/>
        <w:jc w:val="both"/>
        <w:rPr>
          <w:rFonts w:ascii="Trebuchet MS" w:eastAsia="Times New Roman" w:hAnsi="Trebuchet MS" w:cs="Times New Roman"/>
          <w:sz w:val="24"/>
          <w:szCs w:val="24"/>
        </w:rPr>
      </w:pPr>
      <w:r w:rsidRPr="00115A4F">
        <w:rPr>
          <w:rFonts w:ascii="Trebuchet MS" w:hAnsi="Trebuchet MS"/>
          <w:b/>
          <w:sz w:val="24"/>
          <w:szCs w:val="24"/>
        </w:rPr>
        <w:lastRenderedPageBreak/>
        <w:t>CUARTO.</w:t>
      </w:r>
      <w:r w:rsidRPr="00115A4F">
        <w:rPr>
          <w:rFonts w:ascii="Trebuchet MS" w:hAnsi="Trebuchet MS"/>
          <w:sz w:val="24"/>
          <w:szCs w:val="24"/>
        </w:rPr>
        <w:t xml:space="preserve"> </w:t>
      </w:r>
      <w:r w:rsidRPr="00115A4F">
        <w:rPr>
          <w:rFonts w:ascii="Trebuchet MS" w:eastAsia="Times New Roman" w:hAnsi="Trebuchet MS" w:cs="Times New Roman"/>
          <w:sz w:val="24"/>
          <w:szCs w:val="24"/>
        </w:rPr>
        <w:t xml:space="preserve">Hágase del conocimiento este acuerdo al Instituto Nacional Electoral, a través </w:t>
      </w:r>
      <w:r w:rsidRPr="00115A4F">
        <w:rPr>
          <w:rFonts w:ascii="Trebuchet MS" w:eastAsia="Trebuchet MS" w:hAnsi="Trebuchet MS" w:cs="Trebuchet MS"/>
          <w:sz w:val="24"/>
          <w:szCs w:val="24"/>
        </w:rPr>
        <w:t>del Sistema de Vinculación con los Organismos Públicos Locales Electorales</w:t>
      </w:r>
      <w:r w:rsidRPr="00115A4F">
        <w:rPr>
          <w:rFonts w:ascii="Trebuchet MS" w:eastAsia="Times New Roman" w:hAnsi="Trebuchet MS" w:cs="Times New Roman"/>
          <w:sz w:val="24"/>
          <w:szCs w:val="24"/>
        </w:rPr>
        <w:t>, para los efectos correspondientes.</w:t>
      </w:r>
    </w:p>
    <w:p w:rsidR="005B01D2" w:rsidRPr="00115A4F" w:rsidRDefault="005B01D2" w:rsidP="005B01D2">
      <w:pPr>
        <w:spacing w:after="0" w:line="240" w:lineRule="auto"/>
        <w:jc w:val="both"/>
        <w:rPr>
          <w:rFonts w:ascii="Trebuchet MS" w:hAnsi="Trebuchet MS"/>
          <w:sz w:val="24"/>
          <w:szCs w:val="24"/>
        </w:rPr>
      </w:pPr>
    </w:p>
    <w:p w:rsidR="00115A4F" w:rsidRDefault="00115A4F" w:rsidP="00115A4F">
      <w:pPr>
        <w:autoSpaceDE w:val="0"/>
        <w:autoSpaceDN w:val="0"/>
        <w:adjustRightInd w:val="0"/>
        <w:spacing w:line="240" w:lineRule="auto"/>
        <w:jc w:val="both"/>
        <w:rPr>
          <w:rFonts w:ascii="Trebuchet MS" w:eastAsia="Times New Roman" w:hAnsi="Trebuchet MS" w:cs="Times New Roman"/>
          <w:sz w:val="24"/>
          <w:szCs w:val="24"/>
        </w:rPr>
      </w:pPr>
      <w:r w:rsidRPr="00115A4F">
        <w:rPr>
          <w:rFonts w:ascii="Trebuchet MS" w:eastAsia="Times New Roman" w:hAnsi="Trebuchet MS" w:cs="Times New Roman"/>
          <w:b/>
          <w:sz w:val="24"/>
          <w:szCs w:val="24"/>
        </w:rPr>
        <w:t>QUINTO.</w:t>
      </w:r>
      <w:r w:rsidRPr="00115A4F">
        <w:rPr>
          <w:rFonts w:ascii="Trebuchet MS" w:eastAsia="Times New Roman" w:hAnsi="Trebuchet MS" w:cs="Times New Roman"/>
          <w:sz w:val="24"/>
          <w:szCs w:val="24"/>
        </w:rPr>
        <w:t xml:space="preserve"> Notifíquese el contenido de este acuerdo a </w:t>
      </w:r>
      <w:r w:rsidRPr="00115A4F">
        <w:rPr>
          <w:rFonts w:ascii="Trebuchet MS" w:hAnsi="Trebuchet MS"/>
          <w:sz w:val="24"/>
          <w:szCs w:val="24"/>
        </w:rPr>
        <w:t>l</w:t>
      </w:r>
      <w:r w:rsidRPr="00115A4F">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8A23B3" w:rsidRDefault="008A23B3" w:rsidP="008A23B3">
      <w:pPr>
        <w:pStyle w:val="Cuadrculamedia21"/>
        <w:jc w:val="center"/>
        <w:rPr>
          <w:rFonts w:ascii="Trebuchet MS" w:hAnsi="Trebuchet MS"/>
          <w:kern w:val="18"/>
          <w:lang w:val="pt-BR"/>
        </w:rPr>
      </w:pPr>
      <w:r w:rsidRPr="00055AFA">
        <w:rPr>
          <w:rFonts w:ascii="Trebuchet MS" w:hAnsi="Trebuchet MS"/>
          <w:kern w:val="18"/>
          <w:lang w:val="pt-BR"/>
        </w:rPr>
        <w:t xml:space="preserve">Guadalajara, Jalisco; a </w:t>
      </w:r>
      <w:r w:rsidR="00426686">
        <w:rPr>
          <w:rFonts w:ascii="Trebuchet MS" w:hAnsi="Trebuchet MS"/>
          <w:kern w:val="18"/>
          <w:lang w:val="pt-BR"/>
        </w:rPr>
        <w:t xml:space="preserve">30 </w:t>
      </w:r>
      <w:r w:rsidRPr="00055AFA">
        <w:rPr>
          <w:rFonts w:ascii="Trebuchet MS" w:hAnsi="Trebuchet MS"/>
          <w:kern w:val="18"/>
          <w:lang w:val="pt-BR"/>
        </w:rPr>
        <w:t>de enero de 2021.</w:t>
      </w:r>
    </w:p>
    <w:p w:rsidR="008A23B3" w:rsidRDefault="008A23B3" w:rsidP="008A23B3">
      <w:pPr>
        <w:pStyle w:val="Cuadrculamedia21"/>
        <w:jc w:val="center"/>
        <w:rPr>
          <w:rFonts w:ascii="Trebuchet MS" w:hAnsi="Trebuchet MS"/>
          <w:kern w:val="18"/>
          <w:lang w:val="pt-BR"/>
        </w:rPr>
      </w:pPr>
    </w:p>
    <w:p w:rsidR="008A23B3" w:rsidRPr="00055AFA" w:rsidRDefault="008A23B3" w:rsidP="008A23B3">
      <w:pPr>
        <w:pStyle w:val="Cuadrculamedia21"/>
        <w:jc w:val="center"/>
        <w:rPr>
          <w:rFonts w:ascii="Trebuchet MS" w:hAnsi="Trebuchet MS"/>
          <w:kern w:val="18"/>
          <w:lang w:val="pt-BR"/>
        </w:rPr>
      </w:pPr>
    </w:p>
    <w:p w:rsidR="008A23B3" w:rsidRPr="00055AFA" w:rsidRDefault="008A23B3" w:rsidP="008A23B3">
      <w:pPr>
        <w:pStyle w:val="Cuadrculamedia21"/>
        <w:jc w:val="center"/>
        <w:rPr>
          <w:rFonts w:ascii="Trebuchet MS" w:hAnsi="Trebuchet M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8A23B3" w:rsidRPr="00055AFA" w:rsidTr="00A06062">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A23B3" w:rsidRPr="00055AFA" w:rsidTr="00A06062">
              <w:tc>
                <w:tcPr>
                  <w:tcW w:w="5070" w:type="dxa"/>
                  <w:shd w:val="clear" w:color="auto" w:fill="auto"/>
                </w:tcPr>
                <w:p w:rsidR="008A23B3" w:rsidRPr="00055AFA" w:rsidRDefault="008A23B3" w:rsidP="008A23B3">
                  <w:pPr>
                    <w:pStyle w:val="Sinespaciado"/>
                    <w:jc w:val="center"/>
                    <w:rPr>
                      <w:rFonts w:ascii="Trebuchet MS" w:hAnsi="Trebuchet MS"/>
                      <w:kern w:val="18"/>
                      <w:sz w:val="24"/>
                      <w:szCs w:val="24"/>
                      <w:lang w:val="pt-BR"/>
                    </w:rPr>
                  </w:pPr>
                </w:p>
                <w:p w:rsidR="008A23B3" w:rsidRPr="00055AFA" w:rsidRDefault="008A23B3" w:rsidP="008A23B3">
                  <w:pPr>
                    <w:pStyle w:val="Sinespaciado"/>
                    <w:jc w:val="center"/>
                    <w:rPr>
                      <w:rFonts w:ascii="Trebuchet MS" w:hAnsi="Trebuchet MS"/>
                      <w:kern w:val="18"/>
                      <w:sz w:val="24"/>
                      <w:szCs w:val="24"/>
                    </w:rPr>
                  </w:pPr>
                  <w:r w:rsidRPr="00055AFA">
                    <w:rPr>
                      <w:rFonts w:ascii="Trebuchet MS" w:hAnsi="Trebuchet MS"/>
                      <w:kern w:val="18"/>
                      <w:sz w:val="24"/>
                      <w:szCs w:val="24"/>
                    </w:rPr>
                    <w:t>Guillermo Amado Alcaraz Cross</w:t>
                  </w:r>
                </w:p>
                <w:p w:rsidR="008A23B3" w:rsidRPr="00055AFA" w:rsidRDefault="008A23B3" w:rsidP="008A23B3">
                  <w:pPr>
                    <w:pStyle w:val="Sinespaciado"/>
                    <w:jc w:val="center"/>
                    <w:rPr>
                      <w:rFonts w:ascii="Trebuchet MS" w:hAnsi="Trebuchet MS"/>
                      <w:kern w:val="18"/>
                      <w:sz w:val="24"/>
                      <w:szCs w:val="24"/>
                    </w:rPr>
                  </w:pPr>
                  <w:r w:rsidRPr="00055AFA">
                    <w:rPr>
                      <w:rFonts w:ascii="Trebuchet MS" w:hAnsi="Trebuchet MS"/>
                      <w:kern w:val="18"/>
                      <w:sz w:val="24"/>
                      <w:szCs w:val="24"/>
                    </w:rPr>
                    <w:t>Consejero presidente</w:t>
                  </w:r>
                </w:p>
              </w:tc>
              <w:tc>
                <w:tcPr>
                  <w:tcW w:w="5137" w:type="dxa"/>
                  <w:shd w:val="clear" w:color="auto" w:fill="auto"/>
                </w:tcPr>
                <w:p w:rsidR="008A23B3" w:rsidRPr="00055AFA" w:rsidRDefault="008A23B3" w:rsidP="008A23B3">
                  <w:pPr>
                    <w:pStyle w:val="Sinespaciado"/>
                    <w:jc w:val="center"/>
                    <w:rPr>
                      <w:rFonts w:ascii="Trebuchet MS" w:hAnsi="Trebuchet MS"/>
                      <w:kern w:val="18"/>
                      <w:sz w:val="24"/>
                      <w:szCs w:val="24"/>
                    </w:rPr>
                  </w:pPr>
                </w:p>
                <w:p w:rsidR="008A23B3" w:rsidRPr="00055AFA" w:rsidRDefault="008A23B3" w:rsidP="008A23B3">
                  <w:pPr>
                    <w:pStyle w:val="Sinespaciado"/>
                    <w:jc w:val="center"/>
                    <w:rPr>
                      <w:rFonts w:ascii="Trebuchet MS" w:hAnsi="Trebuchet MS"/>
                      <w:kern w:val="18"/>
                      <w:sz w:val="24"/>
                      <w:szCs w:val="24"/>
                    </w:rPr>
                  </w:pPr>
                  <w:r w:rsidRPr="00055AFA">
                    <w:rPr>
                      <w:rFonts w:ascii="Trebuchet MS" w:hAnsi="Trebuchet MS"/>
                      <w:kern w:val="18"/>
                      <w:sz w:val="24"/>
                      <w:szCs w:val="24"/>
                    </w:rPr>
                    <w:t>Manuel Alejandro Murillo Gutiérrez</w:t>
                  </w:r>
                </w:p>
                <w:p w:rsidR="008A23B3" w:rsidRPr="00055AFA" w:rsidRDefault="008A23B3" w:rsidP="008A23B3">
                  <w:pPr>
                    <w:pStyle w:val="Sinespaciado"/>
                    <w:jc w:val="center"/>
                    <w:rPr>
                      <w:rFonts w:ascii="Trebuchet MS" w:hAnsi="Trebuchet MS"/>
                      <w:kern w:val="18"/>
                      <w:sz w:val="24"/>
                      <w:szCs w:val="24"/>
                    </w:rPr>
                  </w:pPr>
                  <w:r w:rsidRPr="00055AFA">
                    <w:rPr>
                      <w:rFonts w:ascii="Trebuchet MS" w:hAnsi="Trebuchet MS"/>
                      <w:kern w:val="18"/>
                      <w:sz w:val="24"/>
                      <w:szCs w:val="24"/>
                    </w:rPr>
                    <w:t>Secretario ejecutivo</w:t>
                  </w:r>
                </w:p>
              </w:tc>
            </w:tr>
          </w:tbl>
          <w:p w:rsidR="008A23B3" w:rsidRPr="00055AFA" w:rsidRDefault="008A23B3" w:rsidP="008A23B3">
            <w:pPr>
              <w:pStyle w:val="Sinespaciado"/>
              <w:jc w:val="center"/>
              <w:rPr>
                <w:rFonts w:ascii="Trebuchet MS" w:hAnsi="Trebuchet MS"/>
                <w:kern w:val="18"/>
                <w:sz w:val="24"/>
                <w:szCs w:val="24"/>
              </w:rPr>
            </w:pPr>
          </w:p>
        </w:tc>
        <w:tc>
          <w:tcPr>
            <w:tcW w:w="222" w:type="dxa"/>
            <w:shd w:val="clear" w:color="auto" w:fill="auto"/>
          </w:tcPr>
          <w:p w:rsidR="008A23B3" w:rsidRPr="00055AFA" w:rsidRDefault="008A23B3" w:rsidP="008A23B3">
            <w:pPr>
              <w:pStyle w:val="Sinespaciado"/>
              <w:jc w:val="center"/>
              <w:rPr>
                <w:rFonts w:ascii="Trebuchet MS" w:hAnsi="Trebuchet MS"/>
                <w:kern w:val="18"/>
                <w:sz w:val="24"/>
                <w:szCs w:val="24"/>
              </w:rPr>
            </w:pPr>
          </w:p>
        </w:tc>
      </w:tr>
    </w:tbl>
    <w:p w:rsidR="008A23B3" w:rsidRDefault="008A23B3" w:rsidP="008A23B3">
      <w:pPr>
        <w:shd w:val="clear" w:color="auto" w:fill="FFFFFF"/>
        <w:spacing w:line="240" w:lineRule="auto"/>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8A23B3" w:rsidRPr="00AD00A7" w:rsidTr="00A06062">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23B3" w:rsidRDefault="008A23B3" w:rsidP="008A23B3">
            <w:pPr>
              <w:spacing w:after="0" w:line="240" w:lineRule="auto"/>
              <w:jc w:val="center"/>
              <w:rPr>
                <w:rFonts w:ascii="Trebuchet MS" w:hAnsi="Trebuchet MS"/>
                <w:sz w:val="10"/>
                <w:szCs w:val="10"/>
              </w:rPr>
            </w:pPr>
          </w:p>
          <w:p w:rsidR="008A23B3" w:rsidRPr="00C17001" w:rsidRDefault="008A23B3" w:rsidP="008A23B3">
            <w:pPr>
              <w:spacing w:after="0" w:line="240" w:lineRule="auto"/>
              <w:jc w:val="center"/>
              <w:rPr>
                <w:rFonts w:ascii="Trebuchet MS" w:hAnsi="Trebuchet MS"/>
                <w:sz w:val="10"/>
                <w:szCs w:val="10"/>
              </w:rPr>
            </w:pPr>
            <w:r w:rsidRPr="00C17001">
              <w:rPr>
                <w:rFonts w:ascii="Trebuchet MS" w:hAnsi="Trebuchet MS"/>
                <w:sz w:val="10"/>
                <w:szCs w:val="10"/>
              </w:rPr>
              <w:t>HALM</w:t>
            </w:r>
          </w:p>
          <w:p w:rsidR="008A23B3" w:rsidRPr="00C17001" w:rsidRDefault="008A23B3" w:rsidP="008A23B3">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23B3" w:rsidRDefault="008A23B3" w:rsidP="008A23B3">
            <w:pPr>
              <w:spacing w:after="0" w:line="240" w:lineRule="auto"/>
              <w:jc w:val="center"/>
              <w:rPr>
                <w:rFonts w:ascii="Trebuchet MS" w:hAnsi="Trebuchet MS"/>
                <w:sz w:val="10"/>
                <w:szCs w:val="10"/>
              </w:rPr>
            </w:pPr>
          </w:p>
          <w:p w:rsidR="008A23B3" w:rsidRPr="00C17001" w:rsidRDefault="008A23B3" w:rsidP="008A23B3">
            <w:pPr>
              <w:spacing w:after="0" w:line="240" w:lineRule="auto"/>
              <w:jc w:val="center"/>
              <w:rPr>
                <w:rFonts w:ascii="Trebuchet MS" w:hAnsi="Trebuchet MS"/>
                <w:sz w:val="10"/>
                <w:szCs w:val="10"/>
              </w:rPr>
            </w:pPr>
            <w:r w:rsidRPr="00C17001">
              <w:rPr>
                <w:rFonts w:ascii="Trebuchet MS" w:hAnsi="Trebuchet MS"/>
                <w:sz w:val="10"/>
                <w:szCs w:val="10"/>
              </w:rPr>
              <w:t>TETC</w:t>
            </w:r>
          </w:p>
          <w:p w:rsidR="008A23B3" w:rsidRPr="00C17001" w:rsidRDefault="008A23B3" w:rsidP="008A23B3">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8A23B3" w:rsidRDefault="008A23B3" w:rsidP="008A23B3">
      <w:pPr>
        <w:autoSpaceDE w:val="0"/>
        <w:autoSpaceDN w:val="0"/>
        <w:adjustRightInd w:val="0"/>
        <w:spacing w:after="0"/>
        <w:jc w:val="both"/>
        <w:rPr>
          <w:rFonts w:ascii="Trebuchet MS" w:hAnsi="Trebuchet MS"/>
        </w:rPr>
      </w:pPr>
    </w:p>
    <w:p w:rsidR="0093291C" w:rsidRDefault="0093291C" w:rsidP="00FA5FA5">
      <w:pPr>
        <w:spacing w:after="0" w:line="240" w:lineRule="auto"/>
        <w:jc w:val="both"/>
        <w:rPr>
          <w:rFonts w:ascii="Trebuchet MS" w:hAnsi="Trebuchet MS"/>
          <w:sz w:val="16"/>
          <w:szCs w:val="16"/>
        </w:rPr>
      </w:pPr>
    </w:p>
    <w:p w:rsidR="00FA5FA5" w:rsidRPr="004A745F" w:rsidRDefault="00FA5FA5" w:rsidP="00FA5FA5">
      <w:pPr>
        <w:spacing w:after="0" w:line="240" w:lineRule="auto"/>
        <w:jc w:val="both"/>
        <w:rPr>
          <w:rFonts w:ascii="Trebuchet MS" w:hAnsi="Trebuchet MS"/>
          <w:sz w:val="16"/>
          <w:szCs w:val="16"/>
        </w:rPr>
      </w:pPr>
      <w:bookmarkStart w:id="1" w:name="_GoBack"/>
      <w:bookmarkEnd w:id="1"/>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6"/>
          <w:szCs w:val="16"/>
        </w:rPr>
        <w:t>extra</w:t>
      </w:r>
      <w:r w:rsidRPr="004A745F">
        <w:rPr>
          <w:rFonts w:ascii="Trebuchet MS" w:hAnsi="Trebuchet MS"/>
          <w:sz w:val="16"/>
          <w:szCs w:val="16"/>
        </w:rPr>
        <w:t xml:space="preserve">ordinaria del Consejo General celebrada el </w:t>
      </w:r>
      <w:r>
        <w:rPr>
          <w:rFonts w:ascii="Trebuchet MS" w:hAnsi="Trebuchet MS"/>
          <w:sz w:val="16"/>
          <w:szCs w:val="16"/>
        </w:rPr>
        <w:t>treinta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Zoad Jeanine García González, Miguel Godínez Terríquez</w:t>
      </w:r>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Morfín,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FA5FA5" w:rsidRPr="004A745F" w:rsidRDefault="00FA5FA5" w:rsidP="00FA5FA5">
      <w:pPr>
        <w:spacing w:after="0" w:line="240" w:lineRule="auto"/>
        <w:jc w:val="both"/>
        <w:rPr>
          <w:rFonts w:ascii="Trebuchet MS" w:hAnsi="Trebuchet MS"/>
          <w:sz w:val="16"/>
          <w:szCs w:val="16"/>
        </w:rPr>
      </w:pPr>
    </w:p>
    <w:p w:rsidR="00FA5FA5" w:rsidRPr="004A745F" w:rsidRDefault="00FA5FA5" w:rsidP="00FA5FA5">
      <w:pPr>
        <w:spacing w:after="0" w:line="240" w:lineRule="auto"/>
        <w:jc w:val="both"/>
        <w:rPr>
          <w:rFonts w:ascii="Trebuchet MS" w:hAnsi="Trebuchet MS"/>
          <w:sz w:val="16"/>
          <w:szCs w:val="16"/>
        </w:rPr>
      </w:pPr>
    </w:p>
    <w:p w:rsidR="00FA5FA5" w:rsidRPr="004A745F" w:rsidRDefault="00FA5FA5" w:rsidP="00FA5FA5">
      <w:pPr>
        <w:spacing w:after="0" w:line="240" w:lineRule="auto"/>
        <w:jc w:val="both"/>
        <w:rPr>
          <w:rFonts w:ascii="Trebuchet MS" w:hAnsi="Trebuchet MS"/>
          <w:sz w:val="16"/>
          <w:szCs w:val="16"/>
        </w:rPr>
      </w:pPr>
    </w:p>
    <w:p w:rsidR="00FA5FA5" w:rsidRPr="004A745F" w:rsidRDefault="00FA5FA5" w:rsidP="00FA5FA5">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FA5FA5" w:rsidRPr="004A745F" w:rsidRDefault="00FA5FA5" w:rsidP="00FA5FA5">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FA5FA5" w:rsidRPr="00C2107B" w:rsidRDefault="00FA5FA5" w:rsidP="00FA5FA5">
      <w:pPr>
        <w:pStyle w:val="Sinespaciado"/>
        <w:jc w:val="both"/>
        <w:rPr>
          <w:rFonts w:ascii="Trebuchet MS" w:hAnsi="Trebuchet MS"/>
          <w:sz w:val="23"/>
          <w:szCs w:val="23"/>
        </w:rPr>
      </w:pPr>
    </w:p>
    <w:p w:rsidR="00115A4F" w:rsidRPr="00115A4F" w:rsidRDefault="00115A4F" w:rsidP="00FA5FA5">
      <w:pPr>
        <w:autoSpaceDE w:val="0"/>
        <w:autoSpaceDN w:val="0"/>
        <w:adjustRightInd w:val="0"/>
        <w:spacing w:after="0" w:line="240" w:lineRule="auto"/>
        <w:jc w:val="both"/>
        <w:rPr>
          <w:rFonts w:ascii="Trebuchet MS" w:eastAsia="Times New Roman" w:hAnsi="Trebuchet MS" w:cs="Times New Roman"/>
          <w:kern w:val="18"/>
          <w:sz w:val="24"/>
          <w:szCs w:val="24"/>
        </w:rPr>
      </w:pPr>
    </w:p>
    <w:sectPr w:rsidR="00115A4F" w:rsidRPr="00115A4F" w:rsidSect="00374BB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71" w:rsidRDefault="008E2D71" w:rsidP="00951651">
      <w:pPr>
        <w:spacing w:after="0" w:line="240" w:lineRule="auto"/>
      </w:pPr>
      <w:r>
        <w:separator/>
      </w:r>
    </w:p>
  </w:endnote>
  <w:endnote w:type="continuationSeparator" w:id="0">
    <w:p w:rsidR="008E2D71" w:rsidRDefault="008E2D71"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60090" w:rsidRPr="00C10274" w:rsidRDefault="00860090">
            <w:pPr>
              <w:pStyle w:val="Piedepgina"/>
              <w:jc w:val="right"/>
              <w:rPr>
                <w:rFonts w:ascii="Trebuchet MS" w:hAnsi="Trebuchet MS"/>
              </w:rPr>
            </w:pPr>
            <w:r w:rsidRPr="00C10274">
              <w:rPr>
                <w:rFonts w:ascii="Trebuchet MS" w:hAnsi="Trebuchet MS"/>
                <w:lang w:val="es-ES"/>
              </w:rPr>
              <w:t xml:space="preserve">Página </w:t>
            </w:r>
            <w:r w:rsidR="00F93775" w:rsidRPr="00C10274">
              <w:rPr>
                <w:rFonts w:ascii="Trebuchet MS" w:hAnsi="Trebuchet MS"/>
                <w:b/>
                <w:bCs/>
              </w:rPr>
              <w:fldChar w:fldCharType="begin"/>
            </w:r>
            <w:r w:rsidRPr="00C10274">
              <w:rPr>
                <w:rFonts w:ascii="Trebuchet MS" w:hAnsi="Trebuchet MS"/>
                <w:b/>
                <w:bCs/>
              </w:rPr>
              <w:instrText>PAGE</w:instrText>
            </w:r>
            <w:r w:rsidR="00F93775" w:rsidRPr="00C10274">
              <w:rPr>
                <w:rFonts w:ascii="Trebuchet MS" w:hAnsi="Trebuchet MS"/>
                <w:b/>
                <w:bCs/>
              </w:rPr>
              <w:fldChar w:fldCharType="separate"/>
            </w:r>
            <w:r w:rsidR="0093291C">
              <w:rPr>
                <w:rFonts w:ascii="Trebuchet MS" w:hAnsi="Trebuchet MS"/>
                <w:b/>
                <w:bCs/>
                <w:noProof/>
              </w:rPr>
              <w:t>17</w:t>
            </w:r>
            <w:r w:rsidR="00F93775" w:rsidRPr="00C10274">
              <w:rPr>
                <w:rFonts w:ascii="Trebuchet MS" w:hAnsi="Trebuchet MS"/>
                <w:b/>
                <w:bCs/>
              </w:rPr>
              <w:fldChar w:fldCharType="end"/>
            </w:r>
            <w:r w:rsidRPr="00C10274">
              <w:rPr>
                <w:rFonts w:ascii="Trebuchet MS" w:hAnsi="Trebuchet MS"/>
                <w:lang w:val="es-ES"/>
              </w:rPr>
              <w:t xml:space="preserve"> de </w:t>
            </w:r>
            <w:r w:rsidR="00F93775" w:rsidRPr="00C10274">
              <w:rPr>
                <w:rFonts w:ascii="Trebuchet MS" w:hAnsi="Trebuchet MS"/>
                <w:b/>
                <w:bCs/>
              </w:rPr>
              <w:fldChar w:fldCharType="begin"/>
            </w:r>
            <w:r w:rsidRPr="00C10274">
              <w:rPr>
                <w:rFonts w:ascii="Trebuchet MS" w:hAnsi="Trebuchet MS"/>
                <w:b/>
                <w:bCs/>
              </w:rPr>
              <w:instrText>NUMPAGES</w:instrText>
            </w:r>
            <w:r w:rsidR="00F93775" w:rsidRPr="00C10274">
              <w:rPr>
                <w:rFonts w:ascii="Trebuchet MS" w:hAnsi="Trebuchet MS"/>
                <w:b/>
                <w:bCs/>
              </w:rPr>
              <w:fldChar w:fldCharType="separate"/>
            </w:r>
            <w:r w:rsidR="0093291C">
              <w:rPr>
                <w:rFonts w:ascii="Trebuchet MS" w:hAnsi="Trebuchet MS"/>
                <w:b/>
                <w:bCs/>
                <w:noProof/>
              </w:rPr>
              <w:t>17</w:t>
            </w:r>
            <w:r w:rsidR="00F93775" w:rsidRPr="00C10274">
              <w:rPr>
                <w:rFonts w:ascii="Trebuchet MS" w:hAnsi="Trebuchet MS"/>
                <w:b/>
                <w:bCs/>
              </w:rPr>
              <w:fldChar w:fldCharType="end"/>
            </w:r>
          </w:p>
        </w:sdtContent>
      </w:sdt>
    </w:sdtContent>
  </w:sdt>
  <w:p w:rsidR="00860090" w:rsidRDefault="008600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71" w:rsidRDefault="008E2D71" w:rsidP="00951651">
      <w:pPr>
        <w:spacing w:after="0" w:line="240" w:lineRule="auto"/>
      </w:pPr>
      <w:r>
        <w:separator/>
      </w:r>
    </w:p>
  </w:footnote>
  <w:footnote w:type="continuationSeparator" w:id="0">
    <w:p w:rsidR="008E2D71" w:rsidRDefault="008E2D71" w:rsidP="00951651">
      <w:pPr>
        <w:spacing w:after="0" w:line="240" w:lineRule="auto"/>
      </w:pPr>
      <w:r>
        <w:continuationSeparator/>
      </w:r>
    </w:p>
  </w:footnote>
  <w:footnote w:id="1">
    <w:p w:rsidR="00860090" w:rsidRPr="00CD566F" w:rsidRDefault="00860090" w:rsidP="00115A4F">
      <w:pPr>
        <w:pStyle w:val="Textonotapie"/>
        <w:rPr>
          <w:rFonts w:ascii="Trebuchet MS" w:hAnsi="Trebuchet MS"/>
          <w:sz w:val="16"/>
          <w:szCs w:val="16"/>
        </w:rPr>
      </w:pPr>
      <w:r w:rsidRPr="00CD566F">
        <w:rPr>
          <w:rStyle w:val="Refdenotaalpie"/>
          <w:rFonts w:ascii="Trebuchet MS" w:hAnsi="Trebuchet MS"/>
          <w:sz w:val="16"/>
          <w:szCs w:val="16"/>
        </w:rPr>
        <w:footnoteRef/>
      </w:r>
      <w:r w:rsidRPr="00CD566F">
        <w:rPr>
          <w:rFonts w:ascii="Trebuchet MS" w:hAnsi="Trebuchet MS"/>
          <w:sz w:val="16"/>
          <w:szCs w:val="16"/>
        </w:rPr>
        <w:t xml:space="preserve"> http://sil.gobernacion.gob.mx/Glosario/definicionpop.php?ID=266</w:t>
      </w:r>
    </w:p>
  </w:footnote>
  <w:footnote w:id="2">
    <w:p w:rsidR="00860090" w:rsidRPr="004C4B89" w:rsidRDefault="00860090" w:rsidP="00115A4F">
      <w:pPr>
        <w:pStyle w:val="Textonotapie"/>
        <w:jc w:val="both"/>
        <w:rPr>
          <w:rFonts w:ascii="Trebuchet MS" w:hAnsi="Trebuchet MS"/>
          <w:sz w:val="16"/>
          <w:szCs w:val="16"/>
        </w:rPr>
      </w:pPr>
      <w:r w:rsidRPr="00CD566F">
        <w:rPr>
          <w:rStyle w:val="Refdenotaalpie"/>
          <w:rFonts w:ascii="Trebuchet MS" w:hAnsi="Trebuchet MS"/>
          <w:sz w:val="16"/>
          <w:szCs w:val="16"/>
        </w:rPr>
        <w:footnoteRef/>
      </w:r>
      <w:r w:rsidRPr="00CD566F">
        <w:rPr>
          <w:rFonts w:ascii="Trebuchet MS" w:hAnsi="Trebuchet MS"/>
          <w:sz w:val="16"/>
          <w:szCs w:val="16"/>
        </w:rPr>
        <w:t xml:space="preserve"> Jurisprudencia 13/2019. DERECHO A SER VOTADO. ALCANCE DE LA POSIBILIDAD DE ELECCIÓN CONSECUTIVA O REELECCIÓN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90" w:rsidRDefault="00860090"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4239C" w:rsidRDefault="00B4239C"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IEPC-ACG-021/2021</w:t>
    </w:r>
  </w:p>
  <w:p w:rsidR="00860090" w:rsidRPr="00370F65" w:rsidRDefault="0086009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4"/>
  </w:num>
  <w:num w:numId="6">
    <w:abstractNumId w:val="9"/>
  </w:num>
  <w:num w:numId="7">
    <w:abstractNumId w:val="1"/>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2"/>
  </w:compat>
  <w:rsids>
    <w:rsidRoot w:val="00951651"/>
    <w:rsid w:val="00001D8A"/>
    <w:rsid w:val="00002B93"/>
    <w:rsid w:val="00002E42"/>
    <w:rsid w:val="000041FB"/>
    <w:rsid w:val="000053F8"/>
    <w:rsid w:val="000102E4"/>
    <w:rsid w:val="00020520"/>
    <w:rsid w:val="00021F88"/>
    <w:rsid w:val="00022EB5"/>
    <w:rsid w:val="00030187"/>
    <w:rsid w:val="0003310D"/>
    <w:rsid w:val="00033452"/>
    <w:rsid w:val="00033A45"/>
    <w:rsid w:val="00033DED"/>
    <w:rsid w:val="0003617A"/>
    <w:rsid w:val="0003626C"/>
    <w:rsid w:val="00037982"/>
    <w:rsid w:val="000406DD"/>
    <w:rsid w:val="00041E4D"/>
    <w:rsid w:val="000438E7"/>
    <w:rsid w:val="000506EE"/>
    <w:rsid w:val="00054B74"/>
    <w:rsid w:val="00054C59"/>
    <w:rsid w:val="00056D42"/>
    <w:rsid w:val="00057E40"/>
    <w:rsid w:val="0006105A"/>
    <w:rsid w:val="00067980"/>
    <w:rsid w:val="00076DB0"/>
    <w:rsid w:val="00087016"/>
    <w:rsid w:val="00090A8B"/>
    <w:rsid w:val="000912C3"/>
    <w:rsid w:val="000933A2"/>
    <w:rsid w:val="000A73D8"/>
    <w:rsid w:val="000A7AD8"/>
    <w:rsid w:val="000B1BB1"/>
    <w:rsid w:val="000B508E"/>
    <w:rsid w:val="000C0719"/>
    <w:rsid w:val="000C1F9E"/>
    <w:rsid w:val="000C2773"/>
    <w:rsid w:val="000C327F"/>
    <w:rsid w:val="000C7685"/>
    <w:rsid w:val="000C769C"/>
    <w:rsid w:val="000D077F"/>
    <w:rsid w:val="000D0D2A"/>
    <w:rsid w:val="000D3E03"/>
    <w:rsid w:val="000D4597"/>
    <w:rsid w:val="000D6194"/>
    <w:rsid w:val="000E34D5"/>
    <w:rsid w:val="000E6E19"/>
    <w:rsid w:val="000E70B1"/>
    <w:rsid w:val="000E7D36"/>
    <w:rsid w:val="000F1787"/>
    <w:rsid w:val="000F276F"/>
    <w:rsid w:val="000F4929"/>
    <w:rsid w:val="00102F76"/>
    <w:rsid w:val="00104434"/>
    <w:rsid w:val="00107D47"/>
    <w:rsid w:val="00112F8E"/>
    <w:rsid w:val="00113EE0"/>
    <w:rsid w:val="00115A4F"/>
    <w:rsid w:val="001167C8"/>
    <w:rsid w:val="001210CC"/>
    <w:rsid w:val="001238A4"/>
    <w:rsid w:val="00123B9F"/>
    <w:rsid w:val="001250E9"/>
    <w:rsid w:val="0012549C"/>
    <w:rsid w:val="00125DC8"/>
    <w:rsid w:val="0012637B"/>
    <w:rsid w:val="00126BE4"/>
    <w:rsid w:val="0013208E"/>
    <w:rsid w:val="00132B79"/>
    <w:rsid w:val="00137DD4"/>
    <w:rsid w:val="00151A40"/>
    <w:rsid w:val="00152B39"/>
    <w:rsid w:val="0015657F"/>
    <w:rsid w:val="00163C5F"/>
    <w:rsid w:val="00163E1A"/>
    <w:rsid w:val="001701BF"/>
    <w:rsid w:val="00171B04"/>
    <w:rsid w:val="00173950"/>
    <w:rsid w:val="00191F75"/>
    <w:rsid w:val="00192F80"/>
    <w:rsid w:val="00195C6D"/>
    <w:rsid w:val="00196E75"/>
    <w:rsid w:val="001A2CDF"/>
    <w:rsid w:val="001A2E1A"/>
    <w:rsid w:val="001A3B52"/>
    <w:rsid w:val="001A3F56"/>
    <w:rsid w:val="001A68F0"/>
    <w:rsid w:val="001B2B6C"/>
    <w:rsid w:val="001B305B"/>
    <w:rsid w:val="001B31E8"/>
    <w:rsid w:val="001B32E9"/>
    <w:rsid w:val="001B33C9"/>
    <w:rsid w:val="001B5DF2"/>
    <w:rsid w:val="001C1449"/>
    <w:rsid w:val="001C257A"/>
    <w:rsid w:val="001C3EB6"/>
    <w:rsid w:val="001C50F5"/>
    <w:rsid w:val="001D3DBD"/>
    <w:rsid w:val="001D4CF9"/>
    <w:rsid w:val="001D5F47"/>
    <w:rsid w:val="001D70D5"/>
    <w:rsid w:val="001E12E0"/>
    <w:rsid w:val="001E33A1"/>
    <w:rsid w:val="001F09BF"/>
    <w:rsid w:val="001F1DEB"/>
    <w:rsid w:val="001F3B09"/>
    <w:rsid w:val="001F4A5B"/>
    <w:rsid w:val="001F7740"/>
    <w:rsid w:val="00201877"/>
    <w:rsid w:val="00201BD4"/>
    <w:rsid w:val="00202905"/>
    <w:rsid w:val="002105D6"/>
    <w:rsid w:val="002115B8"/>
    <w:rsid w:val="00211D02"/>
    <w:rsid w:val="002144C9"/>
    <w:rsid w:val="00216AD1"/>
    <w:rsid w:val="00216C8C"/>
    <w:rsid w:val="002220AB"/>
    <w:rsid w:val="00222ED8"/>
    <w:rsid w:val="002244AC"/>
    <w:rsid w:val="002245EE"/>
    <w:rsid w:val="00224EA5"/>
    <w:rsid w:val="00230CAB"/>
    <w:rsid w:val="002344B5"/>
    <w:rsid w:val="00235774"/>
    <w:rsid w:val="00236DF3"/>
    <w:rsid w:val="00237840"/>
    <w:rsid w:val="0024017C"/>
    <w:rsid w:val="00243197"/>
    <w:rsid w:val="00243C4F"/>
    <w:rsid w:val="00250ACD"/>
    <w:rsid w:val="00256AA2"/>
    <w:rsid w:val="00261197"/>
    <w:rsid w:val="00263B05"/>
    <w:rsid w:val="00265365"/>
    <w:rsid w:val="00267083"/>
    <w:rsid w:val="0027192A"/>
    <w:rsid w:val="00272D2E"/>
    <w:rsid w:val="00273180"/>
    <w:rsid w:val="00275684"/>
    <w:rsid w:val="00280758"/>
    <w:rsid w:val="00281CB3"/>
    <w:rsid w:val="002849CF"/>
    <w:rsid w:val="002861E1"/>
    <w:rsid w:val="00292661"/>
    <w:rsid w:val="00293E5A"/>
    <w:rsid w:val="002943E3"/>
    <w:rsid w:val="002962E4"/>
    <w:rsid w:val="002963F4"/>
    <w:rsid w:val="00297139"/>
    <w:rsid w:val="002A4B83"/>
    <w:rsid w:val="002A6D8C"/>
    <w:rsid w:val="002B2BD5"/>
    <w:rsid w:val="002C39D5"/>
    <w:rsid w:val="002D10DD"/>
    <w:rsid w:val="002D37B2"/>
    <w:rsid w:val="002E0C08"/>
    <w:rsid w:val="002E233D"/>
    <w:rsid w:val="002F0B8F"/>
    <w:rsid w:val="002F1019"/>
    <w:rsid w:val="002F172D"/>
    <w:rsid w:val="002F1875"/>
    <w:rsid w:val="002F3D84"/>
    <w:rsid w:val="002F42F2"/>
    <w:rsid w:val="002F4F81"/>
    <w:rsid w:val="002F774A"/>
    <w:rsid w:val="0030374A"/>
    <w:rsid w:val="003040F8"/>
    <w:rsid w:val="003130BE"/>
    <w:rsid w:val="00314F95"/>
    <w:rsid w:val="00317B07"/>
    <w:rsid w:val="003272F0"/>
    <w:rsid w:val="003313D6"/>
    <w:rsid w:val="00331529"/>
    <w:rsid w:val="00342A9B"/>
    <w:rsid w:val="003462F6"/>
    <w:rsid w:val="00350620"/>
    <w:rsid w:val="00350761"/>
    <w:rsid w:val="00350E19"/>
    <w:rsid w:val="003530CB"/>
    <w:rsid w:val="003542AC"/>
    <w:rsid w:val="00355E01"/>
    <w:rsid w:val="0036270B"/>
    <w:rsid w:val="003646E6"/>
    <w:rsid w:val="003661CA"/>
    <w:rsid w:val="00370A2D"/>
    <w:rsid w:val="00370F65"/>
    <w:rsid w:val="00373087"/>
    <w:rsid w:val="00374BBA"/>
    <w:rsid w:val="003A3C02"/>
    <w:rsid w:val="003A4949"/>
    <w:rsid w:val="003B15BE"/>
    <w:rsid w:val="003B241A"/>
    <w:rsid w:val="003B5D4A"/>
    <w:rsid w:val="003B5E56"/>
    <w:rsid w:val="003B7E55"/>
    <w:rsid w:val="003C545C"/>
    <w:rsid w:val="003C6EE1"/>
    <w:rsid w:val="003D1B43"/>
    <w:rsid w:val="003D213F"/>
    <w:rsid w:val="003D3DC2"/>
    <w:rsid w:val="003D4FD1"/>
    <w:rsid w:val="003E086F"/>
    <w:rsid w:val="003E30B7"/>
    <w:rsid w:val="003E6D5E"/>
    <w:rsid w:val="003E78C9"/>
    <w:rsid w:val="003F592F"/>
    <w:rsid w:val="003F6E2D"/>
    <w:rsid w:val="003F7F46"/>
    <w:rsid w:val="004007B6"/>
    <w:rsid w:val="00402C50"/>
    <w:rsid w:val="00403FFA"/>
    <w:rsid w:val="00404002"/>
    <w:rsid w:val="004041A3"/>
    <w:rsid w:val="00404A40"/>
    <w:rsid w:val="00407F05"/>
    <w:rsid w:val="00412158"/>
    <w:rsid w:val="00414E90"/>
    <w:rsid w:val="00426686"/>
    <w:rsid w:val="00432559"/>
    <w:rsid w:val="004332A8"/>
    <w:rsid w:val="00433AF4"/>
    <w:rsid w:val="0043401A"/>
    <w:rsid w:val="00434986"/>
    <w:rsid w:val="004414FE"/>
    <w:rsid w:val="00445726"/>
    <w:rsid w:val="00445E78"/>
    <w:rsid w:val="00454DA2"/>
    <w:rsid w:val="00460435"/>
    <w:rsid w:val="004608D7"/>
    <w:rsid w:val="00470221"/>
    <w:rsid w:val="00470D6E"/>
    <w:rsid w:val="00474355"/>
    <w:rsid w:val="00475D28"/>
    <w:rsid w:val="00496605"/>
    <w:rsid w:val="0049694E"/>
    <w:rsid w:val="004A54C2"/>
    <w:rsid w:val="004B0F4A"/>
    <w:rsid w:val="004B12FE"/>
    <w:rsid w:val="004C2E09"/>
    <w:rsid w:val="004C36E9"/>
    <w:rsid w:val="004C4A58"/>
    <w:rsid w:val="004D0747"/>
    <w:rsid w:val="004D5413"/>
    <w:rsid w:val="004D668F"/>
    <w:rsid w:val="004D72B1"/>
    <w:rsid w:val="004D7888"/>
    <w:rsid w:val="004E0561"/>
    <w:rsid w:val="004E1E8F"/>
    <w:rsid w:val="004E2643"/>
    <w:rsid w:val="004E2B1C"/>
    <w:rsid w:val="004F31EF"/>
    <w:rsid w:val="00504F5A"/>
    <w:rsid w:val="005127EF"/>
    <w:rsid w:val="005255D6"/>
    <w:rsid w:val="00527F8B"/>
    <w:rsid w:val="0053142F"/>
    <w:rsid w:val="00534668"/>
    <w:rsid w:val="00535444"/>
    <w:rsid w:val="00535DE5"/>
    <w:rsid w:val="00551BE9"/>
    <w:rsid w:val="0055256B"/>
    <w:rsid w:val="00552BEF"/>
    <w:rsid w:val="005541A6"/>
    <w:rsid w:val="00567AB6"/>
    <w:rsid w:val="00567D3C"/>
    <w:rsid w:val="005710A6"/>
    <w:rsid w:val="005712F4"/>
    <w:rsid w:val="00581FA4"/>
    <w:rsid w:val="00583C13"/>
    <w:rsid w:val="005871E9"/>
    <w:rsid w:val="00587829"/>
    <w:rsid w:val="005A01F2"/>
    <w:rsid w:val="005A2E0C"/>
    <w:rsid w:val="005A4189"/>
    <w:rsid w:val="005A5C1D"/>
    <w:rsid w:val="005A7D33"/>
    <w:rsid w:val="005B01D2"/>
    <w:rsid w:val="005B0C93"/>
    <w:rsid w:val="005B27C1"/>
    <w:rsid w:val="005B39BB"/>
    <w:rsid w:val="005C3300"/>
    <w:rsid w:val="005C6D78"/>
    <w:rsid w:val="005D0613"/>
    <w:rsid w:val="005D24BC"/>
    <w:rsid w:val="005D5610"/>
    <w:rsid w:val="005D5870"/>
    <w:rsid w:val="005E0373"/>
    <w:rsid w:val="005E0E83"/>
    <w:rsid w:val="005E3C7F"/>
    <w:rsid w:val="005E40B2"/>
    <w:rsid w:val="005F3DDF"/>
    <w:rsid w:val="005F6E99"/>
    <w:rsid w:val="0060260E"/>
    <w:rsid w:val="00602617"/>
    <w:rsid w:val="00613E0C"/>
    <w:rsid w:val="0061553E"/>
    <w:rsid w:val="00617F17"/>
    <w:rsid w:val="00622033"/>
    <w:rsid w:val="00622FBB"/>
    <w:rsid w:val="00625989"/>
    <w:rsid w:val="00626557"/>
    <w:rsid w:val="00627F02"/>
    <w:rsid w:val="0063015C"/>
    <w:rsid w:val="006361D7"/>
    <w:rsid w:val="0064385E"/>
    <w:rsid w:val="00644F42"/>
    <w:rsid w:val="0065067B"/>
    <w:rsid w:val="006573D2"/>
    <w:rsid w:val="00660520"/>
    <w:rsid w:val="006610DD"/>
    <w:rsid w:val="006635C5"/>
    <w:rsid w:val="006664F7"/>
    <w:rsid w:val="006706E6"/>
    <w:rsid w:val="00681678"/>
    <w:rsid w:val="0068454D"/>
    <w:rsid w:val="006851F3"/>
    <w:rsid w:val="00690D28"/>
    <w:rsid w:val="00694651"/>
    <w:rsid w:val="006953ED"/>
    <w:rsid w:val="00697555"/>
    <w:rsid w:val="006B32BE"/>
    <w:rsid w:val="006B4D14"/>
    <w:rsid w:val="006C3FFF"/>
    <w:rsid w:val="006D0C44"/>
    <w:rsid w:val="006D18C3"/>
    <w:rsid w:val="006E2110"/>
    <w:rsid w:val="006E3462"/>
    <w:rsid w:val="006E4F68"/>
    <w:rsid w:val="006E74C0"/>
    <w:rsid w:val="006F34B0"/>
    <w:rsid w:val="006F6E0F"/>
    <w:rsid w:val="006F77D8"/>
    <w:rsid w:val="00701500"/>
    <w:rsid w:val="00705689"/>
    <w:rsid w:val="0071368D"/>
    <w:rsid w:val="0071500C"/>
    <w:rsid w:val="00716AE0"/>
    <w:rsid w:val="00717666"/>
    <w:rsid w:val="00717880"/>
    <w:rsid w:val="00717D9B"/>
    <w:rsid w:val="00733AFA"/>
    <w:rsid w:val="00733E4E"/>
    <w:rsid w:val="00735763"/>
    <w:rsid w:val="0073638E"/>
    <w:rsid w:val="00736EF3"/>
    <w:rsid w:val="00741EAB"/>
    <w:rsid w:val="00744743"/>
    <w:rsid w:val="00753069"/>
    <w:rsid w:val="00760D2B"/>
    <w:rsid w:val="00767794"/>
    <w:rsid w:val="00780301"/>
    <w:rsid w:val="00784834"/>
    <w:rsid w:val="00785E32"/>
    <w:rsid w:val="007866B5"/>
    <w:rsid w:val="00790DB7"/>
    <w:rsid w:val="00797062"/>
    <w:rsid w:val="007974BA"/>
    <w:rsid w:val="007A3A71"/>
    <w:rsid w:val="007A5352"/>
    <w:rsid w:val="007A787A"/>
    <w:rsid w:val="007B3AA7"/>
    <w:rsid w:val="007B5138"/>
    <w:rsid w:val="007C29EA"/>
    <w:rsid w:val="007C7E13"/>
    <w:rsid w:val="007D0216"/>
    <w:rsid w:val="007D4E36"/>
    <w:rsid w:val="007E3D75"/>
    <w:rsid w:val="007F4772"/>
    <w:rsid w:val="007F4AC0"/>
    <w:rsid w:val="00801F76"/>
    <w:rsid w:val="00802DD1"/>
    <w:rsid w:val="0080327E"/>
    <w:rsid w:val="00814506"/>
    <w:rsid w:val="0081483E"/>
    <w:rsid w:val="00815A50"/>
    <w:rsid w:val="00815DD4"/>
    <w:rsid w:val="00823A2D"/>
    <w:rsid w:val="008260ED"/>
    <w:rsid w:val="00827E03"/>
    <w:rsid w:val="00844A79"/>
    <w:rsid w:val="00847922"/>
    <w:rsid w:val="00854A96"/>
    <w:rsid w:val="008552B8"/>
    <w:rsid w:val="00860090"/>
    <w:rsid w:val="00861712"/>
    <w:rsid w:val="00862FEB"/>
    <w:rsid w:val="00864219"/>
    <w:rsid w:val="00865AFF"/>
    <w:rsid w:val="00866161"/>
    <w:rsid w:val="0086787F"/>
    <w:rsid w:val="008708BB"/>
    <w:rsid w:val="00871826"/>
    <w:rsid w:val="0087515E"/>
    <w:rsid w:val="008770C0"/>
    <w:rsid w:val="00877C4F"/>
    <w:rsid w:val="008807CF"/>
    <w:rsid w:val="00880FB2"/>
    <w:rsid w:val="0088503B"/>
    <w:rsid w:val="0088571B"/>
    <w:rsid w:val="00886531"/>
    <w:rsid w:val="00892432"/>
    <w:rsid w:val="00892A1F"/>
    <w:rsid w:val="008A0063"/>
    <w:rsid w:val="008A23B3"/>
    <w:rsid w:val="008A24FB"/>
    <w:rsid w:val="008A3B76"/>
    <w:rsid w:val="008A4129"/>
    <w:rsid w:val="008B095C"/>
    <w:rsid w:val="008B1A8C"/>
    <w:rsid w:val="008B350E"/>
    <w:rsid w:val="008C620E"/>
    <w:rsid w:val="008D128B"/>
    <w:rsid w:val="008D54B7"/>
    <w:rsid w:val="008D58AD"/>
    <w:rsid w:val="008E0E5F"/>
    <w:rsid w:val="008E228E"/>
    <w:rsid w:val="008E2D71"/>
    <w:rsid w:val="008E749D"/>
    <w:rsid w:val="008F06B3"/>
    <w:rsid w:val="008F6DF1"/>
    <w:rsid w:val="008F6E06"/>
    <w:rsid w:val="0090165C"/>
    <w:rsid w:val="00910896"/>
    <w:rsid w:val="00914B3E"/>
    <w:rsid w:val="0091658A"/>
    <w:rsid w:val="00922938"/>
    <w:rsid w:val="009249C5"/>
    <w:rsid w:val="009253C4"/>
    <w:rsid w:val="00930484"/>
    <w:rsid w:val="009321C7"/>
    <w:rsid w:val="0093291C"/>
    <w:rsid w:val="0093475B"/>
    <w:rsid w:val="00947694"/>
    <w:rsid w:val="00951651"/>
    <w:rsid w:val="00954EA8"/>
    <w:rsid w:val="0095649F"/>
    <w:rsid w:val="00956948"/>
    <w:rsid w:val="00957746"/>
    <w:rsid w:val="009705B9"/>
    <w:rsid w:val="00981BBE"/>
    <w:rsid w:val="00982AD7"/>
    <w:rsid w:val="00984C5E"/>
    <w:rsid w:val="0099279D"/>
    <w:rsid w:val="00993107"/>
    <w:rsid w:val="0099559A"/>
    <w:rsid w:val="00995DD3"/>
    <w:rsid w:val="009A43F6"/>
    <w:rsid w:val="009B5656"/>
    <w:rsid w:val="009B5F05"/>
    <w:rsid w:val="009B76D7"/>
    <w:rsid w:val="009C69E1"/>
    <w:rsid w:val="009D2414"/>
    <w:rsid w:val="009D4827"/>
    <w:rsid w:val="009D71A1"/>
    <w:rsid w:val="009E40F3"/>
    <w:rsid w:val="009E4884"/>
    <w:rsid w:val="009E4AB2"/>
    <w:rsid w:val="009E7A19"/>
    <w:rsid w:val="009F52A5"/>
    <w:rsid w:val="00A00842"/>
    <w:rsid w:val="00A06062"/>
    <w:rsid w:val="00A12B70"/>
    <w:rsid w:val="00A134C4"/>
    <w:rsid w:val="00A1437D"/>
    <w:rsid w:val="00A160CF"/>
    <w:rsid w:val="00A2009C"/>
    <w:rsid w:val="00A256F4"/>
    <w:rsid w:val="00A273FC"/>
    <w:rsid w:val="00A32A84"/>
    <w:rsid w:val="00A34E2B"/>
    <w:rsid w:val="00A35247"/>
    <w:rsid w:val="00A46FF0"/>
    <w:rsid w:val="00A53686"/>
    <w:rsid w:val="00A53D6F"/>
    <w:rsid w:val="00A5406D"/>
    <w:rsid w:val="00A549B8"/>
    <w:rsid w:val="00A61B21"/>
    <w:rsid w:val="00A62344"/>
    <w:rsid w:val="00A636F6"/>
    <w:rsid w:val="00A664C0"/>
    <w:rsid w:val="00A677B5"/>
    <w:rsid w:val="00A72FF2"/>
    <w:rsid w:val="00A73922"/>
    <w:rsid w:val="00A74A12"/>
    <w:rsid w:val="00A75B57"/>
    <w:rsid w:val="00A82504"/>
    <w:rsid w:val="00A969F4"/>
    <w:rsid w:val="00A96DB1"/>
    <w:rsid w:val="00A97C0C"/>
    <w:rsid w:val="00AA2B7C"/>
    <w:rsid w:val="00AB1EAD"/>
    <w:rsid w:val="00AB6700"/>
    <w:rsid w:val="00AB764B"/>
    <w:rsid w:val="00AC336C"/>
    <w:rsid w:val="00AC3D1D"/>
    <w:rsid w:val="00AC4B88"/>
    <w:rsid w:val="00AC6C4D"/>
    <w:rsid w:val="00AD4562"/>
    <w:rsid w:val="00AE0C2F"/>
    <w:rsid w:val="00AE26B0"/>
    <w:rsid w:val="00AE29D1"/>
    <w:rsid w:val="00AE364E"/>
    <w:rsid w:val="00AE6253"/>
    <w:rsid w:val="00AF036C"/>
    <w:rsid w:val="00AF459E"/>
    <w:rsid w:val="00B06A69"/>
    <w:rsid w:val="00B10FA6"/>
    <w:rsid w:val="00B111F8"/>
    <w:rsid w:val="00B12F43"/>
    <w:rsid w:val="00B13A4D"/>
    <w:rsid w:val="00B13B9A"/>
    <w:rsid w:val="00B13C58"/>
    <w:rsid w:val="00B21FA7"/>
    <w:rsid w:val="00B23632"/>
    <w:rsid w:val="00B36AA5"/>
    <w:rsid w:val="00B36E00"/>
    <w:rsid w:val="00B374F8"/>
    <w:rsid w:val="00B420B6"/>
    <w:rsid w:val="00B4239C"/>
    <w:rsid w:val="00B442B6"/>
    <w:rsid w:val="00B445CB"/>
    <w:rsid w:val="00B507E8"/>
    <w:rsid w:val="00B53CB1"/>
    <w:rsid w:val="00B564E2"/>
    <w:rsid w:val="00B56578"/>
    <w:rsid w:val="00B577F6"/>
    <w:rsid w:val="00B63056"/>
    <w:rsid w:val="00B63B7B"/>
    <w:rsid w:val="00B67D22"/>
    <w:rsid w:val="00B7192D"/>
    <w:rsid w:val="00B72DA0"/>
    <w:rsid w:val="00B765D7"/>
    <w:rsid w:val="00B767E2"/>
    <w:rsid w:val="00B77DE3"/>
    <w:rsid w:val="00B81980"/>
    <w:rsid w:val="00B834F6"/>
    <w:rsid w:val="00B83C18"/>
    <w:rsid w:val="00B90E7D"/>
    <w:rsid w:val="00B9119D"/>
    <w:rsid w:val="00B932F0"/>
    <w:rsid w:val="00BA2EB5"/>
    <w:rsid w:val="00BA3798"/>
    <w:rsid w:val="00BA65A5"/>
    <w:rsid w:val="00BB3E5E"/>
    <w:rsid w:val="00BB53FB"/>
    <w:rsid w:val="00BC1C59"/>
    <w:rsid w:val="00BC2699"/>
    <w:rsid w:val="00BC541F"/>
    <w:rsid w:val="00BC5F6F"/>
    <w:rsid w:val="00BC680C"/>
    <w:rsid w:val="00BC6DBA"/>
    <w:rsid w:val="00BD46D4"/>
    <w:rsid w:val="00BD48D3"/>
    <w:rsid w:val="00BD7AE7"/>
    <w:rsid w:val="00BE3CF5"/>
    <w:rsid w:val="00BF16F9"/>
    <w:rsid w:val="00BF2DAD"/>
    <w:rsid w:val="00BF3E68"/>
    <w:rsid w:val="00BF3F7A"/>
    <w:rsid w:val="00C0100A"/>
    <w:rsid w:val="00C010A4"/>
    <w:rsid w:val="00C07DED"/>
    <w:rsid w:val="00C13A04"/>
    <w:rsid w:val="00C13EB6"/>
    <w:rsid w:val="00C15DCA"/>
    <w:rsid w:val="00C17017"/>
    <w:rsid w:val="00C212B5"/>
    <w:rsid w:val="00C22067"/>
    <w:rsid w:val="00C25D1D"/>
    <w:rsid w:val="00C26278"/>
    <w:rsid w:val="00C27900"/>
    <w:rsid w:val="00C27A27"/>
    <w:rsid w:val="00C34DD6"/>
    <w:rsid w:val="00C36E57"/>
    <w:rsid w:val="00C371CC"/>
    <w:rsid w:val="00C46272"/>
    <w:rsid w:val="00C60035"/>
    <w:rsid w:val="00C72587"/>
    <w:rsid w:val="00C745B9"/>
    <w:rsid w:val="00C8039F"/>
    <w:rsid w:val="00C80A8D"/>
    <w:rsid w:val="00C90B3C"/>
    <w:rsid w:val="00C914F4"/>
    <w:rsid w:val="00C93934"/>
    <w:rsid w:val="00C957B3"/>
    <w:rsid w:val="00CA60ED"/>
    <w:rsid w:val="00CB09CD"/>
    <w:rsid w:val="00CB40C8"/>
    <w:rsid w:val="00CB4459"/>
    <w:rsid w:val="00CB670B"/>
    <w:rsid w:val="00CB70C6"/>
    <w:rsid w:val="00CC08E7"/>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4C9D"/>
    <w:rsid w:val="00CE7A5D"/>
    <w:rsid w:val="00CF49B0"/>
    <w:rsid w:val="00CF4C01"/>
    <w:rsid w:val="00D00D6B"/>
    <w:rsid w:val="00D03C6E"/>
    <w:rsid w:val="00D10716"/>
    <w:rsid w:val="00D12025"/>
    <w:rsid w:val="00D14447"/>
    <w:rsid w:val="00D177F2"/>
    <w:rsid w:val="00D20279"/>
    <w:rsid w:val="00D204A0"/>
    <w:rsid w:val="00D20949"/>
    <w:rsid w:val="00D21842"/>
    <w:rsid w:val="00D31977"/>
    <w:rsid w:val="00D32837"/>
    <w:rsid w:val="00D4071C"/>
    <w:rsid w:val="00D44289"/>
    <w:rsid w:val="00D4435D"/>
    <w:rsid w:val="00D4576E"/>
    <w:rsid w:val="00D52D99"/>
    <w:rsid w:val="00D5306C"/>
    <w:rsid w:val="00D532F1"/>
    <w:rsid w:val="00D53753"/>
    <w:rsid w:val="00D5607B"/>
    <w:rsid w:val="00D60146"/>
    <w:rsid w:val="00D614E6"/>
    <w:rsid w:val="00D63E9C"/>
    <w:rsid w:val="00D662F4"/>
    <w:rsid w:val="00D713EF"/>
    <w:rsid w:val="00D74C71"/>
    <w:rsid w:val="00D83267"/>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D0846"/>
    <w:rsid w:val="00DD480A"/>
    <w:rsid w:val="00DD4850"/>
    <w:rsid w:val="00DE4033"/>
    <w:rsid w:val="00DE49D3"/>
    <w:rsid w:val="00DF36E9"/>
    <w:rsid w:val="00DF4E6D"/>
    <w:rsid w:val="00DF73DE"/>
    <w:rsid w:val="00E0554E"/>
    <w:rsid w:val="00E07E44"/>
    <w:rsid w:val="00E1040C"/>
    <w:rsid w:val="00E1355A"/>
    <w:rsid w:val="00E205DC"/>
    <w:rsid w:val="00E218CA"/>
    <w:rsid w:val="00E2426B"/>
    <w:rsid w:val="00E25875"/>
    <w:rsid w:val="00E3139B"/>
    <w:rsid w:val="00E3529A"/>
    <w:rsid w:val="00E35A1E"/>
    <w:rsid w:val="00E366C3"/>
    <w:rsid w:val="00E36B6C"/>
    <w:rsid w:val="00E40AB1"/>
    <w:rsid w:val="00E41CB6"/>
    <w:rsid w:val="00E42EFE"/>
    <w:rsid w:val="00E44958"/>
    <w:rsid w:val="00E45C9B"/>
    <w:rsid w:val="00E45EE6"/>
    <w:rsid w:val="00E47410"/>
    <w:rsid w:val="00E52AF4"/>
    <w:rsid w:val="00E53BBA"/>
    <w:rsid w:val="00E550B4"/>
    <w:rsid w:val="00E61B29"/>
    <w:rsid w:val="00E64162"/>
    <w:rsid w:val="00E65E8C"/>
    <w:rsid w:val="00E66F47"/>
    <w:rsid w:val="00E73871"/>
    <w:rsid w:val="00E73EBA"/>
    <w:rsid w:val="00E916A1"/>
    <w:rsid w:val="00E961C5"/>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1F19"/>
    <w:rsid w:val="00EF7D24"/>
    <w:rsid w:val="00F045F2"/>
    <w:rsid w:val="00F06B96"/>
    <w:rsid w:val="00F1051B"/>
    <w:rsid w:val="00F11FB5"/>
    <w:rsid w:val="00F21C56"/>
    <w:rsid w:val="00F22E35"/>
    <w:rsid w:val="00F263D6"/>
    <w:rsid w:val="00F303F6"/>
    <w:rsid w:val="00F35667"/>
    <w:rsid w:val="00F40217"/>
    <w:rsid w:val="00F40948"/>
    <w:rsid w:val="00F42141"/>
    <w:rsid w:val="00F4446C"/>
    <w:rsid w:val="00F4599E"/>
    <w:rsid w:val="00F500DA"/>
    <w:rsid w:val="00F52A94"/>
    <w:rsid w:val="00F70173"/>
    <w:rsid w:val="00F71ACF"/>
    <w:rsid w:val="00F7312D"/>
    <w:rsid w:val="00F776EB"/>
    <w:rsid w:val="00F83675"/>
    <w:rsid w:val="00F86771"/>
    <w:rsid w:val="00F90F4A"/>
    <w:rsid w:val="00F9192D"/>
    <w:rsid w:val="00F92D62"/>
    <w:rsid w:val="00F93775"/>
    <w:rsid w:val="00F96B68"/>
    <w:rsid w:val="00FA0EB6"/>
    <w:rsid w:val="00FA156F"/>
    <w:rsid w:val="00FA3915"/>
    <w:rsid w:val="00FA5E5C"/>
    <w:rsid w:val="00FA5FA5"/>
    <w:rsid w:val="00FB1DDA"/>
    <w:rsid w:val="00FC4194"/>
    <w:rsid w:val="00FC6D68"/>
    <w:rsid w:val="00FD6990"/>
    <w:rsid w:val="00FE2B82"/>
    <w:rsid w:val="00FE5AC6"/>
    <w:rsid w:val="00FF4CCB"/>
    <w:rsid w:val="00FF515A"/>
    <w:rsid w:val="00FF5FAD"/>
    <w:rsid w:val="00FF6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5:docId w15:val="{37DA055D-09AF-4470-AAFF-D737030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BCE6B-77F4-4F00-A6E0-A96668EA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5772</Words>
  <Characters>31748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16</cp:revision>
  <cp:lastPrinted>2021-01-29T20:48:00Z</cp:lastPrinted>
  <dcterms:created xsi:type="dcterms:W3CDTF">2021-01-30T22:13:00Z</dcterms:created>
  <dcterms:modified xsi:type="dcterms:W3CDTF">2021-01-30T23:56:00Z</dcterms:modified>
</cp:coreProperties>
</file>