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2A210" w14:textId="77777777" w:rsidR="001F50AE" w:rsidRPr="00336B39" w:rsidRDefault="001F50AE" w:rsidP="001F50AE">
      <w:pPr>
        <w:pStyle w:val="Texto"/>
        <w:spacing w:after="240"/>
        <w:ind w:firstLine="289"/>
        <w:jc w:val="left"/>
        <w:rPr>
          <w:b/>
          <w:sz w:val="22"/>
          <w:szCs w:val="22"/>
          <w:lang w:val="es-MX"/>
        </w:rPr>
      </w:pPr>
      <w:r w:rsidRPr="00336B39">
        <w:rPr>
          <w:b/>
          <w:sz w:val="22"/>
          <w:szCs w:val="22"/>
        </w:rPr>
        <w:t>a</w:t>
      </w:r>
      <w:r w:rsidRPr="00594067">
        <w:rPr>
          <w:b/>
          <w:sz w:val="22"/>
          <w:szCs w:val="22"/>
          <w:u w:val="single"/>
        </w:rPr>
        <w:t xml:space="preserve">) </w:t>
      </w:r>
      <w:r w:rsidRPr="00594067">
        <w:rPr>
          <w:b/>
          <w:sz w:val="22"/>
          <w:szCs w:val="22"/>
          <w:u w:val="single"/>
          <w:lang w:val="es-MX"/>
        </w:rPr>
        <w:t xml:space="preserve">NOTAS DE GESTIÓN ADMINISTRATIVA </w:t>
      </w:r>
      <w:r>
        <w:rPr>
          <w:b/>
          <w:sz w:val="22"/>
          <w:szCs w:val="22"/>
          <w:u w:val="single"/>
          <w:lang w:val="es-MX"/>
        </w:rPr>
        <w:t>TERCER TRIMESTRE</w:t>
      </w:r>
      <w:r w:rsidRPr="00594067">
        <w:rPr>
          <w:b/>
          <w:sz w:val="22"/>
          <w:szCs w:val="22"/>
          <w:u w:val="single"/>
          <w:lang w:val="es-MX"/>
        </w:rPr>
        <w:t xml:space="preserve"> 202</w:t>
      </w:r>
      <w:r>
        <w:rPr>
          <w:b/>
          <w:sz w:val="22"/>
          <w:szCs w:val="22"/>
          <w:u w:val="single"/>
          <w:lang w:val="es-MX"/>
        </w:rPr>
        <w:t>4</w:t>
      </w:r>
    </w:p>
    <w:p w14:paraId="5C202723" w14:textId="77777777" w:rsidR="001F50AE" w:rsidRPr="00334DF9" w:rsidRDefault="001F50AE" w:rsidP="001F50AE">
      <w:pPr>
        <w:pStyle w:val="Texto"/>
        <w:spacing w:after="120"/>
        <w:rPr>
          <w:szCs w:val="18"/>
        </w:rPr>
      </w:pPr>
      <w:r w:rsidRPr="00334DF9">
        <w:rPr>
          <w:szCs w:val="18"/>
        </w:rPr>
        <w:t>.</w:t>
      </w:r>
    </w:p>
    <w:p w14:paraId="588A5623" w14:textId="77777777" w:rsidR="001F50AE" w:rsidRPr="00334DF9" w:rsidRDefault="001F50AE" w:rsidP="001F50AE">
      <w:pPr>
        <w:pStyle w:val="Texto"/>
        <w:spacing w:after="120"/>
        <w:rPr>
          <w:b/>
          <w:szCs w:val="18"/>
          <w:lang w:val="es-MX"/>
        </w:rPr>
      </w:pPr>
      <w:r>
        <w:rPr>
          <w:b/>
          <w:szCs w:val="18"/>
          <w:lang w:val="es-MX"/>
        </w:rPr>
        <w:t>1</w:t>
      </w:r>
      <w:r w:rsidRPr="00334DF9">
        <w:rPr>
          <w:b/>
          <w:szCs w:val="18"/>
          <w:lang w:val="es-MX"/>
        </w:rPr>
        <w:t>.</w:t>
      </w:r>
      <w:r w:rsidRPr="00334DF9">
        <w:rPr>
          <w:b/>
          <w:szCs w:val="18"/>
          <w:lang w:val="es-MX"/>
        </w:rPr>
        <w:tab/>
        <w:t>Autorización e Historia</w:t>
      </w:r>
    </w:p>
    <w:p w14:paraId="4E17502F" w14:textId="77777777" w:rsidR="001F50AE" w:rsidRDefault="001F50AE" w:rsidP="001F50AE">
      <w:pPr>
        <w:pStyle w:val="INCISO"/>
        <w:spacing w:after="80"/>
      </w:pPr>
      <w:r w:rsidRPr="00334DF9">
        <w:t>a)</w:t>
      </w:r>
      <w:r w:rsidRPr="00334DF9">
        <w:tab/>
      </w:r>
      <w:r>
        <w:t>El Instituto Electoral y de Participación Ciudadana del Estado de Jalisco. Es un Organismo Público de carácter permanente, Autónomo en su funcionamiento e independiente en sus decisiones, profesional en su desempeño, autoridad en la materia y se encuentra dotado de personalidad jurídica y patrimonio propio, de acuerdo con lo dispuesto por los artículos 41, base V y 116, fracción IV, inciso c) de la Constitución Política de los Estados Unidos Mexicanos; 12, base III y IV de la Constitución Política del Estado de Jalisco; y 116, párrafo 1 del Código Electoral y de Participación Ciudadana del Estado de Jalisco.</w:t>
      </w:r>
    </w:p>
    <w:p w14:paraId="6F6C023F" w14:textId="31ED2B2B" w:rsidR="001F50AE" w:rsidRDefault="001F50AE" w:rsidP="001F50AE">
      <w:pPr>
        <w:pStyle w:val="Tex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16"/>
        </w:tabs>
        <w:spacing w:after="240"/>
        <w:ind w:left="1077" w:hanging="357"/>
      </w:pPr>
      <w:r w:rsidRPr="00334DF9">
        <w:t>b)</w:t>
      </w:r>
      <w:r w:rsidRPr="00334DF9">
        <w:tab/>
        <w:t>Principales cambios en su estructura</w:t>
      </w:r>
      <w:r>
        <w:t xml:space="preserve"> se derivan de la Reforma a la Constitución Política de los Estados Unidos Mexicanos. El diez de febrero de 2014, se publicó en el Diario Oficial de la Federación, el decreto por el que se </w:t>
      </w:r>
      <w:proofErr w:type="gramStart"/>
      <w:r>
        <w:t>reforman,</w:t>
      </w:r>
      <w:proofErr w:type="gramEnd"/>
      <w:r>
        <w:t xml:space="preserve"> </w:t>
      </w:r>
      <w:r w:rsidR="0062459A">
        <w:t>adiciona</w:t>
      </w:r>
      <w:r>
        <w:t xml:space="preserve"> y derogan diversas disposiciones de la Constitución Política de los Estados Unidos Mexicanos, entre otras el </w:t>
      </w:r>
      <w:r w:rsidR="0062459A">
        <w:t>artículo</w:t>
      </w:r>
      <w:r>
        <w:t xml:space="preserve"> 41. Respecto de dicho decreto, se destaca la creación del Instituto Nacional Electoral y el reconocimiento de los ORGANISMOS Públicos Locales, quienes estarán a cargo de las elecciones en las entidades federativas.</w:t>
      </w:r>
    </w:p>
    <w:p w14:paraId="1D9F2FA9" w14:textId="77777777" w:rsidR="001F50AE" w:rsidRDefault="001F50AE" w:rsidP="001F50AE">
      <w:pPr>
        <w:pStyle w:val="Tex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16"/>
        </w:tabs>
        <w:spacing w:after="240"/>
        <w:ind w:left="1077" w:hanging="84"/>
      </w:pPr>
      <w:r>
        <w:t xml:space="preserve"> Publicación de la Ley General de Instituciones y Procedimientos Electorales. El veintitrés de mayo de 2014 fue publicado en el Diario Oficial de la Federación, con el objeto de establecer las disposiciones aplicables en materia de instituciones y procedimientos electorales, distribuir competencias entre la federación y las entidades federativas en las materias, así como la relación entre el Instituto Nacional Electoral y los Organismos Públicos Locales.</w:t>
      </w:r>
    </w:p>
    <w:p w14:paraId="7EF43B23" w14:textId="77777777" w:rsidR="001F50AE" w:rsidRDefault="001F50AE" w:rsidP="001F50AE">
      <w:pPr>
        <w:pStyle w:val="Tex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16"/>
        </w:tabs>
        <w:spacing w:after="240"/>
        <w:ind w:left="1077" w:hanging="84"/>
      </w:pPr>
      <w:r>
        <w:t xml:space="preserve"> Reforma a la Constitución Política del Estado de Jalisco, en materia electoral. El ocho de julio de 2014, fue publicado en el Periódico Oficial “El Estado de Jalisco” el decreto número 24904/LX/14, aprobado por el Congreso del Estado de Jalisco, mediante el cual se reformaron, entre otros, los artículos 6,12,13,18,20,21,22,109 y 111 de la Constitución Política del Estado de Jalisco.</w:t>
      </w:r>
    </w:p>
    <w:p w14:paraId="7A8D9842" w14:textId="77777777" w:rsidR="001F50AE" w:rsidRDefault="001F50AE" w:rsidP="001F50AE">
      <w:pPr>
        <w:pStyle w:val="Tex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16"/>
        </w:tabs>
        <w:spacing w:after="240"/>
        <w:ind w:left="1077" w:hanging="84"/>
        <w:jc w:val="left"/>
      </w:pPr>
      <w:r>
        <w:t xml:space="preserve">  Mediante acuerdo INE/CG165/2014, se aprobó la designación de consejeras y consejeros presidentes y consejeros y consejeros electorales en los organismos públicos locales electorales, así como los períodos de duración.</w:t>
      </w:r>
    </w:p>
    <w:p w14:paraId="25172792" w14:textId="77777777" w:rsidR="001F50AE" w:rsidRDefault="001F50AE" w:rsidP="001F50AE">
      <w:pPr>
        <w:pStyle w:val="Tex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16"/>
        </w:tabs>
        <w:spacing w:after="240"/>
        <w:ind w:left="1077" w:hanging="84"/>
        <w:jc w:val="left"/>
      </w:pPr>
      <w:r>
        <w:t xml:space="preserve"> En Sesión Extraordinaria del Consejo General del  trece de mayo de 2016, se restructuró la plantilla del personal pasando de 170 a  142 funcionarios, así como la ratificación y/o designación de los titulares de las Direcciones Ejecutivas y Unidades Técnicas del Instituto Electoral y de Participación Ciudadana del Estado de Jalisco, lo anterior con apego a la reforma político electoral del año 2014 y así cumplir con las disposiciones del Estatuto del Servicio Profesional Electoral Nacional de manera oportuna y solventar la problemática presupuestal que se tuvo ese año.</w:t>
      </w:r>
    </w:p>
    <w:p w14:paraId="0455CECE" w14:textId="77777777" w:rsidR="001F50AE" w:rsidRDefault="001F50AE" w:rsidP="001F50AE">
      <w:pPr>
        <w:pStyle w:val="Tex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16"/>
        </w:tabs>
        <w:spacing w:after="240"/>
        <w:ind w:left="1077" w:hanging="84"/>
        <w:jc w:val="left"/>
      </w:pPr>
      <w:r>
        <w:t xml:space="preserve"> Mediante Decreto Número 25842/LXI/16, se modificó la denominación del Código Electoral, así como de su Libro Quinto, junto con toda su estructura; surgiendo las doce Instrumentos de PARTICIPACIÓN Social, incluidos en el ahora Código Electoral y de PARTICIPACIÓN Social del Estado de Jalisco que entró en vigor el día dieciséis de julio de 2016.</w:t>
      </w:r>
    </w:p>
    <w:p w14:paraId="6AEB623D" w14:textId="77777777" w:rsidR="001F50AE" w:rsidRDefault="001F50AE" w:rsidP="001F50AE">
      <w:pPr>
        <w:pStyle w:val="Tex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16"/>
        </w:tabs>
        <w:spacing w:after="240"/>
        <w:ind w:left="1077" w:hanging="84"/>
        <w:jc w:val="left"/>
      </w:pPr>
      <w:r>
        <w:lastRenderedPageBreak/>
        <w:t xml:space="preserve"> En Sesión Extraordinaria del Consejo General del veintinueve de enero de 2019, se restructuro la plantilla del personal pasando de142 plazas a 8 funcionarios, de manera oportuna y solventar la problemática presupuestal para este ejercicio, impactando una reducción al gasto del 49% a este Instituto.</w:t>
      </w:r>
    </w:p>
    <w:p w14:paraId="0512449D" w14:textId="77777777" w:rsidR="001F50AE" w:rsidRPr="00334DF9" w:rsidRDefault="001F50AE" w:rsidP="001F50AE">
      <w:pPr>
        <w:pStyle w:val="Texto"/>
        <w:spacing w:after="120"/>
        <w:rPr>
          <w:b/>
          <w:szCs w:val="18"/>
          <w:lang w:val="es-MX"/>
        </w:rPr>
      </w:pPr>
      <w:r>
        <w:rPr>
          <w:b/>
          <w:szCs w:val="18"/>
          <w:lang w:val="es-MX"/>
        </w:rPr>
        <w:t>2</w:t>
      </w:r>
      <w:r w:rsidRPr="00334DF9">
        <w:rPr>
          <w:b/>
          <w:szCs w:val="18"/>
          <w:lang w:val="es-MX"/>
        </w:rPr>
        <w:t>.</w:t>
      </w:r>
      <w:r w:rsidRPr="00334DF9">
        <w:rPr>
          <w:b/>
          <w:szCs w:val="18"/>
          <w:lang w:val="es-MX"/>
        </w:rPr>
        <w:tab/>
        <w:t>Panorama Económico y Financiero</w:t>
      </w:r>
    </w:p>
    <w:p w14:paraId="28DEED04" w14:textId="77777777" w:rsidR="001F50AE" w:rsidRDefault="001F50AE" w:rsidP="001F50AE">
      <w:pPr>
        <w:pStyle w:val="INCISO"/>
        <w:spacing w:after="240"/>
        <w:ind w:left="0" w:firstLine="289"/>
      </w:pPr>
      <w:r w:rsidRPr="00594067">
        <w:t xml:space="preserve">Durante el ejercicio fiscal </w:t>
      </w:r>
      <w:r>
        <w:t xml:space="preserve">reportado se careció de estructura de personal y bajo presupuesto para desarrollar una mejor operación en las actividades principales del Instituto, encontrándose el IEPC Jalisco dentro de una de las tres principales entidades del país con mayor población electoral a nivel nacional ocupa el </w:t>
      </w:r>
      <w:proofErr w:type="gramStart"/>
      <w:r>
        <w:t>lugar  número</w:t>
      </w:r>
      <w:proofErr w:type="gramEnd"/>
      <w:r>
        <w:t xml:space="preserve"> 27  de los OPLES con más bajo presupuesto de operación y estructura ocupacional. </w:t>
      </w:r>
    </w:p>
    <w:p w14:paraId="0B376BDA" w14:textId="77777777" w:rsidR="001F50AE" w:rsidRPr="00334DF9" w:rsidRDefault="001F50AE" w:rsidP="001F50AE">
      <w:pPr>
        <w:pStyle w:val="INCISO"/>
        <w:spacing w:after="240"/>
        <w:ind w:left="0" w:firstLine="289"/>
      </w:pPr>
      <w:r>
        <w:t xml:space="preserve">Se informa que derivado de la auditoría realizada a los registros financieros en el ejercicio informado se identificó que el Organismo cuenta </w:t>
      </w:r>
      <w:r w:rsidRPr="004403DF">
        <w:t xml:space="preserve">con al menos $50’000,000.00 (cincuenta millones de pesos 00/100 M.N.) para </w:t>
      </w:r>
      <w:r>
        <w:t>la</w:t>
      </w:r>
      <w:r w:rsidRPr="004403DF">
        <w:t xml:space="preserve"> compra de Inmueble para establecer la sede de este Instituto de los cuales 49 millones ya fueron aprobados por el Consejo General para este destino, más productos financieros generados al 3</w:t>
      </w:r>
      <w:r>
        <w:t>0</w:t>
      </w:r>
      <w:r w:rsidRPr="004403DF">
        <w:t xml:space="preserve"> de </w:t>
      </w:r>
      <w:r>
        <w:t>septiembre</w:t>
      </w:r>
      <w:r w:rsidRPr="004403DF">
        <w:t xml:space="preserve"> 202</w:t>
      </w:r>
      <w:r>
        <w:t>4</w:t>
      </w:r>
      <w:r w:rsidRPr="004403DF">
        <w:t>. Acuerdos IEPC-ACG-062/2019 de fecha 31 de diciembre 2019 y el Acuerdo IEPC-ACG-312/2021 de fecha 31 de agosto del 2021. Dicha cantidad se compone de recursos obtenidos principalmente por la recuperación del impuesto ISR por Estímulo Fiscal de los ejercicios fiscales 2015 al 2018, productos financieros, venta de material electoral y bienes obsoletos y otros ingresos depositados por el INE.</w:t>
      </w:r>
    </w:p>
    <w:p w14:paraId="683142EA" w14:textId="77777777" w:rsidR="001F50AE" w:rsidRPr="00334DF9" w:rsidRDefault="001F50AE" w:rsidP="001F50AE">
      <w:pPr>
        <w:pStyle w:val="Texto"/>
        <w:spacing w:after="80"/>
        <w:rPr>
          <w:b/>
          <w:szCs w:val="18"/>
          <w:lang w:val="es-MX"/>
        </w:rPr>
      </w:pPr>
      <w:r>
        <w:rPr>
          <w:b/>
          <w:szCs w:val="18"/>
          <w:lang w:val="es-MX"/>
        </w:rPr>
        <w:t>3</w:t>
      </w:r>
      <w:r w:rsidRPr="00334DF9">
        <w:rPr>
          <w:b/>
          <w:szCs w:val="18"/>
          <w:lang w:val="es-MX"/>
        </w:rPr>
        <w:t>.</w:t>
      </w:r>
      <w:r w:rsidRPr="00334DF9">
        <w:rPr>
          <w:b/>
          <w:szCs w:val="18"/>
          <w:lang w:val="es-MX"/>
        </w:rPr>
        <w:tab/>
        <w:t>Organización y Objeto Social</w:t>
      </w:r>
    </w:p>
    <w:p w14:paraId="44E0F81A" w14:textId="77777777" w:rsidR="001F50AE" w:rsidRPr="00334DF9" w:rsidRDefault="001F50AE" w:rsidP="001F50AE">
      <w:pPr>
        <w:pStyle w:val="Texto"/>
        <w:spacing w:after="80"/>
        <w:rPr>
          <w:szCs w:val="18"/>
        </w:rPr>
      </w:pPr>
      <w:r w:rsidRPr="00334DF9">
        <w:rPr>
          <w:szCs w:val="18"/>
        </w:rPr>
        <w:t>Se informará sobre:</w:t>
      </w:r>
    </w:p>
    <w:p w14:paraId="059AE945" w14:textId="77777777" w:rsidR="001F50AE" w:rsidRDefault="001F50AE" w:rsidP="001F50AE">
      <w:pPr>
        <w:pStyle w:val="INCISO"/>
        <w:numPr>
          <w:ilvl w:val="0"/>
          <w:numId w:val="43"/>
        </w:numPr>
        <w:spacing w:after="80"/>
        <w:ind w:left="1134" w:firstLine="0"/>
      </w:pPr>
      <w:r w:rsidRPr="001B3068">
        <w:rPr>
          <w:b/>
          <w:bCs/>
        </w:rPr>
        <w:t>Objeto social</w:t>
      </w:r>
      <w:r>
        <w:t xml:space="preserve">: En colaboración y coordinación con el Instituto Nacional Electoral y en la forma y términos que determinen las leyes aplicables, se preparan, organizan y vigilan los procesos electorales para renovar el cargo de gobernador del estado, de los 39 diputados que integran el poder legislativo local, y de los 125 ayuntamientos que integran el Estado de Jalisco.  </w:t>
      </w:r>
    </w:p>
    <w:p w14:paraId="22F3BE28" w14:textId="77777777" w:rsidR="001F50AE" w:rsidRDefault="001F50AE" w:rsidP="001F50AE">
      <w:pPr>
        <w:pStyle w:val="INCISO"/>
        <w:spacing w:after="80"/>
        <w:ind w:left="1134" w:firstLine="0"/>
      </w:pPr>
      <w:r>
        <w:t>Así como preparar, organizar y vigilar los procesos electorales de plebiscito y referéndum, figuras de democracia directa que existen desde 1997.</w:t>
      </w:r>
    </w:p>
    <w:p w14:paraId="7BD2BFF2" w14:textId="77777777" w:rsidR="001F50AE" w:rsidRDefault="001F50AE" w:rsidP="001F50AE">
      <w:pPr>
        <w:pStyle w:val="INCISO"/>
        <w:spacing w:after="80"/>
        <w:ind w:left="1134" w:firstLine="0"/>
      </w:pPr>
      <w:r>
        <w:t>Recibir y resolver los proyectos de iniciativa popular en los términos del Código Electoral y de Participación Ciudadana del Estado de Jalisco</w:t>
      </w:r>
    </w:p>
    <w:p w14:paraId="5F1AA8B0" w14:textId="77777777" w:rsidR="001F50AE" w:rsidRDefault="001F50AE" w:rsidP="001F50AE">
      <w:pPr>
        <w:pStyle w:val="INCISO"/>
        <w:spacing w:after="80"/>
        <w:ind w:left="1134" w:firstLine="0"/>
      </w:pPr>
      <w:r>
        <w:t>Promover una cultura política sustentada en la tolerancia, la democracia, la identidad nacional y el pluralismo mediante actividades y programas de educación cívica y electoral.</w:t>
      </w:r>
    </w:p>
    <w:p w14:paraId="1CC658DB" w14:textId="77777777" w:rsidR="001F50AE" w:rsidRDefault="001F50AE" w:rsidP="001F50AE">
      <w:pPr>
        <w:pStyle w:val="INCISO"/>
        <w:spacing w:after="80"/>
        <w:ind w:left="1134" w:firstLine="0"/>
      </w:pPr>
      <w:r>
        <w:t>Vigilar, en el ámbito electoral, el cumplimiento de la Constitución Política del Estado, del Código Electoral y de Participación Ciudadana del Estado de Jalisco y demás ordenamientos que garanticen el derecho de organización y participación política de los ciudadanos.</w:t>
      </w:r>
    </w:p>
    <w:p w14:paraId="004B9923" w14:textId="77777777" w:rsidR="001F50AE" w:rsidRDefault="001F50AE" w:rsidP="001F50AE">
      <w:pPr>
        <w:pStyle w:val="INCISO"/>
        <w:spacing w:after="80"/>
      </w:pPr>
    </w:p>
    <w:p w14:paraId="6F3E8371" w14:textId="77777777" w:rsidR="001F50AE" w:rsidRDefault="001F50AE" w:rsidP="001F50AE">
      <w:pPr>
        <w:pStyle w:val="INCISO"/>
        <w:numPr>
          <w:ilvl w:val="0"/>
          <w:numId w:val="43"/>
        </w:numPr>
        <w:spacing w:after="80"/>
      </w:pPr>
      <w:r w:rsidRPr="001B3068">
        <w:rPr>
          <w:b/>
          <w:bCs/>
        </w:rPr>
        <w:t>Principal</w:t>
      </w:r>
      <w:r>
        <w:rPr>
          <w:b/>
          <w:bCs/>
        </w:rPr>
        <w:t>es</w:t>
      </w:r>
      <w:r w:rsidRPr="001B3068">
        <w:rPr>
          <w:b/>
          <w:bCs/>
        </w:rPr>
        <w:t xml:space="preserve"> actividad</w:t>
      </w:r>
      <w:r>
        <w:rPr>
          <w:b/>
          <w:bCs/>
        </w:rPr>
        <w:t>es</w:t>
      </w:r>
      <w:r>
        <w:t xml:space="preserve">: </w:t>
      </w:r>
    </w:p>
    <w:p w14:paraId="4C457AF1" w14:textId="77777777" w:rsidR="001F50AE" w:rsidRDefault="001F50AE" w:rsidP="001F50AE">
      <w:pPr>
        <w:pStyle w:val="INCISO"/>
        <w:spacing w:after="80"/>
        <w:ind w:left="1134" w:firstLine="0"/>
        <w:jc w:val="left"/>
      </w:pPr>
      <w:r>
        <w:t>Educación Cívica.</w:t>
      </w:r>
    </w:p>
    <w:p w14:paraId="208A3F34" w14:textId="77777777" w:rsidR="001F50AE" w:rsidRDefault="001F50AE" w:rsidP="001F50AE">
      <w:pPr>
        <w:pStyle w:val="INCISO"/>
        <w:spacing w:after="80"/>
        <w:ind w:left="1134" w:firstLine="0"/>
        <w:jc w:val="left"/>
      </w:pPr>
      <w:r>
        <w:t>Participación Ciudadana.</w:t>
      </w:r>
    </w:p>
    <w:p w14:paraId="72A76496" w14:textId="77777777" w:rsidR="001F50AE" w:rsidRDefault="001F50AE" w:rsidP="001F50AE">
      <w:pPr>
        <w:pStyle w:val="INCISO"/>
        <w:spacing w:after="80"/>
        <w:ind w:left="1134" w:firstLine="0"/>
        <w:jc w:val="left"/>
      </w:pPr>
      <w:r>
        <w:lastRenderedPageBreak/>
        <w:t>Producción editorial para la difusión de la cultura cívico-democrática.</w:t>
      </w:r>
    </w:p>
    <w:p w14:paraId="1ACABF43" w14:textId="77777777" w:rsidR="001F50AE" w:rsidRDefault="001F50AE" w:rsidP="001F50AE">
      <w:pPr>
        <w:pStyle w:val="INCISO"/>
        <w:spacing w:after="80"/>
        <w:ind w:left="1134" w:firstLine="0"/>
        <w:jc w:val="left"/>
      </w:pPr>
      <w:r>
        <w:t>Derechos y prerrogativas de los candidatos y partidos políticos.</w:t>
      </w:r>
    </w:p>
    <w:p w14:paraId="6F182F0D" w14:textId="77777777" w:rsidR="001F50AE" w:rsidRDefault="001F50AE" w:rsidP="001F50AE">
      <w:pPr>
        <w:pStyle w:val="INCISO"/>
        <w:spacing w:after="80"/>
        <w:ind w:left="1134" w:firstLine="0"/>
        <w:jc w:val="left"/>
      </w:pPr>
      <w:r>
        <w:t>Preparación de la jornada electoral.</w:t>
      </w:r>
    </w:p>
    <w:p w14:paraId="0DD1EB07" w14:textId="77777777" w:rsidR="001F50AE" w:rsidRDefault="001F50AE" w:rsidP="001F50AE">
      <w:pPr>
        <w:pStyle w:val="INCISO"/>
        <w:spacing w:after="80"/>
        <w:ind w:left="1134" w:firstLine="0"/>
        <w:jc w:val="left"/>
      </w:pPr>
      <w:r>
        <w:t>Impresión de materiales electorales.</w:t>
      </w:r>
    </w:p>
    <w:p w14:paraId="49323532" w14:textId="77777777" w:rsidR="001F50AE" w:rsidRDefault="001F50AE" w:rsidP="001F50AE">
      <w:pPr>
        <w:pStyle w:val="INCISO"/>
        <w:spacing w:after="80"/>
        <w:ind w:left="1134" w:firstLine="0"/>
        <w:jc w:val="left"/>
      </w:pPr>
      <w:r>
        <w:t>Cómputo de resultados.</w:t>
      </w:r>
    </w:p>
    <w:p w14:paraId="262FAE36" w14:textId="77777777" w:rsidR="001F50AE" w:rsidRDefault="001F50AE" w:rsidP="001F50AE">
      <w:pPr>
        <w:pStyle w:val="INCISO"/>
        <w:spacing w:after="80"/>
        <w:ind w:left="1134" w:firstLine="0"/>
        <w:jc w:val="left"/>
      </w:pPr>
      <w:r>
        <w:t>Declaración de validez y otorgamiento de constancias en las elecciones del estado de Jalisco.</w:t>
      </w:r>
    </w:p>
    <w:p w14:paraId="0E3B0870" w14:textId="77777777" w:rsidR="001F50AE" w:rsidRDefault="001F50AE" w:rsidP="001F50AE">
      <w:pPr>
        <w:pStyle w:val="INCISO"/>
        <w:spacing w:after="80"/>
        <w:ind w:left="1134" w:firstLine="0"/>
        <w:jc w:val="left"/>
      </w:pPr>
      <w:r>
        <w:t xml:space="preserve">Conforme con la regulación establecida por el Instituto Nacional Electoral, lo relativo a resultados preliminares; encuestas o sondeos de </w:t>
      </w:r>
      <w:proofErr w:type="gramStart"/>
      <w:r>
        <w:t xml:space="preserve">opinión;   </w:t>
      </w:r>
      <w:proofErr w:type="gramEnd"/>
      <w:r>
        <w:t>observación electoral, y conteos rápidos.</w:t>
      </w:r>
    </w:p>
    <w:p w14:paraId="09BF7AB8" w14:textId="77777777" w:rsidR="001F50AE" w:rsidRDefault="001F50AE" w:rsidP="001F50AE">
      <w:pPr>
        <w:pStyle w:val="INCISO"/>
        <w:spacing w:after="80"/>
        <w:ind w:left="1134" w:firstLine="0"/>
        <w:jc w:val="left"/>
      </w:pPr>
      <w:r>
        <w:t>Organización, desarrollo, cómputo y declaración de resultados de los procesos electorales de referéndum y plebiscito.</w:t>
      </w:r>
    </w:p>
    <w:p w14:paraId="11D3AA01" w14:textId="77777777" w:rsidR="001F50AE" w:rsidRDefault="001F50AE" w:rsidP="001F50AE">
      <w:pPr>
        <w:pStyle w:val="INCISO"/>
        <w:spacing w:after="80"/>
        <w:ind w:left="1134" w:firstLine="0"/>
        <w:jc w:val="left"/>
      </w:pPr>
      <w:r>
        <w:t>En las solicitudes de iniciativa popular, dictaminar que los ciudadanos que la promueven representen, cuando menos, el número exigido en la    Constitución local y Organizar y difundir los Mecanismos de Participación Social.</w:t>
      </w:r>
    </w:p>
    <w:p w14:paraId="002DB4F2" w14:textId="77777777" w:rsidR="001F50AE" w:rsidRPr="00334DF9" w:rsidRDefault="001F50AE" w:rsidP="001F50AE">
      <w:pPr>
        <w:pStyle w:val="INCISO"/>
        <w:spacing w:after="80"/>
        <w:ind w:left="1437"/>
      </w:pPr>
    </w:p>
    <w:p w14:paraId="74834D73" w14:textId="77777777" w:rsidR="001F50AE" w:rsidRPr="00334DF9" w:rsidRDefault="001F50AE" w:rsidP="001F50AE">
      <w:pPr>
        <w:pStyle w:val="INCISO"/>
        <w:spacing w:after="80"/>
        <w:ind w:left="1077" w:hanging="357"/>
      </w:pPr>
      <w:r w:rsidRPr="00334DF9">
        <w:t>c)</w:t>
      </w:r>
      <w:r w:rsidRPr="00334DF9">
        <w:tab/>
      </w:r>
      <w:r w:rsidRPr="001B3068">
        <w:rPr>
          <w:b/>
          <w:bCs/>
        </w:rPr>
        <w:t>Ejercicio fiscal</w:t>
      </w:r>
      <w:r>
        <w:t>: Los ejercicios fiscales del Instituto Electoral y de Participación Ciudadana del Estado de Jalisco comprenden del 01 de enero al 31 de diciembre de cada año.</w:t>
      </w:r>
    </w:p>
    <w:p w14:paraId="6C3F350E" w14:textId="77777777" w:rsidR="001F50AE" w:rsidRPr="00334DF9" w:rsidRDefault="001F50AE" w:rsidP="001F50AE">
      <w:pPr>
        <w:pStyle w:val="INCISO"/>
        <w:spacing w:after="80"/>
        <w:ind w:left="1077" w:hanging="357"/>
      </w:pPr>
      <w:r w:rsidRPr="00334DF9">
        <w:t>d)</w:t>
      </w:r>
      <w:r w:rsidRPr="00334DF9">
        <w:tab/>
      </w:r>
      <w:r w:rsidRPr="00EF74BC">
        <w:rPr>
          <w:b/>
          <w:bCs/>
        </w:rPr>
        <w:t>Régimen jurídico</w:t>
      </w:r>
      <w:r>
        <w:t>: Lo relativo al ámbito electoral en la Constitución Política de los Estados Unidos Mexicanos y la Constitución Política de Jalisco, así como la Ley General de Instituciones y Procedimientos Electorales y el Código Electoral y de Participación Ciudadana del Estado de Jalisco.</w:t>
      </w:r>
    </w:p>
    <w:p w14:paraId="4FE3411D" w14:textId="77777777" w:rsidR="001F50AE" w:rsidRPr="00334DF9" w:rsidRDefault="001F50AE" w:rsidP="001F50AE">
      <w:pPr>
        <w:pStyle w:val="INCISO"/>
        <w:spacing w:after="80"/>
        <w:ind w:left="1077" w:hanging="357"/>
      </w:pPr>
      <w:r w:rsidRPr="00334DF9">
        <w:t>e)</w:t>
      </w:r>
      <w:r w:rsidRPr="00334DF9">
        <w:tab/>
      </w:r>
      <w:r w:rsidRPr="00EF74BC">
        <w:rPr>
          <w:b/>
          <w:bCs/>
        </w:rPr>
        <w:t>Consideraciones fiscales del ente</w:t>
      </w:r>
      <w:r w:rsidRPr="00334DF9">
        <w:t xml:space="preserve">: </w:t>
      </w:r>
      <w:r>
        <w:t xml:space="preserve">Ante el SAT se encuentra registrado en el padrón del Registro Federal de Contribuyente, con la actividad administración pública estatal en general y con el Régimen Fiscal Persona Moral con fines no lucrativos, con las obligaciones de enterar las retenciones de ISR por prestaciones salariales y retenciones a </w:t>
      </w:r>
      <w:proofErr w:type="gramStart"/>
      <w:r>
        <w:t>terceros  en</w:t>
      </w:r>
      <w:proofErr w:type="gramEnd"/>
      <w:r>
        <w:t xml:space="preserve"> el caso de IVA e ISR. Para efectos del IMSS el ente se encuentra registrado en la modalidad 38 del Instituto completando las prestaciones salariales de retiro en el Instituto de Pensiones de Estado de Jalisco.</w:t>
      </w:r>
    </w:p>
    <w:p w14:paraId="5C45C615" w14:textId="77777777" w:rsidR="001F50AE" w:rsidRDefault="001F50AE" w:rsidP="001F50AE">
      <w:pPr>
        <w:pStyle w:val="INCISO"/>
        <w:spacing w:after="80"/>
        <w:ind w:left="1077" w:hanging="357"/>
      </w:pPr>
      <w:r w:rsidRPr="00334DF9">
        <w:t>f)</w:t>
      </w:r>
      <w:r w:rsidRPr="00334DF9">
        <w:tab/>
      </w:r>
      <w:r w:rsidRPr="00014DF3">
        <w:rPr>
          <w:b/>
          <w:bCs/>
        </w:rPr>
        <w:t>Estructura organizacional básica</w:t>
      </w:r>
      <w:r>
        <w:t>: Para el adecuado ejercicio de sus funciones, el Instituto Electoral y de Participación Ciudadana del Estado de Jalisco cuenta con la siguiente estructura:</w:t>
      </w:r>
    </w:p>
    <w:p w14:paraId="7BCCF794" w14:textId="77777777" w:rsidR="001F50AE" w:rsidRDefault="001F50AE" w:rsidP="001F50AE">
      <w:pPr>
        <w:pStyle w:val="INCISO"/>
        <w:spacing w:after="80"/>
        <w:ind w:left="1077" w:hanging="357"/>
      </w:pPr>
      <w:r>
        <w:t>Órgano superior de dirección, que es el Consejo General del Instituto Electoral,</w:t>
      </w:r>
    </w:p>
    <w:p w14:paraId="0142F4D0" w14:textId="77777777" w:rsidR="001F50AE" w:rsidRDefault="001F50AE" w:rsidP="001F50AE">
      <w:pPr>
        <w:pStyle w:val="INCISO"/>
        <w:spacing w:after="80"/>
        <w:ind w:left="1077" w:hanging="357"/>
      </w:pPr>
      <w:r>
        <w:t>Órganos Ejecutivos,</w:t>
      </w:r>
    </w:p>
    <w:p w14:paraId="00B66F69" w14:textId="77777777" w:rsidR="001F50AE" w:rsidRDefault="001F50AE" w:rsidP="001F50AE">
      <w:pPr>
        <w:pStyle w:val="INCISO"/>
        <w:spacing w:after="80"/>
        <w:ind w:left="1077" w:hanging="357"/>
      </w:pPr>
      <w:r>
        <w:t>Órganos técnicos,</w:t>
      </w:r>
    </w:p>
    <w:p w14:paraId="71DCCA30" w14:textId="77777777" w:rsidR="001F50AE" w:rsidRDefault="001F50AE" w:rsidP="001F50AE">
      <w:pPr>
        <w:pStyle w:val="INCISO"/>
        <w:spacing w:after="80"/>
        <w:ind w:left="1077" w:hanging="357"/>
      </w:pPr>
      <w:r>
        <w:t>Órganos desconcentrados (funcionan únicamente durante los procesos electorales)</w:t>
      </w:r>
    </w:p>
    <w:p w14:paraId="3E457DDF" w14:textId="77777777" w:rsidR="001F50AE" w:rsidRPr="00CA3147" w:rsidRDefault="001F50AE" w:rsidP="001F50AE">
      <w:pPr>
        <w:ind w:firstLine="709"/>
        <w:rPr>
          <w:rFonts w:ascii="Trebuchet MS" w:eastAsia="Tahoma" w:hAnsi="Trebuchet MS" w:cs="Tahoma"/>
          <w:sz w:val="18"/>
          <w:szCs w:val="18"/>
        </w:rPr>
      </w:pPr>
      <w:r w:rsidRPr="00CA3147">
        <w:rPr>
          <w:rFonts w:ascii="Trebuchet MS" w:eastAsia="Tahoma" w:hAnsi="Trebuchet MS" w:cs="Tahoma"/>
          <w:sz w:val="18"/>
          <w:szCs w:val="18"/>
        </w:rPr>
        <w:t>La estructura atiende lo dispuesto en el artículo 53 de la Ley General de Contabilidad Gubernamental (LGCG); 4 de La Ley de Disciplina Financiera de</w:t>
      </w:r>
    </w:p>
    <w:p w14:paraId="0AFAAADB" w14:textId="77777777" w:rsidR="001F50AE" w:rsidRPr="00CA3147" w:rsidRDefault="001F50AE" w:rsidP="001F50AE">
      <w:pPr>
        <w:ind w:left="709"/>
        <w:rPr>
          <w:rFonts w:ascii="Trebuchet MS" w:eastAsia="Tahoma" w:hAnsi="Trebuchet MS" w:cs="Tahoma"/>
          <w:sz w:val="18"/>
          <w:szCs w:val="18"/>
        </w:rPr>
      </w:pPr>
      <w:r w:rsidRPr="00CA3147">
        <w:rPr>
          <w:rFonts w:ascii="Trebuchet MS" w:eastAsia="Tahoma" w:hAnsi="Trebuchet MS" w:cs="Tahoma"/>
          <w:sz w:val="18"/>
          <w:szCs w:val="18"/>
        </w:rPr>
        <w:t>las Entidades Federativas y los Municipios (LDF); la Norma en materia de Consolidación de Estados Financieros y demás información contable; los</w:t>
      </w:r>
    </w:p>
    <w:p w14:paraId="4D795B0A" w14:textId="77777777" w:rsidR="001F50AE" w:rsidRPr="00CA3147" w:rsidRDefault="001F50AE" w:rsidP="001F50AE">
      <w:pPr>
        <w:ind w:left="709"/>
        <w:rPr>
          <w:rFonts w:ascii="Trebuchet MS" w:eastAsia="Tahoma" w:hAnsi="Trebuchet MS" w:cs="Tahoma"/>
          <w:sz w:val="18"/>
          <w:szCs w:val="18"/>
        </w:rPr>
      </w:pPr>
      <w:r w:rsidRPr="00CA3147">
        <w:rPr>
          <w:rFonts w:ascii="Trebuchet MS" w:eastAsia="Tahoma" w:hAnsi="Trebuchet MS" w:cs="Tahoma"/>
          <w:sz w:val="18"/>
          <w:szCs w:val="18"/>
        </w:rPr>
        <w:t>Criterios para la elaboración y presentación homogénea de la Información financiera y de los formatos a que hace referencia la Ley de Disciplina</w:t>
      </w:r>
    </w:p>
    <w:p w14:paraId="43A67369" w14:textId="77777777" w:rsidR="001F50AE" w:rsidRDefault="001F50AE" w:rsidP="001F50AE">
      <w:pPr>
        <w:pStyle w:val="INCISO"/>
        <w:spacing w:after="80"/>
        <w:ind w:left="709" w:firstLine="0"/>
      </w:pPr>
      <w:r w:rsidRPr="00CA3147">
        <w:rPr>
          <w:rFonts w:ascii="Trebuchet MS" w:eastAsia="Tahoma" w:hAnsi="Trebuchet MS" w:cs="Tahoma"/>
        </w:rPr>
        <w:t>Financiera de las Entidades Federativas y los Municipios</w:t>
      </w:r>
    </w:p>
    <w:p w14:paraId="63A668BF" w14:textId="77777777" w:rsidR="001F50AE" w:rsidRDefault="001F50AE" w:rsidP="001F50AE">
      <w:pPr>
        <w:pStyle w:val="INCISO"/>
        <w:spacing w:after="80"/>
        <w:ind w:left="1077" w:hanging="357"/>
      </w:pPr>
    </w:p>
    <w:p w14:paraId="020D4CEB" w14:textId="77777777" w:rsidR="001F50AE" w:rsidRPr="00334DF9" w:rsidRDefault="001F50AE" w:rsidP="001F50AE">
      <w:pPr>
        <w:pStyle w:val="Texto"/>
        <w:spacing w:after="120"/>
        <w:rPr>
          <w:b/>
          <w:szCs w:val="18"/>
          <w:lang w:val="es-MX"/>
        </w:rPr>
      </w:pPr>
      <w:r>
        <w:rPr>
          <w:b/>
          <w:szCs w:val="18"/>
          <w:lang w:val="es-MX"/>
        </w:rPr>
        <w:t>4</w:t>
      </w:r>
      <w:r w:rsidRPr="00334DF9">
        <w:rPr>
          <w:b/>
          <w:szCs w:val="18"/>
          <w:lang w:val="es-MX"/>
        </w:rPr>
        <w:t>.</w:t>
      </w:r>
      <w:r w:rsidRPr="00334DF9">
        <w:rPr>
          <w:b/>
          <w:szCs w:val="18"/>
          <w:lang w:val="es-MX"/>
        </w:rPr>
        <w:tab/>
        <w:t>Bases de Preparación de los Estados Financieros</w:t>
      </w:r>
    </w:p>
    <w:p w14:paraId="534C8B91" w14:textId="77777777" w:rsidR="001F50AE" w:rsidRPr="00D0059B" w:rsidRDefault="001F50AE" w:rsidP="001F50AE">
      <w:pPr>
        <w:ind w:left="709" w:right="-285"/>
        <w:jc w:val="both"/>
        <w:rPr>
          <w:rFonts w:ascii="Trebuchet MS" w:eastAsia="Tahoma" w:hAnsi="Trebuchet MS" w:cs="Tahoma"/>
          <w:sz w:val="18"/>
          <w:szCs w:val="18"/>
        </w:rPr>
      </w:pPr>
      <w:r w:rsidRPr="00D0059B">
        <w:rPr>
          <w:rFonts w:ascii="Trebuchet MS" w:eastAsia="Tahoma" w:hAnsi="Trebuchet MS" w:cs="Tahoma"/>
          <w:sz w:val="18"/>
          <w:szCs w:val="18"/>
        </w:rPr>
        <w:t>a)       Se ha observado la normatividad emitida por el CONAC en materia de registro con los momentos contables de los ingresos y los egresos; los ingresos se registran con base al clasificador por rubro de ingresos y por fuentes de financiamiento: los egresos se registran con base al clasificador por objeto del gasto, clasificación administrativa. Se elaboran los estados financieros y presupuestarios con base a la estructura establecida para los mismos. No se cuenta con un sistema de contabilidad gubernamental que cumpla con todas las disposiciones del CONAC.</w:t>
      </w:r>
    </w:p>
    <w:p w14:paraId="3A931C5C" w14:textId="77777777" w:rsidR="001F50AE" w:rsidRPr="00D0059B" w:rsidRDefault="001F50AE" w:rsidP="001F50AE">
      <w:pPr>
        <w:ind w:left="426" w:right="-285"/>
        <w:jc w:val="both"/>
        <w:rPr>
          <w:rFonts w:ascii="Trebuchet MS" w:eastAsia="Tahoma" w:hAnsi="Trebuchet MS" w:cs="Tahoma"/>
          <w:sz w:val="18"/>
          <w:szCs w:val="18"/>
        </w:rPr>
      </w:pPr>
    </w:p>
    <w:p w14:paraId="38B3C85E" w14:textId="77777777" w:rsidR="001F50AE" w:rsidRPr="00D0059B" w:rsidRDefault="001F50AE" w:rsidP="001F50AE">
      <w:pPr>
        <w:tabs>
          <w:tab w:val="left" w:pos="709"/>
        </w:tabs>
        <w:ind w:left="709" w:right="-285"/>
        <w:jc w:val="both"/>
        <w:rPr>
          <w:rFonts w:ascii="Trebuchet MS" w:eastAsia="Tahoma" w:hAnsi="Trebuchet MS" w:cs="Tahoma"/>
          <w:sz w:val="18"/>
          <w:szCs w:val="18"/>
        </w:rPr>
      </w:pPr>
      <w:r w:rsidRPr="00D0059B">
        <w:rPr>
          <w:rFonts w:ascii="Trebuchet MS" w:eastAsia="Tahoma" w:hAnsi="Trebuchet MS" w:cs="Tahoma"/>
          <w:sz w:val="18"/>
          <w:szCs w:val="18"/>
        </w:rPr>
        <w:t xml:space="preserve">        Se cumple con todas las demás disposiciones legales aplicables conforme a los informes que anualmente han sido practicados al organismo por parte de contadores públicos externos por los dictámenes realizados de acuerdo con el artículo 96 de la Ley del Presupuesto, Contabilidad y Gasto Público del Estado de Jalisco.</w:t>
      </w:r>
    </w:p>
    <w:p w14:paraId="641A9AE8" w14:textId="77777777" w:rsidR="001F50AE" w:rsidRPr="00D0059B" w:rsidRDefault="001F50AE" w:rsidP="001F50AE">
      <w:pPr>
        <w:tabs>
          <w:tab w:val="left" w:pos="709"/>
        </w:tabs>
        <w:ind w:left="709" w:right="-285"/>
        <w:jc w:val="both"/>
        <w:rPr>
          <w:rFonts w:ascii="Trebuchet MS" w:eastAsia="Tahoma" w:hAnsi="Trebuchet MS" w:cs="Tahoma"/>
          <w:sz w:val="18"/>
          <w:szCs w:val="18"/>
        </w:rPr>
      </w:pPr>
    </w:p>
    <w:p w14:paraId="6BB5B189" w14:textId="77777777" w:rsidR="001F50AE" w:rsidRDefault="001F50AE" w:rsidP="001F50AE">
      <w:pPr>
        <w:numPr>
          <w:ilvl w:val="0"/>
          <w:numId w:val="35"/>
        </w:numPr>
        <w:tabs>
          <w:tab w:val="left" w:pos="709"/>
        </w:tabs>
        <w:ind w:left="709" w:right="-285" w:firstLine="0"/>
        <w:jc w:val="both"/>
        <w:rPr>
          <w:rFonts w:ascii="Trebuchet MS" w:eastAsia="Tahoma" w:hAnsi="Trebuchet MS" w:cs="Tahoma"/>
          <w:sz w:val="18"/>
          <w:szCs w:val="18"/>
        </w:rPr>
      </w:pPr>
      <w:r w:rsidRPr="00D0059B">
        <w:rPr>
          <w:rFonts w:ascii="Trebuchet MS" w:eastAsia="Tahoma" w:hAnsi="Trebuchet MS" w:cs="Tahoma"/>
          <w:sz w:val="18"/>
          <w:szCs w:val="18"/>
        </w:rPr>
        <w:t xml:space="preserve">La normatividad aplicada para el reconocimiento, valuación y revelación de los diferentes rubros de la información financiera es la establecida por el CONAC en su documento de “Estructura y Metodología para la elaboración de Estados Financieros”, así como las bases de medición utilizadas para la elaboración de los estados financieros son mediante el método de costo histórico; </w:t>
      </w:r>
    </w:p>
    <w:p w14:paraId="3468CD41" w14:textId="77777777" w:rsidR="001F50AE" w:rsidRPr="00D0059B" w:rsidRDefault="001F50AE" w:rsidP="001F50AE">
      <w:pPr>
        <w:tabs>
          <w:tab w:val="left" w:pos="709"/>
        </w:tabs>
        <w:ind w:right="-285"/>
        <w:jc w:val="both"/>
        <w:rPr>
          <w:rFonts w:ascii="Trebuchet MS" w:eastAsia="Tahoma" w:hAnsi="Trebuchet MS" w:cs="Tahoma"/>
          <w:sz w:val="18"/>
          <w:szCs w:val="18"/>
        </w:rPr>
      </w:pPr>
    </w:p>
    <w:p w14:paraId="33971373" w14:textId="77777777" w:rsidR="001F50AE" w:rsidRPr="00D0059B" w:rsidRDefault="001F50AE" w:rsidP="001F50AE">
      <w:pPr>
        <w:tabs>
          <w:tab w:val="left" w:pos="709"/>
        </w:tabs>
        <w:ind w:left="709" w:right="-285"/>
        <w:jc w:val="both"/>
        <w:rPr>
          <w:rFonts w:ascii="Trebuchet MS" w:eastAsia="Tahoma" w:hAnsi="Trebuchet MS" w:cs="Tahoma"/>
          <w:sz w:val="18"/>
          <w:szCs w:val="18"/>
        </w:rPr>
      </w:pPr>
    </w:p>
    <w:p w14:paraId="45D1FEA4" w14:textId="77777777" w:rsidR="001F50AE" w:rsidRPr="00D0059B" w:rsidRDefault="001F50AE" w:rsidP="001F50AE">
      <w:pPr>
        <w:numPr>
          <w:ilvl w:val="0"/>
          <w:numId w:val="35"/>
        </w:numPr>
        <w:tabs>
          <w:tab w:val="left" w:pos="709"/>
        </w:tabs>
        <w:ind w:left="709" w:right="-285" w:firstLine="0"/>
        <w:jc w:val="both"/>
        <w:rPr>
          <w:rFonts w:ascii="Trebuchet MS" w:eastAsia="Tahoma" w:hAnsi="Trebuchet MS" w:cs="Tahoma"/>
          <w:sz w:val="18"/>
          <w:szCs w:val="18"/>
        </w:rPr>
      </w:pPr>
      <w:r w:rsidRPr="00D0059B">
        <w:rPr>
          <w:rFonts w:ascii="Trebuchet MS" w:eastAsia="Tahoma" w:hAnsi="Trebuchet MS" w:cs="Tahoma"/>
          <w:sz w:val="18"/>
          <w:szCs w:val="18"/>
        </w:rPr>
        <w:t>Postulados básicos. Se está cumpliendo con todos los postulados básico-gubernamentales, excepto el relativo a la integración presupuestaria-contable en forma automática, por no contar con el sistema de contabilidad gubernamental que realice dicha función, la cual realizan en forma manual.</w:t>
      </w:r>
    </w:p>
    <w:p w14:paraId="2422A795" w14:textId="77777777" w:rsidR="001F50AE" w:rsidRPr="00D0059B" w:rsidRDefault="001F50AE" w:rsidP="001F50AE">
      <w:pPr>
        <w:ind w:right="-285"/>
        <w:jc w:val="both"/>
        <w:rPr>
          <w:rFonts w:ascii="Trebuchet MS" w:eastAsia="Tahoma" w:hAnsi="Trebuchet MS" w:cs="Tahoma"/>
          <w:sz w:val="18"/>
          <w:szCs w:val="18"/>
        </w:rPr>
      </w:pPr>
    </w:p>
    <w:p w14:paraId="6083B5FA" w14:textId="77777777" w:rsidR="001F50AE" w:rsidRDefault="001F50AE" w:rsidP="001F50AE">
      <w:pPr>
        <w:numPr>
          <w:ilvl w:val="0"/>
          <w:numId w:val="35"/>
        </w:numPr>
        <w:ind w:left="709" w:right="-285" w:firstLine="0"/>
        <w:jc w:val="both"/>
        <w:rPr>
          <w:rFonts w:ascii="Trebuchet MS" w:eastAsia="Tahoma" w:hAnsi="Trebuchet MS" w:cs="Tahoma"/>
          <w:sz w:val="18"/>
          <w:szCs w:val="18"/>
        </w:rPr>
      </w:pPr>
      <w:r w:rsidRPr="00D0059B">
        <w:rPr>
          <w:rFonts w:ascii="Trebuchet MS" w:eastAsia="Tahoma" w:hAnsi="Trebuchet MS" w:cs="Tahoma"/>
          <w:sz w:val="18"/>
          <w:szCs w:val="18"/>
        </w:rPr>
        <w:t>Normatividad supletoria. No se emplean o han empleado normas supletorias para el registro de las operaciones gubernamentales.</w:t>
      </w:r>
    </w:p>
    <w:p w14:paraId="37E91029" w14:textId="77777777" w:rsidR="001F50AE" w:rsidRDefault="001F50AE" w:rsidP="001F50AE">
      <w:pPr>
        <w:pStyle w:val="Prrafodelista"/>
        <w:rPr>
          <w:rFonts w:ascii="Trebuchet MS" w:eastAsia="Tahoma" w:hAnsi="Trebuchet MS" w:cs="Tahoma"/>
          <w:sz w:val="18"/>
          <w:szCs w:val="18"/>
        </w:rPr>
      </w:pPr>
    </w:p>
    <w:p w14:paraId="031DD4A8" w14:textId="77777777" w:rsidR="001F50AE" w:rsidRPr="00D0059B" w:rsidRDefault="001F50AE" w:rsidP="001F50AE">
      <w:pPr>
        <w:numPr>
          <w:ilvl w:val="0"/>
          <w:numId w:val="35"/>
        </w:numPr>
        <w:ind w:left="709" w:right="-285" w:firstLine="0"/>
        <w:jc w:val="both"/>
        <w:rPr>
          <w:rFonts w:ascii="Trebuchet MS" w:eastAsia="Tahoma" w:hAnsi="Trebuchet MS" w:cs="Tahoma"/>
          <w:sz w:val="18"/>
          <w:szCs w:val="18"/>
        </w:rPr>
      </w:pPr>
      <w:r>
        <w:rPr>
          <w:rFonts w:ascii="Trebuchet MS" w:eastAsia="Tahoma" w:hAnsi="Trebuchet MS" w:cs="Tahoma"/>
          <w:sz w:val="18"/>
          <w:szCs w:val="18"/>
        </w:rPr>
        <w:t>Este organismo registra el gasto devengado en el momento contable del gasto que refleja el reconocimiento de una obligación de pago a favor de terceros por la recepción de conformidad de bienes, servicios contratados.</w:t>
      </w:r>
    </w:p>
    <w:p w14:paraId="2A73E9C1" w14:textId="77777777" w:rsidR="001F50AE" w:rsidRPr="00334DF9" w:rsidRDefault="001F50AE" w:rsidP="001F50AE">
      <w:pPr>
        <w:pStyle w:val="Texto"/>
        <w:tabs>
          <w:tab w:val="left" w:pos="1440"/>
        </w:tabs>
        <w:spacing w:after="240"/>
        <w:ind w:left="1440" w:hanging="357"/>
        <w:rPr>
          <w:szCs w:val="18"/>
        </w:rPr>
      </w:pPr>
    </w:p>
    <w:p w14:paraId="3BDB57D9" w14:textId="77777777" w:rsidR="001F50AE" w:rsidRPr="00334DF9" w:rsidRDefault="001F50AE" w:rsidP="001F50AE">
      <w:pPr>
        <w:pStyle w:val="Texto"/>
        <w:spacing w:after="120" w:line="230" w:lineRule="exact"/>
        <w:rPr>
          <w:b/>
          <w:szCs w:val="18"/>
          <w:lang w:val="es-MX"/>
        </w:rPr>
      </w:pPr>
      <w:r>
        <w:rPr>
          <w:b/>
          <w:szCs w:val="18"/>
          <w:lang w:val="es-MX"/>
        </w:rPr>
        <w:t>5</w:t>
      </w:r>
      <w:r w:rsidRPr="00334DF9">
        <w:rPr>
          <w:b/>
          <w:szCs w:val="18"/>
          <w:lang w:val="es-MX"/>
        </w:rPr>
        <w:t>.</w:t>
      </w:r>
      <w:r w:rsidRPr="00334DF9">
        <w:rPr>
          <w:b/>
          <w:szCs w:val="18"/>
          <w:lang w:val="es-MX"/>
        </w:rPr>
        <w:tab/>
        <w:t>Políticas de Contabilidad Significativas</w:t>
      </w:r>
    </w:p>
    <w:p w14:paraId="68C5FC4B" w14:textId="77777777" w:rsidR="001F50AE" w:rsidRPr="00334DF9" w:rsidRDefault="001F50AE" w:rsidP="001F50AE">
      <w:pPr>
        <w:pStyle w:val="Texto"/>
        <w:spacing w:after="60" w:line="230" w:lineRule="exact"/>
        <w:rPr>
          <w:szCs w:val="18"/>
        </w:rPr>
      </w:pPr>
      <w:r w:rsidRPr="00334DF9">
        <w:rPr>
          <w:szCs w:val="18"/>
        </w:rPr>
        <w:t>Se informa</w:t>
      </w:r>
      <w:r>
        <w:rPr>
          <w:szCs w:val="18"/>
        </w:rPr>
        <w:t xml:space="preserve"> lo siguiente</w:t>
      </w:r>
      <w:r w:rsidRPr="00334DF9">
        <w:rPr>
          <w:szCs w:val="18"/>
        </w:rPr>
        <w:t>:</w:t>
      </w:r>
    </w:p>
    <w:p w14:paraId="0E6CA8A2" w14:textId="77777777" w:rsidR="001F50AE" w:rsidRPr="00334DF9" w:rsidRDefault="001F50AE" w:rsidP="001F50AE">
      <w:pPr>
        <w:pStyle w:val="INCISO"/>
        <w:spacing w:after="60" w:line="230" w:lineRule="exact"/>
        <w:ind w:left="1077" w:hanging="357"/>
      </w:pPr>
      <w:r w:rsidRPr="00334DF9">
        <w:t>a)</w:t>
      </w:r>
      <w:r w:rsidRPr="00334DF9">
        <w:tab/>
      </w:r>
      <w:r>
        <w:t>Este organismo no realiza la actualización de los activos, pasivos y hacienda pública y/o patrimonio.</w:t>
      </w:r>
    </w:p>
    <w:p w14:paraId="798E0B17" w14:textId="77777777" w:rsidR="001F50AE" w:rsidRPr="00334DF9" w:rsidRDefault="001F50AE" w:rsidP="001F50AE">
      <w:pPr>
        <w:pStyle w:val="INCISO"/>
        <w:spacing w:after="60" w:line="230" w:lineRule="exact"/>
        <w:ind w:left="1077" w:hanging="357"/>
      </w:pPr>
      <w:r w:rsidRPr="00334DF9">
        <w:t>b)</w:t>
      </w:r>
      <w:r w:rsidRPr="00334DF9">
        <w:tab/>
      </w:r>
      <w:r>
        <w:t>Este organismo, no contempla la realización de operaciones que impliquen el pago en moneda extranjera</w:t>
      </w:r>
      <w:r w:rsidRPr="00334DF9">
        <w:t>.</w:t>
      </w:r>
    </w:p>
    <w:p w14:paraId="594C730E" w14:textId="77777777" w:rsidR="001F50AE" w:rsidRPr="00334DF9" w:rsidRDefault="001F50AE" w:rsidP="001F50AE">
      <w:pPr>
        <w:pStyle w:val="INCISO"/>
        <w:spacing w:after="60" w:line="230" w:lineRule="exact"/>
        <w:ind w:left="1077" w:hanging="357"/>
      </w:pPr>
      <w:r w:rsidRPr="00334DF9">
        <w:t>c)</w:t>
      </w:r>
      <w:r w:rsidRPr="00334DF9">
        <w:tab/>
      </w:r>
      <w:r>
        <w:t>Este organismo no tiene inversiones en acciones de compañías subsidiarias y asociadas</w:t>
      </w:r>
      <w:r w:rsidRPr="00334DF9">
        <w:t>.</w:t>
      </w:r>
    </w:p>
    <w:p w14:paraId="64E6CA1C" w14:textId="77777777" w:rsidR="001F50AE" w:rsidRPr="00334DF9" w:rsidRDefault="001F50AE" w:rsidP="001F50AE">
      <w:pPr>
        <w:pStyle w:val="INCISO"/>
        <w:spacing w:after="60" w:line="230" w:lineRule="exact"/>
        <w:ind w:left="1077" w:hanging="357"/>
      </w:pPr>
      <w:r w:rsidRPr="00334DF9">
        <w:t>d)</w:t>
      </w:r>
      <w:r w:rsidRPr="00334DF9">
        <w:tab/>
      </w:r>
      <w:r>
        <w:t>Este organismo no vende, ni transforma inventarios</w:t>
      </w:r>
      <w:r w:rsidRPr="00334DF9">
        <w:t>.</w:t>
      </w:r>
    </w:p>
    <w:p w14:paraId="04E46ED7" w14:textId="77777777" w:rsidR="001F50AE" w:rsidRPr="00334DF9" w:rsidRDefault="001F50AE" w:rsidP="001F50AE">
      <w:pPr>
        <w:pStyle w:val="INCISO"/>
        <w:spacing w:after="60" w:line="230" w:lineRule="exact"/>
        <w:ind w:left="1077" w:hanging="357"/>
      </w:pPr>
      <w:r w:rsidRPr="00334DF9">
        <w:t>e)</w:t>
      </w:r>
      <w:r w:rsidRPr="00334DF9">
        <w:tab/>
      </w:r>
      <w:r>
        <w:t>Para los beneficios a empleados, los pagos basados en antigüedad a los empleados, en caso de separación o muerte, se registran como egresos en el año que se pagan; por decreto las obligaciones por jubilaciones están a cargo del Instituto de Pensiones del Estado de Jalisco.</w:t>
      </w:r>
    </w:p>
    <w:p w14:paraId="4A7CD957" w14:textId="77777777" w:rsidR="001F50AE" w:rsidRPr="00334DF9" w:rsidRDefault="001F50AE" w:rsidP="001F50AE">
      <w:pPr>
        <w:pStyle w:val="INCISO"/>
        <w:spacing w:after="60" w:line="230" w:lineRule="exact"/>
        <w:ind w:left="1077" w:hanging="357"/>
      </w:pPr>
      <w:r>
        <w:lastRenderedPageBreak/>
        <w:t>f</w:t>
      </w:r>
      <w:r w:rsidRPr="00334DF9">
        <w:t>)</w:t>
      </w:r>
      <w:r w:rsidRPr="00334DF9">
        <w:tab/>
      </w:r>
      <w:r>
        <w:t xml:space="preserve">En el caso de la </w:t>
      </w:r>
      <w:r w:rsidRPr="00334DF9">
        <w:t>Provisiones</w:t>
      </w:r>
      <w:r>
        <w:t xml:space="preserve"> no se conceptos o hechos de los cuales sea necesario el registro de provisiones</w:t>
      </w:r>
      <w:r w:rsidRPr="00334DF9">
        <w:t>.</w:t>
      </w:r>
    </w:p>
    <w:p w14:paraId="32AAB107" w14:textId="77777777" w:rsidR="001F50AE" w:rsidRPr="00334DF9" w:rsidRDefault="001F50AE" w:rsidP="001F50AE">
      <w:pPr>
        <w:pStyle w:val="INCISO"/>
        <w:spacing w:after="60" w:line="230" w:lineRule="exact"/>
        <w:ind w:left="1077" w:hanging="357"/>
      </w:pPr>
      <w:r>
        <w:t>g</w:t>
      </w:r>
      <w:r w:rsidRPr="00334DF9">
        <w:t>)</w:t>
      </w:r>
      <w:r w:rsidRPr="00334DF9">
        <w:tab/>
      </w:r>
      <w:r>
        <w:t xml:space="preserve">Para las </w:t>
      </w:r>
      <w:r w:rsidRPr="00334DF9">
        <w:t>Reservas</w:t>
      </w:r>
      <w:r>
        <w:t>, no se tienen conceptos o hechos de los cuales sea necesario el registro de reservas.</w:t>
      </w:r>
    </w:p>
    <w:p w14:paraId="59562BE3" w14:textId="77777777" w:rsidR="001F50AE" w:rsidRDefault="001F50AE" w:rsidP="001F50AE">
      <w:pPr>
        <w:pStyle w:val="INCISO"/>
        <w:spacing w:after="60" w:line="230" w:lineRule="exact"/>
        <w:ind w:left="1077" w:hanging="357"/>
      </w:pPr>
      <w:r>
        <w:t>h</w:t>
      </w:r>
      <w:r w:rsidRPr="00334DF9">
        <w:t>)</w:t>
      </w:r>
      <w:r w:rsidRPr="00334DF9">
        <w:tab/>
      </w:r>
      <w:r>
        <w:t>A partir del 01 de enero de 2022 se registra con cargo al activo fijo los bienes muebles cuyo costo excede de 70 UMAS (unidades de medida de actualización) en cumplimiento con lo establecido en el Acuerdo del CONAC en el que se emiten los Lineamientos dirigidos a asegurar que el Sistema de Contabilidad Gubernamental facilite el Registro y Control de los Inventarios de los Bienes Muebles e Inmuebles de los Entes Públicos lineamientos y reglas para el registro, control de bienes muebles. Este organismo se encuentra en proceso de valuación e identificación de los bienes muebles reflejados en registros contables para posteriormente realizar las conciliaciones y depuraciones pertinentes que den cumplimiento a lo establecido por el CONAC en la materia.</w:t>
      </w:r>
    </w:p>
    <w:p w14:paraId="59DE9534" w14:textId="1650F2F3" w:rsidR="001F50AE" w:rsidRPr="00334DF9" w:rsidRDefault="001F50AE" w:rsidP="001F50AE">
      <w:pPr>
        <w:pStyle w:val="INCISO"/>
        <w:spacing w:after="60" w:line="230" w:lineRule="exact"/>
        <w:ind w:left="1077" w:hanging="357"/>
      </w:pPr>
      <w:r>
        <w:t>i</w:t>
      </w:r>
      <w:r w:rsidRPr="00334DF9">
        <w:t>)</w:t>
      </w:r>
      <w:r w:rsidRPr="00334DF9">
        <w:tab/>
        <w:t xml:space="preserve">Reclasificaciones: </w:t>
      </w:r>
      <w:r>
        <w:t>durante el ejercicio fiscal 202</w:t>
      </w:r>
      <w:r w:rsidR="0062459A">
        <w:t>4</w:t>
      </w:r>
      <w:r>
        <w:t xml:space="preserve"> se realizaron algunas reclasificaciones a registros que afectaron al patrimonio tal como se muestra en la información financiera del Instituto.</w:t>
      </w:r>
    </w:p>
    <w:p w14:paraId="4B0EE1C1" w14:textId="77777777" w:rsidR="001F50AE" w:rsidRPr="00334DF9" w:rsidRDefault="001F50AE" w:rsidP="001F50AE">
      <w:pPr>
        <w:pStyle w:val="INCISO"/>
        <w:spacing w:after="240" w:line="230" w:lineRule="exact"/>
        <w:ind w:left="1077" w:hanging="357"/>
      </w:pPr>
      <w:r>
        <w:t>j</w:t>
      </w:r>
      <w:r w:rsidRPr="00334DF9">
        <w:t>)</w:t>
      </w:r>
      <w:r w:rsidRPr="00334DF9">
        <w:tab/>
      </w:r>
      <w:r>
        <w:t>Se realizaron depuraciones a los saldos en varias cuentas de la balanza para mayor claridad de la información contable y financiera expresada.</w:t>
      </w:r>
    </w:p>
    <w:p w14:paraId="14F7783E" w14:textId="77777777" w:rsidR="001F50AE" w:rsidRPr="00334DF9" w:rsidRDefault="001F50AE" w:rsidP="001F50AE">
      <w:pPr>
        <w:pStyle w:val="Texto"/>
        <w:spacing w:after="120" w:line="230" w:lineRule="exact"/>
        <w:rPr>
          <w:b/>
          <w:szCs w:val="18"/>
          <w:lang w:val="es-MX"/>
        </w:rPr>
      </w:pPr>
      <w:r>
        <w:rPr>
          <w:b/>
          <w:szCs w:val="18"/>
          <w:lang w:val="es-MX"/>
        </w:rPr>
        <w:t>6</w:t>
      </w:r>
      <w:r w:rsidRPr="00334DF9">
        <w:rPr>
          <w:b/>
          <w:szCs w:val="18"/>
          <w:lang w:val="es-MX"/>
        </w:rPr>
        <w:t>.</w:t>
      </w:r>
      <w:r w:rsidRPr="00334DF9">
        <w:rPr>
          <w:b/>
          <w:szCs w:val="18"/>
          <w:lang w:val="es-MX"/>
        </w:rPr>
        <w:tab/>
        <w:t>Posición en Moneda Extranjera y Protección por Riesgo Cambiario</w:t>
      </w:r>
    </w:p>
    <w:p w14:paraId="74CC8ECE" w14:textId="77777777" w:rsidR="001F50AE" w:rsidRPr="00334DF9" w:rsidRDefault="001F50AE" w:rsidP="001F50AE">
      <w:pPr>
        <w:pStyle w:val="Texto"/>
        <w:spacing w:after="80" w:line="230" w:lineRule="exact"/>
        <w:ind w:left="1134" w:firstLine="0"/>
        <w:rPr>
          <w:szCs w:val="18"/>
        </w:rPr>
      </w:pPr>
      <w:r w:rsidRPr="00334DF9">
        <w:rPr>
          <w:szCs w:val="18"/>
        </w:rPr>
        <w:t>Se informa</w:t>
      </w:r>
      <w:r>
        <w:rPr>
          <w:szCs w:val="18"/>
        </w:rPr>
        <w:t xml:space="preserve"> que este organismo no realiza operaciones en moneda extranjera</w:t>
      </w:r>
    </w:p>
    <w:p w14:paraId="668F5C16" w14:textId="77777777" w:rsidR="001F50AE" w:rsidRDefault="001F50AE" w:rsidP="001F50AE">
      <w:pPr>
        <w:pStyle w:val="Texto"/>
        <w:spacing w:after="120" w:line="230" w:lineRule="exact"/>
        <w:rPr>
          <w:b/>
          <w:szCs w:val="18"/>
          <w:lang w:val="es-MX"/>
        </w:rPr>
      </w:pPr>
    </w:p>
    <w:p w14:paraId="24CC9D86" w14:textId="77777777" w:rsidR="001F50AE" w:rsidRPr="00334DF9" w:rsidRDefault="001F50AE" w:rsidP="001F50AE">
      <w:pPr>
        <w:pStyle w:val="Texto"/>
        <w:spacing w:after="120" w:line="230" w:lineRule="exact"/>
        <w:rPr>
          <w:b/>
          <w:szCs w:val="18"/>
          <w:lang w:val="es-MX"/>
        </w:rPr>
      </w:pPr>
      <w:r>
        <w:rPr>
          <w:b/>
          <w:szCs w:val="18"/>
          <w:lang w:val="es-MX"/>
        </w:rPr>
        <w:t>7</w:t>
      </w:r>
      <w:r w:rsidRPr="00334DF9">
        <w:rPr>
          <w:b/>
          <w:szCs w:val="18"/>
          <w:lang w:val="es-MX"/>
        </w:rPr>
        <w:t>. Reporte Analítico del Activo</w:t>
      </w:r>
    </w:p>
    <w:p w14:paraId="58C3D5E0" w14:textId="77777777" w:rsidR="001F50AE" w:rsidRPr="00334DF9" w:rsidRDefault="001F50AE" w:rsidP="001F50AE">
      <w:pPr>
        <w:pStyle w:val="Texto"/>
        <w:spacing w:after="120" w:line="230" w:lineRule="exact"/>
        <w:rPr>
          <w:szCs w:val="18"/>
        </w:rPr>
      </w:pPr>
      <w:r w:rsidRPr="00334DF9">
        <w:rPr>
          <w:szCs w:val="18"/>
        </w:rPr>
        <w:t>Debe mostrar la siguiente información:</w:t>
      </w:r>
    </w:p>
    <w:p w14:paraId="6BF0D50E" w14:textId="77777777" w:rsidR="001F50AE" w:rsidRPr="00334DF9" w:rsidRDefault="001F50AE" w:rsidP="001F50AE">
      <w:pPr>
        <w:pStyle w:val="INCISO"/>
        <w:spacing w:after="120" w:line="230" w:lineRule="exact"/>
        <w:ind w:left="1077" w:hanging="357"/>
      </w:pPr>
      <w:r w:rsidRPr="00334DF9">
        <w:t>a)</w:t>
      </w:r>
      <w:r w:rsidRPr="00334DF9">
        <w:tab/>
      </w:r>
      <w:r>
        <w:t xml:space="preserve">En el presente ejercicio no hubo movimientos en la </w:t>
      </w:r>
      <w:r w:rsidRPr="00334DF9">
        <w:t>Vida útil</w:t>
      </w:r>
      <w:r>
        <w:t>, o porcentajes</w:t>
      </w:r>
      <w:r w:rsidRPr="00334DF9">
        <w:t xml:space="preserve"> de depreciación</w:t>
      </w:r>
      <w:r>
        <w:t xml:space="preserve"> y </w:t>
      </w:r>
      <w:r w:rsidRPr="00334DF9">
        <w:t>amortización utilizados en los diferentes tipos de activos</w:t>
      </w:r>
      <w:r>
        <w:t xml:space="preserve">, </w:t>
      </w:r>
      <w:r w:rsidRPr="00FE6FC0">
        <w:t>o el importe de las pérdidas por deterioro reconocidas</w:t>
      </w:r>
      <w:r w:rsidRPr="00334DF9">
        <w:t>.</w:t>
      </w:r>
    </w:p>
    <w:p w14:paraId="112A5C65" w14:textId="77777777" w:rsidR="001F50AE" w:rsidRPr="00334DF9" w:rsidRDefault="001F50AE" w:rsidP="001F50AE">
      <w:pPr>
        <w:pStyle w:val="INCISO"/>
        <w:spacing w:after="120" w:line="230" w:lineRule="exact"/>
        <w:ind w:left="1077" w:hanging="357"/>
      </w:pPr>
      <w:r w:rsidRPr="00334DF9">
        <w:t>b)</w:t>
      </w:r>
      <w:r w:rsidRPr="00334DF9">
        <w:tab/>
      </w:r>
      <w:r>
        <w:t>En el presente ejercicio no hubo c</w:t>
      </w:r>
      <w:r w:rsidRPr="00334DF9">
        <w:t xml:space="preserve">ambios en el porcentaje de depreciación </w:t>
      </w:r>
      <w:r>
        <w:t xml:space="preserve">y amortización y en el </w:t>
      </w:r>
      <w:r w:rsidRPr="00334DF9">
        <w:t>valor de los activos</w:t>
      </w:r>
      <w:r>
        <w:t xml:space="preserve"> ocasionado por deterioro</w:t>
      </w:r>
      <w:r w:rsidRPr="00334DF9">
        <w:t>.</w:t>
      </w:r>
    </w:p>
    <w:p w14:paraId="21274E28" w14:textId="77777777" w:rsidR="001F50AE" w:rsidRPr="00334DF9" w:rsidRDefault="001F50AE" w:rsidP="001F50AE">
      <w:pPr>
        <w:pStyle w:val="INCISO"/>
        <w:spacing w:after="120" w:line="230" w:lineRule="exact"/>
        <w:ind w:left="1077" w:hanging="357"/>
      </w:pPr>
      <w:r w:rsidRPr="00334DF9">
        <w:t>c)</w:t>
      </w:r>
      <w:r w:rsidRPr="00334DF9">
        <w:tab/>
      </w:r>
      <w:r>
        <w:t>En el presente ejercicio no hubo</w:t>
      </w:r>
      <w:r w:rsidRPr="00334DF9">
        <w:t xml:space="preserve"> gastos capitalizados</w:t>
      </w:r>
      <w:r>
        <w:t xml:space="preserve"> con impactos</w:t>
      </w:r>
      <w:r w:rsidRPr="00334DF9">
        <w:t xml:space="preserve"> financieros como de investigación y desarrollo.</w:t>
      </w:r>
    </w:p>
    <w:p w14:paraId="7BEE2899" w14:textId="77777777" w:rsidR="001F50AE" w:rsidRPr="00334DF9" w:rsidRDefault="001F50AE" w:rsidP="001F50AE">
      <w:pPr>
        <w:pStyle w:val="INCISO"/>
        <w:spacing w:after="120" w:line="230" w:lineRule="exact"/>
        <w:ind w:left="1077" w:hanging="357"/>
      </w:pPr>
      <w:r w:rsidRPr="00334DF9">
        <w:t>d)</w:t>
      </w:r>
      <w:r w:rsidRPr="00334DF9">
        <w:tab/>
      </w:r>
      <w:r>
        <w:t>En el presente ejercicio no hubo operaciones que generaran r</w:t>
      </w:r>
      <w:r w:rsidRPr="00334DF9">
        <w:t>iesgos por tipo de cambio o tipo de interés de las inversiones financieras.</w:t>
      </w:r>
    </w:p>
    <w:p w14:paraId="7A986E23" w14:textId="77777777" w:rsidR="001F50AE" w:rsidRPr="00334DF9" w:rsidRDefault="001F50AE" w:rsidP="001F50AE">
      <w:pPr>
        <w:pStyle w:val="INCISO"/>
        <w:spacing w:after="120" w:line="230" w:lineRule="exact"/>
        <w:ind w:left="1077" w:hanging="357"/>
      </w:pPr>
      <w:r w:rsidRPr="00334DF9">
        <w:t>e)</w:t>
      </w:r>
      <w:r w:rsidRPr="00334DF9">
        <w:tab/>
      </w:r>
      <w:r>
        <w:t>En el presente ejercicio no hubo operaciones que impactaran el v</w:t>
      </w:r>
      <w:r w:rsidRPr="00334DF9">
        <w:t>alor de los bienes construidos por la entidad.</w:t>
      </w:r>
    </w:p>
    <w:p w14:paraId="44C63EF5" w14:textId="77777777" w:rsidR="001F50AE" w:rsidRPr="00334DF9" w:rsidRDefault="001F50AE" w:rsidP="001F50AE">
      <w:pPr>
        <w:pStyle w:val="INCISO"/>
        <w:spacing w:after="120" w:line="230" w:lineRule="exact"/>
        <w:ind w:left="1077" w:hanging="357"/>
      </w:pPr>
      <w:r w:rsidRPr="00334DF9">
        <w:t>f)</w:t>
      </w:r>
      <w:r w:rsidRPr="00334DF9">
        <w:tab/>
      </w:r>
      <w:r>
        <w:t xml:space="preserve">En el presente ejercicio el organismo no tuvo </w:t>
      </w:r>
      <w:r w:rsidRPr="00334DF9">
        <w:t>circunstancias de carácter significativo que afecten el activo, tales como bienes en garantía, señalados en embargos, litigios, títulos de inversiones entregados en garantías, baja significativa del valor de inversiones financieras, etc.</w:t>
      </w:r>
    </w:p>
    <w:p w14:paraId="046A1BCB" w14:textId="77777777" w:rsidR="001F50AE" w:rsidRPr="00334DF9" w:rsidRDefault="001F50AE" w:rsidP="001F50AE">
      <w:pPr>
        <w:pStyle w:val="INCISO"/>
        <w:spacing w:after="120" w:line="230" w:lineRule="exact"/>
        <w:ind w:left="1077" w:hanging="357"/>
      </w:pPr>
      <w:r w:rsidRPr="00334DF9">
        <w:t>g)</w:t>
      </w:r>
      <w:r w:rsidRPr="00334DF9">
        <w:tab/>
      </w:r>
      <w:r>
        <w:t>En el presente ejercicio el organismo no realizo d</w:t>
      </w:r>
      <w:r w:rsidRPr="00334DF9">
        <w:t xml:space="preserve">esmantelamiento de </w:t>
      </w:r>
      <w:r>
        <w:t>a</w:t>
      </w:r>
      <w:r w:rsidRPr="00334DF9">
        <w:t>ctivos, procedimientos, implicaciones, efectos contables.</w:t>
      </w:r>
    </w:p>
    <w:p w14:paraId="75B8E59A" w14:textId="77777777" w:rsidR="001F50AE" w:rsidRPr="00334DF9" w:rsidRDefault="001F50AE" w:rsidP="001F50AE">
      <w:pPr>
        <w:pStyle w:val="INCISO"/>
        <w:spacing w:after="120" w:line="230" w:lineRule="exact"/>
        <w:ind w:left="1077" w:hanging="357"/>
      </w:pPr>
      <w:r w:rsidRPr="00334DF9">
        <w:lastRenderedPageBreak/>
        <w:t>h)</w:t>
      </w:r>
      <w:r w:rsidRPr="00334DF9">
        <w:tab/>
        <w:t>Administración de activos; planeación con el objetivo de que el ente los utilice de manera más efectiva.</w:t>
      </w:r>
      <w:r>
        <w:t xml:space="preserve"> Durante el ejercicio fiscal 2023 se realizarán los avalúos y validaciones en las depreciaciones y vida útil de los bienes para realizar la depuración y conciliación entre los valores del patrimonio y los registros contables del Instituto.</w:t>
      </w:r>
    </w:p>
    <w:p w14:paraId="514D4140" w14:textId="77777777" w:rsidR="001F50AE" w:rsidRPr="00334DF9" w:rsidRDefault="001F50AE" w:rsidP="001F50AE">
      <w:pPr>
        <w:pStyle w:val="Texto"/>
        <w:spacing w:after="120"/>
        <w:rPr>
          <w:b/>
          <w:szCs w:val="18"/>
          <w:lang w:val="es-MX"/>
        </w:rPr>
      </w:pPr>
      <w:r>
        <w:rPr>
          <w:b/>
          <w:szCs w:val="18"/>
          <w:lang w:val="es-MX"/>
        </w:rPr>
        <w:t>8</w:t>
      </w:r>
      <w:r w:rsidRPr="00334DF9">
        <w:rPr>
          <w:b/>
          <w:szCs w:val="18"/>
          <w:lang w:val="es-MX"/>
        </w:rPr>
        <w:t>.</w:t>
      </w:r>
      <w:r w:rsidRPr="00334DF9">
        <w:rPr>
          <w:b/>
          <w:szCs w:val="18"/>
          <w:lang w:val="es-MX"/>
        </w:rPr>
        <w:tab/>
        <w:t>Fideicomisos, Mandatos y Análogos</w:t>
      </w:r>
    </w:p>
    <w:p w14:paraId="1BCD1B47" w14:textId="77777777" w:rsidR="001F50AE" w:rsidRDefault="001F50AE" w:rsidP="001F50AE">
      <w:pPr>
        <w:pStyle w:val="Texto"/>
        <w:spacing w:after="120"/>
      </w:pPr>
      <w:r w:rsidRPr="00334DF9">
        <w:rPr>
          <w:szCs w:val="18"/>
        </w:rPr>
        <w:t xml:space="preserve">Se </w:t>
      </w:r>
      <w:r>
        <w:rPr>
          <w:szCs w:val="18"/>
        </w:rPr>
        <w:t>informa que este Organismo no ha creado ningún tipo de fideicomiso</w:t>
      </w:r>
      <w:r w:rsidRPr="00334DF9">
        <w:t>.</w:t>
      </w:r>
    </w:p>
    <w:p w14:paraId="269C4345" w14:textId="77777777" w:rsidR="001F50AE" w:rsidRPr="00334DF9" w:rsidRDefault="001F50AE" w:rsidP="001F50AE">
      <w:pPr>
        <w:pStyle w:val="Texto"/>
        <w:spacing w:after="120"/>
        <w:rPr>
          <w:b/>
          <w:szCs w:val="18"/>
          <w:lang w:val="es-MX"/>
        </w:rPr>
      </w:pPr>
      <w:r>
        <w:rPr>
          <w:b/>
          <w:szCs w:val="18"/>
          <w:lang w:val="es-MX"/>
        </w:rPr>
        <w:t>9</w:t>
      </w:r>
      <w:r w:rsidRPr="00334DF9">
        <w:rPr>
          <w:b/>
          <w:szCs w:val="18"/>
          <w:lang w:val="es-MX"/>
        </w:rPr>
        <w:t>.</w:t>
      </w:r>
      <w:r w:rsidRPr="00334DF9">
        <w:rPr>
          <w:b/>
          <w:szCs w:val="18"/>
          <w:lang w:val="es-MX"/>
        </w:rPr>
        <w:tab/>
        <w:t>Reporte de la Recaudación</w:t>
      </w:r>
    </w:p>
    <w:p w14:paraId="53CD64B0" w14:textId="77777777" w:rsidR="001F50AE" w:rsidRPr="00334DF9" w:rsidRDefault="001F50AE" w:rsidP="001F50AE">
      <w:pPr>
        <w:pStyle w:val="INCISO"/>
        <w:spacing w:after="120"/>
        <w:ind w:left="1077" w:hanging="357"/>
      </w:pPr>
      <w:r w:rsidRPr="00334DF9">
        <w:t>a)</w:t>
      </w:r>
      <w:r w:rsidRPr="00334DF9">
        <w:tab/>
      </w:r>
      <w:r>
        <w:t>Este organismo cuenta con las transferencias, asignaciones, subsidios y otras ayudas del ejecutivo del estado de Jalisco, así como de ingresos propios provenientes de productos financieros, convenios y venta de material obsoleto.</w:t>
      </w:r>
    </w:p>
    <w:p w14:paraId="099C9DBD" w14:textId="77777777" w:rsidR="001F50AE" w:rsidRPr="00334DF9" w:rsidRDefault="001F50AE" w:rsidP="001F50AE">
      <w:pPr>
        <w:pStyle w:val="Texto"/>
        <w:spacing w:after="120"/>
        <w:rPr>
          <w:b/>
          <w:szCs w:val="18"/>
          <w:lang w:val="es-MX"/>
        </w:rPr>
      </w:pPr>
      <w:r>
        <w:rPr>
          <w:b/>
          <w:szCs w:val="18"/>
          <w:lang w:val="es-MX"/>
        </w:rPr>
        <w:t>10</w:t>
      </w:r>
      <w:r w:rsidRPr="00334DF9">
        <w:rPr>
          <w:b/>
          <w:szCs w:val="18"/>
          <w:lang w:val="es-MX"/>
        </w:rPr>
        <w:t>.</w:t>
      </w:r>
      <w:r w:rsidRPr="00334DF9">
        <w:rPr>
          <w:b/>
          <w:szCs w:val="18"/>
          <w:lang w:val="es-MX"/>
        </w:rPr>
        <w:tab/>
        <w:t>Información sobre la Deuda y el Reporte Analítico de la Deuda</w:t>
      </w:r>
    </w:p>
    <w:p w14:paraId="585C216B" w14:textId="77777777" w:rsidR="001F50AE" w:rsidRPr="00334DF9" w:rsidRDefault="001F50AE" w:rsidP="001F50AE">
      <w:pPr>
        <w:pStyle w:val="INCISO"/>
        <w:spacing w:after="120"/>
        <w:ind w:left="1077" w:hanging="357"/>
        <w:rPr>
          <w:lang w:val="es-MX"/>
        </w:rPr>
      </w:pPr>
      <w:r w:rsidRPr="00334DF9">
        <w:t>a)</w:t>
      </w:r>
      <w:r w:rsidRPr="00334DF9">
        <w:tab/>
      </w:r>
      <w:r>
        <w:t>Este organismo no cuenta con deuda contraída que permita proyectar dicha información.</w:t>
      </w:r>
    </w:p>
    <w:p w14:paraId="617AE3D4" w14:textId="77777777" w:rsidR="001F50AE" w:rsidRDefault="001F50AE" w:rsidP="001F50AE">
      <w:pPr>
        <w:pStyle w:val="Texto"/>
        <w:spacing w:after="120"/>
        <w:rPr>
          <w:b/>
          <w:szCs w:val="18"/>
          <w:lang w:val="es-MX"/>
        </w:rPr>
      </w:pPr>
      <w:r>
        <w:rPr>
          <w:b/>
          <w:szCs w:val="18"/>
          <w:lang w:val="es-MX"/>
        </w:rPr>
        <w:t>11</w:t>
      </w:r>
      <w:r w:rsidRPr="00334DF9">
        <w:rPr>
          <w:b/>
          <w:szCs w:val="18"/>
          <w:lang w:val="es-MX"/>
        </w:rPr>
        <w:t>. Calificaciones otorgadas</w:t>
      </w:r>
    </w:p>
    <w:p w14:paraId="428333AD" w14:textId="77777777" w:rsidR="001F50AE" w:rsidRPr="00334DF9" w:rsidRDefault="001F50AE" w:rsidP="001F50AE">
      <w:pPr>
        <w:pStyle w:val="Texto"/>
        <w:spacing w:after="240"/>
        <w:ind w:left="720" w:firstLine="0"/>
        <w:rPr>
          <w:szCs w:val="18"/>
        </w:rPr>
      </w:pPr>
      <w:r>
        <w:rPr>
          <w:szCs w:val="18"/>
        </w:rPr>
        <w:t>a) Este organismo no cuenta con deudas con base a lo antes referido.</w:t>
      </w:r>
    </w:p>
    <w:p w14:paraId="3E6250C2" w14:textId="77777777" w:rsidR="001F50AE" w:rsidRPr="00334DF9" w:rsidRDefault="001F50AE" w:rsidP="001F50AE">
      <w:pPr>
        <w:pStyle w:val="Texto"/>
        <w:spacing w:after="120"/>
        <w:rPr>
          <w:b/>
          <w:szCs w:val="18"/>
          <w:lang w:val="es-MX"/>
        </w:rPr>
      </w:pPr>
      <w:r>
        <w:rPr>
          <w:b/>
          <w:szCs w:val="18"/>
          <w:lang w:val="es-MX"/>
        </w:rPr>
        <w:t>12</w:t>
      </w:r>
      <w:r w:rsidRPr="00334DF9">
        <w:rPr>
          <w:b/>
          <w:szCs w:val="18"/>
          <w:lang w:val="es-MX"/>
        </w:rPr>
        <w:t>.</w:t>
      </w:r>
      <w:r w:rsidRPr="00334DF9">
        <w:rPr>
          <w:b/>
          <w:szCs w:val="18"/>
          <w:lang w:val="es-MX"/>
        </w:rPr>
        <w:tab/>
        <w:t>Proceso de Mejora</w:t>
      </w:r>
    </w:p>
    <w:p w14:paraId="5CC1054E" w14:textId="77777777" w:rsidR="001F50AE" w:rsidRPr="00334DF9" w:rsidRDefault="001F50AE" w:rsidP="001F50AE">
      <w:pPr>
        <w:pStyle w:val="Texto"/>
        <w:spacing w:after="120"/>
        <w:rPr>
          <w:szCs w:val="18"/>
        </w:rPr>
      </w:pPr>
      <w:r w:rsidRPr="00334DF9">
        <w:rPr>
          <w:szCs w:val="18"/>
        </w:rPr>
        <w:t>Se informará de:</w:t>
      </w:r>
    </w:p>
    <w:p w14:paraId="73F57193" w14:textId="77777777" w:rsidR="001F50AE" w:rsidRPr="00334DF9" w:rsidRDefault="001F50AE" w:rsidP="001F50AE">
      <w:pPr>
        <w:pStyle w:val="INCISO"/>
        <w:spacing w:after="120"/>
        <w:ind w:left="1077" w:hanging="357"/>
      </w:pPr>
      <w:r w:rsidRPr="00334DF9">
        <w:t>a)</w:t>
      </w:r>
      <w:r w:rsidRPr="00334DF9">
        <w:tab/>
        <w:t>Principales Políticas de control interno</w:t>
      </w:r>
      <w:r>
        <w:t>: Se encuentra en proceso de revisión y actualización las políticas Administrativas para el manejo de los recursos financieros del organismo, así como de establecer reglamentos y/o manuales en el ejercicio de los viáticos y los fondos de afectación especifica por fondo revolvente del Instituto</w:t>
      </w:r>
      <w:r w:rsidRPr="00334DF9">
        <w:t>.</w:t>
      </w:r>
    </w:p>
    <w:p w14:paraId="2A13185A" w14:textId="77777777" w:rsidR="001F50AE" w:rsidRDefault="001F50AE" w:rsidP="001F50AE">
      <w:pPr>
        <w:pStyle w:val="Texto"/>
        <w:spacing w:after="120"/>
        <w:rPr>
          <w:b/>
          <w:szCs w:val="18"/>
          <w:lang w:val="es-MX"/>
        </w:rPr>
      </w:pPr>
    </w:p>
    <w:p w14:paraId="399A0997" w14:textId="77777777" w:rsidR="001F50AE" w:rsidRPr="00334DF9" w:rsidRDefault="001F50AE" w:rsidP="001F50AE">
      <w:pPr>
        <w:pStyle w:val="Texto"/>
        <w:spacing w:after="120"/>
        <w:rPr>
          <w:b/>
          <w:szCs w:val="18"/>
          <w:lang w:val="es-MX"/>
        </w:rPr>
      </w:pPr>
      <w:r>
        <w:rPr>
          <w:b/>
          <w:szCs w:val="18"/>
          <w:lang w:val="es-MX"/>
        </w:rPr>
        <w:t>13</w:t>
      </w:r>
      <w:r w:rsidRPr="00334DF9">
        <w:rPr>
          <w:b/>
          <w:szCs w:val="18"/>
          <w:lang w:val="es-MX"/>
        </w:rPr>
        <w:t>.</w:t>
      </w:r>
      <w:r w:rsidRPr="00334DF9">
        <w:rPr>
          <w:b/>
          <w:szCs w:val="18"/>
          <w:lang w:val="es-MX"/>
        </w:rPr>
        <w:tab/>
        <w:t>Información por Segmentos</w:t>
      </w:r>
    </w:p>
    <w:p w14:paraId="656EB7FA" w14:textId="77777777" w:rsidR="001F50AE" w:rsidRPr="00334DF9" w:rsidRDefault="001F50AE" w:rsidP="001F50AE">
      <w:pPr>
        <w:pStyle w:val="Texto"/>
        <w:spacing w:after="240"/>
        <w:ind w:firstLine="289"/>
        <w:rPr>
          <w:szCs w:val="18"/>
          <w:lang w:val="es-MX"/>
        </w:rPr>
      </w:pPr>
      <w:r w:rsidRPr="00334DF9">
        <w:rPr>
          <w:szCs w:val="18"/>
          <w:lang w:val="es-MX"/>
        </w:rPr>
        <w:t>.</w:t>
      </w:r>
      <w:r w:rsidRPr="00594067">
        <w:rPr>
          <w:szCs w:val="18"/>
        </w:rPr>
        <w:t xml:space="preserve"> </w:t>
      </w:r>
      <w:r>
        <w:rPr>
          <w:szCs w:val="18"/>
        </w:rPr>
        <w:t>a) Este organismo no cuenta con separación de información financiera por segmentos de negocio.</w:t>
      </w:r>
    </w:p>
    <w:p w14:paraId="6394CEA8" w14:textId="77777777" w:rsidR="001F50AE" w:rsidRPr="00334DF9" w:rsidRDefault="001F50AE" w:rsidP="001F50AE">
      <w:pPr>
        <w:pStyle w:val="Texto"/>
        <w:spacing w:after="120"/>
        <w:rPr>
          <w:b/>
          <w:szCs w:val="18"/>
          <w:lang w:val="es-MX"/>
        </w:rPr>
      </w:pPr>
      <w:r>
        <w:rPr>
          <w:b/>
          <w:szCs w:val="18"/>
          <w:lang w:val="es-MX"/>
        </w:rPr>
        <w:t>14</w:t>
      </w:r>
      <w:r w:rsidRPr="00334DF9">
        <w:rPr>
          <w:b/>
          <w:szCs w:val="18"/>
          <w:lang w:val="es-MX"/>
        </w:rPr>
        <w:t>.</w:t>
      </w:r>
      <w:r w:rsidRPr="00334DF9">
        <w:rPr>
          <w:b/>
          <w:szCs w:val="18"/>
          <w:lang w:val="es-MX"/>
        </w:rPr>
        <w:tab/>
        <w:t>Eventos Posteriores al Cierre</w:t>
      </w:r>
    </w:p>
    <w:p w14:paraId="5EC8DEE4" w14:textId="77777777" w:rsidR="001F50AE" w:rsidRPr="00334DF9" w:rsidRDefault="001F50AE" w:rsidP="001F50AE">
      <w:pPr>
        <w:pStyle w:val="Texto"/>
        <w:spacing w:after="240"/>
        <w:ind w:left="709" w:firstLine="0"/>
        <w:rPr>
          <w:szCs w:val="18"/>
        </w:rPr>
      </w:pPr>
      <w:r>
        <w:rPr>
          <w:szCs w:val="18"/>
        </w:rPr>
        <w:t>Este Organismo informará posteriormente de hechos en periodo posterior al que informa, sobre eventos que le afectan económicamente y que no se conocían a la fecha del informe</w:t>
      </w:r>
      <w:r w:rsidRPr="00334DF9">
        <w:rPr>
          <w:szCs w:val="18"/>
        </w:rPr>
        <w:t>.</w:t>
      </w:r>
    </w:p>
    <w:p w14:paraId="5B1BC531" w14:textId="77777777" w:rsidR="001F50AE" w:rsidRPr="00334DF9" w:rsidRDefault="001F50AE" w:rsidP="001F50AE">
      <w:pPr>
        <w:pStyle w:val="Texto"/>
        <w:spacing w:after="120"/>
        <w:rPr>
          <w:b/>
          <w:szCs w:val="18"/>
          <w:lang w:val="es-MX"/>
        </w:rPr>
      </w:pPr>
      <w:r>
        <w:rPr>
          <w:b/>
          <w:szCs w:val="18"/>
          <w:lang w:val="es-MX"/>
        </w:rPr>
        <w:t>15</w:t>
      </w:r>
      <w:r w:rsidRPr="00334DF9">
        <w:rPr>
          <w:b/>
          <w:szCs w:val="18"/>
          <w:lang w:val="es-MX"/>
        </w:rPr>
        <w:t>.</w:t>
      </w:r>
      <w:r w:rsidRPr="00334DF9">
        <w:rPr>
          <w:b/>
          <w:szCs w:val="18"/>
          <w:lang w:val="es-MX"/>
        </w:rPr>
        <w:tab/>
        <w:t>Partes Relacionadas</w:t>
      </w:r>
    </w:p>
    <w:p w14:paraId="5368C603" w14:textId="77777777" w:rsidR="001F50AE" w:rsidRPr="00334DF9" w:rsidRDefault="001F50AE" w:rsidP="001F50AE">
      <w:pPr>
        <w:pStyle w:val="Texto"/>
        <w:spacing w:after="240"/>
        <w:rPr>
          <w:szCs w:val="18"/>
        </w:rPr>
      </w:pPr>
      <w:r>
        <w:rPr>
          <w:szCs w:val="18"/>
        </w:rPr>
        <w:lastRenderedPageBreak/>
        <w:t>Este organismo no tiene partes relacionadas que influyan en la toma de decisiones operativas y financieras.</w:t>
      </w:r>
    </w:p>
    <w:p w14:paraId="7581396D" w14:textId="77777777" w:rsidR="001F50AE" w:rsidRPr="00334DF9" w:rsidRDefault="001F50AE" w:rsidP="001F50AE">
      <w:pPr>
        <w:pStyle w:val="Texto"/>
        <w:spacing w:after="120"/>
        <w:rPr>
          <w:b/>
          <w:szCs w:val="18"/>
          <w:lang w:val="es-MX"/>
        </w:rPr>
      </w:pPr>
      <w:r>
        <w:rPr>
          <w:b/>
          <w:szCs w:val="18"/>
          <w:lang w:val="es-MX"/>
        </w:rPr>
        <w:t>16</w:t>
      </w:r>
      <w:r w:rsidRPr="00334DF9">
        <w:rPr>
          <w:b/>
          <w:szCs w:val="18"/>
          <w:lang w:val="es-MX"/>
        </w:rPr>
        <w:t>.</w:t>
      </w:r>
      <w:r w:rsidRPr="00334DF9">
        <w:rPr>
          <w:b/>
          <w:szCs w:val="18"/>
          <w:lang w:val="es-MX"/>
        </w:rPr>
        <w:tab/>
        <w:t>Responsabilidad Sobre la Presentación Razonable de la Información Contable</w:t>
      </w:r>
    </w:p>
    <w:p w14:paraId="798510B7" w14:textId="77777777" w:rsidR="001F50AE" w:rsidRPr="00334DF9" w:rsidRDefault="001F50AE" w:rsidP="001F50AE">
      <w:pPr>
        <w:pStyle w:val="Texto"/>
        <w:spacing w:after="240"/>
        <w:ind w:firstLine="289"/>
        <w:rPr>
          <w:szCs w:val="18"/>
        </w:rPr>
      </w:pPr>
      <w:r w:rsidRPr="00334DF9">
        <w:rPr>
          <w:szCs w:val="18"/>
        </w:rPr>
        <w:t>L</w:t>
      </w:r>
      <w:r>
        <w:rPr>
          <w:szCs w:val="18"/>
        </w:rPr>
        <w:t>os presentes estados financieros se elaboran de acuerdo con la norma vigente aplicable para la Contabilidad Gubernamental emitida por el CONAC</w:t>
      </w:r>
      <w:r w:rsidRPr="00334DF9">
        <w:rPr>
          <w:szCs w:val="18"/>
        </w:rPr>
        <w:t>.</w:t>
      </w:r>
    </w:p>
    <w:p w14:paraId="00DF4215" w14:textId="77777777" w:rsidR="001F50AE" w:rsidRPr="00594067" w:rsidRDefault="001F50AE" w:rsidP="001F50AE">
      <w:pPr>
        <w:spacing w:line="276" w:lineRule="auto"/>
        <w:ind w:right="-425"/>
        <w:jc w:val="center"/>
        <w:rPr>
          <w:rFonts w:ascii="Trebuchet MS" w:eastAsia="Tahoma" w:hAnsi="Trebuchet MS" w:cs="Tahoma"/>
          <w:b/>
          <w:u w:val="single"/>
        </w:rPr>
      </w:pPr>
      <w:r w:rsidRPr="00594067">
        <w:rPr>
          <w:rFonts w:ascii="Trebuchet MS" w:eastAsia="Tahoma" w:hAnsi="Trebuchet MS" w:cs="Tahoma"/>
          <w:b/>
          <w:u w:val="single"/>
        </w:rPr>
        <w:t>NOTAS DE DESGLOSE</w:t>
      </w:r>
      <w:r>
        <w:rPr>
          <w:rFonts w:ascii="Trebuchet MS" w:eastAsia="Tahoma" w:hAnsi="Trebuchet MS" w:cs="Tahoma"/>
          <w:b/>
          <w:u w:val="single"/>
        </w:rPr>
        <w:t xml:space="preserve"> TERCER TRIMESTRE</w:t>
      </w:r>
      <w:r w:rsidRPr="00594067">
        <w:rPr>
          <w:rFonts w:ascii="Trebuchet MS" w:eastAsia="Tahoma" w:hAnsi="Trebuchet MS" w:cs="Tahoma"/>
          <w:b/>
          <w:u w:val="single"/>
        </w:rPr>
        <w:t xml:space="preserve"> 202</w:t>
      </w:r>
      <w:r>
        <w:rPr>
          <w:rFonts w:ascii="Trebuchet MS" w:eastAsia="Tahoma" w:hAnsi="Trebuchet MS" w:cs="Tahoma"/>
          <w:b/>
          <w:u w:val="single"/>
        </w:rPr>
        <w:t>4</w:t>
      </w:r>
    </w:p>
    <w:p w14:paraId="0FF6CE03" w14:textId="77777777" w:rsidR="001F50AE" w:rsidRPr="005050B7" w:rsidRDefault="001F50AE" w:rsidP="001F50AE">
      <w:pPr>
        <w:pStyle w:val="Prrafodelista"/>
        <w:numPr>
          <w:ilvl w:val="0"/>
          <w:numId w:val="42"/>
        </w:numPr>
        <w:spacing w:line="276" w:lineRule="auto"/>
        <w:ind w:right="-425"/>
        <w:rPr>
          <w:rFonts w:ascii="Trebuchet MS" w:eastAsia="Tahoma" w:hAnsi="Trebuchet MS" w:cs="Tahoma"/>
          <w:b/>
        </w:rPr>
      </w:pPr>
      <w:r w:rsidRPr="005050B7">
        <w:rPr>
          <w:rFonts w:ascii="Trebuchet MS" w:eastAsia="Tahoma" w:hAnsi="Trebuchet MS" w:cs="Tahoma"/>
          <w:b/>
        </w:rPr>
        <w:t>NOTAS AL ESTADO DE SITUACIÓN FINANCIERA</w:t>
      </w:r>
    </w:p>
    <w:p w14:paraId="0A4A0D48" w14:textId="77777777" w:rsidR="001F50AE" w:rsidRPr="00D0059B" w:rsidRDefault="001F50AE" w:rsidP="001F50AE">
      <w:pPr>
        <w:spacing w:line="276" w:lineRule="auto"/>
        <w:ind w:right="-283"/>
        <w:jc w:val="both"/>
        <w:rPr>
          <w:rFonts w:ascii="Trebuchet MS" w:eastAsia="Tahoma" w:hAnsi="Trebuchet MS" w:cs="Tahoma"/>
          <w:b/>
          <w:sz w:val="18"/>
          <w:szCs w:val="18"/>
        </w:rPr>
      </w:pPr>
    </w:p>
    <w:p w14:paraId="55EC2702" w14:textId="77777777" w:rsidR="001F50AE" w:rsidRPr="00D0059B" w:rsidRDefault="001F50AE" w:rsidP="001F50AE">
      <w:pPr>
        <w:ind w:left="567" w:right="-283"/>
        <w:jc w:val="both"/>
        <w:rPr>
          <w:rFonts w:ascii="Trebuchet MS" w:eastAsia="Tahoma" w:hAnsi="Trebuchet MS" w:cs="Tahoma"/>
          <w:sz w:val="18"/>
          <w:szCs w:val="18"/>
        </w:rPr>
      </w:pPr>
      <w:r w:rsidRPr="00D0059B">
        <w:rPr>
          <w:rFonts w:ascii="Trebuchet MS" w:eastAsia="Tahoma" w:hAnsi="Trebuchet MS" w:cs="Tahoma"/>
          <w:sz w:val="18"/>
          <w:szCs w:val="18"/>
        </w:rPr>
        <w:t xml:space="preserve">        La contabilidad se lleva a cabo en base a acumulados, pues los registros contables de sus transacciones se elaboran conforme a la fecha de su realización independientemente de la de su pago, es decir, devengadas, esto de acuerdo con la Ley General de Contabilidad Gubernamental.</w:t>
      </w:r>
    </w:p>
    <w:p w14:paraId="5FA1617C" w14:textId="77777777" w:rsidR="001F50AE" w:rsidRPr="00D0059B" w:rsidRDefault="001F50AE" w:rsidP="001F50AE">
      <w:pPr>
        <w:ind w:left="567" w:right="-283"/>
        <w:jc w:val="both"/>
        <w:rPr>
          <w:rFonts w:ascii="Trebuchet MS" w:eastAsia="Tahoma" w:hAnsi="Trebuchet MS" w:cs="Tahoma"/>
          <w:sz w:val="18"/>
          <w:szCs w:val="18"/>
        </w:rPr>
      </w:pPr>
    </w:p>
    <w:p w14:paraId="4D25CDD4" w14:textId="77777777" w:rsidR="001F50AE" w:rsidRPr="00D0059B" w:rsidRDefault="001F50AE" w:rsidP="001F50AE">
      <w:pPr>
        <w:ind w:left="567" w:right="-283"/>
        <w:jc w:val="both"/>
        <w:rPr>
          <w:rFonts w:ascii="Trebuchet MS" w:eastAsia="Tahoma" w:hAnsi="Trebuchet MS" w:cs="Tahoma"/>
          <w:sz w:val="18"/>
          <w:szCs w:val="18"/>
        </w:rPr>
      </w:pPr>
      <w:r w:rsidRPr="00D0059B">
        <w:rPr>
          <w:rFonts w:ascii="Trebuchet MS" w:eastAsia="Tahoma" w:hAnsi="Trebuchet MS" w:cs="Tahoma"/>
          <w:sz w:val="18"/>
          <w:szCs w:val="18"/>
        </w:rPr>
        <w:t xml:space="preserve">        El Estado de Situación Financiera del Instituto Electoral y de Participación Ciudadana del Estado de Jalisco se prepara para cumplir con las disposiciones legales a que está sujeto como entidad jurídica independiente.</w:t>
      </w:r>
    </w:p>
    <w:p w14:paraId="3E561A8D" w14:textId="77777777" w:rsidR="001F50AE" w:rsidRPr="00D0059B" w:rsidRDefault="001F50AE" w:rsidP="001F50AE">
      <w:pPr>
        <w:ind w:left="567" w:right="-283"/>
        <w:jc w:val="both"/>
        <w:rPr>
          <w:rFonts w:ascii="Trebuchet MS" w:eastAsia="Tahoma" w:hAnsi="Trebuchet MS" w:cs="Tahoma"/>
          <w:sz w:val="18"/>
          <w:szCs w:val="18"/>
        </w:rPr>
      </w:pPr>
    </w:p>
    <w:p w14:paraId="08457994" w14:textId="77777777" w:rsidR="001F50AE" w:rsidRPr="00D0059B" w:rsidRDefault="001F50AE" w:rsidP="001F50AE">
      <w:pPr>
        <w:ind w:left="709" w:right="-283"/>
        <w:rPr>
          <w:rFonts w:ascii="Trebuchet MS" w:eastAsia="Tahoma" w:hAnsi="Trebuchet MS" w:cs="Tahoma"/>
          <w:b/>
          <w:sz w:val="18"/>
          <w:szCs w:val="18"/>
        </w:rPr>
      </w:pPr>
      <w:r w:rsidRPr="00D0059B">
        <w:rPr>
          <w:rFonts w:ascii="Trebuchet MS" w:eastAsia="Tahoma" w:hAnsi="Trebuchet MS" w:cs="Tahoma"/>
          <w:b/>
          <w:sz w:val="18"/>
          <w:szCs w:val="18"/>
          <w:u w:val="single"/>
        </w:rPr>
        <w:t>Efectivo y Equivalente de Efectivo.</w:t>
      </w:r>
    </w:p>
    <w:p w14:paraId="6C55DAE2" w14:textId="77777777" w:rsidR="001F50AE" w:rsidRPr="00D0059B" w:rsidRDefault="001F50AE" w:rsidP="001F50AE">
      <w:pPr>
        <w:ind w:left="709" w:right="-283"/>
        <w:rPr>
          <w:rFonts w:ascii="Trebuchet MS" w:eastAsia="Tahoma" w:hAnsi="Trebuchet MS" w:cs="Tahoma"/>
          <w:b/>
          <w:sz w:val="18"/>
          <w:szCs w:val="18"/>
        </w:rPr>
      </w:pPr>
    </w:p>
    <w:p w14:paraId="34BB122E" w14:textId="77777777" w:rsidR="001F50AE" w:rsidRPr="00D0059B" w:rsidRDefault="001F50AE" w:rsidP="001F50AE">
      <w:pPr>
        <w:ind w:left="709" w:right="-283"/>
        <w:jc w:val="both"/>
        <w:rPr>
          <w:rFonts w:ascii="Trebuchet MS" w:eastAsia="Tahoma" w:hAnsi="Trebuchet MS" w:cs="Tahoma"/>
          <w:sz w:val="18"/>
          <w:szCs w:val="18"/>
        </w:rPr>
      </w:pPr>
      <w:r w:rsidRPr="00D0059B">
        <w:rPr>
          <w:rFonts w:ascii="Trebuchet MS" w:eastAsia="Tahoma" w:hAnsi="Trebuchet MS" w:cs="Tahoma"/>
          <w:sz w:val="18"/>
          <w:szCs w:val="18"/>
        </w:rPr>
        <w:t xml:space="preserve">        Recursos a corto plazo de gran liquidez que son fácilmente convertibles en importes determinados de efectivo, estando sujetos a un riesgo mínimo de cambio en su valor.</w:t>
      </w:r>
    </w:p>
    <w:p w14:paraId="07B52EC7" w14:textId="77777777" w:rsidR="001F50AE" w:rsidRPr="00D0059B" w:rsidRDefault="001F50AE" w:rsidP="001F50AE">
      <w:pPr>
        <w:rPr>
          <w:rFonts w:ascii="Trebuchet MS" w:eastAsia="Tahoma" w:hAnsi="Trebuchet MS" w:cs="Tahoma"/>
          <w:b/>
          <w:sz w:val="18"/>
          <w:szCs w:val="18"/>
        </w:rPr>
      </w:pPr>
    </w:p>
    <w:p w14:paraId="4CD04762" w14:textId="77777777" w:rsidR="001F50AE" w:rsidRPr="00D0059B" w:rsidRDefault="001F50AE" w:rsidP="001F50AE">
      <w:pPr>
        <w:numPr>
          <w:ilvl w:val="0"/>
          <w:numId w:val="30"/>
        </w:numPr>
        <w:rPr>
          <w:rFonts w:ascii="Trebuchet MS" w:eastAsia="Tahoma" w:hAnsi="Trebuchet MS" w:cs="Tahoma"/>
          <w:b/>
          <w:sz w:val="18"/>
          <w:szCs w:val="18"/>
        </w:rPr>
      </w:pPr>
      <w:r w:rsidRPr="00D0059B">
        <w:rPr>
          <w:rFonts w:ascii="Trebuchet MS" w:eastAsia="Tahoma" w:hAnsi="Trebuchet MS" w:cs="Tahoma"/>
          <w:b/>
          <w:sz w:val="18"/>
          <w:szCs w:val="18"/>
        </w:rPr>
        <w:t>Cuenta 1</w:t>
      </w:r>
      <w:r>
        <w:rPr>
          <w:rFonts w:ascii="Trebuchet MS" w:eastAsia="Tahoma" w:hAnsi="Trebuchet MS" w:cs="Tahoma"/>
          <w:b/>
          <w:sz w:val="18"/>
          <w:szCs w:val="18"/>
        </w:rPr>
        <w:t>11</w:t>
      </w:r>
      <w:r w:rsidRPr="00D0059B">
        <w:rPr>
          <w:rFonts w:ascii="Trebuchet MS" w:eastAsia="Tahoma" w:hAnsi="Trebuchet MS" w:cs="Tahoma"/>
          <w:b/>
          <w:sz w:val="18"/>
          <w:szCs w:val="18"/>
        </w:rPr>
        <w:t>-</w:t>
      </w:r>
      <w:r>
        <w:rPr>
          <w:rFonts w:ascii="Trebuchet MS" w:eastAsia="Tahoma" w:hAnsi="Trebuchet MS" w:cs="Tahoma"/>
          <w:b/>
          <w:sz w:val="18"/>
          <w:szCs w:val="18"/>
        </w:rPr>
        <w:t>2-00</w:t>
      </w:r>
      <w:r w:rsidRPr="00D0059B">
        <w:rPr>
          <w:rFonts w:ascii="Trebuchet MS" w:eastAsia="Tahoma" w:hAnsi="Trebuchet MS" w:cs="Tahoma"/>
          <w:b/>
          <w:sz w:val="18"/>
          <w:szCs w:val="18"/>
        </w:rPr>
        <w:t>-0000 – Bancos/Tesorería y sus respectivas conciliaciones.</w:t>
      </w:r>
      <w:r w:rsidRPr="00D0059B">
        <w:rPr>
          <w:rFonts w:ascii="Trebuchet MS" w:eastAsia="Tahoma" w:hAnsi="Trebuchet MS" w:cs="Tahoma"/>
          <w:sz w:val="18"/>
          <w:szCs w:val="18"/>
        </w:rPr>
        <w:t xml:space="preserve"> El saldo en bancos al final del periodo representa el saldo de todas las cuentas de cheques vigentes, como a continuación se muestran:</w:t>
      </w:r>
      <w:r w:rsidRPr="00D0059B">
        <w:rPr>
          <w:rFonts w:ascii="Trebuchet MS" w:eastAsia="Tahoma" w:hAnsi="Trebuchet MS" w:cs="Tahoma"/>
          <w:sz w:val="18"/>
          <w:szCs w:val="18"/>
        </w:rPr>
        <w:tab/>
      </w:r>
      <w:r w:rsidRPr="00D0059B">
        <w:rPr>
          <w:rFonts w:ascii="Trebuchet MS" w:eastAsia="Tahoma" w:hAnsi="Trebuchet MS" w:cs="Tahoma"/>
          <w:b/>
          <w:sz w:val="18"/>
          <w:szCs w:val="18"/>
        </w:rPr>
        <w:tab/>
      </w:r>
      <w:r w:rsidRPr="00D0059B">
        <w:rPr>
          <w:rFonts w:ascii="Trebuchet MS" w:eastAsia="Tahoma" w:hAnsi="Trebuchet MS" w:cs="Tahoma"/>
          <w:b/>
          <w:sz w:val="18"/>
          <w:szCs w:val="18"/>
        </w:rPr>
        <w:tab/>
      </w:r>
      <w:r w:rsidRPr="00D0059B">
        <w:rPr>
          <w:rFonts w:ascii="Trebuchet MS" w:eastAsia="Tahoma" w:hAnsi="Trebuchet MS" w:cs="Tahoma"/>
          <w:b/>
          <w:sz w:val="18"/>
          <w:szCs w:val="18"/>
        </w:rPr>
        <w:tab/>
      </w:r>
      <w:r w:rsidRPr="00D0059B">
        <w:rPr>
          <w:rFonts w:ascii="Trebuchet MS" w:eastAsia="Tahoma" w:hAnsi="Trebuchet MS" w:cs="Tahoma"/>
          <w:b/>
          <w:sz w:val="18"/>
          <w:szCs w:val="18"/>
        </w:rPr>
        <w:tab/>
      </w:r>
      <w:r w:rsidRPr="00D0059B">
        <w:rPr>
          <w:rFonts w:ascii="Trebuchet MS" w:eastAsia="Tahoma" w:hAnsi="Trebuchet MS" w:cs="Tahoma"/>
          <w:b/>
          <w:sz w:val="18"/>
          <w:szCs w:val="18"/>
        </w:rPr>
        <w:tab/>
      </w:r>
      <w:r w:rsidRPr="00D0059B">
        <w:rPr>
          <w:rFonts w:ascii="Trebuchet MS" w:eastAsia="Tahoma" w:hAnsi="Trebuchet MS" w:cs="Tahoma"/>
          <w:b/>
          <w:sz w:val="18"/>
          <w:szCs w:val="18"/>
        </w:rPr>
        <w:tab/>
      </w:r>
      <w:r w:rsidRPr="00D0059B">
        <w:rPr>
          <w:rFonts w:ascii="Trebuchet MS" w:eastAsia="Tahoma" w:hAnsi="Trebuchet MS" w:cs="Tahoma"/>
          <w:b/>
          <w:sz w:val="18"/>
          <w:szCs w:val="18"/>
        </w:rPr>
        <w:tab/>
      </w:r>
    </w:p>
    <w:tbl>
      <w:tblPr>
        <w:tblW w:w="7339" w:type="dxa"/>
        <w:tblInd w:w="3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3"/>
        <w:gridCol w:w="1237"/>
        <w:gridCol w:w="1492"/>
        <w:gridCol w:w="2247"/>
        <w:gridCol w:w="670"/>
      </w:tblGrid>
      <w:tr w:rsidR="001F50AE" w:rsidRPr="00813CF7" w14:paraId="0383DDE1" w14:textId="77777777" w:rsidTr="00813CF7">
        <w:trPr>
          <w:trHeight w:val="304"/>
        </w:trPr>
        <w:tc>
          <w:tcPr>
            <w:tcW w:w="2930" w:type="dxa"/>
            <w:gridSpan w:val="2"/>
            <w:shd w:val="clear" w:color="auto" w:fill="auto"/>
          </w:tcPr>
          <w:p w14:paraId="6D4F5231" w14:textId="77777777" w:rsidR="001F50AE" w:rsidRPr="00813CF7" w:rsidRDefault="001F50AE" w:rsidP="00B777EE">
            <w:pPr>
              <w:jc w:val="center"/>
              <w:rPr>
                <w:rFonts w:ascii="Trebuchet MS" w:eastAsia="Tahoma" w:hAnsi="Trebuchet MS" w:cs="Tahoma"/>
                <w:b/>
                <w:sz w:val="18"/>
                <w:szCs w:val="18"/>
              </w:rPr>
            </w:pPr>
            <w:r w:rsidRPr="00813CF7">
              <w:rPr>
                <w:rFonts w:ascii="Trebuchet MS" w:eastAsia="Tahoma" w:hAnsi="Trebuchet MS" w:cs="Tahoma"/>
                <w:b/>
                <w:sz w:val="18"/>
                <w:szCs w:val="18"/>
              </w:rPr>
              <w:t>Institución Bancaria</w:t>
            </w:r>
          </w:p>
        </w:tc>
        <w:tc>
          <w:tcPr>
            <w:tcW w:w="4409" w:type="dxa"/>
            <w:gridSpan w:val="3"/>
            <w:shd w:val="clear" w:color="auto" w:fill="auto"/>
          </w:tcPr>
          <w:p w14:paraId="1711089B" w14:textId="77777777" w:rsidR="001F50AE" w:rsidRPr="00813CF7" w:rsidRDefault="001F50AE" w:rsidP="00B777EE">
            <w:pPr>
              <w:jc w:val="center"/>
              <w:rPr>
                <w:rFonts w:ascii="Trebuchet MS" w:eastAsia="Tahoma" w:hAnsi="Trebuchet MS" w:cs="Tahoma"/>
                <w:b/>
                <w:sz w:val="18"/>
                <w:szCs w:val="18"/>
              </w:rPr>
            </w:pPr>
            <w:r w:rsidRPr="00813CF7">
              <w:rPr>
                <w:rFonts w:ascii="Trebuchet MS" w:eastAsia="Tahoma" w:hAnsi="Trebuchet MS" w:cs="Tahoma"/>
                <w:b/>
                <w:sz w:val="18"/>
                <w:szCs w:val="18"/>
              </w:rPr>
              <w:t>Saldo</w:t>
            </w:r>
          </w:p>
        </w:tc>
      </w:tr>
      <w:tr w:rsidR="0062459A" w:rsidRPr="00813CF7" w14:paraId="4B777284"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74E3C3B9" w14:textId="2CFA05A2" w:rsidR="0062459A" w:rsidRPr="00813CF7" w:rsidRDefault="0062459A" w:rsidP="0062459A">
            <w:pPr>
              <w:rPr>
                <w:rFonts w:ascii="Trebuchet MS" w:hAnsi="Trebuchet MS" w:cs="Arial"/>
                <w:color w:val="000000"/>
                <w:sz w:val="18"/>
                <w:szCs w:val="18"/>
              </w:rPr>
            </w:pPr>
          </w:p>
        </w:tc>
        <w:tc>
          <w:tcPr>
            <w:tcW w:w="2729" w:type="dxa"/>
            <w:gridSpan w:val="2"/>
            <w:tcBorders>
              <w:top w:val="nil"/>
              <w:left w:val="nil"/>
              <w:bottom w:val="nil"/>
              <w:right w:val="nil"/>
            </w:tcBorders>
            <w:shd w:val="clear" w:color="auto" w:fill="auto"/>
            <w:noWrap/>
          </w:tcPr>
          <w:p w14:paraId="60D878E1" w14:textId="4FF60A68" w:rsidR="0062459A" w:rsidRPr="00813CF7" w:rsidRDefault="0062459A" w:rsidP="0062459A">
            <w:pPr>
              <w:rPr>
                <w:rFonts w:ascii="Trebuchet MS" w:hAnsi="Trebuchet MS" w:cs="Arial"/>
                <w:color w:val="000000"/>
                <w:sz w:val="18"/>
                <w:szCs w:val="18"/>
              </w:rPr>
            </w:pPr>
          </w:p>
        </w:tc>
        <w:tc>
          <w:tcPr>
            <w:tcW w:w="2247" w:type="dxa"/>
          </w:tcPr>
          <w:p w14:paraId="6BA2467F" w14:textId="232EA82A" w:rsidR="0062459A" w:rsidRPr="00813CF7" w:rsidRDefault="0062459A" w:rsidP="0062459A">
            <w:pPr>
              <w:jc w:val="right"/>
              <w:rPr>
                <w:rFonts w:ascii="Trebuchet MS" w:hAnsi="Trebuchet MS" w:cs="Arial"/>
                <w:color w:val="000000"/>
                <w:sz w:val="18"/>
                <w:szCs w:val="18"/>
              </w:rPr>
            </w:pPr>
          </w:p>
        </w:tc>
      </w:tr>
      <w:tr w:rsidR="0062459A" w:rsidRPr="00813CF7" w14:paraId="015F5E67"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55D467A3"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111-2-0000-0001</w:t>
            </w:r>
          </w:p>
        </w:tc>
        <w:tc>
          <w:tcPr>
            <w:tcW w:w="2729" w:type="dxa"/>
            <w:gridSpan w:val="2"/>
            <w:tcBorders>
              <w:top w:val="nil"/>
              <w:left w:val="nil"/>
              <w:bottom w:val="nil"/>
              <w:right w:val="nil"/>
            </w:tcBorders>
            <w:shd w:val="clear" w:color="auto" w:fill="auto"/>
            <w:noWrap/>
          </w:tcPr>
          <w:p w14:paraId="5098B5CD"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BANSI, SA de CV</w:t>
            </w:r>
          </w:p>
        </w:tc>
        <w:tc>
          <w:tcPr>
            <w:tcW w:w="2247" w:type="dxa"/>
            <w:shd w:val="clear" w:color="auto" w:fill="auto"/>
          </w:tcPr>
          <w:p w14:paraId="0D834E4B"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159,300.02</w:t>
            </w:r>
          </w:p>
        </w:tc>
      </w:tr>
      <w:tr w:rsidR="0062459A" w:rsidRPr="00813CF7" w14:paraId="50731F8C"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42B55003"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111-2-0000-0002</w:t>
            </w:r>
          </w:p>
        </w:tc>
        <w:tc>
          <w:tcPr>
            <w:tcW w:w="2729" w:type="dxa"/>
            <w:gridSpan w:val="2"/>
            <w:tcBorders>
              <w:top w:val="nil"/>
              <w:left w:val="nil"/>
              <w:bottom w:val="nil"/>
              <w:right w:val="nil"/>
            </w:tcBorders>
            <w:shd w:val="clear" w:color="auto" w:fill="auto"/>
            <w:noWrap/>
          </w:tcPr>
          <w:p w14:paraId="40CB5E94"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BBVA Bancomer, S.A. Cuenta 012614707</w:t>
            </w:r>
          </w:p>
        </w:tc>
        <w:tc>
          <w:tcPr>
            <w:tcW w:w="2247" w:type="dxa"/>
            <w:shd w:val="clear" w:color="auto" w:fill="auto"/>
          </w:tcPr>
          <w:p w14:paraId="54F830C0"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1,276,424.98</w:t>
            </w:r>
          </w:p>
        </w:tc>
      </w:tr>
      <w:tr w:rsidR="0062459A" w:rsidRPr="00813CF7" w14:paraId="03C2BB51"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6B8E29FB"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111-2-0000-0003</w:t>
            </w:r>
          </w:p>
        </w:tc>
        <w:tc>
          <w:tcPr>
            <w:tcW w:w="2729" w:type="dxa"/>
            <w:gridSpan w:val="2"/>
            <w:tcBorders>
              <w:top w:val="nil"/>
              <w:left w:val="nil"/>
              <w:bottom w:val="nil"/>
              <w:right w:val="nil"/>
            </w:tcBorders>
            <w:shd w:val="clear" w:color="auto" w:fill="auto"/>
            <w:noWrap/>
          </w:tcPr>
          <w:p w14:paraId="47ED6025"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BBVA, Bancomer, S.A, Cuenta 0115163145</w:t>
            </w:r>
          </w:p>
        </w:tc>
        <w:tc>
          <w:tcPr>
            <w:tcW w:w="2247" w:type="dxa"/>
            <w:shd w:val="clear" w:color="auto" w:fill="auto"/>
          </w:tcPr>
          <w:p w14:paraId="788E3CE3"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41,577.38</w:t>
            </w:r>
          </w:p>
        </w:tc>
      </w:tr>
      <w:tr w:rsidR="0062459A" w:rsidRPr="00813CF7" w14:paraId="2CBE538C"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6098C6CD"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111-2-0000-0004</w:t>
            </w:r>
          </w:p>
        </w:tc>
        <w:tc>
          <w:tcPr>
            <w:tcW w:w="2729" w:type="dxa"/>
            <w:gridSpan w:val="2"/>
            <w:tcBorders>
              <w:top w:val="nil"/>
              <w:left w:val="nil"/>
              <w:bottom w:val="nil"/>
              <w:right w:val="nil"/>
            </w:tcBorders>
            <w:shd w:val="clear" w:color="auto" w:fill="auto"/>
            <w:noWrap/>
          </w:tcPr>
          <w:p w14:paraId="600F7F09"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BBVA, Bancomer S.A. Cuenta 115687152</w:t>
            </w:r>
          </w:p>
        </w:tc>
        <w:tc>
          <w:tcPr>
            <w:tcW w:w="2247" w:type="dxa"/>
            <w:shd w:val="clear" w:color="auto" w:fill="auto"/>
          </w:tcPr>
          <w:p w14:paraId="4D8970EF"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124,917.69</w:t>
            </w:r>
          </w:p>
        </w:tc>
      </w:tr>
      <w:tr w:rsidR="0062459A" w:rsidRPr="00813CF7" w14:paraId="62C6CD6E"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1C97E9B8"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111-2-0000-0005</w:t>
            </w:r>
          </w:p>
        </w:tc>
        <w:tc>
          <w:tcPr>
            <w:tcW w:w="2729" w:type="dxa"/>
            <w:gridSpan w:val="2"/>
            <w:tcBorders>
              <w:top w:val="nil"/>
              <w:left w:val="nil"/>
              <w:bottom w:val="nil"/>
              <w:right w:val="nil"/>
            </w:tcBorders>
            <w:shd w:val="clear" w:color="auto" w:fill="auto"/>
            <w:noWrap/>
          </w:tcPr>
          <w:p w14:paraId="0AEDF2BE"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Tarjeta Debito   1589913592</w:t>
            </w:r>
          </w:p>
        </w:tc>
        <w:tc>
          <w:tcPr>
            <w:tcW w:w="2247" w:type="dxa"/>
            <w:shd w:val="clear" w:color="auto" w:fill="auto"/>
          </w:tcPr>
          <w:p w14:paraId="65860DA8"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83.34</w:t>
            </w:r>
          </w:p>
        </w:tc>
      </w:tr>
      <w:tr w:rsidR="0062459A" w:rsidRPr="00813CF7" w14:paraId="3EE7B249"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7FC3E846"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lastRenderedPageBreak/>
              <w:t>111-2-0000-0006</w:t>
            </w:r>
          </w:p>
        </w:tc>
        <w:tc>
          <w:tcPr>
            <w:tcW w:w="2729" w:type="dxa"/>
            <w:gridSpan w:val="2"/>
            <w:tcBorders>
              <w:top w:val="nil"/>
              <w:left w:val="nil"/>
              <w:bottom w:val="nil"/>
              <w:right w:val="nil"/>
            </w:tcBorders>
            <w:shd w:val="clear" w:color="auto" w:fill="auto"/>
            <w:noWrap/>
          </w:tcPr>
          <w:p w14:paraId="19B2B42D"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HSBC México, S. A. 4068295286 Gasto Corriente</w:t>
            </w:r>
          </w:p>
        </w:tc>
        <w:tc>
          <w:tcPr>
            <w:tcW w:w="2247" w:type="dxa"/>
            <w:shd w:val="clear" w:color="auto" w:fill="auto"/>
          </w:tcPr>
          <w:p w14:paraId="77B6E7CE"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1,894,978.70</w:t>
            </w:r>
          </w:p>
        </w:tc>
      </w:tr>
      <w:tr w:rsidR="0062459A" w:rsidRPr="00813CF7" w14:paraId="4588374C"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59AF7C73"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111-2-0000-0007</w:t>
            </w:r>
          </w:p>
        </w:tc>
        <w:tc>
          <w:tcPr>
            <w:tcW w:w="2729" w:type="dxa"/>
            <w:gridSpan w:val="2"/>
            <w:tcBorders>
              <w:top w:val="nil"/>
              <w:left w:val="nil"/>
              <w:bottom w:val="nil"/>
              <w:right w:val="nil"/>
            </w:tcBorders>
            <w:shd w:val="clear" w:color="auto" w:fill="auto"/>
            <w:noWrap/>
          </w:tcPr>
          <w:p w14:paraId="3C463121"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HSBC México S.A de C.V.40682952949 Nómina</w:t>
            </w:r>
          </w:p>
        </w:tc>
        <w:tc>
          <w:tcPr>
            <w:tcW w:w="2247" w:type="dxa"/>
            <w:shd w:val="clear" w:color="auto" w:fill="auto"/>
          </w:tcPr>
          <w:p w14:paraId="6BD7814C"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3,990,987.69</w:t>
            </w:r>
          </w:p>
        </w:tc>
      </w:tr>
      <w:tr w:rsidR="0062459A" w:rsidRPr="00813CF7" w14:paraId="6EDA10A5"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15BE2DA9"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111-2-0000-0008</w:t>
            </w:r>
          </w:p>
        </w:tc>
        <w:tc>
          <w:tcPr>
            <w:tcW w:w="2729" w:type="dxa"/>
            <w:gridSpan w:val="2"/>
            <w:tcBorders>
              <w:top w:val="nil"/>
              <w:left w:val="nil"/>
              <w:bottom w:val="nil"/>
              <w:right w:val="nil"/>
            </w:tcBorders>
            <w:shd w:val="clear" w:color="auto" w:fill="auto"/>
            <w:noWrap/>
          </w:tcPr>
          <w:p w14:paraId="3BEA7813"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HSBC Inversión 6564113525</w:t>
            </w:r>
          </w:p>
        </w:tc>
        <w:tc>
          <w:tcPr>
            <w:tcW w:w="2247" w:type="dxa"/>
            <w:shd w:val="clear" w:color="auto" w:fill="auto"/>
          </w:tcPr>
          <w:p w14:paraId="2D0D35EA"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20,932,640.36</w:t>
            </w:r>
          </w:p>
        </w:tc>
      </w:tr>
      <w:tr w:rsidR="0062459A" w:rsidRPr="00813CF7" w14:paraId="2FEB70CE"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3EBD8473"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111-2-0000-0010</w:t>
            </w:r>
          </w:p>
        </w:tc>
        <w:tc>
          <w:tcPr>
            <w:tcW w:w="2729" w:type="dxa"/>
            <w:gridSpan w:val="2"/>
            <w:tcBorders>
              <w:top w:val="nil"/>
              <w:left w:val="nil"/>
              <w:bottom w:val="nil"/>
              <w:right w:val="nil"/>
            </w:tcBorders>
            <w:shd w:val="clear" w:color="auto" w:fill="auto"/>
            <w:noWrap/>
          </w:tcPr>
          <w:p w14:paraId="078F0905" w14:textId="1B6C8ACD"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 xml:space="preserve">SABADELL CTA DE </w:t>
            </w:r>
            <w:r w:rsidRPr="00813CF7">
              <w:rPr>
                <w:rFonts w:ascii="Trebuchet MS" w:hAnsi="Trebuchet MS" w:cs="Arial"/>
                <w:color w:val="000000"/>
                <w:sz w:val="18"/>
                <w:szCs w:val="18"/>
              </w:rPr>
              <w:t>Inversión</w:t>
            </w:r>
            <w:r w:rsidRPr="0062459A">
              <w:rPr>
                <w:rFonts w:ascii="Trebuchet MS" w:hAnsi="Trebuchet MS" w:cs="Arial"/>
                <w:color w:val="000000"/>
                <w:sz w:val="18"/>
                <w:szCs w:val="18"/>
              </w:rPr>
              <w:t xml:space="preserve"> </w:t>
            </w:r>
          </w:p>
        </w:tc>
        <w:tc>
          <w:tcPr>
            <w:tcW w:w="2247" w:type="dxa"/>
            <w:shd w:val="clear" w:color="auto" w:fill="auto"/>
          </w:tcPr>
          <w:p w14:paraId="1559C51C"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415,153.32</w:t>
            </w:r>
          </w:p>
        </w:tc>
      </w:tr>
      <w:tr w:rsidR="0062459A" w:rsidRPr="00813CF7" w14:paraId="2F0E3763"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76535A10"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111-2-0000-0012</w:t>
            </w:r>
          </w:p>
        </w:tc>
        <w:tc>
          <w:tcPr>
            <w:tcW w:w="2729" w:type="dxa"/>
            <w:gridSpan w:val="2"/>
            <w:tcBorders>
              <w:top w:val="nil"/>
              <w:left w:val="nil"/>
              <w:bottom w:val="nil"/>
              <w:right w:val="nil"/>
            </w:tcBorders>
            <w:shd w:val="clear" w:color="auto" w:fill="auto"/>
            <w:noWrap/>
          </w:tcPr>
          <w:p w14:paraId="76B2FFBC"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BBVA BANCOMER 0120489166 Nómina</w:t>
            </w:r>
          </w:p>
        </w:tc>
        <w:tc>
          <w:tcPr>
            <w:tcW w:w="2247" w:type="dxa"/>
            <w:shd w:val="clear" w:color="auto" w:fill="auto"/>
          </w:tcPr>
          <w:p w14:paraId="4C09CD1A"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2,625,956.44</w:t>
            </w:r>
          </w:p>
        </w:tc>
      </w:tr>
      <w:tr w:rsidR="0062459A" w:rsidRPr="00813CF7" w14:paraId="79AB88DD"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4F6F9BBE"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111-2-0000-0013</w:t>
            </w:r>
          </w:p>
        </w:tc>
        <w:tc>
          <w:tcPr>
            <w:tcW w:w="2729" w:type="dxa"/>
            <w:gridSpan w:val="2"/>
            <w:tcBorders>
              <w:top w:val="nil"/>
              <w:left w:val="nil"/>
              <w:bottom w:val="nil"/>
              <w:right w:val="nil"/>
            </w:tcBorders>
            <w:shd w:val="clear" w:color="auto" w:fill="auto"/>
            <w:noWrap/>
          </w:tcPr>
          <w:p w14:paraId="07B6AC82"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BBVA 4555113012345742 T EMPRESARIAL</w:t>
            </w:r>
          </w:p>
        </w:tc>
        <w:tc>
          <w:tcPr>
            <w:tcW w:w="2247" w:type="dxa"/>
            <w:shd w:val="clear" w:color="auto" w:fill="auto"/>
          </w:tcPr>
          <w:p w14:paraId="06049A99"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23.00</w:t>
            </w:r>
          </w:p>
        </w:tc>
      </w:tr>
      <w:tr w:rsidR="0062459A" w:rsidRPr="00813CF7" w14:paraId="260CD0B2"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44AE89B6"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111-2-0000-0014</w:t>
            </w:r>
          </w:p>
        </w:tc>
        <w:tc>
          <w:tcPr>
            <w:tcW w:w="2729" w:type="dxa"/>
            <w:gridSpan w:val="2"/>
            <w:tcBorders>
              <w:top w:val="nil"/>
              <w:left w:val="nil"/>
              <w:bottom w:val="nil"/>
              <w:right w:val="nil"/>
            </w:tcBorders>
            <w:shd w:val="clear" w:color="auto" w:fill="auto"/>
            <w:noWrap/>
          </w:tcPr>
          <w:p w14:paraId="76E5D5AB"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CITY BANAMEX 8205875561</w:t>
            </w:r>
          </w:p>
        </w:tc>
        <w:tc>
          <w:tcPr>
            <w:tcW w:w="2247" w:type="dxa"/>
            <w:shd w:val="clear" w:color="auto" w:fill="auto"/>
          </w:tcPr>
          <w:p w14:paraId="6A42F70E"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8,057.67</w:t>
            </w:r>
          </w:p>
        </w:tc>
      </w:tr>
      <w:tr w:rsidR="0062459A" w:rsidRPr="00813CF7" w14:paraId="3A4F0367"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54AEF2C3"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111-2-0000-0015</w:t>
            </w:r>
          </w:p>
        </w:tc>
        <w:tc>
          <w:tcPr>
            <w:tcW w:w="2729" w:type="dxa"/>
            <w:gridSpan w:val="2"/>
            <w:tcBorders>
              <w:top w:val="nil"/>
              <w:left w:val="nil"/>
              <w:bottom w:val="nil"/>
              <w:right w:val="nil"/>
            </w:tcBorders>
            <w:shd w:val="clear" w:color="auto" w:fill="auto"/>
            <w:noWrap/>
          </w:tcPr>
          <w:p w14:paraId="56A40239"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 xml:space="preserve">HSBC México Gasto </w:t>
            </w:r>
            <w:proofErr w:type="spellStart"/>
            <w:r w:rsidRPr="0062459A">
              <w:rPr>
                <w:rFonts w:ascii="Trebuchet MS" w:hAnsi="Trebuchet MS" w:cs="Arial"/>
                <w:color w:val="000000"/>
                <w:sz w:val="18"/>
                <w:szCs w:val="18"/>
              </w:rPr>
              <w:t>Corr</w:t>
            </w:r>
            <w:proofErr w:type="spellEnd"/>
            <w:r w:rsidRPr="0062459A">
              <w:rPr>
                <w:rFonts w:ascii="Trebuchet MS" w:hAnsi="Trebuchet MS" w:cs="Arial"/>
                <w:color w:val="000000"/>
                <w:sz w:val="18"/>
                <w:szCs w:val="18"/>
              </w:rPr>
              <w:t>. 4069143279 2024</w:t>
            </w:r>
          </w:p>
        </w:tc>
        <w:tc>
          <w:tcPr>
            <w:tcW w:w="2247" w:type="dxa"/>
            <w:shd w:val="clear" w:color="auto" w:fill="auto"/>
          </w:tcPr>
          <w:p w14:paraId="6CF6274F"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107,281.38</w:t>
            </w:r>
          </w:p>
        </w:tc>
      </w:tr>
      <w:tr w:rsidR="0062459A" w:rsidRPr="00813CF7" w14:paraId="64D5F0F1"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04424A15"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111-2-0000-0017</w:t>
            </w:r>
          </w:p>
        </w:tc>
        <w:tc>
          <w:tcPr>
            <w:tcW w:w="2729" w:type="dxa"/>
            <w:gridSpan w:val="2"/>
            <w:tcBorders>
              <w:top w:val="nil"/>
              <w:left w:val="nil"/>
              <w:bottom w:val="nil"/>
              <w:right w:val="nil"/>
            </w:tcBorders>
            <w:shd w:val="clear" w:color="auto" w:fill="auto"/>
            <w:noWrap/>
          </w:tcPr>
          <w:p w14:paraId="7E20BBED"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 xml:space="preserve">HSBC México </w:t>
            </w:r>
            <w:proofErr w:type="gramStart"/>
            <w:r w:rsidRPr="0062459A">
              <w:rPr>
                <w:rFonts w:ascii="Trebuchet MS" w:hAnsi="Trebuchet MS" w:cs="Arial"/>
                <w:color w:val="000000"/>
                <w:sz w:val="18"/>
                <w:szCs w:val="18"/>
              </w:rPr>
              <w:t>4069143295  D</w:t>
            </w:r>
            <w:proofErr w:type="gramEnd"/>
            <w:r w:rsidRPr="0062459A">
              <w:rPr>
                <w:rFonts w:ascii="Trebuchet MS" w:hAnsi="Trebuchet MS" w:cs="Arial"/>
                <w:color w:val="000000"/>
                <w:sz w:val="18"/>
                <w:szCs w:val="18"/>
              </w:rPr>
              <w:t>02</w:t>
            </w:r>
          </w:p>
        </w:tc>
        <w:tc>
          <w:tcPr>
            <w:tcW w:w="2247" w:type="dxa"/>
            <w:shd w:val="clear" w:color="auto" w:fill="auto"/>
          </w:tcPr>
          <w:p w14:paraId="48D66B0F"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1,520.11</w:t>
            </w:r>
          </w:p>
        </w:tc>
      </w:tr>
      <w:tr w:rsidR="0062459A" w:rsidRPr="00813CF7" w14:paraId="1E9A36E6"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7E894D3A"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111-2-0000-0018</w:t>
            </w:r>
          </w:p>
        </w:tc>
        <w:tc>
          <w:tcPr>
            <w:tcW w:w="2729" w:type="dxa"/>
            <w:gridSpan w:val="2"/>
            <w:tcBorders>
              <w:top w:val="nil"/>
              <w:left w:val="nil"/>
              <w:bottom w:val="nil"/>
              <w:right w:val="nil"/>
            </w:tcBorders>
            <w:shd w:val="clear" w:color="auto" w:fill="auto"/>
            <w:noWrap/>
          </w:tcPr>
          <w:p w14:paraId="746497B0"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HSBC México 4069143303 D03</w:t>
            </w:r>
          </w:p>
        </w:tc>
        <w:tc>
          <w:tcPr>
            <w:tcW w:w="2247" w:type="dxa"/>
            <w:shd w:val="clear" w:color="auto" w:fill="auto"/>
          </w:tcPr>
          <w:p w14:paraId="521C3140"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845.53</w:t>
            </w:r>
          </w:p>
        </w:tc>
      </w:tr>
      <w:tr w:rsidR="0062459A" w:rsidRPr="00813CF7" w14:paraId="254B7D0E"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1D38D672"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111-2-0000-0025</w:t>
            </w:r>
          </w:p>
        </w:tc>
        <w:tc>
          <w:tcPr>
            <w:tcW w:w="2729" w:type="dxa"/>
            <w:gridSpan w:val="2"/>
            <w:tcBorders>
              <w:top w:val="nil"/>
              <w:left w:val="nil"/>
              <w:bottom w:val="nil"/>
              <w:right w:val="nil"/>
            </w:tcBorders>
            <w:shd w:val="clear" w:color="auto" w:fill="auto"/>
            <w:noWrap/>
          </w:tcPr>
          <w:p w14:paraId="2887926E"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 xml:space="preserve">HSBC México </w:t>
            </w:r>
            <w:proofErr w:type="gramStart"/>
            <w:r w:rsidRPr="0062459A">
              <w:rPr>
                <w:rFonts w:ascii="Trebuchet MS" w:hAnsi="Trebuchet MS" w:cs="Arial"/>
                <w:color w:val="000000"/>
                <w:sz w:val="18"/>
                <w:szCs w:val="18"/>
              </w:rPr>
              <w:t>4069143378  D</w:t>
            </w:r>
            <w:proofErr w:type="gramEnd"/>
            <w:r w:rsidRPr="0062459A">
              <w:rPr>
                <w:rFonts w:ascii="Trebuchet MS" w:hAnsi="Trebuchet MS" w:cs="Arial"/>
                <w:color w:val="000000"/>
                <w:sz w:val="18"/>
                <w:szCs w:val="18"/>
              </w:rPr>
              <w:t>10</w:t>
            </w:r>
          </w:p>
        </w:tc>
        <w:tc>
          <w:tcPr>
            <w:tcW w:w="2247" w:type="dxa"/>
            <w:shd w:val="clear" w:color="auto" w:fill="auto"/>
          </w:tcPr>
          <w:p w14:paraId="74095695"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7.55</w:t>
            </w:r>
          </w:p>
        </w:tc>
      </w:tr>
      <w:tr w:rsidR="0062459A" w:rsidRPr="00813CF7" w14:paraId="10E45C81"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5C093D5A"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111-2-0000-0029</w:t>
            </w:r>
          </w:p>
        </w:tc>
        <w:tc>
          <w:tcPr>
            <w:tcW w:w="2729" w:type="dxa"/>
            <w:gridSpan w:val="2"/>
            <w:tcBorders>
              <w:top w:val="nil"/>
              <w:left w:val="nil"/>
              <w:bottom w:val="nil"/>
              <w:right w:val="nil"/>
            </w:tcBorders>
            <w:shd w:val="clear" w:color="auto" w:fill="auto"/>
            <w:noWrap/>
          </w:tcPr>
          <w:p w14:paraId="69839988"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HSBC México 4069143410 D14</w:t>
            </w:r>
          </w:p>
        </w:tc>
        <w:tc>
          <w:tcPr>
            <w:tcW w:w="2247" w:type="dxa"/>
            <w:shd w:val="clear" w:color="auto" w:fill="auto"/>
          </w:tcPr>
          <w:p w14:paraId="78A5EF90"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1,433.80</w:t>
            </w:r>
          </w:p>
        </w:tc>
      </w:tr>
      <w:tr w:rsidR="0062459A" w:rsidRPr="00813CF7" w14:paraId="14974239"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23BD77A3"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111-2-0000-0031</w:t>
            </w:r>
          </w:p>
        </w:tc>
        <w:tc>
          <w:tcPr>
            <w:tcW w:w="2729" w:type="dxa"/>
            <w:gridSpan w:val="2"/>
            <w:tcBorders>
              <w:top w:val="nil"/>
              <w:left w:val="nil"/>
              <w:bottom w:val="nil"/>
              <w:right w:val="nil"/>
            </w:tcBorders>
            <w:shd w:val="clear" w:color="auto" w:fill="auto"/>
            <w:noWrap/>
          </w:tcPr>
          <w:p w14:paraId="36A37996"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HSBC México 4069143436 D16</w:t>
            </w:r>
          </w:p>
        </w:tc>
        <w:tc>
          <w:tcPr>
            <w:tcW w:w="2247" w:type="dxa"/>
            <w:shd w:val="clear" w:color="auto" w:fill="auto"/>
          </w:tcPr>
          <w:p w14:paraId="387C535F"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19,000.00</w:t>
            </w:r>
          </w:p>
        </w:tc>
      </w:tr>
      <w:tr w:rsidR="0062459A" w:rsidRPr="00813CF7" w14:paraId="40934A29"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09D44EF7"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111-2-0000-0036</w:t>
            </w:r>
          </w:p>
        </w:tc>
        <w:tc>
          <w:tcPr>
            <w:tcW w:w="2729" w:type="dxa"/>
            <w:gridSpan w:val="2"/>
            <w:tcBorders>
              <w:top w:val="nil"/>
              <w:left w:val="nil"/>
              <w:bottom w:val="nil"/>
              <w:right w:val="nil"/>
            </w:tcBorders>
            <w:shd w:val="clear" w:color="auto" w:fill="auto"/>
            <w:noWrap/>
          </w:tcPr>
          <w:p w14:paraId="30E60D6F"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HSBC México 4069143485 CCZ 01</w:t>
            </w:r>
          </w:p>
        </w:tc>
        <w:tc>
          <w:tcPr>
            <w:tcW w:w="2247" w:type="dxa"/>
            <w:shd w:val="clear" w:color="auto" w:fill="auto"/>
          </w:tcPr>
          <w:p w14:paraId="049E1B8B"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6,500.00</w:t>
            </w:r>
          </w:p>
        </w:tc>
      </w:tr>
      <w:tr w:rsidR="0062459A" w:rsidRPr="00813CF7" w14:paraId="66D262A0"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6D90D63E"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111-2-0000-0041</w:t>
            </w:r>
          </w:p>
        </w:tc>
        <w:tc>
          <w:tcPr>
            <w:tcW w:w="2729" w:type="dxa"/>
            <w:gridSpan w:val="2"/>
            <w:tcBorders>
              <w:top w:val="nil"/>
              <w:left w:val="nil"/>
              <w:bottom w:val="nil"/>
              <w:right w:val="nil"/>
            </w:tcBorders>
            <w:shd w:val="clear" w:color="auto" w:fill="auto"/>
            <w:noWrap/>
          </w:tcPr>
          <w:p w14:paraId="6877F012" w14:textId="77777777" w:rsidR="0062459A" w:rsidRPr="0062459A" w:rsidRDefault="0062459A" w:rsidP="0062459A">
            <w:pPr>
              <w:rPr>
                <w:rFonts w:ascii="Trebuchet MS" w:hAnsi="Trebuchet MS" w:cs="Arial"/>
                <w:color w:val="000000"/>
                <w:sz w:val="18"/>
                <w:szCs w:val="18"/>
              </w:rPr>
            </w:pPr>
            <w:r w:rsidRPr="0062459A">
              <w:rPr>
                <w:rFonts w:ascii="Trebuchet MS" w:hAnsi="Trebuchet MS" w:cs="Arial"/>
                <w:color w:val="000000"/>
                <w:sz w:val="18"/>
                <w:szCs w:val="18"/>
              </w:rPr>
              <w:t>AFIRME INVERSION</w:t>
            </w:r>
          </w:p>
        </w:tc>
        <w:tc>
          <w:tcPr>
            <w:tcW w:w="2247" w:type="dxa"/>
            <w:shd w:val="clear" w:color="auto" w:fill="auto"/>
          </w:tcPr>
          <w:p w14:paraId="5C41E3F0" w14:textId="77777777" w:rsidR="0062459A" w:rsidRPr="0062459A" w:rsidRDefault="0062459A" w:rsidP="0062459A">
            <w:pPr>
              <w:jc w:val="right"/>
              <w:rPr>
                <w:rFonts w:ascii="Trebuchet MS" w:hAnsi="Trebuchet MS" w:cs="Arial"/>
                <w:color w:val="000000"/>
                <w:sz w:val="18"/>
                <w:szCs w:val="18"/>
              </w:rPr>
            </w:pPr>
            <w:r w:rsidRPr="0062459A">
              <w:rPr>
                <w:rFonts w:ascii="Trebuchet MS" w:hAnsi="Trebuchet MS" w:cs="Arial"/>
                <w:color w:val="000000"/>
                <w:sz w:val="18"/>
                <w:szCs w:val="18"/>
              </w:rPr>
              <w:t>79,024,664.15</w:t>
            </w:r>
          </w:p>
        </w:tc>
      </w:tr>
      <w:tr w:rsidR="001F50AE" w:rsidRPr="00813CF7" w14:paraId="19CE04E9"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40711FE0" w14:textId="77777777" w:rsidR="001F50AE" w:rsidRPr="00813CF7" w:rsidRDefault="001F50AE" w:rsidP="00B777EE">
            <w:pPr>
              <w:rPr>
                <w:rFonts w:ascii="Trebuchet MS" w:hAnsi="Trebuchet MS" w:cs="Arial"/>
                <w:color w:val="000000"/>
                <w:sz w:val="18"/>
                <w:szCs w:val="18"/>
              </w:rPr>
            </w:pPr>
          </w:p>
        </w:tc>
        <w:tc>
          <w:tcPr>
            <w:tcW w:w="2729" w:type="dxa"/>
            <w:gridSpan w:val="2"/>
            <w:tcBorders>
              <w:top w:val="nil"/>
              <w:left w:val="nil"/>
              <w:bottom w:val="nil"/>
              <w:right w:val="nil"/>
            </w:tcBorders>
            <w:shd w:val="clear" w:color="auto" w:fill="auto"/>
            <w:noWrap/>
          </w:tcPr>
          <w:p w14:paraId="4EE099C2" w14:textId="19CD9736" w:rsidR="001F50AE" w:rsidRPr="00813CF7" w:rsidRDefault="001F50AE" w:rsidP="00B777EE">
            <w:pPr>
              <w:rPr>
                <w:rFonts w:ascii="Trebuchet MS" w:hAnsi="Trebuchet MS" w:cs="Arial"/>
                <w:color w:val="000000"/>
                <w:sz w:val="18"/>
                <w:szCs w:val="18"/>
              </w:rPr>
            </w:pPr>
          </w:p>
        </w:tc>
        <w:tc>
          <w:tcPr>
            <w:tcW w:w="2247" w:type="dxa"/>
          </w:tcPr>
          <w:p w14:paraId="197788F6" w14:textId="0EB6E721" w:rsidR="001F50AE" w:rsidRPr="00813CF7" w:rsidRDefault="001F50AE" w:rsidP="00B777EE">
            <w:pPr>
              <w:jc w:val="right"/>
              <w:rPr>
                <w:rFonts w:ascii="Trebuchet MS" w:hAnsi="Trebuchet MS" w:cs="Arial"/>
                <w:color w:val="000000"/>
                <w:sz w:val="18"/>
                <w:szCs w:val="18"/>
              </w:rPr>
            </w:pPr>
          </w:p>
        </w:tc>
      </w:tr>
      <w:tr w:rsidR="001F50AE" w:rsidRPr="00813CF7" w14:paraId="02C2D174"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0F9F1353" w14:textId="77777777" w:rsidR="001F50AE" w:rsidRPr="00813CF7" w:rsidRDefault="001F50AE" w:rsidP="00B777EE">
            <w:pPr>
              <w:rPr>
                <w:rFonts w:ascii="Trebuchet MS" w:hAnsi="Trebuchet MS" w:cs="Arial"/>
                <w:color w:val="000000"/>
                <w:sz w:val="18"/>
                <w:szCs w:val="18"/>
              </w:rPr>
            </w:pPr>
          </w:p>
        </w:tc>
        <w:tc>
          <w:tcPr>
            <w:tcW w:w="2729" w:type="dxa"/>
            <w:gridSpan w:val="2"/>
            <w:tcBorders>
              <w:top w:val="nil"/>
              <w:left w:val="nil"/>
              <w:bottom w:val="nil"/>
              <w:right w:val="nil"/>
            </w:tcBorders>
            <w:shd w:val="clear" w:color="auto" w:fill="auto"/>
            <w:noWrap/>
          </w:tcPr>
          <w:p w14:paraId="64B4FEDD" w14:textId="3C6D0F78" w:rsidR="001F50AE" w:rsidRPr="00813CF7" w:rsidRDefault="001F50AE" w:rsidP="00B777EE">
            <w:pPr>
              <w:rPr>
                <w:rFonts w:ascii="Trebuchet MS" w:hAnsi="Trebuchet MS" w:cs="Arial"/>
                <w:color w:val="000000"/>
                <w:sz w:val="18"/>
                <w:szCs w:val="18"/>
              </w:rPr>
            </w:pPr>
          </w:p>
        </w:tc>
        <w:tc>
          <w:tcPr>
            <w:tcW w:w="2247" w:type="dxa"/>
          </w:tcPr>
          <w:p w14:paraId="0EA24878" w14:textId="7F2EAB42" w:rsidR="001F50AE" w:rsidRPr="00813CF7" w:rsidRDefault="001F50AE" w:rsidP="00B777EE">
            <w:pPr>
              <w:jc w:val="right"/>
              <w:rPr>
                <w:rFonts w:ascii="Trebuchet MS" w:hAnsi="Trebuchet MS" w:cs="Arial"/>
                <w:color w:val="000000"/>
                <w:sz w:val="18"/>
                <w:szCs w:val="18"/>
              </w:rPr>
            </w:pPr>
          </w:p>
        </w:tc>
      </w:tr>
      <w:tr w:rsidR="001F50AE" w:rsidRPr="00813CF7" w14:paraId="73812600"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06EA08EA" w14:textId="77777777" w:rsidR="001F50AE" w:rsidRPr="00813CF7" w:rsidRDefault="001F50AE" w:rsidP="00B777EE">
            <w:pPr>
              <w:rPr>
                <w:rFonts w:ascii="Trebuchet MS" w:hAnsi="Trebuchet MS" w:cs="Arial"/>
                <w:color w:val="000000"/>
                <w:sz w:val="18"/>
                <w:szCs w:val="18"/>
              </w:rPr>
            </w:pPr>
          </w:p>
        </w:tc>
        <w:tc>
          <w:tcPr>
            <w:tcW w:w="2729" w:type="dxa"/>
            <w:gridSpan w:val="2"/>
            <w:tcBorders>
              <w:top w:val="nil"/>
              <w:left w:val="nil"/>
              <w:bottom w:val="nil"/>
              <w:right w:val="nil"/>
            </w:tcBorders>
            <w:shd w:val="clear" w:color="auto" w:fill="auto"/>
            <w:noWrap/>
          </w:tcPr>
          <w:p w14:paraId="5B64AE35" w14:textId="2D35B7EF" w:rsidR="001F50AE" w:rsidRPr="00813CF7" w:rsidRDefault="001F50AE" w:rsidP="00B777EE">
            <w:pPr>
              <w:rPr>
                <w:rFonts w:ascii="Trebuchet MS" w:hAnsi="Trebuchet MS" w:cs="Arial"/>
                <w:color w:val="000000"/>
                <w:sz w:val="18"/>
                <w:szCs w:val="18"/>
              </w:rPr>
            </w:pPr>
          </w:p>
        </w:tc>
        <w:tc>
          <w:tcPr>
            <w:tcW w:w="2247" w:type="dxa"/>
          </w:tcPr>
          <w:p w14:paraId="407C16BD" w14:textId="3EF73840" w:rsidR="001F50AE" w:rsidRPr="00813CF7" w:rsidRDefault="001F50AE" w:rsidP="00B777EE">
            <w:pPr>
              <w:jc w:val="right"/>
              <w:rPr>
                <w:rFonts w:ascii="Trebuchet MS" w:hAnsi="Trebuchet MS" w:cs="Arial"/>
                <w:color w:val="000000"/>
                <w:sz w:val="18"/>
                <w:szCs w:val="18"/>
              </w:rPr>
            </w:pPr>
          </w:p>
        </w:tc>
      </w:tr>
      <w:tr w:rsidR="001F50AE" w:rsidRPr="00813CF7" w14:paraId="18C73F87" w14:textId="77777777" w:rsidTr="0081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70" w:type="dxa"/>
          <w:trHeight w:val="402"/>
        </w:trPr>
        <w:tc>
          <w:tcPr>
            <w:tcW w:w="1693" w:type="dxa"/>
            <w:tcBorders>
              <w:top w:val="nil"/>
              <w:left w:val="nil"/>
              <w:bottom w:val="nil"/>
              <w:right w:val="nil"/>
            </w:tcBorders>
            <w:shd w:val="clear" w:color="auto" w:fill="auto"/>
            <w:noWrap/>
          </w:tcPr>
          <w:p w14:paraId="3C9BC9EF" w14:textId="77777777" w:rsidR="001F50AE" w:rsidRPr="00813CF7" w:rsidRDefault="001F50AE" w:rsidP="00B777EE">
            <w:pPr>
              <w:rPr>
                <w:rFonts w:ascii="Trebuchet MS" w:hAnsi="Trebuchet MS" w:cs="Arial"/>
                <w:color w:val="000000"/>
                <w:sz w:val="18"/>
                <w:szCs w:val="18"/>
              </w:rPr>
            </w:pPr>
          </w:p>
        </w:tc>
        <w:tc>
          <w:tcPr>
            <w:tcW w:w="2729" w:type="dxa"/>
            <w:gridSpan w:val="2"/>
            <w:tcBorders>
              <w:top w:val="nil"/>
              <w:left w:val="nil"/>
              <w:bottom w:val="nil"/>
              <w:right w:val="nil"/>
            </w:tcBorders>
            <w:shd w:val="clear" w:color="auto" w:fill="auto"/>
            <w:noWrap/>
          </w:tcPr>
          <w:p w14:paraId="3F9E9A16" w14:textId="00DE06A6" w:rsidR="001F50AE" w:rsidRPr="00813CF7" w:rsidRDefault="001F50AE" w:rsidP="00B777EE">
            <w:pPr>
              <w:rPr>
                <w:rFonts w:ascii="Trebuchet MS" w:hAnsi="Trebuchet MS" w:cs="Arial"/>
                <w:color w:val="000000"/>
                <w:sz w:val="18"/>
                <w:szCs w:val="18"/>
              </w:rPr>
            </w:pPr>
          </w:p>
        </w:tc>
        <w:tc>
          <w:tcPr>
            <w:tcW w:w="2247" w:type="dxa"/>
          </w:tcPr>
          <w:p w14:paraId="43BBDAD7" w14:textId="77777777" w:rsidR="001F50AE" w:rsidRPr="00813CF7" w:rsidRDefault="001F50AE" w:rsidP="00B777EE">
            <w:pPr>
              <w:jc w:val="right"/>
              <w:rPr>
                <w:rFonts w:ascii="Trebuchet MS" w:hAnsi="Trebuchet MS" w:cs="Arial"/>
                <w:color w:val="000000"/>
                <w:sz w:val="18"/>
                <w:szCs w:val="18"/>
              </w:rPr>
            </w:pPr>
          </w:p>
        </w:tc>
      </w:tr>
    </w:tbl>
    <w:p w14:paraId="2EDCD438" w14:textId="0EA501D7" w:rsidR="001F50AE" w:rsidRPr="00813CF7" w:rsidRDefault="001F50AE" w:rsidP="001F50AE">
      <w:pPr>
        <w:numPr>
          <w:ilvl w:val="0"/>
          <w:numId w:val="30"/>
        </w:numPr>
        <w:rPr>
          <w:rFonts w:ascii="Trebuchet MS" w:eastAsia="Tahoma" w:hAnsi="Trebuchet MS" w:cs="Tahoma"/>
          <w:b/>
          <w:sz w:val="18"/>
          <w:szCs w:val="18"/>
        </w:rPr>
      </w:pPr>
      <w:r w:rsidRPr="00813CF7">
        <w:rPr>
          <w:rFonts w:ascii="Trebuchet MS" w:eastAsia="Tahoma" w:hAnsi="Trebuchet MS" w:cs="Tahoma"/>
          <w:b/>
          <w:sz w:val="18"/>
          <w:szCs w:val="18"/>
        </w:rPr>
        <w:t xml:space="preserve">Cuenta 111-5-00-0000 – Fondos con Afectación Específica </w:t>
      </w:r>
      <w:r w:rsidR="0062459A" w:rsidRPr="00813CF7">
        <w:rPr>
          <w:rFonts w:ascii="Trebuchet MS" w:eastAsia="Tahoma" w:hAnsi="Trebuchet MS" w:cs="Tahoma"/>
          <w:b/>
          <w:sz w:val="18"/>
          <w:szCs w:val="18"/>
        </w:rPr>
        <w:t xml:space="preserve">por fondos revolventes </w:t>
      </w:r>
      <w:r w:rsidRPr="00813CF7">
        <w:rPr>
          <w:rFonts w:ascii="Trebuchet MS" w:eastAsia="Tahoma" w:hAnsi="Trebuchet MS" w:cs="Tahoma"/>
          <w:b/>
          <w:sz w:val="18"/>
          <w:szCs w:val="18"/>
        </w:rPr>
        <w:t>por un importe según detalle siguiente:</w:t>
      </w:r>
    </w:p>
    <w:p w14:paraId="68C62855" w14:textId="77777777" w:rsidR="001F50AE" w:rsidRPr="00813CF7" w:rsidRDefault="001F50AE" w:rsidP="001F50AE">
      <w:pPr>
        <w:rPr>
          <w:rFonts w:ascii="Trebuchet MS" w:eastAsia="Tahoma" w:hAnsi="Trebuchet MS" w:cs="Tahoma"/>
          <w:b/>
          <w:sz w:val="18"/>
          <w:szCs w:val="18"/>
        </w:rPr>
      </w:pPr>
      <w:r w:rsidRPr="00813CF7">
        <w:rPr>
          <w:rFonts w:ascii="Trebuchet MS" w:eastAsia="Tahoma" w:hAnsi="Trebuchet MS" w:cs="Tahoma"/>
          <w:b/>
          <w:sz w:val="18"/>
          <w:szCs w:val="18"/>
        </w:rPr>
        <w:lastRenderedPageBreak/>
        <w:tab/>
      </w:r>
      <w:r w:rsidRPr="00813CF7">
        <w:rPr>
          <w:rFonts w:ascii="Trebuchet MS" w:eastAsia="Tahoma" w:hAnsi="Trebuchet MS" w:cs="Tahoma"/>
          <w:b/>
          <w:sz w:val="18"/>
          <w:szCs w:val="18"/>
        </w:rPr>
        <w:tab/>
      </w:r>
    </w:p>
    <w:tbl>
      <w:tblPr>
        <w:tblW w:w="8662" w:type="dxa"/>
        <w:tblCellMar>
          <w:left w:w="70" w:type="dxa"/>
          <w:right w:w="70" w:type="dxa"/>
        </w:tblCellMar>
        <w:tblLook w:val="04A0" w:firstRow="1" w:lastRow="0" w:firstColumn="1" w:lastColumn="0" w:noHBand="0" w:noVBand="1"/>
      </w:tblPr>
      <w:tblGrid>
        <w:gridCol w:w="1680"/>
        <w:gridCol w:w="1387"/>
        <w:gridCol w:w="3413"/>
        <w:gridCol w:w="742"/>
        <w:gridCol w:w="698"/>
        <w:gridCol w:w="742"/>
      </w:tblGrid>
      <w:tr w:rsidR="001F50AE" w:rsidRPr="00813CF7" w14:paraId="456F01C4" w14:textId="77777777" w:rsidTr="00813CF7">
        <w:trPr>
          <w:gridBefore w:val="2"/>
          <w:wBefore w:w="3067" w:type="dxa"/>
          <w:trHeight w:val="402"/>
        </w:trPr>
        <w:tc>
          <w:tcPr>
            <w:tcW w:w="4155" w:type="dxa"/>
            <w:gridSpan w:val="2"/>
            <w:tcBorders>
              <w:top w:val="nil"/>
              <w:left w:val="nil"/>
              <w:bottom w:val="nil"/>
              <w:right w:val="nil"/>
            </w:tcBorders>
            <w:shd w:val="clear" w:color="auto" w:fill="auto"/>
            <w:noWrap/>
          </w:tcPr>
          <w:p w14:paraId="27878280" w14:textId="0B8919BD" w:rsidR="001F50AE" w:rsidRPr="00813CF7" w:rsidRDefault="001F50AE" w:rsidP="00B777EE">
            <w:pPr>
              <w:rPr>
                <w:rFonts w:ascii="Trebuchet MS" w:hAnsi="Trebuchet MS" w:cs="Arial"/>
                <w:color w:val="000000"/>
                <w:sz w:val="18"/>
                <w:szCs w:val="18"/>
              </w:rPr>
            </w:pPr>
          </w:p>
        </w:tc>
        <w:tc>
          <w:tcPr>
            <w:tcW w:w="1440" w:type="dxa"/>
            <w:gridSpan w:val="2"/>
          </w:tcPr>
          <w:p w14:paraId="14A62891" w14:textId="2E158B2D" w:rsidR="001F50AE" w:rsidRPr="00813CF7" w:rsidRDefault="001F50AE" w:rsidP="00B777EE">
            <w:pPr>
              <w:jc w:val="right"/>
              <w:rPr>
                <w:rFonts w:ascii="Trebuchet MS" w:hAnsi="Trebuchet MS" w:cs="Arial"/>
                <w:color w:val="000000"/>
                <w:sz w:val="18"/>
                <w:szCs w:val="18"/>
              </w:rPr>
            </w:pPr>
          </w:p>
        </w:tc>
      </w:tr>
      <w:tr w:rsidR="00813CF7" w:rsidRPr="00813CF7" w14:paraId="08F35E56"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6B2EFF6D" w14:textId="77777777" w:rsidR="00813CF7" w:rsidRPr="00813CF7" w:rsidRDefault="00813CF7">
            <w:pPr>
              <w:rPr>
                <w:rFonts w:ascii="Trebuchet MS" w:hAnsi="Trebuchet MS" w:cs="Arial"/>
                <w:b/>
                <w:bCs/>
                <w:color w:val="000000"/>
                <w:sz w:val="18"/>
                <w:szCs w:val="18"/>
                <w:lang w:val="es-MX"/>
              </w:rPr>
            </w:pPr>
            <w:r w:rsidRPr="00813CF7">
              <w:rPr>
                <w:rFonts w:ascii="Trebuchet MS" w:hAnsi="Trebuchet MS" w:cs="Arial"/>
                <w:b/>
                <w:bCs/>
                <w:color w:val="000000"/>
                <w:sz w:val="18"/>
                <w:szCs w:val="18"/>
              </w:rPr>
              <w:t>111-5-0000-0000</w:t>
            </w:r>
          </w:p>
        </w:tc>
        <w:tc>
          <w:tcPr>
            <w:tcW w:w="4800" w:type="dxa"/>
            <w:gridSpan w:val="2"/>
            <w:tcBorders>
              <w:top w:val="nil"/>
              <w:left w:val="nil"/>
              <w:bottom w:val="nil"/>
              <w:right w:val="nil"/>
            </w:tcBorders>
            <w:shd w:val="clear" w:color="auto" w:fill="auto"/>
            <w:noWrap/>
            <w:hideMark/>
          </w:tcPr>
          <w:p w14:paraId="0509DF1A" w14:textId="77777777" w:rsidR="00813CF7" w:rsidRPr="00813CF7" w:rsidRDefault="00813CF7">
            <w:pPr>
              <w:rPr>
                <w:rFonts w:ascii="Trebuchet MS" w:hAnsi="Trebuchet MS" w:cs="Arial"/>
                <w:b/>
                <w:bCs/>
                <w:color w:val="000000"/>
                <w:sz w:val="18"/>
                <w:szCs w:val="18"/>
              </w:rPr>
            </w:pPr>
            <w:r w:rsidRPr="00813CF7">
              <w:rPr>
                <w:rFonts w:ascii="Trebuchet MS" w:hAnsi="Trebuchet MS" w:cs="Arial"/>
                <w:b/>
                <w:bCs/>
                <w:color w:val="000000"/>
                <w:sz w:val="18"/>
                <w:szCs w:val="18"/>
              </w:rPr>
              <w:t>FONDOS DE AFECTACIÓN ESPECÍFIICA</w:t>
            </w:r>
          </w:p>
        </w:tc>
        <w:tc>
          <w:tcPr>
            <w:tcW w:w="1440" w:type="dxa"/>
            <w:gridSpan w:val="2"/>
            <w:tcBorders>
              <w:top w:val="nil"/>
              <w:left w:val="nil"/>
              <w:bottom w:val="nil"/>
              <w:right w:val="nil"/>
            </w:tcBorders>
            <w:shd w:val="clear" w:color="auto" w:fill="auto"/>
            <w:noWrap/>
            <w:hideMark/>
          </w:tcPr>
          <w:p w14:paraId="66C0AE80" w14:textId="77777777" w:rsidR="00813CF7" w:rsidRPr="00813CF7" w:rsidRDefault="00813CF7">
            <w:pPr>
              <w:jc w:val="right"/>
              <w:rPr>
                <w:rFonts w:ascii="Trebuchet MS" w:hAnsi="Trebuchet MS" w:cs="Arial"/>
                <w:b/>
                <w:bCs/>
                <w:color w:val="000000"/>
                <w:sz w:val="18"/>
                <w:szCs w:val="18"/>
              </w:rPr>
            </w:pPr>
            <w:r w:rsidRPr="00813CF7">
              <w:rPr>
                <w:rFonts w:ascii="Trebuchet MS" w:hAnsi="Trebuchet MS" w:cs="Arial"/>
                <w:b/>
                <w:bCs/>
                <w:color w:val="000000"/>
                <w:sz w:val="18"/>
                <w:szCs w:val="18"/>
              </w:rPr>
              <w:t>380,598.40</w:t>
            </w:r>
          </w:p>
        </w:tc>
      </w:tr>
      <w:tr w:rsidR="00813CF7" w:rsidRPr="00813CF7" w14:paraId="79A66F48"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7B76CA0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111-5-0000-0001</w:t>
            </w:r>
          </w:p>
        </w:tc>
        <w:tc>
          <w:tcPr>
            <w:tcW w:w="4800" w:type="dxa"/>
            <w:gridSpan w:val="2"/>
            <w:tcBorders>
              <w:top w:val="nil"/>
              <w:left w:val="nil"/>
              <w:bottom w:val="nil"/>
              <w:right w:val="nil"/>
            </w:tcBorders>
            <w:shd w:val="clear" w:color="auto" w:fill="auto"/>
            <w:noWrap/>
            <w:hideMark/>
          </w:tcPr>
          <w:p w14:paraId="1732598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Presidente Consejo Distrito 15</w:t>
            </w:r>
          </w:p>
        </w:tc>
        <w:tc>
          <w:tcPr>
            <w:tcW w:w="1440" w:type="dxa"/>
            <w:gridSpan w:val="2"/>
            <w:tcBorders>
              <w:top w:val="nil"/>
              <w:left w:val="nil"/>
              <w:bottom w:val="nil"/>
              <w:right w:val="nil"/>
            </w:tcBorders>
            <w:shd w:val="clear" w:color="auto" w:fill="auto"/>
            <w:noWrap/>
            <w:hideMark/>
          </w:tcPr>
          <w:p w14:paraId="01A031E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15,416.78</w:t>
            </w:r>
          </w:p>
        </w:tc>
      </w:tr>
      <w:tr w:rsidR="00813CF7" w:rsidRPr="00813CF7" w14:paraId="6872D55D"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0108289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111-5-0000-0002</w:t>
            </w:r>
          </w:p>
        </w:tc>
        <w:tc>
          <w:tcPr>
            <w:tcW w:w="4800" w:type="dxa"/>
            <w:gridSpan w:val="2"/>
            <w:tcBorders>
              <w:top w:val="nil"/>
              <w:left w:val="nil"/>
              <w:bottom w:val="nil"/>
              <w:right w:val="nil"/>
            </w:tcBorders>
            <w:shd w:val="clear" w:color="auto" w:fill="auto"/>
            <w:noWrap/>
            <w:hideMark/>
          </w:tcPr>
          <w:p w14:paraId="310A5C4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Presidente Consejo Municipal Atemajac</w:t>
            </w:r>
          </w:p>
        </w:tc>
        <w:tc>
          <w:tcPr>
            <w:tcW w:w="1440" w:type="dxa"/>
            <w:gridSpan w:val="2"/>
            <w:tcBorders>
              <w:top w:val="nil"/>
              <w:left w:val="nil"/>
              <w:bottom w:val="nil"/>
              <w:right w:val="nil"/>
            </w:tcBorders>
            <w:shd w:val="clear" w:color="auto" w:fill="auto"/>
            <w:noWrap/>
            <w:hideMark/>
          </w:tcPr>
          <w:p w14:paraId="75841DA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r w:rsidR="00813CF7" w:rsidRPr="00813CF7" w14:paraId="19CD3FCF"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187047D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111-5-0000-0003</w:t>
            </w:r>
          </w:p>
        </w:tc>
        <w:tc>
          <w:tcPr>
            <w:tcW w:w="4800" w:type="dxa"/>
            <w:gridSpan w:val="2"/>
            <w:tcBorders>
              <w:top w:val="nil"/>
              <w:left w:val="nil"/>
              <w:bottom w:val="nil"/>
              <w:right w:val="nil"/>
            </w:tcBorders>
            <w:shd w:val="clear" w:color="auto" w:fill="auto"/>
            <w:noWrap/>
            <w:hideMark/>
          </w:tcPr>
          <w:p w14:paraId="26811B5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Presidente Consejo Municipal de Chapala</w:t>
            </w:r>
          </w:p>
        </w:tc>
        <w:tc>
          <w:tcPr>
            <w:tcW w:w="1440" w:type="dxa"/>
            <w:gridSpan w:val="2"/>
            <w:tcBorders>
              <w:top w:val="nil"/>
              <w:left w:val="nil"/>
              <w:bottom w:val="nil"/>
              <w:right w:val="nil"/>
            </w:tcBorders>
            <w:shd w:val="clear" w:color="auto" w:fill="auto"/>
            <w:noWrap/>
            <w:hideMark/>
          </w:tcPr>
          <w:p w14:paraId="420375D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45.00</w:t>
            </w:r>
          </w:p>
        </w:tc>
      </w:tr>
      <w:tr w:rsidR="00813CF7" w:rsidRPr="00813CF7" w14:paraId="422C7C8B"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7215953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111-5-0000-0005</w:t>
            </w:r>
          </w:p>
        </w:tc>
        <w:tc>
          <w:tcPr>
            <w:tcW w:w="4800" w:type="dxa"/>
            <w:gridSpan w:val="2"/>
            <w:tcBorders>
              <w:top w:val="nil"/>
              <w:left w:val="nil"/>
              <w:bottom w:val="nil"/>
              <w:right w:val="nil"/>
            </w:tcBorders>
            <w:shd w:val="clear" w:color="auto" w:fill="auto"/>
            <w:noWrap/>
            <w:hideMark/>
          </w:tcPr>
          <w:p w14:paraId="410AD8A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Presidente Consejo Municipal </w:t>
            </w:r>
            <w:proofErr w:type="spellStart"/>
            <w:r w:rsidRPr="00813CF7">
              <w:rPr>
                <w:rFonts w:ascii="Trebuchet MS" w:hAnsi="Trebuchet MS" w:cs="Arial"/>
                <w:color w:val="000000"/>
                <w:sz w:val="18"/>
                <w:szCs w:val="18"/>
              </w:rPr>
              <w:t>Consepción</w:t>
            </w:r>
            <w:proofErr w:type="spellEnd"/>
            <w:r w:rsidRPr="00813CF7">
              <w:rPr>
                <w:rFonts w:ascii="Trebuchet MS" w:hAnsi="Trebuchet MS" w:cs="Arial"/>
                <w:color w:val="000000"/>
                <w:sz w:val="18"/>
                <w:szCs w:val="18"/>
              </w:rPr>
              <w:t xml:space="preserve"> de Buenos </w:t>
            </w:r>
          </w:p>
        </w:tc>
        <w:tc>
          <w:tcPr>
            <w:tcW w:w="1440" w:type="dxa"/>
            <w:gridSpan w:val="2"/>
            <w:tcBorders>
              <w:top w:val="nil"/>
              <w:left w:val="nil"/>
              <w:bottom w:val="nil"/>
              <w:right w:val="nil"/>
            </w:tcBorders>
            <w:shd w:val="clear" w:color="auto" w:fill="auto"/>
            <w:noWrap/>
            <w:hideMark/>
          </w:tcPr>
          <w:p w14:paraId="5825EE1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543.00</w:t>
            </w:r>
          </w:p>
        </w:tc>
      </w:tr>
      <w:tr w:rsidR="00813CF7" w:rsidRPr="00813CF7" w14:paraId="34FC3E36"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3FB2A83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111-5-0000-0006</w:t>
            </w:r>
          </w:p>
        </w:tc>
        <w:tc>
          <w:tcPr>
            <w:tcW w:w="4800" w:type="dxa"/>
            <w:gridSpan w:val="2"/>
            <w:tcBorders>
              <w:top w:val="nil"/>
              <w:left w:val="nil"/>
              <w:bottom w:val="nil"/>
              <w:right w:val="nil"/>
            </w:tcBorders>
            <w:shd w:val="clear" w:color="auto" w:fill="auto"/>
            <w:noWrap/>
            <w:hideMark/>
          </w:tcPr>
          <w:p w14:paraId="43EBA636"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Presidente Consejo Municipal Totatiche</w:t>
            </w:r>
          </w:p>
        </w:tc>
        <w:tc>
          <w:tcPr>
            <w:tcW w:w="1440" w:type="dxa"/>
            <w:gridSpan w:val="2"/>
            <w:tcBorders>
              <w:top w:val="nil"/>
              <w:left w:val="nil"/>
              <w:bottom w:val="nil"/>
              <w:right w:val="nil"/>
            </w:tcBorders>
            <w:shd w:val="clear" w:color="auto" w:fill="auto"/>
            <w:noWrap/>
            <w:hideMark/>
          </w:tcPr>
          <w:p w14:paraId="42543EDB"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40.00</w:t>
            </w:r>
          </w:p>
        </w:tc>
      </w:tr>
      <w:tr w:rsidR="00813CF7" w:rsidRPr="00813CF7" w14:paraId="37488912"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4BEB719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111-5-0000-0012</w:t>
            </w:r>
          </w:p>
        </w:tc>
        <w:tc>
          <w:tcPr>
            <w:tcW w:w="4800" w:type="dxa"/>
            <w:gridSpan w:val="2"/>
            <w:tcBorders>
              <w:top w:val="nil"/>
              <w:left w:val="nil"/>
              <w:bottom w:val="nil"/>
              <w:right w:val="nil"/>
            </w:tcBorders>
            <w:shd w:val="clear" w:color="auto" w:fill="auto"/>
            <w:noWrap/>
            <w:hideMark/>
          </w:tcPr>
          <w:p w14:paraId="22725F4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Presidente Consejo Municipal La Manzanilla de la P</w:t>
            </w:r>
          </w:p>
        </w:tc>
        <w:tc>
          <w:tcPr>
            <w:tcW w:w="1440" w:type="dxa"/>
            <w:gridSpan w:val="2"/>
            <w:tcBorders>
              <w:top w:val="nil"/>
              <w:left w:val="nil"/>
              <w:bottom w:val="nil"/>
              <w:right w:val="nil"/>
            </w:tcBorders>
            <w:shd w:val="clear" w:color="auto" w:fill="auto"/>
            <w:noWrap/>
            <w:hideMark/>
          </w:tcPr>
          <w:p w14:paraId="18BD7545"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49.06</w:t>
            </w:r>
          </w:p>
        </w:tc>
      </w:tr>
      <w:tr w:rsidR="00813CF7" w:rsidRPr="00813CF7" w14:paraId="56D76500"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74BF496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111-5-0001-0000</w:t>
            </w:r>
          </w:p>
        </w:tc>
        <w:tc>
          <w:tcPr>
            <w:tcW w:w="4800" w:type="dxa"/>
            <w:gridSpan w:val="2"/>
            <w:tcBorders>
              <w:top w:val="nil"/>
              <w:left w:val="nil"/>
              <w:bottom w:val="nil"/>
              <w:right w:val="nil"/>
            </w:tcBorders>
            <w:shd w:val="clear" w:color="auto" w:fill="auto"/>
            <w:noWrap/>
            <w:hideMark/>
          </w:tcPr>
          <w:p w14:paraId="6971159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Fondo Revolvente </w:t>
            </w:r>
          </w:p>
        </w:tc>
        <w:tc>
          <w:tcPr>
            <w:tcW w:w="1440" w:type="dxa"/>
            <w:gridSpan w:val="2"/>
            <w:tcBorders>
              <w:top w:val="nil"/>
              <w:left w:val="nil"/>
              <w:bottom w:val="nil"/>
              <w:right w:val="nil"/>
            </w:tcBorders>
            <w:shd w:val="clear" w:color="auto" w:fill="auto"/>
            <w:noWrap/>
            <w:hideMark/>
          </w:tcPr>
          <w:p w14:paraId="325736A0"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358,004.56</w:t>
            </w:r>
          </w:p>
        </w:tc>
      </w:tr>
      <w:tr w:rsidR="00813CF7" w:rsidRPr="00813CF7" w14:paraId="1CC12F84"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204A98C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111-5-0001-0002</w:t>
            </w:r>
          </w:p>
        </w:tc>
        <w:tc>
          <w:tcPr>
            <w:tcW w:w="4800" w:type="dxa"/>
            <w:gridSpan w:val="2"/>
            <w:tcBorders>
              <w:top w:val="nil"/>
              <w:left w:val="nil"/>
              <w:bottom w:val="nil"/>
              <w:right w:val="nil"/>
            </w:tcBorders>
            <w:shd w:val="clear" w:color="auto" w:fill="auto"/>
            <w:noWrap/>
            <w:hideMark/>
          </w:tcPr>
          <w:p w14:paraId="68D3D3B8"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Secretría</w:t>
            </w:r>
            <w:proofErr w:type="spellEnd"/>
            <w:r w:rsidRPr="00813CF7">
              <w:rPr>
                <w:rFonts w:ascii="Trebuchet MS" w:hAnsi="Trebuchet MS" w:cs="Arial"/>
                <w:color w:val="000000"/>
                <w:sz w:val="18"/>
                <w:szCs w:val="18"/>
              </w:rPr>
              <w:t xml:space="preserve"> Ejecutiva</w:t>
            </w:r>
          </w:p>
        </w:tc>
        <w:tc>
          <w:tcPr>
            <w:tcW w:w="1440" w:type="dxa"/>
            <w:gridSpan w:val="2"/>
            <w:tcBorders>
              <w:top w:val="nil"/>
              <w:left w:val="nil"/>
              <w:bottom w:val="nil"/>
              <w:right w:val="nil"/>
            </w:tcBorders>
            <w:shd w:val="clear" w:color="auto" w:fill="auto"/>
            <w:noWrap/>
            <w:hideMark/>
          </w:tcPr>
          <w:p w14:paraId="216E3A5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69,782.44</w:t>
            </w:r>
          </w:p>
        </w:tc>
      </w:tr>
      <w:tr w:rsidR="00813CF7" w:rsidRPr="00813CF7" w14:paraId="64C98DBD"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3A48A3D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111-5-0001-0004</w:t>
            </w:r>
          </w:p>
        </w:tc>
        <w:tc>
          <w:tcPr>
            <w:tcW w:w="4800" w:type="dxa"/>
            <w:gridSpan w:val="2"/>
            <w:tcBorders>
              <w:top w:val="nil"/>
              <w:left w:val="nil"/>
              <w:bottom w:val="nil"/>
              <w:right w:val="nil"/>
            </w:tcBorders>
            <w:shd w:val="clear" w:color="auto" w:fill="auto"/>
            <w:noWrap/>
            <w:hideMark/>
          </w:tcPr>
          <w:p w14:paraId="0FC2FEA6"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Dirección </w:t>
            </w:r>
            <w:proofErr w:type="spellStart"/>
            <w:r w:rsidRPr="00813CF7">
              <w:rPr>
                <w:rFonts w:ascii="Trebuchet MS" w:hAnsi="Trebuchet MS" w:cs="Arial"/>
                <w:color w:val="000000"/>
                <w:sz w:val="18"/>
                <w:szCs w:val="18"/>
              </w:rPr>
              <w:t>Juridica</w:t>
            </w:r>
            <w:proofErr w:type="spellEnd"/>
          </w:p>
        </w:tc>
        <w:tc>
          <w:tcPr>
            <w:tcW w:w="1440" w:type="dxa"/>
            <w:gridSpan w:val="2"/>
            <w:tcBorders>
              <w:top w:val="nil"/>
              <w:left w:val="nil"/>
              <w:bottom w:val="nil"/>
              <w:right w:val="nil"/>
            </w:tcBorders>
            <w:shd w:val="clear" w:color="auto" w:fill="auto"/>
            <w:noWrap/>
            <w:hideMark/>
          </w:tcPr>
          <w:p w14:paraId="46AFE3F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15,000.00</w:t>
            </w:r>
          </w:p>
        </w:tc>
      </w:tr>
      <w:tr w:rsidR="00813CF7" w:rsidRPr="00813CF7" w14:paraId="365AFE70"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234F740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111-5-0001-0005</w:t>
            </w:r>
          </w:p>
        </w:tc>
        <w:tc>
          <w:tcPr>
            <w:tcW w:w="4800" w:type="dxa"/>
            <w:gridSpan w:val="2"/>
            <w:tcBorders>
              <w:top w:val="nil"/>
              <w:left w:val="nil"/>
              <w:bottom w:val="nil"/>
              <w:right w:val="nil"/>
            </w:tcBorders>
            <w:shd w:val="clear" w:color="auto" w:fill="auto"/>
            <w:noWrap/>
            <w:hideMark/>
          </w:tcPr>
          <w:p w14:paraId="3A23581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Contraloría General</w:t>
            </w:r>
          </w:p>
        </w:tc>
        <w:tc>
          <w:tcPr>
            <w:tcW w:w="1440" w:type="dxa"/>
            <w:gridSpan w:val="2"/>
            <w:tcBorders>
              <w:top w:val="nil"/>
              <w:left w:val="nil"/>
              <w:bottom w:val="nil"/>
              <w:right w:val="nil"/>
            </w:tcBorders>
            <w:shd w:val="clear" w:color="auto" w:fill="auto"/>
            <w:noWrap/>
            <w:hideMark/>
          </w:tcPr>
          <w:p w14:paraId="78F6FD2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35,000.00</w:t>
            </w:r>
          </w:p>
        </w:tc>
      </w:tr>
      <w:tr w:rsidR="00813CF7" w:rsidRPr="00813CF7" w14:paraId="683FAC64"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5BDFE1E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111-5-0001-0006</w:t>
            </w:r>
          </w:p>
        </w:tc>
        <w:tc>
          <w:tcPr>
            <w:tcW w:w="4800" w:type="dxa"/>
            <w:gridSpan w:val="2"/>
            <w:tcBorders>
              <w:top w:val="nil"/>
              <w:left w:val="nil"/>
              <w:bottom w:val="nil"/>
              <w:right w:val="nil"/>
            </w:tcBorders>
            <w:shd w:val="clear" w:color="auto" w:fill="auto"/>
            <w:noWrap/>
            <w:hideMark/>
          </w:tcPr>
          <w:p w14:paraId="36EB601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Dirección de Administración de Recursos Materiales</w:t>
            </w:r>
          </w:p>
        </w:tc>
        <w:tc>
          <w:tcPr>
            <w:tcW w:w="1440" w:type="dxa"/>
            <w:gridSpan w:val="2"/>
            <w:tcBorders>
              <w:top w:val="nil"/>
              <w:left w:val="nil"/>
              <w:bottom w:val="nil"/>
              <w:right w:val="nil"/>
            </w:tcBorders>
            <w:shd w:val="clear" w:color="auto" w:fill="auto"/>
            <w:noWrap/>
            <w:hideMark/>
          </w:tcPr>
          <w:p w14:paraId="7ED2637D"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40,000.00</w:t>
            </w:r>
          </w:p>
        </w:tc>
      </w:tr>
      <w:tr w:rsidR="00813CF7" w:rsidRPr="00813CF7" w14:paraId="113237FE"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6DC56D7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111-5-0001-0007</w:t>
            </w:r>
          </w:p>
        </w:tc>
        <w:tc>
          <w:tcPr>
            <w:tcW w:w="4800" w:type="dxa"/>
            <w:gridSpan w:val="2"/>
            <w:tcBorders>
              <w:top w:val="nil"/>
              <w:left w:val="nil"/>
              <w:bottom w:val="nil"/>
              <w:right w:val="nil"/>
            </w:tcBorders>
            <w:shd w:val="clear" w:color="auto" w:fill="auto"/>
            <w:noWrap/>
            <w:hideMark/>
          </w:tcPr>
          <w:p w14:paraId="4A045E3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Dirección de Organización</w:t>
            </w:r>
          </w:p>
        </w:tc>
        <w:tc>
          <w:tcPr>
            <w:tcW w:w="1440" w:type="dxa"/>
            <w:gridSpan w:val="2"/>
            <w:tcBorders>
              <w:top w:val="nil"/>
              <w:left w:val="nil"/>
              <w:bottom w:val="nil"/>
              <w:right w:val="nil"/>
            </w:tcBorders>
            <w:shd w:val="clear" w:color="auto" w:fill="auto"/>
            <w:noWrap/>
            <w:hideMark/>
          </w:tcPr>
          <w:p w14:paraId="249F5FFD"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45,000.00</w:t>
            </w:r>
          </w:p>
        </w:tc>
      </w:tr>
      <w:tr w:rsidR="00813CF7" w:rsidRPr="00813CF7" w14:paraId="031195C2"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4E9ABEE6"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111-5-0001-0008</w:t>
            </w:r>
          </w:p>
        </w:tc>
        <w:tc>
          <w:tcPr>
            <w:tcW w:w="4800" w:type="dxa"/>
            <w:gridSpan w:val="2"/>
            <w:tcBorders>
              <w:top w:val="nil"/>
              <w:left w:val="nil"/>
              <w:bottom w:val="nil"/>
              <w:right w:val="nil"/>
            </w:tcBorders>
            <w:shd w:val="clear" w:color="auto" w:fill="auto"/>
            <w:noWrap/>
            <w:hideMark/>
          </w:tcPr>
          <w:p w14:paraId="219A5D2A"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DAeI</w:t>
            </w:r>
            <w:proofErr w:type="spellEnd"/>
            <w:r w:rsidRPr="00813CF7">
              <w:rPr>
                <w:rFonts w:ascii="Trebuchet MS" w:hAnsi="Trebuchet MS" w:cs="Arial"/>
                <w:color w:val="000000"/>
                <w:sz w:val="18"/>
                <w:szCs w:val="18"/>
              </w:rPr>
              <w:t>- Coordinación de Rec. Financieros</w:t>
            </w:r>
          </w:p>
        </w:tc>
        <w:tc>
          <w:tcPr>
            <w:tcW w:w="1440" w:type="dxa"/>
            <w:gridSpan w:val="2"/>
            <w:tcBorders>
              <w:top w:val="nil"/>
              <w:left w:val="nil"/>
              <w:bottom w:val="nil"/>
              <w:right w:val="nil"/>
            </w:tcBorders>
            <w:shd w:val="clear" w:color="auto" w:fill="auto"/>
            <w:noWrap/>
            <w:hideMark/>
          </w:tcPr>
          <w:p w14:paraId="39F4E56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40,000.00</w:t>
            </w:r>
          </w:p>
        </w:tc>
      </w:tr>
      <w:tr w:rsidR="00813CF7" w:rsidRPr="00813CF7" w14:paraId="4710E54D"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54AAF82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111-5-0001-0010</w:t>
            </w:r>
          </w:p>
        </w:tc>
        <w:tc>
          <w:tcPr>
            <w:tcW w:w="4800" w:type="dxa"/>
            <w:gridSpan w:val="2"/>
            <w:tcBorders>
              <w:top w:val="nil"/>
              <w:left w:val="nil"/>
              <w:bottom w:val="nil"/>
              <w:right w:val="nil"/>
            </w:tcBorders>
            <w:shd w:val="clear" w:color="auto" w:fill="auto"/>
            <w:noWrap/>
            <w:hideMark/>
          </w:tcPr>
          <w:p w14:paraId="3E00129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Distrito 2 Lagos de Moreno</w:t>
            </w:r>
          </w:p>
        </w:tc>
        <w:tc>
          <w:tcPr>
            <w:tcW w:w="1440" w:type="dxa"/>
            <w:gridSpan w:val="2"/>
            <w:tcBorders>
              <w:top w:val="nil"/>
              <w:left w:val="nil"/>
              <w:bottom w:val="nil"/>
              <w:right w:val="nil"/>
            </w:tcBorders>
            <w:shd w:val="clear" w:color="auto" w:fill="auto"/>
            <w:noWrap/>
            <w:hideMark/>
          </w:tcPr>
          <w:p w14:paraId="23D5404F"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3,057.61</w:t>
            </w:r>
          </w:p>
        </w:tc>
      </w:tr>
      <w:tr w:rsidR="00813CF7" w:rsidRPr="00813CF7" w14:paraId="59F4E3E2"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6E39833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111-5-0001-0018</w:t>
            </w:r>
          </w:p>
        </w:tc>
        <w:tc>
          <w:tcPr>
            <w:tcW w:w="4800" w:type="dxa"/>
            <w:gridSpan w:val="2"/>
            <w:tcBorders>
              <w:top w:val="nil"/>
              <w:left w:val="nil"/>
              <w:bottom w:val="nil"/>
              <w:right w:val="nil"/>
            </w:tcBorders>
            <w:shd w:val="clear" w:color="auto" w:fill="auto"/>
            <w:noWrap/>
            <w:hideMark/>
          </w:tcPr>
          <w:p w14:paraId="2F6B3FA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Distrito 10 Zapopan</w:t>
            </w:r>
          </w:p>
        </w:tc>
        <w:tc>
          <w:tcPr>
            <w:tcW w:w="1440" w:type="dxa"/>
            <w:gridSpan w:val="2"/>
            <w:tcBorders>
              <w:top w:val="nil"/>
              <w:left w:val="nil"/>
              <w:bottom w:val="nil"/>
              <w:right w:val="nil"/>
            </w:tcBorders>
            <w:shd w:val="clear" w:color="auto" w:fill="auto"/>
            <w:noWrap/>
            <w:hideMark/>
          </w:tcPr>
          <w:p w14:paraId="4074BFF5"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42981872"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22D732B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111-5-0001-0041</w:t>
            </w:r>
          </w:p>
        </w:tc>
        <w:tc>
          <w:tcPr>
            <w:tcW w:w="4800" w:type="dxa"/>
            <w:gridSpan w:val="2"/>
            <w:tcBorders>
              <w:top w:val="nil"/>
              <w:left w:val="nil"/>
              <w:bottom w:val="nil"/>
              <w:right w:val="nil"/>
            </w:tcBorders>
            <w:shd w:val="clear" w:color="auto" w:fill="auto"/>
            <w:noWrap/>
            <w:hideMark/>
          </w:tcPr>
          <w:p w14:paraId="34C05EC2"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Atemajac de Brizuela</w:t>
            </w:r>
          </w:p>
        </w:tc>
        <w:tc>
          <w:tcPr>
            <w:tcW w:w="1440" w:type="dxa"/>
            <w:gridSpan w:val="2"/>
            <w:tcBorders>
              <w:top w:val="nil"/>
              <w:left w:val="nil"/>
              <w:bottom w:val="nil"/>
              <w:right w:val="nil"/>
            </w:tcBorders>
            <w:shd w:val="clear" w:color="auto" w:fill="auto"/>
            <w:noWrap/>
            <w:hideMark/>
          </w:tcPr>
          <w:p w14:paraId="530003A1"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r w:rsidR="00813CF7" w:rsidRPr="00813CF7" w14:paraId="57A32C54"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5FEEA8E6"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111-5-0001-0043</w:t>
            </w:r>
          </w:p>
        </w:tc>
        <w:tc>
          <w:tcPr>
            <w:tcW w:w="4800" w:type="dxa"/>
            <w:gridSpan w:val="2"/>
            <w:tcBorders>
              <w:top w:val="nil"/>
              <w:left w:val="nil"/>
              <w:bottom w:val="nil"/>
              <w:right w:val="nil"/>
            </w:tcBorders>
            <w:shd w:val="clear" w:color="auto" w:fill="auto"/>
            <w:noWrap/>
            <w:hideMark/>
          </w:tcPr>
          <w:p w14:paraId="61D27770"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w:t>
            </w:r>
            <w:proofErr w:type="spellStart"/>
            <w:r w:rsidRPr="00813CF7">
              <w:rPr>
                <w:rFonts w:ascii="Trebuchet MS" w:hAnsi="Trebuchet MS" w:cs="Arial"/>
                <w:color w:val="000000"/>
                <w:sz w:val="18"/>
                <w:szCs w:val="18"/>
              </w:rPr>
              <w:t>Atenguillo</w:t>
            </w:r>
            <w:proofErr w:type="spellEnd"/>
          </w:p>
        </w:tc>
        <w:tc>
          <w:tcPr>
            <w:tcW w:w="1440" w:type="dxa"/>
            <w:gridSpan w:val="2"/>
            <w:tcBorders>
              <w:top w:val="nil"/>
              <w:left w:val="nil"/>
              <w:bottom w:val="nil"/>
              <w:right w:val="nil"/>
            </w:tcBorders>
            <w:shd w:val="clear" w:color="auto" w:fill="auto"/>
            <w:noWrap/>
            <w:hideMark/>
          </w:tcPr>
          <w:p w14:paraId="623CF580"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r w:rsidR="00813CF7" w:rsidRPr="00813CF7" w14:paraId="5AF9D10B"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29E883E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lastRenderedPageBreak/>
              <w:t>111-5-0001-0044</w:t>
            </w:r>
          </w:p>
        </w:tc>
        <w:tc>
          <w:tcPr>
            <w:tcW w:w="4800" w:type="dxa"/>
            <w:gridSpan w:val="2"/>
            <w:tcBorders>
              <w:top w:val="nil"/>
              <w:left w:val="nil"/>
              <w:bottom w:val="nil"/>
              <w:right w:val="nil"/>
            </w:tcBorders>
            <w:shd w:val="clear" w:color="auto" w:fill="auto"/>
            <w:noWrap/>
            <w:hideMark/>
          </w:tcPr>
          <w:p w14:paraId="5818481F"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Atotonilco el Alto</w:t>
            </w:r>
          </w:p>
        </w:tc>
        <w:tc>
          <w:tcPr>
            <w:tcW w:w="1440" w:type="dxa"/>
            <w:gridSpan w:val="2"/>
            <w:tcBorders>
              <w:top w:val="nil"/>
              <w:left w:val="nil"/>
              <w:bottom w:val="nil"/>
              <w:right w:val="nil"/>
            </w:tcBorders>
            <w:shd w:val="clear" w:color="auto" w:fill="auto"/>
            <w:noWrap/>
            <w:hideMark/>
          </w:tcPr>
          <w:p w14:paraId="3693B0FE"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121.81</w:t>
            </w:r>
          </w:p>
        </w:tc>
      </w:tr>
      <w:tr w:rsidR="00813CF7" w:rsidRPr="00813CF7" w14:paraId="552B3FB9"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3CD58BD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111-5-0001-0046</w:t>
            </w:r>
          </w:p>
        </w:tc>
        <w:tc>
          <w:tcPr>
            <w:tcW w:w="4800" w:type="dxa"/>
            <w:gridSpan w:val="2"/>
            <w:tcBorders>
              <w:top w:val="nil"/>
              <w:left w:val="nil"/>
              <w:bottom w:val="nil"/>
              <w:right w:val="nil"/>
            </w:tcBorders>
            <w:shd w:val="clear" w:color="auto" w:fill="auto"/>
            <w:noWrap/>
            <w:hideMark/>
          </w:tcPr>
          <w:p w14:paraId="676329DF"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w:t>
            </w:r>
            <w:proofErr w:type="spellStart"/>
            <w:r w:rsidRPr="00813CF7">
              <w:rPr>
                <w:rFonts w:ascii="Trebuchet MS" w:hAnsi="Trebuchet MS" w:cs="Arial"/>
                <w:color w:val="000000"/>
                <w:sz w:val="18"/>
                <w:szCs w:val="18"/>
              </w:rPr>
              <w:t>Autlan</w:t>
            </w:r>
            <w:proofErr w:type="spellEnd"/>
            <w:r w:rsidRPr="00813CF7">
              <w:rPr>
                <w:rFonts w:ascii="Trebuchet MS" w:hAnsi="Trebuchet MS" w:cs="Arial"/>
                <w:color w:val="000000"/>
                <w:sz w:val="18"/>
                <w:szCs w:val="18"/>
              </w:rPr>
              <w:t xml:space="preserve"> de Navarro</w:t>
            </w:r>
          </w:p>
        </w:tc>
        <w:tc>
          <w:tcPr>
            <w:tcW w:w="1440" w:type="dxa"/>
            <w:gridSpan w:val="2"/>
            <w:tcBorders>
              <w:top w:val="nil"/>
              <w:left w:val="nil"/>
              <w:bottom w:val="nil"/>
              <w:right w:val="nil"/>
            </w:tcBorders>
            <w:shd w:val="clear" w:color="auto" w:fill="auto"/>
            <w:noWrap/>
            <w:hideMark/>
          </w:tcPr>
          <w:p w14:paraId="624A3DA1"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536.96</w:t>
            </w:r>
          </w:p>
        </w:tc>
      </w:tr>
      <w:tr w:rsidR="00813CF7" w:rsidRPr="00813CF7" w14:paraId="4861CB20"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77388E2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111-5-0001-0056</w:t>
            </w:r>
          </w:p>
        </w:tc>
        <w:tc>
          <w:tcPr>
            <w:tcW w:w="4800" w:type="dxa"/>
            <w:gridSpan w:val="2"/>
            <w:tcBorders>
              <w:top w:val="nil"/>
              <w:left w:val="nil"/>
              <w:bottom w:val="nil"/>
              <w:right w:val="nil"/>
            </w:tcBorders>
            <w:shd w:val="clear" w:color="auto" w:fill="auto"/>
            <w:noWrap/>
            <w:hideMark/>
          </w:tcPr>
          <w:p w14:paraId="4FB31263"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w:t>
            </w:r>
            <w:proofErr w:type="spellStart"/>
            <w:r w:rsidRPr="00813CF7">
              <w:rPr>
                <w:rFonts w:ascii="Trebuchet MS" w:hAnsi="Trebuchet MS" w:cs="Arial"/>
                <w:color w:val="000000"/>
                <w:sz w:val="18"/>
                <w:szCs w:val="18"/>
              </w:rPr>
              <w:t>Cihuatlan</w:t>
            </w:r>
            <w:proofErr w:type="spellEnd"/>
          </w:p>
        </w:tc>
        <w:tc>
          <w:tcPr>
            <w:tcW w:w="1440" w:type="dxa"/>
            <w:gridSpan w:val="2"/>
            <w:tcBorders>
              <w:top w:val="nil"/>
              <w:left w:val="nil"/>
              <w:bottom w:val="nil"/>
              <w:right w:val="nil"/>
            </w:tcBorders>
            <w:shd w:val="clear" w:color="auto" w:fill="auto"/>
            <w:noWrap/>
            <w:hideMark/>
          </w:tcPr>
          <w:p w14:paraId="23D5491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r w:rsidR="00813CF7" w:rsidRPr="00813CF7" w14:paraId="69B711A1"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6ABA674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111-5-0001-0057</w:t>
            </w:r>
          </w:p>
        </w:tc>
        <w:tc>
          <w:tcPr>
            <w:tcW w:w="4800" w:type="dxa"/>
            <w:gridSpan w:val="2"/>
            <w:tcBorders>
              <w:top w:val="nil"/>
              <w:left w:val="nil"/>
              <w:bottom w:val="nil"/>
              <w:right w:val="nil"/>
            </w:tcBorders>
            <w:shd w:val="clear" w:color="auto" w:fill="auto"/>
            <w:noWrap/>
            <w:hideMark/>
          </w:tcPr>
          <w:p w14:paraId="0C1A35FE"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Cocula</w:t>
            </w:r>
          </w:p>
        </w:tc>
        <w:tc>
          <w:tcPr>
            <w:tcW w:w="1440" w:type="dxa"/>
            <w:gridSpan w:val="2"/>
            <w:tcBorders>
              <w:top w:val="nil"/>
              <w:left w:val="nil"/>
              <w:bottom w:val="nil"/>
              <w:right w:val="nil"/>
            </w:tcBorders>
            <w:shd w:val="clear" w:color="auto" w:fill="auto"/>
            <w:noWrap/>
            <w:hideMark/>
          </w:tcPr>
          <w:p w14:paraId="6496012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r w:rsidR="00813CF7" w:rsidRPr="00813CF7" w14:paraId="0F0ECF40"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2F2C2CE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111-5-0001-0060</w:t>
            </w:r>
          </w:p>
        </w:tc>
        <w:tc>
          <w:tcPr>
            <w:tcW w:w="4800" w:type="dxa"/>
            <w:gridSpan w:val="2"/>
            <w:tcBorders>
              <w:top w:val="nil"/>
              <w:left w:val="nil"/>
              <w:bottom w:val="nil"/>
              <w:right w:val="nil"/>
            </w:tcBorders>
            <w:shd w:val="clear" w:color="auto" w:fill="auto"/>
            <w:noWrap/>
            <w:hideMark/>
          </w:tcPr>
          <w:p w14:paraId="4CC2499E"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w:t>
            </w:r>
            <w:proofErr w:type="spellStart"/>
            <w:r w:rsidRPr="00813CF7">
              <w:rPr>
                <w:rFonts w:ascii="Trebuchet MS" w:hAnsi="Trebuchet MS" w:cs="Arial"/>
                <w:color w:val="000000"/>
                <w:sz w:val="18"/>
                <w:szCs w:val="18"/>
              </w:rPr>
              <w:t>Cuautitlan</w:t>
            </w:r>
            <w:proofErr w:type="spellEnd"/>
            <w:r w:rsidRPr="00813CF7">
              <w:rPr>
                <w:rFonts w:ascii="Trebuchet MS" w:hAnsi="Trebuchet MS" w:cs="Arial"/>
                <w:color w:val="000000"/>
                <w:sz w:val="18"/>
                <w:szCs w:val="18"/>
              </w:rPr>
              <w:t xml:space="preserve"> de Garcia </w:t>
            </w:r>
            <w:proofErr w:type="spellStart"/>
            <w:r w:rsidRPr="00813CF7">
              <w:rPr>
                <w:rFonts w:ascii="Trebuchet MS" w:hAnsi="Trebuchet MS" w:cs="Arial"/>
                <w:color w:val="000000"/>
                <w:sz w:val="18"/>
                <w:szCs w:val="18"/>
              </w:rPr>
              <w:t>Barragan</w:t>
            </w:r>
            <w:proofErr w:type="spellEnd"/>
          </w:p>
        </w:tc>
        <w:tc>
          <w:tcPr>
            <w:tcW w:w="1440" w:type="dxa"/>
            <w:gridSpan w:val="2"/>
            <w:tcBorders>
              <w:top w:val="nil"/>
              <w:left w:val="nil"/>
              <w:bottom w:val="nil"/>
              <w:right w:val="nil"/>
            </w:tcBorders>
            <w:shd w:val="clear" w:color="auto" w:fill="auto"/>
            <w:noWrap/>
            <w:hideMark/>
          </w:tcPr>
          <w:p w14:paraId="548F0DB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368.66</w:t>
            </w:r>
          </w:p>
        </w:tc>
      </w:tr>
      <w:tr w:rsidR="00813CF7" w:rsidRPr="00813CF7" w14:paraId="293A4FAF"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4631779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111-5-0001-0066</w:t>
            </w:r>
          </w:p>
        </w:tc>
        <w:tc>
          <w:tcPr>
            <w:tcW w:w="4800" w:type="dxa"/>
            <w:gridSpan w:val="2"/>
            <w:tcBorders>
              <w:top w:val="nil"/>
              <w:left w:val="nil"/>
              <w:bottom w:val="nil"/>
              <w:right w:val="nil"/>
            </w:tcBorders>
            <w:shd w:val="clear" w:color="auto" w:fill="auto"/>
            <w:noWrap/>
            <w:hideMark/>
          </w:tcPr>
          <w:p w14:paraId="72C564D8"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El Grullo</w:t>
            </w:r>
          </w:p>
        </w:tc>
        <w:tc>
          <w:tcPr>
            <w:tcW w:w="1440" w:type="dxa"/>
            <w:gridSpan w:val="2"/>
            <w:tcBorders>
              <w:top w:val="nil"/>
              <w:left w:val="nil"/>
              <w:bottom w:val="nil"/>
              <w:right w:val="nil"/>
            </w:tcBorders>
            <w:shd w:val="clear" w:color="auto" w:fill="auto"/>
            <w:noWrap/>
            <w:hideMark/>
          </w:tcPr>
          <w:p w14:paraId="19BAAAE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r w:rsidR="00813CF7" w:rsidRPr="00813CF7" w14:paraId="04675758"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3D0FAD2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111-5-0001-0081</w:t>
            </w:r>
          </w:p>
        </w:tc>
        <w:tc>
          <w:tcPr>
            <w:tcW w:w="4800" w:type="dxa"/>
            <w:gridSpan w:val="2"/>
            <w:tcBorders>
              <w:top w:val="nil"/>
              <w:left w:val="nil"/>
              <w:bottom w:val="nil"/>
              <w:right w:val="nil"/>
            </w:tcBorders>
            <w:shd w:val="clear" w:color="auto" w:fill="auto"/>
            <w:noWrap/>
            <w:hideMark/>
          </w:tcPr>
          <w:p w14:paraId="1D72EDC4"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Jesus Maria</w:t>
            </w:r>
          </w:p>
        </w:tc>
        <w:tc>
          <w:tcPr>
            <w:tcW w:w="1440" w:type="dxa"/>
            <w:gridSpan w:val="2"/>
            <w:tcBorders>
              <w:top w:val="nil"/>
              <w:left w:val="nil"/>
              <w:bottom w:val="nil"/>
              <w:right w:val="nil"/>
            </w:tcBorders>
            <w:shd w:val="clear" w:color="auto" w:fill="auto"/>
            <w:noWrap/>
            <w:hideMark/>
          </w:tcPr>
          <w:p w14:paraId="5D1832F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r w:rsidR="00813CF7" w:rsidRPr="00813CF7" w14:paraId="19D38705"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0B8E6DE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111-5-0001-0083</w:t>
            </w:r>
          </w:p>
        </w:tc>
        <w:tc>
          <w:tcPr>
            <w:tcW w:w="4800" w:type="dxa"/>
            <w:gridSpan w:val="2"/>
            <w:tcBorders>
              <w:top w:val="nil"/>
              <w:left w:val="nil"/>
              <w:bottom w:val="nil"/>
              <w:right w:val="nil"/>
            </w:tcBorders>
            <w:shd w:val="clear" w:color="auto" w:fill="auto"/>
            <w:noWrap/>
            <w:hideMark/>
          </w:tcPr>
          <w:p w14:paraId="721A69AA"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Jocotepec</w:t>
            </w:r>
          </w:p>
        </w:tc>
        <w:tc>
          <w:tcPr>
            <w:tcW w:w="1440" w:type="dxa"/>
            <w:gridSpan w:val="2"/>
            <w:tcBorders>
              <w:top w:val="nil"/>
              <w:left w:val="nil"/>
              <w:bottom w:val="nil"/>
              <w:right w:val="nil"/>
            </w:tcBorders>
            <w:shd w:val="clear" w:color="auto" w:fill="auto"/>
            <w:noWrap/>
            <w:hideMark/>
          </w:tcPr>
          <w:p w14:paraId="7A54948B"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r w:rsidR="00813CF7" w:rsidRPr="00813CF7" w14:paraId="7769C2F4"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62EF7B4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111-5-0001-0086</w:t>
            </w:r>
          </w:p>
        </w:tc>
        <w:tc>
          <w:tcPr>
            <w:tcW w:w="4800" w:type="dxa"/>
            <w:gridSpan w:val="2"/>
            <w:tcBorders>
              <w:top w:val="nil"/>
              <w:left w:val="nil"/>
              <w:bottom w:val="nil"/>
              <w:right w:val="nil"/>
            </w:tcBorders>
            <w:shd w:val="clear" w:color="auto" w:fill="auto"/>
            <w:noWrap/>
            <w:hideMark/>
          </w:tcPr>
          <w:p w14:paraId="1859DA18"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La Barca</w:t>
            </w:r>
          </w:p>
        </w:tc>
        <w:tc>
          <w:tcPr>
            <w:tcW w:w="1440" w:type="dxa"/>
            <w:gridSpan w:val="2"/>
            <w:tcBorders>
              <w:top w:val="nil"/>
              <w:left w:val="nil"/>
              <w:bottom w:val="nil"/>
              <w:right w:val="nil"/>
            </w:tcBorders>
            <w:shd w:val="clear" w:color="auto" w:fill="auto"/>
            <w:noWrap/>
            <w:hideMark/>
          </w:tcPr>
          <w:p w14:paraId="4A10892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19,000.00</w:t>
            </w:r>
          </w:p>
        </w:tc>
      </w:tr>
      <w:tr w:rsidR="00813CF7" w:rsidRPr="00813CF7" w14:paraId="3BE21386"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2F68F02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111-5-0001-0092</w:t>
            </w:r>
          </w:p>
        </w:tc>
        <w:tc>
          <w:tcPr>
            <w:tcW w:w="4800" w:type="dxa"/>
            <w:gridSpan w:val="2"/>
            <w:tcBorders>
              <w:top w:val="nil"/>
              <w:left w:val="nil"/>
              <w:bottom w:val="nil"/>
              <w:right w:val="nil"/>
            </w:tcBorders>
            <w:shd w:val="clear" w:color="auto" w:fill="auto"/>
            <w:noWrap/>
            <w:hideMark/>
          </w:tcPr>
          <w:p w14:paraId="67D28041"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Mazamitla</w:t>
            </w:r>
          </w:p>
        </w:tc>
        <w:tc>
          <w:tcPr>
            <w:tcW w:w="1440" w:type="dxa"/>
            <w:gridSpan w:val="2"/>
            <w:tcBorders>
              <w:top w:val="nil"/>
              <w:left w:val="nil"/>
              <w:bottom w:val="nil"/>
              <w:right w:val="nil"/>
            </w:tcBorders>
            <w:shd w:val="clear" w:color="auto" w:fill="auto"/>
            <w:noWrap/>
            <w:hideMark/>
          </w:tcPr>
          <w:p w14:paraId="118F2744"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1,290.59</w:t>
            </w:r>
          </w:p>
        </w:tc>
      </w:tr>
      <w:tr w:rsidR="00813CF7" w:rsidRPr="00813CF7" w14:paraId="4531E09A"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6B13E1E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111-5-0001-0097</w:t>
            </w:r>
          </w:p>
        </w:tc>
        <w:tc>
          <w:tcPr>
            <w:tcW w:w="4800" w:type="dxa"/>
            <w:gridSpan w:val="2"/>
            <w:tcBorders>
              <w:top w:val="nil"/>
              <w:left w:val="nil"/>
              <w:bottom w:val="nil"/>
              <w:right w:val="nil"/>
            </w:tcBorders>
            <w:shd w:val="clear" w:color="auto" w:fill="auto"/>
            <w:noWrap/>
            <w:hideMark/>
          </w:tcPr>
          <w:p w14:paraId="74CD6BA6"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Ojuelos de Jalisco</w:t>
            </w:r>
          </w:p>
        </w:tc>
        <w:tc>
          <w:tcPr>
            <w:tcW w:w="1440" w:type="dxa"/>
            <w:gridSpan w:val="2"/>
            <w:tcBorders>
              <w:top w:val="nil"/>
              <w:left w:val="nil"/>
              <w:bottom w:val="nil"/>
              <w:right w:val="nil"/>
            </w:tcBorders>
            <w:shd w:val="clear" w:color="auto" w:fill="auto"/>
            <w:noWrap/>
            <w:hideMark/>
          </w:tcPr>
          <w:p w14:paraId="07A7A35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500.00</w:t>
            </w:r>
          </w:p>
        </w:tc>
      </w:tr>
      <w:tr w:rsidR="00813CF7" w:rsidRPr="00813CF7" w14:paraId="01164AE8"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25823CE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111-5-0001-0102</w:t>
            </w:r>
          </w:p>
        </w:tc>
        <w:tc>
          <w:tcPr>
            <w:tcW w:w="4800" w:type="dxa"/>
            <w:gridSpan w:val="2"/>
            <w:tcBorders>
              <w:top w:val="nil"/>
              <w:left w:val="nil"/>
              <w:bottom w:val="nil"/>
              <w:right w:val="nil"/>
            </w:tcBorders>
            <w:shd w:val="clear" w:color="auto" w:fill="auto"/>
            <w:noWrap/>
            <w:hideMark/>
          </w:tcPr>
          <w:p w14:paraId="106826CB"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San </w:t>
            </w:r>
            <w:proofErr w:type="spellStart"/>
            <w:r w:rsidRPr="00813CF7">
              <w:rPr>
                <w:rFonts w:ascii="Trebuchet MS" w:hAnsi="Trebuchet MS" w:cs="Arial"/>
                <w:color w:val="000000"/>
                <w:sz w:val="18"/>
                <w:szCs w:val="18"/>
              </w:rPr>
              <w:t>Cristobal</w:t>
            </w:r>
            <w:proofErr w:type="spellEnd"/>
            <w:r w:rsidRPr="00813CF7">
              <w:rPr>
                <w:rFonts w:ascii="Trebuchet MS" w:hAnsi="Trebuchet MS" w:cs="Arial"/>
                <w:color w:val="000000"/>
                <w:sz w:val="18"/>
                <w:szCs w:val="18"/>
              </w:rPr>
              <w:t xml:space="preserve"> de la Barranca</w:t>
            </w:r>
          </w:p>
        </w:tc>
        <w:tc>
          <w:tcPr>
            <w:tcW w:w="1440" w:type="dxa"/>
            <w:gridSpan w:val="2"/>
            <w:tcBorders>
              <w:top w:val="nil"/>
              <w:left w:val="nil"/>
              <w:bottom w:val="nil"/>
              <w:right w:val="nil"/>
            </w:tcBorders>
            <w:shd w:val="clear" w:color="auto" w:fill="auto"/>
            <w:noWrap/>
            <w:hideMark/>
          </w:tcPr>
          <w:p w14:paraId="06A4F34B"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r w:rsidR="00813CF7" w:rsidRPr="00813CF7" w14:paraId="42126669"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4F4464C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111-5-0001-0103</w:t>
            </w:r>
          </w:p>
        </w:tc>
        <w:tc>
          <w:tcPr>
            <w:tcW w:w="4800" w:type="dxa"/>
            <w:gridSpan w:val="2"/>
            <w:tcBorders>
              <w:top w:val="nil"/>
              <w:left w:val="nil"/>
              <w:bottom w:val="nil"/>
              <w:right w:val="nil"/>
            </w:tcBorders>
            <w:shd w:val="clear" w:color="auto" w:fill="auto"/>
            <w:noWrap/>
            <w:hideMark/>
          </w:tcPr>
          <w:p w14:paraId="0DDAC624"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San Diego de </w:t>
            </w:r>
            <w:proofErr w:type="spellStart"/>
            <w:r w:rsidRPr="00813CF7">
              <w:rPr>
                <w:rFonts w:ascii="Trebuchet MS" w:hAnsi="Trebuchet MS" w:cs="Arial"/>
                <w:color w:val="000000"/>
                <w:sz w:val="18"/>
                <w:szCs w:val="18"/>
              </w:rPr>
              <w:t>Alejandria</w:t>
            </w:r>
            <w:proofErr w:type="spellEnd"/>
          </w:p>
        </w:tc>
        <w:tc>
          <w:tcPr>
            <w:tcW w:w="1440" w:type="dxa"/>
            <w:gridSpan w:val="2"/>
            <w:tcBorders>
              <w:top w:val="nil"/>
              <w:left w:val="nil"/>
              <w:bottom w:val="nil"/>
              <w:right w:val="nil"/>
            </w:tcBorders>
            <w:shd w:val="clear" w:color="auto" w:fill="auto"/>
            <w:noWrap/>
            <w:hideMark/>
          </w:tcPr>
          <w:p w14:paraId="1CF0199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r w:rsidR="00813CF7" w:rsidRPr="00813CF7" w14:paraId="445CB0B4"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56EF989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111-5-0001-0107</w:t>
            </w:r>
          </w:p>
        </w:tc>
        <w:tc>
          <w:tcPr>
            <w:tcW w:w="4800" w:type="dxa"/>
            <w:gridSpan w:val="2"/>
            <w:tcBorders>
              <w:top w:val="nil"/>
              <w:left w:val="nil"/>
              <w:bottom w:val="nil"/>
              <w:right w:val="nil"/>
            </w:tcBorders>
            <w:shd w:val="clear" w:color="auto" w:fill="auto"/>
            <w:noWrap/>
            <w:hideMark/>
          </w:tcPr>
          <w:p w14:paraId="40BDDFE0"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San Juanito de Escobedo</w:t>
            </w:r>
          </w:p>
        </w:tc>
        <w:tc>
          <w:tcPr>
            <w:tcW w:w="1440" w:type="dxa"/>
            <w:gridSpan w:val="2"/>
            <w:tcBorders>
              <w:top w:val="nil"/>
              <w:left w:val="nil"/>
              <w:bottom w:val="nil"/>
              <w:right w:val="nil"/>
            </w:tcBorders>
            <w:shd w:val="clear" w:color="auto" w:fill="auto"/>
            <w:noWrap/>
            <w:hideMark/>
          </w:tcPr>
          <w:p w14:paraId="4F427A5A"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r w:rsidR="00813CF7" w:rsidRPr="00813CF7" w14:paraId="37E4B8C4"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32F3B35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111-5-0001-0123</w:t>
            </w:r>
          </w:p>
        </w:tc>
        <w:tc>
          <w:tcPr>
            <w:tcW w:w="4800" w:type="dxa"/>
            <w:gridSpan w:val="2"/>
            <w:tcBorders>
              <w:top w:val="nil"/>
              <w:left w:val="nil"/>
              <w:bottom w:val="nil"/>
              <w:right w:val="nil"/>
            </w:tcBorders>
            <w:shd w:val="clear" w:color="auto" w:fill="auto"/>
            <w:noWrap/>
            <w:hideMark/>
          </w:tcPr>
          <w:p w14:paraId="4A341B86"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w:t>
            </w:r>
            <w:proofErr w:type="spellStart"/>
            <w:r w:rsidRPr="00813CF7">
              <w:rPr>
                <w:rFonts w:ascii="Trebuchet MS" w:hAnsi="Trebuchet MS" w:cs="Arial"/>
                <w:color w:val="000000"/>
                <w:sz w:val="18"/>
                <w:szCs w:val="18"/>
              </w:rPr>
              <w:t>Tecolotlan</w:t>
            </w:r>
            <w:proofErr w:type="spellEnd"/>
          </w:p>
        </w:tc>
        <w:tc>
          <w:tcPr>
            <w:tcW w:w="1440" w:type="dxa"/>
            <w:gridSpan w:val="2"/>
            <w:tcBorders>
              <w:top w:val="nil"/>
              <w:left w:val="nil"/>
              <w:bottom w:val="nil"/>
              <w:right w:val="nil"/>
            </w:tcBorders>
            <w:shd w:val="clear" w:color="auto" w:fill="auto"/>
            <w:noWrap/>
            <w:hideMark/>
          </w:tcPr>
          <w:p w14:paraId="4C10B461"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3,846.49</w:t>
            </w:r>
          </w:p>
        </w:tc>
      </w:tr>
      <w:tr w:rsidR="00813CF7" w:rsidRPr="00813CF7" w14:paraId="28B3328D"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5C9114A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111-5-0001-0142</w:t>
            </w:r>
          </w:p>
        </w:tc>
        <w:tc>
          <w:tcPr>
            <w:tcW w:w="4800" w:type="dxa"/>
            <w:gridSpan w:val="2"/>
            <w:tcBorders>
              <w:top w:val="nil"/>
              <w:left w:val="nil"/>
              <w:bottom w:val="nil"/>
              <w:right w:val="nil"/>
            </w:tcBorders>
            <w:shd w:val="clear" w:color="auto" w:fill="auto"/>
            <w:noWrap/>
            <w:hideMark/>
          </w:tcPr>
          <w:p w14:paraId="44D19E76"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Tuxpan</w:t>
            </w:r>
          </w:p>
        </w:tc>
        <w:tc>
          <w:tcPr>
            <w:tcW w:w="1440" w:type="dxa"/>
            <w:gridSpan w:val="2"/>
            <w:tcBorders>
              <w:top w:val="nil"/>
              <w:left w:val="nil"/>
              <w:bottom w:val="nil"/>
              <w:right w:val="nil"/>
            </w:tcBorders>
            <w:shd w:val="clear" w:color="auto" w:fill="auto"/>
            <w:noWrap/>
            <w:hideMark/>
          </w:tcPr>
          <w:p w14:paraId="38B8E843"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r w:rsidR="00813CF7" w:rsidRPr="00813CF7" w14:paraId="118F245D"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7DA7076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111-5-0001-0150</w:t>
            </w:r>
          </w:p>
        </w:tc>
        <w:tc>
          <w:tcPr>
            <w:tcW w:w="4800" w:type="dxa"/>
            <w:gridSpan w:val="2"/>
            <w:tcBorders>
              <w:top w:val="nil"/>
              <w:left w:val="nil"/>
              <w:bottom w:val="nil"/>
              <w:right w:val="nil"/>
            </w:tcBorders>
            <w:shd w:val="clear" w:color="auto" w:fill="auto"/>
            <w:noWrap/>
            <w:hideMark/>
          </w:tcPr>
          <w:p w14:paraId="0BD35BB3"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Villa </w:t>
            </w:r>
            <w:proofErr w:type="spellStart"/>
            <w:r w:rsidRPr="00813CF7">
              <w:rPr>
                <w:rFonts w:ascii="Trebuchet MS" w:hAnsi="Trebuchet MS" w:cs="Arial"/>
                <w:color w:val="000000"/>
                <w:sz w:val="18"/>
                <w:szCs w:val="18"/>
              </w:rPr>
              <w:t>Purificacion</w:t>
            </w:r>
            <w:proofErr w:type="spellEnd"/>
          </w:p>
        </w:tc>
        <w:tc>
          <w:tcPr>
            <w:tcW w:w="1440" w:type="dxa"/>
            <w:gridSpan w:val="2"/>
            <w:tcBorders>
              <w:top w:val="nil"/>
              <w:left w:val="nil"/>
              <w:bottom w:val="nil"/>
              <w:right w:val="nil"/>
            </w:tcBorders>
            <w:shd w:val="clear" w:color="auto" w:fill="auto"/>
            <w:noWrap/>
            <w:hideMark/>
          </w:tcPr>
          <w:p w14:paraId="4671A9E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r w:rsidR="00813CF7" w:rsidRPr="00813CF7" w14:paraId="49A32FFB" w14:textId="77777777" w:rsidTr="00813CF7">
        <w:trPr>
          <w:gridAfter w:val="1"/>
          <w:wAfter w:w="742" w:type="dxa"/>
          <w:trHeight w:val="402"/>
        </w:trPr>
        <w:tc>
          <w:tcPr>
            <w:tcW w:w="1680" w:type="dxa"/>
            <w:tcBorders>
              <w:top w:val="nil"/>
              <w:left w:val="nil"/>
              <w:bottom w:val="nil"/>
              <w:right w:val="nil"/>
            </w:tcBorders>
            <w:shd w:val="clear" w:color="auto" w:fill="auto"/>
            <w:noWrap/>
            <w:hideMark/>
          </w:tcPr>
          <w:p w14:paraId="3B72AE6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111-5-0001-0154</w:t>
            </w:r>
          </w:p>
        </w:tc>
        <w:tc>
          <w:tcPr>
            <w:tcW w:w="4800" w:type="dxa"/>
            <w:gridSpan w:val="2"/>
            <w:tcBorders>
              <w:top w:val="nil"/>
              <w:left w:val="nil"/>
              <w:bottom w:val="nil"/>
              <w:right w:val="nil"/>
            </w:tcBorders>
            <w:shd w:val="clear" w:color="auto" w:fill="auto"/>
            <w:noWrap/>
            <w:hideMark/>
          </w:tcPr>
          <w:p w14:paraId="399A2646"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CMunicipal</w:t>
            </w:r>
            <w:proofErr w:type="spellEnd"/>
            <w:r w:rsidRPr="00813CF7">
              <w:rPr>
                <w:rFonts w:ascii="Trebuchet MS" w:hAnsi="Trebuchet MS" w:cs="Arial"/>
                <w:color w:val="000000"/>
                <w:sz w:val="18"/>
                <w:szCs w:val="18"/>
              </w:rPr>
              <w:t xml:space="preserve"> Zapotiltic</w:t>
            </w:r>
          </w:p>
        </w:tc>
        <w:tc>
          <w:tcPr>
            <w:tcW w:w="1440" w:type="dxa"/>
            <w:gridSpan w:val="2"/>
            <w:tcBorders>
              <w:top w:val="nil"/>
              <w:left w:val="nil"/>
              <w:bottom w:val="nil"/>
              <w:right w:val="nil"/>
            </w:tcBorders>
            <w:shd w:val="clear" w:color="auto" w:fill="auto"/>
            <w:noWrap/>
            <w:hideMark/>
          </w:tcPr>
          <w:p w14:paraId="69BB1861"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6,500.00</w:t>
            </w:r>
          </w:p>
        </w:tc>
      </w:tr>
    </w:tbl>
    <w:p w14:paraId="0CDEF73B" w14:textId="130A9F63" w:rsidR="001F50AE" w:rsidRPr="00813CF7" w:rsidRDefault="001F50AE" w:rsidP="001F50AE">
      <w:pPr>
        <w:ind w:left="708"/>
        <w:rPr>
          <w:rFonts w:ascii="Trebuchet MS" w:eastAsia="Tahoma" w:hAnsi="Trebuchet MS" w:cs="Tahoma"/>
          <w:sz w:val="18"/>
          <w:szCs w:val="18"/>
        </w:rPr>
      </w:pPr>
      <w:r w:rsidRPr="00813CF7">
        <w:rPr>
          <w:rFonts w:ascii="Trebuchet MS" w:eastAsia="Tahoma" w:hAnsi="Trebuchet MS" w:cs="Tahoma"/>
          <w:sz w:val="18"/>
          <w:szCs w:val="18"/>
        </w:rPr>
        <w:t xml:space="preserve">La cancelación de los saldos y las gestiones de cobro se </w:t>
      </w:r>
      <w:r w:rsidRPr="00813CF7">
        <w:rPr>
          <w:rFonts w:ascii="Trebuchet MS" w:eastAsia="Tahoma" w:hAnsi="Trebuchet MS" w:cs="Tahoma"/>
          <w:sz w:val="18"/>
          <w:szCs w:val="18"/>
        </w:rPr>
        <w:t>realizarán</w:t>
      </w:r>
      <w:r w:rsidRPr="00813CF7">
        <w:rPr>
          <w:rFonts w:ascii="Trebuchet MS" w:eastAsia="Tahoma" w:hAnsi="Trebuchet MS" w:cs="Tahoma"/>
          <w:sz w:val="18"/>
          <w:szCs w:val="18"/>
        </w:rPr>
        <w:t xml:space="preserve"> </w:t>
      </w:r>
      <w:r w:rsidRPr="00813CF7">
        <w:rPr>
          <w:rFonts w:ascii="Trebuchet MS" w:eastAsia="Tahoma" w:hAnsi="Trebuchet MS" w:cs="Tahoma"/>
          <w:sz w:val="18"/>
          <w:szCs w:val="18"/>
        </w:rPr>
        <w:t xml:space="preserve">durante </w:t>
      </w:r>
      <w:r w:rsidRPr="00813CF7">
        <w:rPr>
          <w:rFonts w:ascii="Trebuchet MS" w:eastAsia="Tahoma" w:hAnsi="Trebuchet MS" w:cs="Tahoma"/>
          <w:sz w:val="18"/>
          <w:szCs w:val="18"/>
        </w:rPr>
        <w:t xml:space="preserve">el ejercicio 2024.           </w:t>
      </w:r>
    </w:p>
    <w:p w14:paraId="60BF52F2" w14:textId="77777777" w:rsidR="001F50AE" w:rsidRPr="00813CF7" w:rsidRDefault="001F50AE" w:rsidP="001F50AE">
      <w:pPr>
        <w:ind w:left="708"/>
        <w:rPr>
          <w:rFonts w:ascii="Trebuchet MS" w:eastAsia="Tahoma" w:hAnsi="Trebuchet MS" w:cs="Tahoma"/>
          <w:sz w:val="18"/>
          <w:szCs w:val="18"/>
        </w:rPr>
      </w:pPr>
      <w:r w:rsidRPr="00813CF7">
        <w:rPr>
          <w:rFonts w:ascii="Trebuchet MS" w:eastAsia="Tahoma" w:hAnsi="Trebuchet MS" w:cs="Tahoma"/>
          <w:sz w:val="18"/>
          <w:szCs w:val="18"/>
        </w:rPr>
        <w:t xml:space="preserve"> </w:t>
      </w:r>
    </w:p>
    <w:p w14:paraId="26DDF6D1" w14:textId="77777777" w:rsidR="001F50AE" w:rsidRPr="00813CF7" w:rsidRDefault="001F50AE" w:rsidP="001F50AE">
      <w:pPr>
        <w:ind w:left="708"/>
        <w:rPr>
          <w:rFonts w:ascii="Trebuchet MS" w:eastAsia="Tahoma" w:hAnsi="Trebuchet MS" w:cs="Tahoma"/>
          <w:b/>
          <w:sz w:val="18"/>
          <w:szCs w:val="18"/>
          <w:u w:val="single"/>
        </w:rPr>
      </w:pPr>
      <w:r w:rsidRPr="00813CF7">
        <w:rPr>
          <w:rFonts w:ascii="Trebuchet MS" w:eastAsia="Tahoma" w:hAnsi="Trebuchet MS" w:cs="Tahoma"/>
          <w:b/>
          <w:sz w:val="18"/>
          <w:szCs w:val="18"/>
          <w:u w:val="single"/>
        </w:rPr>
        <w:t>Derechos a Recibir Efectivo o Equivalentes.</w:t>
      </w:r>
    </w:p>
    <w:p w14:paraId="2C526ECB" w14:textId="77777777" w:rsidR="001F50AE" w:rsidRPr="00813CF7" w:rsidRDefault="001F50AE" w:rsidP="001F50AE">
      <w:pPr>
        <w:ind w:left="708"/>
        <w:rPr>
          <w:rFonts w:ascii="Trebuchet MS" w:eastAsia="Tahoma" w:hAnsi="Trebuchet MS" w:cs="Tahoma"/>
          <w:b/>
          <w:sz w:val="18"/>
          <w:szCs w:val="18"/>
          <w:u w:val="single"/>
        </w:rPr>
      </w:pPr>
    </w:p>
    <w:p w14:paraId="7171246E" w14:textId="77777777" w:rsidR="001F50AE" w:rsidRPr="00813CF7" w:rsidRDefault="001F50AE" w:rsidP="001F50AE">
      <w:pPr>
        <w:ind w:left="425"/>
        <w:rPr>
          <w:rFonts w:ascii="Trebuchet MS" w:eastAsia="Tahoma" w:hAnsi="Trebuchet MS" w:cs="Tahoma"/>
          <w:b/>
          <w:sz w:val="18"/>
          <w:szCs w:val="18"/>
        </w:rPr>
      </w:pPr>
      <w:r w:rsidRPr="00813CF7">
        <w:rPr>
          <w:rFonts w:ascii="Trebuchet MS" w:eastAsia="Tahoma" w:hAnsi="Trebuchet MS" w:cs="Tahoma"/>
          <w:b/>
          <w:sz w:val="18"/>
          <w:szCs w:val="18"/>
        </w:rPr>
        <w:t xml:space="preserve">3.- Cuenta 112-3-00-0000   Derechos a recibir efectivo o Equivalentes: Deudores Diversos </w:t>
      </w:r>
      <w:r w:rsidRPr="00813CF7">
        <w:rPr>
          <w:rFonts w:ascii="Trebuchet MS" w:eastAsia="Tahoma" w:hAnsi="Trebuchet MS" w:cs="Tahoma"/>
          <w:sz w:val="18"/>
          <w:szCs w:val="18"/>
        </w:rPr>
        <w:t>Representa el monto de los derechos de cobro a favor del ente público, cuyo origen es distinto de los ingresos por contribuciones, productos y aprovechamientos, que serán exigibles en un plazo menor o igual a doce meses, según relación siguiente:</w:t>
      </w:r>
      <w:r w:rsidRPr="00813CF7">
        <w:rPr>
          <w:rFonts w:ascii="Trebuchet MS" w:eastAsia="Tahoma" w:hAnsi="Trebuchet MS" w:cs="Tahoma"/>
          <w:b/>
          <w:sz w:val="18"/>
          <w:szCs w:val="18"/>
        </w:rPr>
        <w:t xml:space="preserve">     </w:t>
      </w:r>
    </w:p>
    <w:tbl>
      <w:tblPr>
        <w:tblW w:w="8647" w:type="dxa"/>
        <w:tblCellMar>
          <w:left w:w="70" w:type="dxa"/>
          <w:right w:w="70" w:type="dxa"/>
        </w:tblCellMar>
        <w:tblLook w:val="04A0" w:firstRow="1" w:lastRow="0" w:firstColumn="1" w:lastColumn="0" w:noHBand="0" w:noVBand="1"/>
      </w:tblPr>
      <w:tblGrid>
        <w:gridCol w:w="1680"/>
        <w:gridCol w:w="1014"/>
        <w:gridCol w:w="3730"/>
        <w:gridCol w:w="947"/>
        <w:gridCol w:w="493"/>
        <w:gridCol w:w="783"/>
      </w:tblGrid>
      <w:tr w:rsidR="001F50AE" w:rsidRPr="00813CF7" w14:paraId="2D78A6BF" w14:textId="77777777" w:rsidTr="00813CF7">
        <w:trPr>
          <w:gridBefore w:val="2"/>
          <w:wBefore w:w="2694" w:type="dxa"/>
          <w:trHeight w:val="288"/>
        </w:trPr>
        <w:tc>
          <w:tcPr>
            <w:tcW w:w="4677" w:type="dxa"/>
            <w:gridSpan w:val="2"/>
            <w:tcBorders>
              <w:top w:val="nil"/>
              <w:left w:val="nil"/>
              <w:bottom w:val="nil"/>
              <w:right w:val="nil"/>
            </w:tcBorders>
            <w:shd w:val="clear" w:color="auto" w:fill="auto"/>
            <w:noWrap/>
            <w:vAlign w:val="bottom"/>
          </w:tcPr>
          <w:p w14:paraId="1C8F8321" w14:textId="30B65F31" w:rsidR="001F50AE" w:rsidRPr="00813CF7" w:rsidRDefault="001F50AE" w:rsidP="00B777EE">
            <w:pPr>
              <w:rPr>
                <w:rFonts w:ascii="Trebuchet MS" w:hAnsi="Trebuchet MS" w:cs="Calibri"/>
                <w:color w:val="000000"/>
                <w:sz w:val="18"/>
                <w:szCs w:val="18"/>
              </w:rPr>
            </w:pPr>
          </w:p>
        </w:tc>
        <w:tc>
          <w:tcPr>
            <w:tcW w:w="1276" w:type="dxa"/>
            <w:gridSpan w:val="2"/>
            <w:tcBorders>
              <w:top w:val="nil"/>
              <w:left w:val="nil"/>
              <w:bottom w:val="nil"/>
              <w:right w:val="nil"/>
            </w:tcBorders>
            <w:shd w:val="clear" w:color="auto" w:fill="auto"/>
            <w:noWrap/>
            <w:vAlign w:val="bottom"/>
          </w:tcPr>
          <w:p w14:paraId="48A64382" w14:textId="6FABE67E" w:rsidR="001F50AE" w:rsidRPr="00813CF7" w:rsidRDefault="001F50AE" w:rsidP="00B777EE">
            <w:pPr>
              <w:jc w:val="right"/>
              <w:rPr>
                <w:rFonts w:ascii="Trebuchet MS" w:hAnsi="Trebuchet MS" w:cs="Calibri"/>
                <w:color w:val="000000"/>
                <w:sz w:val="18"/>
                <w:szCs w:val="18"/>
              </w:rPr>
            </w:pPr>
          </w:p>
        </w:tc>
      </w:tr>
      <w:tr w:rsidR="00813CF7" w:rsidRPr="00813CF7" w14:paraId="24DD1DEA"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9D165BD" w14:textId="77777777" w:rsidR="00813CF7" w:rsidRPr="00813CF7" w:rsidRDefault="00813CF7">
            <w:pPr>
              <w:rPr>
                <w:rFonts w:ascii="Trebuchet MS" w:hAnsi="Trebuchet MS" w:cs="Arial"/>
                <w:b/>
                <w:bCs/>
                <w:color w:val="000000"/>
                <w:sz w:val="18"/>
                <w:szCs w:val="18"/>
                <w:lang w:val="es-MX"/>
              </w:rPr>
            </w:pPr>
            <w:r w:rsidRPr="00813CF7">
              <w:rPr>
                <w:rFonts w:ascii="Trebuchet MS" w:hAnsi="Trebuchet MS" w:cs="Arial"/>
                <w:b/>
                <w:bCs/>
                <w:color w:val="000000"/>
                <w:sz w:val="18"/>
                <w:szCs w:val="18"/>
              </w:rPr>
              <w:t>112-3-0001-0000</w:t>
            </w:r>
          </w:p>
        </w:tc>
        <w:tc>
          <w:tcPr>
            <w:tcW w:w="4744" w:type="dxa"/>
            <w:gridSpan w:val="2"/>
            <w:tcBorders>
              <w:top w:val="nil"/>
              <w:left w:val="nil"/>
              <w:bottom w:val="nil"/>
              <w:right w:val="nil"/>
            </w:tcBorders>
            <w:shd w:val="clear" w:color="auto" w:fill="auto"/>
            <w:noWrap/>
            <w:hideMark/>
          </w:tcPr>
          <w:p w14:paraId="0138E60C" w14:textId="77777777" w:rsidR="00813CF7" w:rsidRPr="00813CF7" w:rsidRDefault="00813CF7">
            <w:pPr>
              <w:rPr>
                <w:rFonts w:ascii="Trebuchet MS" w:hAnsi="Trebuchet MS" w:cs="Arial"/>
                <w:b/>
                <w:bCs/>
                <w:color w:val="000000"/>
                <w:sz w:val="18"/>
                <w:szCs w:val="18"/>
              </w:rPr>
            </w:pPr>
            <w:r w:rsidRPr="00813CF7">
              <w:rPr>
                <w:rFonts w:ascii="Trebuchet MS" w:hAnsi="Trebuchet MS" w:cs="Arial"/>
                <w:b/>
                <w:bCs/>
                <w:color w:val="000000"/>
                <w:sz w:val="18"/>
                <w:szCs w:val="18"/>
              </w:rPr>
              <w:t>Funcionarios y/o Empleados</w:t>
            </w:r>
          </w:p>
        </w:tc>
        <w:tc>
          <w:tcPr>
            <w:tcW w:w="1440" w:type="dxa"/>
            <w:gridSpan w:val="2"/>
            <w:tcBorders>
              <w:top w:val="nil"/>
              <w:left w:val="nil"/>
              <w:bottom w:val="nil"/>
              <w:right w:val="nil"/>
            </w:tcBorders>
            <w:shd w:val="clear" w:color="auto" w:fill="auto"/>
            <w:noWrap/>
            <w:hideMark/>
          </w:tcPr>
          <w:p w14:paraId="7EDDFA6D" w14:textId="77777777" w:rsidR="00813CF7" w:rsidRPr="00813CF7" w:rsidRDefault="00813CF7">
            <w:pPr>
              <w:jc w:val="right"/>
              <w:rPr>
                <w:rFonts w:ascii="Trebuchet MS" w:hAnsi="Trebuchet MS" w:cs="Arial"/>
                <w:b/>
                <w:bCs/>
                <w:color w:val="000000"/>
                <w:sz w:val="18"/>
                <w:szCs w:val="18"/>
              </w:rPr>
            </w:pPr>
            <w:r w:rsidRPr="00813CF7">
              <w:rPr>
                <w:rFonts w:ascii="Trebuchet MS" w:hAnsi="Trebuchet MS" w:cs="Arial"/>
                <w:b/>
                <w:bCs/>
                <w:color w:val="000000"/>
                <w:sz w:val="18"/>
                <w:szCs w:val="18"/>
              </w:rPr>
              <w:t>872,486.13</w:t>
            </w:r>
          </w:p>
        </w:tc>
      </w:tr>
      <w:tr w:rsidR="00813CF7" w:rsidRPr="00813CF7" w14:paraId="604ACAC8"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1D151D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112-3-0000-0002</w:t>
            </w:r>
          </w:p>
        </w:tc>
        <w:tc>
          <w:tcPr>
            <w:tcW w:w="4744" w:type="dxa"/>
            <w:gridSpan w:val="2"/>
            <w:tcBorders>
              <w:top w:val="nil"/>
              <w:left w:val="nil"/>
              <w:bottom w:val="nil"/>
              <w:right w:val="nil"/>
            </w:tcBorders>
            <w:shd w:val="clear" w:color="auto" w:fill="auto"/>
            <w:noWrap/>
            <w:hideMark/>
          </w:tcPr>
          <w:p w14:paraId="663D183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Presidente Consejo Distrito 20</w:t>
            </w:r>
          </w:p>
        </w:tc>
        <w:tc>
          <w:tcPr>
            <w:tcW w:w="1440" w:type="dxa"/>
            <w:gridSpan w:val="2"/>
            <w:tcBorders>
              <w:top w:val="nil"/>
              <w:left w:val="nil"/>
              <w:bottom w:val="nil"/>
              <w:right w:val="nil"/>
            </w:tcBorders>
            <w:shd w:val="clear" w:color="auto" w:fill="auto"/>
            <w:noWrap/>
            <w:hideMark/>
          </w:tcPr>
          <w:p w14:paraId="50D6ECE4"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3,354.96</w:t>
            </w:r>
          </w:p>
        </w:tc>
      </w:tr>
      <w:tr w:rsidR="00813CF7" w:rsidRPr="00813CF7" w14:paraId="4291FA1E"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0524056"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112-3-0000-0004</w:t>
            </w:r>
          </w:p>
        </w:tc>
        <w:tc>
          <w:tcPr>
            <w:tcW w:w="4744" w:type="dxa"/>
            <w:gridSpan w:val="2"/>
            <w:tcBorders>
              <w:top w:val="nil"/>
              <w:left w:val="nil"/>
              <w:bottom w:val="nil"/>
              <w:right w:val="nil"/>
            </w:tcBorders>
            <w:shd w:val="clear" w:color="auto" w:fill="auto"/>
            <w:noWrap/>
            <w:hideMark/>
          </w:tcPr>
          <w:p w14:paraId="5E7AE96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Salazar Ruiz Aldo Alonso</w:t>
            </w:r>
          </w:p>
        </w:tc>
        <w:tc>
          <w:tcPr>
            <w:tcW w:w="1440" w:type="dxa"/>
            <w:gridSpan w:val="2"/>
            <w:tcBorders>
              <w:top w:val="nil"/>
              <w:left w:val="nil"/>
              <w:bottom w:val="nil"/>
              <w:right w:val="nil"/>
            </w:tcBorders>
            <w:shd w:val="clear" w:color="auto" w:fill="auto"/>
            <w:noWrap/>
            <w:hideMark/>
          </w:tcPr>
          <w:p w14:paraId="2C57E251"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6,648.00</w:t>
            </w:r>
          </w:p>
        </w:tc>
      </w:tr>
      <w:tr w:rsidR="00813CF7" w:rsidRPr="00813CF7" w14:paraId="190E66AD"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5352FA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112-3-0000-0005</w:t>
            </w:r>
          </w:p>
        </w:tc>
        <w:tc>
          <w:tcPr>
            <w:tcW w:w="4744" w:type="dxa"/>
            <w:gridSpan w:val="2"/>
            <w:tcBorders>
              <w:top w:val="nil"/>
              <w:left w:val="nil"/>
              <w:bottom w:val="nil"/>
              <w:right w:val="nil"/>
            </w:tcBorders>
            <w:shd w:val="clear" w:color="auto" w:fill="auto"/>
            <w:noWrap/>
            <w:hideMark/>
          </w:tcPr>
          <w:p w14:paraId="14731DC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Presidente Consejo Municipal </w:t>
            </w:r>
            <w:proofErr w:type="spellStart"/>
            <w:r w:rsidRPr="00813CF7">
              <w:rPr>
                <w:rFonts w:ascii="Trebuchet MS" w:hAnsi="Trebuchet MS" w:cs="Arial"/>
                <w:color w:val="000000"/>
                <w:sz w:val="18"/>
                <w:szCs w:val="18"/>
              </w:rPr>
              <w:t>Tecalitlan</w:t>
            </w:r>
            <w:proofErr w:type="spellEnd"/>
            <w:r w:rsidRPr="00813CF7">
              <w:rPr>
                <w:rFonts w:ascii="Trebuchet MS" w:hAnsi="Trebuchet MS" w:cs="Arial"/>
                <w:color w:val="000000"/>
                <w:sz w:val="18"/>
                <w:szCs w:val="18"/>
              </w:rPr>
              <w:t xml:space="preserve"> CD19</w:t>
            </w:r>
          </w:p>
        </w:tc>
        <w:tc>
          <w:tcPr>
            <w:tcW w:w="1440" w:type="dxa"/>
            <w:gridSpan w:val="2"/>
            <w:tcBorders>
              <w:top w:val="nil"/>
              <w:left w:val="nil"/>
              <w:bottom w:val="nil"/>
              <w:right w:val="nil"/>
            </w:tcBorders>
            <w:shd w:val="clear" w:color="auto" w:fill="auto"/>
            <w:noWrap/>
            <w:hideMark/>
          </w:tcPr>
          <w:p w14:paraId="1F4AF10E"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15,740.00</w:t>
            </w:r>
          </w:p>
        </w:tc>
      </w:tr>
      <w:tr w:rsidR="00813CF7" w:rsidRPr="00813CF7" w14:paraId="5D0796D5"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885C45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112-3-0000-0006</w:t>
            </w:r>
          </w:p>
        </w:tc>
        <w:tc>
          <w:tcPr>
            <w:tcW w:w="4744" w:type="dxa"/>
            <w:gridSpan w:val="2"/>
            <w:tcBorders>
              <w:top w:val="nil"/>
              <w:left w:val="nil"/>
              <w:bottom w:val="nil"/>
              <w:right w:val="nil"/>
            </w:tcBorders>
            <w:shd w:val="clear" w:color="auto" w:fill="auto"/>
            <w:noWrap/>
            <w:hideMark/>
          </w:tcPr>
          <w:p w14:paraId="1ECA91C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Ramirez Garcia Hugo </w:t>
            </w:r>
            <w:proofErr w:type="spellStart"/>
            <w:r w:rsidRPr="00813CF7">
              <w:rPr>
                <w:rFonts w:ascii="Trebuchet MS" w:hAnsi="Trebuchet MS" w:cs="Arial"/>
                <w:color w:val="000000"/>
                <w:sz w:val="18"/>
                <w:szCs w:val="18"/>
              </w:rPr>
              <w:t>Elias</w:t>
            </w:r>
            <w:proofErr w:type="spellEnd"/>
          </w:p>
        </w:tc>
        <w:tc>
          <w:tcPr>
            <w:tcW w:w="1440" w:type="dxa"/>
            <w:gridSpan w:val="2"/>
            <w:tcBorders>
              <w:top w:val="nil"/>
              <w:left w:val="nil"/>
              <w:bottom w:val="nil"/>
              <w:right w:val="nil"/>
            </w:tcBorders>
            <w:shd w:val="clear" w:color="auto" w:fill="auto"/>
            <w:noWrap/>
            <w:hideMark/>
          </w:tcPr>
          <w:p w14:paraId="5C484EE5"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2,061.94</w:t>
            </w:r>
          </w:p>
        </w:tc>
      </w:tr>
      <w:tr w:rsidR="00813CF7" w:rsidRPr="00813CF7" w14:paraId="0633AE9C"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7325BF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112-3-0000-0009</w:t>
            </w:r>
          </w:p>
        </w:tc>
        <w:tc>
          <w:tcPr>
            <w:tcW w:w="4744" w:type="dxa"/>
            <w:gridSpan w:val="2"/>
            <w:tcBorders>
              <w:top w:val="nil"/>
              <w:left w:val="nil"/>
              <w:bottom w:val="nil"/>
              <w:right w:val="nil"/>
            </w:tcBorders>
            <w:shd w:val="clear" w:color="auto" w:fill="auto"/>
            <w:noWrap/>
            <w:hideMark/>
          </w:tcPr>
          <w:p w14:paraId="31FE225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Garcia Hernandez Eric Alvar</w:t>
            </w:r>
          </w:p>
        </w:tc>
        <w:tc>
          <w:tcPr>
            <w:tcW w:w="1440" w:type="dxa"/>
            <w:gridSpan w:val="2"/>
            <w:tcBorders>
              <w:top w:val="nil"/>
              <w:left w:val="nil"/>
              <w:bottom w:val="nil"/>
              <w:right w:val="nil"/>
            </w:tcBorders>
            <w:shd w:val="clear" w:color="auto" w:fill="auto"/>
            <w:noWrap/>
            <w:hideMark/>
          </w:tcPr>
          <w:p w14:paraId="7D782BC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584.80</w:t>
            </w:r>
          </w:p>
        </w:tc>
      </w:tr>
      <w:tr w:rsidR="00813CF7" w:rsidRPr="00813CF7" w14:paraId="509B8207"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7BE575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112-3-0000-0012</w:t>
            </w:r>
          </w:p>
        </w:tc>
        <w:tc>
          <w:tcPr>
            <w:tcW w:w="4744" w:type="dxa"/>
            <w:gridSpan w:val="2"/>
            <w:tcBorders>
              <w:top w:val="nil"/>
              <w:left w:val="nil"/>
              <w:bottom w:val="nil"/>
              <w:right w:val="nil"/>
            </w:tcBorders>
            <w:shd w:val="clear" w:color="auto" w:fill="auto"/>
            <w:noWrap/>
            <w:hideMark/>
          </w:tcPr>
          <w:p w14:paraId="2C294EB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Presidente Consejo Municipal Totatiche</w:t>
            </w:r>
          </w:p>
        </w:tc>
        <w:tc>
          <w:tcPr>
            <w:tcW w:w="1440" w:type="dxa"/>
            <w:gridSpan w:val="2"/>
            <w:tcBorders>
              <w:top w:val="nil"/>
              <w:left w:val="nil"/>
              <w:bottom w:val="nil"/>
              <w:right w:val="nil"/>
            </w:tcBorders>
            <w:shd w:val="clear" w:color="auto" w:fill="auto"/>
            <w:noWrap/>
            <w:hideMark/>
          </w:tcPr>
          <w:p w14:paraId="47BD9F7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925.99</w:t>
            </w:r>
          </w:p>
        </w:tc>
      </w:tr>
      <w:tr w:rsidR="00813CF7" w:rsidRPr="00813CF7" w14:paraId="793A9EBA"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8D832A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112-3-0000-0013</w:t>
            </w:r>
          </w:p>
        </w:tc>
        <w:tc>
          <w:tcPr>
            <w:tcW w:w="4744" w:type="dxa"/>
            <w:gridSpan w:val="2"/>
            <w:tcBorders>
              <w:top w:val="nil"/>
              <w:left w:val="nil"/>
              <w:bottom w:val="nil"/>
              <w:right w:val="nil"/>
            </w:tcBorders>
            <w:shd w:val="clear" w:color="auto" w:fill="auto"/>
            <w:noWrap/>
            <w:hideMark/>
          </w:tcPr>
          <w:p w14:paraId="191C81B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Gutierrez Carrillo Alejandro</w:t>
            </w:r>
          </w:p>
        </w:tc>
        <w:tc>
          <w:tcPr>
            <w:tcW w:w="1440" w:type="dxa"/>
            <w:gridSpan w:val="2"/>
            <w:tcBorders>
              <w:top w:val="nil"/>
              <w:left w:val="nil"/>
              <w:bottom w:val="nil"/>
              <w:right w:val="nil"/>
            </w:tcBorders>
            <w:shd w:val="clear" w:color="auto" w:fill="auto"/>
            <w:noWrap/>
            <w:hideMark/>
          </w:tcPr>
          <w:p w14:paraId="75A9414A"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20,000.00</w:t>
            </w:r>
          </w:p>
        </w:tc>
      </w:tr>
      <w:tr w:rsidR="00813CF7" w:rsidRPr="00813CF7" w14:paraId="694574CA"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8E846A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112-3-0000-0014</w:t>
            </w:r>
          </w:p>
        </w:tc>
        <w:tc>
          <w:tcPr>
            <w:tcW w:w="4744" w:type="dxa"/>
            <w:gridSpan w:val="2"/>
            <w:tcBorders>
              <w:top w:val="nil"/>
              <w:left w:val="nil"/>
              <w:bottom w:val="nil"/>
              <w:right w:val="nil"/>
            </w:tcBorders>
            <w:shd w:val="clear" w:color="auto" w:fill="auto"/>
            <w:noWrap/>
            <w:hideMark/>
          </w:tcPr>
          <w:p w14:paraId="61EC0D1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Rios Lopez Cesar Alejandro</w:t>
            </w:r>
          </w:p>
        </w:tc>
        <w:tc>
          <w:tcPr>
            <w:tcW w:w="1440" w:type="dxa"/>
            <w:gridSpan w:val="2"/>
            <w:tcBorders>
              <w:top w:val="nil"/>
              <w:left w:val="nil"/>
              <w:bottom w:val="nil"/>
              <w:right w:val="nil"/>
            </w:tcBorders>
            <w:shd w:val="clear" w:color="auto" w:fill="auto"/>
            <w:noWrap/>
            <w:hideMark/>
          </w:tcPr>
          <w:p w14:paraId="37C059E5"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7,590.80</w:t>
            </w:r>
          </w:p>
        </w:tc>
      </w:tr>
      <w:tr w:rsidR="00813CF7" w:rsidRPr="00813CF7" w14:paraId="6B56DBE1"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89E57F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112-3-0000-0019</w:t>
            </w:r>
          </w:p>
        </w:tc>
        <w:tc>
          <w:tcPr>
            <w:tcW w:w="4744" w:type="dxa"/>
            <w:gridSpan w:val="2"/>
            <w:tcBorders>
              <w:top w:val="nil"/>
              <w:left w:val="nil"/>
              <w:bottom w:val="nil"/>
              <w:right w:val="nil"/>
            </w:tcBorders>
            <w:shd w:val="clear" w:color="auto" w:fill="auto"/>
            <w:noWrap/>
            <w:hideMark/>
          </w:tcPr>
          <w:p w14:paraId="5DA1EF8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Maciel Iñiguez Jesus Eliseo</w:t>
            </w:r>
          </w:p>
        </w:tc>
        <w:tc>
          <w:tcPr>
            <w:tcW w:w="1440" w:type="dxa"/>
            <w:gridSpan w:val="2"/>
            <w:tcBorders>
              <w:top w:val="nil"/>
              <w:left w:val="nil"/>
              <w:bottom w:val="nil"/>
              <w:right w:val="nil"/>
            </w:tcBorders>
            <w:shd w:val="clear" w:color="auto" w:fill="auto"/>
            <w:noWrap/>
            <w:hideMark/>
          </w:tcPr>
          <w:p w14:paraId="286FFD5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25,076.00</w:t>
            </w:r>
          </w:p>
        </w:tc>
      </w:tr>
      <w:tr w:rsidR="00813CF7" w:rsidRPr="00813CF7" w14:paraId="7B2343A6"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E3E287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112-3-0000-0022</w:t>
            </w:r>
          </w:p>
        </w:tc>
        <w:tc>
          <w:tcPr>
            <w:tcW w:w="4744" w:type="dxa"/>
            <w:gridSpan w:val="2"/>
            <w:tcBorders>
              <w:top w:val="nil"/>
              <w:left w:val="nil"/>
              <w:bottom w:val="nil"/>
              <w:right w:val="nil"/>
            </w:tcBorders>
            <w:shd w:val="clear" w:color="auto" w:fill="auto"/>
            <w:noWrap/>
            <w:hideMark/>
          </w:tcPr>
          <w:p w14:paraId="31A271D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Perez Vega </w:t>
            </w:r>
            <w:proofErr w:type="spellStart"/>
            <w:r w:rsidRPr="00813CF7">
              <w:rPr>
                <w:rFonts w:ascii="Trebuchet MS" w:hAnsi="Trebuchet MS" w:cs="Arial"/>
                <w:color w:val="000000"/>
                <w:sz w:val="18"/>
                <w:szCs w:val="18"/>
              </w:rPr>
              <w:t>Moises</w:t>
            </w:r>
            <w:proofErr w:type="spellEnd"/>
          </w:p>
        </w:tc>
        <w:tc>
          <w:tcPr>
            <w:tcW w:w="1440" w:type="dxa"/>
            <w:gridSpan w:val="2"/>
            <w:tcBorders>
              <w:top w:val="nil"/>
              <w:left w:val="nil"/>
              <w:bottom w:val="nil"/>
              <w:right w:val="nil"/>
            </w:tcBorders>
            <w:shd w:val="clear" w:color="auto" w:fill="auto"/>
            <w:noWrap/>
            <w:hideMark/>
          </w:tcPr>
          <w:p w14:paraId="3FF6D3A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24,105.33</w:t>
            </w:r>
          </w:p>
        </w:tc>
      </w:tr>
      <w:tr w:rsidR="00813CF7" w:rsidRPr="00813CF7" w14:paraId="5F311F45"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2E7332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112-3-0000-0023</w:t>
            </w:r>
          </w:p>
        </w:tc>
        <w:tc>
          <w:tcPr>
            <w:tcW w:w="4744" w:type="dxa"/>
            <w:gridSpan w:val="2"/>
            <w:tcBorders>
              <w:top w:val="nil"/>
              <w:left w:val="nil"/>
              <w:bottom w:val="nil"/>
              <w:right w:val="nil"/>
            </w:tcBorders>
            <w:shd w:val="clear" w:color="auto" w:fill="auto"/>
            <w:noWrap/>
            <w:hideMark/>
          </w:tcPr>
          <w:p w14:paraId="4AA28F7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Aguirre Arias Carlos Javier</w:t>
            </w:r>
          </w:p>
        </w:tc>
        <w:tc>
          <w:tcPr>
            <w:tcW w:w="1440" w:type="dxa"/>
            <w:gridSpan w:val="2"/>
            <w:tcBorders>
              <w:top w:val="nil"/>
              <w:left w:val="nil"/>
              <w:bottom w:val="nil"/>
              <w:right w:val="nil"/>
            </w:tcBorders>
            <w:shd w:val="clear" w:color="auto" w:fill="auto"/>
            <w:noWrap/>
            <w:hideMark/>
          </w:tcPr>
          <w:p w14:paraId="5966FE2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19,664.76</w:t>
            </w:r>
          </w:p>
        </w:tc>
      </w:tr>
      <w:tr w:rsidR="00813CF7" w:rsidRPr="00813CF7" w14:paraId="4D934B8E"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A8972A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112-3-0000-0024</w:t>
            </w:r>
          </w:p>
        </w:tc>
        <w:tc>
          <w:tcPr>
            <w:tcW w:w="4744" w:type="dxa"/>
            <w:gridSpan w:val="2"/>
            <w:tcBorders>
              <w:top w:val="nil"/>
              <w:left w:val="nil"/>
              <w:bottom w:val="nil"/>
              <w:right w:val="nil"/>
            </w:tcBorders>
            <w:shd w:val="clear" w:color="auto" w:fill="auto"/>
            <w:noWrap/>
            <w:hideMark/>
          </w:tcPr>
          <w:p w14:paraId="05FF7F28" w14:textId="7990ED06"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Gallego </w:t>
            </w:r>
            <w:r w:rsidRPr="00813CF7">
              <w:rPr>
                <w:rFonts w:ascii="Trebuchet MS" w:hAnsi="Trebuchet MS" w:cs="Arial"/>
                <w:color w:val="000000"/>
                <w:sz w:val="18"/>
                <w:szCs w:val="18"/>
              </w:rPr>
              <w:t>Ávila</w:t>
            </w:r>
            <w:r w:rsidRPr="00813CF7">
              <w:rPr>
                <w:rFonts w:ascii="Trebuchet MS" w:hAnsi="Trebuchet MS" w:cs="Arial"/>
                <w:color w:val="000000"/>
                <w:sz w:val="18"/>
                <w:szCs w:val="18"/>
              </w:rPr>
              <w:t xml:space="preserve"> Hector</w:t>
            </w:r>
          </w:p>
        </w:tc>
        <w:tc>
          <w:tcPr>
            <w:tcW w:w="1440" w:type="dxa"/>
            <w:gridSpan w:val="2"/>
            <w:tcBorders>
              <w:top w:val="nil"/>
              <w:left w:val="nil"/>
              <w:bottom w:val="nil"/>
              <w:right w:val="nil"/>
            </w:tcBorders>
            <w:shd w:val="clear" w:color="auto" w:fill="auto"/>
            <w:noWrap/>
            <w:hideMark/>
          </w:tcPr>
          <w:p w14:paraId="35BDCDF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8,279.89</w:t>
            </w:r>
          </w:p>
        </w:tc>
      </w:tr>
      <w:tr w:rsidR="00813CF7" w:rsidRPr="00813CF7" w14:paraId="3A570EA7"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6C663B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112-3-0000-0027</w:t>
            </w:r>
          </w:p>
        </w:tc>
        <w:tc>
          <w:tcPr>
            <w:tcW w:w="4744" w:type="dxa"/>
            <w:gridSpan w:val="2"/>
            <w:tcBorders>
              <w:top w:val="nil"/>
              <w:left w:val="nil"/>
              <w:bottom w:val="nil"/>
              <w:right w:val="nil"/>
            </w:tcBorders>
            <w:shd w:val="clear" w:color="auto" w:fill="auto"/>
            <w:noWrap/>
            <w:hideMark/>
          </w:tcPr>
          <w:p w14:paraId="23EC819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Chavez </w:t>
            </w:r>
            <w:proofErr w:type="spellStart"/>
            <w:r w:rsidRPr="00813CF7">
              <w:rPr>
                <w:rFonts w:ascii="Trebuchet MS" w:hAnsi="Trebuchet MS" w:cs="Arial"/>
                <w:color w:val="000000"/>
                <w:sz w:val="18"/>
                <w:szCs w:val="18"/>
              </w:rPr>
              <w:t>Verdin</w:t>
            </w:r>
            <w:proofErr w:type="spellEnd"/>
            <w:r w:rsidRPr="00813CF7">
              <w:rPr>
                <w:rFonts w:ascii="Trebuchet MS" w:hAnsi="Trebuchet MS" w:cs="Arial"/>
                <w:color w:val="000000"/>
                <w:sz w:val="18"/>
                <w:szCs w:val="18"/>
              </w:rPr>
              <w:t xml:space="preserve"> Carlos Manuel</w:t>
            </w:r>
          </w:p>
        </w:tc>
        <w:tc>
          <w:tcPr>
            <w:tcW w:w="1440" w:type="dxa"/>
            <w:gridSpan w:val="2"/>
            <w:tcBorders>
              <w:top w:val="nil"/>
              <w:left w:val="nil"/>
              <w:bottom w:val="nil"/>
              <w:right w:val="nil"/>
            </w:tcBorders>
            <w:shd w:val="clear" w:color="auto" w:fill="auto"/>
            <w:noWrap/>
            <w:hideMark/>
          </w:tcPr>
          <w:p w14:paraId="4333EEA5"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264.75</w:t>
            </w:r>
          </w:p>
        </w:tc>
      </w:tr>
      <w:tr w:rsidR="00813CF7" w:rsidRPr="00813CF7" w14:paraId="522971F7"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8D9E6E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112-3-0000-0030</w:t>
            </w:r>
          </w:p>
        </w:tc>
        <w:tc>
          <w:tcPr>
            <w:tcW w:w="4744" w:type="dxa"/>
            <w:gridSpan w:val="2"/>
            <w:tcBorders>
              <w:top w:val="nil"/>
              <w:left w:val="nil"/>
              <w:bottom w:val="nil"/>
              <w:right w:val="nil"/>
            </w:tcBorders>
            <w:shd w:val="clear" w:color="auto" w:fill="auto"/>
            <w:noWrap/>
            <w:hideMark/>
          </w:tcPr>
          <w:p w14:paraId="1A7CC5C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Cabrera </w:t>
            </w:r>
            <w:proofErr w:type="spellStart"/>
            <w:r w:rsidRPr="00813CF7">
              <w:rPr>
                <w:rFonts w:ascii="Trebuchet MS" w:hAnsi="Trebuchet MS" w:cs="Arial"/>
                <w:color w:val="000000"/>
                <w:sz w:val="18"/>
                <w:szCs w:val="18"/>
              </w:rPr>
              <w:t>Melendez</w:t>
            </w:r>
            <w:proofErr w:type="spellEnd"/>
            <w:r w:rsidRPr="00813CF7">
              <w:rPr>
                <w:rFonts w:ascii="Trebuchet MS" w:hAnsi="Trebuchet MS" w:cs="Arial"/>
                <w:color w:val="000000"/>
                <w:sz w:val="18"/>
                <w:szCs w:val="18"/>
              </w:rPr>
              <w:t xml:space="preserve"> </w:t>
            </w:r>
            <w:proofErr w:type="spellStart"/>
            <w:r w:rsidRPr="00813CF7">
              <w:rPr>
                <w:rFonts w:ascii="Trebuchet MS" w:hAnsi="Trebuchet MS" w:cs="Arial"/>
                <w:color w:val="000000"/>
                <w:sz w:val="18"/>
                <w:szCs w:val="18"/>
              </w:rPr>
              <w:t>Victor</w:t>
            </w:r>
            <w:proofErr w:type="spellEnd"/>
            <w:r w:rsidRPr="00813CF7">
              <w:rPr>
                <w:rFonts w:ascii="Trebuchet MS" w:hAnsi="Trebuchet MS" w:cs="Arial"/>
                <w:color w:val="000000"/>
                <w:sz w:val="18"/>
                <w:szCs w:val="18"/>
              </w:rPr>
              <w:t xml:space="preserve"> Manuel</w:t>
            </w:r>
          </w:p>
        </w:tc>
        <w:tc>
          <w:tcPr>
            <w:tcW w:w="1440" w:type="dxa"/>
            <w:gridSpan w:val="2"/>
            <w:tcBorders>
              <w:top w:val="nil"/>
              <w:left w:val="nil"/>
              <w:bottom w:val="nil"/>
              <w:right w:val="nil"/>
            </w:tcBorders>
            <w:shd w:val="clear" w:color="auto" w:fill="auto"/>
            <w:noWrap/>
            <w:hideMark/>
          </w:tcPr>
          <w:p w14:paraId="3FBD09B0"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5D270410"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B05E01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112-3-0000-0031</w:t>
            </w:r>
          </w:p>
        </w:tc>
        <w:tc>
          <w:tcPr>
            <w:tcW w:w="4744" w:type="dxa"/>
            <w:gridSpan w:val="2"/>
            <w:tcBorders>
              <w:top w:val="nil"/>
              <w:left w:val="nil"/>
              <w:bottom w:val="nil"/>
              <w:right w:val="nil"/>
            </w:tcBorders>
            <w:shd w:val="clear" w:color="auto" w:fill="auto"/>
            <w:noWrap/>
            <w:hideMark/>
          </w:tcPr>
          <w:p w14:paraId="4B7246D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Campos Sanchez Alfredo Oscar</w:t>
            </w:r>
          </w:p>
        </w:tc>
        <w:tc>
          <w:tcPr>
            <w:tcW w:w="1440" w:type="dxa"/>
            <w:gridSpan w:val="2"/>
            <w:tcBorders>
              <w:top w:val="nil"/>
              <w:left w:val="nil"/>
              <w:bottom w:val="nil"/>
              <w:right w:val="nil"/>
            </w:tcBorders>
            <w:shd w:val="clear" w:color="auto" w:fill="auto"/>
            <w:noWrap/>
            <w:hideMark/>
          </w:tcPr>
          <w:p w14:paraId="7A139AD0"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56,513.05</w:t>
            </w:r>
          </w:p>
        </w:tc>
      </w:tr>
      <w:tr w:rsidR="00813CF7" w:rsidRPr="00813CF7" w14:paraId="033CE827"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CD3C63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lastRenderedPageBreak/>
              <w:t>112-3-0000-0032</w:t>
            </w:r>
          </w:p>
        </w:tc>
        <w:tc>
          <w:tcPr>
            <w:tcW w:w="4744" w:type="dxa"/>
            <w:gridSpan w:val="2"/>
            <w:tcBorders>
              <w:top w:val="nil"/>
              <w:left w:val="nil"/>
              <w:bottom w:val="nil"/>
              <w:right w:val="nil"/>
            </w:tcBorders>
            <w:shd w:val="clear" w:color="auto" w:fill="auto"/>
            <w:noWrap/>
            <w:hideMark/>
          </w:tcPr>
          <w:p w14:paraId="2368BF4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Ojeda G. Valdivia Hector Leonardo</w:t>
            </w:r>
          </w:p>
        </w:tc>
        <w:tc>
          <w:tcPr>
            <w:tcW w:w="1440" w:type="dxa"/>
            <w:gridSpan w:val="2"/>
            <w:tcBorders>
              <w:top w:val="nil"/>
              <w:left w:val="nil"/>
              <w:bottom w:val="nil"/>
              <w:right w:val="nil"/>
            </w:tcBorders>
            <w:shd w:val="clear" w:color="auto" w:fill="auto"/>
            <w:noWrap/>
            <w:hideMark/>
          </w:tcPr>
          <w:p w14:paraId="047E7AE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18,361.48</w:t>
            </w:r>
          </w:p>
        </w:tc>
      </w:tr>
      <w:tr w:rsidR="00813CF7" w:rsidRPr="00813CF7" w14:paraId="78E0705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2A2CE8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112-3-0000-0034</w:t>
            </w:r>
          </w:p>
        </w:tc>
        <w:tc>
          <w:tcPr>
            <w:tcW w:w="4744" w:type="dxa"/>
            <w:gridSpan w:val="2"/>
            <w:tcBorders>
              <w:top w:val="nil"/>
              <w:left w:val="nil"/>
              <w:bottom w:val="nil"/>
              <w:right w:val="nil"/>
            </w:tcBorders>
            <w:shd w:val="clear" w:color="auto" w:fill="auto"/>
            <w:noWrap/>
            <w:hideMark/>
          </w:tcPr>
          <w:p w14:paraId="4ADABB6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Romero Aceves Raul</w:t>
            </w:r>
          </w:p>
        </w:tc>
        <w:tc>
          <w:tcPr>
            <w:tcW w:w="1440" w:type="dxa"/>
            <w:gridSpan w:val="2"/>
            <w:tcBorders>
              <w:top w:val="nil"/>
              <w:left w:val="nil"/>
              <w:bottom w:val="nil"/>
              <w:right w:val="nil"/>
            </w:tcBorders>
            <w:shd w:val="clear" w:color="auto" w:fill="auto"/>
            <w:noWrap/>
            <w:hideMark/>
          </w:tcPr>
          <w:p w14:paraId="445480DD"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7,641.60</w:t>
            </w:r>
          </w:p>
        </w:tc>
      </w:tr>
      <w:tr w:rsidR="00813CF7" w:rsidRPr="00813CF7" w14:paraId="5F20963A"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54242B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112-3-0000-0037</w:t>
            </w:r>
          </w:p>
        </w:tc>
        <w:tc>
          <w:tcPr>
            <w:tcW w:w="4744" w:type="dxa"/>
            <w:gridSpan w:val="2"/>
            <w:tcBorders>
              <w:top w:val="nil"/>
              <w:left w:val="nil"/>
              <w:bottom w:val="nil"/>
              <w:right w:val="nil"/>
            </w:tcBorders>
            <w:shd w:val="clear" w:color="auto" w:fill="auto"/>
            <w:noWrap/>
            <w:hideMark/>
          </w:tcPr>
          <w:p w14:paraId="6A077984"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Serafin</w:t>
            </w:r>
            <w:proofErr w:type="spellEnd"/>
            <w:r w:rsidRPr="00813CF7">
              <w:rPr>
                <w:rFonts w:ascii="Trebuchet MS" w:hAnsi="Trebuchet MS" w:cs="Arial"/>
                <w:color w:val="000000"/>
                <w:sz w:val="18"/>
                <w:szCs w:val="18"/>
              </w:rPr>
              <w:t xml:space="preserve"> Morfin Brenda Judith</w:t>
            </w:r>
          </w:p>
        </w:tc>
        <w:tc>
          <w:tcPr>
            <w:tcW w:w="1440" w:type="dxa"/>
            <w:gridSpan w:val="2"/>
            <w:tcBorders>
              <w:top w:val="nil"/>
              <w:left w:val="nil"/>
              <w:bottom w:val="nil"/>
              <w:right w:val="nil"/>
            </w:tcBorders>
            <w:shd w:val="clear" w:color="auto" w:fill="auto"/>
            <w:noWrap/>
            <w:hideMark/>
          </w:tcPr>
          <w:p w14:paraId="3BCDBEE1"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24,105.33</w:t>
            </w:r>
          </w:p>
        </w:tc>
      </w:tr>
      <w:tr w:rsidR="00813CF7" w:rsidRPr="00813CF7" w14:paraId="0C1D8446"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0301CC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112-3-0000-0038</w:t>
            </w:r>
          </w:p>
        </w:tc>
        <w:tc>
          <w:tcPr>
            <w:tcW w:w="4744" w:type="dxa"/>
            <w:gridSpan w:val="2"/>
            <w:tcBorders>
              <w:top w:val="nil"/>
              <w:left w:val="nil"/>
              <w:bottom w:val="nil"/>
              <w:right w:val="nil"/>
            </w:tcBorders>
            <w:shd w:val="clear" w:color="auto" w:fill="auto"/>
            <w:noWrap/>
            <w:hideMark/>
          </w:tcPr>
          <w:p w14:paraId="50CC620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Garcia Gonzalez Zoad Jeanine</w:t>
            </w:r>
          </w:p>
        </w:tc>
        <w:tc>
          <w:tcPr>
            <w:tcW w:w="1440" w:type="dxa"/>
            <w:gridSpan w:val="2"/>
            <w:tcBorders>
              <w:top w:val="nil"/>
              <w:left w:val="nil"/>
              <w:bottom w:val="nil"/>
              <w:right w:val="nil"/>
            </w:tcBorders>
            <w:shd w:val="clear" w:color="auto" w:fill="auto"/>
            <w:noWrap/>
            <w:hideMark/>
          </w:tcPr>
          <w:p w14:paraId="4BDA2DD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63,456.13</w:t>
            </w:r>
          </w:p>
        </w:tc>
      </w:tr>
      <w:tr w:rsidR="00813CF7" w:rsidRPr="00813CF7" w14:paraId="21FC56FE"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3682BD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112-3-0000-0039</w:t>
            </w:r>
          </w:p>
        </w:tc>
        <w:tc>
          <w:tcPr>
            <w:tcW w:w="4744" w:type="dxa"/>
            <w:gridSpan w:val="2"/>
            <w:tcBorders>
              <w:top w:val="nil"/>
              <w:left w:val="nil"/>
              <w:bottom w:val="nil"/>
              <w:right w:val="nil"/>
            </w:tcBorders>
            <w:shd w:val="clear" w:color="auto" w:fill="auto"/>
            <w:noWrap/>
            <w:hideMark/>
          </w:tcPr>
          <w:p w14:paraId="2E67FDED"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Godinez</w:t>
            </w:r>
            <w:proofErr w:type="spellEnd"/>
            <w:r w:rsidRPr="00813CF7">
              <w:rPr>
                <w:rFonts w:ascii="Trebuchet MS" w:hAnsi="Trebuchet MS" w:cs="Arial"/>
                <w:color w:val="000000"/>
                <w:sz w:val="18"/>
                <w:szCs w:val="18"/>
              </w:rPr>
              <w:t xml:space="preserve"> </w:t>
            </w:r>
            <w:proofErr w:type="spellStart"/>
            <w:r w:rsidRPr="00813CF7">
              <w:rPr>
                <w:rFonts w:ascii="Trebuchet MS" w:hAnsi="Trebuchet MS" w:cs="Arial"/>
                <w:color w:val="000000"/>
                <w:sz w:val="18"/>
                <w:szCs w:val="18"/>
              </w:rPr>
              <w:t>Terriquez</w:t>
            </w:r>
            <w:proofErr w:type="spellEnd"/>
            <w:r w:rsidRPr="00813CF7">
              <w:rPr>
                <w:rFonts w:ascii="Trebuchet MS" w:hAnsi="Trebuchet MS" w:cs="Arial"/>
                <w:color w:val="000000"/>
                <w:sz w:val="18"/>
                <w:szCs w:val="18"/>
              </w:rPr>
              <w:t xml:space="preserve"> Miguel</w:t>
            </w:r>
          </w:p>
        </w:tc>
        <w:tc>
          <w:tcPr>
            <w:tcW w:w="1440" w:type="dxa"/>
            <w:gridSpan w:val="2"/>
            <w:tcBorders>
              <w:top w:val="nil"/>
              <w:left w:val="nil"/>
              <w:bottom w:val="nil"/>
              <w:right w:val="nil"/>
            </w:tcBorders>
            <w:shd w:val="clear" w:color="auto" w:fill="auto"/>
            <w:noWrap/>
            <w:hideMark/>
          </w:tcPr>
          <w:p w14:paraId="668546D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28,665.33</w:t>
            </w:r>
          </w:p>
        </w:tc>
      </w:tr>
      <w:tr w:rsidR="00813CF7" w:rsidRPr="00813CF7" w14:paraId="05909E4A"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8A2056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112-3-0000-0040</w:t>
            </w:r>
          </w:p>
        </w:tc>
        <w:tc>
          <w:tcPr>
            <w:tcW w:w="4744" w:type="dxa"/>
            <w:gridSpan w:val="2"/>
            <w:tcBorders>
              <w:top w:val="nil"/>
              <w:left w:val="nil"/>
              <w:bottom w:val="nil"/>
              <w:right w:val="nil"/>
            </w:tcBorders>
            <w:shd w:val="clear" w:color="auto" w:fill="auto"/>
            <w:noWrap/>
            <w:hideMark/>
          </w:tcPr>
          <w:p w14:paraId="2AB6CE16"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Mojarro Orozco Christian</w:t>
            </w:r>
          </w:p>
        </w:tc>
        <w:tc>
          <w:tcPr>
            <w:tcW w:w="1440" w:type="dxa"/>
            <w:gridSpan w:val="2"/>
            <w:tcBorders>
              <w:top w:val="nil"/>
              <w:left w:val="nil"/>
              <w:bottom w:val="nil"/>
              <w:right w:val="nil"/>
            </w:tcBorders>
            <w:shd w:val="clear" w:color="auto" w:fill="auto"/>
            <w:noWrap/>
            <w:hideMark/>
          </w:tcPr>
          <w:p w14:paraId="420CF144"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6BC4AB63"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815358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112-3-0000-0041</w:t>
            </w:r>
          </w:p>
        </w:tc>
        <w:tc>
          <w:tcPr>
            <w:tcW w:w="4744" w:type="dxa"/>
            <w:gridSpan w:val="2"/>
            <w:tcBorders>
              <w:top w:val="nil"/>
              <w:left w:val="nil"/>
              <w:bottom w:val="nil"/>
              <w:right w:val="nil"/>
            </w:tcBorders>
            <w:shd w:val="clear" w:color="auto" w:fill="auto"/>
            <w:noWrap/>
            <w:hideMark/>
          </w:tcPr>
          <w:p w14:paraId="00B3622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Ramones </w:t>
            </w:r>
            <w:proofErr w:type="gramStart"/>
            <w:r w:rsidRPr="00813CF7">
              <w:rPr>
                <w:rFonts w:ascii="Trebuchet MS" w:hAnsi="Trebuchet MS" w:cs="Arial"/>
                <w:color w:val="000000"/>
                <w:sz w:val="18"/>
                <w:szCs w:val="18"/>
              </w:rPr>
              <w:t>Saldaña  Hector</w:t>
            </w:r>
            <w:proofErr w:type="gramEnd"/>
            <w:r w:rsidRPr="00813CF7">
              <w:rPr>
                <w:rFonts w:ascii="Trebuchet MS" w:hAnsi="Trebuchet MS" w:cs="Arial"/>
                <w:color w:val="000000"/>
                <w:sz w:val="18"/>
                <w:szCs w:val="18"/>
              </w:rPr>
              <w:t xml:space="preserve"> Gerardo</w:t>
            </w:r>
          </w:p>
        </w:tc>
        <w:tc>
          <w:tcPr>
            <w:tcW w:w="1440" w:type="dxa"/>
            <w:gridSpan w:val="2"/>
            <w:tcBorders>
              <w:top w:val="nil"/>
              <w:left w:val="nil"/>
              <w:bottom w:val="nil"/>
              <w:right w:val="nil"/>
            </w:tcBorders>
            <w:shd w:val="clear" w:color="auto" w:fill="auto"/>
            <w:noWrap/>
            <w:hideMark/>
          </w:tcPr>
          <w:p w14:paraId="7CC9FB90"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5,486.71</w:t>
            </w:r>
          </w:p>
        </w:tc>
      </w:tr>
      <w:tr w:rsidR="00813CF7" w:rsidRPr="00813CF7" w14:paraId="7050FDE9"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2EFE5E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112-3-0000-0043</w:t>
            </w:r>
          </w:p>
        </w:tc>
        <w:tc>
          <w:tcPr>
            <w:tcW w:w="4744" w:type="dxa"/>
            <w:gridSpan w:val="2"/>
            <w:tcBorders>
              <w:top w:val="nil"/>
              <w:left w:val="nil"/>
              <w:bottom w:val="nil"/>
              <w:right w:val="nil"/>
            </w:tcBorders>
            <w:shd w:val="clear" w:color="auto" w:fill="auto"/>
            <w:noWrap/>
            <w:hideMark/>
          </w:tcPr>
          <w:p w14:paraId="7852DEB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Garcia Hernández Carlos Jacobo</w:t>
            </w:r>
          </w:p>
        </w:tc>
        <w:tc>
          <w:tcPr>
            <w:tcW w:w="1440" w:type="dxa"/>
            <w:gridSpan w:val="2"/>
            <w:tcBorders>
              <w:top w:val="nil"/>
              <w:left w:val="nil"/>
              <w:bottom w:val="nil"/>
              <w:right w:val="nil"/>
            </w:tcBorders>
            <w:shd w:val="clear" w:color="auto" w:fill="auto"/>
            <w:noWrap/>
            <w:hideMark/>
          </w:tcPr>
          <w:p w14:paraId="1E3848E3"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156.88</w:t>
            </w:r>
          </w:p>
        </w:tc>
      </w:tr>
      <w:tr w:rsidR="00813CF7" w:rsidRPr="00813CF7" w14:paraId="22F550B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E29BE7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112-3-0000-0045</w:t>
            </w:r>
          </w:p>
        </w:tc>
        <w:tc>
          <w:tcPr>
            <w:tcW w:w="4744" w:type="dxa"/>
            <w:gridSpan w:val="2"/>
            <w:tcBorders>
              <w:top w:val="nil"/>
              <w:left w:val="nil"/>
              <w:bottom w:val="nil"/>
              <w:right w:val="nil"/>
            </w:tcBorders>
            <w:shd w:val="clear" w:color="auto" w:fill="auto"/>
            <w:noWrap/>
            <w:hideMark/>
          </w:tcPr>
          <w:p w14:paraId="527DC283"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Cardenas</w:t>
            </w:r>
            <w:proofErr w:type="spellEnd"/>
            <w:r w:rsidRPr="00813CF7">
              <w:rPr>
                <w:rFonts w:ascii="Trebuchet MS" w:hAnsi="Trebuchet MS" w:cs="Arial"/>
                <w:color w:val="000000"/>
                <w:sz w:val="18"/>
                <w:szCs w:val="18"/>
              </w:rPr>
              <w:t xml:space="preserve"> </w:t>
            </w:r>
            <w:proofErr w:type="spellStart"/>
            <w:r w:rsidRPr="00813CF7">
              <w:rPr>
                <w:rFonts w:ascii="Trebuchet MS" w:hAnsi="Trebuchet MS" w:cs="Arial"/>
                <w:color w:val="000000"/>
                <w:sz w:val="18"/>
                <w:szCs w:val="18"/>
              </w:rPr>
              <w:t>Gandara</w:t>
            </w:r>
            <w:proofErr w:type="spellEnd"/>
            <w:r w:rsidRPr="00813CF7">
              <w:rPr>
                <w:rFonts w:ascii="Trebuchet MS" w:hAnsi="Trebuchet MS" w:cs="Arial"/>
                <w:color w:val="000000"/>
                <w:sz w:val="18"/>
                <w:szCs w:val="18"/>
              </w:rPr>
              <w:t xml:space="preserve"> Daniel</w:t>
            </w:r>
          </w:p>
        </w:tc>
        <w:tc>
          <w:tcPr>
            <w:tcW w:w="1440" w:type="dxa"/>
            <w:gridSpan w:val="2"/>
            <w:tcBorders>
              <w:top w:val="nil"/>
              <w:left w:val="nil"/>
              <w:bottom w:val="nil"/>
              <w:right w:val="nil"/>
            </w:tcBorders>
            <w:shd w:val="clear" w:color="auto" w:fill="auto"/>
            <w:noWrap/>
            <w:hideMark/>
          </w:tcPr>
          <w:p w14:paraId="3D9BF43B"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275AC557"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825D7F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112-3-0000-0047</w:t>
            </w:r>
          </w:p>
        </w:tc>
        <w:tc>
          <w:tcPr>
            <w:tcW w:w="4744" w:type="dxa"/>
            <w:gridSpan w:val="2"/>
            <w:tcBorders>
              <w:top w:val="nil"/>
              <w:left w:val="nil"/>
              <w:bottom w:val="nil"/>
              <w:right w:val="nil"/>
            </w:tcBorders>
            <w:shd w:val="clear" w:color="auto" w:fill="auto"/>
            <w:noWrap/>
            <w:hideMark/>
          </w:tcPr>
          <w:p w14:paraId="1EDBF38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Flores Gomez Jorge Emmanuel</w:t>
            </w:r>
          </w:p>
        </w:tc>
        <w:tc>
          <w:tcPr>
            <w:tcW w:w="1440" w:type="dxa"/>
            <w:gridSpan w:val="2"/>
            <w:tcBorders>
              <w:top w:val="nil"/>
              <w:left w:val="nil"/>
              <w:bottom w:val="nil"/>
              <w:right w:val="nil"/>
            </w:tcBorders>
            <w:shd w:val="clear" w:color="auto" w:fill="auto"/>
            <w:noWrap/>
            <w:hideMark/>
          </w:tcPr>
          <w:p w14:paraId="7719799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6,882.67</w:t>
            </w:r>
          </w:p>
        </w:tc>
      </w:tr>
      <w:tr w:rsidR="00813CF7" w:rsidRPr="00813CF7" w14:paraId="42145430"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0515DA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112-3-0000-0048</w:t>
            </w:r>
          </w:p>
        </w:tc>
        <w:tc>
          <w:tcPr>
            <w:tcW w:w="4744" w:type="dxa"/>
            <w:gridSpan w:val="2"/>
            <w:tcBorders>
              <w:top w:val="nil"/>
              <w:left w:val="nil"/>
              <w:bottom w:val="nil"/>
              <w:right w:val="nil"/>
            </w:tcBorders>
            <w:shd w:val="clear" w:color="auto" w:fill="auto"/>
            <w:noWrap/>
            <w:hideMark/>
          </w:tcPr>
          <w:p w14:paraId="2C83326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Navarro Borrayo Violeta</w:t>
            </w:r>
          </w:p>
        </w:tc>
        <w:tc>
          <w:tcPr>
            <w:tcW w:w="1440" w:type="dxa"/>
            <w:gridSpan w:val="2"/>
            <w:tcBorders>
              <w:top w:val="nil"/>
              <w:left w:val="nil"/>
              <w:bottom w:val="nil"/>
              <w:right w:val="nil"/>
            </w:tcBorders>
            <w:shd w:val="clear" w:color="auto" w:fill="auto"/>
            <w:noWrap/>
            <w:hideMark/>
          </w:tcPr>
          <w:p w14:paraId="4031659F"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384.00</w:t>
            </w:r>
          </w:p>
        </w:tc>
      </w:tr>
      <w:tr w:rsidR="00813CF7" w:rsidRPr="00813CF7" w14:paraId="3BF09036"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0EE7D9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112-3-0000-0049</w:t>
            </w:r>
          </w:p>
        </w:tc>
        <w:tc>
          <w:tcPr>
            <w:tcW w:w="4744" w:type="dxa"/>
            <w:gridSpan w:val="2"/>
            <w:tcBorders>
              <w:top w:val="nil"/>
              <w:left w:val="nil"/>
              <w:bottom w:val="nil"/>
              <w:right w:val="nil"/>
            </w:tcBorders>
            <w:shd w:val="clear" w:color="auto" w:fill="auto"/>
            <w:noWrap/>
            <w:hideMark/>
          </w:tcPr>
          <w:p w14:paraId="785506F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Preciado Almaraz Ricardo</w:t>
            </w:r>
          </w:p>
        </w:tc>
        <w:tc>
          <w:tcPr>
            <w:tcW w:w="1440" w:type="dxa"/>
            <w:gridSpan w:val="2"/>
            <w:tcBorders>
              <w:top w:val="nil"/>
              <w:left w:val="nil"/>
              <w:bottom w:val="nil"/>
              <w:right w:val="nil"/>
            </w:tcBorders>
            <w:shd w:val="clear" w:color="auto" w:fill="auto"/>
            <w:noWrap/>
            <w:hideMark/>
          </w:tcPr>
          <w:p w14:paraId="70F9D86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10.00</w:t>
            </w:r>
          </w:p>
        </w:tc>
      </w:tr>
      <w:tr w:rsidR="00813CF7" w:rsidRPr="00813CF7" w14:paraId="05B294F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6D92D8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112-3-0000-0051</w:t>
            </w:r>
          </w:p>
        </w:tc>
        <w:tc>
          <w:tcPr>
            <w:tcW w:w="4744" w:type="dxa"/>
            <w:gridSpan w:val="2"/>
            <w:tcBorders>
              <w:top w:val="nil"/>
              <w:left w:val="nil"/>
              <w:bottom w:val="nil"/>
              <w:right w:val="nil"/>
            </w:tcBorders>
            <w:shd w:val="clear" w:color="auto" w:fill="auto"/>
            <w:noWrap/>
            <w:hideMark/>
          </w:tcPr>
          <w:p w14:paraId="24B4599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Ramirez </w:t>
            </w:r>
            <w:proofErr w:type="spellStart"/>
            <w:r w:rsidRPr="00813CF7">
              <w:rPr>
                <w:rFonts w:ascii="Trebuchet MS" w:hAnsi="Trebuchet MS" w:cs="Arial"/>
                <w:color w:val="000000"/>
                <w:sz w:val="18"/>
                <w:szCs w:val="18"/>
              </w:rPr>
              <w:t>Höhne</w:t>
            </w:r>
            <w:proofErr w:type="spellEnd"/>
            <w:r w:rsidRPr="00813CF7">
              <w:rPr>
                <w:rFonts w:ascii="Trebuchet MS" w:hAnsi="Trebuchet MS" w:cs="Arial"/>
                <w:color w:val="000000"/>
                <w:sz w:val="18"/>
                <w:szCs w:val="18"/>
              </w:rPr>
              <w:t xml:space="preserve"> Paula</w:t>
            </w:r>
          </w:p>
        </w:tc>
        <w:tc>
          <w:tcPr>
            <w:tcW w:w="1440" w:type="dxa"/>
            <w:gridSpan w:val="2"/>
            <w:tcBorders>
              <w:top w:val="nil"/>
              <w:left w:val="nil"/>
              <w:bottom w:val="nil"/>
              <w:right w:val="nil"/>
            </w:tcBorders>
            <w:shd w:val="clear" w:color="auto" w:fill="auto"/>
            <w:noWrap/>
            <w:hideMark/>
          </w:tcPr>
          <w:p w14:paraId="35DD4BD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35,180.54</w:t>
            </w:r>
          </w:p>
        </w:tc>
      </w:tr>
      <w:tr w:rsidR="00813CF7" w:rsidRPr="00813CF7" w14:paraId="3E2BF975"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F090A1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112-3-0000-0052</w:t>
            </w:r>
          </w:p>
        </w:tc>
        <w:tc>
          <w:tcPr>
            <w:tcW w:w="4744" w:type="dxa"/>
            <w:gridSpan w:val="2"/>
            <w:tcBorders>
              <w:top w:val="nil"/>
              <w:left w:val="nil"/>
              <w:bottom w:val="nil"/>
              <w:right w:val="nil"/>
            </w:tcBorders>
            <w:shd w:val="clear" w:color="auto" w:fill="auto"/>
            <w:noWrap/>
            <w:hideMark/>
          </w:tcPr>
          <w:p w14:paraId="08D3F536"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Vargas Bautista Claudia Alejandra</w:t>
            </w:r>
          </w:p>
        </w:tc>
        <w:tc>
          <w:tcPr>
            <w:tcW w:w="1440" w:type="dxa"/>
            <w:gridSpan w:val="2"/>
            <w:tcBorders>
              <w:top w:val="nil"/>
              <w:left w:val="nil"/>
              <w:bottom w:val="nil"/>
              <w:right w:val="nil"/>
            </w:tcBorders>
            <w:shd w:val="clear" w:color="auto" w:fill="auto"/>
            <w:noWrap/>
            <w:hideMark/>
          </w:tcPr>
          <w:p w14:paraId="4672D39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38,834.03</w:t>
            </w:r>
          </w:p>
        </w:tc>
      </w:tr>
      <w:tr w:rsidR="00813CF7" w:rsidRPr="00813CF7" w14:paraId="7BC6A9DD"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80DE0C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112-3-0000-0053</w:t>
            </w:r>
          </w:p>
        </w:tc>
        <w:tc>
          <w:tcPr>
            <w:tcW w:w="4744" w:type="dxa"/>
            <w:gridSpan w:val="2"/>
            <w:tcBorders>
              <w:top w:val="nil"/>
              <w:left w:val="nil"/>
              <w:bottom w:val="nil"/>
              <w:right w:val="nil"/>
            </w:tcBorders>
            <w:shd w:val="clear" w:color="auto" w:fill="auto"/>
            <w:noWrap/>
            <w:hideMark/>
          </w:tcPr>
          <w:p w14:paraId="07754C5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Alonso Gonzalez </w:t>
            </w:r>
            <w:proofErr w:type="spellStart"/>
            <w:r w:rsidRPr="00813CF7">
              <w:rPr>
                <w:rFonts w:ascii="Trebuchet MS" w:hAnsi="Trebuchet MS" w:cs="Arial"/>
                <w:color w:val="000000"/>
                <w:sz w:val="18"/>
                <w:szCs w:val="18"/>
              </w:rPr>
              <w:t>Jose</w:t>
            </w:r>
            <w:proofErr w:type="spellEnd"/>
            <w:r w:rsidRPr="00813CF7">
              <w:rPr>
                <w:rFonts w:ascii="Trebuchet MS" w:hAnsi="Trebuchet MS" w:cs="Arial"/>
                <w:color w:val="000000"/>
                <w:sz w:val="18"/>
                <w:szCs w:val="18"/>
              </w:rPr>
              <w:t xml:space="preserve"> </w:t>
            </w:r>
            <w:proofErr w:type="spellStart"/>
            <w:r w:rsidRPr="00813CF7">
              <w:rPr>
                <w:rFonts w:ascii="Trebuchet MS" w:hAnsi="Trebuchet MS" w:cs="Arial"/>
                <w:color w:val="000000"/>
                <w:sz w:val="18"/>
                <w:szCs w:val="18"/>
              </w:rPr>
              <w:t>Ruben</w:t>
            </w:r>
            <w:proofErr w:type="spellEnd"/>
          </w:p>
        </w:tc>
        <w:tc>
          <w:tcPr>
            <w:tcW w:w="1440" w:type="dxa"/>
            <w:gridSpan w:val="2"/>
            <w:tcBorders>
              <w:top w:val="nil"/>
              <w:left w:val="nil"/>
              <w:bottom w:val="nil"/>
              <w:right w:val="nil"/>
            </w:tcBorders>
            <w:shd w:val="clear" w:color="auto" w:fill="auto"/>
            <w:noWrap/>
            <w:hideMark/>
          </w:tcPr>
          <w:p w14:paraId="39FEB731"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4,000.00</w:t>
            </w:r>
          </w:p>
        </w:tc>
      </w:tr>
      <w:tr w:rsidR="00813CF7" w:rsidRPr="00813CF7" w14:paraId="5C8485D3"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F6F860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112-3-0000-0054</w:t>
            </w:r>
          </w:p>
        </w:tc>
        <w:tc>
          <w:tcPr>
            <w:tcW w:w="4744" w:type="dxa"/>
            <w:gridSpan w:val="2"/>
            <w:tcBorders>
              <w:top w:val="nil"/>
              <w:left w:val="nil"/>
              <w:bottom w:val="nil"/>
              <w:right w:val="nil"/>
            </w:tcBorders>
            <w:shd w:val="clear" w:color="auto" w:fill="auto"/>
            <w:noWrap/>
            <w:hideMark/>
          </w:tcPr>
          <w:p w14:paraId="4475DFC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Bustos </w:t>
            </w:r>
            <w:proofErr w:type="spellStart"/>
            <w:r w:rsidRPr="00813CF7">
              <w:rPr>
                <w:rFonts w:ascii="Trebuchet MS" w:hAnsi="Trebuchet MS" w:cs="Arial"/>
                <w:color w:val="000000"/>
                <w:sz w:val="18"/>
                <w:szCs w:val="18"/>
              </w:rPr>
              <w:t>Vasquez</w:t>
            </w:r>
            <w:proofErr w:type="spellEnd"/>
            <w:r w:rsidRPr="00813CF7">
              <w:rPr>
                <w:rFonts w:ascii="Trebuchet MS" w:hAnsi="Trebuchet MS" w:cs="Arial"/>
                <w:color w:val="000000"/>
                <w:sz w:val="18"/>
                <w:szCs w:val="18"/>
              </w:rPr>
              <w:t xml:space="preserve"> Silvia Guadalupe</w:t>
            </w:r>
          </w:p>
        </w:tc>
        <w:tc>
          <w:tcPr>
            <w:tcW w:w="1440" w:type="dxa"/>
            <w:gridSpan w:val="2"/>
            <w:tcBorders>
              <w:top w:val="nil"/>
              <w:left w:val="nil"/>
              <w:bottom w:val="nil"/>
              <w:right w:val="nil"/>
            </w:tcBorders>
            <w:shd w:val="clear" w:color="auto" w:fill="auto"/>
            <w:noWrap/>
            <w:hideMark/>
          </w:tcPr>
          <w:p w14:paraId="7916032B"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60,343.82</w:t>
            </w:r>
          </w:p>
        </w:tc>
      </w:tr>
      <w:tr w:rsidR="00813CF7" w:rsidRPr="00813CF7" w14:paraId="419F9167"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30EDD9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112-3-0000-0059</w:t>
            </w:r>
          </w:p>
        </w:tc>
        <w:tc>
          <w:tcPr>
            <w:tcW w:w="4744" w:type="dxa"/>
            <w:gridSpan w:val="2"/>
            <w:tcBorders>
              <w:top w:val="nil"/>
              <w:left w:val="nil"/>
              <w:bottom w:val="nil"/>
              <w:right w:val="nil"/>
            </w:tcBorders>
            <w:shd w:val="clear" w:color="auto" w:fill="auto"/>
            <w:noWrap/>
            <w:hideMark/>
          </w:tcPr>
          <w:p w14:paraId="4C5715C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Hernandez Rios Sandra</w:t>
            </w:r>
          </w:p>
        </w:tc>
        <w:tc>
          <w:tcPr>
            <w:tcW w:w="1440" w:type="dxa"/>
            <w:gridSpan w:val="2"/>
            <w:tcBorders>
              <w:top w:val="nil"/>
              <w:left w:val="nil"/>
              <w:bottom w:val="nil"/>
              <w:right w:val="nil"/>
            </w:tcBorders>
            <w:shd w:val="clear" w:color="auto" w:fill="auto"/>
            <w:noWrap/>
            <w:hideMark/>
          </w:tcPr>
          <w:p w14:paraId="43EBA180"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14,143.12</w:t>
            </w:r>
          </w:p>
        </w:tc>
      </w:tr>
      <w:tr w:rsidR="00813CF7" w:rsidRPr="00813CF7" w14:paraId="0BBD9E23"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199F77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112-3-0000-0060</w:t>
            </w:r>
          </w:p>
        </w:tc>
        <w:tc>
          <w:tcPr>
            <w:tcW w:w="4744" w:type="dxa"/>
            <w:gridSpan w:val="2"/>
            <w:tcBorders>
              <w:top w:val="nil"/>
              <w:left w:val="nil"/>
              <w:bottom w:val="nil"/>
              <w:right w:val="nil"/>
            </w:tcBorders>
            <w:shd w:val="clear" w:color="auto" w:fill="auto"/>
            <w:noWrap/>
            <w:hideMark/>
          </w:tcPr>
          <w:p w14:paraId="2AB7119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Gonzalez Lopez Hector</w:t>
            </w:r>
          </w:p>
        </w:tc>
        <w:tc>
          <w:tcPr>
            <w:tcW w:w="1440" w:type="dxa"/>
            <w:gridSpan w:val="2"/>
            <w:tcBorders>
              <w:top w:val="nil"/>
              <w:left w:val="nil"/>
              <w:bottom w:val="nil"/>
              <w:right w:val="nil"/>
            </w:tcBorders>
            <w:shd w:val="clear" w:color="auto" w:fill="auto"/>
            <w:noWrap/>
            <w:hideMark/>
          </w:tcPr>
          <w:p w14:paraId="4C2A3EF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69,830.97</w:t>
            </w:r>
          </w:p>
        </w:tc>
      </w:tr>
      <w:tr w:rsidR="00813CF7" w:rsidRPr="00813CF7" w14:paraId="028A8D98"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4685E7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112-3-0000-0063</w:t>
            </w:r>
          </w:p>
        </w:tc>
        <w:tc>
          <w:tcPr>
            <w:tcW w:w="4744" w:type="dxa"/>
            <w:gridSpan w:val="2"/>
            <w:tcBorders>
              <w:top w:val="nil"/>
              <w:left w:val="nil"/>
              <w:bottom w:val="nil"/>
              <w:right w:val="nil"/>
            </w:tcBorders>
            <w:shd w:val="clear" w:color="auto" w:fill="auto"/>
            <w:noWrap/>
            <w:hideMark/>
          </w:tcPr>
          <w:p w14:paraId="32FD969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Escudero Gonzalez </w:t>
            </w:r>
            <w:proofErr w:type="spellStart"/>
            <w:r w:rsidRPr="00813CF7">
              <w:rPr>
                <w:rFonts w:ascii="Trebuchet MS" w:hAnsi="Trebuchet MS" w:cs="Arial"/>
                <w:color w:val="000000"/>
                <w:sz w:val="18"/>
                <w:szCs w:val="18"/>
              </w:rPr>
              <w:t>Jose</w:t>
            </w:r>
            <w:proofErr w:type="spellEnd"/>
            <w:r w:rsidRPr="00813CF7">
              <w:rPr>
                <w:rFonts w:ascii="Trebuchet MS" w:hAnsi="Trebuchet MS" w:cs="Arial"/>
                <w:color w:val="000000"/>
                <w:sz w:val="18"/>
                <w:szCs w:val="18"/>
              </w:rPr>
              <w:t xml:space="preserve"> Miguel</w:t>
            </w:r>
          </w:p>
        </w:tc>
        <w:tc>
          <w:tcPr>
            <w:tcW w:w="1440" w:type="dxa"/>
            <w:gridSpan w:val="2"/>
            <w:tcBorders>
              <w:top w:val="nil"/>
              <w:left w:val="nil"/>
              <w:bottom w:val="nil"/>
              <w:right w:val="nil"/>
            </w:tcBorders>
            <w:shd w:val="clear" w:color="auto" w:fill="auto"/>
            <w:noWrap/>
            <w:hideMark/>
          </w:tcPr>
          <w:p w14:paraId="4587B72A"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10,281.04</w:t>
            </w:r>
          </w:p>
        </w:tc>
      </w:tr>
      <w:tr w:rsidR="00813CF7" w:rsidRPr="00813CF7" w14:paraId="7FCDBE42"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866B0B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lastRenderedPageBreak/>
              <w:t>112-3-0000-0064</w:t>
            </w:r>
          </w:p>
        </w:tc>
        <w:tc>
          <w:tcPr>
            <w:tcW w:w="4744" w:type="dxa"/>
            <w:gridSpan w:val="2"/>
            <w:tcBorders>
              <w:top w:val="nil"/>
              <w:left w:val="nil"/>
              <w:bottom w:val="nil"/>
              <w:right w:val="nil"/>
            </w:tcBorders>
            <w:shd w:val="clear" w:color="auto" w:fill="auto"/>
            <w:noWrap/>
            <w:hideMark/>
          </w:tcPr>
          <w:p w14:paraId="36958A8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Hernandez Barajas Guadalupe</w:t>
            </w:r>
          </w:p>
        </w:tc>
        <w:tc>
          <w:tcPr>
            <w:tcW w:w="1440" w:type="dxa"/>
            <w:gridSpan w:val="2"/>
            <w:tcBorders>
              <w:top w:val="nil"/>
              <w:left w:val="nil"/>
              <w:bottom w:val="nil"/>
              <w:right w:val="nil"/>
            </w:tcBorders>
            <w:shd w:val="clear" w:color="auto" w:fill="auto"/>
            <w:noWrap/>
            <w:hideMark/>
          </w:tcPr>
          <w:p w14:paraId="21EF9903"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15.01</w:t>
            </w:r>
          </w:p>
        </w:tc>
      </w:tr>
      <w:tr w:rsidR="00813CF7" w:rsidRPr="00813CF7" w14:paraId="5B8CE42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308F6B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112-3-0000-0074</w:t>
            </w:r>
          </w:p>
        </w:tc>
        <w:tc>
          <w:tcPr>
            <w:tcW w:w="4744" w:type="dxa"/>
            <w:gridSpan w:val="2"/>
            <w:tcBorders>
              <w:top w:val="nil"/>
              <w:left w:val="nil"/>
              <w:bottom w:val="nil"/>
              <w:right w:val="nil"/>
            </w:tcBorders>
            <w:shd w:val="clear" w:color="auto" w:fill="auto"/>
            <w:noWrap/>
            <w:hideMark/>
          </w:tcPr>
          <w:p w14:paraId="59ECC2EF"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Chacon</w:t>
            </w:r>
            <w:proofErr w:type="spellEnd"/>
            <w:r w:rsidRPr="00813CF7">
              <w:rPr>
                <w:rFonts w:ascii="Trebuchet MS" w:hAnsi="Trebuchet MS" w:cs="Arial"/>
                <w:color w:val="000000"/>
                <w:sz w:val="18"/>
                <w:szCs w:val="18"/>
              </w:rPr>
              <w:t xml:space="preserve"> </w:t>
            </w:r>
            <w:proofErr w:type="spellStart"/>
            <w:r w:rsidRPr="00813CF7">
              <w:rPr>
                <w:rFonts w:ascii="Trebuchet MS" w:hAnsi="Trebuchet MS" w:cs="Arial"/>
                <w:color w:val="000000"/>
                <w:sz w:val="18"/>
                <w:szCs w:val="18"/>
              </w:rPr>
              <w:t>Urang</w:t>
            </w:r>
            <w:proofErr w:type="spellEnd"/>
            <w:r w:rsidRPr="00813CF7">
              <w:rPr>
                <w:rFonts w:ascii="Trebuchet MS" w:hAnsi="Trebuchet MS" w:cs="Arial"/>
                <w:color w:val="000000"/>
                <w:sz w:val="18"/>
                <w:szCs w:val="18"/>
              </w:rPr>
              <w:t xml:space="preserve"> Carmen Rosario</w:t>
            </w:r>
          </w:p>
        </w:tc>
        <w:tc>
          <w:tcPr>
            <w:tcW w:w="1440" w:type="dxa"/>
            <w:gridSpan w:val="2"/>
            <w:tcBorders>
              <w:top w:val="nil"/>
              <w:left w:val="nil"/>
              <w:bottom w:val="nil"/>
              <w:right w:val="nil"/>
            </w:tcBorders>
            <w:shd w:val="clear" w:color="auto" w:fill="auto"/>
            <w:noWrap/>
            <w:hideMark/>
          </w:tcPr>
          <w:p w14:paraId="6AFF347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324.00</w:t>
            </w:r>
          </w:p>
        </w:tc>
      </w:tr>
      <w:tr w:rsidR="00813CF7" w:rsidRPr="00813CF7" w14:paraId="0F9F33DA"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7191F5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112-3-0000-0078</w:t>
            </w:r>
          </w:p>
        </w:tc>
        <w:tc>
          <w:tcPr>
            <w:tcW w:w="4744" w:type="dxa"/>
            <w:gridSpan w:val="2"/>
            <w:tcBorders>
              <w:top w:val="nil"/>
              <w:left w:val="nil"/>
              <w:bottom w:val="nil"/>
              <w:right w:val="nil"/>
            </w:tcBorders>
            <w:shd w:val="clear" w:color="auto" w:fill="auto"/>
            <w:noWrap/>
            <w:hideMark/>
          </w:tcPr>
          <w:p w14:paraId="29D4BD9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Soto Lopez Alan Armando</w:t>
            </w:r>
          </w:p>
        </w:tc>
        <w:tc>
          <w:tcPr>
            <w:tcW w:w="1440" w:type="dxa"/>
            <w:gridSpan w:val="2"/>
            <w:tcBorders>
              <w:top w:val="nil"/>
              <w:left w:val="nil"/>
              <w:bottom w:val="nil"/>
              <w:right w:val="nil"/>
            </w:tcBorders>
            <w:shd w:val="clear" w:color="auto" w:fill="auto"/>
            <w:noWrap/>
            <w:hideMark/>
          </w:tcPr>
          <w:p w14:paraId="6179903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1,615.00</w:t>
            </w:r>
          </w:p>
        </w:tc>
      </w:tr>
      <w:tr w:rsidR="00813CF7" w:rsidRPr="00813CF7" w14:paraId="307F60EB"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994F4C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112-3-0000-0082</w:t>
            </w:r>
          </w:p>
        </w:tc>
        <w:tc>
          <w:tcPr>
            <w:tcW w:w="4744" w:type="dxa"/>
            <w:gridSpan w:val="2"/>
            <w:tcBorders>
              <w:top w:val="nil"/>
              <w:left w:val="nil"/>
              <w:bottom w:val="nil"/>
              <w:right w:val="nil"/>
            </w:tcBorders>
            <w:shd w:val="clear" w:color="auto" w:fill="auto"/>
            <w:noWrap/>
            <w:hideMark/>
          </w:tcPr>
          <w:p w14:paraId="12806F0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Reyes </w:t>
            </w:r>
            <w:proofErr w:type="spellStart"/>
            <w:r w:rsidRPr="00813CF7">
              <w:rPr>
                <w:rFonts w:ascii="Trebuchet MS" w:hAnsi="Trebuchet MS" w:cs="Arial"/>
                <w:color w:val="000000"/>
                <w:sz w:val="18"/>
                <w:szCs w:val="18"/>
              </w:rPr>
              <w:t>Reyes</w:t>
            </w:r>
            <w:proofErr w:type="spellEnd"/>
            <w:r w:rsidRPr="00813CF7">
              <w:rPr>
                <w:rFonts w:ascii="Trebuchet MS" w:hAnsi="Trebuchet MS" w:cs="Arial"/>
                <w:color w:val="000000"/>
                <w:sz w:val="18"/>
                <w:szCs w:val="18"/>
              </w:rPr>
              <w:t xml:space="preserve"> Bertha</w:t>
            </w:r>
          </w:p>
        </w:tc>
        <w:tc>
          <w:tcPr>
            <w:tcW w:w="1440" w:type="dxa"/>
            <w:gridSpan w:val="2"/>
            <w:tcBorders>
              <w:top w:val="nil"/>
              <w:left w:val="nil"/>
              <w:bottom w:val="nil"/>
              <w:right w:val="nil"/>
            </w:tcBorders>
            <w:shd w:val="clear" w:color="auto" w:fill="auto"/>
            <w:noWrap/>
            <w:hideMark/>
          </w:tcPr>
          <w:p w14:paraId="64306AD5"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819.20</w:t>
            </w:r>
          </w:p>
        </w:tc>
      </w:tr>
      <w:tr w:rsidR="00813CF7" w:rsidRPr="00813CF7" w14:paraId="12658AFC"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1B5F4A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112-3-0000-0083</w:t>
            </w:r>
          </w:p>
        </w:tc>
        <w:tc>
          <w:tcPr>
            <w:tcW w:w="4744" w:type="dxa"/>
            <w:gridSpan w:val="2"/>
            <w:tcBorders>
              <w:top w:val="nil"/>
              <w:left w:val="nil"/>
              <w:bottom w:val="nil"/>
              <w:right w:val="nil"/>
            </w:tcBorders>
            <w:shd w:val="clear" w:color="auto" w:fill="auto"/>
            <w:noWrap/>
            <w:hideMark/>
          </w:tcPr>
          <w:p w14:paraId="5C77B05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Partida Uribe Christian Fernando</w:t>
            </w:r>
          </w:p>
        </w:tc>
        <w:tc>
          <w:tcPr>
            <w:tcW w:w="1440" w:type="dxa"/>
            <w:gridSpan w:val="2"/>
            <w:tcBorders>
              <w:top w:val="nil"/>
              <w:left w:val="nil"/>
              <w:bottom w:val="nil"/>
              <w:right w:val="nil"/>
            </w:tcBorders>
            <w:shd w:val="clear" w:color="auto" w:fill="auto"/>
            <w:noWrap/>
            <w:hideMark/>
          </w:tcPr>
          <w:p w14:paraId="76B4D53D"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22,562.51</w:t>
            </w:r>
          </w:p>
        </w:tc>
      </w:tr>
      <w:tr w:rsidR="00813CF7" w:rsidRPr="00813CF7" w14:paraId="07B653B5"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C91A8E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112-3-0000-0084</w:t>
            </w:r>
          </w:p>
        </w:tc>
        <w:tc>
          <w:tcPr>
            <w:tcW w:w="4744" w:type="dxa"/>
            <w:gridSpan w:val="2"/>
            <w:tcBorders>
              <w:top w:val="nil"/>
              <w:left w:val="nil"/>
              <w:bottom w:val="nil"/>
              <w:right w:val="nil"/>
            </w:tcBorders>
            <w:shd w:val="clear" w:color="auto" w:fill="auto"/>
            <w:noWrap/>
            <w:hideMark/>
          </w:tcPr>
          <w:p w14:paraId="5B09B16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Lopez Serrato Jonathan Alejandro</w:t>
            </w:r>
          </w:p>
        </w:tc>
        <w:tc>
          <w:tcPr>
            <w:tcW w:w="1440" w:type="dxa"/>
            <w:gridSpan w:val="2"/>
            <w:tcBorders>
              <w:top w:val="nil"/>
              <w:left w:val="nil"/>
              <w:bottom w:val="nil"/>
              <w:right w:val="nil"/>
            </w:tcBorders>
            <w:shd w:val="clear" w:color="auto" w:fill="auto"/>
            <w:noWrap/>
            <w:hideMark/>
          </w:tcPr>
          <w:p w14:paraId="1DE8D16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4,447.10</w:t>
            </w:r>
          </w:p>
        </w:tc>
      </w:tr>
      <w:tr w:rsidR="00813CF7" w:rsidRPr="00813CF7" w14:paraId="021B886B"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8B600D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112-3-0000-0086</w:t>
            </w:r>
          </w:p>
        </w:tc>
        <w:tc>
          <w:tcPr>
            <w:tcW w:w="4744" w:type="dxa"/>
            <w:gridSpan w:val="2"/>
            <w:tcBorders>
              <w:top w:val="nil"/>
              <w:left w:val="nil"/>
              <w:bottom w:val="nil"/>
              <w:right w:val="nil"/>
            </w:tcBorders>
            <w:shd w:val="clear" w:color="auto" w:fill="auto"/>
            <w:noWrap/>
            <w:hideMark/>
          </w:tcPr>
          <w:p w14:paraId="794A6FB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Haro Rodriguez Gerardo</w:t>
            </w:r>
          </w:p>
        </w:tc>
        <w:tc>
          <w:tcPr>
            <w:tcW w:w="1440" w:type="dxa"/>
            <w:gridSpan w:val="2"/>
            <w:tcBorders>
              <w:top w:val="nil"/>
              <w:left w:val="nil"/>
              <w:bottom w:val="nil"/>
              <w:right w:val="nil"/>
            </w:tcBorders>
            <w:shd w:val="clear" w:color="auto" w:fill="auto"/>
            <w:noWrap/>
            <w:hideMark/>
          </w:tcPr>
          <w:p w14:paraId="37ACFABA"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771.35</w:t>
            </w:r>
          </w:p>
        </w:tc>
      </w:tr>
      <w:tr w:rsidR="00813CF7" w:rsidRPr="00813CF7" w14:paraId="61D92FF5"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54D11F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112-3-0000-0087</w:t>
            </w:r>
          </w:p>
        </w:tc>
        <w:tc>
          <w:tcPr>
            <w:tcW w:w="4744" w:type="dxa"/>
            <w:gridSpan w:val="2"/>
            <w:tcBorders>
              <w:top w:val="nil"/>
              <w:left w:val="nil"/>
              <w:bottom w:val="nil"/>
              <w:right w:val="nil"/>
            </w:tcBorders>
            <w:shd w:val="clear" w:color="auto" w:fill="auto"/>
            <w:noWrap/>
            <w:hideMark/>
          </w:tcPr>
          <w:p w14:paraId="28B7FBB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Rocha Camarena Renata</w:t>
            </w:r>
          </w:p>
        </w:tc>
        <w:tc>
          <w:tcPr>
            <w:tcW w:w="1440" w:type="dxa"/>
            <w:gridSpan w:val="2"/>
            <w:tcBorders>
              <w:top w:val="nil"/>
              <w:left w:val="nil"/>
              <w:bottom w:val="nil"/>
              <w:right w:val="nil"/>
            </w:tcBorders>
            <w:shd w:val="clear" w:color="auto" w:fill="auto"/>
            <w:noWrap/>
            <w:hideMark/>
          </w:tcPr>
          <w:p w14:paraId="353F8B8B"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5,000.00</w:t>
            </w:r>
          </w:p>
        </w:tc>
      </w:tr>
      <w:tr w:rsidR="00813CF7" w:rsidRPr="00813CF7" w14:paraId="319D5DD3"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411A96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112-3-0000-0088</w:t>
            </w:r>
          </w:p>
        </w:tc>
        <w:tc>
          <w:tcPr>
            <w:tcW w:w="4744" w:type="dxa"/>
            <w:gridSpan w:val="2"/>
            <w:tcBorders>
              <w:top w:val="nil"/>
              <w:left w:val="nil"/>
              <w:bottom w:val="nil"/>
              <w:right w:val="nil"/>
            </w:tcBorders>
            <w:shd w:val="clear" w:color="auto" w:fill="auto"/>
            <w:noWrap/>
            <w:hideMark/>
          </w:tcPr>
          <w:p w14:paraId="149C1D93" w14:textId="77777777" w:rsidR="00813CF7" w:rsidRPr="00813CF7" w:rsidRDefault="00813CF7">
            <w:pPr>
              <w:rPr>
                <w:rFonts w:ascii="Trebuchet MS" w:hAnsi="Trebuchet MS" w:cs="Arial"/>
                <w:color w:val="000000"/>
                <w:sz w:val="18"/>
                <w:szCs w:val="18"/>
              </w:rPr>
            </w:pPr>
            <w:proofErr w:type="gramStart"/>
            <w:r w:rsidRPr="00813CF7">
              <w:rPr>
                <w:rFonts w:ascii="Trebuchet MS" w:hAnsi="Trebuchet MS" w:cs="Arial"/>
                <w:color w:val="000000"/>
                <w:sz w:val="18"/>
                <w:szCs w:val="18"/>
              </w:rPr>
              <w:t xml:space="preserve">Garcia  </w:t>
            </w:r>
            <w:proofErr w:type="spellStart"/>
            <w:r w:rsidRPr="00813CF7">
              <w:rPr>
                <w:rFonts w:ascii="Trebuchet MS" w:hAnsi="Trebuchet MS" w:cs="Arial"/>
                <w:color w:val="000000"/>
                <w:sz w:val="18"/>
                <w:szCs w:val="18"/>
              </w:rPr>
              <w:t>Marquez</w:t>
            </w:r>
            <w:proofErr w:type="spellEnd"/>
            <w:proofErr w:type="gramEnd"/>
            <w:r w:rsidRPr="00813CF7">
              <w:rPr>
                <w:rFonts w:ascii="Trebuchet MS" w:hAnsi="Trebuchet MS" w:cs="Arial"/>
                <w:color w:val="000000"/>
                <w:sz w:val="18"/>
                <w:szCs w:val="18"/>
              </w:rPr>
              <w:t xml:space="preserve"> Emmanuel</w:t>
            </w:r>
          </w:p>
        </w:tc>
        <w:tc>
          <w:tcPr>
            <w:tcW w:w="1440" w:type="dxa"/>
            <w:gridSpan w:val="2"/>
            <w:tcBorders>
              <w:top w:val="nil"/>
              <w:left w:val="nil"/>
              <w:bottom w:val="nil"/>
              <w:right w:val="nil"/>
            </w:tcBorders>
            <w:shd w:val="clear" w:color="auto" w:fill="auto"/>
            <w:noWrap/>
            <w:hideMark/>
          </w:tcPr>
          <w:p w14:paraId="44274560"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218.12</w:t>
            </w:r>
          </w:p>
        </w:tc>
      </w:tr>
      <w:tr w:rsidR="00813CF7" w:rsidRPr="00813CF7" w14:paraId="377A426F"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D253B5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112-3-0000-0089</w:t>
            </w:r>
          </w:p>
        </w:tc>
        <w:tc>
          <w:tcPr>
            <w:tcW w:w="4744" w:type="dxa"/>
            <w:gridSpan w:val="2"/>
            <w:tcBorders>
              <w:top w:val="nil"/>
              <w:left w:val="nil"/>
              <w:bottom w:val="nil"/>
              <w:right w:val="nil"/>
            </w:tcBorders>
            <w:shd w:val="clear" w:color="auto" w:fill="auto"/>
            <w:noWrap/>
            <w:hideMark/>
          </w:tcPr>
          <w:p w14:paraId="18629B0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Lozano Martin Erika Denisse</w:t>
            </w:r>
          </w:p>
        </w:tc>
        <w:tc>
          <w:tcPr>
            <w:tcW w:w="1440" w:type="dxa"/>
            <w:gridSpan w:val="2"/>
            <w:tcBorders>
              <w:top w:val="nil"/>
              <w:left w:val="nil"/>
              <w:bottom w:val="nil"/>
              <w:right w:val="nil"/>
            </w:tcBorders>
            <w:shd w:val="clear" w:color="auto" w:fill="auto"/>
            <w:noWrap/>
            <w:hideMark/>
          </w:tcPr>
          <w:p w14:paraId="19E313C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7F2F0B0B"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8537C4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112-3-0000-0092</w:t>
            </w:r>
          </w:p>
        </w:tc>
        <w:tc>
          <w:tcPr>
            <w:tcW w:w="4744" w:type="dxa"/>
            <w:gridSpan w:val="2"/>
            <w:tcBorders>
              <w:top w:val="nil"/>
              <w:left w:val="nil"/>
              <w:bottom w:val="nil"/>
              <w:right w:val="nil"/>
            </w:tcBorders>
            <w:shd w:val="clear" w:color="auto" w:fill="auto"/>
            <w:noWrap/>
            <w:hideMark/>
          </w:tcPr>
          <w:p w14:paraId="65D4B05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Olivares Hermosillo </w:t>
            </w:r>
            <w:proofErr w:type="spellStart"/>
            <w:r w:rsidRPr="00813CF7">
              <w:rPr>
                <w:rFonts w:ascii="Trebuchet MS" w:hAnsi="Trebuchet MS" w:cs="Arial"/>
                <w:color w:val="000000"/>
                <w:sz w:val="18"/>
                <w:szCs w:val="18"/>
              </w:rPr>
              <w:t>Angel</w:t>
            </w:r>
            <w:proofErr w:type="spellEnd"/>
            <w:r w:rsidRPr="00813CF7">
              <w:rPr>
                <w:rFonts w:ascii="Trebuchet MS" w:hAnsi="Trebuchet MS" w:cs="Arial"/>
                <w:color w:val="000000"/>
                <w:sz w:val="18"/>
                <w:szCs w:val="18"/>
              </w:rPr>
              <w:t xml:space="preserve"> Gabriel</w:t>
            </w:r>
          </w:p>
        </w:tc>
        <w:tc>
          <w:tcPr>
            <w:tcW w:w="1440" w:type="dxa"/>
            <w:gridSpan w:val="2"/>
            <w:tcBorders>
              <w:top w:val="nil"/>
              <w:left w:val="nil"/>
              <w:bottom w:val="nil"/>
              <w:right w:val="nil"/>
            </w:tcBorders>
            <w:shd w:val="clear" w:color="auto" w:fill="auto"/>
            <w:noWrap/>
            <w:hideMark/>
          </w:tcPr>
          <w:p w14:paraId="2B7D40E3"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1,775.83</w:t>
            </w:r>
          </w:p>
        </w:tc>
      </w:tr>
      <w:tr w:rsidR="00813CF7" w:rsidRPr="00813CF7" w14:paraId="728BA26F"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AC7A93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112-3-0000-0099</w:t>
            </w:r>
          </w:p>
        </w:tc>
        <w:tc>
          <w:tcPr>
            <w:tcW w:w="4744" w:type="dxa"/>
            <w:gridSpan w:val="2"/>
            <w:tcBorders>
              <w:top w:val="nil"/>
              <w:left w:val="nil"/>
              <w:bottom w:val="nil"/>
              <w:right w:val="nil"/>
            </w:tcBorders>
            <w:shd w:val="clear" w:color="auto" w:fill="auto"/>
            <w:noWrap/>
            <w:hideMark/>
          </w:tcPr>
          <w:p w14:paraId="68B4A04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Aguirre </w:t>
            </w:r>
            <w:proofErr w:type="spellStart"/>
            <w:r w:rsidRPr="00813CF7">
              <w:rPr>
                <w:rFonts w:ascii="Trebuchet MS" w:hAnsi="Trebuchet MS" w:cs="Arial"/>
                <w:color w:val="000000"/>
                <w:sz w:val="18"/>
                <w:szCs w:val="18"/>
              </w:rPr>
              <w:t>Anadon</w:t>
            </w:r>
            <w:proofErr w:type="spellEnd"/>
            <w:r w:rsidRPr="00813CF7">
              <w:rPr>
                <w:rFonts w:ascii="Trebuchet MS" w:hAnsi="Trebuchet MS" w:cs="Arial"/>
                <w:color w:val="000000"/>
                <w:sz w:val="18"/>
                <w:szCs w:val="18"/>
              </w:rPr>
              <w:t xml:space="preserve"> Oscar Enrique</w:t>
            </w:r>
          </w:p>
        </w:tc>
        <w:tc>
          <w:tcPr>
            <w:tcW w:w="1440" w:type="dxa"/>
            <w:gridSpan w:val="2"/>
            <w:tcBorders>
              <w:top w:val="nil"/>
              <w:left w:val="nil"/>
              <w:bottom w:val="nil"/>
              <w:right w:val="nil"/>
            </w:tcBorders>
            <w:shd w:val="clear" w:color="auto" w:fill="auto"/>
            <w:noWrap/>
            <w:hideMark/>
          </w:tcPr>
          <w:p w14:paraId="74761EE1"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4,162.50</w:t>
            </w:r>
          </w:p>
        </w:tc>
      </w:tr>
      <w:tr w:rsidR="00813CF7" w:rsidRPr="00813CF7" w14:paraId="1EC44B8F"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1E3708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112-3-0000-0103</w:t>
            </w:r>
          </w:p>
        </w:tc>
        <w:tc>
          <w:tcPr>
            <w:tcW w:w="4744" w:type="dxa"/>
            <w:gridSpan w:val="2"/>
            <w:tcBorders>
              <w:top w:val="nil"/>
              <w:left w:val="nil"/>
              <w:bottom w:val="nil"/>
              <w:right w:val="nil"/>
            </w:tcBorders>
            <w:shd w:val="clear" w:color="auto" w:fill="auto"/>
            <w:noWrap/>
            <w:hideMark/>
          </w:tcPr>
          <w:p w14:paraId="3D612D7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Hernandez Chavez Leonardo</w:t>
            </w:r>
          </w:p>
        </w:tc>
        <w:tc>
          <w:tcPr>
            <w:tcW w:w="1440" w:type="dxa"/>
            <w:gridSpan w:val="2"/>
            <w:tcBorders>
              <w:top w:val="nil"/>
              <w:left w:val="nil"/>
              <w:bottom w:val="nil"/>
              <w:right w:val="nil"/>
            </w:tcBorders>
            <w:shd w:val="clear" w:color="auto" w:fill="auto"/>
            <w:noWrap/>
            <w:hideMark/>
          </w:tcPr>
          <w:p w14:paraId="541AAF4F"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2135FCD9"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B9368F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112-3-0000-0104</w:t>
            </w:r>
          </w:p>
        </w:tc>
        <w:tc>
          <w:tcPr>
            <w:tcW w:w="4744" w:type="dxa"/>
            <w:gridSpan w:val="2"/>
            <w:tcBorders>
              <w:top w:val="nil"/>
              <w:left w:val="nil"/>
              <w:bottom w:val="nil"/>
              <w:right w:val="nil"/>
            </w:tcBorders>
            <w:shd w:val="clear" w:color="auto" w:fill="auto"/>
            <w:noWrap/>
            <w:hideMark/>
          </w:tcPr>
          <w:p w14:paraId="112EB88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Peña Galvan </w:t>
            </w:r>
            <w:proofErr w:type="spellStart"/>
            <w:r w:rsidRPr="00813CF7">
              <w:rPr>
                <w:rFonts w:ascii="Trebuchet MS" w:hAnsi="Trebuchet MS" w:cs="Arial"/>
                <w:color w:val="000000"/>
                <w:sz w:val="18"/>
                <w:szCs w:val="18"/>
              </w:rPr>
              <w:t>Jose</w:t>
            </w:r>
            <w:proofErr w:type="spellEnd"/>
            <w:r w:rsidRPr="00813CF7">
              <w:rPr>
                <w:rFonts w:ascii="Trebuchet MS" w:hAnsi="Trebuchet MS" w:cs="Arial"/>
                <w:color w:val="000000"/>
                <w:sz w:val="18"/>
                <w:szCs w:val="18"/>
              </w:rPr>
              <w:t xml:space="preserve"> Alfredo</w:t>
            </w:r>
          </w:p>
        </w:tc>
        <w:tc>
          <w:tcPr>
            <w:tcW w:w="1440" w:type="dxa"/>
            <w:gridSpan w:val="2"/>
            <w:tcBorders>
              <w:top w:val="nil"/>
              <w:left w:val="nil"/>
              <w:bottom w:val="nil"/>
              <w:right w:val="nil"/>
            </w:tcBorders>
            <w:shd w:val="clear" w:color="auto" w:fill="auto"/>
            <w:noWrap/>
            <w:hideMark/>
          </w:tcPr>
          <w:p w14:paraId="4869E2FE"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347.30</w:t>
            </w:r>
          </w:p>
        </w:tc>
      </w:tr>
      <w:tr w:rsidR="00813CF7" w:rsidRPr="00813CF7" w14:paraId="4043BA95"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F31CAC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112-3-0000-0105</w:t>
            </w:r>
          </w:p>
        </w:tc>
        <w:tc>
          <w:tcPr>
            <w:tcW w:w="4744" w:type="dxa"/>
            <w:gridSpan w:val="2"/>
            <w:tcBorders>
              <w:top w:val="nil"/>
              <w:left w:val="nil"/>
              <w:bottom w:val="nil"/>
              <w:right w:val="nil"/>
            </w:tcBorders>
            <w:shd w:val="clear" w:color="auto" w:fill="auto"/>
            <w:noWrap/>
            <w:hideMark/>
          </w:tcPr>
          <w:p w14:paraId="243C114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Perez de Alba Esteban</w:t>
            </w:r>
          </w:p>
        </w:tc>
        <w:tc>
          <w:tcPr>
            <w:tcW w:w="1440" w:type="dxa"/>
            <w:gridSpan w:val="2"/>
            <w:tcBorders>
              <w:top w:val="nil"/>
              <w:left w:val="nil"/>
              <w:bottom w:val="nil"/>
              <w:right w:val="nil"/>
            </w:tcBorders>
            <w:shd w:val="clear" w:color="auto" w:fill="auto"/>
            <w:noWrap/>
            <w:hideMark/>
          </w:tcPr>
          <w:p w14:paraId="2F6E9480"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292.97</w:t>
            </w:r>
          </w:p>
        </w:tc>
      </w:tr>
      <w:tr w:rsidR="00813CF7" w:rsidRPr="00813CF7" w14:paraId="1A5DCBBD"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159B5E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112-3-0000-0108</w:t>
            </w:r>
          </w:p>
        </w:tc>
        <w:tc>
          <w:tcPr>
            <w:tcW w:w="4744" w:type="dxa"/>
            <w:gridSpan w:val="2"/>
            <w:tcBorders>
              <w:top w:val="nil"/>
              <w:left w:val="nil"/>
              <w:bottom w:val="nil"/>
              <w:right w:val="nil"/>
            </w:tcBorders>
            <w:shd w:val="clear" w:color="auto" w:fill="auto"/>
            <w:noWrap/>
            <w:hideMark/>
          </w:tcPr>
          <w:p w14:paraId="69A5301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Reyes Becerra Aldo Rodrigo</w:t>
            </w:r>
          </w:p>
        </w:tc>
        <w:tc>
          <w:tcPr>
            <w:tcW w:w="1440" w:type="dxa"/>
            <w:gridSpan w:val="2"/>
            <w:tcBorders>
              <w:top w:val="nil"/>
              <w:left w:val="nil"/>
              <w:bottom w:val="nil"/>
              <w:right w:val="nil"/>
            </w:tcBorders>
            <w:shd w:val="clear" w:color="auto" w:fill="auto"/>
            <w:noWrap/>
            <w:hideMark/>
          </w:tcPr>
          <w:p w14:paraId="0132F140"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27AF26C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B5DE0F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112-3-0000-0112</w:t>
            </w:r>
          </w:p>
        </w:tc>
        <w:tc>
          <w:tcPr>
            <w:tcW w:w="4744" w:type="dxa"/>
            <w:gridSpan w:val="2"/>
            <w:tcBorders>
              <w:top w:val="nil"/>
              <w:left w:val="nil"/>
              <w:bottom w:val="nil"/>
              <w:right w:val="nil"/>
            </w:tcBorders>
            <w:shd w:val="clear" w:color="auto" w:fill="auto"/>
            <w:noWrap/>
            <w:hideMark/>
          </w:tcPr>
          <w:p w14:paraId="7B8B1CE8"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Gallardo</w:t>
            </w:r>
            <w:proofErr w:type="spellEnd"/>
            <w:r w:rsidRPr="00813CF7">
              <w:rPr>
                <w:rFonts w:ascii="Trebuchet MS" w:hAnsi="Trebuchet MS" w:cs="Arial"/>
                <w:color w:val="000000"/>
                <w:sz w:val="18"/>
                <w:szCs w:val="18"/>
              </w:rPr>
              <w:t xml:space="preserve"> Zambrano Adriana Elizabeth</w:t>
            </w:r>
          </w:p>
        </w:tc>
        <w:tc>
          <w:tcPr>
            <w:tcW w:w="1440" w:type="dxa"/>
            <w:gridSpan w:val="2"/>
            <w:tcBorders>
              <w:top w:val="nil"/>
              <w:left w:val="nil"/>
              <w:bottom w:val="nil"/>
              <w:right w:val="nil"/>
            </w:tcBorders>
            <w:shd w:val="clear" w:color="auto" w:fill="auto"/>
            <w:noWrap/>
            <w:hideMark/>
          </w:tcPr>
          <w:p w14:paraId="22E0DDF1"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28,495.65</w:t>
            </w:r>
          </w:p>
        </w:tc>
      </w:tr>
      <w:tr w:rsidR="00813CF7" w:rsidRPr="00813CF7" w14:paraId="4CF0642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56EFA3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112-3-0000-0115</w:t>
            </w:r>
          </w:p>
        </w:tc>
        <w:tc>
          <w:tcPr>
            <w:tcW w:w="4744" w:type="dxa"/>
            <w:gridSpan w:val="2"/>
            <w:tcBorders>
              <w:top w:val="nil"/>
              <w:left w:val="nil"/>
              <w:bottom w:val="nil"/>
              <w:right w:val="nil"/>
            </w:tcBorders>
            <w:shd w:val="clear" w:color="auto" w:fill="auto"/>
            <w:noWrap/>
            <w:hideMark/>
          </w:tcPr>
          <w:p w14:paraId="0D8278C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Gonzalez Anguiano </w:t>
            </w:r>
            <w:proofErr w:type="spellStart"/>
            <w:r w:rsidRPr="00813CF7">
              <w:rPr>
                <w:rFonts w:ascii="Trebuchet MS" w:hAnsi="Trebuchet MS" w:cs="Arial"/>
                <w:color w:val="000000"/>
                <w:sz w:val="18"/>
                <w:szCs w:val="18"/>
              </w:rPr>
              <w:t>Efrain</w:t>
            </w:r>
            <w:proofErr w:type="spellEnd"/>
          </w:p>
        </w:tc>
        <w:tc>
          <w:tcPr>
            <w:tcW w:w="1440" w:type="dxa"/>
            <w:gridSpan w:val="2"/>
            <w:tcBorders>
              <w:top w:val="nil"/>
              <w:left w:val="nil"/>
              <w:bottom w:val="nil"/>
              <w:right w:val="nil"/>
            </w:tcBorders>
            <w:shd w:val="clear" w:color="auto" w:fill="auto"/>
            <w:noWrap/>
            <w:hideMark/>
          </w:tcPr>
          <w:p w14:paraId="61607835"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7,737.00</w:t>
            </w:r>
          </w:p>
        </w:tc>
      </w:tr>
      <w:tr w:rsidR="00813CF7" w:rsidRPr="00813CF7" w14:paraId="343FA475"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D3E9F9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112-3-0000-0117</w:t>
            </w:r>
          </w:p>
        </w:tc>
        <w:tc>
          <w:tcPr>
            <w:tcW w:w="4744" w:type="dxa"/>
            <w:gridSpan w:val="2"/>
            <w:tcBorders>
              <w:top w:val="nil"/>
              <w:left w:val="nil"/>
              <w:bottom w:val="nil"/>
              <w:right w:val="nil"/>
            </w:tcBorders>
            <w:shd w:val="clear" w:color="auto" w:fill="auto"/>
            <w:noWrap/>
            <w:hideMark/>
          </w:tcPr>
          <w:p w14:paraId="267CDD3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Orozco Meza Karla </w:t>
            </w:r>
            <w:proofErr w:type="spellStart"/>
            <w:r w:rsidRPr="00813CF7">
              <w:rPr>
                <w:rFonts w:ascii="Trebuchet MS" w:hAnsi="Trebuchet MS" w:cs="Arial"/>
                <w:color w:val="000000"/>
                <w:sz w:val="18"/>
                <w:szCs w:val="18"/>
              </w:rPr>
              <w:t>Yael</w:t>
            </w:r>
            <w:proofErr w:type="spellEnd"/>
          </w:p>
        </w:tc>
        <w:tc>
          <w:tcPr>
            <w:tcW w:w="1440" w:type="dxa"/>
            <w:gridSpan w:val="2"/>
            <w:tcBorders>
              <w:top w:val="nil"/>
              <w:left w:val="nil"/>
              <w:bottom w:val="nil"/>
              <w:right w:val="nil"/>
            </w:tcBorders>
            <w:shd w:val="clear" w:color="auto" w:fill="auto"/>
            <w:noWrap/>
            <w:hideMark/>
          </w:tcPr>
          <w:p w14:paraId="1F3E4DE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5541E7B0"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894FAE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lastRenderedPageBreak/>
              <w:t>112-3-0000-0124</w:t>
            </w:r>
          </w:p>
        </w:tc>
        <w:tc>
          <w:tcPr>
            <w:tcW w:w="4744" w:type="dxa"/>
            <w:gridSpan w:val="2"/>
            <w:tcBorders>
              <w:top w:val="nil"/>
              <w:left w:val="nil"/>
              <w:bottom w:val="nil"/>
              <w:right w:val="nil"/>
            </w:tcBorders>
            <w:shd w:val="clear" w:color="auto" w:fill="auto"/>
            <w:noWrap/>
            <w:hideMark/>
          </w:tcPr>
          <w:p w14:paraId="566AB7C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Martinez Lepe Juan Manuel</w:t>
            </w:r>
          </w:p>
        </w:tc>
        <w:tc>
          <w:tcPr>
            <w:tcW w:w="1440" w:type="dxa"/>
            <w:gridSpan w:val="2"/>
            <w:tcBorders>
              <w:top w:val="nil"/>
              <w:left w:val="nil"/>
              <w:bottom w:val="nil"/>
              <w:right w:val="nil"/>
            </w:tcBorders>
            <w:shd w:val="clear" w:color="auto" w:fill="auto"/>
            <w:noWrap/>
            <w:hideMark/>
          </w:tcPr>
          <w:p w14:paraId="57182B4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2,000.00</w:t>
            </w:r>
          </w:p>
        </w:tc>
      </w:tr>
      <w:tr w:rsidR="00813CF7" w:rsidRPr="00813CF7" w14:paraId="2CE9BEEF"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C62260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112-3-0000-0125</w:t>
            </w:r>
          </w:p>
        </w:tc>
        <w:tc>
          <w:tcPr>
            <w:tcW w:w="4744" w:type="dxa"/>
            <w:gridSpan w:val="2"/>
            <w:tcBorders>
              <w:top w:val="nil"/>
              <w:left w:val="nil"/>
              <w:bottom w:val="nil"/>
              <w:right w:val="nil"/>
            </w:tcBorders>
            <w:shd w:val="clear" w:color="auto" w:fill="auto"/>
            <w:noWrap/>
            <w:hideMark/>
          </w:tcPr>
          <w:p w14:paraId="3C5A95C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De la Mora Galindo </w:t>
            </w:r>
            <w:proofErr w:type="spellStart"/>
            <w:r w:rsidRPr="00813CF7">
              <w:rPr>
                <w:rFonts w:ascii="Trebuchet MS" w:hAnsi="Trebuchet MS" w:cs="Arial"/>
                <w:color w:val="000000"/>
                <w:sz w:val="18"/>
                <w:szCs w:val="18"/>
              </w:rPr>
              <w:t>Jose</w:t>
            </w:r>
            <w:proofErr w:type="spellEnd"/>
            <w:r w:rsidRPr="00813CF7">
              <w:rPr>
                <w:rFonts w:ascii="Trebuchet MS" w:hAnsi="Trebuchet MS" w:cs="Arial"/>
                <w:color w:val="000000"/>
                <w:sz w:val="18"/>
                <w:szCs w:val="18"/>
              </w:rPr>
              <w:t xml:space="preserve"> de Jesus </w:t>
            </w:r>
          </w:p>
        </w:tc>
        <w:tc>
          <w:tcPr>
            <w:tcW w:w="1440" w:type="dxa"/>
            <w:gridSpan w:val="2"/>
            <w:tcBorders>
              <w:top w:val="nil"/>
              <w:left w:val="nil"/>
              <w:bottom w:val="nil"/>
              <w:right w:val="nil"/>
            </w:tcBorders>
            <w:shd w:val="clear" w:color="auto" w:fill="auto"/>
            <w:noWrap/>
            <w:hideMark/>
          </w:tcPr>
          <w:p w14:paraId="7A30604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30,000.00</w:t>
            </w:r>
          </w:p>
        </w:tc>
      </w:tr>
      <w:tr w:rsidR="00813CF7" w:rsidRPr="00813CF7" w14:paraId="792D669F"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E4EB38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112-3-0000-0126</w:t>
            </w:r>
          </w:p>
        </w:tc>
        <w:tc>
          <w:tcPr>
            <w:tcW w:w="4744" w:type="dxa"/>
            <w:gridSpan w:val="2"/>
            <w:tcBorders>
              <w:top w:val="nil"/>
              <w:left w:val="nil"/>
              <w:bottom w:val="nil"/>
              <w:right w:val="nil"/>
            </w:tcBorders>
            <w:shd w:val="clear" w:color="auto" w:fill="auto"/>
            <w:noWrap/>
            <w:hideMark/>
          </w:tcPr>
          <w:p w14:paraId="4C49768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Sanchez Aguilera Juan Francisco</w:t>
            </w:r>
          </w:p>
        </w:tc>
        <w:tc>
          <w:tcPr>
            <w:tcW w:w="1440" w:type="dxa"/>
            <w:gridSpan w:val="2"/>
            <w:tcBorders>
              <w:top w:val="nil"/>
              <w:left w:val="nil"/>
              <w:bottom w:val="nil"/>
              <w:right w:val="nil"/>
            </w:tcBorders>
            <w:shd w:val="clear" w:color="auto" w:fill="auto"/>
            <w:noWrap/>
            <w:hideMark/>
          </w:tcPr>
          <w:p w14:paraId="39547C3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517.17</w:t>
            </w:r>
          </w:p>
        </w:tc>
      </w:tr>
      <w:tr w:rsidR="00813CF7" w:rsidRPr="00813CF7" w14:paraId="40833652"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DC6E78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112-3-0000-0129</w:t>
            </w:r>
          </w:p>
        </w:tc>
        <w:tc>
          <w:tcPr>
            <w:tcW w:w="4744" w:type="dxa"/>
            <w:gridSpan w:val="2"/>
            <w:tcBorders>
              <w:top w:val="nil"/>
              <w:left w:val="nil"/>
              <w:bottom w:val="nil"/>
              <w:right w:val="nil"/>
            </w:tcBorders>
            <w:shd w:val="clear" w:color="auto" w:fill="auto"/>
            <w:noWrap/>
            <w:hideMark/>
          </w:tcPr>
          <w:p w14:paraId="32AC48E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Ortiz Arroyo </w:t>
            </w:r>
            <w:proofErr w:type="spellStart"/>
            <w:r w:rsidRPr="00813CF7">
              <w:rPr>
                <w:rFonts w:ascii="Trebuchet MS" w:hAnsi="Trebuchet MS" w:cs="Arial"/>
                <w:color w:val="000000"/>
                <w:sz w:val="18"/>
                <w:szCs w:val="18"/>
              </w:rPr>
              <w:t>Mabi</w:t>
            </w:r>
            <w:proofErr w:type="spellEnd"/>
            <w:r w:rsidRPr="00813CF7">
              <w:rPr>
                <w:rFonts w:ascii="Trebuchet MS" w:hAnsi="Trebuchet MS" w:cs="Arial"/>
                <w:color w:val="000000"/>
                <w:sz w:val="18"/>
                <w:szCs w:val="18"/>
              </w:rPr>
              <w:t xml:space="preserve"> Ramona </w:t>
            </w:r>
          </w:p>
        </w:tc>
        <w:tc>
          <w:tcPr>
            <w:tcW w:w="1440" w:type="dxa"/>
            <w:gridSpan w:val="2"/>
            <w:tcBorders>
              <w:top w:val="nil"/>
              <w:left w:val="nil"/>
              <w:bottom w:val="nil"/>
              <w:right w:val="nil"/>
            </w:tcBorders>
            <w:shd w:val="clear" w:color="auto" w:fill="auto"/>
            <w:noWrap/>
            <w:hideMark/>
          </w:tcPr>
          <w:p w14:paraId="1675CE9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2318AC22"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4C7BBD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112-3-0000-0134</w:t>
            </w:r>
          </w:p>
        </w:tc>
        <w:tc>
          <w:tcPr>
            <w:tcW w:w="4744" w:type="dxa"/>
            <w:gridSpan w:val="2"/>
            <w:tcBorders>
              <w:top w:val="nil"/>
              <w:left w:val="nil"/>
              <w:bottom w:val="nil"/>
              <w:right w:val="nil"/>
            </w:tcBorders>
            <w:shd w:val="clear" w:color="auto" w:fill="auto"/>
            <w:noWrap/>
            <w:hideMark/>
          </w:tcPr>
          <w:p w14:paraId="7D7EB91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Fuentes Borruel Felipe Neri </w:t>
            </w:r>
          </w:p>
        </w:tc>
        <w:tc>
          <w:tcPr>
            <w:tcW w:w="1440" w:type="dxa"/>
            <w:gridSpan w:val="2"/>
            <w:tcBorders>
              <w:top w:val="nil"/>
              <w:left w:val="nil"/>
              <w:bottom w:val="nil"/>
              <w:right w:val="nil"/>
            </w:tcBorders>
            <w:shd w:val="clear" w:color="auto" w:fill="auto"/>
            <w:noWrap/>
            <w:hideMark/>
          </w:tcPr>
          <w:p w14:paraId="019097B5"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10,583.54</w:t>
            </w:r>
          </w:p>
        </w:tc>
      </w:tr>
      <w:tr w:rsidR="00813CF7" w:rsidRPr="00813CF7" w14:paraId="081539C1"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49062B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112-3-0000-0135</w:t>
            </w:r>
          </w:p>
        </w:tc>
        <w:tc>
          <w:tcPr>
            <w:tcW w:w="4744" w:type="dxa"/>
            <w:gridSpan w:val="2"/>
            <w:tcBorders>
              <w:top w:val="nil"/>
              <w:left w:val="nil"/>
              <w:bottom w:val="nil"/>
              <w:right w:val="nil"/>
            </w:tcBorders>
            <w:shd w:val="clear" w:color="auto" w:fill="auto"/>
            <w:noWrap/>
            <w:hideMark/>
          </w:tcPr>
          <w:p w14:paraId="32285EC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Gonzalez Lopez </w:t>
            </w:r>
            <w:proofErr w:type="spellStart"/>
            <w:r w:rsidRPr="00813CF7">
              <w:rPr>
                <w:rFonts w:ascii="Trebuchet MS" w:hAnsi="Trebuchet MS" w:cs="Arial"/>
                <w:color w:val="000000"/>
                <w:sz w:val="18"/>
                <w:szCs w:val="18"/>
              </w:rPr>
              <w:t>Josue</w:t>
            </w:r>
            <w:proofErr w:type="spellEnd"/>
            <w:r w:rsidRPr="00813CF7">
              <w:rPr>
                <w:rFonts w:ascii="Trebuchet MS" w:hAnsi="Trebuchet MS" w:cs="Arial"/>
                <w:color w:val="000000"/>
                <w:sz w:val="18"/>
                <w:szCs w:val="18"/>
              </w:rPr>
              <w:t xml:space="preserve"> Mariano </w:t>
            </w:r>
          </w:p>
        </w:tc>
        <w:tc>
          <w:tcPr>
            <w:tcW w:w="1440" w:type="dxa"/>
            <w:gridSpan w:val="2"/>
            <w:tcBorders>
              <w:top w:val="nil"/>
              <w:left w:val="nil"/>
              <w:bottom w:val="nil"/>
              <w:right w:val="nil"/>
            </w:tcBorders>
            <w:shd w:val="clear" w:color="auto" w:fill="auto"/>
            <w:noWrap/>
            <w:hideMark/>
          </w:tcPr>
          <w:p w14:paraId="51C8313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2,153.00</w:t>
            </w:r>
          </w:p>
        </w:tc>
      </w:tr>
      <w:tr w:rsidR="00813CF7" w:rsidRPr="00813CF7" w14:paraId="6F835D00"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1555B6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112-3-0000-0136</w:t>
            </w:r>
          </w:p>
        </w:tc>
        <w:tc>
          <w:tcPr>
            <w:tcW w:w="4744" w:type="dxa"/>
            <w:gridSpan w:val="2"/>
            <w:tcBorders>
              <w:top w:val="nil"/>
              <w:left w:val="nil"/>
              <w:bottom w:val="nil"/>
              <w:right w:val="nil"/>
            </w:tcBorders>
            <w:shd w:val="clear" w:color="auto" w:fill="auto"/>
            <w:noWrap/>
            <w:hideMark/>
          </w:tcPr>
          <w:p w14:paraId="32A08AC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Rivas Escoto Alondra </w:t>
            </w:r>
          </w:p>
        </w:tc>
        <w:tc>
          <w:tcPr>
            <w:tcW w:w="1440" w:type="dxa"/>
            <w:gridSpan w:val="2"/>
            <w:tcBorders>
              <w:top w:val="nil"/>
              <w:left w:val="nil"/>
              <w:bottom w:val="nil"/>
              <w:right w:val="nil"/>
            </w:tcBorders>
            <w:shd w:val="clear" w:color="auto" w:fill="auto"/>
            <w:noWrap/>
            <w:hideMark/>
          </w:tcPr>
          <w:p w14:paraId="53F8167B"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26,173.59</w:t>
            </w:r>
          </w:p>
        </w:tc>
      </w:tr>
      <w:tr w:rsidR="00813CF7" w:rsidRPr="00813CF7" w14:paraId="40AA029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D93AD8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112-3-0000-0137</w:t>
            </w:r>
          </w:p>
        </w:tc>
        <w:tc>
          <w:tcPr>
            <w:tcW w:w="4744" w:type="dxa"/>
            <w:gridSpan w:val="2"/>
            <w:tcBorders>
              <w:top w:val="nil"/>
              <w:left w:val="nil"/>
              <w:bottom w:val="nil"/>
              <w:right w:val="nil"/>
            </w:tcBorders>
            <w:shd w:val="clear" w:color="auto" w:fill="auto"/>
            <w:noWrap/>
            <w:hideMark/>
          </w:tcPr>
          <w:p w14:paraId="4575F16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Martinez Gonzalez Perla Beatriz</w:t>
            </w:r>
          </w:p>
        </w:tc>
        <w:tc>
          <w:tcPr>
            <w:tcW w:w="1440" w:type="dxa"/>
            <w:gridSpan w:val="2"/>
            <w:tcBorders>
              <w:top w:val="nil"/>
              <w:left w:val="nil"/>
              <w:bottom w:val="nil"/>
              <w:right w:val="nil"/>
            </w:tcBorders>
            <w:shd w:val="clear" w:color="auto" w:fill="auto"/>
            <w:noWrap/>
            <w:hideMark/>
          </w:tcPr>
          <w:p w14:paraId="58BC08CA"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14B7FA82"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531AF6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112-3-0000-0149</w:t>
            </w:r>
          </w:p>
        </w:tc>
        <w:tc>
          <w:tcPr>
            <w:tcW w:w="4744" w:type="dxa"/>
            <w:gridSpan w:val="2"/>
            <w:tcBorders>
              <w:top w:val="nil"/>
              <w:left w:val="nil"/>
              <w:bottom w:val="nil"/>
              <w:right w:val="nil"/>
            </w:tcBorders>
            <w:shd w:val="clear" w:color="auto" w:fill="auto"/>
            <w:noWrap/>
            <w:hideMark/>
          </w:tcPr>
          <w:p w14:paraId="6E22A86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Flores Ponce Claudia</w:t>
            </w:r>
          </w:p>
        </w:tc>
        <w:tc>
          <w:tcPr>
            <w:tcW w:w="1440" w:type="dxa"/>
            <w:gridSpan w:val="2"/>
            <w:tcBorders>
              <w:top w:val="nil"/>
              <w:left w:val="nil"/>
              <w:bottom w:val="nil"/>
              <w:right w:val="nil"/>
            </w:tcBorders>
            <w:shd w:val="clear" w:color="auto" w:fill="auto"/>
            <w:noWrap/>
            <w:hideMark/>
          </w:tcPr>
          <w:p w14:paraId="42A37B24"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24.00</w:t>
            </w:r>
          </w:p>
        </w:tc>
      </w:tr>
      <w:tr w:rsidR="00813CF7" w:rsidRPr="00813CF7" w14:paraId="1FA74E6B"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1120C5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112-3-0000-0151</w:t>
            </w:r>
          </w:p>
        </w:tc>
        <w:tc>
          <w:tcPr>
            <w:tcW w:w="4744" w:type="dxa"/>
            <w:gridSpan w:val="2"/>
            <w:tcBorders>
              <w:top w:val="nil"/>
              <w:left w:val="nil"/>
              <w:bottom w:val="nil"/>
              <w:right w:val="nil"/>
            </w:tcBorders>
            <w:shd w:val="clear" w:color="auto" w:fill="auto"/>
            <w:noWrap/>
            <w:hideMark/>
          </w:tcPr>
          <w:p w14:paraId="5C6F570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Rosas Huerta Margarita Berenice </w:t>
            </w:r>
          </w:p>
        </w:tc>
        <w:tc>
          <w:tcPr>
            <w:tcW w:w="1440" w:type="dxa"/>
            <w:gridSpan w:val="2"/>
            <w:tcBorders>
              <w:top w:val="nil"/>
              <w:left w:val="nil"/>
              <w:bottom w:val="nil"/>
              <w:right w:val="nil"/>
            </w:tcBorders>
            <w:shd w:val="clear" w:color="auto" w:fill="auto"/>
            <w:noWrap/>
            <w:hideMark/>
          </w:tcPr>
          <w:p w14:paraId="366A1B55"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178B7DE7"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0781DB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112-3-0000-0158</w:t>
            </w:r>
          </w:p>
        </w:tc>
        <w:tc>
          <w:tcPr>
            <w:tcW w:w="4744" w:type="dxa"/>
            <w:gridSpan w:val="2"/>
            <w:tcBorders>
              <w:top w:val="nil"/>
              <w:left w:val="nil"/>
              <w:bottom w:val="nil"/>
              <w:right w:val="nil"/>
            </w:tcBorders>
            <w:shd w:val="clear" w:color="auto" w:fill="auto"/>
            <w:noWrap/>
            <w:hideMark/>
          </w:tcPr>
          <w:p w14:paraId="4B199E5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Gomez Valadez Luis Raul</w:t>
            </w:r>
          </w:p>
        </w:tc>
        <w:tc>
          <w:tcPr>
            <w:tcW w:w="1440" w:type="dxa"/>
            <w:gridSpan w:val="2"/>
            <w:tcBorders>
              <w:top w:val="nil"/>
              <w:left w:val="nil"/>
              <w:bottom w:val="nil"/>
              <w:right w:val="nil"/>
            </w:tcBorders>
            <w:shd w:val="clear" w:color="auto" w:fill="auto"/>
            <w:noWrap/>
            <w:hideMark/>
          </w:tcPr>
          <w:p w14:paraId="30DC894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11,565.00</w:t>
            </w:r>
          </w:p>
        </w:tc>
      </w:tr>
      <w:tr w:rsidR="00813CF7" w:rsidRPr="00813CF7" w14:paraId="310E57D5"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D69CC3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112-3-0000-0160</w:t>
            </w:r>
          </w:p>
        </w:tc>
        <w:tc>
          <w:tcPr>
            <w:tcW w:w="4744" w:type="dxa"/>
            <w:gridSpan w:val="2"/>
            <w:tcBorders>
              <w:top w:val="nil"/>
              <w:left w:val="nil"/>
              <w:bottom w:val="nil"/>
              <w:right w:val="nil"/>
            </w:tcBorders>
            <w:shd w:val="clear" w:color="auto" w:fill="auto"/>
            <w:noWrap/>
            <w:hideMark/>
          </w:tcPr>
          <w:p w14:paraId="3ECCA796"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Olivares Martinez Gustavo Gabriel</w:t>
            </w:r>
          </w:p>
        </w:tc>
        <w:tc>
          <w:tcPr>
            <w:tcW w:w="1440" w:type="dxa"/>
            <w:gridSpan w:val="2"/>
            <w:tcBorders>
              <w:top w:val="nil"/>
              <w:left w:val="nil"/>
              <w:bottom w:val="nil"/>
              <w:right w:val="nil"/>
            </w:tcBorders>
            <w:shd w:val="clear" w:color="auto" w:fill="auto"/>
            <w:noWrap/>
            <w:hideMark/>
          </w:tcPr>
          <w:p w14:paraId="4C45E92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3,518.05</w:t>
            </w:r>
          </w:p>
        </w:tc>
      </w:tr>
      <w:tr w:rsidR="00813CF7" w:rsidRPr="00813CF7" w14:paraId="4C34666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E4C57F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112-3-0000-0161</w:t>
            </w:r>
          </w:p>
        </w:tc>
        <w:tc>
          <w:tcPr>
            <w:tcW w:w="4744" w:type="dxa"/>
            <w:gridSpan w:val="2"/>
            <w:tcBorders>
              <w:top w:val="nil"/>
              <w:left w:val="nil"/>
              <w:bottom w:val="nil"/>
              <w:right w:val="nil"/>
            </w:tcBorders>
            <w:shd w:val="clear" w:color="auto" w:fill="auto"/>
            <w:noWrap/>
            <w:hideMark/>
          </w:tcPr>
          <w:p w14:paraId="21D7E43E"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Fragozo</w:t>
            </w:r>
            <w:proofErr w:type="spellEnd"/>
            <w:r w:rsidRPr="00813CF7">
              <w:rPr>
                <w:rFonts w:ascii="Trebuchet MS" w:hAnsi="Trebuchet MS" w:cs="Arial"/>
                <w:color w:val="000000"/>
                <w:sz w:val="18"/>
                <w:szCs w:val="18"/>
              </w:rPr>
              <w:t xml:space="preserve"> Garcia Arturo</w:t>
            </w:r>
          </w:p>
        </w:tc>
        <w:tc>
          <w:tcPr>
            <w:tcW w:w="1440" w:type="dxa"/>
            <w:gridSpan w:val="2"/>
            <w:tcBorders>
              <w:top w:val="nil"/>
              <w:left w:val="nil"/>
              <w:bottom w:val="nil"/>
              <w:right w:val="nil"/>
            </w:tcBorders>
            <w:shd w:val="clear" w:color="auto" w:fill="auto"/>
            <w:noWrap/>
            <w:hideMark/>
          </w:tcPr>
          <w:p w14:paraId="725BF0DE"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3,226.67</w:t>
            </w:r>
          </w:p>
        </w:tc>
      </w:tr>
      <w:tr w:rsidR="00813CF7" w:rsidRPr="00813CF7" w14:paraId="71C1ACDC"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148D9F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112-3-0000-0162</w:t>
            </w:r>
          </w:p>
        </w:tc>
        <w:tc>
          <w:tcPr>
            <w:tcW w:w="4744" w:type="dxa"/>
            <w:gridSpan w:val="2"/>
            <w:tcBorders>
              <w:top w:val="nil"/>
              <w:left w:val="nil"/>
              <w:bottom w:val="nil"/>
              <w:right w:val="nil"/>
            </w:tcBorders>
            <w:shd w:val="clear" w:color="auto" w:fill="auto"/>
            <w:noWrap/>
            <w:hideMark/>
          </w:tcPr>
          <w:p w14:paraId="32DF28E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Gonzalez Rodriguez Heriberto</w:t>
            </w:r>
          </w:p>
        </w:tc>
        <w:tc>
          <w:tcPr>
            <w:tcW w:w="1440" w:type="dxa"/>
            <w:gridSpan w:val="2"/>
            <w:tcBorders>
              <w:top w:val="nil"/>
              <w:left w:val="nil"/>
              <w:bottom w:val="nil"/>
              <w:right w:val="nil"/>
            </w:tcBorders>
            <w:shd w:val="clear" w:color="auto" w:fill="auto"/>
            <w:noWrap/>
            <w:hideMark/>
          </w:tcPr>
          <w:p w14:paraId="3630308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8,018.52</w:t>
            </w:r>
          </w:p>
        </w:tc>
      </w:tr>
      <w:tr w:rsidR="00813CF7" w:rsidRPr="00813CF7" w14:paraId="49C6B66E"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E11789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112-3-0000-0163</w:t>
            </w:r>
          </w:p>
        </w:tc>
        <w:tc>
          <w:tcPr>
            <w:tcW w:w="4744" w:type="dxa"/>
            <w:gridSpan w:val="2"/>
            <w:tcBorders>
              <w:top w:val="nil"/>
              <w:left w:val="nil"/>
              <w:bottom w:val="nil"/>
              <w:right w:val="nil"/>
            </w:tcBorders>
            <w:shd w:val="clear" w:color="auto" w:fill="auto"/>
            <w:noWrap/>
            <w:hideMark/>
          </w:tcPr>
          <w:p w14:paraId="6F4D399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Navarro Ramirez Gabriela Sarahi</w:t>
            </w:r>
          </w:p>
        </w:tc>
        <w:tc>
          <w:tcPr>
            <w:tcW w:w="1440" w:type="dxa"/>
            <w:gridSpan w:val="2"/>
            <w:tcBorders>
              <w:top w:val="nil"/>
              <w:left w:val="nil"/>
              <w:bottom w:val="nil"/>
              <w:right w:val="nil"/>
            </w:tcBorders>
            <w:shd w:val="clear" w:color="auto" w:fill="auto"/>
            <w:noWrap/>
            <w:hideMark/>
          </w:tcPr>
          <w:p w14:paraId="00A80B50"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6.32</w:t>
            </w:r>
          </w:p>
        </w:tc>
      </w:tr>
      <w:tr w:rsidR="00813CF7" w:rsidRPr="00813CF7" w14:paraId="3C4CD395"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75186E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112-3-0000-0165</w:t>
            </w:r>
          </w:p>
        </w:tc>
        <w:tc>
          <w:tcPr>
            <w:tcW w:w="4744" w:type="dxa"/>
            <w:gridSpan w:val="2"/>
            <w:tcBorders>
              <w:top w:val="nil"/>
              <w:left w:val="nil"/>
              <w:bottom w:val="nil"/>
              <w:right w:val="nil"/>
            </w:tcBorders>
            <w:shd w:val="clear" w:color="auto" w:fill="auto"/>
            <w:noWrap/>
            <w:hideMark/>
          </w:tcPr>
          <w:p w14:paraId="3DB15BA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Chavez Aguilar Daniel</w:t>
            </w:r>
          </w:p>
        </w:tc>
        <w:tc>
          <w:tcPr>
            <w:tcW w:w="1440" w:type="dxa"/>
            <w:gridSpan w:val="2"/>
            <w:tcBorders>
              <w:top w:val="nil"/>
              <w:left w:val="nil"/>
              <w:bottom w:val="nil"/>
              <w:right w:val="nil"/>
            </w:tcBorders>
            <w:shd w:val="clear" w:color="auto" w:fill="auto"/>
            <w:noWrap/>
            <w:hideMark/>
          </w:tcPr>
          <w:p w14:paraId="5815182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05DF0740"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A5DCA2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112-3-0000-0168</w:t>
            </w:r>
          </w:p>
        </w:tc>
        <w:tc>
          <w:tcPr>
            <w:tcW w:w="4744" w:type="dxa"/>
            <w:gridSpan w:val="2"/>
            <w:tcBorders>
              <w:top w:val="nil"/>
              <w:left w:val="nil"/>
              <w:bottom w:val="nil"/>
              <w:right w:val="nil"/>
            </w:tcBorders>
            <w:shd w:val="clear" w:color="auto" w:fill="auto"/>
            <w:noWrap/>
            <w:hideMark/>
          </w:tcPr>
          <w:p w14:paraId="2B22126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Cruz Acero Brenda Jaqueline</w:t>
            </w:r>
          </w:p>
        </w:tc>
        <w:tc>
          <w:tcPr>
            <w:tcW w:w="1440" w:type="dxa"/>
            <w:gridSpan w:val="2"/>
            <w:tcBorders>
              <w:top w:val="nil"/>
              <w:left w:val="nil"/>
              <w:bottom w:val="nil"/>
              <w:right w:val="nil"/>
            </w:tcBorders>
            <w:shd w:val="clear" w:color="auto" w:fill="auto"/>
            <w:noWrap/>
            <w:hideMark/>
          </w:tcPr>
          <w:p w14:paraId="55284B5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38.00</w:t>
            </w:r>
          </w:p>
        </w:tc>
      </w:tr>
      <w:tr w:rsidR="00813CF7" w:rsidRPr="00813CF7" w14:paraId="0389E8D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825D00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112-3-0000-0170</w:t>
            </w:r>
          </w:p>
        </w:tc>
        <w:tc>
          <w:tcPr>
            <w:tcW w:w="4744" w:type="dxa"/>
            <w:gridSpan w:val="2"/>
            <w:tcBorders>
              <w:top w:val="nil"/>
              <w:left w:val="nil"/>
              <w:bottom w:val="nil"/>
              <w:right w:val="nil"/>
            </w:tcBorders>
            <w:shd w:val="clear" w:color="auto" w:fill="auto"/>
            <w:noWrap/>
            <w:hideMark/>
          </w:tcPr>
          <w:p w14:paraId="3DAA9C1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Castañeda Pedroza </w:t>
            </w:r>
            <w:proofErr w:type="spellStart"/>
            <w:r w:rsidRPr="00813CF7">
              <w:rPr>
                <w:rFonts w:ascii="Trebuchet MS" w:hAnsi="Trebuchet MS" w:cs="Arial"/>
                <w:color w:val="000000"/>
                <w:sz w:val="18"/>
                <w:szCs w:val="18"/>
              </w:rPr>
              <w:t>Jose</w:t>
            </w:r>
            <w:proofErr w:type="spellEnd"/>
            <w:r w:rsidRPr="00813CF7">
              <w:rPr>
                <w:rFonts w:ascii="Trebuchet MS" w:hAnsi="Trebuchet MS" w:cs="Arial"/>
                <w:color w:val="000000"/>
                <w:sz w:val="18"/>
                <w:szCs w:val="18"/>
              </w:rPr>
              <w:t xml:space="preserve"> Domingo</w:t>
            </w:r>
          </w:p>
        </w:tc>
        <w:tc>
          <w:tcPr>
            <w:tcW w:w="1440" w:type="dxa"/>
            <w:gridSpan w:val="2"/>
            <w:tcBorders>
              <w:top w:val="nil"/>
              <w:left w:val="nil"/>
              <w:bottom w:val="nil"/>
              <w:right w:val="nil"/>
            </w:tcBorders>
            <w:shd w:val="clear" w:color="auto" w:fill="auto"/>
            <w:noWrap/>
            <w:hideMark/>
          </w:tcPr>
          <w:p w14:paraId="55323E3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2057C583"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CB5B18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112-3-0000-0172</w:t>
            </w:r>
          </w:p>
        </w:tc>
        <w:tc>
          <w:tcPr>
            <w:tcW w:w="4744" w:type="dxa"/>
            <w:gridSpan w:val="2"/>
            <w:tcBorders>
              <w:top w:val="nil"/>
              <w:left w:val="nil"/>
              <w:bottom w:val="nil"/>
              <w:right w:val="nil"/>
            </w:tcBorders>
            <w:shd w:val="clear" w:color="auto" w:fill="auto"/>
            <w:noWrap/>
            <w:hideMark/>
          </w:tcPr>
          <w:p w14:paraId="41678D5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Loera Murillo Irving Kenedy</w:t>
            </w:r>
          </w:p>
        </w:tc>
        <w:tc>
          <w:tcPr>
            <w:tcW w:w="1440" w:type="dxa"/>
            <w:gridSpan w:val="2"/>
            <w:tcBorders>
              <w:top w:val="nil"/>
              <w:left w:val="nil"/>
              <w:bottom w:val="nil"/>
              <w:right w:val="nil"/>
            </w:tcBorders>
            <w:shd w:val="clear" w:color="auto" w:fill="auto"/>
            <w:noWrap/>
            <w:hideMark/>
          </w:tcPr>
          <w:p w14:paraId="3CA4FBA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9,000.00</w:t>
            </w:r>
          </w:p>
        </w:tc>
      </w:tr>
      <w:tr w:rsidR="00813CF7" w:rsidRPr="00813CF7" w14:paraId="5400C132"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240E5C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lastRenderedPageBreak/>
              <w:t>112-3-0000-0174</w:t>
            </w:r>
          </w:p>
        </w:tc>
        <w:tc>
          <w:tcPr>
            <w:tcW w:w="4744" w:type="dxa"/>
            <w:gridSpan w:val="2"/>
            <w:tcBorders>
              <w:top w:val="nil"/>
              <w:left w:val="nil"/>
              <w:bottom w:val="nil"/>
              <w:right w:val="nil"/>
            </w:tcBorders>
            <w:shd w:val="clear" w:color="auto" w:fill="auto"/>
            <w:noWrap/>
            <w:hideMark/>
          </w:tcPr>
          <w:p w14:paraId="6EBB6C5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Luz Esperanza Contreras Zambrano</w:t>
            </w:r>
          </w:p>
        </w:tc>
        <w:tc>
          <w:tcPr>
            <w:tcW w:w="1440" w:type="dxa"/>
            <w:gridSpan w:val="2"/>
            <w:tcBorders>
              <w:top w:val="nil"/>
              <w:left w:val="nil"/>
              <w:bottom w:val="nil"/>
              <w:right w:val="nil"/>
            </w:tcBorders>
            <w:shd w:val="clear" w:color="auto" w:fill="auto"/>
            <w:noWrap/>
            <w:hideMark/>
          </w:tcPr>
          <w:p w14:paraId="273915A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6,672.00</w:t>
            </w:r>
          </w:p>
        </w:tc>
      </w:tr>
      <w:tr w:rsidR="00813CF7" w:rsidRPr="00813CF7" w14:paraId="0C246FA1"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C007BF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112-3-0000-0192</w:t>
            </w:r>
          </w:p>
        </w:tc>
        <w:tc>
          <w:tcPr>
            <w:tcW w:w="4744" w:type="dxa"/>
            <w:gridSpan w:val="2"/>
            <w:tcBorders>
              <w:top w:val="nil"/>
              <w:left w:val="nil"/>
              <w:bottom w:val="nil"/>
              <w:right w:val="nil"/>
            </w:tcBorders>
            <w:shd w:val="clear" w:color="auto" w:fill="auto"/>
            <w:noWrap/>
            <w:hideMark/>
          </w:tcPr>
          <w:p w14:paraId="79A0CD0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Lozano Sanchez Oscar Eduardo</w:t>
            </w:r>
          </w:p>
        </w:tc>
        <w:tc>
          <w:tcPr>
            <w:tcW w:w="1440" w:type="dxa"/>
            <w:gridSpan w:val="2"/>
            <w:tcBorders>
              <w:top w:val="nil"/>
              <w:left w:val="nil"/>
              <w:bottom w:val="nil"/>
              <w:right w:val="nil"/>
            </w:tcBorders>
            <w:shd w:val="clear" w:color="auto" w:fill="auto"/>
            <w:noWrap/>
            <w:hideMark/>
          </w:tcPr>
          <w:p w14:paraId="28E59F7E"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658B75F1"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CDB389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112-3-0000-0195</w:t>
            </w:r>
          </w:p>
        </w:tc>
        <w:tc>
          <w:tcPr>
            <w:tcW w:w="4744" w:type="dxa"/>
            <w:gridSpan w:val="2"/>
            <w:tcBorders>
              <w:top w:val="nil"/>
              <w:left w:val="nil"/>
              <w:bottom w:val="nil"/>
              <w:right w:val="nil"/>
            </w:tcBorders>
            <w:shd w:val="clear" w:color="auto" w:fill="auto"/>
            <w:noWrap/>
            <w:hideMark/>
          </w:tcPr>
          <w:p w14:paraId="3116250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Oceguera Rios Natalia Sofia</w:t>
            </w:r>
          </w:p>
        </w:tc>
        <w:tc>
          <w:tcPr>
            <w:tcW w:w="1440" w:type="dxa"/>
            <w:gridSpan w:val="2"/>
            <w:tcBorders>
              <w:top w:val="nil"/>
              <w:left w:val="nil"/>
              <w:bottom w:val="nil"/>
              <w:right w:val="nil"/>
            </w:tcBorders>
            <w:shd w:val="clear" w:color="auto" w:fill="auto"/>
            <w:noWrap/>
            <w:hideMark/>
          </w:tcPr>
          <w:p w14:paraId="3996B430"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15.00</w:t>
            </w:r>
          </w:p>
        </w:tc>
      </w:tr>
      <w:tr w:rsidR="00813CF7" w:rsidRPr="00813CF7" w14:paraId="233A9881"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2389CF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112-3-0000-0197</w:t>
            </w:r>
          </w:p>
        </w:tc>
        <w:tc>
          <w:tcPr>
            <w:tcW w:w="4744" w:type="dxa"/>
            <w:gridSpan w:val="2"/>
            <w:tcBorders>
              <w:top w:val="nil"/>
              <w:left w:val="nil"/>
              <w:bottom w:val="nil"/>
              <w:right w:val="nil"/>
            </w:tcBorders>
            <w:shd w:val="clear" w:color="auto" w:fill="auto"/>
            <w:noWrap/>
            <w:hideMark/>
          </w:tcPr>
          <w:p w14:paraId="40EA26E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Mejia Moran Hector </w:t>
            </w:r>
            <w:proofErr w:type="spellStart"/>
            <w:r w:rsidRPr="00813CF7">
              <w:rPr>
                <w:rFonts w:ascii="Trebuchet MS" w:hAnsi="Trebuchet MS" w:cs="Arial"/>
                <w:color w:val="000000"/>
                <w:sz w:val="18"/>
                <w:szCs w:val="18"/>
              </w:rPr>
              <w:t>Ivan</w:t>
            </w:r>
            <w:proofErr w:type="spellEnd"/>
          </w:p>
        </w:tc>
        <w:tc>
          <w:tcPr>
            <w:tcW w:w="1440" w:type="dxa"/>
            <w:gridSpan w:val="2"/>
            <w:tcBorders>
              <w:top w:val="nil"/>
              <w:left w:val="nil"/>
              <w:bottom w:val="nil"/>
              <w:right w:val="nil"/>
            </w:tcBorders>
            <w:shd w:val="clear" w:color="auto" w:fill="auto"/>
            <w:noWrap/>
            <w:hideMark/>
          </w:tcPr>
          <w:p w14:paraId="71E2C20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64,868.05</w:t>
            </w:r>
          </w:p>
        </w:tc>
      </w:tr>
      <w:tr w:rsidR="00813CF7" w:rsidRPr="00813CF7" w14:paraId="319A8C16"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9F9606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112-3-0000-0210</w:t>
            </w:r>
          </w:p>
        </w:tc>
        <w:tc>
          <w:tcPr>
            <w:tcW w:w="4744" w:type="dxa"/>
            <w:gridSpan w:val="2"/>
            <w:tcBorders>
              <w:top w:val="nil"/>
              <w:left w:val="nil"/>
              <w:bottom w:val="nil"/>
              <w:right w:val="nil"/>
            </w:tcBorders>
            <w:shd w:val="clear" w:color="auto" w:fill="auto"/>
            <w:noWrap/>
            <w:hideMark/>
          </w:tcPr>
          <w:p w14:paraId="0EF463E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Escobar </w:t>
            </w:r>
            <w:proofErr w:type="spellStart"/>
            <w:r w:rsidRPr="00813CF7">
              <w:rPr>
                <w:rFonts w:ascii="Trebuchet MS" w:hAnsi="Trebuchet MS" w:cs="Arial"/>
                <w:color w:val="000000"/>
                <w:sz w:val="18"/>
                <w:szCs w:val="18"/>
              </w:rPr>
              <w:t>Cibrian</w:t>
            </w:r>
            <w:proofErr w:type="spellEnd"/>
            <w:r w:rsidRPr="00813CF7">
              <w:rPr>
                <w:rFonts w:ascii="Trebuchet MS" w:hAnsi="Trebuchet MS" w:cs="Arial"/>
                <w:color w:val="000000"/>
                <w:sz w:val="18"/>
                <w:szCs w:val="18"/>
              </w:rPr>
              <w:t xml:space="preserve"> Ricardo</w:t>
            </w:r>
          </w:p>
        </w:tc>
        <w:tc>
          <w:tcPr>
            <w:tcW w:w="1440" w:type="dxa"/>
            <w:gridSpan w:val="2"/>
            <w:tcBorders>
              <w:top w:val="nil"/>
              <w:left w:val="nil"/>
              <w:bottom w:val="nil"/>
              <w:right w:val="nil"/>
            </w:tcBorders>
            <w:shd w:val="clear" w:color="auto" w:fill="auto"/>
            <w:noWrap/>
            <w:hideMark/>
          </w:tcPr>
          <w:p w14:paraId="50AA5563"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227.20</w:t>
            </w:r>
          </w:p>
        </w:tc>
      </w:tr>
      <w:tr w:rsidR="00813CF7" w:rsidRPr="00813CF7" w14:paraId="7EF268A1"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0FCE8A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112-3-0000-0214</w:t>
            </w:r>
          </w:p>
        </w:tc>
        <w:tc>
          <w:tcPr>
            <w:tcW w:w="4744" w:type="dxa"/>
            <w:gridSpan w:val="2"/>
            <w:tcBorders>
              <w:top w:val="nil"/>
              <w:left w:val="nil"/>
              <w:bottom w:val="nil"/>
              <w:right w:val="nil"/>
            </w:tcBorders>
            <w:shd w:val="clear" w:color="auto" w:fill="auto"/>
            <w:noWrap/>
            <w:hideMark/>
          </w:tcPr>
          <w:p w14:paraId="5176458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Contreras Zambrano Luz Esperanza</w:t>
            </w:r>
          </w:p>
        </w:tc>
        <w:tc>
          <w:tcPr>
            <w:tcW w:w="1440" w:type="dxa"/>
            <w:gridSpan w:val="2"/>
            <w:tcBorders>
              <w:top w:val="nil"/>
              <w:left w:val="nil"/>
              <w:bottom w:val="nil"/>
              <w:right w:val="nil"/>
            </w:tcBorders>
            <w:shd w:val="clear" w:color="auto" w:fill="auto"/>
            <w:noWrap/>
            <w:hideMark/>
          </w:tcPr>
          <w:p w14:paraId="415542D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4375829B"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4A4D49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112-3-0000-0216</w:t>
            </w:r>
          </w:p>
        </w:tc>
        <w:tc>
          <w:tcPr>
            <w:tcW w:w="4744" w:type="dxa"/>
            <w:gridSpan w:val="2"/>
            <w:tcBorders>
              <w:top w:val="nil"/>
              <w:left w:val="nil"/>
              <w:bottom w:val="nil"/>
              <w:right w:val="nil"/>
            </w:tcBorders>
            <w:shd w:val="clear" w:color="auto" w:fill="auto"/>
            <w:noWrap/>
            <w:hideMark/>
          </w:tcPr>
          <w:p w14:paraId="327D42B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Monroy Aguirre Edgar</w:t>
            </w:r>
          </w:p>
        </w:tc>
        <w:tc>
          <w:tcPr>
            <w:tcW w:w="1440" w:type="dxa"/>
            <w:gridSpan w:val="2"/>
            <w:tcBorders>
              <w:top w:val="nil"/>
              <w:left w:val="nil"/>
              <w:bottom w:val="nil"/>
              <w:right w:val="nil"/>
            </w:tcBorders>
            <w:shd w:val="clear" w:color="auto" w:fill="auto"/>
            <w:noWrap/>
            <w:hideMark/>
          </w:tcPr>
          <w:p w14:paraId="0A74F20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11.76</w:t>
            </w:r>
          </w:p>
        </w:tc>
      </w:tr>
      <w:tr w:rsidR="00813CF7" w:rsidRPr="00813CF7" w14:paraId="27719BB1"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E20578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112-3-0000-0218</w:t>
            </w:r>
          </w:p>
        </w:tc>
        <w:tc>
          <w:tcPr>
            <w:tcW w:w="4744" w:type="dxa"/>
            <w:gridSpan w:val="2"/>
            <w:tcBorders>
              <w:top w:val="nil"/>
              <w:left w:val="nil"/>
              <w:bottom w:val="nil"/>
              <w:right w:val="nil"/>
            </w:tcBorders>
            <w:shd w:val="clear" w:color="auto" w:fill="auto"/>
            <w:noWrap/>
            <w:hideMark/>
          </w:tcPr>
          <w:p w14:paraId="09CA2950"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Felix</w:t>
            </w:r>
            <w:proofErr w:type="spellEnd"/>
            <w:r w:rsidRPr="00813CF7">
              <w:rPr>
                <w:rFonts w:ascii="Trebuchet MS" w:hAnsi="Trebuchet MS" w:cs="Arial"/>
                <w:color w:val="000000"/>
                <w:sz w:val="18"/>
                <w:szCs w:val="18"/>
              </w:rPr>
              <w:t xml:space="preserve"> Espinosa Oscar Amado</w:t>
            </w:r>
          </w:p>
        </w:tc>
        <w:tc>
          <w:tcPr>
            <w:tcW w:w="1440" w:type="dxa"/>
            <w:gridSpan w:val="2"/>
            <w:tcBorders>
              <w:top w:val="nil"/>
              <w:left w:val="nil"/>
              <w:bottom w:val="nil"/>
              <w:right w:val="nil"/>
            </w:tcBorders>
            <w:shd w:val="clear" w:color="auto" w:fill="auto"/>
            <w:noWrap/>
            <w:hideMark/>
          </w:tcPr>
          <w:p w14:paraId="2B9FAB0B"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4A5BBFE9"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C6E8ED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112-3-0000-0219</w:t>
            </w:r>
          </w:p>
        </w:tc>
        <w:tc>
          <w:tcPr>
            <w:tcW w:w="4744" w:type="dxa"/>
            <w:gridSpan w:val="2"/>
            <w:tcBorders>
              <w:top w:val="nil"/>
              <w:left w:val="nil"/>
              <w:bottom w:val="nil"/>
              <w:right w:val="nil"/>
            </w:tcBorders>
            <w:shd w:val="clear" w:color="auto" w:fill="auto"/>
            <w:noWrap/>
            <w:hideMark/>
          </w:tcPr>
          <w:p w14:paraId="486AE17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Coronado </w:t>
            </w:r>
            <w:proofErr w:type="spellStart"/>
            <w:r w:rsidRPr="00813CF7">
              <w:rPr>
                <w:rFonts w:ascii="Trebuchet MS" w:hAnsi="Trebuchet MS" w:cs="Arial"/>
                <w:color w:val="000000"/>
                <w:sz w:val="18"/>
                <w:szCs w:val="18"/>
              </w:rPr>
              <w:t>Santillan</w:t>
            </w:r>
            <w:proofErr w:type="spellEnd"/>
            <w:r w:rsidRPr="00813CF7">
              <w:rPr>
                <w:rFonts w:ascii="Trebuchet MS" w:hAnsi="Trebuchet MS" w:cs="Arial"/>
                <w:color w:val="000000"/>
                <w:sz w:val="18"/>
                <w:szCs w:val="18"/>
              </w:rPr>
              <w:t xml:space="preserve"> Leonardo</w:t>
            </w:r>
          </w:p>
        </w:tc>
        <w:tc>
          <w:tcPr>
            <w:tcW w:w="1440" w:type="dxa"/>
            <w:gridSpan w:val="2"/>
            <w:tcBorders>
              <w:top w:val="nil"/>
              <w:left w:val="nil"/>
              <w:bottom w:val="nil"/>
              <w:right w:val="nil"/>
            </w:tcBorders>
            <w:shd w:val="clear" w:color="auto" w:fill="auto"/>
            <w:noWrap/>
            <w:hideMark/>
          </w:tcPr>
          <w:p w14:paraId="47595D43"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3DAC8580"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CDE2F0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112-3-0000-0223</w:t>
            </w:r>
          </w:p>
        </w:tc>
        <w:tc>
          <w:tcPr>
            <w:tcW w:w="4744" w:type="dxa"/>
            <w:gridSpan w:val="2"/>
            <w:tcBorders>
              <w:top w:val="nil"/>
              <w:left w:val="nil"/>
              <w:bottom w:val="nil"/>
              <w:right w:val="nil"/>
            </w:tcBorders>
            <w:shd w:val="clear" w:color="auto" w:fill="auto"/>
            <w:noWrap/>
            <w:hideMark/>
          </w:tcPr>
          <w:p w14:paraId="32BFE4A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Beas Barroso Maria Fernanda</w:t>
            </w:r>
          </w:p>
        </w:tc>
        <w:tc>
          <w:tcPr>
            <w:tcW w:w="1440" w:type="dxa"/>
            <w:gridSpan w:val="2"/>
            <w:tcBorders>
              <w:top w:val="nil"/>
              <w:left w:val="nil"/>
              <w:bottom w:val="nil"/>
              <w:right w:val="nil"/>
            </w:tcBorders>
            <w:shd w:val="clear" w:color="auto" w:fill="auto"/>
            <w:noWrap/>
            <w:hideMark/>
          </w:tcPr>
          <w:p w14:paraId="06B3E03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4,200.00</w:t>
            </w:r>
          </w:p>
        </w:tc>
      </w:tr>
      <w:tr w:rsidR="00813CF7" w:rsidRPr="00813CF7" w14:paraId="1D87E7D0"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E8A673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112-3-0000-0228</w:t>
            </w:r>
          </w:p>
        </w:tc>
        <w:tc>
          <w:tcPr>
            <w:tcW w:w="4744" w:type="dxa"/>
            <w:gridSpan w:val="2"/>
            <w:tcBorders>
              <w:top w:val="nil"/>
              <w:left w:val="nil"/>
              <w:bottom w:val="nil"/>
              <w:right w:val="nil"/>
            </w:tcBorders>
            <w:shd w:val="clear" w:color="auto" w:fill="auto"/>
            <w:noWrap/>
            <w:hideMark/>
          </w:tcPr>
          <w:p w14:paraId="3EA5F85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Lopez Ramirez Norma Liliana</w:t>
            </w:r>
          </w:p>
        </w:tc>
        <w:tc>
          <w:tcPr>
            <w:tcW w:w="1440" w:type="dxa"/>
            <w:gridSpan w:val="2"/>
            <w:tcBorders>
              <w:top w:val="nil"/>
              <w:left w:val="nil"/>
              <w:bottom w:val="nil"/>
              <w:right w:val="nil"/>
            </w:tcBorders>
            <w:shd w:val="clear" w:color="auto" w:fill="auto"/>
            <w:noWrap/>
            <w:hideMark/>
          </w:tcPr>
          <w:p w14:paraId="003572F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4,164.00</w:t>
            </w:r>
          </w:p>
        </w:tc>
      </w:tr>
      <w:tr w:rsidR="00813CF7" w:rsidRPr="00813CF7" w14:paraId="1A7ED35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1D4E2F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112-3-0000-0229</w:t>
            </w:r>
          </w:p>
        </w:tc>
        <w:tc>
          <w:tcPr>
            <w:tcW w:w="4744" w:type="dxa"/>
            <w:gridSpan w:val="2"/>
            <w:tcBorders>
              <w:top w:val="nil"/>
              <w:left w:val="nil"/>
              <w:bottom w:val="nil"/>
              <w:right w:val="nil"/>
            </w:tcBorders>
            <w:shd w:val="clear" w:color="auto" w:fill="auto"/>
            <w:noWrap/>
            <w:hideMark/>
          </w:tcPr>
          <w:p w14:paraId="5F14F6A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Larios Ramos Hector</w:t>
            </w:r>
          </w:p>
        </w:tc>
        <w:tc>
          <w:tcPr>
            <w:tcW w:w="1440" w:type="dxa"/>
            <w:gridSpan w:val="2"/>
            <w:tcBorders>
              <w:top w:val="nil"/>
              <w:left w:val="nil"/>
              <w:bottom w:val="nil"/>
              <w:right w:val="nil"/>
            </w:tcBorders>
            <w:shd w:val="clear" w:color="auto" w:fill="auto"/>
            <w:noWrap/>
            <w:hideMark/>
          </w:tcPr>
          <w:p w14:paraId="4246357D"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588.00</w:t>
            </w:r>
          </w:p>
        </w:tc>
      </w:tr>
      <w:tr w:rsidR="00813CF7" w:rsidRPr="00813CF7" w14:paraId="2F94298F"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E7E0BF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112-3-0000-0243</w:t>
            </w:r>
          </w:p>
        </w:tc>
        <w:tc>
          <w:tcPr>
            <w:tcW w:w="4744" w:type="dxa"/>
            <w:gridSpan w:val="2"/>
            <w:tcBorders>
              <w:top w:val="nil"/>
              <w:left w:val="nil"/>
              <w:bottom w:val="nil"/>
              <w:right w:val="nil"/>
            </w:tcBorders>
            <w:shd w:val="clear" w:color="auto" w:fill="auto"/>
            <w:noWrap/>
            <w:hideMark/>
          </w:tcPr>
          <w:p w14:paraId="149DE36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Martinez Melchor Juan </w:t>
            </w:r>
            <w:proofErr w:type="spellStart"/>
            <w:r w:rsidRPr="00813CF7">
              <w:rPr>
                <w:rFonts w:ascii="Trebuchet MS" w:hAnsi="Trebuchet MS" w:cs="Arial"/>
                <w:color w:val="000000"/>
                <w:sz w:val="18"/>
                <w:szCs w:val="18"/>
              </w:rPr>
              <w:t>Jose</w:t>
            </w:r>
            <w:proofErr w:type="spellEnd"/>
          </w:p>
        </w:tc>
        <w:tc>
          <w:tcPr>
            <w:tcW w:w="1440" w:type="dxa"/>
            <w:gridSpan w:val="2"/>
            <w:tcBorders>
              <w:top w:val="nil"/>
              <w:left w:val="nil"/>
              <w:bottom w:val="nil"/>
              <w:right w:val="nil"/>
            </w:tcBorders>
            <w:shd w:val="clear" w:color="auto" w:fill="auto"/>
            <w:noWrap/>
            <w:hideMark/>
          </w:tcPr>
          <w:p w14:paraId="082932F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4,629.00</w:t>
            </w:r>
          </w:p>
        </w:tc>
      </w:tr>
      <w:tr w:rsidR="00813CF7" w:rsidRPr="00813CF7" w14:paraId="22AE8090"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20B1CE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112-3-0000-0244</w:t>
            </w:r>
          </w:p>
        </w:tc>
        <w:tc>
          <w:tcPr>
            <w:tcW w:w="4744" w:type="dxa"/>
            <w:gridSpan w:val="2"/>
            <w:tcBorders>
              <w:top w:val="nil"/>
              <w:left w:val="nil"/>
              <w:bottom w:val="nil"/>
              <w:right w:val="nil"/>
            </w:tcBorders>
            <w:shd w:val="clear" w:color="auto" w:fill="auto"/>
            <w:noWrap/>
            <w:hideMark/>
          </w:tcPr>
          <w:p w14:paraId="5F60AE7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Sanchez Castellanos </w:t>
            </w:r>
            <w:proofErr w:type="spellStart"/>
            <w:r w:rsidRPr="00813CF7">
              <w:rPr>
                <w:rFonts w:ascii="Trebuchet MS" w:hAnsi="Trebuchet MS" w:cs="Arial"/>
                <w:color w:val="000000"/>
                <w:sz w:val="18"/>
                <w:szCs w:val="18"/>
              </w:rPr>
              <w:t>Jose</w:t>
            </w:r>
            <w:proofErr w:type="spellEnd"/>
            <w:r w:rsidRPr="00813CF7">
              <w:rPr>
                <w:rFonts w:ascii="Trebuchet MS" w:hAnsi="Trebuchet MS" w:cs="Arial"/>
                <w:color w:val="000000"/>
                <w:sz w:val="18"/>
                <w:szCs w:val="18"/>
              </w:rPr>
              <w:t xml:space="preserve"> Alberto</w:t>
            </w:r>
          </w:p>
        </w:tc>
        <w:tc>
          <w:tcPr>
            <w:tcW w:w="1440" w:type="dxa"/>
            <w:gridSpan w:val="2"/>
            <w:tcBorders>
              <w:top w:val="nil"/>
              <w:left w:val="nil"/>
              <w:bottom w:val="nil"/>
              <w:right w:val="nil"/>
            </w:tcBorders>
            <w:shd w:val="clear" w:color="auto" w:fill="auto"/>
            <w:noWrap/>
            <w:hideMark/>
          </w:tcPr>
          <w:p w14:paraId="1B1228A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414.00</w:t>
            </w:r>
          </w:p>
        </w:tc>
      </w:tr>
      <w:tr w:rsidR="00813CF7" w:rsidRPr="00813CF7" w14:paraId="6DB1FC47"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B86CB6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112-3-0000-0245</w:t>
            </w:r>
          </w:p>
        </w:tc>
        <w:tc>
          <w:tcPr>
            <w:tcW w:w="4744" w:type="dxa"/>
            <w:gridSpan w:val="2"/>
            <w:tcBorders>
              <w:top w:val="nil"/>
              <w:left w:val="nil"/>
              <w:bottom w:val="nil"/>
              <w:right w:val="nil"/>
            </w:tcBorders>
            <w:shd w:val="clear" w:color="auto" w:fill="auto"/>
            <w:noWrap/>
            <w:hideMark/>
          </w:tcPr>
          <w:p w14:paraId="1D355BD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Mendoza Castro Brenda Carolina</w:t>
            </w:r>
          </w:p>
        </w:tc>
        <w:tc>
          <w:tcPr>
            <w:tcW w:w="1440" w:type="dxa"/>
            <w:gridSpan w:val="2"/>
            <w:tcBorders>
              <w:top w:val="nil"/>
              <w:left w:val="nil"/>
              <w:bottom w:val="nil"/>
              <w:right w:val="nil"/>
            </w:tcBorders>
            <w:shd w:val="clear" w:color="auto" w:fill="auto"/>
            <w:noWrap/>
            <w:hideMark/>
          </w:tcPr>
          <w:p w14:paraId="2311673B"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1.00</w:t>
            </w:r>
          </w:p>
        </w:tc>
      </w:tr>
      <w:tr w:rsidR="00813CF7" w:rsidRPr="00813CF7" w14:paraId="73DCBD53"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028125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112-3-0000-0246</w:t>
            </w:r>
          </w:p>
        </w:tc>
        <w:tc>
          <w:tcPr>
            <w:tcW w:w="4744" w:type="dxa"/>
            <w:gridSpan w:val="2"/>
            <w:tcBorders>
              <w:top w:val="nil"/>
              <w:left w:val="nil"/>
              <w:bottom w:val="nil"/>
              <w:right w:val="nil"/>
            </w:tcBorders>
            <w:shd w:val="clear" w:color="auto" w:fill="auto"/>
            <w:noWrap/>
            <w:hideMark/>
          </w:tcPr>
          <w:p w14:paraId="7C53CE9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Caudillo Vargas Aldo Alejandro</w:t>
            </w:r>
          </w:p>
        </w:tc>
        <w:tc>
          <w:tcPr>
            <w:tcW w:w="1440" w:type="dxa"/>
            <w:gridSpan w:val="2"/>
            <w:tcBorders>
              <w:top w:val="nil"/>
              <w:left w:val="nil"/>
              <w:bottom w:val="nil"/>
              <w:right w:val="nil"/>
            </w:tcBorders>
            <w:shd w:val="clear" w:color="auto" w:fill="auto"/>
            <w:noWrap/>
            <w:hideMark/>
          </w:tcPr>
          <w:p w14:paraId="3629924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146.00</w:t>
            </w:r>
          </w:p>
        </w:tc>
      </w:tr>
      <w:tr w:rsidR="00813CF7" w:rsidRPr="00813CF7" w14:paraId="43327352"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65800B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112-3-0000-0255</w:t>
            </w:r>
          </w:p>
        </w:tc>
        <w:tc>
          <w:tcPr>
            <w:tcW w:w="4744" w:type="dxa"/>
            <w:gridSpan w:val="2"/>
            <w:tcBorders>
              <w:top w:val="nil"/>
              <w:left w:val="nil"/>
              <w:bottom w:val="nil"/>
              <w:right w:val="nil"/>
            </w:tcBorders>
            <w:shd w:val="clear" w:color="auto" w:fill="auto"/>
            <w:noWrap/>
            <w:hideMark/>
          </w:tcPr>
          <w:p w14:paraId="291FD46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Machain Sanabria Hector Cesar</w:t>
            </w:r>
          </w:p>
        </w:tc>
        <w:tc>
          <w:tcPr>
            <w:tcW w:w="1440" w:type="dxa"/>
            <w:gridSpan w:val="2"/>
            <w:tcBorders>
              <w:top w:val="nil"/>
              <w:left w:val="nil"/>
              <w:bottom w:val="nil"/>
              <w:right w:val="nil"/>
            </w:tcBorders>
            <w:shd w:val="clear" w:color="auto" w:fill="auto"/>
            <w:noWrap/>
            <w:hideMark/>
          </w:tcPr>
          <w:p w14:paraId="45254E1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610.00</w:t>
            </w:r>
          </w:p>
        </w:tc>
      </w:tr>
      <w:tr w:rsidR="00813CF7" w:rsidRPr="00813CF7" w14:paraId="46E7EA00"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17EE0E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112-3-0000-0267</w:t>
            </w:r>
          </w:p>
        </w:tc>
        <w:tc>
          <w:tcPr>
            <w:tcW w:w="4744" w:type="dxa"/>
            <w:gridSpan w:val="2"/>
            <w:tcBorders>
              <w:top w:val="nil"/>
              <w:left w:val="nil"/>
              <w:bottom w:val="nil"/>
              <w:right w:val="nil"/>
            </w:tcBorders>
            <w:shd w:val="clear" w:color="auto" w:fill="auto"/>
            <w:noWrap/>
            <w:hideMark/>
          </w:tcPr>
          <w:p w14:paraId="7B8644F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Romo Duran Hector</w:t>
            </w:r>
          </w:p>
        </w:tc>
        <w:tc>
          <w:tcPr>
            <w:tcW w:w="1440" w:type="dxa"/>
            <w:gridSpan w:val="2"/>
            <w:tcBorders>
              <w:top w:val="nil"/>
              <w:left w:val="nil"/>
              <w:bottom w:val="nil"/>
              <w:right w:val="nil"/>
            </w:tcBorders>
            <w:shd w:val="clear" w:color="auto" w:fill="auto"/>
            <w:noWrap/>
            <w:hideMark/>
          </w:tcPr>
          <w:p w14:paraId="6910DC7F"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1,914.00</w:t>
            </w:r>
          </w:p>
        </w:tc>
      </w:tr>
      <w:tr w:rsidR="00813CF7" w:rsidRPr="00813CF7" w14:paraId="22ADB1CE"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A08D12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112-3-0000-0268</w:t>
            </w:r>
          </w:p>
        </w:tc>
        <w:tc>
          <w:tcPr>
            <w:tcW w:w="4744" w:type="dxa"/>
            <w:gridSpan w:val="2"/>
            <w:tcBorders>
              <w:top w:val="nil"/>
              <w:left w:val="nil"/>
              <w:bottom w:val="nil"/>
              <w:right w:val="nil"/>
            </w:tcBorders>
            <w:shd w:val="clear" w:color="auto" w:fill="auto"/>
            <w:noWrap/>
            <w:hideMark/>
          </w:tcPr>
          <w:p w14:paraId="4F4B8B4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Macias Orendain Priscila</w:t>
            </w:r>
          </w:p>
        </w:tc>
        <w:tc>
          <w:tcPr>
            <w:tcW w:w="1440" w:type="dxa"/>
            <w:gridSpan w:val="2"/>
            <w:tcBorders>
              <w:top w:val="nil"/>
              <w:left w:val="nil"/>
              <w:bottom w:val="nil"/>
              <w:right w:val="nil"/>
            </w:tcBorders>
            <w:shd w:val="clear" w:color="auto" w:fill="auto"/>
            <w:noWrap/>
            <w:hideMark/>
          </w:tcPr>
          <w:p w14:paraId="202ABD5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1542D6FD"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C8AFC7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lastRenderedPageBreak/>
              <w:t>112-3-0000-0271</w:t>
            </w:r>
          </w:p>
        </w:tc>
        <w:tc>
          <w:tcPr>
            <w:tcW w:w="4744" w:type="dxa"/>
            <w:gridSpan w:val="2"/>
            <w:tcBorders>
              <w:top w:val="nil"/>
              <w:left w:val="nil"/>
              <w:bottom w:val="nil"/>
              <w:right w:val="nil"/>
            </w:tcBorders>
            <w:shd w:val="clear" w:color="auto" w:fill="auto"/>
            <w:noWrap/>
            <w:hideMark/>
          </w:tcPr>
          <w:p w14:paraId="7B03FF6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Valencia </w:t>
            </w:r>
            <w:proofErr w:type="spellStart"/>
            <w:r w:rsidRPr="00813CF7">
              <w:rPr>
                <w:rFonts w:ascii="Trebuchet MS" w:hAnsi="Trebuchet MS" w:cs="Arial"/>
                <w:color w:val="000000"/>
                <w:sz w:val="18"/>
                <w:szCs w:val="18"/>
              </w:rPr>
              <w:t>Barragan</w:t>
            </w:r>
            <w:proofErr w:type="spellEnd"/>
            <w:r w:rsidRPr="00813CF7">
              <w:rPr>
                <w:rFonts w:ascii="Trebuchet MS" w:hAnsi="Trebuchet MS" w:cs="Arial"/>
                <w:color w:val="000000"/>
                <w:sz w:val="18"/>
                <w:szCs w:val="18"/>
              </w:rPr>
              <w:t xml:space="preserve"> Javier</w:t>
            </w:r>
          </w:p>
        </w:tc>
        <w:tc>
          <w:tcPr>
            <w:tcW w:w="1440" w:type="dxa"/>
            <w:gridSpan w:val="2"/>
            <w:tcBorders>
              <w:top w:val="nil"/>
              <w:left w:val="nil"/>
              <w:bottom w:val="nil"/>
              <w:right w:val="nil"/>
            </w:tcBorders>
            <w:shd w:val="clear" w:color="auto" w:fill="auto"/>
            <w:noWrap/>
            <w:hideMark/>
          </w:tcPr>
          <w:p w14:paraId="636ADA3A"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4,638.00</w:t>
            </w:r>
          </w:p>
        </w:tc>
      </w:tr>
      <w:tr w:rsidR="00813CF7" w:rsidRPr="00813CF7" w14:paraId="42170C55"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03E5B5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112-3-0000-0275</w:t>
            </w:r>
          </w:p>
        </w:tc>
        <w:tc>
          <w:tcPr>
            <w:tcW w:w="4744" w:type="dxa"/>
            <w:gridSpan w:val="2"/>
            <w:tcBorders>
              <w:top w:val="nil"/>
              <w:left w:val="nil"/>
              <w:bottom w:val="nil"/>
              <w:right w:val="nil"/>
            </w:tcBorders>
            <w:shd w:val="clear" w:color="auto" w:fill="auto"/>
            <w:noWrap/>
            <w:hideMark/>
          </w:tcPr>
          <w:p w14:paraId="3341D6C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Ulloa Gutierrez </w:t>
            </w:r>
            <w:proofErr w:type="spellStart"/>
            <w:r w:rsidRPr="00813CF7">
              <w:rPr>
                <w:rFonts w:ascii="Trebuchet MS" w:hAnsi="Trebuchet MS" w:cs="Arial"/>
                <w:color w:val="000000"/>
                <w:sz w:val="18"/>
                <w:szCs w:val="18"/>
              </w:rPr>
              <w:t>Efrain</w:t>
            </w:r>
            <w:proofErr w:type="spellEnd"/>
          </w:p>
        </w:tc>
        <w:tc>
          <w:tcPr>
            <w:tcW w:w="1440" w:type="dxa"/>
            <w:gridSpan w:val="2"/>
            <w:tcBorders>
              <w:top w:val="nil"/>
              <w:left w:val="nil"/>
              <w:bottom w:val="nil"/>
              <w:right w:val="nil"/>
            </w:tcBorders>
            <w:shd w:val="clear" w:color="auto" w:fill="auto"/>
            <w:noWrap/>
            <w:hideMark/>
          </w:tcPr>
          <w:p w14:paraId="7FD8FAB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1,479.00</w:t>
            </w:r>
          </w:p>
        </w:tc>
      </w:tr>
      <w:tr w:rsidR="00813CF7" w:rsidRPr="00813CF7" w14:paraId="21FDDCCF"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940E83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112-3-0000-0276</w:t>
            </w:r>
          </w:p>
        </w:tc>
        <w:tc>
          <w:tcPr>
            <w:tcW w:w="4744" w:type="dxa"/>
            <w:gridSpan w:val="2"/>
            <w:tcBorders>
              <w:top w:val="nil"/>
              <w:left w:val="nil"/>
              <w:bottom w:val="nil"/>
              <w:right w:val="nil"/>
            </w:tcBorders>
            <w:shd w:val="clear" w:color="auto" w:fill="auto"/>
            <w:noWrap/>
            <w:hideMark/>
          </w:tcPr>
          <w:p w14:paraId="1A19E0A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Ochoa Gonzalez Raul</w:t>
            </w:r>
          </w:p>
        </w:tc>
        <w:tc>
          <w:tcPr>
            <w:tcW w:w="1440" w:type="dxa"/>
            <w:gridSpan w:val="2"/>
            <w:tcBorders>
              <w:top w:val="nil"/>
              <w:left w:val="nil"/>
              <w:bottom w:val="nil"/>
              <w:right w:val="nil"/>
            </w:tcBorders>
            <w:shd w:val="clear" w:color="auto" w:fill="auto"/>
            <w:noWrap/>
            <w:hideMark/>
          </w:tcPr>
          <w:p w14:paraId="6DCB0EA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1,544.80</w:t>
            </w:r>
          </w:p>
        </w:tc>
      </w:tr>
      <w:tr w:rsidR="00813CF7" w:rsidRPr="00813CF7" w14:paraId="6E984D43"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30CB74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112-3-0000-0277</w:t>
            </w:r>
          </w:p>
        </w:tc>
        <w:tc>
          <w:tcPr>
            <w:tcW w:w="4744" w:type="dxa"/>
            <w:gridSpan w:val="2"/>
            <w:tcBorders>
              <w:top w:val="nil"/>
              <w:left w:val="nil"/>
              <w:bottom w:val="nil"/>
              <w:right w:val="nil"/>
            </w:tcBorders>
            <w:shd w:val="clear" w:color="auto" w:fill="auto"/>
            <w:noWrap/>
            <w:hideMark/>
          </w:tcPr>
          <w:p w14:paraId="39DF327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Pacheco Gomez Ma. Guadalupe</w:t>
            </w:r>
          </w:p>
        </w:tc>
        <w:tc>
          <w:tcPr>
            <w:tcW w:w="1440" w:type="dxa"/>
            <w:gridSpan w:val="2"/>
            <w:tcBorders>
              <w:top w:val="nil"/>
              <w:left w:val="nil"/>
              <w:bottom w:val="nil"/>
              <w:right w:val="nil"/>
            </w:tcBorders>
            <w:shd w:val="clear" w:color="auto" w:fill="auto"/>
            <w:noWrap/>
            <w:hideMark/>
          </w:tcPr>
          <w:p w14:paraId="429F269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130.00</w:t>
            </w:r>
          </w:p>
        </w:tc>
      </w:tr>
      <w:tr w:rsidR="00813CF7" w:rsidRPr="00813CF7" w14:paraId="51C1016B"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3D8FE7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112-3-0000-0284</w:t>
            </w:r>
          </w:p>
        </w:tc>
        <w:tc>
          <w:tcPr>
            <w:tcW w:w="4744" w:type="dxa"/>
            <w:gridSpan w:val="2"/>
            <w:tcBorders>
              <w:top w:val="nil"/>
              <w:left w:val="nil"/>
              <w:bottom w:val="nil"/>
              <w:right w:val="nil"/>
            </w:tcBorders>
            <w:shd w:val="clear" w:color="auto" w:fill="auto"/>
            <w:noWrap/>
            <w:hideMark/>
          </w:tcPr>
          <w:p w14:paraId="16A6460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Buenrostro Medina Francisco Javier</w:t>
            </w:r>
          </w:p>
        </w:tc>
        <w:tc>
          <w:tcPr>
            <w:tcW w:w="1440" w:type="dxa"/>
            <w:gridSpan w:val="2"/>
            <w:tcBorders>
              <w:top w:val="nil"/>
              <w:left w:val="nil"/>
              <w:bottom w:val="nil"/>
              <w:right w:val="nil"/>
            </w:tcBorders>
            <w:shd w:val="clear" w:color="auto" w:fill="auto"/>
            <w:noWrap/>
            <w:hideMark/>
          </w:tcPr>
          <w:p w14:paraId="03D9B35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16430E11"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4603B4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112-3-0000-0285</w:t>
            </w:r>
          </w:p>
        </w:tc>
        <w:tc>
          <w:tcPr>
            <w:tcW w:w="4744" w:type="dxa"/>
            <w:gridSpan w:val="2"/>
            <w:tcBorders>
              <w:top w:val="nil"/>
              <w:left w:val="nil"/>
              <w:bottom w:val="nil"/>
              <w:right w:val="nil"/>
            </w:tcBorders>
            <w:shd w:val="clear" w:color="auto" w:fill="auto"/>
            <w:noWrap/>
            <w:hideMark/>
          </w:tcPr>
          <w:p w14:paraId="2ACF626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Hernandez </w:t>
            </w:r>
            <w:proofErr w:type="spellStart"/>
            <w:r w:rsidRPr="00813CF7">
              <w:rPr>
                <w:rFonts w:ascii="Trebuchet MS" w:hAnsi="Trebuchet MS" w:cs="Arial"/>
                <w:color w:val="000000"/>
                <w:sz w:val="18"/>
                <w:szCs w:val="18"/>
              </w:rPr>
              <w:t>Chavarria</w:t>
            </w:r>
            <w:proofErr w:type="spellEnd"/>
            <w:r w:rsidRPr="00813CF7">
              <w:rPr>
                <w:rFonts w:ascii="Trebuchet MS" w:hAnsi="Trebuchet MS" w:cs="Arial"/>
                <w:color w:val="000000"/>
                <w:sz w:val="18"/>
                <w:szCs w:val="18"/>
              </w:rPr>
              <w:t xml:space="preserve"> Vicente</w:t>
            </w:r>
          </w:p>
        </w:tc>
        <w:tc>
          <w:tcPr>
            <w:tcW w:w="1440" w:type="dxa"/>
            <w:gridSpan w:val="2"/>
            <w:tcBorders>
              <w:top w:val="nil"/>
              <w:left w:val="nil"/>
              <w:bottom w:val="nil"/>
              <w:right w:val="nil"/>
            </w:tcBorders>
            <w:shd w:val="clear" w:color="auto" w:fill="auto"/>
            <w:noWrap/>
            <w:hideMark/>
          </w:tcPr>
          <w:p w14:paraId="70FF894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639.00</w:t>
            </w:r>
          </w:p>
        </w:tc>
      </w:tr>
      <w:tr w:rsidR="00813CF7" w:rsidRPr="00813CF7" w14:paraId="1CE09A30"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57F538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112-3-0000-0292</w:t>
            </w:r>
          </w:p>
        </w:tc>
        <w:tc>
          <w:tcPr>
            <w:tcW w:w="4744" w:type="dxa"/>
            <w:gridSpan w:val="2"/>
            <w:tcBorders>
              <w:top w:val="nil"/>
              <w:left w:val="nil"/>
              <w:bottom w:val="nil"/>
              <w:right w:val="nil"/>
            </w:tcBorders>
            <w:shd w:val="clear" w:color="auto" w:fill="auto"/>
            <w:noWrap/>
            <w:hideMark/>
          </w:tcPr>
          <w:p w14:paraId="20B53CF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Sanchez Gonzalez Andrea Guadalupe</w:t>
            </w:r>
          </w:p>
        </w:tc>
        <w:tc>
          <w:tcPr>
            <w:tcW w:w="1440" w:type="dxa"/>
            <w:gridSpan w:val="2"/>
            <w:tcBorders>
              <w:top w:val="nil"/>
              <w:left w:val="nil"/>
              <w:bottom w:val="nil"/>
              <w:right w:val="nil"/>
            </w:tcBorders>
            <w:shd w:val="clear" w:color="auto" w:fill="auto"/>
            <w:noWrap/>
            <w:hideMark/>
          </w:tcPr>
          <w:p w14:paraId="63F0830E"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414.00</w:t>
            </w:r>
          </w:p>
        </w:tc>
      </w:tr>
      <w:tr w:rsidR="00813CF7" w:rsidRPr="00813CF7" w14:paraId="159F9301"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F87DEB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112-3-0000-0293</w:t>
            </w:r>
          </w:p>
        </w:tc>
        <w:tc>
          <w:tcPr>
            <w:tcW w:w="4744" w:type="dxa"/>
            <w:gridSpan w:val="2"/>
            <w:tcBorders>
              <w:top w:val="nil"/>
              <w:left w:val="nil"/>
              <w:bottom w:val="nil"/>
              <w:right w:val="nil"/>
            </w:tcBorders>
            <w:shd w:val="clear" w:color="auto" w:fill="auto"/>
            <w:noWrap/>
            <w:hideMark/>
          </w:tcPr>
          <w:p w14:paraId="4A77933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Garcia Gomez </w:t>
            </w:r>
            <w:proofErr w:type="spellStart"/>
            <w:r w:rsidRPr="00813CF7">
              <w:rPr>
                <w:rFonts w:ascii="Trebuchet MS" w:hAnsi="Trebuchet MS" w:cs="Arial"/>
                <w:color w:val="000000"/>
                <w:sz w:val="18"/>
                <w:szCs w:val="18"/>
              </w:rPr>
              <w:t>Jose</w:t>
            </w:r>
            <w:proofErr w:type="spellEnd"/>
            <w:r w:rsidRPr="00813CF7">
              <w:rPr>
                <w:rFonts w:ascii="Trebuchet MS" w:hAnsi="Trebuchet MS" w:cs="Arial"/>
                <w:color w:val="000000"/>
                <w:sz w:val="18"/>
                <w:szCs w:val="18"/>
              </w:rPr>
              <w:t xml:space="preserve"> de Jesus</w:t>
            </w:r>
          </w:p>
        </w:tc>
        <w:tc>
          <w:tcPr>
            <w:tcW w:w="1440" w:type="dxa"/>
            <w:gridSpan w:val="2"/>
            <w:tcBorders>
              <w:top w:val="nil"/>
              <w:left w:val="nil"/>
              <w:bottom w:val="nil"/>
              <w:right w:val="nil"/>
            </w:tcBorders>
            <w:shd w:val="clear" w:color="auto" w:fill="auto"/>
            <w:noWrap/>
            <w:hideMark/>
          </w:tcPr>
          <w:p w14:paraId="68581161"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6991CA6A"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5D73BE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112-3-0000-0295</w:t>
            </w:r>
          </w:p>
        </w:tc>
        <w:tc>
          <w:tcPr>
            <w:tcW w:w="4744" w:type="dxa"/>
            <w:gridSpan w:val="2"/>
            <w:tcBorders>
              <w:top w:val="nil"/>
              <w:left w:val="nil"/>
              <w:bottom w:val="nil"/>
              <w:right w:val="nil"/>
            </w:tcBorders>
            <w:shd w:val="clear" w:color="auto" w:fill="auto"/>
            <w:noWrap/>
            <w:hideMark/>
          </w:tcPr>
          <w:p w14:paraId="4D21925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Gutierrez Preciado Fernando </w:t>
            </w:r>
            <w:proofErr w:type="spellStart"/>
            <w:r w:rsidRPr="00813CF7">
              <w:rPr>
                <w:rFonts w:ascii="Trebuchet MS" w:hAnsi="Trebuchet MS" w:cs="Arial"/>
                <w:color w:val="000000"/>
                <w:sz w:val="18"/>
                <w:szCs w:val="18"/>
              </w:rPr>
              <w:t>Esau</w:t>
            </w:r>
            <w:proofErr w:type="spellEnd"/>
          </w:p>
        </w:tc>
        <w:tc>
          <w:tcPr>
            <w:tcW w:w="1440" w:type="dxa"/>
            <w:gridSpan w:val="2"/>
            <w:tcBorders>
              <w:top w:val="nil"/>
              <w:left w:val="nil"/>
              <w:bottom w:val="nil"/>
              <w:right w:val="nil"/>
            </w:tcBorders>
            <w:shd w:val="clear" w:color="auto" w:fill="auto"/>
            <w:noWrap/>
            <w:hideMark/>
          </w:tcPr>
          <w:p w14:paraId="1BF6E3E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62104331"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90F38E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112-3-0000-0296</w:t>
            </w:r>
          </w:p>
        </w:tc>
        <w:tc>
          <w:tcPr>
            <w:tcW w:w="4744" w:type="dxa"/>
            <w:gridSpan w:val="2"/>
            <w:tcBorders>
              <w:top w:val="nil"/>
              <w:left w:val="nil"/>
              <w:bottom w:val="nil"/>
              <w:right w:val="nil"/>
            </w:tcBorders>
            <w:shd w:val="clear" w:color="auto" w:fill="auto"/>
            <w:noWrap/>
            <w:hideMark/>
          </w:tcPr>
          <w:p w14:paraId="7805A03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Garcia </w:t>
            </w:r>
            <w:proofErr w:type="spellStart"/>
            <w:r w:rsidRPr="00813CF7">
              <w:rPr>
                <w:rFonts w:ascii="Trebuchet MS" w:hAnsi="Trebuchet MS" w:cs="Arial"/>
                <w:color w:val="000000"/>
                <w:sz w:val="18"/>
                <w:szCs w:val="18"/>
              </w:rPr>
              <w:t>Maxemin</w:t>
            </w:r>
            <w:proofErr w:type="spellEnd"/>
            <w:r w:rsidRPr="00813CF7">
              <w:rPr>
                <w:rFonts w:ascii="Trebuchet MS" w:hAnsi="Trebuchet MS" w:cs="Arial"/>
                <w:color w:val="000000"/>
                <w:sz w:val="18"/>
                <w:szCs w:val="18"/>
              </w:rPr>
              <w:t xml:space="preserve"> Alicia</w:t>
            </w:r>
          </w:p>
        </w:tc>
        <w:tc>
          <w:tcPr>
            <w:tcW w:w="1440" w:type="dxa"/>
            <w:gridSpan w:val="2"/>
            <w:tcBorders>
              <w:top w:val="nil"/>
              <w:left w:val="nil"/>
              <w:bottom w:val="nil"/>
              <w:right w:val="nil"/>
            </w:tcBorders>
            <w:shd w:val="clear" w:color="auto" w:fill="auto"/>
            <w:noWrap/>
            <w:hideMark/>
          </w:tcPr>
          <w:p w14:paraId="0AE0830D"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1,798.00</w:t>
            </w:r>
          </w:p>
        </w:tc>
      </w:tr>
      <w:tr w:rsidR="00813CF7" w:rsidRPr="00813CF7" w14:paraId="525917DA"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4EE94D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112-3-0000-0298</w:t>
            </w:r>
          </w:p>
        </w:tc>
        <w:tc>
          <w:tcPr>
            <w:tcW w:w="4744" w:type="dxa"/>
            <w:gridSpan w:val="2"/>
            <w:tcBorders>
              <w:top w:val="nil"/>
              <w:left w:val="nil"/>
              <w:bottom w:val="nil"/>
              <w:right w:val="nil"/>
            </w:tcBorders>
            <w:shd w:val="clear" w:color="auto" w:fill="auto"/>
            <w:noWrap/>
            <w:hideMark/>
          </w:tcPr>
          <w:p w14:paraId="6FD1582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Lopez Ramirez Norma</w:t>
            </w:r>
          </w:p>
        </w:tc>
        <w:tc>
          <w:tcPr>
            <w:tcW w:w="1440" w:type="dxa"/>
            <w:gridSpan w:val="2"/>
            <w:tcBorders>
              <w:top w:val="nil"/>
              <w:left w:val="nil"/>
              <w:bottom w:val="nil"/>
              <w:right w:val="nil"/>
            </w:tcBorders>
            <w:shd w:val="clear" w:color="auto" w:fill="auto"/>
            <w:noWrap/>
            <w:hideMark/>
          </w:tcPr>
          <w:p w14:paraId="4D3055D1"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2,436.00</w:t>
            </w:r>
          </w:p>
        </w:tc>
      </w:tr>
      <w:tr w:rsidR="00813CF7" w:rsidRPr="00813CF7" w14:paraId="5EA71953"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EF4F9B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112-3-0000-0299</w:t>
            </w:r>
          </w:p>
        </w:tc>
        <w:tc>
          <w:tcPr>
            <w:tcW w:w="4744" w:type="dxa"/>
            <w:gridSpan w:val="2"/>
            <w:tcBorders>
              <w:top w:val="nil"/>
              <w:left w:val="nil"/>
              <w:bottom w:val="nil"/>
              <w:right w:val="nil"/>
            </w:tcBorders>
            <w:shd w:val="clear" w:color="auto" w:fill="auto"/>
            <w:noWrap/>
            <w:hideMark/>
          </w:tcPr>
          <w:p w14:paraId="571D7E9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Sanchez Covarrubias Oscar Isaac</w:t>
            </w:r>
          </w:p>
        </w:tc>
        <w:tc>
          <w:tcPr>
            <w:tcW w:w="1440" w:type="dxa"/>
            <w:gridSpan w:val="2"/>
            <w:tcBorders>
              <w:top w:val="nil"/>
              <w:left w:val="nil"/>
              <w:bottom w:val="nil"/>
              <w:right w:val="nil"/>
            </w:tcBorders>
            <w:shd w:val="clear" w:color="auto" w:fill="auto"/>
            <w:noWrap/>
            <w:hideMark/>
          </w:tcPr>
          <w:p w14:paraId="218DF971"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2,716.00</w:t>
            </w:r>
          </w:p>
        </w:tc>
      </w:tr>
      <w:tr w:rsidR="00813CF7" w:rsidRPr="00813CF7" w14:paraId="1CAA05C5"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B83649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112-3-0000-0300</w:t>
            </w:r>
          </w:p>
        </w:tc>
        <w:tc>
          <w:tcPr>
            <w:tcW w:w="4744" w:type="dxa"/>
            <w:gridSpan w:val="2"/>
            <w:tcBorders>
              <w:top w:val="nil"/>
              <w:left w:val="nil"/>
              <w:bottom w:val="nil"/>
              <w:right w:val="nil"/>
            </w:tcBorders>
            <w:shd w:val="clear" w:color="auto" w:fill="auto"/>
            <w:noWrap/>
            <w:hideMark/>
          </w:tcPr>
          <w:p w14:paraId="0AB79E4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Martinez Diaz de Sandy Maria Guadalupe</w:t>
            </w:r>
          </w:p>
        </w:tc>
        <w:tc>
          <w:tcPr>
            <w:tcW w:w="1440" w:type="dxa"/>
            <w:gridSpan w:val="2"/>
            <w:tcBorders>
              <w:top w:val="nil"/>
              <w:left w:val="nil"/>
              <w:bottom w:val="nil"/>
              <w:right w:val="nil"/>
            </w:tcBorders>
            <w:shd w:val="clear" w:color="auto" w:fill="auto"/>
            <w:noWrap/>
            <w:hideMark/>
          </w:tcPr>
          <w:p w14:paraId="413EAE1A"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1,972.00</w:t>
            </w:r>
          </w:p>
        </w:tc>
      </w:tr>
      <w:tr w:rsidR="00813CF7" w:rsidRPr="00813CF7" w14:paraId="409F037A"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1AC26B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112-3-0000-0301</w:t>
            </w:r>
          </w:p>
        </w:tc>
        <w:tc>
          <w:tcPr>
            <w:tcW w:w="4744" w:type="dxa"/>
            <w:gridSpan w:val="2"/>
            <w:tcBorders>
              <w:top w:val="nil"/>
              <w:left w:val="nil"/>
              <w:bottom w:val="nil"/>
              <w:right w:val="nil"/>
            </w:tcBorders>
            <w:shd w:val="clear" w:color="auto" w:fill="auto"/>
            <w:noWrap/>
            <w:hideMark/>
          </w:tcPr>
          <w:p w14:paraId="0457082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Reynoso Gallegos Jesus</w:t>
            </w:r>
          </w:p>
        </w:tc>
        <w:tc>
          <w:tcPr>
            <w:tcW w:w="1440" w:type="dxa"/>
            <w:gridSpan w:val="2"/>
            <w:tcBorders>
              <w:top w:val="nil"/>
              <w:left w:val="nil"/>
              <w:bottom w:val="nil"/>
              <w:right w:val="nil"/>
            </w:tcBorders>
            <w:shd w:val="clear" w:color="auto" w:fill="auto"/>
            <w:noWrap/>
            <w:hideMark/>
          </w:tcPr>
          <w:p w14:paraId="19DFFAA3"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1,540.00</w:t>
            </w:r>
          </w:p>
        </w:tc>
      </w:tr>
      <w:tr w:rsidR="00813CF7" w:rsidRPr="00813CF7" w14:paraId="691A1ADB"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F55250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112-3-0000-0302</w:t>
            </w:r>
          </w:p>
        </w:tc>
        <w:tc>
          <w:tcPr>
            <w:tcW w:w="4744" w:type="dxa"/>
            <w:gridSpan w:val="2"/>
            <w:tcBorders>
              <w:top w:val="nil"/>
              <w:left w:val="nil"/>
              <w:bottom w:val="nil"/>
              <w:right w:val="nil"/>
            </w:tcBorders>
            <w:shd w:val="clear" w:color="auto" w:fill="auto"/>
            <w:noWrap/>
            <w:hideMark/>
          </w:tcPr>
          <w:p w14:paraId="70796E5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Gutierrez Reyes Karen Lissette</w:t>
            </w:r>
          </w:p>
        </w:tc>
        <w:tc>
          <w:tcPr>
            <w:tcW w:w="1440" w:type="dxa"/>
            <w:gridSpan w:val="2"/>
            <w:tcBorders>
              <w:top w:val="nil"/>
              <w:left w:val="nil"/>
              <w:bottom w:val="nil"/>
              <w:right w:val="nil"/>
            </w:tcBorders>
            <w:shd w:val="clear" w:color="auto" w:fill="auto"/>
            <w:noWrap/>
            <w:hideMark/>
          </w:tcPr>
          <w:p w14:paraId="7D8B6E7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738.00</w:t>
            </w:r>
          </w:p>
        </w:tc>
      </w:tr>
      <w:tr w:rsidR="00813CF7" w:rsidRPr="00813CF7" w14:paraId="51E520BB"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98529FD" w14:textId="77777777" w:rsidR="00813CF7" w:rsidRPr="00813CF7" w:rsidRDefault="00813CF7">
            <w:pPr>
              <w:rPr>
                <w:rFonts w:ascii="Trebuchet MS" w:hAnsi="Trebuchet MS" w:cs="Arial"/>
                <w:b/>
                <w:bCs/>
                <w:color w:val="000000"/>
                <w:sz w:val="18"/>
                <w:szCs w:val="18"/>
              </w:rPr>
            </w:pPr>
            <w:r w:rsidRPr="00813CF7">
              <w:rPr>
                <w:rFonts w:ascii="Trebuchet MS" w:hAnsi="Trebuchet MS" w:cs="Arial"/>
                <w:b/>
                <w:bCs/>
                <w:color w:val="000000"/>
                <w:sz w:val="18"/>
                <w:szCs w:val="18"/>
              </w:rPr>
              <w:t>112-3-0002-0000</w:t>
            </w:r>
          </w:p>
        </w:tc>
        <w:tc>
          <w:tcPr>
            <w:tcW w:w="4744" w:type="dxa"/>
            <w:gridSpan w:val="2"/>
            <w:tcBorders>
              <w:top w:val="nil"/>
              <w:left w:val="nil"/>
              <w:bottom w:val="nil"/>
              <w:right w:val="nil"/>
            </w:tcBorders>
            <w:shd w:val="clear" w:color="auto" w:fill="auto"/>
            <w:noWrap/>
            <w:hideMark/>
          </w:tcPr>
          <w:p w14:paraId="74A88DFF" w14:textId="77777777" w:rsidR="00813CF7" w:rsidRPr="00813CF7" w:rsidRDefault="00813CF7">
            <w:pPr>
              <w:rPr>
                <w:rFonts w:ascii="Trebuchet MS" w:hAnsi="Trebuchet MS" w:cs="Arial"/>
                <w:b/>
                <w:bCs/>
                <w:color w:val="000000"/>
                <w:sz w:val="18"/>
                <w:szCs w:val="18"/>
              </w:rPr>
            </w:pPr>
            <w:r w:rsidRPr="00813CF7">
              <w:rPr>
                <w:rFonts w:ascii="Trebuchet MS" w:hAnsi="Trebuchet MS" w:cs="Arial"/>
                <w:b/>
                <w:bCs/>
                <w:color w:val="000000"/>
                <w:sz w:val="18"/>
                <w:szCs w:val="18"/>
              </w:rPr>
              <w:t>Otros Deudores</w:t>
            </w:r>
          </w:p>
        </w:tc>
        <w:tc>
          <w:tcPr>
            <w:tcW w:w="1440" w:type="dxa"/>
            <w:gridSpan w:val="2"/>
            <w:tcBorders>
              <w:top w:val="nil"/>
              <w:left w:val="nil"/>
              <w:bottom w:val="nil"/>
              <w:right w:val="nil"/>
            </w:tcBorders>
            <w:shd w:val="clear" w:color="auto" w:fill="auto"/>
            <w:noWrap/>
            <w:hideMark/>
          </w:tcPr>
          <w:p w14:paraId="015C6D98" w14:textId="77777777" w:rsidR="00813CF7" w:rsidRPr="00813CF7" w:rsidRDefault="00813CF7">
            <w:pPr>
              <w:jc w:val="right"/>
              <w:rPr>
                <w:rFonts w:ascii="Trebuchet MS" w:hAnsi="Trebuchet MS" w:cs="Arial"/>
                <w:b/>
                <w:bCs/>
                <w:color w:val="000000"/>
                <w:sz w:val="18"/>
                <w:szCs w:val="18"/>
              </w:rPr>
            </w:pPr>
            <w:r w:rsidRPr="00813CF7">
              <w:rPr>
                <w:rFonts w:ascii="Trebuchet MS" w:hAnsi="Trebuchet MS" w:cs="Arial"/>
                <w:b/>
                <w:bCs/>
                <w:color w:val="000000"/>
                <w:sz w:val="18"/>
                <w:szCs w:val="18"/>
              </w:rPr>
              <w:t>1,507,403.33</w:t>
            </w:r>
          </w:p>
        </w:tc>
      </w:tr>
      <w:tr w:rsidR="00813CF7" w:rsidRPr="00813CF7" w14:paraId="0FEDAC80"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E258ED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112-3-0000-1154</w:t>
            </w:r>
          </w:p>
        </w:tc>
        <w:tc>
          <w:tcPr>
            <w:tcW w:w="4744" w:type="dxa"/>
            <w:gridSpan w:val="2"/>
            <w:tcBorders>
              <w:top w:val="nil"/>
              <w:left w:val="nil"/>
              <w:bottom w:val="nil"/>
              <w:right w:val="nil"/>
            </w:tcBorders>
            <w:shd w:val="clear" w:color="auto" w:fill="auto"/>
            <w:noWrap/>
            <w:hideMark/>
          </w:tcPr>
          <w:p w14:paraId="61E5721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Comercial Curitiba</w:t>
            </w:r>
          </w:p>
        </w:tc>
        <w:tc>
          <w:tcPr>
            <w:tcW w:w="1440" w:type="dxa"/>
            <w:gridSpan w:val="2"/>
            <w:tcBorders>
              <w:top w:val="nil"/>
              <w:left w:val="nil"/>
              <w:bottom w:val="nil"/>
              <w:right w:val="nil"/>
            </w:tcBorders>
            <w:shd w:val="clear" w:color="auto" w:fill="auto"/>
            <w:noWrap/>
            <w:hideMark/>
          </w:tcPr>
          <w:p w14:paraId="3A55FD9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18,700.00</w:t>
            </w:r>
          </w:p>
        </w:tc>
      </w:tr>
      <w:tr w:rsidR="00813CF7" w:rsidRPr="00813CF7" w14:paraId="3D275FE6"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BFF518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112-3-0002-0003</w:t>
            </w:r>
          </w:p>
        </w:tc>
        <w:tc>
          <w:tcPr>
            <w:tcW w:w="4744" w:type="dxa"/>
            <w:gridSpan w:val="2"/>
            <w:tcBorders>
              <w:top w:val="nil"/>
              <w:left w:val="nil"/>
              <w:bottom w:val="nil"/>
              <w:right w:val="nil"/>
            </w:tcBorders>
            <w:shd w:val="clear" w:color="auto" w:fill="auto"/>
            <w:noWrap/>
            <w:hideMark/>
          </w:tcPr>
          <w:p w14:paraId="7CE7E6F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Lluvia Linda Rivera Sánchez</w:t>
            </w:r>
          </w:p>
        </w:tc>
        <w:tc>
          <w:tcPr>
            <w:tcW w:w="1440" w:type="dxa"/>
            <w:gridSpan w:val="2"/>
            <w:tcBorders>
              <w:top w:val="nil"/>
              <w:left w:val="nil"/>
              <w:bottom w:val="nil"/>
              <w:right w:val="nil"/>
            </w:tcBorders>
            <w:shd w:val="clear" w:color="auto" w:fill="auto"/>
            <w:noWrap/>
            <w:hideMark/>
          </w:tcPr>
          <w:p w14:paraId="67943E50"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233.34</w:t>
            </w:r>
          </w:p>
        </w:tc>
      </w:tr>
      <w:tr w:rsidR="00813CF7" w:rsidRPr="00813CF7" w14:paraId="2559BF0D"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A96D66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112-3-0002-0017</w:t>
            </w:r>
          </w:p>
        </w:tc>
        <w:tc>
          <w:tcPr>
            <w:tcW w:w="4744" w:type="dxa"/>
            <w:gridSpan w:val="2"/>
            <w:tcBorders>
              <w:top w:val="nil"/>
              <w:left w:val="nil"/>
              <w:bottom w:val="nil"/>
              <w:right w:val="nil"/>
            </w:tcBorders>
            <w:shd w:val="clear" w:color="auto" w:fill="auto"/>
            <w:noWrap/>
            <w:hideMark/>
          </w:tcPr>
          <w:p w14:paraId="77AC94D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Secretaría de Hacienda del Estado</w:t>
            </w:r>
          </w:p>
        </w:tc>
        <w:tc>
          <w:tcPr>
            <w:tcW w:w="1440" w:type="dxa"/>
            <w:gridSpan w:val="2"/>
            <w:tcBorders>
              <w:top w:val="nil"/>
              <w:left w:val="nil"/>
              <w:bottom w:val="nil"/>
              <w:right w:val="nil"/>
            </w:tcBorders>
            <w:shd w:val="clear" w:color="auto" w:fill="auto"/>
            <w:noWrap/>
            <w:hideMark/>
          </w:tcPr>
          <w:p w14:paraId="32D80C3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1,385,010.07</w:t>
            </w:r>
          </w:p>
        </w:tc>
      </w:tr>
      <w:tr w:rsidR="00813CF7" w:rsidRPr="00813CF7" w14:paraId="2E04E17D"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F030F1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lastRenderedPageBreak/>
              <w:t>112-3-0002-0020</w:t>
            </w:r>
          </w:p>
        </w:tc>
        <w:tc>
          <w:tcPr>
            <w:tcW w:w="4744" w:type="dxa"/>
            <w:gridSpan w:val="2"/>
            <w:tcBorders>
              <w:top w:val="nil"/>
              <w:left w:val="nil"/>
              <w:bottom w:val="nil"/>
              <w:right w:val="nil"/>
            </w:tcBorders>
            <w:shd w:val="clear" w:color="auto" w:fill="auto"/>
            <w:noWrap/>
            <w:hideMark/>
          </w:tcPr>
          <w:p w14:paraId="3367D0F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Automotriz </w:t>
            </w:r>
            <w:proofErr w:type="spellStart"/>
            <w:r w:rsidRPr="00813CF7">
              <w:rPr>
                <w:rFonts w:ascii="Trebuchet MS" w:hAnsi="Trebuchet MS" w:cs="Arial"/>
                <w:color w:val="000000"/>
                <w:sz w:val="18"/>
                <w:szCs w:val="18"/>
              </w:rPr>
              <w:t>Soul</w:t>
            </w:r>
            <w:proofErr w:type="spellEnd"/>
            <w:r w:rsidRPr="00813CF7">
              <w:rPr>
                <w:rFonts w:ascii="Trebuchet MS" w:hAnsi="Trebuchet MS" w:cs="Arial"/>
                <w:color w:val="000000"/>
                <w:sz w:val="18"/>
                <w:szCs w:val="18"/>
              </w:rPr>
              <w:t xml:space="preserve"> S.A. de .</w:t>
            </w:r>
            <w:proofErr w:type="gramStart"/>
            <w:r w:rsidRPr="00813CF7">
              <w:rPr>
                <w:rFonts w:ascii="Trebuchet MS" w:hAnsi="Trebuchet MS" w:cs="Arial"/>
                <w:color w:val="000000"/>
                <w:sz w:val="18"/>
                <w:szCs w:val="18"/>
              </w:rPr>
              <w:t>C.V</w:t>
            </w:r>
            <w:proofErr w:type="gramEnd"/>
          </w:p>
        </w:tc>
        <w:tc>
          <w:tcPr>
            <w:tcW w:w="1440" w:type="dxa"/>
            <w:gridSpan w:val="2"/>
            <w:tcBorders>
              <w:top w:val="nil"/>
              <w:left w:val="nil"/>
              <w:bottom w:val="nil"/>
              <w:right w:val="nil"/>
            </w:tcBorders>
            <w:shd w:val="clear" w:color="auto" w:fill="auto"/>
            <w:noWrap/>
            <w:hideMark/>
          </w:tcPr>
          <w:p w14:paraId="30C91A5B"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7,458.80</w:t>
            </w:r>
          </w:p>
        </w:tc>
      </w:tr>
      <w:tr w:rsidR="00813CF7" w:rsidRPr="00813CF7" w14:paraId="6BC34B6B"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C4B366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112-3-0002-0024</w:t>
            </w:r>
          </w:p>
        </w:tc>
        <w:tc>
          <w:tcPr>
            <w:tcW w:w="4744" w:type="dxa"/>
            <w:gridSpan w:val="2"/>
            <w:tcBorders>
              <w:top w:val="nil"/>
              <w:left w:val="nil"/>
              <w:bottom w:val="nil"/>
              <w:right w:val="nil"/>
            </w:tcBorders>
            <w:shd w:val="clear" w:color="auto" w:fill="auto"/>
            <w:noWrap/>
            <w:hideMark/>
          </w:tcPr>
          <w:p w14:paraId="3C71E30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Camacho Rodriguez Carlos Alberto D08</w:t>
            </w:r>
          </w:p>
        </w:tc>
        <w:tc>
          <w:tcPr>
            <w:tcW w:w="1440" w:type="dxa"/>
            <w:gridSpan w:val="2"/>
            <w:tcBorders>
              <w:top w:val="nil"/>
              <w:left w:val="nil"/>
              <w:bottom w:val="nil"/>
              <w:right w:val="nil"/>
            </w:tcBorders>
            <w:shd w:val="clear" w:color="auto" w:fill="auto"/>
            <w:noWrap/>
            <w:hideMark/>
          </w:tcPr>
          <w:p w14:paraId="781F81CB"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55FECF27"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E313FA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112-3-0002-0025</w:t>
            </w:r>
          </w:p>
        </w:tc>
        <w:tc>
          <w:tcPr>
            <w:tcW w:w="4744" w:type="dxa"/>
            <w:gridSpan w:val="2"/>
            <w:tcBorders>
              <w:top w:val="nil"/>
              <w:left w:val="nil"/>
              <w:bottom w:val="nil"/>
              <w:right w:val="nil"/>
            </w:tcBorders>
            <w:shd w:val="clear" w:color="auto" w:fill="auto"/>
            <w:noWrap/>
            <w:hideMark/>
          </w:tcPr>
          <w:p w14:paraId="0264E12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Gutierrez Gonzalez Gerardo </w:t>
            </w:r>
            <w:proofErr w:type="gramStart"/>
            <w:r w:rsidRPr="00813CF7">
              <w:rPr>
                <w:rFonts w:ascii="Trebuchet MS" w:hAnsi="Trebuchet MS" w:cs="Arial"/>
                <w:color w:val="000000"/>
                <w:sz w:val="18"/>
                <w:szCs w:val="18"/>
              </w:rPr>
              <w:t>Leonel  D</w:t>
            </w:r>
            <w:proofErr w:type="gramEnd"/>
            <w:r w:rsidRPr="00813CF7">
              <w:rPr>
                <w:rFonts w:ascii="Trebuchet MS" w:hAnsi="Trebuchet MS" w:cs="Arial"/>
                <w:color w:val="000000"/>
                <w:sz w:val="18"/>
                <w:szCs w:val="18"/>
              </w:rPr>
              <w:t>16</w:t>
            </w:r>
          </w:p>
        </w:tc>
        <w:tc>
          <w:tcPr>
            <w:tcW w:w="1440" w:type="dxa"/>
            <w:gridSpan w:val="2"/>
            <w:tcBorders>
              <w:top w:val="nil"/>
              <w:left w:val="nil"/>
              <w:bottom w:val="nil"/>
              <w:right w:val="nil"/>
            </w:tcBorders>
            <w:shd w:val="clear" w:color="auto" w:fill="auto"/>
            <w:noWrap/>
            <w:hideMark/>
          </w:tcPr>
          <w:p w14:paraId="731DB6E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4,695.01</w:t>
            </w:r>
          </w:p>
        </w:tc>
      </w:tr>
      <w:tr w:rsidR="00813CF7" w:rsidRPr="00813CF7" w14:paraId="56763AFB"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B5DF91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112-3-0002-0027</w:t>
            </w:r>
          </w:p>
        </w:tc>
        <w:tc>
          <w:tcPr>
            <w:tcW w:w="4744" w:type="dxa"/>
            <w:gridSpan w:val="2"/>
            <w:tcBorders>
              <w:top w:val="nil"/>
              <w:left w:val="nil"/>
              <w:bottom w:val="nil"/>
              <w:right w:val="nil"/>
            </w:tcBorders>
            <w:shd w:val="clear" w:color="auto" w:fill="auto"/>
            <w:noWrap/>
            <w:hideMark/>
          </w:tcPr>
          <w:p w14:paraId="4F29ACB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Gutierrez Ibarra Adela Maria D19</w:t>
            </w:r>
          </w:p>
        </w:tc>
        <w:tc>
          <w:tcPr>
            <w:tcW w:w="1440" w:type="dxa"/>
            <w:gridSpan w:val="2"/>
            <w:tcBorders>
              <w:top w:val="nil"/>
              <w:left w:val="nil"/>
              <w:bottom w:val="nil"/>
              <w:right w:val="nil"/>
            </w:tcBorders>
            <w:shd w:val="clear" w:color="auto" w:fill="auto"/>
            <w:noWrap/>
            <w:hideMark/>
          </w:tcPr>
          <w:p w14:paraId="0CD4B025"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3.00</w:t>
            </w:r>
          </w:p>
        </w:tc>
      </w:tr>
      <w:tr w:rsidR="00813CF7" w:rsidRPr="00813CF7" w14:paraId="49B89C09"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0C18A3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112-3-0002-0029</w:t>
            </w:r>
          </w:p>
        </w:tc>
        <w:tc>
          <w:tcPr>
            <w:tcW w:w="4744" w:type="dxa"/>
            <w:gridSpan w:val="2"/>
            <w:tcBorders>
              <w:top w:val="nil"/>
              <w:left w:val="nil"/>
              <w:bottom w:val="nil"/>
              <w:right w:val="nil"/>
            </w:tcBorders>
            <w:shd w:val="clear" w:color="auto" w:fill="auto"/>
            <w:noWrap/>
            <w:hideMark/>
          </w:tcPr>
          <w:p w14:paraId="6BE07AC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Zavala Avalos Gerardo D11</w:t>
            </w:r>
          </w:p>
        </w:tc>
        <w:tc>
          <w:tcPr>
            <w:tcW w:w="1440" w:type="dxa"/>
            <w:gridSpan w:val="2"/>
            <w:tcBorders>
              <w:top w:val="nil"/>
              <w:left w:val="nil"/>
              <w:bottom w:val="nil"/>
              <w:right w:val="nil"/>
            </w:tcBorders>
            <w:shd w:val="clear" w:color="auto" w:fill="auto"/>
            <w:noWrap/>
            <w:hideMark/>
          </w:tcPr>
          <w:p w14:paraId="1DD32ED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3,900.00</w:t>
            </w:r>
          </w:p>
        </w:tc>
      </w:tr>
      <w:tr w:rsidR="00813CF7" w:rsidRPr="00813CF7" w14:paraId="23B4EB0A"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A46EC5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112-3-0002-0030</w:t>
            </w:r>
          </w:p>
        </w:tc>
        <w:tc>
          <w:tcPr>
            <w:tcW w:w="4744" w:type="dxa"/>
            <w:gridSpan w:val="2"/>
            <w:tcBorders>
              <w:top w:val="nil"/>
              <w:left w:val="nil"/>
              <w:bottom w:val="nil"/>
              <w:right w:val="nil"/>
            </w:tcBorders>
            <w:shd w:val="clear" w:color="auto" w:fill="auto"/>
            <w:noWrap/>
            <w:hideMark/>
          </w:tcPr>
          <w:p w14:paraId="1DE6CFF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Flores Torres Roberto D20</w:t>
            </w:r>
          </w:p>
        </w:tc>
        <w:tc>
          <w:tcPr>
            <w:tcW w:w="1440" w:type="dxa"/>
            <w:gridSpan w:val="2"/>
            <w:tcBorders>
              <w:top w:val="nil"/>
              <w:left w:val="nil"/>
              <w:bottom w:val="nil"/>
              <w:right w:val="nil"/>
            </w:tcBorders>
            <w:shd w:val="clear" w:color="auto" w:fill="auto"/>
            <w:noWrap/>
            <w:hideMark/>
          </w:tcPr>
          <w:p w14:paraId="3AC49C8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213.83</w:t>
            </w:r>
          </w:p>
        </w:tc>
      </w:tr>
      <w:tr w:rsidR="00813CF7" w:rsidRPr="00813CF7" w14:paraId="40738E0A"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EA9A0D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112-3-0002-0032</w:t>
            </w:r>
          </w:p>
        </w:tc>
        <w:tc>
          <w:tcPr>
            <w:tcW w:w="4744" w:type="dxa"/>
            <w:gridSpan w:val="2"/>
            <w:tcBorders>
              <w:top w:val="nil"/>
              <w:left w:val="nil"/>
              <w:bottom w:val="nil"/>
              <w:right w:val="nil"/>
            </w:tcBorders>
            <w:shd w:val="clear" w:color="auto" w:fill="auto"/>
            <w:noWrap/>
            <w:hideMark/>
          </w:tcPr>
          <w:p w14:paraId="7C8D545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Espinoza Ruiz Cecilia Lizbeth D09</w:t>
            </w:r>
          </w:p>
        </w:tc>
        <w:tc>
          <w:tcPr>
            <w:tcW w:w="1440" w:type="dxa"/>
            <w:gridSpan w:val="2"/>
            <w:tcBorders>
              <w:top w:val="nil"/>
              <w:left w:val="nil"/>
              <w:bottom w:val="nil"/>
              <w:right w:val="nil"/>
            </w:tcBorders>
            <w:shd w:val="clear" w:color="auto" w:fill="auto"/>
            <w:noWrap/>
            <w:hideMark/>
          </w:tcPr>
          <w:p w14:paraId="54EA6D65"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5E06F9D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C1CE10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112-3-0002-0033</w:t>
            </w:r>
          </w:p>
        </w:tc>
        <w:tc>
          <w:tcPr>
            <w:tcW w:w="4744" w:type="dxa"/>
            <w:gridSpan w:val="2"/>
            <w:tcBorders>
              <w:top w:val="nil"/>
              <w:left w:val="nil"/>
              <w:bottom w:val="nil"/>
              <w:right w:val="nil"/>
            </w:tcBorders>
            <w:shd w:val="clear" w:color="auto" w:fill="auto"/>
            <w:noWrap/>
            <w:hideMark/>
          </w:tcPr>
          <w:p w14:paraId="6AF0FF96"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Contreras Lopez </w:t>
            </w:r>
            <w:proofErr w:type="spellStart"/>
            <w:r w:rsidRPr="00813CF7">
              <w:rPr>
                <w:rFonts w:ascii="Trebuchet MS" w:hAnsi="Trebuchet MS" w:cs="Arial"/>
                <w:color w:val="000000"/>
                <w:sz w:val="18"/>
                <w:szCs w:val="18"/>
              </w:rPr>
              <w:t>Concepcion</w:t>
            </w:r>
            <w:proofErr w:type="spellEnd"/>
            <w:r w:rsidRPr="00813CF7">
              <w:rPr>
                <w:rFonts w:ascii="Trebuchet MS" w:hAnsi="Trebuchet MS" w:cs="Arial"/>
                <w:color w:val="000000"/>
                <w:sz w:val="18"/>
                <w:szCs w:val="18"/>
              </w:rPr>
              <w:t xml:space="preserve"> D01</w:t>
            </w:r>
          </w:p>
        </w:tc>
        <w:tc>
          <w:tcPr>
            <w:tcW w:w="1440" w:type="dxa"/>
            <w:gridSpan w:val="2"/>
            <w:tcBorders>
              <w:top w:val="nil"/>
              <w:left w:val="nil"/>
              <w:bottom w:val="nil"/>
              <w:right w:val="nil"/>
            </w:tcBorders>
            <w:shd w:val="clear" w:color="auto" w:fill="auto"/>
            <w:noWrap/>
            <w:hideMark/>
          </w:tcPr>
          <w:p w14:paraId="3A8A12FB"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13.59</w:t>
            </w:r>
          </w:p>
        </w:tc>
      </w:tr>
      <w:tr w:rsidR="00813CF7" w:rsidRPr="00813CF7" w14:paraId="6CE4CB2C"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CAB214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112-3-0002-0034</w:t>
            </w:r>
          </w:p>
        </w:tc>
        <w:tc>
          <w:tcPr>
            <w:tcW w:w="4744" w:type="dxa"/>
            <w:gridSpan w:val="2"/>
            <w:tcBorders>
              <w:top w:val="nil"/>
              <w:left w:val="nil"/>
              <w:bottom w:val="nil"/>
              <w:right w:val="nil"/>
            </w:tcBorders>
            <w:shd w:val="clear" w:color="auto" w:fill="auto"/>
            <w:noWrap/>
            <w:hideMark/>
          </w:tcPr>
          <w:p w14:paraId="5C28131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Cornejo Bravo Diocelina D05</w:t>
            </w:r>
          </w:p>
        </w:tc>
        <w:tc>
          <w:tcPr>
            <w:tcW w:w="1440" w:type="dxa"/>
            <w:gridSpan w:val="2"/>
            <w:tcBorders>
              <w:top w:val="nil"/>
              <w:left w:val="nil"/>
              <w:bottom w:val="nil"/>
              <w:right w:val="nil"/>
            </w:tcBorders>
            <w:shd w:val="clear" w:color="auto" w:fill="auto"/>
            <w:noWrap/>
            <w:hideMark/>
          </w:tcPr>
          <w:p w14:paraId="0870DD41"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327.00</w:t>
            </w:r>
          </w:p>
        </w:tc>
      </w:tr>
      <w:tr w:rsidR="00813CF7" w:rsidRPr="00813CF7" w14:paraId="481C2063"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053388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112-3-0002-0038</w:t>
            </w:r>
          </w:p>
        </w:tc>
        <w:tc>
          <w:tcPr>
            <w:tcW w:w="4744" w:type="dxa"/>
            <w:gridSpan w:val="2"/>
            <w:tcBorders>
              <w:top w:val="nil"/>
              <w:left w:val="nil"/>
              <w:bottom w:val="nil"/>
              <w:right w:val="nil"/>
            </w:tcBorders>
            <w:shd w:val="clear" w:color="auto" w:fill="auto"/>
            <w:noWrap/>
            <w:hideMark/>
          </w:tcPr>
          <w:p w14:paraId="33ACF32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Pano Loera Gabriela D05</w:t>
            </w:r>
          </w:p>
        </w:tc>
        <w:tc>
          <w:tcPr>
            <w:tcW w:w="1440" w:type="dxa"/>
            <w:gridSpan w:val="2"/>
            <w:tcBorders>
              <w:top w:val="nil"/>
              <w:left w:val="nil"/>
              <w:bottom w:val="nil"/>
              <w:right w:val="nil"/>
            </w:tcBorders>
            <w:shd w:val="clear" w:color="auto" w:fill="auto"/>
            <w:noWrap/>
            <w:hideMark/>
          </w:tcPr>
          <w:p w14:paraId="0CF9040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39.01</w:t>
            </w:r>
          </w:p>
        </w:tc>
      </w:tr>
      <w:tr w:rsidR="00813CF7" w:rsidRPr="00813CF7" w14:paraId="0ACF3EFA"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A13575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112-3-0002-0039</w:t>
            </w:r>
          </w:p>
        </w:tc>
        <w:tc>
          <w:tcPr>
            <w:tcW w:w="4744" w:type="dxa"/>
            <w:gridSpan w:val="2"/>
            <w:tcBorders>
              <w:top w:val="nil"/>
              <w:left w:val="nil"/>
              <w:bottom w:val="nil"/>
              <w:right w:val="nil"/>
            </w:tcBorders>
            <w:shd w:val="clear" w:color="auto" w:fill="auto"/>
            <w:noWrap/>
            <w:hideMark/>
          </w:tcPr>
          <w:p w14:paraId="530BB67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Hernandez Sandoval Alejandra D06</w:t>
            </w:r>
          </w:p>
        </w:tc>
        <w:tc>
          <w:tcPr>
            <w:tcW w:w="1440" w:type="dxa"/>
            <w:gridSpan w:val="2"/>
            <w:tcBorders>
              <w:top w:val="nil"/>
              <w:left w:val="nil"/>
              <w:bottom w:val="nil"/>
              <w:right w:val="nil"/>
            </w:tcBorders>
            <w:shd w:val="clear" w:color="auto" w:fill="auto"/>
            <w:noWrap/>
            <w:hideMark/>
          </w:tcPr>
          <w:p w14:paraId="036312A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191.00</w:t>
            </w:r>
          </w:p>
        </w:tc>
      </w:tr>
      <w:tr w:rsidR="00813CF7" w:rsidRPr="00813CF7" w14:paraId="1DBBC772"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BAFBA0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112-3-0002-0040</w:t>
            </w:r>
          </w:p>
        </w:tc>
        <w:tc>
          <w:tcPr>
            <w:tcW w:w="4744" w:type="dxa"/>
            <w:gridSpan w:val="2"/>
            <w:tcBorders>
              <w:top w:val="nil"/>
              <w:left w:val="nil"/>
              <w:bottom w:val="nil"/>
              <w:right w:val="nil"/>
            </w:tcBorders>
            <w:shd w:val="clear" w:color="auto" w:fill="auto"/>
            <w:noWrap/>
            <w:hideMark/>
          </w:tcPr>
          <w:p w14:paraId="2F80D47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Pacheco Gomez Laura Patricia D12</w:t>
            </w:r>
          </w:p>
        </w:tc>
        <w:tc>
          <w:tcPr>
            <w:tcW w:w="1440" w:type="dxa"/>
            <w:gridSpan w:val="2"/>
            <w:tcBorders>
              <w:top w:val="nil"/>
              <w:left w:val="nil"/>
              <w:bottom w:val="nil"/>
              <w:right w:val="nil"/>
            </w:tcBorders>
            <w:shd w:val="clear" w:color="auto" w:fill="auto"/>
            <w:noWrap/>
            <w:hideMark/>
          </w:tcPr>
          <w:p w14:paraId="7C63DA54"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56.71</w:t>
            </w:r>
          </w:p>
        </w:tc>
      </w:tr>
      <w:tr w:rsidR="00813CF7" w:rsidRPr="00813CF7" w14:paraId="3D4F880D"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7DF2ED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112-3-0002-0043</w:t>
            </w:r>
          </w:p>
        </w:tc>
        <w:tc>
          <w:tcPr>
            <w:tcW w:w="4744" w:type="dxa"/>
            <w:gridSpan w:val="2"/>
            <w:tcBorders>
              <w:top w:val="nil"/>
              <w:left w:val="nil"/>
              <w:bottom w:val="nil"/>
              <w:right w:val="nil"/>
            </w:tcBorders>
            <w:shd w:val="clear" w:color="auto" w:fill="auto"/>
            <w:noWrap/>
            <w:hideMark/>
          </w:tcPr>
          <w:p w14:paraId="5815B4F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Ramirez Garcia Patricia D18</w:t>
            </w:r>
          </w:p>
        </w:tc>
        <w:tc>
          <w:tcPr>
            <w:tcW w:w="1440" w:type="dxa"/>
            <w:gridSpan w:val="2"/>
            <w:tcBorders>
              <w:top w:val="nil"/>
              <w:left w:val="nil"/>
              <w:bottom w:val="nil"/>
              <w:right w:val="nil"/>
            </w:tcBorders>
            <w:shd w:val="clear" w:color="auto" w:fill="auto"/>
            <w:noWrap/>
            <w:hideMark/>
          </w:tcPr>
          <w:p w14:paraId="53CB678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10,402.11</w:t>
            </w:r>
          </w:p>
        </w:tc>
      </w:tr>
      <w:tr w:rsidR="00813CF7" w:rsidRPr="00813CF7" w14:paraId="1A6B5781"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F2324A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112-3-0002-0046</w:t>
            </w:r>
          </w:p>
        </w:tc>
        <w:tc>
          <w:tcPr>
            <w:tcW w:w="4744" w:type="dxa"/>
            <w:gridSpan w:val="2"/>
            <w:tcBorders>
              <w:top w:val="nil"/>
              <w:left w:val="nil"/>
              <w:bottom w:val="nil"/>
              <w:right w:val="nil"/>
            </w:tcBorders>
            <w:shd w:val="clear" w:color="auto" w:fill="auto"/>
            <w:noWrap/>
            <w:hideMark/>
          </w:tcPr>
          <w:p w14:paraId="7242E566"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Carrillo Rodriguez Samuel Ricardo D8</w:t>
            </w:r>
          </w:p>
        </w:tc>
        <w:tc>
          <w:tcPr>
            <w:tcW w:w="1440" w:type="dxa"/>
            <w:gridSpan w:val="2"/>
            <w:tcBorders>
              <w:top w:val="nil"/>
              <w:left w:val="nil"/>
              <w:bottom w:val="nil"/>
              <w:right w:val="nil"/>
            </w:tcBorders>
            <w:shd w:val="clear" w:color="auto" w:fill="auto"/>
            <w:noWrap/>
            <w:hideMark/>
          </w:tcPr>
          <w:p w14:paraId="0B67711F"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15.00</w:t>
            </w:r>
          </w:p>
        </w:tc>
      </w:tr>
      <w:tr w:rsidR="00813CF7" w:rsidRPr="00813CF7" w14:paraId="4AB190E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308ADE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112-3-0002-0047</w:t>
            </w:r>
          </w:p>
        </w:tc>
        <w:tc>
          <w:tcPr>
            <w:tcW w:w="4744" w:type="dxa"/>
            <w:gridSpan w:val="2"/>
            <w:tcBorders>
              <w:top w:val="nil"/>
              <w:left w:val="nil"/>
              <w:bottom w:val="nil"/>
              <w:right w:val="nil"/>
            </w:tcBorders>
            <w:shd w:val="clear" w:color="auto" w:fill="auto"/>
            <w:noWrap/>
            <w:hideMark/>
          </w:tcPr>
          <w:p w14:paraId="1F04600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Guerra Villanueva Carlos D18</w:t>
            </w:r>
          </w:p>
        </w:tc>
        <w:tc>
          <w:tcPr>
            <w:tcW w:w="1440" w:type="dxa"/>
            <w:gridSpan w:val="2"/>
            <w:tcBorders>
              <w:top w:val="nil"/>
              <w:left w:val="nil"/>
              <w:bottom w:val="nil"/>
              <w:right w:val="nil"/>
            </w:tcBorders>
            <w:shd w:val="clear" w:color="auto" w:fill="auto"/>
            <w:noWrap/>
            <w:hideMark/>
          </w:tcPr>
          <w:p w14:paraId="05E559C5"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2,623.08</w:t>
            </w:r>
          </w:p>
        </w:tc>
      </w:tr>
      <w:tr w:rsidR="00813CF7" w:rsidRPr="00813CF7" w14:paraId="562FAAB3"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91048C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112-3-0002-0052</w:t>
            </w:r>
          </w:p>
        </w:tc>
        <w:tc>
          <w:tcPr>
            <w:tcW w:w="4744" w:type="dxa"/>
            <w:gridSpan w:val="2"/>
            <w:tcBorders>
              <w:top w:val="nil"/>
              <w:left w:val="nil"/>
              <w:bottom w:val="nil"/>
              <w:right w:val="nil"/>
            </w:tcBorders>
            <w:shd w:val="clear" w:color="auto" w:fill="auto"/>
            <w:noWrap/>
            <w:hideMark/>
          </w:tcPr>
          <w:p w14:paraId="20C3EA5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Rosales Lopez Dante D07</w:t>
            </w:r>
          </w:p>
        </w:tc>
        <w:tc>
          <w:tcPr>
            <w:tcW w:w="1440" w:type="dxa"/>
            <w:gridSpan w:val="2"/>
            <w:tcBorders>
              <w:top w:val="nil"/>
              <w:left w:val="nil"/>
              <w:bottom w:val="nil"/>
              <w:right w:val="nil"/>
            </w:tcBorders>
            <w:shd w:val="clear" w:color="auto" w:fill="auto"/>
            <w:noWrap/>
            <w:hideMark/>
          </w:tcPr>
          <w:p w14:paraId="1702818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16,000.00</w:t>
            </w:r>
          </w:p>
        </w:tc>
      </w:tr>
      <w:tr w:rsidR="00813CF7" w:rsidRPr="00813CF7" w14:paraId="0C2E5D89"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DB477A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112-3-0002-0053</w:t>
            </w:r>
          </w:p>
        </w:tc>
        <w:tc>
          <w:tcPr>
            <w:tcW w:w="4744" w:type="dxa"/>
            <w:gridSpan w:val="2"/>
            <w:tcBorders>
              <w:top w:val="nil"/>
              <w:left w:val="nil"/>
              <w:bottom w:val="nil"/>
              <w:right w:val="nil"/>
            </w:tcBorders>
            <w:shd w:val="clear" w:color="auto" w:fill="auto"/>
            <w:noWrap/>
            <w:hideMark/>
          </w:tcPr>
          <w:p w14:paraId="0F5E5D31"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Enriquez</w:t>
            </w:r>
            <w:proofErr w:type="spellEnd"/>
            <w:r w:rsidRPr="00813CF7">
              <w:rPr>
                <w:rFonts w:ascii="Trebuchet MS" w:hAnsi="Trebuchet MS" w:cs="Arial"/>
                <w:color w:val="000000"/>
                <w:sz w:val="18"/>
                <w:szCs w:val="18"/>
              </w:rPr>
              <w:t xml:space="preserve"> </w:t>
            </w:r>
            <w:proofErr w:type="spellStart"/>
            <w:r w:rsidRPr="00813CF7">
              <w:rPr>
                <w:rFonts w:ascii="Trebuchet MS" w:hAnsi="Trebuchet MS" w:cs="Arial"/>
                <w:color w:val="000000"/>
                <w:sz w:val="18"/>
                <w:szCs w:val="18"/>
              </w:rPr>
              <w:t>Nuñez</w:t>
            </w:r>
            <w:proofErr w:type="spellEnd"/>
            <w:r w:rsidRPr="00813CF7">
              <w:rPr>
                <w:rFonts w:ascii="Trebuchet MS" w:hAnsi="Trebuchet MS" w:cs="Arial"/>
                <w:color w:val="000000"/>
                <w:sz w:val="18"/>
                <w:szCs w:val="18"/>
              </w:rPr>
              <w:t xml:space="preserve"> Ma del Carmen D4</w:t>
            </w:r>
          </w:p>
        </w:tc>
        <w:tc>
          <w:tcPr>
            <w:tcW w:w="1440" w:type="dxa"/>
            <w:gridSpan w:val="2"/>
            <w:tcBorders>
              <w:top w:val="nil"/>
              <w:left w:val="nil"/>
              <w:bottom w:val="nil"/>
              <w:right w:val="nil"/>
            </w:tcBorders>
            <w:shd w:val="clear" w:color="auto" w:fill="auto"/>
            <w:noWrap/>
            <w:hideMark/>
          </w:tcPr>
          <w:p w14:paraId="3229E47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1,593.45</w:t>
            </w:r>
          </w:p>
        </w:tc>
      </w:tr>
      <w:tr w:rsidR="00813CF7" w:rsidRPr="00813CF7" w14:paraId="6B841286"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9C6FC00"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112-3-0002-0055</w:t>
            </w:r>
          </w:p>
        </w:tc>
        <w:tc>
          <w:tcPr>
            <w:tcW w:w="4744" w:type="dxa"/>
            <w:gridSpan w:val="2"/>
            <w:tcBorders>
              <w:top w:val="nil"/>
              <w:left w:val="nil"/>
              <w:bottom w:val="nil"/>
              <w:right w:val="nil"/>
            </w:tcBorders>
            <w:shd w:val="clear" w:color="auto" w:fill="auto"/>
            <w:noWrap/>
            <w:hideMark/>
          </w:tcPr>
          <w:p w14:paraId="11BE84C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Solorzano Ojeda Elvia </w:t>
            </w:r>
            <w:proofErr w:type="spellStart"/>
            <w:r w:rsidRPr="00813CF7">
              <w:rPr>
                <w:rFonts w:ascii="Trebuchet MS" w:hAnsi="Trebuchet MS" w:cs="Arial"/>
                <w:color w:val="000000"/>
                <w:sz w:val="18"/>
                <w:szCs w:val="18"/>
              </w:rPr>
              <w:t>Aidet</w:t>
            </w:r>
            <w:proofErr w:type="spellEnd"/>
            <w:r w:rsidRPr="00813CF7">
              <w:rPr>
                <w:rFonts w:ascii="Trebuchet MS" w:hAnsi="Trebuchet MS" w:cs="Arial"/>
                <w:color w:val="000000"/>
                <w:sz w:val="18"/>
                <w:szCs w:val="18"/>
              </w:rPr>
              <w:t xml:space="preserve"> D17</w:t>
            </w:r>
          </w:p>
        </w:tc>
        <w:tc>
          <w:tcPr>
            <w:tcW w:w="1440" w:type="dxa"/>
            <w:gridSpan w:val="2"/>
            <w:tcBorders>
              <w:top w:val="nil"/>
              <w:left w:val="nil"/>
              <w:bottom w:val="nil"/>
              <w:right w:val="nil"/>
            </w:tcBorders>
            <w:shd w:val="clear" w:color="auto" w:fill="auto"/>
            <w:noWrap/>
            <w:hideMark/>
          </w:tcPr>
          <w:p w14:paraId="54F8E55D"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0.01</w:t>
            </w:r>
          </w:p>
        </w:tc>
      </w:tr>
      <w:tr w:rsidR="00813CF7" w:rsidRPr="00813CF7" w14:paraId="559D13EC"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4C7948B"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112-3-0002-0056</w:t>
            </w:r>
          </w:p>
        </w:tc>
        <w:tc>
          <w:tcPr>
            <w:tcW w:w="4744" w:type="dxa"/>
            <w:gridSpan w:val="2"/>
            <w:tcBorders>
              <w:top w:val="nil"/>
              <w:left w:val="nil"/>
              <w:bottom w:val="nil"/>
              <w:right w:val="nil"/>
            </w:tcBorders>
            <w:shd w:val="clear" w:color="auto" w:fill="auto"/>
            <w:noWrap/>
            <w:hideMark/>
          </w:tcPr>
          <w:p w14:paraId="379A67B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Torres Lopez Luis Francisco D20</w:t>
            </w:r>
          </w:p>
        </w:tc>
        <w:tc>
          <w:tcPr>
            <w:tcW w:w="1440" w:type="dxa"/>
            <w:gridSpan w:val="2"/>
            <w:tcBorders>
              <w:top w:val="nil"/>
              <w:left w:val="nil"/>
              <w:bottom w:val="nil"/>
              <w:right w:val="nil"/>
            </w:tcBorders>
            <w:shd w:val="clear" w:color="auto" w:fill="auto"/>
            <w:noWrap/>
            <w:hideMark/>
          </w:tcPr>
          <w:p w14:paraId="3988F14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16,000.00</w:t>
            </w:r>
          </w:p>
        </w:tc>
      </w:tr>
      <w:tr w:rsidR="00813CF7" w:rsidRPr="00813CF7" w14:paraId="3FF97CB7"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6122A7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lastRenderedPageBreak/>
              <w:t>112-3-0002-0058</w:t>
            </w:r>
          </w:p>
        </w:tc>
        <w:tc>
          <w:tcPr>
            <w:tcW w:w="4744" w:type="dxa"/>
            <w:gridSpan w:val="2"/>
            <w:tcBorders>
              <w:top w:val="nil"/>
              <w:left w:val="nil"/>
              <w:bottom w:val="nil"/>
              <w:right w:val="nil"/>
            </w:tcBorders>
            <w:shd w:val="clear" w:color="auto" w:fill="auto"/>
            <w:noWrap/>
            <w:hideMark/>
          </w:tcPr>
          <w:p w14:paraId="01F4CA8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Mendoza </w:t>
            </w:r>
            <w:proofErr w:type="spellStart"/>
            <w:r w:rsidRPr="00813CF7">
              <w:rPr>
                <w:rFonts w:ascii="Trebuchet MS" w:hAnsi="Trebuchet MS" w:cs="Arial"/>
                <w:color w:val="000000"/>
                <w:sz w:val="18"/>
                <w:szCs w:val="18"/>
              </w:rPr>
              <w:t>Sepulveda</w:t>
            </w:r>
            <w:proofErr w:type="spellEnd"/>
            <w:r w:rsidRPr="00813CF7">
              <w:rPr>
                <w:rFonts w:ascii="Trebuchet MS" w:hAnsi="Trebuchet MS" w:cs="Arial"/>
                <w:color w:val="000000"/>
                <w:sz w:val="18"/>
                <w:szCs w:val="18"/>
              </w:rPr>
              <w:t xml:space="preserve"> Francisco D14</w:t>
            </w:r>
          </w:p>
        </w:tc>
        <w:tc>
          <w:tcPr>
            <w:tcW w:w="1440" w:type="dxa"/>
            <w:gridSpan w:val="2"/>
            <w:tcBorders>
              <w:top w:val="nil"/>
              <w:left w:val="nil"/>
              <w:bottom w:val="nil"/>
              <w:right w:val="nil"/>
            </w:tcBorders>
            <w:shd w:val="clear" w:color="auto" w:fill="auto"/>
            <w:noWrap/>
            <w:hideMark/>
          </w:tcPr>
          <w:p w14:paraId="2709D9E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1,709.93</w:t>
            </w:r>
          </w:p>
        </w:tc>
      </w:tr>
      <w:tr w:rsidR="00813CF7" w:rsidRPr="00813CF7" w14:paraId="589CA17C"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132446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112-3-0002-0063</w:t>
            </w:r>
          </w:p>
        </w:tc>
        <w:tc>
          <w:tcPr>
            <w:tcW w:w="4744" w:type="dxa"/>
            <w:gridSpan w:val="2"/>
            <w:tcBorders>
              <w:top w:val="nil"/>
              <w:left w:val="nil"/>
              <w:bottom w:val="nil"/>
              <w:right w:val="nil"/>
            </w:tcBorders>
            <w:shd w:val="clear" w:color="auto" w:fill="auto"/>
            <w:noWrap/>
            <w:hideMark/>
          </w:tcPr>
          <w:p w14:paraId="60763D8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Mora Cortes David D10</w:t>
            </w:r>
          </w:p>
        </w:tc>
        <w:tc>
          <w:tcPr>
            <w:tcW w:w="1440" w:type="dxa"/>
            <w:gridSpan w:val="2"/>
            <w:tcBorders>
              <w:top w:val="nil"/>
              <w:left w:val="nil"/>
              <w:bottom w:val="nil"/>
              <w:right w:val="nil"/>
            </w:tcBorders>
            <w:shd w:val="clear" w:color="auto" w:fill="auto"/>
            <w:noWrap/>
            <w:hideMark/>
          </w:tcPr>
          <w:p w14:paraId="3322C99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8,959.20</w:t>
            </w:r>
          </w:p>
        </w:tc>
      </w:tr>
      <w:tr w:rsidR="00813CF7" w:rsidRPr="00813CF7" w14:paraId="1C149883"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BEC070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112-3-0002-0064</w:t>
            </w:r>
          </w:p>
        </w:tc>
        <w:tc>
          <w:tcPr>
            <w:tcW w:w="4744" w:type="dxa"/>
            <w:gridSpan w:val="2"/>
            <w:tcBorders>
              <w:top w:val="nil"/>
              <w:left w:val="nil"/>
              <w:bottom w:val="nil"/>
              <w:right w:val="nil"/>
            </w:tcBorders>
            <w:shd w:val="clear" w:color="auto" w:fill="auto"/>
            <w:noWrap/>
            <w:hideMark/>
          </w:tcPr>
          <w:p w14:paraId="78D5C65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Ledesma Ugalde Cesar</w:t>
            </w:r>
          </w:p>
        </w:tc>
        <w:tc>
          <w:tcPr>
            <w:tcW w:w="1440" w:type="dxa"/>
            <w:gridSpan w:val="2"/>
            <w:tcBorders>
              <w:top w:val="nil"/>
              <w:left w:val="nil"/>
              <w:bottom w:val="nil"/>
              <w:right w:val="nil"/>
            </w:tcBorders>
            <w:shd w:val="clear" w:color="auto" w:fill="auto"/>
            <w:noWrap/>
            <w:hideMark/>
          </w:tcPr>
          <w:p w14:paraId="3C26158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1960F190"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D2BA37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112-3-0002-0080</w:t>
            </w:r>
          </w:p>
        </w:tc>
        <w:tc>
          <w:tcPr>
            <w:tcW w:w="4744" w:type="dxa"/>
            <w:gridSpan w:val="2"/>
            <w:tcBorders>
              <w:top w:val="nil"/>
              <w:left w:val="nil"/>
              <w:bottom w:val="nil"/>
              <w:right w:val="nil"/>
            </w:tcBorders>
            <w:shd w:val="clear" w:color="auto" w:fill="auto"/>
            <w:noWrap/>
            <w:hideMark/>
          </w:tcPr>
          <w:p w14:paraId="6E2B102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Gutierrez Hernandez Lisbeth Esmeralda D3</w:t>
            </w:r>
          </w:p>
        </w:tc>
        <w:tc>
          <w:tcPr>
            <w:tcW w:w="1440" w:type="dxa"/>
            <w:gridSpan w:val="2"/>
            <w:tcBorders>
              <w:top w:val="nil"/>
              <w:left w:val="nil"/>
              <w:bottom w:val="nil"/>
              <w:right w:val="nil"/>
            </w:tcBorders>
            <w:shd w:val="clear" w:color="auto" w:fill="auto"/>
            <w:noWrap/>
            <w:hideMark/>
          </w:tcPr>
          <w:p w14:paraId="05188989"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11,000.00</w:t>
            </w:r>
          </w:p>
        </w:tc>
      </w:tr>
      <w:tr w:rsidR="00813CF7" w:rsidRPr="00813CF7" w14:paraId="5BD9F6CF"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71FDBE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112-3-0002-0086</w:t>
            </w:r>
          </w:p>
        </w:tc>
        <w:tc>
          <w:tcPr>
            <w:tcW w:w="4744" w:type="dxa"/>
            <w:gridSpan w:val="2"/>
            <w:tcBorders>
              <w:top w:val="nil"/>
              <w:left w:val="nil"/>
              <w:bottom w:val="nil"/>
              <w:right w:val="nil"/>
            </w:tcBorders>
            <w:shd w:val="clear" w:color="auto" w:fill="auto"/>
            <w:noWrap/>
            <w:hideMark/>
          </w:tcPr>
          <w:p w14:paraId="5C442EC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Miguel Ruiz </w:t>
            </w:r>
            <w:proofErr w:type="spellStart"/>
            <w:r w:rsidRPr="00813CF7">
              <w:rPr>
                <w:rFonts w:ascii="Trebuchet MS" w:hAnsi="Trebuchet MS" w:cs="Arial"/>
                <w:color w:val="000000"/>
                <w:sz w:val="18"/>
                <w:szCs w:val="18"/>
              </w:rPr>
              <w:t>Guzman</w:t>
            </w:r>
            <w:proofErr w:type="spellEnd"/>
          </w:p>
        </w:tc>
        <w:tc>
          <w:tcPr>
            <w:tcW w:w="1440" w:type="dxa"/>
            <w:gridSpan w:val="2"/>
            <w:tcBorders>
              <w:top w:val="nil"/>
              <w:left w:val="nil"/>
              <w:bottom w:val="nil"/>
              <w:right w:val="nil"/>
            </w:tcBorders>
            <w:shd w:val="clear" w:color="auto" w:fill="auto"/>
            <w:noWrap/>
            <w:hideMark/>
          </w:tcPr>
          <w:p w14:paraId="3EC30D1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50.00</w:t>
            </w:r>
          </w:p>
        </w:tc>
      </w:tr>
      <w:tr w:rsidR="00813CF7" w:rsidRPr="00813CF7" w14:paraId="4C0823AC"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3DE39A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112-3-0002-0090</w:t>
            </w:r>
          </w:p>
        </w:tc>
        <w:tc>
          <w:tcPr>
            <w:tcW w:w="4744" w:type="dxa"/>
            <w:gridSpan w:val="2"/>
            <w:tcBorders>
              <w:top w:val="nil"/>
              <w:left w:val="nil"/>
              <w:bottom w:val="nil"/>
              <w:right w:val="nil"/>
            </w:tcBorders>
            <w:shd w:val="clear" w:color="auto" w:fill="auto"/>
            <w:noWrap/>
            <w:hideMark/>
          </w:tcPr>
          <w:p w14:paraId="0F57202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Maria del Carmen Carmona Jimenez</w:t>
            </w:r>
          </w:p>
        </w:tc>
        <w:tc>
          <w:tcPr>
            <w:tcW w:w="1440" w:type="dxa"/>
            <w:gridSpan w:val="2"/>
            <w:tcBorders>
              <w:top w:val="nil"/>
              <w:left w:val="nil"/>
              <w:bottom w:val="nil"/>
              <w:right w:val="nil"/>
            </w:tcBorders>
            <w:shd w:val="clear" w:color="auto" w:fill="auto"/>
            <w:noWrap/>
            <w:hideMark/>
          </w:tcPr>
          <w:p w14:paraId="1C783EA6"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9,936.00</w:t>
            </w:r>
          </w:p>
        </w:tc>
      </w:tr>
      <w:tr w:rsidR="00813CF7" w:rsidRPr="00813CF7" w14:paraId="3D42BF8F"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6F4D4E4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112-3-0002-0097</w:t>
            </w:r>
          </w:p>
        </w:tc>
        <w:tc>
          <w:tcPr>
            <w:tcW w:w="4744" w:type="dxa"/>
            <w:gridSpan w:val="2"/>
            <w:tcBorders>
              <w:top w:val="nil"/>
              <w:left w:val="nil"/>
              <w:bottom w:val="nil"/>
              <w:right w:val="nil"/>
            </w:tcBorders>
            <w:shd w:val="clear" w:color="auto" w:fill="auto"/>
            <w:noWrap/>
            <w:hideMark/>
          </w:tcPr>
          <w:p w14:paraId="03C00C7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Jesus Carlos Madrigal Cajero Zacoalco</w:t>
            </w:r>
          </w:p>
        </w:tc>
        <w:tc>
          <w:tcPr>
            <w:tcW w:w="1440" w:type="dxa"/>
            <w:gridSpan w:val="2"/>
            <w:tcBorders>
              <w:top w:val="nil"/>
              <w:left w:val="nil"/>
              <w:bottom w:val="nil"/>
              <w:right w:val="nil"/>
            </w:tcBorders>
            <w:shd w:val="clear" w:color="auto" w:fill="auto"/>
            <w:noWrap/>
            <w:hideMark/>
          </w:tcPr>
          <w:p w14:paraId="79AB575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754.00</w:t>
            </w:r>
          </w:p>
        </w:tc>
      </w:tr>
      <w:tr w:rsidR="00813CF7" w:rsidRPr="00813CF7" w14:paraId="1BB87B81"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4BB9CB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112-3-0002-0100</w:t>
            </w:r>
          </w:p>
        </w:tc>
        <w:tc>
          <w:tcPr>
            <w:tcW w:w="4744" w:type="dxa"/>
            <w:gridSpan w:val="2"/>
            <w:tcBorders>
              <w:top w:val="nil"/>
              <w:left w:val="nil"/>
              <w:bottom w:val="nil"/>
              <w:right w:val="nil"/>
            </w:tcBorders>
            <w:shd w:val="clear" w:color="auto" w:fill="auto"/>
            <w:noWrap/>
            <w:hideMark/>
          </w:tcPr>
          <w:p w14:paraId="6C77715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Juan </w:t>
            </w:r>
            <w:proofErr w:type="spellStart"/>
            <w:r w:rsidRPr="00813CF7">
              <w:rPr>
                <w:rFonts w:ascii="Trebuchet MS" w:hAnsi="Trebuchet MS" w:cs="Arial"/>
                <w:color w:val="000000"/>
                <w:sz w:val="18"/>
                <w:szCs w:val="18"/>
              </w:rPr>
              <w:t>Jose</w:t>
            </w:r>
            <w:proofErr w:type="spellEnd"/>
            <w:r w:rsidRPr="00813CF7">
              <w:rPr>
                <w:rFonts w:ascii="Trebuchet MS" w:hAnsi="Trebuchet MS" w:cs="Arial"/>
                <w:color w:val="000000"/>
                <w:sz w:val="18"/>
                <w:szCs w:val="18"/>
              </w:rPr>
              <w:t xml:space="preserve"> Orozco Fonseca</w:t>
            </w:r>
          </w:p>
        </w:tc>
        <w:tc>
          <w:tcPr>
            <w:tcW w:w="1440" w:type="dxa"/>
            <w:gridSpan w:val="2"/>
            <w:tcBorders>
              <w:top w:val="nil"/>
              <w:left w:val="nil"/>
              <w:bottom w:val="nil"/>
              <w:right w:val="nil"/>
            </w:tcBorders>
            <w:shd w:val="clear" w:color="auto" w:fill="auto"/>
            <w:noWrap/>
            <w:hideMark/>
          </w:tcPr>
          <w:p w14:paraId="3D45040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10.00</w:t>
            </w:r>
          </w:p>
        </w:tc>
      </w:tr>
      <w:tr w:rsidR="00813CF7" w:rsidRPr="00813CF7" w14:paraId="0D275FF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F66BA1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112-3-0002-0105</w:t>
            </w:r>
          </w:p>
        </w:tc>
        <w:tc>
          <w:tcPr>
            <w:tcW w:w="4744" w:type="dxa"/>
            <w:gridSpan w:val="2"/>
            <w:tcBorders>
              <w:top w:val="nil"/>
              <w:left w:val="nil"/>
              <w:bottom w:val="nil"/>
              <w:right w:val="nil"/>
            </w:tcBorders>
            <w:shd w:val="clear" w:color="auto" w:fill="auto"/>
            <w:noWrap/>
            <w:hideMark/>
          </w:tcPr>
          <w:p w14:paraId="72FEB17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Carlos Macias Villalobos CM </w:t>
            </w:r>
            <w:proofErr w:type="spellStart"/>
            <w:r w:rsidRPr="00813CF7">
              <w:rPr>
                <w:rFonts w:ascii="Trebuchet MS" w:hAnsi="Trebuchet MS" w:cs="Arial"/>
                <w:color w:val="000000"/>
                <w:sz w:val="18"/>
                <w:szCs w:val="18"/>
              </w:rPr>
              <w:t>Encarnacion</w:t>
            </w:r>
            <w:proofErr w:type="spellEnd"/>
            <w:r w:rsidRPr="00813CF7">
              <w:rPr>
                <w:rFonts w:ascii="Trebuchet MS" w:hAnsi="Trebuchet MS" w:cs="Arial"/>
                <w:color w:val="000000"/>
                <w:sz w:val="18"/>
                <w:szCs w:val="18"/>
              </w:rPr>
              <w:t xml:space="preserve"> de Diaz</w:t>
            </w:r>
          </w:p>
        </w:tc>
        <w:tc>
          <w:tcPr>
            <w:tcW w:w="1440" w:type="dxa"/>
            <w:gridSpan w:val="2"/>
            <w:tcBorders>
              <w:top w:val="nil"/>
              <w:left w:val="nil"/>
              <w:bottom w:val="nil"/>
              <w:right w:val="nil"/>
            </w:tcBorders>
            <w:shd w:val="clear" w:color="auto" w:fill="auto"/>
            <w:noWrap/>
            <w:hideMark/>
          </w:tcPr>
          <w:p w14:paraId="2FEC0923"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16.00</w:t>
            </w:r>
          </w:p>
        </w:tc>
      </w:tr>
      <w:tr w:rsidR="00813CF7" w:rsidRPr="00813CF7" w14:paraId="50F6BD6F"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A98DE1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112-3-0002-0106</w:t>
            </w:r>
          </w:p>
        </w:tc>
        <w:tc>
          <w:tcPr>
            <w:tcW w:w="4744" w:type="dxa"/>
            <w:gridSpan w:val="2"/>
            <w:tcBorders>
              <w:top w:val="nil"/>
              <w:left w:val="nil"/>
              <w:bottom w:val="nil"/>
              <w:right w:val="nil"/>
            </w:tcBorders>
            <w:shd w:val="clear" w:color="auto" w:fill="auto"/>
            <w:noWrap/>
            <w:hideMark/>
          </w:tcPr>
          <w:p w14:paraId="158E13D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Sarahi Rivera Gomez CM Atengo</w:t>
            </w:r>
          </w:p>
        </w:tc>
        <w:tc>
          <w:tcPr>
            <w:tcW w:w="1440" w:type="dxa"/>
            <w:gridSpan w:val="2"/>
            <w:tcBorders>
              <w:top w:val="nil"/>
              <w:left w:val="nil"/>
              <w:bottom w:val="nil"/>
              <w:right w:val="nil"/>
            </w:tcBorders>
            <w:shd w:val="clear" w:color="auto" w:fill="auto"/>
            <w:noWrap/>
            <w:hideMark/>
          </w:tcPr>
          <w:p w14:paraId="069D05DE"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238.00</w:t>
            </w:r>
          </w:p>
        </w:tc>
      </w:tr>
      <w:tr w:rsidR="00813CF7" w:rsidRPr="00813CF7" w14:paraId="2EB72443"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24CE367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112-3-0002-0114</w:t>
            </w:r>
          </w:p>
        </w:tc>
        <w:tc>
          <w:tcPr>
            <w:tcW w:w="4744" w:type="dxa"/>
            <w:gridSpan w:val="2"/>
            <w:tcBorders>
              <w:top w:val="nil"/>
              <w:left w:val="nil"/>
              <w:bottom w:val="nil"/>
              <w:right w:val="nil"/>
            </w:tcBorders>
            <w:shd w:val="clear" w:color="auto" w:fill="auto"/>
            <w:noWrap/>
            <w:hideMark/>
          </w:tcPr>
          <w:p w14:paraId="160C900F"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Bryanda</w:t>
            </w:r>
            <w:proofErr w:type="spellEnd"/>
            <w:r w:rsidRPr="00813CF7">
              <w:rPr>
                <w:rFonts w:ascii="Trebuchet MS" w:hAnsi="Trebuchet MS" w:cs="Arial"/>
                <w:color w:val="000000"/>
                <w:sz w:val="18"/>
                <w:szCs w:val="18"/>
              </w:rPr>
              <w:t xml:space="preserve"> Castillo </w:t>
            </w:r>
            <w:proofErr w:type="spellStart"/>
            <w:r w:rsidRPr="00813CF7">
              <w:rPr>
                <w:rFonts w:ascii="Trebuchet MS" w:hAnsi="Trebuchet MS" w:cs="Arial"/>
                <w:color w:val="000000"/>
                <w:sz w:val="18"/>
                <w:szCs w:val="18"/>
              </w:rPr>
              <w:t>Cardenas</w:t>
            </w:r>
            <w:proofErr w:type="spellEnd"/>
          </w:p>
        </w:tc>
        <w:tc>
          <w:tcPr>
            <w:tcW w:w="1440" w:type="dxa"/>
            <w:gridSpan w:val="2"/>
            <w:tcBorders>
              <w:top w:val="nil"/>
              <w:left w:val="nil"/>
              <w:bottom w:val="nil"/>
              <w:right w:val="nil"/>
            </w:tcBorders>
            <w:shd w:val="clear" w:color="auto" w:fill="auto"/>
            <w:noWrap/>
            <w:hideMark/>
          </w:tcPr>
          <w:p w14:paraId="7AFF4997"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242.00</w:t>
            </w:r>
          </w:p>
        </w:tc>
      </w:tr>
      <w:tr w:rsidR="00813CF7" w:rsidRPr="00813CF7" w14:paraId="09C2894B"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2F6E24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112-3-0002-0115</w:t>
            </w:r>
          </w:p>
        </w:tc>
        <w:tc>
          <w:tcPr>
            <w:tcW w:w="4744" w:type="dxa"/>
            <w:gridSpan w:val="2"/>
            <w:tcBorders>
              <w:top w:val="nil"/>
              <w:left w:val="nil"/>
              <w:bottom w:val="nil"/>
              <w:right w:val="nil"/>
            </w:tcBorders>
            <w:shd w:val="clear" w:color="auto" w:fill="auto"/>
            <w:noWrap/>
            <w:hideMark/>
          </w:tcPr>
          <w:p w14:paraId="14547426"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Alimentos la </w:t>
            </w:r>
            <w:proofErr w:type="spellStart"/>
            <w:r w:rsidRPr="00813CF7">
              <w:rPr>
                <w:rFonts w:ascii="Trebuchet MS" w:hAnsi="Trebuchet MS" w:cs="Arial"/>
                <w:color w:val="000000"/>
                <w:sz w:val="18"/>
                <w:szCs w:val="18"/>
              </w:rPr>
              <w:t>Cupula</w:t>
            </w:r>
            <w:proofErr w:type="spellEnd"/>
            <w:r w:rsidRPr="00813CF7">
              <w:rPr>
                <w:rFonts w:ascii="Trebuchet MS" w:hAnsi="Trebuchet MS" w:cs="Arial"/>
                <w:color w:val="000000"/>
                <w:sz w:val="18"/>
                <w:szCs w:val="18"/>
              </w:rPr>
              <w:t xml:space="preserve"> SA de CV</w:t>
            </w:r>
          </w:p>
        </w:tc>
        <w:tc>
          <w:tcPr>
            <w:tcW w:w="1440" w:type="dxa"/>
            <w:gridSpan w:val="2"/>
            <w:tcBorders>
              <w:top w:val="nil"/>
              <w:left w:val="nil"/>
              <w:bottom w:val="nil"/>
              <w:right w:val="nil"/>
            </w:tcBorders>
            <w:shd w:val="clear" w:color="auto" w:fill="auto"/>
            <w:noWrap/>
            <w:hideMark/>
          </w:tcPr>
          <w:p w14:paraId="06F896E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797.00</w:t>
            </w:r>
          </w:p>
        </w:tc>
      </w:tr>
      <w:tr w:rsidR="00813CF7" w:rsidRPr="00813CF7" w14:paraId="65E77DA2"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719C68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112-3-0002-0116</w:t>
            </w:r>
          </w:p>
        </w:tc>
        <w:tc>
          <w:tcPr>
            <w:tcW w:w="4744" w:type="dxa"/>
            <w:gridSpan w:val="2"/>
            <w:tcBorders>
              <w:top w:val="nil"/>
              <w:left w:val="nil"/>
              <w:bottom w:val="nil"/>
              <w:right w:val="nil"/>
            </w:tcBorders>
            <w:shd w:val="clear" w:color="auto" w:fill="auto"/>
            <w:noWrap/>
            <w:hideMark/>
          </w:tcPr>
          <w:p w14:paraId="02E12EE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Laura Angelica Davalos Aldana CM Zapotlanejo</w:t>
            </w:r>
          </w:p>
        </w:tc>
        <w:tc>
          <w:tcPr>
            <w:tcW w:w="1440" w:type="dxa"/>
            <w:gridSpan w:val="2"/>
            <w:tcBorders>
              <w:top w:val="nil"/>
              <w:left w:val="nil"/>
              <w:bottom w:val="nil"/>
              <w:right w:val="nil"/>
            </w:tcBorders>
            <w:shd w:val="clear" w:color="auto" w:fill="auto"/>
            <w:noWrap/>
            <w:hideMark/>
          </w:tcPr>
          <w:p w14:paraId="13D177A4"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192.00</w:t>
            </w:r>
          </w:p>
        </w:tc>
      </w:tr>
      <w:tr w:rsidR="00813CF7" w:rsidRPr="00813CF7" w14:paraId="7DDE8979"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CCBA363"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112-3-0002-0121</w:t>
            </w:r>
          </w:p>
        </w:tc>
        <w:tc>
          <w:tcPr>
            <w:tcW w:w="4744" w:type="dxa"/>
            <w:gridSpan w:val="2"/>
            <w:tcBorders>
              <w:top w:val="nil"/>
              <w:left w:val="nil"/>
              <w:bottom w:val="nil"/>
              <w:right w:val="nil"/>
            </w:tcBorders>
            <w:shd w:val="clear" w:color="auto" w:fill="auto"/>
            <w:noWrap/>
            <w:hideMark/>
          </w:tcPr>
          <w:p w14:paraId="2B48109E"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Orozco Briseño </w:t>
            </w:r>
            <w:proofErr w:type="spellStart"/>
            <w:r w:rsidRPr="00813CF7">
              <w:rPr>
                <w:rFonts w:ascii="Trebuchet MS" w:hAnsi="Trebuchet MS" w:cs="Arial"/>
                <w:color w:val="000000"/>
                <w:sz w:val="18"/>
                <w:szCs w:val="18"/>
              </w:rPr>
              <w:t>Jose</w:t>
            </w:r>
            <w:proofErr w:type="spellEnd"/>
            <w:r w:rsidRPr="00813CF7">
              <w:rPr>
                <w:rFonts w:ascii="Trebuchet MS" w:hAnsi="Trebuchet MS" w:cs="Arial"/>
                <w:color w:val="000000"/>
                <w:sz w:val="18"/>
                <w:szCs w:val="18"/>
              </w:rPr>
              <w:t xml:space="preserve"> Armando</w:t>
            </w:r>
          </w:p>
        </w:tc>
        <w:tc>
          <w:tcPr>
            <w:tcW w:w="1440" w:type="dxa"/>
            <w:gridSpan w:val="2"/>
            <w:tcBorders>
              <w:top w:val="nil"/>
              <w:left w:val="nil"/>
              <w:bottom w:val="nil"/>
              <w:right w:val="nil"/>
            </w:tcBorders>
            <w:shd w:val="clear" w:color="auto" w:fill="auto"/>
            <w:noWrap/>
            <w:hideMark/>
          </w:tcPr>
          <w:p w14:paraId="06B2366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604D7558"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5D4CE8A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112-3-0002-0122</w:t>
            </w:r>
          </w:p>
        </w:tc>
        <w:tc>
          <w:tcPr>
            <w:tcW w:w="4744" w:type="dxa"/>
            <w:gridSpan w:val="2"/>
            <w:tcBorders>
              <w:top w:val="nil"/>
              <w:left w:val="nil"/>
              <w:bottom w:val="nil"/>
              <w:right w:val="nil"/>
            </w:tcBorders>
            <w:shd w:val="clear" w:color="auto" w:fill="auto"/>
            <w:noWrap/>
            <w:hideMark/>
          </w:tcPr>
          <w:p w14:paraId="6A865F0D"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Ramirez Gonzalez Anel Montserrat</w:t>
            </w:r>
          </w:p>
        </w:tc>
        <w:tc>
          <w:tcPr>
            <w:tcW w:w="1440" w:type="dxa"/>
            <w:gridSpan w:val="2"/>
            <w:tcBorders>
              <w:top w:val="nil"/>
              <w:left w:val="nil"/>
              <w:bottom w:val="nil"/>
              <w:right w:val="nil"/>
            </w:tcBorders>
            <w:shd w:val="clear" w:color="auto" w:fill="auto"/>
            <w:noWrap/>
            <w:hideMark/>
          </w:tcPr>
          <w:p w14:paraId="3FF976C0"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227.50</w:t>
            </w:r>
          </w:p>
        </w:tc>
      </w:tr>
      <w:tr w:rsidR="00813CF7" w:rsidRPr="00813CF7" w14:paraId="3A630D89"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69BA9C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112-3-0002-0124</w:t>
            </w:r>
          </w:p>
        </w:tc>
        <w:tc>
          <w:tcPr>
            <w:tcW w:w="4744" w:type="dxa"/>
            <w:gridSpan w:val="2"/>
            <w:tcBorders>
              <w:top w:val="nil"/>
              <w:left w:val="nil"/>
              <w:bottom w:val="nil"/>
              <w:right w:val="nil"/>
            </w:tcBorders>
            <w:shd w:val="clear" w:color="auto" w:fill="auto"/>
            <w:noWrap/>
            <w:hideMark/>
          </w:tcPr>
          <w:p w14:paraId="6CCC2375"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 xml:space="preserve">Perez </w:t>
            </w:r>
            <w:proofErr w:type="spellStart"/>
            <w:r w:rsidRPr="00813CF7">
              <w:rPr>
                <w:rFonts w:ascii="Trebuchet MS" w:hAnsi="Trebuchet MS" w:cs="Arial"/>
                <w:color w:val="000000"/>
                <w:sz w:val="18"/>
                <w:szCs w:val="18"/>
              </w:rPr>
              <w:t>Perez</w:t>
            </w:r>
            <w:proofErr w:type="spellEnd"/>
            <w:r w:rsidRPr="00813CF7">
              <w:rPr>
                <w:rFonts w:ascii="Trebuchet MS" w:hAnsi="Trebuchet MS" w:cs="Arial"/>
                <w:color w:val="000000"/>
                <w:sz w:val="18"/>
                <w:szCs w:val="18"/>
              </w:rPr>
              <w:t xml:space="preserve"> Fernanda Lizeth</w:t>
            </w:r>
          </w:p>
        </w:tc>
        <w:tc>
          <w:tcPr>
            <w:tcW w:w="1440" w:type="dxa"/>
            <w:gridSpan w:val="2"/>
            <w:tcBorders>
              <w:top w:val="nil"/>
              <w:left w:val="nil"/>
              <w:bottom w:val="nil"/>
              <w:right w:val="nil"/>
            </w:tcBorders>
            <w:shd w:val="clear" w:color="auto" w:fill="auto"/>
            <w:noWrap/>
            <w:hideMark/>
          </w:tcPr>
          <w:p w14:paraId="6E79313E"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324.00</w:t>
            </w:r>
          </w:p>
        </w:tc>
      </w:tr>
      <w:tr w:rsidR="00813CF7" w:rsidRPr="00813CF7" w14:paraId="6BE06991"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050B1DE9"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112-3-0002-0125</w:t>
            </w:r>
          </w:p>
        </w:tc>
        <w:tc>
          <w:tcPr>
            <w:tcW w:w="4744" w:type="dxa"/>
            <w:gridSpan w:val="2"/>
            <w:tcBorders>
              <w:top w:val="nil"/>
              <w:left w:val="nil"/>
              <w:bottom w:val="nil"/>
              <w:right w:val="nil"/>
            </w:tcBorders>
            <w:shd w:val="clear" w:color="auto" w:fill="auto"/>
            <w:noWrap/>
            <w:hideMark/>
          </w:tcPr>
          <w:p w14:paraId="16871EA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Martinez Garcia Diana Patricia</w:t>
            </w:r>
          </w:p>
        </w:tc>
        <w:tc>
          <w:tcPr>
            <w:tcW w:w="1440" w:type="dxa"/>
            <w:gridSpan w:val="2"/>
            <w:tcBorders>
              <w:top w:val="nil"/>
              <w:left w:val="nil"/>
              <w:bottom w:val="nil"/>
              <w:right w:val="nil"/>
            </w:tcBorders>
            <w:shd w:val="clear" w:color="auto" w:fill="auto"/>
            <w:noWrap/>
            <w:hideMark/>
          </w:tcPr>
          <w:p w14:paraId="58AFD08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324.00</w:t>
            </w:r>
          </w:p>
        </w:tc>
      </w:tr>
      <w:tr w:rsidR="00813CF7" w:rsidRPr="00813CF7" w14:paraId="5007A2B6"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1B3ED04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112-3-0002-0126</w:t>
            </w:r>
          </w:p>
        </w:tc>
        <w:tc>
          <w:tcPr>
            <w:tcW w:w="4744" w:type="dxa"/>
            <w:gridSpan w:val="2"/>
            <w:tcBorders>
              <w:top w:val="nil"/>
              <w:left w:val="nil"/>
              <w:bottom w:val="nil"/>
              <w:right w:val="nil"/>
            </w:tcBorders>
            <w:shd w:val="clear" w:color="auto" w:fill="auto"/>
            <w:noWrap/>
            <w:hideMark/>
          </w:tcPr>
          <w:p w14:paraId="53C9A76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Ayala Parada Guadalupe</w:t>
            </w:r>
          </w:p>
        </w:tc>
        <w:tc>
          <w:tcPr>
            <w:tcW w:w="1440" w:type="dxa"/>
            <w:gridSpan w:val="2"/>
            <w:tcBorders>
              <w:top w:val="nil"/>
              <w:left w:val="nil"/>
              <w:bottom w:val="nil"/>
              <w:right w:val="nil"/>
            </w:tcBorders>
            <w:shd w:val="clear" w:color="auto" w:fill="auto"/>
            <w:noWrap/>
            <w:hideMark/>
          </w:tcPr>
          <w:p w14:paraId="7A274825"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4,152.50</w:t>
            </w:r>
          </w:p>
        </w:tc>
      </w:tr>
      <w:tr w:rsidR="00813CF7" w:rsidRPr="00813CF7" w14:paraId="78538A36"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FF9EFEA"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112-3-0002-0128</w:t>
            </w:r>
          </w:p>
        </w:tc>
        <w:tc>
          <w:tcPr>
            <w:tcW w:w="4744" w:type="dxa"/>
            <w:gridSpan w:val="2"/>
            <w:tcBorders>
              <w:top w:val="nil"/>
              <w:left w:val="nil"/>
              <w:bottom w:val="nil"/>
              <w:right w:val="nil"/>
            </w:tcBorders>
            <w:shd w:val="clear" w:color="auto" w:fill="auto"/>
            <w:noWrap/>
            <w:hideMark/>
          </w:tcPr>
          <w:p w14:paraId="4275CF01"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Sermeño Mercado Gabriel Alejandro</w:t>
            </w:r>
          </w:p>
        </w:tc>
        <w:tc>
          <w:tcPr>
            <w:tcW w:w="1440" w:type="dxa"/>
            <w:gridSpan w:val="2"/>
            <w:tcBorders>
              <w:top w:val="nil"/>
              <w:left w:val="nil"/>
              <w:bottom w:val="nil"/>
              <w:right w:val="nil"/>
            </w:tcBorders>
            <w:shd w:val="clear" w:color="auto" w:fill="auto"/>
            <w:noWrap/>
            <w:hideMark/>
          </w:tcPr>
          <w:p w14:paraId="3C9341E4"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69262FB2"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7EA3746"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lastRenderedPageBreak/>
              <w:t>112-3-0002-0129</w:t>
            </w:r>
          </w:p>
        </w:tc>
        <w:tc>
          <w:tcPr>
            <w:tcW w:w="4744" w:type="dxa"/>
            <w:gridSpan w:val="2"/>
            <w:tcBorders>
              <w:top w:val="nil"/>
              <w:left w:val="nil"/>
              <w:bottom w:val="nil"/>
              <w:right w:val="nil"/>
            </w:tcBorders>
            <w:shd w:val="clear" w:color="auto" w:fill="auto"/>
            <w:noWrap/>
            <w:hideMark/>
          </w:tcPr>
          <w:p w14:paraId="2F57436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Aldrete Barajas Johan Armando</w:t>
            </w:r>
          </w:p>
        </w:tc>
        <w:tc>
          <w:tcPr>
            <w:tcW w:w="1440" w:type="dxa"/>
            <w:gridSpan w:val="2"/>
            <w:tcBorders>
              <w:top w:val="nil"/>
              <w:left w:val="nil"/>
              <w:bottom w:val="nil"/>
              <w:right w:val="nil"/>
            </w:tcBorders>
            <w:shd w:val="clear" w:color="auto" w:fill="auto"/>
            <w:noWrap/>
            <w:hideMark/>
          </w:tcPr>
          <w:p w14:paraId="41C2CC58"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225.00</w:t>
            </w:r>
          </w:p>
        </w:tc>
      </w:tr>
      <w:tr w:rsidR="00813CF7" w:rsidRPr="00813CF7" w14:paraId="46016246"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7900B6C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112-3-0002-0132</w:t>
            </w:r>
          </w:p>
        </w:tc>
        <w:tc>
          <w:tcPr>
            <w:tcW w:w="4744" w:type="dxa"/>
            <w:gridSpan w:val="2"/>
            <w:tcBorders>
              <w:top w:val="nil"/>
              <w:left w:val="nil"/>
              <w:bottom w:val="nil"/>
              <w:right w:val="nil"/>
            </w:tcBorders>
            <w:shd w:val="clear" w:color="auto" w:fill="auto"/>
            <w:noWrap/>
            <w:hideMark/>
          </w:tcPr>
          <w:p w14:paraId="2B71A8F8"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Jimenez Flores Hector Esteban</w:t>
            </w:r>
          </w:p>
        </w:tc>
        <w:tc>
          <w:tcPr>
            <w:tcW w:w="1440" w:type="dxa"/>
            <w:gridSpan w:val="2"/>
            <w:tcBorders>
              <w:top w:val="nil"/>
              <w:left w:val="nil"/>
              <w:bottom w:val="nil"/>
              <w:right w:val="nil"/>
            </w:tcBorders>
            <w:shd w:val="clear" w:color="auto" w:fill="auto"/>
            <w:noWrap/>
            <w:hideMark/>
          </w:tcPr>
          <w:p w14:paraId="426C0B7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609.00</w:t>
            </w:r>
          </w:p>
        </w:tc>
      </w:tr>
      <w:tr w:rsidR="00813CF7" w:rsidRPr="00813CF7" w14:paraId="4D32F3D4"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E23E32F"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112-3-0002-0138</w:t>
            </w:r>
          </w:p>
        </w:tc>
        <w:tc>
          <w:tcPr>
            <w:tcW w:w="4744" w:type="dxa"/>
            <w:gridSpan w:val="2"/>
            <w:tcBorders>
              <w:top w:val="nil"/>
              <w:left w:val="nil"/>
              <w:bottom w:val="nil"/>
              <w:right w:val="nil"/>
            </w:tcBorders>
            <w:shd w:val="clear" w:color="auto" w:fill="auto"/>
            <w:noWrap/>
            <w:hideMark/>
          </w:tcPr>
          <w:p w14:paraId="01CF4E0E" w14:textId="77777777" w:rsidR="00813CF7" w:rsidRPr="00813CF7" w:rsidRDefault="00813CF7">
            <w:pPr>
              <w:rPr>
                <w:rFonts w:ascii="Trebuchet MS" w:hAnsi="Trebuchet MS" w:cs="Arial"/>
                <w:color w:val="000000"/>
                <w:sz w:val="18"/>
                <w:szCs w:val="18"/>
              </w:rPr>
            </w:pPr>
            <w:proofErr w:type="spellStart"/>
            <w:r w:rsidRPr="00813CF7">
              <w:rPr>
                <w:rFonts w:ascii="Trebuchet MS" w:hAnsi="Trebuchet MS" w:cs="Arial"/>
                <w:color w:val="000000"/>
                <w:sz w:val="18"/>
                <w:szCs w:val="18"/>
              </w:rPr>
              <w:t>Fundacion</w:t>
            </w:r>
            <w:proofErr w:type="spellEnd"/>
            <w:r w:rsidRPr="00813CF7">
              <w:rPr>
                <w:rFonts w:ascii="Trebuchet MS" w:hAnsi="Trebuchet MS" w:cs="Arial"/>
                <w:color w:val="000000"/>
                <w:sz w:val="18"/>
                <w:szCs w:val="18"/>
              </w:rPr>
              <w:t xml:space="preserve"> Transparencia Electoral de </w:t>
            </w:r>
            <w:proofErr w:type="spellStart"/>
            <w:r w:rsidRPr="00813CF7">
              <w:rPr>
                <w:rFonts w:ascii="Trebuchet MS" w:hAnsi="Trebuchet MS" w:cs="Arial"/>
                <w:color w:val="000000"/>
                <w:sz w:val="18"/>
                <w:szCs w:val="18"/>
              </w:rPr>
              <w:t>America</w:t>
            </w:r>
            <w:proofErr w:type="spellEnd"/>
            <w:r w:rsidRPr="00813CF7">
              <w:rPr>
                <w:rFonts w:ascii="Trebuchet MS" w:hAnsi="Trebuchet MS" w:cs="Arial"/>
                <w:color w:val="000000"/>
                <w:sz w:val="18"/>
                <w:szCs w:val="18"/>
              </w:rPr>
              <w:t xml:space="preserve">, </w:t>
            </w:r>
            <w:proofErr w:type="spellStart"/>
            <w:r w:rsidRPr="00813CF7">
              <w:rPr>
                <w:rFonts w:ascii="Trebuchet MS" w:hAnsi="Trebuchet MS" w:cs="Arial"/>
                <w:color w:val="000000"/>
                <w:sz w:val="18"/>
                <w:szCs w:val="18"/>
              </w:rPr>
              <w:t>Corp</w:t>
            </w:r>
            <w:proofErr w:type="spellEnd"/>
          </w:p>
        </w:tc>
        <w:tc>
          <w:tcPr>
            <w:tcW w:w="1440" w:type="dxa"/>
            <w:gridSpan w:val="2"/>
            <w:tcBorders>
              <w:top w:val="nil"/>
              <w:left w:val="nil"/>
              <w:bottom w:val="nil"/>
              <w:right w:val="nil"/>
            </w:tcBorders>
            <w:shd w:val="clear" w:color="auto" w:fill="auto"/>
            <w:noWrap/>
            <w:hideMark/>
          </w:tcPr>
          <w:p w14:paraId="08F2299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0.00</w:t>
            </w:r>
          </w:p>
        </w:tc>
      </w:tr>
      <w:tr w:rsidR="00813CF7" w:rsidRPr="00813CF7" w14:paraId="1514820A"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36C0F8A7"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112-3-0002-0140</w:t>
            </w:r>
          </w:p>
        </w:tc>
        <w:tc>
          <w:tcPr>
            <w:tcW w:w="4744" w:type="dxa"/>
            <w:gridSpan w:val="2"/>
            <w:tcBorders>
              <w:top w:val="nil"/>
              <w:left w:val="nil"/>
              <w:bottom w:val="nil"/>
              <w:right w:val="nil"/>
            </w:tcBorders>
            <w:shd w:val="clear" w:color="auto" w:fill="auto"/>
            <w:noWrap/>
            <w:hideMark/>
          </w:tcPr>
          <w:p w14:paraId="240FF7C2"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Jimenez Sanchez Pablo Arturo</w:t>
            </w:r>
          </w:p>
        </w:tc>
        <w:tc>
          <w:tcPr>
            <w:tcW w:w="1440" w:type="dxa"/>
            <w:gridSpan w:val="2"/>
            <w:tcBorders>
              <w:top w:val="nil"/>
              <w:left w:val="nil"/>
              <w:bottom w:val="nil"/>
              <w:right w:val="nil"/>
            </w:tcBorders>
            <w:shd w:val="clear" w:color="auto" w:fill="auto"/>
            <w:noWrap/>
            <w:hideMark/>
          </w:tcPr>
          <w:p w14:paraId="13A0A632"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57.99</w:t>
            </w:r>
          </w:p>
        </w:tc>
      </w:tr>
      <w:tr w:rsidR="00813CF7" w:rsidRPr="00813CF7" w14:paraId="10066B66" w14:textId="77777777" w:rsidTr="00813CF7">
        <w:trPr>
          <w:gridAfter w:val="1"/>
          <w:wAfter w:w="783" w:type="dxa"/>
          <w:trHeight w:val="402"/>
        </w:trPr>
        <w:tc>
          <w:tcPr>
            <w:tcW w:w="1680" w:type="dxa"/>
            <w:tcBorders>
              <w:top w:val="nil"/>
              <w:left w:val="nil"/>
              <w:bottom w:val="nil"/>
              <w:right w:val="nil"/>
            </w:tcBorders>
            <w:shd w:val="clear" w:color="auto" w:fill="auto"/>
            <w:noWrap/>
            <w:hideMark/>
          </w:tcPr>
          <w:p w14:paraId="4ECD841C"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112-3-0002-0142</w:t>
            </w:r>
          </w:p>
        </w:tc>
        <w:tc>
          <w:tcPr>
            <w:tcW w:w="4744" w:type="dxa"/>
            <w:gridSpan w:val="2"/>
            <w:tcBorders>
              <w:top w:val="nil"/>
              <w:left w:val="nil"/>
              <w:bottom w:val="nil"/>
              <w:right w:val="nil"/>
            </w:tcBorders>
            <w:shd w:val="clear" w:color="auto" w:fill="auto"/>
            <w:noWrap/>
            <w:hideMark/>
          </w:tcPr>
          <w:p w14:paraId="3D521524" w14:textId="77777777" w:rsidR="00813CF7" w:rsidRPr="00813CF7" w:rsidRDefault="00813CF7">
            <w:pPr>
              <w:rPr>
                <w:rFonts w:ascii="Trebuchet MS" w:hAnsi="Trebuchet MS" w:cs="Arial"/>
                <w:color w:val="000000"/>
                <w:sz w:val="18"/>
                <w:szCs w:val="18"/>
              </w:rPr>
            </w:pPr>
            <w:r w:rsidRPr="00813CF7">
              <w:rPr>
                <w:rFonts w:ascii="Trebuchet MS" w:hAnsi="Trebuchet MS" w:cs="Arial"/>
                <w:color w:val="000000"/>
                <w:sz w:val="18"/>
                <w:szCs w:val="18"/>
              </w:rPr>
              <w:t>Becerra Hernandez Brenda Guadalupe</w:t>
            </w:r>
          </w:p>
        </w:tc>
        <w:tc>
          <w:tcPr>
            <w:tcW w:w="1440" w:type="dxa"/>
            <w:gridSpan w:val="2"/>
            <w:tcBorders>
              <w:top w:val="nil"/>
              <w:left w:val="nil"/>
              <w:bottom w:val="nil"/>
              <w:right w:val="nil"/>
            </w:tcBorders>
            <w:shd w:val="clear" w:color="auto" w:fill="auto"/>
            <w:noWrap/>
            <w:hideMark/>
          </w:tcPr>
          <w:p w14:paraId="1101E04C" w14:textId="77777777" w:rsidR="00813CF7" w:rsidRPr="00813CF7" w:rsidRDefault="00813CF7">
            <w:pPr>
              <w:jc w:val="right"/>
              <w:rPr>
                <w:rFonts w:ascii="Trebuchet MS" w:hAnsi="Trebuchet MS" w:cs="Arial"/>
                <w:color w:val="000000"/>
                <w:sz w:val="18"/>
                <w:szCs w:val="18"/>
              </w:rPr>
            </w:pPr>
            <w:r w:rsidRPr="00813CF7">
              <w:rPr>
                <w:rFonts w:ascii="Trebuchet MS" w:hAnsi="Trebuchet MS" w:cs="Arial"/>
                <w:color w:val="000000"/>
                <w:sz w:val="18"/>
                <w:szCs w:val="18"/>
              </w:rPr>
              <w:t>104.20</w:t>
            </w:r>
          </w:p>
        </w:tc>
      </w:tr>
    </w:tbl>
    <w:p w14:paraId="5561784F" w14:textId="77777777" w:rsidR="001F50AE" w:rsidRPr="00D0059B" w:rsidRDefault="001F50AE" w:rsidP="001F50AE">
      <w:pPr>
        <w:ind w:left="1080"/>
        <w:rPr>
          <w:rFonts w:ascii="Trebuchet MS" w:eastAsia="Tahoma" w:hAnsi="Trebuchet MS" w:cs="Tahoma"/>
          <w:sz w:val="18"/>
          <w:szCs w:val="18"/>
        </w:rPr>
      </w:pPr>
      <w:r w:rsidRPr="00D0059B">
        <w:rPr>
          <w:rFonts w:ascii="Trebuchet MS" w:eastAsia="Tahoma" w:hAnsi="Trebuchet MS" w:cs="Tahoma"/>
          <w:sz w:val="18"/>
          <w:szCs w:val="18"/>
        </w:rPr>
        <w:t xml:space="preserve">         La cancelación de los saldos y las gestiones de cobro se realizarán en el ejercicio 202</w:t>
      </w:r>
      <w:r>
        <w:rPr>
          <w:rFonts w:ascii="Trebuchet MS" w:eastAsia="Tahoma" w:hAnsi="Trebuchet MS" w:cs="Tahoma"/>
          <w:sz w:val="18"/>
          <w:szCs w:val="18"/>
        </w:rPr>
        <w:t>4</w:t>
      </w:r>
      <w:r w:rsidRPr="00D0059B">
        <w:rPr>
          <w:rFonts w:ascii="Trebuchet MS" w:eastAsia="Tahoma" w:hAnsi="Trebuchet MS" w:cs="Tahoma"/>
          <w:sz w:val="18"/>
          <w:szCs w:val="18"/>
        </w:rPr>
        <w:t>.</w:t>
      </w:r>
      <w:r w:rsidRPr="00D0059B">
        <w:rPr>
          <w:rFonts w:ascii="Trebuchet MS" w:eastAsia="Tahoma" w:hAnsi="Trebuchet MS" w:cs="Tahoma"/>
          <w:b/>
          <w:sz w:val="18"/>
          <w:szCs w:val="18"/>
        </w:rPr>
        <w:t xml:space="preserve">              </w:t>
      </w:r>
    </w:p>
    <w:p w14:paraId="17514A90" w14:textId="77777777" w:rsidR="001F50AE" w:rsidRPr="00D0059B" w:rsidRDefault="001F50AE" w:rsidP="001F50AE">
      <w:pPr>
        <w:rPr>
          <w:rFonts w:ascii="Trebuchet MS" w:eastAsia="Tahoma" w:hAnsi="Trebuchet MS" w:cs="Tahoma"/>
          <w:sz w:val="18"/>
          <w:szCs w:val="18"/>
        </w:rPr>
      </w:pPr>
      <w:r w:rsidRPr="00D0059B">
        <w:rPr>
          <w:rFonts w:ascii="Trebuchet MS" w:eastAsia="Tahoma" w:hAnsi="Trebuchet MS" w:cs="Tahoma"/>
          <w:sz w:val="18"/>
          <w:szCs w:val="18"/>
        </w:rPr>
        <w:tab/>
      </w:r>
    </w:p>
    <w:p w14:paraId="24A64451" w14:textId="77777777" w:rsidR="001F50AE" w:rsidRDefault="001F50AE" w:rsidP="001F50AE">
      <w:pPr>
        <w:ind w:left="567"/>
        <w:rPr>
          <w:rFonts w:ascii="Trebuchet MS" w:eastAsia="Tahoma" w:hAnsi="Trebuchet MS" w:cs="Tahoma"/>
          <w:sz w:val="18"/>
          <w:szCs w:val="18"/>
        </w:rPr>
      </w:pPr>
      <w:r>
        <w:rPr>
          <w:rFonts w:ascii="Trebuchet MS" w:eastAsia="Tahoma" w:hAnsi="Trebuchet MS" w:cs="Tahoma"/>
          <w:b/>
          <w:sz w:val="18"/>
          <w:szCs w:val="18"/>
        </w:rPr>
        <w:t>4</w:t>
      </w:r>
      <w:r w:rsidRPr="00D0059B">
        <w:rPr>
          <w:rFonts w:ascii="Trebuchet MS" w:eastAsia="Tahoma" w:hAnsi="Trebuchet MS" w:cs="Tahoma"/>
          <w:b/>
          <w:sz w:val="18"/>
          <w:szCs w:val="18"/>
        </w:rPr>
        <w:t>.- Cuenta 1</w:t>
      </w:r>
      <w:r>
        <w:rPr>
          <w:rFonts w:ascii="Trebuchet MS" w:eastAsia="Tahoma" w:hAnsi="Trebuchet MS" w:cs="Tahoma"/>
          <w:b/>
          <w:sz w:val="18"/>
          <w:szCs w:val="18"/>
        </w:rPr>
        <w:t>11-6</w:t>
      </w:r>
      <w:r w:rsidRPr="00D0059B">
        <w:rPr>
          <w:rFonts w:ascii="Trebuchet MS" w:eastAsia="Tahoma" w:hAnsi="Trebuchet MS" w:cs="Tahoma"/>
          <w:b/>
          <w:sz w:val="18"/>
          <w:szCs w:val="18"/>
        </w:rPr>
        <w:t xml:space="preserve">-00-0000   Derechos a recibir efectivo o Equivalentes: </w:t>
      </w:r>
      <w:r>
        <w:rPr>
          <w:rFonts w:ascii="Trebuchet MS" w:eastAsia="Tahoma" w:hAnsi="Trebuchet MS" w:cs="Tahoma"/>
          <w:b/>
          <w:sz w:val="18"/>
          <w:szCs w:val="18"/>
        </w:rPr>
        <w:t xml:space="preserve">Depósitos en Garantía </w:t>
      </w:r>
      <w:r w:rsidRPr="00D0059B">
        <w:rPr>
          <w:rFonts w:ascii="Trebuchet MS" w:eastAsia="Tahoma" w:hAnsi="Trebuchet MS" w:cs="Tahoma"/>
          <w:sz w:val="18"/>
          <w:szCs w:val="18"/>
        </w:rPr>
        <w:t xml:space="preserve">representa el monto de los derechos de cobro a favor del ente público, cuyo origen es </w:t>
      </w:r>
      <w:r>
        <w:rPr>
          <w:rFonts w:ascii="Trebuchet MS" w:eastAsia="Tahoma" w:hAnsi="Trebuchet MS" w:cs="Tahoma"/>
          <w:sz w:val="18"/>
          <w:szCs w:val="18"/>
        </w:rPr>
        <w:t>depósitos en garantía por la contratación de bienes y servicio</w:t>
      </w:r>
      <w:r w:rsidRPr="00D0059B">
        <w:rPr>
          <w:rFonts w:ascii="Trebuchet MS" w:eastAsia="Tahoma" w:hAnsi="Trebuchet MS" w:cs="Tahoma"/>
          <w:sz w:val="18"/>
          <w:szCs w:val="18"/>
        </w:rPr>
        <w:t>, que serán exigibles en un plazo menor o igual a doce meses</w:t>
      </w:r>
      <w:r>
        <w:rPr>
          <w:rFonts w:ascii="Trebuchet MS" w:eastAsia="Tahoma" w:hAnsi="Trebuchet MS" w:cs="Tahoma"/>
          <w:sz w:val="18"/>
          <w:szCs w:val="18"/>
        </w:rPr>
        <w:t>, según relación siguiente:</w:t>
      </w:r>
    </w:p>
    <w:p w14:paraId="19978E47" w14:textId="68387E55" w:rsidR="001F50AE" w:rsidRDefault="001F50AE" w:rsidP="001F50AE">
      <w:pPr>
        <w:rPr>
          <w:rFonts w:ascii="Trebuchet MS" w:eastAsia="Tahoma" w:hAnsi="Trebuchet MS" w:cs="Tahoma"/>
          <w:sz w:val="18"/>
          <w:szCs w:val="18"/>
          <w:u w:val="single"/>
        </w:rPr>
      </w:pPr>
      <w:r>
        <w:rPr>
          <w:rFonts w:ascii="Trebuchet MS" w:eastAsia="Tahoma" w:hAnsi="Trebuchet MS" w:cs="Tahoma"/>
          <w:sz w:val="18"/>
          <w:szCs w:val="18"/>
          <w:u w:val="single"/>
        </w:rPr>
        <w:t xml:space="preserve">                                                 </w:t>
      </w:r>
    </w:p>
    <w:tbl>
      <w:tblPr>
        <w:tblW w:w="8814" w:type="dxa"/>
        <w:tblCellMar>
          <w:left w:w="70" w:type="dxa"/>
          <w:right w:w="70" w:type="dxa"/>
        </w:tblCellMar>
        <w:tblLook w:val="04A0" w:firstRow="1" w:lastRow="0" w:firstColumn="1" w:lastColumn="0" w:noHBand="0" w:noVBand="1"/>
      </w:tblPr>
      <w:tblGrid>
        <w:gridCol w:w="1680"/>
        <w:gridCol w:w="163"/>
        <w:gridCol w:w="4358"/>
        <w:gridCol w:w="1373"/>
        <w:gridCol w:w="67"/>
        <w:gridCol w:w="1173"/>
      </w:tblGrid>
      <w:tr w:rsidR="001F50AE" w:rsidRPr="003C2673" w14:paraId="1F76833D" w14:textId="77777777" w:rsidTr="00813CF7">
        <w:trPr>
          <w:gridBefore w:val="2"/>
          <w:wBefore w:w="1843" w:type="dxa"/>
          <w:trHeight w:val="288"/>
        </w:trPr>
        <w:tc>
          <w:tcPr>
            <w:tcW w:w="5731" w:type="dxa"/>
            <w:gridSpan w:val="2"/>
            <w:tcBorders>
              <w:top w:val="nil"/>
              <w:left w:val="nil"/>
              <w:bottom w:val="nil"/>
              <w:right w:val="nil"/>
            </w:tcBorders>
            <w:shd w:val="clear" w:color="auto" w:fill="auto"/>
            <w:noWrap/>
            <w:vAlign w:val="bottom"/>
          </w:tcPr>
          <w:p w14:paraId="6639EBC5" w14:textId="3DC264E6" w:rsidR="001F50AE" w:rsidRPr="003C2673" w:rsidRDefault="001F50AE" w:rsidP="00B777EE">
            <w:pPr>
              <w:rPr>
                <w:rFonts w:ascii="Trebuchet MS" w:hAnsi="Trebuchet MS" w:cs="Calibri"/>
                <w:color w:val="000000"/>
                <w:sz w:val="18"/>
                <w:szCs w:val="18"/>
              </w:rPr>
            </w:pPr>
          </w:p>
        </w:tc>
        <w:tc>
          <w:tcPr>
            <w:tcW w:w="1240" w:type="dxa"/>
            <w:gridSpan w:val="2"/>
            <w:tcBorders>
              <w:top w:val="nil"/>
              <w:left w:val="nil"/>
              <w:bottom w:val="nil"/>
              <w:right w:val="nil"/>
            </w:tcBorders>
            <w:shd w:val="clear" w:color="auto" w:fill="auto"/>
            <w:noWrap/>
            <w:vAlign w:val="bottom"/>
          </w:tcPr>
          <w:p w14:paraId="5716C453" w14:textId="53715478" w:rsidR="001F50AE" w:rsidRPr="003C2673" w:rsidRDefault="001F50AE" w:rsidP="00B777EE">
            <w:pPr>
              <w:rPr>
                <w:rFonts w:ascii="Trebuchet MS" w:hAnsi="Trebuchet MS" w:cs="Calibri"/>
                <w:color w:val="000000"/>
                <w:sz w:val="18"/>
                <w:szCs w:val="18"/>
              </w:rPr>
            </w:pPr>
          </w:p>
        </w:tc>
      </w:tr>
      <w:tr w:rsidR="00813CF7" w:rsidRPr="00813CF7" w14:paraId="61325B30"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6AAFCF72" w14:textId="77777777" w:rsidR="00813CF7" w:rsidRPr="00813CF7" w:rsidRDefault="00813CF7" w:rsidP="00813CF7">
            <w:pPr>
              <w:rPr>
                <w:rFonts w:ascii="Trebuchet MS" w:eastAsia="Times New Roman" w:hAnsi="Trebuchet MS" w:cs="Arial"/>
                <w:b/>
                <w:bCs/>
                <w:color w:val="000000"/>
                <w:kern w:val="0"/>
                <w:sz w:val="18"/>
                <w:szCs w:val="18"/>
                <w:lang w:val="es-MX" w:eastAsia="es-MX"/>
                <w14:ligatures w14:val="none"/>
              </w:rPr>
            </w:pPr>
            <w:r w:rsidRPr="00813CF7">
              <w:rPr>
                <w:rFonts w:ascii="Trebuchet MS" w:eastAsia="Times New Roman" w:hAnsi="Trebuchet MS" w:cs="Arial"/>
                <w:b/>
                <w:bCs/>
                <w:color w:val="000000"/>
                <w:kern w:val="0"/>
                <w:sz w:val="18"/>
                <w:szCs w:val="18"/>
                <w:lang w:val="es-MX" w:eastAsia="es-MX"/>
                <w14:ligatures w14:val="none"/>
              </w:rPr>
              <w:t>111-6-0001-0000</w:t>
            </w:r>
          </w:p>
        </w:tc>
        <w:tc>
          <w:tcPr>
            <w:tcW w:w="4521" w:type="dxa"/>
            <w:gridSpan w:val="2"/>
            <w:tcBorders>
              <w:top w:val="nil"/>
              <w:left w:val="nil"/>
              <w:bottom w:val="nil"/>
              <w:right w:val="nil"/>
            </w:tcBorders>
            <w:shd w:val="clear" w:color="auto" w:fill="auto"/>
            <w:noWrap/>
            <w:hideMark/>
          </w:tcPr>
          <w:p w14:paraId="75B62639" w14:textId="77777777" w:rsidR="00813CF7" w:rsidRPr="00813CF7" w:rsidRDefault="00813CF7" w:rsidP="00813CF7">
            <w:pPr>
              <w:rPr>
                <w:rFonts w:ascii="Trebuchet MS" w:eastAsia="Times New Roman" w:hAnsi="Trebuchet MS" w:cs="Arial"/>
                <w:b/>
                <w:bCs/>
                <w:color w:val="000000"/>
                <w:kern w:val="0"/>
                <w:sz w:val="18"/>
                <w:szCs w:val="18"/>
                <w:lang w:val="es-MX" w:eastAsia="es-MX"/>
                <w14:ligatures w14:val="none"/>
              </w:rPr>
            </w:pPr>
            <w:proofErr w:type="spellStart"/>
            <w:r w:rsidRPr="00813CF7">
              <w:rPr>
                <w:rFonts w:ascii="Trebuchet MS" w:eastAsia="Times New Roman" w:hAnsi="Trebuchet MS" w:cs="Arial"/>
                <w:b/>
                <w:bCs/>
                <w:color w:val="000000"/>
                <w:kern w:val="0"/>
                <w:sz w:val="18"/>
                <w:szCs w:val="18"/>
                <w:lang w:val="es-MX" w:eastAsia="es-MX"/>
                <w14:ligatures w14:val="none"/>
              </w:rPr>
              <w:t>Depositos</w:t>
            </w:r>
            <w:proofErr w:type="spellEnd"/>
            <w:r w:rsidRPr="00813CF7">
              <w:rPr>
                <w:rFonts w:ascii="Trebuchet MS" w:eastAsia="Times New Roman" w:hAnsi="Trebuchet MS" w:cs="Arial"/>
                <w:b/>
                <w:bCs/>
                <w:color w:val="000000"/>
                <w:kern w:val="0"/>
                <w:sz w:val="18"/>
                <w:szCs w:val="18"/>
                <w:lang w:val="es-MX" w:eastAsia="es-MX"/>
                <w14:ligatures w14:val="none"/>
              </w:rPr>
              <w:t xml:space="preserve"> en Garantía</w:t>
            </w:r>
          </w:p>
        </w:tc>
        <w:tc>
          <w:tcPr>
            <w:tcW w:w="1440" w:type="dxa"/>
            <w:gridSpan w:val="2"/>
            <w:tcBorders>
              <w:top w:val="nil"/>
              <w:left w:val="nil"/>
              <w:bottom w:val="nil"/>
              <w:right w:val="nil"/>
            </w:tcBorders>
            <w:shd w:val="clear" w:color="auto" w:fill="auto"/>
            <w:noWrap/>
            <w:hideMark/>
          </w:tcPr>
          <w:p w14:paraId="67E5426E" w14:textId="77777777" w:rsidR="00813CF7" w:rsidRPr="00813CF7" w:rsidRDefault="00813CF7" w:rsidP="00813CF7">
            <w:pPr>
              <w:jc w:val="right"/>
              <w:rPr>
                <w:rFonts w:ascii="Trebuchet MS" w:eastAsia="Times New Roman" w:hAnsi="Trebuchet MS" w:cs="Arial"/>
                <w:b/>
                <w:bCs/>
                <w:color w:val="000000"/>
                <w:kern w:val="0"/>
                <w:sz w:val="18"/>
                <w:szCs w:val="18"/>
                <w:lang w:val="es-MX" w:eastAsia="es-MX"/>
                <w14:ligatures w14:val="none"/>
              </w:rPr>
            </w:pPr>
            <w:r w:rsidRPr="00813CF7">
              <w:rPr>
                <w:rFonts w:ascii="Trebuchet MS" w:eastAsia="Times New Roman" w:hAnsi="Trebuchet MS" w:cs="Arial"/>
                <w:b/>
                <w:bCs/>
                <w:color w:val="000000"/>
                <w:kern w:val="0"/>
                <w:sz w:val="18"/>
                <w:szCs w:val="18"/>
                <w:lang w:val="es-MX" w:eastAsia="es-MX"/>
                <w14:ligatures w14:val="none"/>
              </w:rPr>
              <w:t>2,569,584.25</w:t>
            </w:r>
          </w:p>
        </w:tc>
      </w:tr>
      <w:tr w:rsidR="00813CF7" w:rsidRPr="00813CF7" w14:paraId="4022D026"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63E1297C"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111-6-0001-0001</w:t>
            </w:r>
          </w:p>
        </w:tc>
        <w:tc>
          <w:tcPr>
            <w:tcW w:w="4521" w:type="dxa"/>
            <w:gridSpan w:val="2"/>
            <w:tcBorders>
              <w:top w:val="nil"/>
              <w:left w:val="nil"/>
              <w:bottom w:val="nil"/>
              <w:right w:val="nil"/>
            </w:tcBorders>
            <w:shd w:val="clear" w:color="auto" w:fill="auto"/>
            <w:noWrap/>
            <w:hideMark/>
          </w:tcPr>
          <w:p w14:paraId="50016D36"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Depósito Bodega Organización</w:t>
            </w:r>
          </w:p>
        </w:tc>
        <w:tc>
          <w:tcPr>
            <w:tcW w:w="1440" w:type="dxa"/>
            <w:gridSpan w:val="2"/>
            <w:tcBorders>
              <w:top w:val="nil"/>
              <w:left w:val="nil"/>
              <w:bottom w:val="nil"/>
              <w:right w:val="nil"/>
            </w:tcBorders>
            <w:shd w:val="clear" w:color="auto" w:fill="auto"/>
            <w:noWrap/>
            <w:hideMark/>
          </w:tcPr>
          <w:p w14:paraId="61C7916C"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55,000.00</w:t>
            </w:r>
          </w:p>
        </w:tc>
      </w:tr>
      <w:tr w:rsidR="00813CF7" w:rsidRPr="00813CF7" w14:paraId="0A715DA0"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12981B92"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111-6-0001-0002</w:t>
            </w:r>
          </w:p>
        </w:tc>
        <w:tc>
          <w:tcPr>
            <w:tcW w:w="4521" w:type="dxa"/>
            <w:gridSpan w:val="2"/>
            <w:tcBorders>
              <w:top w:val="nil"/>
              <w:left w:val="nil"/>
              <w:bottom w:val="nil"/>
              <w:right w:val="nil"/>
            </w:tcBorders>
            <w:shd w:val="clear" w:color="auto" w:fill="auto"/>
            <w:noWrap/>
            <w:hideMark/>
          </w:tcPr>
          <w:p w14:paraId="70667ABD"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Deposito Renta Distrito 6</w:t>
            </w:r>
          </w:p>
        </w:tc>
        <w:tc>
          <w:tcPr>
            <w:tcW w:w="1440" w:type="dxa"/>
            <w:gridSpan w:val="2"/>
            <w:tcBorders>
              <w:top w:val="nil"/>
              <w:left w:val="nil"/>
              <w:bottom w:val="nil"/>
              <w:right w:val="nil"/>
            </w:tcBorders>
            <w:shd w:val="clear" w:color="auto" w:fill="auto"/>
            <w:noWrap/>
            <w:hideMark/>
          </w:tcPr>
          <w:p w14:paraId="267FA889"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76,000.00</w:t>
            </w:r>
          </w:p>
        </w:tc>
      </w:tr>
      <w:tr w:rsidR="00813CF7" w:rsidRPr="00813CF7" w14:paraId="4562B005"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3A216C09"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111-6-0001-0003</w:t>
            </w:r>
          </w:p>
        </w:tc>
        <w:tc>
          <w:tcPr>
            <w:tcW w:w="4521" w:type="dxa"/>
            <w:gridSpan w:val="2"/>
            <w:tcBorders>
              <w:top w:val="nil"/>
              <w:left w:val="nil"/>
              <w:bottom w:val="nil"/>
              <w:right w:val="nil"/>
            </w:tcBorders>
            <w:shd w:val="clear" w:color="auto" w:fill="auto"/>
            <w:noWrap/>
            <w:hideMark/>
          </w:tcPr>
          <w:p w14:paraId="2F3A75DA"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Depósito Renta Distrito 5</w:t>
            </w:r>
          </w:p>
        </w:tc>
        <w:tc>
          <w:tcPr>
            <w:tcW w:w="1440" w:type="dxa"/>
            <w:gridSpan w:val="2"/>
            <w:tcBorders>
              <w:top w:val="nil"/>
              <w:left w:val="nil"/>
              <w:bottom w:val="nil"/>
              <w:right w:val="nil"/>
            </w:tcBorders>
            <w:shd w:val="clear" w:color="auto" w:fill="auto"/>
            <w:noWrap/>
            <w:hideMark/>
          </w:tcPr>
          <w:p w14:paraId="70C80B34"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29,000.00</w:t>
            </w:r>
          </w:p>
        </w:tc>
      </w:tr>
      <w:tr w:rsidR="00813CF7" w:rsidRPr="00813CF7" w14:paraId="14F83FD4"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76077978"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111-6-0001-0004</w:t>
            </w:r>
          </w:p>
        </w:tc>
        <w:tc>
          <w:tcPr>
            <w:tcW w:w="4521" w:type="dxa"/>
            <w:gridSpan w:val="2"/>
            <w:tcBorders>
              <w:top w:val="nil"/>
              <w:left w:val="nil"/>
              <w:bottom w:val="nil"/>
              <w:right w:val="nil"/>
            </w:tcBorders>
            <w:shd w:val="clear" w:color="auto" w:fill="auto"/>
            <w:noWrap/>
            <w:hideMark/>
          </w:tcPr>
          <w:p w14:paraId="17CBDFA4"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Depósito Renta Distrito 7</w:t>
            </w:r>
          </w:p>
        </w:tc>
        <w:tc>
          <w:tcPr>
            <w:tcW w:w="1440" w:type="dxa"/>
            <w:gridSpan w:val="2"/>
            <w:tcBorders>
              <w:top w:val="nil"/>
              <w:left w:val="nil"/>
              <w:bottom w:val="nil"/>
              <w:right w:val="nil"/>
            </w:tcBorders>
            <w:shd w:val="clear" w:color="auto" w:fill="auto"/>
            <w:noWrap/>
            <w:hideMark/>
          </w:tcPr>
          <w:p w14:paraId="034F518D"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26,741.00</w:t>
            </w:r>
          </w:p>
        </w:tc>
      </w:tr>
      <w:tr w:rsidR="00813CF7" w:rsidRPr="00813CF7" w14:paraId="120CEB0C"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12B564F0"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111-6-0001-0006</w:t>
            </w:r>
          </w:p>
        </w:tc>
        <w:tc>
          <w:tcPr>
            <w:tcW w:w="4521" w:type="dxa"/>
            <w:gridSpan w:val="2"/>
            <w:tcBorders>
              <w:top w:val="nil"/>
              <w:left w:val="nil"/>
              <w:bottom w:val="nil"/>
              <w:right w:val="nil"/>
            </w:tcBorders>
            <w:shd w:val="clear" w:color="auto" w:fill="auto"/>
            <w:noWrap/>
            <w:hideMark/>
          </w:tcPr>
          <w:p w14:paraId="53EE0927"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Renta Depósito Distrito 9</w:t>
            </w:r>
          </w:p>
        </w:tc>
        <w:tc>
          <w:tcPr>
            <w:tcW w:w="1440" w:type="dxa"/>
            <w:gridSpan w:val="2"/>
            <w:tcBorders>
              <w:top w:val="nil"/>
              <w:left w:val="nil"/>
              <w:bottom w:val="nil"/>
              <w:right w:val="nil"/>
            </w:tcBorders>
            <w:shd w:val="clear" w:color="auto" w:fill="auto"/>
            <w:noWrap/>
            <w:hideMark/>
          </w:tcPr>
          <w:p w14:paraId="6DE1FF52"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30,000.00</w:t>
            </w:r>
          </w:p>
        </w:tc>
      </w:tr>
      <w:tr w:rsidR="00813CF7" w:rsidRPr="00813CF7" w14:paraId="55F26CAC"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14A1E163"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111-6-0001-0007</w:t>
            </w:r>
          </w:p>
        </w:tc>
        <w:tc>
          <w:tcPr>
            <w:tcW w:w="4521" w:type="dxa"/>
            <w:gridSpan w:val="2"/>
            <w:tcBorders>
              <w:top w:val="nil"/>
              <w:left w:val="nil"/>
              <w:bottom w:val="nil"/>
              <w:right w:val="nil"/>
            </w:tcBorders>
            <w:shd w:val="clear" w:color="auto" w:fill="auto"/>
            <w:noWrap/>
            <w:hideMark/>
          </w:tcPr>
          <w:p w14:paraId="21504505"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Depósito CFE Bodega Organización</w:t>
            </w:r>
          </w:p>
        </w:tc>
        <w:tc>
          <w:tcPr>
            <w:tcW w:w="1440" w:type="dxa"/>
            <w:gridSpan w:val="2"/>
            <w:tcBorders>
              <w:top w:val="nil"/>
              <w:left w:val="nil"/>
              <w:bottom w:val="nil"/>
              <w:right w:val="nil"/>
            </w:tcBorders>
            <w:shd w:val="clear" w:color="auto" w:fill="auto"/>
            <w:noWrap/>
            <w:hideMark/>
          </w:tcPr>
          <w:p w14:paraId="1F74912F"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2,256.00</w:t>
            </w:r>
          </w:p>
        </w:tc>
      </w:tr>
      <w:tr w:rsidR="00813CF7" w:rsidRPr="00813CF7" w14:paraId="28107659"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503FEFF4"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111-6-0001-0008</w:t>
            </w:r>
          </w:p>
        </w:tc>
        <w:tc>
          <w:tcPr>
            <w:tcW w:w="4521" w:type="dxa"/>
            <w:gridSpan w:val="2"/>
            <w:tcBorders>
              <w:top w:val="nil"/>
              <w:left w:val="nil"/>
              <w:bottom w:val="nil"/>
              <w:right w:val="nil"/>
            </w:tcBorders>
            <w:shd w:val="clear" w:color="auto" w:fill="auto"/>
            <w:noWrap/>
            <w:hideMark/>
          </w:tcPr>
          <w:p w14:paraId="3FE54BF1"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 xml:space="preserve">Comisión Federal de Electricidad </w:t>
            </w:r>
            <w:proofErr w:type="spellStart"/>
            <w:r w:rsidRPr="00813CF7">
              <w:rPr>
                <w:rFonts w:ascii="Trebuchet MS" w:eastAsia="Times New Roman" w:hAnsi="Trebuchet MS" w:cs="Arial"/>
                <w:color w:val="000000"/>
                <w:kern w:val="0"/>
                <w:sz w:val="18"/>
                <w:szCs w:val="18"/>
                <w:lang w:val="es-MX" w:eastAsia="es-MX"/>
                <w14:ligatures w14:val="none"/>
              </w:rPr>
              <w:t>Ofnas</w:t>
            </w:r>
            <w:proofErr w:type="spellEnd"/>
            <w:r w:rsidRPr="00813CF7">
              <w:rPr>
                <w:rFonts w:ascii="Trebuchet MS" w:eastAsia="Times New Roman" w:hAnsi="Trebuchet MS" w:cs="Arial"/>
                <w:color w:val="000000"/>
                <w:kern w:val="0"/>
                <w:sz w:val="18"/>
                <w:szCs w:val="18"/>
                <w:lang w:val="es-MX" w:eastAsia="es-MX"/>
                <w14:ligatures w14:val="none"/>
              </w:rPr>
              <w:t>. Centrales</w:t>
            </w:r>
          </w:p>
        </w:tc>
        <w:tc>
          <w:tcPr>
            <w:tcW w:w="1440" w:type="dxa"/>
            <w:gridSpan w:val="2"/>
            <w:tcBorders>
              <w:top w:val="nil"/>
              <w:left w:val="nil"/>
              <w:bottom w:val="nil"/>
              <w:right w:val="nil"/>
            </w:tcBorders>
            <w:shd w:val="clear" w:color="auto" w:fill="auto"/>
            <w:noWrap/>
            <w:hideMark/>
          </w:tcPr>
          <w:p w14:paraId="5A9F3065"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2,410.00</w:t>
            </w:r>
          </w:p>
        </w:tc>
      </w:tr>
      <w:tr w:rsidR="00813CF7" w:rsidRPr="00813CF7" w14:paraId="6AB5D724"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1A98FE24"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111-6-0001-0010</w:t>
            </w:r>
          </w:p>
        </w:tc>
        <w:tc>
          <w:tcPr>
            <w:tcW w:w="4521" w:type="dxa"/>
            <w:gridSpan w:val="2"/>
            <w:tcBorders>
              <w:top w:val="nil"/>
              <w:left w:val="nil"/>
              <w:bottom w:val="nil"/>
              <w:right w:val="nil"/>
            </w:tcBorders>
            <w:shd w:val="clear" w:color="auto" w:fill="auto"/>
            <w:noWrap/>
            <w:hideMark/>
          </w:tcPr>
          <w:p w14:paraId="7A5A5B54"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 xml:space="preserve">Depósito Renta </w:t>
            </w:r>
            <w:proofErr w:type="spellStart"/>
            <w:r w:rsidRPr="00813CF7">
              <w:rPr>
                <w:rFonts w:ascii="Trebuchet MS" w:eastAsia="Times New Roman" w:hAnsi="Trebuchet MS" w:cs="Arial"/>
                <w:color w:val="000000"/>
                <w:kern w:val="0"/>
                <w:sz w:val="18"/>
                <w:szCs w:val="18"/>
                <w:lang w:val="es-MX" w:eastAsia="es-MX"/>
                <w14:ligatures w14:val="none"/>
              </w:rPr>
              <w:t>Ofna</w:t>
            </w:r>
            <w:proofErr w:type="spellEnd"/>
            <w:r w:rsidRPr="00813CF7">
              <w:rPr>
                <w:rFonts w:ascii="Trebuchet MS" w:eastAsia="Times New Roman" w:hAnsi="Trebuchet MS" w:cs="Arial"/>
                <w:color w:val="000000"/>
                <w:kern w:val="0"/>
                <w:sz w:val="18"/>
                <w:szCs w:val="18"/>
                <w:lang w:val="es-MX" w:eastAsia="es-MX"/>
                <w14:ligatures w14:val="none"/>
              </w:rPr>
              <w:t xml:space="preserve">. </w:t>
            </w:r>
            <w:proofErr w:type="spellStart"/>
            <w:r w:rsidRPr="00813CF7">
              <w:rPr>
                <w:rFonts w:ascii="Trebuchet MS" w:eastAsia="Times New Roman" w:hAnsi="Trebuchet MS" w:cs="Arial"/>
                <w:color w:val="000000"/>
                <w:kern w:val="0"/>
                <w:sz w:val="18"/>
                <w:szCs w:val="18"/>
                <w:lang w:val="es-MX" w:eastAsia="es-MX"/>
                <w14:ligatures w14:val="none"/>
              </w:rPr>
              <w:t>Juridico</w:t>
            </w:r>
            <w:proofErr w:type="spellEnd"/>
            <w:r w:rsidRPr="00813CF7">
              <w:rPr>
                <w:rFonts w:ascii="Trebuchet MS" w:eastAsia="Times New Roman" w:hAnsi="Trebuchet MS" w:cs="Arial"/>
                <w:color w:val="000000"/>
                <w:kern w:val="0"/>
                <w:sz w:val="18"/>
                <w:szCs w:val="18"/>
                <w:lang w:val="es-MX" w:eastAsia="es-MX"/>
                <w14:ligatures w14:val="none"/>
              </w:rPr>
              <w:t xml:space="preserve"> </w:t>
            </w:r>
            <w:proofErr w:type="spellStart"/>
            <w:r w:rsidRPr="00813CF7">
              <w:rPr>
                <w:rFonts w:ascii="Trebuchet MS" w:eastAsia="Times New Roman" w:hAnsi="Trebuchet MS" w:cs="Arial"/>
                <w:color w:val="000000"/>
                <w:kern w:val="0"/>
                <w:sz w:val="18"/>
                <w:szCs w:val="18"/>
                <w:lang w:val="es-MX" w:eastAsia="es-MX"/>
                <w14:ligatures w14:val="none"/>
              </w:rPr>
              <w:t>Asis</w:t>
            </w:r>
            <w:proofErr w:type="spellEnd"/>
          </w:p>
        </w:tc>
        <w:tc>
          <w:tcPr>
            <w:tcW w:w="1440" w:type="dxa"/>
            <w:gridSpan w:val="2"/>
            <w:tcBorders>
              <w:top w:val="nil"/>
              <w:left w:val="nil"/>
              <w:bottom w:val="nil"/>
              <w:right w:val="nil"/>
            </w:tcBorders>
            <w:shd w:val="clear" w:color="auto" w:fill="auto"/>
            <w:noWrap/>
            <w:hideMark/>
          </w:tcPr>
          <w:p w14:paraId="776EA4D1"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9,760.00</w:t>
            </w:r>
          </w:p>
        </w:tc>
      </w:tr>
      <w:tr w:rsidR="00813CF7" w:rsidRPr="00813CF7" w14:paraId="30B0850B"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5D0B6B99"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lastRenderedPageBreak/>
              <w:t>111-6-0001-0011</w:t>
            </w:r>
          </w:p>
        </w:tc>
        <w:tc>
          <w:tcPr>
            <w:tcW w:w="4521" w:type="dxa"/>
            <w:gridSpan w:val="2"/>
            <w:tcBorders>
              <w:top w:val="nil"/>
              <w:left w:val="nil"/>
              <w:bottom w:val="nil"/>
              <w:right w:val="nil"/>
            </w:tcBorders>
            <w:shd w:val="clear" w:color="auto" w:fill="auto"/>
            <w:noWrap/>
            <w:hideMark/>
          </w:tcPr>
          <w:p w14:paraId="1A2BBF86"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 xml:space="preserve">Depósito Bodega Medrano Jorge </w:t>
            </w:r>
            <w:proofErr w:type="spellStart"/>
            <w:proofErr w:type="gramStart"/>
            <w:r w:rsidRPr="00813CF7">
              <w:rPr>
                <w:rFonts w:ascii="Trebuchet MS" w:eastAsia="Times New Roman" w:hAnsi="Trebuchet MS" w:cs="Arial"/>
                <w:color w:val="000000"/>
                <w:kern w:val="0"/>
                <w:sz w:val="18"/>
                <w:szCs w:val="18"/>
                <w:lang w:val="es-MX" w:eastAsia="es-MX"/>
                <w14:ligatures w14:val="none"/>
              </w:rPr>
              <w:t>C.Salles</w:t>
            </w:r>
            <w:proofErr w:type="spellEnd"/>
            <w:proofErr w:type="gramEnd"/>
            <w:r w:rsidRPr="00813CF7">
              <w:rPr>
                <w:rFonts w:ascii="Trebuchet MS" w:eastAsia="Times New Roman" w:hAnsi="Trebuchet MS" w:cs="Arial"/>
                <w:color w:val="000000"/>
                <w:kern w:val="0"/>
                <w:sz w:val="18"/>
                <w:szCs w:val="18"/>
                <w:lang w:val="es-MX" w:eastAsia="es-MX"/>
                <w14:ligatures w14:val="none"/>
              </w:rPr>
              <w:t xml:space="preserve"> Cuervo</w:t>
            </w:r>
          </w:p>
        </w:tc>
        <w:tc>
          <w:tcPr>
            <w:tcW w:w="1440" w:type="dxa"/>
            <w:gridSpan w:val="2"/>
            <w:tcBorders>
              <w:top w:val="nil"/>
              <w:left w:val="nil"/>
              <w:bottom w:val="nil"/>
              <w:right w:val="nil"/>
            </w:tcBorders>
            <w:shd w:val="clear" w:color="auto" w:fill="auto"/>
            <w:noWrap/>
            <w:hideMark/>
          </w:tcPr>
          <w:p w14:paraId="1B5F4396"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85,000.00</w:t>
            </w:r>
          </w:p>
        </w:tc>
      </w:tr>
      <w:tr w:rsidR="00813CF7" w:rsidRPr="00813CF7" w14:paraId="47973C47"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7EECCFA2"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111-6-0001-0012</w:t>
            </w:r>
          </w:p>
        </w:tc>
        <w:tc>
          <w:tcPr>
            <w:tcW w:w="4521" w:type="dxa"/>
            <w:gridSpan w:val="2"/>
            <w:tcBorders>
              <w:top w:val="nil"/>
              <w:left w:val="nil"/>
              <w:bottom w:val="nil"/>
              <w:right w:val="nil"/>
            </w:tcBorders>
            <w:shd w:val="clear" w:color="auto" w:fill="auto"/>
            <w:noWrap/>
            <w:hideMark/>
          </w:tcPr>
          <w:p w14:paraId="5DE6757B"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Depósito Parque de las Estrellas 2764</w:t>
            </w:r>
          </w:p>
        </w:tc>
        <w:tc>
          <w:tcPr>
            <w:tcW w:w="1440" w:type="dxa"/>
            <w:gridSpan w:val="2"/>
            <w:tcBorders>
              <w:top w:val="nil"/>
              <w:left w:val="nil"/>
              <w:bottom w:val="nil"/>
              <w:right w:val="nil"/>
            </w:tcBorders>
            <w:shd w:val="clear" w:color="auto" w:fill="auto"/>
            <w:noWrap/>
            <w:hideMark/>
          </w:tcPr>
          <w:p w14:paraId="6D35E4CB"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220,000.00</w:t>
            </w:r>
          </w:p>
        </w:tc>
      </w:tr>
      <w:tr w:rsidR="00813CF7" w:rsidRPr="00813CF7" w14:paraId="6F39B068"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0FF04570"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111-6-0001-0016</w:t>
            </w:r>
          </w:p>
        </w:tc>
        <w:tc>
          <w:tcPr>
            <w:tcW w:w="4521" w:type="dxa"/>
            <w:gridSpan w:val="2"/>
            <w:tcBorders>
              <w:top w:val="nil"/>
              <w:left w:val="nil"/>
              <w:bottom w:val="nil"/>
              <w:right w:val="nil"/>
            </w:tcBorders>
            <w:shd w:val="clear" w:color="auto" w:fill="auto"/>
            <w:noWrap/>
            <w:hideMark/>
          </w:tcPr>
          <w:p w14:paraId="0FA4A4C5"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CFE Av. Vallarta</w:t>
            </w:r>
          </w:p>
        </w:tc>
        <w:tc>
          <w:tcPr>
            <w:tcW w:w="1440" w:type="dxa"/>
            <w:gridSpan w:val="2"/>
            <w:tcBorders>
              <w:top w:val="nil"/>
              <w:left w:val="nil"/>
              <w:bottom w:val="nil"/>
              <w:right w:val="nil"/>
            </w:tcBorders>
            <w:shd w:val="clear" w:color="auto" w:fill="auto"/>
            <w:noWrap/>
            <w:hideMark/>
          </w:tcPr>
          <w:p w14:paraId="3A51CD31"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6,054.00</w:t>
            </w:r>
          </w:p>
        </w:tc>
      </w:tr>
      <w:tr w:rsidR="00813CF7" w:rsidRPr="00813CF7" w14:paraId="1537CC0B"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13317D4C"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111-6-0001-0017</w:t>
            </w:r>
          </w:p>
        </w:tc>
        <w:tc>
          <w:tcPr>
            <w:tcW w:w="4521" w:type="dxa"/>
            <w:gridSpan w:val="2"/>
            <w:tcBorders>
              <w:top w:val="nil"/>
              <w:left w:val="nil"/>
              <w:bottom w:val="nil"/>
              <w:right w:val="nil"/>
            </w:tcBorders>
            <w:shd w:val="clear" w:color="auto" w:fill="auto"/>
            <w:noWrap/>
            <w:hideMark/>
          </w:tcPr>
          <w:p w14:paraId="6CA0754B"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Depósito Lopez Cotilla 2135</w:t>
            </w:r>
          </w:p>
        </w:tc>
        <w:tc>
          <w:tcPr>
            <w:tcW w:w="1440" w:type="dxa"/>
            <w:gridSpan w:val="2"/>
            <w:tcBorders>
              <w:top w:val="nil"/>
              <w:left w:val="nil"/>
              <w:bottom w:val="nil"/>
              <w:right w:val="nil"/>
            </w:tcBorders>
            <w:shd w:val="clear" w:color="auto" w:fill="auto"/>
            <w:noWrap/>
            <w:hideMark/>
          </w:tcPr>
          <w:p w14:paraId="62C0B049"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50,000.00</w:t>
            </w:r>
          </w:p>
        </w:tc>
      </w:tr>
      <w:tr w:rsidR="00813CF7" w:rsidRPr="00813CF7" w14:paraId="149502E5"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189B8E93"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111-6-0001-0018</w:t>
            </w:r>
          </w:p>
        </w:tc>
        <w:tc>
          <w:tcPr>
            <w:tcW w:w="4521" w:type="dxa"/>
            <w:gridSpan w:val="2"/>
            <w:tcBorders>
              <w:top w:val="nil"/>
              <w:left w:val="nil"/>
              <w:bottom w:val="nil"/>
              <w:right w:val="nil"/>
            </w:tcBorders>
            <w:shd w:val="clear" w:color="auto" w:fill="auto"/>
            <w:noWrap/>
            <w:hideMark/>
          </w:tcPr>
          <w:p w14:paraId="22B9694F"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Ramirez Gutierrez Eduardo (</w:t>
            </w:r>
            <w:proofErr w:type="spellStart"/>
            <w:proofErr w:type="gramStart"/>
            <w:r w:rsidRPr="00813CF7">
              <w:rPr>
                <w:rFonts w:ascii="Trebuchet MS" w:eastAsia="Times New Roman" w:hAnsi="Trebuchet MS" w:cs="Arial"/>
                <w:color w:val="000000"/>
                <w:kern w:val="0"/>
                <w:sz w:val="18"/>
                <w:szCs w:val="18"/>
                <w:lang w:val="es-MX" w:eastAsia="es-MX"/>
                <w14:ligatures w14:val="none"/>
              </w:rPr>
              <w:t>Of.Contraloría</w:t>
            </w:r>
            <w:proofErr w:type="spellEnd"/>
            <w:proofErr w:type="gramEnd"/>
            <w:r w:rsidRPr="00813CF7">
              <w:rPr>
                <w:rFonts w:ascii="Trebuchet MS" w:eastAsia="Times New Roman" w:hAnsi="Trebuchet MS" w:cs="Arial"/>
                <w:color w:val="000000"/>
                <w:kern w:val="0"/>
                <w:sz w:val="18"/>
                <w:szCs w:val="18"/>
                <w:lang w:val="es-MX" w:eastAsia="es-MX"/>
                <w14:ligatures w14:val="none"/>
              </w:rPr>
              <w:t>)</w:t>
            </w:r>
          </w:p>
        </w:tc>
        <w:tc>
          <w:tcPr>
            <w:tcW w:w="1440" w:type="dxa"/>
            <w:gridSpan w:val="2"/>
            <w:tcBorders>
              <w:top w:val="nil"/>
              <w:left w:val="nil"/>
              <w:bottom w:val="nil"/>
              <w:right w:val="nil"/>
            </w:tcBorders>
            <w:shd w:val="clear" w:color="auto" w:fill="auto"/>
            <w:noWrap/>
            <w:hideMark/>
          </w:tcPr>
          <w:p w14:paraId="3E09AF40"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18,000.00</w:t>
            </w:r>
          </w:p>
        </w:tc>
      </w:tr>
      <w:tr w:rsidR="00813CF7" w:rsidRPr="00813CF7" w14:paraId="2EF47093"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339CBA19"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111-6-0001-0019</w:t>
            </w:r>
          </w:p>
        </w:tc>
        <w:tc>
          <w:tcPr>
            <w:tcW w:w="4521" w:type="dxa"/>
            <w:gridSpan w:val="2"/>
            <w:tcBorders>
              <w:top w:val="nil"/>
              <w:left w:val="nil"/>
              <w:bottom w:val="nil"/>
              <w:right w:val="nil"/>
            </w:tcBorders>
            <w:shd w:val="clear" w:color="auto" w:fill="auto"/>
            <w:noWrap/>
            <w:hideMark/>
          </w:tcPr>
          <w:p w14:paraId="1E9C1FAF"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DPM Alimentos Proteicos, S.A. de C.V (La Noche)</w:t>
            </w:r>
          </w:p>
        </w:tc>
        <w:tc>
          <w:tcPr>
            <w:tcW w:w="1440" w:type="dxa"/>
            <w:gridSpan w:val="2"/>
            <w:tcBorders>
              <w:top w:val="nil"/>
              <w:left w:val="nil"/>
              <w:bottom w:val="nil"/>
              <w:right w:val="nil"/>
            </w:tcBorders>
            <w:shd w:val="clear" w:color="auto" w:fill="auto"/>
            <w:noWrap/>
            <w:hideMark/>
          </w:tcPr>
          <w:p w14:paraId="667844CE"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100,000.00</w:t>
            </w:r>
          </w:p>
        </w:tc>
      </w:tr>
      <w:tr w:rsidR="00813CF7" w:rsidRPr="00813CF7" w14:paraId="4A6941FF"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728F73CB"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111-6-0001-0021</w:t>
            </w:r>
          </w:p>
        </w:tc>
        <w:tc>
          <w:tcPr>
            <w:tcW w:w="4521" w:type="dxa"/>
            <w:gridSpan w:val="2"/>
            <w:tcBorders>
              <w:top w:val="nil"/>
              <w:left w:val="nil"/>
              <w:bottom w:val="nil"/>
              <w:right w:val="nil"/>
            </w:tcBorders>
            <w:shd w:val="clear" w:color="auto" w:fill="auto"/>
            <w:noWrap/>
            <w:hideMark/>
          </w:tcPr>
          <w:p w14:paraId="045A1C06"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Ramos Figueroa Maria Guadalupe</w:t>
            </w:r>
          </w:p>
        </w:tc>
        <w:tc>
          <w:tcPr>
            <w:tcW w:w="1440" w:type="dxa"/>
            <w:gridSpan w:val="2"/>
            <w:tcBorders>
              <w:top w:val="nil"/>
              <w:left w:val="nil"/>
              <w:bottom w:val="nil"/>
              <w:right w:val="nil"/>
            </w:tcBorders>
            <w:shd w:val="clear" w:color="auto" w:fill="auto"/>
            <w:noWrap/>
            <w:hideMark/>
          </w:tcPr>
          <w:p w14:paraId="0FF1CD9A"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50,000.00</w:t>
            </w:r>
          </w:p>
        </w:tc>
      </w:tr>
      <w:tr w:rsidR="00813CF7" w:rsidRPr="00813CF7" w14:paraId="27DF059F"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43159E31"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111-6-0001-0024</w:t>
            </w:r>
          </w:p>
        </w:tc>
        <w:tc>
          <w:tcPr>
            <w:tcW w:w="4521" w:type="dxa"/>
            <w:gridSpan w:val="2"/>
            <w:tcBorders>
              <w:top w:val="nil"/>
              <w:left w:val="nil"/>
              <w:bottom w:val="nil"/>
              <w:right w:val="nil"/>
            </w:tcBorders>
            <w:shd w:val="clear" w:color="auto" w:fill="auto"/>
            <w:noWrap/>
            <w:hideMark/>
          </w:tcPr>
          <w:p w14:paraId="2F628D60"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 xml:space="preserve">Camacho Ramirez </w:t>
            </w:r>
            <w:proofErr w:type="spellStart"/>
            <w:r w:rsidRPr="00813CF7">
              <w:rPr>
                <w:rFonts w:ascii="Trebuchet MS" w:eastAsia="Times New Roman" w:hAnsi="Trebuchet MS" w:cs="Arial"/>
                <w:color w:val="000000"/>
                <w:kern w:val="0"/>
                <w:sz w:val="18"/>
                <w:szCs w:val="18"/>
                <w:lang w:val="es-MX" w:eastAsia="es-MX"/>
                <w14:ligatures w14:val="none"/>
              </w:rPr>
              <w:t>Erendira</w:t>
            </w:r>
            <w:proofErr w:type="spellEnd"/>
            <w:r w:rsidRPr="00813CF7">
              <w:rPr>
                <w:rFonts w:ascii="Trebuchet MS" w:eastAsia="Times New Roman" w:hAnsi="Trebuchet MS" w:cs="Arial"/>
                <w:color w:val="000000"/>
                <w:kern w:val="0"/>
                <w:sz w:val="18"/>
                <w:szCs w:val="18"/>
                <w:lang w:val="es-MX" w:eastAsia="es-MX"/>
                <w14:ligatures w14:val="none"/>
              </w:rPr>
              <w:t xml:space="preserve"> Josefina</w:t>
            </w:r>
          </w:p>
        </w:tc>
        <w:tc>
          <w:tcPr>
            <w:tcW w:w="1440" w:type="dxa"/>
            <w:gridSpan w:val="2"/>
            <w:tcBorders>
              <w:top w:val="nil"/>
              <w:left w:val="nil"/>
              <w:bottom w:val="nil"/>
              <w:right w:val="nil"/>
            </w:tcBorders>
            <w:shd w:val="clear" w:color="auto" w:fill="auto"/>
            <w:noWrap/>
            <w:hideMark/>
          </w:tcPr>
          <w:p w14:paraId="72D671F7"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52,200.00</w:t>
            </w:r>
          </w:p>
        </w:tc>
      </w:tr>
      <w:tr w:rsidR="00813CF7" w:rsidRPr="00813CF7" w14:paraId="01C2421B"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31E76607"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111-6-0001-0025</w:t>
            </w:r>
          </w:p>
        </w:tc>
        <w:tc>
          <w:tcPr>
            <w:tcW w:w="4521" w:type="dxa"/>
            <w:gridSpan w:val="2"/>
            <w:tcBorders>
              <w:top w:val="nil"/>
              <w:left w:val="nil"/>
              <w:bottom w:val="nil"/>
              <w:right w:val="nil"/>
            </w:tcBorders>
            <w:shd w:val="clear" w:color="auto" w:fill="auto"/>
            <w:noWrap/>
            <w:hideMark/>
          </w:tcPr>
          <w:p w14:paraId="1541D60A"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Miranda Rodriguez Laura Vanessa</w:t>
            </w:r>
          </w:p>
        </w:tc>
        <w:tc>
          <w:tcPr>
            <w:tcW w:w="1440" w:type="dxa"/>
            <w:gridSpan w:val="2"/>
            <w:tcBorders>
              <w:top w:val="nil"/>
              <w:left w:val="nil"/>
              <w:bottom w:val="nil"/>
              <w:right w:val="nil"/>
            </w:tcBorders>
            <w:shd w:val="clear" w:color="auto" w:fill="auto"/>
            <w:noWrap/>
            <w:hideMark/>
          </w:tcPr>
          <w:p w14:paraId="19BCF9A7"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60,000.00</w:t>
            </w:r>
          </w:p>
        </w:tc>
      </w:tr>
      <w:tr w:rsidR="00813CF7" w:rsidRPr="00813CF7" w14:paraId="305BFF8F"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146EAF66"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111-6-0001-0026</w:t>
            </w:r>
          </w:p>
        </w:tc>
        <w:tc>
          <w:tcPr>
            <w:tcW w:w="4521" w:type="dxa"/>
            <w:gridSpan w:val="2"/>
            <w:tcBorders>
              <w:top w:val="nil"/>
              <w:left w:val="nil"/>
              <w:bottom w:val="nil"/>
              <w:right w:val="nil"/>
            </w:tcBorders>
            <w:shd w:val="clear" w:color="auto" w:fill="auto"/>
            <w:noWrap/>
            <w:hideMark/>
          </w:tcPr>
          <w:p w14:paraId="754B8843"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 xml:space="preserve">Salcido </w:t>
            </w:r>
            <w:proofErr w:type="gramStart"/>
            <w:r w:rsidRPr="00813CF7">
              <w:rPr>
                <w:rFonts w:ascii="Trebuchet MS" w:eastAsia="Times New Roman" w:hAnsi="Trebuchet MS" w:cs="Arial"/>
                <w:color w:val="000000"/>
                <w:kern w:val="0"/>
                <w:sz w:val="18"/>
                <w:szCs w:val="18"/>
                <w:lang w:val="es-MX" w:eastAsia="es-MX"/>
                <w14:ligatures w14:val="none"/>
              </w:rPr>
              <w:t>Mora  Juan</w:t>
            </w:r>
            <w:proofErr w:type="gramEnd"/>
            <w:r w:rsidRPr="00813CF7">
              <w:rPr>
                <w:rFonts w:ascii="Trebuchet MS" w:eastAsia="Times New Roman" w:hAnsi="Trebuchet MS" w:cs="Arial"/>
                <w:color w:val="000000"/>
                <w:kern w:val="0"/>
                <w:sz w:val="18"/>
                <w:szCs w:val="18"/>
                <w:lang w:val="es-MX" w:eastAsia="es-MX"/>
                <w14:ligatures w14:val="none"/>
              </w:rPr>
              <w:t xml:space="preserve"> Carlos</w:t>
            </w:r>
          </w:p>
        </w:tc>
        <w:tc>
          <w:tcPr>
            <w:tcW w:w="1440" w:type="dxa"/>
            <w:gridSpan w:val="2"/>
            <w:tcBorders>
              <w:top w:val="nil"/>
              <w:left w:val="nil"/>
              <w:bottom w:val="nil"/>
              <w:right w:val="nil"/>
            </w:tcBorders>
            <w:shd w:val="clear" w:color="auto" w:fill="auto"/>
            <w:noWrap/>
            <w:hideMark/>
          </w:tcPr>
          <w:p w14:paraId="6DB769A0"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3,000.00</w:t>
            </w:r>
          </w:p>
        </w:tc>
      </w:tr>
      <w:tr w:rsidR="00813CF7" w:rsidRPr="00813CF7" w14:paraId="298C4A07"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5467E218"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111-6-0001-0027</w:t>
            </w:r>
          </w:p>
        </w:tc>
        <w:tc>
          <w:tcPr>
            <w:tcW w:w="4521" w:type="dxa"/>
            <w:gridSpan w:val="2"/>
            <w:tcBorders>
              <w:top w:val="nil"/>
              <w:left w:val="nil"/>
              <w:bottom w:val="nil"/>
              <w:right w:val="nil"/>
            </w:tcBorders>
            <w:shd w:val="clear" w:color="auto" w:fill="auto"/>
            <w:noWrap/>
            <w:hideMark/>
          </w:tcPr>
          <w:p w14:paraId="3059A80F"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 xml:space="preserve">Gonzalez Martin </w:t>
            </w:r>
            <w:proofErr w:type="gramStart"/>
            <w:r w:rsidRPr="00813CF7">
              <w:rPr>
                <w:rFonts w:ascii="Trebuchet MS" w:eastAsia="Times New Roman" w:hAnsi="Trebuchet MS" w:cs="Arial"/>
                <w:color w:val="000000"/>
                <w:kern w:val="0"/>
                <w:sz w:val="18"/>
                <w:szCs w:val="18"/>
                <w:lang w:val="es-MX" w:eastAsia="es-MX"/>
                <w14:ligatures w14:val="none"/>
              </w:rPr>
              <w:t xml:space="preserve">Elisa  </w:t>
            </w:r>
            <w:proofErr w:type="spellStart"/>
            <w:r w:rsidRPr="00813CF7">
              <w:rPr>
                <w:rFonts w:ascii="Trebuchet MS" w:eastAsia="Times New Roman" w:hAnsi="Trebuchet MS" w:cs="Arial"/>
                <w:color w:val="000000"/>
                <w:kern w:val="0"/>
                <w:sz w:val="18"/>
                <w:szCs w:val="18"/>
                <w:lang w:val="es-MX" w:eastAsia="es-MX"/>
                <w14:ligatures w14:val="none"/>
              </w:rPr>
              <w:t>Hortencia</w:t>
            </w:r>
            <w:proofErr w:type="spellEnd"/>
            <w:proofErr w:type="gramEnd"/>
          </w:p>
        </w:tc>
        <w:tc>
          <w:tcPr>
            <w:tcW w:w="1440" w:type="dxa"/>
            <w:gridSpan w:val="2"/>
            <w:tcBorders>
              <w:top w:val="nil"/>
              <w:left w:val="nil"/>
              <w:bottom w:val="nil"/>
              <w:right w:val="nil"/>
            </w:tcBorders>
            <w:shd w:val="clear" w:color="auto" w:fill="auto"/>
            <w:noWrap/>
            <w:hideMark/>
          </w:tcPr>
          <w:p w14:paraId="7A910C28"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65,000.00</w:t>
            </w:r>
          </w:p>
        </w:tc>
      </w:tr>
      <w:tr w:rsidR="00813CF7" w:rsidRPr="00813CF7" w14:paraId="13D06AE6"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0600ACD0"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111-6-0001-0030</w:t>
            </w:r>
          </w:p>
        </w:tc>
        <w:tc>
          <w:tcPr>
            <w:tcW w:w="4521" w:type="dxa"/>
            <w:gridSpan w:val="2"/>
            <w:tcBorders>
              <w:top w:val="nil"/>
              <w:left w:val="nil"/>
              <w:bottom w:val="nil"/>
              <w:right w:val="nil"/>
            </w:tcBorders>
            <w:shd w:val="clear" w:color="auto" w:fill="auto"/>
            <w:noWrap/>
            <w:hideMark/>
          </w:tcPr>
          <w:p w14:paraId="62F258DD"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proofErr w:type="spellStart"/>
            <w:r w:rsidRPr="00813CF7">
              <w:rPr>
                <w:rFonts w:ascii="Trebuchet MS" w:eastAsia="Times New Roman" w:hAnsi="Trebuchet MS" w:cs="Arial"/>
                <w:color w:val="000000"/>
                <w:kern w:val="0"/>
                <w:sz w:val="18"/>
                <w:szCs w:val="18"/>
                <w:lang w:val="es-MX" w:eastAsia="es-MX"/>
                <w14:ligatures w14:val="none"/>
              </w:rPr>
              <w:t>Clarin</w:t>
            </w:r>
            <w:proofErr w:type="spellEnd"/>
            <w:r w:rsidRPr="00813CF7">
              <w:rPr>
                <w:rFonts w:ascii="Trebuchet MS" w:eastAsia="Times New Roman" w:hAnsi="Trebuchet MS" w:cs="Arial"/>
                <w:color w:val="000000"/>
                <w:kern w:val="0"/>
                <w:sz w:val="18"/>
                <w:szCs w:val="18"/>
                <w:lang w:val="es-MX" w:eastAsia="es-MX"/>
                <w14:ligatures w14:val="none"/>
              </w:rPr>
              <w:t xml:space="preserve"> </w:t>
            </w:r>
            <w:proofErr w:type="spellStart"/>
            <w:r w:rsidRPr="00813CF7">
              <w:rPr>
                <w:rFonts w:ascii="Trebuchet MS" w:eastAsia="Times New Roman" w:hAnsi="Trebuchet MS" w:cs="Arial"/>
                <w:color w:val="000000"/>
                <w:kern w:val="0"/>
                <w:sz w:val="18"/>
                <w:szCs w:val="18"/>
                <w:lang w:val="es-MX" w:eastAsia="es-MX"/>
                <w14:ligatures w14:val="none"/>
              </w:rPr>
              <w:t>Aubert</w:t>
            </w:r>
            <w:proofErr w:type="spellEnd"/>
            <w:r w:rsidRPr="00813CF7">
              <w:rPr>
                <w:rFonts w:ascii="Trebuchet MS" w:eastAsia="Times New Roman" w:hAnsi="Trebuchet MS" w:cs="Arial"/>
                <w:color w:val="000000"/>
                <w:kern w:val="0"/>
                <w:sz w:val="18"/>
                <w:szCs w:val="18"/>
                <w:lang w:val="es-MX" w:eastAsia="es-MX"/>
                <w14:ligatures w14:val="none"/>
              </w:rPr>
              <w:t xml:space="preserve"> Rosa Linda</w:t>
            </w:r>
          </w:p>
        </w:tc>
        <w:tc>
          <w:tcPr>
            <w:tcW w:w="1440" w:type="dxa"/>
            <w:gridSpan w:val="2"/>
            <w:tcBorders>
              <w:top w:val="nil"/>
              <w:left w:val="nil"/>
              <w:bottom w:val="nil"/>
              <w:right w:val="nil"/>
            </w:tcBorders>
            <w:shd w:val="clear" w:color="auto" w:fill="auto"/>
            <w:noWrap/>
            <w:hideMark/>
          </w:tcPr>
          <w:p w14:paraId="0648040F"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50,000.00</w:t>
            </w:r>
          </w:p>
        </w:tc>
      </w:tr>
      <w:tr w:rsidR="00813CF7" w:rsidRPr="00813CF7" w14:paraId="124E47BF"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3DA1BCEA"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111-6-0001-0031</w:t>
            </w:r>
          </w:p>
        </w:tc>
        <w:tc>
          <w:tcPr>
            <w:tcW w:w="4521" w:type="dxa"/>
            <w:gridSpan w:val="2"/>
            <w:tcBorders>
              <w:top w:val="nil"/>
              <w:left w:val="nil"/>
              <w:bottom w:val="nil"/>
              <w:right w:val="nil"/>
            </w:tcBorders>
            <w:shd w:val="clear" w:color="auto" w:fill="auto"/>
            <w:noWrap/>
            <w:hideMark/>
          </w:tcPr>
          <w:p w14:paraId="00D9422A"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proofErr w:type="gramStart"/>
            <w:r w:rsidRPr="00813CF7">
              <w:rPr>
                <w:rFonts w:ascii="Trebuchet MS" w:eastAsia="Times New Roman" w:hAnsi="Trebuchet MS" w:cs="Arial"/>
                <w:color w:val="000000"/>
                <w:kern w:val="0"/>
                <w:sz w:val="18"/>
                <w:szCs w:val="18"/>
                <w:lang w:val="es-MX" w:eastAsia="es-MX"/>
                <w14:ligatures w14:val="none"/>
              </w:rPr>
              <w:t>Anaya  Gonzalez</w:t>
            </w:r>
            <w:proofErr w:type="gramEnd"/>
            <w:r w:rsidRPr="00813CF7">
              <w:rPr>
                <w:rFonts w:ascii="Trebuchet MS" w:eastAsia="Times New Roman" w:hAnsi="Trebuchet MS" w:cs="Arial"/>
                <w:color w:val="000000"/>
                <w:kern w:val="0"/>
                <w:sz w:val="18"/>
                <w:szCs w:val="18"/>
                <w:lang w:val="es-MX" w:eastAsia="es-MX"/>
                <w14:ligatures w14:val="none"/>
              </w:rPr>
              <w:t xml:space="preserve"> Ma. Guadalupe</w:t>
            </w:r>
          </w:p>
        </w:tc>
        <w:tc>
          <w:tcPr>
            <w:tcW w:w="1440" w:type="dxa"/>
            <w:gridSpan w:val="2"/>
            <w:tcBorders>
              <w:top w:val="nil"/>
              <w:left w:val="nil"/>
              <w:bottom w:val="nil"/>
              <w:right w:val="nil"/>
            </w:tcBorders>
            <w:shd w:val="clear" w:color="auto" w:fill="auto"/>
            <w:noWrap/>
            <w:hideMark/>
          </w:tcPr>
          <w:p w14:paraId="29CC00FA"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30,000.00</w:t>
            </w:r>
          </w:p>
        </w:tc>
      </w:tr>
      <w:tr w:rsidR="00813CF7" w:rsidRPr="00813CF7" w14:paraId="7BD4B1F2"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60232FF5"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111-6-0001-0033</w:t>
            </w:r>
          </w:p>
        </w:tc>
        <w:tc>
          <w:tcPr>
            <w:tcW w:w="4521" w:type="dxa"/>
            <w:gridSpan w:val="2"/>
            <w:tcBorders>
              <w:top w:val="nil"/>
              <w:left w:val="nil"/>
              <w:bottom w:val="nil"/>
              <w:right w:val="nil"/>
            </w:tcBorders>
            <w:shd w:val="clear" w:color="auto" w:fill="auto"/>
            <w:noWrap/>
            <w:hideMark/>
          </w:tcPr>
          <w:p w14:paraId="40F3A9BA" w14:textId="49550062"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Velázquez</w:t>
            </w:r>
            <w:r w:rsidRPr="00813CF7">
              <w:rPr>
                <w:rFonts w:ascii="Trebuchet MS" w:eastAsia="Times New Roman" w:hAnsi="Trebuchet MS" w:cs="Arial"/>
                <w:color w:val="000000"/>
                <w:kern w:val="0"/>
                <w:sz w:val="18"/>
                <w:szCs w:val="18"/>
                <w:lang w:val="es-MX" w:eastAsia="es-MX"/>
                <w14:ligatures w14:val="none"/>
              </w:rPr>
              <w:t xml:space="preserve"> Ruiz Raúl Alejandro</w:t>
            </w:r>
          </w:p>
        </w:tc>
        <w:tc>
          <w:tcPr>
            <w:tcW w:w="1440" w:type="dxa"/>
            <w:gridSpan w:val="2"/>
            <w:tcBorders>
              <w:top w:val="nil"/>
              <w:left w:val="nil"/>
              <w:bottom w:val="nil"/>
              <w:right w:val="nil"/>
            </w:tcBorders>
            <w:shd w:val="clear" w:color="auto" w:fill="auto"/>
            <w:noWrap/>
            <w:hideMark/>
          </w:tcPr>
          <w:p w14:paraId="5EC30CF3"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45,000.00</w:t>
            </w:r>
          </w:p>
        </w:tc>
      </w:tr>
      <w:tr w:rsidR="00813CF7" w:rsidRPr="00813CF7" w14:paraId="519F5303"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29BB91CB"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111-6-0001-0034</w:t>
            </w:r>
          </w:p>
        </w:tc>
        <w:tc>
          <w:tcPr>
            <w:tcW w:w="4521" w:type="dxa"/>
            <w:gridSpan w:val="2"/>
            <w:tcBorders>
              <w:top w:val="nil"/>
              <w:left w:val="nil"/>
              <w:bottom w:val="nil"/>
              <w:right w:val="nil"/>
            </w:tcBorders>
            <w:shd w:val="clear" w:color="auto" w:fill="auto"/>
            <w:noWrap/>
            <w:hideMark/>
          </w:tcPr>
          <w:p w14:paraId="1BD4DC69"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 xml:space="preserve">Lopez </w:t>
            </w:r>
            <w:proofErr w:type="spellStart"/>
            <w:r w:rsidRPr="00813CF7">
              <w:rPr>
                <w:rFonts w:ascii="Trebuchet MS" w:eastAsia="Times New Roman" w:hAnsi="Trebuchet MS" w:cs="Arial"/>
                <w:color w:val="000000"/>
                <w:kern w:val="0"/>
                <w:sz w:val="18"/>
                <w:szCs w:val="18"/>
                <w:lang w:val="es-MX" w:eastAsia="es-MX"/>
                <w14:ligatures w14:val="none"/>
              </w:rPr>
              <w:t>Sicairos</w:t>
            </w:r>
            <w:proofErr w:type="spellEnd"/>
            <w:r w:rsidRPr="00813CF7">
              <w:rPr>
                <w:rFonts w:ascii="Trebuchet MS" w:eastAsia="Times New Roman" w:hAnsi="Trebuchet MS" w:cs="Arial"/>
                <w:color w:val="000000"/>
                <w:kern w:val="0"/>
                <w:sz w:val="18"/>
                <w:szCs w:val="18"/>
                <w:lang w:val="es-MX" w:eastAsia="es-MX"/>
                <w14:ligatures w14:val="none"/>
              </w:rPr>
              <w:t xml:space="preserve"> Maria Elena</w:t>
            </w:r>
          </w:p>
        </w:tc>
        <w:tc>
          <w:tcPr>
            <w:tcW w:w="1440" w:type="dxa"/>
            <w:gridSpan w:val="2"/>
            <w:tcBorders>
              <w:top w:val="nil"/>
              <w:left w:val="nil"/>
              <w:bottom w:val="nil"/>
              <w:right w:val="nil"/>
            </w:tcBorders>
            <w:shd w:val="clear" w:color="auto" w:fill="auto"/>
            <w:noWrap/>
            <w:hideMark/>
          </w:tcPr>
          <w:p w14:paraId="50185C72"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26,000.00</w:t>
            </w:r>
          </w:p>
        </w:tc>
      </w:tr>
      <w:tr w:rsidR="00813CF7" w:rsidRPr="00813CF7" w14:paraId="28A86B2D"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68406C82"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111-6-0001-0035</w:t>
            </w:r>
          </w:p>
        </w:tc>
        <w:tc>
          <w:tcPr>
            <w:tcW w:w="4521" w:type="dxa"/>
            <w:gridSpan w:val="2"/>
            <w:tcBorders>
              <w:top w:val="nil"/>
              <w:left w:val="nil"/>
              <w:bottom w:val="nil"/>
              <w:right w:val="nil"/>
            </w:tcBorders>
            <w:shd w:val="clear" w:color="auto" w:fill="auto"/>
            <w:noWrap/>
            <w:hideMark/>
          </w:tcPr>
          <w:p w14:paraId="0A8FAFF1"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Del Toro Martinez Cecilia</w:t>
            </w:r>
          </w:p>
        </w:tc>
        <w:tc>
          <w:tcPr>
            <w:tcW w:w="1440" w:type="dxa"/>
            <w:gridSpan w:val="2"/>
            <w:tcBorders>
              <w:top w:val="nil"/>
              <w:left w:val="nil"/>
              <w:bottom w:val="nil"/>
              <w:right w:val="nil"/>
            </w:tcBorders>
            <w:shd w:val="clear" w:color="auto" w:fill="auto"/>
            <w:noWrap/>
            <w:hideMark/>
          </w:tcPr>
          <w:p w14:paraId="455D5591"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30,172.41</w:t>
            </w:r>
          </w:p>
        </w:tc>
      </w:tr>
      <w:tr w:rsidR="00813CF7" w:rsidRPr="00813CF7" w14:paraId="58F042B1"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60246C78"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111-6-0001-0037</w:t>
            </w:r>
          </w:p>
        </w:tc>
        <w:tc>
          <w:tcPr>
            <w:tcW w:w="4521" w:type="dxa"/>
            <w:gridSpan w:val="2"/>
            <w:tcBorders>
              <w:top w:val="nil"/>
              <w:left w:val="nil"/>
              <w:bottom w:val="nil"/>
              <w:right w:val="nil"/>
            </w:tcBorders>
            <w:shd w:val="clear" w:color="auto" w:fill="auto"/>
            <w:noWrap/>
            <w:hideMark/>
          </w:tcPr>
          <w:p w14:paraId="7062309A"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Navarro Zacarias Ana Rosa</w:t>
            </w:r>
          </w:p>
        </w:tc>
        <w:tc>
          <w:tcPr>
            <w:tcW w:w="1440" w:type="dxa"/>
            <w:gridSpan w:val="2"/>
            <w:tcBorders>
              <w:top w:val="nil"/>
              <w:left w:val="nil"/>
              <w:bottom w:val="nil"/>
              <w:right w:val="nil"/>
            </w:tcBorders>
            <w:shd w:val="clear" w:color="auto" w:fill="auto"/>
            <w:noWrap/>
            <w:hideMark/>
          </w:tcPr>
          <w:p w14:paraId="01EF6B33"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51,450.00</w:t>
            </w:r>
          </w:p>
        </w:tc>
      </w:tr>
      <w:tr w:rsidR="00813CF7" w:rsidRPr="00813CF7" w14:paraId="23A6D783"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143B5EDE"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lastRenderedPageBreak/>
              <w:t>111-6-0001-0038</w:t>
            </w:r>
          </w:p>
        </w:tc>
        <w:tc>
          <w:tcPr>
            <w:tcW w:w="4521" w:type="dxa"/>
            <w:gridSpan w:val="2"/>
            <w:tcBorders>
              <w:top w:val="nil"/>
              <w:left w:val="nil"/>
              <w:bottom w:val="nil"/>
              <w:right w:val="nil"/>
            </w:tcBorders>
            <w:shd w:val="clear" w:color="auto" w:fill="auto"/>
            <w:noWrap/>
            <w:hideMark/>
          </w:tcPr>
          <w:p w14:paraId="44B3179B"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Galvan Valencia Javier Emiliano</w:t>
            </w:r>
          </w:p>
        </w:tc>
        <w:tc>
          <w:tcPr>
            <w:tcW w:w="1440" w:type="dxa"/>
            <w:gridSpan w:val="2"/>
            <w:tcBorders>
              <w:top w:val="nil"/>
              <w:left w:val="nil"/>
              <w:bottom w:val="nil"/>
              <w:right w:val="nil"/>
            </w:tcBorders>
            <w:shd w:val="clear" w:color="auto" w:fill="auto"/>
            <w:noWrap/>
            <w:hideMark/>
          </w:tcPr>
          <w:p w14:paraId="259D6E8D"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24,000.00</w:t>
            </w:r>
          </w:p>
        </w:tc>
      </w:tr>
      <w:tr w:rsidR="00813CF7" w:rsidRPr="00813CF7" w14:paraId="3C5DABEF"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52A69095"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111-6-0001-0041</w:t>
            </w:r>
          </w:p>
        </w:tc>
        <w:tc>
          <w:tcPr>
            <w:tcW w:w="4521" w:type="dxa"/>
            <w:gridSpan w:val="2"/>
            <w:tcBorders>
              <w:top w:val="nil"/>
              <w:left w:val="nil"/>
              <w:bottom w:val="nil"/>
              <w:right w:val="nil"/>
            </w:tcBorders>
            <w:shd w:val="clear" w:color="auto" w:fill="auto"/>
            <w:noWrap/>
            <w:hideMark/>
          </w:tcPr>
          <w:p w14:paraId="5B0595B8" w14:textId="0B0538A1"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Sanchez Ávila</w:t>
            </w:r>
            <w:r w:rsidRPr="00813CF7">
              <w:rPr>
                <w:rFonts w:ascii="Trebuchet MS" w:eastAsia="Times New Roman" w:hAnsi="Trebuchet MS" w:cs="Arial"/>
                <w:color w:val="000000"/>
                <w:kern w:val="0"/>
                <w:sz w:val="18"/>
                <w:szCs w:val="18"/>
                <w:lang w:val="es-MX" w:eastAsia="es-MX"/>
                <w14:ligatures w14:val="none"/>
              </w:rPr>
              <w:t xml:space="preserve"> Oscar</w:t>
            </w:r>
          </w:p>
        </w:tc>
        <w:tc>
          <w:tcPr>
            <w:tcW w:w="1440" w:type="dxa"/>
            <w:gridSpan w:val="2"/>
            <w:tcBorders>
              <w:top w:val="nil"/>
              <w:left w:val="nil"/>
              <w:bottom w:val="nil"/>
              <w:right w:val="nil"/>
            </w:tcBorders>
            <w:shd w:val="clear" w:color="auto" w:fill="auto"/>
            <w:noWrap/>
            <w:hideMark/>
          </w:tcPr>
          <w:p w14:paraId="004D9BC6"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0.00</w:t>
            </w:r>
          </w:p>
        </w:tc>
      </w:tr>
      <w:tr w:rsidR="00813CF7" w:rsidRPr="00813CF7" w14:paraId="350F316F"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7099C1B8"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111-6-0001-0043</w:t>
            </w:r>
          </w:p>
        </w:tc>
        <w:tc>
          <w:tcPr>
            <w:tcW w:w="4521" w:type="dxa"/>
            <w:gridSpan w:val="2"/>
            <w:tcBorders>
              <w:top w:val="nil"/>
              <w:left w:val="nil"/>
              <w:bottom w:val="nil"/>
              <w:right w:val="nil"/>
            </w:tcBorders>
            <w:shd w:val="clear" w:color="auto" w:fill="auto"/>
            <w:noWrap/>
            <w:hideMark/>
          </w:tcPr>
          <w:p w14:paraId="55A9AC86"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Uribe Peña Luz Elena</w:t>
            </w:r>
          </w:p>
        </w:tc>
        <w:tc>
          <w:tcPr>
            <w:tcW w:w="1440" w:type="dxa"/>
            <w:gridSpan w:val="2"/>
            <w:tcBorders>
              <w:top w:val="nil"/>
              <w:left w:val="nil"/>
              <w:bottom w:val="nil"/>
              <w:right w:val="nil"/>
            </w:tcBorders>
            <w:shd w:val="clear" w:color="auto" w:fill="auto"/>
            <w:noWrap/>
            <w:hideMark/>
          </w:tcPr>
          <w:p w14:paraId="694C741B"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20,000.00</w:t>
            </w:r>
          </w:p>
        </w:tc>
      </w:tr>
      <w:tr w:rsidR="00813CF7" w:rsidRPr="00813CF7" w14:paraId="55DBB228"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22E8524E"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111-6-0001-0044</w:t>
            </w:r>
          </w:p>
        </w:tc>
        <w:tc>
          <w:tcPr>
            <w:tcW w:w="4521" w:type="dxa"/>
            <w:gridSpan w:val="2"/>
            <w:tcBorders>
              <w:top w:val="nil"/>
              <w:left w:val="nil"/>
              <w:bottom w:val="nil"/>
              <w:right w:val="nil"/>
            </w:tcBorders>
            <w:shd w:val="clear" w:color="auto" w:fill="auto"/>
            <w:noWrap/>
            <w:hideMark/>
          </w:tcPr>
          <w:p w14:paraId="45AA5227" w14:textId="091D4F85"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 xml:space="preserve">Gomez </w:t>
            </w:r>
            <w:r w:rsidRPr="00813CF7">
              <w:rPr>
                <w:rFonts w:ascii="Trebuchet MS" w:eastAsia="Times New Roman" w:hAnsi="Trebuchet MS" w:cs="Arial"/>
                <w:color w:val="000000"/>
                <w:kern w:val="0"/>
                <w:sz w:val="18"/>
                <w:szCs w:val="18"/>
                <w:lang w:val="es-MX" w:eastAsia="es-MX"/>
                <w14:ligatures w14:val="none"/>
              </w:rPr>
              <w:t>Esparza</w:t>
            </w:r>
            <w:r w:rsidRPr="00813CF7">
              <w:rPr>
                <w:rFonts w:ascii="Trebuchet MS" w:eastAsia="Times New Roman" w:hAnsi="Trebuchet MS" w:cs="Arial"/>
                <w:color w:val="000000"/>
                <w:kern w:val="0"/>
                <w:sz w:val="18"/>
                <w:szCs w:val="18"/>
                <w:lang w:val="es-MX" w:eastAsia="es-MX"/>
                <w14:ligatures w14:val="none"/>
              </w:rPr>
              <w:t xml:space="preserve"> Raquel</w:t>
            </w:r>
          </w:p>
        </w:tc>
        <w:tc>
          <w:tcPr>
            <w:tcW w:w="1440" w:type="dxa"/>
            <w:gridSpan w:val="2"/>
            <w:tcBorders>
              <w:top w:val="nil"/>
              <w:left w:val="nil"/>
              <w:bottom w:val="nil"/>
              <w:right w:val="nil"/>
            </w:tcBorders>
            <w:shd w:val="clear" w:color="auto" w:fill="auto"/>
            <w:noWrap/>
            <w:hideMark/>
          </w:tcPr>
          <w:p w14:paraId="321E7783"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20,000.00</w:t>
            </w:r>
          </w:p>
        </w:tc>
      </w:tr>
      <w:tr w:rsidR="00813CF7" w:rsidRPr="00813CF7" w14:paraId="7A0A8C77"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684E9301"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111-6-0001-0045</w:t>
            </w:r>
          </w:p>
        </w:tc>
        <w:tc>
          <w:tcPr>
            <w:tcW w:w="4521" w:type="dxa"/>
            <w:gridSpan w:val="2"/>
            <w:tcBorders>
              <w:top w:val="nil"/>
              <w:left w:val="nil"/>
              <w:bottom w:val="nil"/>
              <w:right w:val="nil"/>
            </w:tcBorders>
            <w:shd w:val="clear" w:color="auto" w:fill="auto"/>
            <w:noWrap/>
            <w:hideMark/>
          </w:tcPr>
          <w:p w14:paraId="296A6B7A"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Gomez Barajas Israel</w:t>
            </w:r>
          </w:p>
        </w:tc>
        <w:tc>
          <w:tcPr>
            <w:tcW w:w="1440" w:type="dxa"/>
            <w:gridSpan w:val="2"/>
            <w:tcBorders>
              <w:top w:val="nil"/>
              <w:left w:val="nil"/>
              <w:bottom w:val="nil"/>
              <w:right w:val="nil"/>
            </w:tcBorders>
            <w:shd w:val="clear" w:color="auto" w:fill="auto"/>
            <w:noWrap/>
            <w:hideMark/>
          </w:tcPr>
          <w:p w14:paraId="72A9E030"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29,000.00</w:t>
            </w:r>
          </w:p>
        </w:tc>
      </w:tr>
      <w:tr w:rsidR="00813CF7" w:rsidRPr="00813CF7" w14:paraId="1593466E"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01BBBB54"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111-6-0001-0046</w:t>
            </w:r>
          </w:p>
        </w:tc>
        <w:tc>
          <w:tcPr>
            <w:tcW w:w="4521" w:type="dxa"/>
            <w:gridSpan w:val="2"/>
            <w:tcBorders>
              <w:top w:val="nil"/>
              <w:left w:val="nil"/>
              <w:bottom w:val="nil"/>
              <w:right w:val="nil"/>
            </w:tcBorders>
            <w:shd w:val="clear" w:color="auto" w:fill="auto"/>
            <w:noWrap/>
            <w:hideMark/>
          </w:tcPr>
          <w:p w14:paraId="1A0E3001"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Valencia Ibarra Ramon</w:t>
            </w:r>
          </w:p>
        </w:tc>
        <w:tc>
          <w:tcPr>
            <w:tcW w:w="1440" w:type="dxa"/>
            <w:gridSpan w:val="2"/>
            <w:tcBorders>
              <w:top w:val="nil"/>
              <w:left w:val="nil"/>
              <w:bottom w:val="nil"/>
              <w:right w:val="nil"/>
            </w:tcBorders>
            <w:shd w:val="clear" w:color="auto" w:fill="auto"/>
            <w:noWrap/>
            <w:hideMark/>
          </w:tcPr>
          <w:p w14:paraId="2D544978"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50,000.00</w:t>
            </w:r>
          </w:p>
        </w:tc>
      </w:tr>
      <w:tr w:rsidR="00813CF7" w:rsidRPr="00813CF7" w14:paraId="0AA32CCD"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4E01A887"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111-6-0001-0047</w:t>
            </w:r>
          </w:p>
        </w:tc>
        <w:tc>
          <w:tcPr>
            <w:tcW w:w="4521" w:type="dxa"/>
            <w:gridSpan w:val="2"/>
            <w:tcBorders>
              <w:top w:val="nil"/>
              <w:left w:val="nil"/>
              <w:bottom w:val="nil"/>
              <w:right w:val="nil"/>
            </w:tcBorders>
            <w:shd w:val="clear" w:color="auto" w:fill="auto"/>
            <w:noWrap/>
            <w:hideMark/>
          </w:tcPr>
          <w:p w14:paraId="30AB1038" w14:textId="3683C95B"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 xml:space="preserve">Lozano Valadez </w:t>
            </w:r>
            <w:r w:rsidRPr="00813CF7">
              <w:rPr>
                <w:rFonts w:ascii="Trebuchet MS" w:eastAsia="Times New Roman" w:hAnsi="Trebuchet MS" w:cs="Arial"/>
                <w:color w:val="000000"/>
                <w:kern w:val="0"/>
                <w:sz w:val="18"/>
                <w:szCs w:val="18"/>
                <w:lang w:val="es-MX" w:eastAsia="es-MX"/>
                <w14:ligatures w14:val="none"/>
              </w:rPr>
              <w:t>Jazmín</w:t>
            </w:r>
          </w:p>
        </w:tc>
        <w:tc>
          <w:tcPr>
            <w:tcW w:w="1440" w:type="dxa"/>
            <w:gridSpan w:val="2"/>
            <w:tcBorders>
              <w:top w:val="nil"/>
              <w:left w:val="nil"/>
              <w:bottom w:val="nil"/>
              <w:right w:val="nil"/>
            </w:tcBorders>
            <w:shd w:val="clear" w:color="auto" w:fill="auto"/>
            <w:noWrap/>
            <w:hideMark/>
          </w:tcPr>
          <w:p w14:paraId="2D9A11A2"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30,000.00</w:t>
            </w:r>
          </w:p>
        </w:tc>
      </w:tr>
      <w:tr w:rsidR="00813CF7" w:rsidRPr="00813CF7" w14:paraId="4CB7A036"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30FA69BF"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111-6-0001-0048</w:t>
            </w:r>
          </w:p>
        </w:tc>
        <w:tc>
          <w:tcPr>
            <w:tcW w:w="4521" w:type="dxa"/>
            <w:gridSpan w:val="2"/>
            <w:tcBorders>
              <w:top w:val="nil"/>
              <w:left w:val="nil"/>
              <w:bottom w:val="nil"/>
              <w:right w:val="nil"/>
            </w:tcBorders>
            <w:shd w:val="clear" w:color="auto" w:fill="auto"/>
            <w:noWrap/>
            <w:hideMark/>
          </w:tcPr>
          <w:p w14:paraId="11B7A3D9"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 xml:space="preserve">Lopez Ramirez Norma </w:t>
            </w:r>
          </w:p>
        </w:tc>
        <w:tc>
          <w:tcPr>
            <w:tcW w:w="1440" w:type="dxa"/>
            <w:gridSpan w:val="2"/>
            <w:tcBorders>
              <w:top w:val="nil"/>
              <w:left w:val="nil"/>
              <w:bottom w:val="nil"/>
              <w:right w:val="nil"/>
            </w:tcBorders>
            <w:shd w:val="clear" w:color="auto" w:fill="auto"/>
            <w:noWrap/>
            <w:hideMark/>
          </w:tcPr>
          <w:p w14:paraId="4D157F0B"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839,160.84</w:t>
            </w:r>
          </w:p>
        </w:tc>
      </w:tr>
      <w:tr w:rsidR="00813CF7" w:rsidRPr="00813CF7" w14:paraId="1286E77F"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3B8A21F1"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111-6-0001-0049</w:t>
            </w:r>
          </w:p>
        </w:tc>
        <w:tc>
          <w:tcPr>
            <w:tcW w:w="4521" w:type="dxa"/>
            <w:gridSpan w:val="2"/>
            <w:tcBorders>
              <w:top w:val="nil"/>
              <w:left w:val="nil"/>
              <w:bottom w:val="nil"/>
              <w:right w:val="nil"/>
            </w:tcBorders>
            <w:shd w:val="clear" w:color="auto" w:fill="auto"/>
            <w:noWrap/>
            <w:hideMark/>
          </w:tcPr>
          <w:p w14:paraId="3D44EAB9"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 xml:space="preserve">Gerardo </w:t>
            </w:r>
            <w:proofErr w:type="spellStart"/>
            <w:r w:rsidRPr="00813CF7">
              <w:rPr>
                <w:rFonts w:ascii="Trebuchet MS" w:eastAsia="Times New Roman" w:hAnsi="Trebuchet MS" w:cs="Arial"/>
                <w:color w:val="000000"/>
                <w:kern w:val="0"/>
                <w:sz w:val="18"/>
                <w:szCs w:val="18"/>
                <w:lang w:val="es-MX" w:eastAsia="es-MX"/>
                <w14:ligatures w14:val="none"/>
              </w:rPr>
              <w:t>Regin</w:t>
            </w:r>
            <w:proofErr w:type="spellEnd"/>
            <w:r w:rsidRPr="00813CF7">
              <w:rPr>
                <w:rFonts w:ascii="Trebuchet MS" w:eastAsia="Times New Roman" w:hAnsi="Trebuchet MS" w:cs="Arial"/>
                <w:color w:val="000000"/>
                <w:kern w:val="0"/>
                <w:sz w:val="18"/>
                <w:szCs w:val="18"/>
                <w:lang w:val="es-MX" w:eastAsia="es-MX"/>
                <w14:ligatures w14:val="none"/>
              </w:rPr>
              <w:t xml:space="preserve"> Becerra</w:t>
            </w:r>
          </w:p>
        </w:tc>
        <w:tc>
          <w:tcPr>
            <w:tcW w:w="1440" w:type="dxa"/>
            <w:gridSpan w:val="2"/>
            <w:tcBorders>
              <w:top w:val="nil"/>
              <w:left w:val="nil"/>
              <w:bottom w:val="nil"/>
              <w:right w:val="nil"/>
            </w:tcBorders>
            <w:shd w:val="clear" w:color="auto" w:fill="auto"/>
            <w:noWrap/>
            <w:hideMark/>
          </w:tcPr>
          <w:p w14:paraId="17EDA2B0"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50,000.00</w:t>
            </w:r>
          </w:p>
        </w:tc>
      </w:tr>
      <w:tr w:rsidR="00813CF7" w:rsidRPr="00813CF7" w14:paraId="509F5216"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5C6BB765"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111-6-0001-0050</w:t>
            </w:r>
          </w:p>
        </w:tc>
        <w:tc>
          <w:tcPr>
            <w:tcW w:w="4521" w:type="dxa"/>
            <w:gridSpan w:val="2"/>
            <w:tcBorders>
              <w:top w:val="nil"/>
              <w:left w:val="nil"/>
              <w:bottom w:val="nil"/>
              <w:right w:val="nil"/>
            </w:tcBorders>
            <w:shd w:val="clear" w:color="auto" w:fill="auto"/>
            <w:noWrap/>
            <w:hideMark/>
          </w:tcPr>
          <w:p w14:paraId="2B6789BD" w14:textId="65F93F2A"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Víctor</w:t>
            </w:r>
            <w:r w:rsidRPr="00813CF7">
              <w:rPr>
                <w:rFonts w:ascii="Trebuchet MS" w:eastAsia="Times New Roman" w:hAnsi="Trebuchet MS" w:cs="Arial"/>
                <w:color w:val="000000"/>
                <w:kern w:val="0"/>
                <w:sz w:val="18"/>
                <w:szCs w:val="18"/>
                <w:lang w:val="es-MX" w:eastAsia="es-MX"/>
                <w14:ligatures w14:val="none"/>
              </w:rPr>
              <w:t xml:space="preserve"> Sanchez </w:t>
            </w:r>
            <w:proofErr w:type="spellStart"/>
            <w:r w:rsidRPr="00813CF7">
              <w:rPr>
                <w:rFonts w:ascii="Trebuchet MS" w:eastAsia="Times New Roman" w:hAnsi="Trebuchet MS" w:cs="Arial"/>
                <w:color w:val="000000"/>
                <w:kern w:val="0"/>
                <w:sz w:val="18"/>
                <w:szCs w:val="18"/>
                <w:lang w:val="es-MX" w:eastAsia="es-MX"/>
                <w14:ligatures w14:val="none"/>
              </w:rPr>
              <w:t>Buhr</w:t>
            </w:r>
            <w:proofErr w:type="spellEnd"/>
          </w:p>
        </w:tc>
        <w:tc>
          <w:tcPr>
            <w:tcW w:w="1440" w:type="dxa"/>
            <w:gridSpan w:val="2"/>
            <w:tcBorders>
              <w:top w:val="nil"/>
              <w:left w:val="nil"/>
              <w:bottom w:val="nil"/>
              <w:right w:val="nil"/>
            </w:tcBorders>
            <w:shd w:val="clear" w:color="auto" w:fill="auto"/>
            <w:noWrap/>
            <w:hideMark/>
          </w:tcPr>
          <w:p w14:paraId="3E1BEEA7"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125,000.00</w:t>
            </w:r>
          </w:p>
        </w:tc>
      </w:tr>
      <w:tr w:rsidR="00813CF7" w:rsidRPr="00813CF7" w14:paraId="48669A22"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0B1CF288"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111-6-0001-0051</w:t>
            </w:r>
          </w:p>
        </w:tc>
        <w:tc>
          <w:tcPr>
            <w:tcW w:w="4521" w:type="dxa"/>
            <w:gridSpan w:val="2"/>
            <w:tcBorders>
              <w:top w:val="nil"/>
              <w:left w:val="nil"/>
              <w:bottom w:val="nil"/>
              <w:right w:val="nil"/>
            </w:tcBorders>
            <w:shd w:val="clear" w:color="auto" w:fill="auto"/>
            <w:noWrap/>
            <w:hideMark/>
          </w:tcPr>
          <w:p w14:paraId="70910B64" w14:textId="5FBB019A"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 xml:space="preserve">Francisco </w:t>
            </w:r>
            <w:r w:rsidRPr="00813CF7">
              <w:rPr>
                <w:rFonts w:ascii="Trebuchet MS" w:eastAsia="Times New Roman" w:hAnsi="Trebuchet MS" w:cs="Arial"/>
                <w:color w:val="000000"/>
                <w:kern w:val="0"/>
                <w:sz w:val="18"/>
                <w:szCs w:val="18"/>
                <w:lang w:val="es-MX" w:eastAsia="es-MX"/>
                <w14:ligatures w14:val="none"/>
              </w:rPr>
              <w:t>José</w:t>
            </w:r>
            <w:r w:rsidRPr="00813CF7">
              <w:rPr>
                <w:rFonts w:ascii="Trebuchet MS" w:eastAsia="Times New Roman" w:hAnsi="Trebuchet MS" w:cs="Arial"/>
                <w:color w:val="000000"/>
                <w:kern w:val="0"/>
                <w:sz w:val="18"/>
                <w:szCs w:val="18"/>
                <w:lang w:val="es-MX" w:eastAsia="es-MX"/>
                <w14:ligatures w14:val="none"/>
              </w:rPr>
              <w:t xml:space="preserve"> </w:t>
            </w:r>
            <w:proofErr w:type="spellStart"/>
            <w:r w:rsidRPr="00813CF7">
              <w:rPr>
                <w:rFonts w:ascii="Trebuchet MS" w:eastAsia="Times New Roman" w:hAnsi="Trebuchet MS" w:cs="Arial"/>
                <w:color w:val="000000"/>
                <w:kern w:val="0"/>
                <w:sz w:val="18"/>
                <w:szCs w:val="18"/>
                <w:lang w:val="es-MX" w:eastAsia="es-MX"/>
                <w14:ligatures w14:val="none"/>
              </w:rPr>
              <w:t>Barragan</w:t>
            </w:r>
            <w:proofErr w:type="spellEnd"/>
            <w:r w:rsidRPr="00813CF7">
              <w:rPr>
                <w:rFonts w:ascii="Trebuchet MS" w:eastAsia="Times New Roman" w:hAnsi="Trebuchet MS" w:cs="Arial"/>
                <w:color w:val="000000"/>
                <w:kern w:val="0"/>
                <w:sz w:val="18"/>
                <w:szCs w:val="18"/>
                <w:lang w:val="es-MX" w:eastAsia="es-MX"/>
                <w14:ligatures w14:val="none"/>
              </w:rPr>
              <w:t xml:space="preserve"> Mendoza</w:t>
            </w:r>
          </w:p>
        </w:tc>
        <w:tc>
          <w:tcPr>
            <w:tcW w:w="1440" w:type="dxa"/>
            <w:gridSpan w:val="2"/>
            <w:tcBorders>
              <w:top w:val="nil"/>
              <w:left w:val="nil"/>
              <w:bottom w:val="nil"/>
              <w:right w:val="nil"/>
            </w:tcBorders>
            <w:shd w:val="clear" w:color="auto" w:fill="auto"/>
            <w:noWrap/>
            <w:hideMark/>
          </w:tcPr>
          <w:p w14:paraId="076F002E"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86,000.00</w:t>
            </w:r>
          </w:p>
        </w:tc>
      </w:tr>
      <w:tr w:rsidR="00813CF7" w:rsidRPr="00813CF7" w14:paraId="4DA7BD7B"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2333F7C0"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111-6-0001-0054</w:t>
            </w:r>
          </w:p>
        </w:tc>
        <w:tc>
          <w:tcPr>
            <w:tcW w:w="4521" w:type="dxa"/>
            <w:gridSpan w:val="2"/>
            <w:tcBorders>
              <w:top w:val="nil"/>
              <w:left w:val="nil"/>
              <w:bottom w:val="nil"/>
              <w:right w:val="nil"/>
            </w:tcBorders>
            <w:shd w:val="clear" w:color="auto" w:fill="auto"/>
            <w:noWrap/>
            <w:hideMark/>
          </w:tcPr>
          <w:p w14:paraId="1BB43BB9"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Paula Centeno Macias</w:t>
            </w:r>
          </w:p>
        </w:tc>
        <w:tc>
          <w:tcPr>
            <w:tcW w:w="1440" w:type="dxa"/>
            <w:gridSpan w:val="2"/>
            <w:tcBorders>
              <w:top w:val="nil"/>
              <w:left w:val="nil"/>
              <w:bottom w:val="nil"/>
              <w:right w:val="nil"/>
            </w:tcBorders>
            <w:shd w:val="clear" w:color="auto" w:fill="auto"/>
            <w:noWrap/>
            <w:hideMark/>
          </w:tcPr>
          <w:p w14:paraId="6C63D9CF"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10,000.00</w:t>
            </w:r>
          </w:p>
        </w:tc>
      </w:tr>
      <w:tr w:rsidR="00813CF7" w:rsidRPr="00813CF7" w14:paraId="3C64A18F"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371CE516"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111-6-0001-0055</w:t>
            </w:r>
          </w:p>
        </w:tc>
        <w:tc>
          <w:tcPr>
            <w:tcW w:w="4521" w:type="dxa"/>
            <w:gridSpan w:val="2"/>
            <w:tcBorders>
              <w:top w:val="nil"/>
              <w:left w:val="nil"/>
              <w:bottom w:val="nil"/>
              <w:right w:val="nil"/>
            </w:tcBorders>
            <w:shd w:val="clear" w:color="auto" w:fill="auto"/>
            <w:noWrap/>
            <w:hideMark/>
          </w:tcPr>
          <w:p w14:paraId="6A8D48D1" w14:textId="691B0D3C"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José</w:t>
            </w:r>
            <w:r w:rsidRPr="00813CF7">
              <w:rPr>
                <w:rFonts w:ascii="Trebuchet MS" w:eastAsia="Times New Roman" w:hAnsi="Trebuchet MS" w:cs="Arial"/>
                <w:color w:val="000000"/>
                <w:kern w:val="0"/>
                <w:sz w:val="18"/>
                <w:szCs w:val="18"/>
                <w:lang w:val="es-MX" w:eastAsia="es-MX"/>
                <w14:ligatures w14:val="none"/>
              </w:rPr>
              <w:t xml:space="preserve"> Armando Aguilera Contreras</w:t>
            </w:r>
          </w:p>
        </w:tc>
        <w:tc>
          <w:tcPr>
            <w:tcW w:w="1440" w:type="dxa"/>
            <w:gridSpan w:val="2"/>
            <w:tcBorders>
              <w:top w:val="nil"/>
              <w:left w:val="nil"/>
              <w:bottom w:val="nil"/>
              <w:right w:val="nil"/>
            </w:tcBorders>
            <w:shd w:val="clear" w:color="auto" w:fill="auto"/>
            <w:noWrap/>
            <w:hideMark/>
          </w:tcPr>
          <w:p w14:paraId="492F733C"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3,000.00</w:t>
            </w:r>
          </w:p>
        </w:tc>
      </w:tr>
      <w:tr w:rsidR="00813CF7" w:rsidRPr="00813CF7" w14:paraId="5AAE3629"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7B96BFD7"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111-6-0001-0056</w:t>
            </w:r>
          </w:p>
        </w:tc>
        <w:tc>
          <w:tcPr>
            <w:tcW w:w="4521" w:type="dxa"/>
            <w:gridSpan w:val="2"/>
            <w:tcBorders>
              <w:top w:val="nil"/>
              <w:left w:val="nil"/>
              <w:bottom w:val="nil"/>
              <w:right w:val="nil"/>
            </w:tcBorders>
            <w:shd w:val="clear" w:color="auto" w:fill="auto"/>
            <w:noWrap/>
            <w:hideMark/>
          </w:tcPr>
          <w:p w14:paraId="614A9397"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 xml:space="preserve">Operadora </w:t>
            </w:r>
            <w:proofErr w:type="spellStart"/>
            <w:r w:rsidRPr="00813CF7">
              <w:rPr>
                <w:rFonts w:ascii="Trebuchet MS" w:eastAsia="Times New Roman" w:hAnsi="Trebuchet MS" w:cs="Arial"/>
                <w:color w:val="000000"/>
                <w:kern w:val="0"/>
                <w:sz w:val="18"/>
                <w:szCs w:val="18"/>
                <w:lang w:val="es-MX" w:eastAsia="es-MX"/>
                <w14:ligatures w14:val="none"/>
              </w:rPr>
              <w:t>Tlayolan</w:t>
            </w:r>
            <w:proofErr w:type="spellEnd"/>
          </w:p>
        </w:tc>
        <w:tc>
          <w:tcPr>
            <w:tcW w:w="1440" w:type="dxa"/>
            <w:gridSpan w:val="2"/>
            <w:tcBorders>
              <w:top w:val="nil"/>
              <w:left w:val="nil"/>
              <w:bottom w:val="nil"/>
              <w:right w:val="nil"/>
            </w:tcBorders>
            <w:shd w:val="clear" w:color="auto" w:fill="auto"/>
            <w:noWrap/>
            <w:hideMark/>
          </w:tcPr>
          <w:p w14:paraId="050CE4B2"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12,000.00</w:t>
            </w:r>
          </w:p>
        </w:tc>
      </w:tr>
      <w:tr w:rsidR="00813CF7" w:rsidRPr="00813CF7" w14:paraId="68FE130D"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6860B742"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111-6-0001-0058</w:t>
            </w:r>
          </w:p>
        </w:tc>
        <w:tc>
          <w:tcPr>
            <w:tcW w:w="4521" w:type="dxa"/>
            <w:gridSpan w:val="2"/>
            <w:tcBorders>
              <w:top w:val="nil"/>
              <w:left w:val="nil"/>
              <w:bottom w:val="nil"/>
              <w:right w:val="nil"/>
            </w:tcBorders>
            <w:shd w:val="clear" w:color="auto" w:fill="auto"/>
            <w:noWrap/>
            <w:hideMark/>
          </w:tcPr>
          <w:p w14:paraId="61633C30"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Servicios Mana SA de CV</w:t>
            </w:r>
          </w:p>
        </w:tc>
        <w:tc>
          <w:tcPr>
            <w:tcW w:w="1440" w:type="dxa"/>
            <w:gridSpan w:val="2"/>
            <w:tcBorders>
              <w:top w:val="nil"/>
              <w:left w:val="nil"/>
              <w:bottom w:val="nil"/>
              <w:right w:val="nil"/>
            </w:tcBorders>
            <w:shd w:val="clear" w:color="auto" w:fill="auto"/>
            <w:noWrap/>
            <w:hideMark/>
          </w:tcPr>
          <w:p w14:paraId="3708D5C7"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18,380.00</w:t>
            </w:r>
          </w:p>
        </w:tc>
      </w:tr>
      <w:tr w:rsidR="00813CF7" w:rsidRPr="00813CF7" w14:paraId="7FE82B9A" w14:textId="77777777" w:rsidTr="00813CF7">
        <w:trPr>
          <w:gridAfter w:val="1"/>
          <w:wAfter w:w="1173" w:type="dxa"/>
          <w:trHeight w:val="460"/>
        </w:trPr>
        <w:tc>
          <w:tcPr>
            <w:tcW w:w="1680" w:type="dxa"/>
            <w:tcBorders>
              <w:top w:val="nil"/>
              <w:left w:val="nil"/>
              <w:bottom w:val="nil"/>
              <w:right w:val="nil"/>
            </w:tcBorders>
            <w:shd w:val="clear" w:color="auto" w:fill="auto"/>
            <w:noWrap/>
            <w:hideMark/>
          </w:tcPr>
          <w:p w14:paraId="762DB8CE" w14:textId="77777777"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111-6-0001-0059</w:t>
            </w:r>
          </w:p>
        </w:tc>
        <w:tc>
          <w:tcPr>
            <w:tcW w:w="4521" w:type="dxa"/>
            <w:gridSpan w:val="2"/>
            <w:tcBorders>
              <w:top w:val="nil"/>
              <w:left w:val="nil"/>
              <w:bottom w:val="nil"/>
              <w:right w:val="nil"/>
            </w:tcBorders>
            <w:shd w:val="clear" w:color="auto" w:fill="auto"/>
            <w:noWrap/>
            <w:hideMark/>
          </w:tcPr>
          <w:p w14:paraId="5317A3EE" w14:textId="13C50980" w:rsidR="00813CF7" w:rsidRPr="00813CF7" w:rsidRDefault="00813CF7" w:rsidP="00813CF7">
            <w:pPr>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Guzmán</w:t>
            </w:r>
            <w:r w:rsidRPr="00813CF7">
              <w:rPr>
                <w:rFonts w:ascii="Trebuchet MS" w:eastAsia="Times New Roman" w:hAnsi="Trebuchet MS" w:cs="Arial"/>
                <w:color w:val="000000"/>
                <w:kern w:val="0"/>
                <w:sz w:val="18"/>
                <w:szCs w:val="18"/>
                <w:lang w:val="es-MX" w:eastAsia="es-MX"/>
                <w14:ligatures w14:val="none"/>
              </w:rPr>
              <w:t xml:space="preserve"> Hernandez Johan Daniel</w:t>
            </w:r>
          </w:p>
        </w:tc>
        <w:tc>
          <w:tcPr>
            <w:tcW w:w="1440" w:type="dxa"/>
            <w:gridSpan w:val="2"/>
            <w:tcBorders>
              <w:top w:val="nil"/>
              <w:left w:val="nil"/>
              <w:bottom w:val="nil"/>
              <w:right w:val="nil"/>
            </w:tcBorders>
            <w:shd w:val="clear" w:color="auto" w:fill="auto"/>
            <w:noWrap/>
            <w:hideMark/>
          </w:tcPr>
          <w:p w14:paraId="4CF8CD48" w14:textId="77777777" w:rsidR="00813CF7" w:rsidRPr="00813CF7" w:rsidRDefault="00813CF7" w:rsidP="00813CF7">
            <w:pPr>
              <w:jc w:val="right"/>
              <w:rPr>
                <w:rFonts w:ascii="Trebuchet MS" w:eastAsia="Times New Roman" w:hAnsi="Trebuchet MS" w:cs="Arial"/>
                <w:color w:val="000000"/>
                <w:kern w:val="0"/>
                <w:sz w:val="18"/>
                <w:szCs w:val="18"/>
                <w:lang w:val="es-MX" w:eastAsia="es-MX"/>
                <w14:ligatures w14:val="none"/>
              </w:rPr>
            </w:pPr>
            <w:r w:rsidRPr="00813CF7">
              <w:rPr>
                <w:rFonts w:ascii="Trebuchet MS" w:eastAsia="Times New Roman" w:hAnsi="Trebuchet MS" w:cs="Arial"/>
                <w:color w:val="000000"/>
                <w:kern w:val="0"/>
                <w:sz w:val="18"/>
                <w:szCs w:val="18"/>
                <w:lang w:val="es-MX" w:eastAsia="es-MX"/>
                <w14:ligatures w14:val="none"/>
              </w:rPr>
              <w:t>80,000.00</w:t>
            </w:r>
          </w:p>
        </w:tc>
      </w:tr>
    </w:tbl>
    <w:p w14:paraId="5F4AEB0E" w14:textId="77777777" w:rsidR="001F50AE" w:rsidRDefault="001F50AE" w:rsidP="001F50AE">
      <w:pPr>
        <w:rPr>
          <w:rFonts w:ascii="Trebuchet MS" w:eastAsia="Tahoma" w:hAnsi="Trebuchet MS" w:cs="Tahoma"/>
          <w:sz w:val="18"/>
          <w:szCs w:val="18"/>
          <w:u w:val="single"/>
        </w:rPr>
      </w:pPr>
      <w:r>
        <w:rPr>
          <w:rFonts w:ascii="Trebuchet MS" w:eastAsia="Tahoma" w:hAnsi="Trebuchet MS" w:cs="Tahoma"/>
          <w:sz w:val="18"/>
          <w:szCs w:val="18"/>
          <w:u w:val="single"/>
        </w:rPr>
        <w:t xml:space="preserve">   </w:t>
      </w:r>
    </w:p>
    <w:p w14:paraId="582873CB" w14:textId="77777777" w:rsidR="001F50AE" w:rsidRDefault="001F50AE" w:rsidP="001F50AE">
      <w:pPr>
        <w:ind w:left="567"/>
        <w:rPr>
          <w:rFonts w:ascii="Trebuchet MS" w:eastAsia="Tahoma" w:hAnsi="Trebuchet MS" w:cs="Tahoma"/>
          <w:b/>
          <w:sz w:val="18"/>
          <w:szCs w:val="18"/>
        </w:rPr>
      </w:pPr>
    </w:p>
    <w:p w14:paraId="22EF0851" w14:textId="77777777" w:rsidR="001F50AE" w:rsidRDefault="001F50AE" w:rsidP="001F50AE">
      <w:pPr>
        <w:ind w:left="567"/>
        <w:rPr>
          <w:rFonts w:ascii="Trebuchet MS" w:eastAsia="Tahoma" w:hAnsi="Trebuchet MS" w:cs="Tahoma"/>
          <w:sz w:val="18"/>
          <w:szCs w:val="18"/>
        </w:rPr>
      </w:pPr>
      <w:r>
        <w:rPr>
          <w:rFonts w:ascii="Trebuchet MS" w:eastAsia="Tahoma" w:hAnsi="Trebuchet MS" w:cs="Tahoma"/>
          <w:b/>
          <w:sz w:val="18"/>
          <w:szCs w:val="18"/>
        </w:rPr>
        <w:lastRenderedPageBreak/>
        <w:t>5</w:t>
      </w:r>
      <w:r w:rsidRPr="00D0059B">
        <w:rPr>
          <w:rFonts w:ascii="Trebuchet MS" w:eastAsia="Tahoma" w:hAnsi="Trebuchet MS" w:cs="Tahoma"/>
          <w:b/>
          <w:sz w:val="18"/>
          <w:szCs w:val="18"/>
        </w:rPr>
        <w:t>. Cuenta 1</w:t>
      </w:r>
      <w:r>
        <w:rPr>
          <w:rFonts w:ascii="Trebuchet MS" w:eastAsia="Tahoma" w:hAnsi="Trebuchet MS" w:cs="Tahoma"/>
          <w:b/>
          <w:sz w:val="18"/>
          <w:szCs w:val="18"/>
        </w:rPr>
        <w:t>12</w:t>
      </w:r>
      <w:r w:rsidRPr="00D0059B">
        <w:rPr>
          <w:rFonts w:ascii="Trebuchet MS" w:eastAsia="Tahoma" w:hAnsi="Trebuchet MS" w:cs="Tahoma"/>
          <w:b/>
          <w:sz w:val="18"/>
          <w:szCs w:val="18"/>
        </w:rPr>
        <w:t>-</w:t>
      </w:r>
      <w:r>
        <w:rPr>
          <w:rFonts w:ascii="Trebuchet MS" w:eastAsia="Tahoma" w:hAnsi="Trebuchet MS" w:cs="Tahoma"/>
          <w:b/>
          <w:sz w:val="18"/>
          <w:szCs w:val="18"/>
        </w:rPr>
        <w:t>4</w:t>
      </w:r>
      <w:r w:rsidRPr="00D0059B">
        <w:rPr>
          <w:rFonts w:ascii="Trebuchet MS" w:eastAsia="Tahoma" w:hAnsi="Trebuchet MS" w:cs="Tahoma"/>
          <w:b/>
          <w:sz w:val="18"/>
          <w:szCs w:val="18"/>
        </w:rPr>
        <w:t>-0</w:t>
      </w:r>
      <w:r>
        <w:rPr>
          <w:rFonts w:ascii="Trebuchet MS" w:eastAsia="Tahoma" w:hAnsi="Trebuchet MS" w:cs="Tahoma"/>
          <w:b/>
          <w:sz w:val="18"/>
          <w:szCs w:val="18"/>
        </w:rPr>
        <w:t>1</w:t>
      </w:r>
      <w:r w:rsidRPr="00D0059B">
        <w:rPr>
          <w:rFonts w:ascii="Trebuchet MS" w:eastAsia="Tahoma" w:hAnsi="Trebuchet MS" w:cs="Tahoma"/>
          <w:b/>
          <w:sz w:val="18"/>
          <w:szCs w:val="18"/>
        </w:rPr>
        <w:t xml:space="preserve">-0000 Derechos a recibir efectivo o </w:t>
      </w:r>
      <w:proofErr w:type="gramStart"/>
      <w:r w:rsidRPr="00D0059B">
        <w:rPr>
          <w:rFonts w:ascii="Trebuchet MS" w:eastAsia="Tahoma" w:hAnsi="Trebuchet MS" w:cs="Tahoma"/>
          <w:b/>
          <w:sz w:val="18"/>
          <w:szCs w:val="18"/>
        </w:rPr>
        <w:t>Equivalentes :</w:t>
      </w:r>
      <w:proofErr w:type="gramEnd"/>
      <w:r w:rsidRPr="00D0059B">
        <w:rPr>
          <w:rFonts w:ascii="Trebuchet MS" w:eastAsia="Tahoma" w:hAnsi="Trebuchet MS" w:cs="Tahoma"/>
          <w:b/>
          <w:sz w:val="18"/>
          <w:szCs w:val="18"/>
        </w:rPr>
        <w:t xml:space="preserve"> </w:t>
      </w:r>
      <w:r>
        <w:rPr>
          <w:rFonts w:ascii="Trebuchet MS" w:eastAsia="Tahoma" w:hAnsi="Trebuchet MS" w:cs="Tahoma"/>
          <w:b/>
          <w:sz w:val="18"/>
          <w:szCs w:val="18"/>
        </w:rPr>
        <w:t>Contribuciones por Cobrar saldo</w:t>
      </w:r>
      <w:r w:rsidRPr="00D0059B">
        <w:rPr>
          <w:rFonts w:ascii="Trebuchet MS" w:eastAsia="Tahoma" w:hAnsi="Trebuchet MS" w:cs="Tahoma"/>
          <w:b/>
          <w:sz w:val="18"/>
          <w:szCs w:val="18"/>
        </w:rPr>
        <w:t xml:space="preserve"> </w:t>
      </w:r>
      <w:r w:rsidRPr="00D0059B">
        <w:rPr>
          <w:rFonts w:ascii="Trebuchet MS" w:eastAsia="Tahoma" w:hAnsi="Trebuchet MS" w:cs="Tahoma"/>
          <w:sz w:val="18"/>
          <w:szCs w:val="18"/>
        </w:rPr>
        <w:t>a favor</w:t>
      </w:r>
      <w:r w:rsidRPr="00D0059B">
        <w:rPr>
          <w:rFonts w:ascii="Trebuchet MS" w:eastAsia="Tahoma" w:hAnsi="Trebuchet MS" w:cs="Tahoma"/>
          <w:b/>
          <w:sz w:val="18"/>
          <w:szCs w:val="18"/>
        </w:rPr>
        <w:t xml:space="preserve">  </w:t>
      </w:r>
      <w:r w:rsidRPr="00D0059B">
        <w:rPr>
          <w:rFonts w:ascii="Trebuchet MS" w:eastAsia="Tahoma" w:hAnsi="Trebuchet MS" w:cs="Tahoma"/>
          <w:sz w:val="18"/>
          <w:szCs w:val="18"/>
        </w:rPr>
        <w:t>que representa el monto de los derechos de cobro a favor del ente público, cuyo origen es subsidio al empleo , que serán exigibles en un plazo menor o igual a doce meses</w:t>
      </w:r>
      <w:r>
        <w:rPr>
          <w:rFonts w:ascii="Trebuchet MS" w:eastAsia="Tahoma" w:hAnsi="Trebuchet MS" w:cs="Tahoma"/>
          <w:sz w:val="18"/>
          <w:szCs w:val="18"/>
        </w:rPr>
        <w:t>,</w:t>
      </w:r>
      <w:r w:rsidRPr="003C2673">
        <w:rPr>
          <w:rFonts w:ascii="Trebuchet MS" w:eastAsia="Tahoma" w:hAnsi="Trebuchet MS" w:cs="Tahoma"/>
          <w:sz w:val="18"/>
          <w:szCs w:val="18"/>
        </w:rPr>
        <w:t xml:space="preserve"> </w:t>
      </w:r>
      <w:r>
        <w:rPr>
          <w:rFonts w:ascii="Trebuchet MS" w:eastAsia="Tahoma" w:hAnsi="Trebuchet MS" w:cs="Tahoma"/>
          <w:sz w:val="18"/>
          <w:szCs w:val="18"/>
        </w:rPr>
        <w:t>según relación siguiente:</w:t>
      </w:r>
    </w:p>
    <w:p w14:paraId="471ECF89" w14:textId="77777777" w:rsidR="001F50AE" w:rsidRDefault="001F50AE" w:rsidP="001F50AE">
      <w:pPr>
        <w:ind w:left="567"/>
        <w:rPr>
          <w:rFonts w:ascii="Trebuchet MS" w:eastAsia="Tahoma" w:hAnsi="Trebuchet MS" w:cs="Tahoma"/>
          <w:sz w:val="18"/>
          <w:szCs w:val="18"/>
          <w:u w:val="single"/>
        </w:rPr>
      </w:pPr>
      <w:r>
        <w:rPr>
          <w:rFonts w:ascii="Trebuchet MS" w:eastAsia="Tahoma" w:hAnsi="Trebuchet MS" w:cs="Tahoma"/>
          <w:sz w:val="18"/>
          <w:szCs w:val="18"/>
          <w:u w:val="single"/>
        </w:rPr>
        <w:t xml:space="preserve">                          </w:t>
      </w:r>
    </w:p>
    <w:tbl>
      <w:tblPr>
        <w:tblW w:w="7120" w:type="dxa"/>
        <w:tblInd w:w="2070" w:type="dxa"/>
        <w:tblCellMar>
          <w:left w:w="70" w:type="dxa"/>
          <w:right w:w="70" w:type="dxa"/>
        </w:tblCellMar>
        <w:tblLook w:val="04A0" w:firstRow="1" w:lastRow="0" w:firstColumn="1" w:lastColumn="0" w:noHBand="0" w:noVBand="1"/>
      </w:tblPr>
      <w:tblGrid>
        <w:gridCol w:w="1680"/>
        <w:gridCol w:w="4000"/>
        <w:gridCol w:w="1440"/>
      </w:tblGrid>
      <w:tr w:rsidR="00813CF7" w:rsidRPr="00813CF7" w14:paraId="5276301E" w14:textId="77777777" w:rsidTr="00813CF7">
        <w:trPr>
          <w:trHeight w:val="402"/>
        </w:trPr>
        <w:tc>
          <w:tcPr>
            <w:tcW w:w="1680" w:type="dxa"/>
            <w:tcBorders>
              <w:top w:val="nil"/>
              <w:left w:val="nil"/>
              <w:bottom w:val="nil"/>
              <w:right w:val="nil"/>
            </w:tcBorders>
            <w:shd w:val="clear" w:color="auto" w:fill="auto"/>
            <w:noWrap/>
            <w:hideMark/>
          </w:tcPr>
          <w:p w14:paraId="151BBB85" w14:textId="77777777" w:rsidR="00813CF7" w:rsidRPr="00813CF7" w:rsidRDefault="00813CF7">
            <w:pPr>
              <w:rPr>
                <w:rFonts w:ascii="Arial" w:hAnsi="Arial" w:cs="Arial"/>
                <w:color w:val="000000"/>
                <w:sz w:val="18"/>
                <w:szCs w:val="18"/>
                <w:lang w:val="es-MX"/>
              </w:rPr>
            </w:pPr>
            <w:r w:rsidRPr="00813CF7">
              <w:rPr>
                <w:rFonts w:ascii="Arial" w:hAnsi="Arial" w:cs="Arial"/>
                <w:color w:val="000000"/>
                <w:sz w:val="18"/>
                <w:szCs w:val="18"/>
              </w:rPr>
              <w:t>112-4-0001-0002</w:t>
            </w:r>
          </w:p>
        </w:tc>
        <w:tc>
          <w:tcPr>
            <w:tcW w:w="4000" w:type="dxa"/>
            <w:tcBorders>
              <w:top w:val="nil"/>
              <w:left w:val="nil"/>
              <w:bottom w:val="nil"/>
              <w:right w:val="nil"/>
            </w:tcBorders>
            <w:shd w:val="clear" w:color="auto" w:fill="auto"/>
            <w:noWrap/>
            <w:hideMark/>
          </w:tcPr>
          <w:p w14:paraId="63F5AB9D" w14:textId="77777777" w:rsidR="00813CF7" w:rsidRPr="00813CF7" w:rsidRDefault="00813CF7">
            <w:pPr>
              <w:rPr>
                <w:rFonts w:ascii="Arial" w:hAnsi="Arial" w:cs="Arial"/>
                <w:color w:val="000000"/>
                <w:sz w:val="18"/>
                <w:szCs w:val="18"/>
              </w:rPr>
            </w:pPr>
            <w:r w:rsidRPr="00813CF7">
              <w:rPr>
                <w:rFonts w:ascii="Arial" w:hAnsi="Arial" w:cs="Arial"/>
                <w:color w:val="000000"/>
                <w:sz w:val="18"/>
                <w:szCs w:val="18"/>
              </w:rPr>
              <w:t xml:space="preserve">Liquidación SOMOS </w:t>
            </w:r>
          </w:p>
        </w:tc>
        <w:tc>
          <w:tcPr>
            <w:tcW w:w="1440" w:type="dxa"/>
            <w:tcBorders>
              <w:top w:val="nil"/>
              <w:left w:val="nil"/>
              <w:bottom w:val="nil"/>
              <w:right w:val="nil"/>
            </w:tcBorders>
            <w:shd w:val="clear" w:color="auto" w:fill="auto"/>
            <w:noWrap/>
            <w:hideMark/>
          </w:tcPr>
          <w:p w14:paraId="62C59F1E" w14:textId="77777777" w:rsidR="00813CF7" w:rsidRPr="00813CF7" w:rsidRDefault="00813CF7">
            <w:pPr>
              <w:jc w:val="right"/>
              <w:rPr>
                <w:rFonts w:ascii="Arial" w:hAnsi="Arial" w:cs="Arial"/>
                <w:color w:val="000000"/>
                <w:sz w:val="18"/>
                <w:szCs w:val="18"/>
              </w:rPr>
            </w:pPr>
            <w:r w:rsidRPr="00813CF7">
              <w:rPr>
                <w:rFonts w:ascii="Arial" w:hAnsi="Arial" w:cs="Arial"/>
                <w:color w:val="000000"/>
                <w:sz w:val="18"/>
                <w:szCs w:val="18"/>
              </w:rPr>
              <w:t>812,000.00</w:t>
            </w:r>
          </w:p>
        </w:tc>
      </w:tr>
    </w:tbl>
    <w:p w14:paraId="1158D496" w14:textId="77777777" w:rsidR="001F50AE" w:rsidRPr="00D0059B" w:rsidRDefault="001F50AE" w:rsidP="001F50AE">
      <w:pPr>
        <w:rPr>
          <w:rFonts w:ascii="Trebuchet MS" w:eastAsia="Tahoma" w:hAnsi="Trebuchet MS" w:cs="Tahoma"/>
          <w:sz w:val="18"/>
          <w:szCs w:val="18"/>
        </w:rPr>
      </w:pPr>
    </w:p>
    <w:p w14:paraId="17E0465A" w14:textId="77777777" w:rsidR="001F50AE" w:rsidRPr="00D0059B" w:rsidRDefault="001F50AE" w:rsidP="001F50AE">
      <w:pPr>
        <w:rPr>
          <w:rFonts w:ascii="Trebuchet MS" w:eastAsia="Tahoma" w:hAnsi="Trebuchet MS" w:cs="Tahoma"/>
          <w:b/>
          <w:sz w:val="18"/>
          <w:szCs w:val="18"/>
        </w:rPr>
      </w:pPr>
      <w:r w:rsidRPr="00D0059B">
        <w:rPr>
          <w:rFonts w:ascii="Trebuchet MS" w:eastAsia="Tahoma" w:hAnsi="Trebuchet MS" w:cs="Tahoma"/>
          <w:sz w:val="18"/>
          <w:szCs w:val="18"/>
        </w:rPr>
        <w:t xml:space="preserve">                   </w:t>
      </w:r>
      <w:r w:rsidRPr="00D0059B">
        <w:rPr>
          <w:rFonts w:ascii="Trebuchet MS" w:eastAsia="Tahoma" w:hAnsi="Trebuchet MS" w:cs="Tahoma"/>
          <w:b/>
          <w:sz w:val="18"/>
          <w:szCs w:val="18"/>
        </w:rPr>
        <w:t>ACTIVO NO CIRCULANTE.</w:t>
      </w:r>
    </w:p>
    <w:p w14:paraId="11F7A598" w14:textId="77777777" w:rsidR="001F50AE" w:rsidRPr="00D0059B" w:rsidRDefault="001F50AE" w:rsidP="001F50AE">
      <w:pPr>
        <w:rPr>
          <w:rFonts w:ascii="Trebuchet MS" w:eastAsia="Tahoma" w:hAnsi="Trebuchet MS" w:cs="Tahoma"/>
          <w:sz w:val="18"/>
          <w:szCs w:val="18"/>
        </w:rPr>
      </w:pPr>
    </w:p>
    <w:p w14:paraId="649862DA" w14:textId="77777777" w:rsidR="001F50AE" w:rsidRPr="00D0059B" w:rsidRDefault="001F50AE" w:rsidP="001F50AE">
      <w:pPr>
        <w:ind w:firstLine="705"/>
        <w:rPr>
          <w:rFonts w:ascii="Trebuchet MS" w:eastAsia="Tahoma" w:hAnsi="Trebuchet MS" w:cs="Tahoma"/>
          <w:sz w:val="18"/>
          <w:szCs w:val="18"/>
        </w:rPr>
      </w:pPr>
      <w:r>
        <w:rPr>
          <w:rFonts w:ascii="Trebuchet MS" w:eastAsia="Tahoma" w:hAnsi="Trebuchet MS" w:cs="Tahoma"/>
          <w:b/>
          <w:sz w:val="18"/>
          <w:szCs w:val="18"/>
          <w:u w:val="single"/>
        </w:rPr>
        <w:t xml:space="preserve">6. </w:t>
      </w:r>
      <w:r w:rsidRPr="00D0059B">
        <w:rPr>
          <w:rFonts w:ascii="Trebuchet MS" w:eastAsia="Tahoma" w:hAnsi="Trebuchet MS" w:cs="Tahoma"/>
          <w:b/>
          <w:sz w:val="18"/>
          <w:szCs w:val="18"/>
          <w:u w:val="single"/>
        </w:rPr>
        <w:t>Bienes Inmuebles, Infraestructura y Construcciones en Proceso.</w:t>
      </w:r>
    </w:p>
    <w:p w14:paraId="45152C99" w14:textId="77777777" w:rsidR="001F50AE" w:rsidRPr="00D0059B" w:rsidRDefault="001F50AE" w:rsidP="001F50AE">
      <w:pPr>
        <w:ind w:left="705"/>
        <w:rPr>
          <w:rFonts w:ascii="Trebuchet MS" w:eastAsia="Tahoma" w:hAnsi="Trebuchet MS" w:cs="Tahoma"/>
          <w:sz w:val="18"/>
          <w:szCs w:val="18"/>
        </w:rPr>
      </w:pPr>
    </w:p>
    <w:p w14:paraId="585CB688" w14:textId="77777777" w:rsidR="001F50AE" w:rsidRPr="00D0059B" w:rsidRDefault="001F50AE" w:rsidP="001F50AE">
      <w:pPr>
        <w:tabs>
          <w:tab w:val="left" w:pos="9639"/>
        </w:tabs>
        <w:ind w:left="708" w:right="-285" w:hanging="705"/>
        <w:jc w:val="both"/>
        <w:rPr>
          <w:rFonts w:ascii="Trebuchet MS" w:eastAsia="Tahoma" w:hAnsi="Trebuchet MS" w:cs="Tahoma"/>
          <w:sz w:val="18"/>
          <w:szCs w:val="18"/>
        </w:rPr>
      </w:pPr>
      <w:r w:rsidRPr="00D0059B">
        <w:rPr>
          <w:rFonts w:ascii="Trebuchet MS" w:eastAsia="Tahoma" w:hAnsi="Trebuchet MS" w:cs="Tahoma"/>
          <w:sz w:val="18"/>
          <w:szCs w:val="18"/>
        </w:rPr>
        <w:t xml:space="preserve">            Representa el monto de todo tipo de bienes inmuebles, infraestructura y construcciones; así como los gastos derivados de actos de su adquisición, adjudicación, expropiación e indemnización y los que se generen por estudios de </w:t>
      </w:r>
      <w:proofErr w:type="spellStart"/>
      <w:r w:rsidRPr="00D0059B">
        <w:rPr>
          <w:rFonts w:ascii="Trebuchet MS" w:eastAsia="Tahoma" w:hAnsi="Trebuchet MS" w:cs="Tahoma"/>
          <w:sz w:val="18"/>
          <w:szCs w:val="18"/>
        </w:rPr>
        <w:t>pre-inversión</w:t>
      </w:r>
      <w:proofErr w:type="spellEnd"/>
      <w:r w:rsidRPr="00D0059B">
        <w:rPr>
          <w:rFonts w:ascii="Trebuchet MS" w:eastAsia="Tahoma" w:hAnsi="Trebuchet MS" w:cs="Tahoma"/>
          <w:sz w:val="18"/>
          <w:szCs w:val="18"/>
        </w:rPr>
        <w:t>, cuando se realicen por causas de interés público. Se integra de la siguiente manera:</w:t>
      </w:r>
    </w:p>
    <w:p w14:paraId="77D36E26" w14:textId="77777777" w:rsidR="001F50AE" w:rsidRPr="00D0059B" w:rsidRDefault="001F50AE" w:rsidP="001F50AE">
      <w:pPr>
        <w:ind w:left="705"/>
        <w:rPr>
          <w:rFonts w:ascii="Trebuchet MS" w:eastAsia="Tahoma" w:hAnsi="Trebuchet MS" w:cs="Tahoma"/>
          <w:sz w:val="18"/>
          <w:szCs w:val="18"/>
        </w:rPr>
      </w:pPr>
    </w:p>
    <w:p w14:paraId="0535937B" w14:textId="77777777" w:rsidR="001F50AE" w:rsidRPr="00D0059B" w:rsidRDefault="001F50AE" w:rsidP="001F50AE">
      <w:pPr>
        <w:ind w:left="708"/>
        <w:rPr>
          <w:rFonts w:ascii="Trebuchet MS" w:eastAsia="Tahoma" w:hAnsi="Trebuchet MS" w:cs="Tahoma"/>
          <w:b/>
          <w:sz w:val="18"/>
          <w:szCs w:val="18"/>
          <w:u w:val="single"/>
        </w:rPr>
      </w:pPr>
      <w:r>
        <w:rPr>
          <w:rFonts w:ascii="Trebuchet MS" w:eastAsia="Tahoma" w:hAnsi="Trebuchet MS" w:cs="Tahoma"/>
          <w:b/>
          <w:sz w:val="18"/>
          <w:szCs w:val="18"/>
          <w:u w:val="single"/>
        </w:rPr>
        <w:t xml:space="preserve">7. </w:t>
      </w:r>
      <w:r w:rsidRPr="00D0059B">
        <w:rPr>
          <w:rFonts w:ascii="Trebuchet MS" w:eastAsia="Tahoma" w:hAnsi="Trebuchet MS" w:cs="Tahoma"/>
          <w:b/>
          <w:sz w:val="18"/>
          <w:szCs w:val="18"/>
          <w:u w:val="single"/>
        </w:rPr>
        <w:t xml:space="preserve">Bienes Muebles. </w:t>
      </w:r>
    </w:p>
    <w:tbl>
      <w:tblPr>
        <w:tblW w:w="13678" w:type="dxa"/>
        <w:tblInd w:w="1344" w:type="dxa"/>
        <w:tblCellMar>
          <w:left w:w="70" w:type="dxa"/>
          <w:right w:w="70" w:type="dxa"/>
        </w:tblCellMar>
        <w:tblLook w:val="04A0" w:firstRow="1" w:lastRow="0" w:firstColumn="1" w:lastColumn="0" w:noHBand="0" w:noVBand="1"/>
      </w:tblPr>
      <w:tblGrid>
        <w:gridCol w:w="8418"/>
        <w:gridCol w:w="3412"/>
        <w:gridCol w:w="1848"/>
      </w:tblGrid>
      <w:tr w:rsidR="001F50AE" w:rsidRPr="00D0059B" w14:paraId="300B2638" w14:textId="77777777" w:rsidTr="00B777EE">
        <w:trPr>
          <w:trHeight w:val="451"/>
        </w:trPr>
        <w:tc>
          <w:tcPr>
            <w:tcW w:w="8418" w:type="dxa"/>
            <w:tcBorders>
              <w:top w:val="nil"/>
              <w:left w:val="nil"/>
              <w:bottom w:val="nil"/>
              <w:right w:val="nil"/>
            </w:tcBorders>
            <w:shd w:val="clear" w:color="auto" w:fill="auto"/>
            <w:noWrap/>
          </w:tcPr>
          <w:tbl>
            <w:tblPr>
              <w:tblW w:w="7801" w:type="dxa"/>
              <w:tblCellMar>
                <w:left w:w="70" w:type="dxa"/>
                <w:right w:w="70" w:type="dxa"/>
              </w:tblCellMar>
              <w:tblLook w:val="04A0" w:firstRow="1" w:lastRow="0" w:firstColumn="1" w:lastColumn="0" w:noHBand="0" w:noVBand="1"/>
            </w:tblPr>
            <w:tblGrid>
              <w:gridCol w:w="1440"/>
              <w:gridCol w:w="1115"/>
              <w:gridCol w:w="1500"/>
              <w:gridCol w:w="2191"/>
              <w:gridCol w:w="135"/>
              <w:gridCol w:w="25"/>
              <w:gridCol w:w="1395"/>
            </w:tblGrid>
            <w:tr w:rsidR="001F50AE" w:rsidRPr="00D0059B" w14:paraId="1421136E" w14:textId="77777777" w:rsidTr="00B777EE">
              <w:trPr>
                <w:gridBefore w:val="2"/>
                <w:gridAfter w:val="1"/>
                <w:wBefore w:w="2555" w:type="dxa"/>
                <w:wAfter w:w="1395" w:type="dxa"/>
                <w:trHeight w:val="402"/>
              </w:trPr>
              <w:tc>
                <w:tcPr>
                  <w:tcW w:w="1500" w:type="dxa"/>
                  <w:tcBorders>
                    <w:top w:val="nil"/>
                    <w:left w:val="nil"/>
                    <w:bottom w:val="nil"/>
                    <w:right w:val="nil"/>
                  </w:tcBorders>
                  <w:shd w:val="clear" w:color="auto" w:fill="auto"/>
                  <w:noWrap/>
                </w:tcPr>
                <w:p w14:paraId="736789E8" w14:textId="77777777" w:rsidR="001F50AE" w:rsidRPr="00AF5575" w:rsidRDefault="001F50AE" w:rsidP="00B777EE">
                  <w:pPr>
                    <w:rPr>
                      <w:rFonts w:ascii="Trebuchet MS" w:hAnsi="Trebuchet MS" w:cs="Calibri"/>
                      <w:b/>
                      <w:bCs/>
                      <w:color w:val="000000"/>
                      <w:sz w:val="12"/>
                      <w:szCs w:val="12"/>
                    </w:rPr>
                  </w:pPr>
                </w:p>
              </w:tc>
              <w:tc>
                <w:tcPr>
                  <w:tcW w:w="2191" w:type="dxa"/>
                  <w:tcBorders>
                    <w:top w:val="nil"/>
                    <w:left w:val="nil"/>
                    <w:bottom w:val="nil"/>
                    <w:right w:val="nil"/>
                  </w:tcBorders>
                  <w:shd w:val="clear" w:color="auto" w:fill="auto"/>
                  <w:noWrap/>
                </w:tcPr>
                <w:p w14:paraId="66227A45" w14:textId="77777777" w:rsidR="001F50AE" w:rsidRPr="00D0059B" w:rsidRDefault="001F50AE" w:rsidP="00B777EE">
                  <w:pPr>
                    <w:rPr>
                      <w:rFonts w:ascii="Trebuchet MS" w:hAnsi="Trebuchet MS" w:cs="Calibri"/>
                      <w:b/>
                      <w:bCs/>
                      <w:color w:val="000000"/>
                      <w:sz w:val="18"/>
                      <w:szCs w:val="18"/>
                    </w:rPr>
                  </w:pPr>
                </w:p>
              </w:tc>
              <w:tc>
                <w:tcPr>
                  <w:tcW w:w="160" w:type="dxa"/>
                  <w:gridSpan w:val="2"/>
                  <w:tcBorders>
                    <w:top w:val="nil"/>
                    <w:left w:val="nil"/>
                    <w:bottom w:val="nil"/>
                    <w:right w:val="nil"/>
                  </w:tcBorders>
                  <w:shd w:val="clear" w:color="auto" w:fill="auto"/>
                  <w:noWrap/>
                </w:tcPr>
                <w:p w14:paraId="53B9A5F9" w14:textId="77777777" w:rsidR="001F50AE" w:rsidRPr="00AF5575" w:rsidRDefault="001F50AE" w:rsidP="00B777EE">
                  <w:pPr>
                    <w:jc w:val="right"/>
                    <w:rPr>
                      <w:rFonts w:ascii="Trebuchet MS" w:hAnsi="Trebuchet MS" w:cs="Calibri"/>
                      <w:b/>
                      <w:bCs/>
                      <w:color w:val="000000"/>
                      <w:sz w:val="16"/>
                      <w:szCs w:val="16"/>
                    </w:rPr>
                  </w:pPr>
                </w:p>
              </w:tc>
            </w:tr>
            <w:tr w:rsidR="001F50AE" w:rsidRPr="004A0BDA" w14:paraId="58DED600" w14:textId="77777777" w:rsidTr="00B777EE">
              <w:trPr>
                <w:trHeight w:val="288"/>
              </w:trPr>
              <w:tc>
                <w:tcPr>
                  <w:tcW w:w="1440" w:type="dxa"/>
                  <w:tcBorders>
                    <w:top w:val="nil"/>
                    <w:left w:val="nil"/>
                    <w:bottom w:val="nil"/>
                    <w:right w:val="nil"/>
                  </w:tcBorders>
                  <w:shd w:val="clear" w:color="auto" w:fill="auto"/>
                  <w:noWrap/>
                  <w:vAlign w:val="bottom"/>
                  <w:hideMark/>
                </w:tcPr>
                <w:p w14:paraId="53F331DC"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124-0-00-0000</w:t>
                  </w:r>
                </w:p>
              </w:tc>
              <w:tc>
                <w:tcPr>
                  <w:tcW w:w="4941" w:type="dxa"/>
                  <w:gridSpan w:val="4"/>
                  <w:tcBorders>
                    <w:top w:val="nil"/>
                    <w:left w:val="nil"/>
                    <w:bottom w:val="nil"/>
                    <w:right w:val="nil"/>
                  </w:tcBorders>
                  <w:shd w:val="clear" w:color="auto" w:fill="auto"/>
                  <w:noWrap/>
                  <w:vAlign w:val="bottom"/>
                  <w:hideMark/>
                </w:tcPr>
                <w:p w14:paraId="33CCA907"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BIENES MUEBLES, COMPUTO, TECNOLOGÍAS Y OTROS</w:t>
                  </w:r>
                </w:p>
              </w:tc>
              <w:tc>
                <w:tcPr>
                  <w:tcW w:w="1420" w:type="dxa"/>
                  <w:gridSpan w:val="2"/>
                  <w:tcBorders>
                    <w:top w:val="nil"/>
                    <w:left w:val="nil"/>
                    <w:bottom w:val="nil"/>
                    <w:right w:val="nil"/>
                  </w:tcBorders>
                  <w:shd w:val="clear" w:color="auto" w:fill="auto"/>
                  <w:noWrap/>
                  <w:vAlign w:val="bottom"/>
                  <w:hideMark/>
                </w:tcPr>
                <w:p w14:paraId="4D7D3ECB"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 xml:space="preserve">      19,853,256 </w:t>
                  </w:r>
                </w:p>
              </w:tc>
            </w:tr>
            <w:tr w:rsidR="001F50AE" w:rsidRPr="004A0BDA" w14:paraId="3936CE73" w14:textId="77777777" w:rsidTr="00B777EE">
              <w:trPr>
                <w:trHeight w:val="288"/>
              </w:trPr>
              <w:tc>
                <w:tcPr>
                  <w:tcW w:w="1440" w:type="dxa"/>
                  <w:tcBorders>
                    <w:top w:val="nil"/>
                    <w:left w:val="nil"/>
                    <w:bottom w:val="nil"/>
                    <w:right w:val="nil"/>
                  </w:tcBorders>
                  <w:shd w:val="clear" w:color="auto" w:fill="auto"/>
                  <w:noWrap/>
                  <w:vAlign w:val="bottom"/>
                  <w:hideMark/>
                </w:tcPr>
                <w:p w14:paraId="77C4992F"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124-1-01-5111</w:t>
                  </w:r>
                </w:p>
              </w:tc>
              <w:tc>
                <w:tcPr>
                  <w:tcW w:w="4941" w:type="dxa"/>
                  <w:gridSpan w:val="4"/>
                  <w:tcBorders>
                    <w:top w:val="nil"/>
                    <w:left w:val="nil"/>
                    <w:bottom w:val="nil"/>
                    <w:right w:val="nil"/>
                  </w:tcBorders>
                  <w:shd w:val="clear" w:color="auto" w:fill="auto"/>
                  <w:noWrap/>
                  <w:vAlign w:val="bottom"/>
                  <w:hideMark/>
                </w:tcPr>
                <w:p w14:paraId="4C35A273"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MUEBLES DE OFICINA Y ESTANTERÍA</w:t>
                  </w:r>
                </w:p>
              </w:tc>
              <w:tc>
                <w:tcPr>
                  <w:tcW w:w="1420" w:type="dxa"/>
                  <w:gridSpan w:val="2"/>
                  <w:tcBorders>
                    <w:top w:val="nil"/>
                    <w:left w:val="nil"/>
                    <w:bottom w:val="nil"/>
                    <w:right w:val="nil"/>
                  </w:tcBorders>
                  <w:shd w:val="clear" w:color="auto" w:fill="auto"/>
                  <w:noWrap/>
                  <w:vAlign w:val="bottom"/>
                  <w:hideMark/>
                </w:tcPr>
                <w:p w14:paraId="40A5F1B7"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 xml:space="preserve">        5,022,722 </w:t>
                  </w:r>
                </w:p>
              </w:tc>
            </w:tr>
            <w:tr w:rsidR="001F50AE" w:rsidRPr="004A0BDA" w14:paraId="798623A8" w14:textId="77777777" w:rsidTr="00B777EE">
              <w:trPr>
                <w:trHeight w:val="288"/>
              </w:trPr>
              <w:tc>
                <w:tcPr>
                  <w:tcW w:w="1440" w:type="dxa"/>
                  <w:tcBorders>
                    <w:top w:val="nil"/>
                    <w:left w:val="nil"/>
                    <w:bottom w:val="nil"/>
                    <w:right w:val="nil"/>
                  </w:tcBorders>
                  <w:shd w:val="clear" w:color="auto" w:fill="auto"/>
                  <w:noWrap/>
                  <w:vAlign w:val="bottom"/>
                  <w:hideMark/>
                </w:tcPr>
                <w:p w14:paraId="069AEADF"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124-1-03-5151</w:t>
                  </w:r>
                </w:p>
              </w:tc>
              <w:tc>
                <w:tcPr>
                  <w:tcW w:w="4941" w:type="dxa"/>
                  <w:gridSpan w:val="4"/>
                  <w:tcBorders>
                    <w:top w:val="nil"/>
                    <w:left w:val="nil"/>
                    <w:bottom w:val="nil"/>
                    <w:right w:val="nil"/>
                  </w:tcBorders>
                  <w:shd w:val="clear" w:color="auto" w:fill="auto"/>
                  <w:noWrap/>
                  <w:vAlign w:val="bottom"/>
                  <w:hideMark/>
                </w:tcPr>
                <w:p w14:paraId="00311F5E"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EQUIPO DE CÓMPUTO Y TECNOLOGIAS DE LA INFORMACIÓN</w:t>
                  </w:r>
                </w:p>
              </w:tc>
              <w:tc>
                <w:tcPr>
                  <w:tcW w:w="1420" w:type="dxa"/>
                  <w:gridSpan w:val="2"/>
                  <w:tcBorders>
                    <w:top w:val="nil"/>
                    <w:left w:val="nil"/>
                    <w:bottom w:val="nil"/>
                    <w:right w:val="nil"/>
                  </w:tcBorders>
                  <w:shd w:val="clear" w:color="auto" w:fill="auto"/>
                  <w:noWrap/>
                  <w:vAlign w:val="bottom"/>
                  <w:hideMark/>
                </w:tcPr>
                <w:p w14:paraId="778D0F05"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 xml:space="preserve">      75,836,149 </w:t>
                  </w:r>
                </w:p>
              </w:tc>
            </w:tr>
            <w:tr w:rsidR="001F50AE" w:rsidRPr="004A0BDA" w14:paraId="494112F5" w14:textId="77777777" w:rsidTr="00B777EE">
              <w:trPr>
                <w:trHeight w:val="288"/>
              </w:trPr>
              <w:tc>
                <w:tcPr>
                  <w:tcW w:w="1440" w:type="dxa"/>
                  <w:tcBorders>
                    <w:top w:val="nil"/>
                    <w:left w:val="nil"/>
                    <w:bottom w:val="nil"/>
                    <w:right w:val="nil"/>
                  </w:tcBorders>
                  <w:shd w:val="clear" w:color="auto" w:fill="auto"/>
                  <w:noWrap/>
                  <w:vAlign w:val="bottom"/>
                  <w:hideMark/>
                </w:tcPr>
                <w:p w14:paraId="2A12E163"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124-1-04-5191</w:t>
                  </w:r>
                </w:p>
              </w:tc>
              <w:tc>
                <w:tcPr>
                  <w:tcW w:w="4941" w:type="dxa"/>
                  <w:gridSpan w:val="4"/>
                  <w:tcBorders>
                    <w:top w:val="nil"/>
                    <w:left w:val="nil"/>
                    <w:bottom w:val="nil"/>
                    <w:right w:val="nil"/>
                  </w:tcBorders>
                  <w:shd w:val="clear" w:color="auto" w:fill="auto"/>
                  <w:noWrap/>
                  <w:vAlign w:val="bottom"/>
                  <w:hideMark/>
                </w:tcPr>
                <w:p w14:paraId="315D6876"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OTRO MOBILIARIO Y EQ. ADMÓN</w:t>
                  </w:r>
                </w:p>
              </w:tc>
              <w:tc>
                <w:tcPr>
                  <w:tcW w:w="1420" w:type="dxa"/>
                  <w:gridSpan w:val="2"/>
                  <w:tcBorders>
                    <w:top w:val="nil"/>
                    <w:left w:val="nil"/>
                    <w:bottom w:val="nil"/>
                    <w:right w:val="nil"/>
                  </w:tcBorders>
                  <w:shd w:val="clear" w:color="auto" w:fill="auto"/>
                  <w:noWrap/>
                  <w:vAlign w:val="bottom"/>
                  <w:hideMark/>
                </w:tcPr>
                <w:p w14:paraId="677D3402"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 xml:space="preserve">          456,204 </w:t>
                  </w:r>
                </w:p>
              </w:tc>
            </w:tr>
            <w:tr w:rsidR="001F50AE" w:rsidRPr="004A0BDA" w14:paraId="32AC7F68" w14:textId="77777777" w:rsidTr="00B777EE">
              <w:trPr>
                <w:trHeight w:val="288"/>
              </w:trPr>
              <w:tc>
                <w:tcPr>
                  <w:tcW w:w="1440" w:type="dxa"/>
                  <w:tcBorders>
                    <w:top w:val="nil"/>
                    <w:left w:val="nil"/>
                    <w:bottom w:val="nil"/>
                    <w:right w:val="nil"/>
                  </w:tcBorders>
                  <w:shd w:val="clear" w:color="auto" w:fill="auto"/>
                  <w:noWrap/>
                  <w:vAlign w:val="bottom"/>
                  <w:hideMark/>
                </w:tcPr>
                <w:p w14:paraId="60811FDD"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124-2-01-5211</w:t>
                  </w:r>
                </w:p>
              </w:tc>
              <w:tc>
                <w:tcPr>
                  <w:tcW w:w="4941" w:type="dxa"/>
                  <w:gridSpan w:val="4"/>
                  <w:tcBorders>
                    <w:top w:val="nil"/>
                    <w:left w:val="nil"/>
                    <w:bottom w:val="nil"/>
                    <w:right w:val="nil"/>
                  </w:tcBorders>
                  <w:shd w:val="clear" w:color="auto" w:fill="auto"/>
                  <w:noWrap/>
                  <w:vAlign w:val="bottom"/>
                  <w:hideMark/>
                </w:tcPr>
                <w:p w14:paraId="54B0397A"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EQUIPOS Y APARATOS AUDIOVISUALES</w:t>
                  </w:r>
                </w:p>
              </w:tc>
              <w:tc>
                <w:tcPr>
                  <w:tcW w:w="1420" w:type="dxa"/>
                  <w:gridSpan w:val="2"/>
                  <w:tcBorders>
                    <w:top w:val="nil"/>
                    <w:left w:val="nil"/>
                    <w:bottom w:val="nil"/>
                    <w:right w:val="nil"/>
                  </w:tcBorders>
                  <w:shd w:val="clear" w:color="auto" w:fill="auto"/>
                  <w:noWrap/>
                  <w:vAlign w:val="bottom"/>
                  <w:hideMark/>
                </w:tcPr>
                <w:p w14:paraId="0799CF25"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 xml:space="preserve">          887,302 </w:t>
                  </w:r>
                </w:p>
              </w:tc>
            </w:tr>
            <w:tr w:rsidR="001F50AE" w:rsidRPr="004A0BDA" w14:paraId="44EA4AF9" w14:textId="77777777" w:rsidTr="00B777EE">
              <w:trPr>
                <w:trHeight w:val="288"/>
              </w:trPr>
              <w:tc>
                <w:tcPr>
                  <w:tcW w:w="1440" w:type="dxa"/>
                  <w:tcBorders>
                    <w:top w:val="nil"/>
                    <w:left w:val="nil"/>
                    <w:bottom w:val="nil"/>
                    <w:right w:val="nil"/>
                  </w:tcBorders>
                  <w:shd w:val="clear" w:color="auto" w:fill="auto"/>
                  <w:noWrap/>
                  <w:vAlign w:val="bottom"/>
                  <w:hideMark/>
                </w:tcPr>
                <w:p w14:paraId="1EA07EC4"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124-2-03-5231</w:t>
                  </w:r>
                </w:p>
              </w:tc>
              <w:tc>
                <w:tcPr>
                  <w:tcW w:w="4941" w:type="dxa"/>
                  <w:gridSpan w:val="4"/>
                  <w:tcBorders>
                    <w:top w:val="nil"/>
                    <w:left w:val="nil"/>
                    <w:bottom w:val="nil"/>
                    <w:right w:val="nil"/>
                  </w:tcBorders>
                  <w:shd w:val="clear" w:color="auto" w:fill="auto"/>
                  <w:noWrap/>
                  <w:vAlign w:val="bottom"/>
                  <w:hideMark/>
                </w:tcPr>
                <w:p w14:paraId="0E2BF1B5"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CAMARAS FOTOGRÁFICAS Y DE VIDEO</w:t>
                  </w:r>
                </w:p>
              </w:tc>
              <w:tc>
                <w:tcPr>
                  <w:tcW w:w="1420" w:type="dxa"/>
                  <w:gridSpan w:val="2"/>
                  <w:tcBorders>
                    <w:top w:val="nil"/>
                    <w:left w:val="nil"/>
                    <w:bottom w:val="nil"/>
                    <w:right w:val="nil"/>
                  </w:tcBorders>
                  <w:shd w:val="clear" w:color="auto" w:fill="auto"/>
                  <w:noWrap/>
                  <w:vAlign w:val="bottom"/>
                  <w:hideMark/>
                </w:tcPr>
                <w:p w14:paraId="46E471B0"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 xml:space="preserve">            57,274 </w:t>
                  </w:r>
                </w:p>
              </w:tc>
            </w:tr>
            <w:tr w:rsidR="001F50AE" w:rsidRPr="004A0BDA" w14:paraId="7DA424B2" w14:textId="77777777" w:rsidTr="00B777EE">
              <w:trPr>
                <w:trHeight w:val="288"/>
              </w:trPr>
              <w:tc>
                <w:tcPr>
                  <w:tcW w:w="1440" w:type="dxa"/>
                  <w:tcBorders>
                    <w:top w:val="nil"/>
                    <w:left w:val="nil"/>
                    <w:bottom w:val="nil"/>
                    <w:right w:val="nil"/>
                  </w:tcBorders>
                  <w:shd w:val="clear" w:color="auto" w:fill="auto"/>
                  <w:noWrap/>
                  <w:vAlign w:val="bottom"/>
                  <w:hideMark/>
                </w:tcPr>
                <w:p w14:paraId="6B4B0AB8"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124-4-00-5411</w:t>
                  </w:r>
                </w:p>
              </w:tc>
              <w:tc>
                <w:tcPr>
                  <w:tcW w:w="4941" w:type="dxa"/>
                  <w:gridSpan w:val="4"/>
                  <w:tcBorders>
                    <w:top w:val="nil"/>
                    <w:left w:val="nil"/>
                    <w:bottom w:val="nil"/>
                    <w:right w:val="nil"/>
                  </w:tcBorders>
                  <w:shd w:val="clear" w:color="auto" w:fill="auto"/>
                  <w:noWrap/>
                  <w:vAlign w:val="bottom"/>
                  <w:hideMark/>
                </w:tcPr>
                <w:p w14:paraId="38E733FF"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VEHICULOS Y EQUIPOS TERRESTRES</w:t>
                  </w:r>
                </w:p>
              </w:tc>
              <w:tc>
                <w:tcPr>
                  <w:tcW w:w="1420" w:type="dxa"/>
                  <w:gridSpan w:val="2"/>
                  <w:tcBorders>
                    <w:top w:val="nil"/>
                    <w:left w:val="nil"/>
                    <w:bottom w:val="nil"/>
                    <w:right w:val="nil"/>
                  </w:tcBorders>
                  <w:shd w:val="clear" w:color="auto" w:fill="auto"/>
                  <w:noWrap/>
                  <w:vAlign w:val="bottom"/>
                  <w:hideMark/>
                </w:tcPr>
                <w:p w14:paraId="18C2A0EB"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 xml:space="preserve">        7,498,494 </w:t>
                  </w:r>
                </w:p>
              </w:tc>
            </w:tr>
            <w:tr w:rsidR="001F50AE" w:rsidRPr="004A0BDA" w14:paraId="3047210E" w14:textId="77777777" w:rsidTr="00B777EE">
              <w:trPr>
                <w:trHeight w:val="288"/>
              </w:trPr>
              <w:tc>
                <w:tcPr>
                  <w:tcW w:w="1440" w:type="dxa"/>
                  <w:tcBorders>
                    <w:top w:val="nil"/>
                    <w:left w:val="nil"/>
                    <w:bottom w:val="nil"/>
                    <w:right w:val="nil"/>
                  </w:tcBorders>
                  <w:shd w:val="clear" w:color="auto" w:fill="auto"/>
                  <w:noWrap/>
                  <w:vAlign w:val="bottom"/>
                  <w:hideMark/>
                </w:tcPr>
                <w:p w14:paraId="1D20ABE4"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124-6-04-5641</w:t>
                  </w:r>
                </w:p>
              </w:tc>
              <w:tc>
                <w:tcPr>
                  <w:tcW w:w="4941" w:type="dxa"/>
                  <w:gridSpan w:val="4"/>
                  <w:tcBorders>
                    <w:top w:val="nil"/>
                    <w:left w:val="nil"/>
                    <w:bottom w:val="nil"/>
                    <w:right w:val="nil"/>
                  </w:tcBorders>
                  <w:shd w:val="clear" w:color="auto" w:fill="auto"/>
                  <w:noWrap/>
                  <w:vAlign w:val="bottom"/>
                  <w:hideMark/>
                </w:tcPr>
                <w:p w14:paraId="096EFA9C"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SISTEMAS DE AIRE ACONDICIONADO DE REFRIGERACIÓN</w:t>
                  </w:r>
                </w:p>
              </w:tc>
              <w:tc>
                <w:tcPr>
                  <w:tcW w:w="1420" w:type="dxa"/>
                  <w:gridSpan w:val="2"/>
                  <w:tcBorders>
                    <w:top w:val="nil"/>
                    <w:left w:val="nil"/>
                    <w:bottom w:val="nil"/>
                    <w:right w:val="nil"/>
                  </w:tcBorders>
                  <w:shd w:val="clear" w:color="auto" w:fill="auto"/>
                  <w:noWrap/>
                  <w:vAlign w:val="bottom"/>
                  <w:hideMark/>
                </w:tcPr>
                <w:p w14:paraId="0190EFAB"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 xml:space="preserve">          368,479 </w:t>
                  </w:r>
                </w:p>
              </w:tc>
            </w:tr>
            <w:tr w:rsidR="001F50AE" w:rsidRPr="004A0BDA" w14:paraId="574C9D85" w14:textId="77777777" w:rsidTr="00B777EE">
              <w:trPr>
                <w:trHeight w:val="288"/>
              </w:trPr>
              <w:tc>
                <w:tcPr>
                  <w:tcW w:w="1440" w:type="dxa"/>
                  <w:tcBorders>
                    <w:top w:val="nil"/>
                    <w:left w:val="nil"/>
                    <w:bottom w:val="nil"/>
                    <w:right w:val="nil"/>
                  </w:tcBorders>
                  <w:shd w:val="clear" w:color="auto" w:fill="auto"/>
                  <w:noWrap/>
                  <w:vAlign w:val="bottom"/>
                  <w:hideMark/>
                </w:tcPr>
                <w:p w14:paraId="33CBD6D4"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124-6-05-5651</w:t>
                  </w:r>
                </w:p>
              </w:tc>
              <w:tc>
                <w:tcPr>
                  <w:tcW w:w="4941" w:type="dxa"/>
                  <w:gridSpan w:val="4"/>
                  <w:tcBorders>
                    <w:top w:val="nil"/>
                    <w:left w:val="nil"/>
                    <w:bottom w:val="nil"/>
                    <w:right w:val="nil"/>
                  </w:tcBorders>
                  <w:shd w:val="clear" w:color="auto" w:fill="auto"/>
                  <w:noWrap/>
                  <w:vAlign w:val="bottom"/>
                  <w:hideMark/>
                </w:tcPr>
                <w:p w14:paraId="2DFD3F99"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EQUIPO DE COMUNICACIÓN Y TELECOMUNICACIÓN</w:t>
                  </w:r>
                </w:p>
              </w:tc>
              <w:tc>
                <w:tcPr>
                  <w:tcW w:w="1420" w:type="dxa"/>
                  <w:gridSpan w:val="2"/>
                  <w:tcBorders>
                    <w:top w:val="nil"/>
                    <w:left w:val="nil"/>
                    <w:bottom w:val="nil"/>
                    <w:right w:val="nil"/>
                  </w:tcBorders>
                  <w:shd w:val="clear" w:color="auto" w:fill="auto"/>
                  <w:noWrap/>
                  <w:vAlign w:val="bottom"/>
                  <w:hideMark/>
                </w:tcPr>
                <w:p w14:paraId="677D91BB"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 xml:space="preserve">          355,105 </w:t>
                  </w:r>
                </w:p>
              </w:tc>
            </w:tr>
            <w:tr w:rsidR="001F50AE" w:rsidRPr="004A0BDA" w14:paraId="4949156B" w14:textId="77777777" w:rsidTr="00B777EE">
              <w:trPr>
                <w:trHeight w:val="288"/>
              </w:trPr>
              <w:tc>
                <w:tcPr>
                  <w:tcW w:w="1440" w:type="dxa"/>
                  <w:tcBorders>
                    <w:top w:val="nil"/>
                    <w:left w:val="nil"/>
                    <w:bottom w:val="nil"/>
                    <w:right w:val="nil"/>
                  </w:tcBorders>
                  <w:shd w:val="clear" w:color="auto" w:fill="auto"/>
                  <w:noWrap/>
                  <w:vAlign w:val="bottom"/>
                  <w:hideMark/>
                </w:tcPr>
                <w:p w14:paraId="3143CCBC"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124-6-09-5694</w:t>
                  </w:r>
                </w:p>
              </w:tc>
              <w:tc>
                <w:tcPr>
                  <w:tcW w:w="4941" w:type="dxa"/>
                  <w:gridSpan w:val="4"/>
                  <w:tcBorders>
                    <w:top w:val="nil"/>
                    <w:left w:val="nil"/>
                    <w:bottom w:val="nil"/>
                    <w:right w:val="nil"/>
                  </w:tcBorders>
                  <w:shd w:val="clear" w:color="auto" w:fill="auto"/>
                  <w:noWrap/>
                  <w:vAlign w:val="bottom"/>
                  <w:hideMark/>
                </w:tcPr>
                <w:p w14:paraId="111224D6"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OTROS EQUIPOS</w:t>
                  </w:r>
                </w:p>
              </w:tc>
              <w:tc>
                <w:tcPr>
                  <w:tcW w:w="1420" w:type="dxa"/>
                  <w:gridSpan w:val="2"/>
                  <w:tcBorders>
                    <w:top w:val="nil"/>
                    <w:left w:val="nil"/>
                    <w:bottom w:val="nil"/>
                    <w:right w:val="nil"/>
                  </w:tcBorders>
                  <w:shd w:val="clear" w:color="auto" w:fill="auto"/>
                  <w:noWrap/>
                  <w:vAlign w:val="bottom"/>
                  <w:hideMark/>
                </w:tcPr>
                <w:p w14:paraId="001BE5BC" w14:textId="77777777" w:rsidR="001F50AE" w:rsidRPr="004A0BDA" w:rsidRDefault="001F50AE" w:rsidP="00B777EE">
                  <w:pPr>
                    <w:ind w:firstLine="17"/>
                    <w:rPr>
                      <w:rFonts w:ascii="Trebuchet MS" w:hAnsi="Trebuchet MS" w:cs="Calibri"/>
                      <w:color w:val="000000"/>
                      <w:sz w:val="18"/>
                      <w:szCs w:val="18"/>
                    </w:rPr>
                  </w:pPr>
                  <w:r w:rsidRPr="004A0BDA">
                    <w:rPr>
                      <w:rFonts w:ascii="Trebuchet MS" w:hAnsi="Trebuchet MS" w:cs="Calibri"/>
                      <w:color w:val="000000"/>
                      <w:sz w:val="18"/>
                      <w:szCs w:val="18"/>
                    </w:rPr>
                    <w:t xml:space="preserve">    111,037,529 </w:t>
                  </w:r>
                </w:p>
              </w:tc>
            </w:tr>
            <w:tr w:rsidR="001F50AE" w:rsidRPr="004A0BDA" w14:paraId="363E3E3B" w14:textId="77777777" w:rsidTr="00B777EE">
              <w:trPr>
                <w:trHeight w:val="288"/>
              </w:trPr>
              <w:tc>
                <w:tcPr>
                  <w:tcW w:w="1440" w:type="dxa"/>
                  <w:tcBorders>
                    <w:top w:val="nil"/>
                    <w:left w:val="nil"/>
                    <w:bottom w:val="nil"/>
                    <w:right w:val="nil"/>
                  </w:tcBorders>
                  <w:shd w:val="clear" w:color="auto" w:fill="auto"/>
                  <w:noWrap/>
                  <w:vAlign w:val="bottom"/>
                </w:tcPr>
                <w:p w14:paraId="13C78596" w14:textId="77777777" w:rsidR="001F50AE" w:rsidRPr="004A0BDA" w:rsidRDefault="001F50AE" w:rsidP="00B777EE">
                  <w:pPr>
                    <w:rPr>
                      <w:rFonts w:ascii="Trebuchet MS" w:hAnsi="Trebuchet MS" w:cs="Calibri"/>
                      <w:color w:val="000000"/>
                      <w:sz w:val="18"/>
                      <w:szCs w:val="18"/>
                    </w:rPr>
                  </w:pPr>
                </w:p>
              </w:tc>
              <w:tc>
                <w:tcPr>
                  <w:tcW w:w="4941" w:type="dxa"/>
                  <w:gridSpan w:val="4"/>
                  <w:tcBorders>
                    <w:top w:val="nil"/>
                    <w:left w:val="nil"/>
                    <w:bottom w:val="nil"/>
                    <w:right w:val="nil"/>
                  </w:tcBorders>
                  <w:shd w:val="clear" w:color="auto" w:fill="auto"/>
                  <w:noWrap/>
                  <w:vAlign w:val="bottom"/>
                </w:tcPr>
                <w:p w14:paraId="685C99F1" w14:textId="77777777" w:rsidR="001F50AE" w:rsidRPr="004A0BDA" w:rsidRDefault="001F50AE" w:rsidP="00B777EE">
                  <w:pPr>
                    <w:rPr>
                      <w:rFonts w:ascii="Trebuchet MS" w:hAnsi="Trebuchet MS" w:cs="Calibri"/>
                      <w:color w:val="000000"/>
                      <w:sz w:val="18"/>
                      <w:szCs w:val="18"/>
                    </w:rPr>
                  </w:pPr>
                </w:p>
              </w:tc>
              <w:tc>
                <w:tcPr>
                  <w:tcW w:w="1420" w:type="dxa"/>
                  <w:gridSpan w:val="2"/>
                  <w:tcBorders>
                    <w:top w:val="nil"/>
                    <w:left w:val="nil"/>
                    <w:bottom w:val="nil"/>
                    <w:right w:val="nil"/>
                  </w:tcBorders>
                  <w:shd w:val="clear" w:color="auto" w:fill="auto"/>
                  <w:noWrap/>
                  <w:vAlign w:val="bottom"/>
                </w:tcPr>
                <w:p w14:paraId="438A9335" w14:textId="77777777" w:rsidR="001F50AE" w:rsidRPr="004A0BDA" w:rsidRDefault="001F50AE" w:rsidP="00B777EE">
                  <w:pPr>
                    <w:rPr>
                      <w:rFonts w:ascii="Trebuchet MS" w:hAnsi="Trebuchet MS" w:cs="Calibri"/>
                      <w:color w:val="000000"/>
                      <w:sz w:val="18"/>
                      <w:szCs w:val="18"/>
                    </w:rPr>
                  </w:pPr>
                </w:p>
              </w:tc>
            </w:tr>
          </w:tbl>
          <w:p w14:paraId="0CE63F71" w14:textId="77777777" w:rsidR="001F50AE" w:rsidRPr="00D0059B" w:rsidRDefault="001F50AE" w:rsidP="00B777EE">
            <w:pPr>
              <w:rPr>
                <w:rFonts w:ascii="Trebuchet MS" w:hAnsi="Trebuchet MS" w:cs="Calibri"/>
                <w:b/>
                <w:bCs/>
                <w:color w:val="000000"/>
                <w:sz w:val="18"/>
                <w:szCs w:val="18"/>
              </w:rPr>
            </w:pPr>
          </w:p>
        </w:tc>
        <w:tc>
          <w:tcPr>
            <w:tcW w:w="3412" w:type="dxa"/>
            <w:tcBorders>
              <w:top w:val="nil"/>
              <w:left w:val="nil"/>
              <w:bottom w:val="nil"/>
              <w:right w:val="nil"/>
            </w:tcBorders>
            <w:shd w:val="clear" w:color="auto" w:fill="auto"/>
            <w:noWrap/>
          </w:tcPr>
          <w:p w14:paraId="781C9C00" w14:textId="77777777" w:rsidR="001F50AE" w:rsidRPr="00D0059B" w:rsidRDefault="001F50AE" w:rsidP="00B777EE">
            <w:pPr>
              <w:rPr>
                <w:rFonts w:ascii="Trebuchet MS" w:hAnsi="Trebuchet MS" w:cs="Calibri"/>
                <w:b/>
                <w:bCs/>
                <w:color w:val="000000"/>
                <w:sz w:val="18"/>
                <w:szCs w:val="18"/>
              </w:rPr>
            </w:pPr>
          </w:p>
        </w:tc>
        <w:tc>
          <w:tcPr>
            <w:tcW w:w="1848" w:type="dxa"/>
            <w:tcBorders>
              <w:top w:val="nil"/>
              <w:left w:val="nil"/>
              <w:bottom w:val="nil"/>
              <w:right w:val="nil"/>
            </w:tcBorders>
            <w:shd w:val="clear" w:color="auto" w:fill="auto"/>
            <w:noWrap/>
          </w:tcPr>
          <w:p w14:paraId="7C99B6EA" w14:textId="77777777" w:rsidR="001F50AE" w:rsidRPr="00D0059B" w:rsidRDefault="001F50AE" w:rsidP="00B777EE">
            <w:pPr>
              <w:jc w:val="right"/>
              <w:rPr>
                <w:rFonts w:ascii="Trebuchet MS" w:hAnsi="Trebuchet MS" w:cs="Calibri"/>
                <w:b/>
                <w:bCs/>
                <w:color w:val="000000"/>
                <w:sz w:val="18"/>
                <w:szCs w:val="18"/>
              </w:rPr>
            </w:pPr>
          </w:p>
        </w:tc>
      </w:tr>
    </w:tbl>
    <w:p w14:paraId="1900B4E5" w14:textId="77777777" w:rsidR="001F50AE" w:rsidRPr="00D0059B" w:rsidRDefault="001F50AE" w:rsidP="001F50AE">
      <w:pPr>
        <w:ind w:left="708"/>
        <w:rPr>
          <w:rFonts w:ascii="Trebuchet MS" w:eastAsia="Tahoma" w:hAnsi="Trebuchet MS" w:cs="Tahoma"/>
          <w:sz w:val="18"/>
          <w:szCs w:val="18"/>
        </w:rPr>
      </w:pPr>
      <w:r>
        <w:rPr>
          <w:rFonts w:ascii="Trebuchet MS" w:eastAsia="Tahoma" w:hAnsi="Trebuchet MS" w:cs="Tahoma"/>
          <w:b/>
          <w:sz w:val="18"/>
          <w:szCs w:val="18"/>
          <w:u w:val="single"/>
        </w:rPr>
        <w:t xml:space="preserve">8. </w:t>
      </w:r>
      <w:r w:rsidRPr="00D0059B">
        <w:rPr>
          <w:rFonts w:ascii="Trebuchet MS" w:eastAsia="Tahoma" w:hAnsi="Trebuchet MS" w:cs="Tahoma"/>
          <w:b/>
          <w:sz w:val="18"/>
          <w:szCs w:val="18"/>
          <w:u w:val="single"/>
        </w:rPr>
        <w:t>Activos Intangibles.</w:t>
      </w:r>
    </w:p>
    <w:p w14:paraId="4B28685E" w14:textId="77777777" w:rsidR="001F50AE" w:rsidRPr="00D0059B" w:rsidRDefault="001F50AE" w:rsidP="001F50AE">
      <w:pPr>
        <w:ind w:left="708"/>
        <w:rPr>
          <w:rFonts w:ascii="Trebuchet MS" w:eastAsia="Tahoma" w:hAnsi="Trebuchet MS" w:cs="Tahoma"/>
          <w:sz w:val="18"/>
          <w:szCs w:val="18"/>
        </w:rPr>
      </w:pPr>
    </w:p>
    <w:p w14:paraId="6838BA4F" w14:textId="77777777" w:rsidR="001F50AE" w:rsidRDefault="001F50AE" w:rsidP="001F50AE">
      <w:pPr>
        <w:ind w:left="708" w:right="-285"/>
        <w:jc w:val="both"/>
        <w:rPr>
          <w:rFonts w:ascii="Trebuchet MS" w:eastAsia="Tahoma" w:hAnsi="Trebuchet MS" w:cs="Tahoma"/>
          <w:sz w:val="18"/>
          <w:szCs w:val="18"/>
        </w:rPr>
      </w:pPr>
      <w:r w:rsidRPr="00D0059B">
        <w:rPr>
          <w:rFonts w:ascii="Trebuchet MS" w:eastAsia="Tahoma" w:hAnsi="Trebuchet MS" w:cs="Tahoma"/>
          <w:sz w:val="18"/>
          <w:szCs w:val="18"/>
        </w:rPr>
        <w:t xml:space="preserve">         </w:t>
      </w:r>
      <w:r>
        <w:rPr>
          <w:rFonts w:ascii="Trebuchet MS" w:eastAsia="Tahoma" w:hAnsi="Trebuchet MS" w:cs="Tahoma"/>
          <w:sz w:val="18"/>
          <w:szCs w:val="18"/>
        </w:rPr>
        <w:t>L</w:t>
      </w:r>
      <w:r w:rsidRPr="00D0059B">
        <w:rPr>
          <w:rFonts w:ascii="Trebuchet MS" w:eastAsia="Tahoma" w:hAnsi="Trebuchet MS" w:cs="Tahoma"/>
          <w:sz w:val="18"/>
          <w:szCs w:val="18"/>
        </w:rPr>
        <w:t xml:space="preserve">os activos intangibles en su reconocimiento inicial se registran al costo de adquisición. </w:t>
      </w:r>
    </w:p>
    <w:p w14:paraId="63505292" w14:textId="77777777" w:rsidR="001F50AE" w:rsidRDefault="001F50AE" w:rsidP="001F50AE">
      <w:pPr>
        <w:ind w:left="708" w:right="-285"/>
        <w:jc w:val="both"/>
        <w:rPr>
          <w:rFonts w:ascii="Trebuchet MS" w:eastAsia="Tahoma" w:hAnsi="Trebuchet MS" w:cs="Tahoma"/>
          <w:sz w:val="18"/>
          <w:szCs w:val="18"/>
        </w:rPr>
      </w:pPr>
    </w:p>
    <w:tbl>
      <w:tblPr>
        <w:tblW w:w="6350" w:type="dxa"/>
        <w:tblInd w:w="2158" w:type="dxa"/>
        <w:tblCellMar>
          <w:left w:w="70" w:type="dxa"/>
          <w:right w:w="70" w:type="dxa"/>
        </w:tblCellMar>
        <w:tblLook w:val="04A0" w:firstRow="1" w:lastRow="0" w:firstColumn="1" w:lastColumn="0" w:noHBand="0" w:noVBand="1"/>
      </w:tblPr>
      <w:tblGrid>
        <w:gridCol w:w="1440"/>
        <w:gridCol w:w="3490"/>
        <w:gridCol w:w="1420"/>
      </w:tblGrid>
      <w:tr w:rsidR="001F50AE" w:rsidRPr="004A0BDA" w14:paraId="10543055" w14:textId="77777777" w:rsidTr="00B777EE">
        <w:trPr>
          <w:trHeight w:val="288"/>
        </w:trPr>
        <w:tc>
          <w:tcPr>
            <w:tcW w:w="1440" w:type="dxa"/>
            <w:tcBorders>
              <w:top w:val="nil"/>
              <w:left w:val="nil"/>
              <w:bottom w:val="nil"/>
              <w:right w:val="nil"/>
            </w:tcBorders>
            <w:shd w:val="clear" w:color="auto" w:fill="auto"/>
            <w:noWrap/>
            <w:vAlign w:val="bottom"/>
            <w:hideMark/>
          </w:tcPr>
          <w:p w14:paraId="1B7C9E22"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lastRenderedPageBreak/>
              <w:t>125-1-00-5911</w:t>
            </w:r>
          </w:p>
        </w:tc>
        <w:tc>
          <w:tcPr>
            <w:tcW w:w="3490" w:type="dxa"/>
            <w:tcBorders>
              <w:top w:val="nil"/>
              <w:left w:val="nil"/>
              <w:bottom w:val="nil"/>
              <w:right w:val="nil"/>
            </w:tcBorders>
            <w:shd w:val="clear" w:color="auto" w:fill="auto"/>
            <w:noWrap/>
            <w:vAlign w:val="bottom"/>
            <w:hideMark/>
          </w:tcPr>
          <w:p w14:paraId="16CB31D5"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SOFWARE</w:t>
            </w:r>
          </w:p>
        </w:tc>
        <w:tc>
          <w:tcPr>
            <w:tcW w:w="1420" w:type="dxa"/>
            <w:tcBorders>
              <w:top w:val="nil"/>
              <w:left w:val="nil"/>
              <w:bottom w:val="nil"/>
              <w:right w:val="nil"/>
            </w:tcBorders>
            <w:shd w:val="clear" w:color="auto" w:fill="auto"/>
            <w:noWrap/>
            <w:vAlign w:val="bottom"/>
            <w:hideMark/>
          </w:tcPr>
          <w:p w14:paraId="0C4363B1" w14:textId="77777777" w:rsidR="001F50AE" w:rsidRPr="004A0BDA" w:rsidRDefault="001F50AE" w:rsidP="00B777EE">
            <w:pPr>
              <w:rPr>
                <w:rFonts w:ascii="Trebuchet MS" w:hAnsi="Trebuchet MS" w:cs="Calibri"/>
                <w:color w:val="000000"/>
                <w:sz w:val="18"/>
                <w:szCs w:val="18"/>
              </w:rPr>
            </w:pPr>
            <w:r w:rsidRPr="004A0BDA">
              <w:rPr>
                <w:rFonts w:ascii="Trebuchet MS" w:hAnsi="Trebuchet MS" w:cs="Calibri"/>
                <w:color w:val="000000"/>
                <w:sz w:val="18"/>
                <w:szCs w:val="18"/>
              </w:rPr>
              <w:t xml:space="preserve">        8,573,571 </w:t>
            </w:r>
          </w:p>
        </w:tc>
      </w:tr>
    </w:tbl>
    <w:p w14:paraId="08CED4BF" w14:textId="77777777" w:rsidR="001F50AE" w:rsidRPr="00D0059B" w:rsidRDefault="001F50AE" w:rsidP="001F50AE">
      <w:pPr>
        <w:ind w:left="708" w:right="-285"/>
        <w:jc w:val="both"/>
        <w:rPr>
          <w:rFonts w:ascii="Trebuchet MS" w:eastAsia="Tahoma" w:hAnsi="Trebuchet MS" w:cs="Tahoma"/>
          <w:sz w:val="18"/>
          <w:szCs w:val="18"/>
        </w:rPr>
      </w:pPr>
    </w:p>
    <w:p w14:paraId="01C448C8" w14:textId="77777777" w:rsidR="001F50AE" w:rsidRPr="00D0059B" w:rsidRDefault="001F50AE" w:rsidP="001F50AE">
      <w:pPr>
        <w:rPr>
          <w:rFonts w:ascii="Trebuchet MS" w:eastAsia="Tahoma" w:hAnsi="Trebuchet MS" w:cs="Tahoma"/>
          <w:b/>
          <w:sz w:val="18"/>
          <w:szCs w:val="18"/>
        </w:rPr>
      </w:pPr>
    </w:p>
    <w:p w14:paraId="6228C645" w14:textId="77777777" w:rsidR="001F50AE" w:rsidRPr="00D0059B" w:rsidRDefault="001F50AE" w:rsidP="001F50AE">
      <w:pPr>
        <w:ind w:left="708"/>
        <w:rPr>
          <w:rFonts w:ascii="Trebuchet MS" w:eastAsia="Tahoma" w:hAnsi="Trebuchet MS" w:cs="Tahoma"/>
          <w:b/>
          <w:sz w:val="18"/>
          <w:szCs w:val="18"/>
          <w:u w:val="single"/>
        </w:rPr>
      </w:pPr>
      <w:r w:rsidRPr="00D0059B">
        <w:rPr>
          <w:rFonts w:ascii="Trebuchet MS" w:eastAsia="Tahoma" w:hAnsi="Trebuchet MS" w:cs="Tahoma"/>
          <w:b/>
          <w:sz w:val="18"/>
          <w:szCs w:val="18"/>
          <w:u w:val="single"/>
        </w:rPr>
        <w:t>Depreciación, Deterioro y Amortización Acumulada de Bienes.</w:t>
      </w:r>
    </w:p>
    <w:p w14:paraId="514B25F3" w14:textId="77777777" w:rsidR="001F50AE" w:rsidRPr="00D0059B" w:rsidRDefault="001F50AE" w:rsidP="001F50AE">
      <w:pPr>
        <w:ind w:left="708"/>
        <w:rPr>
          <w:rFonts w:ascii="Trebuchet MS" w:eastAsia="Tahoma" w:hAnsi="Trebuchet MS" w:cs="Tahoma"/>
          <w:b/>
          <w:sz w:val="18"/>
          <w:szCs w:val="18"/>
          <w:u w:val="single"/>
        </w:rPr>
      </w:pPr>
    </w:p>
    <w:p w14:paraId="4AFBC6CD" w14:textId="77777777" w:rsidR="001F50AE" w:rsidRPr="004A0BDA" w:rsidRDefault="001F50AE" w:rsidP="001F50AE">
      <w:pPr>
        <w:ind w:left="567"/>
        <w:rPr>
          <w:rFonts w:ascii="Trebuchet MS" w:eastAsia="Tahoma" w:hAnsi="Trebuchet MS" w:cs="Tahoma"/>
          <w:sz w:val="18"/>
          <w:szCs w:val="18"/>
        </w:rPr>
      </w:pPr>
      <w:r>
        <w:rPr>
          <w:rFonts w:ascii="Trebuchet MS" w:eastAsia="Tahoma" w:hAnsi="Trebuchet MS" w:cs="Tahoma"/>
          <w:b/>
          <w:sz w:val="18"/>
          <w:szCs w:val="18"/>
        </w:rPr>
        <w:t xml:space="preserve">9. </w:t>
      </w:r>
      <w:r w:rsidRPr="00D0059B">
        <w:rPr>
          <w:rFonts w:ascii="Trebuchet MS" w:eastAsia="Tahoma" w:hAnsi="Trebuchet MS" w:cs="Tahoma"/>
          <w:b/>
          <w:sz w:val="18"/>
          <w:szCs w:val="18"/>
        </w:rPr>
        <w:t xml:space="preserve">Depreciación Acumulada de </w:t>
      </w:r>
      <w:r>
        <w:rPr>
          <w:rFonts w:ascii="Trebuchet MS" w:eastAsia="Tahoma" w:hAnsi="Trebuchet MS" w:cs="Tahoma"/>
          <w:b/>
          <w:sz w:val="18"/>
          <w:szCs w:val="18"/>
        </w:rPr>
        <w:t xml:space="preserve">los Bienes </w:t>
      </w:r>
      <w:r w:rsidRPr="00D0059B">
        <w:rPr>
          <w:rFonts w:ascii="Trebuchet MS" w:eastAsia="Tahoma" w:hAnsi="Trebuchet MS" w:cs="Tahoma"/>
          <w:b/>
          <w:sz w:val="18"/>
          <w:szCs w:val="18"/>
        </w:rPr>
        <w:t xml:space="preserve">Muebles </w:t>
      </w:r>
      <w:r w:rsidRPr="00D0059B">
        <w:rPr>
          <w:rFonts w:ascii="Trebuchet MS" w:eastAsia="Tahoma" w:hAnsi="Trebuchet MS" w:cs="Tahoma"/>
          <w:b/>
          <w:sz w:val="18"/>
          <w:szCs w:val="18"/>
        </w:rPr>
        <w:tab/>
      </w:r>
      <w:r>
        <w:rPr>
          <w:rFonts w:ascii="Trebuchet MS" w:eastAsia="Tahoma" w:hAnsi="Trebuchet MS" w:cs="Tahoma"/>
          <w:b/>
          <w:sz w:val="18"/>
          <w:szCs w:val="18"/>
        </w:rPr>
        <w:t xml:space="preserve"> se desglosan con base a la descripción siguiente:</w:t>
      </w:r>
    </w:p>
    <w:p w14:paraId="3806730D" w14:textId="77777777" w:rsidR="001F50AE" w:rsidRDefault="001F50AE" w:rsidP="001F50AE">
      <w:pPr>
        <w:rPr>
          <w:rFonts w:ascii="Trebuchet MS" w:eastAsia="Tahoma" w:hAnsi="Trebuchet MS" w:cs="Tahoma"/>
          <w:b/>
          <w:sz w:val="18"/>
          <w:szCs w:val="18"/>
        </w:rPr>
      </w:pPr>
    </w:p>
    <w:tbl>
      <w:tblPr>
        <w:tblW w:w="7680" w:type="dxa"/>
        <w:tblInd w:w="1858" w:type="dxa"/>
        <w:tblCellMar>
          <w:left w:w="70" w:type="dxa"/>
          <w:right w:w="70" w:type="dxa"/>
        </w:tblCellMar>
        <w:tblLook w:val="04A0" w:firstRow="1" w:lastRow="0" w:firstColumn="1" w:lastColumn="0" w:noHBand="0" w:noVBand="1"/>
      </w:tblPr>
      <w:tblGrid>
        <w:gridCol w:w="1440"/>
        <w:gridCol w:w="4820"/>
        <w:gridCol w:w="1420"/>
      </w:tblGrid>
      <w:tr w:rsidR="001F50AE" w:rsidRPr="00431BFE" w14:paraId="180E57B3" w14:textId="77777777" w:rsidTr="00B777EE">
        <w:trPr>
          <w:trHeight w:val="288"/>
        </w:trPr>
        <w:tc>
          <w:tcPr>
            <w:tcW w:w="1440" w:type="dxa"/>
            <w:tcBorders>
              <w:top w:val="nil"/>
              <w:left w:val="nil"/>
              <w:bottom w:val="nil"/>
              <w:right w:val="nil"/>
            </w:tcBorders>
            <w:shd w:val="clear" w:color="auto" w:fill="auto"/>
            <w:noWrap/>
            <w:vAlign w:val="bottom"/>
            <w:hideMark/>
          </w:tcPr>
          <w:p w14:paraId="6A78859F"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126-3-00-5111</w:t>
            </w:r>
          </w:p>
        </w:tc>
        <w:tc>
          <w:tcPr>
            <w:tcW w:w="4820" w:type="dxa"/>
            <w:tcBorders>
              <w:top w:val="nil"/>
              <w:left w:val="nil"/>
              <w:bottom w:val="nil"/>
              <w:right w:val="nil"/>
            </w:tcBorders>
            <w:shd w:val="clear" w:color="auto" w:fill="auto"/>
            <w:noWrap/>
            <w:vAlign w:val="bottom"/>
            <w:hideMark/>
          </w:tcPr>
          <w:p w14:paraId="2CAB250A"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DEPRECIACIÓN MUEBLES DE OFICINA</w:t>
            </w:r>
          </w:p>
        </w:tc>
        <w:tc>
          <w:tcPr>
            <w:tcW w:w="1420" w:type="dxa"/>
            <w:tcBorders>
              <w:top w:val="nil"/>
              <w:left w:val="nil"/>
              <w:bottom w:val="nil"/>
              <w:right w:val="nil"/>
            </w:tcBorders>
            <w:shd w:val="clear" w:color="auto" w:fill="auto"/>
            <w:noWrap/>
            <w:vAlign w:val="bottom"/>
            <w:hideMark/>
          </w:tcPr>
          <w:p w14:paraId="3CB8C946"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 xml:space="preserve">-      3,616,945 </w:t>
            </w:r>
          </w:p>
        </w:tc>
      </w:tr>
      <w:tr w:rsidR="001F50AE" w:rsidRPr="00431BFE" w14:paraId="19FA1486" w14:textId="77777777" w:rsidTr="00B777EE">
        <w:trPr>
          <w:trHeight w:val="288"/>
        </w:trPr>
        <w:tc>
          <w:tcPr>
            <w:tcW w:w="1440" w:type="dxa"/>
            <w:tcBorders>
              <w:top w:val="nil"/>
              <w:left w:val="nil"/>
              <w:bottom w:val="nil"/>
              <w:right w:val="nil"/>
            </w:tcBorders>
            <w:shd w:val="clear" w:color="auto" w:fill="auto"/>
            <w:noWrap/>
            <w:vAlign w:val="bottom"/>
            <w:hideMark/>
          </w:tcPr>
          <w:p w14:paraId="79473CA0"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126-3-00-5151</w:t>
            </w:r>
          </w:p>
        </w:tc>
        <w:tc>
          <w:tcPr>
            <w:tcW w:w="4820" w:type="dxa"/>
            <w:tcBorders>
              <w:top w:val="nil"/>
              <w:left w:val="nil"/>
              <w:bottom w:val="nil"/>
              <w:right w:val="nil"/>
            </w:tcBorders>
            <w:shd w:val="clear" w:color="auto" w:fill="auto"/>
            <w:noWrap/>
            <w:vAlign w:val="bottom"/>
            <w:hideMark/>
          </w:tcPr>
          <w:p w14:paraId="3CEDB4B8"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DEPRECIACIÓN EQUIPO COMPUTO Y TECNOLOGÍAS</w:t>
            </w:r>
          </w:p>
        </w:tc>
        <w:tc>
          <w:tcPr>
            <w:tcW w:w="1420" w:type="dxa"/>
            <w:tcBorders>
              <w:top w:val="nil"/>
              <w:left w:val="nil"/>
              <w:bottom w:val="nil"/>
              <w:right w:val="nil"/>
            </w:tcBorders>
            <w:shd w:val="clear" w:color="auto" w:fill="auto"/>
            <w:noWrap/>
            <w:vAlign w:val="bottom"/>
            <w:hideMark/>
          </w:tcPr>
          <w:p w14:paraId="063AD495"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 xml:space="preserve">-     65,244,618 </w:t>
            </w:r>
          </w:p>
        </w:tc>
      </w:tr>
      <w:tr w:rsidR="001F50AE" w:rsidRPr="00431BFE" w14:paraId="4DC74227" w14:textId="77777777" w:rsidTr="00B777EE">
        <w:trPr>
          <w:trHeight w:val="288"/>
        </w:trPr>
        <w:tc>
          <w:tcPr>
            <w:tcW w:w="1440" w:type="dxa"/>
            <w:tcBorders>
              <w:top w:val="nil"/>
              <w:left w:val="nil"/>
              <w:bottom w:val="nil"/>
              <w:right w:val="nil"/>
            </w:tcBorders>
            <w:shd w:val="clear" w:color="auto" w:fill="auto"/>
            <w:noWrap/>
            <w:vAlign w:val="bottom"/>
            <w:hideMark/>
          </w:tcPr>
          <w:p w14:paraId="29F21B98"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126-3-00-5191</w:t>
            </w:r>
          </w:p>
        </w:tc>
        <w:tc>
          <w:tcPr>
            <w:tcW w:w="4820" w:type="dxa"/>
            <w:tcBorders>
              <w:top w:val="nil"/>
              <w:left w:val="nil"/>
              <w:bottom w:val="nil"/>
              <w:right w:val="nil"/>
            </w:tcBorders>
            <w:shd w:val="clear" w:color="auto" w:fill="auto"/>
            <w:noWrap/>
            <w:vAlign w:val="bottom"/>
            <w:hideMark/>
          </w:tcPr>
          <w:p w14:paraId="48195190"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DEPRECIACIÓN OTROS MOBILIARIOS Y EQUIPOS DE ADMÓN</w:t>
            </w:r>
          </w:p>
        </w:tc>
        <w:tc>
          <w:tcPr>
            <w:tcW w:w="1420" w:type="dxa"/>
            <w:tcBorders>
              <w:top w:val="nil"/>
              <w:left w:val="nil"/>
              <w:bottom w:val="nil"/>
              <w:right w:val="nil"/>
            </w:tcBorders>
            <w:shd w:val="clear" w:color="auto" w:fill="auto"/>
            <w:noWrap/>
            <w:vAlign w:val="bottom"/>
            <w:hideMark/>
          </w:tcPr>
          <w:p w14:paraId="0E5AD5C3"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 xml:space="preserve">-     36,623,705 </w:t>
            </w:r>
          </w:p>
        </w:tc>
      </w:tr>
      <w:tr w:rsidR="001F50AE" w:rsidRPr="00431BFE" w14:paraId="5F28AAD8" w14:textId="77777777" w:rsidTr="00B777EE">
        <w:trPr>
          <w:trHeight w:val="288"/>
        </w:trPr>
        <w:tc>
          <w:tcPr>
            <w:tcW w:w="1440" w:type="dxa"/>
            <w:tcBorders>
              <w:top w:val="nil"/>
              <w:left w:val="nil"/>
              <w:bottom w:val="nil"/>
              <w:right w:val="nil"/>
            </w:tcBorders>
            <w:shd w:val="clear" w:color="auto" w:fill="auto"/>
            <w:noWrap/>
            <w:vAlign w:val="bottom"/>
            <w:hideMark/>
          </w:tcPr>
          <w:p w14:paraId="7041A15D"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126-3-00-5211</w:t>
            </w:r>
          </w:p>
        </w:tc>
        <w:tc>
          <w:tcPr>
            <w:tcW w:w="4820" w:type="dxa"/>
            <w:tcBorders>
              <w:top w:val="nil"/>
              <w:left w:val="nil"/>
              <w:bottom w:val="nil"/>
              <w:right w:val="nil"/>
            </w:tcBorders>
            <w:shd w:val="clear" w:color="auto" w:fill="auto"/>
            <w:noWrap/>
            <w:vAlign w:val="bottom"/>
            <w:hideMark/>
          </w:tcPr>
          <w:p w14:paraId="20D86CC4"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DEPRECIACIÓN EQUIPO DE AUDIO Y VIDEO</w:t>
            </w:r>
          </w:p>
        </w:tc>
        <w:tc>
          <w:tcPr>
            <w:tcW w:w="1420" w:type="dxa"/>
            <w:tcBorders>
              <w:top w:val="nil"/>
              <w:left w:val="nil"/>
              <w:bottom w:val="nil"/>
              <w:right w:val="nil"/>
            </w:tcBorders>
            <w:shd w:val="clear" w:color="auto" w:fill="auto"/>
            <w:noWrap/>
            <w:vAlign w:val="bottom"/>
            <w:hideMark/>
          </w:tcPr>
          <w:p w14:paraId="29D157F9"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 xml:space="preserve">-         686,522 </w:t>
            </w:r>
          </w:p>
        </w:tc>
      </w:tr>
      <w:tr w:rsidR="001F50AE" w:rsidRPr="00431BFE" w14:paraId="03B5FC7E" w14:textId="77777777" w:rsidTr="00B777EE">
        <w:trPr>
          <w:trHeight w:val="288"/>
        </w:trPr>
        <w:tc>
          <w:tcPr>
            <w:tcW w:w="1440" w:type="dxa"/>
            <w:tcBorders>
              <w:top w:val="nil"/>
              <w:left w:val="nil"/>
              <w:bottom w:val="nil"/>
              <w:right w:val="nil"/>
            </w:tcBorders>
            <w:shd w:val="clear" w:color="auto" w:fill="auto"/>
            <w:noWrap/>
            <w:vAlign w:val="bottom"/>
            <w:hideMark/>
          </w:tcPr>
          <w:p w14:paraId="362F13EF"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126-3-00-5411</w:t>
            </w:r>
          </w:p>
        </w:tc>
        <w:tc>
          <w:tcPr>
            <w:tcW w:w="4820" w:type="dxa"/>
            <w:tcBorders>
              <w:top w:val="nil"/>
              <w:left w:val="nil"/>
              <w:bottom w:val="nil"/>
              <w:right w:val="nil"/>
            </w:tcBorders>
            <w:shd w:val="clear" w:color="auto" w:fill="auto"/>
            <w:noWrap/>
            <w:vAlign w:val="bottom"/>
            <w:hideMark/>
          </w:tcPr>
          <w:p w14:paraId="471C8E24"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DEPRECIACIÓN DE VEHICULOS Y EQUIPO</w:t>
            </w:r>
          </w:p>
        </w:tc>
        <w:tc>
          <w:tcPr>
            <w:tcW w:w="1420" w:type="dxa"/>
            <w:tcBorders>
              <w:top w:val="nil"/>
              <w:left w:val="nil"/>
              <w:bottom w:val="nil"/>
              <w:right w:val="nil"/>
            </w:tcBorders>
            <w:shd w:val="clear" w:color="auto" w:fill="auto"/>
            <w:noWrap/>
            <w:vAlign w:val="bottom"/>
            <w:hideMark/>
          </w:tcPr>
          <w:p w14:paraId="2D85DE82"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 xml:space="preserve">-      3,161,328 </w:t>
            </w:r>
          </w:p>
        </w:tc>
      </w:tr>
      <w:tr w:rsidR="001F50AE" w:rsidRPr="00431BFE" w14:paraId="607A1AA9" w14:textId="77777777" w:rsidTr="00B777EE">
        <w:trPr>
          <w:trHeight w:val="288"/>
        </w:trPr>
        <w:tc>
          <w:tcPr>
            <w:tcW w:w="1440" w:type="dxa"/>
            <w:tcBorders>
              <w:top w:val="nil"/>
              <w:left w:val="nil"/>
              <w:bottom w:val="nil"/>
              <w:right w:val="nil"/>
            </w:tcBorders>
            <w:shd w:val="clear" w:color="auto" w:fill="auto"/>
            <w:noWrap/>
            <w:vAlign w:val="bottom"/>
            <w:hideMark/>
          </w:tcPr>
          <w:p w14:paraId="77A42A63"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126-3-00-5641</w:t>
            </w:r>
          </w:p>
        </w:tc>
        <w:tc>
          <w:tcPr>
            <w:tcW w:w="4820" w:type="dxa"/>
            <w:tcBorders>
              <w:top w:val="nil"/>
              <w:left w:val="nil"/>
              <w:bottom w:val="nil"/>
              <w:right w:val="nil"/>
            </w:tcBorders>
            <w:shd w:val="clear" w:color="auto" w:fill="auto"/>
            <w:noWrap/>
            <w:vAlign w:val="bottom"/>
            <w:hideMark/>
          </w:tcPr>
          <w:p w14:paraId="6FFB1624"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DEPRECIACIÓN DE SISTEMAS DE AIRE ACONDICIONADO</w:t>
            </w:r>
          </w:p>
        </w:tc>
        <w:tc>
          <w:tcPr>
            <w:tcW w:w="1420" w:type="dxa"/>
            <w:tcBorders>
              <w:top w:val="nil"/>
              <w:left w:val="nil"/>
              <w:bottom w:val="nil"/>
              <w:right w:val="nil"/>
            </w:tcBorders>
            <w:shd w:val="clear" w:color="auto" w:fill="auto"/>
            <w:noWrap/>
            <w:vAlign w:val="bottom"/>
            <w:hideMark/>
          </w:tcPr>
          <w:p w14:paraId="0E8D5ECA"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 xml:space="preserve">-         135,922 </w:t>
            </w:r>
          </w:p>
        </w:tc>
      </w:tr>
      <w:tr w:rsidR="001F50AE" w:rsidRPr="00431BFE" w14:paraId="7CC2E7A4" w14:textId="77777777" w:rsidTr="00B777EE">
        <w:trPr>
          <w:trHeight w:val="288"/>
        </w:trPr>
        <w:tc>
          <w:tcPr>
            <w:tcW w:w="1440" w:type="dxa"/>
            <w:tcBorders>
              <w:top w:val="nil"/>
              <w:left w:val="nil"/>
              <w:bottom w:val="nil"/>
              <w:right w:val="nil"/>
            </w:tcBorders>
            <w:shd w:val="clear" w:color="auto" w:fill="auto"/>
            <w:noWrap/>
            <w:vAlign w:val="bottom"/>
            <w:hideMark/>
          </w:tcPr>
          <w:p w14:paraId="475DB6D6"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126-3-00-5651</w:t>
            </w:r>
          </w:p>
        </w:tc>
        <w:tc>
          <w:tcPr>
            <w:tcW w:w="4820" w:type="dxa"/>
            <w:tcBorders>
              <w:top w:val="nil"/>
              <w:left w:val="nil"/>
              <w:bottom w:val="nil"/>
              <w:right w:val="nil"/>
            </w:tcBorders>
            <w:shd w:val="clear" w:color="auto" w:fill="auto"/>
            <w:noWrap/>
            <w:vAlign w:val="bottom"/>
            <w:hideMark/>
          </w:tcPr>
          <w:p w14:paraId="713C09BA"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DEPRECIACIÓN EQUIPO DE COMUNICACIÓN Y TELECOM.</w:t>
            </w:r>
          </w:p>
        </w:tc>
        <w:tc>
          <w:tcPr>
            <w:tcW w:w="1420" w:type="dxa"/>
            <w:tcBorders>
              <w:top w:val="nil"/>
              <w:left w:val="nil"/>
              <w:bottom w:val="nil"/>
              <w:right w:val="nil"/>
            </w:tcBorders>
            <w:shd w:val="clear" w:color="auto" w:fill="auto"/>
            <w:noWrap/>
            <w:vAlign w:val="bottom"/>
            <w:hideMark/>
          </w:tcPr>
          <w:p w14:paraId="274E2A8B"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 xml:space="preserve">-         347,656 </w:t>
            </w:r>
          </w:p>
        </w:tc>
      </w:tr>
      <w:tr w:rsidR="001F50AE" w:rsidRPr="00431BFE" w14:paraId="0B985BE4" w14:textId="77777777" w:rsidTr="00B777EE">
        <w:trPr>
          <w:trHeight w:val="288"/>
        </w:trPr>
        <w:tc>
          <w:tcPr>
            <w:tcW w:w="1440" w:type="dxa"/>
            <w:tcBorders>
              <w:top w:val="nil"/>
              <w:left w:val="nil"/>
              <w:bottom w:val="nil"/>
              <w:right w:val="nil"/>
            </w:tcBorders>
            <w:shd w:val="clear" w:color="auto" w:fill="auto"/>
            <w:noWrap/>
            <w:vAlign w:val="bottom"/>
            <w:hideMark/>
          </w:tcPr>
          <w:p w14:paraId="5C3D73EA"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126-3-00-5691</w:t>
            </w:r>
          </w:p>
        </w:tc>
        <w:tc>
          <w:tcPr>
            <w:tcW w:w="4820" w:type="dxa"/>
            <w:tcBorders>
              <w:top w:val="nil"/>
              <w:left w:val="nil"/>
              <w:bottom w:val="nil"/>
              <w:right w:val="nil"/>
            </w:tcBorders>
            <w:shd w:val="clear" w:color="auto" w:fill="auto"/>
            <w:noWrap/>
            <w:vAlign w:val="bottom"/>
            <w:hideMark/>
          </w:tcPr>
          <w:p w14:paraId="3C94C33B"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DEPRECIACIÓN DE OTROS EQUIPOS</w:t>
            </w:r>
          </w:p>
        </w:tc>
        <w:tc>
          <w:tcPr>
            <w:tcW w:w="1420" w:type="dxa"/>
            <w:tcBorders>
              <w:top w:val="nil"/>
              <w:left w:val="nil"/>
              <w:bottom w:val="nil"/>
              <w:right w:val="nil"/>
            </w:tcBorders>
            <w:shd w:val="clear" w:color="auto" w:fill="auto"/>
            <w:noWrap/>
            <w:vAlign w:val="bottom"/>
            <w:hideMark/>
          </w:tcPr>
          <w:p w14:paraId="32128580"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 xml:space="preserve">-     73,175,012 </w:t>
            </w:r>
          </w:p>
        </w:tc>
      </w:tr>
      <w:tr w:rsidR="001F50AE" w:rsidRPr="00431BFE" w14:paraId="4366BA24" w14:textId="77777777" w:rsidTr="00B777EE">
        <w:trPr>
          <w:trHeight w:val="288"/>
        </w:trPr>
        <w:tc>
          <w:tcPr>
            <w:tcW w:w="1440" w:type="dxa"/>
            <w:tcBorders>
              <w:top w:val="nil"/>
              <w:left w:val="nil"/>
              <w:bottom w:val="nil"/>
              <w:right w:val="nil"/>
            </w:tcBorders>
            <w:shd w:val="clear" w:color="auto" w:fill="auto"/>
            <w:noWrap/>
            <w:vAlign w:val="bottom"/>
            <w:hideMark/>
          </w:tcPr>
          <w:p w14:paraId="6F09EBE1"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126-3-00-5911</w:t>
            </w:r>
          </w:p>
        </w:tc>
        <w:tc>
          <w:tcPr>
            <w:tcW w:w="4820" w:type="dxa"/>
            <w:tcBorders>
              <w:top w:val="nil"/>
              <w:left w:val="nil"/>
              <w:bottom w:val="nil"/>
              <w:right w:val="nil"/>
            </w:tcBorders>
            <w:shd w:val="clear" w:color="auto" w:fill="auto"/>
            <w:noWrap/>
            <w:vAlign w:val="bottom"/>
            <w:hideMark/>
          </w:tcPr>
          <w:p w14:paraId="6AAAFD76"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DEPRECIACIÓN DE SOFWARE</w:t>
            </w:r>
          </w:p>
        </w:tc>
        <w:tc>
          <w:tcPr>
            <w:tcW w:w="1420" w:type="dxa"/>
            <w:tcBorders>
              <w:top w:val="nil"/>
              <w:left w:val="nil"/>
              <w:bottom w:val="nil"/>
              <w:right w:val="nil"/>
            </w:tcBorders>
            <w:shd w:val="clear" w:color="auto" w:fill="auto"/>
            <w:noWrap/>
            <w:vAlign w:val="bottom"/>
            <w:hideMark/>
          </w:tcPr>
          <w:p w14:paraId="3CCA9945" w14:textId="77777777" w:rsidR="001F50AE" w:rsidRPr="00431BFE" w:rsidRDefault="001F50AE" w:rsidP="00B777EE">
            <w:pPr>
              <w:rPr>
                <w:rFonts w:ascii="Trebuchet MS" w:hAnsi="Trebuchet MS" w:cs="Calibri"/>
                <w:color w:val="000000"/>
                <w:sz w:val="18"/>
                <w:szCs w:val="18"/>
              </w:rPr>
            </w:pPr>
            <w:r w:rsidRPr="00431BFE">
              <w:rPr>
                <w:rFonts w:ascii="Trebuchet MS" w:hAnsi="Trebuchet MS" w:cs="Calibri"/>
                <w:color w:val="000000"/>
                <w:sz w:val="18"/>
                <w:szCs w:val="18"/>
              </w:rPr>
              <w:t xml:space="preserve">-      7,247,862 </w:t>
            </w:r>
          </w:p>
        </w:tc>
      </w:tr>
    </w:tbl>
    <w:p w14:paraId="56FFDB42" w14:textId="77777777" w:rsidR="001F50AE" w:rsidRDefault="001F50AE" w:rsidP="001F50AE">
      <w:pPr>
        <w:rPr>
          <w:rFonts w:ascii="Trebuchet MS" w:eastAsia="Tahoma" w:hAnsi="Trebuchet MS" w:cs="Tahoma"/>
          <w:b/>
          <w:sz w:val="18"/>
          <w:szCs w:val="18"/>
        </w:rPr>
      </w:pPr>
    </w:p>
    <w:p w14:paraId="308B4732" w14:textId="77777777" w:rsidR="001F50AE" w:rsidRPr="00D0059B" w:rsidRDefault="001F50AE" w:rsidP="001F50AE">
      <w:pPr>
        <w:ind w:left="1080"/>
        <w:rPr>
          <w:rFonts w:ascii="Trebuchet MS" w:eastAsia="Tahoma" w:hAnsi="Trebuchet MS" w:cs="Tahoma"/>
          <w:sz w:val="18"/>
          <w:szCs w:val="18"/>
        </w:rPr>
      </w:pPr>
      <w:r w:rsidRPr="00D0059B">
        <w:rPr>
          <w:rFonts w:ascii="Trebuchet MS" w:eastAsia="Tahoma" w:hAnsi="Trebuchet MS" w:cs="Tahoma"/>
          <w:b/>
          <w:sz w:val="18"/>
          <w:szCs w:val="18"/>
        </w:rPr>
        <w:t xml:space="preserve">                                                                    </w:t>
      </w:r>
    </w:p>
    <w:p w14:paraId="6A37294B" w14:textId="77777777" w:rsidR="001F50AE" w:rsidRPr="00D0059B" w:rsidRDefault="001F50AE" w:rsidP="001F50AE">
      <w:pPr>
        <w:ind w:left="708"/>
        <w:jc w:val="both"/>
        <w:rPr>
          <w:rFonts w:ascii="Trebuchet MS" w:eastAsia="Tahoma" w:hAnsi="Trebuchet MS" w:cs="Tahoma"/>
          <w:b/>
          <w:sz w:val="18"/>
          <w:szCs w:val="18"/>
        </w:rPr>
      </w:pPr>
      <w:r w:rsidRPr="00D0059B">
        <w:rPr>
          <w:rFonts w:ascii="Trebuchet MS" w:eastAsia="Tahoma" w:hAnsi="Trebuchet MS" w:cs="Tahoma"/>
          <w:sz w:val="18"/>
          <w:szCs w:val="18"/>
        </w:rPr>
        <w:t xml:space="preserve">      </w:t>
      </w:r>
      <w:r w:rsidRPr="00D0059B">
        <w:rPr>
          <w:rFonts w:ascii="Trebuchet MS" w:eastAsia="Tahoma" w:hAnsi="Trebuchet MS" w:cs="Tahoma"/>
          <w:b/>
          <w:sz w:val="18"/>
          <w:szCs w:val="18"/>
        </w:rPr>
        <w:tab/>
        <w:t>PASIVO CIRCULANTE.</w:t>
      </w:r>
    </w:p>
    <w:p w14:paraId="6138242C" w14:textId="77777777" w:rsidR="001F50AE" w:rsidRPr="00D0059B" w:rsidRDefault="001F50AE" w:rsidP="001F50AE">
      <w:pPr>
        <w:ind w:left="709"/>
        <w:rPr>
          <w:rFonts w:ascii="Trebuchet MS" w:eastAsia="Tahoma" w:hAnsi="Trebuchet MS" w:cs="Tahoma"/>
          <w:b/>
          <w:sz w:val="18"/>
          <w:szCs w:val="18"/>
        </w:rPr>
      </w:pPr>
    </w:p>
    <w:p w14:paraId="41D0847A" w14:textId="77777777" w:rsidR="001F50AE" w:rsidRPr="00D0059B" w:rsidRDefault="001F50AE" w:rsidP="001F50AE">
      <w:pPr>
        <w:rPr>
          <w:rFonts w:ascii="Trebuchet MS" w:eastAsia="Tahoma" w:hAnsi="Trebuchet MS" w:cs="Tahoma"/>
          <w:b/>
          <w:sz w:val="18"/>
          <w:szCs w:val="18"/>
          <w:u w:val="single"/>
        </w:rPr>
      </w:pPr>
      <w:r w:rsidRPr="00D0059B">
        <w:rPr>
          <w:rFonts w:ascii="Trebuchet MS" w:eastAsia="Tahoma" w:hAnsi="Trebuchet MS" w:cs="Tahoma"/>
          <w:b/>
          <w:sz w:val="18"/>
          <w:szCs w:val="18"/>
        </w:rPr>
        <w:tab/>
      </w:r>
      <w:r w:rsidRPr="00D0059B">
        <w:rPr>
          <w:rFonts w:ascii="Trebuchet MS" w:eastAsia="Tahoma" w:hAnsi="Trebuchet MS" w:cs="Tahoma"/>
          <w:b/>
          <w:sz w:val="18"/>
          <w:szCs w:val="18"/>
          <w:u w:val="single"/>
        </w:rPr>
        <w:t>Cuentas por Pagar a Corto Plazo.</w:t>
      </w:r>
    </w:p>
    <w:p w14:paraId="777703A6" w14:textId="77777777" w:rsidR="001F50AE" w:rsidRPr="00D0059B" w:rsidRDefault="001F50AE" w:rsidP="001F50AE">
      <w:pPr>
        <w:rPr>
          <w:rFonts w:ascii="Trebuchet MS" w:eastAsia="Tahoma" w:hAnsi="Trebuchet MS" w:cs="Tahoma"/>
          <w:b/>
          <w:sz w:val="18"/>
          <w:szCs w:val="18"/>
          <w:u w:val="single"/>
        </w:rPr>
      </w:pPr>
    </w:p>
    <w:p w14:paraId="2BD3F483" w14:textId="77777777" w:rsidR="001F50AE" w:rsidRPr="005050B7" w:rsidRDefault="001F50AE" w:rsidP="001F50AE">
      <w:pPr>
        <w:pStyle w:val="Prrafodelista"/>
        <w:numPr>
          <w:ilvl w:val="0"/>
          <w:numId w:val="41"/>
        </w:numPr>
        <w:rPr>
          <w:rFonts w:ascii="Trebuchet MS" w:eastAsia="Tahoma" w:hAnsi="Trebuchet MS" w:cs="Tahoma"/>
          <w:b/>
          <w:sz w:val="18"/>
          <w:szCs w:val="18"/>
          <w:u w:val="single"/>
        </w:rPr>
      </w:pPr>
      <w:r w:rsidRPr="005050B7">
        <w:rPr>
          <w:rFonts w:ascii="Trebuchet MS" w:eastAsia="Tahoma" w:hAnsi="Trebuchet MS" w:cs="Tahoma"/>
          <w:b/>
          <w:sz w:val="18"/>
          <w:szCs w:val="18"/>
        </w:rPr>
        <w:t>211-0-00-0000– Cuentas por pagar a Corto Plazo por</w:t>
      </w:r>
      <w:r w:rsidRPr="005050B7">
        <w:rPr>
          <w:rFonts w:ascii="Trebuchet MS" w:eastAsia="Tahoma" w:hAnsi="Trebuchet MS" w:cs="Tahoma"/>
          <w:sz w:val="18"/>
          <w:szCs w:val="18"/>
        </w:rPr>
        <w:t xml:space="preserve">    según el detalle siguiente:</w:t>
      </w:r>
    </w:p>
    <w:p w14:paraId="7D580D25" w14:textId="77777777" w:rsidR="001F50AE" w:rsidRDefault="001F50AE" w:rsidP="001F50AE">
      <w:pPr>
        <w:rPr>
          <w:rFonts w:ascii="Trebuchet MS" w:eastAsia="Tahoma" w:hAnsi="Trebuchet MS" w:cs="Tahoma"/>
          <w:b/>
          <w:sz w:val="18"/>
          <w:szCs w:val="18"/>
          <w:u w:val="single"/>
        </w:rPr>
      </w:pPr>
    </w:p>
    <w:tbl>
      <w:tblPr>
        <w:tblW w:w="9686" w:type="dxa"/>
        <w:tblCellMar>
          <w:left w:w="70" w:type="dxa"/>
          <w:right w:w="70" w:type="dxa"/>
        </w:tblCellMar>
        <w:tblLook w:val="04A0" w:firstRow="1" w:lastRow="0" w:firstColumn="1" w:lastColumn="0" w:noHBand="0" w:noVBand="1"/>
      </w:tblPr>
      <w:tblGrid>
        <w:gridCol w:w="1985"/>
        <w:gridCol w:w="5100"/>
        <w:gridCol w:w="1181"/>
        <w:gridCol w:w="1420"/>
      </w:tblGrid>
      <w:tr w:rsidR="006611AE" w:rsidRPr="006611AE" w14:paraId="49AF5902" w14:textId="77777777" w:rsidTr="006611AE">
        <w:trPr>
          <w:trHeight w:val="402"/>
        </w:trPr>
        <w:tc>
          <w:tcPr>
            <w:tcW w:w="1985" w:type="dxa"/>
            <w:tcBorders>
              <w:top w:val="nil"/>
              <w:left w:val="nil"/>
              <w:bottom w:val="nil"/>
              <w:right w:val="nil"/>
            </w:tcBorders>
            <w:shd w:val="clear" w:color="auto" w:fill="auto"/>
            <w:noWrap/>
            <w:hideMark/>
          </w:tcPr>
          <w:p w14:paraId="7D7D285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211-0-0000-0000</w:t>
            </w:r>
          </w:p>
        </w:tc>
        <w:tc>
          <w:tcPr>
            <w:tcW w:w="5100" w:type="dxa"/>
            <w:tcBorders>
              <w:top w:val="nil"/>
              <w:left w:val="nil"/>
              <w:bottom w:val="nil"/>
              <w:right w:val="nil"/>
            </w:tcBorders>
            <w:shd w:val="clear" w:color="auto" w:fill="auto"/>
            <w:noWrap/>
            <w:hideMark/>
          </w:tcPr>
          <w:p w14:paraId="4582209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CUENTAS POR PAGAR A CORTO PLAZO</w:t>
            </w:r>
          </w:p>
        </w:tc>
        <w:tc>
          <w:tcPr>
            <w:tcW w:w="1181" w:type="dxa"/>
            <w:tcBorders>
              <w:top w:val="nil"/>
              <w:left w:val="nil"/>
              <w:bottom w:val="nil"/>
              <w:right w:val="nil"/>
            </w:tcBorders>
            <w:shd w:val="clear" w:color="auto" w:fill="auto"/>
            <w:noWrap/>
            <w:hideMark/>
          </w:tcPr>
          <w:p w14:paraId="2C2A4D7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DEA1EE0"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11,179,076.74</w:t>
            </w:r>
          </w:p>
        </w:tc>
      </w:tr>
      <w:tr w:rsidR="006611AE" w:rsidRPr="006611AE" w14:paraId="6EDC8E8F" w14:textId="77777777" w:rsidTr="006611AE">
        <w:trPr>
          <w:trHeight w:val="402"/>
        </w:trPr>
        <w:tc>
          <w:tcPr>
            <w:tcW w:w="1985" w:type="dxa"/>
            <w:tcBorders>
              <w:top w:val="nil"/>
              <w:left w:val="nil"/>
              <w:bottom w:val="nil"/>
              <w:right w:val="nil"/>
            </w:tcBorders>
            <w:shd w:val="clear" w:color="auto" w:fill="auto"/>
            <w:noWrap/>
            <w:hideMark/>
          </w:tcPr>
          <w:p w14:paraId="66F66F46" w14:textId="77777777" w:rsidR="006611AE" w:rsidRPr="006611AE" w:rsidRDefault="006611AE" w:rsidP="006611AE">
            <w:pPr>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211-1-0000-0000</w:t>
            </w:r>
          </w:p>
        </w:tc>
        <w:tc>
          <w:tcPr>
            <w:tcW w:w="5100" w:type="dxa"/>
            <w:tcBorders>
              <w:top w:val="nil"/>
              <w:left w:val="nil"/>
              <w:bottom w:val="nil"/>
              <w:right w:val="nil"/>
            </w:tcBorders>
            <w:shd w:val="clear" w:color="auto" w:fill="auto"/>
            <w:noWrap/>
            <w:hideMark/>
          </w:tcPr>
          <w:p w14:paraId="1717D08F" w14:textId="77777777" w:rsidR="006611AE" w:rsidRPr="006611AE" w:rsidRDefault="006611AE" w:rsidP="006611AE">
            <w:pPr>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SERVICIOS PERSONALES POR PAGAR</w:t>
            </w:r>
          </w:p>
        </w:tc>
        <w:tc>
          <w:tcPr>
            <w:tcW w:w="1181" w:type="dxa"/>
            <w:tcBorders>
              <w:top w:val="nil"/>
              <w:left w:val="nil"/>
              <w:bottom w:val="nil"/>
              <w:right w:val="nil"/>
            </w:tcBorders>
            <w:shd w:val="clear" w:color="auto" w:fill="auto"/>
            <w:noWrap/>
            <w:hideMark/>
          </w:tcPr>
          <w:p w14:paraId="07A8C8A8" w14:textId="77777777" w:rsidR="006611AE" w:rsidRPr="006611AE" w:rsidRDefault="006611AE" w:rsidP="006611AE">
            <w:pPr>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1268C2D" w14:textId="77777777" w:rsidR="006611AE" w:rsidRPr="006611AE" w:rsidRDefault="006611AE" w:rsidP="006611AE">
            <w:pPr>
              <w:jc w:val="right"/>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1,693,319.39</w:t>
            </w:r>
          </w:p>
        </w:tc>
      </w:tr>
      <w:tr w:rsidR="006611AE" w:rsidRPr="006611AE" w14:paraId="23EFEC15" w14:textId="77777777" w:rsidTr="006611AE">
        <w:trPr>
          <w:trHeight w:val="402"/>
        </w:trPr>
        <w:tc>
          <w:tcPr>
            <w:tcW w:w="1985" w:type="dxa"/>
            <w:tcBorders>
              <w:top w:val="nil"/>
              <w:left w:val="nil"/>
              <w:bottom w:val="nil"/>
              <w:right w:val="nil"/>
            </w:tcBorders>
            <w:shd w:val="clear" w:color="auto" w:fill="auto"/>
            <w:noWrap/>
            <w:hideMark/>
          </w:tcPr>
          <w:p w14:paraId="1E55F9A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211-1-0000-0001</w:t>
            </w:r>
          </w:p>
        </w:tc>
        <w:tc>
          <w:tcPr>
            <w:tcW w:w="5100" w:type="dxa"/>
            <w:tcBorders>
              <w:top w:val="nil"/>
              <w:left w:val="nil"/>
              <w:bottom w:val="nil"/>
              <w:right w:val="nil"/>
            </w:tcBorders>
            <w:shd w:val="clear" w:color="auto" w:fill="auto"/>
            <w:noWrap/>
            <w:hideMark/>
          </w:tcPr>
          <w:p w14:paraId="6357B00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Sueldos por pagar</w:t>
            </w:r>
          </w:p>
        </w:tc>
        <w:tc>
          <w:tcPr>
            <w:tcW w:w="1181" w:type="dxa"/>
            <w:tcBorders>
              <w:top w:val="nil"/>
              <w:left w:val="nil"/>
              <w:bottom w:val="nil"/>
              <w:right w:val="nil"/>
            </w:tcBorders>
            <w:shd w:val="clear" w:color="auto" w:fill="auto"/>
            <w:noWrap/>
            <w:hideMark/>
          </w:tcPr>
          <w:p w14:paraId="360891A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01C955DF"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1,693,319.39</w:t>
            </w:r>
          </w:p>
        </w:tc>
      </w:tr>
      <w:tr w:rsidR="006611AE" w:rsidRPr="006611AE" w14:paraId="7B2FC535" w14:textId="77777777" w:rsidTr="006611AE">
        <w:trPr>
          <w:trHeight w:val="402"/>
        </w:trPr>
        <w:tc>
          <w:tcPr>
            <w:tcW w:w="1985" w:type="dxa"/>
            <w:tcBorders>
              <w:top w:val="nil"/>
              <w:left w:val="nil"/>
              <w:bottom w:val="nil"/>
              <w:right w:val="nil"/>
            </w:tcBorders>
            <w:shd w:val="clear" w:color="auto" w:fill="auto"/>
            <w:noWrap/>
            <w:hideMark/>
          </w:tcPr>
          <w:p w14:paraId="4640B194" w14:textId="77777777" w:rsidR="006611AE" w:rsidRPr="006611AE" w:rsidRDefault="006611AE" w:rsidP="006611AE">
            <w:pPr>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211-2-0000-0000</w:t>
            </w:r>
          </w:p>
        </w:tc>
        <w:tc>
          <w:tcPr>
            <w:tcW w:w="5100" w:type="dxa"/>
            <w:tcBorders>
              <w:top w:val="nil"/>
              <w:left w:val="nil"/>
              <w:bottom w:val="nil"/>
              <w:right w:val="nil"/>
            </w:tcBorders>
            <w:shd w:val="clear" w:color="auto" w:fill="auto"/>
            <w:noWrap/>
            <w:hideMark/>
          </w:tcPr>
          <w:p w14:paraId="3AE96457" w14:textId="77777777" w:rsidR="006611AE" w:rsidRPr="006611AE" w:rsidRDefault="006611AE" w:rsidP="006611AE">
            <w:pPr>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PROVEEDORES POR PAGAR A CORTO PLAZO</w:t>
            </w:r>
          </w:p>
        </w:tc>
        <w:tc>
          <w:tcPr>
            <w:tcW w:w="1181" w:type="dxa"/>
            <w:tcBorders>
              <w:top w:val="nil"/>
              <w:left w:val="nil"/>
              <w:bottom w:val="nil"/>
              <w:right w:val="nil"/>
            </w:tcBorders>
            <w:shd w:val="clear" w:color="auto" w:fill="auto"/>
            <w:noWrap/>
            <w:hideMark/>
          </w:tcPr>
          <w:p w14:paraId="26BB34D3" w14:textId="77777777" w:rsidR="006611AE" w:rsidRPr="006611AE" w:rsidRDefault="006611AE" w:rsidP="006611AE">
            <w:pPr>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6E6469C" w14:textId="77777777" w:rsidR="006611AE" w:rsidRPr="006611AE" w:rsidRDefault="006611AE" w:rsidP="006611AE">
            <w:pPr>
              <w:jc w:val="right"/>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10,553.94</w:t>
            </w:r>
          </w:p>
        </w:tc>
      </w:tr>
      <w:tr w:rsidR="006611AE" w:rsidRPr="006611AE" w14:paraId="0417C34A" w14:textId="77777777" w:rsidTr="006611AE">
        <w:trPr>
          <w:trHeight w:val="402"/>
        </w:trPr>
        <w:tc>
          <w:tcPr>
            <w:tcW w:w="1985" w:type="dxa"/>
            <w:tcBorders>
              <w:top w:val="nil"/>
              <w:left w:val="nil"/>
              <w:bottom w:val="nil"/>
              <w:right w:val="nil"/>
            </w:tcBorders>
            <w:shd w:val="clear" w:color="auto" w:fill="auto"/>
            <w:noWrap/>
            <w:hideMark/>
          </w:tcPr>
          <w:p w14:paraId="72AD69E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211-2-0000-0169</w:t>
            </w:r>
          </w:p>
        </w:tc>
        <w:tc>
          <w:tcPr>
            <w:tcW w:w="5100" w:type="dxa"/>
            <w:tcBorders>
              <w:top w:val="nil"/>
              <w:left w:val="nil"/>
              <w:bottom w:val="nil"/>
              <w:right w:val="nil"/>
            </w:tcBorders>
            <w:shd w:val="clear" w:color="auto" w:fill="auto"/>
            <w:noWrap/>
            <w:hideMark/>
          </w:tcPr>
          <w:p w14:paraId="01C3BEA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proofErr w:type="spellStart"/>
            <w:r w:rsidRPr="006611AE">
              <w:rPr>
                <w:rFonts w:ascii="Trebuchet MS" w:eastAsia="Times New Roman" w:hAnsi="Trebuchet MS" w:cs="Arial"/>
                <w:color w:val="000000"/>
                <w:kern w:val="0"/>
                <w:sz w:val="18"/>
                <w:szCs w:val="18"/>
                <w:lang w:val="es-MX" w:eastAsia="es-MX"/>
                <w14:ligatures w14:val="none"/>
              </w:rPr>
              <w:t>Tentia</w:t>
            </w:r>
            <w:proofErr w:type="spellEnd"/>
            <w:r w:rsidRPr="006611AE">
              <w:rPr>
                <w:rFonts w:ascii="Trebuchet MS" w:eastAsia="Times New Roman" w:hAnsi="Trebuchet MS" w:cs="Arial"/>
                <w:color w:val="000000"/>
                <w:kern w:val="0"/>
                <w:sz w:val="18"/>
                <w:szCs w:val="18"/>
                <w:lang w:val="es-MX" w:eastAsia="es-MX"/>
                <w14:ligatures w14:val="none"/>
              </w:rPr>
              <w:t xml:space="preserve"> </w:t>
            </w:r>
            <w:proofErr w:type="spellStart"/>
            <w:r w:rsidRPr="006611AE">
              <w:rPr>
                <w:rFonts w:ascii="Trebuchet MS" w:eastAsia="Times New Roman" w:hAnsi="Trebuchet MS" w:cs="Arial"/>
                <w:color w:val="000000"/>
                <w:kern w:val="0"/>
                <w:sz w:val="18"/>
                <w:szCs w:val="18"/>
                <w:lang w:val="es-MX" w:eastAsia="es-MX"/>
                <w14:ligatures w14:val="none"/>
              </w:rPr>
              <w:t>Consulting</w:t>
            </w:r>
            <w:proofErr w:type="spellEnd"/>
            <w:r w:rsidRPr="006611AE">
              <w:rPr>
                <w:rFonts w:ascii="Trebuchet MS" w:eastAsia="Times New Roman" w:hAnsi="Trebuchet MS" w:cs="Arial"/>
                <w:color w:val="000000"/>
                <w:kern w:val="0"/>
                <w:sz w:val="18"/>
                <w:szCs w:val="18"/>
                <w:lang w:val="es-MX" w:eastAsia="es-MX"/>
                <w14:ligatures w14:val="none"/>
              </w:rPr>
              <w:t xml:space="preserve"> </w:t>
            </w:r>
            <w:proofErr w:type="spellStart"/>
            <w:r w:rsidRPr="006611AE">
              <w:rPr>
                <w:rFonts w:ascii="Trebuchet MS" w:eastAsia="Times New Roman" w:hAnsi="Trebuchet MS" w:cs="Arial"/>
                <w:color w:val="000000"/>
                <w:kern w:val="0"/>
                <w:sz w:val="18"/>
                <w:szCs w:val="18"/>
                <w:lang w:val="es-MX" w:eastAsia="es-MX"/>
                <w14:ligatures w14:val="none"/>
              </w:rPr>
              <w:t>Group</w:t>
            </w:r>
            <w:proofErr w:type="spellEnd"/>
          </w:p>
        </w:tc>
        <w:tc>
          <w:tcPr>
            <w:tcW w:w="1181" w:type="dxa"/>
            <w:tcBorders>
              <w:top w:val="nil"/>
              <w:left w:val="nil"/>
              <w:bottom w:val="nil"/>
              <w:right w:val="nil"/>
            </w:tcBorders>
            <w:shd w:val="clear" w:color="auto" w:fill="auto"/>
            <w:noWrap/>
            <w:hideMark/>
          </w:tcPr>
          <w:p w14:paraId="4D768F8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586DB724"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4,384.80</w:t>
            </w:r>
          </w:p>
        </w:tc>
      </w:tr>
      <w:tr w:rsidR="006611AE" w:rsidRPr="006611AE" w14:paraId="768452DE" w14:textId="77777777" w:rsidTr="006611AE">
        <w:trPr>
          <w:trHeight w:val="402"/>
        </w:trPr>
        <w:tc>
          <w:tcPr>
            <w:tcW w:w="1985" w:type="dxa"/>
            <w:tcBorders>
              <w:top w:val="nil"/>
              <w:left w:val="nil"/>
              <w:bottom w:val="nil"/>
              <w:right w:val="nil"/>
            </w:tcBorders>
            <w:shd w:val="clear" w:color="auto" w:fill="auto"/>
            <w:noWrap/>
            <w:hideMark/>
          </w:tcPr>
          <w:p w14:paraId="1EAB8DE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lastRenderedPageBreak/>
              <w:t>211-2-0000-0218</w:t>
            </w:r>
          </w:p>
        </w:tc>
        <w:tc>
          <w:tcPr>
            <w:tcW w:w="5100" w:type="dxa"/>
            <w:tcBorders>
              <w:top w:val="nil"/>
              <w:left w:val="nil"/>
              <w:bottom w:val="nil"/>
              <w:right w:val="nil"/>
            </w:tcBorders>
            <w:shd w:val="clear" w:color="auto" w:fill="auto"/>
            <w:noWrap/>
            <w:hideMark/>
          </w:tcPr>
          <w:p w14:paraId="366EB9B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Lucas Roberto </w:t>
            </w:r>
            <w:proofErr w:type="spellStart"/>
            <w:r w:rsidRPr="006611AE">
              <w:rPr>
                <w:rFonts w:ascii="Trebuchet MS" w:eastAsia="Times New Roman" w:hAnsi="Trebuchet MS" w:cs="Arial"/>
                <w:color w:val="000000"/>
                <w:kern w:val="0"/>
                <w:sz w:val="18"/>
                <w:szCs w:val="18"/>
                <w:lang w:val="es-MX" w:eastAsia="es-MX"/>
                <w14:ligatures w14:val="none"/>
              </w:rPr>
              <w:t>Pedemonti</w:t>
            </w:r>
            <w:proofErr w:type="spellEnd"/>
          </w:p>
        </w:tc>
        <w:tc>
          <w:tcPr>
            <w:tcW w:w="1181" w:type="dxa"/>
            <w:tcBorders>
              <w:top w:val="nil"/>
              <w:left w:val="nil"/>
              <w:bottom w:val="nil"/>
              <w:right w:val="nil"/>
            </w:tcBorders>
            <w:shd w:val="clear" w:color="auto" w:fill="auto"/>
            <w:noWrap/>
            <w:hideMark/>
          </w:tcPr>
          <w:p w14:paraId="50D79E8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AE9CDAD"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364.00</w:t>
            </w:r>
          </w:p>
        </w:tc>
      </w:tr>
      <w:tr w:rsidR="006611AE" w:rsidRPr="006611AE" w14:paraId="1E603AA4" w14:textId="77777777" w:rsidTr="006611AE">
        <w:trPr>
          <w:trHeight w:val="402"/>
        </w:trPr>
        <w:tc>
          <w:tcPr>
            <w:tcW w:w="1985" w:type="dxa"/>
            <w:tcBorders>
              <w:top w:val="nil"/>
              <w:left w:val="nil"/>
              <w:bottom w:val="nil"/>
              <w:right w:val="nil"/>
            </w:tcBorders>
            <w:shd w:val="clear" w:color="auto" w:fill="auto"/>
            <w:noWrap/>
            <w:hideMark/>
          </w:tcPr>
          <w:p w14:paraId="4D6BF39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211-2-0000-0262</w:t>
            </w:r>
          </w:p>
        </w:tc>
        <w:tc>
          <w:tcPr>
            <w:tcW w:w="5100" w:type="dxa"/>
            <w:tcBorders>
              <w:top w:val="nil"/>
              <w:left w:val="nil"/>
              <w:bottom w:val="nil"/>
              <w:right w:val="nil"/>
            </w:tcBorders>
            <w:shd w:val="clear" w:color="auto" w:fill="auto"/>
            <w:noWrap/>
            <w:hideMark/>
          </w:tcPr>
          <w:p w14:paraId="416C420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AIG Seguros </w:t>
            </w:r>
            <w:proofErr w:type="spellStart"/>
            <w:r w:rsidRPr="006611AE">
              <w:rPr>
                <w:rFonts w:ascii="Trebuchet MS" w:eastAsia="Times New Roman" w:hAnsi="Trebuchet MS" w:cs="Arial"/>
                <w:color w:val="000000"/>
                <w:kern w:val="0"/>
                <w:sz w:val="18"/>
                <w:szCs w:val="18"/>
                <w:lang w:val="es-MX" w:eastAsia="es-MX"/>
                <w14:ligatures w14:val="none"/>
              </w:rPr>
              <w:t>Mexico</w:t>
            </w:r>
            <w:proofErr w:type="spellEnd"/>
            <w:r w:rsidRPr="006611AE">
              <w:rPr>
                <w:rFonts w:ascii="Trebuchet MS" w:eastAsia="Times New Roman" w:hAnsi="Trebuchet MS" w:cs="Arial"/>
                <w:color w:val="000000"/>
                <w:kern w:val="0"/>
                <w:sz w:val="18"/>
                <w:szCs w:val="18"/>
                <w:lang w:val="es-MX" w:eastAsia="es-MX"/>
                <w14:ligatures w14:val="none"/>
              </w:rPr>
              <w:t xml:space="preserve"> SA DE CV</w:t>
            </w:r>
          </w:p>
        </w:tc>
        <w:tc>
          <w:tcPr>
            <w:tcW w:w="1181" w:type="dxa"/>
            <w:tcBorders>
              <w:top w:val="nil"/>
              <w:left w:val="nil"/>
              <w:bottom w:val="nil"/>
              <w:right w:val="nil"/>
            </w:tcBorders>
            <w:shd w:val="clear" w:color="auto" w:fill="auto"/>
            <w:noWrap/>
            <w:hideMark/>
          </w:tcPr>
          <w:p w14:paraId="712D77B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85635F0"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3,749.14</w:t>
            </w:r>
          </w:p>
        </w:tc>
      </w:tr>
      <w:tr w:rsidR="006611AE" w:rsidRPr="006611AE" w14:paraId="606E4825" w14:textId="77777777" w:rsidTr="006611AE">
        <w:trPr>
          <w:trHeight w:val="402"/>
        </w:trPr>
        <w:tc>
          <w:tcPr>
            <w:tcW w:w="1985" w:type="dxa"/>
            <w:tcBorders>
              <w:top w:val="nil"/>
              <w:left w:val="nil"/>
              <w:bottom w:val="nil"/>
              <w:right w:val="nil"/>
            </w:tcBorders>
            <w:shd w:val="clear" w:color="auto" w:fill="auto"/>
            <w:noWrap/>
            <w:hideMark/>
          </w:tcPr>
          <w:p w14:paraId="6CB6623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211-2-0000-0293</w:t>
            </w:r>
          </w:p>
        </w:tc>
        <w:tc>
          <w:tcPr>
            <w:tcW w:w="5100" w:type="dxa"/>
            <w:tcBorders>
              <w:top w:val="nil"/>
              <w:left w:val="nil"/>
              <w:bottom w:val="nil"/>
              <w:right w:val="nil"/>
            </w:tcBorders>
            <w:shd w:val="clear" w:color="auto" w:fill="auto"/>
            <w:noWrap/>
            <w:hideMark/>
          </w:tcPr>
          <w:p w14:paraId="2BE1EFF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Navarro Zacarias Ana Rosa </w:t>
            </w:r>
          </w:p>
        </w:tc>
        <w:tc>
          <w:tcPr>
            <w:tcW w:w="1181" w:type="dxa"/>
            <w:tcBorders>
              <w:top w:val="nil"/>
              <w:left w:val="nil"/>
              <w:bottom w:val="nil"/>
              <w:right w:val="nil"/>
            </w:tcBorders>
            <w:shd w:val="clear" w:color="auto" w:fill="auto"/>
            <w:noWrap/>
            <w:hideMark/>
          </w:tcPr>
          <w:p w14:paraId="15C0458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0C38219D"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1.00</w:t>
            </w:r>
          </w:p>
        </w:tc>
      </w:tr>
      <w:tr w:rsidR="006611AE" w:rsidRPr="006611AE" w14:paraId="5E53AED5" w14:textId="77777777" w:rsidTr="006611AE">
        <w:trPr>
          <w:trHeight w:val="402"/>
        </w:trPr>
        <w:tc>
          <w:tcPr>
            <w:tcW w:w="1985" w:type="dxa"/>
            <w:tcBorders>
              <w:top w:val="nil"/>
              <w:left w:val="nil"/>
              <w:bottom w:val="nil"/>
              <w:right w:val="nil"/>
            </w:tcBorders>
            <w:shd w:val="clear" w:color="auto" w:fill="auto"/>
            <w:noWrap/>
            <w:hideMark/>
          </w:tcPr>
          <w:p w14:paraId="01D2918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211-2-0000-0343</w:t>
            </w:r>
          </w:p>
        </w:tc>
        <w:tc>
          <w:tcPr>
            <w:tcW w:w="5100" w:type="dxa"/>
            <w:tcBorders>
              <w:top w:val="nil"/>
              <w:left w:val="nil"/>
              <w:bottom w:val="nil"/>
              <w:right w:val="nil"/>
            </w:tcBorders>
            <w:shd w:val="clear" w:color="auto" w:fill="auto"/>
            <w:noWrap/>
            <w:hideMark/>
          </w:tcPr>
          <w:p w14:paraId="0626AD7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Ledesma Ugalde Cesar </w:t>
            </w:r>
          </w:p>
        </w:tc>
        <w:tc>
          <w:tcPr>
            <w:tcW w:w="1181" w:type="dxa"/>
            <w:tcBorders>
              <w:top w:val="nil"/>
              <w:left w:val="nil"/>
              <w:bottom w:val="nil"/>
              <w:right w:val="nil"/>
            </w:tcBorders>
            <w:shd w:val="clear" w:color="auto" w:fill="auto"/>
            <w:noWrap/>
            <w:hideMark/>
          </w:tcPr>
          <w:p w14:paraId="14D9362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C00308E"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2,055.00</w:t>
            </w:r>
          </w:p>
        </w:tc>
      </w:tr>
      <w:tr w:rsidR="006611AE" w:rsidRPr="006611AE" w14:paraId="18B5A388" w14:textId="77777777" w:rsidTr="006611AE">
        <w:trPr>
          <w:trHeight w:val="402"/>
        </w:trPr>
        <w:tc>
          <w:tcPr>
            <w:tcW w:w="1985" w:type="dxa"/>
            <w:tcBorders>
              <w:top w:val="nil"/>
              <w:left w:val="nil"/>
              <w:bottom w:val="nil"/>
              <w:right w:val="nil"/>
            </w:tcBorders>
            <w:shd w:val="clear" w:color="auto" w:fill="auto"/>
            <w:noWrap/>
            <w:hideMark/>
          </w:tcPr>
          <w:p w14:paraId="4B67118C" w14:textId="77777777" w:rsidR="006611AE" w:rsidRPr="006611AE" w:rsidRDefault="006611AE" w:rsidP="006611AE">
            <w:pPr>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211-7-0000-0000</w:t>
            </w:r>
          </w:p>
        </w:tc>
        <w:tc>
          <w:tcPr>
            <w:tcW w:w="5100" w:type="dxa"/>
            <w:tcBorders>
              <w:top w:val="nil"/>
              <w:left w:val="nil"/>
              <w:bottom w:val="nil"/>
              <w:right w:val="nil"/>
            </w:tcBorders>
            <w:shd w:val="clear" w:color="auto" w:fill="auto"/>
            <w:noWrap/>
            <w:hideMark/>
          </w:tcPr>
          <w:p w14:paraId="4C18FE7A" w14:textId="77777777" w:rsidR="006611AE" w:rsidRPr="006611AE" w:rsidRDefault="006611AE" w:rsidP="006611AE">
            <w:pPr>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RETENCIONES Y CONTRIBUCIONES POR PAGAR A CORTO PLA</w:t>
            </w:r>
          </w:p>
        </w:tc>
        <w:tc>
          <w:tcPr>
            <w:tcW w:w="1181" w:type="dxa"/>
            <w:tcBorders>
              <w:top w:val="nil"/>
              <w:left w:val="nil"/>
              <w:bottom w:val="nil"/>
              <w:right w:val="nil"/>
            </w:tcBorders>
            <w:shd w:val="clear" w:color="auto" w:fill="auto"/>
            <w:noWrap/>
            <w:hideMark/>
          </w:tcPr>
          <w:p w14:paraId="75E76742" w14:textId="77777777" w:rsidR="006611AE" w:rsidRPr="006611AE" w:rsidRDefault="006611AE" w:rsidP="006611AE">
            <w:pPr>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971401E" w14:textId="77777777" w:rsidR="006611AE" w:rsidRPr="006611AE" w:rsidRDefault="006611AE" w:rsidP="006611AE">
            <w:pPr>
              <w:jc w:val="right"/>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8,611,870.38</w:t>
            </w:r>
          </w:p>
        </w:tc>
      </w:tr>
      <w:tr w:rsidR="006611AE" w:rsidRPr="006611AE" w14:paraId="20A0CA82" w14:textId="77777777" w:rsidTr="006611AE">
        <w:trPr>
          <w:trHeight w:val="402"/>
        </w:trPr>
        <w:tc>
          <w:tcPr>
            <w:tcW w:w="1985" w:type="dxa"/>
            <w:tcBorders>
              <w:top w:val="nil"/>
              <w:left w:val="nil"/>
              <w:bottom w:val="nil"/>
              <w:right w:val="nil"/>
            </w:tcBorders>
            <w:shd w:val="clear" w:color="auto" w:fill="auto"/>
            <w:noWrap/>
            <w:hideMark/>
          </w:tcPr>
          <w:p w14:paraId="0B4F49B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211-7-0000-0001</w:t>
            </w:r>
          </w:p>
        </w:tc>
        <w:tc>
          <w:tcPr>
            <w:tcW w:w="5100" w:type="dxa"/>
            <w:tcBorders>
              <w:top w:val="nil"/>
              <w:left w:val="nil"/>
              <w:bottom w:val="nil"/>
              <w:right w:val="nil"/>
            </w:tcBorders>
            <w:shd w:val="clear" w:color="auto" w:fill="auto"/>
            <w:noWrap/>
            <w:hideMark/>
          </w:tcPr>
          <w:p w14:paraId="7BCB928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ISR (ISPT) por salarios</w:t>
            </w:r>
          </w:p>
        </w:tc>
        <w:tc>
          <w:tcPr>
            <w:tcW w:w="1181" w:type="dxa"/>
            <w:tcBorders>
              <w:top w:val="nil"/>
              <w:left w:val="nil"/>
              <w:bottom w:val="nil"/>
              <w:right w:val="nil"/>
            </w:tcBorders>
            <w:shd w:val="clear" w:color="auto" w:fill="auto"/>
            <w:noWrap/>
            <w:hideMark/>
          </w:tcPr>
          <w:p w14:paraId="4BC0FC7D"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5A33122"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845,125.38</w:t>
            </w:r>
          </w:p>
        </w:tc>
      </w:tr>
      <w:tr w:rsidR="006611AE" w:rsidRPr="006611AE" w14:paraId="3734683E" w14:textId="77777777" w:rsidTr="006611AE">
        <w:trPr>
          <w:trHeight w:val="402"/>
        </w:trPr>
        <w:tc>
          <w:tcPr>
            <w:tcW w:w="1985" w:type="dxa"/>
            <w:tcBorders>
              <w:top w:val="nil"/>
              <w:left w:val="nil"/>
              <w:bottom w:val="nil"/>
              <w:right w:val="nil"/>
            </w:tcBorders>
            <w:shd w:val="clear" w:color="auto" w:fill="auto"/>
            <w:noWrap/>
            <w:hideMark/>
          </w:tcPr>
          <w:p w14:paraId="538598F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211-7-0000-0002</w:t>
            </w:r>
          </w:p>
        </w:tc>
        <w:tc>
          <w:tcPr>
            <w:tcW w:w="5100" w:type="dxa"/>
            <w:tcBorders>
              <w:top w:val="nil"/>
              <w:left w:val="nil"/>
              <w:bottom w:val="nil"/>
              <w:right w:val="nil"/>
            </w:tcBorders>
            <w:shd w:val="clear" w:color="auto" w:fill="auto"/>
            <w:noWrap/>
            <w:hideMark/>
          </w:tcPr>
          <w:p w14:paraId="47494CD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Retenciones ISR Honorarios</w:t>
            </w:r>
          </w:p>
        </w:tc>
        <w:tc>
          <w:tcPr>
            <w:tcW w:w="1181" w:type="dxa"/>
            <w:tcBorders>
              <w:top w:val="nil"/>
              <w:left w:val="nil"/>
              <w:bottom w:val="nil"/>
              <w:right w:val="nil"/>
            </w:tcBorders>
            <w:shd w:val="clear" w:color="auto" w:fill="auto"/>
            <w:noWrap/>
            <w:hideMark/>
          </w:tcPr>
          <w:p w14:paraId="62158E2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FFC256B"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33,262.84</w:t>
            </w:r>
          </w:p>
        </w:tc>
      </w:tr>
      <w:tr w:rsidR="006611AE" w:rsidRPr="006611AE" w14:paraId="060F903C" w14:textId="77777777" w:rsidTr="006611AE">
        <w:trPr>
          <w:trHeight w:val="402"/>
        </w:trPr>
        <w:tc>
          <w:tcPr>
            <w:tcW w:w="1985" w:type="dxa"/>
            <w:tcBorders>
              <w:top w:val="nil"/>
              <w:left w:val="nil"/>
              <w:bottom w:val="nil"/>
              <w:right w:val="nil"/>
            </w:tcBorders>
            <w:shd w:val="clear" w:color="auto" w:fill="auto"/>
            <w:noWrap/>
            <w:hideMark/>
          </w:tcPr>
          <w:p w14:paraId="708FDB6D"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211-7-0000-0003</w:t>
            </w:r>
          </w:p>
        </w:tc>
        <w:tc>
          <w:tcPr>
            <w:tcW w:w="5100" w:type="dxa"/>
            <w:tcBorders>
              <w:top w:val="nil"/>
              <w:left w:val="nil"/>
              <w:bottom w:val="nil"/>
              <w:right w:val="nil"/>
            </w:tcBorders>
            <w:shd w:val="clear" w:color="auto" w:fill="auto"/>
            <w:noWrap/>
            <w:hideMark/>
          </w:tcPr>
          <w:p w14:paraId="59E1DAA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Retenciones ISR Arrendamiento</w:t>
            </w:r>
          </w:p>
        </w:tc>
        <w:tc>
          <w:tcPr>
            <w:tcW w:w="1181" w:type="dxa"/>
            <w:tcBorders>
              <w:top w:val="nil"/>
              <w:left w:val="nil"/>
              <w:bottom w:val="nil"/>
              <w:right w:val="nil"/>
            </w:tcBorders>
            <w:shd w:val="clear" w:color="auto" w:fill="auto"/>
            <w:noWrap/>
            <w:hideMark/>
          </w:tcPr>
          <w:p w14:paraId="488F4F9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3CEDB398"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198,986.07</w:t>
            </w:r>
          </w:p>
        </w:tc>
      </w:tr>
      <w:tr w:rsidR="006611AE" w:rsidRPr="006611AE" w14:paraId="137072A5" w14:textId="77777777" w:rsidTr="006611AE">
        <w:trPr>
          <w:trHeight w:val="402"/>
        </w:trPr>
        <w:tc>
          <w:tcPr>
            <w:tcW w:w="1985" w:type="dxa"/>
            <w:tcBorders>
              <w:top w:val="nil"/>
              <w:left w:val="nil"/>
              <w:bottom w:val="nil"/>
              <w:right w:val="nil"/>
            </w:tcBorders>
            <w:shd w:val="clear" w:color="auto" w:fill="auto"/>
            <w:noWrap/>
            <w:hideMark/>
          </w:tcPr>
          <w:p w14:paraId="1E1D024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211-7-0000-0004</w:t>
            </w:r>
          </w:p>
        </w:tc>
        <w:tc>
          <w:tcPr>
            <w:tcW w:w="5100" w:type="dxa"/>
            <w:tcBorders>
              <w:top w:val="nil"/>
              <w:left w:val="nil"/>
              <w:bottom w:val="nil"/>
              <w:right w:val="nil"/>
            </w:tcBorders>
            <w:shd w:val="clear" w:color="auto" w:fill="auto"/>
            <w:noWrap/>
            <w:hideMark/>
          </w:tcPr>
          <w:p w14:paraId="59EC0A6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Retenciones IVA Honorarios</w:t>
            </w:r>
          </w:p>
        </w:tc>
        <w:tc>
          <w:tcPr>
            <w:tcW w:w="1181" w:type="dxa"/>
            <w:tcBorders>
              <w:top w:val="nil"/>
              <w:left w:val="nil"/>
              <w:bottom w:val="nil"/>
              <w:right w:val="nil"/>
            </w:tcBorders>
            <w:shd w:val="clear" w:color="auto" w:fill="auto"/>
            <w:noWrap/>
            <w:hideMark/>
          </w:tcPr>
          <w:p w14:paraId="4F589B6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54F049B"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70,995.39</w:t>
            </w:r>
          </w:p>
        </w:tc>
      </w:tr>
      <w:tr w:rsidR="006611AE" w:rsidRPr="006611AE" w14:paraId="05B4E60A" w14:textId="77777777" w:rsidTr="006611AE">
        <w:trPr>
          <w:trHeight w:val="402"/>
        </w:trPr>
        <w:tc>
          <w:tcPr>
            <w:tcW w:w="1985" w:type="dxa"/>
            <w:tcBorders>
              <w:top w:val="nil"/>
              <w:left w:val="nil"/>
              <w:bottom w:val="nil"/>
              <w:right w:val="nil"/>
            </w:tcBorders>
            <w:shd w:val="clear" w:color="auto" w:fill="auto"/>
            <w:noWrap/>
            <w:hideMark/>
          </w:tcPr>
          <w:p w14:paraId="5BEAF09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211-7-0000-0005</w:t>
            </w:r>
          </w:p>
        </w:tc>
        <w:tc>
          <w:tcPr>
            <w:tcW w:w="5100" w:type="dxa"/>
            <w:tcBorders>
              <w:top w:val="nil"/>
              <w:left w:val="nil"/>
              <w:bottom w:val="nil"/>
              <w:right w:val="nil"/>
            </w:tcBorders>
            <w:shd w:val="clear" w:color="auto" w:fill="auto"/>
            <w:noWrap/>
            <w:hideMark/>
          </w:tcPr>
          <w:p w14:paraId="5F1CCA1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Cuotas Patronales IMSS</w:t>
            </w:r>
          </w:p>
        </w:tc>
        <w:tc>
          <w:tcPr>
            <w:tcW w:w="1181" w:type="dxa"/>
            <w:tcBorders>
              <w:top w:val="nil"/>
              <w:left w:val="nil"/>
              <w:bottom w:val="nil"/>
              <w:right w:val="nil"/>
            </w:tcBorders>
            <w:shd w:val="clear" w:color="auto" w:fill="auto"/>
            <w:noWrap/>
            <w:hideMark/>
          </w:tcPr>
          <w:p w14:paraId="6E81AA2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F694CD1"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187,609.00</w:t>
            </w:r>
          </w:p>
        </w:tc>
      </w:tr>
      <w:tr w:rsidR="006611AE" w:rsidRPr="006611AE" w14:paraId="3BA74308" w14:textId="77777777" w:rsidTr="006611AE">
        <w:trPr>
          <w:trHeight w:val="402"/>
        </w:trPr>
        <w:tc>
          <w:tcPr>
            <w:tcW w:w="1985" w:type="dxa"/>
            <w:tcBorders>
              <w:top w:val="nil"/>
              <w:left w:val="nil"/>
              <w:bottom w:val="nil"/>
              <w:right w:val="nil"/>
            </w:tcBorders>
            <w:shd w:val="clear" w:color="auto" w:fill="auto"/>
            <w:noWrap/>
            <w:hideMark/>
          </w:tcPr>
          <w:p w14:paraId="07E9C7B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211-7-0000-0006</w:t>
            </w:r>
          </w:p>
        </w:tc>
        <w:tc>
          <w:tcPr>
            <w:tcW w:w="5100" w:type="dxa"/>
            <w:tcBorders>
              <w:top w:val="nil"/>
              <w:left w:val="nil"/>
              <w:bottom w:val="nil"/>
              <w:right w:val="nil"/>
            </w:tcBorders>
            <w:shd w:val="clear" w:color="auto" w:fill="auto"/>
            <w:noWrap/>
            <w:hideMark/>
          </w:tcPr>
          <w:p w14:paraId="2E9F157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Retenciones IMSS por sueldos</w:t>
            </w:r>
          </w:p>
        </w:tc>
        <w:tc>
          <w:tcPr>
            <w:tcW w:w="1181" w:type="dxa"/>
            <w:tcBorders>
              <w:top w:val="nil"/>
              <w:left w:val="nil"/>
              <w:bottom w:val="nil"/>
              <w:right w:val="nil"/>
            </w:tcBorders>
            <w:shd w:val="clear" w:color="auto" w:fill="auto"/>
            <w:noWrap/>
            <w:hideMark/>
          </w:tcPr>
          <w:p w14:paraId="28073E3D"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38EB72FE"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11,368.91</w:t>
            </w:r>
          </w:p>
        </w:tc>
      </w:tr>
      <w:tr w:rsidR="006611AE" w:rsidRPr="006611AE" w14:paraId="06AC8943" w14:textId="77777777" w:rsidTr="006611AE">
        <w:trPr>
          <w:trHeight w:val="402"/>
        </w:trPr>
        <w:tc>
          <w:tcPr>
            <w:tcW w:w="1985" w:type="dxa"/>
            <w:tcBorders>
              <w:top w:val="nil"/>
              <w:left w:val="nil"/>
              <w:bottom w:val="nil"/>
              <w:right w:val="nil"/>
            </w:tcBorders>
            <w:shd w:val="clear" w:color="auto" w:fill="auto"/>
            <w:noWrap/>
            <w:hideMark/>
          </w:tcPr>
          <w:p w14:paraId="1AC34BB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211-7-0000-0007</w:t>
            </w:r>
          </w:p>
        </w:tc>
        <w:tc>
          <w:tcPr>
            <w:tcW w:w="5100" w:type="dxa"/>
            <w:tcBorders>
              <w:top w:val="nil"/>
              <w:left w:val="nil"/>
              <w:bottom w:val="nil"/>
              <w:right w:val="nil"/>
            </w:tcBorders>
            <w:shd w:val="clear" w:color="auto" w:fill="auto"/>
            <w:noWrap/>
            <w:hideMark/>
          </w:tcPr>
          <w:p w14:paraId="513BB19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Cuotas Patronales Pensiones del Estado</w:t>
            </w:r>
          </w:p>
        </w:tc>
        <w:tc>
          <w:tcPr>
            <w:tcW w:w="1181" w:type="dxa"/>
            <w:tcBorders>
              <w:top w:val="nil"/>
              <w:left w:val="nil"/>
              <w:bottom w:val="nil"/>
              <w:right w:val="nil"/>
            </w:tcBorders>
            <w:shd w:val="clear" w:color="auto" w:fill="auto"/>
            <w:noWrap/>
            <w:hideMark/>
          </w:tcPr>
          <w:p w14:paraId="7A1819E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09A7D53F"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633,970.03</w:t>
            </w:r>
          </w:p>
        </w:tc>
      </w:tr>
      <w:tr w:rsidR="006611AE" w:rsidRPr="006611AE" w14:paraId="33FF4F3D" w14:textId="77777777" w:rsidTr="006611AE">
        <w:trPr>
          <w:trHeight w:val="402"/>
        </w:trPr>
        <w:tc>
          <w:tcPr>
            <w:tcW w:w="1985" w:type="dxa"/>
            <w:tcBorders>
              <w:top w:val="nil"/>
              <w:left w:val="nil"/>
              <w:bottom w:val="nil"/>
              <w:right w:val="nil"/>
            </w:tcBorders>
            <w:shd w:val="clear" w:color="auto" w:fill="auto"/>
            <w:noWrap/>
            <w:hideMark/>
          </w:tcPr>
          <w:p w14:paraId="241A8BB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211-7-0000-0008</w:t>
            </w:r>
          </w:p>
        </w:tc>
        <w:tc>
          <w:tcPr>
            <w:tcW w:w="5100" w:type="dxa"/>
            <w:tcBorders>
              <w:top w:val="nil"/>
              <w:left w:val="nil"/>
              <w:bottom w:val="nil"/>
              <w:right w:val="nil"/>
            </w:tcBorders>
            <w:shd w:val="clear" w:color="auto" w:fill="auto"/>
            <w:noWrap/>
            <w:hideMark/>
          </w:tcPr>
          <w:p w14:paraId="296F6E3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Cuotas Patronales Vivienda</w:t>
            </w:r>
          </w:p>
        </w:tc>
        <w:tc>
          <w:tcPr>
            <w:tcW w:w="1181" w:type="dxa"/>
            <w:tcBorders>
              <w:top w:val="nil"/>
              <w:left w:val="nil"/>
              <w:bottom w:val="nil"/>
              <w:right w:val="nil"/>
            </w:tcBorders>
            <w:shd w:val="clear" w:color="auto" w:fill="auto"/>
            <w:noWrap/>
            <w:hideMark/>
          </w:tcPr>
          <w:p w14:paraId="32E3C8F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7A159CF"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211,727.77</w:t>
            </w:r>
          </w:p>
        </w:tc>
      </w:tr>
      <w:tr w:rsidR="006611AE" w:rsidRPr="006611AE" w14:paraId="7CA6392B" w14:textId="77777777" w:rsidTr="006611AE">
        <w:trPr>
          <w:trHeight w:val="402"/>
        </w:trPr>
        <w:tc>
          <w:tcPr>
            <w:tcW w:w="1985" w:type="dxa"/>
            <w:tcBorders>
              <w:top w:val="nil"/>
              <w:left w:val="nil"/>
              <w:bottom w:val="nil"/>
              <w:right w:val="nil"/>
            </w:tcBorders>
            <w:shd w:val="clear" w:color="auto" w:fill="auto"/>
            <w:noWrap/>
            <w:hideMark/>
          </w:tcPr>
          <w:p w14:paraId="648FA65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211-7-0000-0010</w:t>
            </w:r>
          </w:p>
        </w:tc>
        <w:tc>
          <w:tcPr>
            <w:tcW w:w="5100" w:type="dxa"/>
            <w:tcBorders>
              <w:top w:val="nil"/>
              <w:left w:val="nil"/>
              <w:bottom w:val="nil"/>
              <w:right w:val="nil"/>
            </w:tcBorders>
            <w:shd w:val="clear" w:color="auto" w:fill="auto"/>
            <w:noWrap/>
            <w:hideMark/>
          </w:tcPr>
          <w:p w14:paraId="75EDF10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Retención Pensiones PCP </w:t>
            </w:r>
            <w:proofErr w:type="spellStart"/>
            <w:r w:rsidRPr="006611AE">
              <w:rPr>
                <w:rFonts w:ascii="Trebuchet MS" w:eastAsia="Times New Roman" w:hAnsi="Trebuchet MS" w:cs="Arial"/>
                <w:color w:val="000000"/>
                <w:kern w:val="0"/>
                <w:sz w:val="18"/>
                <w:szCs w:val="18"/>
                <w:lang w:val="es-MX" w:eastAsia="es-MX"/>
                <w14:ligatures w14:val="none"/>
              </w:rPr>
              <w:t>prestamo</w:t>
            </w:r>
            <w:proofErr w:type="spellEnd"/>
            <w:r w:rsidRPr="006611AE">
              <w:rPr>
                <w:rFonts w:ascii="Trebuchet MS" w:eastAsia="Times New Roman" w:hAnsi="Trebuchet MS" w:cs="Arial"/>
                <w:color w:val="000000"/>
                <w:kern w:val="0"/>
                <w:sz w:val="18"/>
                <w:szCs w:val="18"/>
                <w:lang w:val="es-MX" w:eastAsia="es-MX"/>
                <w14:ligatures w14:val="none"/>
              </w:rPr>
              <w:t xml:space="preserve"> a corto plazo</w:t>
            </w:r>
          </w:p>
        </w:tc>
        <w:tc>
          <w:tcPr>
            <w:tcW w:w="1181" w:type="dxa"/>
            <w:tcBorders>
              <w:top w:val="nil"/>
              <w:left w:val="nil"/>
              <w:bottom w:val="nil"/>
              <w:right w:val="nil"/>
            </w:tcBorders>
            <w:shd w:val="clear" w:color="auto" w:fill="auto"/>
            <w:noWrap/>
            <w:hideMark/>
          </w:tcPr>
          <w:p w14:paraId="4444C96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DEF33E2"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161,645.43</w:t>
            </w:r>
          </w:p>
        </w:tc>
      </w:tr>
      <w:tr w:rsidR="006611AE" w:rsidRPr="006611AE" w14:paraId="0ED56687" w14:textId="77777777" w:rsidTr="006611AE">
        <w:trPr>
          <w:trHeight w:val="402"/>
        </w:trPr>
        <w:tc>
          <w:tcPr>
            <w:tcW w:w="1985" w:type="dxa"/>
            <w:tcBorders>
              <w:top w:val="nil"/>
              <w:left w:val="nil"/>
              <w:bottom w:val="nil"/>
              <w:right w:val="nil"/>
            </w:tcBorders>
            <w:shd w:val="clear" w:color="auto" w:fill="auto"/>
            <w:noWrap/>
            <w:hideMark/>
          </w:tcPr>
          <w:p w14:paraId="0FEC1F2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211-7-0000-0011</w:t>
            </w:r>
          </w:p>
        </w:tc>
        <w:tc>
          <w:tcPr>
            <w:tcW w:w="5100" w:type="dxa"/>
            <w:tcBorders>
              <w:top w:val="nil"/>
              <w:left w:val="nil"/>
              <w:bottom w:val="nil"/>
              <w:right w:val="nil"/>
            </w:tcBorders>
            <w:shd w:val="clear" w:color="auto" w:fill="auto"/>
            <w:noWrap/>
            <w:hideMark/>
          </w:tcPr>
          <w:p w14:paraId="70750B9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Retención Pensiones PH </w:t>
            </w:r>
            <w:proofErr w:type="spellStart"/>
            <w:r w:rsidRPr="006611AE">
              <w:rPr>
                <w:rFonts w:ascii="Trebuchet MS" w:eastAsia="Times New Roman" w:hAnsi="Trebuchet MS" w:cs="Arial"/>
                <w:color w:val="000000"/>
                <w:kern w:val="0"/>
                <w:sz w:val="18"/>
                <w:szCs w:val="18"/>
                <w:lang w:val="es-MX" w:eastAsia="es-MX"/>
                <w14:ligatures w14:val="none"/>
              </w:rPr>
              <w:t>prestamo</w:t>
            </w:r>
            <w:proofErr w:type="spellEnd"/>
            <w:r w:rsidRPr="006611AE">
              <w:rPr>
                <w:rFonts w:ascii="Trebuchet MS" w:eastAsia="Times New Roman" w:hAnsi="Trebuchet MS" w:cs="Arial"/>
                <w:color w:val="000000"/>
                <w:kern w:val="0"/>
                <w:sz w:val="18"/>
                <w:szCs w:val="18"/>
                <w:lang w:val="es-MX" w:eastAsia="es-MX"/>
                <w14:ligatures w14:val="none"/>
              </w:rPr>
              <w:t xml:space="preserve"> hipotecario</w:t>
            </w:r>
          </w:p>
        </w:tc>
        <w:tc>
          <w:tcPr>
            <w:tcW w:w="1181" w:type="dxa"/>
            <w:tcBorders>
              <w:top w:val="nil"/>
              <w:left w:val="nil"/>
              <w:bottom w:val="nil"/>
              <w:right w:val="nil"/>
            </w:tcBorders>
            <w:shd w:val="clear" w:color="auto" w:fill="auto"/>
            <w:noWrap/>
            <w:hideMark/>
          </w:tcPr>
          <w:p w14:paraId="554A7E9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25E64AEE"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42,579.07</w:t>
            </w:r>
          </w:p>
        </w:tc>
      </w:tr>
      <w:tr w:rsidR="006611AE" w:rsidRPr="006611AE" w14:paraId="3E94FF02" w14:textId="77777777" w:rsidTr="006611AE">
        <w:trPr>
          <w:trHeight w:val="402"/>
        </w:trPr>
        <w:tc>
          <w:tcPr>
            <w:tcW w:w="1985" w:type="dxa"/>
            <w:tcBorders>
              <w:top w:val="nil"/>
              <w:left w:val="nil"/>
              <w:bottom w:val="nil"/>
              <w:right w:val="nil"/>
            </w:tcBorders>
            <w:shd w:val="clear" w:color="auto" w:fill="auto"/>
            <w:noWrap/>
            <w:hideMark/>
          </w:tcPr>
          <w:p w14:paraId="2BCB094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211-7-0000-0012</w:t>
            </w:r>
          </w:p>
        </w:tc>
        <w:tc>
          <w:tcPr>
            <w:tcW w:w="5100" w:type="dxa"/>
            <w:tcBorders>
              <w:top w:val="nil"/>
              <w:left w:val="nil"/>
              <w:bottom w:val="nil"/>
              <w:right w:val="nil"/>
            </w:tcBorders>
            <w:shd w:val="clear" w:color="auto" w:fill="auto"/>
            <w:noWrap/>
            <w:hideMark/>
          </w:tcPr>
          <w:p w14:paraId="272EF60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Retenciones Pensiones PLMP</w:t>
            </w:r>
          </w:p>
        </w:tc>
        <w:tc>
          <w:tcPr>
            <w:tcW w:w="1181" w:type="dxa"/>
            <w:tcBorders>
              <w:top w:val="nil"/>
              <w:left w:val="nil"/>
              <w:bottom w:val="nil"/>
              <w:right w:val="nil"/>
            </w:tcBorders>
            <w:shd w:val="clear" w:color="auto" w:fill="auto"/>
            <w:noWrap/>
            <w:hideMark/>
          </w:tcPr>
          <w:p w14:paraId="4FA053B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54B854AB"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37,572.11</w:t>
            </w:r>
          </w:p>
        </w:tc>
      </w:tr>
      <w:tr w:rsidR="006611AE" w:rsidRPr="006611AE" w14:paraId="2EDDCC7B" w14:textId="77777777" w:rsidTr="006611AE">
        <w:trPr>
          <w:trHeight w:val="402"/>
        </w:trPr>
        <w:tc>
          <w:tcPr>
            <w:tcW w:w="1985" w:type="dxa"/>
            <w:tcBorders>
              <w:top w:val="nil"/>
              <w:left w:val="nil"/>
              <w:bottom w:val="nil"/>
              <w:right w:val="nil"/>
            </w:tcBorders>
            <w:shd w:val="clear" w:color="auto" w:fill="auto"/>
            <w:noWrap/>
            <w:hideMark/>
          </w:tcPr>
          <w:p w14:paraId="7507D63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211-7-0000-0013</w:t>
            </w:r>
          </w:p>
        </w:tc>
        <w:tc>
          <w:tcPr>
            <w:tcW w:w="5100" w:type="dxa"/>
            <w:tcBorders>
              <w:top w:val="nil"/>
              <w:left w:val="nil"/>
              <w:bottom w:val="nil"/>
              <w:right w:val="nil"/>
            </w:tcBorders>
            <w:shd w:val="clear" w:color="auto" w:fill="auto"/>
            <w:noWrap/>
            <w:hideMark/>
          </w:tcPr>
          <w:p w14:paraId="48B25B7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Aportaciones Voluntarias SEDAR</w:t>
            </w:r>
          </w:p>
        </w:tc>
        <w:tc>
          <w:tcPr>
            <w:tcW w:w="1181" w:type="dxa"/>
            <w:tcBorders>
              <w:top w:val="nil"/>
              <w:left w:val="nil"/>
              <w:bottom w:val="nil"/>
              <w:right w:val="nil"/>
            </w:tcBorders>
            <w:shd w:val="clear" w:color="auto" w:fill="auto"/>
            <w:noWrap/>
            <w:hideMark/>
          </w:tcPr>
          <w:p w14:paraId="7D6CC45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50B44592"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11,322.35</w:t>
            </w:r>
          </w:p>
        </w:tc>
      </w:tr>
      <w:tr w:rsidR="006611AE" w:rsidRPr="006611AE" w14:paraId="198B078F" w14:textId="77777777" w:rsidTr="006611AE">
        <w:trPr>
          <w:trHeight w:val="402"/>
        </w:trPr>
        <w:tc>
          <w:tcPr>
            <w:tcW w:w="1985" w:type="dxa"/>
            <w:tcBorders>
              <w:top w:val="nil"/>
              <w:left w:val="nil"/>
              <w:bottom w:val="nil"/>
              <w:right w:val="nil"/>
            </w:tcBorders>
            <w:shd w:val="clear" w:color="auto" w:fill="auto"/>
            <w:noWrap/>
            <w:hideMark/>
          </w:tcPr>
          <w:p w14:paraId="0DFA476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211-7-0000-0014</w:t>
            </w:r>
          </w:p>
        </w:tc>
        <w:tc>
          <w:tcPr>
            <w:tcW w:w="5100" w:type="dxa"/>
            <w:tcBorders>
              <w:top w:val="nil"/>
              <w:left w:val="nil"/>
              <w:bottom w:val="nil"/>
              <w:right w:val="nil"/>
            </w:tcBorders>
            <w:shd w:val="clear" w:color="auto" w:fill="auto"/>
            <w:noWrap/>
            <w:hideMark/>
          </w:tcPr>
          <w:p w14:paraId="55910CA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Retenciones Cuotas Pensiones</w:t>
            </w:r>
          </w:p>
        </w:tc>
        <w:tc>
          <w:tcPr>
            <w:tcW w:w="1181" w:type="dxa"/>
            <w:tcBorders>
              <w:top w:val="nil"/>
              <w:left w:val="nil"/>
              <w:bottom w:val="nil"/>
              <w:right w:val="nil"/>
            </w:tcBorders>
            <w:shd w:val="clear" w:color="auto" w:fill="auto"/>
            <w:noWrap/>
            <w:hideMark/>
          </w:tcPr>
          <w:p w14:paraId="389F809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5A160357"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439,894.54</w:t>
            </w:r>
          </w:p>
        </w:tc>
      </w:tr>
      <w:tr w:rsidR="006611AE" w:rsidRPr="006611AE" w14:paraId="3C58251E" w14:textId="77777777" w:rsidTr="006611AE">
        <w:trPr>
          <w:trHeight w:val="402"/>
        </w:trPr>
        <w:tc>
          <w:tcPr>
            <w:tcW w:w="1985" w:type="dxa"/>
            <w:tcBorders>
              <w:top w:val="nil"/>
              <w:left w:val="nil"/>
              <w:bottom w:val="nil"/>
              <w:right w:val="nil"/>
            </w:tcBorders>
            <w:shd w:val="clear" w:color="auto" w:fill="auto"/>
            <w:noWrap/>
            <w:hideMark/>
          </w:tcPr>
          <w:p w14:paraId="05ADC27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211-7-0000-0016</w:t>
            </w:r>
          </w:p>
        </w:tc>
        <w:tc>
          <w:tcPr>
            <w:tcW w:w="5100" w:type="dxa"/>
            <w:tcBorders>
              <w:top w:val="nil"/>
              <w:left w:val="nil"/>
              <w:bottom w:val="nil"/>
              <w:right w:val="nil"/>
            </w:tcBorders>
            <w:shd w:val="clear" w:color="auto" w:fill="auto"/>
            <w:noWrap/>
            <w:hideMark/>
          </w:tcPr>
          <w:p w14:paraId="7609BD3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Retenciones ISR RESICO</w:t>
            </w:r>
          </w:p>
        </w:tc>
        <w:tc>
          <w:tcPr>
            <w:tcW w:w="1181" w:type="dxa"/>
            <w:tcBorders>
              <w:top w:val="nil"/>
              <w:left w:val="nil"/>
              <w:bottom w:val="nil"/>
              <w:right w:val="nil"/>
            </w:tcBorders>
            <w:shd w:val="clear" w:color="auto" w:fill="auto"/>
            <w:noWrap/>
            <w:hideMark/>
          </w:tcPr>
          <w:p w14:paraId="6EAE034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24C1DD6B"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4,609.39</w:t>
            </w:r>
          </w:p>
        </w:tc>
      </w:tr>
      <w:tr w:rsidR="006611AE" w:rsidRPr="006611AE" w14:paraId="03A314BC" w14:textId="77777777" w:rsidTr="006611AE">
        <w:trPr>
          <w:trHeight w:val="402"/>
        </w:trPr>
        <w:tc>
          <w:tcPr>
            <w:tcW w:w="1985" w:type="dxa"/>
            <w:tcBorders>
              <w:top w:val="nil"/>
              <w:left w:val="nil"/>
              <w:bottom w:val="nil"/>
              <w:right w:val="nil"/>
            </w:tcBorders>
            <w:shd w:val="clear" w:color="auto" w:fill="auto"/>
            <w:noWrap/>
            <w:hideMark/>
          </w:tcPr>
          <w:p w14:paraId="1C94C22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lastRenderedPageBreak/>
              <w:t>211-7-0000-0017</w:t>
            </w:r>
          </w:p>
        </w:tc>
        <w:tc>
          <w:tcPr>
            <w:tcW w:w="5100" w:type="dxa"/>
            <w:tcBorders>
              <w:top w:val="nil"/>
              <w:left w:val="nil"/>
              <w:bottom w:val="nil"/>
              <w:right w:val="nil"/>
            </w:tcBorders>
            <w:shd w:val="clear" w:color="auto" w:fill="auto"/>
            <w:noWrap/>
            <w:hideMark/>
          </w:tcPr>
          <w:p w14:paraId="11E9D66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Retenciones ISR Asimilables a Salarios</w:t>
            </w:r>
          </w:p>
        </w:tc>
        <w:tc>
          <w:tcPr>
            <w:tcW w:w="1181" w:type="dxa"/>
            <w:tcBorders>
              <w:top w:val="nil"/>
              <w:left w:val="nil"/>
              <w:bottom w:val="nil"/>
              <w:right w:val="nil"/>
            </w:tcBorders>
            <w:shd w:val="clear" w:color="auto" w:fill="auto"/>
            <w:noWrap/>
            <w:hideMark/>
          </w:tcPr>
          <w:p w14:paraId="52D2B45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85C2FCF"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787.27</w:t>
            </w:r>
          </w:p>
        </w:tc>
      </w:tr>
      <w:tr w:rsidR="006611AE" w:rsidRPr="006611AE" w14:paraId="6FF610AE" w14:textId="77777777" w:rsidTr="006611AE">
        <w:trPr>
          <w:trHeight w:val="402"/>
        </w:trPr>
        <w:tc>
          <w:tcPr>
            <w:tcW w:w="1985" w:type="dxa"/>
            <w:tcBorders>
              <w:top w:val="nil"/>
              <w:left w:val="nil"/>
              <w:bottom w:val="nil"/>
              <w:right w:val="nil"/>
            </w:tcBorders>
            <w:shd w:val="clear" w:color="auto" w:fill="auto"/>
            <w:noWrap/>
            <w:hideMark/>
          </w:tcPr>
          <w:p w14:paraId="225F1F9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211-7-0000-0018</w:t>
            </w:r>
          </w:p>
        </w:tc>
        <w:tc>
          <w:tcPr>
            <w:tcW w:w="5100" w:type="dxa"/>
            <w:tcBorders>
              <w:top w:val="nil"/>
              <w:left w:val="nil"/>
              <w:bottom w:val="nil"/>
              <w:right w:val="nil"/>
            </w:tcBorders>
            <w:shd w:val="clear" w:color="auto" w:fill="auto"/>
            <w:noWrap/>
            <w:hideMark/>
          </w:tcPr>
          <w:p w14:paraId="364B3BD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Retención </w:t>
            </w:r>
            <w:proofErr w:type="gramStart"/>
            <w:r w:rsidRPr="006611AE">
              <w:rPr>
                <w:rFonts w:ascii="Trebuchet MS" w:eastAsia="Times New Roman" w:hAnsi="Trebuchet MS" w:cs="Arial"/>
                <w:color w:val="000000"/>
                <w:kern w:val="0"/>
                <w:sz w:val="18"/>
                <w:szCs w:val="18"/>
                <w:lang w:val="es-MX" w:eastAsia="es-MX"/>
                <w14:ligatures w14:val="none"/>
              </w:rPr>
              <w:t>IVA  Arrendamiento</w:t>
            </w:r>
            <w:proofErr w:type="gramEnd"/>
          </w:p>
        </w:tc>
        <w:tc>
          <w:tcPr>
            <w:tcW w:w="1181" w:type="dxa"/>
            <w:tcBorders>
              <w:top w:val="nil"/>
              <w:left w:val="nil"/>
              <w:bottom w:val="nil"/>
              <w:right w:val="nil"/>
            </w:tcBorders>
            <w:shd w:val="clear" w:color="auto" w:fill="auto"/>
            <w:noWrap/>
            <w:hideMark/>
          </w:tcPr>
          <w:p w14:paraId="7F43A77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17C131C"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136,089.47</w:t>
            </w:r>
          </w:p>
        </w:tc>
      </w:tr>
      <w:tr w:rsidR="006611AE" w:rsidRPr="006611AE" w14:paraId="16564224" w14:textId="77777777" w:rsidTr="006611AE">
        <w:trPr>
          <w:trHeight w:val="402"/>
        </w:trPr>
        <w:tc>
          <w:tcPr>
            <w:tcW w:w="1985" w:type="dxa"/>
            <w:tcBorders>
              <w:top w:val="nil"/>
              <w:left w:val="nil"/>
              <w:bottom w:val="nil"/>
              <w:right w:val="nil"/>
            </w:tcBorders>
            <w:shd w:val="clear" w:color="auto" w:fill="auto"/>
            <w:noWrap/>
            <w:hideMark/>
          </w:tcPr>
          <w:p w14:paraId="4DEAD88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211-7-0000-0019</w:t>
            </w:r>
          </w:p>
        </w:tc>
        <w:tc>
          <w:tcPr>
            <w:tcW w:w="5100" w:type="dxa"/>
            <w:tcBorders>
              <w:top w:val="nil"/>
              <w:left w:val="nil"/>
              <w:bottom w:val="nil"/>
              <w:right w:val="nil"/>
            </w:tcBorders>
            <w:shd w:val="clear" w:color="auto" w:fill="auto"/>
            <w:noWrap/>
            <w:hideMark/>
          </w:tcPr>
          <w:p w14:paraId="45825E1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Retención IVA RESICO</w:t>
            </w:r>
          </w:p>
        </w:tc>
        <w:tc>
          <w:tcPr>
            <w:tcW w:w="1181" w:type="dxa"/>
            <w:tcBorders>
              <w:top w:val="nil"/>
              <w:left w:val="nil"/>
              <w:bottom w:val="nil"/>
              <w:right w:val="nil"/>
            </w:tcBorders>
            <w:shd w:val="clear" w:color="auto" w:fill="auto"/>
            <w:noWrap/>
            <w:hideMark/>
          </w:tcPr>
          <w:p w14:paraId="356022B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41FE30D"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59,816.96</w:t>
            </w:r>
          </w:p>
        </w:tc>
      </w:tr>
      <w:tr w:rsidR="006611AE" w:rsidRPr="006611AE" w14:paraId="011F4A19" w14:textId="77777777" w:rsidTr="006611AE">
        <w:trPr>
          <w:trHeight w:val="402"/>
        </w:trPr>
        <w:tc>
          <w:tcPr>
            <w:tcW w:w="1985" w:type="dxa"/>
            <w:tcBorders>
              <w:top w:val="nil"/>
              <w:left w:val="nil"/>
              <w:bottom w:val="nil"/>
              <w:right w:val="nil"/>
            </w:tcBorders>
            <w:shd w:val="clear" w:color="auto" w:fill="auto"/>
            <w:noWrap/>
            <w:hideMark/>
          </w:tcPr>
          <w:p w14:paraId="06341F7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211-7-0000-0020</w:t>
            </w:r>
          </w:p>
        </w:tc>
        <w:tc>
          <w:tcPr>
            <w:tcW w:w="5100" w:type="dxa"/>
            <w:tcBorders>
              <w:top w:val="nil"/>
              <w:left w:val="nil"/>
              <w:bottom w:val="nil"/>
              <w:right w:val="nil"/>
            </w:tcBorders>
            <w:shd w:val="clear" w:color="auto" w:fill="auto"/>
            <w:noWrap/>
            <w:hideMark/>
          </w:tcPr>
          <w:p w14:paraId="18A70D0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Retención 5 al Millar</w:t>
            </w:r>
          </w:p>
        </w:tc>
        <w:tc>
          <w:tcPr>
            <w:tcW w:w="1181" w:type="dxa"/>
            <w:tcBorders>
              <w:top w:val="nil"/>
              <w:left w:val="nil"/>
              <w:bottom w:val="nil"/>
              <w:right w:val="nil"/>
            </w:tcBorders>
            <w:shd w:val="clear" w:color="auto" w:fill="auto"/>
            <w:noWrap/>
            <w:hideMark/>
          </w:tcPr>
          <w:p w14:paraId="5BAB198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E006B40"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11,187.59</w:t>
            </w:r>
          </w:p>
        </w:tc>
      </w:tr>
      <w:tr w:rsidR="006611AE" w:rsidRPr="006611AE" w14:paraId="2C0F940A" w14:textId="77777777" w:rsidTr="006611AE">
        <w:trPr>
          <w:trHeight w:val="402"/>
        </w:trPr>
        <w:tc>
          <w:tcPr>
            <w:tcW w:w="1985" w:type="dxa"/>
            <w:tcBorders>
              <w:top w:val="nil"/>
              <w:left w:val="nil"/>
              <w:bottom w:val="nil"/>
              <w:right w:val="nil"/>
            </w:tcBorders>
            <w:shd w:val="clear" w:color="auto" w:fill="auto"/>
            <w:noWrap/>
            <w:hideMark/>
          </w:tcPr>
          <w:p w14:paraId="286A5E6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211-7-0000-0021</w:t>
            </w:r>
          </w:p>
        </w:tc>
        <w:tc>
          <w:tcPr>
            <w:tcW w:w="5100" w:type="dxa"/>
            <w:tcBorders>
              <w:top w:val="nil"/>
              <w:left w:val="nil"/>
              <w:bottom w:val="nil"/>
              <w:right w:val="nil"/>
            </w:tcBorders>
            <w:shd w:val="clear" w:color="auto" w:fill="auto"/>
            <w:noWrap/>
            <w:hideMark/>
          </w:tcPr>
          <w:p w14:paraId="13B352A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Fondo de </w:t>
            </w:r>
            <w:proofErr w:type="spellStart"/>
            <w:r w:rsidRPr="006611AE">
              <w:rPr>
                <w:rFonts w:ascii="Trebuchet MS" w:eastAsia="Times New Roman" w:hAnsi="Trebuchet MS" w:cs="Arial"/>
                <w:color w:val="000000"/>
                <w:kern w:val="0"/>
                <w:sz w:val="18"/>
                <w:szCs w:val="18"/>
                <w:lang w:val="es-MX" w:eastAsia="es-MX"/>
                <w14:ligatures w14:val="none"/>
              </w:rPr>
              <w:t>Garantia</w:t>
            </w:r>
            <w:proofErr w:type="spellEnd"/>
            <w:r w:rsidRPr="006611AE">
              <w:rPr>
                <w:rFonts w:ascii="Trebuchet MS" w:eastAsia="Times New Roman" w:hAnsi="Trebuchet MS" w:cs="Arial"/>
                <w:color w:val="000000"/>
                <w:kern w:val="0"/>
                <w:sz w:val="18"/>
                <w:szCs w:val="18"/>
                <w:lang w:val="es-MX" w:eastAsia="es-MX"/>
                <w14:ligatures w14:val="none"/>
              </w:rPr>
              <w:t xml:space="preserve"> por </w:t>
            </w:r>
            <w:proofErr w:type="spellStart"/>
            <w:r w:rsidRPr="006611AE">
              <w:rPr>
                <w:rFonts w:ascii="Trebuchet MS" w:eastAsia="Times New Roman" w:hAnsi="Trebuchet MS" w:cs="Arial"/>
                <w:color w:val="000000"/>
                <w:kern w:val="0"/>
                <w:sz w:val="18"/>
                <w:szCs w:val="18"/>
                <w:lang w:val="es-MX" w:eastAsia="es-MX"/>
                <w14:ligatures w14:val="none"/>
              </w:rPr>
              <w:t>prestamo</w:t>
            </w:r>
            <w:proofErr w:type="spellEnd"/>
            <w:r w:rsidRPr="006611AE">
              <w:rPr>
                <w:rFonts w:ascii="Trebuchet MS" w:eastAsia="Times New Roman" w:hAnsi="Trebuchet MS" w:cs="Arial"/>
                <w:color w:val="000000"/>
                <w:kern w:val="0"/>
                <w:sz w:val="18"/>
                <w:szCs w:val="18"/>
                <w:lang w:val="es-MX" w:eastAsia="es-MX"/>
                <w14:ligatures w14:val="none"/>
              </w:rPr>
              <w:t xml:space="preserve"> Hipotecario PH</w:t>
            </w:r>
          </w:p>
        </w:tc>
        <w:tc>
          <w:tcPr>
            <w:tcW w:w="1181" w:type="dxa"/>
            <w:tcBorders>
              <w:top w:val="nil"/>
              <w:left w:val="nil"/>
              <w:bottom w:val="nil"/>
              <w:right w:val="nil"/>
            </w:tcBorders>
            <w:shd w:val="clear" w:color="auto" w:fill="auto"/>
            <w:noWrap/>
            <w:hideMark/>
          </w:tcPr>
          <w:p w14:paraId="6177BF5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9F3E11B"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1,414.86</w:t>
            </w:r>
          </w:p>
        </w:tc>
      </w:tr>
      <w:tr w:rsidR="006611AE" w:rsidRPr="006611AE" w14:paraId="0CC34DB7" w14:textId="77777777" w:rsidTr="006611AE">
        <w:trPr>
          <w:trHeight w:val="402"/>
        </w:trPr>
        <w:tc>
          <w:tcPr>
            <w:tcW w:w="1985" w:type="dxa"/>
            <w:tcBorders>
              <w:top w:val="nil"/>
              <w:left w:val="nil"/>
              <w:bottom w:val="nil"/>
              <w:right w:val="nil"/>
            </w:tcBorders>
            <w:shd w:val="clear" w:color="auto" w:fill="auto"/>
            <w:noWrap/>
            <w:hideMark/>
          </w:tcPr>
          <w:p w14:paraId="6CAF053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211-7-0000-0033</w:t>
            </w:r>
          </w:p>
        </w:tc>
        <w:tc>
          <w:tcPr>
            <w:tcW w:w="5100" w:type="dxa"/>
            <w:tcBorders>
              <w:top w:val="nil"/>
              <w:left w:val="nil"/>
              <w:bottom w:val="nil"/>
              <w:right w:val="nil"/>
            </w:tcBorders>
            <w:shd w:val="clear" w:color="auto" w:fill="auto"/>
            <w:noWrap/>
            <w:hideMark/>
          </w:tcPr>
          <w:p w14:paraId="1167268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RETENCION RTP</w:t>
            </w:r>
          </w:p>
        </w:tc>
        <w:tc>
          <w:tcPr>
            <w:tcW w:w="1181" w:type="dxa"/>
            <w:tcBorders>
              <w:top w:val="nil"/>
              <w:left w:val="nil"/>
              <w:bottom w:val="nil"/>
              <w:right w:val="nil"/>
            </w:tcBorders>
            <w:shd w:val="clear" w:color="auto" w:fill="auto"/>
            <w:noWrap/>
            <w:hideMark/>
          </w:tcPr>
          <w:p w14:paraId="3D3E017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0ECA9503"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5,447,364.74</w:t>
            </w:r>
          </w:p>
        </w:tc>
      </w:tr>
      <w:tr w:rsidR="006611AE" w:rsidRPr="006611AE" w14:paraId="3D0320A6" w14:textId="77777777" w:rsidTr="006611AE">
        <w:trPr>
          <w:trHeight w:val="402"/>
        </w:trPr>
        <w:tc>
          <w:tcPr>
            <w:tcW w:w="1985" w:type="dxa"/>
            <w:tcBorders>
              <w:top w:val="nil"/>
              <w:left w:val="nil"/>
              <w:bottom w:val="nil"/>
              <w:right w:val="nil"/>
            </w:tcBorders>
            <w:shd w:val="clear" w:color="auto" w:fill="auto"/>
            <w:noWrap/>
            <w:hideMark/>
          </w:tcPr>
          <w:p w14:paraId="3B890CB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211-7-0000-0035</w:t>
            </w:r>
          </w:p>
        </w:tc>
        <w:tc>
          <w:tcPr>
            <w:tcW w:w="5100" w:type="dxa"/>
            <w:tcBorders>
              <w:top w:val="nil"/>
              <w:left w:val="nil"/>
              <w:bottom w:val="nil"/>
              <w:right w:val="nil"/>
            </w:tcBorders>
            <w:shd w:val="clear" w:color="auto" w:fill="auto"/>
            <w:noWrap/>
            <w:hideMark/>
          </w:tcPr>
          <w:p w14:paraId="13BAB5C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Fondo de </w:t>
            </w:r>
            <w:proofErr w:type="spellStart"/>
            <w:r w:rsidRPr="006611AE">
              <w:rPr>
                <w:rFonts w:ascii="Trebuchet MS" w:eastAsia="Times New Roman" w:hAnsi="Trebuchet MS" w:cs="Arial"/>
                <w:color w:val="000000"/>
                <w:kern w:val="0"/>
                <w:sz w:val="18"/>
                <w:szCs w:val="18"/>
                <w:lang w:val="es-MX" w:eastAsia="es-MX"/>
                <w14:ligatures w14:val="none"/>
              </w:rPr>
              <w:t>Garantia</w:t>
            </w:r>
            <w:proofErr w:type="spellEnd"/>
            <w:r w:rsidRPr="006611AE">
              <w:rPr>
                <w:rFonts w:ascii="Trebuchet MS" w:eastAsia="Times New Roman" w:hAnsi="Trebuchet MS" w:cs="Arial"/>
                <w:color w:val="000000"/>
                <w:kern w:val="0"/>
                <w:sz w:val="18"/>
                <w:szCs w:val="18"/>
                <w:lang w:val="es-MX" w:eastAsia="es-MX"/>
                <w14:ligatures w14:val="none"/>
              </w:rPr>
              <w:t xml:space="preserve"> PLMP</w:t>
            </w:r>
          </w:p>
        </w:tc>
        <w:tc>
          <w:tcPr>
            <w:tcW w:w="1181" w:type="dxa"/>
            <w:tcBorders>
              <w:top w:val="nil"/>
              <w:left w:val="nil"/>
              <w:bottom w:val="nil"/>
              <w:right w:val="nil"/>
            </w:tcBorders>
            <w:shd w:val="clear" w:color="auto" w:fill="auto"/>
            <w:noWrap/>
            <w:hideMark/>
          </w:tcPr>
          <w:p w14:paraId="7CDB9A0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0FB20F56"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550.25</w:t>
            </w:r>
          </w:p>
        </w:tc>
      </w:tr>
      <w:tr w:rsidR="006611AE" w:rsidRPr="006611AE" w14:paraId="719B0DCB" w14:textId="77777777" w:rsidTr="006611AE">
        <w:trPr>
          <w:trHeight w:val="402"/>
        </w:trPr>
        <w:tc>
          <w:tcPr>
            <w:tcW w:w="1985" w:type="dxa"/>
            <w:tcBorders>
              <w:top w:val="nil"/>
              <w:left w:val="nil"/>
              <w:bottom w:val="nil"/>
              <w:right w:val="nil"/>
            </w:tcBorders>
            <w:shd w:val="clear" w:color="auto" w:fill="auto"/>
            <w:noWrap/>
            <w:hideMark/>
          </w:tcPr>
          <w:p w14:paraId="3C0841F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211-7-0001-0000</w:t>
            </w:r>
          </w:p>
        </w:tc>
        <w:tc>
          <w:tcPr>
            <w:tcW w:w="5100" w:type="dxa"/>
            <w:tcBorders>
              <w:top w:val="nil"/>
              <w:left w:val="nil"/>
              <w:bottom w:val="nil"/>
              <w:right w:val="nil"/>
            </w:tcBorders>
            <w:shd w:val="clear" w:color="auto" w:fill="auto"/>
            <w:noWrap/>
            <w:hideMark/>
          </w:tcPr>
          <w:p w14:paraId="23D698E3"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Retención Pensión alimenticia </w:t>
            </w:r>
          </w:p>
        </w:tc>
        <w:tc>
          <w:tcPr>
            <w:tcW w:w="1181" w:type="dxa"/>
            <w:tcBorders>
              <w:top w:val="nil"/>
              <w:left w:val="nil"/>
              <w:bottom w:val="nil"/>
              <w:right w:val="nil"/>
            </w:tcBorders>
            <w:shd w:val="clear" w:color="auto" w:fill="auto"/>
            <w:noWrap/>
            <w:hideMark/>
          </w:tcPr>
          <w:p w14:paraId="7AB40A3D"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7F9B4D4"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63,990.96</w:t>
            </w:r>
          </w:p>
        </w:tc>
      </w:tr>
      <w:tr w:rsidR="006611AE" w:rsidRPr="006611AE" w14:paraId="36229618" w14:textId="77777777" w:rsidTr="006611AE">
        <w:trPr>
          <w:trHeight w:val="402"/>
        </w:trPr>
        <w:tc>
          <w:tcPr>
            <w:tcW w:w="1985" w:type="dxa"/>
            <w:tcBorders>
              <w:top w:val="nil"/>
              <w:left w:val="nil"/>
              <w:bottom w:val="nil"/>
              <w:right w:val="nil"/>
            </w:tcBorders>
            <w:shd w:val="clear" w:color="auto" w:fill="auto"/>
            <w:noWrap/>
            <w:hideMark/>
          </w:tcPr>
          <w:p w14:paraId="646D0A5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211-7-0001-0001</w:t>
            </w:r>
          </w:p>
        </w:tc>
        <w:tc>
          <w:tcPr>
            <w:tcW w:w="5100" w:type="dxa"/>
            <w:tcBorders>
              <w:top w:val="nil"/>
              <w:left w:val="nil"/>
              <w:bottom w:val="nil"/>
              <w:right w:val="nil"/>
            </w:tcBorders>
            <w:shd w:val="clear" w:color="auto" w:fill="auto"/>
            <w:noWrap/>
            <w:hideMark/>
          </w:tcPr>
          <w:p w14:paraId="4632DDD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Sauza Mancilla Juan Carlos</w:t>
            </w:r>
          </w:p>
        </w:tc>
        <w:tc>
          <w:tcPr>
            <w:tcW w:w="1181" w:type="dxa"/>
            <w:tcBorders>
              <w:top w:val="nil"/>
              <w:left w:val="nil"/>
              <w:bottom w:val="nil"/>
              <w:right w:val="nil"/>
            </w:tcBorders>
            <w:shd w:val="clear" w:color="auto" w:fill="auto"/>
            <w:noWrap/>
            <w:hideMark/>
          </w:tcPr>
          <w:p w14:paraId="28761F7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56A2945D"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63,990.96</w:t>
            </w:r>
          </w:p>
        </w:tc>
      </w:tr>
      <w:tr w:rsidR="006611AE" w:rsidRPr="006611AE" w14:paraId="333E1A8F" w14:textId="77777777" w:rsidTr="006611AE">
        <w:trPr>
          <w:trHeight w:val="402"/>
        </w:trPr>
        <w:tc>
          <w:tcPr>
            <w:tcW w:w="1985" w:type="dxa"/>
            <w:tcBorders>
              <w:top w:val="nil"/>
              <w:left w:val="nil"/>
              <w:bottom w:val="nil"/>
              <w:right w:val="nil"/>
            </w:tcBorders>
            <w:shd w:val="clear" w:color="auto" w:fill="auto"/>
            <w:noWrap/>
            <w:hideMark/>
          </w:tcPr>
          <w:p w14:paraId="67E4D62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211-7-0001-0002</w:t>
            </w:r>
          </w:p>
        </w:tc>
        <w:tc>
          <w:tcPr>
            <w:tcW w:w="5100" w:type="dxa"/>
            <w:tcBorders>
              <w:top w:val="nil"/>
              <w:left w:val="nil"/>
              <w:bottom w:val="nil"/>
              <w:right w:val="nil"/>
            </w:tcBorders>
            <w:shd w:val="clear" w:color="auto" w:fill="auto"/>
            <w:noWrap/>
            <w:hideMark/>
          </w:tcPr>
          <w:p w14:paraId="50F99D2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Becerra Hernandez </w:t>
            </w:r>
            <w:proofErr w:type="gramStart"/>
            <w:r w:rsidRPr="006611AE">
              <w:rPr>
                <w:rFonts w:ascii="Trebuchet MS" w:eastAsia="Times New Roman" w:hAnsi="Trebuchet MS" w:cs="Arial"/>
                <w:color w:val="000000"/>
                <w:kern w:val="0"/>
                <w:sz w:val="18"/>
                <w:szCs w:val="18"/>
                <w:lang w:val="es-MX" w:eastAsia="es-MX"/>
                <w14:ligatures w14:val="none"/>
              </w:rPr>
              <w:t>Brenda  Guadalupe</w:t>
            </w:r>
            <w:proofErr w:type="gramEnd"/>
          </w:p>
        </w:tc>
        <w:tc>
          <w:tcPr>
            <w:tcW w:w="1181" w:type="dxa"/>
            <w:tcBorders>
              <w:top w:val="nil"/>
              <w:left w:val="nil"/>
              <w:bottom w:val="nil"/>
              <w:right w:val="nil"/>
            </w:tcBorders>
            <w:shd w:val="clear" w:color="auto" w:fill="auto"/>
            <w:noWrap/>
            <w:hideMark/>
          </w:tcPr>
          <w:p w14:paraId="130E66A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2A845F05"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0.00</w:t>
            </w:r>
          </w:p>
        </w:tc>
      </w:tr>
      <w:tr w:rsidR="006611AE" w:rsidRPr="006611AE" w14:paraId="102EF50D" w14:textId="77777777" w:rsidTr="006611AE">
        <w:trPr>
          <w:trHeight w:val="402"/>
        </w:trPr>
        <w:tc>
          <w:tcPr>
            <w:tcW w:w="1985" w:type="dxa"/>
            <w:tcBorders>
              <w:top w:val="nil"/>
              <w:left w:val="nil"/>
              <w:bottom w:val="nil"/>
              <w:right w:val="nil"/>
            </w:tcBorders>
            <w:shd w:val="clear" w:color="auto" w:fill="auto"/>
            <w:noWrap/>
            <w:hideMark/>
          </w:tcPr>
          <w:p w14:paraId="708DAE52" w14:textId="77777777" w:rsidR="006611AE" w:rsidRPr="006611AE" w:rsidRDefault="006611AE" w:rsidP="006611AE">
            <w:pPr>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211-9-0000-0000</w:t>
            </w:r>
          </w:p>
        </w:tc>
        <w:tc>
          <w:tcPr>
            <w:tcW w:w="5100" w:type="dxa"/>
            <w:tcBorders>
              <w:top w:val="nil"/>
              <w:left w:val="nil"/>
              <w:bottom w:val="nil"/>
              <w:right w:val="nil"/>
            </w:tcBorders>
            <w:shd w:val="clear" w:color="auto" w:fill="auto"/>
            <w:noWrap/>
            <w:hideMark/>
          </w:tcPr>
          <w:p w14:paraId="06657FD8" w14:textId="77777777" w:rsidR="006611AE" w:rsidRPr="006611AE" w:rsidRDefault="006611AE" w:rsidP="006611AE">
            <w:pPr>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OTRAS CUENTAS POR PAGAR A CORTO PLAZO</w:t>
            </w:r>
          </w:p>
        </w:tc>
        <w:tc>
          <w:tcPr>
            <w:tcW w:w="1181" w:type="dxa"/>
            <w:tcBorders>
              <w:top w:val="nil"/>
              <w:left w:val="nil"/>
              <w:bottom w:val="nil"/>
              <w:right w:val="nil"/>
            </w:tcBorders>
            <w:shd w:val="clear" w:color="auto" w:fill="auto"/>
            <w:noWrap/>
            <w:hideMark/>
          </w:tcPr>
          <w:p w14:paraId="7EE64546" w14:textId="77777777" w:rsidR="006611AE" w:rsidRPr="006611AE" w:rsidRDefault="006611AE" w:rsidP="006611AE">
            <w:pPr>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2FC9D64" w14:textId="77777777" w:rsidR="006611AE" w:rsidRPr="006611AE" w:rsidRDefault="006611AE" w:rsidP="006611AE">
            <w:pPr>
              <w:jc w:val="right"/>
              <w:rPr>
                <w:rFonts w:ascii="Trebuchet MS" w:eastAsia="Times New Roman" w:hAnsi="Trebuchet MS" w:cs="Arial"/>
                <w:b/>
                <w:bCs/>
                <w:color w:val="000000"/>
                <w:kern w:val="0"/>
                <w:sz w:val="18"/>
                <w:szCs w:val="18"/>
                <w:lang w:val="es-MX" w:eastAsia="es-MX"/>
                <w14:ligatures w14:val="none"/>
              </w:rPr>
            </w:pPr>
            <w:r w:rsidRPr="006611AE">
              <w:rPr>
                <w:rFonts w:ascii="Trebuchet MS" w:eastAsia="Times New Roman" w:hAnsi="Trebuchet MS" w:cs="Arial"/>
                <w:b/>
                <w:bCs/>
                <w:color w:val="000000"/>
                <w:kern w:val="0"/>
                <w:sz w:val="18"/>
                <w:szCs w:val="18"/>
                <w:lang w:val="es-MX" w:eastAsia="es-MX"/>
                <w14:ligatures w14:val="none"/>
              </w:rPr>
              <w:t>863,333.03</w:t>
            </w:r>
          </w:p>
        </w:tc>
      </w:tr>
      <w:tr w:rsidR="006611AE" w:rsidRPr="006611AE" w14:paraId="61C8DE62" w14:textId="77777777" w:rsidTr="006611AE">
        <w:trPr>
          <w:trHeight w:val="402"/>
        </w:trPr>
        <w:tc>
          <w:tcPr>
            <w:tcW w:w="1985" w:type="dxa"/>
            <w:tcBorders>
              <w:top w:val="nil"/>
              <w:left w:val="nil"/>
              <w:bottom w:val="nil"/>
              <w:right w:val="nil"/>
            </w:tcBorders>
            <w:shd w:val="clear" w:color="auto" w:fill="auto"/>
            <w:noWrap/>
            <w:hideMark/>
          </w:tcPr>
          <w:p w14:paraId="747BA08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211-9-0001-0000</w:t>
            </w:r>
          </w:p>
        </w:tc>
        <w:tc>
          <w:tcPr>
            <w:tcW w:w="5100" w:type="dxa"/>
            <w:tcBorders>
              <w:top w:val="nil"/>
              <w:left w:val="nil"/>
              <w:bottom w:val="nil"/>
              <w:right w:val="nil"/>
            </w:tcBorders>
            <w:shd w:val="clear" w:color="auto" w:fill="auto"/>
            <w:noWrap/>
            <w:hideMark/>
          </w:tcPr>
          <w:p w14:paraId="45CA4CB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proofErr w:type="spellStart"/>
            <w:r w:rsidRPr="006611AE">
              <w:rPr>
                <w:rFonts w:ascii="Trebuchet MS" w:eastAsia="Times New Roman" w:hAnsi="Trebuchet MS" w:cs="Arial"/>
                <w:color w:val="000000"/>
                <w:kern w:val="0"/>
                <w:sz w:val="18"/>
                <w:szCs w:val="18"/>
                <w:lang w:val="es-MX" w:eastAsia="es-MX"/>
                <w14:ligatures w14:val="none"/>
              </w:rPr>
              <w:t>Acredores</w:t>
            </w:r>
            <w:proofErr w:type="spellEnd"/>
          </w:p>
        </w:tc>
        <w:tc>
          <w:tcPr>
            <w:tcW w:w="1181" w:type="dxa"/>
            <w:tcBorders>
              <w:top w:val="nil"/>
              <w:left w:val="nil"/>
              <w:bottom w:val="nil"/>
              <w:right w:val="nil"/>
            </w:tcBorders>
            <w:shd w:val="clear" w:color="auto" w:fill="auto"/>
            <w:noWrap/>
            <w:hideMark/>
          </w:tcPr>
          <w:p w14:paraId="7CEDAAB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4BB556C"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114,391.34</w:t>
            </w:r>
          </w:p>
        </w:tc>
      </w:tr>
      <w:tr w:rsidR="006611AE" w:rsidRPr="006611AE" w14:paraId="2C224115" w14:textId="77777777" w:rsidTr="006611AE">
        <w:trPr>
          <w:trHeight w:val="402"/>
        </w:trPr>
        <w:tc>
          <w:tcPr>
            <w:tcW w:w="1985" w:type="dxa"/>
            <w:tcBorders>
              <w:top w:val="nil"/>
              <w:left w:val="nil"/>
              <w:bottom w:val="nil"/>
              <w:right w:val="nil"/>
            </w:tcBorders>
            <w:shd w:val="clear" w:color="auto" w:fill="auto"/>
            <w:noWrap/>
            <w:hideMark/>
          </w:tcPr>
          <w:p w14:paraId="720840B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211-9-0001-0002</w:t>
            </w:r>
          </w:p>
        </w:tc>
        <w:tc>
          <w:tcPr>
            <w:tcW w:w="5100" w:type="dxa"/>
            <w:tcBorders>
              <w:top w:val="nil"/>
              <w:left w:val="nil"/>
              <w:bottom w:val="nil"/>
              <w:right w:val="nil"/>
            </w:tcBorders>
            <w:shd w:val="clear" w:color="auto" w:fill="auto"/>
            <w:noWrap/>
            <w:hideMark/>
          </w:tcPr>
          <w:p w14:paraId="41A8D5D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Delgadillo Gonzalez Saul</w:t>
            </w:r>
          </w:p>
        </w:tc>
        <w:tc>
          <w:tcPr>
            <w:tcW w:w="1181" w:type="dxa"/>
            <w:tcBorders>
              <w:top w:val="nil"/>
              <w:left w:val="nil"/>
              <w:bottom w:val="nil"/>
              <w:right w:val="nil"/>
            </w:tcBorders>
            <w:shd w:val="clear" w:color="auto" w:fill="auto"/>
            <w:noWrap/>
            <w:hideMark/>
          </w:tcPr>
          <w:p w14:paraId="0520C66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5568AF84"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3,777.08</w:t>
            </w:r>
          </w:p>
        </w:tc>
      </w:tr>
      <w:tr w:rsidR="006611AE" w:rsidRPr="006611AE" w14:paraId="2648C599" w14:textId="77777777" w:rsidTr="006611AE">
        <w:trPr>
          <w:trHeight w:val="402"/>
        </w:trPr>
        <w:tc>
          <w:tcPr>
            <w:tcW w:w="1985" w:type="dxa"/>
            <w:tcBorders>
              <w:top w:val="nil"/>
              <w:left w:val="nil"/>
              <w:bottom w:val="nil"/>
              <w:right w:val="nil"/>
            </w:tcBorders>
            <w:shd w:val="clear" w:color="auto" w:fill="auto"/>
            <w:noWrap/>
            <w:hideMark/>
          </w:tcPr>
          <w:p w14:paraId="39278C3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211-9-0001-0006</w:t>
            </w:r>
          </w:p>
        </w:tc>
        <w:tc>
          <w:tcPr>
            <w:tcW w:w="5100" w:type="dxa"/>
            <w:tcBorders>
              <w:top w:val="nil"/>
              <w:left w:val="nil"/>
              <w:bottom w:val="nil"/>
              <w:right w:val="nil"/>
            </w:tcBorders>
            <w:shd w:val="clear" w:color="auto" w:fill="auto"/>
            <w:noWrap/>
            <w:hideMark/>
          </w:tcPr>
          <w:p w14:paraId="3D3AB55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Sanchez Alvarez Elvira Yadira </w:t>
            </w:r>
          </w:p>
        </w:tc>
        <w:tc>
          <w:tcPr>
            <w:tcW w:w="1181" w:type="dxa"/>
            <w:tcBorders>
              <w:top w:val="nil"/>
              <w:left w:val="nil"/>
              <w:bottom w:val="nil"/>
              <w:right w:val="nil"/>
            </w:tcBorders>
            <w:shd w:val="clear" w:color="auto" w:fill="auto"/>
            <w:noWrap/>
            <w:hideMark/>
          </w:tcPr>
          <w:p w14:paraId="104B3CD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31690DF2"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446.58</w:t>
            </w:r>
          </w:p>
        </w:tc>
      </w:tr>
      <w:tr w:rsidR="006611AE" w:rsidRPr="006611AE" w14:paraId="0134A81C" w14:textId="77777777" w:rsidTr="006611AE">
        <w:trPr>
          <w:trHeight w:val="402"/>
        </w:trPr>
        <w:tc>
          <w:tcPr>
            <w:tcW w:w="1985" w:type="dxa"/>
            <w:tcBorders>
              <w:top w:val="nil"/>
              <w:left w:val="nil"/>
              <w:bottom w:val="nil"/>
              <w:right w:val="nil"/>
            </w:tcBorders>
            <w:shd w:val="clear" w:color="auto" w:fill="auto"/>
            <w:noWrap/>
            <w:hideMark/>
          </w:tcPr>
          <w:p w14:paraId="50D1396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211-9-0001-0009</w:t>
            </w:r>
          </w:p>
        </w:tc>
        <w:tc>
          <w:tcPr>
            <w:tcW w:w="5100" w:type="dxa"/>
            <w:tcBorders>
              <w:top w:val="nil"/>
              <w:left w:val="nil"/>
              <w:bottom w:val="nil"/>
              <w:right w:val="nil"/>
            </w:tcBorders>
            <w:shd w:val="clear" w:color="auto" w:fill="auto"/>
            <w:noWrap/>
            <w:hideMark/>
          </w:tcPr>
          <w:p w14:paraId="0593EE73"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COECYTJAL</w:t>
            </w:r>
          </w:p>
        </w:tc>
        <w:tc>
          <w:tcPr>
            <w:tcW w:w="1181" w:type="dxa"/>
            <w:tcBorders>
              <w:top w:val="nil"/>
              <w:left w:val="nil"/>
              <w:bottom w:val="nil"/>
              <w:right w:val="nil"/>
            </w:tcBorders>
            <w:shd w:val="clear" w:color="auto" w:fill="auto"/>
            <w:noWrap/>
            <w:hideMark/>
          </w:tcPr>
          <w:p w14:paraId="172F76F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2F2A1C4"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10,851.00</w:t>
            </w:r>
          </w:p>
        </w:tc>
      </w:tr>
      <w:tr w:rsidR="006611AE" w:rsidRPr="006611AE" w14:paraId="051B3DDE" w14:textId="77777777" w:rsidTr="006611AE">
        <w:trPr>
          <w:trHeight w:val="402"/>
        </w:trPr>
        <w:tc>
          <w:tcPr>
            <w:tcW w:w="1985" w:type="dxa"/>
            <w:tcBorders>
              <w:top w:val="nil"/>
              <w:left w:val="nil"/>
              <w:bottom w:val="nil"/>
              <w:right w:val="nil"/>
            </w:tcBorders>
            <w:shd w:val="clear" w:color="auto" w:fill="auto"/>
            <w:noWrap/>
            <w:hideMark/>
          </w:tcPr>
          <w:p w14:paraId="5C21EDB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211-9-0001-0014</w:t>
            </w:r>
          </w:p>
        </w:tc>
        <w:tc>
          <w:tcPr>
            <w:tcW w:w="5100" w:type="dxa"/>
            <w:tcBorders>
              <w:top w:val="nil"/>
              <w:left w:val="nil"/>
              <w:bottom w:val="nil"/>
              <w:right w:val="nil"/>
            </w:tcBorders>
            <w:shd w:val="clear" w:color="auto" w:fill="auto"/>
            <w:noWrap/>
            <w:hideMark/>
          </w:tcPr>
          <w:p w14:paraId="1CA9AAD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Pdte. Con </w:t>
            </w:r>
            <w:proofErr w:type="spellStart"/>
            <w:r w:rsidRPr="006611AE">
              <w:rPr>
                <w:rFonts w:ascii="Trebuchet MS" w:eastAsia="Times New Roman" w:hAnsi="Trebuchet MS" w:cs="Arial"/>
                <w:color w:val="000000"/>
                <w:kern w:val="0"/>
                <w:sz w:val="18"/>
                <w:szCs w:val="18"/>
                <w:lang w:val="es-MX" w:eastAsia="es-MX"/>
                <w14:ligatures w14:val="none"/>
              </w:rPr>
              <w:t>Mpal</w:t>
            </w:r>
            <w:proofErr w:type="spellEnd"/>
            <w:r w:rsidRPr="006611AE">
              <w:rPr>
                <w:rFonts w:ascii="Trebuchet MS" w:eastAsia="Times New Roman" w:hAnsi="Trebuchet MS" w:cs="Arial"/>
                <w:color w:val="000000"/>
                <w:kern w:val="0"/>
                <w:sz w:val="18"/>
                <w:szCs w:val="18"/>
                <w:lang w:val="es-MX" w:eastAsia="es-MX"/>
                <w14:ligatures w14:val="none"/>
              </w:rPr>
              <w:t xml:space="preserve"> Casimiro Castillo</w:t>
            </w:r>
          </w:p>
        </w:tc>
        <w:tc>
          <w:tcPr>
            <w:tcW w:w="1181" w:type="dxa"/>
            <w:tcBorders>
              <w:top w:val="nil"/>
              <w:left w:val="nil"/>
              <w:bottom w:val="nil"/>
              <w:right w:val="nil"/>
            </w:tcBorders>
            <w:shd w:val="clear" w:color="auto" w:fill="auto"/>
            <w:noWrap/>
            <w:hideMark/>
          </w:tcPr>
          <w:p w14:paraId="340C279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5156AC42"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697.50</w:t>
            </w:r>
          </w:p>
        </w:tc>
      </w:tr>
      <w:tr w:rsidR="006611AE" w:rsidRPr="006611AE" w14:paraId="3A60C086" w14:textId="77777777" w:rsidTr="006611AE">
        <w:trPr>
          <w:trHeight w:val="402"/>
        </w:trPr>
        <w:tc>
          <w:tcPr>
            <w:tcW w:w="1985" w:type="dxa"/>
            <w:tcBorders>
              <w:top w:val="nil"/>
              <w:left w:val="nil"/>
              <w:bottom w:val="nil"/>
              <w:right w:val="nil"/>
            </w:tcBorders>
            <w:shd w:val="clear" w:color="auto" w:fill="auto"/>
            <w:noWrap/>
            <w:hideMark/>
          </w:tcPr>
          <w:p w14:paraId="0121119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211-9-0001-0015</w:t>
            </w:r>
          </w:p>
        </w:tc>
        <w:tc>
          <w:tcPr>
            <w:tcW w:w="5100" w:type="dxa"/>
            <w:tcBorders>
              <w:top w:val="nil"/>
              <w:left w:val="nil"/>
              <w:bottom w:val="nil"/>
              <w:right w:val="nil"/>
            </w:tcBorders>
            <w:shd w:val="clear" w:color="auto" w:fill="auto"/>
            <w:noWrap/>
            <w:hideMark/>
          </w:tcPr>
          <w:p w14:paraId="6CAD951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Pdte. Consejo Municipal Manzanilla de la Paz</w:t>
            </w:r>
          </w:p>
        </w:tc>
        <w:tc>
          <w:tcPr>
            <w:tcW w:w="1181" w:type="dxa"/>
            <w:tcBorders>
              <w:top w:val="nil"/>
              <w:left w:val="nil"/>
              <w:bottom w:val="nil"/>
              <w:right w:val="nil"/>
            </w:tcBorders>
            <w:shd w:val="clear" w:color="auto" w:fill="auto"/>
            <w:noWrap/>
            <w:hideMark/>
          </w:tcPr>
          <w:p w14:paraId="5A3C8FA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05F12CA"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49.06</w:t>
            </w:r>
          </w:p>
        </w:tc>
      </w:tr>
      <w:tr w:rsidR="006611AE" w:rsidRPr="006611AE" w14:paraId="5717C2AD" w14:textId="77777777" w:rsidTr="006611AE">
        <w:trPr>
          <w:trHeight w:val="402"/>
        </w:trPr>
        <w:tc>
          <w:tcPr>
            <w:tcW w:w="1985" w:type="dxa"/>
            <w:tcBorders>
              <w:top w:val="nil"/>
              <w:left w:val="nil"/>
              <w:bottom w:val="nil"/>
              <w:right w:val="nil"/>
            </w:tcBorders>
            <w:shd w:val="clear" w:color="auto" w:fill="auto"/>
            <w:noWrap/>
            <w:hideMark/>
          </w:tcPr>
          <w:p w14:paraId="2CC6B92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211-9-0001-0016</w:t>
            </w:r>
          </w:p>
        </w:tc>
        <w:tc>
          <w:tcPr>
            <w:tcW w:w="5100" w:type="dxa"/>
            <w:tcBorders>
              <w:top w:val="nil"/>
              <w:left w:val="nil"/>
              <w:bottom w:val="nil"/>
              <w:right w:val="nil"/>
            </w:tcBorders>
            <w:shd w:val="clear" w:color="auto" w:fill="auto"/>
            <w:noWrap/>
            <w:hideMark/>
          </w:tcPr>
          <w:p w14:paraId="5EBA239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Pdte. Consejo Municipal </w:t>
            </w:r>
            <w:proofErr w:type="spellStart"/>
            <w:r w:rsidRPr="006611AE">
              <w:rPr>
                <w:rFonts w:ascii="Trebuchet MS" w:eastAsia="Times New Roman" w:hAnsi="Trebuchet MS" w:cs="Arial"/>
                <w:color w:val="000000"/>
                <w:kern w:val="0"/>
                <w:sz w:val="18"/>
                <w:szCs w:val="18"/>
                <w:lang w:val="es-MX" w:eastAsia="es-MX"/>
                <w14:ligatures w14:val="none"/>
              </w:rPr>
              <w:t>Concepcion</w:t>
            </w:r>
            <w:proofErr w:type="spellEnd"/>
            <w:r w:rsidRPr="006611AE">
              <w:rPr>
                <w:rFonts w:ascii="Trebuchet MS" w:eastAsia="Times New Roman" w:hAnsi="Trebuchet MS" w:cs="Arial"/>
                <w:color w:val="000000"/>
                <w:kern w:val="0"/>
                <w:sz w:val="18"/>
                <w:szCs w:val="18"/>
                <w:lang w:val="es-MX" w:eastAsia="es-MX"/>
                <w14:ligatures w14:val="none"/>
              </w:rPr>
              <w:t xml:space="preserve"> de Buenos Aires</w:t>
            </w:r>
          </w:p>
        </w:tc>
        <w:tc>
          <w:tcPr>
            <w:tcW w:w="1181" w:type="dxa"/>
            <w:tcBorders>
              <w:top w:val="nil"/>
              <w:left w:val="nil"/>
              <w:bottom w:val="nil"/>
              <w:right w:val="nil"/>
            </w:tcBorders>
            <w:shd w:val="clear" w:color="auto" w:fill="auto"/>
            <w:noWrap/>
            <w:hideMark/>
          </w:tcPr>
          <w:p w14:paraId="25F580C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565A08FD"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543.00</w:t>
            </w:r>
          </w:p>
        </w:tc>
      </w:tr>
      <w:tr w:rsidR="006611AE" w:rsidRPr="006611AE" w14:paraId="6722EF20" w14:textId="77777777" w:rsidTr="006611AE">
        <w:trPr>
          <w:trHeight w:val="402"/>
        </w:trPr>
        <w:tc>
          <w:tcPr>
            <w:tcW w:w="1985" w:type="dxa"/>
            <w:tcBorders>
              <w:top w:val="nil"/>
              <w:left w:val="nil"/>
              <w:bottom w:val="nil"/>
              <w:right w:val="nil"/>
            </w:tcBorders>
            <w:shd w:val="clear" w:color="auto" w:fill="auto"/>
            <w:noWrap/>
            <w:hideMark/>
          </w:tcPr>
          <w:p w14:paraId="45944ED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211-9-0001-0018</w:t>
            </w:r>
          </w:p>
        </w:tc>
        <w:tc>
          <w:tcPr>
            <w:tcW w:w="5100" w:type="dxa"/>
            <w:tcBorders>
              <w:top w:val="nil"/>
              <w:left w:val="nil"/>
              <w:bottom w:val="nil"/>
              <w:right w:val="nil"/>
            </w:tcBorders>
            <w:shd w:val="clear" w:color="auto" w:fill="auto"/>
            <w:noWrap/>
            <w:hideMark/>
          </w:tcPr>
          <w:p w14:paraId="65A1B92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Reynoso Gallegos Jesus</w:t>
            </w:r>
          </w:p>
        </w:tc>
        <w:tc>
          <w:tcPr>
            <w:tcW w:w="1181" w:type="dxa"/>
            <w:tcBorders>
              <w:top w:val="nil"/>
              <w:left w:val="nil"/>
              <w:bottom w:val="nil"/>
              <w:right w:val="nil"/>
            </w:tcBorders>
            <w:shd w:val="clear" w:color="auto" w:fill="auto"/>
            <w:noWrap/>
            <w:hideMark/>
          </w:tcPr>
          <w:p w14:paraId="0849746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0503355D"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106.00</w:t>
            </w:r>
          </w:p>
        </w:tc>
      </w:tr>
      <w:tr w:rsidR="006611AE" w:rsidRPr="006611AE" w14:paraId="22C06078" w14:textId="77777777" w:rsidTr="006611AE">
        <w:trPr>
          <w:trHeight w:val="402"/>
        </w:trPr>
        <w:tc>
          <w:tcPr>
            <w:tcW w:w="1985" w:type="dxa"/>
            <w:tcBorders>
              <w:top w:val="nil"/>
              <w:left w:val="nil"/>
              <w:bottom w:val="nil"/>
              <w:right w:val="nil"/>
            </w:tcBorders>
            <w:shd w:val="clear" w:color="auto" w:fill="auto"/>
            <w:noWrap/>
            <w:hideMark/>
          </w:tcPr>
          <w:p w14:paraId="423C7D4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lastRenderedPageBreak/>
              <w:t>211-9-0001-0019</w:t>
            </w:r>
          </w:p>
        </w:tc>
        <w:tc>
          <w:tcPr>
            <w:tcW w:w="5100" w:type="dxa"/>
            <w:tcBorders>
              <w:top w:val="nil"/>
              <w:left w:val="nil"/>
              <w:bottom w:val="nil"/>
              <w:right w:val="nil"/>
            </w:tcBorders>
            <w:shd w:val="clear" w:color="auto" w:fill="auto"/>
            <w:noWrap/>
            <w:hideMark/>
          </w:tcPr>
          <w:p w14:paraId="259E36A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Garcia Hernandez Carlos Jacobo</w:t>
            </w:r>
          </w:p>
        </w:tc>
        <w:tc>
          <w:tcPr>
            <w:tcW w:w="1181" w:type="dxa"/>
            <w:tcBorders>
              <w:top w:val="nil"/>
              <w:left w:val="nil"/>
              <w:bottom w:val="nil"/>
              <w:right w:val="nil"/>
            </w:tcBorders>
            <w:shd w:val="clear" w:color="auto" w:fill="auto"/>
            <w:noWrap/>
            <w:hideMark/>
          </w:tcPr>
          <w:p w14:paraId="41A2764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0A19AE8"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142.43</w:t>
            </w:r>
          </w:p>
        </w:tc>
      </w:tr>
      <w:tr w:rsidR="006611AE" w:rsidRPr="006611AE" w14:paraId="697BED35" w14:textId="77777777" w:rsidTr="006611AE">
        <w:trPr>
          <w:trHeight w:val="402"/>
        </w:trPr>
        <w:tc>
          <w:tcPr>
            <w:tcW w:w="1985" w:type="dxa"/>
            <w:tcBorders>
              <w:top w:val="nil"/>
              <w:left w:val="nil"/>
              <w:bottom w:val="nil"/>
              <w:right w:val="nil"/>
            </w:tcBorders>
            <w:shd w:val="clear" w:color="auto" w:fill="auto"/>
            <w:noWrap/>
            <w:hideMark/>
          </w:tcPr>
          <w:p w14:paraId="4941992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211-9-0001-0020</w:t>
            </w:r>
          </w:p>
        </w:tc>
        <w:tc>
          <w:tcPr>
            <w:tcW w:w="5100" w:type="dxa"/>
            <w:tcBorders>
              <w:top w:val="nil"/>
              <w:left w:val="nil"/>
              <w:bottom w:val="nil"/>
              <w:right w:val="nil"/>
            </w:tcBorders>
            <w:shd w:val="clear" w:color="auto" w:fill="auto"/>
            <w:noWrap/>
            <w:hideMark/>
          </w:tcPr>
          <w:p w14:paraId="749E85C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proofErr w:type="spellStart"/>
            <w:r w:rsidRPr="006611AE">
              <w:rPr>
                <w:rFonts w:ascii="Trebuchet MS" w:eastAsia="Times New Roman" w:hAnsi="Trebuchet MS" w:cs="Arial"/>
                <w:color w:val="000000"/>
                <w:kern w:val="0"/>
                <w:sz w:val="18"/>
                <w:szCs w:val="18"/>
                <w:lang w:val="es-MX" w:eastAsia="es-MX"/>
                <w14:ligatures w14:val="none"/>
              </w:rPr>
              <w:t>Moska</w:t>
            </w:r>
            <w:proofErr w:type="spellEnd"/>
            <w:r w:rsidRPr="006611AE">
              <w:rPr>
                <w:rFonts w:ascii="Trebuchet MS" w:eastAsia="Times New Roman" w:hAnsi="Trebuchet MS" w:cs="Arial"/>
                <w:color w:val="000000"/>
                <w:kern w:val="0"/>
                <w:sz w:val="18"/>
                <w:szCs w:val="18"/>
                <w:lang w:val="es-MX" w:eastAsia="es-MX"/>
                <w14:ligatures w14:val="none"/>
              </w:rPr>
              <w:t xml:space="preserve"> Estrada </w:t>
            </w:r>
            <w:proofErr w:type="spellStart"/>
            <w:r w:rsidRPr="006611AE">
              <w:rPr>
                <w:rFonts w:ascii="Trebuchet MS" w:eastAsia="Times New Roman" w:hAnsi="Trebuchet MS" w:cs="Arial"/>
                <w:color w:val="000000"/>
                <w:kern w:val="0"/>
                <w:sz w:val="18"/>
                <w:szCs w:val="18"/>
                <w:lang w:val="es-MX" w:eastAsia="es-MX"/>
                <w14:ligatures w14:val="none"/>
              </w:rPr>
              <w:t>Sayani</w:t>
            </w:r>
            <w:proofErr w:type="spellEnd"/>
            <w:r w:rsidRPr="006611AE">
              <w:rPr>
                <w:rFonts w:ascii="Trebuchet MS" w:eastAsia="Times New Roman" w:hAnsi="Trebuchet MS" w:cs="Arial"/>
                <w:color w:val="000000"/>
                <w:kern w:val="0"/>
                <w:sz w:val="18"/>
                <w:szCs w:val="18"/>
                <w:lang w:val="es-MX" w:eastAsia="es-MX"/>
                <w14:ligatures w14:val="none"/>
              </w:rPr>
              <w:t xml:space="preserve"> </w:t>
            </w:r>
          </w:p>
        </w:tc>
        <w:tc>
          <w:tcPr>
            <w:tcW w:w="1181" w:type="dxa"/>
            <w:tcBorders>
              <w:top w:val="nil"/>
              <w:left w:val="nil"/>
              <w:bottom w:val="nil"/>
              <w:right w:val="nil"/>
            </w:tcBorders>
            <w:shd w:val="clear" w:color="auto" w:fill="auto"/>
            <w:noWrap/>
            <w:hideMark/>
          </w:tcPr>
          <w:p w14:paraId="007E034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D4F6252"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3,978.71</w:t>
            </w:r>
          </w:p>
        </w:tc>
      </w:tr>
      <w:tr w:rsidR="006611AE" w:rsidRPr="006611AE" w14:paraId="3B044379" w14:textId="77777777" w:rsidTr="006611AE">
        <w:trPr>
          <w:trHeight w:val="402"/>
        </w:trPr>
        <w:tc>
          <w:tcPr>
            <w:tcW w:w="1985" w:type="dxa"/>
            <w:tcBorders>
              <w:top w:val="nil"/>
              <w:left w:val="nil"/>
              <w:bottom w:val="nil"/>
              <w:right w:val="nil"/>
            </w:tcBorders>
            <w:shd w:val="clear" w:color="auto" w:fill="auto"/>
            <w:noWrap/>
            <w:hideMark/>
          </w:tcPr>
          <w:p w14:paraId="5247F49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211-9-0001-0021</w:t>
            </w:r>
          </w:p>
        </w:tc>
        <w:tc>
          <w:tcPr>
            <w:tcW w:w="5100" w:type="dxa"/>
            <w:tcBorders>
              <w:top w:val="nil"/>
              <w:left w:val="nil"/>
              <w:bottom w:val="nil"/>
              <w:right w:val="nil"/>
            </w:tcBorders>
            <w:shd w:val="clear" w:color="auto" w:fill="auto"/>
            <w:noWrap/>
            <w:hideMark/>
          </w:tcPr>
          <w:p w14:paraId="2D7EA1F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Salazar Ruiz Aldo Alonso</w:t>
            </w:r>
          </w:p>
        </w:tc>
        <w:tc>
          <w:tcPr>
            <w:tcW w:w="1181" w:type="dxa"/>
            <w:tcBorders>
              <w:top w:val="nil"/>
              <w:left w:val="nil"/>
              <w:bottom w:val="nil"/>
              <w:right w:val="nil"/>
            </w:tcBorders>
            <w:shd w:val="clear" w:color="auto" w:fill="auto"/>
            <w:noWrap/>
            <w:hideMark/>
          </w:tcPr>
          <w:p w14:paraId="6E175BA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1245CAE"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136.24</w:t>
            </w:r>
          </w:p>
        </w:tc>
      </w:tr>
      <w:tr w:rsidR="006611AE" w:rsidRPr="006611AE" w14:paraId="1292ACFD" w14:textId="77777777" w:rsidTr="006611AE">
        <w:trPr>
          <w:trHeight w:val="402"/>
        </w:trPr>
        <w:tc>
          <w:tcPr>
            <w:tcW w:w="1985" w:type="dxa"/>
            <w:tcBorders>
              <w:top w:val="nil"/>
              <w:left w:val="nil"/>
              <w:bottom w:val="nil"/>
              <w:right w:val="nil"/>
            </w:tcBorders>
            <w:shd w:val="clear" w:color="auto" w:fill="auto"/>
            <w:noWrap/>
            <w:hideMark/>
          </w:tcPr>
          <w:p w14:paraId="2D9D3EA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211-9-0001-0028</w:t>
            </w:r>
          </w:p>
        </w:tc>
        <w:tc>
          <w:tcPr>
            <w:tcW w:w="5100" w:type="dxa"/>
            <w:tcBorders>
              <w:top w:val="nil"/>
              <w:left w:val="nil"/>
              <w:bottom w:val="nil"/>
              <w:right w:val="nil"/>
            </w:tcBorders>
            <w:shd w:val="clear" w:color="auto" w:fill="auto"/>
            <w:noWrap/>
            <w:hideMark/>
          </w:tcPr>
          <w:p w14:paraId="0478F093"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Vargas Bautista Claudia Alejandra</w:t>
            </w:r>
          </w:p>
        </w:tc>
        <w:tc>
          <w:tcPr>
            <w:tcW w:w="1181" w:type="dxa"/>
            <w:tcBorders>
              <w:top w:val="nil"/>
              <w:left w:val="nil"/>
              <w:bottom w:val="nil"/>
              <w:right w:val="nil"/>
            </w:tcBorders>
            <w:shd w:val="clear" w:color="auto" w:fill="auto"/>
            <w:noWrap/>
            <w:hideMark/>
          </w:tcPr>
          <w:p w14:paraId="2EB1E67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9E2F30A"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218.98</w:t>
            </w:r>
          </w:p>
        </w:tc>
      </w:tr>
      <w:tr w:rsidR="006611AE" w:rsidRPr="006611AE" w14:paraId="5028B523" w14:textId="77777777" w:rsidTr="006611AE">
        <w:trPr>
          <w:trHeight w:val="402"/>
        </w:trPr>
        <w:tc>
          <w:tcPr>
            <w:tcW w:w="1985" w:type="dxa"/>
            <w:tcBorders>
              <w:top w:val="nil"/>
              <w:left w:val="nil"/>
              <w:bottom w:val="nil"/>
              <w:right w:val="nil"/>
            </w:tcBorders>
            <w:shd w:val="clear" w:color="auto" w:fill="auto"/>
            <w:noWrap/>
            <w:hideMark/>
          </w:tcPr>
          <w:p w14:paraId="20031E2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211-9-0001-0030</w:t>
            </w:r>
          </w:p>
        </w:tc>
        <w:tc>
          <w:tcPr>
            <w:tcW w:w="5100" w:type="dxa"/>
            <w:tcBorders>
              <w:top w:val="nil"/>
              <w:left w:val="nil"/>
              <w:bottom w:val="nil"/>
              <w:right w:val="nil"/>
            </w:tcBorders>
            <w:shd w:val="clear" w:color="auto" w:fill="auto"/>
            <w:noWrap/>
            <w:hideMark/>
          </w:tcPr>
          <w:p w14:paraId="32A9B45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Maciel Iñiguez Jesus Eliseo</w:t>
            </w:r>
          </w:p>
        </w:tc>
        <w:tc>
          <w:tcPr>
            <w:tcW w:w="1181" w:type="dxa"/>
            <w:tcBorders>
              <w:top w:val="nil"/>
              <w:left w:val="nil"/>
              <w:bottom w:val="nil"/>
              <w:right w:val="nil"/>
            </w:tcBorders>
            <w:shd w:val="clear" w:color="auto" w:fill="auto"/>
            <w:noWrap/>
            <w:hideMark/>
          </w:tcPr>
          <w:p w14:paraId="33790B9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5BF1F83"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541.13</w:t>
            </w:r>
          </w:p>
        </w:tc>
      </w:tr>
      <w:tr w:rsidR="006611AE" w:rsidRPr="006611AE" w14:paraId="4A28A071" w14:textId="77777777" w:rsidTr="006611AE">
        <w:trPr>
          <w:trHeight w:val="402"/>
        </w:trPr>
        <w:tc>
          <w:tcPr>
            <w:tcW w:w="1985" w:type="dxa"/>
            <w:tcBorders>
              <w:top w:val="nil"/>
              <w:left w:val="nil"/>
              <w:bottom w:val="nil"/>
              <w:right w:val="nil"/>
            </w:tcBorders>
            <w:shd w:val="clear" w:color="auto" w:fill="auto"/>
            <w:noWrap/>
            <w:hideMark/>
          </w:tcPr>
          <w:p w14:paraId="44B9E3A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211-9-0001-0031</w:t>
            </w:r>
          </w:p>
        </w:tc>
        <w:tc>
          <w:tcPr>
            <w:tcW w:w="5100" w:type="dxa"/>
            <w:tcBorders>
              <w:top w:val="nil"/>
              <w:left w:val="nil"/>
              <w:bottom w:val="nil"/>
              <w:right w:val="nil"/>
            </w:tcBorders>
            <w:shd w:val="clear" w:color="auto" w:fill="auto"/>
            <w:noWrap/>
            <w:hideMark/>
          </w:tcPr>
          <w:p w14:paraId="2A5FFCCD"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Roa Montoya </w:t>
            </w:r>
            <w:proofErr w:type="spellStart"/>
            <w:r w:rsidRPr="006611AE">
              <w:rPr>
                <w:rFonts w:ascii="Trebuchet MS" w:eastAsia="Times New Roman" w:hAnsi="Trebuchet MS" w:cs="Arial"/>
                <w:color w:val="000000"/>
                <w:kern w:val="0"/>
                <w:sz w:val="18"/>
                <w:szCs w:val="18"/>
                <w:lang w:val="es-MX" w:eastAsia="es-MX"/>
                <w14:ligatures w14:val="none"/>
              </w:rPr>
              <w:t>Penelope</w:t>
            </w:r>
            <w:proofErr w:type="spellEnd"/>
          </w:p>
        </w:tc>
        <w:tc>
          <w:tcPr>
            <w:tcW w:w="1181" w:type="dxa"/>
            <w:tcBorders>
              <w:top w:val="nil"/>
              <w:left w:val="nil"/>
              <w:bottom w:val="nil"/>
              <w:right w:val="nil"/>
            </w:tcBorders>
            <w:shd w:val="clear" w:color="auto" w:fill="auto"/>
            <w:noWrap/>
            <w:hideMark/>
          </w:tcPr>
          <w:p w14:paraId="3F720A9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50DB6C0"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322.11</w:t>
            </w:r>
          </w:p>
        </w:tc>
      </w:tr>
      <w:tr w:rsidR="006611AE" w:rsidRPr="006611AE" w14:paraId="208F9324" w14:textId="77777777" w:rsidTr="006611AE">
        <w:trPr>
          <w:trHeight w:val="402"/>
        </w:trPr>
        <w:tc>
          <w:tcPr>
            <w:tcW w:w="1985" w:type="dxa"/>
            <w:tcBorders>
              <w:top w:val="nil"/>
              <w:left w:val="nil"/>
              <w:bottom w:val="nil"/>
              <w:right w:val="nil"/>
            </w:tcBorders>
            <w:shd w:val="clear" w:color="auto" w:fill="auto"/>
            <w:noWrap/>
            <w:hideMark/>
          </w:tcPr>
          <w:p w14:paraId="139FEDD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211-9-0001-0032</w:t>
            </w:r>
          </w:p>
        </w:tc>
        <w:tc>
          <w:tcPr>
            <w:tcW w:w="5100" w:type="dxa"/>
            <w:tcBorders>
              <w:top w:val="nil"/>
              <w:left w:val="nil"/>
              <w:bottom w:val="nil"/>
              <w:right w:val="nil"/>
            </w:tcBorders>
            <w:shd w:val="clear" w:color="auto" w:fill="auto"/>
            <w:noWrap/>
            <w:hideMark/>
          </w:tcPr>
          <w:p w14:paraId="7973FBF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Campos Sanchez Alfredo Oscar</w:t>
            </w:r>
          </w:p>
        </w:tc>
        <w:tc>
          <w:tcPr>
            <w:tcW w:w="1181" w:type="dxa"/>
            <w:tcBorders>
              <w:top w:val="nil"/>
              <w:left w:val="nil"/>
              <w:bottom w:val="nil"/>
              <w:right w:val="nil"/>
            </w:tcBorders>
            <w:shd w:val="clear" w:color="auto" w:fill="auto"/>
            <w:noWrap/>
            <w:hideMark/>
          </w:tcPr>
          <w:p w14:paraId="719608A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23D79583"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767.95</w:t>
            </w:r>
          </w:p>
        </w:tc>
      </w:tr>
      <w:tr w:rsidR="006611AE" w:rsidRPr="006611AE" w14:paraId="286C2672" w14:textId="77777777" w:rsidTr="006611AE">
        <w:trPr>
          <w:trHeight w:val="402"/>
        </w:trPr>
        <w:tc>
          <w:tcPr>
            <w:tcW w:w="1985" w:type="dxa"/>
            <w:tcBorders>
              <w:top w:val="nil"/>
              <w:left w:val="nil"/>
              <w:bottom w:val="nil"/>
              <w:right w:val="nil"/>
            </w:tcBorders>
            <w:shd w:val="clear" w:color="auto" w:fill="auto"/>
            <w:noWrap/>
            <w:hideMark/>
          </w:tcPr>
          <w:p w14:paraId="3F0C89A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211-9-0001-0034</w:t>
            </w:r>
          </w:p>
        </w:tc>
        <w:tc>
          <w:tcPr>
            <w:tcW w:w="5100" w:type="dxa"/>
            <w:tcBorders>
              <w:top w:val="nil"/>
              <w:left w:val="nil"/>
              <w:bottom w:val="nil"/>
              <w:right w:val="nil"/>
            </w:tcBorders>
            <w:shd w:val="clear" w:color="auto" w:fill="auto"/>
            <w:noWrap/>
            <w:hideMark/>
          </w:tcPr>
          <w:p w14:paraId="5F0A4AC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proofErr w:type="spellStart"/>
            <w:r w:rsidRPr="006611AE">
              <w:rPr>
                <w:rFonts w:ascii="Trebuchet MS" w:eastAsia="Times New Roman" w:hAnsi="Trebuchet MS" w:cs="Arial"/>
                <w:color w:val="000000"/>
                <w:kern w:val="0"/>
                <w:sz w:val="18"/>
                <w:szCs w:val="18"/>
                <w:lang w:val="es-MX" w:eastAsia="es-MX"/>
                <w14:ligatures w14:val="none"/>
              </w:rPr>
              <w:t>Carreon</w:t>
            </w:r>
            <w:proofErr w:type="spellEnd"/>
            <w:r w:rsidRPr="006611AE">
              <w:rPr>
                <w:rFonts w:ascii="Trebuchet MS" w:eastAsia="Times New Roman" w:hAnsi="Trebuchet MS" w:cs="Arial"/>
                <w:color w:val="000000"/>
                <w:kern w:val="0"/>
                <w:sz w:val="18"/>
                <w:szCs w:val="18"/>
                <w:lang w:val="es-MX" w:eastAsia="es-MX"/>
                <w14:ligatures w14:val="none"/>
              </w:rPr>
              <w:t xml:space="preserve"> Luna Noe Gustavo</w:t>
            </w:r>
          </w:p>
        </w:tc>
        <w:tc>
          <w:tcPr>
            <w:tcW w:w="1181" w:type="dxa"/>
            <w:tcBorders>
              <w:top w:val="nil"/>
              <w:left w:val="nil"/>
              <w:bottom w:val="nil"/>
              <w:right w:val="nil"/>
            </w:tcBorders>
            <w:shd w:val="clear" w:color="auto" w:fill="auto"/>
            <w:noWrap/>
            <w:hideMark/>
          </w:tcPr>
          <w:p w14:paraId="28E4609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5C5AF4BF"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8.00</w:t>
            </w:r>
          </w:p>
        </w:tc>
      </w:tr>
      <w:tr w:rsidR="006611AE" w:rsidRPr="006611AE" w14:paraId="0F77C158" w14:textId="77777777" w:rsidTr="006611AE">
        <w:trPr>
          <w:trHeight w:val="402"/>
        </w:trPr>
        <w:tc>
          <w:tcPr>
            <w:tcW w:w="1985" w:type="dxa"/>
            <w:tcBorders>
              <w:top w:val="nil"/>
              <w:left w:val="nil"/>
              <w:bottom w:val="nil"/>
              <w:right w:val="nil"/>
            </w:tcBorders>
            <w:shd w:val="clear" w:color="auto" w:fill="auto"/>
            <w:noWrap/>
            <w:hideMark/>
          </w:tcPr>
          <w:p w14:paraId="580B9BD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211-9-0001-0035</w:t>
            </w:r>
          </w:p>
        </w:tc>
        <w:tc>
          <w:tcPr>
            <w:tcW w:w="5100" w:type="dxa"/>
            <w:tcBorders>
              <w:top w:val="nil"/>
              <w:left w:val="nil"/>
              <w:bottom w:val="nil"/>
              <w:right w:val="nil"/>
            </w:tcBorders>
            <w:shd w:val="clear" w:color="auto" w:fill="auto"/>
            <w:noWrap/>
            <w:hideMark/>
          </w:tcPr>
          <w:p w14:paraId="506631F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Garcia Hernandez Eric Alvar</w:t>
            </w:r>
          </w:p>
        </w:tc>
        <w:tc>
          <w:tcPr>
            <w:tcW w:w="1181" w:type="dxa"/>
            <w:tcBorders>
              <w:top w:val="nil"/>
              <w:left w:val="nil"/>
              <w:bottom w:val="nil"/>
              <w:right w:val="nil"/>
            </w:tcBorders>
            <w:shd w:val="clear" w:color="auto" w:fill="auto"/>
            <w:noWrap/>
            <w:hideMark/>
          </w:tcPr>
          <w:p w14:paraId="7B97A6A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03E1FB71"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237.30</w:t>
            </w:r>
          </w:p>
        </w:tc>
      </w:tr>
      <w:tr w:rsidR="006611AE" w:rsidRPr="006611AE" w14:paraId="49C98670" w14:textId="77777777" w:rsidTr="006611AE">
        <w:trPr>
          <w:trHeight w:val="402"/>
        </w:trPr>
        <w:tc>
          <w:tcPr>
            <w:tcW w:w="1985" w:type="dxa"/>
            <w:tcBorders>
              <w:top w:val="nil"/>
              <w:left w:val="nil"/>
              <w:bottom w:val="nil"/>
              <w:right w:val="nil"/>
            </w:tcBorders>
            <w:shd w:val="clear" w:color="auto" w:fill="auto"/>
            <w:noWrap/>
            <w:hideMark/>
          </w:tcPr>
          <w:p w14:paraId="004115A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211-9-0001-0036</w:t>
            </w:r>
          </w:p>
        </w:tc>
        <w:tc>
          <w:tcPr>
            <w:tcW w:w="5100" w:type="dxa"/>
            <w:tcBorders>
              <w:top w:val="nil"/>
              <w:left w:val="nil"/>
              <w:bottom w:val="nil"/>
              <w:right w:val="nil"/>
            </w:tcBorders>
            <w:shd w:val="clear" w:color="auto" w:fill="auto"/>
            <w:noWrap/>
            <w:hideMark/>
          </w:tcPr>
          <w:p w14:paraId="5BE8627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Rosas Palacios Maria</w:t>
            </w:r>
          </w:p>
        </w:tc>
        <w:tc>
          <w:tcPr>
            <w:tcW w:w="1181" w:type="dxa"/>
            <w:tcBorders>
              <w:top w:val="nil"/>
              <w:left w:val="nil"/>
              <w:bottom w:val="nil"/>
              <w:right w:val="nil"/>
            </w:tcBorders>
            <w:shd w:val="clear" w:color="auto" w:fill="auto"/>
            <w:noWrap/>
            <w:hideMark/>
          </w:tcPr>
          <w:p w14:paraId="7D171F7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B1E0598"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599.72</w:t>
            </w:r>
          </w:p>
        </w:tc>
      </w:tr>
      <w:tr w:rsidR="006611AE" w:rsidRPr="006611AE" w14:paraId="65177ECF" w14:textId="77777777" w:rsidTr="006611AE">
        <w:trPr>
          <w:trHeight w:val="402"/>
        </w:trPr>
        <w:tc>
          <w:tcPr>
            <w:tcW w:w="1985" w:type="dxa"/>
            <w:tcBorders>
              <w:top w:val="nil"/>
              <w:left w:val="nil"/>
              <w:bottom w:val="nil"/>
              <w:right w:val="nil"/>
            </w:tcBorders>
            <w:shd w:val="clear" w:color="auto" w:fill="auto"/>
            <w:noWrap/>
            <w:hideMark/>
          </w:tcPr>
          <w:p w14:paraId="5337580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211-9-0001-0044</w:t>
            </w:r>
          </w:p>
        </w:tc>
        <w:tc>
          <w:tcPr>
            <w:tcW w:w="5100" w:type="dxa"/>
            <w:tcBorders>
              <w:top w:val="nil"/>
              <w:left w:val="nil"/>
              <w:bottom w:val="nil"/>
              <w:right w:val="nil"/>
            </w:tcBorders>
            <w:shd w:val="clear" w:color="auto" w:fill="auto"/>
            <w:noWrap/>
            <w:hideMark/>
          </w:tcPr>
          <w:p w14:paraId="0D388FC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Aguirre Arias Carlos Javier</w:t>
            </w:r>
          </w:p>
        </w:tc>
        <w:tc>
          <w:tcPr>
            <w:tcW w:w="1181" w:type="dxa"/>
            <w:tcBorders>
              <w:top w:val="nil"/>
              <w:left w:val="nil"/>
              <w:bottom w:val="nil"/>
              <w:right w:val="nil"/>
            </w:tcBorders>
            <w:shd w:val="clear" w:color="auto" w:fill="auto"/>
            <w:noWrap/>
            <w:hideMark/>
          </w:tcPr>
          <w:p w14:paraId="4DF0CEF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2A3F9A84"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728.23</w:t>
            </w:r>
          </w:p>
        </w:tc>
      </w:tr>
      <w:tr w:rsidR="006611AE" w:rsidRPr="006611AE" w14:paraId="13D9AE36" w14:textId="77777777" w:rsidTr="006611AE">
        <w:trPr>
          <w:trHeight w:val="402"/>
        </w:trPr>
        <w:tc>
          <w:tcPr>
            <w:tcW w:w="1985" w:type="dxa"/>
            <w:tcBorders>
              <w:top w:val="nil"/>
              <w:left w:val="nil"/>
              <w:bottom w:val="nil"/>
              <w:right w:val="nil"/>
            </w:tcBorders>
            <w:shd w:val="clear" w:color="auto" w:fill="auto"/>
            <w:noWrap/>
            <w:hideMark/>
          </w:tcPr>
          <w:p w14:paraId="5168C8A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211-9-0001-0045</w:t>
            </w:r>
          </w:p>
        </w:tc>
        <w:tc>
          <w:tcPr>
            <w:tcW w:w="5100" w:type="dxa"/>
            <w:tcBorders>
              <w:top w:val="nil"/>
              <w:left w:val="nil"/>
              <w:bottom w:val="nil"/>
              <w:right w:val="nil"/>
            </w:tcBorders>
            <w:shd w:val="clear" w:color="auto" w:fill="auto"/>
            <w:noWrap/>
            <w:hideMark/>
          </w:tcPr>
          <w:p w14:paraId="3BE5A4E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Hernandez Barajas Guadalupe</w:t>
            </w:r>
          </w:p>
        </w:tc>
        <w:tc>
          <w:tcPr>
            <w:tcW w:w="1181" w:type="dxa"/>
            <w:tcBorders>
              <w:top w:val="nil"/>
              <w:left w:val="nil"/>
              <w:bottom w:val="nil"/>
              <w:right w:val="nil"/>
            </w:tcBorders>
            <w:shd w:val="clear" w:color="auto" w:fill="auto"/>
            <w:noWrap/>
            <w:hideMark/>
          </w:tcPr>
          <w:p w14:paraId="73F2FDC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BFF151C"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45,628.80</w:t>
            </w:r>
          </w:p>
        </w:tc>
      </w:tr>
      <w:tr w:rsidR="006611AE" w:rsidRPr="006611AE" w14:paraId="7A5D8348" w14:textId="77777777" w:rsidTr="006611AE">
        <w:trPr>
          <w:trHeight w:val="402"/>
        </w:trPr>
        <w:tc>
          <w:tcPr>
            <w:tcW w:w="1985" w:type="dxa"/>
            <w:tcBorders>
              <w:top w:val="nil"/>
              <w:left w:val="nil"/>
              <w:bottom w:val="nil"/>
              <w:right w:val="nil"/>
            </w:tcBorders>
            <w:shd w:val="clear" w:color="auto" w:fill="auto"/>
            <w:noWrap/>
            <w:hideMark/>
          </w:tcPr>
          <w:p w14:paraId="20FD1BB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211-9-0001-0052</w:t>
            </w:r>
          </w:p>
        </w:tc>
        <w:tc>
          <w:tcPr>
            <w:tcW w:w="5100" w:type="dxa"/>
            <w:tcBorders>
              <w:top w:val="nil"/>
              <w:left w:val="nil"/>
              <w:bottom w:val="nil"/>
              <w:right w:val="nil"/>
            </w:tcBorders>
            <w:shd w:val="clear" w:color="auto" w:fill="auto"/>
            <w:noWrap/>
            <w:hideMark/>
          </w:tcPr>
          <w:p w14:paraId="291C397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Garcia Gonzalez Zoad Jeanine</w:t>
            </w:r>
          </w:p>
        </w:tc>
        <w:tc>
          <w:tcPr>
            <w:tcW w:w="1181" w:type="dxa"/>
            <w:tcBorders>
              <w:top w:val="nil"/>
              <w:left w:val="nil"/>
              <w:bottom w:val="nil"/>
              <w:right w:val="nil"/>
            </w:tcBorders>
            <w:shd w:val="clear" w:color="auto" w:fill="auto"/>
            <w:noWrap/>
            <w:hideMark/>
          </w:tcPr>
          <w:p w14:paraId="3AD5F7E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3D94390D"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2,773.00</w:t>
            </w:r>
          </w:p>
        </w:tc>
      </w:tr>
      <w:tr w:rsidR="006611AE" w:rsidRPr="006611AE" w14:paraId="63B56442" w14:textId="77777777" w:rsidTr="006611AE">
        <w:trPr>
          <w:trHeight w:val="402"/>
        </w:trPr>
        <w:tc>
          <w:tcPr>
            <w:tcW w:w="1985" w:type="dxa"/>
            <w:tcBorders>
              <w:top w:val="nil"/>
              <w:left w:val="nil"/>
              <w:bottom w:val="nil"/>
              <w:right w:val="nil"/>
            </w:tcBorders>
            <w:shd w:val="clear" w:color="auto" w:fill="auto"/>
            <w:noWrap/>
            <w:hideMark/>
          </w:tcPr>
          <w:p w14:paraId="7082600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211-9-0001-0055</w:t>
            </w:r>
          </w:p>
        </w:tc>
        <w:tc>
          <w:tcPr>
            <w:tcW w:w="5100" w:type="dxa"/>
            <w:tcBorders>
              <w:top w:val="nil"/>
              <w:left w:val="nil"/>
              <w:bottom w:val="nil"/>
              <w:right w:val="nil"/>
            </w:tcBorders>
            <w:shd w:val="clear" w:color="auto" w:fill="auto"/>
            <w:noWrap/>
            <w:hideMark/>
          </w:tcPr>
          <w:p w14:paraId="54AA1A7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Martinez Flores Larisa</w:t>
            </w:r>
          </w:p>
        </w:tc>
        <w:tc>
          <w:tcPr>
            <w:tcW w:w="1181" w:type="dxa"/>
            <w:tcBorders>
              <w:top w:val="nil"/>
              <w:left w:val="nil"/>
              <w:bottom w:val="nil"/>
              <w:right w:val="nil"/>
            </w:tcBorders>
            <w:shd w:val="clear" w:color="auto" w:fill="auto"/>
            <w:noWrap/>
            <w:hideMark/>
          </w:tcPr>
          <w:p w14:paraId="1CC7580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2688A883"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10,546.79</w:t>
            </w:r>
          </w:p>
        </w:tc>
      </w:tr>
      <w:tr w:rsidR="006611AE" w:rsidRPr="006611AE" w14:paraId="1582B0C4" w14:textId="77777777" w:rsidTr="006611AE">
        <w:trPr>
          <w:trHeight w:val="402"/>
        </w:trPr>
        <w:tc>
          <w:tcPr>
            <w:tcW w:w="1985" w:type="dxa"/>
            <w:tcBorders>
              <w:top w:val="nil"/>
              <w:left w:val="nil"/>
              <w:bottom w:val="nil"/>
              <w:right w:val="nil"/>
            </w:tcBorders>
            <w:shd w:val="clear" w:color="auto" w:fill="auto"/>
            <w:noWrap/>
            <w:hideMark/>
          </w:tcPr>
          <w:p w14:paraId="40D41A6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211-9-0001-0056</w:t>
            </w:r>
          </w:p>
        </w:tc>
        <w:tc>
          <w:tcPr>
            <w:tcW w:w="5100" w:type="dxa"/>
            <w:tcBorders>
              <w:top w:val="nil"/>
              <w:left w:val="nil"/>
              <w:bottom w:val="nil"/>
              <w:right w:val="nil"/>
            </w:tcBorders>
            <w:shd w:val="clear" w:color="auto" w:fill="auto"/>
            <w:noWrap/>
            <w:hideMark/>
          </w:tcPr>
          <w:p w14:paraId="2406E1B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Reyes </w:t>
            </w:r>
            <w:proofErr w:type="spellStart"/>
            <w:r w:rsidRPr="006611AE">
              <w:rPr>
                <w:rFonts w:ascii="Trebuchet MS" w:eastAsia="Times New Roman" w:hAnsi="Trebuchet MS" w:cs="Arial"/>
                <w:color w:val="000000"/>
                <w:kern w:val="0"/>
                <w:sz w:val="18"/>
                <w:szCs w:val="18"/>
                <w:lang w:val="es-MX" w:eastAsia="es-MX"/>
                <w14:ligatures w14:val="none"/>
              </w:rPr>
              <w:t>Reyes</w:t>
            </w:r>
            <w:proofErr w:type="spellEnd"/>
            <w:r w:rsidRPr="006611AE">
              <w:rPr>
                <w:rFonts w:ascii="Trebuchet MS" w:eastAsia="Times New Roman" w:hAnsi="Trebuchet MS" w:cs="Arial"/>
                <w:color w:val="000000"/>
                <w:kern w:val="0"/>
                <w:sz w:val="18"/>
                <w:szCs w:val="18"/>
                <w:lang w:val="es-MX" w:eastAsia="es-MX"/>
                <w14:ligatures w14:val="none"/>
              </w:rPr>
              <w:t xml:space="preserve"> Bertha</w:t>
            </w:r>
          </w:p>
        </w:tc>
        <w:tc>
          <w:tcPr>
            <w:tcW w:w="1181" w:type="dxa"/>
            <w:tcBorders>
              <w:top w:val="nil"/>
              <w:left w:val="nil"/>
              <w:bottom w:val="nil"/>
              <w:right w:val="nil"/>
            </w:tcBorders>
            <w:shd w:val="clear" w:color="auto" w:fill="auto"/>
            <w:noWrap/>
            <w:hideMark/>
          </w:tcPr>
          <w:p w14:paraId="370E686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3EC7E400"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502.72</w:t>
            </w:r>
          </w:p>
        </w:tc>
      </w:tr>
      <w:tr w:rsidR="006611AE" w:rsidRPr="006611AE" w14:paraId="05B6FA67" w14:textId="77777777" w:rsidTr="006611AE">
        <w:trPr>
          <w:trHeight w:val="402"/>
        </w:trPr>
        <w:tc>
          <w:tcPr>
            <w:tcW w:w="1985" w:type="dxa"/>
            <w:tcBorders>
              <w:top w:val="nil"/>
              <w:left w:val="nil"/>
              <w:bottom w:val="nil"/>
              <w:right w:val="nil"/>
            </w:tcBorders>
            <w:shd w:val="clear" w:color="auto" w:fill="auto"/>
            <w:noWrap/>
            <w:hideMark/>
          </w:tcPr>
          <w:p w14:paraId="51C3FDB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211-9-0001-0060</w:t>
            </w:r>
          </w:p>
        </w:tc>
        <w:tc>
          <w:tcPr>
            <w:tcW w:w="5100" w:type="dxa"/>
            <w:tcBorders>
              <w:top w:val="nil"/>
              <w:left w:val="nil"/>
              <w:bottom w:val="nil"/>
              <w:right w:val="nil"/>
            </w:tcBorders>
            <w:shd w:val="clear" w:color="auto" w:fill="auto"/>
            <w:noWrap/>
            <w:hideMark/>
          </w:tcPr>
          <w:p w14:paraId="66E9E76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proofErr w:type="gramStart"/>
            <w:r w:rsidRPr="006611AE">
              <w:rPr>
                <w:rFonts w:ascii="Trebuchet MS" w:eastAsia="Times New Roman" w:hAnsi="Trebuchet MS" w:cs="Arial"/>
                <w:color w:val="000000"/>
                <w:kern w:val="0"/>
                <w:sz w:val="18"/>
                <w:szCs w:val="18"/>
                <w:lang w:val="es-MX" w:eastAsia="es-MX"/>
                <w14:ligatures w14:val="none"/>
              </w:rPr>
              <w:t>Peña  Galvan</w:t>
            </w:r>
            <w:proofErr w:type="gramEnd"/>
            <w:r w:rsidRPr="006611AE">
              <w:rPr>
                <w:rFonts w:ascii="Trebuchet MS" w:eastAsia="Times New Roman" w:hAnsi="Trebuchet MS" w:cs="Arial"/>
                <w:color w:val="000000"/>
                <w:kern w:val="0"/>
                <w:sz w:val="18"/>
                <w:szCs w:val="18"/>
                <w:lang w:val="es-MX" w:eastAsia="es-MX"/>
                <w14:ligatures w14:val="none"/>
              </w:rPr>
              <w:t xml:space="preserve"> </w:t>
            </w:r>
            <w:proofErr w:type="spellStart"/>
            <w:r w:rsidRPr="006611AE">
              <w:rPr>
                <w:rFonts w:ascii="Trebuchet MS" w:eastAsia="Times New Roman" w:hAnsi="Trebuchet MS" w:cs="Arial"/>
                <w:color w:val="000000"/>
                <w:kern w:val="0"/>
                <w:sz w:val="18"/>
                <w:szCs w:val="18"/>
                <w:lang w:val="es-MX" w:eastAsia="es-MX"/>
                <w14:ligatures w14:val="none"/>
              </w:rPr>
              <w:t>Jose</w:t>
            </w:r>
            <w:proofErr w:type="spellEnd"/>
            <w:r w:rsidRPr="006611AE">
              <w:rPr>
                <w:rFonts w:ascii="Trebuchet MS" w:eastAsia="Times New Roman" w:hAnsi="Trebuchet MS" w:cs="Arial"/>
                <w:color w:val="000000"/>
                <w:kern w:val="0"/>
                <w:sz w:val="18"/>
                <w:szCs w:val="18"/>
                <w:lang w:val="es-MX" w:eastAsia="es-MX"/>
                <w14:ligatures w14:val="none"/>
              </w:rPr>
              <w:t xml:space="preserve"> Alfredo</w:t>
            </w:r>
          </w:p>
        </w:tc>
        <w:tc>
          <w:tcPr>
            <w:tcW w:w="1181" w:type="dxa"/>
            <w:tcBorders>
              <w:top w:val="nil"/>
              <w:left w:val="nil"/>
              <w:bottom w:val="nil"/>
              <w:right w:val="nil"/>
            </w:tcBorders>
            <w:shd w:val="clear" w:color="auto" w:fill="auto"/>
            <w:noWrap/>
            <w:hideMark/>
          </w:tcPr>
          <w:p w14:paraId="365FD0B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4D68B9E"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71.73</w:t>
            </w:r>
          </w:p>
        </w:tc>
      </w:tr>
      <w:tr w:rsidR="006611AE" w:rsidRPr="006611AE" w14:paraId="1BBA3C43" w14:textId="77777777" w:rsidTr="006611AE">
        <w:trPr>
          <w:trHeight w:val="402"/>
        </w:trPr>
        <w:tc>
          <w:tcPr>
            <w:tcW w:w="1985" w:type="dxa"/>
            <w:tcBorders>
              <w:top w:val="nil"/>
              <w:left w:val="nil"/>
              <w:bottom w:val="nil"/>
              <w:right w:val="nil"/>
            </w:tcBorders>
            <w:shd w:val="clear" w:color="auto" w:fill="auto"/>
            <w:noWrap/>
            <w:hideMark/>
          </w:tcPr>
          <w:p w14:paraId="57B0F84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211-9-0001-0061</w:t>
            </w:r>
          </w:p>
        </w:tc>
        <w:tc>
          <w:tcPr>
            <w:tcW w:w="5100" w:type="dxa"/>
            <w:tcBorders>
              <w:top w:val="nil"/>
              <w:left w:val="nil"/>
              <w:bottom w:val="nil"/>
              <w:right w:val="nil"/>
            </w:tcBorders>
            <w:shd w:val="clear" w:color="auto" w:fill="auto"/>
            <w:noWrap/>
            <w:hideMark/>
          </w:tcPr>
          <w:p w14:paraId="3B31210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Partida Uribe Christian Fernando</w:t>
            </w:r>
          </w:p>
        </w:tc>
        <w:tc>
          <w:tcPr>
            <w:tcW w:w="1181" w:type="dxa"/>
            <w:tcBorders>
              <w:top w:val="nil"/>
              <w:left w:val="nil"/>
              <w:bottom w:val="nil"/>
              <w:right w:val="nil"/>
            </w:tcBorders>
            <w:shd w:val="clear" w:color="auto" w:fill="auto"/>
            <w:noWrap/>
            <w:hideMark/>
          </w:tcPr>
          <w:p w14:paraId="66CD82C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51E0532"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53.33</w:t>
            </w:r>
          </w:p>
        </w:tc>
      </w:tr>
      <w:tr w:rsidR="006611AE" w:rsidRPr="006611AE" w14:paraId="0D27D1E4" w14:textId="77777777" w:rsidTr="006611AE">
        <w:trPr>
          <w:trHeight w:val="402"/>
        </w:trPr>
        <w:tc>
          <w:tcPr>
            <w:tcW w:w="1985" w:type="dxa"/>
            <w:tcBorders>
              <w:top w:val="nil"/>
              <w:left w:val="nil"/>
              <w:bottom w:val="nil"/>
              <w:right w:val="nil"/>
            </w:tcBorders>
            <w:shd w:val="clear" w:color="auto" w:fill="auto"/>
            <w:noWrap/>
            <w:hideMark/>
          </w:tcPr>
          <w:p w14:paraId="52A69BC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211-9-0001-0068</w:t>
            </w:r>
          </w:p>
        </w:tc>
        <w:tc>
          <w:tcPr>
            <w:tcW w:w="5100" w:type="dxa"/>
            <w:tcBorders>
              <w:top w:val="nil"/>
              <w:left w:val="nil"/>
              <w:bottom w:val="nil"/>
              <w:right w:val="nil"/>
            </w:tcBorders>
            <w:shd w:val="clear" w:color="auto" w:fill="auto"/>
            <w:noWrap/>
            <w:hideMark/>
          </w:tcPr>
          <w:p w14:paraId="5CB3C98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Romero Aceves Raul</w:t>
            </w:r>
          </w:p>
        </w:tc>
        <w:tc>
          <w:tcPr>
            <w:tcW w:w="1181" w:type="dxa"/>
            <w:tcBorders>
              <w:top w:val="nil"/>
              <w:left w:val="nil"/>
              <w:bottom w:val="nil"/>
              <w:right w:val="nil"/>
            </w:tcBorders>
            <w:shd w:val="clear" w:color="auto" w:fill="auto"/>
            <w:noWrap/>
            <w:hideMark/>
          </w:tcPr>
          <w:p w14:paraId="784854B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09E7655A"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200.00</w:t>
            </w:r>
          </w:p>
        </w:tc>
      </w:tr>
      <w:tr w:rsidR="006611AE" w:rsidRPr="006611AE" w14:paraId="5B0E69D3" w14:textId="77777777" w:rsidTr="006611AE">
        <w:trPr>
          <w:trHeight w:val="402"/>
        </w:trPr>
        <w:tc>
          <w:tcPr>
            <w:tcW w:w="1985" w:type="dxa"/>
            <w:tcBorders>
              <w:top w:val="nil"/>
              <w:left w:val="nil"/>
              <w:bottom w:val="nil"/>
              <w:right w:val="nil"/>
            </w:tcBorders>
            <w:shd w:val="clear" w:color="auto" w:fill="auto"/>
            <w:noWrap/>
            <w:hideMark/>
          </w:tcPr>
          <w:p w14:paraId="4BABC10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211-9-0001-0071</w:t>
            </w:r>
          </w:p>
        </w:tc>
        <w:tc>
          <w:tcPr>
            <w:tcW w:w="5100" w:type="dxa"/>
            <w:tcBorders>
              <w:top w:val="nil"/>
              <w:left w:val="nil"/>
              <w:bottom w:val="nil"/>
              <w:right w:val="nil"/>
            </w:tcBorders>
            <w:shd w:val="clear" w:color="auto" w:fill="auto"/>
            <w:noWrap/>
            <w:hideMark/>
          </w:tcPr>
          <w:p w14:paraId="171972B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Perez Vega </w:t>
            </w:r>
            <w:proofErr w:type="spellStart"/>
            <w:r w:rsidRPr="006611AE">
              <w:rPr>
                <w:rFonts w:ascii="Trebuchet MS" w:eastAsia="Times New Roman" w:hAnsi="Trebuchet MS" w:cs="Arial"/>
                <w:color w:val="000000"/>
                <w:kern w:val="0"/>
                <w:sz w:val="18"/>
                <w:szCs w:val="18"/>
                <w:lang w:val="es-MX" w:eastAsia="es-MX"/>
                <w14:ligatures w14:val="none"/>
              </w:rPr>
              <w:t>Moises</w:t>
            </w:r>
            <w:proofErr w:type="spellEnd"/>
          </w:p>
        </w:tc>
        <w:tc>
          <w:tcPr>
            <w:tcW w:w="1181" w:type="dxa"/>
            <w:tcBorders>
              <w:top w:val="nil"/>
              <w:left w:val="nil"/>
              <w:bottom w:val="nil"/>
              <w:right w:val="nil"/>
            </w:tcBorders>
            <w:shd w:val="clear" w:color="auto" w:fill="auto"/>
            <w:noWrap/>
            <w:hideMark/>
          </w:tcPr>
          <w:p w14:paraId="4653181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CD03857"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2,789.35</w:t>
            </w:r>
          </w:p>
        </w:tc>
      </w:tr>
      <w:tr w:rsidR="006611AE" w:rsidRPr="006611AE" w14:paraId="13322B5F" w14:textId="77777777" w:rsidTr="006611AE">
        <w:trPr>
          <w:trHeight w:val="402"/>
        </w:trPr>
        <w:tc>
          <w:tcPr>
            <w:tcW w:w="1985" w:type="dxa"/>
            <w:tcBorders>
              <w:top w:val="nil"/>
              <w:left w:val="nil"/>
              <w:bottom w:val="nil"/>
              <w:right w:val="nil"/>
            </w:tcBorders>
            <w:shd w:val="clear" w:color="auto" w:fill="auto"/>
            <w:noWrap/>
            <w:hideMark/>
          </w:tcPr>
          <w:p w14:paraId="52FEA62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lastRenderedPageBreak/>
              <w:t>211-9-0001-0072</w:t>
            </w:r>
          </w:p>
        </w:tc>
        <w:tc>
          <w:tcPr>
            <w:tcW w:w="5100" w:type="dxa"/>
            <w:tcBorders>
              <w:top w:val="nil"/>
              <w:left w:val="nil"/>
              <w:bottom w:val="nil"/>
              <w:right w:val="nil"/>
            </w:tcBorders>
            <w:shd w:val="clear" w:color="auto" w:fill="auto"/>
            <w:noWrap/>
            <w:hideMark/>
          </w:tcPr>
          <w:p w14:paraId="0E3A2D7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proofErr w:type="spellStart"/>
            <w:r w:rsidRPr="006611AE">
              <w:rPr>
                <w:rFonts w:ascii="Trebuchet MS" w:eastAsia="Times New Roman" w:hAnsi="Trebuchet MS" w:cs="Arial"/>
                <w:color w:val="000000"/>
                <w:kern w:val="0"/>
                <w:sz w:val="18"/>
                <w:szCs w:val="18"/>
                <w:lang w:val="es-MX" w:eastAsia="es-MX"/>
                <w14:ligatures w14:val="none"/>
              </w:rPr>
              <w:t>Chacon</w:t>
            </w:r>
            <w:proofErr w:type="spellEnd"/>
            <w:r w:rsidRPr="006611AE">
              <w:rPr>
                <w:rFonts w:ascii="Trebuchet MS" w:eastAsia="Times New Roman" w:hAnsi="Trebuchet MS" w:cs="Arial"/>
                <w:color w:val="000000"/>
                <w:kern w:val="0"/>
                <w:sz w:val="18"/>
                <w:szCs w:val="18"/>
                <w:lang w:val="es-MX" w:eastAsia="es-MX"/>
                <w14:ligatures w14:val="none"/>
              </w:rPr>
              <w:t xml:space="preserve"> Uranga Carmen Rosario</w:t>
            </w:r>
          </w:p>
        </w:tc>
        <w:tc>
          <w:tcPr>
            <w:tcW w:w="1181" w:type="dxa"/>
            <w:tcBorders>
              <w:top w:val="nil"/>
              <w:left w:val="nil"/>
              <w:bottom w:val="nil"/>
              <w:right w:val="nil"/>
            </w:tcBorders>
            <w:shd w:val="clear" w:color="auto" w:fill="auto"/>
            <w:noWrap/>
            <w:hideMark/>
          </w:tcPr>
          <w:p w14:paraId="68EE361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59F1696"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38.78</w:t>
            </w:r>
          </w:p>
        </w:tc>
      </w:tr>
      <w:tr w:rsidR="006611AE" w:rsidRPr="006611AE" w14:paraId="1276B25A" w14:textId="77777777" w:rsidTr="006611AE">
        <w:trPr>
          <w:trHeight w:val="402"/>
        </w:trPr>
        <w:tc>
          <w:tcPr>
            <w:tcW w:w="1985" w:type="dxa"/>
            <w:tcBorders>
              <w:top w:val="nil"/>
              <w:left w:val="nil"/>
              <w:bottom w:val="nil"/>
              <w:right w:val="nil"/>
            </w:tcBorders>
            <w:shd w:val="clear" w:color="auto" w:fill="auto"/>
            <w:noWrap/>
            <w:hideMark/>
          </w:tcPr>
          <w:p w14:paraId="06B69BC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211-9-0001-0073</w:t>
            </w:r>
          </w:p>
        </w:tc>
        <w:tc>
          <w:tcPr>
            <w:tcW w:w="5100" w:type="dxa"/>
            <w:tcBorders>
              <w:top w:val="nil"/>
              <w:left w:val="nil"/>
              <w:bottom w:val="nil"/>
              <w:right w:val="nil"/>
            </w:tcBorders>
            <w:shd w:val="clear" w:color="auto" w:fill="auto"/>
            <w:noWrap/>
            <w:hideMark/>
          </w:tcPr>
          <w:p w14:paraId="2683DB7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Jauregui Navarro Susana </w:t>
            </w:r>
            <w:proofErr w:type="spellStart"/>
            <w:r w:rsidRPr="006611AE">
              <w:rPr>
                <w:rFonts w:ascii="Trebuchet MS" w:eastAsia="Times New Roman" w:hAnsi="Trebuchet MS" w:cs="Arial"/>
                <w:color w:val="000000"/>
                <w:kern w:val="0"/>
                <w:sz w:val="18"/>
                <w:szCs w:val="18"/>
                <w:lang w:val="es-MX" w:eastAsia="es-MX"/>
                <w14:ligatures w14:val="none"/>
              </w:rPr>
              <w:t>Rocio</w:t>
            </w:r>
            <w:proofErr w:type="spellEnd"/>
          </w:p>
        </w:tc>
        <w:tc>
          <w:tcPr>
            <w:tcW w:w="1181" w:type="dxa"/>
            <w:tcBorders>
              <w:top w:val="nil"/>
              <w:left w:val="nil"/>
              <w:bottom w:val="nil"/>
              <w:right w:val="nil"/>
            </w:tcBorders>
            <w:shd w:val="clear" w:color="auto" w:fill="auto"/>
            <w:noWrap/>
            <w:hideMark/>
          </w:tcPr>
          <w:p w14:paraId="2B8755D3"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01F44138"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76.59</w:t>
            </w:r>
          </w:p>
        </w:tc>
      </w:tr>
      <w:tr w:rsidR="006611AE" w:rsidRPr="006611AE" w14:paraId="68638BA5" w14:textId="77777777" w:rsidTr="006611AE">
        <w:trPr>
          <w:trHeight w:val="402"/>
        </w:trPr>
        <w:tc>
          <w:tcPr>
            <w:tcW w:w="1985" w:type="dxa"/>
            <w:tcBorders>
              <w:top w:val="nil"/>
              <w:left w:val="nil"/>
              <w:bottom w:val="nil"/>
              <w:right w:val="nil"/>
            </w:tcBorders>
            <w:shd w:val="clear" w:color="auto" w:fill="auto"/>
            <w:noWrap/>
            <w:hideMark/>
          </w:tcPr>
          <w:p w14:paraId="6EA4D23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211-9-0001-0074</w:t>
            </w:r>
          </w:p>
        </w:tc>
        <w:tc>
          <w:tcPr>
            <w:tcW w:w="5100" w:type="dxa"/>
            <w:tcBorders>
              <w:top w:val="nil"/>
              <w:left w:val="nil"/>
              <w:bottom w:val="nil"/>
              <w:right w:val="nil"/>
            </w:tcBorders>
            <w:shd w:val="clear" w:color="auto" w:fill="auto"/>
            <w:noWrap/>
            <w:hideMark/>
          </w:tcPr>
          <w:p w14:paraId="4422005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Aguirre </w:t>
            </w:r>
            <w:proofErr w:type="spellStart"/>
            <w:r w:rsidRPr="006611AE">
              <w:rPr>
                <w:rFonts w:ascii="Trebuchet MS" w:eastAsia="Times New Roman" w:hAnsi="Trebuchet MS" w:cs="Arial"/>
                <w:color w:val="000000"/>
                <w:kern w:val="0"/>
                <w:sz w:val="18"/>
                <w:szCs w:val="18"/>
                <w:lang w:val="es-MX" w:eastAsia="es-MX"/>
                <w14:ligatures w14:val="none"/>
              </w:rPr>
              <w:t>Anadon</w:t>
            </w:r>
            <w:proofErr w:type="spellEnd"/>
            <w:r w:rsidRPr="006611AE">
              <w:rPr>
                <w:rFonts w:ascii="Trebuchet MS" w:eastAsia="Times New Roman" w:hAnsi="Trebuchet MS" w:cs="Arial"/>
                <w:color w:val="000000"/>
                <w:kern w:val="0"/>
                <w:sz w:val="18"/>
                <w:szCs w:val="18"/>
                <w:lang w:val="es-MX" w:eastAsia="es-MX"/>
                <w14:ligatures w14:val="none"/>
              </w:rPr>
              <w:t xml:space="preserve"> Oscar Enrique</w:t>
            </w:r>
          </w:p>
        </w:tc>
        <w:tc>
          <w:tcPr>
            <w:tcW w:w="1181" w:type="dxa"/>
            <w:tcBorders>
              <w:top w:val="nil"/>
              <w:left w:val="nil"/>
              <w:bottom w:val="nil"/>
              <w:right w:val="nil"/>
            </w:tcBorders>
            <w:shd w:val="clear" w:color="auto" w:fill="auto"/>
            <w:noWrap/>
            <w:hideMark/>
          </w:tcPr>
          <w:p w14:paraId="6774F56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0CF68546"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244.50</w:t>
            </w:r>
          </w:p>
        </w:tc>
      </w:tr>
      <w:tr w:rsidR="006611AE" w:rsidRPr="006611AE" w14:paraId="0C7F92A0" w14:textId="77777777" w:rsidTr="006611AE">
        <w:trPr>
          <w:trHeight w:val="402"/>
        </w:trPr>
        <w:tc>
          <w:tcPr>
            <w:tcW w:w="1985" w:type="dxa"/>
            <w:tcBorders>
              <w:top w:val="nil"/>
              <w:left w:val="nil"/>
              <w:bottom w:val="nil"/>
              <w:right w:val="nil"/>
            </w:tcBorders>
            <w:shd w:val="clear" w:color="auto" w:fill="auto"/>
            <w:noWrap/>
            <w:hideMark/>
          </w:tcPr>
          <w:p w14:paraId="4DF1222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211-9-0001-0077</w:t>
            </w:r>
          </w:p>
        </w:tc>
        <w:tc>
          <w:tcPr>
            <w:tcW w:w="5100" w:type="dxa"/>
            <w:tcBorders>
              <w:top w:val="nil"/>
              <w:left w:val="nil"/>
              <w:bottom w:val="nil"/>
              <w:right w:val="nil"/>
            </w:tcBorders>
            <w:shd w:val="clear" w:color="auto" w:fill="auto"/>
            <w:noWrap/>
            <w:hideMark/>
          </w:tcPr>
          <w:p w14:paraId="36B799D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Fondo </w:t>
            </w:r>
            <w:proofErr w:type="spellStart"/>
            <w:r w:rsidRPr="006611AE">
              <w:rPr>
                <w:rFonts w:ascii="Trebuchet MS" w:eastAsia="Times New Roman" w:hAnsi="Trebuchet MS" w:cs="Arial"/>
                <w:color w:val="000000"/>
                <w:kern w:val="0"/>
                <w:sz w:val="18"/>
                <w:szCs w:val="18"/>
                <w:lang w:val="es-MX" w:eastAsia="es-MX"/>
                <w14:ligatures w14:val="none"/>
              </w:rPr>
              <w:t>Direccion</w:t>
            </w:r>
            <w:proofErr w:type="spellEnd"/>
            <w:r w:rsidRPr="006611AE">
              <w:rPr>
                <w:rFonts w:ascii="Trebuchet MS" w:eastAsia="Times New Roman" w:hAnsi="Trebuchet MS" w:cs="Arial"/>
                <w:color w:val="000000"/>
                <w:kern w:val="0"/>
                <w:sz w:val="18"/>
                <w:szCs w:val="18"/>
                <w:lang w:val="es-MX" w:eastAsia="es-MX"/>
                <w14:ligatures w14:val="none"/>
              </w:rPr>
              <w:t xml:space="preserve"> de </w:t>
            </w:r>
            <w:proofErr w:type="spellStart"/>
            <w:r w:rsidRPr="006611AE">
              <w:rPr>
                <w:rFonts w:ascii="Trebuchet MS" w:eastAsia="Times New Roman" w:hAnsi="Trebuchet MS" w:cs="Arial"/>
                <w:color w:val="000000"/>
                <w:kern w:val="0"/>
                <w:sz w:val="18"/>
                <w:szCs w:val="18"/>
                <w:lang w:val="es-MX" w:eastAsia="es-MX"/>
                <w14:ligatures w14:val="none"/>
              </w:rPr>
              <w:t>Admon</w:t>
            </w:r>
            <w:proofErr w:type="spellEnd"/>
            <w:r w:rsidRPr="006611AE">
              <w:rPr>
                <w:rFonts w:ascii="Trebuchet MS" w:eastAsia="Times New Roman" w:hAnsi="Trebuchet MS" w:cs="Arial"/>
                <w:color w:val="000000"/>
                <w:kern w:val="0"/>
                <w:sz w:val="18"/>
                <w:szCs w:val="18"/>
                <w:lang w:val="es-MX" w:eastAsia="es-MX"/>
                <w14:ligatures w14:val="none"/>
              </w:rPr>
              <w:t xml:space="preserve"> e </w:t>
            </w:r>
            <w:proofErr w:type="spellStart"/>
            <w:r w:rsidRPr="006611AE">
              <w:rPr>
                <w:rFonts w:ascii="Trebuchet MS" w:eastAsia="Times New Roman" w:hAnsi="Trebuchet MS" w:cs="Arial"/>
                <w:color w:val="000000"/>
                <w:kern w:val="0"/>
                <w:sz w:val="18"/>
                <w:szCs w:val="18"/>
                <w:lang w:val="es-MX" w:eastAsia="es-MX"/>
                <w14:ligatures w14:val="none"/>
              </w:rPr>
              <w:t>Innovacion</w:t>
            </w:r>
            <w:proofErr w:type="spellEnd"/>
          </w:p>
        </w:tc>
        <w:tc>
          <w:tcPr>
            <w:tcW w:w="1181" w:type="dxa"/>
            <w:tcBorders>
              <w:top w:val="nil"/>
              <w:left w:val="nil"/>
              <w:bottom w:val="nil"/>
              <w:right w:val="nil"/>
            </w:tcBorders>
            <w:shd w:val="clear" w:color="auto" w:fill="auto"/>
            <w:noWrap/>
            <w:hideMark/>
          </w:tcPr>
          <w:p w14:paraId="3C94BF7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31831313"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27.23</w:t>
            </w:r>
          </w:p>
        </w:tc>
      </w:tr>
      <w:tr w:rsidR="006611AE" w:rsidRPr="006611AE" w14:paraId="0395FDCC" w14:textId="77777777" w:rsidTr="006611AE">
        <w:trPr>
          <w:trHeight w:val="402"/>
        </w:trPr>
        <w:tc>
          <w:tcPr>
            <w:tcW w:w="1985" w:type="dxa"/>
            <w:tcBorders>
              <w:top w:val="nil"/>
              <w:left w:val="nil"/>
              <w:bottom w:val="nil"/>
              <w:right w:val="nil"/>
            </w:tcBorders>
            <w:shd w:val="clear" w:color="auto" w:fill="auto"/>
            <w:noWrap/>
            <w:hideMark/>
          </w:tcPr>
          <w:p w14:paraId="1528CBF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211-9-0001-0078</w:t>
            </w:r>
          </w:p>
        </w:tc>
        <w:tc>
          <w:tcPr>
            <w:tcW w:w="5100" w:type="dxa"/>
            <w:tcBorders>
              <w:top w:val="nil"/>
              <w:left w:val="nil"/>
              <w:bottom w:val="nil"/>
              <w:right w:val="nil"/>
            </w:tcBorders>
            <w:shd w:val="clear" w:color="auto" w:fill="auto"/>
            <w:noWrap/>
            <w:hideMark/>
          </w:tcPr>
          <w:p w14:paraId="59263D7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Fondo </w:t>
            </w:r>
            <w:proofErr w:type="spellStart"/>
            <w:r w:rsidRPr="006611AE">
              <w:rPr>
                <w:rFonts w:ascii="Trebuchet MS" w:eastAsia="Times New Roman" w:hAnsi="Trebuchet MS" w:cs="Arial"/>
                <w:color w:val="000000"/>
                <w:kern w:val="0"/>
                <w:sz w:val="18"/>
                <w:szCs w:val="18"/>
                <w:lang w:val="es-MX" w:eastAsia="es-MX"/>
                <w14:ligatures w14:val="none"/>
              </w:rPr>
              <w:t>Direccion</w:t>
            </w:r>
            <w:proofErr w:type="spellEnd"/>
            <w:r w:rsidRPr="006611AE">
              <w:rPr>
                <w:rFonts w:ascii="Trebuchet MS" w:eastAsia="Times New Roman" w:hAnsi="Trebuchet MS" w:cs="Arial"/>
                <w:color w:val="000000"/>
                <w:kern w:val="0"/>
                <w:sz w:val="18"/>
                <w:szCs w:val="18"/>
                <w:lang w:val="es-MX" w:eastAsia="es-MX"/>
                <w14:ligatures w14:val="none"/>
              </w:rPr>
              <w:t xml:space="preserve"> de </w:t>
            </w:r>
            <w:proofErr w:type="spellStart"/>
            <w:r w:rsidRPr="006611AE">
              <w:rPr>
                <w:rFonts w:ascii="Trebuchet MS" w:eastAsia="Times New Roman" w:hAnsi="Trebuchet MS" w:cs="Arial"/>
                <w:color w:val="000000"/>
                <w:kern w:val="0"/>
                <w:sz w:val="18"/>
                <w:szCs w:val="18"/>
                <w:lang w:val="es-MX" w:eastAsia="es-MX"/>
                <w14:ligatures w14:val="none"/>
              </w:rPr>
              <w:t>Administracion</w:t>
            </w:r>
            <w:proofErr w:type="spellEnd"/>
            <w:r w:rsidRPr="006611AE">
              <w:rPr>
                <w:rFonts w:ascii="Trebuchet MS" w:eastAsia="Times New Roman" w:hAnsi="Trebuchet MS" w:cs="Arial"/>
                <w:color w:val="000000"/>
                <w:kern w:val="0"/>
                <w:sz w:val="18"/>
                <w:szCs w:val="18"/>
                <w:lang w:val="es-MX" w:eastAsia="es-MX"/>
                <w14:ligatures w14:val="none"/>
              </w:rPr>
              <w:t xml:space="preserve"> de Recursos</w:t>
            </w:r>
          </w:p>
        </w:tc>
        <w:tc>
          <w:tcPr>
            <w:tcW w:w="1181" w:type="dxa"/>
            <w:tcBorders>
              <w:top w:val="nil"/>
              <w:left w:val="nil"/>
              <w:bottom w:val="nil"/>
              <w:right w:val="nil"/>
            </w:tcBorders>
            <w:shd w:val="clear" w:color="auto" w:fill="auto"/>
            <w:noWrap/>
            <w:hideMark/>
          </w:tcPr>
          <w:p w14:paraId="2B0FE90D"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C6C58C3"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170.18</w:t>
            </w:r>
          </w:p>
        </w:tc>
      </w:tr>
      <w:tr w:rsidR="006611AE" w:rsidRPr="006611AE" w14:paraId="2AAAAC2F" w14:textId="77777777" w:rsidTr="006611AE">
        <w:trPr>
          <w:trHeight w:val="402"/>
        </w:trPr>
        <w:tc>
          <w:tcPr>
            <w:tcW w:w="1985" w:type="dxa"/>
            <w:tcBorders>
              <w:top w:val="nil"/>
              <w:left w:val="nil"/>
              <w:bottom w:val="nil"/>
              <w:right w:val="nil"/>
            </w:tcBorders>
            <w:shd w:val="clear" w:color="auto" w:fill="auto"/>
            <w:noWrap/>
            <w:hideMark/>
          </w:tcPr>
          <w:p w14:paraId="2C361D2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211-9-0001-0079</w:t>
            </w:r>
          </w:p>
        </w:tc>
        <w:tc>
          <w:tcPr>
            <w:tcW w:w="5100" w:type="dxa"/>
            <w:tcBorders>
              <w:top w:val="nil"/>
              <w:left w:val="nil"/>
              <w:bottom w:val="nil"/>
              <w:right w:val="nil"/>
            </w:tcBorders>
            <w:shd w:val="clear" w:color="auto" w:fill="auto"/>
            <w:noWrap/>
            <w:hideMark/>
          </w:tcPr>
          <w:p w14:paraId="3308404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Fondo </w:t>
            </w:r>
            <w:proofErr w:type="spellStart"/>
            <w:r w:rsidRPr="006611AE">
              <w:rPr>
                <w:rFonts w:ascii="Trebuchet MS" w:eastAsia="Times New Roman" w:hAnsi="Trebuchet MS" w:cs="Arial"/>
                <w:color w:val="000000"/>
                <w:kern w:val="0"/>
                <w:sz w:val="18"/>
                <w:szCs w:val="18"/>
                <w:lang w:val="es-MX" w:eastAsia="es-MX"/>
                <w14:ligatures w14:val="none"/>
              </w:rPr>
              <w:t>Direccion</w:t>
            </w:r>
            <w:proofErr w:type="spellEnd"/>
            <w:r w:rsidRPr="006611AE">
              <w:rPr>
                <w:rFonts w:ascii="Trebuchet MS" w:eastAsia="Times New Roman" w:hAnsi="Trebuchet MS" w:cs="Arial"/>
                <w:color w:val="000000"/>
                <w:kern w:val="0"/>
                <w:sz w:val="18"/>
                <w:szCs w:val="18"/>
                <w:lang w:val="es-MX" w:eastAsia="es-MX"/>
                <w14:ligatures w14:val="none"/>
              </w:rPr>
              <w:t xml:space="preserve"> de </w:t>
            </w:r>
            <w:proofErr w:type="spellStart"/>
            <w:r w:rsidRPr="006611AE">
              <w:rPr>
                <w:rFonts w:ascii="Trebuchet MS" w:eastAsia="Times New Roman" w:hAnsi="Trebuchet MS" w:cs="Arial"/>
                <w:color w:val="000000"/>
                <w:kern w:val="0"/>
                <w:sz w:val="18"/>
                <w:szCs w:val="18"/>
                <w:lang w:val="es-MX" w:eastAsia="es-MX"/>
                <w14:ligatures w14:val="none"/>
              </w:rPr>
              <w:t>Organizacion</w:t>
            </w:r>
            <w:proofErr w:type="spellEnd"/>
          </w:p>
        </w:tc>
        <w:tc>
          <w:tcPr>
            <w:tcW w:w="1181" w:type="dxa"/>
            <w:tcBorders>
              <w:top w:val="nil"/>
              <w:left w:val="nil"/>
              <w:bottom w:val="nil"/>
              <w:right w:val="nil"/>
            </w:tcBorders>
            <w:shd w:val="clear" w:color="auto" w:fill="auto"/>
            <w:noWrap/>
            <w:hideMark/>
          </w:tcPr>
          <w:p w14:paraId="5E977E1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4CE5548"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302.20</w:t>
            </w:r>
          </w:p>
        </w:tc>
      </w:tr>
      <w:tr w:rsidR="006611AE" w:rsidRPr="006611AE" w14:paraId="0DEF8BAC" w14:textId="77777777" w:rsidTr="006611AE">
        <w:trPr>
          <w:trHeight w:val="402"/>
        </w:trPr>
        <w:tc>
          <w:tcPr>
            <w:tcW w:w="1985" w:type="dxa"/>
            <w:tcBorders>
              <w:top w:val="nil"/>
              <w:left w:val="nil"/>
              <w:bottom w:val="nil"/>
              <w:right w:val="nil"/>
            </w:tcBorders>
            <w:shd w:val="clear" w:color="auto" w:fill="auto"/>
            <w:noWrap/>
            <w:hideMark/>
          </w:tcPr>
          <w:p w14:paraId="709C58D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211-9-0001-0081</w:t>
            </w:r>
          </w:p>
        </w:tc>
        <w:tc>
          <w:tcPr>
            <w:tcW w:w="5100" w:type="dxa"/>
            <w:tcBorders>
              <w:top w:val="nil"/>
              <w:left w:val="nil"/>
              <w:bottom w:val="nil"/>
              <w:right w:val="nil"/>
            </w:tcBorders>
            <w:shd w:val="clear" w:color="auto" w:fill="auto"/>
            <w:noWrap/>
            <w:hideMark/>
          </w:tcPr>
          <w:p w14:paraId="390850A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Cabrera </w:t>
            </w:r>
            <w:proofErr w:type="spellStart"/>
            <w:r w:rsidRPr="006611AE">
              <w:rPr>
                <w:rFonts w:ascii="Trebuchet MS" w:eastAsia="Times New Roman" w:hAnsi="Trebuchet MS" w:cs="Arial"/>
                <w:color w:val="000000"/>
                <w:kern w:val="0"/>
                <w:sz w:val="18"/>
                <w:szCs w:val="18"/>
                <w:lang w:val="es-MX" w:eastAsia="es-MX"/>
                <w14:ligatures w14:val="none"/>
              </w:rPr>
              <w:t>Melendez</w:t>
            </w:r>
            <w:proofErr w:type="spellEnd"/>
            <w:r w:rsidRPr="006611AE">
              <w:rPr>
                <w:rFonts w:ascii="Trebuchet MS" w:eastAsia="Times New Roman" w:hAnsi="Trebuchet MS" w:cs="Arial"/>
                <w:color w:val="000000"/>
                <w:kern w:val="0"/>
                <w:sz w:val="18"/>
                <w:szCs w:val="18"/>
                <w:lang w:val="es-MX" w:eastAsia="es-MX"/>
                <w14:ligatures w14:val="none"/>
              </w:rPr>
              <w:t xml:space="preserve"> </w:t>
            </w:r>
            <w:proofErr w:type="spellStart"/>
            <w:r w:rsidRPr="006611AE">
              <w:rPr>
                <w:rFonts w:ascii="Trebuchet MS" w:eastAsia="Times New Roman" w:hAnsi="Trebuchet MS" w:cs="Arial"/>
                <w:color w:val="000000"/>
                <w:kern w:val="0"/>
                <w:sz w:val="18"/>
                <w:szCs w:val="18"/>
                <w:lang w:val="es-MX" w:eastAsia="es-MX"/>
                <w14:ligatures w14:val="none"/>
              </w:rPr>
              <w:t>Victor</w:t>
            </w:r>
            <w:proofErr w:type="spellEnd"/>
            <w:r w:rsidRPr="006611AE">
              <w:rPr>
                <w:rFonts w:ascii="Trebuchet MS" w:eastAsia="Times New Roman" w:hAnsi="Trebuchet MS" w:cs="Arial"/>
                <w:color w:val="000000"/>
                <w:kern w:val="0"/>
                <w:sz w:val="18"/>
                <w:szCs w:val="18"/>
                <w:lang w:val="es-MX" w:eastAsia="es-MX"/>
                <w14:ligatures w14:val="none"/>
              </w:rPr>
              <w:t xml:space="preserve"> Manuel</w:t>
            </w:r>
          </w:p>
        </w:tc>
        <w:tc>
          <w:tcPr>
            <w:tcW w:w="1181" w:type="dxa"/>
            <w:tcBorders>
              <w:top w:val="nil"/>
              <w:left w:val="nil"/>
              <w:bottom w:val="nil"/>
              <w:right w:val="nil"/>
            </w:tcBorders>
            <w:shd w:val="clear" w:color="auto" w:fill="auto"/>
            <w:noWrap/>
            <w:hideMark/>
          </w:tcPr>
          <w:p w14:paraId="0F0ABA9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29A3DA04"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250.00</w:t>
            </w:r>
          </w:p>
        </w:tc>
      </w:tr>
      <w:tr w:rsidR="006611AE" w:rsidRPr="006611AE" w14:paraId="6CF7AD6F" w14:textId="77777777" w:rsidTr="006611AE">
        <w:trPr>
          <w:trHeight w:val="402"/>
        </w:trPr>
        <w:tc>
          <w:tcPr>
            <w:tcW w:w="1985" w:type="dxa"/>
            <w:tcBorders>
              <w:top w:val="nil"/>
              <w:left w:val="nil"/>
              <w:bottom w:val="nil"/>
              <w:right w:val="nil"/>
            </w:tcBorders>
            <w:shd w:val="clear" w:color="auto" w:fill="auto"/>
            <w:noWrap/>
            <w:hideMark/>
          </w:tcPr>
          <w:p w14:paraId="39CDEC2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211-9-0001-0084</w:t>
            </w:r>
          </w:p>
        </w:tc>
        <w:tc>
          <w:tcPr>
            <w:tcW w:w="5100" w:type="dxa"/>
            <w:tcBorders>
              <w:top w:val="nil"/>
              <w:left w:val="nil"/>
              <w:bottom w:val="nil"/>
              <w:right w:val="nil"/>
            </w:tcBorders>
            <w:shd w:val="clear" w:color="auto" w:fill="auto"/>
            <w:noWrap/>
            <w:hideMark/>
          </w:tcPr>
          <w:p w14:paraId="2BE93D2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Serrano Torres Cesar </w:t>
            </w:r>
            <w:proofErr w:type="spellStart"/>
            <w:r w:rsidRPr="006611AE">
              <w:rPr>
                <w:rFonts w:ascii="Trebuchet MS" w:eastAsia="Times New Roman" w:hAnsi="Trebuchet MS" w:cs="Arial"/>
                <w:color w:val="000000"/>
                <w:kern w:val="0"/>
                <w:sz w:val="18"/>
                <w:szCs w:val="18"/>
                <w:lang w:val="es-MX" w:eastAsia="es-MX"/>
                <w14:ligatures w14:val="none"/>
              </w:rPr>
              <w:t>Andres</w:t>
            </w:r>
            <w:proofErr w:type="spellEnd"/>
          </w:p>
        </w:tc>
        <w:tc>
          <w:tcPr>
            <w:tcW w:w="1181" w:type="dxa"/>
            <w:tcBorders>
              <w:top w:val="nil"/>
              <w:left w:val="nil"/>
              <w:bottom w:val="nil"/>
              <w:right w:val="nil"/>
            </w:tcBorders>
            <w:shd w:val="clear" w:color="auto" w:fill="auto"/>
            <w:noWrap/>
            <w:hideMark/>
          </w:tcPr>
          <w:p w14:paraId="2DDBE8B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87BB5BB"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1,196.00</w:t>
            </w:r>
          </w:p>
        </w:tc>
      </w:tr>
      <w:tr w:rsidR="006611AE" w:rsidRPr="006611AE" w14:paraId="62561997" w14:textId="77777777" w:rsidTr="006611AE">
        <w:trPr>
          <w:trHeight w:val="402"/>
        </w:trPr>
        <w:tc>
          <w:tcPr>
            <w:tcW w:w="1985" w:type="dxa"/>
            <w:tcBorders>
              <w:top w:val="nil"/>
              <w:left w:val="nil"/>
              <w:bottom w:val="nil"/>
              <w:right w:val="nil"/>
            </w:tcBorders>
            <w:shd w:val="clear" w:color="auto" w:fill="auto"/>
            <w:noWrap/>
            <w:hideMark/>
          </w:tcPr>
          <w:p w14:paraId="74C567B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211-9-0001-0098</w:t>
            </w:r>
          </w:p>
        </w:tc>
        <w:tc>
          <w:tcPr>
            <w:tcW w:w="5100" w:type="dxa"/>
            <w:tcBorders>
              <w:top w:val="nil"/>
              <w:left w:val="nil"/>
              <w:bottom w:val="nil"/>
              <w:right w:val="nil"/>
            </w:tcBorders>
            <w:shd w:val="clear" w:color="auto" w:fill="auto"/>
            <w:noWrap/>
            <w:hideMark/>
          </w:tcPr>
          <w:p w14:paraId="5429DDE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Escobar </w:t>
            </w:r>
            <w:proofErr w:type="spellStart"/>
            <w:r w:rsidRPr="006611AE">
              <w:rPr>
                <w:rFonts w:ascii="Trebuchet MS" w:eastAsia="Times New Roman" w:hAnsi="Trebuchet MS" w:cs="Arial"/>
                <w:color w:val="000000"/>
                <w:kern w:val="0"/>
                <w:sz w:val="18"/>
                <w:szCs w:val="18"/>
                <w:lang w:val="es-MX" w:eastAsia="es-MX"/>
                <w14:ligatures w14:val="none"/>
              </w:rPr>
              <w:t>Cibrian</w:t>
            </w:r>
            <w:proofErr w:type="spellEnd"/>
            <w:r w:rsidRPr="006611AE">
              <w:rPr>
                <w:rFonts w:ascii="Trebuchet MS" w:eastAsia="Times New Roman" w:hAnsi="Trebuchet MS" w:cs="Arial"/>
                <w:color w:val="000000"/>
                <w:kern w:val="0"/>
                <w:sz w:val="18"/>
                <w:szCs w:val="18"/>
                <w:lang w:val="es-MX" w:eastAsia="es-MX"/>
                <w14:ligatures w14:val="none"/>
              </w:rPr>
              <w:t xml:space="preserve"> Ricardo</w:t>
            </w:r>
          </w:p>
        </w:tc>
        <w:tc>
          <w:tcPr>
            <w:tcW w:w="1181" w:type="dxa"/>
            <w:tcBorders>
              <w:top w:val="nil"/>
              <w:left w:val="nil"/>
              <w:bottom w:val="nil"/>
              <w:right w:val="nil"/>
            </w:tcBorders>
            <w:shd w:val="clear" w:color="auto" w:fill="auto"/>
            <w:noWrap/>
            <w:hideMark/>
          </w:tcPr>
          <w:p w14:paraId="6533E1A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265B179"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227.20</w:t>
            </w:r>
          </w:p>
        </w:tc>
      </w:tr>
      <w:tr w:rsidR="006611AE" w:rsidRPr="006611AE" w14:paraId="5FB282CE" w14:textId="77777777" w:rsidTr="006611AE">
        <w:trPr>
          <w:trHeight w:val="402"/>
        </w:trPr>
        <w:tc>
          <w:tcPr>
            <w:tcW w:w="1985" w:type="dxa"/>
            <w:tcBorders>
              <w:top w:val="nil"/>
              <w:left w:val="nil"/>
              <w:bottom w:val="nil"/>
              <w:right w:val="nil"/>
            </w:tcBorders>
            <w:shd w:val="clear" w:color="auto" w:fill="auto"/>
            <w:noWrap/>
            <w:hideMark/>
          </w:tcPr>
          <w:p w14:paraId="1C209D4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211-9-0001-0104</w:t>
            </w:r>
          </w:p>
        </w:tc>
        <w:tc>
          <w:tcPr>
            <w:tcW w:w="5100" w:type="dxa"/>
            <w:tcBorders>
              <w:top w:val="nil"/>
              <w:left w:val="nil"/>
              <w:bottom w:val="nil"/>
              <w:right w:val="nil"/>
            </w:tcBorders>
            <w:shd w:val="clear" w:color="auto" w:fill="auto"/>
            <w:noWrap/>
            <w:hideMark/>
          </w:tcPr>
          <w:p w14:paraId="2A3DB9E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Mejia Moran Hector </w:t>
            </w:r>
            <w:proofErr w:type="spellStart"/>
            <w:r w:rsidRPr="006611AE">
              <w:rPr>
                <w:rFonts w:ascii="Trebuchet MS" w:eastAsia="Times New Roman" w:hAnsi="Trebuchet MS" w:cs="Arial"/>
                <w:color w:val="000000"/>
                <w:kern w:val="0"/>
                <w:sz w:val="18"/>
                <w:szCs w:val="18"/>
                <w:lang w:val="es-MX" w:eastAsia="es-MX"/>
                <w14:ligatures w14:val="none"/>
              </w:rPr>
              <w:t>Ivan</w:t>
            </w:r>
            <w:proofErr w:type="spellEnd"/>
          </w:p>
        </w:tc>
        <w:tc>
          <w:tcPr>
            <w:tcW w:w="1181" w:type="dxa"/>
            <w:tcBorders>
              <w:top w:val="nil"/>
              <w:left w:val="nil"/>
              <w:bottom w:val="nil"/>
              <w:right w:val="nil"/>
            </w:tcBorders>
            <w:shd w:val="clear" w:color="auto" w:fill="auto"/>
            <w:noWrap/>
            <w:hideMark/>
          </w:tcPr>
          <w:p w14:paraId="1D12A7D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FBDCEC6"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223.20</w:t>
            </w:r>
          </w:p>
        </w:tc>
      </w:tr>
      <w:tr w:rsidR="006611AE" w:rsidRPr="006611AE" w14:paraId="2DE3C0A4" w14:textId="77777777" w:rsidTr="006611AE">
        <w:trPr>
          <w:trHeight w:val="402"/>
        </w:trPr>
        <w:tc>
          <w:tcPr>
            <w:tcW w:w="1985" w:type="dxa"/>
            <w:tcBorders>
              <w:top w:val="nil"/>
              <w:left w:val="nil"/>
              <w:bottom w:val="nil"/>
              <w:right w:val="nil"/>
            </w:tcBorders>
            <w:shd w:val="clear" w:color="auto" w:fill="auto"/>
            <w:noWrap/>
            <w:hideMark/>
          </w:tcPr>
          <w:p w14:paraId="5E5102D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211-9-0001-0106</w:t>
            </w:r>
          </w:p>
        </w:tc>
        <w:tc>
          <w:tcPr>
            <w:tcW w:w="5100" w:type="dxa"/>
            <w:tcBorders>
              <w:top w:val="nil"/>
              <w:left w:val="nil"/>
              <w:bottom w:val="nil"/>
              <w:right w:val="nil"/>
            </w:tcBorders>
            <w:shd w:val="clear" w:color="auto" w:fill="auto"/>
            <w:noWrap/>
            <w:hideMark/>
          </w:tcPr>
          <w:p w14:paraId="64E78C9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Mexia Castro Silvia </w:t>
            </w:r>
            <w:proofErr w:type="spellStart"/>
            <w:r w:rsidRPr="006611AE">
              <w:rPr>
                <w:rFonts w:ascii="Trebuchet MS" w:eastAsia="Times New Roman" w:hAnsi="Trebuchet MS" w:cs="Arial"/>
                <w:color w:val="000000"/>
                <w:kern w:val="0"/>
                <w:sz w:val="18"/>
                <w:szCs w:val="18"/>
                <w:lang w:val="es-MX" w:eastAsia="es-MX"/>
                <w14:ligatures w14:val="none"/>
              </w:rPr>
              <w:t>Veronica</w:t>
            </w:r>
            <w:proofErr w:type="spellEnd"/>
          </w:p>
        </w:tc>
        <w:tc>
          <w:tcPr>
            <w:tcW w:w="1181" w:type="dxa"/>
            <w:tcBorders>
              <w:top w:val="nil"/>
              <w:left w:val="nil"/>
              <w:bottom w:val="nil"/>
              <w:right w:val="nil"/>
            </w:tcBorders>
            <w:shd w:val="clear" w:color="auto" w:fill="auto"/>
            <w:noWrap/>
            <w:hideMark/>
          </w:tcPr>
          <w:p w14:paraId="2209281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5453CCC7"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662.77</w:t>
            </w:r>
          </w:p>
        </w:tc>
      </w:tr>
      <w:tr w:rsidR="006611AE" w:rsidRPr="006611AE" w14:paraId="015F11EB" w14:textId="77777777" w:rsidTr="006611AE">
        <w:trPr>
          <w:trHeight w:val="402"/>
        </w:trPr>
        <w:tc>
          <w:tcPr>
            <w:tcW w:w="1985" w:type="dxa"/>
            <w:tcBorders>
              <w:top w:val="nil"/>
              <w:left w:val="nil"/>
              <w:bottom w:val="nil"/>
              <w:right w:val="nil"/>
            </w:tcBorders>
            <w:shd w:val="clear" w:color="auto" w:fill="auto"/>
            <w:noWrap/>
            <w:hideMark/>
          </w:tcPr>
          <w:p w14:paraId="15621EF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211-9-0001-0107</w:t>
            </w:r>
          </w:p>
        </w:tc>
        <w:tc>
          <w:tcPr>
            <w:tcW w:w="5100" w:type="dxa"/>
            <w:tcBorders>
              <w:top w:val="nil"/>
              <w:left w:val="nil"/>
              <w:bottom w:val="nil"/>
              <w:right w:val="nil"/>
            </w:tcBorders>
            <w:shd w:val="clear" w:color="auto" w:fill="auto"/>
            <w:noWrap/>
            <w:hideMark/>
          </w:tcPr>
          <w:p w14:paraId="704A6C8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Cervantes Castañeda Andrea Carolina</w:t>
            </w:r>
          </w:p>
        </w:tc>
        <w:tc>
          <w:tcPr>
            <w:tcW w:w="1181" w:type="dxa"/>
            <w:tcBorders>
              <w:top w:val="nil"/>
              <w:left w:val="nil"/>
              <w:bottom w:val="nil"/>
              <w:right w:val="nil"/>
            </w:tcBorders>
            <w:shd w:val="clear" w:color="auto" w:fill="auto"/>
            <w:noWrap/>
            <w:hideMark/>
          </w:tcPr>
          <w:p w14:paraId="72315FF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B3C3F8E"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799.66</w:t>
            </w:r>
          </w:p>
        </w:tc>
      </w:tr>
      <w:tr w:rsidR="006611AE" w:rsidRPr="006611AE" w14:paraId="6F4645B6" w14:textId="77777777" w:rsidTr="006611AE">
        <w:trPr>
          <w:trHeight w:val="402"/>
        </w:trPr>
        <w:tc>
          <w:tcPr>
            <w:tcW w:w="1985" w:type="dxa"/>
            <w:tcBorders>
              <w:top w:val="nil"/>
              <w:left w:val="nil"/>
              <w:bottom w:val="nil"/>
              <w:right w:val="nil"/>
            </w:tcBorders>
            <w:shd w:val="clear" w:color="auto" w:fill="auto"/>
            <w:noWrap/>
            <w:hideMark/>
          </w:tcPr>
          <w:p w14:paraId="373F041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211-9-0001-0108</w:t>
            </w:r>
          </w:p>
        </w:tc>
        <w:tc>
          <w:tcPr>
            <w:tcW w:w="5100" w:type="dxa"/>
            <w:tcBorders>
              <w:top w:val="nil"/>
              <w:left w:val="nil"/>
              <w:bottom w:val="nil"/>
              <w:right w:val="nil"/>
            </w:tcBorders>
            <w:shd w:val="clear" w:color="auto" w:fill="auto"/>
            <w:noWrap/>
            <w:hideMark/>
          </w:tcPr>
          <w:p w14:paraId="078BD3A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Castañeda Lopez Saul Isaac</w:t>
            </w:r>
          </w:p>
        </w:tc>
        <w:tc>
          <w:tcPr>
            <w:tcW w:w="1181" w:type="dxa"/>
            <w:tcBorders>
              <w:top w:val="nil"/>
              <w:left w:val="nil"/>
              <w:bottom w:val="nil"/>
              <w:right w:val="nil"/>
            </w:tcBorders>
            <w:shd w:val="clear" w:color="auto" w:fill="auto"/>
            <w:noWrap/>
            <w:hideMark/>
          </w:tcPr>
          <w:p w14:paraId="1A43539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23EA5186"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122.68</w:t>
            </w:r>
          </w:p>
        </w:tc>
      </w:tr>
      <w:tr w:rsidR="006611AE" w:rsidRPr="006611AE" w14:paraId="2B6F0774" w14:textId="77777777" w:rsidTr="006611AE">
        <w:trPr>
          <w:trHeight w:val="402"/>
        </w:trPr>
        <w:tc>
          <w:tcPr>
            <w:tcW w:w="1985" w:type="dxa"/>
            <w:tcBorders>
              <w:top w:val="nil"/>
              <w:left w:val="nil"/>
              <w:bottom w:val="nil"/>
              <w:right w:val="nil"/>
            </w:tcBorders>
            <w:shd w:val="clear" w:color="auto" w:fill="auto"/>
            <w:noWrap/>
            <w:hideMark/>
          </w:tcPr>
          <w:p w14:paraId="75ED549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211-9-0001-0110</w:t>
            </w:r>
          </w:p>
        </w:tc>
        <w:tc>
          <w:tcPr>
            <w:tcW w:w="5100" w:type="dxa"/>
            <w:tcBorders>
              <w:top w:val="nil"/>
              <w:left w:val="nil"/>
              <w:bottom w:val="nil"/>
              <w:right w:val="nil"/>
            </w:tcBorders>
            <w:shd w:val="clear" w:color="auto" w:fill="auto"/>
            <w:noWrap/>
            <w:hideMark/>
          </w:tcPr>
          <w:p w14:paraId="2CD43B3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Maldonado Reyes Jonathan de Jesus</w:t>
            </w:r>
          </w:p>
        </w:tc>
        <w:tc>
          <w:tcPr>
            <w:tcW w:w="1181" w:type="dxa"/>
            <w:tcBorders>
              <w:top w:val="nil"/>
              <w:left w:val="nil"/>
              <w:bottom w:val="nil"/>
              <w:right w:val="nil"/>
            </w:tcBorders>
            <w:shd w:val="clear" w:color="auto" w:fill="auto"/>
            <w:noWrap/>
            <w:hideMark/>
          </w:tcPr>
          <w:p w14:paraId="64EFA223"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582C02AA"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10.00</w:t>
            </w:r>
          </w:p>
        </w:tc>
      </w:tr>
      <w:tr w:rsidR="006611AE" w:rsidRPr="006611AE" w14:paraId="07647953" w14:textId="77777777" w:rsidTr="006611AE">
        <w:trPr>
          <w:trHeight w:val="402"/>
        </w:trPr>
        <w:tc>
          <w:tcPr>
            <w:tcW w:w="1985" w:type="dxa"/>
            <w:tcBorders>
              <w:top w:val="nil"/>
              <w:left w:val="nil"/>
              <w:bottom w:val="nil"/>
              <w:right w:val="nil"/>
            </w:tcBorders>
            <w:shd w:val="clear" w:color="auto" w:fill="auto"/>
            <w:noWrap/>
            <w:hideMark/>
          </w:tcPr>
          <w:p w14:paraId="5D7DC2D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211-9-0001-0111</w:t>
            </w:r>
          </w:p>
        </w:tc>
        <w:tc>
          <w:tcPr>
            <w:tcW w:w="5100" w:type="dxa"/>
            <w:tcBorders>
              <w:top w:val="nil"/>
              <w:left w:val="nil"/>
              <w:bottom w:val="nil"/>
              <w:right w:val="nil"/>
            </w:tcBorders>
            <w:shd w:val="clear" w:color="auto" w:fill="auto"/>
            <w:noWrap/>
            <w:hideMark/>
          </w:tcPr>
          <w:p w14:paraId="3CA943F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Castañeda Pedroza </w:t>
            </w:r>
            <w:proofErr w:type="spellStart"/>
            <w:r w:rsidRPr="006611AE">
              <w:rPr>
                <w:rFonts w:ascii="Trebuchet MS" w:eastAsia="Times New Roman" w:hAnsi="Trebuchet MS" w:cs="Arial"/>
                <w:color w:val="000000"/>
                <w:kern w:val="0"/>
                <w:sz w:val="18"/>
                <w:szCs w:val="18"/>
                <w:lang w:val="es-MX" w:eastAsia="es-MX"/>
                <w14:ligatures w14:val="none"/>
              </w:rPr>
              <w:t>Jose</w:t>
            </w:r>
            <w:proofErr w:type="spellEnd"/>
            <w:r w:rsidRPr="006611AE">
              <w:rPr>
                <w:rFonts w:ascii="Trebuchet MS" w:eastAsia="Times New Roman" w:hAnsi="Trebuchet MS" w:cs="Arial"/>
                <w:color w:val="000000"/>
                <w:kern w:val="0"/>
                <w:sz w:val="18"/>
                <w:szCs w:val="18"/>
                <w:lang w:val="es-MX" w:eastAsia="es-MX"/>
                <w14:ligatures w14:val="none"/>
              </w:rPr>
              <w:t xml:space="preserve"> Domingo</w:t>
            </w:r>
          </w:p>
        </w:tc>
        <w:tc>
          <w:tcPr>
            <w:tcW w:w="1181" w:type="dxa"/>
            <w:tcBorders>
              <w:top w:val="nil"/>
              <w:left w:val="nil"/>
              <w:bottom w:val="nil"/>
              <w:right w:val="nil"/>
            </w:tcBorders>
            <w:shd w:val="clear" w:color="auto" w:fill="auto"/>
            <w:noWrap/>
            <w:hideMark/>
          </w:tcPr>
          <w:p w14:paraId="44A156F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C91FB59"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82.00</w:t>
            </w:r>
          </w:p>
        </w:tc>
      </w:tr>
      <w:tr w:rsidR="006611AE" w:rsidRPr="006611AE" w14:paraId="7A8076F4" w14:textId="77777777" w:rsidTr="006611AE">
        <w:trPr>
          <w:trHeight w:val="402"/>
        </w:trPr>
        <w:tc>
          <w:tcPr>
            <w:tcW w:w="1985" w:type="dxa"/>
            <w:tcBorders>
              <w:top w:val="nil"/>
              <w:left w:val="nil"/>
              <w:bottom w:val="nil"/>
              <w:right w:val="nil"/>
            </w:tcBorders>
            <w:shd w:val="clear" w:color="auto" w:fill="auto"/>
            <w:noWrap/>
            <w:hideMark/>
          </w:tcPr>
          <w:p w14:paraId="348F1F8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211-9-0001-0113</w:t>
            </w:r>
          </w:p>
        </w:tc>
        <w:tc>
          <w:tcPr>
            <w:tcW w:w="5100" w:type="dxa"/>
            <w:tcBorders>
              <w:top w:val="nil"/>
              <w:left w:val="nil"/>
              <w:bottom w:val="nil"/>
              <w:right w:val="nil"/>
            </w:tcBorders>
            <w:shd w:val="clear" w:color="auto" w:fill="auto"/>
            <w:noWrap/>
            <w:hideMark/>
          </w:tcPr>
          <w:p w14:paraId="71B91E4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Hernandez Chavez Leonardo</w:t>
            </w:r>
          </w:p>
        </w:tc>
        <w:tc>
          <w:tcPr>
            <w:tcW w:w="1181" w:type="dxa"/>
            <w:tcBorders>
              <w:top w:val="nil"/>
              <w:left w:val="nil"/>
              <w:bottom w:val="nil"/>
              <w:right w:val="nil"/>
            </w:tcBorders>
            <w:shd w:val="clear" w:color="auto" w:fill="auto"/>
            <w:noWrap/>
            <w:hideMark/>
          </w:tcPr>
          <w:p w14:paraId="65CACE3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3056517A"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164.74</w:t>
            </w:r>
          </w:p>
        </w:tc>
      </w:tr>
      <w:tr w:rsidR="006611AE" w:rsidRPr="006611AE" w14:paraId="10A67F76" w14:textId="77777777" w:rsidTr="006611AE">
        <w:trPr>
          <w:trHeight w:val="402"/>
        </w:trPr>
        <w:tc>
          <w:tcPr>
            <w:tcW w:w="1985" w:type="dxa"/>
            <w:tcBorders>
              <w:top w:val="nil"/>
              <w:left w:val="nil"/>
              <w:bottom w:val="nil"/>
              <w:right w:val="nil"/>
            </w:tcBorders>
            <w:shd w:val="clear" w:color="auto" w:fill="auto"/>
            <w:noWrap/>
            <w:hideMark/>
          </w:tcPr>
          <w:p w14:paraId="2D60735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211-9-0001-0121</w:t>
            </w:r>
          </w:p>
        </w:tc>
        <w:tc>
          <w:tcPr>
            <w:tcW w:w="5100" w:type="dxa"/>
            <w:tcBorders>
              <w:top w:val="nil"/>
              <w:left w:val="nil"/>
              <w:bottom w:val="nil"/>
              <w:right w:val="nil"/>
            </w:tcBorders>
            <w:shd w:val="clear" w:color="auto" w:fill="auto"/>
            <w:noWrap/>
            <w:hideMark/>
          </w:tcPr>
          <w:p w14:paraId="68359E7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Meza </w:t>
            </w:r>
            <w:proofErr w:type="spellStart"/>
            <w:r w:rsidRPr="006611AE">
              <w:rPr>
                <w:rFonts w:ascii="Trebuchet MS" w:eastAsia="Times New Roman" w:hAnsi="Trebuchet MS" w:cs="Arial"/>
                <w:color w:val="000000"/>
                <w:kern w:val="0"/>
                <w:sz w:val="18"/>
                <w:szCs w:val="18"/>
                <w:lang w:val="es-MX" w:eastAsia="es-MX"/>
                <w14:ligatures w14:val="none"/>
              </w:rPr>
              <w:t>Rincon</w:t>
            </w:r>
            <w:proofErr w:type="spellEnd"/>
            <w:r w:rsidRPr="006611AE">
              <w:rPr>
                <w:rFonts w:ascii="Trebuchet MS" w:eastAsia="Times New Roman" w:hAnsi="Trebuchet MS" w:cs="Arial"/>
                <w:color w:val="000000"/>
                <w:kern w:val="0"/>
                <w:sz w:val="18"/>
                <w:szCs w:val="18"/>
                <w:lang w:val="es-MX" w:eastAsia="es-MX"/>
                <w14:ligatures w14:val="none"/>
              </w:rPr>
              <w:t xml:space="preserve"> Eduardo</w:t>
            </w:r>
          </w:p>
        </w:tc>
        <w:tc>
          <w:tcPr>
            <w:tcW w:w="1181" w:type="dxa"/>
            <w:tcBorders>
              <w:top w:val="nil"/>
              <w:left w:val="nil"/>
              <w:bottom w:val="nil"/>
              <w:right w:val="nil"/>
            </w:tcBorders>
            <w:shd w:val="clear" w:color="auto" w:fill="auto"/>
            <w:noWrap/>
            <w:hideMark/>
          </w:tcPr>
          <w:p w14:paraId="6C0CBDC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3FD95BE0"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5,925.93</w:t>
            </w:r>
          </w:p>
        </w:tc>
      </w:tr>
      <w:tr w:rsidR="006611AE" w:rsidRPr="006611AE" w14:paraId="5D93C972" w14:textId="77777777" w:rsidTr="006611AE">
        <w:trPr>
          <w:trHeight w:val="402"/>
        </w:trPr>
        <w:tc>
          <w:tcPr>
            <w:tcW w:w="1985" w:type="dxa"/>
            <w:tcBorders>
              <w:top w:val="nil"/>
              <w:left w:val="nil"/>
              <w:bottom w:val="nil"/>
              <w:right w:val="nil"/>
            </w:tcBorders>
            <w:shd w:val="clear" w:color="auto" w:fill="auto"/>
            <w:noWrap/>
            <w:hideMark/>
          </w:tcPr>
          <w:p w14:paraId="5E74989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211-9-0001-0123</w:t>
            </w:r>
          </w:p>
        </w:tc>
        <w:tc>
          <w:tcPr>
            <w:tcW w:w="5100" w:type="dxa"/>
            <w:tcBorders>
              <w:top w:val="nil"/>
              <w:left w:val="nil"/>
              <w:bottom w:val="nil"/>
              <w:right w:val="nil"/>
            </w:tcBorders>
            <w:shd w:val="clear" w:color="auto" w:fill="auto"/>
            <w:noWrap/>
            <w:hideMark/>
          </w:tcPr>
          <w:p w14:paraId="3A0F116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Martinez Lozano Miguel </w:t>
            </w:r>
            <w:proofErr w:type="spellStart"/>
            <w:r w:rsidRPr="006611AE">
              <w:rPr>
                <w:rFonts w:ascii="Trebuchet MS" w:eastAsia="Times New Roman" w:hAnsi="Trebuchet MS" w:cs="Arial"/>
                <w:color w:val="000000"/>
                <w:kern w:val="0"/>
                <w:sz w:val="18"/>
                <w:szCs w:val="18"/>
                <w:lang w:val="es-MX" w:eastAsia="es-MX"/>
                <w14:ligatures w14:val="none"/>
              </w:rPr>
              <w:t>Angel</w:t>
            </w:r>
            <w:proofErr w:type="spellEnd"/>
          </w:p>
        </w:tc>
        <w:tc>
          <w:tcPr>
            <w:tcW w:w="1181" w:type="dxa"/>
            <w:tcBorders>
              <w:top w:val="nil"/>
              <w:left w:val="nil"/>
              <w:bottom w:val="nil"/>
              <w:right w:val="nil"/>
            </w:tcBorders>
            <w:shd w:val="clear" w:color="auto" w:fill="auto"/>
            <w:noWrap/>
            <w:hideMark/>
          </w:tcPr>
          <w:p w14:paraId="6F1B84D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0DC51A6F"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16,474.14</w:t>
            </w:r>
          </w:p>
        </w:tc>
      </w:tr>
      <w:tr w:rsidR="006611AE" w:rsidRPr="006611AE" w14:paraId="190BF97A" w14:textId="77777777" w:rsidTr="006611AE">
        <w:trPr>
          <w:trHeight w:val="402"/>
        </w:trPr>
        <w:tc>
          <w:tcPr>
            <w:tcW w:w="1985" w:type="dxa"/>
            <w:tcBorders>
              <w:top w:val="nil"/>
              <w:left w:val="nil"/>
              <w:bottom w:val="nil"/>
              <w:right w:val="nil"/>
            </w:tcBorders>
            <w:shd w:val="clear" w:color="auto" w:fill="auto"/>
            <w:noWrap/>
            <w:hideMark/>
          </w:tcPr>
          <w:p w14:paraId="09A4124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211-9-0001-0134</w:t>
            </w:r>
          </w:p>
        </w:tc>
        <w:tc>
          <w:tcPr>
            <w:tcW w:w="5100" w:type="dxa"/>
            <w:tcBorders>
              <w:top w:val="nil"/>
              <w:left w:val="nil"/>
              <w:bottom w:val="nil"/>
              <w:right w:val="nil"/>
            </w:tcBorders>
            <w:shd w:val="clear" w:color="auto" w:fill="auto"/>
            <w:noWrap/>
            <w:hideMark/>
          </w:tcPr>
          <w:p w14:paraId="765EDF6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Haro Gonzalez Gerardo</w:t>
            </w:r>
          </w:p>
        </w:tc>
        <w:tc>
          <w:tcPr>
            <w:tcW w:w="1181" w:type="dxa"/>
            <w:tcBorders>
              <w:top w:val="nil"/>
              <w:left w:val="nil"/>
              <w:bottom w:val="nil"/>
              <w:right w:val="nil"/>
            </w:tcBorders>
            <w:shd w:val="clear" w:color="auto" w:fill="auto"/>
            <w:noWrap/>
            <w:hideMark/>
          </w:tcPr>
          <w:p w14:paraId="30AE2F1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25506A55"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676.80</w:t>
            </w:r>
          </w:p>
        </w:tc>
      </w:tr>
      <w:tr w:rsidR="006611AE" w:rsidRPr="006611AE" w14:paraId="0632FB5E" w14:textId="77777777" w:rsidTr="006611AE">
        <w:trPr>
          <w:trHeight w:val="402"/>
        </w:trPr>
        <w:tc>
          <w:tcPr>
            <w:tcW w:w="1985" w:type="dxa"/>
            <w:tcBorders>
              <w:top w:val="nil"/>
              <w:left w:val="nil"/>
              <w:bottom w:val="nil"/>
              <w:right w:val="nil"/>
            </w:tcBorders>
            <w:shd w:val="clear" w:color="auto" w:fill="auto"/>
            <w:noWrap/>
            <w:hideMark/>
          </w:tcPr>
          <w:p w14:paraId="7B6E727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lastRenderedPageBreak/>
              <w:t>211-9-0002-0000</w:t>
            </w:r>
          </w:p>
        </w:tc>
        <w:tc>
          <w:tcPr>
            <w:tcW w:w="5100" w:type="dxa"/>
            <w:tcBorders>
              <w:top w:val="nil"/>
              <w:left w:val="nil"/>
              <w:bottom w:val="nil"/>
              <w:right w:val="nil"/>
            </w:tcBorders>
            <w:shd w:val="clear" w:color="auto" w:fill="auto"/>
            <w:noWrap/>
            <w:hideMark/>
          </w:tcPr>
          <w:p w14:paraId="572950E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Otros </w:t>
            </w:r>
            <w:proofErr w:type="spellStart"/>
            <w:r w:rsidRPr="006611AE">
              <w:rPr>
                <w:rFonts w:ascii="Trebuchet MS" w:eastAsia="Times New Roman" w:hAnsi="Trebuchet MS" w:cs="Arial"/>
                <w:color w:val="000000"/>
                <w:kern w:val="0"/>
                <w:sz w:val="18"/>
                <w:szCs w:val="18"/>
                <w:lang w:val="es-MX" w:eastAsia="es-MX"/>
                <w14:ligatures w14:val="none"/>
              </w:rPr>
              <w:t>Acredores</w:t>
            </w:r>
            <w:proofErr w:type="spellEnd"/>
          </w:p>
        </w:tc>
        <w:tc>
          <w:tcPr>
            <w:tcW w:w="1181" w:type="dxa"/>
            <w:tcBorders>
              <w:top w:val="nil"/>
              <w:left w:val="nil"/>
              <w:bottom w:val="nil"/>
              <w:right w:val="nil"/>
            </w:tcBorders>
            <w:shd w:val="clear" w:color="auto" w:fill="auto"/>
            <w:noWrap/>
            <w:hideMark/>
          </w:tcPr>
          <w:p w14:paraId="6712D2A3"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5827B40B"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748,941.69</w:t>
            </w:r>
          </w:p>
        </w:tc>
      </w:tr>
      <w:tr w:rsidR="006611AE" w:rsidRPr="006611AE" w14:paraId="66F284A2" w14:textId="77777777" w:rsidTr="006611AE">
        <w:trPr>
          <w:trHeight w:val="402"/>
        </w:trPr>
        <w:tc>
          <w:tcPr>
            <w:tcW w:w="1985" w:type="dxa"/>
            <w:tcBorders>
              <w:top w:val="nil"/>
              <w:left w:val="nil"/>
              <w:bottom w:val="nil"/>
              <w:right w:val="nil"/>
            </w:tcBorders>
            <w:shd w:val="clear" w:color="auto" w:fill="auto"/>
            <w:noWrap/>
            <w:hideMark/>
          </w:tcPr>
          <w:p w14:paraId="6CE1F1C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211-9-0002-0007</w:t>
            </w:r>
          </w:p>
        </w:tc>
        <w:tc>
          <w:tcPr>
            <w:tcW w:w="5100" w:type="dxa"/>
            <w:tcBorders>
              <w:top w:val="nil"/>
              <w:left w:val="nil"/>
              <w:bottom w:val="nil"/>
              <w:right w:val="nil"/>
            </w:tcBorders>
            <w:shd w:val="clear" w:color="auto" w:fill="auto"/>
            <w:noWrap/>
            <w:hideMark/>
          </w:tcPr>
          <w:p w14:paraId="33064F9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proofErr w:type="spellStart"/>
            <w:r w:rsidRPr="006611AE">
              <w:rPr>
                <w:rFonts w:ascii="Trebuchet MS" w:eastAsia="Times New Roman" w:hAnsi="Trebuchet MS" w:cs="Arial"/>
                <w:color w:val="000000"/>
                <w:kern w:val="0"/>
                <w:sz w:val="18"/>
                <w:szCs w:val="18"/>
                <w:lang w:val="es-MX" w:eastAsia="es-MX"/>
                <w14:ligatures w14:val="none"/>
              </w:rPr>
              <w:t>Direccion</w:t>
            </w:r>
            <w:proofErr w:type="spellEnd"/>
            <w:r w:rsidRPr="006611AE">
              <w:rPr>
                <w:rFonts w:ascii="Trebuchet MS" w:eastAsia="Times New Roman" w:hAnsi="Trebuchet MS" w:cs="Arial"/>
                <w:color w:val="000000"/>
                <w:kern w:val="0"/>
                <w:sz w:val="18"/>
                <w:szCs w:val="18"/>
                <w:lang w:val="es-MX" w:eastAsia="es-MX"/>
                <w14:ligatures w14:val="none"/>
              </w:rPr>
              <w:t xml:space="preserve"> de </w:t>
            </w:r>
            <w:proofErr w:type="spellStart"/>
            <w:proofErr w:type="gramStart"/>
            <w:r w:rsidRPr="006611AE">
              <w:rPr>
                <w:rFonts w:ascii="Trebuchet MS" w:eastAsia="Times New Roman" w:hAnsi="Trebuchet MS" w:cs="Arial"/>
                <w:color w:val="000000"/>
                <w:kern w:val="0"/>
                <w:sz w:val="18"/>
                <w:szCs w:val="18"/>
                <w:lang w:val="es-MX" w:eastAsia="es-MX"/>
                <w14:ligatures w14:val="none"/>
              </w:rPr>
              <w:t>Org.Elec.Cuotas</w:t>
            </w:r>
            <w:proofErr w:type="spellEnd"/>
            <w:proofErr w:type="gramEnd"/>
            <w:r w:rsidRPr="006611AE">
              <w:rPr>
                <w:rFonts w:ascii="Trebuchet MS" w:eastAsia="Times New Roman" w:hAnsi="Trebuchet MS" w:cs="Arial"/>
                <w:color w:val="000000"/>
                <w:kern w:val="0"/>
                <w:sz w:val="18"/>
                <w:szCs w:val="18"/>
                <w:lang w:val="es-MX" w:eastAsia="es-MX"/>
                <w14:ligatures w14:val="none"/>
              </w:rPr>
              <w:t xml:space="preserve"> Pat. IMSS</w:t>
            </w:r>
          </w:p>
        </w:tc>
        <w:tc>
          <w:tcPr>
            <w:tcW w:w="1181" w:type="dxa"/>
            <w:tcBorders>
              <w:top w:val="nil"/>
              <w:left w:val="nil"/>
              <w:bottom w:val="nil"/>
              <w:right w:val="nil"/>
            </w:tcBorders>
            <w:shd w:val="clear" w:color="auto" w:fill="auto"/>
            <w:noWrap/>
            <w:hideMark/>
          </w:tcPr>
          <w:p w14:paraId="14273E8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0967425"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10,659.49</w:t>
            </w:r>
          </w:p>
        </w:tc>
      </w:tr>
      <w:tr w:rsidR="006611AE" w:rsidRPr="006611AE" w14:paraId="589984AC" w14:textId="77777777" w:rsidTr="006611AE">
        <w:trPr>
          <w:trHeight w:val="402"/>
        </w:trPr>
        <w:tc>
          <w:tcPr>
            <w:tcW w:w="1985" w:type="dxa"/>
            <w:tcBorders>
              <w:top w:val="nil"/>
              <w:left w:val="nil"/>
              <w:bottom w:val="nil"/>
              <w:right w:val="nil"/>
            </w:tcBorders>
            <w:shd w:val="clear" w:color="auto" w:fill="auto"/>
            <w:noWrap/>
            <w:hideMark/>
          </w:tcPr>
          <w:p w14:paraId="00D728D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211-9-0002-0014</w:t>
            </w:r>
          </w:p>
        </w:tc>
        <w:tc>
          <w:tcPr>
            <w:tcW w:w="5100" w:type="dxa"/>
            <w:tcBorders>
              <w:top w:val="nil"/>
              <w:left w:val="nil"/>
              <w:bottom w:val="nil"/>
              <w:right w:val="nil"/>
            </w:tcBorders>
            <w:shd w:val="clear" w:color="auto" w:fill="auto"/>
            <w:noWrap/>
            <w:hideMark/>
          </w:tcPr>
          <w:p w14:paraId="5946D92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Honorarios por Servicios por pagar</w:t>
            </w:r>
          </w:p>
        </w:tc>
        <w:tc>
          <w:tcPr>
            <w:tcW w:w="1181" w:type="dxa"/>
            <w:tcBorders>
              <w:top w:val="nil"/>
              <w:left w:val="nil"/>
              <w:bottom w:val="nil"/>
              <w:right w:val="nil"/>
            </w:tcBorders>
            <w:shd w:val="clear" w:color="auto" w:fill="auto"/>
            <w:noWrap/>
            <w:hideMark/>
          </w:tcPr>
          <w:p w14:paraId="0E06BD7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339E3D11"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631,368.37</w:t>
            </w:r>
          </w:p>
        </w:tc>
      </w:tr>
      <w:tr w:rsidR="006611AE" w:rsidRPr="006611AE" w14:paraId="5A243A9E" w14:textId="77777777" w:rsidTr="006611AE">
        <w:trPr>
          <w:trHeight w:val="402"/>
        </w:trPr>
        <w:tc>
          <w:tcPr>
            <w:tcW w:w="1985" w:type="dxa"/>
            <w:tcBorders>
              <w:top w:val="nil"/>
              <w:left w:val="nil"/>
              <w:bottom w:val="nil"/>
              <w:right w:val="nil"/>
            </w:tcBorders>
            <w:shd w:val="clear" w:color="auto" w:fill="auto"/>
            <w:noWrap/>
            <w:hideMark/>
          </w:tcPr>
          <w:p w14:paraId="1483AFF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211-9-0002-0016</w:t>
            </w:r>
          </w:p>
        </w:tc>
        <w:tc>
          <w:tcPr>
            <w:tcW w:w="5100" w:type="dxa"/>
            <w:tcBorders>
              <w:top w:val="nil"/>
              <w:left w:val="nil"/>
              <w:bottom w:val="nil"/>
              <w:right w:val="nil"/>
            </w:tcBorders>
            <w:shd w:val="clear" w:color="auto" w:fill="auto"/>
            <w:noWrap/>
            <w:hideMark/>
          </w:tcPr>
          <w:p w14:paraId="1B02B61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proofErr w:type="spellStart"/>
            <w:r w:rsidRPr="006611AE">
              <w:rPr>
                <w:rFonts w:ascii="Trebuchet MS" w:eastAsia="Times New Roman" w:hAnsi="Trebuchet MS" w:cs="Arial"/>
                <w:color w:val="000000"/>
                <w:kern w:val="0"/>
                <w:sz w:val="18"/>
                <w:szCs w:val="18"/>
                <w:lang w:val="es-MX" w:eastAsia="es-MX"/>
                <w14:ligatures w14:val="none"/>
              </w:rPr>
              <w:t>Depositos</w:t>
            </w:r>
            <w:proofErr w:type="spellEnd"/>
            <w:r w:rsidRPr="006611AE">
              <w:rPr>
                <w:rFonts w:ascii="Trebuchet MS" w:eastAsia="Times New Roman" w:hAnsi="Trebuchet MS" w:cs="Arial"/>
                <w:color w:val="000000"/>
                <w:kern w:val="0"/>
                <w:sz w:val="18"/>
                <w:szCs w:val="18"/>
                <w:lang w:val="es-MX" w:eastAsia="es-MX"/>
                <w14:ligatures w14:val="none"/>
              </w:rPr>
              <w:t xml:space="preserve"> no </w:t>
            </w:r>
            <w:proofErr w:type="spellStart"/>
            <w:r w:rsidRPr="006611AE">
              <w:rPr>
                <w:rFonts w:ascii="Trebuchet MS" w:eastAsia="Times New Roman" w:hAnsi="Trebuchet MS" w:cs="Arial"/>
                <w:color w:val="000000"/>
                <w:kern w:val="0"/>
                <w:sz w:val="18"/>
                <w:szCs w:val="18"/>
                <w:lang w:val="es-MX" w:eastAsia="es-MX"/>
                <w14:ligatures w14:val="none"/>
              </w:rPr>
              <w:t>identicados</w:t>
            </w:r>
            <w:proofErr w:type="spellEnd"/>
          </w:p>
        </w:tc>
        <w:tc>
          <w:tcPr>
            <w:tcW w:w="1181" w:type="dxa"/>
            <w:tcBorders>
              <w:top w:val="nil"/>
              <w:left w:val="nil"/>
              <w:bottom w:val="nil"/>
              <w:right w:val="nil"/>
            </w:tcBorders>
            <w:shd w:val="clear" w:color="auto" w:fill="auto"/>
            <w:noWrap/>
            <w:hideMark/>
          </w:tcPr>
          <w:p w14:paraId="5210EAB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E08940A"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45,982.47</w:t>
            </w:r>
          </w:p>
        </w:tc>
      </w:tr>
      <w:tr w:rsidR="006611AE" w:rsidRPr="006611AE" w14:paraId="1B11C4A2" w14:textId="77777777" w:rsidTr="006611AE">
        <w:trPr>
          <w:trHeight w:val="402"/>
        </w:trPr>
        <w:tc>
          <w:tcPr>
            <w:tcW w:w="1985" w:type="dxa"/>
            <w:tcBorders>
              <w:top w:val="nil"/>
              <w:left w:val="nil"/>
              <w:bottom w:val="nil"/>
              <w:right w:val="nil"/>
            </w:tcBorders>
            <w:shd w:val="clear" w:color="auto" w:fill="auto"/>
            <w:noWrap/>
            <w:hideMark/>
          </w:tcPr>
          <w:p w14:paraId="3AE9AA5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211-9-0002-0018</w:t>
            </w:r>
          </w:p>
        </w:tc>
        <w:tc>
          <w:tcPr>
            <w:tcW w:w="5100" w:type="dxa"/>
            <w:tcBorders>
              <w:top w:val="nil"/>
              <w:left w:val="nil"/>
              <w:bottom w:val="nil"/>
              <w:right w:val="nil"/>
            </w:tcBorders>
            <w:shd w:val="clear" w:color="auto" w:fill="auto"/>
            <w:noWrap/>
            <w:hideMark/>
          </w:tcPr>
          <w:p w14:paraId="3137ED5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proofErr w:type="spellStart"/>
            <w:r w:rsidRPr="006611AE">
              <w:rPr>
                <w:rFonts w:ascii="Trebuchet MS" w:eastAsia="Times New Roman" w:hAnsi="Trebuchet MS" w:cs="Arial"/>
                <w:color w:val="000000"/>
                <w:kern w:val="0"/>
                <w:sz w:val="18"/>
                <w:szCs w:val="18"/>
                <w:lang w:val="es-MX" w:eastAsia="es-MX"/>
                <w14:ligatures w14:val="none"/>
              </w:rPr>
              <w:t>Vazquez</w:t>
            </w:r>
            <w:proofErr w:type="spellEnd"/>
            <w:r w:rsidRPr="006611AE">
              <w:rPr>
                <w:rFonts w:ascii="Trebuchet MS" w:eastAsia="Times New Roman" w:hAnsi="Trebuchet MS" w:cs="Arial"/>
                <w:color w:val="000000"/>
                <w:kern w:val="0"/>
                <w:sz w:val="18"/>
                <w:szCs w:val="18"/>
                <w:lang w:val="es-MX" w:eastAsia="es-MX"/>
                <w14:ligatures w14:val="none"/>
              </w:rPr>
              <w:t xml:space="preserve"> Navarro Roxana </w:t>
            </w:r>
            <w:proofErr w:type="spellStart"/>
            <w:r w:rsidRPr="006611AE">
              <w:rPr>
                <w:rFonts w:ascii="Trebuchet MS" w:eastAsia="Times New Roman" w:hAnsi="Trebuchet MS" w:cs="Arial"/>
                <w:color w:val="000000"/>
                <w:kern w:val="0"/>
                <w:sz w:val="18"/>
                <w:szCs w:val="18"/>
                <w:lang w:val="es-MX" w:eastAsia="es-MX"/>
                <w14:ligatures w14:val="none"/>
              </w:rPr>
              <w:t>Zoe</w:t>
            </w:r>
            <w:proofErr w:type="spellEnd"/>
            <w:r w:rsidRPr="006611AE">
              <w:rPr>
                <w:rFonts w:ascii="Trebuchet MS" w:eastAsia="Times New Roman" w:hAnsi="Trebuchet MS" w:cs="Arial"/>
                <w:color w:val="000000"/>
                <w:kern w:val="0"/>
                <w:sz w:val="18"/>
                <w:szCs w:val="18"/>
                <w:lang w:val="es-MX" w:eastAsia="es-MX"/>
                <w14:ligatures w14:val="none"/>
              </w:rPr>
              <w:t xml:space="preserve"> D10</w:t>
            </w:r>
          </w:p>
        </w:tc>
        <w:tc>
          <w:tcPr>
            <w:tcW w:w="1181" w:type="dxa"/>
            <w:tcBorders>
              <w:top w:val="nil"/>
              <w:left w:val="nil"/>
              <w:bottom w:val="nil"/>
              <w:right w:val="nil"/>
            </w:tcBorders>
            <w:shd w:val="clear" w:color="auto" w:fill="auto"/>
            <w:noWrap/>
            <w:hideMark/>
          </w:tcPr>
          <w:p w14:paraId="499935D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5B35006"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145.39</w:t>
            </w:r>
          </w:p>
        </w:tc>
      </w:tr>
      <w:tr w:rsidR="006611AE" w:rsidRPr="006611AE" w14:paraId="2D4B7BDC" w14:textId="77777777" w:rsidTr="006611AE">
        <w:trPr>
          <w:trHeight w:val="402"/>
        </w:trPr>
        <w:tc>
          <w:tcPr>
            <w:tcW w:w="1985" w:type="dxa"/>
            <w:tcBorders>
              <w:top w:val="nil"/>
              <w:left w:val="nil"/>
              <w:bottom w:val="nil"/>
              <w:right w:val="nil"/>
            </w:tcBorders>
            <w:shd w:val="clear" w:color="auto" w:fill="auto"/>
            <w:noWrap/>
            <w:hideMark/>
          </w:tcPr>
          <w:p w14:paraId="13B1352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211-9-0002-0019</w:t>
            </w:r>
          </w:p>
        </w:tc>
        <w:tc>
          <w:tcPr>
            <w:tcW w:w="5100" w:type="dxa"/>
            <w:tcBorders>
              <w:top w:val="nil"/>
              <w:left w:val="nil"/>
              <w:bottom w:val="nil"/>
              <w:right w:val="nil"/>
            </w:tcBorders>
            <w:shd w:val="clear" w:color="auto" w:fill="auto"/>
            <w:noWrap/>
            <w:hideMark/>
          </w:tcPr>
          <w:p w14:paraId="1050B26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Camacho Rodriguez Carlos Alberto D08</w:t>
            </w:r>
          </w:p>
        </w:tc>
        <w:tc>
          <w:tcPr>
            <w:tcW w:w="1181" w:type="dxa"/>
            <w:tcBorders>
              <w:top w:val="nil"/>
              <w:left w:val="nil"/>
              <w:bottom w:val="nil"/>
              <w:right w:val="nil"/>
            </w:tcBorders>
            <w:shd w:val="clear" w:color="auto" w:fill="auto"/>
            <w:noWrap/>
            <w:hideMark/>
          </w:tcPr>
          <w:p w14:paraId="02D994E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03145B1"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10.00</w:t>
            </w:r>
          </w:p>
        </w:tc>
      </w:tr>
      <w:tr w:rsidR="006611AE" w:rsidRPr="006611AE" w14:paraId="2864A09B" w14:textId="77777777" w:rsidTr="006611AE">
        <w:trPr>
          <w:trHeight w:val="402"/>
        </w:trPr>
        <w:tc>
          <w:tcPr>
            <w:tcW w:w="1985" w:type="dxa"/>
            <w:tcBorders>
              <w:top w:val="nil"/>
              <w:left w:val="nil"/>
              <w:bottom w:val="nil"/>
              <w:right w:val="nil"/>
            </w:tcBorders>
            <w:shd w:val="clear" w:color="auto" w:fill="auto"/>
            <w:noWrap/>
            <w:hideMark/>
          </w:tcPr>
          <w:p w14:paraId="43DB685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211-9-0002-0020</w:t>
            </w:r>
          </w:p>
        </w:tc>
        <w:tc>
          <w:tcPr>
            <w:tcW w:w="5100" w:type="dxa"/>
            <w:tcBorders>
              <w:top w:val="nil"/>
              <w:left w:val="nil"/>
              <w:bottom w:val="nil"/>
              <w:right w:val="nil"/>
            </w:tcBorders>
            <w:shd w:val="clear" w:color="auto" w:fill="auto"/>
            <w:noWrap/>
            <w:hideMark/>
          </w:tcPr>
          <w:p w14:paraId="533E74A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Hernandez Sandoval Alejandra D06</w:t>
            </w:r>
          </w:p>
        </w:tc>
        <w:tc>
          <w:tcPr>
            <w:tcW w:w="1181" w:type="dxa"/>
            <w:tcBorders>
              <w:top w:val="nil"/>
              <w:left w:val="nil"/>
              <w:bottom w:val="nil"/>
              <w:right w:val="nil"/>
            </w:tcBorders>
            <w:shd w:val="clear" w:color="auto" w:fill="auto"/>
            <w:noWrap/>
            <w:hideMark/>
          </w:tcPr>
          <w:p w14:paraId="1E0EC4A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3799F54F"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87.40</w:t>
            </w:r>
          </w:p>
        </w:tc>
      </w:tr>
      <w:tr w:rsidR="006611AE" w:rsidRPr="006611AE" w14:paraId="007A98E9" w14:textId="77777777" w:rsidTr="006611AE">
        <w:trPr>
          <w:trHeight w:val="402"/>
        </w:trPr>
        <w:tc>
          <w:tcPr>
            <w:tcW w:w="1985" w:type="dxa"/>
            <w:tcBorders>
              <w:top w:val="nil"/>
              <w:left w:val="nil"/>
              <w:bottom w:val="nil"/>
              <w:right w:val="nil"/>
            </w:tcBorders>
            <w:shd w:val="clear" w:color="auto" w:fill="auto"/>
            <w:noWrap/>
            <w:hideMark/>
          </w:tcPr>
          <w:p w14:paraId="37722A0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211-9-0002-0022</w:t>
            </w:r>
          </w:p>
        </w:tc>
        <w:tc>
          <w:tcPr>
            <w:tcW w:w="5100" w:type="dxa"/>
            <w:tcBorders>
              <w:top w:val="nil"/>
              <w:left w:val="nil"/>
              <w:bottom w:val="nil"/>
              <w:right w:val="nil"/>
            </w:tcBorders>
            <w:shd w:val="clear" w:color="auto" w:fill="auto"/>
            <w:noWrap/>
            <w:hideMark/>
          </w:tcPr>
          <w:p w14:paraId="31C358F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Muñoz Esparza Rosaura D03</w:t>
            </w:r>
          </w:p>
        </w:tc>
        <w:tc>
          <w:tcPr>
            <w:tcW w:w="1181" w:type="dxa"/>
            <w:tcBorders>
              <w:top w:val="nil"/>
              <w:left w:val="nil"/>
              <w:bottom w:val="nil"/>
              <w:right w:val="nil"/>
            </w:tcBorders>
            <w:shd w:val="clear" w:color="auto" w:fill="auto"/>
            <w:noWrap/>
            <w:hideMark/>
          </w:tcPr>
          <w:p w14:paraId="2E37B57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2A39A4F8"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360.99</w:t>
            </w:r>
          </w:p>
        </w:tc>
      </w:tr>
      <w:tr w:rsidR="006611AE" w:rsidRPr="006611AE" w14:paraId="4D6D3A36" w14:textId="77777777" w:rsidTr="006611AE">
        <w:trPr>
          <w:trHeight w:val="402"/>
        </w:trPr>
        <w:tc>
          <w:tcPr>
            <w:tcW w:w="1985" w:type="dxa"/>
            <w:tcBorders>
              <w:top w:val="nil"/>
              <w:left w:val="nil"/>
              <w:bottom w:val="nil"/>
              <w:right w:val="nil"/>
            </w:tcBorders>
            <w:shd w:val="clear" w:color="auto" w:fill="auto"/>
            <w:noWrap/>
            <w:hideMark/>
          </w:tcPr>
          <w:p w14:paraId="7A48DBD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211-9-0002-0023</w:t>
            </w:r>
          </w:p>
        </w:tc>
        <w:tc>
          <w:tcPr>
            <w:tcW w:w="5100" w:type="dxa"/>
            <w:tcBorders>
              <w:top w:val="nil"/>
              <w:left w:val="nil"/>
              <w:bottom w:val="nil"/>
              <w:right w:val="nil"/>
            </w:tcBorders>
            <w:shd w:val="clear" w:color="auto" w:fill="auto"/>
            <w:noWrap/>
            <w:hideMark/>
          </w:tcPr>
          <w:p w14:paraId="5825AB1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Lopez Maldonado Emilio </w:t>
            </w:r>
            <w:proofErr w:type="spellStart"/>
            <w:r w:rsidRPr="006611AE">
              <w:rPr>
                <w:rFonts w:ascii="Trebuchet MS" w:eastAsia="Times New Roman" w:hAnsi="Trebuchet MS" w:cs="Arial"/>
                <w:color w:val="000000"/>
                <w:kern w:val="0"/>
                <w:sz w:val="18"/>
                <w:szCs w:val="18"/>
                <w:lang w:val="es-MX" w:eastAsia="es-MX"/>
                <w14:ligatures w14:val="none"/>
              </w:rPr>
              <w:t>Jose</w:t>
            </w:r>
            <w:proofErr w:type="spellEnd"/>
            <w:r w:rsidRPr="006611AE">
              <w:rPr>
                <w:rFonts w:ascii="Trebuchet MS" w:eastAsia="Times New Roman" w:hAnsi="Trebuchet MS" w:cs="Arial"/>
                <w:color w:val="000000"/>
                <w:kern w:val="0"/>
                <w:sz w:val="18"/>
                <w:szCs w:val="18"/>
                <w:lang w:val="es-MX" w:eastAsia="es-MX"/>
                <w14:ligatures w14:val="none"/>
              </w:rPr>
              <w:t xml:space="preserve"> D13</w:t>
            </w:r>
          </w:p>
        </w:tc>
        <w:tc>
          <w:tcPr>
            <w:tcW w:w="1181" w:type="dxa"/>
            <w:tcBorders>
              <w:top w:val="nil"/>
              <w:left w:val="nil"/>
              <w:bottom w:val="nil"/>
              <w:right w:val="nil"/>
            </w:tcBorders>
            <w:shd w:val="clear" w:color="auto" w:fill="auto"/>
            <w:noWrap/>
            <w:hideMark/>
          </w:tcPr>
          <w:p w14:paraId="3822097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0CD11DB4"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187.80</w:t>
            </w:r>
          </w:p>
        </w:tc>
      </w:tr>
      <w:tr w:rsidR="006611AE" w:rsidRPr="006611AE" w14:paraId="0F5B6DFF" w14:textId="77777777" w:rsidTr="006611AE">
        <w:trPr>
          <w:trHeight w:val="402"/>
        </w:trPr>
        <w:tc>
          <w:tcPr>
            <w:tcW w:w="1985" w:type="dxa"/>
            <w:tcBorders>
              <w:top w:val="nil"/>
              <w:left w:val="nil"/>
              <w:bottom w:val="nil"/>
              <w:right w:val="nil"/>
            </w:tcBorders>
            <w:shd w:val="clear" w:color="auto" w:fill="auto"/>
            <w:noWrap/>
            <w:hideMark/>
          </w:tcPr>
          <w:p w14:paraId="725F0FD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211-9-0002-0024</w:t>
            </w:r>
          </w:p>
        </w:tc>
        <w:tc>
          <w:tcPr>
            <w:tcW w:w="5100" w:type="dxa"/>
            <w:tcBorders>
              <w:top w:val="nil"/>
              <w:left w:val="nil"/>
              <w:bottom w:val="nil"/>
              <w:right w:val="nil"/>
            </w:tcBorders>
            <w:shd w:val="clear" w:color="auto" w:fill="auto"/>
            <w:noWrap/>
            <w:hideMark/>
          </w:tcPr>
          <w:p w14:paraId="43EEBBD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Renteria Mejia Sandra D04</w:t>
            </w:r>
          </w:p>
        </w:tc>
        <w:tc>
          <w:tcPr>
            <w:tcW w:w="1181" w:type="dxa"/>
            <w:tcBorders>
              <w:top w:val="nil"/>
              <w:left w:val="nil"/>
              <w:bottom w:val="nil"/>
              <w:right w:val="nil"/>
            </w:tcBorders>
            <w:shd w:val="clear" w:color="auto" w:fill="auto"/>
            <w:noWrap/>
            <w:hideMark/>
          </w:tcPr>
          <w:p w14:paraId="38A8E4C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25D4636"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28.50</w:t>
            </w:r>
          </w:p>
        </w:tc>
      </w:tr>
      <w:tr w:rsidR="006611AE" w:rsidRPr="006611AE" w14:paraId="2317B3EA" w14:textId="77777777" w:rsidTr="006611AE">
        <w:trPr>
          <w:trHeight w:val="402"/>
        </w:trPr>
        <w:tc>
          <w:tcPr>
            <w:tcW w:w="1985" w:type="dxa"/>
            <w:tcBorders>
              <w:top w:val="nil"/>
              <w:left w:val="nil"/>
              <w:bottom w:val="nil"/>
              <w:right w:val="nil"/>
            </w:tcBorders>
            <w:shd w:val="clear" w:color="auto" w:fill="auto"/>
            <w:noWrap/>
            <w:hideMark/>
          </w:tcPr>
          <w:p w14:paraId="4197841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211-9-0002-0025</w:t>
            </w:r>
          </w:p>
        </w:tc>
        <w:tc>
          <w:tcPr>
            <w:tcW w:w="5100" w:type="dxa"/>
            <w:tcBorders>
              <w:top w:val="nil"/>
              <w:left w:val="nil"/>
              <w:bottom w:val="nil"/>
              <w:right w:val="nil"/>
            </w:tcBorders>
            <w:shd w:val="clear" w:color="auto" w:fill="auto"/>
            <w:noWrap/>
            <w:hideMark/>
          </w:tcPr>
          <w:p w14:paraId="6CB31F8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Zavala Avalos Gerardo D11</w:t>
            </w:r>
          </w:p>
        </w:tc>
        <w:tc>
          <w:tcPr>
            <w:tcW w:w="1181" w:type="dxa"/>
            <w:tcBorders>
              <w:top w:val="nil"/>
              <w:left w:val="nil"/>
              <w:bottom w:val="nil"/>
              <w:right w:val="nil"/>
            </w:tcBorders>
            <w:shd w:val="clear" w:color="auto" w:fill="auto"/>
            <w:noWrap/>
            <w:hideMark/>
          </w:tcPr>
          <w:p w14:paraId="2ECD483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45885F5"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3,385.50</w:t>
            </w:r>
          </w:p>
        </w:tc>
      </w:tr>
      <w:tr w:rsidR="006611AE" w:rsidRPr="006611AE" w14:paraId="60447453" w14:textId="77777777" w:rsidTr="006611AE">
        <w:trPr>
          <w:trHeight w:val="402"/>
        </w:trPr>
        <w:tc>
          <w:tcPr>
            <w:tcW w:w="1985" w:type="dxa"/>
            <w:tcBorders>
              <w:top w:val="nil"/>
              <w:left w:val="nil"/>
              <w:bottom w:val="nil"/>
              <w:right w:val="nil"/>
            </w:tcBorders>
            <w:shd w:val="clear" w:color="auto" w:fill="auto"/>
            <w:noWrap/>
            <w:hideMark/>
          </w:tcPr>
          <w:p w14:paraId="5F5DDC6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211-9-0002-0029</w:t>
            </w:r>
          </w:p>
        </w:tc>
        <w:tc>
          <w:tcPr>
            <w:tcW w:w="5100" w:type="dxa"/>
            <w:tcBorders>
              <w:top w:val="nil"/>
              <w:left w:val="nil"/>
              <w:bottom w:val="nil"/>
              <w:right w:val="nil"/>
            </w:tcBorders>
            <w:shd w:val="clear" w:color="auto" w:fill="auto"/>
            <w:noWrap/>
            <w:hideMark/>
          </w:tcPr>
          <w:p w14:paraId="2EDDC87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Contreras Lopez </w:t>
            </w:r>
            <w:proofErr w:type="spellStart"/>
            <w:r w:rsidRPr="006611AE">
              <w:rPr>
                <w:rFonts w:ascii="Trebuchet MS" w:eastAsia="Times New Roman" w:hAnsi="Trebuchet MS" w:cs="Arial"/>
                <w:color w:val="000000"/>
                <w:kern w:val="0"/>
                <w:sz w:val="18"/>
                <w:szCs w:val="18"/>
                <w:lang w:val="es-MX" w:eastAsia="es-MX"/>
                <w14:ligatures w14:val="none"/>
              </w:rPr>
              <w:t>Concepcion</w:t>
            </w:r>
            <w:proofErr w:type="spellEnd"/>
            <w:r w:rsidRPr="006611AE">
              <w:rPr>
                <w:rFonts w:ascii="Trebuchet MS" w:eastAsia="Times New Roman" w:hAnsi="Trebuchet MS" w:cs="Arial"/>
                <w:color w:val="000000"/>
                <w:kern w:val="0"/>
                <w:sz w:val="18"/>
                <w:szCs w:val="18"/>
                <w:lang w:val="es-MX" w:eastAsia="es-MX"/>
                <w14:ligatures w14:val="none"/>
              </w:rPr>
              <w:t xml:space="preserve"> D01</w:t>
            </w:r>
          </w:p>
        </w:tc>
        <w:tc>
          <w:tcPr>
            <w:tcW w:w="1181" w:type="dxa"/>
            <w:tcBorders>
              <w:top w:val="nil"/>
              <w:left w:val="nil"/>
              <w:bottom w:val="nil"/>
              <w:right w:val="nil"/>
            </w:tcBorders>
            <w:shd w:val="clear" w:color="auto" w:fill="auto"/>
            <w:noWrap/>
            <w:hideMark/>
          </w:tcPr>
          <w:p w14:paraId="0D61588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A8DE2D8"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543.30</w:t>
            </w:r>
          </w:p>
        </w:tc>
      </w:tr>
      <w:tr w:rsidR="006611AE" w:rsidRPr="006611AE" w14:paraId="0F1AD3BE" w14:textId="77777777" w:rsidTr="006611AE">
        <w:trPr>
          <w:trHeight w:val="402"/>
        </w:trPr>
        <w:tc>
          <w:tcPr>
            <w:tcW w:w="1985" w:type="dxa"/>
            <w:tcBorders>
              <w:top w:val="nil"/>
              <w:left w:val="nil"/>
              <w:bottom w:val="nil"/>
              <w:right w:val="nil"/>
            </w:tcBorders>
            <w:shd w:val="clear" w:color="auto" w:fill="auto"/>
            <w:noWrap/>
            <w:hideMark/>
          </w:tcPr>
          <w:p w14:paraId="3D2F77A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211-9-0002-0030</w:t>
            </w:r>
          </w:p>
        </w:tc>
        <w:tc>
          <w:tcPr>
            <w:tcW w:w="5100" w:type="dxa"/>
            <w:tcBorders>
              <w:top w:val="nil"/>
              <w:left w:val="nil"/>
              <w:bottom w:val="nil"/>
              <w:right w:val="nil"/>
            </w:tcBorders>
            <w:shd w:val="clear" w:color="auto" w:fill="auto"/>
            <w:noWrap/>
            <w:hideMark/>
          </w:tcPr>
          <w:p w14:paraId="610E4A43"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Velasco Gomez Rosa Elena D07</w:t>
            </w:r>
          </w:p>
        </w:tc>
        <w:tc>
          <w:tcPr>
            <w:tcW w:w="1181" w:type="dxa"/>
            <w:tcBorders>
              <w:top w:val="nil"/>
              <w:left w:val="nil"/>
              <w:bottom w:val="nil"/>
              <w:right w:val="nil"/>
            </w:tcBorders>
            <w:shd w:val="clear" w:color="auto" w:fill="auto"/>
            <w:noWrap/>
            <w:hideMark/>
          </w:tcPr>
          <w:p w14:paraId="7C43CB3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FD73BB8"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344.25</w:t>
            </w:r>
          </w:p>
        </w:tc>
      </w:tr>
      <w:tr w:rsidR="006611AE" w:rsidRPr="006611AE" w14:paraId="582825EF" w14:textId="77777777" w:rsidTr="006611AE">
        <w:trPr>
          <w:trHeight w:val="402"/>
        </w:trPr>
        <w:tc>
          <w:tcPr>
            <w:tcW w:w="1985" w:type="dxa"/>
            <w:tcBorders>
              <w:top w:val="nil"/>
              <w:left w:val="nil"/>
              <w:bottom w:val="nil"/>
              <w:right w:val="nil"/>
            </w:tcBorders>
            <w:shd w:val="clear" w:color="auto" w:fill="auto"/>
            <w:noWrap/>
            <w:hideMark/>
          </w:tcPr>
          <w:p w14:paraId="1339E7F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211-9-0002-0032</w:t>
            </w:r>
          </w:p>
        </w:tc>
        <w:tc>
          <w:tcPr>
            <w:tcW w:w="5100" w:type="dxa"/>
            <w:tcBorders>
              <w:top w:val="nil"/>
              <w:left w:val="nil"/>
              <w:bottom w:val="nil"/>
              <w:right w:val="nil"/>
            </w:tcBorders>
            <w:shd w:val="clear" w:color="auto" w:fill="auto"/>
            <w:noWrap/>
            <w:hideMark/>
          </w:tcPr>
          <w:p w14:paraId="2F8463D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Pacheco Gomez Laura Patricia D12</w:t>
            </w:r>
          </w:p>
        </w:tc>
        <w:tc>
          <w:tcPr>
            <w:tcW w:w="1181" w:type="dxa"/>
            <w:tcBorders>
              <w:top w:val="nil"/>
              <w:left w:val="nil"/>
              <w:bottom w:val="nil"/>
              <w:right w:val="nil"/>
            </w:tcBorders>
            <w:shd w:val="clear" w:color="auto" w:fill="auto"/>
            <w:noWrap/>
            <w:hideMark/>
          </w:tcPr>
          <w:p w14:paraId="04F8088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3A6BE475"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1,597.40</w:t>
            </w:r>
          </w:p>
        </w:tc>
      </w:tr>
      <w:tr w:rsidR="006611AE" w:rsidRPr="006611AE" w14:paraId="5AD3A7F6" w14:textId="77777777" w:rsidTr="006611AE">
        <w:trPr>
          <w:trHeight w:val="402"/>
        </w:trPr>
        <w:tc>
          <w:tcPr>
            <w:tcW w:w="1985" w:type="dxa"/>
            <w:tcBorders>
              <w:top w:val="nil"/>
              <w:left w:val="nil"/>
              <w:bottom w:val="nil"/>
              <w:right w:val="nil"/>
            </w:tcBorders>
            <w:shd w:val="clear" w:color="auto" w:fill="auto"/>
            <w:noWrap/>
            <w:hideMark/>
          </w:tcPr>
          <w:p w14:paraId="17441BF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211-9-0002-0034</w:t>
            </w:r>
          </w:p>
        </w:tc>
        <w:tc>
          <w:tcPr>
            <w:tcW w:w="5100" w:type="dxa"/>
            <w:tcBorders>
              <w:top w:val="nil"/>
              <w:left w:val="nil"/>
              <w:bottom w:val="nil"/>
              <w:right w:val="nil"/>
            </w:tcBorders>
            <w:shd w:val="clear" w:color="auto" w:fill="auto"/>
            <w:noWrap/>
            <w:hideMark/>
          </w:tcPr>
          <w:p w14:paraId="2AF199E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proofErr w:type="spellStart"/>
            <w:r w:rsidRPr="006611AE">
              <w:rPr>
                <w:rFonts w:ascii="Trebuchet MS" w:eastAsia="Times New Roman" w:hAnsi="Trebuchet MS" w:cs="Arial"/>
                <w:color w:val="000000"/>
                <w:kern w:val="0"/>
                <w:sz w:val="18"/>
                <w:szCs w:val="18"/>
                <w:lang w:val="es-MX" w:eastAsia="es-MX"/>
                <w14:ligatures w14:val="none"/>
              </w:rPr>
              <w:t>Velazquez</w:t>
            </w:r>
            <w:proofErr w:type="spellEnd"/>
            <w:r w:rsidRPr="006611AE">
              <w:rPr>
                <w:rFonts w:ascii="Trebuchet MS" w:eastAsia="Times New Roman" w:hAnsi="Trebuchet MS" w:cs="Arial"/>
                <w:color w:val="000000"/>
                <w:kern w:val="0"/>
                <w:sz w:val="18"/>
                <w:szCs w:val="18"/>
                <w:lang w:val="es-MX" w:eastAsia="es-MX"/>
                <w14:ligatures w14:val="none"/>
              </w:rPr>
              <w:t xml:space="preserve"> </w:t>
            </w:r>
            <w:proofErr w:type="spellStart"/>
            <w:r w:rsidRPr="006611AE">
              <w:rPr>
                <w:rFonts w:ascii="Trebuchet MS" w:eastAsia="Times New Roman" w:hAnsi="Trebuchet MS" w:cs="Arial"/>
                <w:color w:val="000000"/>
                <w:kern w:val="0"/>
                <w:sz w:val="18"/>
                <w:szCs w:val="18"/>
                <w:lang w:val="es-MX" w:eastAsia="es-MX"/>
                <w14:ligatures w14:val="none"/>
              </w:rPr>
              <w:t>Godinez</w:t>
            </w:r>
            <w:proofErr w:type="spellEnd"/>
            <w:r w:rsidRPr="006611AE">
              <w:rPr>
                <w:rFonts w:ascii="Trebuchet MS" w:eastAsia="Times New Roman" w:hAnsi="Trebuchet MS" w:cs="Arial"/>
                <w:color w:val="000000"/>
                <w:kern w:val="0"/>
                <w:sz w:val="18"/>
                <w:szCs w:val="18"/>
                <w:lang w:val="es-MX" w:eastAsia="es-MX"/>
                <w14:ligatures w14:val="none"/>
              </w:rPr>
              <w:t xml:space="preserve"> Isabel D15</w:t>
            </w:r>
          </w:p>
        </w:tc>
        <w:tc>
          <w:tcPr>
            <w:tcW w:w="1181" w:type="dxa"/>
            <w:tcBorders>
              <w:top w:val="nil"/>
              <w:left w:val="nil"/>
              <w:bottom w:val="nil"/>
              <w:right w:val="nil"/>
            </w:tcBorders>
            <w:shd w:val="clear" w:color="auto" w:fill="auto"/>
            <w:noWrap/>
            <w:hideMark/>
          </w:tcPr>
          <w:p w14:paraId="11AA6EE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526DD6BB"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809.05</w:t>
            </w:r>
          </w:p>
        </w:tc>
      </w:tr>
      <w:tr w:rsidR="006611AE" w:rsidRPr="006611AE" w14:paraId="5409F896" w14:textId="77777777" w:rsidTr="006611AE">
        <w:trPr>
          <w:trHeight w:val="402"/>
        </w:trPr>
        <w:tc>
          <w:tcPr>
            <w:tcW w:w="1985" w:type="dxa"/>
            <w:tcBorders>
              <w:top w:val="nil"/>
              <w:left w:val="nil"/>
              <w:bottom w:val="nil"/>
              <w:right w:val="nil"/>
            </w:tcBorders>
            <w:shd w:val="clear" w:color="auto" w:fill="auto"/>
            <w:noWrap/>
            <w:hideMark/>
          </w:tcPr>
          <w:p w14:paraId="04DF750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211-9-0002-0036</w:t>
            </w:r>
          </w:p>
        </w:tc>
        <w:tc>
          <w:tcPr>
            <w:tcW w:w="5100" w:type="dxa"/>
            <w:tcBorders>
              <w:top w:val="nil"/>
              <w:left w:val="nil"/>
              <w:bottom w:val="nil"/>
              <w:right w:val="nil"/>
            </w:tcBorders>
            <w:shd w:val="clear" w:color="auto" w:fill="auto"/>
            <w:noWrap/>
            <w:hideMark/>
          </w:tcPr>
          <w:p w14:paraId="0B98DC7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Garcia Aguilera </w:t>
            </w:r>
            <w:proofErr w:type="spellStart"/>
            <w:r w:rsidRPr="006611AE">
              <w:rPr>
                <w:rFonts w:ascii="Trebuchet MS" w:eastAsia="Times New Roman" w:hAnsi="Trebuchet MS" w:cs="Arial"/>
                <w:color w:val="000000"/>
                <w:kern w:val="0"/>
                <w:sz w:val="18"/>
                <w:szCs w:val="18"/>
                <w:lang w:val="es-MX" w:eastAsia="es-MX"/>
                <w14:ligatures w14:val="none"/>
              </w:rPr>
              <w:t>Ivan</w:t>
            </w:r>
            <w:proofErr w:type="spellEnd"/>
            <w:r w:rsidRPr="006611AE">
              <w:rPr>
                <w:rFonts w:ascii="Trebuchet MS" w:eastAsia="Times New Roman" w:hAnsi="Trebuchet MS" w:cs="Arial"/>
                <w:color w:val="000000"/>
                <w:kern w:val="0"/>
                <w:sz w:val="18"/>
                <w:szCs w:val="18"/>
                <w:lang w:val="es-MX" w:eastAsia="es-MX"/>
                <w14:ligatures w14:val="none"/>
              </w:rPr>
              <w:t xml:space="preserve"> D17</w:t>
            </w:r>
          </w:p>
        </w:tc>
        <w:tc>
          <w:tcPr>
            <w:tcW w:w="1181" w:type="dxa"/>
            <w:tcBorders>
              <w:top w:val="nil"/>
              <w:left w:val="nil"/>
              <w:bottom w:val="nil"/>
              <w:right w:val="nil"/>
            </w:tcBorders>
            <w:shd w:val="clear" w:color="auto" w:fill="auto"/>
            <w:noWrap/>
            <w:hideMark/>
          </w:tcPr>
          <w:p w14:paraId="024E9C0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CC53188"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753.00</w:t>
            </w:r>
          </w:p>
        </w:tc>
      </w:tr>
      <w:tr w:rsidR="006611AE" w:rsidRPr="006611AE" w14:paraId="79EB8229" w14:textId="77777777" w:rsidTr="006611AE">
        <w:trPr>
          <w:trHeight w:val="402"/>
        </w:trPr>
        <w:tc>
          <w:tcPr>
            <w:tcW w:w="1985" w:type="dxa"/>
            <w:tcBorders>
              <w:top w:val="nil"/>
              <w:left w:val="nil"/>
              <w:bottom w:val="nil"/>
              <w:right w:val="nil"/>
            </w:tcBorders>
            <w:shd w:val="clear" w:color="auto" w:fill="auto"/>
            <w:noWrap/>
            <w:hideMark/>
          </w:tcPr>
          <w:p w14:paraId="1D927C9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211-9-0002-0037</w:t>
            </w:r>
          </w:p>
        </w:tc>
        <w:tc>
          <w:tcPr>
            <w:tcW w:w="5100" w:type="dxa"/>
            <w:tcBorders>
              <w:top w:val="nil"/>
              <w:left w:val="nil"/>
              <w:bottom w:val="nil"/>
              <w:right w:val="nil"/>
            </w:tcBorders>
            <w:shd w:val="clear" w:color="auto" w:fill="auto"/>
            <w:noWrap/>
            <w:hideMark/>
          </w:tcPr>
          <w:p w14:paraId="17C28E7D"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Ramirez Garcia Patricia D18</w:t>
            </w:r>
          </w:p>
        </w:tc>
        <w:tc>
          <w:tcPr>
            <w:tcW w:w="1181" w:type="dxa"/>
            <w:tcBorders>
              <w:top w:val="nil"/>
              <w:left w:val="nil"/>
              <w:bottom w:val="nil"/>
              <w:right w:val="nil"/>
            </w:tcBorders>
            <w:shd w:val="clear" w:color="auto" w:fill="auto"/>
            <w:noWrap/>
            <w:hideMark/>
          </w:tcPr>
          <w:p w14:paraId="1DE11EE3"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06ABD42"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279.77</w:t>
            </w:r>
          </w:p>
        </w:tc>
      </w:tr>
      <w:tr w:rsidR="006611AE" w:rsidRPr="006611AE" w14:paraId="4BF3558C" w14:textId="77777777" w:rsidTr="006611AE">
        <w:trPr>
          <w:trHeight w:val="402"/>
        </w:trPr>
        <w:tc>
          <w:tcPr>
            <w:tcW w:w="1985" w:type="dxa"/>
            <w:tcBorders>
              <w:top w:val="nil"/>
              <w:left w:val="nil"/>
              <w:bottom w:val="nil"/>
              <w:right w:val="nil"/>
            </w:tcBorders>
            <w:shd w:val="clear" w:color="auto" w:fill="auto"/>
            <w:noWrap/>
            <w:hideMark/>
          </w:tcPr>
          <w:p w14:paraId="5AED626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211-9-0002-0038</w:t>
            </w:r>
          </w:p>
        </w:tc>
        <w:tc>
          <w:tcPr>
            <w:tcW w:w="5100" w:type="dxa"/>
            <w:tcBorders>
              <w:top w:val="nil"/>
              <w:left w:val="nil"/>
              <w:bottom w:val="nil"/>
              <w:right w:val="nil"/>
            </w:tcBorders>
            <w:shd w:val="clear" w:color="auto" w:fill="auto"/>
            <w:noWrap/>
            <w:hideMark/>
          </w:tcPr>
          <w:p w14:paraId="5FE48E23"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Gutierrez Ibarra Adela Maria D19</w:t>
            </w:r>
          </w:p>
        </w:tc>
        <w:tc>
          <w:tcPr>
            <w:tcW w:w="1181" w:type="dxa"/>
            <w:tcBorders>
              <w:top w:val="nil"/>
              <w:left w:val="nil"/>
              <w:bottom w:val="nil"/>
              <w:right w:val="nil"/>
            </w:tcBorders>
            <w:shd w:val="clear" w:color="auto" w:fill="auto"/>
            <w:noWrap/>
            <w:hideMark/>
          </w:tcPr>
          <w:p w14:paraId="5E2DBF90"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C1AD1E7"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27.00</w:t>
            </w:r>
          </w:p>
        </w:tc>
      </w:tr>
      <w:tr w:rsidR="006611AE" w:rsidRPr="006611AE" w14:paraId="4073A699" w14:textId="77777777" w:rsidTr="006611AE">
        <w:trPr>
          <w:trHeight w:val="402"/>
        </w:trPr>
        <w:tc>
          <w:tcPr>
            <w:tcW w:w="1985" w:type="dxa"/>
            <w:tcBorders>
              <w:top w:val="nil"/>
              <w:left w:val="nil"/>
              <w:bottom w:val="nil"/>
              <w:right w:val="nil"/>
            </w:tcBorders>
            <w:shd w:val="clear" w:color="auto" w:fill="auto"/>
            <w:noWrap/>
            <w:hideMark/>
          </w:tcPr>
          <w:p w14:paraId="5125B26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211-9-0002-0039</w:t>
            </w:r>
          </w:p>
        </w:tc>
        <w:tc>
          <w:tcPr>
            <w:tcW w:w="5100" w:type="dxa"/>
            <w:tcBorders>
              <w:top w:val="nil"/>
              <w:left w:val="nil"/>
              <w:bottom w:val="nil"/>
              <w:right w:val="nil"/>
            </w:tcBorders>
            <w:shd w:val="clear" w:color="auto" w:fill="auto"/>
            <w:noWrap/>
            <w:hideMark/>
          </w:tcPr>
          <w:p w14:paraId="2E39EB6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Flores Torres Roberto D20</w:t>
            </w:r>
          </w:p>
        </w:tc>
        <w:tc>
          <w:tcPr>
            <w:tcW w:w="1181" w:type="dxa"/>
            <w:tcBorders>
              <w:top w:val="nil"/>
              <w:left w:val="nil"/>
              <w:bottom w:val="nil"/>
              <w:right w:val="nil"/>
            </w:tcBorders>
            <w:shd w:val="clear" w:color="auto" w:fill="auto"/>
            <w:noWrap/>
            <w:hideMark/>
          </w:tcPr>
          <w:p w14:paraId="7F082A3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748D72C"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214.00</w:t>
            </w:r>
          </w:p>
        </w:tc>
      </w:tr>
      <w:tr w:rsidR="006611AE" w:rsidRPr="006611AE" w14:paraId="7E350787" w14:textId="77777777" w:rsidTr="006611AE">
        <w:trPr>
          <w:trHeight w:val="402"/>
        </w:trPr>
        <w:tc>
          <w:tcPr>
            <w:tcW w:w="1985" w:type="dxa"/>
            <w:tcBorders>
              <w:top w:val="nil"/>
              <w:left w:val="nil"/>
              <w:bottom w:val="nil"/>
              <w:right w:val="nil"/>
            </w:tcBorders>
            <w:shd w:val="clear" w:color="auto" w:fill="auto"/>
            <w:noWrap/>
            <w:hideMark/>
          </w:tcPr>
          <w:p w14:paraId="2FCB1FEA"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lastRenderedPageBreak/>
              <w:t>211-9-0002-0045</w:t>
            </w:r>
          </w:p>
        </w:tc>
        <w:tc>
          <w:tcPr>
            <w:tcW w:w="5100" w:type="dxa"/>
            <w:tcBorders>
              <w:top w:val="nil"/>
              <w:left w:val="nil"/>
              <w:bottom w:val="nil"/>
              <w:right w:val="nil"/>
            </w:tcBorders>
            <w:shd w:val="clear" w:color="auto" w:fill="auto"/>
            <w:noWrap/>
            <w:hideMark/>
          </w:tcPr>
          <w:p w14:paraId="1E940FC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Prieto Becerra Ligia Patricia D11</w:t>
            </w:r>
          </w:p>
        </w:tc>
        <w:tc>
          <w:tcPr>
            <w:tcW w:w="1181" w:type="dxa"/>
            <w:tcBorders>
              <w:top w:val="nil"/>
              <w:left w:val="nil"/>
              <w:bottom w:val="nil"/>
              <w:right w:val="nil"/>
            </w:tcBorders>
            <w:shd w:val="clear" w:color="auto" w:fill="auto"/>
            <w:noWrap/>
            <w:hideMark/>
          </w:tcPr>
          <w:p w14:paraId="312F035D"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3A0E318"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412.16</w:t>
            </w:r>
          </w:p>
        </w:tc>
      </w:tr>
      <w:tr w:rsidR="006611AE" w:rsidRPr="006611AE" w14:paraId="47C4E49D" w14:textId="77777777" w:rsidTr="006611AE">
        <w:trPr>
          <w:trHeight w:val="402"/>
        </w:trPr>
        <w:tc>
          <w:tcPr>
            <w:tcW w:w="1985" w:type="dxa"/>
            <w:tcBorders>
              <w:top w:val="nil"/>
              <w:left w:val="nil"/>
              <w:bottom w:val="nil"/>
              <w:right w:val="nil"/>
            </w:tcBorders>
            <w:shd w:val="clear" w:color="auto" w:fill="auto"/>
            <w:noWrap/>
            <w:hideMark/>
          </w:tcPr>
          <w:p w14:paraId="536EB0F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211-9-0002-0051</w:t>
            </w:r>
          </w:p>
        </w:tc>
        <w:tc>
          <w:tcPr>
            <w:tcW w:w="5100" w:type="dxa"/>
            <w:tcBorders>
              <w:top w:val="nil"/>
              <w:left w:val="nil"/>
              <w:bottom w:val="nil"/>
              <w:right w:val="nil"/>
            </w:tcBorders>
            <w:shd w:val="clear" w:color="auto" w:fill="auto"/>
            <w:noWrap/>
            <w:hideMark/>
          </w:tcPr>
          <w:p w14:paraId="5887D55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Olivares Hermosillo </w:t>
            </w:r>
            <w:proofErr w:type="spellStart"/>
            <w:r w:rsidRPr="006611AE">
              <w:rPr>
                <w:rFonts w:ascii="Trebuchet MS" w:eastAsia="Times New Roman" w:hAnsi="Trebuchet MS" w:cs="Arial"/>
                <w:color w:val="000000"/>
                <w:kern w:val="0"/>
                <w:sz w:val="18"/>
                <w:szCs w:val="18"/>
                <w:lang w:val="es-MX" w:eastAsia="es-MX"/>
                <w14:ligatures w14:val="none"/>
              </w:rPr>
              <w:t>Angel</w:t>
            </w:r>
            <w:proofErr w:type="spellEnd"/>
            <w:r w:rsidRPr="006611AE">
              <w:rPr>
                <w:rFonts w:ascii="Trebuchet MS" w:eastAsia="Times New Roman" w:hAnsi="Trebuchet MS" w:cs="Arial"/>
                <w:color w:val="000000"/>
                <w:kern w:val="0"/>
                <w:sz w:val="18"/>
                <w:szCs w:val="18"/>
                <w:lang w:val="es-MX" w:eastAsia="es-MX"/>
                <w14:ligatures w14:val="none"/>
              </w:rPr>
              <w:t xml:space="preserve"> G.</w:t>
            </w:r>
          </w:p>
        </w:tc>
        <w:tc>
          <w:tcPr>
            <w:tcW w:w="1181" w:type="dxa"/>
            <w:tcBorders>
              <w:top w:val="nil"/>
              <w:left w:val="nil"/>
              <w:bottom w:val="nil"/>
              <w:right w:val="nil"/>
            </w:tcBorders>
            <w:shd w:val="clear" w:color="auto" w:fill="auto"/>
            <w:noWrap/>
            <w:hideMark/>
          </w:tcPr>
          <w:p w14:paraId="6E111E4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21C2C323"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1,662.81</w:t>
            </w:r>
          </w:p>
        </w:tc>
      </w:tr>
      <w:tr w:rsidR="006611AE" w:rsidRPr="006611AE" w14:paraId="04CBDB21" w14:textId="77777777" w:rsidTr="006611AE">
        <w:trPr>
          <w:trHeight w:val="402"/>
        </w:trPr>
        <w:tc>
          <w:tcPr>
            <w:tcW w:w="1985" w:type="dxa"/>
            <w:tcBorders>
              <w:top w:val="nil"/>
              <w:left w:val="nil"/>
              <w:bottom w:val="nil"/>
              <w:right w:val="nil"/>
            </w:tcBorders>
            <w:shd w:val="clear" w:color="auto" w:fill="auto"/>
            <w:noWrap/>
            <w:hideMark/>
          </w:tcPr>
          <w:p w14:paraId="67833F23"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211-9-0002-0053</w:t>
            </w:r>
          </w:p>
        </w:tc>
        <w:tc>
          <w:tcPr>
            <w:tcW w:w="5100" w:type="dxa"/>
            <w:tcBorders>
              <w:top w:val="nil"/>
              <w:left w:val="nil"/>
              <w:bottom w:val="nil"/>
              <w:right w:val="nil"/>
            </w:tcBorders>
            <w:shd w:val="clear" w:color="auto" w:fill="auto"/>
            <w:noWrap/>
            <w:hideMark/>
          </w:tcPr>
          <w:p w14:paraId="311A155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Camarena Automotriz de Occidente SA de CV</w:t>
            </w:r>
          </w:p>
        </w:tc>
        <w:tc>
          <w:tcPr>
            <w:tcW w:w="1181" w:type="dxa"/>
            <w:tcBorders>
              <w:top w:val="nil"/>
              <w:left w:val="nil"/>
              <w:bottom w:val="nil"/>
              <w:right w:val="nil"/>
            </w:tcBorders>
            <w:shd w:val="clear" w:color="auto" w:fill="auto"/>
            <w:noWrap/>
            <w:hideMark/>
          </w:tcPr>
          <w:p w14:paraId="50B11BC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35832FC1"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2,153.00</w:t>
            </w:r>
          </w:p>
        </w:tc>
      </w:tr>
      <w:tr w:rsidR="006611AE" w:rsidRPr="006611AE" w14:paraId="1ED4932F" w14:textId="77777777" w:rsidTr="006611AE">
        <w:trPr>
          <w:trHeight w:val="402"/>
        </w:trPr>
        <w:tc>
          <w:tcPr>
            <w:tcW w:w="1985" w:type="dxa"/>
            <w:tcBorders>
              <w:top w:val="nil"/>
              <w:left w:val="nil"/>
              <w:bottom w:val="nil"/>
              <w:right w:val="nil"/>
            </w:tcBorders>
            <w:shd w:val="clear" w:color="auto" w:fill="auto"/>
            <w:noWrap/>
            <w:hideMark/>
          </w:tcPr>
          <w:p w14:paraId="1BA2369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211-9-0002-0094</w:t>
            </w:r>
          </w:p>
        </w:tc>
        <w:tc>
          <w:tcPr>
            <w:tcW w:w="5100" w:type="dxa"/>
            <w:tcBorders>
              <w:top w:val="nil"/>
              <w:left w:val="nil"/>
              <w:bottom w:val="nil"/>
              <w:right w:val="nil"/>
            </w:tcBorders>
            <w:shd w:val="clear" w:color="auto" w:fill="auto"/>
            <w:noWrap/>
            <w:hideMark/>
          </w:tcPr>
          <w:p w14:paraId="3914074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Mendoza Gutierrez Gabriel</w:t>
            </w:r>
          </w:p>
        </w:tc>
        <w:tc>
          <w:tcPr>
            <w:tcW w:w="1181" w:type="dxa"/>
            <w:tcBorders>
              <w:top w:val="nil"/>
              <w:left w:val="nil"/>
              <w:bottom w:val="nil"/>
              <w:right w:val="nil"/>
            </w:tcBorders>
            <w:shd w:val="clear" w:color="auto" w:fill="auto"/>
            <w:noWrap/>
            <w:hideMark/>
          </w:tcPr>
          <w:p w14:paraId="50682E3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7C2FF9A"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1,737.41</w:t>
            </w:r>
          </w:p>
        </w:tc>
      </w:tr>
      <w:tr w:rsidR="006611AE" w:rsidRPr="006611AE" w14:paraId="00DFF819" w14:textId="77777777" w:rsidTr="006611AE">
        <w:trPr>
          <w:trHeight w:val="402"/>
        </w:trPr>
        <w:tc>
          <w:tcPr>
            <w:tcW w:w="1985" w:type="dxa"/>
            <w:tcBorders>
              <w:top w:val="nil"/>
              <w:left w:val="nil"/>
              <w:bottom w:val="nil"/>
              <w:right w:val="nil"/>
            </w:tcBorders>
            <w:shd w:val="clear" w:color="auto" w:fill="auto"/>
            <w:noWrap/>
            <w:hideMark/>
          </w:tcPr>
          <w:p w14:paraId="5C1F3C8D"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211-9-0002-0096</w:t>
            </w:r>
          </w:p>
        </w:tc>
        <w:tc>
          <w:tcPr>
            <w:tcW w:w="5100" w:type="dxa"/>
            <w:tcBorders>
              <w:top w:val="nil"/>
              <w:left w:val="nil"/>
              <w:bottom w:val="nil"/>
              <w:right w:val="nil"/>
            </w:tcBorders>
            <w:shd w:val="clear" w:color="auto" w:fill="auto"/>
            <w:noWrap/>
            <w:hideMark/>
          </w:tcPr>
          <w:p w14:paraId="3562DC31"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Alan Alejandro Trillo Solorio</w:t>
            </w:r>
          </w:p>
        </w:tc>
        <w:tc>
          <w:tcPr>
            <w:tcW w:w="1181" w:type="dxa"/>
            <w:tcBorders>
              <w:top w:val="nil"/>
              <w:left w:val="nil"/>
              <w:bottom w:val="nil"/>
              <w:right w:val="nil"/>
            </w:tcBorders>
            <w:shd w:val="clear" w:color="auto" w:fill="auto"/>
            <w:noWrap/>
            <w:hideMark/>
          </w:tcPr>
          <w:p w14:paraId="2CA61E0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BDA4D9A"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0.05</w:t>
            </w:r>
          </w:p>
        </w:tc>
      </w:tr>
      <w:tr w:rsidR="006611AE" w:rsidRPr="006611AE" w14:paraId="0083153D" w14:textId="77777777" w:rsidTr="006611AE">
        <w:trPr>
          <w:trHeight w:val="402"/>
        </w:trPr>
        <w:tc>
          <w:tcPr>
            <w:tcW w:w="1985" w:type="dxa"/>
            <w:tcBorders>
              <w:top w:val="nil"/>
              <w:left w:val="nil"/>
              <w:bottom w:val="nil"/>
              <w:right w:val="nil"/>
            </w:tcBorders>
            <w:shd w:val="clear" w:color="auto" w:fill="auto"/>
            <w:noWrap/>
            <w:hideMark/>
          </w:tcPr>
          <w:p w14:paraId="2B3D80F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211-9-0002-0099</w:t>
            </w:r>
          </w:p>
        </w:tc>
        <w:tc>
          <w:tcPr>
            <w:tcW w:w="5100" w:type="dxa"/>
            <w:tcBorders>
              <w:top w:val="nil"/>
              <w:left w:val="nil"/>
              <w:bottom w:val="nil"/>
              <w:right w:val="nil"/>
            </w:tcBorders>
            <w:shd w:val="clear" w:color="auto" w:fill="auto"/>
            <w:noWrap/>
            <w:hideMark/>
          </w:tcPr>
          <w:p w14:paraId="7189722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proofErr w:type="spellStart"/>
            <w:r w:rsidRPr="006611AE">
              <w:rPr>
                <w:rFonts w:ascii="Trebuchet MS" w:eastAsia="Times New Roman" w:hAnsi="Trebuchet MS" w:cs="Arial"/>
                <w:color w:val="000000"/>
                <w:kern w:val="0"/>
                <w:sz w:val="18"/>
                <w:szCs w:val="18"/>
                <w:lang w:val="es-MX" w:eastAsia="es-MX"/>
                <w14:ligatures w14:val="none"/>
              </w:rPr>
              <w:t>Esma</w:t>
            </w:r>
            <w:proofErr w:type="spellEnd"/>
            <w:r w:rsidRPr="006611AE">
              <w:rPr>
                <w:rFonts w:ascii="Trebuchet MS" w:eastAsia="Times New Roman" w:hAnsi="Trebuchet MS" w:cs="Arial"/>
                <w:color w:val="000000"/>
                <w:kern w:val="0"/>
                <w:sz w:val="18"/>
                <w:szCs w:val="18"/>
                <w:lang w:val="es-MX" w:eastAsia="es-MX"/>
                <w14:ligatures w14:val="none"/>
              </w:rPr>
              <w:t xml:space="preserve"> Karely Medina </w:t>
            </w:r>
            <w:proofErr w:type="spellStart"/>
            <w:r w:rsidRPr="006611AE">
              <w:rPr>
                <w:rFonts w:ascii="Trebuchet MS" w:eastAsia="Times New Roman" w:hAnsi="Trebuchet MS" w:cs="Arial"/>
                <w:color w:val="000000"/>
                <w:kern w:val="0"/>
                <w:sz w:val="18"/>
                <w:szCs w:val="18"/>
                <w:lang w:val="es-MX" w:eastAsia="es-MX"/>
                <w14:ligatures w14:val="none"/>
              </w:rPr>
              <w:t>Baez</w:t>
            </w:r>
            <w:proofErr w:type="spellEnd"/>
          </w:p>
        </w:tc>
        <w:tc>
          <w:tcPr>
            <w:tcW w:w="1181" w:type="dxa"/>
            <w:tcBorders>
              <w:top w:val="nil"/>
              <w:left w:val="nil"/>
              <w:bottom w:val="nil"/>
              <w:right w:val="nil"/>
            </w:tcBorders>
            <w:shd w:val="clear" w:color="auto" w:fill="auto"/>
            <w:noWrap/>
            <w:hideMark/>
          </w:tcPr>
          <w:p w14:paraId="40EE03A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060ECAB4"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382.00</w:t>
            </w:r>
          </w:p>
        </w:tc>
      </w:tr>
      <w:tr w:rsidR="006611AE" w:rsidRPr="006611AE" w14:paraId="008940ED" w14:textId="77777777" w:rsidTr="006611AE">
        <w:trPr>
          <w:trHeight w:val="402"/>
        </w:trPr>
        <w:tc>
          <w:tcPr>
            <w:tcW w:w="1985" w:type="dxa"/>
            <w:tcBorders>
              <w:top w:val="nil"/>
              <w:left w:val="nil"/>
              <w:bottom w:val="nil"/>
              <w:right w:val="nil"/>
            </w:tcBorders>
            <w:shd w:val="clear" w:color="auto" w:fill="auto"/>
            <w:noWrap/>
            <w:hideMark/>
          </w:tcPr>
          <w:p w14:paraId="3FD2815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211-9-0002-0102</w:t>
            </w:r>
          </w:p>
        </w:tc>
        <w:tc>
          <w:tcPr>
            <w:tcW w:w="5100" w:type="dxa"/>
            <w:tcBorders>
              <w:top w:val="nil"/>
              <w:left w:val="nil"/>
              <w:bottom w:val="nil"/>
              <w:right w:val="nil"/>
            </w:tcBorders>
            <w:shd w:val="clear" w:color="auto" w:fill="auto"/>
            <w:noWrap/>
            <w:hideMark/>
          </w:tcPr>
          <w:p w14:paraId="09B847E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Samantha </w:t>
            </w:r>
            <w:proofErr w:type="spellStart"/>
            <w:r w:rsidRPr="006611AE">
              <w:rPr>
                <w:rFonts w:ascii="Trebuchet MS" w:eastAsia="Times New Roman" w:hAnsi="Trebuchet MS" w:cs="Arial"/>
                <w:color w:val="000000"/>
                <w:kern w:val="0"/>
                <w:sz w:val="18"/>
                <w:szCs w:val="18"/>
                <w:lang w:val="es-MX" w:eastAsia="es-MX"/>
                <w14:ligatures w14:val="none"/>
              </w:rPr>
              <w:t>Jackeline</w:t>
            </w:r>
            <w:proofErr w:type="spellEnd"/>
            <w:r w:rsidRPr="006611AE">
              <w:rPr>
                <w:rFonts w:ascii="Trebuchet MS" w:eastAsia="Times New Roman" w:hAnsi="Trebuchet MS" w:cs="Arial"/>
                <w:color w:val="000000"/>
                <w:kern w:val="0"/>
                <w:sz w:val="18"/>
                <w:szCs w:val="18"/>
                <w:lang w:val="es-MX" w:eastAsia="es-MX"/>
                <w14:ligatures w14:val="none"/>
              </w:rPr>
              <w:t xml:space="preserve"> Zarate Arreola CM </w:t>
            </w:r>
            <w:proofErr w:type="spellStart"/>
            <w:r w:rsidRPr="006611AE">
              <w:rPr>
                <w:rFonts w:ascii="Trebuchet MS" w:eastAsia="Times New Roman" w:hAnsi="Trebuchet MS" w:cs="Arial"/>
                <w:color w:val="000000"/>
                <w:kern w:val="0"/>
                <w:sz w:val="18"/>
                <w:szCs w:val="18"/>
                <w:lang w:val="es-MX" w:eastAsia="es-MX"/>
                <w14:ligatures w14:val="none"/>
              </w:rPr>
              <w:t>Tecolotlan</w:t>
            </w:r>
            <w:proofErr w:type="spellEnd"/>
          </w:p>
        </w:tc>
        <w:tc>
          <w:tcPr>
            <w:tcW w:w="1181" w:type="dxa"/>
            <w:tcBorders>
              <w:top w:val="nil"/>
              <w:left w:val="nil"/>
              <w:bottom w:val="nil"/>
              <w:right w:val="nil"/>
            </w:tcBorders>
            <w:shd w:val="clear" w:color="auto" w:fill="auto"/>
            <w:noWrap/>
            <w:hideMark/>
          </w:tcPr>
          <w:p w14:paraId="7DAAA2A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62E1285"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3,844.71</w:t>
            </w:r>
          </w:p>
        </w:tc>
      </w:tr>
      <w:tr w:rsidR="006611AE" w:rsidRPr="006611AE" w14:paraId="475AC5CF" w14:textId="77777777" w:rsidTr="006611AE">
        <w:trPr>
          <w:trHeight w:val="402"/>
        </w:trPr>
        <w:tc>
          <w:tcPr>
            <w:tcW w:w="1985" w:type="dxa"/>
            <w:tcBorders>
              <w:top w:val="nil"/>
              <w:left w:val="nil"/>
              <w:bottom w:val="nil"/>
              <w:right w:val="nil"/>
            </w:tcBorders>
            <w:shd w:val="clear" w:color="auto" w:fill="auto"/>
            <w:noWrap/>
            <w:hideMark/>
          </w:tcPr>
          <w:p w14:paraId="2C8C77F3"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211-9-0002-0116</w:t>
            </w:r>
          </w:p>
        </w:tc>
        <w:tc>
          <w:tcPr>
            <w:tcW w:w="5100" w:type="dxa"/>
            <w:tcBorders>
              <w:top w:val="nil"/>
              <w:left w:val="nil"/>
              <w:bottom w:val="nil"/>
              <w:right w:val="nil"/>
            </w:tcBorders>
            <w:shd w:val="clear" w:color="auto" w:fill="auto"/>
            <w:noWrap/>
            <w:hideMark/>
          </w:tcPr>
          <w:p w14:paraId="23E2736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Rosales Lopez Dante</w:t>
            </w:r>
          </w:p>
        </w:tc>
        <w:tc>
          <w:tcPr>
            <w:tcW w:w="1181" w:type="dxa"/>
            <w:tcBorders>
              <w:top w:val="nil"/>
              <w:left w:val="nil"/>
              <w:bottom w:val="nil"/>
              <w:right w:val="nil"/>
            </w:tcBorders>
            <w:shd w:val="clear" w:color="auto" w:fill="auto"/>
            <w:noWrap/>
            <w:hideMark/>
          </w:tcPr>
          <w:p w14:paraId="4173133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6B636A1"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15,955.24</w:t>
            </w:r>
          </w:p>
        </w:tc>
      </w:tr>
      <w:tr w:rsidR="006611AE" w:rsidRPr="006611AE" w14:paraId="0B1271EA" w14:textId="77777777" w:rsidTr="006611AE">
        <w:trPr>
          <w:trHeight w:val="402"/>
        </w:trPr>
        <w:tc>
          <w:tcPr>
            <w:tcW w:w="1985" w:type="dxa"/>
            <w:tcBorders>
              <w:top w:val="nil"/>
              <w:left w:val="nil"/>
              <w:bottom w:val="nil"/>
              <w:right w:val="nil"/>
            </w:tcBorders>
            <w:shd w:val="clear" w:color="auto" w:fill="auto"/>
            <w:noWrap/>
            <w:hideMark/>
          </w:tcPr>
          <w:p w14:paraId="006371D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211-9-0002-0117</w:t>
            </w:r>
          </w:p>
        </w:tc>
        <w:tc>
          <w:tcPr>
            <w:tcW w:w="5100" w:type="dxa"/>
            <w:tcBorders>
              <w:top w:val="nil"/>
              <w:left w:val="nil"/>
              <w:bottom w:val="nil"/>
              <w:right w:val="nil"/>
            </w:tcBorders>
            <w:shd w:val="clear" w:color="auto" w:fill="auto"/>
            <w:noWrap/>
            <w:hideMark/>
          </w:tcPr>
          <w:p w14:paraId="0212FE3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Consejo </w:t>
            </w:r>
            <w:proofErr w:type="spellStart"/>
            <w:r w:rsidRPr="006611AE">
              <w:rPr>
                <w:rFonts w:ascii="Trebuchet MS" w:eastAsia="Times New Roman" w:hAnsi="Trebuchet MS" w:cs="Arial"/>
                <w:color w:val="000000"/>
                <w:kern w:val="0"/>
                <w:sz w:val="18"/>
                <w:szCs w:val="18"/>
                <w:lang w:val="es-MX" w:eastAsia="es-MX"/>
                <w14:ligatures w14:val="none"/>
              </w:rPr>
              <w:t>Municiapal</w:t>
            </w:r>
            <w:proofErr w:type="spellEnd"/>
            <w:r w:rsidRPr="006611AE">
              <w:rPr>
                <w:rFonts w:ascii="Trebuchet MS" w:eastAsia="Times New Roman" w:hAnsi="Trebuchet MS" w:cs="Arial"/>
                <w:color w:val="000000"/>
                <w:kern w:val="0"/>
                <w:sz w:val="18"/>
                <w:szCs w:val="18"/>
                <w:lang w:val="es-MX" w:eastAsia="es-MX"/>
                <w14:ligatures w14:val="none"/>
              </w:rPr>
              <w:t xml:space="preserve"> Mazamitla</w:t>
            </w:r>
          </w:p>
        </w:tc>
        <w:tc>
          <w:tcPr>
            <w:tcW w:w="1181" w:type="dxa"/>
            <w:tcBorders>
              <w:top w:val="nil"/>
              <w:left w:val="nil"/>
              <w:bottom w:val="nil"/>
              <w:right w:val="nil"/>
            </w:tcBorders>
            <w:shd w:val="clear" w:color="auto" w:fill="auto"/>
            <w:noWrap/>
            <w:hideMark/>
          </w:tcPr>
          <w:p w14:paraId="2DAED41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270BCF0A"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1,290.59</w:t>
            </w:r>
          </w:p>
        </w:tc>
      </w:tr>
      <w:tr w:rsidR="006611AE" w:rsidRPr="006611AE" w14:paraId="65766BA2" w14:textId="77777777" w:rsidTr="006611AE">
        <w:trPr>
          <w:trHeight w:val="402"/>
        </w:trPr>
        <w:tc>
          <w:tcPr>
            <w:tcW w:w="1985" w:type="dxa"/>
            <w:tcBorders>
              <w:top w:val="nil"/>
              <w:left w:val="nil"/>
              <w:bottom w:val="nil"/>
              <w:right w:val="nil"/>
            </w:tcBorders>
            <w:shd w:val="clear" w:color="auto" w:fill="auto"/>
            <w:noWrap/>
            <w:hideMark/>
          </w:tcPr>
          <w:p w14:paraId="5DA8CD7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211-9-0002-0118</w:t>
            </w:r>
          </w:p>
        </w:tc>
        <w:tc>
          <w:tcPr>
            <w:tcW w:w="5100" w:type="dxa"/>
            <w:tcBorders>
              <w:top w:val="nil"/>
              <w:left w:val="nil"/>
              <w:bottom w:val="nil"/>
              <w:right w:val="nil"/>
            </w:tcBorders>
            <w:shd w:val="clear" w:color="auto" w:fill="auto"/>
            <w:noWrap/>
            <w:hideMark/>
          </w:tcPr>
          <w:p w14:paraId="2FDF8AA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Garcia Contreras Emma Patricia</w:t>
            </w:r>
          </w:p>
        </w:tc>
        <w:tc>
          <w:tcPr>
            <w:tcW w:w="1181" w:type="dxa"/>
            <w:tcBorders>
              <w:top w:val="nil"/>
              <w:left w:val="nil"/>
              <w:bottom w:val="nil"/>
              <w:right w:val="nil"/>
            </w:tcBorders>
            <w:shd w:val="clear" w:color="auto" w:fill="auto"/>
            <w:noWrap/>
            <w:hideMark/>
          </w:tcPr>
          <w:p w14:paraId="2DD6721F"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16E4E01D"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13,938.40</w:t>
            </w:r>
          </w:p>
        </w:tc>
      </w:tr>
      <w:tr w:rsidR="006611AE" w:rsidRPr="006611AE" w14:paraId="065DB933" w14:textId="77777777" w:rsidTr="006611AE">
        <w:trPr>
          <w:trHeight w:val="402"/>
        </w:trPr>
        <w:tc>
          <w:tcPr>
            <w:tcW w:w="1985" w:type="dxa"/>
            <w:tcBorders>
              <w:top w:val="nil"/>
              <w:left w:val="nil"/>
              <w:bottom w:val="nil"/>
              <w:right w:val="nil"/>
            </w:tcBorders>
            <w:shd w:val="clear" w:color="auto" w:fill="auto"/>
            <w:noWrap/>
            <w:hideMark/>
          </w:tcPr>
          <w:p w14:paraId="0B0C216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211-9-0002-0119</w:t>
            </w:r>
          </w:p>
        </w:tc>
        <w:tc>
          <w:tcPr>
            <w:tcW w:w="5100" w:type="dxa"/>
            <w:tcBorders>
              <w:top w:val="nil"/>
              <w:left w:val="nil"/>
              <w:bottom w:val="nil"/>
              <w:right w:val="nil"/>
            </w:tcBorders>
            <w:shd w:val="clear" w:color="auto" w:fill="auto"/>
            <w:noWrap/>
            <w:hideMark/>
          </w:tcPr>
          <w:p w14:paraId="6B6A80C6"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proofErr w:type="spellStart"/>
            <w:r w:rsidRPr="006611AE">
              <w:rPr>
                <w:rFonts w:ascii="Trebuchet MS" w:eastAsia="Times New Roman" w:hAnsi="Trebuchet MS" w:cs="Arial"/>
                <w:color w:val="000000"/>
                <w:kern w:val="0"/>
                <w:sz w:val="18"/>
                <w:szCs w:val="18"/>
                <w:lang w:val="es-MX" w:eastAsia="es-MX"/>
                <w14:ligatures w14:val="none"/>
              </w:rPr>
              <w:t>Monica</w:t>
            </w:r>
            <w:proofErr w:type="spellEnd"/>
            <w:r w:rsidRPr="006611AE">
              <w:rPr>
                <w:rFonts w:ascii="Trebuchet MS" w:eastAsia="Times New Roman" w:hAnsi="Trebuchet MS" w:cs="Arial"/>
                <w:color w:val="000000"/>
                <w:kern w:val="0"/>
                <w:sz w:val="18"/>
                <w:szCs w:val="18"/>
                <w:lang w:val="es-MX" w:eastAsia="es-MX"/>
                <w14:ligatures w14:val="none"/>
              </w:rPr>
              <w:t xml:space="preserve"> Mariscal Villarruel CM Zacoalco</w:t>
            </w:r>
          </w:p>
        </w:tc>
        <w:tc>
          <w:tcPr>
            <w:tcW w:w="1181" w:type="dxa"/>
            <w:tcBorders>
              <w:top w:val="nil"/>
              <w:left w:val="nil"/>
              <w:bottom w:val="nil"/>
              <w:right w:val="nil"/>
            </w:tcBorders>
            <w:shd w:val="clear" w:color="auto" w:fill="auto"/>
            <w:noWrap/>
            <w:hideMark/>
          </w:tcPr>
          <w:p w14:paraId="6FDB1EA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4337D61"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272.04</w:t>
            </w:r>
          </w:p>
        </w:tc>
      </w:tr>
      <w:tr w:rsidR="006611AE" w:rsidRPr="006611AE" w14:paraId="28FEB719" w14:textId="77777777" w:rsidTr="006611AE">
        <w:trPr>
          <w:trHeight w:val="402"/>
        </w:trPr>
        <w:tc>
          <w:tcPr>
            <w:tcW w:w="1985" w:type="dxa"/>
            <w:tcBorders>
              <w:top w:val="nil"/>
              <w:left w:val="nil"/>
              <w:bottom w:val="nil"/>
              <w:right w:val="nil"/>
            </w:tcBorders>
            <w:shd w:val="clear" w:color="auto" w:fill="auto"/>
            <w:noWrap/>
            <w:hideMark/>
          </w:tcPr>
          <w:p w14:paraId="54968D8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211-9-0002-0120</w:t>
            </w:r>
          </w:p>
        </w:tc>
        <w:tc>
          <w:tcPr>
            <w:tcW w:w="5100" w:type="dxa"/>
            <w:tcBorders>
              <w:top w:val="nil"/>
              <w:left w:val="nil"/>
              <w:bottom w:val="nil"/>
              <w:right w:val="nil"/>
            </w:tcBorders>
            <w:shd w:val="clear" w:color="auto" w:fill="auto"/>
            <w:noWrap/>
            <w:hideMark/>
          </w:tcPr>
          <w:p w14:paraId="2EC0502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CM Zacoalco de torres</w:t>
            </w:r>
          </w:p>
        </w:tc>
        <w:tc>
          <w:tcPr>
            <w:tcW w:w="1181" w:type="dxa"/>
            <w:tcBorders>
              <w:top w:val="nil"/>
              <w:left w:val="nil"/>
              <w:bottom w:val="nil"/>
              <w:right w:val="nil"/>
            </w:tcBorders>
            <w:shd w:val="clear" w:color="auto" w:fill="auto"/>
            <w:noWrap/>
            <w:hideMark/>
          </w:tcPr>
          <w:p w14:paraId="22CEE4E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62FF609"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754.00</w:t>
            </w:r>
          </w:p>
        </w:tc>
      </w:tr>
      <w:tr w:rsidR="006611AE" w:rsidRPr="006611AE" w14:paraId="70690C3A" w14:textId="77777777" w:rsidTr="006611AE">
        <w:trPr>
          <w:trHeight w:val="402"/>
        </w:trPr>
        <w:tc>
          <w:tcPr>
            <w:tcW w:w="1985" w:type="dxa"/>
            <w:tcBorders>
              <w:top w:val="nil"/>
              <w:left w:val="nil"/>
              <w:bottom w:val="nil"/>
              <w:right w:val="nil"/>
            </w:tcBorders>
            <w:shd w:val="clear" w:color="auto" w:fill="auto"/>
            <w:noWrap/>
            <w:hideMark/>
          </w:tcPr>
          <w:p w14:paraId="4EC30F6D"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211-9-0002-0121</w:t>
            </w:r>
          </w:p>
        </w:tc>
        <w:tc>
          <w:tcPr>
            <w:tcW w:w="5100" w:type="dxa"/>
            <w:tcBorders>
              <w:top w:val="nil"/>
              <w:left w:val="nil"/>
              <w:bottom w:val="nil"/>
              <w:right w:val="nil"/>
            </w:tcBorders>
            <w:shd w:val="clear" w:color="auto" w:fill="auto"/>
            <w:noWrap/>
            <w:hideMark/>
          </w:tcPr>
          <w:p w14:paraId="2C339E2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CM Tamazula de Gordiano</w:t>
            </w:r>
          </w:p>
        </w:tc>
        <w:tc>
          <w:tcPr>
            <w:tcW w:w="1181" w:type="dxa"/>
            <w:tcBorders>
              <w:top w:val="nil"/>
              <w:left w:val="nil"/>
              <w:bottom w:val="nil"/>
              <w:right w:val="nil"/>
            </w:tcBorders>
            <w:shd w:val="clear" w:color="auto" w:fill="auto"/>
            <w:noWrap/>
            <w:hideMark/>
          </w:tcPr>
          <w:p w14:paraId="53479BBB"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D2E330A"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1,899.21</w:t>
            </w:r>
          </w:p>
        </w:tc>
      </w:tr>
      <w:tr w:rsidR="006611AE" w:rsidRPr="006611AE" w14:paraId="71C629B2" w14:textId="77777777" w:rsidTr="006611AE">
        <w:trPr>
          <w:trHeight w:val="402"/>
        </w:trPr>
        <w:tc>
          <w:tcPr>
            <w:tcW w:w="1985" w:type="dxa"/>
            <w:tcBorders>
              <w:top w:val="nil"/>
              <w:left w:val="nil"/>
              <w:bottom w:val="nil"/>
              <w:right w:val="nil"/>
            </w:tcBorders>
            <w:shd w:val="clear" w:color="auto" w:fill="auto"/>
            <w:noWrap/>
            <w:hideMark/>
          </w:tcPr>
          <w:p w14:paraId="0907082E"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211-9-0002-0135</w:t>
            </w:r>
          </w:p>
        </w:tc>
        <w:tc>
          <w:tcPr>
            <w:tcW w:w="5100" w:type="dxa"/>
            <w:tcBorders>
              <w:top w:val="nil"/>
              <w:left w:val="nil"/>
              <w:bottom w:val="nil"/>
              <w:right w:val="nil"/>
            </w:tcBorders>
            <w:shd w:val="clear" w:color="auto" w:fill="auto"/>
            <w:noWrap/>
            <w:hideMark/>
          </w:tcPr>
          <w:p w14:paraId="6DD190F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Barajas Rios Alan Omar CCZ Mazamitla</w:t>
            </w:r>
          </w:p>
        </w:tc>
        <w:tc>
          <w:tcPr>
            <w:tcW w:w="1181" w:type="dxa"/>
            <w:tcBorders>
              <w:top w:val="nil"/>
              <w:left w:val="nil"/>
              <w:bottom w:val="nil"/>
              <w:right w:val="nil"/>
            </w:tcBorders>
            <w:shd w:val="clear" w:color="auto" w:fill="auto"/>
            <w:noWrap/>
            <w:hideMark/>
          </w:tcPr>
          <w:p w14:paraId="1BB36625"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4C624A38"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420.00</w:t>
            </w:r>
          </w:p>
        </w:tc>
      </w:tr>
      <w:tr w:rsidR="006611AE" w:rsidRPr="006611AE" w14:paraId="6E63C5D6" w14:textId="77777777" w:rsidTr="006611AE">
        <w:trPr>
          <w:trHeight w:val="402"/>
        </w:trPr>
        <w:tc>
          <w:tcPr>
            <w:tcW w:w="1985" w:type="dxa"/>
            <w:tcBorders>
              <w:top w:val="nil"/>
              <w:left w:val="nil"/>
              <w:bottom w:val="nil"/>
              <w:right w:val="nil"/>
            </w:tcBorders>
            <w:shd w:val="clear" w:color="auto" w:fill="auto"/>
            <w:noWrap/>
            <w:hideMark/>
          </w:tcPr>
          <w:p w14:paraId="5A3A8C52"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211-9-0002-0146</w:t>
            </w:r>
          </w:p>
        </w:tc>
        <w:tc>
          <w:tcPr>
            <w:tcW w:w="5100" w:type="dxa"/>
            <w:tcBorders>
              <w:top w:val="nil"/>
              <w:left w:val="nil"/>
              <w:bottom w:val="nil"/>
              <w:right w:val="nil"/>
            </w:tcBorders>
            <w:shd w:val="clear" w:color="auto" w:fill="auto"/>
            <w:noWrap/>
            <w:hideMark/>
          </w:tcPr>
          <w:p w14:paraId="13260CF8"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Torres Carrillo Ernesto D01</w:t>
            </w:r>
          </w:p>
        </w:tc>
        <w:tc>
          <w:tcPr>
            <w:tcW w:w="1181" w:type="dxa"/>
            <w:tcBorders>
              <w:top w:val="nil"/>
              <w:left w:val="nil"/>
              <w:bottom w:val="nil"/>
              <w:right w:val="nil"/>
            </w:tcBorders>
            <w:shd w:val="clear" w:color="auto" w:fill="auto"/>
            <w:noWrap/>
            <w:hideMark/>
          </w:tcPr>
          <w:p w14:paraId="35CC3E24"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7778BFD2"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2,100.00</w:t>
            </w:r>
          </w:p>
        </w:tc>
      </w:tr>
      <w:tr w:rsidR="006611AE" w:rsidRPr="006611AE" w14:paraId="67C4E772" w14:textId="77777777" w:rsidTr="006611AE">
        <w:trPr>
          <w:trHeight w:val="402"/>
        </w:trPr>
        <w:tc>
          <w:tcPr>
            <w:tcW w:w="1985" w:type="dxa"/>
            <w:tcBorders>
              <w:top w:val="nil"/>
              <w:left w:val="nil"/>
              <w:bottom w:val="nil"/>
              <w:right w:val="nil"/>
            </w:tcBorders>
            <w:shd w:val="clear" w:color="auto" w:fill="auto"/>
            <w:noWrap/>
            <w:hideMark/>
          </w:tcPr>
          <w:p w14:paraId="04A987F9"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211-9-0002-0158</w:t>
            </w:r>
          </w:p>
        </w:tc>
        <w:tc>
          <w:tcPr>
            <w:tcW w:w="5100" w:type="dxa"/>
            <w:tcBorders>
              <w:top w:val="nil"/>
              <w:left w:val="nil"/>
              <w:bottom w:val="nil"/>
              <w:right w:val="nil"/>
            </w:tcBorders>
            <w:shd w:val="clear" w:color="auto" w:fill="auto"/>
            <w:noWrap/>
            <w:hideMark/>
          </w:tcPr>
          <w:p w14:paraId="76D21E37"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proofErr w:type="spellStart"/>
            <w:r w:rsidRPr="006611AE">
              <w:rPr>
                <w:rFonts w:ascii="Trebuchet MS" w:eastAsia="Times New Roman" w:hAnsi="Trebuchet MS" w:cs="Arial"/>
                <w:color w:val="000000"/>
                <w:kern w:val="0"/>
                <w:sz w:val="18"/>
                <w:szCs w:val="18"/>
                <w:lang w:val="es-MX" w:eastAsia="es-MX"/>
                <w14:ligatures w14:val="none"/>
              </w:rPr>
              <w:t>Velazquez</w:t>
            </w:r>
            <w:proofErr w:type="spellEnd"/>
            <w:r w:rsidRPr="006611AE">
              <w:rPr>
                <w:rFonts w:ascii="Trebuchet MS" w:eastAsia="Times New Roman" w:hAnsi="Trebuchet MS" w:cs="Arial"/>
                <w:color w:val="000000"/>
                <w:kern w:val="0"/>
                <w:sz w:val="18"/>
                <w:szCs w:val="18"/>
                <w:lang w:val="es-MX" w:eastAsia="es-MX"/>
                <w14:ligatures w14:val="none"/>
              </w:rPr>
              <w:t xml:space="preserve"> Gomez Isabel D15</w:t>
            </w:r>
          </w:p>
        </w:tc>
        <w:tc>
          <w:tcPr>
            <w:tcW w:w="1181" w:type="dxa"/>
            <w:tcBorders>
              <w:top w:val="nil"/>
              <w:left w:val="nil"/>
              <w:bottom w:val="nil"/>
              <w:right w:val="nil"/>
            </w:tcBorders>
            <w:shd w:val="clear" w:color="auto" w:fill="auto"/>
            <w:noWrap/>
            <w:hideMark/>
          </w:tcPr>
          <w:p w14:paraId="75DE1E1C" w14:textId="77777777" w:rsidR="006611AE" w:rsidRPr="006611AE" w:rsidRDefault="006611AE" w:rsidP="006611AE">
            <w:pPr>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 xml:space="preserve"> </w:t>
            </w:r>
          </w:p>
        </w:tc>
        <w:tc>
          <w:tcPr>
            <w:tcW w:w="1420" w:type="dxa"/>
            <w:tcBorders>
              <w:top w:val="nil"/>
              <w:left w:val="nil"/>
              <w:bottom w:val="nil"/>
              <w:right w:val="nil"/>
            </w:tcBorders>
            <w:shd w:val="clear" w:color="auto" w:fill="auto"/>
            <w:noWrap/>
            <w:hideMark/>
          </w:tcPr>
          <w:p w14:paraId="65361B5F" w14:textId="77777777" w:rsidR="006611AE" w:rsidRPr="006611AE" w:rsidRDefault="006611AE" w:rsidP="006611AE">
            <w:pPr>
              <w:jc w:val="right"/>
              <w:rPr>
                <w:rFonts w:ascii="Trebuchet MS" w:eastAsia="Times New Roman" w:hAnsi="Trebuchet MS" w:cs="Arial"/>
                <w:color w:val="000000"/>
                <w:kern w:val="0"/>
                <w:sz w:val="18"/>
                <w:szCs w:val="18"/>
                <w:lang w:val="es-MX" w:eastAsia="es-MX"/>
                <w14:ligatures w14:val="none"/>
              </w:rPr>
            </w:pPr>
            <w:r w:rsidRPr="006611AE">
              <w:rPr>
                <w:rFonts w:ascii="Trebuchet MS" w:eastAsia="Times New Roman" w:hAnsi="Trebuchet MS" w:cs="Arial"/>
                <w:color w:val="000000"/>
                <w:kern w:val="0"/>
                <w:sz w:val="18"/>
                <w:szCs w:val="18"/>
                <w:lang w:val="es-MX" w:eastAsia="es-MX"/>
                <w14:ligatures w14:val="none"/>
              </w:rPr>
              <w:t>5,336.39</w:t>
            </w:r>
          </w:p>
        </w:tc>
      </w:tr>
    </w:tbl>
    <w:p w14:paraId="35FD3030" w14:textId="77777777" w:rsidR="001F50AE" w:rsidRPr="006611AE" w:rsidRDefault="001F50AE" w:rsidP="001F50AE">
      <w:pPr>
        <w:rPr>
          <w:rFonts w:ascii="Trebuchet MS" w:eastAsia="Tahoma" w:hAnsi="Trebuchet MS" w:cs="Tahoma"/>
          <w:b/>
          <w:sz w:val="18"/>
          <w:szCs w:val="18"/>
          <w:u w:val="single"/>
        </w:rPr>
      </w:pPr>
    </w:p>
    <w:p w14:paraId="29A40230" w14:textId="77777777" w:rsidR="001F50AE" w:rsidRPr="006611AE" w:rsidRDefault="001F50AE" w:rsidP="001F50AE">
      <w:pPr>
        <w:rPr>
          <w:rFonts w:ascii="Trebuchet MS" w:eastAsia="Tahoma" w:hAnsi="Trebuchet MS" w:cs="Tahoma"/>
          <w:b/>
          <w:sz w:val="18"/>
          <w:szCs w:val="18"/>
          <w:u w:val="single"/>
        </w:rPr>
      </w:pPr>
    </w:p>
    <w:p w14:paraId="3366C942" w14:textId="77777777" w:rsidR="00813CF7" w:rsidRPr="006611AE" w:rsidRDefault="00813CF7" w:rsidP="001F50AE">
      <w:pPr>
        <w:rPr>
          <w:rFonts w:ascii="Trebuchet MS" w:eastAsia="Tahoma" w:hAnsi="Trebuchet MS" w:cs="Tahoma"/>
          <w:b/>
          <w:sz w:val="18"/>
          <w:szCs w:val="18"/>
          <w:u w:val="single"/>
        </w:rPr>
      </w:pPr>
    </w:p>
    <w:p w14:paraId="072E2242" w14:textId="77777777" w:rsidR="00813CF7" w:rsidRDefault="00813CF7" w:rsidP="001F50AE">
      <w:pPr>
        <w:rPr>
          <w:rFonts w:ascii="Trebuchet MS" w:eastAsia="Tahoma" w:hAnsi="Trebuchet MS" w:cs="Tahoma"/>
          <w:b/>
          <w:sz w:val="18"/>
          <w:szCs w:val="18"/>
          <w:u w:val="single"/>
        </w:rPr>
      </w:pPr>
    </w:p>
    <w:p w14:paraId="5C3B0A62" w14:textId="77777777" w:rsidR="00813CF7" w:rsidRDefault="00813CF7" w:rsidP="001F50AE">
      <w:pPr>
        <w:rPr>
          <w:rFonts w:ascii="Trebuchet MS" w:eastAsia="Tahoma" w:hAnsi="Trebuchet MS" w:cs="Tahoma"/>
          <w:b/>
          <w:sz w:val="18"/>
          <w:szCs w:val="18"/>
          <w:u w:val="single"/>
        </w:rPr>
      </w:pPr>
    </w:p>
    <w:p w14:paraId="00D563DD" w14:textId="77777777" w:rsidR="00813CF7" w:rsidRDefault="00813CF7" w:rsidP="001F50AE">
      <w:pPr>
        <w:rPr>
          <w:rFonts w:ascii="Trebuchet MS" w:eastAsia="Tahoma" w:hAnsi="Trebuchet MS" w:cs="Tahoma"/>
          <w:b/>
          <w:sz w:val="18"/>
          <w:szCs w:val="18"/>
          <w:u w:val="single"/>
        </w:rPr>
      </w:pPr>
    </w:p>
    <w:p w14:paraId="58E95652" w14:textId="77777777" w:rsidR="00813CF7" w:rsidRDefault="00813CF7" w:rsidP="001F50AE">
      <w:pPr>
        <w:rPr>
          <w:rFonts w:ascii="Trebuchet MS" w:eastAsia="Tahoma" w:hAnsi="Trebuchet MS" w:cs="Tahoma"/>
          <w:b/>
          <w:sz w:val="18"/>
          <w:szCs w:val="18"/>
          <w:u w:val="single"/>
        </w:rPr>
      </w:pPr>
    </w:p>
    <w:p w14:paraId="4BE61801" w14:textId="77777777" w:rsidR="001F50AE" w:rsidRPr="00D0059B" w:rsidRDefault="001F50AE" w:rsidP="001F50AE">
      <w:pPr>
        <w:rPr>
          <w:rFonts w:ascii="Trebuchet MS" w:eastAsia="Tahoma" w:hAnsi="Trebuchet MS" w:cs="Tahoma"/>
          <w:b/>
          <w:sz w:val="18"/>
          <w:szCs w:val="18"/>
          <w:u w:val="single"/>
        </w:rPr>
      </w:pPr>
    </w:p>
    <w:p w14:paraId="0E6B043A" w14:textId="25907669" w:rsidR="001F50AE" w:rsidRPr="006611AE" w:rsidRDefault="001F50AE" w:rsidP="00736A22">
      <w:pPr>
        <w:numPr>
          <w:ilvl w:val="0"/>
          <w:numId w:val="41"/>
        </w:numPr>
        <w:rPr>
          <w:rFonts w:ascii="Trebuchet MS" w:eastAsia="Tahoma" w:hAnsi="Trebuchet MS" w:cs="Tahoma"/>
          <w:sz w:val="18"/>
          <w:szCs w:val="18"/>
        </w:rPr>
      </w:pPr>
      <w:r w:rsidRPr="006611AE">
        <w:rPr>
          <w:rFonts w:ascii="Trebuchet MS" w:eastAsia="Tahoma" w:hAnsi="Trebuchet MS" w:cs="Tahoma"/>
          <w:b/>
          <w:sz w:val="18"/>
          <w:szCs w:val="18"/>
        </w:rPr>
        <w:t>Cuenta 311-0-00-0000– Aportaciones $42,008            Registro en libros del 2020.</w:t>
      </w:r>
    </w:p>
    <w:p w14:paraId="3A8DD0C1" w14:textId="3440B204" w:rsidR="001F50AE" w:rsidRPr="00390048" w:rsidRDefault="001F50AE" w:rsidP="006611AE">
      <w:pPr>
        <w:rPr>
          <w:rFonts w:ascii="Trebuchet MS" w:eastAsia="Tahoma" w:hAnsi="Trebuchet MS" w:cs="Tahoma"/>
          <w:sz w:val="18"/>
          <w:szCs w:val="18"/>
        </w:rPr>
      </w:pPr>
      <w:r>
        <w:rPr>
          <w:rFonts w:ascii="Trebuchet MS" w:eastAsia="Tahoma" w:hAnsi="Trebuchet MS" w:cs="Tahoma"/>
          <w:b/>
          <w:sz w:val="18"/>
          <w:szCs w:val="18"/>
        </w:rPr>
        <w:t xml:space="preserve">Cuenta 322-0-00-000 </w:t>
      </w:r>
      <w:r w:rsidRPr="00D0059B">
        <w:rPr>
          <w:rFonts w:ascii="Trebuchet MS" w:eastAsia="Tahoma" w:hAnsi="Trebuchet MS" w:cs="Tahoma"/>
          <w:b/>
          <w:sz w:val="18"/>
          <w:szCs w:val="18"/>
        </w:rPr>
        <w:t>Hacienda Pública</w:t>
      </w:r>
      <w:r>
        <w:rPr>
          <w:rFonts w:ascii="Trebuchet MS" w:eastAsia="Tahoma" w:hAnsi="Trebuchet MS" w:cs="Tahoma"/>
          <w:b/>
          <w:sz w:val="18"/>
          <w:szCs w:val="18"/>
        </w:rPr>
        <w:t>/ Resultado de ejercicio 2023</w:t>
      </w:r>
      <w:r w:rsidRPr="00D0059B">
        <w:rPr>
          <w:rFonts w:ascii="Trebuchet MS" w:eastAsia="Tahoma" w:hAnsi="Trebuchet MS" w:cs="Tahoma"/>
          <w:b/>
          <w:sz w:val="18"/>
          <w:szCs w:val="18"/>
        </w:rPr>
        <w:t xml:space="preserve">.- </w:t>
      </w:r>
      <w:r w:rsidRPr="00D0059B">
        <w:rPr>
          <w:rFonts w:ascii="Trebuchet MS" w:eastAsia="Tahoma" w:hAnsi="Trebuchet MS" w:cs="Tahoma"/>
          <w:sz w:val="18"/>
          <w:szCs w:val="18"/>
        </w:rPr>
        <w:t>Representa la acumulación de resultados de la gestión de ejercicios anteriores, incluyendo las aplicadas a reservas, resultados del ejercicio en operación y los eventos identificables y cuantificables que le afectan</w:t>
      </w:r>
      <w:r>
        <w:rPr>
          <w:rFonts w:ascii="Trebuchet MS" w:eastAsia="Tahoma" w:hAnsi="Trebuchet MS" w:cs="Tahoma"/>
          <w:sz w:val="18"/>
          <w:szCs w:val="18"/>
        </w:rPr>
        <w:t xml:space="preserve"> con un saldo en libros por un valor de</w:t>
      </w:r>
      <w:r w:rsidRPr="00D0059B">
        <w:rPr>
          <w:rFonts w:ascii="Trebuchet MS" w:eastAsia="Tahoma" w:hAnsi="Trebuchet MS" w:cs="Tahoma"/>
          <w:sz w:val="18"/>
          <w:szCs w:val="18"/>
        </w:rPr>
        <w:t xml:space="preserve"> </w:t>
      </w:r>
      <w:r w:rsidRPr="00D0059B">
        <w:rPr>
          <w:rFonts w:ascii="Trebuchet MS" w:eastAsia="Tahoma" w:hAnsi="Trebuchet MS" w:cs="Tahoma"/>
          <w:b/>
          <w:sz w:val="18"/>
          <w:szCs w:val="18"/>
        </w:rPr>
        <w:t xml:space="preserve">$ </w:t>
      </w:r>
      <w:r w:rsidR="006611AE" w:rsidRPr="006611AE">
        <w:rPr>
          <w:rFonts w:ascii="Arial" w:eastAsia="Times New Roman" w:hAnsi="Arial" w:cs="Arial"/>
          <w:b/>
          <w:bCs/>
          <w:color w:val="000000"/>
          <w:kern w:val="0"/>
          <w:sz w:val="20"/>
          <w:szCs w:val="20"/>
          <w:lang w:val="es-MX" w:eastAsia="es-MX"/>
          <w14:ligatures w14:val="none"/>
        </w:rPr>
        <w:t>89,736,581.99</w:t>
      </w:r>
      <w:r w:rsidR="006611AE">
        <w:rPr>
          <w:rFonts w:ascii="Arial" w:eastAsia="Times New Roman" w:hAnsi="Arial" w:cs="Arial"/>
          <w:b/>
          <w:bCs/>
          <w:color w:val="000000"/>
          <w:kern w:val="0"/>
          <w:sz w:val="20"/>
          <w:szCs w:val="20"/>
          <w:lang w:val="es-MX" w:eastAsia="es-MX"/>
          <w14:ligatures w14:val="none"/>
        </w:rPr>
        <w:t xml:space="preserve">, se han realizados rectificaciones a ejercicios anteriores </w:t>
      </w:r>
      <w:r w:rsidR="006611AE" w:rsidRPr="006611AE">
        <w:rPr>
          <w:rFonts w:ascii="Trebuchet MS" w:eastAsia="Times New Roman" w:hAnsi="Trebuchet MS" w:cs="Arial"/>
          <w:b/>
          <w:bCs/>
          <w:color w:val="000000"/>
          <w:kern w:val="0"/>
          <w:sz w:val="18"/>
          <w:szCs w:val="18"/>
          <w:lang w:val="es-MX" w:eastAsia="es-MX"/>
          <w14:ligatures w14:val="none"/>
        </w:rPr>
        <w:t xml:space="preserve">por $ </w:t>
      </w:r>
      <w:r w:rsidR="006611AE" w:rsidRPr="006611AE">
        <w:rPr>
          <w:rFonts w:ascii="Trebuchet MS" w:eastAsia="Times New Roman" w:hAnsi="Trebuchet MS" w:cs="Arial"/>
          <w:b/>
          <w:bCs/>
          <w:color w:val="000000"/>
          <w:kern w:val="0"/>
          <w:sz w:val="18"/>
          <w:szCs w:val="18"/>
          <w:lang w:val="es-MX" w:eastAsia="es-MX"/>
          <w14:ligatures w14:val="none"/>
        </w:rPr>
        <w:t>2,975,299.71</w:t>
      </w:r>
    </w:p>
    <w:p w14:paraId="6D8E51FB" w14:textId="77777777" w:rsidR="001F50AE" w:rsidRDefault="001F50AE" w:rsidP="001F50AE">
      <w:pPr>
        <w:rPr>
          <w:rFonts w:ascii="Trebuchet MS" w:eastAsia="Tahoma" w:hAnsi="Trebuchet MS" w:cs="Tahoma"/>
          <w:sz w:val="18"/>
          <w:szCs w:val="18"/>
        </w:rPr>
      </w:pPr>
    </w:p>
    <w:p w14:paraId="07EBEA2C" w14:textId="77777777" w:rsidR="001F50AE" w:rsidRPr="005050B7" w:rsidRDefault="001F50AE" w:rsidP="001F50AE">
      <w:pPr>
        <w:ind w:left="426"/>
        <w:rPr>
          <w:rFonts w:ascii="Trebuchet MS" w:eastAsia="Tahoma" w:hAnsi="Trebuchet MS" w:cs="Tahoma"/>
          <w:b/>
        </w:rPr>
      </w:pPr>
      <w:r w:rsidRPr="005050B7">
        <w:rPr>
          <w:rFonts w:ascii="Trebuchet MS" w:eastAsia="Tahoma" w:hAnsi="Trebuchet MS" w:cs="Tahoma"/>
          <w:b/>
        </w:rPr>
        <w:t>B) NOTAS AL ESTADO DE ACTIVIDADES.</w:t>
      </w:r>
    </w:p>
    <w:p w14:paraId="00834153" w14:textId="77777777" w:rsidR="001F50AE" w:rsidRPr="00D0059B" w:rsidRDefault="001F50AE" w:rsidP="001F50AE">
      <w:pPr>
        <w:jc w:val="center"/>
        <w:rPr>
          <w:rFonts w:ascii="Trebuchet MS" w:eastAsia="Tahoma" w:hAnsi="Trebuchet MS" w:cs="Tahoma"/>
          <w:b/>
          <w:sz w:val="18"/>
          <w:szCs w:val="18"/>
        </w:rPr>
      </w:pPr>
    </w:p>
    <w:p w14:paraId="7D977A3C" w14:textId="77777777" w:rsidR="001F50AE" w:rsidRPr="00D0059B" w:rsidRDefault="001F50AE" w:rsidP="001F50AE">
      <w:pPr>
        <w:spacing w:line="276" w:lineRule="auto"/>
        <w:ind w:right="-283"/>
        <w:jc w:val="both"/>
        <w:rPr>
          <w:rFonts w:ascii="Trebuchet MS" w:eastAsia="Tahoma" w:hAnsi="Trebuchet MS" w:cs="Tahoma"/>
          <w:b/>
          <w:sz w:val="18"/>
          <w:szCs w:val="18"/>
        </w:rPr>
      </w:pPr>
      <w:r w:rsidRPr="00D0059B">
        <w:rPr>
          <w:rFonts w:ascii="Trebuchet MS" w:eastAsia="Tahoma" w:hAnsi="Trebuchet MS" w:cs="Tahoma"/>
          <w:b/>
          <w:sz w:val="18"/>
          <w:szCs w:val="18"/>
        </w:rPr>
        <w:t>INGRESOS DE GESTIÓN.</w:t>
      </w:r>
    </w:p>
    <w:p w14:paraId="37393986" w14:textId="77777777" w:rsidR="001F50AE" w:rsidRPr="00D0059B" w:rsidRDefault="001F50AE" w:rsidP="001F50AE">
      <w:pPr>
        <w:ind w:left="709" w:right="-283"/>
        <w:jc w:val="both"/>
        <w:rPr>
          <w:rFonts w:ascii="Trebuchet MS" w:eastAsia="Tahoma" w:hAnsi="Trebuchet MS" w:cs="Tahoma"/>
          <w:sz w:val="18"/>
          <w:szCs w:val="18"/>
        </w:rPr>
      </w:pPr>
    </w:p>
    <w:p w14:paraId="2960888C" w14:textId="5C0D7C46" w:rsidR="001F50AE" w:rsidRPr="00B87464" w:rsidRDefault="001F50AE" w:rsidP="001F50AE">
      <w:pPr>
        <w:jc w:val="both"/>
        <w:rPr>
          <w:rFonts w:ascii="Calibri" w:hAnsi="Calibri" w:cs="Calibri"/>
          <w:color w:val="000000"/>
          <w:sz w:val="22"/>
          <w:szCs w:val="22"/>
        </w:rPr>
      </w:pPr>
      <w:r w:rsidRPr="00D0059B">
        <w:rPr>
          <w:rFonts w:ascii="Trebuchet MS" w:eastAsia="Tahoma" w:hAnsi="Trebuchet MS" w:cs="Tahoma"/>
          <w:b/>
          <w:sz w:val="18"/>
          <w:szCs w:val="18"/>
        </w:rPr>
        <w:t xml:space="preserve">Ingresos por Venta de Bienes y Servicios. </w:t>
      </w:r>
      <w:r w:rsidRPr="00D0059B">
        <w:rPr>
          <w:rFonts w:ascii="Trebuchet MS" w:eastAsia="Tahoma" w:hAnsi="Trebuchet MS" w:cs="Tahoma"/>
          <w:b/>
          <w:sz w:val="18"/>
          <w:szCs w:val="18"/>
        </w:rPr>
        <w:tab/>
      </w:r>
      <w:r w:rsidRPr="00D0059B">
        <w:rPr>
          <w:rFonts w:ascii="Trebuchet MS" w:eastAsia="Tahoma" w:hAnsi="Trebuchet MS" w:cs="Tahoma"/>
          <w:b/>
          <w:sz w:val="18"/>
          <w:szCs w:val="18"/>
        </w:rPr>
        <w:tab/>
        <w:t xml:space="preserve"> $ </w:t>
      </w:r>
      <w:r w:rsidR="006611AE" w:rsidRPr="006611AE">
        <w:rPr>
          <w:rFonts w:ascii="Calibri" w:hAnsi="Calibri" w:cs="Calibri"/>
          <w:color w:val="000000"/>
          <w:sz w:val="22"/>
          <w:szCs w:val="22"/>
        </w:rPr>
        <w:t>12</w:t>
      </w:r>
      <w:r w:rsidR="006611AE">
        <w:rPr>
          <w:rFonts w:ascii="Calibri" w:hAnsi="Calibri" w:cs="Calibri"/>
          <w:color w:val="000000"/>
          <w:sz w:val="22"/>
          <w:szCs w:val="22"/>
        </w:rPr>
        <w:t>´9</w:t>
      </w:r>
      <w:r w:rsidR="006611AE" w:rsidRPr="006611AE">
        <w:rPr>
          <w:rFonts w:ascii="Calibri" w:hAnsi="Calibri" w:cs="Calibri"/>
          <w:color w:val="000000"/>
          <w:sz w:val="22"/>
          <w:szCs w:val="22"/>
        </w:rPr>
        <w:t>05,525.01</w:t>
      </w:r>
    </w:p>
    <w:p w14:paraId="7763258B" w14:textId="77777777" w:rsidR="001F50AE" w:rsidRPr="00D0059B" w:rsidRDefault="001F50AE" w:rsidP="001F50AE">
      <w:pPr>
        <w:spacing w:line="276" w:lineRule="auto"/>
        <w:ind w:left="567" w:right="-283"/>
        <w:jc w:val="both"/>
        <w:rPr>
          <w:rFonts w:ascii="Trebuchet MS" w:eastAsia="Tahoma" w:hAnsi="Trebuchet MS" w:cs="Tahoma"/>
          <w:b/>
          <w:sz w:val="18"/>
          <w:szCs w:val="18"/>
        </w:rPr>
      </w:pPr>
    </w:p>
    <w:p w14:paraId="31A438A9" w14:textId="77777777" w:rsidR="001F50AE" w:rsidRPr="00D0059B" w:rsidRDefault="001F50AE" w:rsidP="001F50AE">
      <w:pPr>
        <w:spacing w:line="276" w:lineRule="auto"/>
        <w:ind w:left="993" w:right="-283"/>
        <w:jc w:val="both"/>
        <w:rPr>
          <w:rFonts w:ascii="Trebuchet MS" w:eastAsia="Tahoma" w:hAnsi="Trebuchet MS" w:cs="Tahoma"/>
          <w:sz w:val="18"/>
          <w:szCs w:val="18"/>
        </w:rPr>
      </w:pPr>
      <w:r w:rsidRPr="00D0059B">
        <w:rPr>
          <w:rFonts w:ascii="Trebuchet MS" w:eastAsia="Tahoma" w:hAnsi="Trebuchet MS" w:cs="Tahoma"/>
          <w:sz w:val="18"/>
          <w:szCs w:val="18"/>
        </w:rPr>
        <w:t>Derivado de productos financieros y otros Ingresos</w:t>
      </w:r>
      <w:r>
        <w:rPr>
          <w:rFonts w:ascii="Trebuchet MS" w:eastAsia="Tahoma" w:hAnsi="Trebuchet MS" w:cs="Tahoma"/>
          <w:sz w:val="18"/>
          <w:szCs w:val="18"/>
        </w:rPr>
        <w:t>.</w:t>
      </w:r>
    </w:p>
    <w:p w14:paraId="22F85450" w14:textId="77777777" w:rsidR="001F50AE" w:rsidRPr="00D0059B" w:rsidRDefault="001F50AE" w:rsidP="001F50AE">
      <w:pPr>
        <w:spacing w:line="276" w:lineRule="auto"/>
        <w:ind w:left="567" w:right="-283"/>
        <w:rPr>
          <w:rFonts w:ascii="Trebuchet MS" w:eastAsia="Tahoma" w:hAnsi="Trebuchet MS" w:cs="Tahoma"/>
          <w:b/>
          <w:sz w:val="18"/>
          <w:szCs w:val="18"/>
        </w:rPr>
      </w:pPr>
    </w:p>
    <w:p w14:paraId="2BC756B5" w14:textId="77777777" w:rsidR="001F50AE" w:rsidRPr="00D0059B" w:rsidRDefault="001F50AE" w:rsidP="001F50AE">
      <w:pPr>
        <w:spacing w:line="276" w:lineRule="auto"/>
        <w:ind w:left="567" w:right="-283"/>
        <w:rPr>
          <w:rFonts w:ascii="Trebuchet MS" w:eastAsia="Tahoma" w:hAnsi="Trebuchet MS" w:cs="Tahoma"/>
          <w:b/>
          <w:sz w:val="18"/>
          <w:szCs w:val="18"/>
        </w:rPr>
      </w:pPr>
      <w:r w:rsidRPr="00D0059B">
        <w:rPr>
          <w:rFonts w:ascii="Trebuchet MS" w:eastAsia="Tahoma" w:hAnsi="Trebuchet MS" w:cs="Tahoma"/>
          <w:b/>
          <w:sz w:val="18"/>
          <w:szCs w:val="18"/>
        </w:rPr>
        <w:t>PARTICIPACIONES, APORTACIONES, TRANSFERENCIAS, ASIGNACIONES, SUBSIDIOS Y OTRAS AYUDAS.</w:t>
      </w:r>
    </w:p>
    <w:p w14:paraId="195628D6" w14:textId="6822D71B" w:rsidR="001F50AE" w:rsidRPr="00B87464" w:rsidRDefault="001F50AE" w:rsidP="001F50AE">
      <w:pPr>
        <w:jc w:val="both"/>
        <w:rPr>
          <w:rFonts w:ascii="Trebuchet MS" w:eastAsia="Tahoma" w:hAnsi="Trebuchet MS" w:cs="Tahoma"/>
          <w:b/>
          <w:sz w:val="18"/>
          <w:szCs w:val="18"/>
        </w:rPr>
      </w:pPr>
      <w:r w:rsidRPr="00B87464">
        <w:rPr>
          <w:rFonts w:ascii="Trebuchet MS" w:eastAsia="Tahoma" w:hAnsi="Trebuchet MS" w:cs="Tahoma"/>
          <w:b/>
          <w:sz w:val="18"/>
          <w:szCs w:val="18"/>
        </w:rPr>
        <w:t xml:space="preserve">Transferencias Internas y Asignaciones al Sector Público: </w:t>
      </w:r>
      <w:r w:rsidRPr="00B87464">
        <w:rPr>
          <w:rFonts w:ascii="Trebuchet MS" w:eastAsia="Tahoma" w:hAnsi="Trebuchet MS" w:cs="Tahoma"/>
          <w:sz w:val="18"/>
          <w:szCs w:val="18"/>
        </w:rPr>
        <w:t>Importe de los ingresos por el ente público contenidos en el Presupuesto de Egresos con el objeto de sufragar gastos inherentes a sus atribuciones de carácter Estatal.</w:t>
      </w:r>
      <w:r w:rsidRPr="00B87464">
        <w:rPr>
          <w:rFonts w:ascii="Trebuchet MS" w:eastAsia="Tahoma" w:hAnsi="Trebuchet MS" w:cs="Tahoma"/>
          <w:b/>
          <w:sz w:val="18"/>
          <w:szCs w:val="18"/>
        </w:rPr>
        <w:t xml:space="preserve">  $ </w:t>
      </w:r>
      <w:r w:rsidR="006611AE" w:rsidRPr="006611AE">
        <w:rPr>
          <w:rFonts w:ascii="Trebuchet MS" w:eastAsia="Tahoma" w:hAnsi="Trebuchet MS" w:cs="Tahoma"/>
          <w:b/>
          <w:sz w:val="18"/>
          <w:szCs w:val="18"/>
        </w:rPr>
        <w:t>1</w:t>
      </w:r>
      <w:r w:rsidR="006611AE">
        <w:rPr>
          <w:rFonts w:ascii="Trebuchet MS" w:eastAsia="Tahoma" w:hAnsi="Trebuchet MS" w:cs="Tahoma"/>
          <w:b/>
          <w:sz w:val="18"/>
          <w:szCs w:val="18"/>
        </w:rPr>
        <w:t>´3</w:t>
      </w:r>
      <w:r w:rsidR="006611AE" w:rsidRPr="006611AE">
        <w:rPr>
          <w:rFonts w:ascii="Trebuchet MS" w:eastAsia="Tahoma" w:hAnsi="Trebuchet MS" w:cs="Tahoma"/>
          <w:b/>
          <w:sz w:val="18"/>
          <w:szCs w:val="18"/>
        </w:rPr>
        <w:t>20,648,692.00</w:t>
      </w:r>
      <w:r w:rsidRPr="00B87464">
        <w:rPr>
          <w:rFonts w:ascii="Trebuchet MS" w:eastAsia="Tahoma" w:hAnsi="Trebuchet MS" w:cs="Tahoma"/>
          <w:sz w:val="18"/>
          <w:szCs w:val="18"/>
        </w:rPr>
        <w:tab/>
      </w:r>
      <w:r w:rsidRPr="00B87464">
        <w:rPr>
          <w:rFonts w:ascii="Trebuchet MS" w:eastAsia="Tahoma" w:hAnsi="Trebuchet MS" w:cs="Tahoma"/>
          <w:sz w:val="18"/>
          <w:szCs w:val="18"/>
        </w:rPr>
        <w:tab/>
      </w:r>
      <w:r w:rsidRPr="00B87464">
        <w:rPr>
          <w:rFonts w:ascii="Trebuchet MS" w:eastAsia="Tahoma" w:hAnsi="Trebuchet MS" w:cs="Tahoma"/>
          <w:sz w:val="18"/>
          <w:szCs w:val="18"/>
        </w:rPr>
        <w:tab/>
      </w:r>
      <w:r w:rsidRPr="00B87464">
        <w:rPr>
          <w:rFonts w:ascii="Trebuchet MS" w:eastAsia="Tahoma" w:hAnsi="Trebuchet MS" w:cs="Tahoma"/>
          <w:sz w:val="18"/>
          <w:szCs w:val="18"/>
        </w:rPr>
        <w:tab/>
      </w:r>
      <w:r w:rsidRPr="00B87464">
        <w:rPr>
          <w:rFonts w:ascii="Trebuchet MS" w:eastAsia="Tahoma" w:hAnsi="Trebuchet MS" w:cs="Tahoma"/>
          <w:sz w:val="18"/>
          <w:szCs w:val="18"/>
        </w:rPr>
        <w:tab/>
      </w:r>
      <w:r w:rsidRPr="00B87464">
        <w:rPr>
          <w:rFonts w:ascii="Trebuchet MS" w:eastAsia="Tahoma" w:hAnsi="Trebuchet MS" w:cs="Tahoma"/>
          <w:sz w:val="18"/>
          <w:szCs w:val="18"/>
        </w:rPr>
        <w:tab/>
      </w:r>
      <w:r w:rsidRPr="00B87464">
        <w:rPr>
          <w:rFonts w:ascii="Trebuchet MS" w:eastAsia="Tahoma" w:hAnsi="Trebuchet MS" w:cs="Tahoma"/>
          <w:sz w:val="18"/>
          <w:szCs w:val="18"/>
        </w:rPr>
        <w:tab/>
      </w:r>
    </w:p>
    <w:p w14:paraId="19694D5F" w14:textId="77777777" w:rsidR="001F50AE" w:rsidRPr="00D0059B" w:rsidRDefault="001F50AE" w:rsidP="001F50AE">
      <w:pPr>
        <w:ind w:left="567" w:right="-283"/>
        <w:jc w:val="both"/>
        <w:rPr>
          <w:rFonts w:ascii="Trebuchet MS" w:eastAsia="Tahoma" w:hAnsi="Trebuchet MS" w:cs="Tahoma"/>
          <w:sz w:val="18"/>
          <w:szCs w:val="18"/>
        </w:rPr>
      </w:pPr>
    </w:p>
    <w:p w14:paraId="77C9EEC1" w14:textId="77777777" w:rsidR="001F50AE" w:rsidRDefault="001F50AE" w:rsidP="001F50AE">
      <w:pPr>
        <w:ind w:left="709" w:right="-283"/>
        <w:jc w:val="both"/>
        <w:rPr>
          <w:rFonts w:ascii="Trebuchet MS" w:eastAsia="Tahoma" w:hAnsi="Trebuchet MS" w:cs="Tahoma"/>
          <w:b/>
          <w:sz w:val="18"/>
          <w:szCs w:val="18"/>
        </w:rPr>
      </w:pPr>
    </w:p>
    <w:p w14:paraId="18D959A0" w14:textId="77777777" w:rsidR="001F50AE" w:rsidRPr="00D0059B" w:rsidRDefault="001F50AE" w:rsidP="001F50AE">
      <w:pPr>
        <w:ind w:left="709" w:right="-283"/>
        <w:jc w:val="both"/>
        <w:rPr>
          <w:rFonts w:ascii="Trebuchet MS" w:eastAsia="Tahoma" w:hAnsi="Trebuchet MS" w:cs="Tahoma"/>
          <w:sz w:val="18"/>
          <w:szCs w:val="18"/>
        </w:rPr>
      </w:pPr>
      <w:r w:rsidRPr="00D0059B">
        <w:rPr>
          <w:rFonts w:ascii="Trebuchet MS" w:eastAsia="Tahoma" w:hAnsi="Trebuchet MS" w:cs="Tahoma"/>
          <w:b/>
          <w:sz w:val="18"/>
          <w:szCs w:val="18"/>
        </w:rPr>
        <w:t>GASTOS Y OTRAS PÉRDIDAS.</w:t>
      </w:r>
    </w:p>
    <w:p w14:paraId="65501E2C" w14:textId="77777777" w:rsidR="001F50AE" w:rsidRPr="00D0059B" w:rsidRDefault="001F50AE" w:rsidP="001F50AE">
      <w:pPr>
        <w:spacing w:line="276" w:lineRule="auto"/>
        <w:ind w:left="708" w:right="-283"/>
        <w:jc w:val="both"/>
        <w:rPr>
          <w:rFonts w:ascii="Trebuchet MS" w:eastAsia="Tahoma" w:hAnsi="Trebuchet MS" w:cs="Tahoma"/>
          <w:sz w:val="18"/>
          <w:szCs w:val="18"/>
        </w:rPr>
      </w:pPr>
    </w:p>
    <w:p w14:paraId="4DA27006" w14:textId="77777777" w:rsidR="001F50AE" w:rsidRPr="00D0059B" w:rsidRDefault="001F50AE" w:rsidP="001F50AE">
      <w:pPr>
        <w:spacing w:line="276" w:lineRule="auto"/>
        <w:ind w:left="708" w:right="-283"/>
        <w:jc w:val="both"/>
        <w:rPr>
          <w:rFonts w:ascii="Trebuchet MS" w:eastAsia="Tahoma" w:hAnsi="Trebuchet MS" w:cs="Tahoma"/>
          <w:sz w:val="18"/>
          <w:szCs w:val="18"/>
        </w:rPr>
      </w:pPr>
      <w:r w:rsidRPr="00D0059B">
        <w:rPr>
          <w:rFonts w:ascii="Trebuchet MS" w:eastAsia="Tahoma" w:hAnsi="Trebuchet MS" w:cs="Tahoma"/>
          <w:sz w:val="18"/>
          <w:szCs w:val="18"/>
        </w:rPr>
        <w:t xml:space="preserve">         Los gastos se registran cuando se pagan o cuando se autoriza el egreso por haber contraído un compromiso de acuerdo con el presupuesto de ingresos y egresos aprobados por El Instituto Electoral y de Participación Ciudadana del Estado de Jalisco.</w:t>
      </w:r>
    </w:p>
    <w:p w14:paraId="6BB0818D" w14:textId="77777777" w:rsidR="001F50AE" w:rsidRPr="00D0059B" w:rsidRDefault="001F50AE" w:rsidP="001F50AE">
      <w:pPr>
        <w:spacing w:line="276" w:lineRule="auto"/>
        <w:ind w:left="708" w:right="-283"/>
        <w:jc w:val="both"/>
        <w:rPr>
          <w:rFonts w:ascii="Trebuchet MS" w:eastAsia="Tahoma" w:hAnsi="Trebuchet MS" w:cs="Tahoma"/>
          <w:sz w:val="18"/>
          <w:szCs w:val="18"/>
        </w:rPr>
      </w:pPr>
    </w:p>
    <w:p w14:paraId="6D66E339" w14:textId="77777777" w:rsidR="001F50AE" w:rsidRPr="00D0059B" w:rsidRDefault="001F50AE" w:rsidP="001F50AE">
      <w:pPr>
        <w:spacing w:line="276" w:lineRule="auto"/>
        <w:ind w:left="708" w:right="-283"/>
        <w:jc w:val="both"/>
        <w:rPr>
          <w:rFonts w:ascii="Trebuchet MS" w:eastAsia="Tahoma" w:hAnsi="Trebuchet MS" w:cs="Tahoma"/>
          <w:sz w:val="18"/>
          <w:szCs w:val="18"/>
        </w:rPr>
      </w:pPr>
      <w:r w:rsidRPr="00D0059B">
        <w:rPr>
          <w:rFonts w:ascii="Trebuchet MS" w:eastAsia="Tahoma" w:hAnsi="Trebuchet MS" w:cs="Tahoma"/>
          <w:sz w:val="18"/>
          <w:szCs w:val="18"/>
        </w:rPr>
        <w:t xml:space="preserve">        Las erogaciones por concepto de gasto corriente, así como los pagos de pasivo y por concepto de responsabilidad patrimonial que, en su caso, realice El Instituto Electoral y de Participación Ciudadana del Estado de Jalisco se registran cuando se pagan o cuando se autoriza el egreso por haber contraído un compromiso, de acuerdo con el presupuesto de ingresos y egresos aprobado por el Consejo General del Organismo.</w:t>
      </w:r>
    </w:p>
    <w:p w14:paraId="1F27FC38" w14:textId="77777777" w:rsidR="001F50AE" w:rsidRPr="00D0059B" w:rsidRDefault="001F50AE" w:rsidP="001F50AE">
      <w:pPr>
        <w:spacing w:line="276" w:lineRule="auto"/>
        <w:ind w:left="709" w:right="-283"/>
        <w:jc w:val="both"/>
        <w:rPr>
          <w:rFonts w:ascii="Trebuchet MS" w:eastAsia="Tahoma" w:hAnsi="Trebuchet MS" w:cs="Tahoma"/>
          <w:sz w:val="18"/>
          <w:szCs w:val="18"/>
        </w:rPr>
      </w:pPr>
    </w:p>
    <w:p w14:paraId="5C03A338" w14:textId="77777777" w:rsidR="001F50AE" w:rsidRPr="00D0059B" w:rsidRDefault="001F50AE" w:rsidP="001F50AE">
      <w:pPr>
        <w:spacing w:line="276" w:lineRule="auto"/>
        <w:ind w:left="709" w:right="-283"/>
        <w:jc w:val="both"/>
        <w:rPr>
          <w:rFonts w:ascii="Trebuchet MS" w:eastAsia="Tahoma" w:hAnsi="Trebuchet MS" w:cs="Tahoma"/>
          <w:sz w:val="18"/>
          <w:szCs w:val="18"/>
        </w:rPr>
      </w:pPr>
      <w:r w:rsidRPr="00D0059B">
        <w:rPr>
          <w:rFonts w:ascii="Trebuchet MS" w:eastAsia="Tahoma" w:hAnsi="Trebuchet MS" w:cs="Tahoma"/>
          <w:sz w:val="18"/>
          <w:szCs w:val="18"/>
        </w:rPr>
        <w:t xml:space="preserve">             Los conceptos de la Clasificación por objeto del gasto son:</w:t>
      </w:r>
    </w:p>
    <w:p w14:paraId="12998200" w14:textId="77777777" w:rsidR="001F50AE" w:rsidRPr="00D0059B" w:rsidRDefault="001F50AE" w:rsidP="001F50AE">
      <w:pPr>
        <w:spacing w:line="276" w:lineRule="auto"/>
        <w:ind w:right="-283"/>
        <w:jc w:val="both"/>
        <w:rPr>
          <w:rFonts w:ascii="Trebuchet MS" w:eastAsia="Tahoma" w:hAnsi="Trebuchet MS" w:cs="Tahoma"/>
          <w:sz w:val="18"/>
          <w:szCs w:val="18"/>
        </w:rPr>
      </w:pPr>
    </w:p>
    <w:p w14:paraId="261CE7A2" w14:textId="77777777" w:rsidR="001F50AE" w:rsidRPr="00D0059B" w:rsidRDefault="001F50AE" w:rsidP="001F50AE">
      <w:pPr>
        <w:numPr>
          <w:ilvl w:val="0"/>
          <w:numId w:val="32"/>
        </w:numPr>
        <w:tabs>
          <w:tab w:val="left" w:pos="993"/>
        </w:tabs>
        <w:spacing w:line="276" w:lineRule="auto"/>
        <w:ind w:left="993" w:right="-283" w:hanging="283"/>
        <w:jc w:val="both"/>
        <w:rPr>
          <w:rFonts w:ascii="Trebuchet MS" w:eastAsia="Tahoma" w:hAnsi="Trebuchet MS" w:cs="Tahoma"/>
          <w:b/>
          <w:sz w:val="18"/>
          <w:szCs w:val="18"/>
        </w:rPr>
      </w:pPr>
      <w:r w:rsidRPr="00D0059B">
        <w:rPr>
          <w:rFonts w:ascii="Trebuchet MS" w:eastAsia="Tahoma" w:hAnsi="Trebuchet MS" w:cs="Tahoma"/>
          <w:b/>
          <w:sz w:val="18"/>
          <w:szCs w:val="18"/>
        </w:rPr>
        <w:t>Gastos de Funcionamiento:</w:t>
      </w:r>
    </w:p>
    <w:p w14:paraId="3DEEFD14" w14:textId="77777777" w:rsidR="001F50AE" w:rsidRPr="00D0059B" w:rsidRDefault="001F50AE" w:rsidP="001F50AE">
      <w:pPr>
        <w:spacing w:line="276" w:lineRule="auto"/>
        <w:ind w:right="-283"/>
        <w:jc w:val="both"/>
        <w:rPr>
          <w:rFonts w:ascii="Trebuchet MS" w:eastAsia="Tahoma" w:hAnsi="Trebuchet MS" w:cs="Tahoma"/>
          <w:sz w:val="18"/>
          <w:szCs w:val="18"/>
        </w:rPr>
      </w:pPr>
    </w:p>
    <w:p w14:paraId="146FD032" w14:textId="0B5B41B0" w:rsidR="001F50AE" w:rsidRPr="00D0059B" w:rsidRDefault="001F50AE" w:rsidP="001F50AE">
      <w:pPr>
        <w:numPr>
          <w:ilvl w:val="0"/>
          <w:numId w:val="27"/>
        </w:numPr>
        <w:spacing w:line="276" w:lineRule="auto"/>
        <w:ind w:right="-283"/>
        <w:jc w:val="both"/>
        <w:rPr>
          <w:rFonts w:ascii="Trebuchet MS" w:eastAsia="Tahoma" w:hAnsi="Trebuchet MS" w:cs="Tahoma"/>
          <w:sz w:val="18"/>
          <w:szCs w:val="18"/>
        </w:rPr>
      </w:pPr>
      <w:r w:rsidRPr="00D0059B">
        <w:rPr>
          <w:rFonts w:ascii="Trebuchet MS" w:eastAsia="Tahoma" w:hAnsi="Trebuchet MS" w:cs="Tahoma"/>
          <w:sz w:val="18"/>
          <w:szCs w:val="18"/>
        </w:rPr>
        <w:lastRenderedPageBreak/>
        <w:t xml:space="preserve">Remuneraciones y prestaciones al personal por un importe de </w:t>
      </w:r>
      <w:r w:rsidRPr="00D0059B">
        <w:rPr>
          <w:rFonts w:ascii="Trebuchet MS" w:eastAsia="Tahoma" w:hAnsi="Trebuchet MS" w:cs="Tahoma"/>
          <w:b/>
          <w:sz w:val="18"/>
          <w:szCs w:val="18"/>
        </w:rPr>
        <w:t>$</w:t>
      </w:r>
      <w:r>
        <w:rPr>
          <w:rFonts w:ascii="Trebuchet MS" w:eastAsia="Tahoma" w:hAnsi="Trebuchet MS" w:cs="Tahoma"/>
          <w:b/>
          <w:sz w:val="18"/>
          <w:szCs w:val="18"/>
        </w:rPr>
        <w:t xml:space="preserve"> </w:t>
      </w:r>
      <w:r w:rsidR="006611AE" w:rsidRPr="006611AE">
        <w:rPr>
          <w:rFonts w:ascii="Trebuchet MS" w:eastAsia="Tahoma" w:hAnsi="Trebuchet MS" w:cs="Tahoma"/>
          <w:b/>
          <w:sz w:val="18"/>
          <w:szCs w:val="18"/>
        </w:rPr>
        <w:t>274,403,073.08</w:t>
      </w:r>
      <w:r w:rsidRPr="00B87464">
        <w:rPr>
          <w:rFonts w:ascii="Trebuchet MS" w:eastAsia="Tahoma" w:hAnsi="Trebuchet MS" w:cs="Tahoma"/>
          <w:b/>
          <w:sz w:val="18"/>
          <w:szCs w:val="18"/>
        </w:rPr>
        <w:t xml:space="preserve"> </w:t>
      </w:r>
      <w:r w:rsidRPr="00D0059B">
        <w:rPr>
          <w:rFonts w:ascii="Trebuchet MS" w:eastAsia="Tahoma" w:hAnsi="Trebuchet MS" w:cs="Tahoma"/>
          <w:b/>
          <w:sz w:val="18"/>
          <w:szCs w:val="18"/>
        </w:rPr>
        <w:t xml:space="preserve">  </w:t>
      </w:r>
      <w:r w:rsidRPr="00D0059B">
        <w:rPr>
          <w:rFonts w:ascii="Trebuchet MS" w:eastAsia="Tahoma" w:hAnsi="Trebuchet MS" w:cs="Tahoma"/>
          <w:sz w:val="18"/>
          <w:szCs w:val="18"/>
        </w:rPr>
        <w:t>corresponden a las remuneraciones al personal de confianza, administrativo y de servicio, de servicios profesionales, así como las aportaciones de seguridad social y las demás prestaciones derivadas de los contratos colectivos a favor del personal.</w:t>
      </w:r>
    </w:p>
    <w:p w14:paraId="2092BF2B" w14:textId="746ABC0C" w:rsidR="001F50AE" w:rsidRPr="00D0059B" w:rsidRDefault="001F50AE" w:rsidP="001F50AE">
      <w:pPr>
        <w:numPr>
          <w:ilvl w:val="0"/>
          <w:numId w:val="27"/>
        </w:numPr>
        <w:spacing w:line="276" w:lineRule="auto"/>
        <w:ind w:right="-283"/>
        <w:jc w:val="both"/>
        <w:rPr>
          <w:rFonts w:ascii="Trebuchet MS" w:eastAsia="Tahoma" w:hAnsi="Trebuchet MS" w:cs="Tahoma"/>
          <w:sz w:val="18"/>
          <w:szCs w:val="18"/>
        </w:rPr>
      </w:pPr>
      <w:r w:rsidRPr="00D0059B">
        <w:rPr>
          <w:rFonts w:ascii="Trebuchet MS" w:eastAsia="Tahoma" w:hAnsi="Trebuchet MS" w:cs="Tahoma"/>
          <w:sz w:val="18"/>
          <w:szCs w:val="18"/>
        </w:rPr>
        <w:t xml:space="preserve">Materiales y suministros por </w:t>
      </w:r>
      <w:r w:rsidRPr="00D0059B">
        <w:rPr>
          <w:rFonts w:ascii="Trebuchet MS" w:eastAsia="Tahoma" w:hAnsi="Trebuchet MS" w:cs="Tahoma"/>
          <w:b/>
          <w:sz w:val="18"/>
          <w:szCs w:val="18"/>
        </w:rPr>
        <w:t xml:space="preserve">$ </w:t>
      </w:r>
      <w:r w:rsidR="006611AE" w:rsidRPr="006611AE">
        <w:rPr>
          <w:rFonts w:ascii="Trebuchet MS" w:eastAsia="Tahoma" w:hAnsi="Trebuchet MS" w:cs="Tahoma"/>
          <w:b/>
          <w:sz w:val="18"/>
          <w:szCs w:val="18"/>
        </w:rPr>
        <w:t>161</w:t>
      </w:r>
      <w:r w:rsidR="006611AE">
        <w:rPr>
          <w:rFonts w:ascii="Trebuchet MS" w:eastAsia="Tahoma" w:hAnsi="Trebuchet MS" w:cs="Tahoma"/>
          <w:b/>
          <w:sz w:val="18"/>
          <w:szCs w:val="18"/>
        </w:rPr>
        <w:t>´9</w:t>
      </w:r>
      <w:r w:rsidR="006611AE" w:rsidRPr="006611AE">
        <w:rPr>
          <w:rFonts w:ascii="Trebuchet MS" w:eastAsia="Tahoma" w:hAnsi="Trebuchet MS" w:cs="Tahoma"/>
          <w:b/>
          <w:sz w:val="18"/>
          <w:szCs w:val="18"/>
        </w:rPr>
        <w:t>28</w:t>
      </w:r>
      <w:r w:rsidR="006611AE">
        <w:rPr>
          <w:rFonts w:ascii="Trebuchet MS" w:eastAsia="Tahoma" w:hAnsi="Trebuchet MS" w:cs="Tahoma"/>
          <w:b/>
          <w:sz w:val="18"/>
          <w:szCs w:val="18"/>
        </w:rPr>
        <w:t>,</w:t>
      </w:r>
      <w:r w:rsidR="006611AE" w:rsidRPr="006611AE">
        <w:rPr>
          <w:rFonts w:ascii="Trebuchet MS" w:eastAsia="Tahoma" w:hAnsi="Trebuchet MS" w:cs="Tahoma"/>
          <w:b/>
          <w:sz w:val="18"/>
          <w:szCs w:val="18"/>
        </w:rPr>
        <w:t>120.85</w:t>
      </w:r>
      <w:r w:rsidRPr="00B87464">
        <w:rPr>
          <w:rFonts w:ascii="Trebuchet MS" w:eastAsia="Tahoma" w:hAnsi="Trebuchet MS" w:cs="Tahoma"/>
          <w:b/>
          <w:sz w:val="18"/>
          <w:szCs w:val="18"/>
        </w:rPr>
        <w:t xml:space="preserve"> </w:t>
      </w:r>
      <w:r w:rsidRPr="00D0059B">
        <w:rPr>
          <w:rFonts w:ascii="Trebuchet MS" w:eastAsia="Tahoma" w:hAnsi="Trebuchet MS" w:cs="Tahoma"/>
          <w:b/>
          <w:sz w:val="18"/>
          <w:szCs w:val="18"/>
        </w:rPr>
        <w:t>corresponden</w:t>
      </w:r>
      <w:r w:rsidRPr="00D0059B">
        <w:rPr>
          <w:rFonts w:ascii="Trebuchet MS" w:eastAsia="Tahoma" w:hAnsi="Trebuchet MS" w:cs="Tahoma"/>
          <w:sz w:val="18"/>
          <w:szCs w:val="18"/>
        </w:rPr>
        <w:t xml:space="preserve"> a las compras de papelería, materiales y útiles de impresión, productos de limpieza, alimentos y utensilios, materiales y artículos de construcción, entre otros.</w:t>
      </w:r>
    </w:p>
    <w:p w14:paraId="38BCA685" w14:textId="10105BD9" w:rsidR="001F50AE" w:rsidRPr="00D0059B" w:rsidRDefault="001F50AE" w:rsidP="001F50AE">
      <w:pPr>
        <w:numPr>
          <w:ilvl w:val="0"/>
          <w:numId w:val="27"/>
        </w:numPr>
        <w:spacing w:line="276" w:lineRule="auto"/>
        <w:ind w:right="-283"/>
        <w:jc w:val="both"/>
        <w:rPr>
          <w:rFonts w:ascii="Trebuchet MS" w:eastAsia="Tahoma" w:hAnsi="Trebuchet MS" w:cs="Tahoma"/>
          <w:sz w:val="18"/>
          <w:szCs w:val="18"/>
        </w:rPr>
      </w:pPr>
      <w:r w:rsidRPr="00D0059B">
        <w:rPr>
          <w:rFonts w:ascii="Trebuchet MS" w:eastAsia="Tahoma" w:hAnsi="Trebuchet MS" w:cs="Tahoma"/>
          <w:sz w:val="18"/>
          <w:szCs w:val="18"/>
        </w:rPr>
        <w:t xml:space="preserve">Servicios Generales por </w:t>
      </w:r>
      <w:r w:rsidRPr="00D0059B">
        <w:rPr>
          <w:rFonts w:ascii="Trebuchet MS" w:eastAsia="Tahoma" w:hAnsi="Trebuchet MS" w:cs="Tahoma"/>
          <w:b/>
          <w:sz w:val="18"/>
          <w:szCs w:val="18"/>
        </w:rPr>
        <w:t>$</w:t>
      </w:r>
      <w:r w:rsidRPr="00B87464">
        <w:rPr>
          <w:rFonts w:ascii="Trebuchet MS" w:eastAsia="Tahoma" w:hAnsi="Trebuchet MS" w:cs="Tahoma"/>
          <w:b/>
          <w:sz w:val="18"/>
          <w:szCs w:val="18"/>
        </w:rPr>
        <w:t xml:space="preserve"> </w:t>
      </w:r>
      <w:r w:rsidR="006611AE" w:rsidRPr="006611AE">
        <w:rPr>
          <w:rFonts w:ascii="Trebuchet MS" w:eastAsia="Tahoma" w:hAnsi="Trebuchet MS" w:cs="Tahoma"/>
          <w:b/>
          <w:sz w:val="18"/>
          <w:szCs w:val="18"/>
        </w:rPr>
        <w:t>213</w:t>
      </w:r>
      <w:r w:rsidR="006611AE">
        <w:rPr>
          <w:rFonts w:ascii="Trebuchet MS" w:eastAsia="Tahoma" w:hAnsi="Trebuchet MS" w:cs="Tahoma"/>
          <w:b/>
          <w:sz w:val="18"/>
          <w:szCs w:val="18"/>
        </w:rPr>
        <w:t>´2</w:t>
      </w:r>
      <w:r w:rsidR="006611AE" w:rsidRPr="006611AE">
        <w:rPr>
          <w:rFonts w:ascii="Trebuchet MS" w:eastAsia="Tahoma" w:hAnsi="Trebuchet MS" w:cs="Tahoma"/>
          <w:b/>
          <w:sz w:val="18"/>
          <w:szCs w:val="18"/>
        </w:rPr>
        <w:t>85,004.03</w:t>
      </w:r>
      <w:r w:rsidRPr="00B87464">
        <w:rPr>
          <w:rFonts w:ascii="Trebuchet MS" w:eastAsia="Tahoma" w:hAnsi="Trebuchet MS" w:cs="Tahoma"/>
          <w:b/>
          <w:sz w:val="18"/>
          <w:szCs w:val="18"/>
        </w:rPr>
        <w:t xml:space="preserve"> </w:t>
      </w:r>
      <w:r w:rsidRPr="00D0059B">
        <w:rPr>
          <w:rFonts w:ascii="Trebuchet MS" w:eastAsia="Tahoma" w:hAnsi="Trebuchet MS" w:cs="Tahoma"/>
          <w:b/>
          <w:sz w:val="18"/>
          <w:szCs w:val="18"/>
        </w:rPr>
        <w:t>corresponden</w:t>
      </w:r>
      <w:r w:rsidRPr="00D0059B">
        <w:rPr>
          <w:rFonts w:ascii="Trebuchet MS" w:eastAsia="Tahoma" w:hAnsi="Trebuchet MS" w:cs="Tahoma"/>
          <w:sz w:val="18"/>
          <w:szCs w:val="18"/>
        </w:rPr>
        <w:t xml:space="preserve"> a las asignaciones destinadas a cubrir todo tipo de servicios que se contraten con particulares o instituciones del propio sector, así como los servicios oficiales requeridos para el desempeño de las funciones del Organismo, como son: Electricidad, telefonía, servicio de limpieza y manejo de desechos, instalación y reparación, laudos laborales, capacitación, seguros y fianzas, financieros, entre otros.</w:t>
      </w:r>
    </w:p>
    <w:p w14:paraId="7DA8CD1C" w14:textId="690A5CF4" w:rsidR="001F50AE" w:rsidRPr="006611AE" w:rsidRDefault="001F50AE" w:rsidP="00E33B1C">
      <w:pPr>
        <w:numPr>
          <w:ilvl w:val="0"/>
          <w:numId w:val="27"/>
        </w:numPr>
        <w:spacing w:line="276" w:lineRule="auto"/>
        <w:ind w:right="-283"/>
        <w:jc w:val="both"/>
        <w:rPr>
          <w:rFonts w:ascii="Trebuchet MS" w:eastAsia="Tahoma" w:hAnsi="Trebuchet MS" w:cs="Tahoma"/>
          <w:sz w:val="18"/>
          <w:szCs w:val="18"/>
        </w:rPr>
      </w:pPr>
      <w:r w:rsidRPr="006611AE">
        <w:rPr>
          <w:rFonts w:ascii="Trebuchet MS" w:eastAsia="Tahoma" w:hAnsi="Trebuchet MS" w:cs="Tahoma"/>
          <w:sz w:val="18"/>
          <w:szCs w:val="18"/>
        </w:rPr>
        <w:t xml:space="preserve">I.E Bienes Muebles, Inmuebles e Intangibles por </w:t>
      </w:r>
    </w:p>
    <w:p w14:paraId="4FD19E69" w14:textId="77777777" w:rsidR="001F50AE" w:rsidRPr="00D0059B" w:rsidRDefault="001F50AE" w:rsidP="001F50AE">
      <w:pPr>
        <w:numPr>
          <w:ilvl w:val="0"/>
          <w:numId w:val="32"/>
        </w:numPr>
        <w:spacing w:line="276" w:lineRule="auto"/>
        <w:ind w:left="993" w:right="-283" w:hanging="283"/>
        <w:jc w:val="both"/>
        <w:rPr>
          <w:rFonts w:ascii="Trebuchet MS" w:eastAsia="Tahoma" w:hAnsi="Trebuchet MS" w:cs="Tahoma"/>
          <w:sz w:val="18"/>
          <w:szCs w:val="18"/>
        </w:rPr>
      </w:pPr>
      <w:r w:rsidRPr="00D0059B">
        <w:rPr>
          <w:rFonts w:ascii="Trebuchet MS" w:eastAsia="Tahoma" w:hAnsi="Trebuchet MS" w:cs="Tahoma"/>
          <w:b/>
          <w:sz w:val="18"/>
          <w:szCs w:val="18"/>
        </w:rPr>
        <w:t>Ayudas Sociales:</w:t>
      </w:r>
    </w:p>
    <w:p w14:paraId="37B70A12" w14:textId="77777777" w:rsidR="001F50AE" w:rsidRPr="00D0059B" w:rsidRDefault="001F50AE" w:rsidP="001F50AE">
      <w:pPr>
        <w:spacing w:line="276" w:lineRule="auto"/>
        <w:ind w:left="720" w:right="-283"/>
        <w:jc w:val="both"/>
        <w:rPr>
          <w:rFonts w:ascii="Trebuchet MS" w:eastAsia="Tahoma" w:hAnsi="Trebuchet MS" w:cs="Tahoma"/>
          <w:sz w:val="18"/>
          <w:szCs w:val="18"/>
        </w:rPr>
      </w:pPr>
    </w:p>
    <w:p w14:paraId="040A2BE9" w14:textId="77777777" w:rsidR="001F50AE" w:rsidRPr="00D0059B" w:rsidRDefault="001F50AE" w:rsidP="001F50AE">
      <w:pPr>
        <w:spacing w:line="276" w:lineRule="auto"/>
        <w:ind w:left="709" w:right="-283"/>
        <w:jc w:val="both"/>
        <w:rPr>
          <w:rFonts w:ascii="Trebuchet MS" w:eastAsia="Tahoma" w:hAnsi="Trebuchet MS" w:cs="Tahoma"/>
          <w:sz w:val="18"/>
          <w:szCs w:val="18"/>
        </w:rPr>
      </w:pPr>
      <w:r w:rsidRPr="00D0059B">
        <w:rPr>
          <w:rFonts w:ascii="Trebuchet MS" w:eastAsia="Tahoma" w:hAnsi="Trebuchet MS" w:cs="Tahoma"/>
          <w:sz w:val="18"/>
          <w:szCs w:val="18"/>
        </w:rPr>
        <w:t xml:space="preserve">         Transferencias, Asignaciones, subsidios y ayudas: son las asignaciones destinadas en forma directa o indirecta a los sectores público, privado y externo, organismos y empresas paraestatales y apoyos como parte de su política económica y social, de acuerdo con las estrategias y prioridades de desarrollo para el sostenimiento y desempeño de sus actividades.</w:t>
      </w:r>
    </w:p>
    <w:p w14:paraId="1543352E" w14:textId="77777777" w:rsidR="001F50AE" w:rsidRPr="00D0059B" w:rsidRDefault="001F50AE" w:rsidP="001F50AE">
      <w:pPr>
        <w:spacing w:line="276" w:lineRule="auto"/>
        <w:ind w:right="-283"/>
        <w:jc w:val="both"/>
        <w:rPr>
          <w:rFonts w:ascii="Trebuchet MS" w:eastAsia="Tahoma" w:hAnsi="Trebuchet MS" w:cs="Tahoma"/>
          <w:sz w:val="18"/>
          <w:szCs w:val="18"/>
        </w:rPr>
      </w:pPr>
    </w:p>
    <w:p w14:paraId="1B16D23D" w14:textId="41C5FD13" w:rsidR="00853328" w:rsidRPr="00853328" w:rsidRDefault="001F50AE" w:rsidP="00853328">
      <w:pPr>
        <w:spacing w:line="276" w:lineRule="auto"/>
        <w:ind w:right="-283"/>
        <w:jc w:val="both"/>
        <w:rPr>
          <w:rFonts w:ascii="Trebuchet MS" w:eastAsia="Tahoma" w:hAnsi="Trebuchet MS" w:cs="Tahoma"/>
          <w:sz w:val="18"/>
          <w:szCs w:val="18"/>
        </w:rPr>
      </w:pPr>
      <w:r w:rsidRPr="00D0059B">
        <w:rPr>
          <w:rFonts w:ascii="Trebuchet MS" w:eastAsia="Tahoma" w:hAnsi="Trebuchet MS" w:cs="Tahoma"/>
          <w:sz w:val="18"/>
          <w:szCs w:val="18"/>
        </w:rPr>
        <w:t xml:space="preserve">           </w:t>
      </w:r>
      <w:r w:rsidR="006611AE" w:rsidRPr="006611AE">
        <w:rPr>
          <w:rFonts w:ascii="Trebuchet MS" w:eastAsia="Tahoma" w:hAnsi="Trebuchet MS" w:cs="Tahoma"/>
          <w:sz w:val="18"/>
          <w:szCs w:val="18"/>
        </w:rPr>
        <w:t>Transferencias</w:t>
      </w:r>
      <w:r w:rsidR="006611AE" w:rsidRPr="006611AE">
        <w:rPr>
          <w:rFonts w:ascii="Trebuchet MS" w:eastAsia="Tahoma" w:hAnsi="Trebuchet MS" w:cs="Tahoma"/>
          <w:sz w:val="18"/>
          <w:szCs w:val="18"/>
        </w:rPr>
        <w:t xml:space="preserve"> por Convenios</w:t>
      </w:r>
      <w:r w:rsidR="00853328">
        <w:rPr>
          <w:rFonts w:ascii="Trebuchet MS" w:eastAsia="Tahoma" w:hAnsi="Trebuchet MS" w:cs="Tahoma"/>
          <w:sz w:val="18"/>
          <w:szCs w:val="18"/>
        </w:rPr>
        <w:t xml:space="preserve">          </w:t>
      </w:r>
      <w:r w:rsidR="00853328" w:rsidRPr="00853328">
        <w:rPr>
          <w:rFonts w:ascii="Trebuchet MS" w:eastAsia="Tahoma" w:hAnsi="Trebuchet MS" w:cs="Tahoma"/>
          <w:sz w:val="18"/>
          <w:szCs w:val="18"/>
        </w:rPr>
        <w:t>30</w:t>
      </w:r>
      <w:r w:rsidR="00853328">
        <w:rPr>
          <w:rFonts w:ascii="Trebuchet MS" w:eastAsia="Tahoma" w:hAnsi="Trebuchet MS" w:cs="Tahoma"/>
          <w:sz w:val="18"/>
          <w:szCs w:val="18"/>
        </w:rPr>
        <w:t>´1</w:t>
      </w:r>
      <w:r w:rsidR="00853328" w:rsidRPr="00853328">
        <w:rPr>
          <w:rFonts w:ascii="Trebuchet MS" w:eastAsia="Tahoma" w:hAnsi="Trebuchet MS" w:cs="Tahoma"/>
          <w:sz w:val="18"/>
          <w:szCs w:val="18"/>
        </w:rPr>
        <w:t>50,419.50</w:t>
      </w:r>
    </w:p>
    <w:p w14:paraId="5474A236" w14:textId="6701A90E" w:rsidR="00853328" w:rsidRPr="00853328" w:rsidRDefault="006611AE" w:rsidP="00853328">
      <w:pPr>
        <w:spacing w:line="276" w:lineRule="auto"/>
        <w:ind w:right="-283" w:firstLine="708"/>
        <w:jc w:val="both"/>
        <w:rPr>
          <w:rFonts w:ascii="Trebuchet MS" w:eastAsia="Tahoma" w:hAnsi="Trebuchet MS" w:cs="Tahoma"/>
          <w:sz w:val="18"/>
          <w:szCs w:val="18"/>
        </w:rPr>
      </w:pPr>
      <w:r w:rsidRPr="006611AE">
        <w:rPr>
          <w:rFonts w:ascii="Trebuchet MS" w:eastAsia="Tahoma" w:hAnsi="Trebuchet MS" w:cs="Tahoma"/>
          <w:sz w:val="18"/>
          <w:szCs w:val="18"/>
        </w:rPr>
        <w:t>Prerrogativas Ordinarias</w:t>
      </w:r>
      <w:r w:rsidR="00853328">
        <w:rPr>
          <w:rFonts w:ascii="Trebuchet MS" w:eastAsia="Tahoma" w:hAnsi="Trebuchet MS" w:cs="Tahoma"/>
          <w:sz w:val="18"/>
          <w:szCs w:val="18"/>
        </w:rPr>
        <w:t xml:space="preserve">    </w:t>
      </w:r>
      <w:r w:rsidR="00853328" w:rsidRPr="00853328">
        <w:rPr>
          <w:rFonts w:ascii="Trebuchet MS" w:eastAsia="Tahoma" w:hAnsi="Trebuchet MS" w:cs="Tahoma"/>
          <w:sz w:val="18"/>
          <w:szCs w:val="18"/>
        </w:rPr>
        <w:t>333</w:t>
      </w:r>
      <w:r w:rsidR="00853328">
        <w:rPr>
          <w:rFonts w:ascii="Trebuchet MS" w:eastAsia="Tahoma" w:hAnsi="Trebuchet MS" w:cs="Tahoma"/>
          <w:sz w:val="18"/>
          <w:szCs w:val="18"/>
        </w:rPr>
        <w:t>´4</w:t>
      </w:r>
      <w:r w:rsidR="00853328" w:rsidRPr="00853328">
        <w:rPr>
          <w:rFonts w:ascii="Trebuchet MS" w:eastAsia="Tahoma" w:hAnsi="Trebuchet MS" w:cs="Tahoma"/>
          <w:sz w:val="18"/>
          <w:szCs w:val="18"/>
        </w:rPr>
        <w:t>20,586.92</w:t>
      </w:r>
    </w:p>
    <w:p w14:paraId="637E27DC" w14:textId="2A2FD184" w:rsidR="00853328" w:rsidRPr="00853328" w:rsidRDefault="006611AE" w:rsidP="00853328">
      <w:pPr>
        <w:spacing w:line="276" w:lineRule="auto"/>
        <w:ind w:right="-283" w:firstLine="708"/>
        <w:jc w:val="both"/>
        <w:rPr>
          <w:rFonts w:ascii="Trebuchet MS" w:eastAsia="Tahoma" w:hAnsi="Trebuchet MS" w:cs="Tahoma"/>
          <w:sz w:val="18"/>
          <w:szCs w:val="18"/>
        </w:rPr>
      </w:pPr>
      <w:r w:rsidRPr="006611AE">
        <w:rPr>
          <w:rFonts w:ascii="Trebuchet MS" w:eastAsia="Tahoma" w:hAnsi="Trebuchet MS" w:cs="Tahoma"/>
          <w:sz w:val="18"/>
          <w:szCs w:val="18"/>
        </w:rPr>
        <w:t>Prerrogativas Especificas</w:t>
      </w:r>
      <w:r w:rsidR="00853328">
        <w:rPr>
          <w:rFonts w:ascii="Trebuchet MS" w:eastAsia="Tahoma" w:hAnsi="Trebuchet MS" w:cs="Tahoma"/>
          <w:sz w:val="18"/>
          <w:szCs w:val="18"/>
        </w:rPr>
        <w:t xml:space="preserve"> </w:t>
      </w:r>
      <w:r w:rsidR="00853328" w:rsidRPr="00853328">
        <w:rPr>
          <w:rFonts w:ascii="Trebuchet MS" w:eastAsia="Tahoma" w:hAnsi="Trebuchet MS" w:cs="Tahoma"/>
          <w:sz w:val="18"/>
          <w:szCs w:val="18"/>
        </w:rPr>
        <w:t>10</w:t>
      </w:r>
      <w:r w:rsidR="00853328">
        <w:rPr>
          <w:rFonts w:ascii="Trebuchet MS" w:eastAsia="Tahoma" w:hAnsi="Trebuchet MS" w:cs="Tahoma"/>
          <w:sz w:val="18"/>
          <w:szCs w:val="18"/>
        </w:rPr>
        <w:t>´0</w:t>
      </w:r>
      <w:r w:rsidR="00853328" w:rsidRPr="00853328">
        <w:rPr>
          <w:rFonts w:ascii="Trebuchet MS" w:eastAsia="Tahoma" w:hAnsi="Trebuchet MS" w:cs="Tahoma"/>
          <w:sz w:val="18"/>
          <w:szCs w:val="18"/>
        </w:rPr>
        <w:t>02,617.73</w:t>
      </w:r>
    </w:p>
    <w:p w14:paraId="14FCEC74" w14:textId="2476C7AB" w:rsidR="00853328" w:rsidRPr="00853328" w:rsidRDefault="006611AE" w:rsidP="00853328">
      <w:pPr>
        <w:spacing w:line="276" w:lineRule="auto"/>
        <w:ind w:right="-283" w:firstLine="708"/>
        <w:jc w:val="both"/>
        <w:rPr>
          <w:rFonts w:ascii="Trebuchet MS" w:eastAsia="Tahoma" w:hAnsi="Trebuchet MS" w:cs="Tahoma"/>
          <w:sz w:val="18"/>
          <w:szCs w:val="18"/>
        </w:rPr>
      </w:pPr>
      <w:r w:rsidRPr="006611AE">
        <w:rPr>
          <w:rFonts w:ascii="Trebuchet MS" w:eastAsia="Tahoma" w:hAnsi="Trebuchet MS" w:cs="Tahoma"/>
          <w:sz w:val="18"/>
          <w:szCs w:val="18"/>
        </w:rPr>
        <w:t>Ayudas Sociales</w:t>
      </w:r>
      <w:r w:rsidR="00853328">
        <w:rPr>
          <w:rFonts w:ascii="Trebuchet MS" w:eastAsia="Tahoma" w:hAnsi="Trebuchet MS" w:cs="Tahoma"/>
          <w:sz w:val="18"/>
          <w:szCs w:val="18"/>
        </w:rPr>
        <w:t xml:space="preserve"> </w:t>
      </w:r>
      <w:r w:rsidR="00853328" w:rsidRPr="00853328">
        <w:rPr>
          <w:rFonts w:ascii="Trebuchet MS" w:eastAsia="Tahoma" w:hAnsi="Trebuchet MS" w:cs="Tahoma"/>
          <w:sz w:val="18"/>
          <w:szCs w:val="18"/>
        </w:rPr>
        <w:t>229</w:t>
      </w:r>
      <w:r w:rsidR="00853328">
        <w:rPr>
          <w:rFonts w:ascii="Trebuchet MS" w:eastAsia="Tahoma" w:hAnsi="Trebuchet MS" w:cs="Tahoma"/>
          <w:sz w:val="18"/>
          <w:szCs w:val="18"/>
        </w:rPr>
        <w:t>´0</w:t>
      </w:r>
      <w:r w:rsidR="00853328" w:rsidRPr="00853328">
        <w:rPr>
          <w:rFonts w:ascii="Trebuchet MS" w:eastAsia="Tahoma" w:hAnsi="Trebuchet MS" w:cs="Tahoma"/>
          <w:sz w:val="18"/>
          <w:szCs w:val="18"/>
        </w:rPr>
        <w:t>00.00</w:t>
      </w:r>
    </w:p>
    <w:p w14:paraId="78F95B19" w14:textId="6CDE552D" w:rsidR="00853328" w:rsidRPr="00853328" w:rsidRDefault="006611AE" w:rsidP="00853328">
      <w:pPr>
        <w:spacing w:line="276" w:lineRule="auto"/>
        <w:ind w:right="-283" w:firstLine="708"/>
        <w:jc w:val="both"/>
        <w:rPr>
          <w:rFonts w:ascii="Trebuchet MS" w:eastAsia="Tahoma" w:hAnsi="Trebuchet MS" w:cs="Tahoma"/>
          <w:sz w:val="18"/>
          <w:szCs w:val="18"/>
        </w:rPr>
      </w:pPr>
      <w:proofErr w:type="spellStart"/>
      <w:r w:rsidRPr="006611AE">
        <w:rPr>
          <w:rFonts w:ascii="Trebuchet MS" w:eastAsia="Tahoma" w:hAnsi="Trebuchet MS" w:cs="Tahoma"/>
          <w:sz w:val="18"/>
          <w:szCs w:val="18"/>
        </w:rPr>
        <w:t>Obtencion</w:t>
      </w:r>
      <w:proofErr w:type="spellEnd"/>
      <w:r w:rsidRPr="006611AE">
        <w:rPr>
          <w:rFonts w:ascii="Trebuchet MS" w:eastAsia="Tahoma" w:hAnsi="Trebuchet MS" w:cs="Tahoma"/>
          <w:sz w:val="18"/>
          <w:szCs w:val="18"/>
        </w:rPr>
        <w:t xml:space="preserve"> del Voto</w:t>
      </w:r>
      <w:r w:rsidR="00853328">
        <w:rPr>
          <w:rFonts w:ascii="Trebuchet MS" w:eastAsia="Tahoma" w:hAnsi="Trebuchet MS" w:cs="Tahoma"/>
          <w:sz w:val="18"/>
          <w:szCs w:val="18"/>
        </w:rPr>
        <w:t xml:space="preserve"> </w:t>
      </w:r>
      <w:r w:rsidR="00853328" w:rsidRPr="00853328">
        <w:rPr>
          <w:rFonts w:ascii="Trebuchet MS" w:eastAsia="Tahoma" w:hAnsi="Trebuchet MS" w:cs="Tahoma"/>
          <w:sz w:val="18"/>
          <w:szCs w:val="18"/>
        </w:rPr>
        <w:t>231</w:t>
      </w:r>
      <w:r w:rsidR="00853328">
        <w:rPr>
          <w:rFonts w:ascii="Trebuchet MS" w:eastAsia="Tahoma" w:hAnsi="Trebuchet MS" w:cs="Tahoma"/>
          <w:sz w:val="18"/>
          <w:szCs w:val="18"/>
        </w:rPr>
        <w:t>´2</w:t>
      </w:r>
      <w:r w:rsidR="00853328" w:rsidRPr="00853328">
        <w:rPr>
          <w:rFonts w:ascii="Trebuchet MS" w:eastAsia="Tahoma" w:hAnsi="Trebuchet MS" w:cs="Tahoma"/>
          <w:sz w:val="18"/>
          <w:szCs w:val="18"/>
        </w:rPr>
        <w:t>26,071.19</w:t>
      </w:r>
    </w:p>
    <w:p w14:paraId="4E5BEDA4" w14:textId="2D21A0B4" w:rsidR="001F50AE" w:rsidRPr="00D0059B" w:rsidRDefault="006611AE" w:rsidP="006611AE">
      <w:pPr>
        <w:spacing w:line="276" w:lineRule="auto"/>
        <w:ind w:right="-283" w:firstLine="708"/>
        <w:jc w:val="both"/>
        <w:rPr>
          <w:rFonts w:ascii="Trebuchet MS" w:eastAsia="Tahoma" w:hAnsi="Trebuchet MS" w:cs="Tahoma"/>
          <w:b/>
          <w:sz w:val="18"/>
          <w:szCs w:val="18"/>
        </w:rPr>
      </w:pPr>
      <w:r w:rsidRPr="006611AE">
        <w:rPr>
          <w:rFonts w:ascii="Trebuchet MS" w:eastAsia="Tahoma" w:hAnsi="Trebuchet MS" w:cs="Tahoma"/>
          <w:sz w:val="18"/>
          <w:szCs w:val="18"/>
        </w:rPr>
        <w:t>Apoyos</w:t>
      </w:r>
      <w:r>
        <w:rPr>
          <w:rFonts w:ascii="Trebuchet MS" w:eastAsia="Tahoma" w:hAnsi="Trebuchet MS" w:cs="Tahoma"/>
          <w:sz w:val="18"/>
          <w:szCs w:val="18"/>
        </w:rPr>
        <w:t xml:space="preserve"> Asistenciales </w:t>
      </w:r>
      <w:proofErr w:type="gramStart"/>
      <w:r>
        <w:rPr>
          <w:rFonts w:ascii="Trebuchet MS" w:eastAsia="Tahoma" w:hAnsi="Trebuchet MS" w:cs="Tahoma"/>
          <w:sz w:val="18"/>
          <w:szCs w:val="18"/>
        </w:rPr>
        <w:t>a  Consejos</w:t>
      </w:r>
      <w:proofErr w:type="gramEnd"/>
      <w:r>
        <w:rPr>
          <w:rFonts w:ascii="Trebuchet MS" w:eastAsia="Tahoma" w:hAnsi="Trebuchet MS" w:cs="Tahoma"/>
          <w:sz w:val="18"/>
          <w:szCs w:val="18"/>
        </w:rPr>
        <w:t xml:space="preserve"> Distritales y Municipales</w:t>
      </w:r>
      <w:r w:rsidR="00853328">
        <w:rPr>
          <w:rFonts w:ascii="Trebuchet MS" w:eastAsia="Tahoma" w:hAnsi="Trebuchet MS" w:cs="Tahoma"/>
          <w:sz w:val="18"/>
          <w:szCs w:val="18"/>
        </w:rPr>
        <w:t xml:space="preserve"> </w:t>
      </w:r>
      <w:r w:rsidR="00853328" w:rsidRPr="00853328">
        <w:rPr>
          <w:rFonts w:ascii="Trebuchet MS" w:eastAsia="Tahoma" w:hAnsi="Trebuchet MS" w:cs="Tahoma"/>
          <w:sz w:val="18"/>
          <w:szCs w:val="18"/>
        </w:rPr>
        <w:t>40</w:t>
      </w:r>
      <w:r w:rsidR="00853328">
        <w:rPr>
          <w:rFonts w:ascii="Trebuchet MS" w:eastAsia="Tahoma" w:hAnsi="Trebuchet MS" w:cs="Tahoma"/>
          <w:sz w:val="18"/>
          <w:szCs w:val="18"/>
        </w:rPr>
        <w:t>´0</w:t>
      </w:r>
      <w:r w:rsidR="00853328" w:rsidRPr="00853328">
        <w:rPr>
          <w:rFonts w:ascii="Trebuchet MS" w:eastAsia="Tahoma" w:hAnsi="Trebuchet MS" w:cs="Tahoma"/>
          <w:sz w:val="18"/>
          <w:szCs w:val="18"/>
        </w:rPr>
        <w:t>44,162.16</w:t>
      </w:r>
    </w:p>
    <w:p w14:paraId="3F316FB6" w14:textId="77777777" w:rsidR="001F50AE" w:rsidRPr="00D0059B" w:rsidRDefault="001F50AE" w:rsidP="001F50AE">
      <w:pPr>
        <w:spacing w:line="276" w:lineRule="auto"/>
        <w:ind w:right="-283"/>
        <w:jc w:val="both"/>
        <w:rPr>
          <w:rFonts w:ascii="Trebuchet MS" w:eastAsia="Tahoma" w:hAnsi="Trebuchet MS" w:cs="Tahoma"/>
          <w:b/>
          <w:sz w:val="18"/>
          <w:szCs w:val="18"/>
        </w:rPr>
      </w:pPr>
    </w:p>
    <w:p w14:paraId="4E059442" w14:textId="77777777" w:rsidR="001F50AE" w:rsidRPr="00D0059B" w:rsidRDefault="001F50AE" w:rsidP="001F50AE">
      <w:pPr>
        <w:ind w:left="1146" w:firstLine="294"/>
        <w:jc w:val="both"/>
        <w:rPr>
          <w:rFonts w:ascii="Trebuchet MS" w:eastAsia="Tahoma" w:hAnsi="Trebuchet MS" w:cs="Tahoma"/>
          <w:b/>
          <w:sz w:val="18"/>
          <w:szCs w:val="18"/>
        </w:rPr>
      </w:pPr>
      <w:r w:rsidRPr="00D0059B">
        <w:rPr>
          <w:rFonts w:ascii="Trebuchet MS" w:eastAsia="Tahoma" w:hAnsi="Trebuchet MS" w:cs="Tahoma"/>
          <w:b/>
          <w:sz w:val="18"/>
          <w:szCs w:val="18"/>
        </w:rPr>
        <w:t>Responsabilidad Sobre la Presentación Razonable de los Estados Financieros.</w:t>
      </w:r>
    </w:p>
    <w:p w14:paraId="47158E7A" w14:textId="77777777" w:rsidR="001F50AE" w:rsidRDefault="001F50AE" w:rsidP="001F50AE">
      <w:pPr>
        <w:ind w:left="709" w:right="-285"/>
        <w:jc w:val="both"/>
        <w:rPr>
          <w:rFonts w:ascii="Trebuchet MS" w:eastAsia="Tahoma" w:hAnsi="Trebuchet MS" w:cs="Tahoma"/>
          <w:sz w:val="18"/>
          <w:szCs w:val="18"/>
        </w:rPr>
      </w:pPr>
      <w:r w:rsidRPr="00D0059B">
        <w:rPr>
          <w:rFonts w:ascii="Trebuchet MS" w:eastAsia="Tahoma" w:hAnsi="Trebuchet MS" w:cs="Tahoma"/>
          <w:sz w:val="18"/>
          <w:szCs w:val="18"/>
        </w:rPr>
        <w:t xml:space="preserve">           Los Estados Financieros están rubricados en cada página de </w:t>
      </w:r>
      <w:proofErr w:type="gramStart"/>
      <w:r w:rsidRPr="00D0059B">
        <w:rPr>
          <w:rFonts w:ascii="Trebuchet MS" w:eastAsia="Tahoma" w:hAnsi="Trebuchet MS" w:cs="Tahoma"/>
          <w:sz w:val="18"/>
          <w:szCs w:val="18"/>
        </w:rPr>
        <w:t>los mismos</w:t>
      </w:r>
      <w:proofErr w:type="gramEnd"/>
      <w:r w:rsidRPr="00D0059B">
        <w:rPr>
          <w:rFonts w:ascii="Trebuchet MS" w:eastAsia="Tahoma" w:hAnsi="Trebuchet MS" w:cs="Tahoma"/>
          <w:sz w:val="18"/>
          <w:szCs w:val="18"/>
        </w:rPr>
        <w:t xml:space="preserve"> y al final la siguiente leyenda: “Bajo protesta de decir verdad declaramos que los Estados Financieros y sus notas, son razonablemente correctos y son responsabilidad del emisor”.</w:t>
      </w:r>
    </w:p>
    <w:p w14:paraId="24DADD40" w14:textId="77777777" w:rsidR="00853328" w:rsidRDefault="00853328" w:rsidP="001F50AE">
      <w:pPr>
        <w:ind w:left="709" w:right="-285"/>
        <w:jc w:val="both"/>
        <w:rPr>
          <w:rFonts w:ascii="Trebuchet MS" w:eastAsia="Tahoma" w:hAnsi="Trebuchet MS" w:cs="Tahoma"/>
          <w:sz w:val="18"/>
          <w:szCs w:val="18"/>
        </w:rPr>
      </w:pPr>
    </w:p>
    <w:p w14:paraId="2E543DA9" w14:textId="77777777" w:rsidR="00853328" w:rsidRDefault="00853328" w:rsidP="001F50AE">
      <w:pPr>
        <w:ind w:left="709" w:right="-285"/>
        <w:jc w:val="both"/>
        <w:rPr>
          <w:rFonts w:ascii="Trebuchet MS" w:eastAsia="Tahoma" w:hAnsi="Trebuchet MS" w:cs="Tahoma"/>
          <w:sz w:val="18"/>
          <w:szCs w:val="18"/>
        </w:rPr>
      </w:pPr>
    </w:p>
    <w:p w14:paraId="32F239F5" w14:textId="77777777" w:rsidR="00853328" w:rsidRDefault="00853328" w:rsidP="001F50AE">
      <w:pPr>
        <w:ind w:left="709" w:right="-285"/>
        <w:jc w:val="both"/>
        <w:rPr>
          <w:rFonts w:ascii="Trebuchet MS" w:eastAsia="Tahoma" w:hAnsi="Trebuchet MS" w:cs="Tahoma"/>
          <w:sz w:val="18"/>
          <w:szCs w:val="18"/>
        </w:rPr>
      </w:pPr>
    </w:p>
    <w:p w14:paraId="3281C4C3" w14:textId="61D48E99" w:rsidR="00853328" w:rsidRDefault="00853328" w:rsidP="001F50AE">
      <w:pPr>
        <w:ind w:left="709" w:right="-285"/>
        <w:jc w:val="both"/>
        <w:rPr>
          <w:rFonts w:ascii="Trebuchet MS" w:eastAsia="Tahoma" w:hAnsi="Trebuchet MS" w:cs="Tahoma"/>
          <w:sz w:val="18"/>
          <w:szCs w:val="18"/>
        </w:rPr>
      </w:pPr>
      <w:r>
        <w:rPr>
          <w:rFonts w:ascii="Trebuchet MS" w:eastAsia="Tahoma" w:hAnsi="Trebuchet MS" w:cs="Tahoma"/>
          <w:sz w:val="18"/>
          <w:szCs w:val="18"/>
        </w:rPr>
        <w:t>Elaboró</w:t>
      </w:r>
      <w:r>
        <w:rPr>
          <w:rFonts w:ascii="Trebuchet MS" w:eastAsia="Tahoma" w:hAnsi="Trebuchet MS" w:cs="Tahoma"/>
          <w:sz w:val="18"/>
          <w:szCs w:val="18"/>
        </w:rPr>
        <w:tab/>
      </w:r>
      <w:r>
        <w:rPr>
          <w:rFonts w:ascii="Trebuchet MS" w:eastAsia="Tahoma" w:hAnsi="Trebuchet MS" w:cs="Tahoma"/>
          <w:sz w:val="18"/>
          <w:szCs w:val="18"/>
        </w:rPr>
        <w:tab/>
      </w:r>
      <w:r>
        <w:rPr>
          <w:rFonts w:ascii="Trebuchet MS" w:eastAsia="Tahoma" w:hAnsi="Trebuchet MS" w:cs="Tahoma"/>
          <w:sz w:val="18"/>
          <w:szCs w:val="18"/>
        </w:rPr>
        <w:tab/>
      </w:r>
      <w:r>
        <w:rPr>
          <w:rFonts w:ascii="Trebuchet MS" w:eastAsia="Tahoma" w:hAnsi="Trebuchet MS" w:cs="Tahoma"/>
          <w:sz w:val="18"/>
          <w:szCs w:val="18"/>
        </w:rPr>
        <w:tab/>
      </w:r>
      <w:r>
        <w:rPr>
          <w:rFonts w:ascii="Trebuchet MS" w:eastAsia="Tahoma" w:hAnsi="Trebuchet MS" w:cs="Tahoma"/>
          <w:sz w:val="18"/>
          <w:szCs w:val="18"/>
        </w:rPr>
        <w:tab/>
      </w:r>
      <w:r>
        <w:rPr>
          <w:rFonts w:ascii="Trebuchet MS" w:eastAsia="Tahoma" w:hAnsi="Trebuchet MS" w:cs="Tahoma"/>
          <w:sz w:val="18"/>
          <w:szCs w:val="18"/>
        </w:rPr>
        <w:tab/>
      </w:r>
      <w:r>
        <w:rPr>
          <w:rFonts w:ascii="Trebuchet MS" w:eastAsia="Tahoma" w:hAnsi="Trebuchet MS" w:cs="Tahoma"/>
          <w:sz w:val="18"/>
          <w:szCs w:val="18"/>
        </w:rPr>
        <w:tab/>
      </w:r>
      <w:r>
        <w:rPr>
          <w:rFonts w:ascii="Trebuchet MS" w:eastAsia="Tahoma" w:hAnsi="Trebuchet MS" w:cs="Tahoma"/>
          <w:sz w:val="18"/>
          <w:szCs w:val="18"/>
        </w:rPr>
        <w:tab/>
        <w:t>Validó y Autorizó</w:t>
      </w:r>
    </w:p>
    <w:p w14:paraId="3596C031" w14:textId="77777777" w:rsidR="00853328" w:rsidRDefault="00853328" w:rsidP="001F50AE">
      <w:pPr>
        <w:ind w:left="709" w:right="-285"/>
        <w:jc w:val="both"/>
        <w:rPr>
          <w:rFonts w:ascii="Trebuchet MS" w:eastAsia="Tahoma" w:hAnsi="Trebuchet MS" w:cs="Tahoma"/>
          <w:sz w:val="18"/>
          <w:szCs w:val="18"/>
        </w:rPr>
      </w:pPr>
    </w:p>
    <w:p w14:paraId="0FE971BC" w14:textId="6B29E506" w:rsidR="00853328" w:rsidRPr="00D0059B" w:rsidRDefault="00853328" w:rsidP="001F50AE">
      <w:pPr>
        <w:ind w:left="709" w:right="-285"/>
        <w:jc w:val="both"/>
        <w:rPr>
          <w:rFonts w:ascii="Trebuchet MS" w:eastAsia="Tahoma" w:hAnsi="Trebuchet MS" w:cs="Tahoma"/>
          <w:sz w:val="18"/>
          <w:szCs w:val="18"/>
        </w:rPr>
      </w:pPr>
      <w:r>
        <w:rPr>
          <w:rFonts w:ascii="Trebuchet MS" w:eastAsia="Tahoma" w:hAnsi="Trebuchet MS" w:cs="Tahoma"/>
          <w:sz w:val="18"/>
          <w:szCs w:val="18"/>
        </w:rPr>
        <w:t xml:space="preserve">Guadalupe Hernandez Barajas </w:t>
      </w:r>
      <w:r>
        <w:rPr>
          <w:rFonts w:ascii="Trebuchet MS" w:eastAsia="Tahoma" w:hAnsi="Trebuchet MS" w:cs="Tahoma"/>
          <w:sz w:val="18"/>
          <w:szCs w:val="18"/>
        </w:rPr>
        <w:tab/>
      </w:r>
      <w:r>
        <w:rPr>
          <w:rFonts w:ascii="Trebuchet MS" w:eastAsia="Tahoma" w:hAnsi="Trebuchet MS" w:cs="Tahoma"/>
          <w:sz w:val="18"/>
          <w:szCs w:val="18"/>
        </w:rPr>
        <w:tab/>
      </w:r>
      <w:r>
        <w:rPr>
          <w:rFonts w:ascii="Trebuchet MS" w:eastAsia="Tahoma" w:hAnsi="Trebuchet MS" w:cs="Tahoma"/>
          <w:sz w:val="18"/>
          <w:szCs w:val="18"/>
        </w:rPr>
        <w:tab/>
      </w:r>
      <w:r>
        <w:rPr>
          <w:rFonts w:ascii="Trebuchet MS" w:eastAsia="Tahoma" w:hAnsi="Trebuchet MS" w:cs="Tahoma"/>
          <w:sz w:val="18"/>
          <w:szCs w:val="18"/>
        </w:rPr>
        <w:tab/>
      </w:r>
      <w:r>
        <w:rPr>
          <w:rFonts w:ascii="Trebuchet MS" w:eastAsia="Tahoma" w:hAnsi="Trebuchet MS" w:cs="Tahoma"/>
          <w:sz w:val="18"/>
          <w:szCs w:val="18"/>
        </w:rPr>
        <w:tab/>
        <w:t>Elvira Yadira Sanchez Alvarez.</w:t>
      </w:r>
      <w:r>
        <w:rPr>
          <w:rFonts w:ascii="Trebuchet MS" w:eastAsia="Tahoma" w:hAnsi="Trebuchet MS" w:cs="Tahoma"/>
          <w:sz w:val="18"/>
          <w:szCs w:val="18"/>
        </w:rPr>
        <w:tab/>
      </w:r>
    </w:p>
    <w:sectPr w:rsidR="00853328" w:rsidRPr="00D0059B" w:rsidSect="001F50AE">
      <w:headerReference w:type="default" r:id="rId7"/>
      <w:footerReference w:type="even" r:id="rId8"/>
      <w:footerReference w:type="default" r:id="rId9"/>
      <w:pgSz w:w="15840" w:h="12240" w:orient="landscape"/>
      <w:pgMar w:top="1417" w:right="1417" w:bottom="1467" w:left="1417" w:header="664"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1DFE5" w14:textId="77777777" w:rsidR="005327E3" w:rsidRDefault="005327E3" w:rsidP="005E29FF">
      <w:r>
        <w:separator/>
      </w:r>
    </w:p>
  </w:endnote>
  <w:endnote w:type="continuationSeparator" w:id="0">
    <w:p w14:paraId="6B63CD16" w14:textId="77777777" w:rsidR="005327E3" w:rsidRDefault="005327E3"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7BAB291B" w14:textId="03059091" w:rsidR="005E29FF" w:rsidRDefault="005E29FF" w:rsidP="00720D4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sz w:val="22"/>
        <w:szCs w:val="22"/>
      </w:rPr>
      <w:id w:val="964004209"/>
      <w:docPartObj>
        <w:docPartGallery w:val="Page Numbers (Bottom of Page)"/>
        <w:docPartUnique/>
      </w:docPartObj>
    </w:sdtPr>
    <w:sdtEndPr>
      <w:rPr>
        <w:rStyle w:val="Nmerodepgina"/>
      </w:rPr>
    </w:sdtEndPr>
    <w:sdtContent>
      <w:p w14:paraId="1864551B" w14:textId="200B5D74" w:rsidR="005E29FF" w:rsidRPr="005E29FF" w:rsidRDefault="005E29FF" w:rsidP="00C8047F">
        <w:pPr>
          <w:pStyle w:val="Piedepgina"/>
          <w:framePr w:h="1261" w:hRule="exact" w:wrap="none" w:vAnchor="text" w:hAnchor="margin" w:xAlign="right" w:y="468"/>
          <w:rPr>
            <w:rStyle w:val="Nmerodepgina"/>
            <w:sz w:val="22"/>
            <w:szCs w:val="22"/>
          </w:rPr>
        </w:pPr>
        <w:r w:rsidRPr="00C8047F">
          <w:rPr>
            <w:rStyle w:val="Nmerodepgina"/>
            <w:rFonts w:ascii="Lucida Sans Unicode" w:hAnsi="Lucida Sans Unicode" w:cs="Lucida Sans Unicode"/>
            <w:sz w:val="20"/>
            <w:szCs w:val="20"/>
          </w:rPr>
          <w:fldChar w:fldCharType="begin"/>
        </w:r>
        <w:r w:rsidRPr="00C8047F">
          <w:rPr>
            <w:rStyle w:val="Nmerodepgina"/>
            <w:rFonts w:ascii="Lucida Sans Unicode" w:hAnsi="Lucida Sans Unicode" w:cs="Lucida Sans Unicode"/>
            <w:sz w:val="20"/>
            <w:szCs w:val="20"/>
          </w:rPr>
          <w:instrText xml:space="preserve"> PAGE </w:instrText>
        </w:r>
        <w:r w:rsidRPr="00C8047F">
          <w:rPr>
            <w:rStyle w:val="Nmerodepgina"/>
            <w:rFonts w:ascii="Lucida Sans Unicode" w:hAnsi="Lucida Sans Unicode" w:cs="Lucida Sans Unicode"/>
            <w:sz w:val="20"/>
            <w:szCs w:val="20"/>
          </w:rPr>
          <w:fldChar w:fldCharType="separate"/>
        </w:r>
        <w:r w:rsidRPr="00C8047F">
          <w:rPr>
            <w:rStyle w:val="Nmerodepgina"/>
            <w:rFonts w:ascii="Lucida Sans Unicode" w:hAnsi="Lucida Sans Unicode" w:cs="Lucida Sans Unicode"/>
            <w:noProof/>
            <w:sz w:val="20"/>
            <w:szCs w:val="20"/>
          </w:rPr>
          <w:t>1</w:t>
        </w:r>
        <w:r w:rsidRPr="00C8047F">
          <w:rPr>
            <w:rStyle w:val="Nmerodepgina"/>
            <w:rFonts w:ascii="Lucida Sans Unicode" w:hAnsi="Lucida Sans Unicode" w:cs="Lucida Sans Unicode"/>
            <w:sz w:val="20"/>
            <w:szCs w:val="20"/>
          </w:rPr>
          <w:fldChar w:fldCharType="end"/>
        </w:r>
      </w:p>
    </w:sdtContent>
  </w:sdt>
  <w:p w14:paraId="5D5B7354" w14:textId="7CF58D15" w:rsidR="005E29FF" w:rsidRPr="005E29FF" w:rsidRDefault="00C8047F" w:rsidP="00097F1B">
    <w:pPr>
      <w:pStyle w:val="Piedepgina"/>
      <w:ind w:left="-142" w:right="360"/>
      <w:jc w:val="both"/>
      <w:rPr>
        <w:sz w:val="22"/>
        <w:szCs w:val="22"/>
      </w:rPr>
    </w:pPr>
    <w:r>
      <w:rPr>
        <w:noProof/>
        <w:sz w:val="22"/>
        <w:szCs w:val="22"/>
      </w:rPr>
      <w:drawing>
        <wp:inline distT="0" distB="0" distL="0" distR="0" wp14:anchorId="73326499" wp14:editId="3D5AF637">
          <wp:extent cx="3650095" cy="863575"/>
          <wp:effectExtent l="0" t="0" r="0" b="635"/>
          <wp:docPr id="309905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a:extLst>
                      <a:ext uri="{28A0092B-C50C-407E-A947-70E740481C1C}">
                        <a14:useLocalDpi xmlns:a14="http://schemas.microsoft.com/office/drawing/2010/main" val="0"/>
                      </a:ext>
                    </a:extLst>
                  </a:blip>
                  <a:stretch>
                    <a:fillRect/>
                  </a:stretch>
                </pic:blipFill>
                <pic:spPr>
                  <a:xfrm>
                    <a:off x="0" y="0"/>
                    <a:ext cx="3706033" cy="8768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AB93" w14:textId="77777777" w:rsidR="005327E3" w:rsidRDefault="005327E3" w:rsidP="005E29FF">
      <w:r>
        <w:separator/>
      </w:r>
    </w:p>
  </w:footnote>
  <w:footnote w:type="continuationSeparator" w:id="0">
    <w:p w14:paraId="0A1F65D3" w14:textId="77777777" w:rsidR="005327E3" w:rsidRDefault="005327E3"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8FC26" w14:textId="6F989B0F" w:rsidR="005E29FF" w:rsidRDefault="005E29FF" w:rsidP="00097F1B">
    <w:pPr>
      <w:pStyle w:val="Encabezado"/>
    </w:pPr>
    <w:r>
      <w:rPr>
        <w:noProof/>
      </w:rPr>
      <w:drawing>
        <wp:inline distT="0" distB="0" distL="0" distR="0" wp14:anchorId="3B4392EE" wp14:editId="75D28699">
          <wp:extent cx="1873045" cy="1004552"/>
          <wp:effectExtent l="0" t="0" r="0" b="0"/>
          <wp:docPr id="2118035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962834" cy="1052708"/>
                  </a:xfrm>
                  <a:prstGeom prst="rect">
                    <a:avLst/>
                  </a:prstGeom>
                </pic:spPr>
              </pic:pic>
            </a:graphicData>
          </a:graphic>
        </wp:inline>
      </w:drawing>
    </w:r>
  </w:p>
  <w:p w14:paraId="30D32768" w14:textId="77777777" w:rsidR="005E29FF" w:rsidRDefault="005E29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6B31"/>
    <w:multiLevelType w:val="multilevel"/>
    <w:tmpl w:val="100AAC70"/>
    <w:lvl w:ilvl="0">
      <w:start w:val="3"/>
      <w:numFmt w:val="bullet"/>
      <w:lvlText w:val="-"/>
      <w:lvlJc w:val="left"/>
      <w:pPr>
        <w:ind w:left="927" w:hanging="360"/>
      </w:pPr>
      <w:rPr>
        <w:rFonts w:ascii="Tahoma" w:eastAsia="Tahoma" w:hAnsi="Tahoma" w:cs="Tahoma"/>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047A6EDF"/>
    <w:multiLevelType w:val="multilevel"/>
    <w:tmpl w:val="7C183F08"/>
    <w:lvl w:ilvl="0">
      <w:start w:val="1"/>
      <w:numFmt w:val="upperRoman"/>
      <w:lvlText w:val="%1."/>
      <w:lvlJc w:val="left"/>
      <w:pPr>
        <w:ind w:left="1713" w:hanging="71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0C1B1C02"/>
    <w:multiLevelType w:val="hybridMultilevel"/>
    <w:tmpl w:val="A8D0B384"/>
    <w:lvl w:ilvl="0" w:tplc="9FF85376">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0EEB7C91"/>
    <w:multiLevelType w:val="hybridMultilevel"/>
    <w:tmpl w:val="BD06440A"/>
    <w:lvl w:ilvl="0" w:tplc="BC86FC38">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12E875AE"/>
    <w:multiLevelType w:val="hybridMultilevel"/>
    <w:tmpl w:val="8988B3C6"/>
    <w:lvl w:ilvl="0" w:tplc="080A0011">
      <w:start w:val="1"/>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197D0A18"/>
    <w:multiLevelType w:val="hybridMultilevel"/>
    <w:tmpl w:val="E2601004"/>
    <w:lvl w:ilvl="0" w:tplc="79563D2A">
      <w:start w:val="1"/>
      <w:numFmt w:val="upperLetter"/>
      <w:lvlText w:val="%1)"/>
      <w:lvlJc w:val="left"/>
      <w:pPr>
        <w:ind w:left="846" w:hanging="360"/>
      </w:pPr>
      <w:rPr>
        <w:rFonts w:hint="default"/>
      </w:rPr>
    </w:lvl>
    <w:lvl w:ilvl="1" w:tplc="080A0019" w:tentative="1">
      <w:start w:val="1"/>
      <w:numFmt w:val="lowerLetter"/>
      <w:lvlText w:val="%2."/>
      <w:lvlJc w:val="left"/>
      <w:pPr>
        <w:ind w:left="1566" w:hanging="360"/>
      </w:pPr>
    </w:lvl>
    <w:lvl w:ilvl="2" w:tplc="080A001B" w:tentative="1">
      <w:start w:val="1"/>
      <w:numFmt w:val="lowerRoman"/>
      <w:lvlText w:val="%3."/>
      <w:lvlJc w:val="right"/>
      <w:pPr>
        <w:ind w:left="2286" w:hanging="180"/>
      </w:pPr>
    </w:lvl>
    <w:lvl w:ilvl="3" w:tplc="080A000F" w:tentative="1">
      <w:start w:val="1"/>
      <w:numFmt w:val="decimal"/>
      <w:lvlText w:val="%4."/>
      <w:lvlJc w:val="left"/>
      <w:pPr>
        <w:ind w:left="3006" w:hanging="360"/>
      </w:pPr>
    </w:lvl>
    <w:lvl w:ilvl="4" w:tplc="080A0019" w:tentative="1">
      <w:start w:val="1"/>
      <w:numFmt w:val="lowerLetter"/>
      <w:lvlText w:val="%5."/>
      <w:lvlJc w:val="left"/>
      <w:pPr>
        <w:ind w:left="3726" w:hanging="360"/>
      </w:pPr>
    </w:lvl>
    <w:lvl w:ilvl="5" w:tplc="080A001B" w:tentative="1">
      <w:start w:val="1"/>
      <w:numFmt w:val="lowerRoman"/>
      <w:lvlText w:val="%6."/>
      <w:lvlJc w:val="right"/>
      <w:pPr>
        <w:ind w:left="4446" w:hanging="180"/>
      </w:pPr>
    </w:lvl>
    <w:lvl w:ilvl="6" w:tplc="080A000F" w:tentative="1">
      <w:start w:val="1"/>
      <w:numFmt w:val="decimal"/>
      <w:lvlText w:val="%7."/>
      <w:lvlJc w:val="left"/>
      <w:pPr>
        <w:ind w:left="5166" w:hanging="360"/>
      </w:pPr>
    </w:lvl>
    <w:lvl w:ilvl="7" w:tplc="080A0019" w:tentative="1">
      <w:start w:val="1"/>
      <w:numFmt w:val="lowerLetter"/>
      <w:lvlText w:val="%8."/>
      <w:lvlJc w:val="left"/>
      <w:pPr>
        <w:ind w:left="5886" w:hanging="360"/>
      </w:pPr>
    </w:lvl>
    <w:lvl w:ilvl="8" w:tplc="080A001B" w:tentative="1">
      <w:start w:val="1"/>
      <w:numFmt w:val="lowerRoman"/>
      <w:lvlText w:val="%9."/>
      <w:lvlJc w:val="right"/>
      <w:pPr>
        <w:ind w:left="6606" w:hanging="180"/>
      </w:pPr>
    </w:lvl>
  </w:abstractNum>
  <w:abstractNum w:abstractNumId="6" w15:restartNumberingAfterBreak="0">
    <w:nsid w:val="1B8F6A2A"/>
    <w:multiLevelType w:val="hybridMultilevel"/>
    <w:tmpl w:val="725A6558"/>
    <w:lvl w:ilvl="0" w:tplc="CE0094D0">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21C53F28"/>
    <w:multiLevelType w:val="hybridMultilevel"/>
    <w:tmpl w:val="265869D2"/>
    <w:lvl w:ilvl="0" w:tplc="713A3DCC">
      <w:start w:val="6"/>
      <w:numFmt w:val="decimal"/>
      <w:lvlText w:val="%1."/>
      <w:lvlJc w:val="left"/>
      <w:pPr>
        <w:ind w:left="862"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2FF5BB1"/>
    <w:multiLevelType w:val="hybridMultilevel"/>
    <w:tmpl w:val="D3DAF302"/>
    <w:lvl w:ilvl="0" w:tplc="81B81900">
      <w:start w:val="2"/>
      <w:numFmt w:val="lowerLetter"/>
      <w:lvlText w:val="%1)"/>
      <w:lvlJc w:val="left"/>
      <w:pPr>
        <w:ind w:left="86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AB78C3"/>
    <w:multiLevelType w:val="hybridMultilevel"/>
    <w:tmpl w:val="4956D760"/>
    <w:lvl w:ilvl="0" w:tplc="9D626A94">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270C249A"/>
    <w:multiLevelType w:val="hybridMultilevel"/>
    <w:tmpl w:val="D06422C6"/>
    <w:lvl w:ilvl="0" w:tplc="5B0C63AA">
      <w:start w:val="10"/>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79D5AB1"/>
    <w:multiLevelType w:val="hybridMultilevel"/>
    <w:tmpl w:val="706C63A4"/>
    <w:lvl w:ilvl="0" w:tplc="080A000F">
      <w:start w:val="10"/>
      <w:numFmt w:val="decimal"/>
      <w:lvlText w:val="%1."/>
      <w:lvlJc w:val="left"/>
      <w:pPr>
        <w:ind w:left="644"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FC213A"/>
    <w:multiLevelType w:val="hybridMultilevel"/>
    <w:tmpl w:val="130615E2"/>
    <w:lvl w:ilvl="0" w:tplc="FC46AC66">
      <w:start w:val="6"/>
      <w:numFmt w:val="decimal"/>
      <w:lvlText w:val="%1."/>
      <w:lvlJc w:val="left"/>
      <w:pPr>
        <w:ind w:left="862"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0327B6"/>
    <w:multiLevelType w:val="multilevel"/>
    <w:tmpl w:val="55F87F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FB52DE"/>
    <w:multiLevelType w:val="hybridMultilevel"/>
    <w:tmpl w:val="82A0B0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CD116F"/>
    <w:multiLevelType w:val="hybridMultilevel"/>
    <w:tmpl w:val="E13C5E50"/>
    <w:lvl w:ilvl="0" w:tplc="D11809A6">
      <w:start w:val="5"/>
      <w:numFmt w:val="decimal"/>
      <w:lvlText w:val="%1."/>
      <w:lvlJc w:val="left"/>
      <w:pPr>
        <w:ind w:left="86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196481"/>
    <w:multiLevelType w:val="hybridMultilevel"/>
    <w:tmpl w:val="F4A62074"/>
    <w:lvl w:ilvl="0" w:tplc="5B181B64">
      <w:start w:val="18"/>
      <w:numFmt w:val="decimal"/>
      <w:lvlText w:val="%1."/>
      <w:lvlJc w:val="left"/>
      <w:pPr>
        <w:ind w:left="862"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86510E"/>
    <w:multiLevelType w:val="multilevel"/>
    <w:tmpl w:val="76BEDFDE"/>
    <w:lvl w:ilvl="0">
      <w:start w:val="1"/>
      <w:numFmt w:val="decimal"/>
      <w:lvlText w:val="%1."/>
      <w:lvlJc w:val="left"/>
      <w:pPr>
        <w:ind w:left="785"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FA67DC5"/>
    <w:multiLevelType w:val="hybridMultilevel"/>
    <w:tmpl w:val="84C88AA4"/>
    <w:lvl w:ilvl="0" w:tplc="46D8269E">
      <w:start w:val="4"/>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15:restartNumberingAfterBreak="0">
    <w:nsid w:val="41A51966"/>
    <w:multiLevelType w:val="multilevel"/>
    <w:tmpl w:val="0AEA333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4503471C"/>
    <w:multiLevelType w:val="hybridMultilevel"/>
    <w:tmpl w:val="8E4ED226"/>
    <w:lvl w:ilvl="0" w:tplc="A3DCB7E8">
      <w:start w:val="19"/>
      <w:numFmt w:val="decimal"/>
      <w:lvlText w:val="%1."/>
      <w:lvlJc w:val="left"/>
      <w:pPr>
        <w:ind w:left="86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2B35BC"/>
    <w:multiLevelType w:val="hybridMultilevel"/>
    <w:tmpl w:val="12A22128"/>
    <w:lvl w:ilvl="0" w:tplc="08C6E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96E519B"/>
    <w:multiLevelType w:val="hybridMultilevel"/>
    <w:tmpl w:val="729AE5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736689"/>
    <w:multiLevelType w:val="multilevel"/>
    <w:tmpl w:val="A59CDB3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534B19CA"/>
    <w:multiLevelType w:val="multilevel"/>
    <w:tmpl w:val="06CE4F24"/>
    <w:lvl w:ilvl="0">
      <w:start w:val="1"/>
      <w:numFmt w:val="upperLetter"/>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54504A15"/>
    <w:multiLevelType w:val="multilevel"/>
    <w:tmpl w:val="B45A6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D3541B"/>
    <w:multiLevelType w:val="multilevel"/>
    <w:tmpl w:val="9CA4D6D0"/>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6F67D5"/>
    <w:multiLevelType w:val="multilevel"/>
    <w:tmpl w:val="396892DC"/>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8" w15:restartNumberingAfterBreak="0">
    <w:nsid w:val="595E4415"/>
    <w:multiLevelType w:val="hybridMultilevel"/>
    <w:tmpl w:val="6BC4A126"/>
    <w:lvl w:ilvl="0" w:tplc="4E30EFD6">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9" w15:restartNumberingAfterBreak="0">
    <w:nsid w:val="613F01FC"/>
    <w:multiLevelType w:val="hybridMultilevel"/>
    <w:tmpl w:val="9F52A4AA"/>
    <w:lvl w:ilvl="0" w:tplc="CA8E33E6">
      <w:start w:val="8"/>
      <w:numFmt w:val="decimal"/>
      <w:lvlText w:val="%1."/>
      <w:lvlJc w:val="left"/>
      <w:pPr>
        <w:ind w:left="86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B67C9"/>
    <w:multiLevelType w:val="multilevel"/>
    <w:tmpl w:val="76FADE88"/>
    <w:lvl w:ilvl="0">
      <w:start w:val="1"/>
      <w:numFmt w:val="lowerLetter"/>
      <w:lvlText w:val="%1."/>
      <w:lvlJc w:val="left"/>
      <w:pPr>
        <w:ind w:left="927" w:hanging="360"/>
      </w:pPr>
      <w:rPr>
        <w:b/>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1" w15:restartNumberingAfterBreak="0">
    <w:nsid w:val="63824D3E"/>
    <w:multiLevelType w:val="multilevel"/>
    <w:tmpl w:val="FF9CA894"/>
    <w:lvl w:ilvl="0">
      <w:start w:val="1"/>
      <w:numFmt w:val="upperRoman"/>
      <w:lvlText w:val="%1."/>
      <w:lvlJc w:val="righ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64141480"/>
    <w:multiLevelType w:val="multilevel"/>
    <w:tmpl w:val="3E907D5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6437707C"/>
    <w:multiLevelType w:val="hybridMultilevel"/>
    <w:tmpl w:val="4B78AC68"/>
    <w:lvl w:ilvl="0" w:tplc="9FF85376">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4" w15:restartNumberingAfterBreak="0">
    <w:nsid w:val="649E3F55"/>
    <w:multiLevelType w:val="hybridMultilevel"/>
    <w:tmpl w:val="9E54A106"/>
    <w:lvl w:ilvl="0" w:tplc="3904BC08">
      <w:start w:val="20"/>
      <w:numFmt w:val="decimal"/>
      <w:lvlText w:val="%1."/>
      <w:lvlJc w:val="left"/>
      <w:pPr>
        <w:ind w:left="862"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FE59D9"/>
    <w:multiLevelType w:val="multilevel"/>
    <w:tmpl w:val="531CC75A"/>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67493AEE"/>
    <w:multiLevelType w:val="hybridMultilevel"/>
    <w:tmpl w:val="26A296AE"/>
    <w:lvl w:ilvl="0" w:tplc="5F8CEA68">
      <w:start w:val="4"/>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7" w15:restartNumberingAfterBreak="0">
    <w:nsid w:val="67974CE8"/>
    <w:multiLevelType w:val="hybridMultilevel"/>
    <w:tmpl w:val="31EE077C"/>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8" w15:restartNumberingAfterBreak="0">
    <w:nsid w:val="6F0034F5"/>
    <w:multiLevelType w:val="hybridMultilevel"/>
    <w:tmpl w:val="C60C2F98"/>
    <w:lvl w:ilvl="0" w:tplc="D2BAC470">
      <w:start w:val="17"/>
      <w:numFmt w:val="decimal"/>
      <w:lvlText w:val="%1."/>
      <w:lvlJc w:val="left"/>
      <w:pPr>
        <w:ind w:left="86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6F448C"/>
    <w:multiLevelType w:val="hybridMultilevel"/>
    <w:tmpl w:val="3A0C5F32"/>
    <w:lvl w:ilvl="0" w:tplc="5CF22498">
      <w:start w:val="1"/>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0" w15:restartNumberingAfterBreak="0">
    <w:nsid w:val="78C26E74"/>
    <w:multiLevelType w:val="hybridMultilevel"/>
    <w:tmpl w:val="C71C2784"/>
    <w:lvl w:ilvl="0" w:tplc="BF989CF4">
      <w:start w:val="1"/>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1" w15:restartNumberingAfterBreak="0">
    <w:nsid w:val="78D31840"/>
    <w:multiLevelType w:val="hybridMultilevel"/>
    <w:tmpl w:val="C05E693C"/>
    <w:lvl w:ilvl="0" w:tplc="2376BE58">
      <w:start w:val="10"/>
      <w:numFmt w:val="decimal"/>
      <w:lvlText w:val="%1"/>
      <w:lvlJc w:val="left"/>
      <w:pPr>
        <w:ind w:left="1287" w:hanging="360"/>
      </w:pPr>
      <w:rPr>
        <w:rFonts w:hint="default"/>
        <w:u w:val="no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794F1AFF"/>
    <w:multiLevelType w:val="hybridMultilevel"/>
    <w:tmpl w:val="BF4C5F7E"/>
    <w:lvl w:ilvl="0" w:tplc="FCEA6B38">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16cid:durableId="686641789">
    <w:abstractNumId w:val="9"/>
  </w:num>
  <w:num w:numId="2" w16cid:durableId="1521436631">
    <w:abstractNumId w:val="2"/>
  </w:num>
  <w:num w:numId="3" w16cid:durableId="393895112">
    <w:abstractNumId w:val="33"/>
  </w:num>
  <w:num w:numId="4" w16cid:durableId="2096003549">
    <w:abstractNumId w:val="6"/>
  </w:num>
  <w:num w:numId="5" w16cid:durableId="687488156">
    <w:abstractNumId w:val="3"/>
  </w:num>
  <w:num w:numId="6" w16cid:durableId="802426121">
    <w:abstractNumId w:val="36"/>
  </w:num>
  <w:num w:numId="7" w16cid:durableId="1227644481">
    <w:abstractNumId w:val="28"/>
  </w:num>
  <w:num w:numId="8" w16cid:durableId="406460001">
    <w:abstractNumId w:val="22"/>
  </w:num>
  <w:num w:numId="9" w16cid:durableId="1550337593">
    <w:abstractNumId w:val="14"/>
  </w:num>
  <w:num w:numId="10" w16cid:durableId="1451051122">
    <w:abstractNumId w:val="42"/>
  </w:num>
  <w:num w:numId="11" w16cid:durableId="1048140201">
    <w:abstractNumId w:val="40"/>
  </w:num>
  <w:num w:numId="12" w16cid:durableId="614362463">
    <w:abstractNumId w:val="39"/>
  </w:num>
  <w:num w:numId="13" w16cid:durableId="749548708">
    <w:abstractNumId w:val="4"/>
  </w:num>
  <w:num w:numId="14" w16cid:durableId="29382339">
    <w:abstractNumId w:val="18"/>
  </w:num>
  <w:num w:numId="15" w16cid:durableId="554244151">
    <w:abstractNumId w:val="7"/>
  </w:num>
  <w:num w:numId="16" w16cid:durableId="727530760">
    <w:abstractNumId w:val="12"/>
  </w:num>
  <w:num w:numId="17" w16cid:durableId="321738485">
    <w:abstractNumId w:val="16"/>
  </w:num>
  <w:num w:numId="18" w16cid:durableId="129058239">
    <w:abstractNumId w:val="34"/>
  </w:num>
  <w:num w:numId="19" w16cid:durableId="1018049132">
    <w:abstractNumId w:val="8"/>
  </w:num>
  <w:num w:numId="20" w16cid:durableId="1368794218">
    <w:abstractNumId w:val="15"/>
  </w:num>
  <w:num w:numId="21" w16cid:durableId="1130318801">
    <w:abstractNumId w:val="29"/>
  </w:num>
  <w:num w:numId="22" w16cid:durableId="1186208969">
    <w:abstractNumId w:val="38"/>
  </w:num>
  <w:num w:numId="23" w16cid:durableId="1458908437">
    <w:abstractNumId w:val="20"/>
  </w:num>
  <w:num w:numId="24" w16cid:durableId="316887317">
    <w:abstractNumId w:val="37"/>
  </w:num>
  <w:num w:numId="25" w16cid:durableId="1210610680">
    <w:abstractNumId w:val="35"/>
  </w:num>
  <w:num w:numId="26" w16cid:durableId="1009722872">
    <w:abstractNumId w:val="13"/>
  </w:num>
  <w:num w:numId="27" w16cid:durableId="1623800160">
    <w:abstractNumId w:val="0"/>
  </w:num>
  <w:num w:numId="28" w16cid:durableId="957950061">
    <w:abstractNumId w:val="27"/>
  </w:num>
  <w:num w:numId="29" w16cid:durableId="1687173701">
    <w:abstractNumId w:val="26"/>
  </w:num>
  <w:num w:numId="30" w16cid:durableId="1909225262">
    <w:abstractNumId w:val="17"/>
  </w:num>
  <w:num w:numId="31" w16cid:durableId="1196622676">
    <w:abstractNumId w:val="31"/>
  </w:num>
  <w:num w:numId="32" w16cid:durableId="1037118999">
    <w:abstractNumId w:val="32"/>
  </w:num>
  <w:num w:numId="33" w16cid:durableId="768355655">
    <w:abstractNumId w:val="24"/>
  </w:num>
  <w:num w:numId="34" w16cid:durableId="920061875">
    <w:abstractNumId w:val="25"/>
  </w:num>
  <w:num w:numId="35" w16cid:durableId="564993807">
    <w:abstractNumId w:val="23"/>
  </w:num>
  <w:num w:numId="36" w16cid:durableId="2006350314">
    <w:abstractNumId w:val="1"/>
  </w:num>
  <w:num w:numId="37" w16cid:durableId="1982495867">
    <w:abstractNumId w:val="19"/>
  </w:num>
  <w:num w:numId="38" w16cid:durableId="1632707063">
    <w:abstractNumId w:val="30"/>
  </w:num>
  <w:num w:numId="39" w16cid:durableId="1150168925">
    <w:abstractNumId w:val="10"/>
  </w:num>
  <w:num w:numId="40" w16cid:durableId="1643197780">
    <w:abstractNumId w:val="41"/>
  </w:num>
  <w:num w:numId="41" w16cid:durableId="1725987522">
    <w:abstractNumId w:val="11"/>
  </w:num>
  <w:num w:numId="42" w16cid:durableId="74132554">
    <w:abstractNumId w:val="5"/>
  </w:num>
  <w:num w:numId="43" w16cid:durableId="14169763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FF"/>
    <w:rsid w:val="00022590"/>
    <w:rsid w:val="00063171"/>
    <w:rsid w:val="00086642"/>
    <w:rsid w:val="00097F1B"/>
    <w:rsid w:val="000C201E"/>
    <w:rsid w:val="000C7F13"/>
    <w:rsid w:val="0012353F"/>
    <w:rsid w:val="001245B9"/>
    <w:rsid w:val="0016523E"/>
    <w:rsid w:val="00166C71"/>
    <w:rsid w:val="0018177A"/>
    <w:rsid w:val="001F50AE"/>
    <w:rsid w:val="001F534F"/>
    <w:rsid w:val="00222DEF"/>
    <w:rsid w:val="0022308A"/>
    <w:rsid w:val="00265BCD"/>
    <w:rsid w:val="00266FFC"/>
    <w:rsid w:val="002736CE"/>
    <w:rsid w:val="00361808"/>
    <w:rsid w:val="003B765C"/>
    <w:rsid w:val="0049427B"/>
    <w:rsid w:val="004B7D80"/>
    <w:rsid w:val="004E39C2"/>
    <w:rsid w:val="005327E3"/>
    <w:rsid w:val="005E29FF"/>
    <w:rsid w:val="005F59D4"/>
    <w:rsid w:val="00600BAB"/>
    <w:rsid w:val="00602898"/>
    <w:rsid w:val="0062459A"/>
    <w:rsid w:val="006520D4"/>
    <w:rsid w:val="006611AE"/>
    <w:rsid w:val="006D465C"/>
    <w:rsid w:val="00702912"/>
    <w:rsid w:val="00707185"/>
    <w:rsid w:val="0074439C"/>
    <w:rsid w:val="007567DE"/>
    <w:rsid w:val="007A211A"/>
    <w:rsid w:val="007D15CA"/>
    <w:rsid w:val="00813CF7"/>
    <w:rsid w:val="0082645B"/>
    <w:rsid w:val="00827EF4"/>
    <w:rsid w:val="00853328"/>
    <w:rsid w:val="008B7E5E"/>
    <w:rsid w:val="008F6F05"/>
    <w:rsid w:val="00901147"/>
    <w:rsid w:val="00910B1A"/>
    <w:rsid w:val="00945D3D"/>
    <w:rsid w:val="00952A48"/>
    <w:rsid w:val="00952D41"/>
    <w:rsid w:val="009B086E"/>
    <w:rsid w:val="009D61D6"/>
    <w:rsid w:val="00A52E4F"/>
    <w:rsid w:val="00AA39CB"/>
    <w:rsid w:val="00B7368A"/>
    <w:rsid w:val="00C00D38"/>
    <w:rsid w:val="00C22F4E"/>
    <w:rsid w:val="00C62E6A"/>
    <w:rsid w:val="00C8047F"/>
    <w:rsid w:val="00C8130B"/>
    <w:rsid w:val="00C90879"/>
    <w:rsid w:val="00C95208"/>
    <w:rsid w:val="00CC39C2"/>
    <w:rsid w:val="00D04B8E"/>
    <w:rsid w:val="00D2573E"/>
    <w:rsid w:val="00D33942"/>
    <w:rsid w:val="00D53427"/>
    <w:rsid w:val="00D55EB0"/>
    <w:rsid w:val="00D61124"/>
    <w:rsid w:val="00DD4E66"/>
    <w:rsid w:val="00E14BDD"/>
    <w:rsid w:val="00E848FA"/>
    <w:rsid w:val="00E93E11"/>
    <w:rsid w:val="00EA76EC"/>
    <w:rsid w:val="00F20FAC"/>
    <w:rsid w:val="00FA081A"/>
    <w:rsid w:val="00FD29DD"/>
    <w:rsid w:val="00FF5E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0469E8E5-243F-2D47-86B6-38762622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rsid w:val="001F50AE"/>
    <w:pPr>
      <w:keepNext/>
      <w:keepLines/>
      <w:spacing w:before="480" w:after="120"/>
      <w:outlineLvl w:val="0"/>
    </w:pPr>
    <w:rPr>
      <w:rFonts w:ascii="Times New Roman" w:eastAsia="Times New Roman" w:hAnsi="Times New Roman" w:cs="Times New Roman"/>
      <w:b/>
      <w:kern w:val="0"/>
      <w:sz w:val="48"/>
      <w:szCs w:val="48"/>
      <w:lang w:val="es-MX" w:eastAsia="es-MX"/>
      <w14:ligatures w14:val="none"/>
    </w:rPr>
  </w:style>
  <w:style w:type="paragraph" w:styleId="Ttulo2">
    <w:name w:val="heading 2"/>
    <w:basedOn w:val="Normal"/>
    <w:next w:val="Normal"/>
    <w:link w:val="Ttulo2Car"/>
    <w:rsid w:val="001F50AE"/>
    <w:pPr>
      <w:keepNext/>
      <w:keepLines/>
      <w:spacing w:before="360" w:after="80"/>
      <w:outlineLvl w:val="1"/>
    </w:pPr>
    <w:rPr>
      <w:rFonts w:ascii="Times New Roman" w:eastAsia="Times New Roman" w:hAnsi="Times New Roman" w:cs="Times New Roman"/>
      <w:b/>
      <w:kern w:val="0"/>
      <w:sz w:val="36"/>
      <w:szCs w:val="36"/>
      <w:lang w:val="es-MX" w:eastAsia="es-MX"/>
      <w14:ligatures w14:val="none"/>
    </w:rPr>
  </w:style>
  <w:style w:type="paragraph" w:styleId="Ttulo3">
    <w:name w:val="heading 3"/>
    <w:basedOn w:val="Normal"/>
    <w:next w:val="Normal"/>
    <w:link w:val="Ttulo3Car"/>
    <w:rsid w:val="001F50AE"/>
    <w:pPr>
      <w:keepNext/>
      <w:keepLines/>
      <w:spacing w:before="280" w:after="80"/>
      <w:outlineLvl w:val="2"/>
    </w:pPr>
    <w:rPr>
      <w:rFonts w:ascii="Times New Roman" w:eastAsia="Times New Roman" w:hAnsi="Times New Roman" w:cs="Times New Roman"/>
      <w:b/>
      <w:kern w:val="0"/>
      <w:sz w:val="28"/>
      <w:szCs w:val="28"/>
      <w:lang w:val="es-MX" w:eastAsia="es-MX"/>
      <w14:ligatures w14:val="none"/>
    </w:rPr>
  </w:style>
  <w:style w:type="paragraph" w:styleId="Ttulo4">
    <w:name w:val="heading 4"/>
    <w:basedOn w:val="Normal"/>
    <w:next w:val="Normal"/>
    <w:link w:val="Ttulo4Car"/>
    <w:rsid w:val="001F50AE"/>
    <w:pPr>
      <w:keepNext/>
      <w:keepLines/>
      <w:spacing w:before="240" w:after="40"/>
      <w:outlineLvl w:val="3"/>
    </w:pPr>
    <w:rPr>
      <w:rFonts w:ascii="Times New Roman" w:eastAsia="Times New Roman" w:hAnsi="Times New Roman" w:cs="Times New Roman"/>
      <w:b/>
      <w:kern w:val="0"/>
      <w:lang w:val="es-MX" w:eastAsia="es-MX"/>
      <w14:ligatures w14:val="none"/>
    </w:rPr>
  </w:style>
  <w:style w:type="paragraph" w:styleId="Ttulo5">
    <w:name w:val="heading 5"/>
    <w:basedOn w:val="Normal"/>
    <w:next w:val="Normal"/>
    <w:link w:val="Ttulo5Car"/>
    <w:rsid w:val="001F50AE"/>
    <w:pPr>
      <w:keepNext/>
      <w:keepLines/>
      <w:spacing w:before="220" w:after="40"/>
      <w:outlineLvl w:val="4"/>
    </w:pPr>
    <w:rPr>
      <w:rFonts w:ascii="Times New Roman" w:eastAsia="Times New Roman" w:hAnsi="Times New Roman" w:cs="Times New Roman"/>
      <w:b/>
      <w:kern w:val="0"/>
      <w:sz w:val="22"/>
      <w:szCs w:val="22"/>
      <w:lang w:val="es-MX" w:eastAsia="es-MX"/>
      <w14:ligatures w14:val="none"/>
    </w:rPr>
  </w:style>
  <w:style w:type="paragraph" w:styleId="Ttulo6">
    <w:name w:val="heading 6"/>
    <w:basedOn w:val="Normal"/>
    <w:next w:val="Normal"/>
    <w:link w:val="Ttulo6Car"/>
    <w:rsid w:val="001F50AE"/>
    <w:pPr>
      <w:keepNext/>
      <w:keepLines/>
      <w:spacing w:before="200" w:after="40"/>
      <w:outlineLvl w:val="5"/>
    </w:pPr>
    <w:rPr>
      <w:rFonts w:ascii="Times New Roman" w:eastAsia="Times New Roman" w:hAnsi="Times New Roman" w:cs="Times New Roman"/>
      <w:b/>
      <w:kern w:val="0"/>
      <w:sz w:val="20"/>
      <w:szCs w:val="20"/>
      <w:lang w:val="es-MX"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paragraph" w:styleId="Prrafodelista">
    <w:name w:val="List Paragraph"/>
    <w:basedOn w:val="Normal"/>
    <w:uiPriority w:val="34"/>
    <w:qFormat/>
    <w:rsid w:val="00D61124"/>
    <w:pPr>
      <w:ind w:left="720"/>
      <w:contextualSpacing/>
    </w:pPr>
  </w:style>
  <w:style w:type="character" w:styleId="Hipervnculo">
    <w:name w:val="Hyperlink"/>
    <w:basedOn w:val="Fuentedeprrafopredeter"/>
    <w:uiPriority w:val="99"/>
    <w:unhideWhenUsed/>
    <w:rsid w:val="00D61124"/>
    <w:rPr>
      <w:color w:val="0563C1" w:themeColor="hyperlink"/>
      <w:u w:val="single"/>
    </w:rPr>
  </w:style>
  <w:style w:type="character" w:styleId="Mencinsinresolver">
    <w:name w:val="Unresolved Mention"/>
    <w:basedOn w:val="Fuentedeprrafopredeter"/>
    <w:uiPriority w:val="99"/>
    <w:semiHidden/>
    <w:unhideWhenUsed/>
    <w:rsid w:val="00D61124"/>
    <w:rPr>
      <w:color w:val="605E5C"/>
      <w:shd w:val="clear" w:color="auto" w:fill="E1DFDD"/>
    </w:rPr>
  </w:style>
  <w:style w:type="character" w:customStyle="1" w:styleId="Ttulo1Car">
    <w:name w:val="Título 1 Car"/>
    <w:basedOn w:val="Fuentedeprrafopredeter"/>
    <w:link w:val="Ttulo1"/>
    <w:rsid w:val="001F50AE"/>
    <w:rPr>
      <w:rFonts w:ascii="Times New Roman" w:eastAsia="Times New Roman" w:hAnsi="Times New Roman" w:cs="Times New Roman"/>
      <w:b/>
      <w:kern w:val="0"/>
      <w:sz w:val="48"/>
      <w:szCs w:val="48"/>
      <w:lang w:eastAsia="es-MX"/>
      <w14:ligatures w14:val="none"/>
    </w:rPr>
  </w:style>
  <w:style w:type="character" w:customStyle="1" w:styleId="Ttulo2Car">
    <w:name w:val="Título 2 Car"/>
    <w:basedOn w:val="Fuentedeprrafopredeter"/>
    <w:link w:val="Ttulo2"/>
    <w:rsid w:val="001F50AE"/>
    <w:rPr>
      <w:rFonts w:ascii="Times New Roman" w:eastAsia="Times New Roman" w:hAnsi="Times New Roman" w:cs="Times New Roman"/>
      <w:b/>
      <w:kern w:val="0"/>
      <w:sz w:val="36"/>
      <w:szCs w:val="36"/>
      <w:lang w:eastAsia="es-MX"/>
      <w14:ligatures w14:val="none"/>
    </w:rPr>
  </w:style>
  <w:style w:type="character" w:customStyle="1" w:styleId="Ttulo3Car">
    <w:name w:val="Título 3 Car"/>
    <w:basedOn w:val="Fuentedeprrafopredeter"/>
    <w:link w:val="Ttulo3"/>
    <w:rsid w:val="001F50AE"/>
    <w:rPr>
      <w:rFonts w:ascii="Times New Roman" w:eastAsia="Times New Roman" w:hAnsi="Times New Roman" w:cs="Times New Roman"/>
      <w:b/>
      <w:kern w:val="0"/>
      <w:sz w:val="28"/>
      <w:szCs w:val="28"/>
      <w:lang w:eastAsia="es-MX"/>
      <w14:ligatures w14:val="none"/>
    </w:rPr>
  </w:style>
  <w:style w:type="character" w:customStyle="1" w:styleId="Ttulo4Car">
    <w:name w:val="Título 4 Car"/>
    <w:basedOn w:val="Fuentedeprrafopredeter"/>
    <w:link w:val="Ttulo4"/>
    <w:rsid w:val="001F50AE"/>
    <w:rPr>
      <w:rFonts w:ascii="Times New Roman" w:eastAsia="Times New Roman" w:hAnsi="Times New Roman" w:cs="Times New Roman"/>
      <w:b/>
      <w:kern w:val="0"/>
      <w:lang w:eastAsia="es-MX"/>
      <w14:ligatures w14:val="none"/>
    </w:rPr>
  </w:style>
  <w:style w:type="character" w:customStyle="1" w:styleId="Ttulo5Car">
    <w:name w:val="Título 5 Car"/>
    <w:basedOn w:val="Fuentedeprrafopredeter"/>
    <w:link w:val="Ttulo5"/>
    <w:rsid w:val="001F50AE"/>
    <w:rPr>
      <w:rFonts w:ascii="Times New Roman" w:eastAsia="Times New Roman" w:hAnsi="Times New Roman" w:cs="Times New Roman"/>
      <w:b/>
      <w:kern w:val="0"/>
      <w:sz w:val="22"/>
      <w:szCs w:val="22"/>
      <w:lang w:eastAsia="es-MX"/>
      <w14:ligatures w14:val="none"/>
    </w:rPr>
  </w:style>
  <w:style w:type="character" w:customStyle="1" w:styleId="Ttulo6Car">
    <w:name w:val="Título 6 Car"/>
    <w:basedOn w:val="Fuentedeprrafopredeter"/>
    <w:link w:val="Ttulo6"/>
    <w:rsid w:val="001F50AE"/>
    <w:rPr>
      <w:rFonts w:ascii="Times New Roman" w:eastAsia="Times New Roman" w:hAnsi="Times New Roman" w:cs="Times New Roman"/>
      <w:b/>
      <w:kern w:val="0"/>
      <w:sz w:val="20"/>
      <w:szCs w:val="20"/>
      <w:lang w:eastAsia="es-MX"/>
      <w14:ligatures w14:val="none"/>
    </w:rPr>
  </w:style>
  <w:style w:type="table" w:customStyle="1" w:styleId="TableNormal">
    <w:name w:val="Table Normal"/>
    <w:rsid w:val="001F50AE"/>
    <w:rPr>
      <w:rFonts w:ascii="Times New Roman" w:eastAsia="Times New Roman" w:hAnsi="Times New Roman" w:cs="Times New Roman"/>
      <w:kern w:val="0"/>
      <w:sz w:val="20"/>
      <w:szCs w:val="20"/>
      <w:lang w:eastAsia="es-MX"/>
      <w14:ligatures w14:val="none"/>
    </w:rPr>
    <w:tblPr>
      <w:tblCellMar>
        <w:top w:w="0" w:type="dxa"/>
        <w:left w:w="0" w:type="dxa"/>
        <w:bottom w:w="0" w:type="dxa"/>
        <w:right w:w="0" w:type="dxa"/>
      </w:tblCellMar>
    </w:tblPr>
  </w:style>
  <w:style w:type="paragraph" w:styleId="Ttulo">
    <w:name w:val="Title"/>
    <w:basedOn w:val="Normal"/>
    <w:next w:val="Normal"/>
    <w:link w:val="TtuloCar"/>
    <w:rsid w:val="001F50AE"/>
    <w:pPr>
      <w:keepNext/>
      <w:keepLines/>
      <w:spacing w:before="480" w:after="120"/>
    </w:pPr>
    <w:rPr>
      <w:rFonts w:ascii="Times New Roman" w:eastAsia="Times New Roman" w:hAnsi="Times New Roman" w:cs="Times New Roman"/>
      <w:b/>
      <w:kern w:val="0"/>
      <w:sz w:val="72"/>
      <w:szCs w:val="72"/>
      <w:lang w:val="es-MX" w:eastAsia="es-MX"/>
      <w14:ligatures w14:val="none"/>
    </w:rPr>
  </w:style>
  <w:style w:type="character" w:customStyle="1" w:styleId="TtuloCar">
    <w:name w:val="Título Car"/>
    <w:basedOn w:val="Fuentedeprrafopredeter"/>
    <w:link w:val="Ttulo"/>
    <w:rsid w:val="001F50AE"/>
    <w:rPr>
      <w:rFonts w:ascii="Times New Roman" w:eastAsia="Times New Roman" w:hAnsi="Times New Roman" w:cs="Times New Roman"/>
      <w:b/>
      <w:kern w:val="0"/>
      <w:sz w:val="72"/>
      <w:szCs w:val="72"/>
      <w:lang w:eastAsia="es-MX"/>
      <w14:ligatures w14:val="none"/>
    </w:rPr>
  </w:style>
  <w:style w:type="paragraph" w:styleId="Subttulo">
    <w:name w:val="Subtitle"/>
    <w:basedOn w:val="Normal"/>
    <w:next w:val="Normal"/>
    <w:link w:val="SubttuloCar"/>
    <w:rsid w:val="001F50AE"/>
    <w:pPr>
      <w:keepNext/>
      <w:keepLines/>
      <w:spacing w:before="360" w:after="80"/>
    </w:pPr>
    <w:rPr>
      <w:rFonts w:ascii="Georgia" w:eastAsia="Georgia" w:hAnsi="Georgia" w:cs="Georgia"/>
      <w:i/>
      <w:color w:val="666666"/>
      <w:kern w:val="0"/>
      <w:sz w:val="48"/>
      <w:szCs w:val="48"/>
      <w:lang w:val="es-MX" w:eastAsia="es-MX"/>
      <w14:ligatures w14:val="none"/>
    </w:rPr>
  </w:style>
  <w:style w:type="character" w:customStyle="1" w:styleId="SubttuloCar">
    <w:name w:val="Subtítulo Car"/>
    <w:basedOn w:val="Fuentedeprrafopredeter"/>
    <w:link w:val="Subttulo"/>
    <w:rsid w:val="001F50AE"/>
    <w:rPr>
      <w:rFonts w:ascii="Georgia" w:eastAsia="Georgia" w:hAnsi="Georgia" w:cs="Georgia"/>
      <w:i/>
      <w:color w:val="666666"/>
      <w:kern w:val="0"/>
      <w:sz w:val="48"/>
      <w:szCs w:val="48"/>
      <w:lang w:eastAsia="es-MX"/>
      <w14:ligatures w14:val="none"/>
    </w:rPr>
  </w:style>
  <w:style w:type="paragraph" w:styleId="NormalWeb">
    <w:name w:val="Normal (Web)"/>
    <w:basedOn w:val="Normal"/>
    <w:uiPriority w:val="99"/>
    <w:semiHidden/>
    <w:unhideWhenUsed/>
    <w:rsid w:val="001F50AE"/>
    <w:pPr>
      <w:spacing w:before="100" w:beforeAutospacing="1" w:after="100" w:afterAutospacing="1"/>
    </w:pPr>
    <w:rPr>
      <w:rFonts w:ascii="Times New Roman" w:eastAsiaTheme="minorEastAsia" w:hAnsi="Times New Roman" w:cs="Times New Roman"/>
      <w:kern w:val="0"/>
      <w:lang w:val="es-MX" w:eastAsia="es-MX"/>
      <w14:ligatures w14:val="none"/>
    </w:rPr>
  </w:style>
  <w:style w:type="paragraph" w:styleId="Textodeglobo">
    <w:name w:val="Balloon Text"/>
    <w:basedOn w:val="Normal"/>
    <w:link w:val="TextodegloboCar"/>
    <w:uiPriority w:val="99"/>
    <w:semiHidden/>
    <w:unhideWhenUsed/>
    <w:rsid w:val="001F50AE"/>
    <w:rPr>
      <w:rFonts w:ascii="Segoe UI" w:eastAsia="Times New Roman" w:hAnsi="Segoe UI" w:cs="Segoe UI"/>
      <w:kern w:val="0"/>
      <w:sz w:val="18"/>
      <w:szCs w:val="18"/>
      <w:lang w:val="es-MX" w:eastAsia="es-MX"/>
      <w14:ligatures w14:val="none"/>
    </w:rPr>
  </w:style>
  <w:style w:type="character" w:customStyle="1" w:styleId="TextodegloboCar">
    <w:name w:val="Texto de globo Car"/>
    <w:basedOn w:val="Fuentedeprrafopredeter"/>
    <w:link w:val="Textodeglobo"/>
    <w:uiPriority w:val="99"/>
    <w:semiHidden/>
    <w:rsid w:val="001F50AE"/>
    <w:rPr>
      <w:rFonts w:ascii="Segoe UI" w:eastAsia="Times New Roman" w:hAnsi="Segoe UI" w:cs="Segoe UI"/>
      <w:kern w:val="0"/>
      <w:sz w:val="18"/>
      <w:szCs w:val="18"/>
      <w:lang w:eastAsia="es-MX"/>
      <w14:ligatures w14:val="none"/>
    </w:rPr>
  </w:style>
  <w:style w:type="table" w:styleId="Tablaconcuadrcula">
    <w:name w:val="Table Grid"/>
    <w:basedOn w:val="Tablanormal"/>
    <w:uiPriority w:val="39"/>
    <w:rsid w:val="001F50AE"/>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1F50AE"/>
    <w:pPr>
      <w:spacing w:after="101" w:line="216" w:lineRule="exact"/>
      <w:ind w:firstLine="288"/>
      <w:jc w:val="both"/>
    </w:pPr>
    <w:rPr>
      <w:rFonts w:ascii="Arial" w:eastAsia="Times New Roman" w:hAnsi="Arial" w:cs="Arial"/>
      <w:kern w:val="0"/>
      <w:sz w:val="18"/>
      <w:szCs w:val="20"/>
      <w:lang w:eastAsia="es-ES"/>
      <w14:ligatures w14:val="none"/>
    </w:rPr>
  </w:style>
  <w:style w:type="paragraph" w:customStyle="1" w:styleId="INCISO">
    <w:name w:val="INCISO"/>
    <w:basedOn w:val="Normal"/>
    <w:rsid w:val="001F50AE"/>
    <w:pPr>
      <w:spacing w:after="101" w:line="216" w:lineRule="exact"/>
      <w:ind w:left="1080" w:hanging="360"/>
      <w:jc w:val="both"/>
    </w:pPr>
    <w:rPr>
      <w:rFonts w:ascii="Arial" w:eastAsia="Times New Roman" w:hAnsi="Arial" w:cs="Arial"/>
      <w:kern w:val="0"/>
      <w:sz w:val="18"/>
      <w:szCs w:val="18"/>
      <w:lang w:eastAsia="es-ES"/>
      <w14:ligatures w14:val="none"/>
    </w:rPr>
  </w:style>
  <w:style w:type="character" w:customStyle="1" w:styleId="TextoCar">
    <w:name w:val="Texto Car"/>
    <w:link w:val="Texto"/>
    <w:locked/>
    <w:rsid w:val="001F50AE"/>
    <w:rPr>
      <w:rFonts w:ascii="Arial" w:eastAsia="Times New Roman" w:hAnsi="Arial" w:cs="Arial"/>
      <w:kern w:val="0"/>
      <w:sz w:val="18"/>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905">
      <w:bodyDiv w:val="1"/>
      <w:marLeft w:val="0"/>
      <w:marRight w:val="0"/>
      <w:marTop w:val="0"/>
      <w:marBottom w:val="0"/>
      <w:divBdr>
        <w:top w:val="none" w:sz="0" w:space="0" w:color="auto"/>
        <w:left w:val="none" w:sz="0" w:space="0" w:color="auto"/>
        <w:bottom w:val="none" w:sz="0" w:space="0" w:color="auto"/>
        <w:right w:val="none" w:sz="0" w:space="0" w:color="auto"/>
      </w:divBdr>
    </w:div>
    <w:div w:id="127206654">
      <w:bodyDiv w:val="1"/>
      <w:marLeft w:val="0"/>
      <w:marRight w:val="0"/>
      <w:marTop w:val="0"/>
      <w:marBottom w:val="0"/>
      <w:divBdr>
        <w:top w:val="none" w:sz="0" w:space="0" w:color="auto"/>
        <w:left w:val="none" w:sz="0" w:space="0" w:color="auto"/>
        <w:bottom w:val="none" w:sz="0" w:space="0" w:color="auto"/>
        <w:right w:val="none" w:sz="0" w:space="0" w:color="auto"/>
      </w:divBdr>
    </w:div>
    <w:div w:id="319847424">
      <w:bodyDiv w:val="1"/>
      <w:marLeft w:val="0"/>
      <w:marRight w:val="0"/>
      <w:marTop w:val="0"/>
      <w:marBottom w:val="0"/>
      <w:divBdr>
        <w:top w:val="none" w:sz="0" w:space="0" w:color="auto"/>
        <w:left w:val="none" w:sz="0" w:space="0" w:color="auto"/>
        <w:bottom w:val="none" w:sz="0" w:space="0" w:color="auto"/>
        <w:right w:val="none" w:sz="0" w:space="0" w:color="auto"/>
      </w:divBdr>
    </w:div>
    <w:div w:id="618993505">
      <w:bodyDiv w:val="1"/>
      <w:marLeft w:val="0"/>
      <w:marRight w:val="0"/>
      <w:marTop w:val="0"/>
      <w:marBottom w:val="0"/>
      <w:divBdr>
        <w:top w:val="none" w:sz="0" w:space="0" w:color="auto"/>
        <w:left w:val="none" w:sz="0" w:space="0" w:color="auto"/>
        <w:bottom w:val="none" w:sz="0" w:space="0" w:color="auto"/>
        <w:right w:val="none" w:sz="0" w:space="0" w:color="auto"/>
      </w:divBdr>
    </w:div>
    <w:div w:id="955528313">
      <w:bodyDiv w:val="1"/>
      <w:marLeft w:val="0"/>
      <w:marRight w:val="0"/>
      <w:marTop w:val="0"/>
      <w:marBottom w:val="0"/>
      <w:divBdr>
        <w:top w:val="none" w:sz="0" w:space="0" w:color="auto"/>
        <w:left w:val="none" w:sz="0" w:space="0" w:color="auto"/>
        <w:bottom w:val="none" w:sz="0" w:space="0" w:color="auto"/>
        <w:right w:val="none" w:sz="0" w:space="0" w:color="auto"/>
      </w:divBdr>
    </w:div>
    <w:div w:id="1253465867">
      <w:bodyDiv w:val="1"/>
      <w:marLeft w:val="0"/>
      <w:marRight w:val="0"/>
      <w:marTop w:val="0"/>
      <w:marBottom w:val="0"/>
      <w:divBdr>
        <w:top w:val="none" w:sz="0" w:space="0" w:color="auto"/>
        <w:left w:val="none" w:sz="0" w:space="0" w:color="auto"/>
        <w:bottom w:val="none" w:sz="0" w:space="0" w:color="auto"/>
        <w:right w:val="none" w:sz="0" w:space="0" w:color="auto"/>
      </w:divBdr>
    </w:div>
    <w:div w:id="1279482665">
      <w:bodyDiv w:val="1"/>
      <w:marLeft w:val="0"/>
      <w:marRight w:val="0"/>
      <w:marTop w:val="0"/>
      <w:marBottom w:val="0"/>
      <w:divBdr>
        <w:top w:val="none" w:sz="0" w:space="0" w:color="auto"/>
        <w:left w:val="none" w:sz="0" w:space="0" w:color="auto"/>
        <w:bottom w:val="none" w:sz="0" w:space="0" w:color="auto"/>
        <w:right w:val="none" w:sz="0" w:space="0" w:color="auto"/>
      </w:divBdr>
    </w:div>
    <w:div w:id="1330598535">
      <w:bodyDiv w:val="1"/>
      <w:marLeft w:val="0"/>
      <w:marRight w:val="0"/>
      <w:marTop w:val="0"/>
      <w:marBottom w:val="0"/>
      <w:divBdr>
        <w:top w:val="none" w:sz="0" w:space="0" w:color="auto"/>
        <w:left w:val="none" w:sz="0" w:space="0" w:color="auto"/>
        <w:bottom w:val="none" w:sz="0" w:space="0" w:color="auto"/>
        <w:right w:val="none" w:sz="0" w:space="0" w:color="auto"/>
      </w:divBdr>
    </w:div>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 w:id="17866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31</Pages>
  <Words>6989</Words>
  <Characters>38441</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Guadalupe Hernandez Barajas</cp:lastModifiedBy>
  <cp:revision>3</cp:revision>
  <cp:lastPrinted>2024-11-12T21:48:00Z</cp:lastPrinted>
  <dcterms:created xsi:type="dcterms:W3CDTF">2024-11-12T21:19:00Z</dcterms:created>
  <dcterms:modified xsi:type="dcterms:W3CDTF">2024-11-12T22:04:00Z</dcterms:modified>
</cp:coreProperties>
</file>