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5F70" w14:textId="6E9733CA" w:rsidR="00980933" w:rsidRPr="00495874" w:rsidRDefault="008F5041" w:rsidP="000606CA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8"/>
          <w:szCs w:val="28"/>
        </w:rPr>
      </w:pPr>
      <w:r w:rsidRPr="00495874">
        <w:rPr>
          <w:rFonts w:ascii="Lucida Sans Unicode" w:hAnsi="Lucida Sans Unicode" w:cs="Lucida Sans Unicode"/>
          <w:b/>
          <w:bCs/>
          <w:color w:val="00788E"/>
          <w:sz w:val="28"/>
          <w:szCs w:val="28"/>
        </w:rPr>
        <w:t xml:space="preserve">Informe </w:t>
      </w:r>
      <w:r w:rsidR="00C01043" w:rsidRPr="00C01043">
        <w:rPr>
          <w:rFonts w:ascii="Lucida Sans Unicode" w:hAnsi="Lucida Sans Unicode" w:cs="Lucida Sans Unicode"/>
          <w:b/>
          <w:bCs/>
          <w:color w:val="00788E"/>
          <w:sz w:val="28"/>
          <w:szCs w:val="28"/>
        </w:rPr>
        <w:t>que presenta la Dirección de Informática</w:t>
      </w:r>
      <w:r w:rsidRPr="00495874">
        <w:rPr>
          <w:rFonts w:ascii="Lucida Sans Unicode" w:hAnsi="Lucida Sans Unicode" w:cs="Lucida Sans Unicode"/>
          <w:b/>
          <w:bCs/>
          <w:color w:val="00788E"/>
          <w:sz w:val="28"/>
          <w:szCs w:val="28"/>
        </w:rPr>
        <w:t xml:space="preserve"> s</w:t>
      </w:r>
      <w:r w:rsidR="00D17015" w:rsidRPr="00495874">
        <w:rPr>
          <w:rFonts w:ascii="Lucida Sans Unicode" w:hAnsi="Lucida Sans Unicode" w:cs="Lucida Sans Unicode"/>
          <w:b/>
          <w:bCs/>
          <w:color w:val="00788E"/>
          <w:sz w:val="28"/>
          <w:szCs w:val="28"/>
        </w:rPr>
        <w:t xml:space="preserve">obre el desempeño de los sistemas </w:t>
      </w:r>
      <w:r w:rsidR="00B63BFD" w:rsidRPr="00495874">
        <w:rPr>
          <w:rFonts w:ascii="Lucida Sans Unicode" w:hAnsi="Lucida Sans Unicode" w:cs="Lucida Sans Unicode"/>
          <w:b/>
          <w:bCs/>
          <w:color w:val="00788E"/>
          <w:sz w:val="28"/>
          <w:szCs w:val="28"/>
        </w:rPr>
        <w:t>de recepción de paquetes, registro de actas y cómputos de la elección durante el Proceso Electoral Local Concurrente 2023-2024</w:t>
      </w:r>
    </w:p>
    <w:p w14:paraId="32904C7E" w14:textId="77777777" w:rsidR="00980933" w:rsidRPr="00495874" w:rsidRDefault="00980933" w:rsidP="000D0CD5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4DBBB8"/>
          <w:lang w:val="es-ES" w:eastAsia="es-ES"/>
        </w:rPr>
      </w:pPr>
    </w:p>
    <w:p w14:paraId="42B39EFB" w14:textId="77777777" w:rsidR="002D7067" w:rsidRPr="00495874" w:rsidRDefault="002D7067" w:rsidP="002C59CD">
      <w:pPr>
        <w:pStyle w:val="Ttulo1"/>
        <w:numPr>
          <w:ilvl w:val="0"/>
          <w:numId w:val="13"/>
        </w:numPr>
        <w:spacing w:before="0" w:line="276" w:lineRule="auto"/>
        <w:ind w:left="357" w:hanging="357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bookmarkStart w:id="0" w:name="_Toc167894214"/>
      <w:r w:rsidRPr="00495874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Introducción</w:t>
      </w:r>
      <w:bookmarkEnd w:id="0"/>
    </w:p>
    <w:p w14:paraId="079C575C" w14:textId="77777777" w:rsidR="00886694" w:rsidRDefault="00886694" w:rsidP="002D7067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4026026" w14:textId="45C60B67" w:rsidR="002D7067" w:rsidRPr="00495874" w:rsidRDefault="002D7067" w:rsidP="002D7067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495874">
        <w:rPr>
          <w:rFonts w:ascii="Lucida Sans Unicode" w:hAnsi="Lucida Sans Unicode" w:cs="Lucida Sans Unicode"/>
          <w:sz w:val="22"/>
          <w:szCs w:val="22"/>
        </w:rPr>
        <w:t>El presente</w:t>
      </w:r>
      <w:r w:rsidR="00886694">
        <w:rPr>
          <w:rFonts w:ascii="Lucida Sans Unicode" w:hAnsi="Lucida Sans Unicode" w:cs="Lucida Sans Unicode"/>
          <w:sz w:val="22"/>
          <w:szCs w:val="22"/>
        </w:rPr>
        <w:t xml:space="preserve"> documento</w:t>
      </w:r>
      <w:r w:rsidRPr="00495874">
        <w:rPr>
          <w:rFonts w:ascii="Lucida Sans Unicode" w:hAnsi="Lucida Sans Unicode" w:cs="Lucida Sans Unicode"/>
          <w:sz w:val="22"/>
          <w:szCs w:val="22"/>
        </w:rPr>
        <w:t xml:space="preserve"> tiene la finalidad de </w:t>
      </w:r>
      <w:r w:rsidR="00776CF0" w:rsidRPr="00495874">
        <w:rPr>
          <w:rFonts w:ascii="Lucida Sans Unicode" w:hAnsi="Lucida Sans Unicode" w:cs="Lucida Sans Unicode"/>
          <w:sz w:val="22"/>
          <w:szCs w:val="22"/>
        </w:rPr>
        <w:t>informar</w:t>
      </w:r>
      <w:r w:rsidRPr="0049587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D23A5">
        <w:rPr>
          <w:rFonts w:ascii="Lucida Sans Unicode" w:hAnsi="Lucida Sans Unicode" w:cs="Lucida Sans Unicode"/>
          <w:sz w:val="22"/>
          <w:szCs w:val="22"/>
        </w:rPr>
        <w:t xml:space="preserve">sobre </w:t>
      </w:r>
      <w:r w:rsidR="00776CF0" w:rsidRPr="00495874">
        <w:rPr>
          <w:rFonts w:ascii="Lucida Sans Unicode" w:hAnsi="Lucida Sans Unicode" w:cs="Lucida Sans Unicode"/>
          <w:sz w:val="22"/>
          <w:szCs w:val="22"/>
        </w:rPr>
        <w:t>el desarrollo de</w:t>
      </w:r>
      <w:r w:rsidRPr="00495874">
        <w:rPr>
          <w:rFonts w:ascii="Lucida Sans Unicode" w:hAnsi="Lucida Sans Unicode" w:cs="Lucida Sans Unicode"/>
          <w:sz w:val="22"/>
          <w:szCs w:val="22"/>
        </w:rPr>
        <w:t xml:space="preserve"> las etapas que se lleva</w:t>
      </w:r>
      <w:r w:rsidR="00776CF0" w:rsidRPr="00495874">
        <w:rPr>
          <w:rFonts w:ascii="Lucida Sans Unicode" w:hAnsi="Lucida Sans Unicode" w:cs="Lucida Sans Unicode"/>
          <w:sz w:val="22"/>
          <w:szCs w:val="22"/>
        </w:rPr>
        <w:t>ron</w:t>
      </w:r>
      <w:r w:rsidRPr="00495874">
        <w:rPr>
          <w:rFonts w:ascii="Lucida Sans Unicode" w:hAnsi="Lucida Sans Unicode" w:cs="Lucida Sans Unicode"/>
          <w:sz w:val="22"/>
          <w:szCs w:val="22"/>
        </w:rPr>
        <w:t xml:space="preserve"> a cabo en la operación de</w:t>
      </w:r>
      <w:r w:rsidR="00776CF0" w:rsidRPr="00495874">
        <w:rPr>
          <w:rFonts w:ascii="Lucida Sans Unicode" w:hAnsi="Lucida Sans Unicode" w:cs="Lucida Sans Unicode"/>
          <w:sz w:val="22"/>
          <w:szCs w:val="22"/>
        </w:rPr>
        <w:t xml:space="preserve"> los</w:t>
      </w:r>
      <w:r w:rsidRPr="00495874">
        <w:rPr>
          <w:rFonts w:ascii="Lucida Sans Unicode" w:hAnsi="Lucida Sans Unicode" w:cs="Lucida Sans Unicode"/>
          <w:sz w:val="22"/>
          <w:szCs w:val="22"/>
        </w:rPr>
        <w:t xml:space="preserve"> Sistema</w:t>
      </w:r>
      <w:r w:rsidR="00776CF0" w:rsidRPr="00495874">
        <w:rPr>
          <w:rFonts w:ascii="Lucida Sans Unicode" w:hAnsi="Lucida Sans Unicode" w:cs="Lucida Sans Unicode"/>
          <w:sz w:val="22"/>
          <w:szCs w:val="22"/>
        </w:rPr>
        <w:t>s</w:t>
      </w:r>
      <w:r w:rsidRPr="0049587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76CF0" w:rsidRPr="00495874">
        <w:rPr>
          <w:rFonts w:ascii="Lucida Sans Unicode" w:hAnsi="Lucida Sans Unicode" w:cs="Lucida Sans Unicode"/>
          <w:sz w:val="22"/>
          <w:szCs w:val="22"/>
        </w:rPr>
        <w:t>para las</w:t>
      </w:r>
      <w:r w:rsidRPr="00495874">
        <w:rPr>
          <w:rFonts w:ascii="Lucida Sans Unicode" w:hAnsi="Lucida Sans Unicode" w:cs="Lucida Sans Unicode"/>
          <w:sz w:val="22"/>
          <w:szCs w:val="22"/>
        </w:rPr>
        <w:t xml:space="preserve"> Sesiones de Cómputos locales</w:t>
      </w:r>
      <w:r w:rsidR="00FD23A5">
        <w:rPr>
          <w:rFonts w:ascii="Lucida Sans Unicode" w:hAnsi="Lucida Sans Unicode" w:cs="Lucida Sans Unicode"/>
          <w:sz w:val="22"/>
          <w:szCs w:val="22"/>
        </w:rPr>
        <w:t>.</w:t>
      </w:r>
      <w:r w:rsidRPr="00495874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7A2F6B0B" w14:textId="77777777" w:rsidR="002D7067" w:rsidRPr="00495874" w:rsidRDefault="002D7067" w:rsidP="002D7067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D1D536D" w14:textId="6DE74892" w:rsidR="002662CB" w:rsidRPr="00C90A40" w:rsidRDefault="002662CB" w:rsidP="002662CB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C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on la finalidad de garantizar y dar certeza a los cómputos distritales y municipales, </w:t>
      </w:r>
      <w:r>
        <w:rPr>
          <w:rFonts w:ascii="Lucida Sans Unicode" w:hAnsi="Lucida Sans Unicode" w:cs="Lucida Sans Unicode"/>
          <w:sz w:val="22"/>
          <w:szCs w:val="22"/>
        </w:rPr>
        <w:t xml:space="preserve">se </w:t>
      </w:r>
      <w:r w:rsidRPr="00C90A40">
        <w:rPr>
          <w:rFonts w:ascii="Lucida Sans Unicode" w:hAnsi="Lucida Sans Unicode" w:cs="Lucida Sans Unicode"/>
          <w:sz w:val="22"/>
          <w:szCs w:val="22"/>
        </w:rPr>
        <w:t>desarroll</w:t>
      </w:r>
      <w:r>
        <w:rPr>
          <w:rFonts w:ascii="Lucida Sans Unicode" w:hAnsi="Lucida Sans Unicode" w:cs="Lucida Sans Unicode"/>
          <w:sz w:val="22"/>
          <w:szCs w:val="22"/>
        </w:rPr>
        <w:t>aron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los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C90A40">
        <w:rPr>
          <w:rFonts w:ascii="Lucida Sans Unicode" w:hAnsi="Lucida Sans Unicode" w:cs="Lucida Sans Unicode"/>
          <w:i/>
          <w:iCs/>
          <w:sz w:val="22"/>
          <w:szCs w:val="22"/>
        </w:rPr>
        <w:t>Sistema</w:t>
      </w:r>
      <w:r>
        <w:rPr>
          <w:rFonts w:ascii="Lucida Sans Unicode" w:hAnsi="Lucida Sans Unicode" w:cs="Lucida Sans Unicode"/>
          <w:i/>
          <w:iCs/>
          <w:sz w:val="22"/>
          <w:szCs w:val="22"/>
        </w:rPr>
        <w:t>s</w:t>
      </w:r>
      <w:r w:rsidRPr="00C90A40">
        <w:rPr>
          <w:rFonts w:ascii="Lucida Sans Unicode" w:hAnsi="Lucida Sans Unicode" w:cs="Lucida Sans Unicode"/>
          <w:i/>
          <w:iCs/>
          <w:sz w:val="22"/>
          <w:szCs w:val="22"/>
        </w:rPr>
        <w:t xml:space="preserve"> de Sesiones de Cómputo, </w:t>
      </w:r>
      <w:r w:rsidRPr="00C90A40">
        <w:rPr>
          <w:rFonts w:ascii="Lucida Sans Unicode" w:hAnsi="Lucida Sans Unicode" w:cs="Lucida Sans Unicode"/>
          <w:sz w:val="22"/>
          <w:szCs w:val="22"/>
        </w:rPr>
        <w:t>como instrumento de apoyo que permit</w:t>
      </w:r>
      <w:r>
        <w:rPr>
          <w:rFonts w:ascii="Lucida Sans Unicode" w:hAnsi="Lucida Sans Unicode" w:cs="Lucida Sans Unicode"/>
          <w:sz w:val="22"/>
          <w:szCs w:val="22"/>
        </w:rPr>
        <w:t>ió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el procesamiento y sistematización de la información derivada de</w:t>
      </w:r>
      <w:r>
        <w:rPr>
          <w:rFonts w:ascii="Lucida Sans Unicode" w:hAnsi="Lucida Sans Unicode" w:cs="Lucida Sans Unicode"/>
          <w:sz w:val="22"/>
          <w:szCs w:val="22"/>
        </w:rPr>
        <w:t xml:space="preserve"> la recepción de paquetes electorales</w:t>
      </w:r>
      <w:r w:rsidR="00FB46B8">
        <w:rPr>
          <w:rFonts w:ascii="Lucida Sans Unicode" w:hAnsi="Lucida Sans Unicode" w:cs="Lucida Sans Unicode"/>
          <w:sz w:val="22"/>
          <w:szCs w:val="22"/>
        </w:rPr>
        <w:t xml:space="preserve"> y</w:t>
      </w:r>
      <w:r>
        <w:rPr>
          <w:rFonts w:ascii="Lucida Sans Unicode" w:hAnsi="Lucida Sans Unicode" w:cs="Lucida Sans Unicode"/>
          <w:sz w:val="22"/>
          <w:szCs w:val="22"/>
        </w:rPr>
        <w:t xml:space="preserve"> el </w:t>
      </w:r>
      <w:r w:rsidRPr="00C90A40">
        <w:rPr>
          <w:rFonts w:ascii="Lucida Sans Unicode" w:hAnsi="Lucida Sans Unicode" w:cs="Lucida Sans Unicode"/>
          <w:sz w:val="22"/>
          <w:szCs w:val="22"/>
        </w:rPr>
        <w:t>registro de las actas de escrutinio y cómputo</w:t>
      </w:r>
      <w:r w:rsidR="00A34084">
        <w:rPr>
          <w:rFonts w:ascii="Lucida Sans Unicode" w:hAnsi="Lucida Sans Unicode" w:cs="Lucida Sans Unicode"/>
          <w:sz w:val="22"/>
          <w:szCs w:val="22"/>
        </w:rPr>
        <w:t>. El Sistema permitió la realización, entre otras cosas, de</w:t>
      </w:r>
      <w:r w:rsidR="008856D7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la aplicación de la fórmula de asignación e integración de grupos de trabajo, </w:t>
      </w:r>
      <w:r w:rsidR="008856D7">
        <w:rPr>
          <w:rFonts w:ascii="Lucida Sans Unicode" w:hAnsi="Lucida Sans Unicode" w:cs="Lucida Sans Unicode"/>
          <w:sz w:val="22"/>
          <w:szCs w:val="22"/>
        </w:rPr>
        <w:t xml:space="preserve">la </w:t>
      </w:r>
      <w:r>
        <w:rPr>
          <w:rFonts w:ascii="Lucida Sans Unicode" w:hAnsi="Lucida Sans Unicode" w:cs="Lucida Sans Unicode"/>
          <w:sz w:val="22"/>
          <w:szCs w:val="22"/>
        </w:rPr>
        <w:t xml:space="preserve">distribución de paquetes para cada grupo de trabajo, </w:t>
      </w:r>
      <w:r w:rsidR="004D39F2">
        <w:rPr>
          <w:rFonts w:ascii="Lucida Sans Unicode" w:hAnsi="Lucida Sans Unicode" w:cs="Lucida Sans Unicode"/>
          <w:sz w:val="22"/>
          <w:szCs w:val="22"/>
        </w:rPr>
        <w:t xml:space="preserve">el 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registro de integrantes de los grupos de trabajo, </w:t>
      </w:r>
      <w:r w:rsidR="004D39F2">
        <w:rPr>
          <w:rFonts w:ascii="Lucida Sans Unicode" w:hAnsi="Lucida Sans Unicode" w:cs="Lucida Sans Unicode"/>
          <w:sz w:val="22"/>
          <w:szCs w:val="22"/>
        </w:rPr>
        <w:t>la captura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de resultados</w:t>
      </w:r>
      <w:r w:rsidR="004D39F2">
        <w:rPr>
          <w:rFonts w:ascii="Lucida Sans Unicode" w:hAnsi="Lucida Sans Unicode" w:cs="Lucida Sans Unicode"/>
          <w:sz w:val="22"/>
          <w:szCs w:val="22"/>
        </w:rPr>
        <w:t xml:space="preserve"> de </w:t>
      </w:r>
      <w:r w:rsidR="00C05A53">
        <w:rPr>
          <w:rFonts w:ascii="Lucida Sans Unicode" w:hAnsi="Lucida Sans Unicode" w:cs="Lucida Sans Unicode"/>
          <w:sz w:val="22"/>
          <w:szCs w:val="22"/>
        </w:rPr>
        <w:t>a</w:t>
      </w:r>
      <w:r w:rsidR="004D39F2">
        <w:rPr>
          <w:rFonts w:ascii="Lucida Sans Unicode" w:hAnsi="Lucida Sans Unicode" w:cs="Lucida Sans Unicode"/>
          <w:sz w:val="22"/>
          <w:szCs w:val="22"/>
        </w:rPr>
        <w:t xml:space="preserve">ctas de </w:t>
      </w:r>
      <w:r w:rsidR="00C05A53">
        <w:rPr>
          <w:rFonts w:ascii="Lucida Sans Unicode" w:hAnsi="Lucida Sans Unicode" w:cs="Lucida Sans Unicode"/>
          <w:sz w:val="22"/>
          <w:szCs w:val="22"/>
        </w:rPr>
        <w:t>e</w:t>
      </w:r>
      <w:r w:rsidR="004D39F2">
        <w:rPr>
          <w:rFonts w:ascii="Lucida Sans Unicode" w:hAnsi="Lucida Sans Unicode" w:cs="Lucida Sans Unicode"/>
          <w:sz w:val="22"/>
          <w:szCs w:val="22"/>
        </w:rPr>
        <w:t xml:space="preserve">scrutinio y </w:t>
      </w:r>
      <w:r w:rsidR="00C05A53">
        <w:rPr>
          <w:rFonts w:ascii="Lucida Sans Unicode" w:hAnsi="Lucida Sans Unicode" w:cs="Lucida Sans Unicode"/>
          <w:sz w:val="22"/>
          <w:szCs w:val="22"/>
        </w:rPr>
        <w:t>c</w:t>
      </w:r>
      <w:r w:rsidR="004D39F2">
        <w:rPr>
          <w:rFonts w:ascii="Lucida Sans Unicode" w:hAnsi="Lucida Sans Unicode" w:cs="Lucida Sans Unicode"/>
          <w:sz w:val="22"/>
          <w:szCs w:val="22"/>
        </w:rPr>
        <w:t>ómputo</w:t>
      </w:r>
      <w:r w:rsidR="00121134">
        <w:rPr>
          <w:rFonts w:ascii="Lucida Sans Unicode" w:hAnsi="Lucida Sans Unicode" w:cs="Lucida Sans Unicode"/>
          <w:sz w:val="22"/>
          <w:szCs w:val="22"/>
        </w:rPr>
        <w:t xml:space="preserve"> y</w:t>
      </w:r>
      <w:r w:rsidR="00740A5A">
        <w:rPr>
          <w:rFonts w:ascii="Lucida Sans Unicode" w:hAnsi="Lucida Sans Unicode" w:cs="Lucida Sans Unicode"/>
          <w:sz w:val="22"/>
          <w:szCs w:val="22"/>
        </w:rPr>
        <w:t xml:space="preserve"> constancias individuales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A675D8">
        <w:rPr>
          <w:rFonts w:ascii="Lucida Sans Unicode" w:hAnsi="Lucida Sans Unicode" w:cs="Lucida Sans Unicode"/>
          <w:sz w:val="22"/>
          <w:szCs w:val="22"/>
        </w:rPr>
        <w:t xml:space="preserve">la </w:t>
      </w:r>
      <w:r w:rsidRPr="00C90A40">
        <w:rPr>
          <w:rFonts w:ascii="Lucida Sans Unicode" w:hAnsi="Lucida Sans Unicode" w:cs="Lucida Sans Unicode"/>
          <w:sz w:val="22"/>
          <w:szCs w:val="22"/>
        </w:rPr>
        <w:t>distribución de los votos marcados para las candidaturas de los partidos políticos, de las coaliciones y/o candidaturas independientes</w:t>
      </w:r>
      <w:r w:rsidR="00A675D8">
        <w:rPr>
          <w:rFonts w:ascii="Lucida Sans Unicode" w:hAnsi="Lucida Sans Unicode" w:cs="Lucida Sans Unicode"/>
          <w:sz w:val="22"/>
          <w:szCs w:val="22"/>
        </w:rPr>
        <w:t xml:space="preserve"> y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la expedición </w:t>
      </w:r>
      <w:r w:rsidR="00F97A0C">
        <w:rPr>
          <w:rFonts w:ascii="Lucida Sans Unicode" w:hAnsi="Lucida Sans Unicode" w:cs="Lucida Sans Unicode"/>
          <w:sz w:val="22"/>
          <w:szCs w:val="22"/>
        </w:rPr>
        <w:t xml:space="preserve">de actas circunstanciadas y </w:t>
      </w:r>
      <w:r w:rsidRPr="00C90A40">
        <w:rPr>
          <w:rFonts w:ascii="Lucida Sans Unicode" w:hAnsi="Lucida Sans Unicode" w:cs="Lucida Sans Unicode"/>
          <w:sz w:val="22"/>
          <w:szCs w:val="22"/>
        </w:rPr>
        <w:t>las actas de cómputo correspondientes.</w:t>
      </w:r>
    </w:p>
    <w:p w14:paraId="3E5B3499" w14:textId="77777777" w:rsidR="00F417BF" w:rsidRDefault="00F417BF" w:rsidP="00897E68">
      <w:pPr>
        <w:pStyle w:val="Prrafodelista"/>
        <w:spacing w:after="0" w:line="276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CE46943" w14:textId="5D575029" w:rsidR="00897E68" w:rsidRDefault="00F417BF" w:rsidP="00897E68">
      <w:pPr>
        <w:pStyle w:val="Prrafodelista"/>
        <w:spacing w:after="0" w:line="276" w:lineRule="auto"/>
        <w:ind w:left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A continuación, se realiza una descripción </w:t>
      </w:r>
      <w:r w:rsidR="00561C86">
        <w:rPr>
          <w:rFonts w:ascii="Lucida Sans Unicode" w:hAnsi="Lucida Sans Unicode" w:cs="Lucida Sans Unicode"/>
          <w:sz w:val="22"/>
          <w:szCs w:val="22"/>
        </w:rPr>
        <w:t xml:space="preserve">del funcionamiento </w:t>
      </w:r>
      <w:r>
        <w:rPr>
          <w:rFonts w:ascii="Lucida Sans Unicode" w:hAnsi="Lucida Sans Unicode" w:cs="Lucida Sans Unicode"/>
          <w:sz w:val="22"/>
          <w:szCs w:val="22"/>
        </w:rPr>
        <w:t>de cada uno de los módulos de</w:t>
      </w:r>
      <w:r w:rsidR="00D615ED">
        <w:rPr>
          <w:rFonts w:ascii="Lucida Sans Unicode" w:hAnsi="Lucida Sans Unicode" w:cs="Lucida Sans Unicode"/>
          <w:sz w:val="22"/>
          <w:szCs w:val="22"/>
        </w:rPr>
        <w:t xml:space="preserve"> los sistemas, </w:t>
      </w:r>
      <w:r w:rsidR="009F5C51">
        <w:rPr>
          <w:rFonts w:ascii="Lucida Sans Unicode" w:hAnsi="Lucida Sans Unicode" w:cs="Lucida Sans Unicode"/>
          <w:sz w:val="22"/>
          <w:szCs w:val="22"/>
        </w:rPr>
        <w:t xml:space="preserve">agregando los principales resultados derivados de la Jornada Electoral y las </w:t>
      </w:r>
      <w:r w:rsidR="0053261F">
        <w:rPr>
          <w:rFonts w:ascii="Lucida Sans Unicode" w:hAnsi="Lucida Sans Unicode" w:cs="Lucida Sans Unicode"/>
          <w:sz w:val="22"/>
          <w:szCs w:val="22"/>
        </w:rPr>
        <w:t>s</w:t>
      </w:r>
      <w:r w:rsidR="009F5C51" w:rsidRPr="00897E68">
        <w:rPr>
          <w:rFonts w:ascii="Lucida Sans Unicode" w:hAnsi="Lucida Sans Unicode" w:cs="Lucida Sans Unicode"/>
          <w:sz w:val="22"/>
          <w:szCs w:val="22"/>
        </w:rPr>
        <w:t>esiones</w:t>
      </w:r>
      <w:r w:rsidR="009F5C51">
        <w:rPr>
          <w:rFonts w:ascii="Lucida Sans Unicode" w:hAnsi="Lucida Sans Unicode" w:cs="Lucida Sans Unicode"/>
          <w:sz w:val="22"/>
          <w:szCs w:val="22"/>
        </w:rPr>
        <w:t xml:space="preserve"> de </w:t>
      </w:r>
      <w:r w:rsidR="0053261F">
        <w:rPr>
          <w:rFonts w:ascii="Lucida Sans Unicode" w:hAnsi="Lucida Sans Unicode" w:cs="Lucida Sans Unicode"/>
          <w:sz w:val="22"/>
          <w:szCs w:val="22"/>
        </w:rPr>
        <w:t>c</w:t>
      </w:r>
      <w:r w:rsidR="009F5C51" w:rsidRPr="00897E68">
        <w:rPr>
          <w:rFonts w:ascii="Lucida Sans Unicode" w:hAnsi="Lucida Sans Unicode" w:cs="Lucida Sans Unicode"/>
          <w:sz w:val="22"/>
          <w:szCs w:val="22"/>
        </w:rPr>
        <w:t>ómputo</w:t>
      </w:r>
      <w:r w:rsidR="009F5C5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61C86">
        <w:rPr>
          <w:rFonts w:ascii="Lucida Sans Unicode" w:hAnsi="Lucida Sans Unicode" w:cs="Lucida Sans Unicode"/>
          <w:sz w:val="22"/>
          <w:szCs w:val="22"/>
        </w:rPr>
        <w:t>en</w:t>
      </w:r>
      <w:r w:rsidR="009F5C51">
        <w:rPr>
          <w:rFonts w:ascii="Lucida Sans Unicode" w:hAnsi="Lucida Sans Unicode" w:cs="Lucida Sans Unicode"/>
          <w:sz w:val="22"/>
          <w:szCs w:val="22"/>
        </w:rPr>
        <w:t xml:space="preserve"> los consejos distritales y municipales</w:t>
      </w:r>
      <w:r w:rsidR="00BB6E16">
        <w:rPr>
          <w:rFonts w:ascii="Lucida Sans Unicode" w:hAnsi="Lucida Sans Unicode" w:cs="Lucida Sans Unicode"/>
          <w:sz w:val="22"/>
          <w:szCs w:val="22"/>
        </w:rPr>
        <w:t xml:space="preserve">; </w:t>
      </w:r>
      <w:r w:rsidR="005E12F6">
        <w:rPr>
          <w:rFonts w:ascii="Lucida Sans Unicode" w:hAnsi="Lucida Sans Unicode" w:cs="Lucida Sans Unicode"/>
          <w:sz w:val="22"/>
          <w:szCs w:val="22"/>
        </w:rPr>
        <w:t>finalmente</w:t>
      </w:r>
      <w:r w:rsidR="00BB6E16">
        <w:rPr>
          <w:rFonts w:ascii="Lucida Sans Unicode" w:hAnsi="Lucida Sans Unicode" w:cs="Lucida Sans Unicode"/>
          <w:sz w:val="22"/>
          <w:szCs w:val="22"/>
        </w:rPr>
        <w:t xml:space="preserve">, se agrega un apartado </w:t>
      </w:r>
      <w:r w:rsidR="006B1EC2">
        <w:rPr>
          <w:rFonts w:ascii="Lucida Sans Unicode" w:hAnsi="Lucida Sans Unicode" w:cs="Lucida Sans Unicode"/>
          <w:sz w:val="22"/>
          <w:szCs w:val="22"/>
        </w:rPr>
        <w:t xml:space="preserve">con las principales actividades de </w:t>
      </w:r>
      <w:r w:rsidR="006B1EC2">
        <w:rPr>
          <w:rFonts w:ascii="Lucida Sans Unicode" w:hAnsi="Lucida Sans Unicode" w:cs="Lucida Sans Unicode"/>
          <w:sz w:val="22"/>
          <w:szCs w:val="22"/>
        </w:rPr>
        <w:lastRenderedPageBreak/>
        <w:t xml:space="preserve">capacitación, desarrollo de simulacros y soporte </w:t>
      </w:r>
      <w:r w:rsidR="00DA7C38">
        <w:rPr>
          <w:rFonts w:ascii="Lucida Sans Unicode" w:hAnsi="Lucida Sans Unicode" w:cs="Lucida Sans Unicode"/>
          <w:sz w:val="22"/>
          <w:szCs w:val="22"/>
        </w:rPr>
        <w:t>realizadas</w:t>
      </w:r>
      <w:r w:rsidR="006B1EC2">
        <w:rPr>
          <w:rFonts w:ascii="Lucida Sans Unicode" w:hAnsi="Lucida Sans Unicode" w:cs="Lucida Sans Unicode"/>
          <w:sz w:val="22"/>
          <w:szCs w:val="22"/>
        </w:rPr>
        <w:t xml:space="preserve"> por el personal de la Dirección de Informática antes, durante y después de la </w:t>
      </w:r>
      <w:r w:rsidR="00671888">
        <w:rPr>
          <w:rFonts w:ascii="Lucida Sans Unicode" w:hAnsi="Lucida Sans Unicode" w:cs="Lucida Sans Unicode"/>
          <w:sz w:val="22"/>
          <w:szCs w:val="22"/>
        </w:rPr>
        <w:t>J</w:t>
      </w:r>
      <w:r w:rsidR="006B1EC2">
        <w:rPr>
          <w:rFonts w:ascii="Lucida Sans Unicode" w:hAnsi="Lucida Sans Unicode" w:cs="Lucida Sans Unicode"/>
          <w:sz w:val="22"/>
          <w:szCs w:val="22"/>
        </w:rPr>
        <w:t xml:space="preserve">ornada </w:t>
      </w:r>
      <w:r w:rsidR="00671888">
        <w:rPr>
          <w:rFonts w:ascii="Lucida Sans Unicode" w:hAnsi="Lucida Sans Unicode" w:cs="Lucida Sans Unicode"/>
          <w:sz w:val="22"/>
          <w:szCs w:val="22"/>
        </w:rPr>
        <w:t>E</w:t>
      </w:r>
      <w:r w:rsidR="006B1EC2">
        <w:rPr>
          <w:rFonts w:ascii="Lucida Sans Unicode" w:hAnsi="Lucida Sans Unicode" w:cs="Lucida Sans Unicode"/>
          <w:sz w:val="22"/>
          <w:szCs w:val="22"/>
        </w:rPr>
        <w:t>lectoral</w:t>
      </w:r>
      <w:r w:rsidR="00972B72">
        <w:rPr>
          <w:rFonts w:ascii="Lucida Sans Unicode" w:hAnsi="Lucida Sans Unicode" w:cs="Lucida Sans Unicode"/>
          <w:sz w:val="22"/>
          <w:szCs w:val="22"/>
        </w:rPr>
        <w:t>.</w:t>
      </w:r>
      <w:r w:rsidR="006B1EC2">
        <w:rPr>
          <w:rFonts w:ascii="Lucida Sans Unicode" w:hAnsi="Lucida Sans Unicode" w:cs="Lucida Sans Unicode"/>
          <w:sz w:val="22"/>
          <w:szCs w:val="22"/>
        </w:rPr>
        <w:t xml:space="preserve"> </w:t>
      </w:r>
      <w:bookmarkStart w:id="1" w:name="_Toc167894217"/>
    </w:p>
    <w:p w14:paraId="3D0ADAD4" w14:textId="77777777" w:rsidR="00E901CF" w:rsidRPr="00897E68" w:rsidRDefault="00E901CF" w:rsidP="00897E68">
      <w:pPr>
        <w:pStyle w:val="Prrafodelista"/>
        <w:spacing w:after="0" w:line="276" w:lineRule="auto"/>
        <w:ind w:left="0"/>
        <w:jc w:val="both"/>
        <w:rPr>
          <w:rFonts w:ascii="Lucida Sans Unicode" w:hAnsi="Lucida Sans Unicode" w:cs="Lucida Sans Unicode"/>
          <w:b/>
          <w:bCs/>
          <w:color w:val="00788E"/>
        </w:rPr>
      </w:pPr>
    </w:p>
    <w:p w14:paraId="1645572F" w14:textId="7CCFA5FB" w:rsidR="00C90A40" w:rsidRPr="00C90A40" w:rsidRDefault="00B93BC0" w:rsidP="002C59CD">
      <w:pPr>
        <w:pStyle w:val="Prrafodelista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ascii="Lucida Sans Unicode" w:hAnsi="Lucida Sans Unicode" w:cs="Lucida Sans Unicode"/>
          <w:b/>
          <w:bCs/>
          <w:color w:val="00788E"/>
        </w:rPr>
      </w:pPr>
      <w:r w:rsidRPr="009914C3">
        <w:rPr>
          <w:rFonts w:ascii="Lucida Sans Unicode" w:eastAsiaTheme="majorEastAsia" w:hAnsi="Lucida Sans Unicode" w:cs="Lucida Sans Unicode"/>
          <w:b/>
          <w:color w:val="00788E"/>
        </w:rPr>
        <w:t>Descripción</w:t>
      </w:r>
      <w:r w:rsidR="00297AAB" w:rsidRPr="009914C3">
        <w:rPr>
          <w:rFonts w:ascii="Lucida Sans Unicode" w:eastAsiaTheme="majorEastAsia" w:hAnsi="Lucida Sans Unicode" w:cs="Lucida Sans Unicode"/>
          <w:b/>
          <w:color w:val="00788E"/>
        </w:rPr>
        <w:t xml:space="preserve"> de los </w:t>
      </w:r>
      <w:r w:rsidR="00D85C0F" w:rsidRPr="009914C3">
        <w:rPr>
          <w:rFonts w:ascii="Lucida Sans Unicode" w:eastAsiaTheme="majorEastAsia" w:hAnsi="Lucida Sans Unicode" w:cs="Lucida Sans Unicode"/>
          <w:b/>
          <w:color w:val="00788E"/>
        </w:rPr>
        <w:t>s</w:t>
      </w:r>
      <w:r w:rsidR="00C90A40" w:rsidRPr="009914C3">
        <w:rPr>
          <w:rFonts w:ascii="Lucida Sans Unicode" w:eastAsiaTheme="majorEastAsia" w:hAnsi="Lucida Sans Unicode" w:cs="Lucida Sans Unicode"/>
          <w:b/>
          <w:color w:val="00788E"/>
        </w:rPr>
        <w:t>istema</w:t>
      </w:r>
      <w:r w:rsidR="00297AAB" w:rsidRPr="009914C3">
        <w:rPr>
          <w:rFonts w:ascii="Lucida Sans Unicode" w:eastAsiaTheme="majorEastAsia" w:hAnsi="Lucida Sans Unicode" w:cs="Lucida Sans Unicode"/>
          <w:b/>
          <w:color w:val="00788E"/>
        </w:rPr>
        <w:t>s</w:t>
      </w:r>
      <w:r w:rsidR="00C90A40" w:rsidRPr="009914C3">
        <w:rPr>
          <w:rFonts w:ascii="Lucida Sans Unicode" w:eastAsiaTheme="majorEastAsia" w:hAnsi="Lucida Sans Unicode" w:cs="Lucida Sans Unicode"/>
          <w:b/>
          <w:color w:val="00788E"/>
        </w:rPr>
        <w:t xml:space="preserve"> Informático</w:t>
      </w:r>
      <w:r w:rsidR="00297AAB" w:rsidRPr="009914C3">
        <w:rPr>
          <w:rFonts w:ascii="Lucida Sans Unicode" w:eastAsiaTheme="majorEastAsia" w:hAnsi="Lucida Sans Unicode" w:cs="Lucida Sans Unicode"/>
          <w:b/>
          <w:color w:val="00788E"/>
        </w:rPr>
        <w:t>s</w:t>
      </w:r>
      <w:r w:rsidR="00C90A40" w:rsidRPr="009914C3">
        <w:rPr>
          <w:rFonts w:ascii="Lucida Sans Unicode" w:eastAsiaTheme="majorEastAsia" w:hAnsi="Lucida Sans Unicode" w:cs="Lucida Sans Unicode"/>
          <w:b/>
          <w:color w:val="00788E"/>
        </w:rPr>
        <w:t xml:space="preserve"> para las sesiones de cómputo de los </w:t>
      </w:r>
      <w:r w:rsidR="00ED400C">
        <w:rPr>
          <w:rFonts w:ascii="Lucida Sans Unicode" w:eastAsiaTheme="majorEastAsia" w:hAnsi="Lucida Sans Unicode" w:cs="Lucida Sans Unicode"/>
          <w:b/>
          <w:bCs/>
          <w:color w:val="00788E"/>
        </w:rPr>
        <w:t>c</w:t>
      </w:r>
      <w:r w:rsidR="00C90A40" w:rsidRPr="00897E68">
        <w:rPr>
          <w:rFonts w:ascii="Lucida Sans Unicode" w:eastAsiaTheme="majorEastAsia" w:hAnsi="Lucida Sans Unicode" w:cs="Lucida Sans Unicode"/>
          <w:b/>
          <w:bCs/>
          <w:color w:val="00788E"/>
        </w:rPr>
        <w:t xml:space="preserve">onsejos </w:t>
      </w:r>
      <w:r w:rsidR="00ED400C">
        <w:rPr>
          <w:rFonts w:ascii="Lucida Sans Unicode" w:eastAsiaTheme="majorEastAsia" w:hAnsi="Lucida Sans Unicode" w:cs="Lucida Sans Unicode"/>
          <w:b/>
          <w:bCs/>
          <w:color w:val="00788E"/>
        </w:rPr>
        <w:t>d</w:t>
      </w:r>
      <w:r w:rsidR="00C90A40" w:rsidRPr="00897E68">
        <w:rPr>
          <w:rFonts w:ascii="Lucida Sans Unicode" w:eastAsiaTheme="majorEastAsia" w:hAnsi="Lucida Sans Unicode" w:cs="Lucida Sans Unicode"/>
          <w:b/>
          <w:bCs/>
          <w:color w:val="00788E"/>
        </w:rPr>
        <w:t>istritales</w:t>
      </w:r>
      <w:r w:rsidR="00C90A40" w:rsidRPr="009914C3">
        <w:rPr>
          <w:rFonts w:ascii="Lucida Sans Unicode" w:eastAsiaTheme="majorEastAsia" w:hAnsi="Lucida Sans Unicode" w:cs="Lucida Sans Unicode"/>
          <w:b/>
          <w:color w:val="00788E"/>
        </w:rPr>
        <w:t xml:space="preserve"> y </w:t>
      </w:r>
      <w:bookmarkEnd w:id="1"/>
      <w:r w:rsidR="00ED400C">
        <w:rPr>
          <w:rFonts w:ascii="Lucida Sans Unicode" w:eastAsiaTheme="majorEastAsia" w:hAnsi="Lucida Sans Unicode" w:cs="Lucida Sans Unicode"/>
          <w:b/>
          <w:bCs/>
          <w:color w:val="00788E"/>
        </w:rPr>
        <w:t>m</w:t>
      </w:r>
      <w:r w:rsidR="00C90A40" w:rsidRPr="00897E68">
        <w:rPr>
          <w:rFonts w:ascii="Lucida Sans Unicode" w:eastAsiaTheme="majorEastAsia" w:hAnsi="Lucida Sans Unicode" w:cs="Lucida Sans Unicode"/>
          <w:b/>
          <w:bCs/>
          <w:color w:val="00788E"/>
        </w:rPr>
        <w:t>unicipales</w:t>
      </w:r>
    </w:p>
    <w:p w14:paraId="6E22C384" w14:textId="77777777" w:rsidR="005136FC" w:rsidRDefault="005136FC" w:rsidP="00C90A40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0A08281" w14:textId="7B88E5A5" w:rsidR="00C90A40" w:rsidRPr="00C90A40" w:rsidRDefault="00C90A40" w:rsidP="00C90A40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C90A40">
        <w:rPr>
          <w:rFonts w:ascii="Lucida Sans Unicode" w:hAnsi="Lucida Sans Unicode" w:cs="Lucida Sans Unicode"/>
          <w:sz w:val="22"/>
          <w:szCs w:val="22"/>
        </w:rPr>
        <w:t xml:space="preserve">El sistema </w:t>
      </w:r>
      <w:r w:rsidR="00C063E6">
        <w:rPr>
          <w:rFonts w:ascii="Lucida Sans Unicode" w:hAnsi="Lucida Sans Unicode" w:cs="Lucida Sans Unicode"/>
          <w:sz w:val="22"/>
          <w:szCs w:val="22"/>
        </w:rPr>
        <w:t>se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conform</w:t>
      </w:r>
      <w:r w:rsidR="00C063E6">
        <w:rPr>
          <w:rFonts w:ascii="Lucida Sans Unicode" w:hAnsi="Lucida Sans Unicode" w:cs="Lucida Sans Unicode"/>
          <w:sz w:val="22"/>
          <w:szCs w:val="22"/>
        </w:rPr>
        <w:t>ó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por varios módulos que permit</w:t>
      </w:r>
      <w:r w:rsidR="002F3C7D">
        <w:rPr>
          <w:rFonts w:ascii="Lucida Sans Unicode" w:hAnsi="Lucida Sans Unicode" w:cs="Lucida Sans Unicode"/>
          <w:sz w:val="22"/>
          <w:szCs w:val="22"/>
        </w:rPr>
        <w:t>ieron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el procesamiento y sistematización de datos generados a partir de la recepción de los paquetes electorales y el registro de actas el día de la Jornada Electoral, en la reunión de trabajo previa al cómputo, así como durante las sesiones de cómputo</w:t>
      </w:r>
      <w:r w:rsidR="00AD4377">
        <w:rPr>
          <w:rFonts w:ascii="Lucida Sans Unicode" w:hAnsi="Lucida Sans Unicode" w:cs="Lucida Sans Unicode"/>
          <w:sz w:val="22"/>
          <w:szCs w:val="22"/>
        </w:rPr>
        <w:t>;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en </w:t>
      </w:r>
      <w:r w:rsidR="00AD4377">
        <w:rPr>
          <w:rFonts w:ascii="Lucida Sans Unicode" w:hAnsi="Lucida Sans Unicode" w:cs="Lucida Sans Unicode"/>
          <w:sz w:val="22"/>
          <w:szCs w:val="22"/>
        </w:rPr>
        <w:t>estas últimas,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se cotej</w:t>
      </w:r>
      <w:r w:rsidR="000C5B59">
        <w:rPr>
          <w:rFonts w:ascii="Lucida Sans Unicode" w:hAnsi="Lucida Sans Unicode" w:cs="Lucida Sans Unicode"/>
          <w:sz w:val="22"/>
          <w:szCs w:val="22"/>
        </w:rPr>
        <w:t>ó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la información de las actas de cada casilla, y en su caso, se registr</w:t>
      </w:r>
      <w:r w:rsidR="00D6399E">
        <w:rPr>
          <w:rFonts w:ascii="Lucida Sans Unicode" w:hAnsi="Lucida Sans Unicode" w:cs="Lucida Sans Unicode"/>
          <w:sz w:val="22"/>
          <w:szCs w:val="22"/>
        </w:rPr>
        <w:t>ó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el resultado del recuento de cada una de ellas, </w:t>
      </w:r>
      <w:r w:rsidR="00D6399E">
        <w:rPr>
          <w:rFonts w:ascii="Lucida Sans Unicode" w:hAnsi="Lucida Sans Unicode" w:cs="Lucida Sans Unicode"/>
          <w:sz w:val="22"/>
          <w:szCs w:val="22"/>
        </w:rPr>
        <w:t xml:space="preserve">lo que permitió el </w:t>
      </w:r>
      <w:r w:rsidR="00D6399E" w:rsidRPr="00C90A40">
        <w:rPr>
          <w:rFonts w:ascii="Lucida Sans Unicode" w:hAnsi="Lucida Sans Unicode" w:cs="Lucida Sans Unicode"/>
          <w:sz w:val="22"/>
          <w:szCs w:val="22"/>
        </w:rPr>
        <w:t xml:space="preserve">procesamiento de </w:t>
      </w:r>
      <w:r w:rsidRPr="00C90A40">
        <w:rPr>
          <w:rFonts w:ascii="Lucida Sans Unicode" w:hAnsi="Lucida Sans Unicode" w:cs="Lucida Sans Unicode"/>
          <w:sz w:val="22"/>
          <w:szCs w:val="22"/>
        </w:rPr>
        <w:t>los resultados. Al finalizar la</w:t>
      </w:r>
      <w:r w:rsidR="006764AB">
        <w:rPr>
          <w:rFonts w:ascii="Lucida Sans Unicode" w:hAnsi="Lucida Sans Unicode" w:cs="Lucida Sans Unicode"/>
          <w:sz w:val="22"/>
          <w:szCs w:val="22"/>
        </w:rPr>
        <w:t>s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sesi</w:t>
      </w:r>
      <w:r w:rsidR="006764AB">
        <w:rPr>
          <w:rFonts w:ascii="Lucida Sans Unicode" w:hAnsi="Lucida Sans Unicode" w:cs="Lucida Sans Unicode"/>
          <w:sz w:val="22"/>
          <w:szCs w:val="22"/>
        </w:rPr>
        <w:t>ones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de cómputo, se integra</w:t>
      </w:r>
      <w:r w:rsidR="006764AB">
        <w:rPr>
          <w:rFonts w:ascii="Lucida Sans Unicode" w:hAnsi="Lucida Sans Unicode" w:cs="Lucida Sans Unicode"/>
          <w:sz w:val="22"/>
          <w:szCs w:val="22"/>
        </w:rPr>
        <w:t>ron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los resultados para cada una de las elecciones</w:t>
      </w:r>
      <w:r w:rsidR="0097479B">
        <w:rPr>
          <w:rFonts w:ascii="Lucida Sans Unicode" w:hAnsi="Lucida Sans Unicode" w:cs="Lucida Sans Unicode"/>
          <w:sz w:val="22"/>
          <w:szCs w:val="22"/>
        </w:rPr>
        <w:t>.</w:t>
      </w:r>
    </w:p>
    <w:p w14:paraId="08BB8840" w14:textId="77777777" w:rsidR="00C90A40" w:rsidRDefault="00C90A40" w:rsidP="00C90A40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34B5415" w14:textId="33B4BF9E" w:rsidR="00574634" w:rsidRPr="00495874" w:rsidRDefault="00574634" w:rsidP="002C59CD">
      <w:pPr>
        <w:pStyle w:val="Ttulo1"/>
        <w:numPr>
          <w:ilvl w:val="1"/>
          <w:numId w:val="13"/>
        </w:numPr>
        <w:spacing w:before="0" w:line="276" w:lineRule="auto"/>
        <w:ind w:left="714" w:hanging="357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Recepción de paquetes y registro de actas de cómputo</w:t>
      </w:r>
    </w:p>
    <w:p w14:paraId="55A6B08F" w14:textId="77777777" w:rsidR="00B014A4" w:rsidRDefault="00B014A4" w:rsidP="00C90A40">
      <w:pPr>
        <w:spacing w:after="0" w:line="276" w:lineRule="auto"/>
        <w:jc w:val="both"/>
        <w:rPr>
          <w:rStyle w:val="cf01"/>
          <w:rFonts w:ascii="Lucida Sans Unicode" w:hAnsi="Lucida Sans Unicode" w:cs="Lucida Sans Unicode"/>
          <w:sz w:val="22"/>
          <w:szCs w:val="22"/>
        </w:rPr>
      </w:pPr>
    </w:p>
    <w:p w14:paraId="1D66BC9E" w14:textId="69E26396" w:rsidR="00C90A40" w:rsidRDefault="00C90A40" w:rsidP="00C90A40">
      <w:pPr>
        <w:spacing w:after="0" w:line="276" w:lineRule="auto"/>
        <w:jc w:val="both"/>
        <w:rPr>
          <w:rStyle w:val="cf01"/>
          <w:rFonts w:ascii="Lucida Sans Unicode" w:hAnsi="Lucida Sans Unicode" w:cs="Lucida Sans Unicode"/>
          <w:sz w:val="22"/>
          <w:szCs w:val="22"/>
        </w:rPr>
      </w:pP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 xml:space="preserve">A través de los módulos de recepción de paquetes y registro de actas del sistema de cómputos, </w:t>
      </w:r>
      <w:r w:rsidR="0097479B">
        <w:rPr>
          <w:rStyle w:val="cf01"/>
          <w:rFonts w:ascii="Lucida Sans Unicode" w:hAnsi="Lucida Sans Unicode" w:cs="Lucida Sans Unicode"/>
          <w:sz w:val="22"/>
          <w:szCs w:val="22"/>
        </w:rPr>
        <w:t>se registró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 xml:space="preserve"> el estado en el que se recib</w:t>
      </w:r>
      <w:r w:rsidR="0097479B">
        <w:rPr>
          <w:rStyle w:val="cf01"/>
          <w:rFonts w:ascii="Lucida Sans Unicode" w:hAnsi="Lucida Sans Unicode" w:cs="Lucida Sans Unicode"/>
          <w:sz w:val="22"/>
          <w:szCs w:val="22"/>
        </w:rPr>
        <w:t>ieron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 xml:space="preserve"> los paquetes electorales y los datos consignados en el </w:t>
      </w:r>
      <w:r w:rsidR="00C05A53">
        <w:rPr>
          <w:rStyle w:val="cf01"/>
          <w:rFonts w:ascii="Lucida Sans Unicode" w:hAnsi="Lucida Sans Unicode" w:cs="Lucida Sans Unicode"/>
          <w:sz w:val="22"/>
          <w:szCs w:val="22"/>
        </w:rPr>
        <w:t>a</w:t>
      </w:r>
      <w:r w:rsidR="00555EF3">
        <w:rPr>
          <w:rStyle w:val="cf01"/>
          <w:rFonts w:ascii="Lucida Sans Unicode" w:hAnsi="Lucida Sans Unicode" w:cs="Lucida Sans Unicode"/>
          <w:sz w:val="22"/>
          <w:szCs w:val="22"/>
        </w:rPr>
        <w:t xml:space="preserve">cta de </w:t>
      </w:r>
      <w:r w:rsidR="00C05A53">
        <w:rPr>
          <w:rStyle w:val="cf01"/>
          <w:rFonts w:ascii="Lucida Sans Unicode" w:hAnsi="Lucida Sans Unicode" w:cs="Lucida Sans Unicode"/>
          <w:sz w:val="22"/>
          <w:szCs w:val="22"/>
        </w:rPr>
        <w:t>e</w:t>
      </w:r>
      <w:r w:rsidR="00555EF3">
        <w:rPr>
          <w:rStyle w:val="cf01"/>
          <w:rFonts w:ascii="Lucida Sans Unicode" w:hAnsi="Lucida Sans Unicode" w:cs="Lucida Sans Unicode"/>
          <w:sz w:val="22"/>
          <w:szCs w:val="22"/>
        </w:rPr>
        <w:t xml:space="preserve">scrutinio y </w:t>
      </w:r>
      <w:r w:rsidR="00C05A53">
        <w:rPr>
          <w:rStyle w:val="cf01"/>
          <w:rFonts w:ascii="Lucida Sans Unicode" w:hAnsi="Lucida Sans Unicode" w:cs="Lucida Sans Unicode"/>
          <w:sz w:val="22"/>
          <w:szCs w:val="22"/>
        </w:rPr>
        <w:t>c</w:t>
      </w:r>
      <w:r w:rsidR="00555EF3">
        <w:rPr>
          <w:rStyle w:val="cf01"/>
          <w:rFonts w:ascii="Lucida Sans Unicode" w:hAnsi="Lucida Sans Unicode" w:cs="Lucida Sans Unicode"/>
          <w:sz w:val="22"/>
          <w:szCs w:val="22"/>
        </w:rPr>
        <w:t>ómputo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 xml:space="preserve"> que </w:t>
      </w:r>
      <w:r w:rsidR="00555EF3">
        <w:rPr>
          <w:rStyle w:val="cf01"/>
          <w:rFonts w:ascii="Lucida Sans Unicode" w:hAnsi="Lucida Sans Unicode" w:cs="Lucida Sans Unicode"/>
          <w:sz w:val="22"/>
          <w:szCs w:val="22"/>
        </w:rPr>
        <w:t>se recibió de los paquetes que contenían las actas por fuera de ellos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 xml:space="preserve">, obteniendo con ello la información </w:t>
      </w:r>
      <w:r w:rsidR="00611257">
        <w:rPr>
          <w:rStyle w:val="cf01"/>
          <w:rFonts w:ascii="Lucida Sans Unicode" w:hAnsi="Lucida Sans Unicode" w:cs="Lucida Sans Unicode"/>
          <w:sz w:val="22"/>
          <w:szCs w:val="22"/>
        </w:rPr>
        <w:t xml:space="preserve">que ayudó a generar 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>los reportes que se emplea</w:t>
      </w:r>
      <w:r w:rsidR="00611257">
        <w:rPr>
          <w:rStyle w:val="cf01"/>
          <w:rFonts w:ascii="Lucida Sans Unicode" w:hAnsi="Lucida Sans Unicode" w:cs="Lucida Sans Unicode"/>
          <w:sz w:val="22"/>
          <w:szCs w:val="22"/>
        </w:rPr>
        <w:t>ron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 xml:space="preserve"> en la reunión de trabajo previa a la sesión especial de cómputos en los </w:t>
      </w:r>
      <w:r w:rsidR="002005BB">
        <w:rPr>
          <w:rStyle w:val="cf01"/>
          <w:rFonts w:ascii="Lucida Sans Unicode" w:hAnsi="Lucida Sans Unicode" w:cs="Lucida Sans Unicode"/>
          <w:sz w:val="22"/>
          <w:szCs w:val="22"/>
        </w:rPr>
        <w:t>c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 xml:space="preserve">onsejos </w:t>
      </w:r>
      <w:r w:rsidR="002005BB">
        <w:rPr>
          <w:rStyle w:val="cf01"/>
          <w:rFonts w:ascii="Lucida Sans Unicode" w:hAnsi="Lucida Sans Unicode" w:cs="Lucida Sans Unicode"/>
          <w:sz w:val="22"/>
          <w:szCs w:val="22"/>
        </w:rPr>
        <w:t>d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 xml:space="preserve">istritales y </w:t>
      </w:r>
      <w:r w:rsidR="002005BB">
        <w:rPr>
          <w:rStyle w:val="cf01"/>
          <w:rFonts w:ascii="Lucida Sans Unicode" w:hAnsi="Lucida Sans Unicode" w:cs="Lucida Sans Unicode"/>
          <w:sz w:val="22"/>
          <w:szCs w:val="22"/>
        </w:rPr>
        <w:t>m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>unicipales</w:t>
      </w:r>
      <w:r w:rsidR="00611257">
        <w:rPr>
          <w:rStyle w:val="cf01"/>
          <w:rFonts w:ascii="Lucida Sans Unicode" w:hAnsi="Lucida Sans Unicode" w:cs="Lucida Sans Unicode"/>
          <w:sz w:val="22"/>
          <w:szCs w:val="22"/>
        </w:rPr>
        <w:t xml:space="preserve">, llevada a cabo el </w:t>
      </w:r>
      <w:r w:rsidR="0021308B">
        <w:rPr>
          <w:rStyle w:val="cf01"/>
          <w:rFonts w:ascii="Lucida Sans Unicode" w:hAnsi="Lucida Sans Unicode" w:cs="Lucida Sans Unicode"/>
          <w:sz w:val="22"/>
          <w:szCs w:val="22"/>
        </w:rPr>
        <w:t>pasado 4 de junio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>. En estos reportes, se detalla</w:t>
      </w:r>
      <w:r w:rsidR="0021308B">
        <w:rPr>
          <w:rStyle w:val="cf01"/>
          <w:rFonts w:ascii="Lucida Sans Unicode" w:hAnsi="Lucida Sans Unicode" w:cs="Lucida Sans Unicode"/>
          <w:sz w:val="22"/>
          <w:szCs w:val="22"/>
        </w:rPr>
        <w:t>ba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 xml:space="preserve"> la información que correspond</w:t>
      </w:r>
      <w:r w:rsidR="0021308B">
        <w:rPr>
          <w:rStyle w:val="cf01"/>
          <w:rFonts w:ascii="Lucida Sans Unicode" w:hAnsi="Lucida Sans Unicode" w:cs="Lucida Sans Unicode"/>
          <w:sz w:val="22"/>
          <w:szCs w:val="22"/>
        </w:rPr>
        <w:t>ió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 xml:space="preserve"> a alguna causal de recuento establecida en los </w:t>
      </w:r>
      <w:r w:rsidR="00F32DBA">
        <w:rPr>
          <w:rStyle w:val="cf01"/>
          <w:rFonts w:ascii="Lucida Sans Unicode" w:hAnsi="Lucida Sans Unicode" w:cs="Lucida Sans Unicode"/>
          <w:sz w:val="22"/>
          <w:szCs w:val="22"/>
        </w:rPr>
        <w:t>l</w:t>
      </w:r>
      <w:r w:rsidRPr="00C90A40">
        <w:rPr>
          <w:rStyle w:val="cf01"/>
          <w:rFonts w:ascii="Lucida Sans Unicode" w:hAnsi="Lucida Sans Unicode" w:cs="Lucida Sans Unicode"/>
          <w:sz w:val="22"/>
          <w:szCs w:val="22"/>
        </w:rPr>
        <w:t>ineamientos de cómputo aprobados:</w:t>
      </w:r>
    </w:p>
    <w:p w14:paraId="44DA1CF1" w14:textId="77777777" w:rsidR="00D27BE7" w:rsidRPr="00C90A40" w:rsidRDefault="00D27BE7" w:rsidP="00C90A40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95ECA2D" w14:textId="66AB84A3" w:rsidR="00C90A40" w:rsidRPr="00C90A40" w:rsidRDefault="00927EF7" w:rsidP="00C90A40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Si los</w:t>
      </w:r>
      <w:r w:rsidR="00C90A40" w:rsidRPr="00C90A40">
        <w:rPr>
          <w:rFonts w:ascii="Lucida Sans Unicode" w:hAnsi="Lucida Sans Unicode" w:cs="Lucida Sans Unicode"/>
          <w:sz w:val="22"/>
          <w:szCs w:val="22"/>
        </w:rPr>
        <w:t xml:space="preserve"> paquetes se recib</w:t>
      </w:r>
      <w:r>
        <w:rPr>
          <w:rFonts w:ascii="Lucida Sans Unicode" w:hAnsi="Lucida Sans Unicode" w:cs="Lucida Sans Unicode"/>
          <w:sz w:val="22"/>
          <w:szCs w:val="22"/>
        </w:rPr>
        <w:t>ieron</w:t>
      </w:r>
      <w:r w:rsidR="00C90A40" w:rsidRPr="00C90A40">
        <w:rPr>
          <w:rFonts w:ascii="Lucida Sans Unicode" w:hAnsi="Lucida Sans Unicode" w:cs="Lucida Sans Unicode"/>
          <w:sz w:val="22"/>
          <w:szCs w:val="22"/>
        </w:rPr>
        <w:t xml:space="preserve"> con muestras de alteración;</w:t>
      </w:r>
    </w:p>
    <w:p w14:paraId="147ECC7C" w14:textId="29D8AEE1" w:rsidR="00C90A40" w:rsidRPr="00C90A40" w:rsidRDefault="00C90A40" w:rsidP="00C90A40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C90A40">
        <w:rPr>
          <w:rFonts w:ascii="Lucida Sans Unicode" w:hAnsi="Lucida Sans Unicode" w:cs="Lucida Sans Unicode"/>
          <w:sz w:val="22"/>
          <w:szCs w:val="22"/>
        </w:rPr>
        <w:t>Si no existi</w:t>
      </w:r>
      <w:r w:rsidR="003C5967">
        <w:rPr>
          <w:rFonts w:ascii="Lucida Sans Unicode" w:hAnsi="Lucida Sans Unicode" w:cs="Lucida Sans Unicode"/>
          <w:sz w:val="22"/>
          <w:szCs w:val="22"/>
        </w:rPr>
        <w:t>ó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el acta en el expediente de la casilla;</w:t>
      </w:r>
    </w:p>
    <w:p w14:paraId="5F7763FF" w14:textId="749BF83C" w:rsidR="00C90A40" w:rsidRPr="00C90A40" w:rsidRDefault="00C90A40" w:rsidP="00C90A40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C90A40">
        <w:rPr>
          <w:rFonts w:ascii="Lucida Sans Unicode" w:hAnsi="Lucida Sans Unicode" w:cs="Lucida Sans Unicode"/>
          <w:sz w:val="22"/>
          <w:szCs w:val="22"/>
        </w:rPr>
        <w:lastRenderedPageBreak/>
        <w:t>Si se detect</w:t>
      </w:r>
      <w:r w:rsidR="003C5967">
        <w:rPr>
          <w:rFonts w:ascii="Lucida Sans Unicode" w:hAnsi="Lucida Sans Unicode" w:cs="Lucida Sans Unicode"/>
          <w:sz w:val="22"/>
          <w:szCs w:val="22"/>
        </w:rPr>
        <w:t>aron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alteraciones evidentes en las actas que gener</w:t>
      </w:r>
      <w:r w:rsidR="003C5967">
        <w:rPr>
          <w:rFonts w:ascii="Lucida Sans Unicode" w:hAnsi="Lucida Sans Unicode" w:cs="Lucida Sans Unicode"/>
          <w:sz w:val="22"/>
          <w:szCs w:val="22"/>
        </w:rPr>
        <w:t>aro</w:t>
      </w:r>
      <w:r w:rsidRPr="00C90A40">
        <w:rPr>
          <w:rFonts w:ascii="Lucida Sans Unicode" w:hAnsi="Lucida Sans Unicode" w:cs="Lucida Sans Unicode"/>
          <w:sz w:val="22"/>
          <w:szCs w:val="22"/>
        </w:rPr>
        <w:t>n duda fundada sobre el resultado de la elección en la casilla;</w:t>
      </w:r>
    </w:p>
    <w:p w14:paraId="02441B43" w14:textId="4C1451D3" w:rsidR="00C90A40" w:rsidRPr="00C90A40" w:rsidRDefault="00C90A40" w:rsidP="00C90A40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C90A40">
        <w:rPr>
          <w:rFonts w:ascii="Lucida Sans Unicode" w:hAnsi="Lucida Sans Unicode" w:cs="Lucida Sans Unicode"/>
          <w:sz w:val="22"/>
          <w:szCs w:val="22"/>
        </w:rPr>
        <w:t>Cuando exist</w:t>
      </w:r>
      <w:r w:rsidR="006B5AD4">
        <w:rPr>
          <w:rFonts w:ascii="Lucida Sans Unicode" w:hAnsi="Lucida Sans Unicode" w:cs="Lucida Sans Unicode"/>
          <w:sz w:val="22"/>
          <w:szCs w:val="22"/>
        </w:rPr>
        <w:t>ieron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errores o inconsistencias evidentes en los distintos elementos de las actas, salvo que </w:t>
      </w:r>
      <w:r w:rsidR="006B5AD4" w:rsidRPr="00C90A40">
        <w:rPr>
          <w:rFonts w:ascii="Lucida Sans Unicode" w:hAnsi="Lucida Sans Unicode" w:cs="Lucida Sans Unicode"/>
          <w:sz w:val="22"/>
          <w:szCs w:val="22"/>
        </w:rPr>
        <w:t>pudi</w:t>
      </w:r>
      <w:r w:rsidR="006B5AD4">
        <w:rPr>
          <w:rFonts w:ascii="Lucida Sans Unicode" w:hAnsi="Lucida Sans Unicode" w:cs="Lucida Sans Unicode"/>
          <w:sz w:val="22"/>
          <w:szCs w:val="22"/>
        </w:rPr>
        <w:t>er</w:t>
      </w:r>
      <w:r w:rsidR="00C244FD">
        <w:rPr>
          <w:rFonts w:ascii="Lucida Sans Unicode" w:hAnsi="Lucida Sans Unicode" w:cs="Lucida Sans Unicode"/>
          <w:sz w:val="22"/>
          <w:szCs w:val="22"/>
        </w:rPr>
        <w:t>a</w:t>
      </w:r>
      <w:r w:rsidR="006B5AD4">
        <w:rPr>
          <w:rFonts w:ascii="Lucida Sans Unicode" w:hAnsi="Lucida Sans Unicode" w:cs="Lucida Sans Unicode"/>
          <w:sz w:val="22"/>
          <w:szCs w:val="22"/>
        </w:rPr>
        <w:t>n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corregirse o aclararse con otros elementos;</w:t>
      </w:r>
    </w:p>
    <w:p w14:paraId="09D682DB" w14:textId="4F7FC2B0" w:rsidR="00C90A40" w:rsidRPr="00C90A40" w:rsidRDefault="00C90A40" w:rsidP="00C90A40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C90A40">
        <w:rPr>
          <w:rFonts w:ascii="Lucida Sans Unicode" w:hAnsi="Lucida Sans Unicode" w:cs="Lucida Sans Unicode"/>
          <w:sz w:val="22"/>
          <w:szCs w:val="22"/>
        </w:rPr>
        <w:t xml:space="preserve">Cuando el número de votos nulos </w:t>
      </w:r>
      <w:r w:rsidR="00D27BE7">
        <w:rPr>
          <w:rFonts w:ascii="Lucida Sans Unicode" w:hAnsi="Lucida Sans Unicode" w:cs="Lucida Sans Unicode"/>
          <w:sz w:val="22"/>
          <w:szCs w:val="22"/>
        </w:rPr>
        <w:t>fue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mayor a la diferencia entre el primer y segundo lugar de la votación y</w:t>
      </w:r>
    </w:p>
    <w:p w14:paraId="0566B0CE" w14:textId="76A93959" w:rsidR="00C90A40" w:rsidRPr="00C90A40" w:rsidRDefault="00C90A40" w:rsidP="00C90A40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C90A40">
        <w:rPr>
          <w:rFonts w:ascii="Lucida Sans Unicode" w:hAnsi="Lucida Sans Unicode" w:cs="Lucida Sans Unicode"/>
          <w:sz w:val="22"/>
          <w:szCs w:val="22"/>
        </w:rPr>
        <w:t xml:space="preserve">Cuando todos los votos de la casilla </w:t>
      </w:r>
      <w:r w:rsidR="00D27BE7">
        <w:rPr>
          <w:rFonts w:ascii="Lucida Sans Unicode" w:hAnsi="Lucida Sans Unicode" w:cs="Lucida Sans Unicode"/>
          <w:sz w:val="22"/>
          <w:szCs w:val="22"/>
        </w:rPr>
        <w:t>fueron</w:t>
      </w:r>
      <w:r w:rsidRPr="00C90A40">
        <w:rPr>
          <w:rFonts w:ascii="Lucida Sans Unicode" w:hAnsi="Lucida Sans Unicode" w:cs="Lucida Sans Unicode"/>
          <w:sz w:val="22"/>
          <w:szCs w:val="22"/>
        </w:rPr>
        <w:t xml:space="preserve"> a favor de una misma candidatura.</w:t>
      </w:r>
    </w:p>
    <w:p w14:paraId="0FF2CF7F" w14:textId="77777777" w:rsidR="00CE2E8A" w:rsidRDefault="00CE2E8A" w:rsidP="000D0CD5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010F7DA5" w14:textId="77FB11AA" w:rsidR="00FE0F81" w:rsidRPr="00495874" w:rsidRDefault="00FF5036" w:rsidP="002C59CD">
      <w:pPr>
        <w:pStyle w:val="Ttulo1"/>
        <w:numPr>
          <w:ilvl w:val="2"/>
          <w:numId w:val="13"/>
        </w:numPr>
        <w:spacing w:before="0" w:line="276" w:lineRule="auto"/>
        <w:ind w:left="748" w:hanging="181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Módulo</w:t>
      </w:r>
      <w:r w:rsidR="00863E96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 para la r</w:t>
      </w:r>
      <w:r w:rsidR="00FE0F81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ecepción de paquetes</w:t>
      </w:r>
      <w:r w:rsidR="00863E96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 electorales</w:t>
      </w:r>
    </w:p>
    <w:p w14:paraId="43F207BA" w14:textId="4C12D58E" w:rsidR="00101432" w:rsidRPr="00101432" w:rsidRDefault="00FF5036" w:rsidP="0010143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Este módulo </w:t>
      </w:r>
      <w:r w:rsidR="000C0737">
        <w:rPr>
          <w:rFonts w:ascii="Lucida Sans Unicode" w:hAnsi="Lucida Sans Unicode" w:cs="Lucida Sans Unicode"/>
          <w:sz w:val="22"/>
          <w:szCs w:val="22"/>
        </w:rPr>
        <w:t>incluyó</w:t>
      </w:r>
      <w:r w:rsidR="006E432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01432" w:rsidRPr="00101432">
        <w:rPr>
          <w:rFonts w:ascii="Lucida Sans Unicode" w:hAnsi="Lucida Sans Unicode" w:cs="Lucida Sans Unicode"/>
          <w:sz w:val="22"/>
          <w:szCs w:val="22"/>
        </w:rPr>
        <w:t>las siguientes funciones:</w:t>
      </w:r>
    </w:p>
    <w:p w14:paraId="371F3DD1" w14:textId="77777777" w:rsidR="00101432" w:rsidRPr="00101432" w:rsidRDefault="00101432" w:rsidP="0010143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EB4D8EB" w14:textId="1F092A15" w:rsidR="007B6AC7" w:rsidRDefault="00101432" w:rsidP="00B671E0">
      <w:pPr>
        <w:pStyle w:val="Prrafodelista"/>
        <w:numPr>
          <w:ilvl w:val="0"/>
          <w:numId w:val="22"/>
        </w:numPr>
        <w:spacing w:after="0" w:line="276" w:lineRule="auto"/>
        <w:ind w:left="714" w:hanging="357"/>
        <w:jc w:val="both"/>
        <w:rPr>
          <w:rFonts w:ascii="Lucida Sans Unicode" w:hAnsi="Lucida Sans Unicode" w:cs="Lucida Sans Unicode"/>
          <w:sz w:val="22"/>
          <w:szCs w:val="22"/>
        </w:rPr>
      </w:pPr>
      <w:r w:rsidRPr="00101432">
        <w:rPr>
          <w:rFonts w:ascii="Lucida Sans Unicode" w:hAnsi="Lucida Sans Unicode" w:cs="Lucida Sans Unicode"/>
          <w:sz w:val="22"/>
          <w:szCs w:val="22"/>
        </w:rPr>
        <w:t>Registrar el estado en que se recib</w:t>
      </w:r>
      <w:r w:rsidR="00346188">
        <w:rPr>
          <w:rFonts w:ascii="Lucida Sans Unicode" w:hAnsi="Lucida Sans Unicode" w:cs="Lucida Sans Unicode"/>
          <w:sz w:val="22"/>
          <w:szCs w:val="22"/>
        </w:rPr>
        <w:t>ieron</w:t>
      </w:r>
      <w:r w:rsidRPr="00101432">
        <w:rPr>
          <w:rFonts w:ascii="Lucida Sans Unicode" w:hAnsi="Lucida Sans Unicode" w:cs="Lucida Sans Unicode"/>
          <w:sz w:val="22"/>
          <w:szCs w:val="22"/>
        </w:rPr>
        <w:t xml:space="preserve"> los paquetes electorales</w:t>
      </w:r>
      <w:r w:rsidR="00B25E3A">
        <w:rPr>
          <w:rFonts w:ascii="Lucida Sans Unicode" w:hAnsi="Lucida Sans Unicode" w:cs="Lucida Sans Unicode"/>
          <w:sz w:val="22"/>
          <w:szCs w:val="22"/>
        </w:rPr>
        <w:t>:</w:t>
      </w:r>
    </w:p>
    <w:p w14:paraId="17E45A9F" w14:textId="47333351" w:rsidR="00BA52AA" w:rsidRDefault="00BA52AA" w:rsidP="007B6AC7">
      <w:pPr>
        <w:pStyle w:val="Prrafodelista"/>
        <w:numPr>
          <w:ilvl w:val="1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Sin muestras de altera</w:t>
      </w:r>
      <w:r w:rsidR="000822FE">
        <w:rPr>
          <w:rFonts w:ascii="Lucida Sans Unicode" w:hAnsi="Lucida Sans Unicode" w:cs="Lucida Sans Unicode"/>
          <w:sz w:val="22"/>
          <w:szCs w:val="22"/>
        </w:rPr>
        <w:t>ción</w:t>
      </w:r>
      <w:r w:rsidR="00B25E3A">
        <w:rPr>
          <w:rFonts w:ascii="Lucida Sans Unicode" w:hAnsi="Lucida Sans Unicode" w:cs="Lucida Sans Unicode"/>
          <w:sz w:val="22"/>
          <w:szCs w:val="22"/>
        </w:rPr>
        <w:t>;</w:t>
      </w:r>
    </w:p>
    <w:p w14:paraId="185DFCFB" w14:textId="6C7E54BF" w:rsidR="007B6AC7" w:rsidRDefault="000822FE" w:rsidP="007B6AC7">
      <w:pPr>
        <w:pStyle w:val="Prrafodelista"/>
        <w:numPr>
          <w:ilvl w:val="1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Con m</w:t>
      </w:r>
      <w:r w:rsidR="00101432" w:rsidRPr="00101432">
        <w:rPr>
          <w:rFonts w:ascii="Lucida Sans Unicode" w:hAnsi="Lucida Sans Unicode" w:cs="Lucida Sans Unicode"/>
          <w:sz w:val="22"/>
          <w:szCs w:val="22"/>
        </w:rPr>
        <w:t>uestras de alteración</w:t>
      </w:r>
      <w:r w:rsidR="00B25E3A">
        <w:rPr>
          <w:rFonts w:ascii="Lucida Sans Unicode" w:hAnsi="Lucida Sans Unicode" w:cs="Lucida Sans Unicode"/>
          <w:sz w:val="22"/>
          <w:szCs w:val="22"/>
        </w:rPr>
        <w:t>;</w:t>
      </w:r>
    </w:p>
    <w:p w14:paraId="664710A0" w14:textId="40C3A5D8" w:rsidR="00863E96" w:rsidRPr="007B6AC7" w:rsidRDefault="00BA52AA" w:rsidP="007B6AC7">
      <w:pPr>
        <w:pStyle w:val="Prrafodelista"/>
        <w:numPr>
          <w:ilvl w:val="1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N</w:t>
      </w:r>
      <w:r w:rsidR="00101432" w:rsidRPr="00101432">
        <w:rPr>
          <w:rFonts w:ascii="Lucida Sans Unicode" w:hAnsi="Lucida Sans Unicode" w:cs="Lucida Sans Unicode"/>
          <w:sz w:val="22"/>
          <w:szCs w:val="22"/>
        </w:rPr>
        <w:t>o presenta</w:t>
      </w:r>
      <w:r w:rsidR="00346188">
        <w:rPr>
          <w:rFonts w:ascii="Lucida Sans Unicode" w:hAnsi="Lucida Sans Unicode" w:cs="Lucida Sans Unicode"/>
          <w:sz w:val="22"/>
          <w:szCs w:val="22"/>
        </w:rPr>
        <w:t>ron</w:t>
      </w:r>
      <w:r w:rsidR="00101432" w:rsidRPr="00101432">
        <w:rPr>
          <w:rFonts w:ascii="Lucida Sans Unicode" w:hAnsi="Lucida Sans Unicode" w:cs="Lucida Sans Unicode"/>
          <w:sz w:val="22"/>
          <w:szCs w:val="22"/>
        </w:rPr>
        <w:t xml:space="preserve"> actas de escrutinio y cómputo por fuera del paquete.</w:t>
      </w:r>
    </w:p>
    <w:p w14:paraId="2748C0D2" w14:textId="77777777" w:rsidR="00863E96" w:rsidRDefault="00863E96" w:rsidP="000D0CD5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3C54666" w14:textId="3EDD972D" w:rsidR="005B7208" w:rsidRPr="003F1452" w:rsidRDefault="003F1452" w:rsidP="000D0CD5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3F1452">
        <w:rPr>
          <w:rFonts w:ascii="Lucida Sans Unicode" w:hAnsi="Lucida Sans Unicode" w:cs="Lucida Sans Unicode"/>
          <w:sz w:val="22"/>
          <w:szCs w:val="22"/>
        </w:rPr>
        <w:t>Durante la recepción de paquetes</w:t>
      </w:r>
      <w:r w:rsidR="00863E96">
        <w:rPr>
          <w:rFonts w:ascii="Lucida Sans Unicode" w:hAnsi="Lucida Sans Unicode" w:cs="Lucida Sans Unicode"/>
          <w:sz w:val="22"/>
          <w:szCs w:val="22"/>
        </w:rPr>
        <w:t xml:space="preserve"> electorales</w:t>
      </w:r>
      <w:r w:rsidRPr="003F1452">
        <w:rPr>
          <w:rFonts w:ascii="Lucida Sans Unicode" w:hAnsi="Lucida Sans Unicode" w:cs="Lucida Sans Unicode"/>
          <w:sz w:val="22"/>
          <w:szCs w:val="22"/>
        </w:rPr>
        <w:t>, se obt</w:t>
      </w:r>
      <w:r>
        <w:rPr>
          <w:rFonts w:ascii="Lucida Sans Unicode" w:hAnsi="Lucida Sans Unicode" w:cs="Lucida Sans Unicode"/>
          <w:sz w:val="22"/>
          <w:szCs w:val="22"/>
        </w:rPr>
        <w:t>uvieron</w:t>
      </w:r>
      <w:r w:rsidRPr="003F1452">
        <w:rPr>
          <w:rFonts w:ascii="Lucida Sans Unicode" w:hAnsi="Lucida Sans Unicode" w:cs="Lucida Sans Unicode"/>
          <w:sz w:val="22"/>
          <w:szCs w:val="22"/>
        </w:rPr>
        <w:t xml:space="preserve"> los datos sobre los paquetes que no c</w:t>
      </w:r>
      <w:r>
        <w:rPr>
          <w:rFonts w:ascii="Lucida Sans Unicode" w:hAnsi="Lucida Sans Unicode" w:cs="Lucida Sans Unicode"/>
          <w:sz w:val="22"/>
          <w:szCs w:val="22"/>
        </w:rPr>
        <w:t>ontaron</w:t>
      </w:r>
      <w:r w:rsidRPr="003F1452">
        <w:rPr>
          <w:rFonts w:ascii="Lucida Sans Unicode" w:hAnsi="Lucida Sans Unicode" w:cs="Lucida Sans Unicode"/>
          <w:sz w:val="22"/>
          <w:szCs w:val="22"/>
        </w:rPr>
        <w:t xml:space="preserve"> con actas</w:t>
      </w:r>
      <w:r w:rsidR="003D1974">
        <w:rPr>
          <w:rFonts w:ascii="Lucida Sans Unicode" w:hAnsi="Lucida Sans Unicode" w:cs="Lucida Sans Unicode"/>
          <w:sz w:val="22"/>
          <w:szCs w:val="22"/>
        </w:rPr>
        <w:t xml:space="preserve"> por fuera</w:t>
      </w:r>
      <w:r w:rsidRPr="003F1452">
        <w:rPr>
          <w:rFonts w:ascii="Lucida Sans Unicode" w:hAnsi="Lucida Sans Unicode" w:cs="Lucida Sans Unicode"/>
          <w:sz w:val="22"/>
          <w:szCs w:val="22"/>
        </w:rPr>
        <w:t xml:space="preserve"> para su registro, así como aquellos que </w:t>
      </w:r>
      <w:r w:rsidR="003D1974">
        <w:rPr>
          <w:rFonts w:ascii="Lucida Sans Unicode" w:hAnsi="Lucida Sans Unicode" w:cs="Lucida Sans Unicode"/>
          <w:sz w:val="22"/>
          <w:szCs w:val="22"/>
        </w:rPr>
        <w:t xml:space="preserve">tuvieron </w:t>
      </w:r>
      <w:r w:rsidRPr="003F1452">
        <w:rPr>
          <w:rFonts w:ascii="Lucida Sans Unicode" w:hAnsi="Lucida Sans Unicode" w:cs="Lucida Sans Unicode"/>
          <w:sz w:val="22"/>
          <w:szCs w:val="22"/>
        </w:rPr>
        <w:t>muestr</w:t>
      </w:r>
      <w:r w:rsidR="003D1974">
        <w:rPr>
          <w:rFonts w:ascii="Lucida Sans Unicode" w:hAnsi="Lucida Sans Unicode" w:cs="Lucida Sans Unicode"/>
          <w:sz w:val="22"/>
          <w:szCs w:val="22"/>
        </w:rPr>
        <w:t>as</w:t>
      </w:r>
      <w:r w:rsidRPr="003F145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D1974">
        <w:rPr>
          <w:rFonts w:ascii="Lucida Sans Unicode" w:hAnsi="Lucida Sans Unicode" w:cs="Lucida Sans Unicode"/>
          <w:sz w:val="22"/>
          <w:szCs w:val="22"/>
        </w:rPr>
        <w:t xml:space="preserve">de </w:t>
      </w:r>
      <w:r w:rsidRPr="003F1452">
        <w:rPr>
          <w:rFonts w:ascii="Lucida Sans Unicode" w:hAnsi="Lucida Sans Unicode" w:cs="Lucida Sans Unicode"/>
          <w:sz w:val="22"/>
          <w:szCs w:val="22"/>
        </w:rPr>
        <w:t>algún tipo de alteración.</w:t>
      </w:r>
    </w:p>
    <w:p w14:paraId="6B35EBE1" w14:textId="77777777" w:rsidR="00C36330" w:rsidRDefault="00C36330" w:rsidP="00C36330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6E2E767C" w14:textId="1647B268" w:rsidR="00FE0F81" w:rsidRDefault="00C36330" w:rsidP="006B3B97">
      <w:pPr>
        <w:spacing w:after="0" w:line="276" w:lineRule="auto"/>
        <w:jc w:val="center"/>
        <w:rPr>
          <w:rFonts w:ascii="Lucida Sans Unicode" w:hAnsi="Lucida Sans Unicode" w:cs="Lucida Sans Unicode"/>
          <w:b/>
          <w:color w:val="4DBBB8"/>
          <w:sz w:val="20"/>
          <w:szCs w:val="20"/>
        </w:rPr>
      </w:pPr>
      <w:r w:rsidRPr="00531860">
        <w:rPr>
          <w:rFonts w:ascii="Lucida Sans Unicode" w:hAnsi="Lucida Sans Unicode" w:cs="Lucida Sans Unicode"/>
          <w:b/>
          <w:color w:val="4DBBB8"/>
          <w:sz w:val="20"/>
          <w:szCs w:val="20"/>
        </w:rPr>
        <w:t>Tabla 1. Recepción de paquetes registrados por hora</w:t>
      </w:r>
    </w:p>
    <w:p w14:paraId="22A83B14" w14:textId="77777777" w:rsidR="00C176B4" w:rsidRPr="00531860" w:rsidRDefault="00C176B4" w:rsidP="006B3B97">
      <w:pPr>
        <w:spacing w:after="0" w:line="276" w:lineRule="auto"/>
        <w:jc w:val="center"/>
        <w:rPr>
          <w:rFonts w:ascii="Lucida Sans Unicode" w:hAnsi="Lucida Sans Unicode" w:cs="Lucida Sans Unicode"/>
          <w:b/>
          <w:color w:val="4DBBB8"/>
          <w:sz w:val="20"/>
          <w:szCs w:val="20"/>
        </w:rPr>
      </w:pPr>
    </w:p>
    <w:tbl>
      <w:tblPr>
        <w:tblW w:w="4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5"/>
        <w:gridCol w:w="1570"/>
        <w:gridCol w:w="1357"/>
      </w:tblGrid>
      <w:tr w:rsidR="00C1628E" w:rsidRPr="00531860" w14:paraId="1C79E659" w14:textId="77777777" w:rsidTr="008C45E6">
        <w:trPr>
          <w:trHeight w:val="300"/>
          <w:tblHeader/>
          <w:jc w:val="center"/>
        </w:trPr>
        <w:tc>
          <w:tcPr>
            <w:tcW w:w="1355" w:type="dxa"/>
            <w:shd w:val="clear" w:color="auto" w:fill="00788E"/>
            <w:noWrap/>
            <w:vAlign w:val="center"/>
            <w:hideMark/>
          </w:tcPr>
          <w:p w14:paraId="305CC0D7" w14:textId="2A33708F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D</w:t>
            </w:r>
            <w:r w:rsidR="00836ACA" w:rsidRPr="00531860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ía</w:t>
            </w:r>
          </w:p>
        </w:tc>
        <w:tc>
          <w:tcPr>
            <w:tcW w:w="1570" w:type="dxa"/>
            <w:shd w:val="clear" w:color="auto" w:fill="00788E"/>
            <w:noWrap/>
            <w:vAlign w:val="center"/>
            <w:hideMark/>
          </w:tcPr>
          <w:p w14:paraId="715EC966" w14:textId="68B95827" w:rsidR="00C1628E" w:rsidRPr="00531860" w:rsidRDefault="00726F95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H</w:t>
            </w:r>
            <w:r w:rsidR="00836ACA" w:rsidRPr="00531860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ora</w:t>
            </w:r>
          </w:p>
        </w:tc>
        <w:tc>
          <w:tcPr>
            <w:tcW w:w="1357" w:type="dxa"/>
            <w:shd w:val="clear" w:color="auto" w:fill="00788E"/>
            <w:noWrap/>
            <w:vAlign w:val="center"/>
            <w:hideMark/>
          </w:tcPr>
          <w:p w14:paraId="5C615154" w14:textId="2543C00B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T</w:t>
            </w:r>
            <w:r w:rsidR="00726F95" w:rsidRPr="00531860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otal por hora</w:t>
            </w:r>
          </w:p>
        </w:tc>
      </w:tr>
      <w:tr w:rsidR="00C1628E" w:rsidRPr="00531860" w14:paraId="64269745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0B86AE37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02-Jun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48D62B34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22:00:00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5B443EB5" w14:textId="292A2F45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</w:t>
            </w:r>
          </w:p>
        </w:tc>
      </w:tr>
      <w:tr w:rsidR="00C1628E" w:rsidRPr="00531860" w14:paraId="0EA27A66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37861306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02-Jun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D94A8AB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23:00:00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B1779A5" w14:textId="693807DA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68</w:t>
            </w:r>
          </w:p>
        </w:tc>
      </w:tr>
      <w:tr w:rsidR="00C1628E" w:rsidRPr="00531860" w14:paraId="3C6CEB22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0A3E4B2A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12D62EE7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3DD20093" w14:textId="7166A4F4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343</w:t>
            </w:r>
          </w:p>
        </w:tc>
      </w:tr>
      <w:tr w:rsidR="00C1628E" w:rsidRPr="00531860" w14:paraId="45873106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39854820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92CC61F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1:00:00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55B96C93" w14:textId="02A6D653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1,446</w:t>
            </w:r>
          </w:p>
        </w:tc>
      </w:tr>
      <w:tr w:rsidR="00C1628E" w:rsidRPr="00531860" w14:paraId="2D0819AD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6E70830D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6D607BB0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2975F36B" w14:textId="1AA84154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2,837</w:t>
            </w:r>
          </w:p>
        </w:tc>
      </w:tr>
      <w:tr w:rsidR="00C1628E" w:rsidRPr="00531860" w14:paraId="44128D52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2ACDD877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03-Jun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5F6262C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3:00:00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3F2330C3" w14:textId="59DA69BD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3,335</w:t>
            </w:r>
          </w:p>
        </w:tc>
      </w:tr>
      <w:tr w:rsidR="00C1628E" w:rsidRPr="00531860" w14:paraId="4FFC7726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16C44C85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03B859F8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526035CA" w14:textId="37A7384B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3,153</w:t>
            </w:r>
          </w:p>
        </w:tc>
      </w:tr>
      <w:tr w:rsidR="00C1628E" w:rsidRPr="00531860" w14:paraId="5FF73B25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2373D4CF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2DB7C12C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5:00:00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7D7A82C2" w14:textId="762AE1A9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2,523</w:t>
            </w:r>
          </w:p>
        </w:tc>
      </w:tr>
      <w:tr w:rsidR="00C1628E" w:rsidRPr="00531860" w14:paraId="2A1B5E9D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2AA4DF39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12144CF3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2FD8C571" w14:textId="7471EE9F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1,668</w:t>
            </w:r>
          </w:p>
        </w:tc>
      </w:tr>
      <w:tr w:rsidR="00C1628E" w:rsidRPr="00531860" w14:paraId="31E86E16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77096959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3F1B8400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7:00:00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DA3D9D4" w14:textId="0C02AF6A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893</w:t>
            </w:r>
          </w:p>
        </w:tc>
      </w:tr>
      <w:tr w:rsidR="00C1628E" w:rsidRPr="00531860" w14:paraId="58373A14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3CD41430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2F17593E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2DC77744" w14:textId="2C2F46A9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549</w:t>
            </w:r>
          </w:p>
        </w:tc>
      </w:tr>
      <w:tr w:rsidR="00C1628E" w:rsidRPr="00531860" w14:paraId="6B2E4AB8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59BBEAF4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9317CBE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9:00:00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A8B404B" w14:textId="737409B8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354</w:t>
            </w:r>
          </w:p>
        </w:tc>
      </w:tr>
      <w:tr w:rsidR="00C1628E" w:rsidRPr="00531860" w14:paraId="6C8EDBAA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69F56E00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0789EB44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51134D71" w14:textId="0289E249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282</w:t>
            </w:r>
          </w:p>
        </w:tc>
      </w:tr>
      <w:tr w:rsidR="00C1628E" w:rsidRPr="00531860" w14:paraId="0411908F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3F8DED03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2CA676D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11:00:00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9EEAA8B" w14:textId="5CFDD279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54</w:t>
            </w:r>
          </w:p>
        </w:tc>
      </w:tr>
      <w:tr w:rsidR="00C1628E" w:rsidRPr="00531860" w14:paraId="5EAD5F93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30E36D4E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1FE51B62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33585478" w14:textId="2732D00E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122</w:t>
            </w:r>
          </w:p>
        </w:tc>
      </w:tr>
      <w:tr w:rsidR="00C1628E" w:rsidRPr="00531860" w14:paraId="17BAF794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3C387E64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5E55A30F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13:00:00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65D6366" w14:textId="1F02F22C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148</w:t>
            </w:r>
          </w:p>
        </w:tc>
      </w:tr>
      <w:tr w:rsidR="00C1628E" w:rsidRPr="00531860" w14:paraId="12E12687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7AB8B317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1ABB80C1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26472848" w14:textId="65789C4B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62</w:t>
            </w:r>
          </w:p>
        </w:tc>
      </w:tr>
      <w:tr w:rsidR="00C1628E" w:rsidRPr="00531860" w14:paraId="265F68F2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628FD0BF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42482912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15:00:00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55C70C7" w14:textId="2163B14E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63</w:t>
            </w:r>
          </w:p>
        </w:tc>
      </w:tr>
      <w:tr w:rsidR="00C1628E" w:rsidRPr="00531860" w14:paraId="04F010A2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3549DFE9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6E1FB8DF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52042AF0" w14:textId="72CC604D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</w:t>
            </w:r>
          </w:p>
        </w:tc>
      </w:tr>
      <w:tr w:rsidR="00C1628E" w:rsidRPr="00531860" w14:paraId="7840BC9A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08BAC95B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00CB6BDF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17:00:00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16F60C40" w14:textId="387B8404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34</w:t>
            </w:r>
          </w:p>
        </w:tc>
      </w:tr>
      <w:tr w:rsidR="00C1628E" w:rsidRPr="00531860" w14:paraId="754C365D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669064FA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4C7ECB2C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37453698" w14:textId="7161F219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101</w:t>
            </w:r>
          </w:p>
        </w:tc>
      </w:tr>
      <w:tr w:rsidR="00C1628E" w:rsidRPr="00531860" w14:paraId="3DFE0FEC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auto"/>
            <w:noWrap/>
            <w:vAlign w:val="center"/>
            <w:hideMark/>
          </w:tcPr>
          <w:p w14:paraId="07CE8320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auto"/>
            <w:noWrap/>
            <w:vAlign w:val="center"/>
            <w:hideMark/>
          </w:tcPr>
          <w:p w14:paraId="1889277D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19:00:00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60BC971D" w14:textId="508B2218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</w:t>
            </w:r>
          </w:p>
        </w:tc>
      </w:tr>
      <w:tr w:rsidR="00C1628E" w:rsidRPr="00531860" w14:paraId="317B749F" w14:textId="77777777" w:rsidTr="008C45E6">
        <w:trPr>
          <w:trHeight w:val="300"/>
          <w:jc w:val="center"/>
        </w:trPr>
        <w:tc>
          <w:tcPr>
            <w:tcW w:w="1355" w:type="dxa"/>
            <w:shd w:val="clear" w:color="auto" w:fill="F2F2F2" w:themeFill="background1" w:themeFillShade="F2"/>
            <w:noWrap/>
            <w:vAlign w:val="center"/>
            <w:hideMark/>
          </w:tcPr>
          <w:p w14:paraId="56B5A926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570" w:type="dxa"/>
            <w:shd w:val="clear" w:color="auto" w:fill="F2F2F2" w:themeFill="background1" w:themeFillShade="F2"/>
            <w:noWrap/>
            <w:vAlign w:val="center"/>
            <w:hideMark/>
          </w:tcPr>
          <w:p w14:paraId="1226FD89" w14:textId="77777777" w:rsidR="00C1628E" w:rsidRPr="00531860" w:rsidRDefault="00C1628E" w:rsidP="00C1628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20:00:00</w:t>
            </w:r>
          </w:p>
        </w:tc>
        <w:tc>
          <w:tcPr>
            <w:tcW w:w="1357" w:type="dxa"/>
            <w:shd w:val="clear" w:color="auto" w:fill="F2F2F2" w:themeFill="background1" w:themeFillShade="F2"/>
            <w:noWrap/>
            <w:vAlign w:val="center"/>
            <w:hideMark/>
          </w:tcPr>
          <w:p w14:paraId="7CD9255E" w14:textId="33A48407" w:rsidR="00C1628E" w:rsidRPr="00531860" w:rsidRDefault="00C1628E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</w:t>
            </w:r>
          </w:p>
        </w:tc>
      </w:tr>
      <w:tr w:rsidR="00866E3D" w:rsidRPr="00531860" w14:paraId="4C1D0334" w14:textId="77777777" w:rsidTr="008C45E6">
        <w:trPr>
          <w:trHeight w:val="300"/>
          <w:jc w:val="center"/>
        </w:trPr>
        <w:tc>
          <w:tcPr>
            <w:tcW w:w="2925" w:type="dxa"/>
            <w:gridSpan w:val="2"/>
            <w:shd w:val="clear" w:color="auto" w:fill="auto"/>
            <w:noWrap/>
            <w:vAlign w:val="center"/>
            <w:hideMark/>
          </w:tcPr>
          <w:p w14:paraId="7024BBBD" w14:textId="4F01C30E" w:rsidR="00866E3D" w:rsidRPr="00531860" w:rsidRDefault="00866E3D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Total de paquetes recibidos</w:t>
            </w:r>
            <w:r w:rsidR="008C45E6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*</w:t>
            </w:r>
          </w:p>
        </w:tc>
        <w:tc>
          <w:tcPr>
            <w:tcW w:w="1357" w:type="dxa"/>
            <w:shd w:val="clear" w:color="auto" w:fill="auto"/>
            <w:noWrap/>
            <w:vAlign w:val="center"/>
            <w:hideMark/>
          </w:tcPr>
          <w:p w14:paraId="4C43478E" w14:textId="7CC09536" w:rsidR="00866E3D" w:rsidRPr="00531860" w:rsidRDefault="00866E3D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31860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18,072</w:t>
            </w:r>
          </w:p>
        </w:tc>
      </w:tr>
      <w:tr w:rsidR="003B7018" w:rsidRPr="00531860" w14:paraId="7CB55819" w14:textId="77777777" w:rsidTr="008C45E6">
        <w:trPr>
          <w:trHeight w:val="300"/>
          <w:jc w:val="center"/>
        </w:trPr>
        <w:tc>
          <w:tcPr>
            <w:tcW w:w="2925" w:type="dxa"/>
            <w:gridSpan w:val="2"/>
            <w:shd w:val="clear" w:color="auto" w:fill="auto"/>
            <w:noWrap/>
            <w:vAlign w:val="center"/>
          </w:tcPr>
          <w:p w14:paraId="2BC44860" w14:textId="2C848BD9" w:rsidR="003B7018" w:rsidRPr="00531860" w:rsidRDefault="003B7018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Total de paquetes esperados</w:t>
            </w:r>
            <w:r w:rsidR="000D69D3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*</w:t>
            </w:r>
            <w:r w:rsidR="00AB744A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*</w:t>
            </w:r>
          </w:p>
        </w:tc>
        <w:tc>
          <w:tcPr>
            <w:tcW w:w="1357" w:type="dxa"/>
            <w:shd w:val="clear" w:color="auto" w:fill="auto"/>
            <w:noWrap/>
            <w:vAlign w:val="center"/>
          </w:tcPr>
          <w:p w14:paraId="24196145" w14:textId="5D7B1C69" w:rsidR="003B7018" w:rsidRPr="00531860" w:rsidRDefault="00041B40" w:rsidP="006B3B9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21,799</w:t>
            </w:r>
          </w:p>
        </w:tc>
      </w:tr>
    </w:tbl>
    <w:p w14:paraId="300272C0" w14:textId="77777777" w:rsidR="008071CC" w:rsidRDefault="008071CC" w:rsidP="00AA5F38">
      <w:pPr>
        <w:spacing w:after="0" w:line="276" w:lineRule="auto"/>
        <w:ind w:left="2250" w:right="2268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5798671E" w14:textId="6EDD047F" w:rsidR="00C176B4" w:rsidRPr="008C45E6" w:rsidRDefault="000D69D3" w:rsidP="00AA5F38">
      <w:pPr>
        <w:spacing w:after="0" w:line="276" w:lineRule="auto"/>
        <w:ind w:left="2250" w:right="2268"/>
        <w:jc w:val="both"/>
        <w:rPr>
          <w:rFonts w:ascii="Lucida Sans Unicode" w:hAnsi="Lucida Sans Unicode" w:cs="Lucida Sans Unicode"/>
          <w:sz w:val="18"/>
          <w:szCs w:val="18"/>
        </w:rPr>
      </w:pPr>
      <w:r w:rsidRPr="008C45E6">
        <w:rPr>
          <w:rFonts w:ascii="Lucida Sans Unicode" w:hAnsi="Lucida Sans Unicode" w:cs="Lucida Sans Unicode"/>
          <w:sz w:val="18"/>
          <w:szCs w:val="18"/>
        </w:rPr>
        <w:t>*</w:t>
      </w:r>
      <w:r w:rsidR="008C45E6" w:rsidRPr="008C45E6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BF5C1C">
        <w:rPr>
          <w:rFonts w:ascii="Lucida Sans Unicode" w:hAnsi="Lucida Sans Unicode" w:cs="Lucida Sans Unicode"/>
          <w:sz w:val="18"/>
          <w:szCs w:val="18"/>
        </w:rPr>
        <w:t xml:space="preserve">El total de paquetes recibidos </w:t>
      </w:r>
      <w:r w:rsidR="00143B71">
        <w:rPr>
          <w:rFonts w:ascii="Lucida Sans Unicode" w:hAnsi="Lucida Sans Unicode" w:cs="Lucida Sans Unicode"/>
          <w:sz w:val="18"/>
          <w:szCs w:val="18"/>
        </w:rPr>
        <w:t>corresponde</w:t>
      </w:r>
      <w:r w:rsidR="001662F8">
        <w:rPr>
          <w:rFonts w:ascii="Lucida Sans Unicode" w:hAnsi="Lucida Sans Unicode" w:cs="Lucida Sans Unicode"/>
          <w:sz w:val="18"/>
          <w:szCs w:val="18"/>
        </w:rPr>
        <w:t>n</w:t>
      </w:r>
      <w:r w:rsidR="00143B71">
        <w:rPr>
          <w:rFonts w:ascii="Lucida Sans Unicode" w:hAnsi="Lucida Sans Unicode" w:cs="Lucida Sans Unicode"/>
          <w:sz w:val="18"/>
          <w:szCs w:val="18"/>
        </w:rPr>
        <w:t xml:space="preserve"> a los</w:t>
      </w:r>
      <w:r w:rsidR="00BF5C1C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4F4DC8">
        <w:rPr>
          <w:rFonts w:ascii="Lucida Sans Unicode" w:hAnsi="Lucida Sans Unicode" w:cs="Lucida Sans Unicode"/>
          <w:sz w:val="18"/>
          <w:szCs w:val="18"/>
        </w:rPr>
        <w:t>paquetes que fueron registrados en el sistema</w:t>
      </w:r>
      <w:r w:rsidR="00143B71">
        <w:rPr>
          <w:rFonts w:ascii="Lucida Sans Unicode" w:hAnsi="Lucida Sans Unicode" w:cs="Lucida Sans Unicode"/>
          <w:sz w:val="18"/>
          <w:szCs w:val="18"/>
        </w:rPr>
        <w:t xml:space="preserve"> de recepción de paquetes</w:t>
      </w:r>
      <w:r w:rsidR="001662F8">
        <w:rPr>
          <w:rFonts w:ascii="Lucida Sans Unicode" w:hAnsi="Lucida Sans Unicode" w:cs="Lucida Sans Unicode"/>
          <w:sz w:val="18"/>
          <w:szCs w:val="18"/>
        </w:rPr>
        <w:t xml:space="preserve"> electorales</w:t>
      </w:r>
      <w:r w:rsidR="004F4DC8">
        <w:rPr>
          <w:rFonts w:ascii="Lucida Sans Unicode" w:hAnsi="Lucida Sans Unicode" w:cs="Lucida Sans Unicode"/>
          <w:sz w:val="18"/>
          <w:szCs w:val="18"/>
        </w:rPr>
        <w:t>.</w:t>
      </w:r>
    </w:p>
    <w:p w14:paraId="7D019194" w14:textId="0BEB6A74" w:rsidR="00FE0F81" w:rsidRPr="008C3713" w:rsidRDefault="00BE5A31" w:rsidP="00AA5F38">
      <w:pPr>
        <w:spacing w:after="0" w:line="276" w:lineRule="auto"/>
        <w:ind w:left="2250" w:right="2268"/>
        <w:jc w:val="both"/>
        <w:rPr>
          <w:rFonts w:ascii="Lucida Sans Unicode" w:hAnsi="Lucida Sans Unicode" w:cs="Lucida Sans Unicode"/>
          <w:sz w:val="18"/>
          <w:szCs w:val="18"/>
        </w:rPr>
      </w:pPr>
      <w:r w:rsidRPr="008C3713">
        <w:rPr>
          <w:rFonts w:ascii="Lucida Sans Unicode" w:hAnsi="Lucida Sans Unicode" w:cs="Lucida Sans Unicode"/>
          <w:sz w:val="18"/>
          <w:szCs w:val="18"/>
        </w:rPr>
        <w:t>*</w:t>
      </w:r>
      <w:r w:rsidR="000D69D3">
        <w:rPr>
          <w:rFonts w:ascii="Lucida Sans Unicode" w:hAnsi="Lucida Sans Unicode" w:cs="Lucida Sans Unicode"/>
          <w:sz w:val="18"/>
          <w:szCs w:val="18"/>
        </w:rPr>
        <w:t>*</w:t>
      </w:r>
      <w:r w:rsidRPr="008C3713">
        <w:rPr>
          <w:rFonts w:ascii="Lucida Sans Unicode" w:hAnsi="Lucida Sans Unicode" w:cs="Lucida Sans Unicode"/>
          <w:sz w:val="18"/>
          <w:szCs w:val="18"/>
        </w:rPr>
        <w:t xml:space="preserve"> El total de paquetes esperados </w:t>
      </w:r>
      <w:r w:rsidR="007657EB" w:rsidRPr="008C3713">
        <w:rPr>
          <w:rFonts w:ascii="Lucida Sans Unicode" w:hAnsi="Lucida Sans Unicode" w:cs="Lucida Sans Unicode"/>
          <w:sz w:val="18"/>
          <w:szCs w:val="18"/>
        </w:rPr>
        <w:t>corresponde</w:t>
      </w:r>
      <w:r w:rsidRPr="008C3713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EF5119" w:rsidRPr="008C3713">
        <w:rPr>
          <w:rFonts w:ascii="Lucida Sans Unicode" w:hAnsi="Lucida Sans Unicode" w:cs="Lucida Sans Unicode"/>
          <w:sz w:val="18"/>
          <w:szCs w:val="18"/>
        </w:rPr>
        <w:t>a</w:t>
      </w:r>
      <w:r w:rsidRPr="008C3713">
        <w:rPr>
          <w:rFonts w:ascii="Lucida Sans Unicode" w:hAnsi="Lucida Sans Unicode" w:cs="Lucida Sans Unicode"/>
          <w:sz w:val="18"/>
          <w:szCs w:val="18"/>
        </w:rPr>
        <w:t>l total de casillas instaladas</w:t>
      </w:r>
      <w:r w:rsidR="00EF5119" w:rsidRPr="008C3713">
        <w:rPr>
          <w:rFonts w:ascii="Lucida Sans Unicode" w:hAnsi="Lucida Sans Unicode" w:cs="Lucida Sans Unicode"/>
          <w:sz w:val="18"/>
          <w:szCs w:val="18"/>
        </w:rPr>
        <w:t xml:space="preserve">, más </w:t>
      </w:r>
      <w:r w:rsidR="00AA5F38" w:rsidRPr="008C3713">
        <w:rPr>
          <w:rFonts w:ascii="Lucida Sans Unicode" w:hAnsi="Lucida Sans Unicode" w:cs="Lucida Sans Unicode"/>
          <w:sz w:val="18"/>
          <w:szCs w:val="18"/>
        </w:rPr>
        <w:t xml:space="preserve">los paquetes de </w:t>
      </w:r>
      <w:r w:rsidR="0060414B">
        <w:rPr>
          <w:rFonts w:ascii="Lucida Sans Unicode" w:hAnsi="Lucida Sans Unicode" w:cs="Lucida Sans Unicode"/>
          <w:sz w:val="18"/>
          <w:szCs w:val="18"/>
        </w:rPr>
        <w:t>V</w:t>
      </w:r>
      <w:r w:rsidR="00AA5F38" w:rsidRPr="008C3713">
        <w:rPr>
          <w:rFonts w:ascii="Lucida Sans Unicode" w:hAnsi="Lucida Sans Unicode" w:cs="Lucida Sans Unicode"/>
          <w:sz w:val="18"/>
          <w:szCs w:val="18"/>
        </w:rPr>
        <w:t xml:space="preserve">oto </w:t>
      </w:r>
      <w:r w:rsidR="0060414B">
        <w:rPr>
          <w:rFonts w:ascii="Lucida Sans Unicode" w:hAnsi="Lucida Sans Unicode" w:cs="Lucida Sans Unicode"/>
          <w:sz w:val="18"/>
          <w:szCs w:val="18"/>
        </w:rPr>
        <w:t>A</w:t>
      </w:r>
      <w:r w:rsidR="00AA5F38" w:rsidRPr="008C3713">
        <w:rPr>
          <w:rFonts w:ascii="Lucida Sans Unicode" w:hAnsi="Lucida Sans Unicode" w:cs="Lucida Sans Unicode"/>
          <w:sz w:val="18"/>
          <w:szCs w:val="18"/>
        </w:rPr>
        <w:t>nticipado.</w:t>
      </w:r>
    </w:p>
    <w:p w14:paraId="2D5047D4" w14:textId="77777777" w:rsidR="00891A54" w:rsidRDefault="00891A54" w:rsidP="000D0CD5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5B34BE90" w14:textId="7979D002" w:rsidR="00FE0F81" w:rsidRPr="00495874" w:rsidRDefault="007422BB" w:rsidP="004D73E8">
      <w:pPr>
        <w:pStyle w:val="Ttulo1"/>
        <w:numPr>
          <w:ilvl w:val="2"/>
          <w:numId w:val="13"/>
        </w:numPr>
        <w:spacing w:before="0" w:line="276" w:lineRule="auto"/>
        <w:ind w:left="748" w:hanging="181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Módulo</w:t>
      </w:r>
      <w:r w:rsidR="000E1DFB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 para el r</w:t>
      </w:r>
      <w:r w:rsidR="00FE0F81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egistro de actas de escrutinio y cómputo</w:t>
      </w:r>
    </w:p>
    <w:p w14:paraId="1D052E82" w14:textId="60D86B2B" w:rsidR="000E1DFB" w:rsidRPr="000E1DFB" w:rsidRDefault="00FF5036" w:rsidP="000E1DFB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Este módulo </w:t>
      </w:r>
      <w:r w:rsidR="00635E2E">
        <w:rPr>
          <w:rFonts w:ascii="Lucida Sans Unicode" w:hAnsi="Lucida Sans Unicode" w:cs="Lucida Sans Unicode"/>
          <w:sz w:val="22"/>
          <w:szCs w:val="22"/>
        </w:rPr>
        <w:t xml:space="preserve">incluyó </w:t>
      </w:r>
      <w:r w:rsidRPr="00101432">
        <w:rPr>
          <w:rFonts w:ascii="Lucida Sans Unicode" w:hAnsi="Lucida Sans Unicode" w:cs="Lucida Sans Unicode"/>
          <w:sz w:val="22"/>
          <w:szCs w:val="22"/>
        </w:rPr>
        <w:t>las siguientes funciones</w:t>
      </w:r>
      <w:r w:rsidR="000E1DFB" w:rsidRPr="000E1DFB">
        <w:rPr>
          <w:rFonts w:ascii="Lucida Sans Unicode" w:hAnsi="Lucida Sans Unicode" w:cs="Lucida Sans Unicode"/>
          <w:sz w:val="22"/>
          <w:szCs w:val="22"/>
        </w:rPr>
        <w:t>:</w:t>
      </w:r>
    </w:p>
    <w:p w14:paraId="722115D4" w14:textId="685A775B" w:rsidR="00B6055F" w:rsidRDefault="00B6055F" w:rsidP="00475762">
      <w:pPr>
        <w:tabs>
          <w:tab w:val="left" w:pos="2400"/>
        </w:tabs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3BB71E5" w14:textId="6A719A08" w:rsidR="000E1DFB" w:rsidRPr="000E1DFB" w:rsidRDefault="000E1DFB" w:rsidP="00B671E0">
      <w:pPr>
        <w:pStyle w:val="Prrafodelista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Lucida Sans Unicode" w:hAnsi="Lucida Sans Unicode" w:cs="Lucida Sans Unicode"/>
          <w:sz w:val="22"/>
          <w:szCs w:val="22"/>
        </w:rPr>
      </w:pPr>
      <w:r w:rsidRPr="000E1DFB">
        <w:rPr>
          <w:rFonts w:ascii="Lucida Sans Unicode" w:hAnsi="Lucida Sans Unicode" w:cs="Lucida Sans Unicode"/>
          <w:sz w:val="22"/>
          <w:szCs w:val="22"/>
        </w:rPr>
        <w:t>Registr</w:t>
      </w:r>
      <w:r w:rsidR="00310B28">
        <w:rPr>
          <w:rFonts w:ascii="Lucida Sans Unicode" w:hAnsi="Lucida Sans Unicode" w:cs="Lucida Sans Unicode"/>
          <w:sz w:val="22"/>
          <w:szCs w:val="22"/>
        </w:rPr>
        <w:t>ar las</w:t>
      </w:r>
      <w:r w:rsidRPr="000E1DFB">
        <w:rPr>
          <w:rFonts w:ascii="Lucida Sans Unicode" w:hAnsi="Lucida Sans Unicode" w:cs="Lucida Sans Unicode"/>
          <w:sz w:val="22"/>
          <w:szCs w:val="22"/>
        </w:rPr>
        <w:t xml:space="preserve"> actas de escrutinio y cómputo que se encontr</w:t>
      </w:r>
      <w:r w:rsidR="00395EFA">
        <w:rPr>
          <w:rFonts w:ascii="Lucida Sans Unicode" w:hAnsi="Lucida Sans Unicode" w:cs="Lucida Sans Unicode"/>
          <w:sz w:val="22"/>
          <w:szCs w:val="22"/>
        </w:rPr>
        <w:t>aban</w:t>
      </w:r>
      <w:r w:rsidRPr="000E1DFB">
        <w:rPr>
          <w:rFonts w:ascii="Lucida Sans Unicode" w:hAnsi="Lucida Sans Unicode" w:cs="Lucida Sans Unicode"/>
          <w:sz w:val="22"/>
          <w:szCs w:val="22"/>
        </w:rPr>
        <w:t xml:space="preserve"> en el sobre por fuera del paquete electoral.</w:t>
      </w:r>
    </w:p>
    <w:p w14:paraId="3266128E" w14:textId="77777777" w:rsidR="000E1DFB" w:rsidRPr="000E1DFB" w:rsidRDefault="000E1DFB" w:rsidP="00B671E0">
      <w:pPr>
        <w:pStyle w:val="Prrafodelista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Lucida Sans Unicode" w:hAnsi="Lucida Sans Unicode" w:cs="Lucida Sans Unicode"/>
          <w:sz w:val="22"/>
          <w:szCs w:val="22"/>
        </w:rPr>
      </w:pPr>
      <w:r w:rsidRPr="000E1DFB">
        <w:rPr>
          <w:rFonts w:ascii="Lucida Sans Unicode" w:hAnsi="Lucida Sans Unicode" w:cs="Lucida Sans Unicode"/>
          <w:sz w:val="22"/>
          <w:szCs w:val="22"/>
        </w:rPr>
        <w:lastRenderedPageBreak/>
        <w:t>Registr</w:t>
      </w:r>
      <w:r w:rsidR="00310B28">
        <w:rPr>
          <w:rFonts w:ascii="Lucida Sans Unicode" w:hAnsi="Lucida Sans Unicode" w:cs="Lucida Sans Unicode"/>
          <w:sz w:val="22"/>
          <w:szCs w:val="22"/>
        </w:rPr>
        <w:t>ar</w:t>
      </w:r>
      <w:r w:rsidRPr="000E1DFB">
        <w:rPr>
          <w:rFonts w:ascii="Lucida Sans Unicode" w:hAnsi="Lucida Sans Unicode" w:cs="Lucida Sans Unicode"/>
          <w:sz w:val="22"/>
          <w:szCs w:val="22"/>
        </w:rPr>
        <w:t xml:space="preserve"> y captura</w:t>
      </w:r>
      <w:r w:rsidR="00310B28">
        <w:rPr>
          <w:rFonts w:ascii="Lucida Sans Unicode" w:hAnsi="Lucida Sans Unicode" w:cs="Lucida Sans Unicode"/>
          <w:sz w:val="22"/>
          <w:szCs w:val="22"/>
        </w:rPr>
        <w:t>r</w:t>
      </w:r>
      <w:r w:rsidRPr="000E1DFB">
        <w:rPr>
          <w:rFonts w:ascii="Lucida Sans Unicode" w:hAnsi="Lucida Sans Unicode" w:cs="Lucida Sans Unicode"/>
          <w:sz w:val="22"/>
          <w:szCs w:val="22"/>
        </w:rPr>
        <w:t xml:space="preserve"> los elementos generales de las actas de escrutinio y cómput</w:t>
      </w:r>
      <w:r w:rsidR="00E9441C">
        <w:rPr>
          <w:rFonts w:ascii="Lucida Sans Unicode" w:hAnsi="Lucida Sans Unicode" w:cs="Lucida Sans Unicode"/>
          <w:sz w:val="22"/>
          <w:szCs w:val="22"/>
        </w:rPr>
        <w:t>o, para i</w:t>
      </w:r>
      <w:r w:rsidRPr="000E1DFB">
        <w:rPr>
          <w:rFonts w:ascii="Lucida Sans Unicode" w:hAnsi="Lucida Sans Unicode" w:cs="Lucida Sans Unicode"/>
          <w:sz w:val="22"/>
          <w:szCs w:val="22"/>
        </w:rPr>
        <w:t>dentific</w:t>
      </w:r>
      <w:r w:rsidR="00E9441C">
        <w:rPr>
          <w:rFonts w:ascii="Lucida Sans Unicode" w:hAnsi="Lucida Sans Unicode" w:cs="Lucida Sans Unicode"/>
          <w:sz w:val="22"/>
          <w:szCs w:val="22"/>
        </w:rPr>
        <w:t>ar</w:t>
      </w:r>
      <w:r w:rsidRPr="000E1DFB">
        <w:rPr>
          <w:rFonts w:ascii="Lucida Sans Unicode" w:hAnsi="Lucida Sans Unicode" w:cs="Lucida Sans Unicode"/>
          <w:sz w:val="22"/>
          <w:szCs w:val="22"/>
        </w:rPr>
        <w:t xml:space="preserve"> aquellas casillas que podrían ser susceptibles de recuento.</w:t>
      </w:r>
    </w:p>
    <w:p w14:paraId="2C489BC6" w14:textId="397AADB0" w:rsidR="00DF2094" w:rsidRDefault="000E1DFB" w:rsidP="00B671E0">
      <w:pPr>
        <w:pStyle w:val="Prrafodelista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Lucida Sans Unicode" w:hAnsi="Lucida Sans Unicode" w:cs="Lucida Sans Unicode"/>
          <w:sz w:val="22"/>
          <w:szCs w:val="22"/>
        </w:rPr>
      </w:pPr>
      <w:r w:rsidRPr="000E1DFB">
        <w:rPr>
          <w:rFonts w:ascii="Lucida Sans Unicode" w:hAnsi="Lucida Sans Unicode" w:cs="Lucida Sans Unicode"/>
          <w:sz w:val="22"/>
          <w:szCs w:val="22"/>
        </w:rPr>
        <w:t>Registr</w:t>
      </w:r>
      <w:r w:rsidR="00DF2094">
        <w:rPr>
          <w:rFonts w:ascii="Lucida Sans Unicode" w:hAnsi="Lucida Sans Unicode" w:cs="Lucida Sans Unicode"/>
          <w:sz w:val="22"/>
          <w:szCs w:val="22"/>
        </w:rPr>
        <w:t>ar</w:t>
      </w:r>
      <w:r w:rsidRPr="000E1DFB">
        <w:rPr>
          <w:rFonts w:ascii="Lucida Sans Unicode" w:hAnsi="Lucida Sans Unicode" w:cs="Lucida Sans Unicode"/>
          <w:sz w:val="22"/>
          <w:szCs w:val="22"/>
        </w:rPr>
        <w:t xml:space="preserve"> el estado de las actas.</w:t>
      </w:r>
    </w:p>
    <w:p w14:paraId="6B347D15" w14:textId="61F28DBE" w:rsidR="000E1DFB" w:rsidRPr="000E1DFB" w:rsidRDefault="009200A4" w:rsidP="00DF2094">
      <w:pPr>
        <w:pStyle w:val="Prrafodelista"/>
        <w:numPr>
          <w:ilvl w:val="1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A</w:t>
      </w:r>
      <w:r w:rsidR="000E1DFB" w:rsidRPr="000E1DFB">
        <w:rPr>
          <w:rFonts w:ascii="Lucida Sans Unicode" w:hAnsi="Lucida Sans Unicode" w:cs="Lucida Sans Unicode"/>
          <w:sz w:val="22"/>
          <w:szCs w:val="22"/>
        </w:rPr>
        <w:t xml:space="preserve">ctas con alteraciones evidentes </w:t>
      </w:r>
      <w:r w:rsidR="005B163B">
        <w:rPr>
          <w:rFonts w:ascii="Lucida Sans Unicode" w:hAnsi="Lucida Sans Unicode" w:cs="Lucida Sans Unicode"/>
          <w:sz w:val="22"/>
          <w:szCs w:val="22"/>
        </w:rPr>
        <w:t>como</w:t>
      </w:r>
      <w:r w:rsidR="00D3227A">
        <w:rPr>
          <w:rFonts w:ascii="Lucida Sans Unicode" w:hAnsi="Lucida Sans Unicode" w:cs="Lucida Sans Unicode"/>
          <w:sz w:val="22"/>
          <w:szCs w:val="22"/>
        </w:rPr>
        <w:t>:</w:t>
      </w:r>
      <w:r w:rsidR="005B163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E1DFB" w:rsidRPr="000E1DFB">
        <w:rPr>
          <w:rFonts w:ascii="Lucida Sans Unicode" w:hAnsi="Lucida Sans Unicode" w:cs="Lucida Sans Unicode"/>
          <w:sz w:val="22"/>
          <w:szCs w:val="22"/>
        </w:rPr>
        <w:t>manchas o información borrada, enmendaduras, sobreescritura, tachaduras o corrección de información, datos ilegibles o sin dato</w:t>
      </w:r>
      <w:r w:rsidR="00D3227A">
        <w:rPr>
          <w:rFonts w:ascii="Lucida Sans Unicode" w:hAnsi="Lucida Sans Unicode" w:cs="Lucida Sans Unicode"/>
          <w:sz w:val="22"/>
          <w:szCs w:val="22"/>
        </w:rPr>
        <w:t>s</w:t>
      </w:r>
      <w:r w:rsidR="000E1DFB" w:rsidRPr="000E1DFB">
        <w:rPr>
          <w:rFonts w:ascii="Lucida Sans Unicode" w:hAnsi="Lucida Sans Unicode" w:cs="Lucida Sans Unicode"/>
          <w:sz w:val="22"/>
          <w:szCs w:val="22"/>
        </w:rPr>
        <w:t>.</w:t>
      </w:r>
    </w:p>
    <w:p w14:paraId="4EA4B70B" w14:textId="77777777" w:rsidR="00B6055F" w:rsidRDefault="00B6055F" w:rsidP="0057463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46AB9E8" w14:textId="7CE9C2A5" w:rsidR="00574634" w:rsidRDefault="00574634" w:rsidP="0057463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504FD4">
        <w:rPr>
          <w:rFonts w:ascii="Lucida Sans Unicode" w:hAnsi="Lucida Sans Unicode" w:cs="Lucida Sans Unicode"/>
          <w:sz w:val="22"/>
          <w:szCs w:val="22"/>
        </w:rPr>
        <w:t xml:space="preserve">A la conclusión de la </w:t>
      </w:r>
      <w:r w:rsidR="00647DAD">
        <w:rPr>
          <w:rFonts w:ascii="Lucida Sans Unicode" w:hAnsi="Lucida Sans Unicode" w:cs="Lucida Sans Unicode"/>
          <w:sz w:val="22"/>
          <w:szCs w:val="22"/>
        </w:rPr>
        <w:t>J</w:t>
      </w:r>
      <w:r w:rsidRPr="00504FD4">
        <w:rPr>
          <w:rFonts w:ascii="Lucida Sans Unicode" w:hAnsi="Lucida Sans Unicode" w:cs="Lucida Sans Unicode"/>
          <w:sz w:val="22"/>
          <w:szCs w:val="22"/>
        </w:rPr>
        <w:t xml:space="preserve">ornada </w:t>
      </w:r>
      <w:r w:rsidR="00647DAD">
        <w:rPr>
          <w:rFonts w:ascii="Lucida Sans Unicode" w:hAnsi="Lucida Sans Unicode" w:cs="Lucida Sans Unicode"/>
          <w:sz w:val="22"/>
          <w:szCs w:val="22"/>
        </w:rPr>
        <w:t>E</w:t>
      </w:r>
      <w:r w:rsidRPr="00504FD4">
        <w:rPr>
          <w:rFonts w:ascii="Lucida Sans Unicode" w:hAnsi="Lucida Sans Unicode" w:cs="Lucida Sans Unicode"/>
          <w:sz w:val="22"/>
          <w:szCs w:val="22"/>
        </w:rPr>
        <w:t>lectoral, el Sistema de Sesiones de Cómputos apoy</w:t>
      </w:r>
      <w:r>
        <w:rPr>
          <w:rFonts w:ascii="Lucida Sans Unicode" w:hAnsi="Lucida Sans Unicode" w:cs="Lucida Sans Unicode"/>
          <w:sz w:val="22"/>
          <w:szCs w:val="22"/>
        </w:rPr>
        <w:t>ó</w:t>
      </w:r>
      <w:r w:rsidRPr="00504FD4">
        <w:rPr>
          <w:rFonts w:ascii="Lucida Sans Unicode" w:hAnsi="Lucida Sans Unicode" w:cs="Lucida Sans Unicode"/>
          <w:sz w:val="22"/>
          <w:szCs w:val="22"/>
        </w:rPr>
        <w:t xml:space="preserve"> para llevar a cabo </w:t>
      </w:r>
      <w:r w:rsidRPr="00FE0F81">
        <w:rPr>
          <w:rFonts w:ascii="Lucida Sans Unicode" w:hAnsi="Lucida Sans Unicode" w:cs="Lucida Sans Unicode"/>
          <w:b/>
          <w:bCs/>
          <w:sz w:val="22"/>
          <w:szCs w:val="22"/>
        </w:rPr>
        <w:t>el registro de las actas de escrutinio y cómputo</w:t>
      </w:r>
      <w:r w:rsidRPr="00504FD4">
        <w:rPr>
          <w:rFonts w:ascii="Lucida Sans Unicode" w:hAnsi="Lucida Sans Unicode" w:cs="Lucida Sans Unicode"/>
          <w:sz w:val="22"/>
          <w:szCs w:val="22"/>
        </w:rPr>
        <w:t xml:space="preserve"> que se enc</w:t>
      </w:r>
      <w:r w:rsidR="00FE0F81">
        <w:rPr>
          <w:rFonts w:ascii="Lucida Sans Unicode" w:hAnsi="Lucida Sans Unicode" w:cs="Lucida Sans Unicode"/>
          <w:sz w:val="22"/>
          <w:szCs w:val="22"/>
        </w:rPr>
        <w:t>o</w:t>
      </w:r>
      <w:r w:rsidRPr="00504FD4">
        <w:rPr>
          <w:rFonts w:ascii="Lucida Sans Unicode" w:hAnsi="Lucida Sans Unicode" w:cs="Lucida Sans Unicode"/>
          <w:sz w:val="22"/>
          <w:szCs w:val="22"/>
        </w:rPr>
        <w:t>ntr</w:t>
      </w:r>
      <w:r w:rsidR="00FE0F81">
        <w:rPr>
          <w:rFonts w:ascii="Lucida Sans Unicode" w:hAnsi="Lucida Sans Unicode" w:cs="Lucida Sans Unicode"/>
          <w:sz w:val="22"/>
          <w:szCs w:val="22"/>
        </w:rPr>
        <w:t>aban</w:t>
      </w:r>
      <w:r w:rsidRPr="00504FD4">
        <w:rPr>
          <w:rFonts w:ascii="Lucida Sans Unicode" w:hAnsi="Lucida Sans Unicode" w:cs="Lucida Sans Unicode"/>
          <w:sz w:val="22"/>
          <w:szCs w:val="22"/>
        </w:rPr>
        <w:t xml:space="preserve"> por fuera de los paquetes electorales. Se llev</w:t>
      </w:r>
      <w:r w:rsidR="00FE0F81">
        <w:rPr>
          <w:rFonts w:ascii="Lucida Sans Unicode" w:hAnsi="Lucida Sans Unicode" w:cs="Lucida Sans Unicode"/>
          <w:sz w:val="22"/>
          <w:szCs w:val="22"/>
        </w:rPr>
        <w:t>ó</w:t>
      </w:r>
      <w:r w:rsidRPr="00504FD4">
        <w:rPr>
          <w:rFonts w:ascii="Lucida Sans Unicode" w:hAnsi="Lucida Sans Unicode" w:cs="Lucida Sans Unicode"/>
          <w:sz w:val="22"/>
          <w:szCs w:val="22"/>
        </w:rPr>
        <w:t xml:space="preserve"> a cabo el registro y captura de los elementos generales de las actas de escrutinio y cómputo, tales como boletas sobrantes, número de votos, personas que votaron, resultados para cada partido, coalición, candidatura independiente y candidaturas no registradas, entre otros, realizando un registro preliminar de los resultados; con esta información, el sistema identific</w:t>
      </w:r>
      <w:r w:rsidR="00FE0F81">
        <w:rPr>
          <w:rFonts w:ascii="Lucida Sans Unicode" w:hAnsi="Lucida Sans Unicode" w:cs="Lucida Sans Unicode"/>
          <w:sz w:val="22"/>
          <w:szCs w:val="22"/>
        </w:rPr>
        <w:t>ó</w:t>
      </w:r>
      <w:r w:rsidRPr="00504FD4">
        <w:rPr>
          <w:rFonts w:ascii="Lucida Sans Unicode" w:hAnsi="Lucida Sans Unicode" w:cs="Lucida Sans Unicode"/>
          <w:sz w:val="22"/>
          <w:szCs w:val="22"/>
        </w:rPr>
        <w:t xml:space="preserve"> aquellas casillas que </w:t>
      </w:r>
      <w:r w:rsidR="00B83473">
        <w:rPr>
          <w:rFonts w:ascii="Lucida Sans Unicode" w:hAnsi="Lucida Sans Unicode" w:cs="Lucida Sans Unicode"/>
          <w:sz w:val="22"/>
          <w:szCs w:val="22"/>
        </w:rPr>
        <w:t>serían</w:t>
      </w:r>
      <w:r w:rsidRPr="00504FD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0633">
        <w:rPr>
          <w:rFonts w:ascii="Lucida Sans Unicode" w:hAnsi="Lucida Sans Unicode" w:cs="Lucida Sans Unicode"/>
          <w:sz w:val="22"/>
          <w:szCs w:val="22"/>
        </w:rPr>
        <w:t xml:space="preserve">motivo </w:t>
      </w:r>
      <w:r w:rsidRPr="00504FD4">
        <w:rPr>
          <w:rFonts w:ascii="Lucida Sans Unicode" w:hAnsi="Lucida Sans Unicode" w:cs="Lucida Sans Unicode"/>
          <w:sz w:val="22"/>
          <w:szCs w:val="22"/>
        </w:rPr>
        <w:t xml:space="preserve">de recuento, así como el estado </w:t>
      </w:r>
      <w:r w:rsidR="00F40633">
        <w:rPr>
          <w:rFonts w:ascii="Lucida Sans Unicode" w:hAnsi="Lucida Sans Unicode" w:cs="Lucida Sans Unicode"/>
          <w:sz w:val="22"/>
          <w:szCs w:val="22"/>
        </w:rPr>
        <w:t xml:space="preserve">en que se recibieron </w:t>
      </w:r>
      <w:r w:rsidRPr="00504FD4">
        <w:rPr>
          <w:rFonts w:ascii="Lucida Sans Unicode" w:hAnsi="Lucida Sans Unicode" w:cs="Lucida Sans Unicode"/>
          <w:sz w:val="22"/>
          <w:szCs w:val="22"/>
        </w:rPr>
        <w:t>las actas.</w:t>
      </w:r>
    </w:p>
    <w:p w14:paraId="14131CF0" w14:textId="77777777" w:rsidR="00C83190" w:rsidRDefault="00C83190" w:rsidP="0057463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0DB06DA" w14:textId="40578F49" w:rsidR="00655D0E" w:rsidRDefault="00655D0E" w:rsidP="00655D0E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  <w:r w:rsidRPr="00655D0E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Tabla </w:t>
      </w:r>
      <w:r w:rsidR="001C0CFD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2. R</w:t>
      </w:r>
      <w:r w:rsidRPr="00655D0E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e</w:t>
      </w:r>
      <w:r w:rsidR="00944DAC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gistro</w:t>
      </w:r>
      <w:r w:rsidRPr="00655D0E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de actas de</w:t>
      </w:r>
      <w:r w:rsidR="00353D27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escrutinio y</w:t>
      </w:r>
      <w:r w:rsidRPr="00655D0E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cómputo por</w:t>
      </w:r>
      <w:r w:rsidR="00974BD9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elección por día</w:t>
      </w:r>
    </w:p>
    <w:p w14:paraId="718214A6" w14:textId="77777777" w:rsidR="005B5774" w:rsidRDefault="005B5774" w:rsidP="00655D0E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</w:p>
    <w:tbl>
      <w:tblPr>
        <w:tblW w:w="8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50"/>
        <w:gridCol w:w="1375"/>
        <w:gridCol w:w="1375"/>
        <w:gridCol w:w="1375"/>
        <w:gridCol w:w="1375"/>
      </w:tblGrid>
      <w:tr w:rsidR="00D4464A" w:rsidRPr="00655D0E" w14:paraId="5D0D97E5" w14:textId="77777777" w:rsidTr="008C3713">
        <w:trPr>
          <w:trHeight w:val="300"/>
          <w:jc w:val="center"/>
        </w:trPr>
        <w:tc>
          <w:tcPr>
            <w:tcW w:w="1696" w:type="dxa"/>
            <w:shd w:val="clear" w:color="auto" w:fill="00788E"/>
            <w:noWrap/>
            <w:vAlign w:val="center"/>
            <w:hideMark/>
          </w:tcPr>
          <w:p w14:paraId="3C4A0F0E" w14:textId="134CE0E8" w:rsidR="00D4464A" w:rsidRPr="00655D0E" w:rsidRDefault="00D4464A" w:rsidP="00C8319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Día</w:t>
            </w:r>
          </w:p>
        </w:tc>
        <w:tc>
          <w:tcPr>
            <w:tcW w:w="1250" w:type="dxa"/>
            <w:shd w:val="clear" w:color="auto" w:fill="00788E"/>
          </w:tcPr>
          <w:p w14:paraId="61CE8046" w14:textId="5932E4F7" w:rsidR="00D4464A" w:rsidRPr="00655D0E" w:rsidRDefault="00D4464A" w:rsidP="00C8319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Gubernatura</w:t>
            </w:r>
          </w:p>
        </w:tc>
        <w:tc>
          <w:tcPr>
            <w:tcW w:w="1375" w:type="dxa"/>
            <w:shd w:val="clear" w:color="auto" w:fill="00788E"/>
          </w:tcPr>
          <w:p w14:paraId="2C7383F4" w14:textId="2BE446A5" w:rsidR="00D4464A" w:rsidRPr="00655D0E" w:rsidRDefault="006A4690" w:rsidP="00C8319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Dip</w:t>
            </w:r>
            <w:proofErr w:type="spellEnd"/>
            <w:r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 xml:space="preserve"> MR</w:t>
            </w:r>
          </w:p>
        </w:tc>
        <w:tc>
          <w:tcPr>
            <w:tcW w:w="1375" w:type="dxa"/>
            <w:shd w:val="clear" w:color="auto" w:fill="00788E"/>
          </w:tcPr>
          <w:p w14:paraId="637D10C1" w14:textId="6D5D31AD" w:rsidR="00D4464A" w:rsidRPr="00655D0E" w:rsidRDefault="006A4690" w:rsidP="00C8319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Dip</w:t>
            </w:r>
            <w:proofErr w:type="spellEnd"/>
            <w:r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 xml:space="preserve"> RP</w:t>
            </w:r>
          </w:p>
        </w:tc>
        <w:tc>
          <w:tcPr>
            <w:tcW w:w="1375" w:type="dxa"/>
            <w:shd w:val="clear" w:color="auto" w:fill="00788E"/>
          </w:tcPr>
          <w:p w14:paraId="52AA10C1" w14:textId="46160362" w:rsidR="00D4464A" w:rsidRPr="00655D0E" w:rsidRDefault="006A4690" w:rsidP="00C8319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Ayuntamiento</w:t>
            </w:r>
          </w:p>
        </w:tc>
        <w:tc>
          <w:tcPr>
            <w:tcW w:w="1375" w:type="dxa"/>
            <w:shd w:val="clear" w:color="auto" w:fill="00788E"/>
            <w:noWrap/>
            <w:vAlign w:val="center"/>
            <w:hideMark/>
          </w:tcPr>
          <w:p w14:paraId="00306E8C" w14:textId="33E4269C" w:rsidR="00D4464A" w:rsidRPr="00655D0E" w:rsidRDefault="00D4464A" w:rsidP="00C8319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Total por día</w:t>
            </w:r>
          </w:p>
        </w:tc>
      </w:tr>
      <w:tr w:rsidR="00A57F17" w:rsidRPr="00655D0E" w14:paraId="296286DE" w14:textId="77777777" w:rsidTr="008C3713">
        <w:trPr>
          <w:trHeight w:val="300"/>
          <w:jc w:val="center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6D891E62" w14:textId="35E64A0E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02-Jun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12DF6D13" w14:textId="53D5D019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0734C1D8" w14:textId="3466D788" w:rsidR="00A57F17" w:rsidRPr="00655D0E" w:rsidRDefault="00877A2C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32FCE9CF" w14:textId="37325303" w:rsidR="00A57F17" w:rsidRPr="00655D0E" w:rsidRDefault="008B2CB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798E813C" w14:textId="5B845BDA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</w:t>
            </w:r>
          </w:p>
        </w:tc>
        <w:tc>
          <w:tcPr>
            <w:tcW w:w="1375" w:type="dxa"/>
            <w:shd w:val="clear" w:color="auto" w:fill="F2F2F2" w:themeFill="background1" w:themeFillShade="F2"/>
            <w:noWrap/>
            <w:vAlign w:val="center"/>
            <w:hideMark/>
          </w:tcPr>
          <w:p w14:paraId="405F76EF" w14:textId="5CE93476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36</w:t>
            </w:r>
          </w:p>
        </w:tc>
      </w:tr>
      <w:tr w:rsidR="00A57F17" w:rsidRPr="00655D0E" w14:paraId="6CD5320D" w14:textId="77777777" w:rsidTr="008C3713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43DCB689" w14:textId="45D8D934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03-Jun</w:t>
            </w:r>
          </w:p>
        </w:tc>
        <w:tc>
          <w:tcPr>
            <w:tcW w:w="1250" w:type="dxa"/>
          </w:tcPr>
          <w:p w14:paraId="07321AEC" w14:textId="77370559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7,620</w:t>
            </w:r>
          </w:p>
        </w:tc>
        <w:tc>
          <w:tcPr>
            <w:tcW w:w="1375" w:type="dxa"/>
          </w:tcPr>
          <w:p w14:paraId="3619221B" w14:textId="29D28709" w:rsidR="00A57F17" w:rsidRPr="00655D0E" w:rsidRDefault="00877A2C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7,610</w:t>
            </w:r>
          </w:p>
        </w:tc>
        <w:tc>
          <w:tcPr>
            <w:tcW w:w="1375" w:type="dxa"/>
          </w:tcPr>
          <w:p w14:paraId="1766DA1F" w14:textId="0C1E88A0" w:rsidR="00A57F17" w:rsidRPr="00655D0E" w:rsidRDefault="008B2CB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</w:t>
            </w:r>
          </w:p>
        </w:tc>
        <w:tc>
          <w:tcPr>
            <w:tcW w:w="1375" w:type="dxa"/>
          </w:tcPr>
          <w:p w14:paraId="2CA14472" w14:textId="7FC4A471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9,533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05536EFA" w14:textId="17BF9AC5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24,779</w:t>
            </w:r>
          </w:p>
        </w:tc>
      </w:tr>
      <w:tr w:rsidR="00A57F17" w:rsidRPr="00655D0E" w14:paraId="33DF5D03" w14:textId="77777777" w:rsidTr="008C3713">
        <w:trPr>
          <w:trHeight w:val="300"/>
          <w:jc w:val="center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49EE16A1" w14:textId="6D1F94E7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04-Jun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3FC37873" w14:textId="4885C2F3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1,313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6FAA88FE" w14:textId="2C7AA10C" w:rsidR="00A57F17" w:rsidRPr="00655D0E" w:rsidRDefault="00877A2C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1,276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7E4D2E73" w14:textId="70EFB652" w:rsidR="00A57F17" w:rsidRPr="00655D0E" w:rsidRDefault="008B2CB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1E1711C5" w14:textId="35E5729F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693</w:t>
            </w:r>
          </w:p>
        </w:tc>
        <w:tc>
          <w:tcPr>
            <w:tcW w:w="1375" w:type="dxa"/>
            <w:shd w:val="clear" w:color="auto" w:fill="F2F2F2" w:themeFill="background1" w:themeFillShade="F2"/>
            <w:noWrap/>
            <w:vAlign w:val="center"/>
            <w:hideMark/>
          </w:tcPr>
          <w:p w14:paraId="4DE70CB5" w14:textId="7B12DF8D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3,293</w:t>
            </w:r>
          </w:p>
        </w:tc>
      </w:tr>
      <w:tr w:rsidR="00A57F17" w:rsidRPr="00655D0E" w14:paraId="4733ABA5" w14:textId="77777777" w:rsidTr="008C3713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1B000D17" w14:textId="60C86F20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05-Jun</w:t>
            </w:r>
          </w:p>
        </w:tc>
        <w:tc>
          <w:tcPr>
            <w:tcW w:w="1250" w:type="dxa"/>
          </w:tcPr>
          <w:p w14:paraId="2AEE2653" w14:textId="0587B4D5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</w:t>
            </w:r>
          </w:p>
        </w:tc>
        <w:tc>
          <w:tcPr>
            <w:tcW w:w="1375" w:type="dxa"/>
          </w:tcPr>
          <w:p w14:paraId="3D265830" w14:textId="778107C6" w:rsidR="00A57F17" w:rsidRPr="00655D0E" w:rsidRDefault="00877A2C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</w:t>
            </w:r>
          </w:p>
        </w:tc>
        <w:tc>
          <w:tcPr>
            <w:tcW w:w="1375" w:type="dxa"/>
          </w:tcPr>
          <w:p w14:paraId="5EDFD93A" w14:textId="20A7713C" w:rsidR="00A57F17" w:rsidRPr="00655D0E" w:rsidRDefault="008B2CB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</w:t>
            </w:r>
          </w:p>
        </w:tc>
        <w:tc>
          <w:tcPr>
            <w:tcW w:w="1375" w:type="dxa"/>
          </w:tcPr>
          <w:p w14:paraId="112DCBF5" w14:textId="3E6B0312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25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6C02EC64" w14:textId="4A3FEB2C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</w:t>
            </w:r>
          </w:p>
        </w:tc>
      </w:tr>
      <w:tr w:rsidR="00A57F17" w:rsidRPr="00655D0E" w14:paraId="51729D45" w14:textId="77777777" w:rsidTr="008C3713">
        <w:trPr>
          <w:trHeight w:val="300"/>
          <w:jc w:val="center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244CA166" w14:textId="5469B2D6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06-Jun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67C4610D" w14:textId="2A91B3FC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125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6FE9BA8B" w14:textId="2C141C89" w:rsidR="00A57F17" w:rsidRPr="00655D0E" w:rsidRDefault="00877A2C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1E3220BD" w14:textId="52AFC7CA" w:rsidR="00A57F17" w:rsidRPr="00655D0E" w:rsidRDefault="008B2CB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32CA00FA" w14:textId="2A61A40E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1375" w:type="dxa"/>
            <w:shd w:val="clear" w:color="auto" w:fill="F2F2F2" w:themeFill="background1" w:themeFillShade="F2"/>
            <w:noWrap/>
            <w:vAlign w:val="center"/>
            <w:hideMark/>
          </w:tcPr>
          <w:p w14:paraId="2AD89255" w14:textId="22BFCA8B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127</w:t>
            </w:r>
          </w:p>
        </w:tc>
      </w:tr>
      <w:tr w:rsidR="00A57F17" w:rsidRPr="00655D0E" w14:paraId="7AEBB5DD" w14:textId="77777777" w:rsidTr="008C3713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35084A77" w14:textId="1342B68F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07-Jun</w:t>
            </w:r>
          </w:p>
        </w:tc>
        <w:tc>
          <w:tcPr>
            <w:tcW w:w="1250" w:type="dxa"/>
          </w:tcPr>
          <w:p w14:paraId="079EB849" w14:textId="32B29434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1375" w:type="dxa"/>
          </w:tcPr>
          <w:p w14:paraId="269927C8" w14:textId="1A9772F0" w:rsidR="00A57F17" w:rsidRPr="00655D0E" w:rsidRDefault="00877A2C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1375" w:type="dxa"/>
          </w:tcPr>
          <w:p w14:paraId="1E0C345F" w14:textId="3C9064AD" w:rsidR="00A57F17" w:rsidRPr="00655D0E" w:rsidRDefault="008B2CB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</w:t>
            </w:r>
          </w:p>
        </w:tc>
        <w:tc>
          <w:tcPr>
            <w:tcW w:w="1375" w:type="dxa"/>
          </w:tcPr>
          <w:p w14:paraId="5AD1C857" w14:textId="7EDF70BE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1A1D8E60" w14:textId="0BA883B7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</w:t>
            </w:r>
          </w:p>
        </w:tc>
      </w:tr>
      <w:tr w:rsidR="00A57F17" w:rsidRPr="00655D0E" w14:paraId="447A92FB" w14:textId="77777777" w:rsidTr="008C3713">
        <w:trPr>
          <w:trHeight w:val="300"/>
          <w:jc w:val="center"/>
        </w:trPr>
        <w:tc>
          <w:tcPr>
            <w:tcW w:w="1696" w:type="dxa"/>
            <w:shd w:val="clear" w:color="auto" w:fill="F2F2F2" w:themeFill="background1" w:themeFillShade="F2"/>
            <w:noWrap/>
            <w:vAlign w:val="center"/>
            <w:hideMark/>
          </w:tcPr>
          <w:p w14:paraId="3FACD9F1" w14:textId="3E1D2E4D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08-Jun</w:t>
            </w:r>
          </w:p>
        </w:tc>
        <w:tc>
          <w:tcPr>
            <w:tcW w:w="1250" w:type="dxa"/>
            <w:shd w:val="clear" w:color="auto" w:fill="F2F2F2" w:themeFill="background1" w:themeFillShade="F2"/>
          </w:tcPr>
          <w:p w14:paraId="2B55520D" w14:textId="07EC5793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73F492C4" w14:textId="3F211962" w:rsidR="00A57F17" w:rsidRPr="00655D0E" w:rsidRDefault="00877A2C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3E587349" w14:textId="0A7327F4" w:rsidR="00A57F17" w:rsidRPr="00655D0E" w:rsidRDefault="008B2CB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-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790A6D52" w14:textId="5CF52A0C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  <w:tc>
          <w:tcPr>
            <w:tcW w:w="1375" w:type="dxa"/>
            <w:shd w:val="clear" w:color="auto" w:fill="F2F2F2" w:themeFill="background1" w:themeFillShade="F2"/>
            <w:noWrap/>
            <w:vAlign w:val="center"/>
            <w:hideMark/>
          </w:tcPr>
          <w:p w14:paraId="6531D9BA" w14:textId="384CE56E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</w:t>
            </w:r>
          </w:p>
        </w:tc>
      </w:tr>
      <w:tr w:rsidR="00A57F17" w:rsidRPr="00655D0E" w14:paraId="018E2806" w14:textId="77777777" w:rsidTr="008C3713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  <w:hideMark/>
          </w:tcPr>
          <w:p w14:paraId="2D657BEE" w14:textId="300E42FD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Total de actas</w:t>
            </w:r>
          </w:p>
        </w:tc>
        <w:tc>
          <w:tcPr>
            <w:tcW w:w="1250" w:type="dxa"/>
          </w:tcPr>
          <w:p w14:paraId="27937263" w14:textId="2020CA5B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9,077</w:t>
            </w:r>
          </w:p>
        </w:tc>
        <w:tc>
          <w:tcPr>
            <w:tcW w:w="1375" w:type="dxa"/>
          </w:tcPr>
          <w:p w14:paraId="389C4D8E" w14:textId="20DF657F" w:rsidR="00A57F17" w:rsidRPr="00655D0E" w:rsidRDefault="00877A2C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8,899</w:t>
            </w:r>
          </w:p>
        </w:tc>
        <w:tc>
          <w:tcPr>
            <w:tcW w:w="1375" w:type="dxa"/>
          </w:tcPr>
          <w:p w14:paraId="0744C4FB" w14:textId="1CE7A7B6" w:rsidR="00A57F17" w:rsidRPr="00655D0E" w:rsidRDefault="008B2CB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27</w:t>
            </w:r>
          </w:p>
        </w:tc>
        <w:tc>
          <w:tcPr>
            <w:tcW w:w="1375" w:type="dxa"/>
          </w:tcPr>
          <w:p w14:paraId="3537A163" w14:textId="445B0678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10,285</w:t>
            </w:r>
          </w:p>
        </w:tc>
        <w:tc>
          <w:tcPr>
            <w:tcW w:w="1375" w:type="dxa"/>
            <w:shd w:val="clear" w:color="auto" w:fill="auto"/>
            <w:noWrap/>
            <w:vAlign w:val="center"/>
            <w:hideMark/>
          </w:tcPr>
          <w:p w14:paraId="29501DA6" w14:textId="42544068" w:rsidR="00A57F17" w:rsidRPr="00655D0E" w:rsidRDefault="00A57F17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55D0E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28,288</w:t>
            </w:r>
          </w:p>
        </w:tc>
      </w:tr>
      <w:tr w:rsidR="0004610A" w:rsidRPr="00655D0E" w14:paraId="5A142A62" w14:textId="77777777" w:rsidTr="008C3713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78C169F0" w14:textId="2B93FF4D" w:rsidR="0004610A" w:rsidRPr="00655D0E" w:rsidRDefault="0004610A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bookmarkStart w:id="2" w:name="_Hlk171418065"/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esperadas</w:t>
            </w:r>
            <w:r w:rsidR="00832BF9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*</w:t>
            </w:r>
          </w:p>
        </w:tc>
        <w:tc>
          <w:tcPr>
            <w:tcW w:w="1250" w:type="dxa"/>
          </w:tcPr>
          <w:p w14:paraId="2F0A248F" w14:textId="5C0FC3E9" w:rsidR="0004610A" w:rsidRDefault="00AA3159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</w:t>
            </w:r>
            <w:r w:rsidR="00D60574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884</w:t>
            </w:r>
          </w:p>
        </w:tc>
        <w:tc>
          <w:tcPr>
            <w:tcW w:w="1375" w:type="dxa"/>
          </w:tcPr>
          <w:p w14:paraId="33294BE8" w14:textId="7B1A9A31" w:rsidR="0004610A" w:rsidRDefault="00D60574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10,883</w:t>
            </w:r>
          </w:p>
        </w:tc>
        <w:tc>
          <w:tcPr>
            <w:tcW w:w="1375" w:type="dxa"/>
          </w:tcPr>
          <w:p w14:paraId="5251C179" w14:textId="24670488" w:rsidR="0004610A" w:rsidRDefault="00D60574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</w:t>
            </w:r>
          </w:p>
        </w:tc>
        <w:tc>
          <w:tcPr>
            <w:tcW w:w="1375" w:type="dxa"/>
          </w:tcPr>
          <w:p w14:paraId="25780FA8" w14:textId="3C15A709" w:rsidR="0004610A" w:rsidRDefault="00D60574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10,916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09FD6B90" w14:textId="13950CB1" w:rsidR="0004610A" w:rsidRPr="00655D0E" w:rsidRDefault="00B660A6" w:rsidP="00A57F1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660A6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32,738</w:t>
            </w:r>
          </w:p>
        </w:tc>
      </w:tr>
      <w:tr w:rsidR="00044274" w:rsidRPr="00655D0E" w14:paraId="1D1F8107" w14:textId="77777777" w:rsidTr="00C30A1A">
        <w:trPr>
          <w:trHeight w:val="300"/>
          <w:jc w:val="center"/>
        </w:trPr>
        <w:tc>
          <w:tcPr>
            <w:tcW w:w="1696" w:type="dxa"/>
            <w:shd w:val="clear" w:color="auto" w:fill="auto"/>
            <w:noWrap/>
            <w:vAlign w:val="center"/>
          </w:tcPr>
          <w:p w14:paraId="1B388382" w14:textId="7C2E7009" w:rsidR="00044274" w:rsidRDefault="00044274" w:rsidP="0004427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Porcentaje de actas registradas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19C986" w14:textId="4AE90E99" w:rsidR="00044274" w:rsidRDefault="00044274" w:rsidP="0004427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0A1A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83.3976%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1254F578" w14:textId="69E1DCAB" w:rsidR="00044274" w:rsidRDefault="00044274" w:rsidP="0004427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0A1A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81.7697%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059C3A0" w14:textId="18DB8B34" w:rsidR="00044274" w:rsidRDefault="00044274" w:rsidP="0004427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0A1A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49.0909%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6EB2B274" w14:textId="3977FFC4" w:rsidR="00044274" w:rsidRDefault="00044274" w:rsidP="0004427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0A1A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94.2195%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14:paraId="58750A78" w14:textId="4B9BCCAE" w:rsidR="00044274" w:rsidRPr="00B660A6" w:rsidRDefault="00044274" w:rsidP="0004427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0A1A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86.4072%</w:t>
            </w:r>
          </w:p>
        </w:tc>
      </w:tr>
      <w:bookmarkEnd w:id="2"/>
    </w:tbl>
    <w:p w14:paraId="4105B993" w14:textId="77777777" w:rsidR="0060414B" w:rsidRDefault="0060414B" w:rsidP="00EE5554">
      <w:pPr>
        <w:spacing w:after="0" w:line="276" w:lineRule="auto"/>
        <w:ind w:left="180" w:right="198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7B96C79F" w14:textId="61EC6AA4" w:rsidR="00344DC8" w:rsidRPr="00B55171" w:rsidRDefault="005F5A6D" w:rsidP="00C30A1A">
      <w:pPr>
        <w:spacing w:after="0" w:line="276" w:lineRule="auto"/>
        <w:ind w:left="180" w:right="19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18"/>
          <w:szCs w:val="18"/>
        </w:rPr>
        <w:lastRenderedPageBreak/>
        <w:t>* El total de actas esperadas corresponde a</w:t>
      </w:r>
      <w:r w:rsidR="0086010E">
        <w:rPr>
          <w:rFonts w:ascii="Lucida Sans Unicode" w:hAnsi="Lucida Sans Unicode" w:cs="Lucida Sans Unicode"/>
          <w:sz w:val="18"/>
          <w:szCs w:val="18"/>
        </w:rPr>
        <w:t xml:space="preserve">l total de </w:t>
      </w:r>
      <w:r>
        <w:rPr>
          <w:rFonts w:ascii="Lucida Sans Unicode" w:hAnsi="Lucida Sans Unicode" w:cs="Lucida Sans Unicode"/>
          <w:sz w:val="18"/>
          <w:szCs w:val="18"/>
        </w:rPr>
        <w:t xml:space="preserve">casillas instaladas, más </w:t>
      </w:r>
      <w:r w:rsidR="0086010E">
        <w:rPr>
          <w:rFonts w:ascii="Lucida Sans Unicode" w:hAnsi="Lucida Sans Unicode" w:cs="Lucida Sans Unicode"/>
          <w:sz w:val="18"/>
          <w:szCs w:val="18"/>
        </w:rPr>
        <w:t xml:space="preserve">las </w:t>
      </w:r>
      <w:r>
        <w:rPr>
          <w:rFonts w:ascii="Lucida Sans Unicode" w:hAnsi="Lucida Sans Unicode" w:cs="Lucida Sans Unicode"/>
          <w:sz w:val="18"/>
          <w:szCs w:val="18"/>
        </w:rPr>
        <w:t xml:space="preserve">actas de </w:t>
      </w:r>
      <w:r w:rsidR="00A93DDC">
        <w:rPr>
          <w:rFonts w:ascii="Lucida Sans Unicode" w:hAnsi="Lucida Sans Unicode" w:cs="Lucida Sans Unicode"/>
          <w:sz w:val="18"/>
          <w:szCs w:val="18"/>
        </w:rPr>
        <w:t>V</w:t>
      </w:r>
      <w:r>
        <w:rPr>
          <w:rFonts w:ascii="Lucida Sans Unicode" w:hAnsi="Lucida Sans Unicode" w:cs="Lucida Sans Unicode"/>
          <w:sz w:val="18"/>
          <w:szCs w:val="18"/>
        </w:rPr>
        <w:t xml:space="preserve">oto </w:t>
      </w:r>
      <w:r w:rsidR="00A93DDC">
        <w:rPr>
          <w:rFonts w:ascii="Lucida Sans Unicode" w:hAnsi="Lucida Sans Unicode" w:cs="Lucida Sans Unicode"/>
          <w:sz w:val="18"/>
          <w:szCs w:val="18"/>
        </w:rPr>
        <w:t>A</w:t>
      </w:r>
      <w:r>
        <w:rPr>
          <w:rFonts w:ascii="Lucida Sans Unicode" w:hAnsi="Lucida Sans Unicode" w:cs="Lucida Sans Unicode"/>
          <w:sz w:val="18"/>
          <w:szCs w:val="18"/>
        </w:rPr>
        <w:t>nticipado</w:t>
      </w:r>
      <w:r w:rsidR="00A93DDC">
        <w:rPr>
          <w:rFonts w:ascii="Lucida Sans Unicode" w:hAnsi="Lucida Sans Unicode" w:cs="Lucida Sans Unicode"/>
          <w:sz w:val="18"/>
          <w:szCs w:val="18"/>
        </w:rPr>
        <w:t xml:space="preserve"> y </w:t>
      </w:r>
      <w:r w:rsidR="0086010E">
        <w:rPr>
          <w:rFonts w:ascii="Lucida Sans Unicode" w:hAnsi="Lucida Sans Unicode" w:cs="Lucida Sans Unicode"/>
          <w:sz w:val="18"/>
          <w:szCs w:val="18"/>
        </w:rPr>
        <w:t xml:space="preserve">las </w:t>
      </w:r>
      <w:r>
        <w:rPr>
          <w:rFonts w:ascii="Lucida Sans Unicode" w:hAnsi="Lucida Sans Unicode" w:cs="Lucida Sans Unicode"/>
          <w:sz w:val="18"/>
          <w:szCs w:val="18"/>
        </w:rPr>
        <w:t xml:space="preserve">actas de </w:t>
      </w:r>
      <w:r w:rsidR="00A93DDC">
        <w:rPr>
          <w:rFonts w:ascii="Lucida Sans Unicode" w:hAnsi="Lucida Sans Unicode" w:cs="Lucida Sans Unicode"/>
          <w:sz w:val="18"/>
          <w:szCs w:val="18"/>
        </w:rPr>
        <w:t>V</w:t>
      </w:r>
      <w:r>
        <w:rPr>
          <w:rFonts w:ascii="Lucida Sans Unicode" w:hAnsi="Lucida Sans Unicode" w:cs="Lucida Sans Unicode"/>
          <w:sz w:val="18"/>
          <w:szCs w:val="18"/>
        </w:rPr>
        <w:t>oto</w:t>
      </w:r>
      <w:r w:rsidR="00633EA7" w:rsidRPr="00633EA7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633EA7">
        <w:rPr>
          <w:rFonts w:ascii="Lucida Sans Unicode" w:hAnsi="Lucida Sans Unicode" w:cs="Lucida Sans Unicode"/>
          <w:sz w:val="18"/>
          <w:szCs w:val="18"/>
        </w:rPr>
        <w:t xml:space="preserve">de </w:t>
      </w:r>
      <w:r w:rsidR="00A93DDC">
        <w:rPr>
          <w:rFonts w:ascii="Lucida Sans Unicode" w:hAnsi="Lucida Sans Unicode" w:cs="Lucida Sans Unicode"/>
          <w:sz w:val="18"/>
          <w:szCs w:val="18"/>
        </w:rPr>
        <w:t>J</w:t>
      </w:r>
      <w:r w:rsidR="00633EA7">
        <w:rPr>
          <w:rFonts w:ascii="Lucida Sans Unicode" w:hAnsi="Lucida Sans Unicode" w:cs="Lucida Sans Unicode"/>
          <w:sz w:val="18"/>
          <w:szCs w:val="18"/>
        </w:rPr>
        <w:t>aliscienses</w:t>
      </w:r>
      <w:r>
        <w:rPr>
          <w:rFonts w:ascii="Lucida Sans Unicode" w:hAnsi="Lucida Sans Unicode" w:cs="Lucida Sans Unicode"/>
          <w:sz w:val="18"/>
          <w:szCs w:val="18"/>
        </w:rPr>
        <w:t xml:space="preserve"> en el</w:t>
      </w:r>
      <w:r w:rsidR="0086010E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A93DDC">
        <w:rPr>
          <w:rFonts w:ascii="Lucida Sans Unicode" w:hAnsi="Lucida Sans Unicode" w:cs="Lucida Sans Unicode"/>
          <w:sz w:val="18"/>
          <w:szCs w:val="18"/>
        </w:rPr>
        <w:t>E</w:t>
      </w:r>
      <w:r>
        <w:rPr>
          <w:rFonts w:ascii="Lucida Sans Unicode" w:hAnsi="Lucida Sans Unicode" w:cs="Lucida Sans Unicode"/>
          <w:sz w:val="18"/>
          <w:szCs w:val="18"/>
        </w:rPr>
        <w:t>xtranjero</w:t>
      </w:r>
      <w:r w:rsidR="0086010E">
        <w:rPr>
          <w:rFonts w:ascii="Lucida Sans Unicode" w:hAnsi="Lucida Sans Unicode" w:cs="Lucida Sans Unicode"/>
          <w:sz w:val="18"/>
          <w:szCs w:val="18"/>
        </w:rPr>
        <w:t>.</w:t>
      </w:r>
    </w:p>
    <w:p w14:paraId="7273C0B1" w14:textId="20B44A61" w:rsidR="002560AC" w:rsidRPr="00495874" w:rsidRDefault="004E5C06" w:rsidP="00FB1267">
      <w:pPr>
        <w:pStyle w:val="Ttulo1"/>
        <w:numPr>
          <w:ilvl w:val="1"/>
          <w:numId w:val="13"/>
        </w:numPr>
        <w:spacing w:before="0" w:line="276" w:lineRule="auto"/>
        <w:ind w:left="714" w:hanging="357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Reportes para la r</w:t>
      </w:r>
      <w:r w:rsidR="00B625A2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eunión</w:t>
      </w:r>
      <w:r w:rsidR="000C65FB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 previa a la sesión extraordinaria</w:t>
      </w:r>
    </w:p>
    <w:p w14:paraId="4FA13061" w14:textId="77777777" w:rsidR="00A937BF" w:rsidRDefault="00A937BF" w:rsidP="00C51A8C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2635D84" w14:textId="3A6F01B4" w:rsidR="00C51A8C" w:rsidRDefault="00C51A8C" w:rsidP="00C51A8C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C51A8C">
        <w:rPr>
          <w:rFonts w:ascii="Lucida Sans Unicode" w:hAnsi="Lucida Sans Unicode" w:cs="Lucida Sans Unicode"/>
          <w:sz w:val="22"/>
          <w:szCs w:val="22"/>
        </w:rPr>
        <w:t xml:space="preserve">Este módulo </w:t>
      </w:r>
      <w:r w:rsidR="00635E2E">
        <w:rPr>
          <w:rFonts w:ascii="Lucida Sans Unicode" w:hAnsi="Lucida Sans Unicode" w:cs="Lucida Sans Unicode"/>
          <w:sz w:val="22"/>
          <w:szCs w:val="22"/>
        </w:rPr>
        <w:t xml:space="preserve">incluyó </w:t>
      </w:r>
      <w:r w:rsidRPr="00C51A8C">
        <w:rPr>
          <w:rFonts w:ascii="Lucida Sans Unicode" w:hAnsi="Lucida Sans Unicode" w:cs="Lucida Sans Unicode"/>
          <w:sz w:val="22"/>
          <w:szCs w:val="22"/>
        </w:rPr>
        <w:t>las siguientes funciones:</w:t>
      </w:r>
    </w:p>
    <w:p w14:paraId="5A50BC83" w14:textId="77777777" w:rsidR="00C51A8C" w:rsidRPr="00C51A8C" w:rsidRDefault="00C51A8C" w:rsidP="00C51A8C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228A9D7" w14:textId="77777777" w:rsidR="00C51A8C" w:rsidRDefault="00C51A8C" w:rsidP="00AC2396">
      <w:pPr>
        <w:pStyle w:val="Prrafodelista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Lucida Sans Unicode" w:hAnsi="Lucida Sans Unicode" w:cs="Lucida Sans Unicode"/>
          <w:sz w:val="22"/>
          <w:szCs w:val="22"/>
        </w:rPr>
      </w:pPr>
      <w:r w:rsidRPr="00C51A8C">
        <w:rPr>
          <w:rFonts w:ascii="Lucida Sans Unicode" w:hAnsi="Lucida Sans Unicode" w:cs="Lucida Sans Unicode"/>
          <w:sz w:val="22"/>
          <w:szCs w:val="22"/>
        </w:rPr>
        <w:t xml:space="preserve">Complementación </w:t>
      </w:r>
      <w:r w:rsidR="007545B5">
        <w:rPr>
          <w:rFonts w:ascii="Lucida Sans Unicode" w:hAnsi="Lucida Sans Unicode" w:cs="Lucida Sans Unicode"/>
          <w:sz w:val="22"/>
          <w:szCs w:val="22"/>
        </w:rPr>
        <w:t xml:space="preserve">y </w:t>
      </w:r>
      <w:r w:rsidR="00E015CF">
        <w:rPr>
          <w:rFonts w:ascii="Lucida Sans Unicode" w:hAnsi="Lucida Sans Unicode" w:cs="Lucida Sans Unicode"/>
          <w:sz w:val="22"/>
          <w:szCs w:val="22"/>
        </w:rPr>
        <w:t>gestión</w:t>
      </w:r>
      <w:r w:rsidR="007545B5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C51A8C">
        <w:rPr>
          <w:rFonts w:ascii="Lucida Sans Unicode" w:hAnsi="Lucida Sans Unicode" w:cs="Lucida Sans Unicode"/>
          <w:sz w:val="22"/>
          <w:szCs w:val="22"/>
        </w:rPr>
        <w:t>de actas</w:t>
      </w:r>
      <w:r w:rsidR="00E015C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A4799">
        <w:rPr>
          <w:rFonts w:ascii="Lucida Sans Unicode" w:hAnsi="Lucida Sans Unicode" w:cs="Lucida Sans Unicode"/>
          <w:sz w:val="22"/>
          <w:szCs w:val="22"/>
        </w:rPr>
        <w:t>para</w:t>
      </w:r>
      <w:r w:rsidR="00E015CF">
        <w:rPr>
          <w:rFonts w:ascii="Lucida Sans Unicode" w:hAnsi="Lucida Sans Unicode" w:cs="Lucida Sans Unicode"/>
          <w:sz w:val="22"/>
          <w:szCs w:val="22"/>
        </w:rPr>
        <w:t xml:space="preserve"> recuento </w:t>
      </w:r>
      <w:r w:rsidR="000A4799">
        <w:rPr>
          <w:rFonts w:ascii="Lucida Sans Unicode" w:hAnsi="Lucida Sans Unicode" w:cs="Lucida Sans Unicode"/>
          <w:sz w:val="22"/>
          <w:szCs w:val="22"/>
        </w:rPr>
        <w:t>o</w:t>
      </w:r>
      <w:r w:rsidR="00E015CF">
        <w:rPr>
          <w:rFonts w:ascii="Lucida Sans Unicode" w:hAnsi="Lucida Sans Unicode" w:cs="Lucida Sans Unicode"/>
          <w:sz w:val="22"/>
          <w:szCs w:val="22"/>
        </w:rPr>
        <w:t xml:space="preserve"> cotejo</w:t>
      </w:r>
      <w:r w:rsidR="00713362">
        <w:rPr>
          <w:rFonts w:ascii="Lucida Sans Unicode" w:hAnsi="Lucida Sans Unicode" w:cs="Lucida Sans Unicode"/>
          <w:sz w:val="22"/>
          <w:szCs w:val="22"/>
        </w:rPr>
        <w:t>;</w:t>
      </w:r>
    </w:p>
    <w:p w14:paraId="734F105C" w14:textId="77777777" w:rsidR="00C51A8C" w:rsidRPr="00C51A8C" w:rsidRDefault="00C51A8C" w:rsidP="00AC2396">
      <w:pPr>
        <w:pStyle w:val="Prrafodelista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Lucida Sans Unicode" w:hAnsi="Lucida Sans Unicode" w:cs="Lucida Sans Unicode"/>
          <w:sz w:val="22"/>
          <w:szCs w:val="22"/>
        </w:rPr>
      </w:pPr>
      <w:r w:rsidRPr="00C51A8C">
        <w:rPr>
          <w:rFonts w:ascii="Lucida Sans Unicode" w:hAnsi="Lucida Sans Unicode" w:cs="Lucida Sans Unicode"/>
          <w:sz w:val="22"/>
          <w:szCs w:val="22"/>
        </w:rPr>
        <w:t>Determina</w:t>
      </w:r>
      <w:r w:rsidR="00CA5291">
        <w:rPr>
          <w:rFonts w:ascii="Lucida Sans Unicode" w:hAnsi="Lucida Sans Unicode" w:cs="Lucida Sans Unicode"/>
          <w:sz w:val="22"/>
          <w:szCs w:val="22"/>
        </w:rPr>
        <w:t>ción</w:t>
      </w:r>
      <w:r w:rsidRPr="00C51A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A1CAB">
        <w:rPr>
          <w:rFonts w:ascii="Lucida Sans Unicode" w:hAnsi="Lucida Sans Unicode" w:cs="Lucida Sans Unicode"/>
          <w:sz w:val="22"/>
          <w:szCs w:val="22"/>
        </w:rPr>
        <w:t>d</w:t>
      </w:r>
      <w:r w:rsidRPr="00C51A8C">
        <w:rPr>
          <w:rFonts w:ascii="Lucida Sans Unicode" w:hAnsi="Lucida Sans Unicode" w:cs="Lucida Sans Unicode"/>
          <w:sz w:val="22"/>
          <w:szCs w:val="22"/>
        </w:rPr>
        <w:t xml:space="preserve">el número de casillas que </w:t>
      </w:r>
      <w:r w:rsidR="00C719E4">
        <w:rPr>
          <w:rFonts w:ascii="Lucida Sans Unicode" w:hAnsi="Lucida Sans Unicode" w:cs="Lucida Sans Unicode"/>
          <w:sz w:val="22"/>
          <w:szCs w:val="22"/>
        </w:rPr>
        <w:t>fueron</w:t>
      </w:r>
      <w:r w:rsidRPr="00C51A8C">
        <w:rPr>
          <w:rFonts w:ascii="Lucida Sans Unicode" w:hAnsi="Lucida Sans Unicode" w:cs="Lucida Sans Unicode"/>
          <w:sz w:val="22"/>
          <w:szCs w:val="22"/>
        </w:rPr>
        <w:t xml:space="preserve"> objeto del nuevo escrutinio y cómputo para cada elección</w:t>
      </w:r>
      <w:r w:rsidR="008506A3">
        <w:rPr>
          <w:rFonts w:ascii="Lucida Sans Unicode" w:hAnsi="Lucida Sans Unicode" w:cs="Lucida Sans Unicode"/>
          <w:sz w:val="22"/>
          <w:szCs w:val="22"/>
        </w:rPr>
        <w:t>;</w:t>
      </w:r>
    </w:p>
    <w:p w14:paraId="52BA0EF1" w14:textId="516037F2" w:rsidR="00C51A8C" w:rsidRPr="00C51A8C" w:rsidRDefault="00C51A8C" w:rsidP="00AC2396">
      <w:pPr>
        <w:pStyle w:val="Prrafodelista"/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Lucida Sans Unicode" w:hAnsi="Lucida Sans Unicode" w:cs="Lucida Sans Unicode"/>
          <w:sz w:val="22"/>
          <w:szCs w:val="22"/>
        </w:rPr>
      </w:pPr>
      <w:r w:rsidRPr="00C51A8C">
        <w:rPr>
          <w:rFonts w:ascii="Lucida Sans Unicode" w:hAnsi="Lucida Sans Unicode" w:cs="Lucida Sans Unicode"/>
          <w:sz w:val="22"/>
          <w:szCs w:val="22"/>
        </w:rPr>
        <w:t>Asisti</w:t>
      </w:r>
      <w:r w:rsidR="000A1CAB">
        <w:rPr>
          <w:rFonts w:ascii="Lucida Sans Unicode" w:hAnsi="Lucida Sans Unicode" w:cs="Lucida Sans Unicode"/>
          <w:sz w:val="22"/>
          <w:szCs w:val="22"/>
        </w:rPr>
        <w:t>r</w:t>
      </w:r>
      <w:r w:rsidRPr="00C51A8C">
        <w:rPr>
          <w:rFonts w:ascii="Lucida Sans Unicode" w:hAnsi="Lucida Sans Unicode" w:cs="Lucida Sans Unicode"/>
          <w:sz w:val="22"/>
          <w:szCs w:val="22"/>
        </w:rPr>
        <w:t xml:space="preserve"> en la aplicación de la fórmula de asignación e integración de grupos de trabajo, </w:t>
      </w:r>
      <w:r w:rsidR="0019451F">
        <w:rPr>
          <w:rFonts w:ascii="Lucida Sans Unicode" w:hAnsi="Lucida Sans Unicode" w:cs="Lucida Sans Unicode"/>
          <w:sz w:val="22"/>
          <w:szCs w:val="22"/>
        </w:rPr>
        <w:t>y</w:t>
      </w:r>
      <w:r w:rsidRPr="00C51A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46266">
        <w:rPr>
          <w:rFonts w:ascii="Lucida Sans Unicode" w:hAnsi="Lucida Sans Unicode" w:cs="Lucida Sans Unicode"/>
          <w:sz w:val="22"/>
          <w:szCs w:val="22"/>
        </w:rPr>
        <w:t xml:space="preserve">en la </w:t>
      </w:r>
      <w:r w:rsidRPr="00C51A8C">
        <w:rPr>
          <w:rFonts w:ascii="Lucida Sans Unicode" w:hAnsi="Lucida Sans Unicode" w:cs="Lucida Sans Unicode"/>
          <w:sz w:val="22"/>
          <w:szCs w:val="22"/>
        </w:rPr>
        <w:t>determin</w:t>
      </w:r>
      <w:r w:rsidR="0024451D">
        <w:rPr>
          <w:rFonts w:ascii="Lucida Sans Unicode" w:hAnsi="Lucida Sans Unicode" w:cs="Lucida Sans Unicode"/>
          <w:sz w:val="22"/>
          <w:szCs w:val="22"/>
        </w:rPr>
        <w:t>ación</w:t>
      </w:r>
      <w:r w:rsidRPr="00C51A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4451D">
        <w:rPr>
          <w:rFonts w:ascii="Lucida Sans Unicode" w:hAnsi="Lucida Sans Unicode" w:cs="Lucida Sans Unicode"/>
          <w:sz w:val="22"/>
          <w:szCs w:val="22"/>
        </w:rPr>
        <w:t>d</w:t>
      </w:r>
      <w:r w:rsidRPr="00C51A8C">
        <w:rPr>
          <w:rFonts w:ascii="Lucida Sans Unicode" w:hAnsi="Lucida Sans Unicode" w:cs="Lucida Sans Unicode"/>
          <w:sz w:val="22"/>
          <w:szCs w:val="22"/>
        </w:rPr>
        <w:t>el número de puntos de recuento que se d</w:t>
      </w:r>
      <w:r w:rsidR="00FE6A04">
        <w:rPr>
          <w:rFonts w:ascii="Lucida Sans Unicode" w:hAnsi="Lucida Sans Unicode" w:cs="Lucida Sans Unicode"/>
          <w:sz w:val="22"/>
          <w:szCs w:val="22"/>
        </w:rPr>
        <w:t>ebieron</w:t>
      </w:r>
      <w:r w:rsidRPr="00C51A8C">
        <w:rPr>
          <w:rFonts w:ascii="Lucida Sans Unicode" w:hAnsi="Lucida Sans Unicode" w:cs="Lucida Sans Unicode"/>
          <w:sz w:val="22"/>
          <w:szCs w:val="22"/>
        </w:rPr>
        <w:t xml:space="preserve"> instalar.</w:t>
      </w:r>
    </w:p>
    <w:p w14:paraId="032884EF" w14:textId="77777777" w:rsidR="00C51A8C" w:rsidRDefault="00C51A8C" w:rsidP="002560AC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F594F36" w14:textId="20573165" w:rsidR="002560AC" w:rsidRDefault="001527E0" w:rsidP="002560AC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1527E0">
        <w:rPr>
          <w:rFonts w:ascii="Lucida Sans Unicode" w:hAnsi="Lucida Sans Unicode" w:cs="Lucida Sans Unicode"/>
          <w:sz w:val="22"/>
          <w:szCs w:val="22"/>
        </w:rPr>
        <w:t>Para la reunión de trabajo del martes</w:t>
      </w:r>
      <w:r w:rsidR="009D0CAD">
        <w:rPr>
          <w:rFonts w:ascii="Lucida Sans Unicode" w:hAnsi="Lucida Sans Unicode" w:cs="Lucida Sans Unicode"/>
          <w:sz w:val="22"/>
          <w:szCs w:val="22"/>
        </w:rPr>
        <w:t xml:space="preserve"> posterior a la Jornada Electoral</w:t>
      </w:r>
      <w:r w:rsidRPr="001527E0">
        <w:rPr>
          <w:rFonts w:ascii="Lucida Sans Unicode" w:hAnsi="Lucida Sans Unicode" w:cs="Lucida Sans Unicode"/>
          <w:sz w:val="22"/>
          <w:szCs w:val="22"/>
        </w:rPr>
        <w:t xml:space="preserve">, previa a la sesión </w:t>
      </w:r>
      <w:r w:rsidR="003A0EE2">
        <w:rPr>
          <w:rFonts w:ascii="Lucida Sans Unicode" w:hAnsi="Lucida Sans Unicode" w:cs="Lucida Sans Unicode"/>
          <w:sz w:val="22"/>
          <w:szCs w:val="22"/>
        </w:rPr>
        <w:t>extraordinaria</w:t>
      </w:r>
      <w:r w:rsidRPr="001527E0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3A0EE2">
        <w:rPr>
          <w:rFonts w:ascii="Lucida Sans Unicode" w:hAnsi="Lucida Sans Unicode" w:cs="Lucida Sans Unicode"/>
          <w:sz w:val="22"/>
          <w:szCs w:val="22"/>
        </w:rPr>
        <w:t xml:space="preserve">a través del sistema </w:t>
      </w:r>
      <w:r w:rsidRPr="001527E0">
        <w:rPr>
          <w:rFonts w:ascii="Lucida Sans Unicode" w:hAnsi="Lucida Sans Unicode" w:cs="Lucida Sans Unicode"/>
          <w:sz w:val="22"/>
          <w:szCs w:val="22"/>
        </w:rPr>
        <w:t>se obt</w:t>
      </w:r>
      <w:r w:rsidR="003A0EE2">
        <w:rPr>
          <w:rFonts w:ascii="Lucida Sans Unicode" w:hAnsi="Lucida Sans Unicode" w:cs="Lucida Sans Unicode"/>
          <w:sz w:val="22"/>
          <w:szCs w:val="22"/>
        </w:rPr>
        <w:t>uvo</w:t>
      </w:r>
      <w:r w:rsidRPr="001527E0">
        <w:rPr>
          <w:rFonts w:ascii="Lucida Sans Unicode" w:hAnsi="Lucida Sans Unicode" w:cs="Lucida Sans Unicode"/>
          <w:sz w:val="22"/>
          <w:szCs w:val="22"/>
        </w:rPr>
        <w:t xml:space="preserve"> la descripción y análisis de los reportes, y en su caso, la </w:t>
      </w:r>
      <w:r w:rsidR="00F5417B">
        <w:rPr>
          <w:rFonts w:ascii="Lucida Sans Unicode" w:hAnsi="Lucida Sans Unicode" w:cs="Lucida Sans Unicode"/>
          <w:sz w:val="22"/>
          <w:szCs w:val="22"/>
        </w:rPr>
        <w:t xml:space="preserve">determinación del estatus de cada </w:t>
      </w:r>
      <w:r w:rsidR="00FD53AA">
        <w:rPr>
          <w:rFonts w:ascii="Lucida Sans Unicode" w:hAnsi="Lucida Sans Unicode" w:cs="Lucida Sans Unicode"/>
          <w:sz w:val="22"/>
          <w:szCs w:val="22"/>
        </w:rPr>
        <w:t>casilla</w:t>
      </w:r>
      <w:r w:rsidR="00704BB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5417B">
        <w:rPr>
          <w:rFonts w:ascii="Lucida Sans Unicode" w:hAnsi="Lucida Sans Unicode" w:cs="Lucida Sans Unicode"/>
          <w:sz w:val="22"/>
          <w:szCs w:val="22"/>
        </w:rPr>
        <w:t xml:space="preserve">para </w:t>
      </w:r>
      <w:r w:rsidR="00704BBB">
        <w:rPr>
          <w:rFonts w:ascii="Lucida Sans Unicode" w:hAnsi="Lucida Sans Unicode" w:cs="Lucida Sans Unicode"/>
          <w:sz w:val="22"/>
          <w:szCs w:val="22"/>
        </w:rPr>
        <w:t>ser recontad</w:t>
      </w:r>
      <w:r w:rsidR="0048311D">
        <w:rPr>
          <w:rFonts w:ascii="Lucida Sans Unicode" w:hAnsi="Lucida Sans Unicode" w:cs="Lucida Sans Unicode"/>
          <w:sz w:val="22"/>
          <w:szCs w:val="22"/>
        </w:rPr>
        <w:t>a</w:t>
      </w:r>
      <w:r w:rsidR="00704BBB">
        <w:rPr>
          <w:rFonts w:ascii="Lucida Sans Unicode" w:hAnsi="Lucida Sans Unicode" w:cs="Lucida Sans Unicode"/>
          <w:sz w:val="22"/>
          <w:szCs w:val="22"/>
        </w:rPr>
        <w:t xml:space="preserve"> o cotejada</w:t>
      </w:r>
      <w:r w:rsidRPr="001527E0">
        <w:rPr>
          <w:rFonts w:ascii="Lucida Sans Unicode" w:hAnsi="Lucida Sans Unicode" w:cs="Lucida Sans Unicode"/>
          <w:sz w:val="22"/>
          <w:szCs w:val="22"/>
        </w:rPr>
        <w:t>, tomando en consideración las copias</w:t>
      </w:r>
      <w:r w:rsidR="00025407">
        <w:rPr>
          <w:rFonts w:ascii="Lucida Sans Unicode" w:hAnsi="Lucida Sans Unicode" w:cs="Lucida Sans Unicode"/>
          <w:sz w:val="22"/>
          <w:szCs w:val="22"/>
        </w:rPr>
        <w:t xml:space="preserve"> de las actas de escrutinio y cómputo</w:t>
      </w:r>
      <w:r w:rsidRPr="001527E0">
        <w:rPr>
          <w:rFonts w:ascii="Lucida Sans Unicode" w:hAnsi="Lucida Sans Unicode" w:cs="Lucida Sans Unicode"/>
          <w:sz w:val="22"/>
          <w:szCs w:val="22"/>
        </w:rPr>
        <w:t xml:space="preserve"> legibles con las que </w:t>
      </w:r>
      <w:r w:rsidR="00704BBB">
        <w:rPr>
          <w:rFonts w:ascii="Lucida Sans Unicode" w:hAnsi="Lucida Sans Unicode" w:cs="Lucida Sans Unicode"/>
          <w:sz w:val="22"/>
          <w:szCs w:val="22"/>
        </w:rPr>
        <w:t>se con</w:t>
      </w:r>
      <w:r w:rsidR="009413BC">
        <w:rPr>
          <w:rFonts w:ascii="Lucida Sans Unicode" w:hAnsi="Lucida Sans Unicode" w:cs="Lucida Sans Unicode"/>
          <w:sz w:val="22"/>
          <w:szCs w:val="22"/>
        </w:rPr>
        <w:t>taban</w:t>
      </w:r>
      <w:r w:rsidRPr="001527E0">
        <w:rPr>
          <w:rFonts w:ascii="Lucida Sans Unicode" w:hAnsi="Lucida Sans Unicode" w:cs="Lucida Sans Unicode"/>
          <w:sz w:val="22"/>
          <w:szCs w:val="22"/>
        </w:rPr>
        <w:t>.</w:t>
      </w:r>
    </w:p>
    <w:p w14:paraId="39AF7349" w14:textId="77777777" w:rsidR="001C0CFD" w:rsidRDefault="001C0CFD" w:rsidP="002560AC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B64C69E" w14:textId="7945E2C2" w:rsidR="001C0CFD" w:rsidRDefault="001C0CFD" w:rsidP="001C0CFD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  <w:r w:rsidRPr="001C0CFD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Tabla</w:t>
      </w:r>
      <w:r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3. R</w:t>
      </w:r>
      <w:r w:rsidRPr="001C0CFD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eporte general del estatus de la recepción de paquetes</w:t>
      </w:r>
    </w:p>
    <w:p w14:paraId="46D9106E" w14:textId="77777777" w:rsidR="004770F0" w:rsidRPr="001C0CFD" w:rsidRDefault="004770F0" w:rsidP="001C0CFD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</w:p>
    <w:tbl>
      <w:tblPr>
        <w:tblW w:w="5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1220"/>
      </w:tblGrid>
      <w:tr w:rsidR="00EB4BA7" w:rsidRPr="000B20BF" w14:paraId="428CC57B" w14:textId="77777777" w:rsidTr="000B20BF">
        <w:trPr>
          <w:trHeight w:val="255"/>
          <w:jc w:val="center"/>
        </w:trPr>
        <w:tc>
          <w:tcPr>
            <w:tcW w:w="5100" w:type="dxa"/>
            <w:gridSpan w:val="2"/>
            <w:shd w:val="clear" w:color="auto" w:fill="00788E"/>
            <w:noWrap/>
            <w:vAlign w:val="center"/>
            <w:hideMark/>
          </w:tcPr>
          <w:p w14:paraId="1967EA1B" w14:textId="5732F026" w:rsidR="00EB4BA7" w:rsidRPr="000B20BF" w:rsidRDefault="000B20BF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Gubernatura y diputaciones</w:t>
            </w:r>
          </w:p>
        </w:tc>
      </w:tr>
      <w:tr w:rsidR="00EB4BA7" w:rsidRPr="000B20BF" w14:paraId="0DCA9562" w14:textId="77777777" w:rsidTr="000B20BF">
        <w:trPr>
          <w:trHeight w:val="255"/>
          <w:jc w:val="center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2D80D7F3" w14:textId="77777777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Sin muestras de alteración y firmado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42E95E11" w14:textId="7BDB235B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</w:t>
            </w:r>
            <w:r w:rsidR="005D7C3A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569</w:t>
            </w:r>
          </w:p>
        </w:tc>
      </w:tr>
      <w:tr w:rsidR="00EB4BA7" w:rsidRPr="000B20BF" w14:paraId="0C144107" w14:textId="77777777" w:rsidTr="00136C5B">
        <w:trPr>
          <w:trHeight w:val="255"/>
          <w:jc w:val="center"/>
        </w:trPr>
        <w:tc>
          <w:tcPr>
            <w:tcW w:w="3880" w:type="dxa"/>
            <w:shd w:val="clear" w:color="auto" w:fill="F2F2F2" w:themeFill="background1" w:themeFillShade="F2"/>
            <w:noWrap/>
            <w:vAlign w:val="center"/>
            <w:hideMark/>
          </w:tcPr>
          <w:p w14:paraId="2FD196F6" w14:textId="77777777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Sin muestras de alteración y sin firmas</w:t>
            </w:r>
          </w:p>
        </w:tc>
        <w:tc>
          <w:tcPr>
            <w:tcW w:w="1220" w:type="dxa"/>
            <w:shd w:val="clear" w:color="auto" w:fill="F2F2F2" w:themeFill="background1" w:themeFillShade="F2"/>
            <w:noWrap/>
            <w:vAlign w:val="center"/>
            <w:hideMark/>
          </w:tcPr>
          <w:p w14:paraId="1699245A" w14:textId="03925C7E" w:rsidR="00EB4BA7" w:rsidRPr="000B20BF" w:rsidRDefault="005D7C3A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4764</w:t>
            </w:r>
          </w:p>
        </w:tc>
      </w:tr>
      <w:tr w:rsidR="00EB4BA7" w:rsidRPr="000B20BF" w14:paraId="1D93C7F2" w14:textId="77777777" w:rsidTr="000B20BF">
        <w:trPr>
          <w:trHeight w:val="255"/>
          <w:jc w:val="center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00F6318" w14:textId="77777777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Sin actas por fuera del paquete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69593003" w14:textId="6F4B7E78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3,044</w:t>
            </w:r>
          </w:p>
        </w:tc>
      </w:tr>
      <w:tr w:rsidR="00EB4BA7" w:rsidRPr="000B20BF" w14:paraId="00B53229" w14:textId="77777777" w:rsidTr="00136C5B">
        <w:trPr>
          <w:trHeight w:val="255"/>
          <w:jc w:val="center"/>
        </w:trPr>
        <w:tc>
          <w:tcPr>
            <w:tcW w:w="3880" w:type="dxa"/>
            <w:shd w:val="clear" w:color="auto" w:fill="F2F2F2" w:themeFill="background1" w:themeFillShade="F2"/>
            <w:noWrap/>
            <w:vAlign w:val="center"/>
            <w:hideMark/>
          </w:tcPr>
          <w:p w14:paraId="496A62C2" w14:textId="77777777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Paquete en mal estado</w:t>
            </w:r>
          </w:p>
        </w:tc>
        <w:tc>
          <w:tcPr>
            <w:tcW w:w="1220" w:type="dxa"/>
            <w:shd w:val="clear" w:color="auto" w:fill="F2F2F2" w:themeFill="background1" w:themeFillShade="F2"/>
            <w:noWrap/>
            <w:vAlign w:val="center"/>
            <w:hideMark/>
          </w:tcPr>
          <w:p w14:paraId="115B9022" w14:textId="2DFAAC71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467</w:t>
            </w:r>
          </w:p>
        </w:tc>
      </w:tr>
      <w:tr w:rsidR="00EB4BA7" w:rsidRPr="000B20BF" w14:paraId="0E05CEA2" w14:textId="77777777" w:rsidTr="000B20BF">
        <w:trPr>
          <w:trHeight w:val="255"/>
          <w:jc w:val="center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251FF26" w14:textId="77777777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EB62DBF" w14:textId="76A6AB69" w:rsidR="00EB4BA7" w:rsidRPr="000B20BF" w:rsidRDefault="005D7C3A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9,844</w:t>
            </w:r>
          </w:p>
        </w:tc>
      </w:tr>
      <w:tr w:rsidR="00EB4BA7" w:rsidRPr="000B20BF" w14:paraId="2171A880" w14:textId="77777777" w:rsidTr="000B20BF">
        <w:trPr>
          <w:trHeight w:val="255"/>
          <w:jc w:val="center"/>
        </w:trPr>
        <w:tc>
          <w:tcPr>
            <w:tcW w:w="5100" w:type="dxa"/>
            <w:gridSpan w:val="2"/>
            <w:shd w:val="clear" w:color="auto" w:fill="00788E"/>
            <w:noWrap/>
            <w:vAlign w:val="center"/>
            <w:hideMark/>
          </w:tcPr>
          <w:p w14:paraId="2961A131" w14:textId="76950AAA" w:rsidR="00EB4BA7" w:rsidRPr="000B20BF" w:rsidRDefault="000B20BF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Ayuntamientos</w:t>
            </w:r>
          </w:p>
        </w:tc>
      </w:tr>
      <w:tr w:rsidR="00EB4BA7" w:rsidRPr="000B20BF" w14:paraId="7FC89264" w14:textId="77777777" w:rsidTr="4C76F74E">
        <w:trPr>
          <w:trHeight w:val="255"/>
          <w:jc w:val="center"/>
        </w:trPr>
        <w:tc>
          <w:tcPr>
            <w:tcW w:w="3880" w:type="dxa"/>
            <w:shd w:val="clear" w:color="auto" w:fill="D9D9D9" w:themeFill="background1" w:themeFillShade="D9"/>
            <w:noWrap/>
            <w:vAlign w:val="center"/>
            <w:hideMark/>
          </w:tcPr>
          <w:p w14:paraId="2059F15C" w14:textId="77777777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Sin muestras de alteración y firmado</w:t>
            </w:r>
          </w:p>
        </w:tc>
        <w:tc>
          <w:tcPr>
            <w:tcW w:w="1220" w:type="dxa"/>
            <w:shd w:val="clear" w:color="auto" w:fill="D9D9D9" w:themeFill="background1" w:themeFillShade="D9"/>
            <w:noWrap/>
            <w:vAlign w:val="center"/>
            <w:hideMark/>
          </w:tcPr>
          <w:p w14:paraId="358D10C1" w14:textId="03A26A2C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</w:t>
            </w:r>
            <w:r w:rsidR="004C4D4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486</w:t>
            </w:r>
          </w:p>
        </w:tc>
      </w:tr>
      <w:tr w:rsidR="00EB4BA7" w:rsidRPr="000B20BF" w14:paraId="7E8EB2C9" w14:textId="77777777" w:rsidTr="000B20BF">
        <w:trPr>
          <w:trHeight w:val="255"/>
          <w:jc w:val="center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CA4F96B" w14:textId="77777777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Sin muestras de alteración y sin firmas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700157B5" w14:textId="347252AD" w:rsidR="00EB4BA7" w:rsidRPr="000B20BF" w:rsidRDefault="004C4D4F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3697</w:t>
            </w:r>
          </w:p>
        </w:tc>
      </w:tr>
      <w:tr w:rsidR="00EB4BA7" w:rsidRPr="000B20BF" w14:paraId="5A06D7EF" w14:textId="77777777" w:rsidTr="00136C5B">
        <w:trPr>
          <w:trHeight w:val="255"/>
          <w:jc w:val="center"/>
        </w:trPr>
        <w:tc>
          <w:tcPr>
            <w:tcW w:w="3880" w:type="dxa"/>
            <w:shd w:val="clear" w:color="auto" w:fill="F2F2F2" w:themeFill="background1" w:themeFillShade="F2"/>
            <w:noWrap/>
            <w:vAlign w:val="center"/>
            <w:hideMark/>
          </w:tcPr>
          <w:p w14:paraId="436DC8EC" w14:textId="77777777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Sin actas por fuera del paquete</w:t>
            </w:r>
          </w:p>
        </w:tc>
        <w:tc>
          <w:tcPr>
            <w:tcW w:w="1220" w:type="dxa"/>
            <w:shd w:val="clear" w:color="auto" w:fill="F2F2F2" w:themeFill="background1" w:themeFillShade="F2"/>
            <w:noWrap/>
            <w:vAlign w:val="center"/>
            <w:hideMark/>
          </w:tcPr>
          <w:p w14:paraId="65C1E1F8" w14:textId="4064CA92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2,675</w:t>
            </w:r>
          </w:p>
        </w:tc>
      </w:tr>
      <w:tr w:rsidR="00EB4BA7" w:rsidRPr="000B20BF" w14:paraId="0C8AE685" w14:textId="77777777" w:rsidTr="000B20BF">
        <w:trPr>
          <w:trHeight w:val="255"/>
          <w:jc w:val="center"/>
        </w:trPr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5396DACB" w14:textId="77777777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Paquete en mal estado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14:paraId="5D5477F5" w14:textId="4B2E669C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370</w:t>
            </w:r>
          </w:p>
        </w:tc>
      </w:tr>
      <w:tr w:rsidR="00EB4BA7" w:rsidRPr="000B20BF" w14:paraId="3D4B7F01" w14:textId="77777777" w:rsidTr="00136C5B">
        <w:trPr>
          <w:trHeight w:val="255"/>
          <w:jc w:val="center"/>
        </w:trPr>
        <w:tc>
          <w:tcPr>
            <w:tcW w:w="3880" w:type="dxa"/>
            <w:shd w:val="clear" w:color="auto" w:fill="F2F2F2" w:themeFill="background1" w:themeFillShade="F2"/>
            <w:noWrap/>
            <w:vAlign w:val="center"/>
            <w:hideMark/>
          </w:tcPr>
          <w:p w14:paraId="47BA411A" w14:textId="77777777" w:rsidR="00EB4BA7" w:rsidRPr="000B20BF" w:rsidRDefault="00EB4BA7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B20BF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  <w:tc>
          <w:tcPr>
            <w:tcW w:w="1220" w:type="dxa"/>
            <w:shd w:val="clear" w:color="auto" w:fill="F2F2F2" w:themeFill="background1" w:themeFillShade="F2"/>
            <w:noWrap/>
            <w:vAlign w:val="center"/>
            <w:hideMark/>
          </w:tcPr>
          <w:p w14:paraId="4F60528B" w14:textId="19D4DAFD" w:rsidR="00EB4BA7" w:rsidRPr="000B20BF" w:rsidRDefault="004C4D4F" w:rsidP="000B20B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8,228</w:t>
            </w:r>
          </w:p>
        </w:tc>
      </w:tr>
    </w:tbl>
    <w:p w14:paraId="6999B180" w14:textId="0412DAEF" w:rsidR="4C76F74E" w:rsidRDefault="4C76F74E" w:rsidP="4C76F74E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</w:p>
    <w:p w14:paraId="2CDF4C0D" w14:textId="78D52F0B" w:rsidR="62BF45B7" w:rsidRDefault="62BF45B7" w:rsidP="62BF45B7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</w:p>
    <w:p w14:paraId="6F8D5510" w14:textId="5FD91E03" w:rsidR="00777A44" w:rsidRDefault="00777A44" w:rsidP="00777A44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  <w:r w:rsidRPr="00777A44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Tabla</w:t>
      </w:r>
      <w:r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4. R</w:t>
      </w:r>
      <w:r w:rsidRPr="00777A44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eporte general del estatus en la recepción de actas de</w:t>
      </w:r>
      <w:r w:rsidR="009676DC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escrutinio y</w:t>
      </w:r>
      <w:r w:rsidRPr="00777A44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cómputo</w:t>
      </w:r>
      <w:r w:rsidR="00404BD5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de la totalidad de elecciones</w:t>
      </w:r>
    </w:p>
    <w:p w14:paraId="59886C5E" w14:textId="77777777" w:rsidR="006E211E" w:rsidRPr="00777A44" w:rsidRDefault="006E211E" w:rsidP="00777A44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5"/>
        <w:gridCol w:w="1301"/>
        <w:gridCol w:w="1285"/>
        <w:gridCol w:w="1410"/>
        <w:gridCol w:w="1566"/>
        <w:gridCol w:w="850"/>
      </w:tblGrid>
      <w:tr w:rsidR="00CF391F" w:rsidRPr="00694294" w14:paraId="6E6F9CEE" w14:textId="77777777" w:rsidTr="00E901CF">
        <w:trPr>
          <w:trHeight w:val="255"/>
          <w:tblHeader/>
          <w:jc w:val="center"/>
        </w:trPr>
        <w:tc>
          <w:tcPr>
            <w:tcW w:w="2805" w:type="dxa"/>
            <w:shd w:val="clear" w:color="auto" w:fill="00788E"/>
            <w:noWrap/>
            <w:vAlign w:val="center"/>
            <w:hideMark/>
          </w:tcPr>
          <w:p w14:paraId="747AF9BF" w14:textId="612BFAF2" w:rsidR="00420055" w:rsidRPr="00694294" w:rsidRDefault="00C3302D" w:rsidP="0042005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Inconsistencias</w:t>
            </w:r>
          </w:p>
        </w:tc>
        <w:tc>
          <w:tcPr>
            <w:tcW w:w="1301" w:type="dxa"/>
            <w:shd w:val="clear" w:color="auto" w:fill="00788E"/>
            <w:noWrap/>
            <w:vAlign w:val="center"/>
            <w:hideMark/>
          </w:tcPr>
          <w:p w14:paraId="2CCC19FC" w14:textId="31DADD1C" w:rsidR="00420055" w:rsidRPr="00694294" w:rsidRDefault="00420055" w:rsidP="0042005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Gub</w:t>
            </w:r>
            <w:r w:rsidR="00AF7A92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ernatura</w:t>
            </w:r>
          </w:p>
        </w:tc>
        <w:tc>
          <w:tcPr>
            <w:tcW w:w="1285" w:type="dxa"/>
            <w:shd w:val="clear" w:color="auto" w:fill="00788E"/>
            <w:noWrap/>
            <w:vAlign w:val="center"/>
            <w:hideMark/>
          </w:tcPr>
          <w:p w14:paraId="2D0DAD4B" w14:textId="202FE3FB" w:rsidR="00420055" w:rsidRPr="00694294" w:rsidRDefault="00AF7A92" w:rsidP="0042005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 xml:space="preserve">Diputaciones </w:t>
            </w:r>
            <w:r w:rsidR="00420055" w:rsidRPr="00694294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MR</w:t>
            </w:r>
          </w:p>
        </w:tc>
        <w:tc>
          <w:tcPr>
            <w:tcW w:w="1410" w:type="dxa"/>
            <w:shd w:val="clear" w:color="auto" w:fill="00788E"/>
            <w:noWrap/>
            <w:vAlign w:val="center"/>
            <w:hideMark/>
          </w:tcPr>
          <w:p w14:paraId="00BDDA6F" w14:textId="1E0B80B0" w:rsidR="00420055" w:rsidRPr="00694294" w:rsidRDefault="00AF7A92" w:rsidP="0042005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 xml:space="preserve">Diputaciones </w:t>
            </w:r>
            <w:r w:rsidR="00420055" w:rsidRPr="00694294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RP</w:t>
            </w:r>
          </w:p>
        </w:tc>
        <w:tc>
          <w:tcPr>
            <w:tcW w:w="1566" w:type="dxa"/>
            <w:shd w:val="clear" w:color="auto" w:fill="00788E"/>
            <w:noWrap/>
            <w:vAlign w:val="center"/>
            <w:hideMark/>
          </w:tcPr>
          <w:p w14:paraId="0E71930B" w14:textId="1FC790CE" w:rsidR="00420055" w:rsidRPr="00694294" w:rsidRDefault="00420055" w:rsidP="0042005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Ayu</w:t>
            </w:r>
            <w:r w:rsidR="003F4615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ntamientos</w:t>
            </w:r>
          </w:p>
        </w:tc>
        <w:tc>
          <w:tcPr>
            <w:tcW w:w="850" w:type="dxa"/>
            <w:shd w:val="clear" w:color="auto" w:fill="00788E"/>
            <w:noWrap/>
            <w:vAlign w:val="center"/>
            <w:hideMark/>
          </w:tcPr>
          <w:p w14:paraId="3622C1BF" w14:textId="77777777" w:rsidR="00420055" w:rsidRPr="00694294" w:rsidRDefault="00420055" w:rsidP="0042005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Total</w:t>
            </w:r>
          </w:p>
        </w:tc>
      </w:tr>
      <w:tr w:rsidR="00CF391F" w:rsidRPr="00694294" w14:paraId="0BC540AD" w14:textId="77777777" w:rsidTr="00F2046B">
        <w:trPr>
          <w:trHeight w:val="255"/>
          <w:jc w:val="center"/>
        </w:trPr>
        <w:tc>
          <w:tcPr>
            <w:tcW w:w="2805" w:type="dxa"/>
            <w:shd w:val="clear" w:color="auto" w:fill="F2F2F2" w:themeFill="background1" w:themeFillShade="F2"/>
            <w:noWrap/>
            <w:vAlign w:val="center"/>
            <w:hideMark/>
          </w:tcPr>
          <w:p w14:paraId="4AE44534" w14:textId="77777777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Sin inconsistencias</w:t>
            </w:r>
          </w:p>
        </w:tc>
        <w:tc>
          <w:tcPr>
            <w:tcW w:w="1301" w:type="dxa"/>
            <w:shd w:val="clear" w:color="auto" w:fill="F2F2F2" w:themeFill="background1" w:themeFillShade="F2"/>
            <w:noWrap/>
            <w:vAlign w:val="center"/>
            <w:hideMark/>
          </w:tcPr>
          <w:p w14:paraId="323FC7B7" w14:textId="6BBB5160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3,880</w:t>
            </w:r>
          </w:p>
        </w:tc>
        <w:tc>
          <w:tcPr>
            <w:tcW w:w="1285" w:type="dxa"/>
            <w:shd w:val="clear" w:color="auto" w:fill="F2F2F2" w:themeFill="background1" w:themeFillShade="F2"/>
            <w:noWrap/>
            <w:vAlign w:val="center"/>
            <w:hideMark/>
          </w:tcPr>
          <w:p w14:paraId="53DD7991" w14:textId="0C2DB1CF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4,113</w:t>
            </w:r>
          </w:p>
        </w:tc>
        <w:tc>
          <w:tcPr>
            <w:tcW w:w="1410" w:type="dxa"/>
            <w:shd w:val="clear" w:color="auto" w:fill="F2F2F2" w:themeFill="background1" w:themeFillShade="F2"/>
            <w:noWrap/>
            <w:vAlign w:val="center"/>
            <w:hideMark/>
          </w:tcPr>
          <w:p w14:paraId="728D9174" w14:textId="500B1542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  <w:vAlign w:val="center"/>
            <w:hideMark/>
          </w:tcPr>
          <w:p w14:paraId="3C1210EB" w14:textId="543B749E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4,598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14:paraId="1C1FD1ED" w14:textId="07F5C3F8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12,599</w:t>
            </w:r>
          </w:p>
        </w:tc>
      </w:tr>
      <w:tr w:rsidR="00B41702" w:rsidRPr="00694294" w14:paraId="4C68AC69" w14:textId="77777777" w:rsidTr="00A9355B">
        <w:trPr>
          <w:trHeight w:val="255"/>
          <w:jc w:val="center"/>
        </w:trPr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294EDC94" w14:textId="77777777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Inconsistencias aritméticas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5170E84A" w14:textId="34B027C2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3,277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738C4681" w14:textId="7A6BAA27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2,858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6779CB15" w14:textId="0F6B88B1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4670C729" w14:textId="2B679EC8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3,155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F954443" w14:textId="41432623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9,294</w:t>
            </w:r>
          </w:p>
        </w:tc>
      </w:tr>
      <w:tr w:rsidR="00CF391F" w:rsidRPr="00694294" w14:paraId="0017FC93" w14:textId="77777777" w:rsidTr="00F2046B">
        <w:trPr>
          <w:trHeight w:val="255"/>
          <w:jc w:val="center"/>
        </w:trPr>
        <w:tc>
          <w:tcPr>
            <w:tcW w:w="2805" w:type="dxa"/>
            <w:shd w:val="clear" w:color="auto" w:fill="F2F2F2" w:themeFill="background1" w:themeFillShade="F2"/>
            <w:noWrap/>
            <w:vAlign w:val="center"/>
            <w:hideMark/>
          </w:tcPr>
          <w:p w14:paraId="66AB0B8A" w14:textId="77777777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Inconsistencias en los paquetes</w:t>
            </w:r>
          </w:p>
        </w:tc>
        <w:tc>
          <w:tcPr>
            <w:tcW w:w="1301" w:type="dxa"/>
            <w:shd w:val="clear" w:color="auto" w:fill="F2F2F2" w:themeFill="background1" w:themeFillShade="F2"/>
            <w:noWrap/>
            <w:vAlign w:val="center"/>
            <w:hideMark/>
          </w:tcPr>
          <w:p w14:paraId="4AE68D57" w14:textId="481AF17E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1,256</w:t>
            </w:r>
          </w:p>
        </w:tc>
        <w:tc>
          <w:tcPr>
            <w:tcW w:w="1285" w:type="dxa"/>
            <w:shd w:val="clear" w:color="auto" w:fill="F2F2F2" w:themeFill="background1" w:themeFillShade="F2"/>
            <w:noWrap/>
            <w:vAlign w:val="center"/>
            <w:hideMark/>
          </w:tcPr>
          <w:p w14:paraId="09C92524" w14:textId="4CAF5460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1,356</w:t>
            </w:r>
          </w:p>
        </w:tc>
        <w:tc>
          <w:tcPr>
            <w:tcW w:w="1410" w:type="dxa"/>
            <w:shd w:val="clear" w:color="auto" w:fill="F2F2F2" w:themeFill="background1" w:themeFillShade="F2"/>
            <w:noWrap/>
            <w:vAlign w:val="center"/>
            <w:hideMark/>
          </w:tcPr>
          <w:p w14:paraId="04A28417" w14:textId="7D44CC66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  <w:vAlign w:val="center"/>
            <w:hideMark/>
          </w:tcPr>
          <w:p w14:paraId="69B207B2" w14:textId="536269FA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2,116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14:paraId="6DDE3158" w14:textId="01887EA8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4,736</w:t>
            </w:r>
          </w:p>
        </w:tc>
      </w:tr>
      <w:tr w:rsidR="00B41702" w:rsidRPr="00694294" w14:paraId="41454C38" w14:textId="77777777" w:rsidTr="00A9355B">
        <w:trPr>
          <w:trHeight w:val="255"/>
          <w:jc w:val="center"/>
        </w:trPr>
        <w:tc>
          <w:tcPr>
            <w:tcW w:w="2805" w:type="dxa"/>
            <w:shd w:val="clear" w:color="auto" w:fill="auto"/>
            <w:noWrap/>
            <w:vAlign w:val="center"/>
            <w:hideMark/>
          </w:tcPr>
          <w:p w14:paraId="334153C4" w14:textId="0C9B7397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Inconsistencias en las actas</w:t>
            </w: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br/>
            </w:r>
            <w:r w:rsidRPr="003F4615">
              <w:rPr>
                <w:rFonts w:ascii="Lucida Sans Unicode" w:eastAsia="Times New Roman" w:hAnsi="Lucida Sans Unicode" w:cs="Lucida Sans Unicode"/>
                <w:color w:val="000000"/>
                <w:kern w:val="0"/>
                <w:sz w:val="16"/>
                <w:szCs w:val="16"/>
                <w:lang w:eastAsia="es-MX"/>
                <w14:ligatures w14:val="none"/>
              </w:rPr>
              <w:t>(Alteraciones, todo ilegible o sin dato)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14:paraId="6C37612A" w14:textId="6C6F968B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664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14:paraId="2397835E" w14:textId="0FEF5673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572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14:paraId="06977169" w14:textId="6BD433D8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</w:t>
            </w:r>
          </w:p>
        </w:tc>
        <w:tc>
          <w:tcPr>
            <w:tcW w:w="1566" w:type="dxa"/>
            <w:shd w:val="clear" w:color="auto" w:fill="auto"/>
            <w:noWrap/>
            <w:vAlign w:val="center"/>
            <w:hideMark/>
          </w:tcPr>
          <w:p w14:paraId="7AE68ED3" w14:textId="46D5DCE8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416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A023201" w14:textId="15887871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1,659</w:t>
            </w:r>
          </w:p>
        </w:tc>
      </w:tr>
      <w:tr w:rsidR="00CF391F" w:rsidRPr="00694294" w14:paraId="13841AEB" w14:textId="77777777" w:rsidTr="00F2046B">
        <w:trPr>
          <w:trHeight w:val="255"/>
          <w:jc w:val="center"/>
        </w:trPr>
        <w:tc>
          <w:tcPr>
            <w:tcW w:w="2805" w:type="dxa"/>
            <w:shd w:val="clear" w:color="auto" w:fill="F2F2F2" w:themeFill="background1" w:themeFillShade="F2"/>
            <w:noWrap/>
            <w:vAlign w:val="center"/>
            <w:hideMark/>
          </w:tcPr>
          <w:p w14:paraId="1A89E3ED" w14:textId="77777777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Totales</w:t>
            </w:r>
          </w:p>
        </w:tc>
        <w:tc>
          <w:tcPr>
            <w:tcW w:w="1301" w:type="dxa"/>
            <w:shd w:val="clear" w:color="auto" w:fill="F2F2F2" w:themeFill="background1" w:themeFillShade="F2"/>
            <w:noWrap/>
            <w:vAlign w:val="center"/>
            <w:hideMark/>
          </w:tcPr>
          <w:p w14:paraId="36F9BDEF" w14:textId="2F813775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9,077</w:t>
            </w:r>
          </w:p>
        </w:tc>
        <w:tc>
          <w:tcPr>
            <w:tcW w:w="1285" w:type="dxa"/>
            <w:shd w:val="clear" w:color="auto" w:fill="F2F2F2" w:themeFill="background1" w:themeFillShade="F2"/>
            <w:noWrap/>
            <w:vAlign w:val="center"/>
            <w:hideMark/>
          </w:tcPr>
          <w:p w14:paraId="25F85490" w14:textId="0B394405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8,899</w:t>
            </w:r>
          </w:p>
        </w:tc>
        <w:tc>
          <w:tcPr>
            <w:tcW w:w="1410" w:type="dxa"/>
            <w:shd w:val="clear" w:color="auto" w:fill="F2F2F2" w:themeFill="background1" w:themeFillShade="F2"/>
            <w:noWrap/>
            <w:vAlign w:val="center"/>
            <w:hideMark/>
          </w:tcPr>
          <w:p w14:paraId="42D0F0E1" w14:textId="2EF3365B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27</w:t>
            </w:r>
          </w:p>
        </w:tc>
        <w:tc>
          <w:tcPr>
            <w:tcW w:w="1566" w:type="dxa"/>
            <w:shd w:val="clear" w:color="auto" w:fill="F2F2F2" w:themeFill="background1" w:themeFillShade="F2"/>
            <w:noWrap/>
            <w:vAlign w:val="center"/>
            <w:hideMark/>
          </w:tcPr>
          <w:p w14:paraId="64B5B609" w14:textId="4378FFEC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10,285</w:t>
            </w:r>
          </w:p>
        </w:tc>
        <w:tc>
          <w:tcPr>
            <w:tcW w:w="850" w:type="dxa"/>
            <w:shd w:val="clear" w:color="auto" w:fill="F2F2F2" w:themeFill="background1" w:themeFillShade="F2"/>
            <w:noWrap/>
            <w:vAlign w:val="center"/>
            <w:hideMark/>
          </w:tcPr>
          <w:p w14:paraId="2A15705B" w14:textId="13FEE9C9" w:rsidR="00420055" w:rsidRPr="00694294" w:rsidRDefault="00420055" w:rsidP="00777A4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694294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28,288</w:t>
            </w:r>
          </w:p>
        </w:tc>
      </w:tr>
      <w:tr w:rsidR="00200EB3" w:rsidRPr="00694294" w14:paraId="1F6F33F0" w14:textId="77777777" w:rsidTr="00DE6D85">
        <w:trPr>
          <w:trHeight w:val="255"/>
          <w:jc w:val="center"/>
        </w:trPr>
        <w:tc>
          <w:tcPr>
            <w:tcW w:w="2805" w:type="dxa"/>
            <w:shd w:val="clear" w:color="auto" w:fill="auto"/>
            <w:noWrap/>
            <w:vAlign w:val="center"/>
          </w:tcPr>
          <w:p w14:paraId="789C5357" w14:textId="6B4DDC4A" w:rsidR="00200EB3" w:rsidRPr="00694294" w:rsidRDefault="00200EB3" w:rsidP="00200EB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esperadas</w:t>
            </w:r>
            <w:r w:rsidR="00832BF9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*</w:t>
            </w:r>
          </w:p>
        </w:tc>
        <w:tc>
          <w:tcPr>
            <w:tcW w:w="1301" w:type="dxa"/>
            <w:noWrap/>
          </w:tcPr>
          <w:p w14:paraId="203636E1" w14:textId="690635FF" w:rsidR="00200EB3" w:rsidRPr="00694294" w:rsidRDefault="00200EB3" w:rsidP="00200EB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10,884</w:t>
            </w:r>
          </w:p>
        </w:tc>
        <w:tc>
          <w:tcPr>
            <w:tcW w:w="1285" w:type="dxa"/>
            <w:noWrap/>
          </w:tcPr>
          <w:p w14:paraId="5AE41C65" w14:textId="2E526A47" w:rsidR="00200EB3" w:rsidRPr="00694294" w:rsidRDefault="00200EB3" w:rsidP="00200EB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10,883</w:t>
            </w:r>
          </w:p>
        </w:tc>
        <w:tc>
          <w:tcPr>
            <w:tcW w:w="1410" w:type="dxa"/>
            <w:noWrap/>
          </w:tcPr>
          <w:p w14:paraId="7C22338B" w14:textId="2AC3FC30" w:rsidR="00200EB3" w:rsidRPr="00694294" w:rsidRDefault="00200EB3" w:rsidP="00200EB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</w:t>
            </w:r>
          </w:p>
        </w:tc>
        <w:tc>
          <w:tcPr>
            <w:tcW w:w="1566" w:type="dxa"/>
            <w:noWrap/>
          </w:tcPr>
          <w:p w14:paraId="47204811" w14:textId="3BAE8179" w:rsidR="00200EB3" w:rsidRPr="00694294" w:rsidRDefault="00200EB3" w:rsidP="00200EB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10,916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C7995A8" w14:textId="30A9D61A" w:rsidR="00200EB3" w:rsidRPr="00694294" w:rsidRDefault="00200EB3" w:rsidP="00200EB3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660A6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32,738</w:t>
            </w:r>
          </w:p>
        </w:tc>
      </w:tr>
    </w:tbl>
    <w:p w14:paraId="1AA4C193" w14:textId="77777777" w:rsidR="00141056" w:rsidRDefault="00141056" w:rsidP="00141056">
      <w:pPr>
        <w:spacing w:after="0" w:line="276" w:lineRule="auto"/>
        <w:ind w:left="180" w:right="198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3A3C8093" w14:textId="6F9F4185" w:rsidR="00141056" w:rsidRDefault="00141056" w:rsidP="00141056">
      <w:pPr>
        <w:spacing w:after="0" w:line="276" w:lineRule="auto"/>
        <w:ind w:left="180" w:right="198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*El total de actas esperadas corresponde al total de casillas instaladas, más las actas de Voto Anticipado y las actas de Voto</w:t>
      </w:r>
      <w:r w:rsidRPr="00633EA7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de Jaliscienses en el Extranjero.</w:t>
      </w:r>
    </w:p>
    <w:p w14:paraId="6A643AE8" w14:textId="77777777" w:rsidR="00171D1C" w:rsidRDefault="00171D1C" w:rsidP="000D0CD5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53921D1" w14:textId="3E7061B8" w:rsidR="00923A7A" w:rsidRDefault="00923A7A" w:rsidP="00923A7A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5A04E0">
        <w:rPr>
          <w:rFonts w:ascii="Lucida Sans Unicode" w:hAnsi="Lucida Sans Unicode" w:cs="Lucida Sans Unicode"/>
          <w:sz w:val="22"/>
          <w:szCs w:val="22"/>
        </w:rPr>
        <w:t xml:space="preserve">El sistema, en </w:t>
      </w:r>
      <w:r>
        <w:rPr>
          <w:rFonts w:ascii="Lucida Sans Unicode" w:hAnsi="Lucida Sans Unicode" w:cs="Lucida Sans Unicode"/>
          <w:sz w:val="22"/>
          <w:szCs w:val="22"/>
        </w:rPr>
        <w:t>esta</w:t>
      </w:r>
      <w:r w:rsidRPr="005A04E0">
        <w:rPr>
          <w:rFonts w:ascii="Lucida Sans Unicode" w:hAnsi="Lucida Sans Unicode" w:cs="Lucida Sans Unicode"/>
          <w:sz w:val="22"/>
          <w:szCs w:val="22"/>
        </w:rPr>
        <w:t xml:space="preserve"> reunión previa a la sesión </w:t>
      </w:r>
      <w:r>
        <w:rPr>
          <w:rFonts w:ascii="Lucida Sans Unicode" w:hAnsi="Lucida Sans Unicode" w:cs="Lucida Sans Unicode"/>
          <w:sz w:val="22"/>
          <w:szCs w:val="22"/>
        </w:rPr>
        <w:t>extraordinaria</w:t>
      </w:r>
      <w:r w:rsidRPr="005A04E0">
        <w:rPr>
          <w:rFonts w:ascii="Lucida Sans Unicode" w:hAnsi="Lucida Sans Unicode" w:cs="Lucida Sans Unicode"/>
          <w:sz w:val="22"/>
          <w:szCs w:val="22"/>
        </w:rPr>
        <w:t>, permit</w:t>
      </w:r>
      <w:r>
        <w:rPr>
          <w:rFonts w:ascii="Lucida Sans Unicode" w:hAnsi="Lucida Sans Unicode" w:cs="Lucida Sans Unicode"/>
          <w:sz w:val="22"/>
          <w:szCs w:val="22"/>
        </w:rPr>
        <w:t>ió</w:t>
      </w:r>
      <w:r w:rsidRPr="005A04E0">
        <w:rPr>
          <w:rFonts w:ascii="Lucida Sans Unicode" w:hAnsi="Lucida Sans Unicode" w:cs="Lucida Sans Unicode"/>
          <w:sz w:val="22"/>
          <w:szCs w:val="22"/>
        </w:rPr>
        <w:t xml:space="preserve"> calcular por </w:t>
      </w:r>
      <w:r w:rsidR="00C072A9">
        <w:rPr>
          <w:rFonts w:ascii="Lucida Sans Unicode" w:hAnsi="Lucida Sans Unicode" w:cs="Lucida Sans Unicode"/>
          <w:sz w:val="22"/>
          <w:szCs w:val="22"/>
        </w:rPr>
        <w:t>cada</w:t>
      </w:r>
      <w:r w:rsidRPr="005A04E0">
        <w:rPr>
          <w:rFonts w:ascii="Lucida Sans Unicode" w:hAnsi="Lucida Sans Unicode" w:cs="Lucida Sans Unicode"/>
          <w:sz w:val="22"/>
          <w:szCs w:val="22"/>
        </w:rPr>
        <w:t xml:space="preserve"> elección el número y tipo de casillas que </w:t>
      </w:r>
      <w:r>
        <w:rPr>
          <w:rFonts w:ascii="Lucida Sans Unicode" w:hAnsi="Lucida Sans Unicode" w:cs="Lucida Sans Unicode"/>
          <w:sz w:val="22"/>
          <w:szCs w:val="22"/>
        </w:rPr>
        <w:t>fueron</w:t>
      </w:r>
      <w:r w:rsidRPr="005A04E0">
        <w:rPr>
          <w:rFonts w:ascii="Lucida Sans Unicode" w:hAnsi="Lucida Sans Unicode" w:cs="Lucida Sans Unicode"/>
          <w:sz w:val="22"/>
          <w:szCs w:val="22"/>
        </w:rPr>
        <w:t xml:space="preserve"> objeto de </w:t>
      </w:r>
      <w:r>
        <w:rPr>
          <w:rFonts w:ascii="Lucida Sans Unicode" w:hAnsi="Lucida Sans Unicode" w:cs="Lucida Sans Unicode"/>
          <w:sz w:val="22"/>
          <w:szCs w:val="22"/>
        </w:rPr>
        <w:t xml:space="preserve">cotejo y </w:t>
      </w:r>
      <w:r w:rsidRPr="005A04E0">
        <w:rPr>
          <w:rFonts w:ascii="Lucida Sans Unicode" w:hAnsi="Lucida Sans Unicode" w:cs="Lucida Sans Unicode"/>
          <w:sz w:val="22"/>
          <w:szCs w:val="22"/>
        </w:rPr>
        <w:t>recuento</w:t>
      </w:r>
      <w:r>
        <w:rPr>
          <w:rFonts w:ascii="Lucida Sans Unicode" w:hAnsi="Lucida Sans Unicode" w:cs="Lucida Sans Unicode"/>
          <w:sz w:val="22"/>
          <w:szCs w:val="22"/>
        </w:rPr>
        <w:t>,</w:t>
      </w:r>
      <w:r w:rsidRPr="005A04E0">
        <w:rPr>
          <w:rFonts w:ascii="Lucida Sans Unicode" w:hAnsi="Lucida Sans Unicode" w:cs="Lucida Sans Unicode"/>
          <w:sz w:val="22"/>
          <w:szCs w:val="22"/>
        </w:rPr>
        <w:t xml:space="preserve"> y determ</w:t>
      </w:r>
      <w:r>
        <w:rPr>
          <w:rFonts w:ascii="Lucida Sans Unicode" w:hAnsi="Lucida Sans Unicode" w:cs="Lucida Sans Unicode"/>
          <w:sz w:val="22"/>
          <w:szCs w:val="22"/>
        </w:rPr>
        <w:t>inó</w:t>
      </w:r>
      <w:r w:rsidR="001C0CFD">
        <w:rPr>
          <w:rFonts w:ascii="Lucida Sans Unicode" w:hAnsi="Lucida Sans Unicode" w:cs="Lucida Sans Unicode"/>
          <w:sz w:val="22"/>
          <w:szCs w:val="22"/>
        </w:rPr>
        <w:t>,</w:t>
      </w:r>
      <w:r w:rsidRPr="005A04E0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en su caso, la </w:t>
      </w:r>
      <w:r w:rsidRPr="005A04E0">
        <w:rPr>
          <w:rFonts w:ascii="Lucida Sans Unicode" w:hAnsi="Lucida Sans Unicode" w:cs="Lucida Sans Unicode"/>
          <w:sz w:val="22"/>
          <w:szCs w:val="22"/>
        </w:rPr>
        <w:t>crea</w:t>
      </w:r>
      <w:r>
        <w:rPr>
          <w:rFonts w:ascii="Lucida Sans Unicode" w:hAnsi="Lucida Sans Unicode" w:cs="Lucida Sans Unicode"/>
          <w:sz w:val="22"/>
          <w:szCs w:val="22"/>
        </w:rPr>
        <w:t>ción de</w:t>
      </w:r>
      <w:r w:rsidRPr="005A04E0">
        <w:rPr>
          <w:rFonts w:ascii="Lucida Sans Unicode" w:hAnsi="Lucida Sans Unicode" w:cs="Lucida Sans Unicode"/>
          <w:sz w:val="22"/>
          <w:szCs w:val="22"/>
        </w:rPr>
        <w:t xml:space="preserve"> grupos de trabajo y puntos de recuento</w:t>
      </w:r>
      <w:r>
        <w:rPr>
          <w:rFonts w:ascii="Lucida Sans Unicode" w:hAnsi="Lucida Sans Unicode" w:cs="Lucida Sans Unicode"/>
          <w:sz w:val="22"/>
          <w:szCs w:val="22"/>
        </w:rPr>
        <w:t xml:space="preserve">, </w:t>
      </w:r>
      <w:r w:rsidRPr="005A04E0">
        <w:rPr>
          <w:rFonts w:ascii="Lucida Sans Unicode" w:hAnsi="Lucida Sans Unicode" w:cs="Lucida Sans Unicode"/>
          <w:sz w:val="22"/>
          <w:szCs w:val="22"/>
        </w:rPr>
        <w:t xml:space="preserve">así como la proyección del escenario en </w:t>
      </w:r>
      <w:r w:rsidR="00686D90">
        <w:rPr>
          <w:rFonts w:ascii="Lucida Sans Unicode" w:hAnsi="Lucida Sans Unicode" w:cs="Lucida Sans Unicode"/>
          <w:sz w:val="22"/>
          <w:szCs w:val="22"/>
        </w:rPr>
        <w:t>los supuestos</w:t>
      </w:r>
      <w:r w:rsidRPr="005A04E0">
        <w:rPr>
          <w:rFonts w:ascii="Lucida Sans Unicode" w:hAnsi="Lucida Sans Unicode" w:cs="Lucida Sans Unicode"/>
          <w:sz w:val="22"/>
          <w:szCs w:val="22"/>
        </w:rPr>
        <w:t xml:space="preserve"> de recuento total de casillas.</w:t>
      </w:r>
    </w:p>
    <w:p w14:paraId="44DA9D5C" w14:textId="77777777" w:rsidR="00C32B88" w:rsidRDefault="00C32B88" w:rsidP="00C32B88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sz w:val="18"/>
          <w:szCs w:val="18"/>
        </w:rPr>
      </w:pPr>
    </w:p>
    <w:p w14:paraId="2D4377A9" w14:textId="23290574" w:rsidR="00C32B88" w:rsidRDefault="00C32B88" w:rsidP="00C32B88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  <w:r w:rsidRPr="00C32B88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Tabla</w:t>
      </w:r>
      <w:r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5.</w:t>
      </w:r>
      <w:r w:rsidRPr="00C32B88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E</w:t>
      </w:r>
      <w:r w:rsidRPr="00C32B88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status de casillas para las sesiones de cómputos</w:t>
      </w:r>
    </w:p>
    <w:p w14:paraId="73C74F84" w14:textId="77777777" w:rsidR="00A20936" w:rsidRPr="00C32B88" w:rsidRDefault="00A20936" w:rsidP="00C32B88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</w:p>
    <w:tbl>
      <w:tblPr>
        <w:tblW w:w="4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080"/>
        <w:gridCol w:w="1200"/>
      </w:tblGrid>
      <w:tr w:rsidR="00850878" w:rsidRPr="00C32B88" w14:paraId="6803B4F5" w14:textId="77777777" w:rsidTr="00C32B88">
        <w:trPr>
          <w:trHeight w:val="255"/>
          <w:jc w:val="center"/>
        </w:trPr>
        <w:tc>
          <w:tcPr>
            <w:tcW w:w="4800" w:type="dxa"/>
            <w:gridSpan w:val="3"/>
            <w:shd w:val="clear" w:color="auto" w:fill="00788E"/>
            <w:noWrap/>
            <w:vAlign w:val="center"/>
            <w:hideMark/>
          </w:tcPr>
          <w:p w14:paraId="40C88784" w14:textId="5A1DC161" w:rsidR="00850878" w:rsidRPr="00C32B88" w:rsidRDefault="00C32B88" w:rsidP="00C32B8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Gubernatura</w:t>
            </w:r>
            <w:r w:rsidR="00B07F4F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</w:p>
        </w:tc>
      </w:tr>
      <w:tr w:rsidR="00471F91" w:rsidRPr="00C32B88" w14:paraId="62BB7440" w14:textId="77777777" w:rsidTr="003A769F">
        <w:trPr>
          <w:trHeight w:val="255"/>
          <w:jc w:val="center"/>
        </w:trPr>
        <w:tc>
          <w:tcPr>
            <w:tcW w:w="2520" w:type="dxa"/>
            <w:shd w:val="clear" w:color="auto" w:fill="auto"/>
            <w:noWrap/>
            <w:vAlign w:val="center"/>
          </w:tcPr>
          <w:p w14:paraId="2FE8F943" w14:textId="56B646AE" w:rsidR="00471F91" w:rsidRPr="00C32B88" w:rsidRDefault="00A20936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esperadas</w:t>
            </w:r>
            <w:r w:rsidR="00832BF9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7AF4CAB" w14:textId="425835FE" w:rsidR="00471F91" w:rsidRPr="00C32B88" w:rsidRDefault="00A20936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10,884</w:t>
            </w:r>
          </w:p>
        </w:tc>
        <w:tc>
          <w:tcPr>
            <w:tcW w:w="1200" w:type="dxa"/>
            <w:shd w:val="clear" w:color="auto" w:fill="auto"/>
            <w:noWrap/>
          </w:tcPr>
          <w:p w14:paraId="3B1D00FB" w14:textId="308024B7" w:rsidR="00471F91" w:rsidRPr="00B54621" w:rsidRDefault="00A20936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</w:t>
            </w:r>
            <w:r w:rsidR="00F26862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.0000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%</w:t>
            </w:r>
          </w:p>
        </w:tc>
      </w:tr>
      <w:tr w:rsidR="00B54621" w:rsidRPr="00C32B88" w14:paraId="26E5969F" w14:textId="77777777" w:rsidTr="008C3713">
        <w:trPr>
          <w:trHeight w:val="255"/>
          <w:jc w:val="center"/>
        </w:trPr>
        <w:tc>
          <w:tcPr>
            <w:tcW w:w="2520" w:type="dxa"/>
            <w:shd w:val="clear" w:color="auto" w:fill="F2F2F2" w:themeFill="background1" w:themeFillShade="F2"/>
            <w:noWrap/>
            <w:vAlign w:val="center"/>
          </w:tcPr>
          <w:p w14:paraId="7A85E009" w14:textId="6111232B" w:rsidR="00B54621" w:rsidRPr="00C32B88" w:rsidRDefault="00B54621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Actas 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</w:t>
            </w: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egistradas: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</w:tcPr>
          <w:p w14:paraId="7CF0BFB0" w14:textId="3314765C" w:rsidR="00B54621" w:rsidRPr="00C32B88" w:rsidRDefault="00B54621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9,077</w:t>
            </w:r>
          </w:p>
        </w:tc>
        <w:tc>
          <w:tcPr>
            <w:tcW w:w="1200" w:type="dxa"/>
            <w:shd w:val="clear" w:color="auto" w:fill="F2F2F2" w:themeFill="background1" w:themeFillShade="F2"/>
            <w:noWrap/>
          </w:tcPr>
          <w:p w14:paraId="3AF6BE0C" w14:textId="79C7BB7F" w:rsidR="00B54621" w:rsidRPr="00C32B88" w:rsidRDefault="00B54621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54621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83.3976%</w:t>
            </w:r>
          </w:p>
        </w:tc>
      </w:tr>
      <w:tr w:rsidR="00B54621" w:rsidRPr="00C32B88" w14:paraId="0A1315DF" w14:textId="77777777" w:rsidTr="008C3713">
        <w:trPr>
          <w:trHeight w:val="255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08B95186" w14:textId="19333A2A" w:rsidR="00B54621" w:rsidRPr="00C32B88" w:rsidRDefault="00B54621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en cotejo: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8794950" w14:textId="77777777" w:rsidR="00B54621" w:rsidRPr="00C32B88" w:rsidRDefault="00B54621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4,460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FFE4E69" w14:textId="5074236A" w:rsidR="00B54621" w:rsidRPr="00C32B88" w:rsidRDefault="00B54621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54621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40.9776%</w:t>
            </w:r>
          </w:p>
        </w:tc>
      </w:tr>
      <w:tr w:rsidR="00B54621" w:rsidRPr="00C32B88" w14:paraId="1408432F" w14:textId="77777777" w:rsidTr="008C3713">
        <w:trPr>
          <w:trHeight w:val="255"/>
          <w:jc w:val="center"/>
        </w:trPr>
        <w:tc>
          <w:tcPr>
            <w:tcW w:w="2520" w:type="dxa"/>
            <w:shd w:val="clear" w:color="auto" w:fill="F2F2F2" w:themeFill="background1" w:themeFillShade="F2"/>
            <w:noWrap/>
            <w:vAlign w:val="center"/>
            <w:hideMark/>
          </w:tcPr>
          <w:p w14:paraId="193ACC14" w14:textId="1681BFB2" w:rsidR="00B54621" w:rsidRPr="00C32B88" w:rsidRDefault="00222779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</w:t>
            </w:r>
            <w:r w:rsidR="0073339A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aquetes</w:t>
            </w:r>
            <w:r w:rsidR="0073339A"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r w:rsidR="00B54621"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 recuento: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7FB3DA5A" w14:textId="77777777" w:rsidR="00B54621" w:rsidRPr="00C32B88" w:rsidRDefault="00B54621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4,617</w:t>
            </w:r>
          </w:p>
        </w:tc>
        <w:tc>
          <w:tcPr>
            <w:tcW w:w="1200" w:type="dxa"/>
            <w:shd w:val="clear" w:color="auto" w:fill="F2F2F2" w:themeFill="background1" w:themeFillShade="F2"/>
            <w:noWrap/>
            <w:hideMark/>
          </w:tcPr>
          <w:p w14:paraId="31CCACA7" w14:textId="41B4C9C2" w:rsidR="00B54621" w:rsidRPr="00C32B88" w:rsidRDefault="00B54621" w:rsidP="00B54621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B54621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42.4201%</w:t>
            </w:r>
          </w:p>
        </w:tc>
      </w:tr>
      <w:tr w:rsidR="003E2664" w:rsidRPr="00C32B88" w14:paraId="51E53A84" w14:textId="77777777" w:rsidTr="00C32B88">
        <w:trPr>
          <w:trHeight w:val="255"/>
          <w:jc w:val="center"/>
        </w:trPr>
        <w:tc>
          <w:tcPr>
            <w:tcW w:w="4800" w:type="dxa"/>
            <w:gridSpan w:val="3"/>
            <w:shd w:val="clear" w:color="auto" w:fill="00788E"/>
            <w:noWrap/>
            <w:vAlign w:val="center"/>
            <w:hideMark/>
          </w:tcPr>
          <w:p w14:paraId="0B799211" w14:textId="6AC17386" w:rsidR="003E2664" w:rsidRPr="00C32B88" w:rsidRDefault="003E2664" w:rsidP="003E266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Diputaciones MR</w:t>
            </w:r>
            <w:r w:rsidR="00B07F4F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</w:p>
        </w:tc>
      </w:tr>
      <w:tr w:rsidR="00471F91" w:rsidRPr="00C32B88" w14:paraId="415A4269" w14:textId="77777777" w:rsidTr="008C3713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8B1908" w14:textId="368BED5D" w:rsidR="00471F91" w:rsidRPr="00C32B88" w:rsidRDefault="00A20936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esperadas</w:t>
            </w:r>
            <w:r w:rsidR="00832BF9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4C3AA0" w14:textId="602702DB" w:rsidR="00471F91" w:rsidRPr="00C32B88" w:rsidRDefault="00A20936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9A1AC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10,883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271C332" w14:textId="1ED1AC27" w:rsidR="00471F91" w:rsidRPr="00252310" w:rsidRDefault="003667B0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</w:t>
            </w:r>
            <w:r w:rsidR="00F26862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.0000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%</w:t>
            </w:r>
          </w:p>
        </w:tc>
      </w:tr>
      <w:tr w:rsidR="00252310" w:rsidRPr="00C32B88" w14:paraId="0116E064" w14:textId="77777777" w:rsidTr="00254647">
        <w:trPr>
          <w:trHeight w:val="255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D68823" w14:textId="4D0C06CF" w:rsidR="00252310" w:rsidRPr="00C32B88" w:rsidRDefault="00252310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Actas 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</w:t>
            </w: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egistradas: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316EB8" w14:textId="77777777" w:rsidR="00252310" w:rsidRPr="00C32B88" w:rsidRDefault="00252310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8,899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14:paraId="2971780A" w14:textId="2C30FFE5" w:rsidR="00252310" w:rsidRPr="00C32B88" w:rsidRDefault="00252310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5231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81.7697%</w:t>
            </w:r>
          </w:p>
        </w:tc>
      </w:tr>
      <w:tr w:rsidR="00252310" w:rsidRPr="00C32B88" w14:paraId="0370FB7F" w14:textId="77777777" w:rsidTr="00254647">
        <w:trPr>
          <w:trHeight w:val="255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6688FD95" w14:textId="32C6D3B2" w:rsidR="00252310" w:rsidRPr="00C32B88" w:rsidRDefault="00252310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en cotejo: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752A3A" w14:textId="77777777" w:rsidR="00252310" w:rsidRPr="00C32B88" w:rsidRDefault="00252310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4,515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19E1B888" w14:textId="1A8A6360" w:rsidR="00252310" w:rsidRPr="00C32B88" w:rsidRDefault="00252310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5231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41.4867%</w:t>
            </w:r>
          </w:p>
        </w:tc>
      </w:tr>
      <w:tr w:rsidR="00252310" w:rsidRPr="00C32B88" w14:paraId="2898AE29" w14:textId="77777777" w:rsidTr="00254647">
        <w:trPr>
          <w:trHeight w:val="255"/>
          <w:jc w:val="center"/>
        </w:trPr>
        <w:tc>
          <w:tcPr>
            <w:tcW w:w="2520" w:type="dxa"/>
            <w:shd w:val="clear" w:color="auto" w:fill="F2F2F2" w:themeFill="background1" w:themeFillShade="F2"/>
            <w:noWrap/>
            <w:vAlign w:val="center"/>
            <w:hideMark/>
          </w:tcPr>
          <w:p w14:paraId="206CF28F" w14:textId="1A89ECDA" w:rsidR="00252310" w:rsidRPr="00C32B88" w:rsidRDefault="00466DC8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</w:t>
            </w:r>
            <w:r w:rsidR="0073339A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aquetes</w:t>
            </w:r>
            <w:r w:rsidR="0073339A"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r w:rsidR="00252310"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 recuento: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0EA20D00" w14:textId="77777777" w:rsidR="00252310" w:rsidRPr="00C32B88" w:rsidRDefault="00252310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4,384</w:t>
            </w:r>
          </w:p>
        </w:tc>
        <w:tc>
          <w:tcPr>
            <w:tcW w:w="1200" w:type="dxa"/>
            <w:shd w:val="clear" w:color="auto" w:fill="F2F2F2" w:themeFill="background1" w:themeFillShade="F2"/>
            <w:noWrap/>
            <w:hideMark/>
          </w:tcPr>
          <w:p w14:paraId="79D9838D" w14:textId="59A8F3B5" w:rsidR="00252310" w:rsidRPr="00C32B88" w:rsidRDefault="00252310" w:rsidP="0025231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52310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40.2830%</w:t>
            </w:r>
          </w:p>
        </w:tc>
      </w:tr>
      <w:tr w:rsidR="003E2664" w:rsidRPr="00C32B88" w14:paraId="2F05D843" w14:textId="77777777" w:rsidTr="00C32B88">
        <w:trPr>
          <w:trHeight w:val="255"/>
          <w:jc w:val="center"/>
        </w:trPr>
        <w:tc>
          <w:tcPr>
            <w:tcW w:w="4800" w:type="dxa"/>
            <w:gridSpan w:val="3"/>
            <w:shd w:val="clear" w:color="auto" w:fill="00788E"/>
            <w:noWrap/>
            <w:vAlign w:val="center"/>
            <w:hideMark/>
          </w:tcPr>
          <w:p w14:paraId="45A6E757" w14:textId="3BBA0EBC" w:rsidR="003E2664" w:rsidRPr="00C32B88" w:rsidRDefault="003E2664" w:rsidP="003E2664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lastRenderedPageBreak/>
              <w:t>Diputaciones RP</w:t>
            </w:r>
            <w:r w:rsidR="00B07F4F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</w:p>
        </w:tc>
      </w:tr>
      <w:tr w:rsidR="00F26862" w:rsidRPr="00C32B88" w14:paraId="28BF4FA7" w14:textId="77777777" w:rsidTr="00C64ADA">
        <w:trPr>
          <w:trHeight w:val="255"/>
          <w:jc w:val="center"/>
        </w:trPr>
        <w:tc>
          <w:tcPr>
            <w:tcW w:w="2520" w:type="dxa"/>
            <w:shd w:val="clear" w:color="auto" w:fill="auto"/>
            <w:noWrap/>
            <w:vAlign w:val="center"/>
          </w:tcPr>
          <w:p w14:paraId="2DDDDA0E" w14:textId="036EC2ED" w:rsidR="00F26862" w:rsidRPr="00C32B88" w:rsidRDefault="00C84265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esperadas</w:t>
            </w:r>
            <w:r w:rsidR="00832BF9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*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3031351" w14:textId="5A6A629E" w:rsidR="00F26862" w:rsidRPr="00C32B88" w:rsidRDefault="00C84265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55</w:t>
            </w:r>
          </w:p>
        </w:tc>
        <w:tc>
          <w:tcPr>
            <w:tcW w:w="1200" w:type="dxa"/>
            <w:shd w:val="clear" w:color="auto" w:fill="auto"/>
            <w:noWrap/>
          </w:tcPr>
          <w:p w14:paraId="1808E82A" w14:textId="48FE29B2" w:rsidR="00F26862" w:rsidRPr="00AA6EE7" w:rsidRDefault="00C84265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100.0000%</w:t>
            </w:r>
          </w:p>
        </w:tc>
      </w:tr>
      <w:tr w:rsidR="00AA6EE7" w:rsidRPr="00C32B88" w14:paraId="4E60392A" w14:textId="77777777" w:rsidTr="008C3713">
        <w:trPr>
          <w:trHeight w:val="255"/>
          <w:jc w:val="center"/>
        </w:trPr>
        <w:tc>
          <w:tcPr>
            <w:tcW w:w="2520" w:type="dxa"/>
            <w:shd w:val="clear" w:color="auto" w:fill="F2F2F2" w:themeFill="background1" w:themeFillShade="F2"/>
            <w:noWrap/>
            <w:vAlign w:val="center"/>
          </w:tcPr>
          <w:p w14:paraId="40BBF5B7" w14:textId="5BBB09A6" w:rsidR="00AA6EE7" w:rsidRPr="00C32B88" w:rsidRDefault="00AA6EE7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Actas 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</w:t>
            </w: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egistradas: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</w:tcPr>
          <w:p w14:paraId="05CE4813" w14:textId="316E1626" w:rsidR="00AA6EE7" w:rsidRPr="00C32B88" w:rsidRDefault="00AA6EE7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27</w:t>
            </w:r>
          </w:p>
        </w:tc>
        <w:tc>
          <w:tcPr>
            <w:tcW w:w="1200" w:type="dxa"/>
            <w:shd w:val="clear" w:color="auto" w:fill="F2F2F2" w:themeFill="background1" w:themeFillShade="F2"/>
            <w:noWrap/>
          </w:tcPr>
          <w:p w14:paraId="55AFA52B" w14:textId="65CADCCD" w:rsidR="00AA6EE7" w:rsidRPr="00C32B88" w:rsidRDefault="00AA6EE7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AA6EE7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49.0909%</w:t>
            </w:r>
          </w:p>
        </w:tc>
      </w:tr>
      <w:tr w:rsidR="00AA6EE7" w:rsidRPr="00C32B88" w14:paraId="66EF4BCD" w14:textId="77777777" w:rsidTr="008C3713">
        <w:trPr>
          <w:trHeight w:val="255"/>
          <w:jc w:val="center"/>
        </w:trPr>
        <w:tc>
          <w:tcPr>
            <w:tcW w:w="2520" w:type="dxa"/>
            <w:shd w:val="clear" w:color="auto" w:fill="FFFFFF" w:themeFill="background1"/>
            <w:noWrap/>
            <w:vAlign w:val="center"/>
            <w:hideMark/>
          </w:tcPr>
          <w:p w14:paraId="7928096F" w14:textId="41CA8B21" w:rsidR="00AA6EE7" w:rsidRPr="00C32B88" w:rsidRDefault="00AA6EE7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en cotejo: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14:paraId="0FFEE56F" w14:textId="77777777" w:rsidR="00AA6EE7" w:rsidRPr="00C32B88" w:rsidRDefault="00AA6EE7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8</w:t>
            </w:r>
          </w:p>
        </w:tc>
        <w:tc>
          <w:tcPr>
            <w:tcW w:w="1200" w:type="dxa"/>
            <w:shd w:val="clear" w:color="auto" w:fill="FFFFFF" w:themeFill="background1"/>
            <w:noWrap/>
            <w:hideMark/>
          </w:tcPr>
          <w:p w14:paraId="40B47B69" w14:textId="48B2B90F" w:rsidR="00AA6EE7" w:rsidRPr="00C32B88" w:rsidRDefault="00AA6EE7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AA6EE7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14.5455%</w:t>
            </w:r>
          </w:p>
        </w:tc>
      </w:tr>
      <w:tr w:rsidR="00AA6EE7" w:rsidRPr="00C32B88" w14:paraId="07199304" w14:textId="77777777" w:rsidTr="008C3713">
        <w:trPr>
          <w:trHeight w:val="255"/>
          <w:jc w:val="center"/>
        </w:trPr>
        <w:tc>
          <w:tcPr>
            <w:tcW w:w="2520" w:type="dxa"/>
            <w:shd w:val="clear" w:color="auto" w:fill="F2F2F2" w:themeFill="background1" w:themeFillShade="F2"/>
            <w:noWrap/>
            <w:vAlign w:val="center"/>
            <w:hideMark/>
          </w:tcPr>
          <w:p w14:paraId="053BDD74" w14:textId="12B6AC69" w:rsidR="00AA6EE7" w:rsidRPr="00C32B88" w:rsidRDefault="00466DC8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</w:t>
            </w:r>
            <w:r w:rsidR="0073339A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aquetes</w:t>
            </w:r>
            <w:r w:rsidR="0073339A"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r w:rsidR="00AA6EE7"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 recuento: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64AB66C8" w14:textId="77777777" w:rsidR="00AA6EE7" w:rsidRPr="00C32B88" w:rsidRDefault="00AA6EE7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19</w:t>
            </w:r>
          </w:p>
        </w:tc>
        <w:tc>
          <w:tcPr>
            <w:tcW w:w="1200" w:type="dxa"/>
            <w:shd w:val="clear" w:color="auto" w:fill="F2F2F2" w:themeFill="background1" w:themeFillShade="F2"/>
            <w:noWrap/>
            <w:hideMark/>
          </w:tcPr>
          <w:p w14:paraId="1E92F6FA" w14:textId="3B323E8E" w:rsidR="00AA6EE7" w:rsidRPr="00C32B88" w:rsidRDefault="00AA6EE7" w:rsidP="00AA6E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AA6EE7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34.5455%</w:t>
            </w:r>
          </w:p>
        </w:tc>
      </w:tr>
      <w:tr w:rsidR="000F76D6" w:rsidRPr="00C32B88" w14:paraId="2269F950" w14:textId="77777777" w:rsidTr="00C32B88">
        <w:trPr>
          <w:trHeight w:val="255"/>
          <w:jc w:val="center"/>
        </w:trPr>
        <w:tc>
          <w:tcPr>
            <w:tcW w:w="4800" w:type="dxa"/>
            <w:gridSpan w:val="3"/>
            <w:shd w:val="clear" w:color="auto" w:fill="00788E"/>
            <w:noWrap/>
            <w:vAlign w:val="center"/>
            <w:hideMark/>
          </w:tcPr>
          <w:p w14:paraId="0FD967A6" w14:textId="16BDF9D8" w:rsidR="000F76D6" w:rsidRPr="00C32B88" w:rsidRDefault="000F76D6" w:rsidP="000F76D6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Ayuntamientos</w:t>
            </w:r>
          </w:p>
        </w:tc>
      </w:tr>
      <w:tr w:rsidR="00471F91" w:rsidRPr="00C32B88" w14:paraId="789E8080" w14:textId="77777777" w:rsidTr="008C3713">
        <w:trPr>
          <w:trHeight w:val="255"/>
          <w:jc w:val="center"/>
        </w:trPr>
        <w:tc>
          <w:tcPr>
            <w:tcW w:w="2520" w:type="dxa"/>
            <w:shd w:val="clear" w:color="auto" w:fill="FFFFFF" w:themeFill="background1"/>
            <w:noWrap/>
            <w:vAlign w:val="center"/>
          </w:tcPr>
          <w:p w14:paraId="74DA6582" w14:textId="74A2EDB8" w:rsidR="00471F91" w:rsidRPr="00C32B88" w:rsidRDefault="00F26862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esperadas</w:t>
            </w:r>
            <w:r w:rsidR="00832BF9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*</w:t>
            </w:r>
          </w:p>
        </w:tc>
        <w:tc>
          <w:tcPr>
            <w:tcW w:w="1080" w:type="dxa"/>
            <w:shd w:val="clear" w:color="auto" w:fill="FFFFFF" w:themeFill="background1"/>
            <w:noWrap/>
            <w:vAlign w:val="center"/>
          </w:tcPr>
          <w:p w14:paraId="7975351E" w14:textId="399AE7AB" w:rsidR="00471F91" w:rsidRPr="00C32B88" w:rsidRDefault="00F26862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10,916</w:t>
            </w:r>
          </w:p>
        </w:tc>
        <w:tc>
          <w:tcPr>
            <w:tcW w:w="1200" w:type="dxa"/>
            <w:shd w:val="clear" w:color="auto" w:fill="FFFFFF" w:themeFill="background1"/>
            <w:noWrap/>
          </w:tcPr>
          <w:p w14:paraId="2083BAB5" w14:textId="59CBEB7F" w:rsidR="00471F91" w:rsidRPr="00501EA8" w:rsidRDefault="00F26862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100.0000%</w:t>
            </w:r>
          </w:p>
        </w:tc>
      </w:tr>
      <w:tr w:rsidR="00501EA8" w:rsidRPr="00C32B88" w14:paraId="3DF3F07C" w14:textId="77777777" w:rsidTr="00516753">
        <w:trPr>
          <w:trHeight w:val="255"/>
          <w:jc w:val="center"/>
        </w:trPr>
        <w:tc>
          <w:tcPr>
            <w:tcW w:w="2520" w:type="dxa"/>
            <w:shd w:val="clear" w:color="auto" w:fill="F2F2F2" w:themeFill="background1" w:themeFillShade="F2"/>
            <w:noWrap/>
            <w:vAlign w:val="center"/>
          </w:tcPr>
          <w:p w14:paraId="3F22192E" w14:textId="6E8B396E" w:rsidR="00501EA8" w:rsidRPr="00C32B88" w:rsidRDefault="00501EA8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Actas </w:t>
            </w: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r</w:t>
            </w: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egistradas: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</w:tcPr>
          <w:p w14:paraId="1A2CCAB6" w14:textId="6E2723D3" w:rsidR="00501EA8" w:rsidRPr="00C32B88" w:rsidRDefault="00501EA8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10,285</w:t>
            </w:r>
          </w:p>
        </w:tc>
        <w:tc>
          <w:tcPr>
            <w:tcW w:w="1200" w:type="dxa"/>
            <w:shd w:val="clear" w:color="auto" w:fill="F2F2F2" w:themeFill="background1" w:themeFillShade="F2"/>
            <w:noWrap/>
          </w:tcPr>
          <w:p w14:paraId="43696928" w14:textId="6541BBD5" w:rsidR="00501EA8" w:rsidRPr="00C32B88" w:rsidRDefault="00501EA8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01EA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94.2195%</w:t>
            </w:r>
          </w:p>
        </w:tc>
      </w:tr>
      <w:tr w:rsidR="00501EA8" w:rsidRPr="00C32B88" w14:paraId="48FDA2DB" w14:textId="77777777" w:rsidTr="00516753">
        <w:trPr>
          <w:trHeight w:val="255"/>
          <w:jc w:val="center"/>
        </w:trPr>
        <w:tc>
          <w:tcPr>
            <w:tcW w:w="2520" w:type="dxa"/>
            <w:shd w:val="clear" w:color="auto" w:fill="auto"/>
            <w:noWrap/>
            <w:vAlign w:val="center"/>
            <w:hideMark/>
          </w:tcPr>
          <w:p w14:paraId="5F5E9FFD" w14:textId="7B45EEDB" w:rsidR="00501EA8" w:rsidRPr="00C32B88" w:rsidRDefault="00501EA8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en cotejo: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C2C9E93" w14:textId="77777777" w:rsidR="00501EA8" w:rsidRPr="00C32B88" w:rsidRDefault="00501EA8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5,293</w:t>
            </w:r>
          </w:p>
        </w:tc>
        <w:tc>
          <w:tcPr>
            <w:tcW w:w="1200" w:type="dxa"/>
            <w:shd w:val="clear" w:color="auto" w:fill="auto"/>
            <w:noWrap/>
            <w:hideMark/>
          </w:tcPr>
          <w:p w14:paraId="66CC5C4B" w14:textId="2E4422DE" w:rsidR="00501EA8" w:rsidRPr="00C32B88" w:rsidRDefault="00501EA8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01EA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48.4885%</w:t>
            </w:r>
          </w:p>
        </w:tc>
      </w:tr>
      <w:tr w:rsidR="00501EA8" w:rsidRPr="00C32B88" w14:paraId="2F2EE21D" w14:textId="77777777" w:rsidTr="00516753">
        <w:trPr>
          <w:trHeight w:val="255"/>
          <w:jc w:val="center"/>
        </w:trPr>
        <w:tc>
          <w:tcPr>
            <w:tcW w:w="2520" w:type="dxa"/>
            <w:shd w:val="clear" w:color="auto" w:fill="F2F2F2" w:themeFill="background1" w:themeFillShade="F2"/>
            <w:noWrap/>
            <w:vAlign w:val="center"/>
            <w:hideMark/>
          </w:tcPr>
          <w:p w14:paraId="455D7DD4" w14:textId="606E17EC" w:rsidR="00501EA8" w:rsidRPr="00C32B88" w:rsidRDefault="00466DC8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Paquetes</w:t>
            </w:r>
            <w:r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r w:rsidR="00501EA8" w:rsidRPr="00C32B88">
              <w:rPr>
                <w:rFonts w:ascii="Lucida Sans Unicode" w:eastAsia="Times New Roman" w:hAnsi="Lucida Sans Unicode" w:cs="Lucida Sans Unicode"/>
                <w:b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en recuento:</w:t>
            </w:r>
          </w:p>
        </w:tc>
        <w:tc>
          <w:tcPr>
            <w:tcW w:w="1080" w:type="dxa"/>
            <w:shd w:val="clear" w:color="auto" w:fill="F2F2F2" w:themeFill="background1" w:themeFillShade="F2"/>
            <w:noWrap/>
            <w:vAlign w:val="center"/>
            <w:hideMark/>
          </w:tcPr>
          <w:p w14:paraId="2EB118CA" w14:textId="77777777" w:rsidR="00501EA8" w:rsidRPr="00C32B88" w:rsidRDefault="00501EA8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32B8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4,992</w:t>
            </w:r>
          </w:p>
        </w:tc>
        <w:tc>
          <w:tcPr>
            <w:tcW w:w="1200" w:type="dxa"/>
            <w:shd w:val="clear" w:color="auto" w:fill="F2F2F2" w:themeFill="background1" w:themeFillShade="F2"/>
            <w:noWrap/>
            <w:hideMark/>
          </w:tcPr>
          <w:p w14:paraId="5B10D100" w14:textId="508B94FD" w:rsidR="00501EA8" w:rsidRPr="00C32B88" w:rsidRDefault="00501EA8" w:rsidP="00501EA8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501EA8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45.7310%</w:t>
            </w:r>
          </w:p>
        </w:tc>
      </w:tr>
    </w:tbl>
    <w:p w14:paraId="32417FB5" w14:textId="77777777" w:rsidR="00832BF9" w:rsidRDefault="00832BF9" w:rsidP="00D205ED">
      <w:pPr>
        <w:spacing w:after="0" w:line="276" w:lineRule="auto"/>
        <w:ind w:left="1980" w:right="1998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2D364A79" w14:textId="57C154EE" w:rsidR="002422CA" w:rsidRDefault="00832BF9" w:rsidP="00D205ED">
      <w:pPr>
        <w:spacing w:after="0" w:line="276" w:lineRule="auto"/>
        <w:ind w:left="1980" w:right="1998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*</w:t>
      </w:r>
      <w:bookmarkStart w:id="3" w:name="_Hlk171507072"/>
      <w:r>
        <w:rPr>
          <w:rFonts w:ascii="Lucida Sans Unicode" w:hAnsi="Lucida Sans Unicode" w:cs="Lucida Sans Unicode"/>
          <w:sz w:val="18"/>
          <w:szCs w:val="18"/>
        </w:rPr>
        <w:t>El total de actas esperadas corresponde al total de casillas instaladas, más las actas de Voto Anticipado y las actas de Voto</w:t>
      </w:r>
      <w:r w:rsidRPr="00633EA7">
        <w:rPr>
          <w:rFonts w:ascii="Lucida Sans Unicode" w:hAnsi="Lucida Sans Unicode" w:cs="Lucida Sans Unicode"/>
          <w:sz w:val="18"/>
          <w:szCs w:val="18"/>
        </w:rPr>
        <w:t xml:space="preserve"> </w:t>
      </w:r>
      <w:r>
        <w:rPr>
          <w:rFonts w:ascii="Lucida Sans Unicode" w:hAnsi="Lucida Sans Unicode" w:cs="Lucida Sans Unicode"/>
          <w:sz w:val="18"/>
          <w:szCs w:val="18"/>
        </w:rPr>
        <w:t>de Jaliscienses en el Extranjero</w:t>
      </w:r>
      <w:r w:rsidR="00D205ED">
        <w:rPr>
          <w:rFonts w:ascii="Lucida Sans Unicode" w:hAnsi="Lucida Sans Unicode" w:cs="Lucida Sans Unicode"/>
          <w:sz w:val="18"/>
          <w:szCs w:val="18"/>
        </w:rPr>
        <w:t>.</w:t>
      </w:r>
    </w:p>
    <w:bookmarkEnd w:id="3"/>
    <w:p w14:paraId="701FB117" w14:textId="77777777" w:rsidR="001F4277" w:rsidRPr="001F4277" w:rsidRDefault="001F4277" w:rsidP="001F4277">
      <w:pPr>
        <w:tabs>
          <w:tab w:val="left" w:pos="6840"/>
        </w:tabs>
        <w:spacing w:after="0" w:line="276" w:lineRule="auto"/>
        <w:ind w:right="1998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FF5CEAC" w14:textId="6E04FB85" w:rsidR="00D82560" w:rsidRPr="00495874" w:rsidRDefault="00D85C0F" w:rsidP="00F87093">
      <w:pPr>
        <w:pStyle w:val="Ttulo1"/>
        <w:numPr>
          <w:ilvl w:val="1"/>
          <w:numId w:val="13"/>
        </w:numPr>
        <w:spacing w:before="0" w:line="276" w:lineRule="auto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Sistema </w:t>
      </w:r>
      <w:r w:rsidR="007422BB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para las </w:t>
      </w:r>
      <w:r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sesiones de cómputo</w:t>
      </w:r>
    </w:p>
    <w:p w14:paraId="5B90CDFA" w14:textId="77777777" w:rsidR="00A937BF" w:rsidRDefault="00A937BF" w:rsidP="00AC4E43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6623AE8" w14:textId="75C9D8D8" w:rsidR="00AC4E43" w:rsidRDefault="00AC4E43" w:rsidP="00AC4E43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AC4E43">
        <w:rPr>
          <w:rFonts w:ascii="Lucida Sans Unicode" w:hAnsi="Lucida Sans Unicode" w:cs="Lucida Sans Unicode"/>
          <w:sz w:val="22"/>
          <w:szCs w:val="22"/>
        </w:rPr>
        <w:t xml:space="preserve">Este módulo </w:t>
      </w:r>
      <w:r w:rsidR="00635E2E">
        <w:rPr>
          <w:rFonts w:ascii="Lucida Sans Unicode" w:hAnsi="Lucida Sans Unicode" w:cs="Lucida Sans Unicode"/>
          <w:sz w:val="22"/>
          <w:szCs w:val="22"/>
        </w:rPr>
        <w:t xml:space="preserve">incluyó </w:t>
      </w:r>
      <w:r w:rsidRPr="00AC4E43">
        <w:rPr>
          <w:rFonts w:ascii="Lucida Sans Unicode" w:hAnsi="Lucida Sans Unicode" w:cs="Lucida Sans Unicode"/>
          <w:sz w:val="22"/>
          <w:szCs w:val="22"/>
        </w:rPr>
        <w:t>las siguientes funciones:</w:t>
      </w:r>
    </w:p>
    <w:p w14:paraId="04CF3A52" w14:textId="77777777" w:rsidR="00806B5C" w:rsidRPr="00AC4E43" w:rsidRDefault="00806B5C" w:rsidP="00AC4E43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7A3B437" w14:textId="45B6DCCE" w:rsidR="00806B5C" w:rsidRDefault="00806B5C" w:rsidP="00806B5C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06B5C">
        <w:rPr>
          <w:rFonts w:ascii="Lucida Sans Unicode" w:hAnsi="Lucida Sans Unicode" w:cs="Lucida Sans Unicode"/>
          <w:sz w:val="22"/>
          <w:szCs w:val="22"/>
        </w:rPr>
        <w:t>Cotejo de actas para validación de resultados (Cotejo)</w:t>
      </w:r>
      <w:r w:rsidR="004D4B7C">
        <w:rPr>
          <w:rFonts w:ascii="Lucida Sans Unicode" w:hAnsi="Lucida Sans Unicode" w:cs="Lucida Sans Unicode"/>
          <w:sz w:val="22"/>
          <w:szCs w:val="22"/>
        </w:rPr>
        <w:t>;</w:t>
      </w:r>
    </w:p>
    <w:p w14:paraId="5CEF67DB" w14:textId="4BF8FE85" w:rsidR="00AF32DE" w:rsidRPr="004036AF" w:rsidRDefault="00867827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4036AF">
        <w:rPr>
          <w:rFonts w:ascii="Lucida Sans Unicode" w:hAnsi="Lucida Sans Unicode" w:cs="Lucida Sans Unicode"/>
          <w:sz w:val="22"/>
          <w:szCs w:val="22"/>
        </w:rPr>
        <w:t>Creación de grupos de trabajo y puntos de recuento</w:t>
      </w:r>
      <w:r w:rsidR="004036AF" w:rsidRPr="004036AF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4036AF">
        <w:rPr>
          <w:rFonts w:ascii="Lucida Sans Unicode" w:hAnsi="Lucida Sans Unicode" w:cs="Lucida Sans Unicode"/>
          <w:sz w:val="22"/>
          <w:szCs w:val="22"/>
        </w:rPr>
        <w:t>así como la</w:t>
      </w:r>
      <w:r w:rsidR="004036AF" w:rsidRPr="004036A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036AF">
        <w:rPr>
          <w:rFonts w:ascii="Lucida Sans Unicode" w:hAnsi="Lucida Sans Unicode" w:cs="Lucida Sans Unicode"/>
          <w:sz w:val="22"/>
          <w:szCs w:val="22"/>
        </w:rPr>
        <w:t>d</w:t>
      </w:r>
      <w:r w:rsidR="00AF32DE" w:rsidRPr="004036AF">
        <w:rPr>
          <w:rFonts w:ascii="Lucida Sans Unicode" w:hAnsi="Lucida Sans Unicode" w:cs="Lucida Sans Unicode"/>
          <w:sz w:val="22"/>
          <w:szCs w:val="22"/>
        </w:rPr>
        <w:t xml:space="preserve">istribución de paquetes </w:t>
      </w:r>
      <w:r w:rsidR="004036AF">
        <w:rPr>
          <w:rFonts w:ascii="Lucida Sans Unicode" w:hAnsi="Lucida Sans Unicode" w:cs="Lucida Sans Unicode"/>
          <w:sz w:val="22"/>
          <w:szCs w:val="22"/>
        </w:rPr>
        <w:t>electorales</w:t>
      </w:r>
      <w:r w:rsidR="00EB202D">
        <w:rPr>
          <w:rFonts w:ascii="Lucida Sans Unicode" w:hAnsi="Lucida Sans Unicode" w:cs="Lucida Sans Unicode"/>
          <w:sz w:val="22"/>
          <w:szCs w:val="22"/>
        </w:rPr>
        <w:t xml:space="preserve"> para cada grupo de trabajo</w:t>
      </w:r>
      <w:r w:rsidR="004432A2">
        <w:rPr>
          <w:rFonts w:ascii="Lucida Sans Unicode" w:hAnsi="Lucida Sans Unicode" w:cs="Lucida Sans Unicode"/>
          <w:sz w:val="22"/>
          <w:szCs w:val="22"/>
        </w:rPr>
        <w:t>;</w:t>
      </w:r>
    </w:p>
    <w:p w14:paraId="1E456FFC" w14:textId="05DE3BDB" w:rsidR="00806B5C" w:rsidRPr="00806B5C" w:rsidRDefault="00806B5C" w:rsidP="00806B5C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06B5C">
        <w:rPr>
          <w:rFonts w:ascii="Lucida Sans Unicode" w:hAnsi="Lucida Sans Unicode" w:cs="Lucida Sans Unicode"/>
          <w:sz w:val="22"/>
          <w:szCs w:val="22"/>
        </w:rPr>
        <w:t>Registro del resultado de las constancias individuales de las casillas que fueron objeto de recuento en grupos de trabajo, y la distribución de los votos reservados de cada casilla</w:t>
      </w:r>
      <w:r w:rsidR="009B05F0">
        <w:rPr>
          <w:rFonts w:ascii="Lucida Sans Unicode" w:hAnsi="Lucida Sans Unicode" w:cs="Lucida Sans Unicode"/>
          <w:sz w:val="22"/>
          <w:szCs w:val="22"/>
        </w:rPr>
        <w:t>;</w:t>
      </w:r>
    </w:p>
    <w:p w14:paraId="68E5CD64" w14:textId="6BF6CABE" w:rsidR="00806B5C" w:rsidRPr="00806B5C" w:rsidRDefault="002F155E" w:rsidP="00806B5C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  <w:r w:rsidR="00806B5C" w:rsidRPr="00806B5C">
        <w:rPr>
          <w:rFonts w:ascii="Lucida Sans Unicode" w:hAnsi="Lucida Sans Unicode" w:cs="Lucida Sans Unicode"/>
          <w:sz w:val="22"/>
          <w:szCs w:val="22"/>
        </w:rPr>
        <w:t>mpresión de las actas circunstanciadas de los grupos de trabajo, así como las de votos reservados</w:t>
      </w:r>
      <w:r w:rsidR="009B05F0">
        <w:rPr>
          <w:rFonts w:ascii="Lucida Sans Unicode" w:hAnsi="Lucida Sans Unicode" w:cs="Lucida Sans Unicode"/>
          <w:sz w:val="22"/>
          <w:szCs w:val="22"/>
        </w:rPr>
        <w:t>;</w:t>
      </w:r>
    </w:p>
    <w:p w14:paraId="53057408" w14:textId="011F82E5" w:rsidR="00806B5C" w:rsidRPr="00806B5C" w:rsidRDefault="00806B5C" w:rsidP="00806B5C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06B5C">
        <w:rPr>
          <w:rFonts w:ascii="Lucida Sans Unicode" w:hAnsi="Lucida Sans Unicode" w:cs="Lucida Sans Unicode"/>
          <w:sz w:val="22"/>
          <w:szCs w:val="22"/>
        </w:rPr>
        <w:t>Distribución de los votos marcados para las candidaturas de las coaliciones</w:t>
      </w:r>
      <w:r w:rsidR="00714F4B">
        <w:rPr>
          <w:rFonts w:ascii="Lucida Sans Unicode" w:hAnsi="Lucida Sans Unicode" w:cs="Lucida Sans Unicode"/>
          <w:sz w:val="22"/>
          <w:szCs w:val="22"/>
        </w:rPr>
        <w:t>;</w:t>
      </w:r>
    </w:p>
    <w:p w14:paraId="134136AB" w14:textId="58CD9135" w:rsidR="00806B5C" w:rsidRPr="00806B5C" w:rsidRDefault="00806B5C" w:rsidP="00806B5C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06B5C">
        <w:rPr>
          <w:rFonts w:ascii="Lucida Sans Unicode" w:hAnsi="Lucida Sans Unicode" w:cs="Lucida Sans Unicode"/>
          <w:sz w:val="22"/>
          <w:szCs w:val="22"/>
        </w:rPr>
        <w:t>Presentación de los resultados electorales p</w:t>
      </w:r>
      <w:r w:rsidR="00A97759">
        <w:rPr>
          <w:rFonts w:ascii="Lucida Sans Unicode" w:hAnsi="Lucida Sans Unicode" w:cs="Lucida Sans Unicode"/>
          <w:sz w:val="22"/>
          <w:szCs w:val="22"/>
        </w:rPr>
        <w:t>ara</w:t>
      </w:r>
      <w:r w:rsidRPr="00806B5C">
        <w:rPr>
          <w:rFonts w:ascii="Lucida Sans Unicode" w:hAnsi="Lucida Sans Unicode" w:cs="Lucida Sans Unicode"/>
          <w:sz w:val="22"/>
          <w:szCs w:val="22"/>
        </w:rPr>
        <w:t xml:space="preserve"> cada elección</w:t>
      </w:r>
      <w:r w:rsidR="004115D9">
        <w:rPr>
          <w:rFonts w:ascii="Lucida Sans Unicode" w:hAnsi="Lucida Sans Unicode" w:cs="Lucida Sans Unicode"/>
          <w:sz w:val="22"/>
          <w:szCs w:val="22"/>
        </w:rPr>
        <w:t xml:space="preserve"> por candidatura, </w:t>
      </w:r>
      <w:r w:rsidR="00A97759">
        <w:rPr>
          <w:rFonts w:ascii="Lucida Sans Unicode" w:hAnsi="Lucida Sans Unicode" w:cs="Lucida Sans Unicode"/>
          <w:sz w:val="22"/>
          <w:szCs w:val="22"/>
        </w:rPr>
        <w:t>por partido político y por casilla</w:t>
      </w:r>
      <w:r w:rsidR="00335922">
        <w:rPr>
          <w:rFonts w:ascii="Lucida Sans Unicode" w:hAnsi="Lucida Sans Unicode" w:cs="Lucida Sans Unicode"/>
          <w:sz w:val="22"/>
          <w:szCs w:val="22"/>
        </w:rPr>
        <w:t xml:space="preserve"> y</w:t>
      </w:r>
    </w:p>
    <w:p w14:paraId="47DAF6D7" w14:textId="7FA19F3D" w:rsidR="00806B5C" w:rsidRPr="00806B5C" w:rsidRDefault="00806B5C" w:rsidP="00806B5C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06B5C">
        <w:rPr>
          <w:rFonts w:ascii="Lucida Sans Unicode" w:hAnsi="Lucida Sans Unicode" w:cs="Lucida Sans Unicode"/>
          <w:sz w:val="22"/>
          <w:szCs w:val="22"/>
        </w:rPr>
        <w:t xml:space="preserve">Expedición de las actas de cómputo municipal </w:t>
      </w:r>
      <w:r w:rsidR="004115D9">
        <w:rPr>
          <w:rFonts w:ascii="Lucida Sans Unicode" w:hAnsi="Lucida Sans Unicode" w:cs="Lucida Sans Unicode"/>
          <w:sz w:val="22"/>
          <w:szCs w:val="22"/>
        </w:rPr>
        <w:t>y</w:t>
      </w:r>
      <w:r w:rsidRPr="00806B5C">
        <w:rPr>
          <w:rFonts w:ascii="Lucida Sans Unicode" w:hAnsi="Lucida Sans Unicode" w:cs="Lucida Sans Unicode"/>
          <w:sz w:val="22"/>
          <w:szCs w:val="22"/>
        </w:rPr>
        <w:t xml:space="preserve"> distrital.</w:t>
      </w:r>
    </w:p>
    <w:p w14:paraId="72E58AED" w14:textId="77777777" w:rsidR="002E1333" w:rsidRDefault="002E1333" w:rsidP="00923A7A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DDA5C36" w14:textId="3BB23B82" w:rsidR="00D60A24" w:rsidRDefault="00D60A24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D60A24">
        <w:rPr>
          <w:rFonts w:ascii="Lucida Sans Unicode" w:hAnsi="Lucida Sans Unicode" w:cs="Lucida Sans Unicode"/>
          <w:sz w:val="22"/>
          <w:szCs w:val="22"/>
        </w:rPr>
        <w:lastRenderedPageBreak/>
        <w:t>Durante la</w:t>
      </w:r>
      <w:r w:rsidR="0058053A">
        <w:rPr>
          <w:rFonts w:ascii="Lucida Sans Unicode" w:hAnsi="Lucida Sans Unicode" w:cs="Lucida Sans Unicode"/>
          <w:sz w:val="22"/>
          <w:szCs w:val="22"/>
        </w:rPr>
        <w:t>s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 sesi</w:t>
      </w:r>
      <w:r w:rsidR="0058053A">
        <w:rPr>
          <w:rFonts w:ascii="Lucida Sans Unicode" w:hAnsi="Lucida Sans Unicode" w:cs="Lucida Sans Unicode"/>
          <w:sz w:val="22"/>
          <w:szCs w:val="22"/>
        </w:rPr>
        <w:t>ones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 permanente</w:t>
      </w:r>
      <w:r w:rsidR="0058053A">
        <w:rPr>
          <w:rFonts w:ascii="Lucida Sans Unicode" w:hAnsi="Lucida Sans Unicode" w:cs="Lucida Sans Unicode"/>
          <w:sz w:val="22"/>
          <w:szCs w:val="22"/>
        </w:rPr>
        <w:t>s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 de cómputo</w:t>
      </w:r>
      <w:r w:rsidR="0058053A">
        <w:rPr>
          <w:rFonts w:ascii="Lucida Sans Unicode" w:hAnsi="Lucida Sans Unicode" w:cs="Lucida Sans Unicode"/>
          <w:sz w:val="22"/>
          <w:szCs w:val="22"/>
        </w:rPr>
        <w:t>s</w:t>
      </w:r>
      <w:r w:rsidRPr="00D60A24">
        <w:rPr>
          <w:rFonts w:ascii="Lucida Sans Unicode" w:hAnsi="Lucida Sans Unicode" w:cs="Lucida Sans Unicode"/>
          <w:sz w:val="22"/>
          <w:szCs w:val="22"/>
        </w:rPr>
        <w:t>,</w:t>
      </w:r>
      <w:r w:rsidR="00A14BB5">
        <w:rPr>
          <w:rFonts w:ascii="Lucida Sans Unicode" w:hAnsi="Lucida Sans Unicode" w:cs="Lucida Sans Unicode"/>
          <w:sz w:val="22"/>
          <w:szCs w:val="22"/>
        </w:rPr>
        <w:t xml:space="preserve"> en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 el sistema </w:t>
      </w:r>
      <w:r w:rsidR="00A14BB5">
        <w:rPr>
          <w:rFonts w:ascii="Lucida Sans Unicode" w:hAnsi="Lucida Sans Unicode" w:cs="Lucida Sans Unicode"/>
          <w:sz w:val="22"/>
          <w:szCs w:val="22"/>
        </w:rPr>
        <w:t xml:space="preserve">se </w:t>
      </w:r>
      <w:r w:rsidR="0042410E">
        <w:rPr>
          <w:rFonts w:ascii="Lucida Sans Unicode" w:hAnsi="Lucida Sans Unicode" w:cs="Lucida Sans Unicode"/>
          <w:sz w:val="22"/>
          <w:szCs w:val="22"/>
        </w:rPr>
        <w:t>realizó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2410E">
        <w:rPr>
          <w:rFonts w:ascii="Lucida Sans Unicode" w:hAnsi="Lucida Sans Unicode" w:cs="Lucida Sans Unicode"/>
          <w:sz w:val="22"/>
          <w:szCs w:val="22"/>
        </w:rPr>
        <w:t>la captura o modificación de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l cotejo de la información capturada en el sistema de registro de actas contra el acta de escrutinio y cómputo que </w:t>
      </w:r>
      <w:r w:rsidR="00CD686D">
        <w:rPr>
          <w:rFonts w:ascii="Lucida Sans Unicode" w:hAnsi="Lucida Sans Unicode" w:cs="Lucida Sans Unicode"/>
          <w:sz w:val="22"/>
          <w:szCs w:val="22"/>
        </w:rPr>
        <w:t xml:space="preserve">se </w:t>
      </w:r>
      <w:r w:rsidRPr="00D60A24">
        <w:rPr>
          <w:rFonts w:ascii="Lucida Sans Unicode" w:hAnsi="Lucida Sans Unicode" w:cs="Lucida Sans Unicode"/>
          <w:sz w:val="22"/>
          <w:szCs w:val="22"/>
        </w:rPr>
        <w:t>extra</w:t>
      </w:r>
      <w:r w:rsidR="00CD686D">
        <w:rPr>
          <w:rFonts w:ascii="Lucida Sans Unicode" w:hAnsi="Lucida Sans Unicode" w:cs="Lucida Sans Unicode"/>
          <w:sz w:val="22"/>
          <w:szCs w:val="22"/>
        </w:rPr>
        <w:t>jo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 del paquete electoral</w:t>
      </w:r>
      <w:r w:rsidR="0042410E">
        <w:rPr>
          <w:rFonts w:ascii="Lucida Sans Unicode" w:hAnsi="Lucida Sans Unicode" w:cs="Lucida Sans Unicode"/>
          <w:sz w:val="22"/>
          <w:szCs w:val="22"/>
        </w:rPr>
        <w:t>.</w:t>
      </w:r>
    </w:p>
    <w:p w14:paraId="64599372" w14:textId="77777777" w:rsidR="00C2317C" w:rsidRDefault="00C2317C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F83E89F" w14:textId="36B1F6E6" w:rsidR="00684890" w:rsidRDefault="00C2317C" w:rsidP="00684890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La siguiente tabla muestra el número total de actas cotejadas y actas recontadas para cada una de las elecciones:</w:t>
      </w:r>
    </w:p>
    <w:p w14:paraId="45E84AAD" w14:textId="77777777" w:rsidR="00E97C82" w:rsidRDefault="00E97C82" w:rsidP="00684890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CFEB7EC" w14:textId="12C06AEB" w:rsidR="009A4760" w:rsidRDefault="009A4760" w:rsidP="00EF208F">
      <w:pPr>
        <w:spacing w:after="0" w:line="276" w:lineRule="auto"/>
        <w:jc w:val="center"/>
        <w:rPr>
          <w:rFonts w:ascii="Lucida Sans Unicode" w:hAnsi="Lucida Sans Unicode" w:cs="Lucida Sans Unicode"/>
          <w:b/>
          <w:color w:val="4DBBB8"/>
          <w:sz w:val="20"/>
          <w:szCs w:val="20"/>
        </w:rPr>
      </w:pPr>
      <w:r w:rsidRPr="00EF208F">
        <w:rPr>
          <w:rFonts w:ascii="Lucida Sans Unicode" w:hAnsi="Lucida Sans Unicode" w:cs="Lucida Sans Unicode"/>
          <w:b/>
          <w:color w:val="4DBBB8"/>
          <w:sz w:val="20"/>
          <w:szCs w:val="20"/>
        </w:rPr>
        <w:t xml:space="preserve">Tabla </w:t>
      </w:r>
      <w:r w:rsidR="00BD1F10" w:rsidRPr="00EF208F">
        <w:rPr>
          <w:rFonts w:ascii="Lucida Sans Unicode" w:hAnsi="Lucida Sans Unicode" w:cs="Lucida Sans Unicode"/>
          <w:b/>
          <w:color w:val="4DBBB8"/>
          <w:sz w:val="20"/>
          <w:szCs w:val="20"/>
        </w:rPr>
        <w:t>6. A</w:t>
      </w:r>
      <w:r w:rsidRPr="00EF208F">
        <w:rPr>
          <w:rFonts w:ascii="Lucida Sans Unicode" w:hAnsi="Lucida Sans Unicode" w:cs="Lucida Sans Unicode"/>
          <w:b/>
          <w:color w:val="4DBBB8"/>
          <w:sz w:val="20"/>
          <w:szCs w:val="20"/>
        </w:rPr>
        <w:t>ctas cotejadas y</w:t>
      </w:r>
      <w:r w:rsidR="00904CD3">
        <w:rPr>
          <w:rFonts w:ascii="Lucida Sans Unicode" w:hAnsi="Lucida Sans Unicode" w:cs="Lucida Sans Unicode"/>
          <w:b/>
          <w:color w:val="4DBBB8"/>
          <w:sz w:val="20"/>
          <w:szCs w:val="20"/>
        </w:rPr>
        <w:t xml:space="preserve"> paquetes</w:t>
      </w:r>
      <w:r w:rsidRPr="00EF208F">
        <w:rPr>
          <w:rFonts w:ascii="Lucida Sans Unicode" w:hAnsi="Lucida Sans Unicode" w:cs="Lucida Sans Unicode"/>
          <w:b/>
          <w:color w:val="4DBBB8"/>
          <w:sz w:val="20"/>
          <w:szCs w:val="20"/>
        </w:rPr>
        <w:t xml:space="preserve"> recontad</w:t>
      </w:r>
      <w:r w:rsidR="00904CD3">
        <w:rPr>
          <w:rFonts w:ascii="Lucida Sans Unicode" w:hAnsi="Lucida Sans Unicode" w:cs="Lucida Sans Unicode"/>
          <w:b/>
          <w:color w:val="4DBBB8"/>
          <w:sz w:val="20"/>
          <w:szCs w:val="20"/>
        </w:rPr>
        <w:t>o</w:t>
      </w:r>
      <w:r w:rsidRPr="00EF208F">
        <w:rPr>
          <w:rFonts w:ascii="Lucida Sans Unicode" w:hAnsi="Lucida Sans Unicode" w:cs="Lucida Sans Unicode"/>
          <w:b/>
          <w:color w:val="4DBBB8"/>
          <w:sz w:val="20"/>
          <w:szCs w:val="20"/>
        </w:rPr>
        <w:t>s</w:t>
      </w:r>
      <w:r w:rsidR="00A81A8A">
        <w:rPr>
          <w:rFonts w:ascii="Lucida Sans Unicode" w:hAnsi="Lucida Sans Unicode" w:cs="Lucida Sans Unicode"/>
          <w:b/>
          <w:color w:val="4DBBB8"/>
          <w:sz w:val="20"/>
          <w:szCs w:val="20"/>
        </w:rPr>
        <w:t>*</w:t>
      </w:r>
    </w:p>
    <w:p w14:paraId="0B6ED190" w14:textId="77777777" w:rsidR="008315BA" w:rsidRDefault="008315BA" w:rsidP="00EF208F">
      <w:pPr>
        <w:spacing w:after="0" w:line="276" w:lineRule="auto"/>
        <w:jc w:val="center"/>
        <w:rPr>
          <w:rFonts w:ascii="Lucida Sans Unicode" w:hAnsi="Lucida Sans Unicode" w:cs="Lucida Sans Unicode"/>
          <w:b/>
          <w:color w:val="4DBBB8"/>
          <w:sz w:val="20"/>
          <w:szCs w:val="20"/>
        </w:rPr>
      </w:pPr>
    </w:p>
    <w:tbl>
      <w:tblPr>
        <w:tblW w:w="6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420"/>
        <w:gridCol w:w="1491"/>
      </w:tblGrid>
      <w:tr w:rsidR="002C37C2" w:rsidRPr="00EF208F" w14:paraId="2EAE03B1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00788E"/>
            <w:noWrap/>
            <w:vAlign w:val="center"/>
            <w:hideMark/>
          </w:tcPr>
          <w:p w14:paraId="4744E061" w14:textId="5743AB0E" w:rsidR="002C37C2" w:rsidRPr="0004768A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Total de actas Gubernatura</w:t>
            </w:r>
          </w:p>
        </w:tc>
        <w:tc>
          <w:tcPr>
            <w:tcW w:w="1420" w:type="dxa"/>
            <w:shd w:val="clear" w:color="auto" w:fill="00788E"/>
            <w:noWrap/>
            <w:vAlign w:val="center"/>
            <w:hideMark/>
          </w:tcPr>
          <w:p w14:paraId="3860CC98" w14:textId="77777777" w:rsidR="002C37C2" w:rsidRPr="0004768A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10,884</w:t>
            </w:r>
          </w:p>
        </w:tc>
        <w:tc>
          <w:tcPr>
            <w:tcW w:w="1491" w:type="dxa"/>
            <w:shd w:val="clear" w:color="auto" w:fill="00788E"/>
            <w:noWrap/>
            <w:vAlign w:val="center"/>
            <w:hideMark/>
          </w:tcPr>
          <w:p w14:paraId="7495B783" w14:textId="77777777" w:rsidR="002C37C2" w:rsidRPr="0004768A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100.0000%</w:t>
            </w:r>
          </w:p>
        </w:tc>
      </w:tr>
      <w:tr w:rsidR="002C37C2" w:rsidRPr="00EF208F" w14:paraId="2475A8D1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64D074BD" w14:textId="5A062E3F" w:rsidR="002C37C2" w:rsidRPr="0004768A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cotejadas: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C1B75E4" w14:textId="77777777" w:rsidR="002C37C2" w:rsidRPr="00EF208F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4,654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34866FA4" w14:textId="77777777" w:rsidR="002C37C2" w:rsidRPr="00EF208F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42.7600%</w:t>
            </w:r>
          </w:p>
        </w:tc>
      </w:tr>
      <w:tr w:rsidR="00CD491C" w:rsidRPr="00EF208F" w14:paraId="67D871D1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F2F2F2" w:themeFill="background1" w:themeFillShade="F2"/>
            <w:noWrap/>
            <w:vAlign w:val="center"/>
            <w:hideMark/>
          </w:tcPr>
          <w:p w14:paraId="50DA2348" w14:textId="45C0718B" w:rsidR="00CD491C" w:rsidRPr="0004768A" w:rsidRDefault="00466DC8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Paquetes</w:t>
            </w:r>
            <w:r w:rsidRPr="00707226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r w:rsidR="00CD491C" w:rsidRPr="00707226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recontad</w:t>
            </w:r>
            <w:r w:rsidR="00722D4B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o</w:t>
            </w:r>
            <w:r w:rsidR="00CD491C" w:rsidRPr="00707226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s:</w:t>
            </w:r>
          </w:p>
        </w:tc>
        <w:tc>
          <w:tcPr>
            <w:tcW w:w="1420" w:type="dxa"/>
            <w:shd w:val="clear" w:color="auto" w:fill="F2F2F2" w:themeFill="background1" w:themeFillShade="F2"/>
            <w:noWrap/>
            <w:vAlign w:val="center"/>
            <w:hideMark/>
          </w:tcPr>
          <w:p w14:paraId="5B885453" w14:textId="77777777" w:rsidR="00CD491C" w:rsidRPr="00EF208F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6,230</w:t>
            </w:r>
          </w:p>
        </w:tc>
        <w:tc>
          <w:tcPr>
            <w:tcW w:w="1491" w:type="dxa"/>
            <w:shd w:val="clear" w:color="auto" w:fill="F2F2F2" w:themeFill="background1" w:themeFillShade="F2"/>
            <w:noWrap/>
            <w:vAlign w:val="center"/>
            <w:hideMark/>
          </w:tcPr>
          <w:p w14:paraId="1817E5D2" w14:textId="77777777" w:rsidR="00CD491C" w:rsidRPr="00EF208F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57.2400%</w:t>
            </w:r>
          </w:p>
        </w:tc>
      </w:tr>
      <w:tr w:rsidR="002C37C2" w:rsidRPr="00EF208F" w14:paraId="164B3EB2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00788E"/>
            <w:noWrap/>
            <w:vAlign w:val="center"/>
            <w:hideMark/>
          </w:tcPr>
          <w:p w14:paraId="0ACE0AF4" w14:textId="3A2911E3" w:rsidR="002C37C2" w:rsidRPr="0004768A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Total de actas Diputaciones MR</w:t>
            </w:r>
          </w:p>
        </w:tc>
        <w:tc>
          <w:tcPr>
            <w:tcW w:w="1420" w:type="dxa"/>
            <w:shd w:val="clear" w:color="auto" w:fill="00788E"/>
            <w:noWrap/>
            <w:vAlign w:val="center"/>
            <w:hideMark/>
          </w:tcPr>
          <w:p w14:paraId="1D86E332" w14:textId="77777777" w:rsidR="002C37C2" w:rsidRPr="0004768A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10,883</w:t>
            </w:r>
          </w:p>
        </w:tc>
        <w:tc>
          <w:tcPr>
            <w:tcW w:w="1491" w:type="dxa"/>
            <w:shd w:val="clear" w:color="auto" w:fill="00788E"/>
            <w:noWrap/>
            <w:vAlign w:val="center"/>
            <w:hideMark/>
          </w:tcPr>
          <w:p w14:paraId="5AC6C39D" w14:textId="77777777" w:rsidR="002C37C2" w:rsidRPr="0004768A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100.0000%</w:t>
            </w:r>
          </w:p>
        </w:tc>
      </w:tr>
      <w:tr w:rsidR="002C37C2" w:rsidRPr="00EF208F" w14:paraId="5E649B26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5FB0F247" w14:textId="549FF3A0" w:rsidR="002C37C2" w:rsidRPr="0004768A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cotejadas: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224B6FCD" w14:textId="77777777" w:rsidR="002C37C2" w:rsidRPr="00EF208F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5,166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30CD56D" w14:textId="77777777" w:rsidR="002C37C2" w:rsidRPr="00EF208F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47.4685%</w:t>
            </w:r>
          </w:p>
        </w:tc>
      </w:tr>
      <w:tr w:rsidR="00CD491C" w:rsidRPr="00EF208F" w14:paraId="206397E7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F2F2F2" w:themeFill="background1" w:themeFillShade="F2"/>
            <w:noWrap/>
            <w:vAlign w:val="center"/>
            <w:hideMark/>
          </w:tcPr>
          <w:p w14:paraId="54A0F7DD" w14:textId="26681A6B" w:rsidR="00CD491C" w:rsidRPr="0004768A" w:rsidRDefault="00466DC8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Paquetes</w:t>
            </w:r>
            <w:r w:rsidR="00CD491C" w:rsidRPr="00707226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 xml:space="preserve"> recontad</w:t>
            </w:r>
            <w:r w:rsidR="00222779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o</w:t>
            </w:r>
            <w:r w:rsidR="00CD491C" w:rsidRPr="00707226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s:</w:t>
            </w:r>
          </w:p>
        </w:tc>
        <w:tc>
          <w:tcPr>
            <w:tcW w:w="1420" w:type="dxa"/>
            <w:shd w:val="clear" w:color="auto" w:fill="F2F2F2" w:themeFill="background1" w:themeFillShade="F2"/>
            <w:noWrap/>
            <w:vAlign w:val="center"/>
            <w:hideMark/>
          </w:tcPr>
          <w:p w14:paraId="3E51CB2D" w14:textId="77777777" w:rsidR="00CD491C" w:rsidRPr="00EF208F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5,717</w:t>
            </w:r>
          </w:p>
        </w:tc>
        <w:tc>
          <w:tcPr>
            <w:tcW w:w="1491" w:type="dxa"/>
            <w:shd w:val="clear" w:color="auto" w:fill="F2F2F2" w:themeFill="background1" w:themeFillShade="F2"/>
            <w:noWrap/>
            <w:vAlign w:val="center"/>
            <w:hideMark/>
          </w:tcPr>
          <w:p w14:paraId="62EC5AC8" w14:textId="77777777" w:rsidR="00CD491C" w:rsidRPr="00EF208F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52.5315%</w:t>
            </w:r>
          </w:p>
        </w:tc>
      </w:tr>
      <w:tr w:rsidR="002C37C2" w:rsidRPr="00EF208F" w14:paraId="5B8FBDEF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00788E"/>
            <w:noWrap/>
            <w:vAlign w:val="center"/>
            <w:hideMark/>
          </w:tcPr>
          <w:p w14:paraId="7B929358" w14:textId="461D4DAB" w:rsidR="002C37C2" w:rsidRPr="0004768A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Total de actas Diputaciones RP</w:t>
            </w:r>
          </w:p>
        </w:tc>
        <w:tc>
          <w:tcPr>
            <w:tcW w:w="1420" w:type="dxa"/>
            <w:shd w:val="clear" w:color="auto" w:fill="00788E"/>
            <w:noWrap/>
            <w:vAlign w:val="center"/>
            <w:hideMark/>
          </w:tcPr>
          <w:p w14:paraId="412B90A7" w14:textId="77777777" w:rsidR="002C37C2" w:rsidRPr="0004768A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55</w:t>
            </w:r>
          </w:p>
        </w:tc>
        <w:tc>
          <w:tcPr>
            <w:tcW w:w="1491" w:type="dxa"/>
            <w:shd w:val="clear" w:color="auto" w:fill="00788E"/>
            <w:noWrap/>
            <w:vAlign w:val="center"/>
            <w:hideMark/>
          </w:tcPr>
          <w:p w14:paraId="3F592FE8" w14:textId="77777777" w:rsidR="002C37C2" w:rsidRPr="0004768A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100.0000%</w:t>
            </w:r>
          </w:p>
        </w:tc>
      </w:tr>
      <w:tr w:rsidR="002C37C2" w:rsidRPr="00EF208F" w14:paraId="39B73E1B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34764DD2" w14:textId="6D39640C" w:rsidR="002C37C2" w:rsidRPr="00707226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07226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cotejadas: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39943C85" w14:textId="77777777" w:rsidR="002C37C2" w:rsidRPr="00EF208F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06E27BE2" w14:textId="77777777" w:rsidR="002C37C2" w:rsidRPr="00EF208F" w:rsidRDefault="002C37C2" w:rsidP="00EF208F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41.8182%</w:t>
            </w:r>
          </w:p>
        </w:tc>
      </w:tr>
      <w:tr w:rsidR="00CD491C" w:rsidRPr="00EF208F" w14:paraId="5BAFD059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F2F2F2" w:themeFill="background1" w:themeFillShade="F2"/>
            <w:noWrap/>
            <w:vAlign w:val="center"/>
            <w:hideMark/>
          </w:tcPr>
          <w:p w14:paraId="45D663B5" w14:textId="753EB669" w:rsidR="00CD491C" w:rsidRPr="00707226" w:rsidRDefault="00466DC8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Paquetes</w:t>
            </w:r>
            <w:r w:rsidR="00CD491C" w:rsidRPr="00707226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 xml:space="preserve"> recontad</w:t>
            </w:r>
            <w:r w:rsidR="00222779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o</w:t>
            </w:r>
            <w:r w:rsidR="00CD491C" w:rsidRPr="00707226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s:</w:t>
            </w:r>
          </w:p>
        </w:tc>
        <w:tc>
          <w:tcPr>
            <w:tcW w:w="1420" w:type="dxa"/>
            <w:shd w:val="clear" w:color="auto" w:fill="F2F2F2" w:themeFill="background1" w:themeFillShade="F2"/>
            <w:noWrap/>
            <w:vAlign w:val="center"/>
            <w:hideMark/>
          </w:tcPr>
          <w:p w14:paraId="4CBBDEAF" w14:textId="77777777" w:rsidR="00CD491C" w:rsidRPr="00EF208F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32</w:t>
            </w:r>
          </w:p>
        </w:tc>
        <w:tc>
          <w:tcPr>
            <w:tcW w:w="1491" w:type="dxa"/>
            <w:shd w:val="clear" w:color="auto" w:fill="F2F2F2" w:themeFill="background1" w:themeFillShade="F2"/>
            <w:noWrap/>
            <w:vAlign w:val="center"/>
            <w:hideMark/>
          </w:tcPr>
          <w:p w14:paraId="5E5AC7CC" w14:textId="77777777" w:rsidR="00CD491C" w:rsidRPr="00EF208F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58.1818%</w:t>
            </w:r>
          </w:p>
        </w:tc>
      </w:tr>
      <w:tr w:rsidR="00CD491C" w:rsidRPr="00EF208F" w14:paraId="1A97BF33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00788E"/>
            <w:noWrap/>
            <w:vAlign w:val="center"/>
            <w:hideMark/>
          </w:tcPr>
          <w:p w14:paraId="3869D9A0" w14:textId="4DC012C6" w:rsidR="00CD491C" w:rsidRPr="0004768A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Total de actas Ayuntamientos</w:t>
            </w:r>
          </w:p>
        </w:tc>
        <w:tc>
          <w:tcPr>
            <w:tcW w:w="1420" w:type="dxa"/>
            <w:shd w:val="clear" w:color="auto" w:fill="00788E"/>
            <w:noWrap/>
            <w:vAlign w:val="center"/>
            <w:hideMark/>
          </w:tcPr>
          <w:p w14:paraId="4FCEA6A4" w14:textId="77777777" w:rsidR="00CD491C" w:rsidRPr="0004768A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10,916</w:t>
            </w:r>
          </w:p>
        </w:tc>
        <w:tc>
          <w:tcPr>
            <w:tcW w:w="1491" w:type="dxa"/>
            <w:shd w:val="clear" w:color="auto" w:fill="00788E"/>
            <w:noWrap/>
            <w:vAlign w:val="center"/>
            <w:hideMark/>
          </w:tcPr>
          <w:p w14:paraId="45DBC169" w14:textId="77777777" w:rsidR="00CD491C" w:rsidRPr="0004768A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100.0000%</w:t>
            </w:r>
          </w:p>
        </w:tc>
      </w:tr>
      <w:tr w:rsidR="00CD491C" w:rsidRPr="00EF208F" w14:paraId="1519F395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auto"/>
            <w:noWrap/>
            <w:vAlign w:val="center"/>
            <w:hideMark/>
          </w:tcPr>
          <w:p w14:paraId="4A8ECA23" w14:textId="5C9D1DDB" w:rsidR="00CD491C" w:rsidRPr="00707226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707226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Actas cotejadas: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14:paraId="62ED8CE9" w14:textId="77777777" w:rsidR="00CD491C" w:rsidRPr="00EF208F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4,933</w:t>
            </w:r>
          </w:p>
        </w:tc>
        <w:tc>
          <w:tcPr>
            <w:tcW w:w="1491" w:type="dxa"/>
            <w:shd w:val="clear" w:color="auto" w:fill="auto"/>
            <w:noWrap/>
            <w:vAlign w:val="center"/>
            <w:hideMark/>
          </w:tcPr>
          <w:p w14:paraId="4E43AB93" w14:textId="77777777" w:rsidR="00CD491C" w:rsidRPr="00EF208F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45.1905%</w:t>
            </w:r>
          </w:p>
        </w:tc>
      </w:tr>
      <w:tr w:rsidR="00CD491C" w:rsidRPr="00EF208F" w14:paraId="673945F4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F2F2F2" w:themeFill="background1" w:themeFillShade="F2"/>
            <w:noWrap/>
            <w:vAlign w:val="center"/>
            <w:hideMark/>
          </w:tcPr>
          <w:p w14:paraId="1FA2520E" w14:textId="3F970EC7" w:rsidR="00CD491C" w:rsidRPr="00707226" w:rsidRDefault="00466DC8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</w:pPr>
            <w:r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Paquetes</w:t>
            </w:r>
            <w:r w:rsidR="00CD491C" w:rsidRPr="00707226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 xml:space="preserve"> recontad</w:t>
            </w:r>
            <w:r w:rsidR="00222779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o</w:t>
            </w:r>
            <w:r w:rsidR="00CD491C" w:rsidRPr="00707226">
              <w:rPr>
                <w:rFonts w:ascii="Lucida Sans Unicode" w:eastAsia="Times New Roman" w:hAnsi="Lucida Sans Unicode" w:cs="Lucida Sans Unicode"/>
                <w:color w:val="212529"/>
                <w:kern w:val="0"/>
                <w:sz w:val="18"/>
                <w:szCs w:val="18"/>
                <w:lang w:eastAsia="es-MX"/>
                <w14:ligatures w14:val="none"/>
              </w:rPr>
              <w:t>s:</w:t>
            </w:r>
          </w:p>
        </w:tc>
        <w:tc>
          <w:tcPr>
            <w:tcW w:w="1420" w:type="dxa"/>
            <w:shd w:val="clear" w:color="auto" w:fill="F2F2F2" w:themeFill="background1" w:themeFillShade="F2"/>
            <w:noWrap/>
            <w:vAlign w:val="center"/>
            <w:hideMark/>
          </w:tcPr>
          <w:p w14:paraId="31329C08" w14:textId="77777777" w:rsidR="00CD491C" w:rsidRPr="00EF208F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5,983</w:t>
            </w:r>
          </w:p>
        </w:tc>
        <w:tc>
          <w:tcPr>
            <w:tcW w:w="1491" w:type="dxa"/>
            <w:shd w:val="clear" w:color="auto" w:fill="F2F2F2" w:themeFill="background1" w:themeFillShade="F2"/>
            <w:noWrap/>
            <w:vAlign w:val="center"/>
            <w:hideMark/>
          </w:tcPr>
          <w:p w14:paraId="7D98BA8A" w14:textId="77777777" w:rsidR="00CD491C" w:rsidRPr="00EF208F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EF208F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54.8095%</w:t>
            </w:r>
          </w:p>
        </w:tc>
      </w:tr>
      <w:tr w:rsidR="00CD491C" w:rsidRPr="00EF208F" w14:paraId="56B9ACAC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00788E"/>
            <w:noWrap/>
            <w:vAlign w:val="center"/>
            <w:hideMark/>
          </w:tcPr>
          <w:p w14:paraId="75C10231" w14:textId="1A7B22FF" w:rsidR="00CD491C" w:rsidRPr="0004768A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Total de actas cotejadas:</w:t>
            </w:r>
          </w:p>
        </w:tc>
        <w:tc>
          <w:tcPr>
            <w:tcW w:w="1420" w:type="dxa"/>
            <w:shd w:val="clear" w:color="auto" w:fill="00788E"/>
            <w:noWrap/>
            <w:vAlign w:val="center"/>
            <w:hideMark/>
          </w:tcPr>
          <w:p w14:paraId="087E0DE3" w14:textId="1F249AE7" w:rsidR="00CD491C" w:rsidRPr="0004768A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14,776</w:t>
            </w:r>
          </w:p>
        </w:tc>
        <w:tc>
          <w:tcPr>
            <w:tcW w:w="1491" w:type="dxa"/>
            <w:shd w:val="clear" w:color="auto" w:fill="00788E"/>
            <w:noWrap/>
            <w:vAlign w:val="center"/>
            <w:hideMark/>
          </w:tcPr>
          <w:p w14:paraId="66E76925" w14:textId="77777777" w:rsidR="00CD491C" w:rsidRPr="0004768A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44.3093%</w:t>
            </w:r>
          </w:p>
        </w:tc>
      </w:tr>
      <w:tr w:rsidR="00CD491C" w:rsidRPr="00EF208F" w14:paraId="23D351DA" w14:textId="77777777" w:rsidTr="00CD491C">
        <w:trPr>
          <w:trHeight w:val="300"/>
          <w:jc w:val="center"/>
        </w:trPr>
        <w:tc>
          <w:tcPr>
            <w:tcW w:w="3100" w:type="dxa"/>
            <w:shd w:val="clear" w:color="auto" w:fill="00788E"/>
            <w:noWrap/>
            <w:vAlign w:val="center"/>
            <w:hideMark/>
          </w:tcPr>
          <w:p w14:paraId="2C222278" w14:textId="63FF1F5A" w:rsidR="00CD491C" w:rsidRPr="0004768A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 xml:space="preserve">Total de </w:t>
            </w:r>
            <w:r w:rsidR="00222779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p</w:t>
            </w:r>
            <w:r w:rsidR="00466DC8" w:rsidRPr="008C3713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aquetes</w:t>
            </w: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 xml:space="preserve"> recontad</w:t>
            </w:r>
            <w:r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o</w:t>
            </w: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s:</w:t>
            </w:r>
          </w:p>
        </w:tc>
        <w:tc>
          <w:tcPr>
            <w:tcW w:w="1420" w:type="dxa"/>
            <w:shd w:val="clear" w:color="auto" w:fill="00788E"/>
            <w:noWrap/>
            <w:vAlign w:val="center"/>
            <w:hideMark/>
          </w:tcPr>
          <w:p w14:paraId="34912338" w14:textId="7B6C7D4B" w:rsidR="00CD491C" w:rsidRPr="0004768A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17,962</w:t>
            </w:r>
          </w:p>
        </w:tc>
        <w:tc>
          <w:tcPr>
            <w:tcW w:w="1491" w:type="dxa"/>
            <w:shd w:val="clear" w:color="auto" w:fill="00788E"/>
            <w:noWrap/>
            <w:vAlign w:val="center"/>
            <w:hideMark/>
          </w:tcPr>
          <w:p w14:paraId="3F00FC14" w14:textId="77777777" w:rsidR="00CD491C" w:rsidRPr="0004768A" w:rsidRDefault="00CD491C" w:rsidP="00CD491C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04768A">
              <w:rPr>
                <w:rFonts w:ascii="Lucida Sans Unicode" w:eastAsia="Times New Roman" w:hAnsi="Lucida Sans Unicode" w:cs="Lucida Sans Unicode"/>
                <w:b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55.6907%</w:t>
            </w:r>
          </w:p>
        </w:tc>
      </w:tr>
    </w:tbl>
    <w:p w14:paraId="2A97D459" w14:textId="0FA29FBB" w:rsidR="008315BA" w:rsidRDefault="008315BA" w:rsidP="00B67794">
      <w:pPr>
        <w:spacing w:after="0" w:line="276" w:lineRule="auto"/>
        <w:ind w:left="1350" w:right="1458"/>
        <w:jc w:val="both"/>
        <w:rPr>
          <w:rFonts w:ascii="Lucida Sans Unicode" w:hAnsi="Lucida Sans Unicode" w:cs="Lucida Sans Unicode"/>
          <w:sz w:val="18"/>
          <w:szCs w:val="18"/>
        </w:rPr>
      </w:pPr>
    </w:p>
    <w:p w14:paraId="0EFDA59B" w14:textId="5B3C1BB1" w:rsidR="008B082B" w:rsidRDefault="008315BA" w:rsidP="00B67794">
      <w:pPr>
        <w:spacing w:after="0" w:line="276" w:lineRule="auto"/>
        <w:ind w:left="1350" w:right="1458"/>
        <w:jc w:val="both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>*</w:t>
      </w:r>
      <w:r w:rsidRPr="008315BA">
        <w:rPr>
          <w:rFonts w:ascii="Lucida Sans Unicode" w:hAnsi="Lucida Sans Unicode" w:cs="Lucida Sans Unicode"/>
          <w:sz w:val="18"/>
          <w:szCs w:val="18"/>
        </w:rPr>
        <w:t>El total de actas esperadas corresponde al total de casillas instaladas, más las actas de Voto Anticipado y las actas de Voto de Jaliscienses en el Extranjero.</w:t>
      </w:r>
    </w:p>
    <w:p w14:paraId="07D1C9A2" w14:textId="77777777" w:rsidR="00684890" w:rsidRDefault="00684890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502353E" w14:textId="6DB55AF5" w:rsidR="00D60A24" w:rsidRPr="00D60A24" w:rsidRDefault="00D60A24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D60A24">
        <w:rPr>
          <w:rFonts w:ascii="Lucida Sans Unicode" w:hAnsi="Lucida Sans Unicode" w:cs="Lucida Sans Unicode"/>
          <w:sz w:val="22"/>
          <w:szCs w:val="22"/>
        </w:rPr>
        <w:t xml:space="preserve">En los recuentos parciales y totales, </w:t>
      </w:r>
      <w:r w:rsidR="003777FC">
        <w:rPr>
          <w:rFonts w:ascii="Lucida Sans Unicode" w:hAnsi="Lucida Sans Unicode" w:cs="Lucida Sans Unicode"/>
          <w:sz w:val="22"/>
          <w:szCs w:val="22"/>
        </w:rPr>
        <w:t xml:space="preserve">en 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el sistema </w:t>
      </w:r>
      <w:r w:rsidR="003777FC">
        <w:rPr>
          <w:rFonts w:ascii="Lucida Sans Unicode" w:hAnsi="Lucida Sans Unicode" w:cs="Lucida Sans Unicode"/>
          <w:sz w:val="22"/>
          <w:szCs w:val="22"/>
        </w:rPr>
        <w:t xml:space="preserve">se llevó a cabo 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la captura de las constancias individuales, </w:t>
      </w:r>
      <w:r w:rsidR="009B5095">
        <w:rPr>
          <w:rFonts w:ascii="Lucida Sans Unicode" w:hAnsi="Lucida Sans Unicode" w:cs="Lucida Sans Unicode"/>
          <w:sz w:val="22"/>
          <w:szCs w:val="22"/>
        </w:rPr>
        <w:t xml:space="preserve">la distribución de votos </w:t>
      </w:r>
      <w:r w:rsidR="00E7177A">
        <w:rPr>
          <w:rFonts w:ascii="Lucida Sans Unicode" w:hAnsi="Lucida Sans Unicode" w:cs="Lucida Sans Unicode"/>
          <w:sz w:val="22"/>
          <w:szCs w:val="22"/>
        </w:rPr>
        <w:t>reservados</w:t>
      </w:r>
      <w:r w:rsidR="00014EB4">
        <w:rPr>
          <w:rFonts w:ascii="Lucida Sans Unicode" w:hAnsi="Lucida Sans Unicode" w:cs="Lucida Sans Unicode"/>
          <w:sz w:val="22"/>
          <w:szCs w:val="22"/>
        </w:rPr>
        <w:t xml:space="preserve"> y</w:t>
      </w:r>
      <w:r w:rsidR="003777FC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D60A24">
        <w:rPr>
          <w:rFonts w:ascii="Lucida Sans Unicode" w:hAnsi="Lucida Sans Unicode" w:cs="Lucida Sans Unicode"/>
          <w:sz w:val="22"/>
          <w:szCs w:val="22"/>
        </w:rPr>
        <w:t>la impresión de cada una de las actas circunstanciadas de grupos de trabajo y l</w:t>
      </w:r>
      <w:r w:rsidR="00127ACE">
        <w:rPr>
          <w:rFonts w:ascii="Lucida Sans Unicode" w:hAnsi="Lucida Sans Unicode" w:cs="Lucida Sans Unicode"/>
          <w:sz w:val="22"/>
          <w:szCs w:val="22"/>
        </w:rPr>
        <w:t xml:space="preserve">as </w:t>
      </w:r>
      <w:r w:rsidRPr="00D60A24">
        <w:rPr>
          <w:rFonts w:ascii="Lucida Sans Unicode" w:hAnsi="Lucida Sans Unicode" w:cs="Lucida Sans Unicode"/>
          <w:sz w:val="22"/>
          <w:szCs w:val="22"/>
        </w:rPr>
        <w:t>de votos reservados.</w:t>
      </w:r>
    </w:p>
    <w:p w14:paraId="3A7C3845" w14:textId="77777777" w:rsidR="00E7177A" w:rsidRDefault="00E7177A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29E41B1" w14:textId="2CFFE79D" w:rsidR="00E54153" w:rsidRDefault="00C81D02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Existió un </w:t>
      </w:r>
      <w:r w:rsidR="00030E70">
        <w:rPr>
          <w:rFonts w:ascii="Lucida Sans Unicode" w:hAnsi="Lucida Sans Unicode" w:cs="Lucida Sans Unicode"/>
          <w:sz w:val="22"/>
          <w:szCs w:val="22"/>
        </w:rPr>
        <w:t xml:space="preserve">recuento total para la elección de </w:t>
      </w:r>
      <w:r w:rsidR="009107B6">
        <w:rPr>
          <w:rFonts w:ascii="Lucida Sans Unicode" w:hAnsi="Lucida Sans Unicode" w:cs="Lucida Sans Unicode"/>
          <w:sz w:val="22"/>
          <w:szCs w:val="22"/>
        </w:rPr>
        <w:t xml:space="preserve">gubernatura en el distrito 13, en la </w:t>
      </w:r>
      <w:r w:rsidR="00FD7061">
        <w:rPr>
          <w:rFonts w:ascii="Lucida Sans Unicode" w:hAnsi="Lucida Sans Unicode" w:cs="Lucida Sans Unicode"/>
          <w:sz w:val="22"/>
          <w:szCs w:val="22"/>
        </w:rPr>
        <w:t>cual</w:t>
      </w:r>
      <w:r w:rsidR="009107B6">
        <w:rPr>
          <w:rFonts w:ascii="Lucida Sans Unicode" w:hAnsi="Lucida Sans Unicode" w:cs="Lucida Sans Unicode"/>
          <w:sz w:val="22"/>
          <w:szCs w:val="22"/>
        </w:rPr>
        <w:t xml:space="preserve"> se recontaron los 513 paquetes correspondientes a este distrito</w:t>
      </w:r>
      <w:r w:rsidR="008D2F48">
        <w:rPr>
          <w:rFonts w:ascii="Lucida Sans Unicode" w:hAnsi="Lucida Sans Unicode" w:cs="Lucida Sans Unicode"/>
          <w:sz w:val="22"/>
          <w:szCs w:val="22"/>
        </w:rPr>
        <w:t>;</w:t>
      </w:r>
      <w:r w:rsidR="009A69D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D2F48">
        <w:rPr>
          <w:rFonts w:ascii="Lucida Sans Unicode" w:hAnsi="Lucida Sans Unicode" w:cs="Lucida Sans Unicode"/>
          <w:sz w:val="22"/>
          <w:szCs w:val="22"/>
        </w:rPr>
        <w:t>e</w:t>
      </w:r>
      <w:r w:rsidR="009A69DA">
        <w:rPr>
          <w:rFonts w:ascii="Lucida Sans Unicode" w:hAnsi="Lucida Sans Unicode" w:cs="Lucida Sans Unicode"/>
          <w:sz w:val="22"/>
          <w:szCs w:val="22"/>
        </w:rPr>
        <w:t xml:space="preserve">n la elección de </w:t>
      </w:r>
      <w:r w:rsidR="009A69DA">
        <w:rPr>
          <w:rFonts w:ascii="Lucida Sans Unicode" w:hAnsi="Lucida Sans Unicode" w:cs="Lucida Sans Unicode"/>
          <w:sz w:val="22"/>
          <w:szCs w:val="22"/>
        </w:rPr>
        <w:lastRenderedPageBreak/>
        <w:t>diputaciones</w:t>
      </w:r>
      <w:r w:rsidR="00FB6599">
        <w:rPr>
          <w:rFonts w:ascii="Lucida Sans Unicode" w:hAnsi="Lucida Sans Unicode" w:cs="Lucida Sans Unicode"/>
          <w:sz w:val="22"/>
          <w:szCs w:val="22"/>
        </w:rPr>
        <w:t>,</w:t>
      </w:r>
      <w:r w:rsidR="009A69DA">
        <w:rPr>
          <w:rFonts w:ascii="Lucida Sans Unicode" w:hAnsi="Lucida Sans Unicode" w:cs="Lucida Sans Unicode"/>
          <w:sz w:val="22"/>
          <w:szCs w:val="22"/>
        </w:rPr>
        <w:t xml:space="preserve"> ningún distrito </w:t>
      </w:r>
      <w:r w:rsidR="00FB6599">
        <w:rPr>
          <w:rFonts w:ascii="Lucida Sans Unicode" w:hAnsi="Lucida Sans Unicode" w:cs="Lucida Sans Unicode"/>
          <w:sz w:val="22"/>
          <w:szCs w:val="22"/>
        </w:rPr>
        <w:t>realizó</w:t>
      </w:r>
      <w:r>
        <w:rPr>
          <w:rFonts w:ascii="Lucida Sans Unicode" w:hAnsi="Lucida Sans Unicode" w:cs="Lucida Sans Unicode"/>
          <w:sz w:val="22"/>
          <w:szCs w:val="22"/>
        </w:rPr>
        <w:t xml:space="preserve"> recuento total de</w:t>
      </w:r>
      <w:r w:rsidR="009A69DA">
        <w:rPr>
          <w:rFonts w:ascii="Lucida Sans Unicode" w:hAnsi="Lucida Sans Unicode" w:cs="Lucida Sans Unicode"/>
          <w:sz w:val="22"/>
          <w:szCs w:val="22"/>
        </w:rPr>
        <w:t xml:space="preserve"> sus paquetes</w:t>
      </w:r>
      <w:r>
        <w:rPr>
          <w:rFonts w:ascii="Lucida Sans Unicode" w:hAnsi="Lucida Sans Unicode" w:cs="Lucida Sans Unicode"/>
          <w:sz w:val="22"/>
          <w:szCs w:val="22"/>
        </w:rPr>
        <w:t xml:space="preserve"> electorales</w:t>
      </w:r>
      <w:r w:rsidR="00E54153">
        <w:rPr>
          <w:rFonts w:ascii="Lucida Sans Unicode" w:hAnsi="Lucida Sans Unicode" w:cs="Lucida Sans Unicode"/>
          <w:sz w:val="22"/>
          <w:szCs w:val="22"/>
        </w:rPr>
        <w:t>, y en</w:t>
      </w:r>
      <w:r w:rsidR="009A69DA">
        <w:rPr>
          <w:rFonts w:ascii="Lucida Sans Unicode" w:hAnsi="Lucida Sans Unicode" w:cs="Lucida Sans Unicode"/>
          <w:sz w:val="22"/>
          <w:szCs w:val="22"/>
        </w:rPr>
        <w:t xml:space="preserve"> la elección de ayuntamientos</w:t>
      </w:r>
      <w:r w:rsidR="0068272E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705E88">
        <w:rPr>
          <w:rFonts w:ascii="Lucida Sans Unicode" w:hAnsi="Lucida Sans Unicode" w:cs="Lucida Sans Unicode"/>
          <w:sz w:val="22"/>
          <w:szCs w:val="22"/>
        </w:rPr>
        <w:t>se llevó a cabo</w:t>
      </w:r>
      <w:r w:rsidR="00E2757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F7C52">
        <w:rPr>
          <w:rFonts w:ascii="Lucida Sans Unicode" w:hAnsi="Lucida Sans Unicode" w:cs="Lucida Sans Unicode"/>
          <w:sz w:val="22"/>
          <w:szCs w:val="22"/>
        </w:rPr>
        <w:t xml:space="preserve">el </w:t>
      </w:r>
      <w:r w:rsidR="0068272E">
        <w:rPr>
          <w:rFonts w:ascii="Lucida Sans Unicode" w:hAnsi="Lucida Sans Unicode" w:cs="Lucida Sans Unicode"/>
          <w:sz w:val="22"/>
          <w:szCs w:val="22"/>
        </w:rPr>
        <w:t>recuento total de paquetes</w:t>
      </w:r>
      <w:r w:rsidR="004632B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57A56">
        <w:rPr>
          <w:rFonts w:ascii="Lucida Sans Unicode" w:hAnsi="Lucida Sans Unicode" w:cs="Lucida Sans Unicode"/>
          <w:sz w:val="22"/>
          <w:szCs w:val="22"/>
        </w:rPr>
        <w:t>en</w:t>
      </w:r>
      <w:r w:rsidR="004632BA">
        <w:rPr>
          <w:rFonts w:ascii="Lucida Sans Unicode" w:hAnsi="Lucida Sans Unicode" w:cs="Lucida Sans Unicode"/>
          <w:sz w:val="22"/>
          <w:szCs w:val="22"/>
        </w:rPr>
        <w:t xml:space="preserve"> 21 municipios</w:t>
      </w:r>
      <w:r w:rsidR="00705E88">
        <w:rPr>
          <w:rFonts w:ascii="Lucida Sans Unicode" w:hAnsi="Lucida Sans Unicode" w:cs="Lucida Sans Unicode"/>
          <w:sz w:val="22"/>
          <w:szCs w:val="22"/>
        </w:rPr>
        <w:t>, los cuales se enlistan a continuación:</w:t>
      </w:r>
    </w:p>
    <w:p w14:paraId="07ADB083" w14:textId="77777777" w:rsidR="00E97C82" w:rsidRDefault="00E97C82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183E7FE" w14:textId="06893956" w:rsidR="005A71FA" w:rsidRDefault="005A71FA" w:rsidP="005A71FA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  <w:r w:rsidRPr="00EF208F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Tabla </w:t>
      </w:r>
      <w:r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7</w:t>
      </w:r>
      <w:r w:rsidRPr="00EF208F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. </w:t>
      </w:r>
      <w:r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Municipios que llevaron a cabo recuento </w:t>
      </w:r>
      <w:r w:rsidR="0092319A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total de la elección de Ayuntamientos</w:t>
      </w:r>
    </w:p>
    <w:p w14:paraId="184B4C22" w14:textId="77777777" w:rsidR="004632BA" w:rsidRDefault="004632BA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8C9B059" w14:textId="77777777" w:rsidR="005F7923" w:rsidRDefault="005F7923" w:rsidP="00C20765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FFFFFF" w:themeColor="background1"/>
          <w:kern w:val="0"/>
          <w:sz w:val="18"/>
          <w:szCs w:val="18"/>
          <w:lang w:eastAsia="es-MX"/>
          <w14:ligatures w14:val="none"/>
        </w:rPr>
        <w:sectPr w:rsidR="005F7923" w:rsidSect="00B108D1">
          <w:headerReference w:type="default" r:id="rId11"/>
          <w:footerReference w:type="default" r:id="rId12"/>
          <w:pgSz w:w="12240" w:h="15840"/>
          <w:pgMar w:top="1701" w:right="1701" w:bottom="1701" w:left="1701" w:header="709" w:footer="454" w:gutter="0"/>
          <w:cols w:space="708"/>
          <w:docGrid w:linePitch="360"/>
        </w:sectPr>
      </w:pPr>
    </w:p>
    <w:tbl>
      <w:tblPr>
        <w:tblW w:w="4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7"/>
        <w:gridCol w:w="1369"/>
      </w:tblGrid>
      <w:tr w:rsidR="00387807" w:rsidRPr="00C20765" w14:paraId="798BD05F" w14:textId="77777777" w:rsidTr="00117938">
        <w:trPr>
          <w:trHeight w:val="300"/>
          <w:tblHeader/>
          <w:jc w:val="center"/>
        </w:trPr>
        <w:tc>
          <w:tcPr>
            <w:tcW w:w="2737" w:type="dxa"/>
            <w:shd w:val="clear" w:color="auto" w:fill="00788E"/>
            <w:noWrap/>
            <w:vAlign w:val="center"/>
          </w:tcPr>
          <w:p w14:paraId="034B03C6" w14:textId="0EA3EA65" w:rsidR="00387807" w:rsidRPr="00387807" w:rsidRDefault="00387807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387807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Municipio</w:t>
            </w:r>
          </w:p>
        </w:tc>
        <w:tc>
          <w:tcPr>
            <w:tcW w:w="1369" w:type="dxa"/>
            <w:shd w:val="clear" w:color="auto" w:fill="00788E"/>
            <w:noWrap/>
            <w:vAlign w:val="center"/>
          </w:tcPr>
          <w:p w14:paraId="6FDC829E" w14:textId="0C742B41" w:rsidR="00387807" w:rsidRPr="002C1D33" w:rsidRDefault="00387807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</w:pPr>
            <w:r w:rsidRPr="002C1D33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 xml:space="preserve">Total de </w:t>
            </w:r>
            <w:r w:rsidR="002C1D33" w:rsidRPr="008C3713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p</w:t>
            </w:r>
            <w:r w:rsidR="00862420" w:rsidRPr="008C3713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18"/>
                <w:szCs w:val="18"/>
                <w:lang w:eastAsia="es-MX"/>
                <w14:ligatures w14:val="none"/>
              </w:rPr>
              <w:t>aquetes</w:t>
            </w:r>
          </w:p>
        </w:tc>
      </w:tr>
      <w:tr w:rsidR="008A0275" w:rsidRPr="00C20765" w14:paraId="2DE86496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598C6576" w14:textId="534560FA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Amatit</w:t>
            </w:r>
            <w:r w:rsidR="00387807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á</w:t>
            </w: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n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50217092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21</w:t>
            </w:r>
          </w:p>
        </w:tc>
      </w:tr>
      <w:tr w:rsidR="008A0275" w:rsidRPr="00C20765" w14:paraId="10642F2B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6BFCD5B7" w14:textId="18B31E1D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Atoyac</w:t>
            </w:r>
          </w:p>
        </w:tc>
        <w:tc>
          <w:tcPr>
            <w:tcW w:w="1369" w:type="dxa"/>
            <w:shd w:val="clear" w:color="auto" w:fill="F2F2F2" w:themeFill="background1" w:themeFillShade="F2"/>
            <w:noWrap/>
            <w:vAlign w:val="center"/>
            <w:hideMark/>
          </w:tcPr>
          <w:p w14:paraId="55ED6C64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</w:t>
            </w:r>
          </w:p>
        </w:tc>
      </w:tr>
      <w:tr w:rsidR="008A0275" w:rsidRPr="00C20765" w14:paraId="3E297F9B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2F57A353" w14:textId="44E86CB3" w:rsidR="008A0275" w:rsidRPr="00C20765" w:rsidRDefault="00387807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Concepción</w:t>
            </w:r>
            <w:r w:rsidR="00C20765"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r w:rsidR="005A276B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</w:t>
            </w:r>
            <w:r w:rsidR="00C20765"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 Buenos Aires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2D5C049B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9</w:t>
            </w:r>
          </w:p>
        </w:tc>
      </w:tr>
      <w:tr w:rsidR="008A0275" w:rsidRPr="00C20765" w14:paraId="5C151CD9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04F3592E" w14:textId="21F6A3AC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El Grullo</w:t>
            </w:r>
          </w:p>
        </w:tc>
        <w:tc>
          <w:tcPr>
            <w:tcW w:w="1369" w:type="dxa"/>
            <w:shd w:val="clear" w:color="auto" w:fill="F2F2F2" w:themeFill="background1" w:themeFillShade="F2"/>
            <w:noWrap/>
            <w:vAlign w:val="center"/>
            <w:hideMark/>
          </w:tcPr>
          <w:p w14:paraId="4A23D7A8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35</w:t>
            </w:r>
          </w:p>
        </w:tc>
      </w:tr>
      <w:tr w:rsidR="008A0275" w:rsidRPr="00C20765" w14:paraId="539AA01C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0061114B" w14:textId="0E6904A9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Guachinango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257D510A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</w:t>
            </w:r>
          </w:p>
        </w:tc>
      </w:tr>
      <w:tr w:rsidR="008A0275" w:rsidRPr="00C20765" w14:paraId="2E6528D2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2354EEDC" w14:textId="71B7C9C4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Hostotipaquillo</w:t>
            </w:r>
          </w:p>
        </w:tc>
        <w:tc>
          <w:tcPr>
            <w:tcW w:w="1369" w:type="dxa"/>
            <w:shd w:val="clear" w:color="auto" w:fill="F2F2F2" w:themeFill="background1" w:themeFillShade="F2"/>
            <w:noWrap/>
            <w:vAlign w:val="center"/>
            <w:hideMark/>
          </w:tcPr>
          <w:p w14:paraId="497F296D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16</w:t>
            </w:r>
          </w:p>
        </w:tc>
      </w:tr>
      <w:tr w:rsidR="008A0275" w:rsidRPr="00C20765" w14:paraId="3B028102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7DA8CB11" w14:textId="431B4542" w:rsidR="008A0275" w:rsidRPr="00C20765" w:rsidRDefault="00387807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Jalostotitlán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7CFAC272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51</w:t>
            </w:r>
          </w:p>
        </w:tc>
      </w:tr>
      <w:tr w:rsidR="008A0275" w:rsidRPr="00C20765" w14:paraId="75B1FB85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4C1E4D40" w14:textId="345B2BA3" w:rsidR="008A0275" w:rsidRPr="00C20765" w:rsidRDefault="00387807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Juchit</w:t>
            </w:r>
            <w:r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l</w:t>
            </w: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án</w:t>
            </w:r>
            <w:proofErr w:type="spellEnd"/>
          </w:p>
        </w:tc>
        <w:tc>
          <w:tcPr>
            <w:tcW w:w="1369" w:type="dxa"/>
            <w:shd w:val="clear" w:color="auto" w:fill="F2F2F2" w:themeFill="background1" w:themeFillShade="F2"/>
            <w:noWrap/>
            <w:vAlign w:val="center"/>
            <w:hideMark/>
          </w:tcPr>
          <w:p w14:paraId="5B7013BC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10</w:t>
            </w:r>
          </w:p>
        </w:tc>
      </w:tr>
      <w:tr w:rsidR="008A0275" w:rsidRPr="00C20765" w14:paraId="6154C097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6B86FF82" w14:textId="31107505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Mezquitic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200E580D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29</w:t>
            </w:r>
          </w:p>
        </w:tc>
      </w:tr>
      <w:tr w:rsidR="008A0275" w:rsidRPr="00C20765" w14:paraId="65E6B425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795D45BA" w14:textId="4B537BF0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Ojuelos </w:t>
            </w:r>
            <w:r w:rsidR="005A276B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</w:t>
            </w: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 Jalisco</w:t>
            </w:r>
          </w:p>
        </w:tc>
        <w:tc>
          <w:tcPr>
            <w:tcW w:w="1369" w:type="dxa"/>
            <w:shd w:val="clear" w:color="auto" w:fill="F2F2F2" w:themeFill="background1" w:themeFillShade="F2"/>
            <w:noWrap/>
            <w:vAlign w:val="center"/>
            <w:hideMark/>
          </w:tcPr>
          <w:p w14:paraId="2C5221C8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39</w:t>
            </w:r>
          </w:p>
        </w:tc>
      </w:tr>
      <w:tr w:rsidR="008A0275" w:rsidRPr="00C20765" w14:paraId="41EFECE1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4F9A407F" w14:textId="01A5ED59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Pihuamo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534CBCB2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22</w:t>
            </w:r>
          </w:p>
        </w:tc>
      </w:tr>
      <w:tr w:rsidR="008A0275" w:rsidRPr="00C20765" w14:paraId="6842917F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5D9AAAAC" w14:textId="5DBA816C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San </w:t>
            </w:r>
            <w:r w:rsidR="00387807"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Cristóbal</w:t>
            </w: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r w:rsidR="005A276B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</w:t>
            </w: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 La Barranca</w:t>
            </w:r>
          </w:p>
        </w:tc>
        <w:tc>
          <w:tcPr>
            <w:tcW w:w="1369" w:type="dxa"/>
            <w:shd w:val="clear" w:color="auto" w:fill="F2F2F2" w:themeFill="background1" w:themeFillShade="F2"/>
            <w:noWrap/>
            <w:vAlign w:val="center"/>
            <w:hideMark/>
          </w:tcPr>
          <w:p w14:paraId="389932E7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</w:t>
            </w:r>
          </w:p>
        </w:tc>
      </w:tr>
      <w:tr w:rsidR="008A0275" w:rsidRPr="00C20765" w14:paraId="270376E9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63A005EB" w14:textId="2D83EEC1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San Diego </w:t>
            </w:r>
            <w:r w:rsidR="005A276B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</w:t>
            </w: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e </w:t>
            </w:r>
            <w:r w:rsidR="00387807"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Alejandría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38B8DD02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12</w:t>
            </w:r>
          </w:p>
        </w:tc>
      </w:tr>
      <w:tr w:rsidR="008A0275" w:rsidRPr="00C20765" w14:paraId="5E2C5713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4A08BC02" w14:textId="454157C4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San Marcos</w:t>
            </w:r>
          </w:p>
        </w:tc>
        <w:tc>
          <w:tcPr>
            <w:tcW w:w="1369" w:type="dxa"/>
            <w:shd w:val="clear" w:color="auto" w:fill="F2F2F2" w:themeFill="background1" w:themeFillShade="F2"/>
            <w:noWrap/>
            <w:vAlign w:val="center"/>
            <w:hideMark/>
          </w:tcPr>
          <w:p w14:paraId="38382D3D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6</w:t>
            </w:r>
          </w:p>
        </w:tc>
      </w:tr>
      <w:tr w:rsidR="008A0275" w:rsidRPr="00C20765" w14:paraId="06B2C2EA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5A2645C3" w14:textId="4B97C61F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San Martin </w:t>
            </w:r>
            <w:r w:rsidR="005A276B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</w:t>
            </w: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e Bolaños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40292D11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</w:t>
            </w:r>
          </w:p>
        </w:tc>
      </w:tr>
      <w:tr w:rsidR="008A0275" w:rsidRPr="00C20765" w14:paraId="629B52D7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0D7BFD55" w14:textId="440D5A86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Santa </w:t>
            </w:r>
            <w:r w:rsidR="00387807"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María</w:t>
            </w: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</w:t>
            </w:r>
            <w:r w:rsidR="005A276B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</w:t>
            </w: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e Los </w:t>
            </w:r>
            <w:r w:rsidR="00387807"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Ángeles</w:t>
            </w:r>
          </w:p>
        </w:tc>
        <w:tc>
          <w:tcPr>
            <w:tcW w:w="1369" w:type="dxa"/>
            <w:shd w:val="clear" w:color="auto" w:fill="F2F2F2" w:themeFill="background1" w:themeFillShade="F2"/>
            <w:noWrap/>
            <w:vAlign w:val="center"/>
            <w:hideMark/>
          </w:tcPr>
          <w:p w14:paraId="1E489C27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7</w:t>
            </w:r>
          </w:p>
        </w:tc>
      </w:tr>
      <w:tr w:rsidR="008A0275" w:rsidRPr="00C20765" w14:paraId="041563AC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74BB34BC" w14:textId="24166405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Teocaltiche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39A1826D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56</w:t>
            </w:r>
          </w:p>
        </w:tc>
      </w:tr>
      <w:tr w:rsidR="008A0275" w:rsidRPr="00C20765" w14:paraId="31FAB1E6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08DE2C3C" w14:textId="6B1E6FC1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Tonila</w:t>
            </w:r>
            <w:proofErr w:type="spellEnd"/>
          </w:p>
        </w:tc>
        <w:tc>
          <w:tcPr>
            <w:tcW w:w="1369" w:type="dxa"/>
            <w:shd w:val="clear" w:color="auto" w:fill="F2F2F2" w:themeFill="background1" w:themeFillShade="F2"/>
            <w:noWrap/>
            <w:vAlign w:val="center"/>
            <w:hideMark/>
          </w:tcPr>
          <w:p w14:paraId="7ADAABB8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13</w:t>
            </w:r>
          </w:p>
        </w:tc>
      </w:tr>
      <w:tr w:rsidR="008A0275" w:rsidRPr="00C20765" w14:paraId="432FEBAC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5F874062" w14:textId="1605DA3F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proofErr w:type="spellStart"/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Tuxcueca</w:t>
            </w:r>
            <w:proofErr w:type="spellEnd"/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292D1FF6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11</w:t>
            </w:r>
          </w:p>
        </w:tc>
      </w:tr>
      <w:tr w:rsidR="008A0275" w:rsidRPr="00C20765" w14:paraId="740CD038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F2F2F2" w:themeFill="background1" w:themeFillShade="F2"/>
            <w:noWrap/>
            <w:vAlign w:val="center"/>
            <w:hideMark/>
          </w:tcPr>
          <w:p w14:paraId="2767E2B3" w14:textId="7D6426D3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Villa Corona</w:t>
            </w:r>
          </w:p>
        </w:tc>
        <w:tc>
          <w:tcPr>
            <w:tcW w:w="1369" w:type="dxa"/>
            <w:shd w:val="clear" w:color="auto" w:fill="F2F2F2" w:themeFill="background1" w:themeFillShade="F2"/>
            <w:noWrap/>
            <w:vAlign w:val="center"/>
            <w:hideMark/>
          </w:tcPr>
          <w:p w14:paraId="1B67B162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26</w:t>
            </w:r>
          </w:p>
        </w:tc>
      </w:tr>
      <w:tr w:rsidR="008A0275" w:rsidRPr="00C20765" w14:paraId="36AC1696" w14:textId="77777777" w:rsidTr="00117938">
        <w:trPr>
          <w:trHeight w:val="300"/>
          <w:jc w:val="center"/>
        </w:trPr>
        <w:tc>
          <w:tcPr>
            <w:tcW w:w="2737" w:type="dxa"/>
            <w:shd w:val="clear" w:color="auto" w:fill="auto"/>
            <w:noWrap/>
            <w:vAlign w:val="center"/>
            <w:hideMark/>
          </w:tcPr>
          <w:p w14:paraId="60B503BF" w14:textId="3557666C" w:rsidR="008A0275" w:rsidRPr="00C20765" w:rsidRDefault="00C2076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Yahualica </w:t>
            </w:r>
            <w:r w:rsidR="005A276B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d</w:t>
            </w: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e </w:t>
            </w:r>
            <w:r w:rsidR="005A276B"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González</w:t>
            </w: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 xml:space="preserve"> Gallo</w:t>
            </w:r>
          </w:p>
        </w:tc>
        <w:tc>
          <w:tcPr>
            <w:tcW w:w="1369" w:type="dxa"/>
            <w:shd w:val="clear" w:color="auto" w:fill="auto"/>
            <w:noWrap/>
            <w:vAlign w:val="center"/>
            <w:hideMark/>
          </w:tcPr>
          <w:p w14:paraId="6FD76E37" w14:textId="77777777" w:rsidR="008A0275" w:rsidRPr="00C20765" w:rsidRDefault="008A0275" w:rsidP="00C20765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</w:pPr>
            <w:r w:rsidRPr="00C20765">
              <w:rPr>
                <w:rFonts w:ascii="Lucida Sans Unicode" w:eastAsia="Times New Roman" w:hAnsi="Lucida Sans Unicode" w:cs="Lucida Sans Unicode"/>
                <w:color w:val="000000"/>
                <w:kern w:val="0"/>
                <w:sz w:val="18"/>
                <w:szCs w:val="18"/>
                <w:lang w:eastAsia="es-MX"/>
                <w14:ligatures w14:val="none"/>
              </w:rPr>
              <w:t>40</w:t>
            </w:r>
          </w:p>
        </w:tc>
      </w:tr>
    </w:tbl>
    <w:p w14:paraId="5823952D" w14:textId="77777777" w:rsidR="005F7923" w:rsidRDefault="005F7923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C7EFC0E" w14:textId="77777777" w:rsidR="00B67F9A" w:rsidRDefault="00B67F9A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  <w:sectPr w:rsidR="00B67F9A" w:rsidSect="005F7923">
          <w:type w:val="continuous"/>
          <w:pgSz w:w="12240" w:h="15840"/>
          <w:pgMar w:top="1701" w:right="1701" w:bottom="1701" w:left="1701" w:header="709" w:footer="454" w:gutter="0"/>
          <w:cols w:num="2" w:space="708"/>
          <w:docGrid w:linePitch="360"/>
        </w:sectPr>
      </w:pPr>
    </w:p>
    <w:p w14:paraId="4C3ABCBE" w14:textId="77777777" w:rsidR="00E00B20" w:rsidRDefault="00E00B20" w:rsidP="00A01304"/>
    <w:p w14:paraId="03EC419F" w14:textId="6EA50842" w:rsidR="00703679" w:rsidRPr="00495874" w:rsidRDefault="00703679" w:rsidP="0051087E">
      <w:pPr>
        <w:pStyle w:val="Ttulo1"/>
        <w:numPr>
          <w:ilvl w:val="0"/>
          <w:numId w:val="13"/>
        </w:numPr>
        <w:spacing w:before="0" w:line="276" w:lineRule="auto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Resultado de las sesiones de cómputo</w:t>
      </w:r>
    </w:p>
    <w:p w14:paraId="3778FA7A" w14:textId="77777777" w:rsidR="00A937BF" w:rsidRDefault="00A937BF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8D0FAB2" w14:textId="0832D897" w:rsidR="00232774" w:rsidRDefault="00D60A24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D60A24">
        <w:rPr>
          <w:rFonts w:ascii="Lucida Sans Unicode" w:hAnsi="Lucida Sans Unicode" w:cs="Lucida Sans Unicode"/>
          <w:sz w:val="22"/>
          <w:szCs w:val="22"/>
        </w:rPr>
        <w:t>El portal de publicación de resultados incluye la información capturada en las actas de escrutinio y cómputo</w:t>
      </w:r>
      <w:r w:rsidR="00562D8E">
        <w:rPr>
          <w:rFonts w:ascii="Lucida Sans Unicode" w:hAnsi="Lucida Sans Unicode" w:cs="Lucida Sans Unicode"/>
          <w:sz w:val="22"/>
          <w:szCs w:val="22"/>
        </w:rPr>
        <w:t>, así como en las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 constancias individuales</w:t>
      </w:r>
      <w:r w:rsidR="00562D8E">
        <w:rPr>
          <w:rFonts w:ascii="Lucida Sans Unicode" w:hAnsi="Lucida Sans Unicode" w:cs="Lucida Sans Unicode"/>
          <w:sz w:val="22"/>
          <w:szCs w:val="22"/>
        </w:rPr>
        <w:t xml:space="preserve"> de cada </w:t>
      </w:r>
      <w:r w:rsidR="00502821">
        <w:rPr>
          <w:rFonts w:ascii="Lucida Sans Unicode" w:hAnsi="Lucida Sans Unicode" w:cs="Lucida Sans Unicode"/>
          <w:sz w:val="22"/>
          <w:szCs w:val="22"/>
        </w:rPr>
        <w:t>distrito y municipio</w:t>
      </w:r>
      <w:r w:rsidRPr="00D60A24">
        <w:rPr>
          <w:rFonts w:ascii="Lucida Sans Unicode" w:hAnsi="Lucida Sans Unicode" w:cs="Lucida Sans Unicode"/>
          <w:sz w:val="22"/>
          <w:szCs w:val="22"/>
        </w:rPr>
        <w:t>. L</w:t>
      </w:r>
      <w:r w:rsidR="007A11CA">
        <w:rPr>
          <w:rFonts w:ascii="Lucida Sans Unicode" w:hAnsi="Lucida Sans Unicode" w:cs="Lucida Sans Unicode"/>
          <w:sz w:val="22"/>
          <w:szCs w:val="22"/>
        </w:rPr>
        <w:t xml:space="preserve">a información 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que se presenta en el portal </w:t>
      </w:r>
      <w:r w:rsidR="007A11CA" w:rsidRPr="00D60A24">
        <w:rPr>
          <w:rFonts w:ascii="Lucida Sans Unicode" w:hAnsi="Lucida Sans Unicode" w:cs="Lucida Sans Unicode"/>
          <w:sz w:val="22"/>
          <w:szCs w:val="22"/>
        </w:rPr>
        <w:t>puede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 ser consultada</w:t>
      </w:r>
      <w:r w:rsidR="00E97E18">
        <w:rPr>
          <w:rFonts w:ascii="Lucida Sans Unicode" w:hAnsi="Lucida Sans Unicode" w:cs="Lucida Sans Unicode"/>
          <w:sz w:val="22"/>
          <w:szCs w:val="22"/>
        </w:rPr>
        <w:t xml:space="preserve"> por </w:t>
      </w:r>
      <w:r w:rsidR="004B1DF4">
        <w:rPr>
          <w:rFonts w:ascii="Lucida Sans Unicode" w:hAnsi="Lucida Sans Unicode" w:cs="Lucida Sans Unicode"/>
          <w:sz w:val="22"/>
          <w:szCs w:val="22"/>
        </w:rPr>
        <w:t xml:space="preserve">tipo de </w:t>
      </w:r>
      <w:r w:rsidR="00E97E18">
        <w:rPr>
          <w:rFonts w:ascii="Lucida Sans Unicode" w:hAnsi="Lucida Sans Unicode" w:cs="Lucida Sans Unicode"/>
          <w:sz w:val="22"/>
          <w:szCs w:val="22"/>
        </w:rPr>
        <w:t>elección</w:t>
      </w:r>
      <w:r w:rsidR="00A9708D">
        <w:rPr>
          <w:rFonts w:ascii="Lucida Sans Unicode" w:hAnsi="Lucida Sans Unicode" w:cs="Lucida Sans Unicode"/>
          <w:sz w:val="22"/>
          <w:szCs w:val="22"/>
        </w:rPr>
        <w:t xml:space="preserve"> y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 a nivel de </w:t>
      </w:r>
      <w:r w:rsidR="00E404BD" w:rsidRPr="00D60A24">
        <w:rPr>
          <w:rFonts w:ascii="Lucida Sans Unicode" w:hAnsi="Lucida Sans Unicode" w:cs="Lucida Sans Unicode"/>
          <w:sz w:val="22"/>
          <w:szCs w:val="22"/>
        </w:rPr>
        <w:t>entidad</w:t>
      </w:r>
      <w:r w:rsidR="00E404BD">
        <w:rPr>
          <w:rFonts w:ascii="Lucida Sans Unicode" w:hAnsi="Lucida Sans Unicode" w:cs="Lucida Sans Unicode"/>
          <w:sz w:val="22"/>
          <w:szCs w:val="22"/>
        </w:rPr>
        <w:t xml:space="preserve">, </w:t>
      </w:r>
      <w:r w:rsidRPr="00D60A24">
        <w:rPr>
          <w:rFonts w:ascii="Lucida Sans Unicode" w:hAnsi="Lucida Sans Unicode" w:cs="Lucida Sans Unicode"/>
          <w:sz w:val="22"/>
          <w:szCs w:val="22"/>
        </w:rPr>
        <w:t>distrito</w:t>
      </w:r>
      <w:r w:rsidR="00E404B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9708D">
        <w:rPr>
          <w:rFonts w:ascii="Lucida Sans Unicode" w:hAnsi="Lucida Sans Unicode" w:cs="Lucida Sans Unicode"/>
          <w:sz w:val="22"/>
          <w:szCs w:val="22"/>
        </w:rPr>
        <w:t>o</w:t>
      </w:r>
      <w:r w:rsidRPr="00D60A24">
        <w:rPr>
          <w:rFonts w:ascii="Lucida Sans Unicode" w:hAnsi="Lucida Sans Unicode" w:cs="Lucida Sans Unicode"/>
          <w:sz w:val="22"/>
          <w:szCs w:val="22"/>
        </w:rPr>
        <w:t xml:space="preserve"> municipi</w:t>
      </w:r>
      <w:r w:rsidR="00E404BD">
        <w:rPr>
          <w:rFonts w:ascii="Lucida Sans Unicode" w:hAnsi="Lucida Sans Unicode" w:cs="Lucida Sans Unicode"/>
          <w:sz w:val="22"/>
          <w:szCs w:val="22"/>
        </w:rPr>
        <w:t>o</w:t>
      </w:r>
      <w:r w:rsidR="007A11CA">
        <w:rPr>
          <w:rFonts w:ascii="Lucida Sans Unicode" w:hAnsi="Lucida Sans Unicode" w:cs="Lucida Sans Unicode"/>
          <w:sz w:val="22"/>
          <w:szCs w:val="22"/>
        </w:rPr>
        <w:t>.</w:t>
      </w:r>
    </w:p>
    <w:p w14:paraId="52C47304" w14:textId="77777777" w:rsidR="00244105" w:rsidRDefault="00244105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1F824A3" w14:textId="77777777" w:rsidR="005F20CF" w:rsidRDefault="005F20CF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99C80B1" w14:textId="77777777" w:rsidR="005F20CF" w:rsidRDefault="005F20CF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9DE11D9" w14:textId="77777777" w:rsidR="005F20CF" w:rsidRDefault="005F20CF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5E68F95" w14:textId="77777777" w:rsidR="005F20CF" w:rsidRDefault="005F20CF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108FD09" w14:textId="77777777" w:rsidR="005F20CF" w:rsidRDefault="005F20CF" w:rsidP="00D60A24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59DCFD6" w14:textId="540CC0CC" w:rsidR="00276899" w:rsidRDefault="00276899" w:rsidP="00276899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lastRenderedPageBreak/>
        <w:t>Imagen</w:t>
      </w:r>
      <w:r w:rsidRPr="00EF208F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1</w:t>
      </w:r>
      <w:r w:rsidRPr="00EF208F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 xml:space="preserve">. </w:t>
      </w:r>
      <w:r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Vista de</w:t>
      </w:r>
      <w:r w:rsidR="00A230CF"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  <w:t>l sitio web del portal de publicación de resultados de cómputos*</w:t>
      </w:r>
    </w:p>
    <w:p w14:paraId="6F258DE5" w14:textId="77777777" w:rsidR="005F20CF" w:rsidRDefault="005F20CF" w:rsidP="00276899">
      <w:pPr>
        <w:spacing w:after="0" w:line="276" w:lineRule="auto"/>
        <w:jc w:val="center"/>
        <w:rPr>
          <w:rFonts w:ascii="Lucida Sans Unicode" w:hAnsi="Lucida Sans Unicode" w:cs="Lucida Sans Unicode"/>
          <w:b/>
          <w:bCs/>
          <w:color w:val="4DBBB8"/>
          <w:sz w:val="20"/>
          <w:szCs w:val="20"/>
        </w:rPr>
      </w:pPr>
    </w:p>
    <w:p w14:paraId="349B07D1" w14:textId="1C4CF5FC" w:rsidR="007A11CA" w:rsidRDefault="00BF0ADB" w:rsidP="00BF0ADB">
      <w:pPr>
        <w:spacing w:after="0" w:line="276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noProof/>
        </w:rPr>
        <w:drawing>
          <wp:inline distT="0" distB="0" distL="0" distR="0" wp14:anchorId="4F857CBE" wp14:editId="21F4E3AD">
            <wp:extent cx="3424555" cy="4456416"/>
            <wp:effectExtent l="0" t="0" r="4445" b="1905"/>
            <wp:docPr id="1547617822" name="Imagen 1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7617822" name="Imagen 1" descr="Interfaz de usuario gráfica, Sitio web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32527" cy="4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8818C" w14:textId="77777777" w:rsidR="000619FA" w:rsidRDefault="000619FA" w:rsidP="00BF0ADB">
      <w:pPr>
        <w:spacing w:after="0" w:line="276" w:lineRule="auto"/>
        <w:jc w:val="center"/>
        <w:rPr>
          <w:rFonts w:ascii="Lucida Sans Unicode" w:hAnsi="Lucida Sans Unicode" w:cs="Lucida Sans Unicode"/>
          <w:sz w:val="16"/>
          <w:szCs w:val="16"/>
        </w:rPr>
      </w:pPr>
    </w:p>
    <w:p w14:paraId="7A747AC9" w14:textId="704EC4BA" w:rsidR="00D60A24" w:rsidRPr="000619FA" w:rsidRDefault="00A230CF" w:rsidP="00BF0ADB">
      <w:pPr>
        <w:spacing w:after="0" w:line="276" w:lineRule="auto"/>
        <w:jc w:val="center"/>
        <w:rPr>
          <w:rFonts w:ascii="Lucida Sans Unicode" w:hAnsi="Lucida Sans Unicode" w:cs="Lucida Sans Unicode"/>
          <w:sz w:val="16"/>
          <w:szCs w:val="16"/>
        </w:rPr>
      </w:pPr>
      <w:r w:rsidRPr="000619FA">
        <w:rPr>
          <w:rFonts w:ascii="Lucida Sans Unicode" w:hAnsi="Lucida Sans Unicode" w:cs="Lucida Sans Unicode"/>
          <w:sz w:val="16"/>
          <w:szCs w:val="16"/>
        </w:rPr>
        <w:t xml:space="preserve">*Se puede consultar en el enlace: </w:t>
      </w:r>
      <w:hyperlink r:id="rId14" w:history="1">
        <w:r w:rsidR="000619FA" w:rsidRPr="000619FA">
          <w:rPr>
            <w:rStyle w:val="Hipervnculo"/>
            <w:rFonts w:ascii="Lucida Sans Unicode" w:hAnsi="Lucida Sans Unicode" w:cs="Lucida Sans Unicode"/>
            <w:sz w:val="16"/>
            <w:szCs w:val="16"/>
          </w:rPr>
          <w:t>https://www.iepcjalisco.org.mx/proceso-electoral-2024/resultados2024/</w:t>
        </w:r>
      </w:hyperlink>
    </w:p>
    <w:p w14:paraId="06393390" w14:textId="77777777" w:rsidR="00D60A24" w:rsidRDefault="00D60A24" w:rsidP="00923A7A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E931A28" w14:textId="47C61279" w:rsidR="0073070E" w:rsidRDefault="00A50992" w:rsidP="00923A7A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En </w:t>
      </w:r>
      <w:r w:rsidR="00DC7040">
        <w:rPr>
          <w:rFonts w:ascii="Lucida Sans Unicode" w:hAnsi="Lucida Sans Unicode" w:cs="Lucida Sans Unicode"/>
          <w:sz w:val="22"/>
          <w:szCs w:val="22"/>
        </w:rPr>
        <w:t>el</w:t>
      </w:r>
      <w:r>
        <w:rPr>
          <w:rFonts w:ascii="Lucida Sans Unicode" w:hAnsi="Lucida Sans Unicode" w:cs="Lucida Sans Unicode"/>
          <w:sz w:val="22"/>
          <w:szCs w:val="22"/>
        </w:rPr>
        <w:t xml:space="preserve"> portal</w:t>
      </w:r>
      <w:r w:rsidR="00DC7040">
        <w:rPr>
          <w:rFonts w:ascii="Lucida Sans Unicode" w:hAnsi="Lucida Sans Unicode" w:cs="Lucida Sans Unicode"/>
          <w:sz w:val="22"/>
          <w:szCs w:val="22"/>
        </w:rPr>
        <w:t>,</w:t>
      </w:r>
      <w:r>
        <w:rPr>
          <w:rFonts w:ascii="Lucida Sans Unicode" w:hAnsi="Lucida Sans Unicode" w:cs="Lucida Sans Unicode"/>
          <w:sz w:val="22"/>
          <w:szCs w:val="22"/>
        </w:rPr>
        <w:t xml:space="preserve"> se </w:t>
      </w:r>
      <w:r w:rsidR="009D2CF9">
        <w:rPr>
          <w:rFonts w:ascii="Lucida Sans Unicode" w:hAnsi="Lucida Sans Unicode" w:cs="Lucida Sans Unicode"/>
          <w:sz w:val="22"/>
          <w:szCs w:val="22"/>
        </w:rPr>
        <w:t xml:space="preserve">cuenta con la </w:t>
      </w:r>
      <w:r>
        <w:rPr>
          <w:rFonts w:ascii="Lucida Sans Unicode" w:hAnsi="Lucida Sans Unicode" w:cs="Lucida Sans Unicode"/>
          <w:sz w:val="22"/>
          <w:szCs w:val="22"/>
        </w:rPr>
        <w:t>publica</w:t>
      </w:r>
      <w:r w:rsidR="009D2CF9">
        <w:rPr>
          <w:rFonts w:ascii="Lucida Sans Unicode" w:hAnsi="Lucida Sans Unicode" w:cs="Lucida Sans Unicode"/>
          <w:sz w:val="22"/>
          <w:szCs w:val="22"/>
        </w:rPr>
        <w:t>ción de</w:t>
      </w:r>
      <w:r>
        <w:rPr>
          <w:rFonts w:ascii="Lucida Sans Unicode" w:hAnsi="Lucida Sans Unicode" w:cs="Lucida Sans Unicode"/>
          <w:sz w:val="22"/>
          <w:szCs w:val="22"/>
        </w:rPr>
        <w:t xml:space="preserve"> las </w:t>
      </w:r>
      <w:r w:rsidR="00505830">
        <w:rPr>
          <w:rFonts w:ascii="Lucida Sans Unicode" w:hAnsi="Lucida Sans Unicode" w:cs="Lucida Sans Unicode"/>
          <w:sz w:val="22"/>
          <w:szCs w:val="22"/>
        </w:rPr>
        <w:t>actas</w:t>
      </w:r>
      <w:r>
        <w:rPr>
          <w:rFonts w:ascii="Lucida Sans Unicode" w:hAnsi="Lucida Sans Unicode" w:cs="Lucida Sans Unicode"/>
          <w:sz w:val="22"/>
          <w:szCs w:val="22"/>
        </w:rPr>
        <w:t xml:space="preserve"> de </w:t>
      </w:r>
      <w:r w:rsidR="00DC7040">
        <w:rPr>
          <w:rFonts w:ascii="Lucida Sans Unicode" w:hAnsi="Lucida Sans Unicode" w:cs="Lucida Sans Unicode"/>
          <w:sz w:val="22"/>
          <w:szCs w:val="22"/>
        </w:rPr>
        <w:t xml:space="preserve">cómputo </w:t>
      </w:r>
      <w:r w:rsidR="00505830">
        <w:rPr>
          <w:rFonts w:ascii="Lucida Sans Unicode" w:hAnsi="Lucida Sans Unicode" w:cs="Lucida Sans Unicode"/>
          <w:sz w:val="22"/>
          <w:szCs w:val="22"/>
        </w:rPr>
        <w:t>distrit</w:t>
      </w:r>
      <w:r w:rsidR="00DC7040">
        <w:rPr>
          <w:rFonts w:ascii="Lucida Sans Unicode" w:hAnsi="Lucida Sans Unicode" w:cs="Lucida Sans Unicode"/>
          <w:sz w:val="22"/>
          <w:szCs w:val="22"/>
        </w:rPr>
        <w:t>al</w:t>
      </w:r>
      <w:r w:rsidR="00505830">
        <w:rPr>
          <w:rFonts w:ascii="Lucida Sans Unicode" w:hAnsi="Lucida Sans Unicode" w:cs="Lucida Sans Unicode"/>
          <w:sz w:val="22"/>
          <w:szCs w:val="22"/>
        </w:rPr>
        <w:t xml:space="preserve"> para l</w:t>
      </w:r>
      <w:r w:rsidR="00DC7040">
        <w:rPr>
          <w:rFonts w:ascii="Lucida Sans Unicode" w:hAnsi="Lucida Sans Unicode" w:cs="Lucida Sans Unicode"/>
          <w:sz w:val="22"/>
          <w:szCs w:val="22"/>
        </w:rPr>
        <w:t>a</w:t>
      </w:r>
      <w:r w:rsidR="00505830">
        <w:rPr>
          <w:rFonts w:ascii="Lucida Sans Unicode" w:hAnsi="Lucida Sans Unicode" w:cs="Lucida Sans Unicode"/>
          <w:sz w:val="22"/>
          <w:szCs w:val="22"/>
        </w:rPr>
        <w:t xml:space="preserve">s elecciones de </w:t>
      </w:r>
      <w:r w:rsidR="006D631F">
        <w:rPr>
          <w:rFonts w:ascii="Lucida Sans Unicode" w:hAnsi="Lucida Sans Unicode" w:cs="Lucida Sans Unicode"/>
          <w:sz w:val="22"/>
          <w:szCs w:val="22"/>
        </w:rPr>
        <w:t>G</w:t>
      </w:r>
      <w:r w:rsidR="00505830">
        <w:rPr>
          <w:rFonts w:ascii="Lucida Sans Unicode" w:hAnsi="Lucida Sans Unicode" w:cs="Lucida Sans Unicode"/>
          <w:sz w:val="22"/>
          <w:szCs w:val="22"/>
        </w:rPr>
        <w:t xml:space="preserve">ubernatura y </w:t>
      </w:r>
      <w:r w:rsidR="006D631F">
        <w:rPr>
          <w:rFonts w:ascii="Lucida Sans Unicode" w:hAnsi="Lucida Sans Unicode" w:cs="Lucida Sans Unicode"/>
          <w:sz w:val="22"/>
          <w:szCs w:val="22"/>
        </w:rPr>
        <w:t>D</w:t>
      </w:r>
      <w:r w:rsidR="00505830">
        <w:rPr>
          <w:rFonts w:ascii="Lucida Sans Unicode" w:hAnsi="Lucida Sans Unicode" w:cs="Lucida Sans Unicode"/>
          <w:sz w:val="22"/>
          <w:szCs w:val="22"/>
        </w:rPr>
        <w:t>iputaciones</w:t>
      </w:r>
      <w:r w:rsidR="004E3FF3">
        <w:rPr>
          <w:rFonts w:ascii="Lucida Sans Unicode" w:hAnsi="Lucida Sans Unicode" w:cs="Lucida Sans Unicode"/>
          <w:sz w:val="22"/>
          <w:szCs w:val="22"/>
        </w:rPr>
        <w:t xml:space="preserve">, y </w:t>
      </w:r>
      <w:r w:rsidR="001D41B5">
        <w:rPr>
          <w:rFonts w:ascii="Lucida Sans Unicode" w:hAnsi="Lucida Sans Unicode" w:cs="Lucida Sans Unicode"/>
          <w:sz w:val="22"/>
          <w:szCs w:val="22"/>
        </w:rPr>
        <w:t>la</w:t>
      </w:r>
      <w:r w:rsidR="004E3FF3">
        <w:rPr>
          <w:rFonts w:ascii="Lucida Sans Unicode" w:hAnsi="Lucida Sans Unicode" w:cs="Lucida Sans Unicode"/>
          <w:sz w:val="22"/>
          <w:szCs w:val="22"/>
        </w:rPr>
        <w:t xml:space="preserve"> integración en el Congreso</w:t>
      </w:r>
      <w:r w:rsidR="00E53AF3">
        <w:rPr>
          <w:rFonts w:ascii="Lucida Sans Unicode" w:hAnsi="Lucida Sans Unicode" w:cs="Lucida Sans Unicode"/>
          <w:sz w:val="22"/>
          <w:szCs w:val="22"/>
        </w:rPr>
        <w:t xml:space="preserve"> del Estado;</w:t>
      </w:r>
      <w:r w:rsidR="0050583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E6100">
        <w:rPr>
          <w:rFonts w:ascii="Lucida Sans Unicode" w:hAnsi="Lucida Sans Unicode" w:cs="Lucida Sans Unicode"/>
          <w:sz w:val="22"/>
          <w:szCs w:val="22"/>
        </w:rPr>
        <w:t>d</w:t>
      </w:r>
      <w:r w:rsidR="00E53AF3">
        <w:rPr>
          <w:rFonts w:ascii="Lucida Sans Unicode" w:hAnsi="Lucida Sans Unicode" w:cs="Lucida Sans Unicode"/>
          <w:sz w:val="22"/>
          <w:szCs w:val="22"/>
        </w:rPr>
        <w:t xml:space="preserve">e igual forma, se cuenta con la publicación de </w:t>
      </w:r>
      <w:r w:rsidR="00505830">
        <w:rPr>
          <w:rFonts w:ascii="Lucida Sans Unicode" w:hAnsi="Lucida Sans Unicode" w:cs="Lucida Sans Unicode"/>
          <w:sz w:val="22"/>
          <w:szCs w:val="22"/>
        </w:rPr>
        <w:t xml:space="preserve">las actas </w:t>
      </w:r>
      <w:r w:rsidR="009D2CF9">
        <w:rPr>
          <w:rFonts w:ascii="Lucida Sans Unicode" w:hAnsi="Lucida Sans Unicode" w:cs="Lucida Sans Unicode"/>
          <w:sz w:val="22"/>
          <w:szCs w:val="22"/>
        </w:rPr>
        <w:t>de c</w:t>
      </w:r>
      <w:r w:rsidR="00CE6100">
        <w:rPr>
          <w:rFonts w:ascii="Lucida Sans Unicode" w:hAnsi="Lucida Sans Unicode" w:cs="Lucida Sans Unicode"/>
          <w:sz w:val="22"/>
          <w:szCs w:val="22"/>
        </w:rPr>
        <w:t>ó</w:t>
      </w:r>
      <w:r w:rsidR="009D2CF9">
        <w:rPr>
          <w:rFonts w:ascii="Lucida Sans Unicode" w:hAnsi="Lucida Sans Unicode" w:cs="Lucida Sans Unicode"/>
          <w:sz w:val="22"/>
          <w:szCs w:val="22"/>
        </w:rPr>
        <w:t xml:space="preserve">mputo municipal para </w:t>
      </w:r>
      <w:r w:rsidR="00FF6DA7">
        <w:rPr>
          <w:rFonts w:ascii="Lucida Sans Unicode" w:hAnsi="Lucida Sans Unicode" w:cs="Lucida Sans Unicode"/>
          <w:sz w:val="22"/>
          <w:szCs w:val="22"/>
        </w:rPr>
        <w:t xml:space="preserve">la elección de </w:t>
      </w:r>
      <w:r w:rsidR="00017EBE">
        <w:rPr>
          <w:rFonts w:ascii="Lucida Sans Unicode" w:hAnsi="Lucida Sans Unicode" w:cs="Lucida Sans Unicode"/>
          <w:sz w:val="22"/>
          <w:szCs w:val="22"/>
        </w:rPr>
        <w:t>A</w:t>
      </w:r>
      <w:r w:rsidR="00FF6DA7">
        <w:rPr>
          <w:rFonts w:ascii="Lucida Sans Unicode" w:hAnsi="Lucida Sans Unicode" w:cs="Lucida Sans Unicode"/>
          <w:sz w:val="22"/>
          <w:szCs w:val="22"/>
        </w:rPr>
        <w:t xml:space="preserve">yuntamientos, así como </w:t>
      </w:r>
      <w:r w:rsidR="001D41B5">
        <w:rPr>
          <w:rFonts w:ascii="Lucida Sans Unicode" w:hAnsi="Lucida Sans Unicode" w:cs="Lucida Sans Unicode"/>
          <w:sz w:val="22"/>
          <w:szCs w:val="22"/>
        </w:rPr>
        <w:t>la</w:t>
      </w:r>
      <w:r w:rsidR="00FF6DA7">
        <w:rPr>
          <w:rFonts w:ascii="Lucida Sans Unicode" w:hAnsi="Lucida Sans Unicode" w:cs="Lucida Sans Unicode"/>
          <w:sz w:val="22"/>
          <w:szCs w:val="22"/>
        </w:rPr>
        <w:t xml:space="preserve"> integración</w:t>
      </w:r>
      <w:r w:rsidR="001D41B5">
        <w:rPr>
          <w:rFonts w:ascii="Lucida Sans Unicode" w:hAnsi="Lucida Sans Unicode" w:cs="Lucida Sans Unicode"/>
          <w:sz w:val="22"/>
          <w:szCs w:val="22"/>
        </w:rPr>
        <w:t xml:space="preserve"> del cabildo para cada municipio.</w:t>
      </w:r>
    </w:p>
    <w:p w14:paraId="15EEA617" w14:textId="77777777" w:rsidR="000B6080" w:rsidRDefault="000B6080" w:rsidP="00923A7A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56C35AC" w14:textId="02D643F7" w:rsidR="00811ACC" w:rsidRDefault="00811ACC" w:rsidP="00811ACC">
      <w:pPr>
        <w:pStyle w:val="Ttulo1"/>
        <w:numPr>
          <w:ilvl w:val="0"/>
          <w:numId w:val="13"/>
        </w:numPr>
        <w:spacing w:before="0" w:after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lastRenderedPageBreak/>
        <w:t>Bases de datos homologadas y de resultados</w:t>
      </w:r>
    </w:p>
    <w:p w14:paraId="7B554352" w14:textId="77777777" w:rsidR="00FB0008" w:rsidRDefault="00FB0008" w:rsidP="00811ACC"/>
    <w:p w14:paraId="6DF62403" w14:textId="58934555" w:rsidR="00811ACC" w:rsidRDefault="00811ACC" w:rsidP="00FB0008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C3713">
        <w:rPr>
          <w:rFonts w:ascii="Lucida Sans Unicode" w:hAnsi="Lucida Sans Unicode" w:cs="Lucida Sans Unicode"/>
          <w:sz w:val="22"/>
          <w:szCs w:val="22"/>
        </w:rPr>
        <w:t xml:space="preserve">El sistema contó con un módulo para la creación de bases de datos conforme a los </w:t>
      </w:r>
      <w:r w:rsidRPr="008C3713">
        <w:rPr>
          <w:rFonts w:ascii="Lucida Sans Unicode" w:hAnsi="Lucida Sans Unicode" w:cs="Lucida Sans Unicode"/>
          <w:b/>
          <w:bCs/>
          <w:sz w:val="22"/>
          <w:szCs w:val="22"/>
        </w:rPr>
        <w:t>“Lineamientos para el diseño de las tablas de resultados electorales de los organismos públicos locales electorales para su incorporación al sistema de consulta de la estadística electoral”</w:t>
      </w:r>
      <w:r w:rsidRPr="008C3713">
        <w:rPr>
          <w:rFonts w:ascii="Lucida Sans Unicode" w:hAnsi="Lucida Sans Unicode" w:cs="Lucida Sans Unicode"/>
          <w:sz w:val="22"/>
          <w:szCs w:val="22"/>
        </w:rPr>
        <w:t xml:space="preserve">, así como a los </w:t>
      </w:r>
      <w:r w:rsidRPr="008C3713">
        <w:rPr>
          <w:rFonts w:ascii="Lucida Sans Unicode" w:hAnsi="Lucida Sans Unicode" w:cs="Lucida Sans Unicode"/>
          <w:b/>
          <w:bCs/>
          <w:sz w:val="22"/>
          <w:szCs w:val="22"/>
        </w:rPr>
        <w:t>“Lineamientos para regular las comunicaciones oficiales a través del SIVOPLE y los flujos de información entre el Instituto Nacional Electoral y los Organismos Públicos Locales de las entidades federativas en formatos y bases de datos homogéneos que permitan su incorporación a la REDINE”</w:t>
      </w:r>
      <w:r w:rsidRPr="008C3713">
        <w:rPr>
          <w:rFonts w:ascii="Lucida Sans Unicode" w:hAnsi="Lucida Sans Unicode" w:cs="Lucida Sans Unicode"/>
          <w:sz w:val="22"/>
          <w:szCs w:val="22"/>
        </w:rPr>
        <w:t>, correspondientes a los anexos 15 y 18 del Reglamento de Elecciones</w:t>
      </w:r>
      <w:r w:rsidR="00FB0008">
        <w:rPr>
          <w:rFonts w:ascii="Lucida Sans Unicode" w:hAnsi="Lucida Sans Unicode" w:cs="Lucida Sans Unicode"/>
          <w:sz w:val="22"/>
          <w:szCs w:val="22"/>
        </w:rPr>
        <w:t>, respectivamente</w:t>
      </w:r>
      <w:r w:rsidRPr="008C3713">
        <w:rPr>
          <w:rFonts w:ascii="Lucida Sans Unicode" w:hAnsi="Lucida Sans Unicode" w:cs="Lucida Sans Unicode"/>
          <w:sz w:val="22"/>
          <w:szCs w:val="22"/>
        </w:rPr>
        <w:t>.</w:t>
      </w:r>
    </w:p>
    <w:p w14:paraId="33E2D232" w14:textId="77777777" w:rsidR="00FB0008" w:rsidRPr="008C3713" w:rsidRDefault="00FB0008" w:rsidP="008C3713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6D0729D" w14:textId="77253964" w:rsidR="00811ACC" w:rsidRPr="008C3713" w:rsidRDefault="00811ACC" w:rsidP="00FB0008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C3713">
        <w:rPr>
          <w:rFonts w:ascii="Lucida Sans Unicode" w:hAnsi="Lucida Sans Unicode" w:cs="Lucida Sans Unicode"/>
          <w:sz w:val="22"/>
          <w:szCs w:val="22"/>
        </w:rPr>
        <w:t>Dichas bases de datos ya fueron generadas</w:t>
      </w:r>
      <w:r w:rsidR="00FB0008">
        <w:rPr>
          <w:rFonts w:ascii="Lucida Sans Unicode" w:hAnsi="Lucida Sans Unicode" w:cs="Lucida Sans Unicode"/>
          <w:sz w:val="22"/>
          <w:szCs w:val="22"/>
        </w:rPr>
        <w:t>,</w:t>
      </w:r>
      <w:r w:rsidRPr="008C3713">
        <w:rPr>
          <w:rFonts w:ascii="Lucida Sans Unicode" w:hAnsi="Lucida Sans Unicode" w:cs="Lucida Sans Unicode"/>
          <w:sz w:val="22"/>
          <w:szCs w:val="22"/>
        </w:rPr>
        <w:t xml:space="preserve"> y actualmente se están presentando y actualizando en los sistemas en los que se deben integrar cada una de las bases de datos correspondientes a los anexos antes mencionados.</w:t>
      </w:r>
    </w:p>
    <w:p w14:paraId="30F3D62C" w14:textId="77777777" w:rsidR="00811ACC" w:rsidRPr="008C3713" w:rsidRDefault="00811ACC" w:rsidP="00FB0008">
      <w:pPr>
        <w:spacing w:after="0"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1B1C2D0" w14:textId="4C6D63E6" w:rsidR="009B0A2A" w:rsidRPr="00495874" w:rsidRDefault="00C7231C" w:rsidP="00084D17">
      <w:pPr>
        <w:pStyle w:val="Ttulo1"/>
        <w:numPr>
          <w:ilvl w:val="0"/>
          <w:numId w:val="13"/>
        </w:numPr>
        <w:spacing w:before="0" w:line="276" w:lineRule="auto"/>
        <w:jc w:val="both"/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</w:pPr>
      <w:r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Capacitaciones, desarrollo</w:t>
      </w:r>
      <w:r w:rsidR="008E46B5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 de simulacro</w:t>
      </w:r>
      <w:r w:rsidR="00F0381E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s y </w:t>
      </w:r>
      <w:r w:rsidR="009152F8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 xml:space="preserve">soporte en las actividades de </w:t>
      </w:r>
      <w:r w:rsidR="00FB420E">
        <w:rPr>
          <w:rFonts w:ascii="Lucida Sans Unicode" w:hAnsi="Lucida Sans Unicode" w:cs="Lucida Sans Unicode"/>
          <w:b/>
          <w:bCs/>
          <w:color w:val="00788E"/>
          <w:sz w:val="24"/>
          <w:szCs w:val="24"/>
        </w:rPr>
        <w:t>recepción de paquetes, registro de actas y utilización del sistema de cómputos</w:t>
      </w:r>
    </w:p>
    <w:p w14:paraId="05E9BAE3" w14:textId="77777777" w:rsidR="0026351C" w:rsidRDefault="0026351C" w:rsidP="00923A7A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693B303" w14:textId="3EC7D947" w:rsidR="006E2632" w:rsidRDefault="006E2632" w:rsidP="006E263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6E2632">
        <w:rPr>
          <w:rFonts w:ascii="Lucida Sans Unicode" w:hAnsi="Lucida Sans Unicode" w:cs="Lucida Sans Unicode"/>
          <w:sz w:val="22"/>
          <w:szCs w:val="22"/>
        </w:rPr>
        <w:t xml:space="preserve">Previo a la </w:t>
      </w:r>
      <w:r w:rsidR="00FE6197">
        <w:rPr>
          <w:rFonts w:ascii="Lucida Sans Unicode" w:hAnsi="Lucida Sans Unicode" w:cs="Lucida Sans Unicode"/>
          <w:sz w:val="22"/>
          <w:szCs w:val="22"/>
        </w:rPr>
        <w:t>Jo</w:t>
      </w:r>
      <w:r w:rsidRPr="006E2632">
        <w:rPr>
          <w:rFonts w:ascii="Lucida Sans Unicode" w:hAnsi="Lucida Sans Unicode" w:cs="Lucida Sans Unicode"/>
          <w:sz w:val="22"/>
          <w:szCs w:val="22"/>
        </w:rPr>
        <w:t xml:space="preserve">rnada </w:t>
      </w:r>
      <w:r w:rsidR="00FE6197">
        <w:rPr>
          <w:rFonts w:ascii="Lucida Sans Unicode" w:hAnsi="Lucida Sans Unicode" w:cs="Lucida Sans Unicode"/>
          <w:sz w:val="22"/>
          <w:szCs w:val="22"/>
        </w:rPr>
        <w:t>Electoral,</w:t>
      </w:r>
      <w:r w:rsidRPr="006E263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C1E9D">
        <w:rPr>
          <w:rFonts w:ascii="Lucida Sans Unicode" w:hAnsi="Lucida Sans Unicode" w:cs="Lucida Sans Unicode"/>
          <w:sz w:val="22"/>
          <w:szCs w:val="22"/>
        </w:rPr>
        <w:t xml:space="preserve">se </w:t>
      </w:r>
      <w:r w:rsidRPr="006E2632">
        <w:rPr>
          <w:rFonts w:ascii="Lucida Sans Unicode" w:hAnsi="Lucida Sans Unicode" w:cs="Lucida Sans Unicode"/>
          <w:sz w:val="22"/>
          <w:szCs w:val="22"/>
        </w:rPr>
        <w:t>realizaron sesiones de capacitación</w:t>
      </w:r>
      <w:r w:rsidR="00C50E0A">
        <w:rPr>
          <w:rFonts w:ascii="Lucida Sans Unicode" w:hAnsi="Lucida Sans Unicode" w:cs="Lucida Sans Unicode"/>
          <w:sz w:val="22"/>
          <w:szCs w:val="22"/>
        </w:rPr>
        <w:t xml:space="preserve"> y simulacros</w:t>
      </w:r>
      <w:r w:rsidRPr="006E2632">
        <w:rPr>
          <w:rFonts w:ascii="Lucida Sans Unicode" w:hAnsi="Lucida Sans Unicode" w:cs="Lucida Sans Unicode"/>
          <w:sz w:val="22"/>
          <w:szCs w:val="22"/>
        </w:rPr>
        <w:t xml:space="preserve"> con el personal de Informática,</w:t>
      </w:r>
      <w:r w:rsidR="0063287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32879" w:rsidRPr="006E2632">
        <w:rPr>
          <w:rFonts w:ascii="Lucida Sans Unicode" w:hAnsi="Lucida Sans Unicode" w:cs="Lucida Sans Unicode"/>
          <w:sz w:val="22"/>
          <w:szCs w:val="22"/>
        </w:rPr>
        <w:t>personal de Organización Electoral</w:t>
      </w:r>
      <w:r w:rsidR="005840CF">
        <w:rPr>
          <w:rFonts w:ascii="Lucida Sans Unicode" w:hAnsi="Lucida Sans Unicode" w:cs="Lucida Sans Unicode"/>
          <w:sz w:val="22"/>
          <w:szCs w:val="22"/>
        </w:rPr>
        <w:t>,</w:t>
      </w:r>
      <w:r w:rsidRPr="006E263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840CF">
        <w:rPr>
          <w:rFonts w:ascii="Lucida Sans Unicode" w:hAnsi="Lucida Sans Unicode" w:cs="Lucida Sans Unicode"/>
          <w:sz w:val="22"/>
          <w:szCs w:val="22"/>
        </w:rPr>
        <w:t>presidencias</w:t>
      </w:r>
      <w:r w:rsidR="005840CF" w:rsidRPr="006E2632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6E2632">
        <w:rPr>
          <w:rFonts w:ascii="Lucida Sans Unicode" w:hAnsi="Lucida Sans Unicode" w:cs="Lucida Sans Unicode"/>
          <w:sz w:val="22"/>
          <w:szCs w:val="22"/>
        </w:rPr>
        <w:t xml:space="preserve">y </w:t>
      </w:r>
      <w:r w:rsidR="005840CF">
        <w:rPr>
          <w:rFonts w:ascii="Lucida Sans Unicode" w:hAnsi="Lucida Sans Unicode" w:cs="Lucida Sans Unicode"/>
          <w:sz w:val="22"/>
          <w:szCs w:val="22"/>
        </w:rPr>
        <w:t>secretarías</w:t>
      </w:r>
      <w:r w:rsidR="005840CF" w:rsidRPr="006E263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C1E9D">
        <w:rPr>
          <w:rFonts w:ascii="Lucida Sans Unicode" w:hAnsi="Lucida Sans Unicode" w:cs="Lucida Sans Unicode"/>
          <w:sz w:val="22"/>
          <w:szCs w:val="22"/>
        </w:rPr>
        <w:t xml:space="preserve">de los consejos distritales y municipales de todo el </w:t>
      </w:r>
      <w:r w:rsidR="00A710AA">
        <w:rPr>
          <w:rFonts w:ascii="Lucida Sans Unicode" w:hAnsi="Lucida Sans Unicode" w:cs="Lucida Sans Unicode"/>
          <w:sz w:val="22"/>
          <w:szCs w:val="22"/>
        </w:rPr>
        <w:t>E</w:t>
      </w:r>
      <w:r w:rsidR="006C1E9D">
        <w:rPr>
          <w:rFonts w:ascii="Lucida Sans Unicode" w:hAnsi="Lucida Sans Unicode" w:cs="Lucida Sans Unicode"/>
          <w:sz w:val="22"/>
          <w:szCs w:val="22"/>
        </w:rPr>
        <w:t>stado</w:t>
      </w:r>
      <w:r w:rsidRPr="006E2632">
        <w:rPr>
          <w:rFonts w:ascii="Lucida Sans Unicode" w:hAnsi="Lucida Sans Unicode" w:cs="Lucida Sans Unicode"/>
          <w:sz w:val="22"/>
          <w:szCs w:val="22"/>
        </w:rPr>
        <w:t>. Las capacitaciones impartidas</w:t>
      </w:r>
      <w:r w:rsidR="00C50E0A">
        <w:rPr>
          <w:rFonts w:ascii="Lucida Sans Unicode" w:hAnsi="Lucida Sans Unicode" w:cs="Lucida Sans Unicode"/>
          <w:sz w:val="22"/>
          <w:szCs w:val="22"/>
        </w:rPr>
        <w:t xml:space="preserve"> y simulacros realizados</w:t>
      </w:r>
      <w:r w:rsidRPr="006E2632">
        <w:rPr>
          <w:rFonts w:ascii="Lucida Sans Unicode" w:hAnsi="Lucida Sans Unicode" w:cs="Lucida Sans Unicode"/>
          <w:sz w:val="22"/>
          <w:szCs w:val="22"/>
        </w:rPr>
        <w:t xml:space="preserve"> fueron las siguientes:</w:t>
      </w:r>
    </w:p>
    <w:p w14:paraId="50D58635" w14:textId="77777777" w:rsidR="00756AB7" w:rsidRPr="006E2632" w:rsidRDefault="00756AB7" w:rsidP="006E263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8A3C049" w14:textId="48B26D02" w:rsidR="00FA0FD0" w:rsidRDefault="006E2632" w:rsidP="006E2632">
      <w:pPr>
        <w:pStyle w:val="Prrafodelista"/>
        <w:numPr>
          <w:ilvl w:val="0"/>
          <w:numId w:val="21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2650C4">
        <w:rPr>
          <w:rFonts w:ascii="Lucida Sans Unicode" w:hAnsi="Lucida Sans Unicode" w:cs="Lucida Sans Unicode"/>
          <w:b/>
          <w:bCs/>
          <w:sz w:val="22"/>
          <w:szCs w:val="22"/>
        </w:rPr>
        <w:t xml:space="preserve">Talleres regionales de cómputos municipales y </w:t>
      </w:r>
      <w:r w:rsidRPr="007E3A01">
        <w:rPr>
          <w:rFonts w:ascii="Lucida Sans Unicode" w:hAnsi="Lucida Sans Unicode" w:cs="Lucida Sans Unicode"/>
          <w:b/>
          <w:bCs/>
          <w:sz w:val="22"/>
          <w:szCs w:val="22"/>
        </w:rPr>
        <w:t>distritales</w:t>
      </w:r>
      <w:r w:rsidR="007E3A01" w:rsidRPr="007E3A01">
        <w:rPr>
          <w:rFonts w:ascii="Lucida Sans Unicode" w:hAnsi="Lucida Sans Unicode" w:cs="Lucida Sans Unicode"/>
          <w:b/>
          <w:bCs/>
          <w:sz w:val="22"/>
          <w:szCs w:val="22"/>
        </w:rPr>
        <w:t xml:space="preserve"> (6 al 15 de mayo)</w:t>
      </w:r>
      <w:r w:rsidRPr="007E3A01">
        <w:rPr>
          <w:rFonts w:ascii="Lucida Sans Unicode" w:hAnsi="Lucida Sans Unicode" w:cs="Lucida Sans Unicode"/>
          <w:b/>
          <w:bCs/>
          <w:sz w:val="22"/>
          <w:szCs w:val="22"/>
        </w:rPr>
        <w:t>:</w:t>
      </w:r>
      <w:r w:rsidRPr="00FA0FD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B28CD">
        <w:rPr>
          <w:rFonts w:ascii="Lucida Sans Unicode" w:hAnsi="Lucida Sans Unicode" w:cs="Lucida Sans Unicode"/>
          <w:sz w:val="22"/>
          <w:szCs w:val="22"/>
        </w:rPr>
        <w:t>P</w:t>
      </w:r>
      <w:r w:rsidRPr="00FA0FD0">
        <w:rPr>
          <w:rFonts w:ascii="Lucida Sans Unicode" w:hAnsi="Lucida Sans Unicode" w:cs="Lucida Sans Unicode"/>
          <w:sz w:val="22"/>
          <w:szCs w:val="22"/>
        </w:rPr>
        <w:t>ersonal central de Informática realizó una presentación presencial en l</w:t>
      </w:r>
      <w:r w:rsidR="00A90DE0">
        <w:rPr>
          <w:rFonts w:ascii="Lucida Sans Unicode" w:hAnsi="Lucida Sans Unicode" w:cs="Lucida Sans Unicode"/>
          <w:sz w:val="22"/>
          <w:szCs w:val="22"/>
        </w:rPr>
        <w:t>a</w:t>
      </w:r>
      <w:r w:rsidRPr="00FA0FD0">
        <w:rPr>
          <w:rFonts w:ascii="Lucida Sans Unicode" w:hAnsi="Lucida Sans Unicode" w:cs="Lucida Sans Unicode"/>
          <w:sz w:val="22"/>
          <w:szCs w:val="22"/>
        </w:rPr>
        <w:t>s</w:t>
      </w:r>
      <w:r w:rsidR="00A90DE0">
        <w:rPr>
          <w:rFonts w:ascii="Lucida Sans Unicode" w:hAnsi="Lucida Sans Unicode" w:cs="Lucida Sans Unicode"/>
          <w:sz w:val="22"/>
          <w:szCs w:val="22"/>
        </w:rPr>
        <w:t xml:space="preserve"> sedes de los</w:t>
      </w:r>
      <w:r w:rsidRPr="00FA0FD0">
        <w:rPr>
          <w:rFonts w:ascii="Lucida Sans Unicode" w:hAnsi="Lucida Sans Unicode" w:cs="Lucida Sans Unicode"/>
          <w:sz w:val="22"/>
          <w:szCs w:val="22"/>
        </w:rPr>
        <w:t xml:space="preserve"> consejos distritales sobre el sistema informático de Cómputos, los módulos que lo contienen y su funcionalidad.</w:t>
      </w:r>
    </w:p>
    <w:p w14:paraId="33FE28D1" w14:textId="77777777" w:rsidR="008E3B12" w:rsidRDefault="008E3B12" w:rsidP="008E3B12">
      <w:pPr>
        <w:pStyle w:val="Prrafodelista"/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BD92CA1" w14:textId="5586BCD1" w:rsidR="00FA0FD0" w:rsidRDefault="006E2632" w:rsidP="006E2632">
      <w:pPr>
        <w:pStyle w:val="Prrafodelista"/>
        <w:numPr>
          <w:ilvl w:val="0"/>
          <w:numId w:val="21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7E3A01">
        <w:rPr>
          <w:rFonts w:ascii="Lucida Sans Unicode" w:hAnsi="Lucida Sans Unicode" w:cs="Lucida Sans Unicode"/>
          <w:b/>
          <w:bCs/>
          <w:sz w:val="22"/>
          <w:szCs w:val="22"/>
        </w:rPr>
        <w:t>Capacitaciones presenciales sobre el sistema de registro de actas, recepción de paquetes y plataforma de c</w:t>
      </w:r>
      <w:r w:rsidR="00EF029B">
        <w:rPr>
          <w:rFonts w:ascii="Lucida Sans Unicode" w:hAnsi="Lucida Sans Unicode" w:cs="Lucida Sans Unicode"/>
          <w:b/>
          <w:bCs/>
          <w:sz w:val="22"/>
          <w:szCs w:val="22"/>
        </w:rPr>
        <w:t>ó</w:t>
      </w:r>
      <w:r w:rsidRPr="007E3A01">
        <w:rPr>
          <w:rFonts w:ascii="Lucida Sans Unicode" w:hAnsi="Lucida Sans Unicode" w:cs="Lucida Sans Unicode"/>
          <w:b/>
          <w:bCs/>
          <w:sz w:val="22"/>
          <w:szCs w:val="22"/>
        </w:rPr>
        <w:t>mputos (15, 16 y 17 de mayo):</w:t>
      </w:r>
      <w:r w:rsidRPr="00FA0FD0">
        <w:rPr>
          <w:rFonts w:ascii="Lucida Sans Unicode" w:hAnsi="Lucida Sans Unicode" w:cs="Lucida Sans Unicode"/>
          <w:sz w:val="22"/>
          <w:szCs w:val="22"/>
        </w:rPr>
        <w:t xml:space="preserve"> 6 sesiones (matutinas y vespertinas) llevadas a cabo en las instalaciones del consejo municipal de Zapopan.</w:t>
      </w:r>
    </w:p>
    <w:p w14:paraId="57B2CC1B" w14:textId="77777777" w:rsidR="008E3B12" w:rsidRPr="008E3B12" w:rsidRDefault="008E3B12" w:rsidP="008E3B1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CAF61FB" w14:textId="26CAAA1F" w:rsidR="00FA0FD0" w:rsidRPr="008E3B12" w:rsidRDefault="00563413" w:rsidP="006E2632">
      <w:pPr>
        <w:pStyle w:val="Prrafodelista"/>
        <w:numPr>
          <w:ilvl w:val="0"/>
          <w:numId w:val="21"/>
        </w:num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563413">
        <w:rPr>
          <w:rFonts w:ascii="Lucida Sans Unicode" w:hAnsi="Lucida Sans Unicode" w:cs="Lucida Sans Unicode"/>
          <w:b/>
          <w:bCs/>
          <w:sz w:val="22"/>
          <w:szCs w:val="22"/>
        </w:rPr>
        <w:t>S</w:t>
      </w:r>
      <w:r w:rsidR="006E2632" w:rsidRPr="00563413">
        <w:rPr>
          <w:rFonts w:ascii="Lucida Sans Unicode" w:hAnsi="Lucida Sans Unicode" w:cs="Lucida Sans Unicode"/>
          <w:b/>
          <w:bCs/>
          <w:sz w:val="22"/>
          <w:szCs w:val="22"/>
        </w:rPr>
        <w:t>esiones adicionales de capacitación por videoconferencia sobre registro de actas, recepción de paquetes y cómputos, posteriores a las capacitaciones presenciales (27 y 29 de mayo)</w:t>
      </w:r>
      <w:r w:rsidR="001B28CD">
        <w:rPr>
          <w:rFonts w:ascii="Lucida Sans Unicode" w:hAnsi="Lucida Sans Unicode" w:cs="Lucida Sans Unicode"/>
          <w:b/>
          <w:bCs/>
          <w:sz w:val="22"/>
          <w:szCs w:val="22"/>
        </w:rPr>
        <w:t>:</w:t>
      </w:r>
      <w:r w:rsidR="006E2632" w:rsidRPr="00563413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Se realizó un reforzamiento </w:t>
      </w:r>
      <w:r w:rsidR="000B5326">
        <w:rPr>
          <w:rFonts w:ascii="Lucida Sans Unicode" w:hAnsi="Lucida Sans Unicode" w:cs="Lucida Sans Unicode"/>
          <w:sz w:val="22"/>
          <w:szCs w:val="22"/>
        </w:rPr>
        <w:t xml:space="preserve">de las capacitaciones presenciales </w:t>
      </w:r>
      <w:r w:rsidR="00354589">
        <w:rPr>
          <w:rFonts w:ascii="Lucida Sans Unicode" w:hAnsi="Lucida Sans Unicode" w:cs="Lucida Sans Unicode"/>
          <w:sz w:val="22"/>
          <w:szCs w:val="22"/>
        </w:rPr>
        <w:t xml:space="preserve">sobe recepción de paquetes, registro de actas y </w:t>
      </w:r>
      <w:r w:rsidR="00027872">
        <w:rPr>
          <w:rFonts w:ascii="Lucida Sans Unicode" w:hAnsi="Lucida Sans Unicode" w:cs="Lucida Sans Unicode"/>
          <w:sz w:val="22"/>
          <w:szCs w:val="22"/>
        </w:rPr>
        <w:t xml:space="preserve">sistema de </w:t>
      </w:r>
      <w:r w:rsidR="00354589">
        <w:rPr>
          <w:rFonts w:ascii="Lucida Sans Unicode" w:hAnsi="Lucida Sans Unicode" w:cs="Lucida Sans Unicode"/>
          <w:sz w:val="22"/>
          <w:szCs w:val="22"/>
        </w:rPr>
        <w:t>cómputos, además de</w:t>
      </w:r>
      <w:r w:rsidR="00027872">
        <w:rPr>
          <w:rFonts w:ascii="Lucida Sans Unicode" w:hAnsi="Lucida Sans Unicode" w:cs="Lucida Sans Unicode"/>
          <w:sz w:val="22"/>
          <w:szCs w:val="22"/>
        </w:rPr>
        <w:t xml:space="preserve"> realizar una </w:t>
      </w:r>
      <w:r w:rsidR="002F1E84">
        <w:rPr>
          <w:rFonts w:ascii="Lucida Sans Unicode" w:hAnsi="Lucida Sans Unicode" w:cs="Lucida Sans Unicode"/>
          <w:sz w:val="22"/>
          <w:szCs w:val="22"/>
        </w:rPr>
        <w:t>descripción integral del proceso a través de una simulación.</w:t>
      </w:r>
    </w:p>
    <w:p w14:paraId="58949467" w14:textId="77777777" w:rsidR="008E3B12" w:rsidRPr="008E3B12" w:rsidRDefault="008E3B12" w:rsidP="008E3B12">
      <w:p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29D4EBBA" w14:textId="026270B4" w:rsidR="00D57537" w:rsidRDefault="00ED62FF" w:rsidP="006E2632">
      <w:pPr>
        <w:pStyle w:val="Prrafodelista"/>
        <w:numPr>
          <w:ilvl w:val="0"/>
          <w:numId w:val="21"/>
        </w:num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S</w:t>
      </w:r>
      <w:r w:rsidR="006E2632" w:rsidRPr="00DE64C8">
        <w:rPr>
          <w:rFonts w:ascii="Lucida Sans Unicode" w:hAnsi="Lucida Sans Unicode" w:cs="Lucida Sans Unicode"/>
          <w:b/>
          <w:bCs/>
          <w:sz w:val="22"/>
          <w:szCs w:val="22"/>
        </w:rPr>
        <w:t>imulacro</w:t>
      </w:r>
      <w:r w:rsidR="007E3A01" w:rsidRPr="00DE64C8">
        <w:rPr>
          <w:rFonts w:ascii="Lucida Sans Unicode" w:hAnsi="Lucida Sans Unicode" w:cs="Lucida Sans Unicode"/>
          <w:b/>
          <w:bCs/>
          <w:sz w:val="22"/>
          <w:szCs w:val="22"/>
        </w:rPr>
        <w:t xml:space="preserve"> integra</w:t>
      </w:r>
      <w:r w:rsidR="005E219C" w:rsidRPr="00DE64C8">
        <w:rPr>
          <w:rFonts w:ascii="Lucida Sans Unicode" w:hAnsi="Lucida Sans Unicode" w:cs="Lucida Sans Unicode"/>
          <w:b/>
          <w:bCs/>
          <w:sz w:val="22"/>
          <w:szCs w:val="22"/>
        </w:rPr>
        <w:t>l</w:t>
      </w:r>
      <w:r w:rsidR="006E2632" w:rsidRPr="00DE64C8">
        <w:rPr>
          <w:rFonts w:ascii="Lucida Sans Unicode" w:hAnsi="Lucida Sans Unicode" w:cs="Lucida Sans Unicode"/>
          <w:b/>
          <w:bCs/>
          <w:sz w:val="22"/>
          <w:szCs w:val="22"/>
        </w:rPr>
        <w:t xml:space="preserve"> de recepción de paquetes, registro de actas y sesión de cómputos, llevada a cabo de manera conjunta con la Dirección de Organización Electoral y la Dirección Jurídica, transmitida en vivo a través de videoconferencia (28 de mayo)</w:t>
      </w:r>
      <w:r w:rsidR="007025C6">
        <w:rPr>
          <w:rFonts w:ascii="Lucida Sans Unicode" w:hAnsi="Lucida Sans Unicode" w:cs="Lucida Sans Unicode"/>
          <w:b/>
          <w:bCs/>
          <w:sz w:val="22"/>
          <w:szCs w:val="22"/>
        </w:rPr>
        <w:t>:</w:t>
      </w:r>
      <w:r w:rsidR="005E219C">
        <w:rPr>
          <w:rFonts w:ascii="Lucida Sans Unicode" w:hAnsi="Lucida Sans Unicode" w:cs="Lucida Sans Unicode"/>
          <w:sz w:val="22"/>
          <w:szCs w:val="22"/>
        </w:rPr>
        <w:t xml:space="preserve"> Se llevó a cabo una descripción del </w:t>
      </w:r>
      <w:r w:rsidR="00C11D49">
        <w:rPr>
          <w:rFonts w:ascii="Lucida Sans Unicode" w:hAnsi="Lucida Sans Unicode" w:cs="Lucida Sans Unicode"/>
          <w:sz w:val="22"/>
          <w:szCs w:val="22"/>
        </w:rPr>
        <w:t xml:space="preserve">proceso integral de </w:t>
      </w:r>
      <w:r w:rsidR="005C27B8">
        <w:rPr>
          <w:rFonts w:ascii="Lucida Sans Unicode" w:hAnsi="Lucida Sans Unicode" w:cs="Lucida Sans Unicode"/>
          <w:sz w:val="22"/>
          <w:szCs w:val="22"/>
        </w:rPr>
        <w:t>recepción de paquetes, registro de actas</w:t>
      </w:r>
      <w:r w:rsidR="00D972B4">
        <w:rPr>
          <w:rFonts w:ascii="Lucida Sans Unicode" w:hAnsi="Lucida Sans Unicode" w:cs="Lucida Sans Unicode"/>
          <w:sz w:val="22"/>
          <w:szCs w:val="22"/>
        </w:rPr>
        <w:t xml:space="preserve"> y sesión de cómputos, explicando cada una de las </w:t>
      </w:r>
      <w:r w:rsidR="009E29D3">
        <w:rPr>
          <w:rFonts w:ascii="Lucida Sans Unicode" w:hAnsi="Lucida Sans Unicode" w:cs="Lucida Sans Unicode"/>
          <w:sz w:val="22"/>
          <w:szCs w:val="22"/>
        </w:rPr>
        <w:t>fases mediante una simulación.</w:t>
      </w:r>
    </w:p>
    <w:p w14:paraId="1C8DD438" w14:textId="77777777" w:rsidR="008E3B12" w:rsidRPr="008E3B12" w:rsidRDefault="008E3B12" w:rsidP="008E3B1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5F93234" w14:textId="05442F84" w:rsidR="006E2632" w:rsidRPr="00122C9B" w:rsidRDefault="00D57537" w:rsidP="006E2632">
      <w:pPr>
        <w:pStyle w:val="Prrafodelista"/>
        <w:numPr>
          <w:ilvl w:val="0"/>
          <w:numId w:val="21"/>
        </w:numPr>
        <w:spacing w:after="0" w:line="276" w:lineRule="auto"/>
        <w:jc w:val="both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122C9B">
        <w:rPr>
          <w:rFonts w:ascii="Lucida Sans Unicode" w:hAnsi="Lucida Sans Unicode" w:cs="Lucida Sans Unicode"/>
          <w:b/>
          <w:bCs/>
          <w:sz w:val="22"/>
          <w:szCs w:val="22"/>
        </w:rPr>
        <w:t>Simulacros del</w:t>
      </w:r>
      <w:r w:rsidR="00236F5D" w:rsidRPr="00122C9B">
        <w:rPr>
          <w:rFonts w:ascii="Lucida Sans Unicode" w:hAnsi="Lucida Sans Unicode" w:cs="Lucida Sans Unicode"/>
          <w:b/>
          <w:bCs/>
          <w:sz w:val="22"/>
          <w:szCs w:val="22"/>
        </w:rPr>
        <w:t xml:space="preserve"> sistema de recepción de paquetes,</w:t>
      </w:r>
      <w:r w:rsidRPr="00122C9B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="006E2632" w:rsidRPr="00122C9B">
        <w:rPr>
          <w:rFonts w:ascii="Lucida Sans Unicode" w:hAnsi="Lucida Sans Unicode" w:cs="Lucida Sans Unicode"/>
          <w:b/>
          <w:bCs/>
          <w:sz w:val="22"/>
          <w:szCs w:val="22"/>
        </w:rPr>
        <w:t>sistema de registro de actas</w:t>
      </w:r>
      <w:r w:rsidR="002B1E8A" w:rsidRPr="00122C9B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="006E2632" w:rsidRPr="00122C9B">
        <w:rPr>
          <w:rFonts w:ascii="Lucida Sans Unicode" w:hAnsi="Lucida Sans Unicode" w:cs="Lucida Sans Unicode"/>
          <w:b/>
          <w:bCs/>
          <w:sz w:val="22"/>
          <w:szCs w:val="22"/>
        </w:rPr>
        <w:t xml:space="preserve">y sistema de cómputos con el personal de Informática de los </w:t>
      </w:r>
      <w:r w:rsidR="00432688">
        <w:rPr>
          <w:rFonts w:ascii="Lucida Sans Unicode" w:hAnsi="Lucida Sans Unicode" w:cs="Lucida Sans Unicode"/>
          <w:b/>
          <w:bCs/>
          <w:sz w:val="22"/>
          <w:szCs w:val="22"/>
        </w:rPr>
        <w:t>Centros de Acopio y Transmisión de Datos (</w:t>
      </w:r>
      <w:r w:rsidR="006E2632" w:rsidRPr="00122C9B">
        <w:rPr>
          <w:rFonts w:ascii="Lucida Sans Unicode" w:hAnsi="Lucida Sans Unicode" w:cs="Lucida Sans Unicode"/>
          <w:b/>
          <w:bCs/>
          <w:sz w:val="22"/>
          <w:szCs w:val="22"/>
        </w:rPr>
        <w:t>CATD</w:t>
      </w:r>
      <w:r w:rsidR="00432688">
        <w:rPr>
          <w:rFonts w:ascii="Lucida Sans Unicode" w:hAnsi="Lucida Sans Unicode" w:cs="Lucida Sans Unicode"/>
          <w:b/>
          <w:bCs/>
          <w:sz w:val="22"/>
          <w:szCs w:val="22"/>
        </w:rPr>
        <w:t>)</w:t>
      </w:r>
      <w:r w:rsidR="006E2632" w:rsidRPr="00122C9B">
        <w:rPr>
          <w:rFonts w:ascii="Lucida Sans Unicode" w:hAnsi="Lucida Sans Unicode" w:cs="Lucida Sans Unicode"/>
          <w:b/>
          <w:bCs/>
          <w:sz w:val="22"/>
          <w:szCs w:val="22"/>
        </w:rPr>
        <w:t>, (</w:t>
      </w:r>
      <w:r w:rsidR="008A2C55" w:rsidRPr="00122C9B">
        <w:rPr>
          <w:rFonts w:ascii="Lucida Sans Unicode" w:hAnsi="Lucida Sans Unicode" w:cs="Lucida Sans Unicode"/>
          <w:b/>
          <w:bCs/>
          <w:sz w:val="22"/>
          <w:szCs w:val="22"/>
        </w:rPr>
        <w:t>30</w:t>
      </w:r>
      <w:r w:rsidR="006E2632" w:rsidRPr="00122C9B">
        <w:rPr>
          <w:rFonts w:ascii="Lucida Sans Unicode" w:hAnsi="Lucida Sans Unicode" w:cs="Lucida Sans Unicode"/>
          <w:b/>
          <w:bCs/>
          <w:sz w:val="22"/>
          <w:szCs w:val="22"/>
        </w:rPr>
        <w:t xml:space="preserve"> de </w:t>
      </w:r>
      <w:r w:rsidR="00E06E46">
        <w:rPr>
          <w:rFonts w:ascii="Lucida Sans Unicode" w:hAnsi="Lucida Sans Unicode" w:cs="Lucida Sans Unicode"/>
          <w:b/>
          <w:bCs/>
          <w:sz w:val="22"/>
          <w:szCs w:val="22"/>
        </w:rPr>
        <w:t>mayo y 1 de junio</w:t>
      </w:r>
      <w:r w:rsidR="006E2632" w:rsidRPr="00122C9B">
        <w:rPr>
          <w:rFonts w:ascii="Lucida Sans Unicode" w:hAnsi="Lucida Sans Unicode" w:cs="Lucida Sans Unicode"/>
          <w:b/>
          <w:bCs/>
          <w:sz w:val="22"/>
          <w:szCs w:val="22"/>
        </w:rPr>
        <w:t>)</w:t>
      </w:r>
      <w:r w:rsidR="0000373D">
        <w:rPr>
          <w:rFonts w:ascii="Lucida Sans Unicode" w:hAnsi="Lucida Sans Unicode" w:cs="Lucida Sans Unicode"/>
          <w:b/>
          <w:bCs/>
          <w:sz w:val="22"/>
          <w:szCs w:val="22"/>
        </w:rPr>
        <w:t>:</w:t>
      </w:r>
      <w:r w:rsidR="007B0A23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="006E2632" w:rsidRPr="00122C9B">
        <w:rPr>
          <w:rFonts w:ascii="Lucida Sans Unicode" w:hAnsi="Lucida Sans Unicode" w:cs="Lucida Sans Unicode"/>
          <w:b/>
          <w:bCs/>
          <w:sz w:val="22"/>
          <w:szCs w:val="22"/>
        </w:rPr>
        <w:t xml:space="preserve"> </w:t>
      </w:r>
      <w:r w:rsidR="00C8321A">
        <w:rPr>
          <w:rFonts w:ascii="Lucida Sans Unicode" w:hAnsi="Lucida Sans Unicode" w:cs="Lucida Sans Unicode"/>
          <w:sz w:val="22"/>
          <w:szCs w:val="22"/>
        </w:rPr>
        <w:t xml:space="preserve">En estos simulacros, se corroboró la funcionalidad del sistema de recepción de paquetes, el sistema de registro de actas y la plataforma de cómputos, a través del procesamiento de una muestra determinada de paquetes electorales </w:t>
      </w:r>
      <w:r w:rsidR="002E74C9">
        <w:rPr>
          <w:rFonts w:ascii="Lucida Sans Unicode" w:hAnsi="Lucida Sans Unicode" w:cs="Lucida Sans Unicode"/>
          <w:sz w:val="22"/>
          <w:szCs w:val="22"/>
        </w:rPr>
        <w:t xml:space="preserve">en los consejos distritales y municipales. </w:t>
      </w:r>
      <w:r w:rsidR="002574D8">
        <w:rPr>
          <w:rFonts w:ascii="Lucida Sans Unicode" w:hAnsi="Lucida Sans Unicode" w:cs="Lucida Sans Unicode"/>
          <w:sz w:val="22"/>
          <w:szCs w:val="22"/>
        </w:rPr>
        <w:t xml:space="preserve">En adición a esto, se resolvieron cuestionamientos acerca de la operación de las herramientas informáticas y la logística operativa </w:t>
      </w:r>
      <w:r w:rsidR="00C3401D">
        <w:rPr>
          <w:rFonts w:ascii="Lucida Sans Unicode" w:hAnsi="Lucida Sans Unicode" w:cs="Lucida Sans Unicode"/>
          <w:sz w:val="22"/>
          <w:szCs w:val="22"/>
        </w:rPr>
        <w:t xml:space="preserve">de cada una de las etapas. </w:t>
      </w:r>
    </w:p>
    <w:p w14:paraId="0407BE8D" w14:textId="77777777" w:rsidR="006E2632" w:rsidRPr="006E2632" w:rsidRDefault="006E2632" w:rsidP="006E263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825C98A" w14:textId="3FB7B661" w:rsidR="006E2632" w:rsidRPr="006E2632" w:rsidRDefault="006E2632" w:rsidP="006E263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6E2632">
        <w:rPr>
          <w:rFonts w:ascii="Lucida Sans Unicode" w:hAnsi="Lucida Sans Unicode" w:cs="Lucida Sans Unicode"/>
          <w:sz w:val="22"/>
          <w:szCs w:val="22"/>
        </w:rPr>
        <w:lastRenderedPageBreak/>
        <w:t xml:space="preserve">Durante la Jornada Electoral, se brindó asesoría y acompañamiento por parte del personal del </w:t>
      </w:r>
      <w:r w:rsidRPr="004E2AFB">
        <w:rPr>
          <w:rFonts w:ascii="Lucida Sans Unicode" w:hAnsi="Lucida Sans Unicode" w:cs="Lucida Sans Unicode"/>
          <w:sz w:val="22"/>
          <w:szCs w:val="22"/>
        </w:rPr>
        <w:t>Centro de Captura y Verificación (CCV)</w:t>
      </w:r>
      <w:r w:rsidR="00E33C7F">
        <w:rPr>
          <w:rFonts w:ascii="Lucida Sans Unicode" w:hAnsi="Lucida Sans Unicode" w:cs="Lucida Sans Unicode"/>
          <w:sz w:val="22"/>
          <w:szCs w:val="22"/>
        </w:rPr>
        <w:t>, a través de</w:t>
      </w:r>
      <w:r w:rsidR="008B66B6">
        <w:rPr>
          <w:rFonts w:ascii="Lucida Sans Unicode" w:hAnsi="Lucida Sans Unicode" w:cs="Lucida Sans Unicode"/>
          <w:sz w:val="22"/>
          <w:szCs w:val="22"/>
        </w:rPr>
        <w:t xml:space="preserve"> 38 </w:t>
      </w:r>
      <w:r w:rsidR="00B128EA">
        <w:rPr>
          <w:rFonts w:ascii="Lucida Sans Unicode" w:hAnsi="Lucida Sans Unicode" w:cs="Lucida Sans Unicode"/>
          <w:sz w:val="22"/>
          <w:szCs w:val="22"/>
        </w:rPr>
        <w:t xml:space="preserve">personas </w:t>
      </w:r>
      <w:r w:rsidR="008B66B6">
        <w:rPr>
          <w:rFonts w:ascii="Lucida Sans Unicode" w:hAnsi="Lucida Sans Unicode" w:cs="Lucida Sans Unicode"/>
          <w:sz w:val="22"/>
          <w:szCs w:val="22"/>
        </w:rPr>
        <w:t>operador</w:t>
      </w:r>
      <w:r w:rsidR="00B128EA">
        <w:rPr>
          <w:rFonts w:ascii="Lucida Sans Unicode" w:hAnsi="Lucida Sans Unicode" w:cs="Lucida Sans Unicode"/>
          <w:sz w:val="22"/>
          <w:szCs w:val="22"/>
        </w:rPr>
        <w:t>a</w:t>
      </w:r>
      <w:r w:rsidR="008B66B6">
        <w:rPr>
          <w:rFonts w:ascii="Lucida Sans Unicode" w:hAnsi="Lucida Sans Unicode" w:cs="Lucida Sans Unicode"/>
          <w:sz w:val="22"/>
          <w:szCs w:val="22"/>
        </w:rPr>
        <w:t>s</w:t>
      </w:r>
      <w:r w:rsidR="003563AD">
        <w:rPr>
          <w:rFonts w:ascii="Lucida Sans Unicode" w:hAnsi="Lucida Sans Unicode" w:cs="Lucida Sans Unicode"/>
          <w:sz w:val="22"/>
          <w:szCs w:val="22"/>
        </w:rPr>
        <w:t xml:space="preserve"> con CATD asignados, además de escalamiento con </w:t>
      </w:r>
      <w:r w:rsidR="00F40AF4" w:rsidRPr="00F40AF4">
        <w:rPr>
          <w:rFonts w:ascii="Lucida Sans Unicode" w:hAnsi="Lucida Sans Unicode" w:cs="Lucida Sans Unicode"/>
          <w:sz w:val="22"/>
          <w:szCs w:val="22"/>
        </w:rPr>
        <w:t>personas supervisoras</w:t>
      </w:r>
      <w:r w:rsidR="004A0DB4">
        <w:rPr>
          <w:rFonts w:ascii="Lucida Sans Unicode" w:hAnsi="Lucida Sans Unicode" w:cs="Lucida Sans Unicode"/>
          <w:sz w:val="22"/>
          <w:szCs w:val="22"/>
        </w:rPr>
        <w:t xml:space="preserve"> (</w:t>
      </w:r>
      <w:r w:rsidR="002D2FAB" w:rsidRPr="002D2FAB">
        <w:rPr>
          <w:rFonts w:ascii="Lucida Sans Unicode" w:hAnsi="Lucida Sans Unicode" w:cs="Lucida Sans Unicode"/>
          <w:sz w:val="22"/>
          <w:szCs w:val="22"/>
        </w:rPr>
        <w:t xml:space="preserve">en puestos de </w:t>
      </w:r>
      <w:r w:rsidR="00244105" w:rsidRPr="00015C0B">
        <w:rPr>
          <w:rFonts w:ascii="Lucida Sans Unicode" w:hAnsi="Lucida Sans Unicode" w:cs="Lucida Sans Unicode"/>
          <w:sz w:val="22"/>
          <w:szCs w:val="22"/>
        </w:rPr>
        <w:t xml:space="preserve">coordinaciones </w:t>
      </w:r>
      <w:r w:rsidR="00244105">
        <w:rPr>
          <w:rFonts w:ascii="Lucida Sans Unicode" w:hAnsi="Lucida Sans Unicode" w:cs="Lucida Sans Unicode"/>
          <w:sz w:val="22"/>
          <w:szCs w:val="22"/>
        </w:rPr>
        <w:t>centrales</w:t>
      </w:r>
      <w:r w:rsidR="004A0DB4">
        <w:rPr>
          <w:rFonts w:ascii="Lucida Sans Unicode" w:hAnsi="Lucida Sans Unicode" w:cs="Lucida Sans Unicode"/>
          <w:sz w:val="22"/>
          <w:szCs w:val="22"/>
        </w:rPr>
        <w:t xml:space="preserve"> eventuales) y personal de estructura (</w:t>
      </w:r>
      <w:r w:rsidR="00061B86" w:rsidRPr="00061B86">
        <w:rPr>
          <w:rFonts w:ascii="Lucida Sans Unicode" w:hAnsi="Lucida Sans Unicode" w:cs="Lucida Sans Unicode"/>
          <w:sz w:val="22"/>
          <w:szCs w:val="22"/>
        </w:rPr>
        <w:t xml:space="preserve">en puestos de </w:t>
      </w:r>
      <w:r w:rsidR="00D73EF9" w:rsidRPr="00061B86">
        <w:rPr>
          <w:rFonts w:ascii="Lucida Sans Unicode" w:hAnsi="Lucida Sans Unicode" w:cs="Lucida Sans Unicode"/>
          <w:sz w:val="22"/>
          <w:szCs w:val="22"/>
        </w:rPr>
        <w:t xml:space="preserve">coordinación </w:t>
      </w:r>
      <w:r w:rsidR="00D73EF9">
        <w:rPr>
          <w:rFonts w:ascii="Lucida Sans Unicode" w:hAnsi="Lucida Sans Unicode" w:cs="Lucida Sans Unicode"/>
          <w:sz w:val="22"/>
          <w:szCs w:val="22"/>
        </w:rPr>
        <w:t>centrales</w:t>
      </w:r>
      <w:r w:rsidR="004A0DB4">
        <w:rPr>
          <w:rFonts w:ascii="Lucida Sans Unicode" w:hAnsi="Lucida Sans Unicode" w:cs="Lucida Sans Unicode"/>
          <w:sz w:val="22"/>
          <w:szCs w:val="22"/>
        </w:rPr>
        <w:t>).</w:t>
      </w:r>
      <w:r w:rsidR="00131DF1">
        <w:rPr>
          <w:rFonts w:ascii="Lucida Sans Unicode" w:hAnsi="Lucida Sans Unicode" w:cs="Lucida Sans Unicode"/>
          <w:sz w:val="22"/>
          <w:szCs w:val="22"/>
        </w:rPr>
        <w:t xml:space="preserve"> Se dio soporte</w:t>
      </w:r>
      <w:r w:rsidRPr="004E2AFB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6E2632">
        <w:rPr>
          <w:rFonts w:ascii="Lucida Sans Unicode" w:hAnsi="Lucida Sans Unicode" w:cs="Lucida Sans Unicode"/>
          <w:sz w:val="22"/>
          <w:szCs w:val="22"/>
        </w:rPr>
        <w:t xml:space="preserve">a las actividades de recepción de paquetes y registro de actas de cómputo; posteriormente, se siguió dando soporte en las actividades referentes a la reunión de trabajo, la sesión extraordinaria y las sesiones especiales de cómputo en los consejos, desde el inicio hasta el final de </w:t>
      </w:r>
      <w:r w:rsidR="0050272C">
        <w:rPr>
          <w:rFonts w:ascii="Lucida Sans Unicode" w:hAnsi="Lucida Sans Unicode" w:cs="Lucida Sans Unicode"/>
          <w:sz w:val="22"/>
          <w:szCs w:val="22"/>
        </w:rPr>
        <w:t>é</w:t>
      </w:r>
      <w:r w:rsidRPr="006E2632">
        <w:rPr>
          <w:rFonts w:ascii="Lucida Sans Unicode" w:hAnsi="Lucida Sans Unicode" w:cs="Lucida Sans Unicode"/>
          <w:sz w:val="22"/>
          <w:szCs w:val="22"/>
        </w:rPr>
        <w:t>stas.</w:t>
      </w:r>
    </w:p>
    <w:p w14:paraId="1CB19451" w14:textId="77777777" w:rsidR="006E2632" w:rsidRPr="006E2632" w:rsidRDefault="006E2632" w:rsidP="006E263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4DF9FBA" w14:textId="77777777" w:rsidR="009A54FA" w:rsidRDefault="006E2632" w:rsidP="006E263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6E2632">
        <w:rPr>
          <w:rFonts w:ascii="Lucida Sans Unicode" w:hAnsi="Lucida Sans Unicode" w:cs="Lucida Sans Unicode"/>
          <w:sz w:val="22"/>
          <w:szCs w:val="22"/>
        </w:rPr>
        <w:t>Sumado a lo anterior, personal de oficinas centrales en el CCV sirvió de apoyo presencial para la coordinación y ejecución de las sesiones de cómputo que se llevaron a cabo en los consejos distritales y municipales del Área Metropolitana de Guadalajara, reforzando las labores del personal de Informática perteneciente a las sedes ya mencionadas.</w:t>
      </w:r>
    </w:p>
    <w:p w14:paraId="0B867CAE" w14:textId="77777777" w:rsidR="009A54FA" w:rsidRDefault="009A54FA" w:rsidP="006E263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B1AA40C" w14:textId="4B6B2F55" w:rsidR="00CD7467" w:rsidRDefault="009A54FA" w:rsidP="006E2632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En los 145 CATD </w:t>
      </w:r>
      <w:r w:rsidR="00777B41">
        <w:rPr>
          <w:rFonts w:ascii="Lucida Sans Unicode" w:hAnsi="Lucida Sans Unicode" w:cs="Lucida Sans Unicode"/>
          <w:sz w:val="22"/>
          <w:szCs w:val="22"/>
        </w:rPr>
        <w:t xml:space="preserve">del </w:t>
      </w:r>
      <w:r w:rsidR="00524C9F">
        <w:rPr>
          <w:rFonts w:ascii="Lucida Sans Unicode" w:hAnsi="Lucida Sans Unicode" w:cs="Lucida Sans Unicode"/>
          <w:sz w:val="22"/>
          <w:szCs w:val="22"/>
        </w:rPr>
        <w:t>E</w:t>
      </w:r>
      <w:r w:rsidR="00777B41">
        <w:rPr>
          <w:rFonts w:ascii="Lucida Sans Unicode" w:hAnsi="Lucida Sans Unicode" w:cs="Lucida Sans Unicode"/>
          <w:sz w:val="22"/>
          <w:szCs w:val="22"/>
        </w:rPr>
        <w:t xml:space="preserve">stado, </w:t>
      </w:r>
      <w:r w:rsidR="00AD5F82">
        <w:rPr>
          <w:rFonts w:ascii="Lucida Sans Unicode" w:hAnsi="Lucida Sans Unicode" w:cs="Lucida Sans Unicode"/>
          <w:sz w:val="22"/>
          <w:szCs w:val="22"/>
        </w:rPr>
        <w:t>bajo el mando</w:t>
      </w:r>
      <w:r w:rsidR="00184667">
        <w:rPr>
          <w:rFonts w:ascii="Lucida Sans Unicode" w:hAnsi="Lucida Sans Unicode" w:cs="Lucida Sans Unicode"/>
          <w:sz w:val="22"/>
          <w:szCs w:val="22"/>
        </w:rPr>
        <w:t xml:space="preserve"> de </w:t>
      </w:r>
      <w:r w:rsidR="00103BE0">
        <w:rPr>
          <w:rFonts w:ascii="Lucida Sans Unicode" w:hAnsi="Lucida Sans Unicode" w:cs="Lucida Sans Unicode"/>
          <w:sz w:val="22"/>
          <w:szCs w:val="22"/>
        </w:rPr>
        <w:t xml:space="preserve">las coordinaciones </w:t>
      </w:r>
      <w:r w:rsidR="00184667">
        <w:rPr>
          <w:rFonts w:ascii="Lucida Sans Unicode" w:hAnsi="Lucida Sans Unicode" w:cs="Lucida Sans Unicode"/>
          <w:sz w:val="22"/>
          <w:szCs w:val="22"/>
        </w:rPr>
        <w:t xml:space="preserve">y </w:t>
      </w:r>
      <w:r w:rsidR="00E308AE">
        <w:rPr>
          <w:rFonts w:ascii="Lucida Sans Unicode" w:hAnsi="Lucida Sans Unicode" w:cs="Lucida Sans Unicode"/>
          <w:sz w:val="22"/>
          <w:szCs w:val="22"/>
        </w:rPr>
        <w:t>sub</w:t>
      </w:r>
      <w:r w:rsidR="00832B4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308AE">
        <w:rPr>
          <w:rFonts w:ascii="Lucida Sans Unicode" w:hAnsi="Lucida Sans Unicode" w:cs="Lucida Sans Unicode"/>
          <w:sz w:val="22"/>
          <w:szCs w:val="22"/>
        </w:rPr>
        <w:t>coordinaciones</w:t>
      </w:r>
      <w:r w:rsidR="00184667">
        <w:rPr>
          <w:rFonts w:ascii="Lucida Sans Unicode" w:hAnsi="Lucida Sans Unicode" w:cs="Lucida Sans Unicode"/>
          <w:sz w:val="22"/>
          <w:szCs w:val="22"/>
        </w:rPr>
        <w:t xml:space="preserve"> distritales y municipales, </w:t>
      </w:r>
      <w:r w:rsidR="00777B41">
        <w:rPr>
          <w:rFonts w:ascii="Lucida Sans Unicode" w:hAnsi="Lucida Sans Unicode" w:cs="Lucida Sans Unicode"/>
          <w:sz w:val="22"/>
          <w:szCs w:val="22"/>
        </w:rPr>
        <w:t xml:space="preserve">se contó con el apoyo de </w:t>
      </w:r>
      <w:r w:rsidR="00184667">
        <w:rPr>
          <w:rFonts w:ascii="Lucida Sans Unicode" w:hAnsi="Lucida Sans Unicode" w:cs="Lucida Sans Unicode"/>
          <w:sz w:val="22"/>
          <w:szCs w:val="22"/>
        </w:rPr>
        <w:t>181 capturistas</w:t>
      </w:r>
      <w:r w:rsidR="006E2632" w:rsidRPr="006E263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84667">
        <w:rPr>
          <w:rFonts w:ascii="Lucida Sans Unicode" w:hAnsi="Lucida Sans Unicode" w:cs="Lucida Sans Unicode"/>
          <w:sz w:val="22"/>
          <w:szCs w:val="22"/>
        </w:rPr>
        <w:t xml:space="preserve">para </w:t>
      </w:r>
      <w:r w:rsidR="00AF38DB">
        <w:rPr>
          <w:rFonts w:ascii="Lucida Sans Unicode" w:hAnsi="Lucida Sans Unicode" w:cs="Lucida Sans Unicode"/>
          <w:sz w:val="22"/>
          <w:szCs w:val="22"/>
        </w:rPr>
        <w:t xml:space="preserve">el sistema de registro de actas y el sistema de cómputos (79 en el Área Metropolitana de Guadalajara y 102 en </w:t>
      </w:r>
      <w:r w:rsidR="00523E9E">
        <w:rPr>
          <w:rFonts w:ascii="Lucida Sans Unicode" w:hAnsi="Lucida Sans Unicode" w:cs="Lucida Sans Unicode"/>
          <w:sz w:val="22"/>
          <w:szCs w:val="22"/>
        </w:rPr>
        <w:t xml:space="preserve">el interior del </w:t>
      </w:r>
      <w:r w:rsidR="0084083D">
        <w:rPr>
          <w:rFonts w:ascii="Lucida Sans Unicode" w:hAnsi="Lucida Sans Unicode" w:cs="Lucida Sans Unicode"/>
          <w:sz w:val="22"/>
          <w:szCs w:val="22"/>
        </w:rPr>
        <w:t>E</w:t>
      </w:r>
      <w:r w:rsidR="00523E9E">
        <w:rPr>
          <w:rFonts w:ascii="Lucida Sans Unicode" w:hAnsi="Lucida Sans Unicode" w:cs="Lucida Sans Unicode"/>
          <w:sz w:val="22"/>
          <w:szCs w:val="22"/>
        </w:rPr>
        <w:t>stado).</w:t>
      </w:r>
    </w:p>
    <w:p w14:paraId="5A2E03B1" w14:textId="77777777" w:rsidR="002E1333" w:rsidRDefault="002E1333" w:rsidP="00923A7A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962AE1F" w14:textId="77777777" w:rsidR="00A53FF7" w:rsidRDefault="00A53FF7" w:rsidP="0079242A">
      <w:pPr>
        <w:spacing w:after="0"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85B7566" w14:textId="77777777" w:rsidR="00412BB3" w:rsidRDefault="00412BB3" w:rsidP="00C41A5B">
      <w:pPr>
        <w:spacing w:after="0" w:line="276" w:lineRule="auto"/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1D54B3C0" w14:textId="1032CFD2" w:rsidR="008E3B12" w:rsidRDefault="00C41A5B" w:rsidP="00C41A5B">
      <w:pPr>
        <w:spacing w:after="0" w:line="276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Dirección de Informática</w:t>
      </w:r>
    </w:p>
    <w:p w14:paraId="5A2B30B6" w14:textId="623D0C1A" w:rsidR="00C41A5B" w:rsidRDefault="009F2118" w:rsidP="00C41A5B">
      <w:pPr>
        <w:spacing w:after="0" w:line="276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Viernes </w:t>
      </w:r>
      <w:r w:rsidR="00E308AE">
        <w:rPr>
          <w:rFonts w:ascii="Lucida Sans Unicode" w:hAnsi="Lucida Sans Unicode" w:cs="Lucida Sans Unicode"/>
          <w:sz w:val="22"/>
          <w:szCs w:val="22"/>
        </w:rPr>
        <w:t>12</w:t>
      </w:r>
      <w:r w:rsidR="0096492B">
        <w:rPr>
          <w:rFonts w:ascii="Lucida Sans Unicode" w:hAnsi="Lucida Sans Unicode" w:cs="Lucida Sans Unicode"/>
          <w:sz w:val="22"/>
          <w:szCs w:val="22"/>
        </w:rPr>
        <w:t xml:space="preserve"> de julio de 2024</w:t>
      </w:r>
    </w:p>
    <w:p w14:paraId="10611714" w14:textId="77777777" w:rsidR="009814D3" w:rsidRPr="002560AC" w:rsidRDefault="009814D3" w:rsidP="00C41A5B">
      <w:pPr>
        <w:spacing w:after="0" w:line="276" w:lineRule="auto"/>
        <w:jc w:val="center"/>
        <w:rPr>
          <w:rFonts w:ascii="Lucida Sans Unicode" w:hAnsi="Lucida Sans Unicode" w:cs="Lucida Sans Unicode"/>
          <w:sz w:val="22"/>
          <w:szCs w:val="22"/>
        </w:rPr>
      </w:pPr>
    </w:p>
    <w:sectPr w:rsidR="009814D3" w:rsidRPr="002560AC" w:rsidSect="005F7923">
      <w:type w:val="continuous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184D" w14:textId="77777777" w:rsidR="00CD72B3" w:rsidRDefault="00CD72B3" w:rsidP="00E41A2D">
      <w:pPr>
        <w:spacing w:after="0" w:line="240" w:lineRule="auto"/>
      </w:pPr>
      <w:r>
        <w:separator/>
      </w:r>
    </w:p>
  </w:endnote>
  <w:endnote w:type="continuationSeparator" w:id="0">
    <w:p w14:paraId="68B3A8F1" w14:textId="77777777" w:rsidR="00CD72B3" w:rsidRDefault="00CD72B3" w:rsidP="00E41A2D">
      <w:pPr>
        <w:spacing w:after="0" w:line="240" w:lineRule="auto"/>
      </w:pPr>
      <w:r>
        <w:continuationSeparator/>
      </w:r>
    </w:p>
  </w:endnote>
  <w:endnote w:type="continuationNotice" w:id="1">
    <w:p w14:paraId="7574B9A5" w14:textId="77777777" w:rsidR="00CD72B3" w:rsidRDefault="00CD72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0A259" w14:textId="0AD0CA35" w:rsidR="00B108D1" w:rsidRDefault="00B108D1" w:rsidP="00B108D1">
    <w:pPr>
      <w:pStyle w:val="Piedepgina"/>
      <w:jc w:val="right"/>
      <w:rPr>
        <w:color w:val="156082" w:themeColor="accent1"/>
      </w:rPr>
    </w:pPr>
    <w:r w:rsidRPr="005A0B00">
      <w:rPr>
        <w:noProof/>
        <w:sz w:val="18"/>
        <w:szCs w:val="18"/>
        <w:lang w:eastAsia="es-MX"/>
      </w:rPr>
      <w:drawing>
        <wp:anchor distT="0" distB="0" distL="114300" distR="114300" simplePos="0" relativeHeight="251658241" behindDoc="0" locked="0" layoutInCell="1" allowOverlap="1" wp14:anchorId="06EA053C" wp14:editId="2C70AAF2">
          <wp:simplePos x="0" y="0"/>
          <wp:positionH relativeFrom="margin">
            <wp:align>left</wp:align>
          </wp:positionH>
          <wp:positionV relativeFrom="paragraph">
            <wp:posOffset>-349250</wp:posOffset>
          </wp:positionV>
          <wp:extent cx="3649980" cy="862965"/>
          <wp:effectExtent l="0" t="0" r="7620" b="0"/>
          <wp:wrapNone/>
          <wp:docPr id="638594946" name="Picture 161151446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156082" w:themeColor="accent1"/>
        <w:lang w:val="es-ES"/>
      </w:rPr>
      <w:t xml:space="preserve">Página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>PAGE  \* Arabic  \* MERGEFORMAT</w:instrText>
    </w:r>
    <w:r>
      <w:rPr>
        <w:color w:val="156082" w:themeColor="accent1"/>
      </w:rPr>
      <w:fldChar w:fldCharType="separate"/>
    </w:r>
    <w:r>
      <w:rPr>
        <w:color w:val="156082" w:themeColor="accent1"/>
        <w:lang w:val="es-ES"/>
      </w:rPr>
      <w:t>2</w:t>
    </w:r>
    <w:r>
      <w:rPr>
        <w:color w:val="156082" w:themeColor="accent1"/>
      </w:rPr>
      <w:fldChar w:fldCharType="end"/>
    </w:r>
    <w:r>
      <w:rPr>
        <w:color w:val="156082" w:themeColor="accent1"/>
        <w:lang w:val="es-ES"/>
      </w:rPr>
      <w:t xml:space="preserve"> de </w:t>
    </w:r>
    <w:r>
      <w:rPr>
        <w:color w:val="156082" w:themeColor="accent1"/>
      </w:rPr>
      <w:fldChar w:fldCharType="begin"/>
    </w:r>
    <w:r>
      <w:rPr>
        <w:color w:val="156082" w:themeColor="accent1"/>
      </w:rPr>
      <w:instrText>NUMPAGES  \* Arabic  \* MERGEFORMAT</w:instrText>
    </w:r>
    <w:r>
      <w:rPr>
        <w:color w:val="156082" w:themeColor="accent1"/>
      </w:rPr>
      <w:fldChar w:fldCharType="separate"/>
    </w:r>
    <w:r>
      <w:rPr>
        <w:color w:val="156082" w:themeColor="accent1"/>
        <w:lang w:val="es-ES"/>
      </w:rPr>
      <w:t>2</w:t>
    </w:r>
    <w:r>
      <w:rPr>
        <w:color w:val="156082" w:themeColor="accent1"/>
      </w:rPr>
      <w:fldChar w:fldCharType="end"/>
    </w:r>
  </w:p>
  <w:p w14:paraId="5DFA8F13" w14:textId="77777777" w:rsidR="00797AF0" w:rsidRDefault="00797AF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49482" w14:textId="77777777" w:rsidR="00CD72B3" w:rsidRDefault="00CD72B3" w:rsidP="00E41A2D">
      <w:pPr>
        <w:spacing w:after="0" w:line="240" w:lineRule="auto"/>
      </w:pPr>
      <w:r>
        <w:separator/>
      </w:r>
    </w:p>
  </w:footnote>
  <w:footnote w:type="continuationSeparator" w:id="0">
    <w:p w14:paraId="619B931B" w14:textId="77777777" w:rsidR="00CD72B3" w:rsidRDefault="00CD72B3" w:rsidP="00E41A2D">
      <w:pPr>
        <w:spacing w:after="0" w:line="240" w:lineRule="auto"/>
      </w:pPr>
      <w:r>
        <w:continuationSeparator/>
      </w:r>
    </w:p>
  </w:footnote>
  <w:footnote w:type="continuationNotice" w:id="1">
    <w:p w14:paraId="223E5C94" w14:textId="77777777" w:rsidR="00CD72B3" w:rsidRDefault="00CD72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0B049" w14:textId="4C7DD421" w:rsidR="00797AF0" w:rsidRDefault="00797AF0">
    <w:pPr>
      <w:pStyle w:val="Encabezado"/>
    </w:pPr>
    <w:r w:rsidRPr="00EF3891">
      <w:rPr>
        <w:rFonts w:ascii="Lucida Sans Unicode" w:hAnsi="Lucida Sans Unicode" w:cs="Lucida Sans Unicode"/>
        <w:b/>
        <w:bCs/>
        <w:noProof/>
        <w:lang w:eastAsia="es-MX"/>
      </w:rPr>
      <w:drawing>
        <wp:anchor distT="0" distB="0" distL="114300" distR="114300" simplePos="0" relativeHeight="251658240" behindDoc="0" locked="0" layoutInCell="1" allowOverlap="1" wp14:anchorId="594BD9FC" wp14:editId="44927F65">
          <wp:simplePos x="0" y="0"/>
          <wp:positionH relativeFrom="margin">
            <wp:align>left</wp:align>
          </wp:positionH>
          <wp:positionV relativeFrom="paragraph">
            <wp:posOffset>9797</wp:posOffset>
          </wp:positionV>
          <wp:extent cx="1385766" cy="695325"/>
          <wp:effectExtent l="0" t="0" r="5080" b="0"/>
          <wp:wrapNone/>
          <wp:docPr id="1192220890" name="Imagen 1192220890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, 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576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ED375" w14:textId="3684B922" w:rsidR="00797AF0" w:rsidRDefault="00797AF0" w:rsidP="00E41A2D">
    <w:pPr>
      <w:spacing w:after="0" w:line="276" w:lineRule="auto"/>
      <w:jc w:val="right"/>
      <w:rPr>
        <w:rFonts w:ascii="Lucida Sans Unicode" w:hAnsi="Lucida Sans Unicode" w:cs="Lucida Sans Unicode"/>
        <w:sz w:val="20"/>
        <w:szCs w:val="20"/>
      </w:rPr>
    </w:pPr>
    <w:r w:rsidRPr="008D21C2">
      <w:rPr>
        <w:rFonts w:ascii="Lucida Sans Unicode" w:hAnsi="Lucida Sans Unicode" w:cs="Lucida Sans Unicode"/>
        <w:sz w:val="20"/>
        <w:szCs w:val="20"/>
      </w:rPr>
      <w:t>Dirección de Informátic</w:t>
    </w:r>
    <w:r>
      <w:rPr>
        <w:rFonts w:ascii="Lucida Sans Unicode" w:hAnsi="Lucida Sans Unicode" w:cs="Lucida Sans Unicode"/>
        <w:sz w:val="20"/>
        <w:szCs w:val="20"/>
      </w:rPr>
      <w:t>a</w:t>
    </w:r>
  </w:p>
  <w:p w14:paraId="68A05FDC" w14:textId="2DB00935" w:rsidR="00797AF0" w:rsidRDefault="00797AF0" w:rsidP="00E41A2D">
    <w:pPr>
      <w:spacing w:after="0" w:line="276" w:lineRule="auto"/>
      <w:jc w:val="right"/>
      <w:rPr>
        <w:rFonts w:ascii="Lucida Sans Unicode" w:hAnsi="Lucida Sans Unicode" w:cs="Lucida Sans Unicode"/>
        <w:sz w:val="20"/>
        <w:szCs w:val="20"/>
      </w:rPr>
    </w:pPr>
    <w:r w:rsidRPr="008D21C2">
      <w:rPr>
        <w:rFonts w:ascii="Lucida Sans Unicode" w:hAnsi="Lucida Sans Unicode" w:cs="Lucida Sans Unicode"/>
        <w:sz w:val="20"/>
        <w:szCs w:val="20"/>
      </w:rPr>
      <w:t>Proceso Electoral Local 2023-2024</w:t>
    </w:r>
  </w:p>
  <w:p w14:paraId="14C50D43" w14:textId="77777777" w:rsidR="00797AF0" w:rsidRDefault="00797AF0" w:rsidP="00E41A2D">
    <w:pPr>
      <w:spacing w:after="0" w:line="276" w:lineRule="auto"/>
      <w:jc w:val="right"/>
      <w:rPr>
        <w:rFonts w:ascii="Lucida Sans Unicode" w:hAnsi="Lucida Sans Unicode" w:cs="Lucida Sans Unicode"/>
        <w:sz w:val="20"/>
        <w:szCs w:val="20"/>
      </w:rPr>
    </w:pPr>
  </w:p>
  <w:p w14:paraId="6F12C909" w14:textId="77777777" w:rsidR="00797AF0" w:rsidRPr="00E41A2D" w:rsidRDefault="00797AF0" w:rsidP="00E41A2D">
    <w:pPr>
      <w:spacing w:after="0" w:line="276" w:lineRule="auto"/>
      <w:jc w:val="right"/>
      <w:rPr>
        <w:rFonts w:ascii="Lucida Sans Unicode" w:hAnsi="Lucida Sans Unicode" w:cs="Lucida Sans Unicode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27009"/>
    <w:multiLevelType w:val="hybridMultilevel"/>
    <w:tmpl w:val="A0FC6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5F2"/>
    <w:multiLevelType w:val="hybridMultilevel"/>
    <w:tmpl w:val="98522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A6F90"/>
    <w:multiLevelType w:val="hybridMultilevel"/>
    <w:tmpl w:val="24F8B0F2"/>
    <w:lvl w:ilvl="0" w:tplc="CE3E9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DBBB8"/>
        <w:sz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916D5"/>
    <w:multiLevelType w:val="hybridMultilevel"/>
    <w:tmpl w:val="3D0A02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D5344"/>
    <w:multiLevelType w:val="hybridMultilevel"/>
    <w:tmpl w:val="7D8A7B6C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8C3F6A"/>
    <w:multiLevelType w:val="hybridMultilevel"/>
    <w:tmpl w:val="20B05984"/>
    <w:lvl w:ilvl="0" w:tplc="69A2CE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788E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8965B1"/>
    <w:multiLevelType w:val="hybridMultilevel"/>
    <w:tmpl w:val="0E66C358"/>
    <w:lvl w:ilvl="0" w:tplc="47307858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4DBBB8"/>
      </w:rPr>
    </w:lvl>
    <w:lvl w:ilvl="1" w:tplc="C17A1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DBBB8"/>
        <w:u w:color="FFFFFF" w:themeColor="background1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12B0F"/>
    <w:multiLevelType w:val="hybridMultilevel"/>
    <w:tmpl w:val="2EEA0E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2B76"/>
    <w:multiLevelType w:val="hybridMultilevel"/>
    <w:tmpl w:val="87485582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AA1D24"/>
    <w:multiLevelType w:val="hybridMultilevel"/>
    <w:tmpl w:val="27207110"/>
    <w:lvl w:ilvl="0" w:tplc="CE3E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BBB8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171796"/>
    <w:multiLevelType w:val="hybridMultilevel"/>
    <w:tmpl w:val="2A6E3B8E"/>
    <w:lvl w:ilvl="0" w:tplc="4730785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E716ED7"/>
    <w:multiLevelType w:val="hybridMultilevel"/>
    <w:tmpl w:val="FE5A77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93C32"/>
    <w:multiLevelType w:val="hybridMultilevel"/>
    <w:tmpl w:val="2E12EFEE"/>
    <w:lvl w:ilvl="0" w:tplc="82DCCB66">
      <w:numFmt w:val="bullet"/>
      <w:lvlText w:val=""/>
      <w:lvlJc w:val="left"/>
      <w:pPr>
        <w:ind w:left="1065" w:hanging="705"/>
      </w:pPr>
      <w:rPr>
        <w:rFonts w:ascii="Symbol" w:eastAsiaTheme="minorHAnsi" w:hAnsi="Symbol" w:cs="Lucida Sans Unicod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C7000"/>
    <w:multiLevelType w:val="hybridMultilevel"/>
    <w:tmpl w:val="F2006D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29FE"/>
    <w:multiLevelType w:val="hybridMultilevel"/>
    <w:tmpl w:val="4D7C0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32DE5"/>
    <w:multiLevelType w:val="hybridMultilevel"/>
    <w:tmpl w:val="D4AC8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86E85"/>
    <w:multiLevelType w:val="hybridMultilevel"/>
    <w:tmpl w:val="5464D4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431D8"/>
    <w:multiLevelType w:val="hybridMultilevel"/>
    <w:tmpl w:val="C8B0C1F6"/>
    <w:lvl w:ilvl="0" w:tplc="4730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97743A"/>
    <w:multiLevelType w:val="hybridMultilevel"/>
    <w:tmpl w:val="5978C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F5D09"/>
    <w:multiLevelType w:val="hybridMultilevel"/>
    <w:tmpl w:val="CA803634"/>
    <w:lvl w:ilvl="0" w:tplc="080A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0" w15:restartNumberingAfterBreak="0">
    <w:nsid w:val="5EC04355"/>
    <w:multiLevelType w:val="hybridMultilevel"/>
    <w:tmpl w:val="A2ECBD4A"/>
    <w:lvl w:ilvl="0" w:tplc="CE3E9B2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4DBBB8"/>
        <w:sz w:val="24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F481373"/>
    <w:multiLevelType w:val="hybridMultilevel"/>
    <w:tmpl w:val="B78A9894"/>
    <w:lvl w:ilvl="0" w:tplc="82DCCB66">
      <w:numFmt w:val="bullet"/>
      <w:lvlText w:val=""/>
      <w:lvlJc w:val="left"/>
      <w:pPr>
        <w:ind w:left="1065" w:hanging="705"/>
      </w:pPr>
      <w:rPr>
        <w:rFonts w:ascii="Symbol" w:eastAsiaTheme="minorHAnsi" w:hAnsi="Symbol" w:cs="Lucida Sans Unicod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979075">
    <w:abstractNumId w:val="2"/>
  </w:num>
  <w:num w:numId="2" w16cid:durableId="1295332630">
    <w:abstractNumId w:val="16"/>
  </w:num>
  <w:num w:numId="3" w16cid:durableId="180553376">
    <w:abstractNumId w:val="19"/>
  </w:num>
  <w:num w:numId="4" w16cid:durableId="635599257">
    <w:abstractNumId w:val="15"/>
  </w:num>
  <w:num w:numId="5" w16cid:durableId="17705506">
    <w:abstractNumId w:val="3"/>
  </w:num>
  <w:num w:numId="6" w16cid:durableId="405691217">
    <w:abstractNumId w:val="1"/>
  </w:num>
  <w:num w:numId="7" w16cid:durableId="1323197464">
    <w:abstractNumId w:val="14"/>
  </w:num>
  <w:num w:numId="8" w16cid:durableId="356273076">
    <w:abstractNumId w:val="0"/>
  </w:num>
  <w:num w:numId="9" w16cid:durableId="1289237098">
    <w:abstractNumId w:val="18"/>
  </w:num>
  <w:num w:numId="10" w16cid:durableId="1579825624">
    <w:abstractNumId w:val="20"/>
  </w:num>
  <w:num w:numId="11" w16cid:durableId="1299801377">
    <w:abstractNumId w:val="5"/>
  </w:num>
  <w:num w:numId="12" w16cid:durableId="2098742914">
    <w:abstractNumId w:val="9"/>
  </w:num>
  <w:num w:numId="13" w16cid:durableId="1134640689">
    <w:abstractNumId w:val="8"/>
  </w:num>
  <w:num w:numId="14" w16cid:durableId="1123159928">
    <w:abstractNumId w:val="13"/>
  </w:num>
  <w:num w:numId="15" w16cid:durableId="1237662831">
    <w:abstractNumId w:val="7"/>
  </w:num>
  <w:num w:numId="16" w16cid:durableId="274756205">
    <w:abstractNumId w:val="4"/>
  </w:num>
  <w:num w:numId="17" w16cid:durableId="1269854336">
    <w:abstractNumId w:val="11"/>
  </w:num>
  <w:num w:numId="18" w16cid:durableId="166482957">
    <w:abstractNumId w:val="6"/>
  </w:num>
  <w:num w:numId="19" w16cid:durableId="403264299">
    <w:abstractNumId w:val="21"/>
  </w:num>
  <w:num w:numId="20" w16cid:durableId="831261770">
    <w:abstractNumId w:val="12"/>
  </w:num>
  <w:num w:numId="21" w16cid:durableId="545869113">
    <w:abstractNumId w:val="17"/>
  </w:num>
  <w:num w:numId="22" w16cid:durableId="23130755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EFA"/>
    <w:rsid w:val="000006F4"/>
    <w:rsid w:val="00001E6C"/>
    <w:rsid w:val="0000373D"/>
    <w:rsid w:val="00003775"/>
    <w:rsid w:val="00007716"/>
    <w:rsid w:val="00007BDB"/>
    <w:rsid w:val="00011C22"/>
    <w:rsid w:val="00014EB4"/>
    <w:rsid w:val="00015C0B"/>
    <w:rsid w:val="0001622F"/>
    <w:rsid w:val="00017EBE"/>
    <w:rsid w:val="00021151"/>
    <w:rsid w:val="00022B48"/>
    <w:rsid w:val="00024B15"/>
    <w:rsid w:val="00024FDC"/>
    <w:rsid w:val="00025407"/>
    <w:rsid w:val="00026D43"/>
    <w:rsid w:val="00027872"/>
    <w:rsid w:val="00030E70"/>
    <w:rsid w:val="00031AE6"/>
    <w:rsid w:val="00032BC4"/>
    <w:rsid w:val="00041B40"/>
    <w:rsid w:val="00044274"/>
    <w:rsid w:val="0004562C"/>
    <w:rsid w:val="0004610A"/>
    <w:rsid w:val="00046266"/>
    <w:rsid w:val="0004768A"/>
    <w:rsid w:val="00053863"/>
    <w:rsid w:val="000539DC"/>
    <w:rsid w:val="00055730"/>
    <w:rsid w:val="000557A9"/>
    <w:rsid w:val="000606CA"/>
    <w:rsid w:val="00060E7D"/>
    <w:rsid w:val="000619FA"/>
    <w:rsid w:val="00061B86"/>
    <w:rsid w:val="00063AAC"/>
    <w:rsid w:val="00065DF3"/>
    <w:rsid w:val="0006625D"/>
    <w:rsid w:val="00067AA8"/>
    <w:rsid w:val="00070449"/>
    <w:rsid w:val="0007204B"/>
    <w:rsid w:val="000723A8"/>
    <w:rsid w:val="00075913"/>
    <w:rsid w:val="00075EAB"/>
    <w:rsid w:val="00077332"/>
    <w:rsid w:val="00080842"/>
    <w:rsid w:val="00082275"/>
    <w:rsid w:val="000822FE"/>
    <w:rsid w:val="00084D17"/>
    <w:rsid w:val="0008736B"/>
    <w:rsid w:val="00087729"/>
    <w:rsid w:val="0009132B"/>
    <w:rsid w:val="0009355C"/>
    <w:rsid w:val="00093BB6"/>
    <w:rsid w:val="00094CED"/>
    <w:rsid w:val="00096F1B"/>
    <w:rsid w:val="000A16FE"/>
    <w:rsid w:val="000A1CAB"/>
    <w:rsid w:val="000A2ADB"/>
    <w:rsid w:val="000A4799"/>
    <w:rsid w:val="000A7B1F"/>
    <w:rsid w:val="000B0261"/>
    <w:rsid w:val="000B08C2"/>
    <w:rsid w:val="000B20BF"/>
    <w:rsid w:val="000B5002"/>
    <w:rsid w:val="000B5326"/>
    <w:rsid w:val="000B5897"/>
    <w:rsid w:val="000B6080"/>
    <w:rsid w:val="000C0737"/>
    <w:rsid w:val="000C10C0"/>
    <w:rsid w:val="000C4278"/>
    <w:rsid w:val="000C4DE3"/>
    <w:rsid w:val="000C5B59"/>
    <w:rsid w:val="000C65FB"/>
    <w:rsid w:val="000D0CD5"/>
    <w:rsid w:val="000D0DCB"/>
    <w:rsid w:val="000D4428"/>
    <w:rsid w:val="000D564F"/>
    <w:rsid w:val="000D69D3"/>
    <w:rsid w:val="000D6FC5"/>
    <w:rsid w:val="000E1DFB"/>
    <w:rsid w:val="000E47B3"/>
    <w:rsid w:val="000E65B4"/>
    <w:rsid w:val="000E7748"/>
    <w:rsid w:val="000E793D"/>
    <w:rsid w:val="000F5AB8"/>
    <w:rsid w:val="000F6680"/>
    <w:rsid w:val="000F76D6"/>
    <w:rsid w:val="00101432"/>
    <w:rsid w:val="001017F3"/>
    <w:rsid w:val="00103BE0"/>
    <w:rsid w:val="00114373"/>
    <w:rsid w:val="00116470"/>
    <w:rsid w:val="001172A5"/>
    <w:rsid w:val="00117938"/>
    <w:rsid w:val="00121134"/>
    <w:rsid w:val="00122C9B"/>
    <w:rsid w:val="00127590"/>
    <w:rsid w:val="00127A87"/>
    <w:rsid w:val="00127ACE"/>
    <w:rsid w:val="001303C7"/>
    <w:rsid w:val="00131DF1"/>
    <w:rsid w:val="00136C5B"/>
    <w:rsid w:val="00141056"/>
    <w:rsid w:val="00141ECA"/>
    <w:rsid w:val="00143B71"/>
    <w:rsid w:val="00145301"/>
    <w:rsid w:val="00146E4E"/>
    <w:rsid w:val="0014719C"/>
    <w:rsid w:val="0014752E"/>
    <w:rsid w:val="00152734"/>
    <w:rsid w:val="001527E0"/>
    <w:rsid w:val="001543DE"/>
    <w:rsid w:val="001622CE"/>
    <w:rsid w:val="00165A8C"/>
    <w:rsid w:val="001662F8"/>
    <w:rsid w:val="00171D1C"/>
    <w:rsid w:val="001803AA"/>
    <w:rsid w:val="001826FA"/>
    <w:rsid w:val="00184667"/>
    <w:rsid w:val="00185003"/>
    <w:rsid w:val="00185249"/>
    <w:rsid w:val="0019451F"/>
    <w:rsid w:val="00194A76"/>
    <w:rsid w:val="001A0B39"/>
    <w:rsid w:val="001B285A"/>
    <w:rsid w:val="001B28CD"/>
    <w:rsid w:val="001B3502"/>
    <w:rsid w:val="001B45BD"/>
    <w:rsid w:val="001B5C79"/>
    <w:rsid w:val="001B69CF"/>
    <w:rsid w:val="001C0CFD"/>
    <w:rsid w:val="001C2519"/>
    <w:rsid w:val="001C33AB"/>
    <w:rsid w:val="001C617F"/>
    <w:rsid w:val="001D41B5"/>
    <w:rsid w:val="001D42FD"/>
    <w:rsid w:val="001E235C"/>
    <w:rsid w:val="001E2E8E"/>
    <w:rsid w:val="001E60A5"/>
    <w:rsid w:val="001E7829"/>
    <w:rsid w:val="001F09D0"/>
    <w:rsid w:val="001F4277"/>
    <w:rsid w:val="002005BB"/>
    <w:rsid w:val="00200EB3"/>
    <w:rsid w:val="00202A83"/>
    <w:rsid w:val="00211AA9"/>
    <w:rsid w:val="0021308B"/>
    <w:rsid w:val="00222779"/>
    <w:rsid w:val="002227FA"/>
    <w:rsid w:val="00222AA7"/>
    <w:rsid w:val="00225213"/>
    <w:rsid w:val="00225BC3"/>
    <w:rsid w:val="00225D67"/>
    <w:rsid w:val="00230E7F"/>
    <w:rsid w:val="00232774"/>
    <w:rsid w:val="00236F5D"/>
    <w:rsid w:val="00237CD6"/>
    <w:rsid w:val="002422CA"/>
    <w:rsid w:val="00243C4C"/>
    <w:rsid w:val="00243DB6"/>
    <w:rsid w:val="00244105"/>
    <w:rsid w:val="00244326"/>
    <w:rsid w:val="0024451D"/>
    <w:rsid w:val="00246741"/>
    <w:rsid w:val="00247FE7"/>
    <w:rsid w:val="0025146C"/>
    <w:rsid w:val="00251CFD"/>
    <w:rsid w:val="00252310"/>
    <w:rsid w:val="00254DF2"/>
    <w:rsid w:val="002560AC"/>
    <w:rsid w:val="002574D8"/>
    <w:rsid w:val="002610B5"/>
    <w:rsid w:val="00261865"/>
    <w:rsid w:val="0026351C"/>
    <w:rsid w:val="00263F9D"/>
    <w:rsid w:val="002650C4"/>
    <w:rsid w:val="002662CB"/>
    <w:rsid w:val="00270E85"/>
    <w:rsid w:val="00273F5A"/>
    <w:rsid w:val="00274E39"/>
    <w:rsid w:val="00275BAF"/>
    <w:rsid w:val="00276899"/>
    <w:rsid w:val="00277190"/>
    <w:rsid w:val="00277C37"/>
    <w:rsid w:val="00287619"/>
    <w:rsid w:val="0029045C"/>
    <w:rsid w:val="00294594"/>
    <w:rsid w:val="00297AAB"/>
    <w:rsid w:val="002A10C2"/>
    <w:rsid w:val="002A3F31"/>
    <w:rsid w:val="002B1E8A"/>
    <w:rsid w:val="002B7B21"/>
    <w:rsid w:val="002B7D5E"/>
    <w:rsid w:val="002C1D33"/>
    <w:rsid w:val="002C29B6"/>
    <w:rsid w:val="002C37C2"/>
    <w:rsid w:val="002C42A9"/>
    <w:rsid w:val="002C59CD"/>
    <w:rsid w:val="002D0E19"/>
    <w:rsid w:val="002D15D8"/>
    <w:rsid w:val="002D2FAB"/>
    <w:rsid w:val="002D7067"/>
    <w:rsid w:val="002E1333"/>
    <w:rsid w:val="002E4C6B"/>
    <w:rsid w:val="002E50FE"/>
    <w:rsid w:val="002E74C9"/>
    <w:rsid w:val="002F155E"/>
    <w:rsid w:val="002F1E84"/>
    <w:rsid w:val="002F2F9A"/>
    <w:rsid w:val="002F3C07"/>
    <w:rsid w:val="002F3C7D"/>
    <w:rsid w:val="002F4550"/>
    <w:rsid w:val="002F57E2"/>
    <w:rsid w:val="002F584E"/>
    <w:rsid w:val="002F73B8"/>
    <w:rsid w:val="00302228"/>
    <w:rsid w:val="00306437"/>
    <w:rsid w:val="00310B28"/>
    <w:rsid w:val="003112AD"/>
    <w:rsid w:val="0031334E"/>
    <w:rsid w:val="003138AC"/>
    <w:rsid w:val="00316FEE"/>
    <w:rsid w:val="00320C06"/>
    <w:rsid w:val="003263B5"/>
    <w:rsid w:val="00333377"/>
    <w:rsid w:val="00335922"/>
    <w:rsid w:val="0034062F"/>
    <w:rsid w:val="003424CD"/>
    <w:rsid w:val="003430AB"/>
    <w:rsid w:val="0034392F"/>
    <w:rsid w:val="00343E5A"/>
    <w:rsid w:val="00344DC8"/>
    <w:rsid w:val="00346188"/>
    <w:rsid w:val="00350F12"/>
    <w:rsid w:val="0035211E"/>
    <w:rsid w:val="003529AC"/>
    <w:rsid w:val="00353D27"/>
    <w:rsid w:val="00354589"/>
    <w:rsid w:val="003563AD"/>
    <w:rsid w:val="00360715"/>
    <w:rsid w:val="00364EB5"/>
    <w:rsid w:val="00365018"/>
    <w:rsid w:val="003667B0"/>
    <w:rsid w:val="00373168"/>
    <w:rsid w:val="00373859"/>
    <w:rsid w:val="00373A0D"/>
    <w:rsid w:val="00376A11"/>
    <w:rsid w:val="003777FC"/>
    <w:rsid w:val="00381D06"/>
    <w:rsid w:val="00387321"/>
    <w:rsid w:val="00387807"/>
    <w:rsid w:val="00387A33"/>
    <w:rsid w:val="00394354"/>
    <w:rsid w:val="00395017"/>
    <w:rsid w:val="00395EFA"/>
    <w:rsid w:val="003A0EE2"/>
    <w:rsid w:val="003A2FAA"/>
    <w:rsid w:val="003A33F8"/>
    <w:rsid w:val="003A498C"/>
    <w:rsid w:val="003B0CAE"/>
    <w:rsid w:val="003B29F7"/>
    <w:rsid w:val="003B32F8"/>
    <w:rsid w:val="003B4ACB"/>
    <w:rsid w:val="003B7018"/>
    <w:rsid w:val="003C0A5F"/>
    <w:rsid w:val="003C5967"/>
    <w:rsid w:val="003C74AC"/>
    <w:rsid w:val="003D0988"/>
    <w:rsid w:val="003D1716"/>
    <w:rsid w:val="003D1974"/>
    <w:rsid w:val="003D2C90"/>
    <w:rsid w:val="003D5F0C"/>
    <w:rsid w:val="003E0DCC"/>
    <w:rsid w:val="003E2664"/>
    <w:rsid w:val="003E4950"/>
    <w:rsid w:val="003E5408"/>
    <w:rsid w:val="003F00D3"/>
    <w:rsid w:val="003F1452"/>
    <w:rsid w:val="003F4615"/>
    <w:rsid w:val="003F515B"/>
    <w:rsid w:val="003F5910"/>
    <w:rsid w:val="003F5CF2"/>
    <w:rsid w:val="004036AF"/>
    <w:rsid w:val="00404BD5"/>
    <w:rsid w:val="00410384"/>
    <w:rsid w:val="004115D9"/>
    <w:rsid w:val="00412BB3"/>
    <w:rsid w:val="00414225"/>
    <w:rsid w:val="00414617"/>
    <w:rsid w:val="00420055"/>
    <w:rsid w:val="0042410E"/>
    <w:rsid w:val="00425A0D"/>
    <w:rsid w:val="00426E71"/>
    <w:rsid w:val="00430772"/>
    <w:rsid w:val="00432688"/>
    <w:rsid w:val="00437C71"/>
    <w:rsid w:val="004432A2"/>
    <w:rsid w:val="00443DB9"/>
    <w:rsid w:val="004443E5"/>
    <w:rsid w:val="00446BE1"/>
    <w:rsid w:val="0045060E"/>
    <w:rsid w:val="00452B30"/>
    <w:rsid w:val="00457A56"/>
    <w:rsid w:val="00462980"/>
    <w:rsid w:val="004632BA"/>
    <w:rsid w:val="00463E65"/>
    <w:rsid w:val="00466DC8"/>
    <w:rsid w:val="004705C1"/>
    <w:rsid w:val="00471F91"/>
    <w:rsid w:val="00475762"/>
    <w:rsid w:val="004770F0"/>
    <w:rsid w:val="0047760F"/>
    <w:rsid w:val="0048311D"/>
    <w:rsid w:val="00490D7C"/>
    <w:rsid w:val="00492D55"/>
    <w:rsid w:val="00493E1A"/>
    <w:rsid w:val="00495874"/>
    <w:rsid w:val="00495F70"/>
    <w:rsid w:val="00496720"/>
    <w:rsid w:val="004A0DB4"/>
    <w:rsid w:val="004A165A"/>
    <w:rsid w:val="004A7327"/>
    <w:rsid w:val="004B1DF4"/>
    <w:rsid w:val="004B681A"/>
    <w:rsid w:val="004B7E24"/>
    <w:rsid w:val="004C1D4F"/>
    <w:rsid w:val="004C235B"/>
    <w:rsid w:val="004C277D"/>
    <w:rsid w:val="004C4D4F"/>
    <w:rsid w:val="004C689B"/>
    <w:rsid w:val="004C7AB0"/>
    <w:rsid w:val="004D2B9A"/>
    <w:rsid w:val="004D368F"/>
    <w:rsid w:val="004D39F2"/>
    <w:rsid w:val="004D4B7C"/>
    <w:rsid w:val="004D73E8"/>
    <w:rsid w:val="004E0036"/>
    <w:rsid w:val="004E1FA7"/>
    <w:rsid w:val="004E2AFB"/>
    <w:rsid w:val="004E3FF3"/>
    <w:rsid w:val="004E42EC"/>
    <w:rsid w:val="004E4E22"/>
    <w:rsid w:val="004E5C06"/>
    <w:rsid w:val="004E5C28"/>
    <w:rsid w:val="004E5D12"/>
    <w:rsid w:val="004E6580"/>
    <w:rsid w:val="004F2346"/>
    <w:rsid w:val="004F2779"/>
    <w:rsid w:val="004F2A64"/>
    <w:rsid w:val="004F41B0"/>
    <w:rsid w:val="004F4DC8"/>
    <w:rsid w:val="004F4EF7"/>
    <w:rsid w:val="00501EA8"/>
    <w:rsid w:val="0050272C"/>
    <w:rsid w:val="00502821"/>
    <w:rsid w:val="00504FD4"/>
    <w:rsid w:val="00505830"/>
    <w:rsid w:val="0051087E"/>
    <w:rsid w:val="00511079"/>
    <w:rsid w:val="005136FC"/>
    <w:rsid w:val="00513D25"/>
    <w:rsid w:val="0051619A"/>
    <w:rsid w:val="005175B2"/>
    <w:rsid w:val="00523E9E"/>
    <w:rsid w:val="00524C9F"/>
    <w:rsid w:val="00531860"/>
    <w:rsid w:val="00531DF6"/>
    <w:rsid w:val="0053261F"/>
    <w:rsid w:val="00534D87"/>
    <w:rsid w:val="00536849"/>
    <w:rsid w:val="00543C2A"/>
    <w:rsid w:val="005455C3"/>
    <w:rsid w:val="00546519"/>
    <w:rsid w:val="00550A32"/>
    <w:rsid w:val="005529B1"/>
    <w:rsid w:val="0055522D"/>
    <w:rsid w:val="00555EF3"/>
    <w:rsid w:val="00561C86"/>
    <w:rsid w:val="005620E9"/>
    <w:rsid w:val="00562D8E"/>
    <w:rsid w:val="00562E36"/>
    <w:rsid w:val="00563413"/>
    <w:rsid w:val="00564F9B"/>
    <w:rsid w:val="005651AA"/>
    <w:rsid w:val="0056789E"/>
    <w:rsid w:val="00567DE7"/>
    <w:rsid w:val="005743F6"/>
    <w:rsid w:val="00574634"/>
    <w:rsid w:val="00575694"/>
    <w:rsid w:val="0058053A"/>
    <w:rsid w:val="005839F6"/>
    <w:rsid w:val="005840CF"/>
    <w:rsid w:val="00584F29"/>
    <w:rsid w:val="0058522D"/>
    <w:rsid w:val="00587326"/>
    <w:rsid w:val="0058791C"/>
    <w:rsid w:val="00593925"/>
    <w:rsid w:val="00594602"/>
    <w:rsid w:val="005948BF"/>
    <w:rsid w:val="00595576"/>
    <w:rsid w:val="005A04E0"/>
    <w:rsid w:val="005A13C8"/>
    <w:rsid w:val="005A16AC"/>
    <w:rsid w:val="005A276B"/>
    <w:rsid w:val="005A5201"/>
    <w:rsid w:val="005A6F67"/>
    <w:rsid w:val="005A71FA"/>
    <w:rsid w:val="005A7D5B"/>
    <w:rsid w:val="005B163B"/>
    <w:rsid w:val="005B3231"/>
    <w:rsid w:val="005B50A4"/>
    <w:rsid w:val="005B5774"/>
    <w:rsid w:val="005B6E14"/>
    <w:rsid w:val="005B7208"/>
    <w:rsid w:val="005C03D1"/>
    <w:rsid w:val="005C27B8"/>
    <w:rsid w:val="005D3041"/>
    <w:rsid w:val="005D37E3"/>
    <w:rsid w:val="005D7265"/>
    <w:rsid w:val="005D76C7"/>
    <w:rsid w:val="005D7C3A"/>
    <w:rsid w:val="005E063A"/>
    <w:rsid w:val="005E12F6"/>
    <w:rsid w:val="005E219C"/>
    <w:rsid w:val="005E26C4"/>
    <w:rsid w:val="005E2A86"/>
    <w:rsid w:val="005E2F9E"/>
    <w:rsid w:val="005E3481"/>
    <w:rsid w:val="005E5B1C"/>
    <w:rsid w:val="005F20CF"/>
    <w:rsid w:val="005F23CD"/>
    <w:rsid w:val="005F3855"/>
    <w:rsid w:val="005F3AD1"/>
    <w:rsid w:val="005F5A6D"/>
    <w:rsid w:val="005F5DC9"/>
    <w:rsid w:val="005F6DA6"/>
    <w:rsid w:val="005F7923"/>
    <w:rsid w:val="006023FC"/>
    <w:rsid w:val="00602F15"/>
    <w:rsid w:val="0060414B"/>
    <w:rsid w:val="00605D02"/>
    <w:rsid w:val="00607D91"/>
    <w:rsid w:val="00610D65"/>
    <w:rsid w:val="006110DE"/>
    <w:rsid w:val="00611257"/>
    <w:rsid w:val="00615537"/>
    <w:rsid w:val="00616B34"/>
    <w:rsid w:val="00616C6D"/>
    <w:rsid w:val="00617EE0"/>
    <w:rsid w:val="00621565"/>
    <w:rsid w:val="00621BC8"/>
    <w:rsid w:val="0062557F"/>
    <w:rsid w:val="00626E04"/>
    <w:rsid w:val="00632879"/>
    <w:rsid w:val="00633EA7"/>
    <w:rsid w:val="006344F0"/>
    <w:rsid w:val="00634999"/>
    <w:rsid w:val="006352F3"/>
    <w:rsid w:val="00635E2E"/>
    <w:rsid w:val="00642F34"/>
    <w:rsid w:val="00647DAD"/>
    <w:rsid w:val="00655D0E"/>
    <w:rsid w:val="00661664"/>
    <w:rsid w:val="00662E70"/>
    <w:rsid w:val="00665C2B"/>
    <w:rsid w:val="006705E0"/>
    <w:rsid w:val="00671888"/>
    <w:rsid w:val="006764AB"/>
    <w:rsid w:val="0068272E"/>
    <w:rsid w:val="00684890"/>
    <w:rsid w:val="006848E8"/>
    <w:rsid w:val="0068573B"/>
    <w:rsid w:val="00685C1D"/>
    <w:rsid w:val="00686D90"/>
    <w:rsid w:val="006874CE"/>
    <w:rsid w:val="00690C61"/>
    <w:rsid w:val="006913D2"/>
    <w:rsid w:val="006922A8"/>
    <w:rsid w:val="00694294"/>
    <w:rsid w:val="006951ED"/>
    <w:rsid w:val="00696790"/>
    <w:rsid w:val="00696CE2"/>
    <w:rsid w:val="00696F1F"/>
    <w:rsid w:val="006A1D77"/>
    <w:rsid w:val="006A4690"/>
    <w:rsid w:val="006A4881"/>
    <w:rsid w:val="006A6029"/>
    <w:rsid w:val="006A6778"/>
    <w:rsid w:val="006B09C7"/>
    <w:rsid w:val="006B1EC2"/>
    <w:rsid w:val="006B294C"/>
    <w:rsid w:val="006B3B97"/>
    <w:rsid w:val="006B4775"/>
    <w:rsid w:val="006B551F"/>
    <w:rsid w:val="006B55FB"/>
    <w:rsid w:val="006B5AD4"/>
    <w:rsid w:val="006C1E9D"/>
    <w:rsid w:val="006D2CD0"/>
    <w:rsid w:val="006D43F6"/>
    <w:rsid w:val="006D631F"/>
    <w:rsid w:val="006D7D86"/>
    <w:rsid w:val="006E211E"/>
    <w:rsid w:val="006E2632"/>
    <w:rsid w:val="006E3FAF"/>
    <w:rsid w:val="006E432E"/>
    <w:rsid w:val="006E65E8"/>
    <w:rsid w:val="006E7505"/>
    <w:rsid w:val="006F23A5"/>
    <w:rsid w:val="006F6C0B"/>
    <w:rsid w:val="007025C6"/>
    <w:rsid w:val="00702F63"/>
    <w:rsid w:val="00703679"/>
    <w:rsid w:val="00704BBB"/>
    <w:rsid w:val="00705E88"/>
    <w:rsid w:val="00707226"/>
    <w:rsid w:val="00710B72"/>
    <w:rsid w:val="00713362"/>
    <w:rsid w:val="007148B8"/>
    <w:rsid w:val="00714F4B"/>
    <w:rsid w:val="007167FE"/>
    <w:rsid w:val="0072185A"/>
    <w:rsid w:val="00722D4B"/>
    <w:rsid w:val="00726861"/>
    <w:rsid w:val="00726F95"/>
    <w:rsid w:val="0073061D"/>
    <w:rsid w:val="0073070E"/>
    <w:rsid w:val="00732E86"/>
    <w:rsid w:val="0073339A"/>
    <w:rsid w:val="00734A02"/>
    <w:rsid w:val="0073671D"/>
    <w:rsid w:val="00740A5A"/>
    <w:rsid w:val="007422BB"/>
    <w:rsid w:val="0074240E"/>
    <w:rsid w:val="00742671"/>
    <w:rsid w:val="00751FFA"/>
    <w:rsid w:val="00752AEC"/>
    <w:rsid w:val="00753973"/>
    <w:rsid w:val="007545B5"/>
    <w:rsid w:val="00756AB7"/>
    <w:rsid w:val="00763822"/>
    <w:rsid w:val="00763F4E"/>
    <w:rsid w:val="007657EB"/>
    <w:rsid w:val="00770241"/>
    <w:rsid w:val="007719E7"/>
    <w:rsid w:val="00776CF0"/>
    <w:rsid w:val="00777A44"/>
    <w:rsid w:val="00777B41"/>
    <w:rsid w:val="00777FFC"/>
    <w:rsid w:val="007815D9"/>
    <w:rsid w:val="00781D3C"/>
    <w:rsid w:val="007830DF"/>
    <w:rsid w:val="007908AC"/>
    <w:rsid w:val="00791839"/>
    <w:rsid w:val="0079242A"/>
    <w:rsid w:val="00793FE0"/>
    <w:rsid w:val="00797AF0"/>
    <w:rsid w:val="007A0FBF"/>
    <w:rsid w:val="007A11CA"/>
    <w:rsid w:val="007A4F29"/>
    <w:rsid w:val="007A5B3E"/>
    <w:rsid w:val="007A60B5"/>
    <w:rsid w:val="007B0A23"/>
    <w:rsid w:val="007B3FF1"/>
    <w:rsid w:val="007B5CB1"/>
    <w:rsid w:val="007B6AC7"/>
    <w:rsid w:val="007C0D64"/>
    <w:rsid w:val="007C19AB"/>
    <w:rsid w:val="007C2461"/>
    <w:rsid w:val="007C33AF"/>
    <w:rsid w:val="007C4B1B"/>
    <w:rsid w:val="007C76CE"/>
    <w:rsid w:val="007D06BA"/>
    <w:rsid w:val="007E3A01"/>
    <w:rsid w:val="007E4C7A"/>
    <w:rsid w:val="007F08DB"/>
    <w:rsid w:val="007F5368"/>
    <w:rsid w:val="007F7A38"/>
    <w:rsid w:val="00801373"/>
    <w:rsid w:val="00804BC7"/>
    <w:rsid w:val="008057BE"/>
    <w:rsid w:val="00806B5C"/>
    <w:rsid w:val="008071CC"/>
    <w:rsid w:val="00811ACC"/>
    <w:rsid w:val="00816D0A"/>
    <w:rsid w:val="008236B9"/>
    <w:rsid w:val="00825652"/>
    <w:rsid w:val="00825967"/>
    <w:rsid w:val="00830527"/>
    <w:rsid w:val="008315BA"/>
    <w:rsid w:val="00832B48"/>
    <w:rsid w:val="00832BB4"/>
    <w:rsid w:val="00832BF9"/>
    <w:rsid w:val="00832D2A"/>
    <w:rsid w:val="00832DA8"/>
    <w:rsid w:val="00833BC7"/>
    <w:rsid w:val="00836ACA"/>
    <w:rsid w:val="00836F85"/>
    <w:rsid w:val="008376B3"/>
    <w:rsid w:val="0084083D"/>
    <w:rsid w:val="00842E90"/>
    <w:rsid w:val="00845CC7"/>
    <w:rsid w:val="008470FB"/>
    <w:rsid w:val="008506A3"/>
    <w:rsid w:val="00850878"/>
    <w:rsid w:val="00852AF2"/>
    <w:rsid w:val="0086010E"/>
    <w:rsid w:val="00862420"/>
    <w:rsid w:val="00863E96"/>
    <w:rsid w:val="0086624B"/>
    <w:rsid w:val="00866E3D"/>
    <w:rsid w:val="00866EB3"/>
    <w:rsid w:val="00867827"/>
    <w:rsid w:val="00872F81"/>
    <w:rsid w:val="00876C28"/>
    <w:rsid w:val="00877A2C"/>
    <w:rsid w:val="00877F16"/>
    <w:rsid w:val="0088359B"/>
    <w:rsid w:val="008856D7"/>
    <w:rsid w:val="00886694"/>
    <w:rsid w:val="00890304"/>
    <w:rsid w:val="00890C19"/>
    <w:rsid w:val="00891A54"/>
    <w:rsid w:val="00893430"/>
    <w:rsid w:val="008937EC"/>
    <w:rsid w:val="00894FCB"/>
    <w:rsid w:val="00897E68"/>
    <w:rsid w:val="008A0275"/>
    <w:rsid w:val="008A138E"/>
    <w:rsid w:val="008A1C26"/>
    <w:rsid w:val="008A2C55"/>
    <w:rsid w:val="008A5CC6"/>
    <w:rsid w:val="008B082B"/>
    <w:rsid w:val="008B2CB7"/>
    <w:rsid w:val="008B33A2"/>
    <w:rsid w:val="008B504E"/>
    <w:rsid w:val="008B5F11"/>
    <w:rsid w:val="008B66B6"/>
    <w:rsid w:val="008B72A2"/>
    <w:rsid w:val="008C2C13"/>
    <w:rsid w:val="008C334E"/>
    <w:rsid w:val="008C3713"/>
    <w:rsid w:val="008C45E6"/>
    <w:rsid w:val="008D2F48"/>
    <w:rsid w:val="008D45A4"/>
    <w:rsid w:val="008D4AFE"/>
    <w:rsid w:val="008E3B12"/>
    <w:rsid w:val="008E46B5"/>
    <w:rsid w:val="008E6C4F"/>
    <w:rsid w:val="008F1E2D"/>
    <w:rsid w:val="008F2583"/>
    <w:rsid w:val="008F2938"/>
    <w:rsid w:val="008F339E"/>
    <w:rsid w:val="008F353C"/>
    <w:rsid w:val="008F3804"/>
    <w:rsid w:val="008F5041"/>
    <w:rsid w:val="008F5DE6"/>
    <w:rsid w:val="00904CD3"/>
    <w:rsid w:val="0090587A"/>
    <w:rsid w:val="0090607B"/>
    <w:rsid w:val="00906775"/>
    <w:rsid w:val="009107B6"/>
    <w:rsid w:val="009152F8"/>
    <w:rsid w:val="009200A4"/>
    <w:rsid w:val="0092319A"/>
    <w:rsid w:val="00923A7A"/>
    <w:rsid w:val="00924D5E"/>
    <w:rsid w:val="00925245"/>
    <w:rsid w:val="00925498"/>
    <w:rsid w:val="00927618"/>
    <w:rsid w:val="00927EF7"/>
    <w:rsid w:val="0093473E"/>
    <w:rsid w:val="00935F1E"/>
    <w:rsid w:val="00935F9E"/>
    <w:rsid w:val="009413BC"/>
    <w:rsid w:val="009435F3"/>
    <w:rsid w:val="009446D8"/>
    <w:rsid w:val="00944CB6"/>
    <w:rsid w:val="00944DAC"/>
    <w:rsid w:val="009450B2"/>
    <w:rsid w:val="009549D2"/>
    <w:rsid w:val="009561AC"/>
    <w:rsid w:val="00960745"/>
    <w:rsid w:val="00962231"/>
    <w:rsid w:val="0096492B"/>
    <w:rsid w:val="0096539C"/>
    <w:rsid w:val="00966340"/>
    <w:rsid w:val="009676DC"/>
    <w:rsid w:val="00972B72"/>
    <w:rsid w:val="00972FCE"/>
    <w:rsid w:val="0097479B"/>
    <w:rsid w:val="00974A65"/>
    <w:rsid w:val="00974BD9"/>
    <w:rsid w:val="00974CFE"/>
    <w:rsid w:val="00975AF5"/>
    <w:rsid w:val="0098010D"/>
    <w:rsid w:val="009807D9"/>
    <w:rsid w:val="00980933"/>
    <w:rsid w:val="009814D3"/>
    <w:rsid w:val="00981C5B"/>
    <w:rsid w:val="00983012"/>
    <w:rsid w:val="00987F2A"/>
    <w:rsid w:val="009911FD"/>
    <w:rsid w:val="009914C3"/>
    <w:rsid w:val="009926AB"/>
    <w:rsid w:val="00993FC9"/>
    <w:rsid w:val="009A1AC5"/>
    <w:rsid w:val="009A4760"/>
    <w:rsid w:val="009A54FA"/>
    <w:rsid w:val="009A550C"/>
    <w:rsid w:val="009A5B98"/>
    <w:rsid w:val="009A69DA"/>
    <w:rsid w:val="009A6AE9"/>
    <w:rsid w:val="009B05F0"/>
    <w:rsid w:val="009B0A2A"/>
    <w:rsid w:val="009B0F64"/>
    <w:rsid w:val="009B5095"/>
    <w:rsid w:val="009B6742"/>
    <w:rsid w:val="009B7784"/>
    <w:rsid w:val="009C280E"/>
    <w:rsid w:val="009C5C4E"/>
    <w:rsid w:val="009C6AC4"/>
    <w:rsid w:val="009D0CAD"/>
    <w:rsid w:val="009D2408"/>
    <w:rsid w:val="009D2CF9"/>
    <w:rsid w:val="009D3FA3"/>
    <w:rsid w:val="009D4519"/>
    <w:rsid w:val="009D481A"/>
    <w:rsid w:val="009D6C65"/>
    <w:rsid w:val="009E0FB9"/>
    <w:rsid w:val="009E29D3"/>
    <w:rsid w:val="009E29F9"/>
    <w:rsid w:val="009E2F74"/>
    <w:rsid w:val="009E394F"/>
    <w:rsid w:val="009E4483"/>
    <w:rsid w:val="009E4646"/>
    <w:rsid w:val="009E7B17"/>
    <w:rsid w:val="009F2118"/>
    <w:rsid w:val="009F2874"/>
    <w:rsid w:val="009F3ADF"/>
    <w:rsid w:val="009F5C51"/>
    <w:rsid w:val="009F6226"/>
    <w:rsid w:val="009F6AC7"/>
    <w:rsid w:val="00A01304"/>
    <w:rsid w:val="00A1090C"/>
    <w:rsid w:val="00A11C75"/>
    <w:rsid w:val="00A12135"/>
    <w:rsid w:val="00A13289"/>
    <w:rsid w:val="00A14BB5"/>
    <w:rsid w:val="00A20936"/>
    <w:rsid w:val="00A210B9"/>
    <w:rsid w:val="00A22146"/>
    <w:rsid w:val="00A22377"/>
    <w:rsid w:val="00A22C47"/>
    <w:rsid w:val="00A230CF"/>
    <w:rsid w:val="00A33298"/>
    <w:rsid w:val="00A34084"/>
    <w:rsid w:val="00A345F5"/>
    <w:rsid w:val="00A347E1"/>
    <w:rsid w:val="00A350D3"/>
    <w:rsid w:val="00A35637"/>
    <w:rsid w:val="00A42AC0"/>
    <w:rsid w:val="00A44B2E"/>
    <w:rsid w:val="00A470D0"/>
    <w:rsid w:val="00A47E9C"/>
    <w:rsid w:val="00A50992"/>
    <w:rsid w:val="00A50E34"/>
    <w:rsid w:val="00A514E1"/>
    <w:rsid w:val="00A53FF7"/>
    <w:rsid w:val="00A54578"/>
    <w:rsid w:val="00A564ED"/>
    <w:rsid w:val="00A57810"/>
    <w:rsid w:val="00A57F17"/>
    <w:rsid w:val="00A61873"/>
    <w:rsid w:val="00A63147"/>
    <w:rsid w:val="00A65E45"/>
    <w:rsid w:val="00A675D8"/>
    <w:rsid w:val="00A7056D"/>
    <w:rsid w:val="00A710AA"/>
    <w:rsid w:val="00A71569"/>
    <w:rsid w:val="00A74786"/>
    <w:rsid w:val="00A81054"/>
    <w:rsid w:val="00A81A8A"/>
    <w:rsid w:val="00A82B6E"/>
    <w:rsid w:val="00A85501"/>
    <w:rsid w:val="00A90DE0"/>
    <w:rsid w:val="00A913F3"/>
    <w:rsid w:val="00A9268D"/>
    <w:rsid w:val="00A9355B"/>
    <w:rsid w:val="00A937BF"/>
    <w:rsid w:val="00A93DDC"/>
    <w:rsid w:val="00A9708D"/>
    <w:rsid w:val="00A97759"/>
    <w:rsid w:val="00AA02AD"/>
    <w:rsid w:val="00AA0AB0"/>
    <w:rsid w:val="00AA3159"/>
    <w:rsid w:val="00AA5F38"/>
    <w:rsid w:val="00AA6EE7"/>
    <w:rsid w:val="00AB2BC9"/>
    <w:rsid w:val="00AB31B0"/>
    <w:rsid w:val="00AB470A"/>
    <w:rsid w:val="00AB744A"/>
    <w:rsid w:val="00AB7731"/>
    <w:rsid w:val="00AC09C4"/>
    <w:rsid w:val="00AC0D8E"/>
    <w:rsid w:val="00AC2396"/>
    <w:rsid w:val="00AC31F7"/>
    <w:rsid w:val="00AC473F"/>
    <w:rsid w:val="00AC4E43"/>
    <w:rsid w:val="00AD3643"/>
    <w:rsid w:val="00AD4377"/>
    <w:rsid w:val="00AD4A35"/>
    <w:rsid w:val="00AD51E2"/>
    <w:rsid w:val="00AD5F82"/>
    <w:rsid w:val="00AE1778"/>
    <w:rsid w:val="00AE4954"/>
    <w:rsid w:val="00AF32DE"/>
    <w:rsid w:val="00AF38DB"/>
    <w:rsid w:val="00AF7A92"/>
    <w:rsid w:val="00B014A4"/>
    <w:rsid w:val="00B025F7"/>
    <w:rsid w:val="00B03DCB"/>
    <w:rsid w:val="00B07F4F"/>
    <w:rsid w:val="00B103FF"/>
    <w:rsid w:val="00B108D1"/>
    <w:rsid w:val="00B12155"/>
    <w:rsid w:val="00B12632"/>
    <w:rsid w:val="00B128EA"/>
    <w:rsid w:val="00B13624"/>
    <w:rsid w:val="00B14A8B"/>
    <w:rsid w:val="00B15134"/>
    <w:rsid w:val="00B159B2"/>
    <w:rsid w:val="00B15BCA"/>
    <w:rsid w:val="00B15DCD"/>
    <w:rsid w:val="00B24187"/>
    <w:rsid w:val="00B24651"/>
    <w:rsid w:val="00B25E3A"/>
    <w:rsid w:val="00B26482"/>
    <w:rsid w:val="00B312F1"/>
    <w:rsid w:val="00B35210"/>
    <w:rsid w:val="00B40FF3"/>
    <w:rsid w:val="00B41702"/>
    <w:rsid w:val="00B54621"/>
    <w:rsid w:val="00B55171"/>
    <w:rsid w:val="00B55CB9"/>
    <w:rsid w:val="00B57B75"/>
    <w:rsid w:val="00B6055F"/>
    <w:rsid w:val="00B625A2"/>
    <w:rsid w:val="00B63BFD"/>
    <w:rsid w:val="00B660A6"/>
    <w:rsid w:val="00B66490"/>
    <w:rsid w:val="00B671E0"/>
    <w:rsid w:val="00B67317"/>
    <w:rsid w:val="00B67794"/>
    <w:rsid w:val="00B67F9A"/>
    <w:rsid w:val="00B747FA"/>
    <w:rsid w:val="00B74A12"/>
    <w:rsid w:val="00B75417"/>
    <w:rsid w:val="00B7793D"/>
    <w:rsid w:val="00B827EB"/>
    <w:rsid w:val="00B83473"/>
    <w:rsid w:val="00B83505"/>
    <w:rsid w:val="00B836C4"/>
    <w:rsid w:val="00B9341F"/>
    <w:rsid w:val="00B93BC0"/>
    <w:rsid w:val="00B96B77"/>
    <w:rsid w:val="00B96E40"/>
    <w:rsid w:val="00B970BD"/>
    <w:rsid w:val="00BA1F3E"/>
    <w:rsid w:val="00BA52AA"/>
    <w:rsid w:val="00BA7FDB"/>
    <w:rsid w:val="00BB187A"/>
    <w:rsid w:val="00BB6E16"/>
    <w:rsid w:val="00BD0346"/>
    <w:rsid w:val="00BD0B91"/>
    <w:rsid w:val="00BD0BE1"/>
    <w:rsid w:val="00BD1F10"/>
    <w:rsid w:val="00BD22E4"/>
    <w:rsid w:val="00BD282C"/>
    <w:rsid w:val="00BD4D20"/>
    <w:rsid w:val="00BD6B3B"/>
    <w:rsid w:val="00BE2887"/>
    <w:rsid w:val="00BE4256"/>
    <w:rsid w:val="00BE5188"/>
    <w:rsid w:val="00BE5A31"/>
    <w:rsid w:val="00BE74A9"/>
    <w:rsid w:val="00BF0ADB"/>
    <w:rsid w:val="00BF2559"/>
    <w:rsid w:val="00BF4B47"/>
    <w:rsid w:val="00BF4FED"/>
    <w:rsid w:val="00BF5C1C"/>
    <w:rsid w:val="00BF602D"/>
    <w:rsid w:val="00BF7DDA"/>
    <w:rsid w:val="00C01043"/>
    <w:rsid w:val="00C018DD"/>
    <w:rsid w:val="00C03D58"/>
    <w:rsid w:val="00C05A53"/>
    <w:rsid w:val="00C063E6"/>
    <w:rsid w:val="00C072A9"/>
    <w:rsid w:val="00C07CD7"/>
    <w:rsid w:val="00C10354"/>
    <w:rsid w:val="00C11D49"/>
    <w:rsid w:val="00C14AE3"/>
    <w:rsid w:val="00C15183"/>
    <w:rsid w:val="00C1628E"/>
    <w:rsid w:val="00C176B4"/>
    <w:rsid w:val="00C20765"/>
    <w:rsid w:val="00C20FE0"/>
    <w:rsid w:val="00C22816"/>
    <w:rsid w:val="00C2317C"/>
    <w:rsid w:val="00C244FD"/>
    <w:rsid w:val="00C25CEF"/>
    <w:rsid w:val="00C25FBA"/>
    <w:rsid w:val="00C30A1A"/>
    <w:rsid w:val="00C32B88"/>
    <w:rsid w:val="00C32FE4"/>
    <w:rsid w:val="00C3302D"/>
    <w:rsid w:val="00C3401D"/>
    <w:rsid w:val="00C36330"/>
    <w:rsid w:val="00C36B1C"/>
    <w:rsid w:val="00C4031B"/>
    <w:rsid w:val="00C41A5B"/>
    <w:rsid w:val="00C41F6C"/>
    <w:rsid w:val="00C43D02"/>
    <w:rsid w:val="00C44095"/>
    <w:rsid w:val="00C45E16"/>
    <w:rsid w:val="00C46571"/>
    <w:rsid w:val="00C5078D"/>
    <w:rsid w:val="00C50ACD"/>
    <w:rsid w:val="00C50E0A"/>
    <w:rsid w:val="00C51A8C"/>
    <w:rsid w:val="00C55CAE"/>
    <w:rsid w:val="00C579E6"/>
    <w:rsid w:val="00C604D7"/>
    <w:rsid w:val="00C608B3"/>
    <w:rsid w:val="00C6103C"/>
    <w:rsid w:val="00C64735"/>
    <w:rsid w:val="00C702B6"/>
    <w:rsid w:val="00C719E4"/>
    <w:rsid w:val="00C72166"/>
    <w:rsid w:val="00C7231C"/>
    <w:rsid w:val="00C76BDB"/>
    <w:rsid w:val="00C76FFC"/>
    <w:rsid w:val="00C81D02"/>
    <w:rsid w:val="00C82112"/>
    <w:rsid w:val="00C83190"/>
    <w:rsid w:val="00C8321A"/>
    <w:rsid w:val="00C84265"/>
    <w:rsid w:val="00C84C75"/>
    <w:rsid w:val="00C867BA"/>
    <w:rsid w:val="00C8697E"/>
    <w:rsid w:val="00C90A40"/>
    <w:rsid w:val="00C91FD5"/>
    <w:rsid w:val="00C93E01"/>
    <w:rsid w:val="00C97AC0"/>
    <w:rsid w:val="00CA2A94"/>
    <w:rsid w:val="00CA5291"/>
    <w:rsid w:val="00CB2545"/>
    <w:rsid w:val="00CB2AC7"/>
    <w:rsid w:val="00CB2D6F"/>
    <w:rsid w:val="00CC6CB6"/>
    <w:rsid w:val="00CD27CB"/>
    <w:rsid w:val="00CD491C"/>
    <w:rsid w:val="00CD4AE9"/>
    <w:rsid w:val="00CD4F46"/>
    <w:rsid w:val="00CD686D"/>
    <w:rsid w:val="00CD72B3"/>
    <w:rsid w:val="00CD7467"/>
    <w:rsid w:val="00CE2559"/>
    <w:rsid w:val="00CE2E8A"/>
    <w:rsid w:val="00CE6100"/>
    <w:rsid w:val="00CF391F"/>
    <w:rsid w:val="00CF73DD"/>
    <w:rsid w:val="00CF79F9"/>
    <w:rsid w:val="00D02F2F"/>
    <w:rsid w:val="00D03515"/>
    <w:rsid w:val="00D044B2"/>
    <w:rsid w:val="00D1682B"/>
    <w:rsid w:val="00D17015"/>
    <w:rsid w:val="00D205ED"/>
    <w:rsid w:val="00D22132"/>
    <w:rsid w:val="00D2503E"/>
    <w:rsid w:val="00D27BE7"/>
    <w:rsid w:val="00D27D5E"/>
    <w:rsid w:val="00D3227A"/>
    <w:rsid w:val="00D3362E"/>
    <w:rsid w:val="00D36754"/>
    <w:rsid w:val="00D413A2"/>
    <w:rsid w:val="00D41708"/>
    <w:rsid w:val="00D422FF"/>
    <w:rsid w:val="00D42459"/>
    <w:rsid w:val="00D4464A"/>
    <w:rsid w:val="00D54E3D"/>
    <w:rsid w:val="00D55310"/>
    <w:rsid w:val="00D57537"/>
    <w:rsid w:val="00D60574"/>
    <w:rsid w:val="00D60A24"/>
    <w:rsid w:val="00D615ED"/>
    <w:rsid w:val="00D6399E"/>
    <w:rsid w:val="00D65871"/>
    <w:rsid w:val="00D660DA"/>
    <w:rsid w:val="00D663DC"/>
    <w:rsid w:val="00D7120E"/>
    <w:rsid w:val="00D71DBA"/>
    <w:rsid w:val="00D73EF9"/>
    <w:rsid w:val="00D746CE"/>
    <w:rsid w:val="00D82560"/>
    <w:rsid w:val="00D82EEB"/>
    <w:rsid w:val="00D85754"/>
    <w:rsid w:val="00D85A3A"/>
    <w:rsid w:val="00D85C0F"/>
    <w:rsid w:val="00D90C80"/>
    <w:rsid w:val="00D92460"/>
    <w:rsid w:val="00D934BD"/>
    <w:rsid w:val="00D95A1D"/>
    <w:rsid w:val="00D972B4"/>
    <w:rsid w:val="00DA2BD6"/>
    <w:rsid w:val="00DA396F"/>
    <w:rsid w:val="00DA7093"/>
    <w:rsid w:val="00DA7C38"/>
    <w:rsid w:val="00DB7E76"/>
    <w:rsid w:val="00DC0E12"/>
    <w:rsid w:val="00DC50ED"/>
    <w:rsid w:val="00DC6A5E"/>
    <w:rsid w:val="00DC6C6D"/>
    <w:rsid w:val="00DC7040"/>
    <w:rsid w:val="00DC7A0D"/>
    <w:rsid w:val="00DD3DA3"/>
    <w:rsid w:val="00DD4843"/>
    <w:rsid w:val="00DE0A50"/>
    <w:rsid w:val="00DE0B8C"/>
    <w:rsid w:val="00DE1991"/>
    <w:rsid w:val="00DE36D3"/>
    <w:rsid w:val="00DE3C15"/>
    <w:rsid w:val="00DE512A"/>
    <w:rsid w:val="00DE6425"/>
    <w:rsid w:val="00DE64C8"/>
    <w:rsid w:val="00DF119E"/>
    <w:rsid w:val="00DF1768"/>
    <w:rsid w:val="00DF2094"/>
    <w:rsid w:val="00DF50E5"/>
    <w:rsid w:val="00E00B20"/>
    <w:rsid w:val="00E015CF"/>
    <w:rsid w:val="00E01D1A"/>
    <w:rsid w:val="00E06E46"/>
    <w:rsid w:val="00E12ED2"/>
    <w:rsid w:val="00E17DCA"/>
    <w:rsid w:val="00E203DB"/>
    <w:rsid w:val="00E227AD"/>
    <w:rsid w:val="00E22E08"/>
    <w:rsid w:val="00E2432C"/>
    <w:rsid w:val="00E2757D"/>
    <w:rsid w:val="00E30048"/>
    <w:rsid w:val="00E308AE"/>
    <w:rsid w:val="00E30990"/>
    <w:rsid w:val="00E33C7F"/>
    <w:rsid w:val="00E33CE2"/>
    <w:rsid w:val="00E35F4A"/>
    <w:rsid w:val="00E404BD"/>
    <w:rsid w:val="00E40E47"/>
    <w:rsid w:val="00E41A2D"/>
    <w:rsid w:val="00E43067"/>
    <w:rsid w:val="00E51051"/>
    <w:rsid w:val="00E53AF3"/>
    <w:rsid w:val="00E54153"/>
    <w:rsid w:val="00E706D3"/>
    <w:rsid w:val="00E7177A"/>
    <w:rsid w:val="00E746A9"/>
    <w:rsid w:val="00E810F1"/>
    <w:rsid w:val="00E84854"/>
    <w:rsid w:val="00E85982"/>
    <w:rsid w:val="00E901CF"/>
    <w:rsid w:val="00E9340D"/>
    <w:rsid w:val="00E9441C"/>
    <w:rsid w:val="00E9508E"/>
    <w:rsid w:val="00E978E0"/>
    <w:rsid w:val="00E97C82"/>
    <w:rsid w:val="00E97E18"/>
    <w:rsid w:val="00EA0FCB"/>
    <w:rsid w:val="00EA1D38"/>
    <w:rsid w:val="00EA35AA"/>
    <w:rsid w:val="00EA608F"/>
    <w:rsid w:val="00EB202D"/>
    <w:rsid w:val="00EB2E47"/>
    <w:rsid w:val="00EB42EC"/>
    <w:rsid w:val="00EB4BA7"/>
    <w:rsid w:val="00EB5745"/>
    <w:rsid w:val="00EB5F76"/>
    <w:rsid w:val="00EB750B"/>
    <w:rsid w:val="00EB7914"/>
    <w:rsid w:val="00EC3DEB"/>
    <w:rsid w:val="00EC4027"/>
    <w:rsid w:val="00EC529C"/>
    <w:rsid w:val="00EC61EE"/>
    <w:rsid w:val="00EC76E2"/>
    <w:rsid w:val="00ED2A8C"/>
    <w:rsid w:val="00ED400C"/>
    <w:rsid w:val="00ED5965"/>
    <w:rsid w:val="00ED61AD"/>
    <w:rsid w:val="00ED62FF"/>
    <w:rsid w:val="00ED67F8"/>
    <w:rsid w:val="00EE5554"/>
    <w:rsid w:val="00EE7668"/>
    <w:rsid w:val="00EF029B"/>
    <w:rsid w:val="00EF208F"/>
    <w:rsid w:val="00EF5119"/>
    <w:rsid w:val="00EF58BA"/>
    <w:rsid w:val="00EF7633"/>
    <w:rsid w:val="00EF7C52"/>
    <w:rsid w:val="00F0381E"/>
    <w:rsid w:val="00F055C4"/>
    <w:rsid w:val="00F101BF"/>
    <w:rsid w:val="00F12E27"/>
    <w:rsid w:val="00F2046B"/>
    <w:rsid w:val="00F216B5"/>
    <w:rsid w:val="00F22CF8"/>
    <w:rsid w:val="00F2500C"/>
    <w:rsid w:val="00F25EFA"/>
    <w:rsid w:val="00F26862"/>
    <w:rsid w:val="00F32477"/>
    <w:rsid w:val="00F32DBA"/>
    <w:rsid w:val="00F331CA"/>
    <w:rsid w:val="00F33E1D"/>
    <w:rsid w:val="00F35018"/>
    <w:rsid w:val="00F36B12"/>
    <w:rsid w:val="00F40633"/>
    <w:rsid w:val="00F40AF4"/>
    <w:rsid w:val="00F4119C"/>
    <w:rsid w:val="00F417BF"/>
    <w:rsid w:val="00F41A71"/>
    <w:rsid w:val="00F41F49"/>
    <w:rsid w:val="00F4267A"/>
    <w:rsid w:val="00F433DF"/>
    <w:rsid w:val="00F43A47"/>
    <w:rsid w:val="00F449FA"/>
    <w:rsid w:val="00F44E77"/>
    <w:rsid w:val="00F46527"/>
    <w:rsid w:val="00F51E59"/>
    <w:rsid w:val="00F5208F"/>
    <w:rsid w:val="00F523CE"/>
    <w:rsid w:val="00F5417B"/>
    <w:rsid w:val="00F61695"/>
    <w:rsid w:val="00F62DEE"/>
    <w:rsid w:val="00F63767"/>
    <w:rsid w:val="00F719CD"/>
    <w:rsid w:val="00F77F8C"/>
    <w:rsid w:val="00F833DA"/>
    <w:rsid w:val="00F8439B"/>
    <w:rsid w:val="00F8462C"/>
    <w:rsid w:val="00F860BE"/>
    <w:rsid w:val="00F87093"/>
    <w:rsid w:val="00F871FA"/>
    <w:rsid w:val="00F97A0C"/>
    <w:rsid w:val="00FA0FD0"/>
    <w:rsid w:val="00FB0008"/>
    <w:rsid w:val="00FB0CA5"/>
    <w:rsid w:val="00FB1267"/>
    <w:rsid w:val="00FB420E"/>
    <w:rsid w:val="00FB46B8"/>
    <w:rsid w:val="00FB6599"/>
    <w:rsid w:val="00FB7B0D"/>
    <w:rsid w:val="00FC0528"/>
    <w:rsid w:val="00FC185F"/>
    <w:rsid w:val="00FC77AC"/>
    <w:rsid w:val="00FD0052"/>
    <w:rsid w:val="00FD23A5"/>
    <w:rsid w:val="00FD53AA"/>
    <w:rsid w:val="00FD6A75"/>
    <w:rsid w:val="00FD7061"/>
    <w:rsid w:val="00FD79CD"/>
    <w:rsid w:val="00FE0F81"/>
    <w:rsid w:val="00FE1C6E"/>
    <w:rsid w:val="00FE2D0D"/>
    <w:rsid w:val="00FE4E11"/>
    <w:rsid w:val="00FE6197"/>
    <w:rsid w:val="00FE6A04"/>
    <w:rsid w:val="00FF12DE"/>
    <w:rsid w:val="00FF1F99"/>
    <w:rsid w:val="00FF3251"/>
    <w:rsid w:val="00FF4BBD"/>
    <w:rsid w:val="00FF5036"/>
    <w:rsid w:val="00FF6DA7"/>
    <w:rsid w:val="00FF6F28"/>
    <w:rsid w:val="17E0C868"/>
    <w:rsid w:val="1E966A99"/>
    <w:rsid w:val="4C76F74E"/>
    <w:rsid w:val="62BF45B7"/>
    <w:rsid w:val="6618C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5B4FD"/>
  <w15:chartTrackingRefBased/>
  <w15:docId w15:val="{2757CC05-850C-4870-99AA-B269C9DE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FA"/>
  </w:style>
  <w:style w:type="paragraph" w:styleId="Ttulo1">
    <w:name w:val="heading 1"/>
    <w:basedOn w:val="Normal"/>
    <w:next w:val="Normal"/>
    <w:link w:val="Ttulo1Car"/>
    <w:uiPriority w:val="9"/>
    <w:qFormat/>
    <w:rsid w:val="00F25E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25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25E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5E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E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E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E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E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E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5E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25E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25E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5E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E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E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E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E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E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25E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25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E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E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25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25E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25E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25E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E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E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25EF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25EFA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25EF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25EFA"/>
    <w:rPr>
      <w:color w:val="96607D" w:themeColor="followedHyperlink"/>
      <w:u w:val="single"/>
    </w:rPr>
  </w:style>
  <w:style w:type="paragraph" w:customStyle="1" w:styleId="msonormal0">
    <w:name w:val="msonormal"/>
    <w:basedOn w:val="Normal"/>
    <w:rsid w:val="00F2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customStyle="1" w:styleId="paragraph">
    <w:name w:val="paragraph"/>
    <w:basedOn w:val="Normal"/>
    <w:rsid w:val="00F2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textrun">
    <w:name w:val="textrun"/>
    <w:basedOn w:val="Fuentedeprrafopredeter"/>
    <w:rsid w:val="00F25EFA"/>
  </w:style>
  <w:style w:type="character" w:customStyle="1" w:styleId="normaltextrun">
    <w:name w:val="normaltextrun"/>
    <w:basedOn w:val="Fuentedeprrafopredeter"/>
    <w:rsid w:val="00F25EFA"/>
  </w:style>
  <w:style w:type="character" w:customStyle="1" w:styleId="eop">
    <w:name w:val="eop"/>
    <w:basedOn w:val="Fuentedeprrafopredeter"/>
    <w:rsid w:val="00F25EFA"/>
  </w:style>
  <w:style w:type="character" w:customStyle="1" w:styleId="scxw252929319">
    <w:name w:val="scxw252929319"/>
    <w:basedOn w:val="Fuentedeprrafopredeter"/>
    <w:rsid w:val="00F25EFA"/>
  </w:style>
  <w:style w:type="character" w:customStyle="1" w:styleId="wacimagecontainer">
    <w:name w:val="wacimagecontainer"/>
    <w:basedOn w:val="Fuentedeprrafopredeter"/>
    <w:rsid w:val="00F25EFA"/>
  </w:style>
  <w:style w:type="character" w:customStyle="1" w:styleId="wacimageborder">
    <w:name w:val="wacimageborder"/>
    <w:basedOn w:val="Fuentedeprrafopredeter"/>
    <w:rsid w:val="00F25EFA"/>
  </w:style>
  <w:style w:type="paragraph" w:customStyle="1" w:styleId="outlineelement">
    <w:name w:val="outlineelement"/>
    <w:basedOn w:val="Normal"/>
    <w:rsid w:val="00F2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character" w:customStyle="1" w:styleId="tabrun">
    <w:name w:val="tabrun"/>
    <w:basedOn w:val="Fuentedeprrafopredeter"/>
    <w:rsid w:val="00F25EFA"/>
  </w:style>
  <w:style w:type="character" w:customStyle="1" w:styleId="tabchar">
    <w:name w:val="tabchar"/>
    <w:basedOn w:val="Fuentedeprrafopredeter"/>
    <w:rsid w:val="00F25EFA"/>
  </w:style>
  <w:style w:type="character" w:customStyle="1" w:styleId="tableaderchars">
    <w:name w:val="tableaderchars"/>
    <w:basedOn w:val="Fuentedeprrafopredeter"/>
    <w:rsid w:val="00F25EFA"/>
  </w:style>
  <w:style w:type="paragraph" w:styleId="Encabezado">
    <w:name w:val="header"/>
    <w:basedOn w:val="Normal"/>
    <w:link w:val="EncabezadoCar"/>
    <w:uiPriority w:val="99"/>
    <w:unhideWhenUsed/>
    <w:rsid w:val="00E41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A2D"/>
  </w:style>
  <w:style w:type="paragraph" w:styleId="Piedepgina">
    <w:name w:val="footer"/>
    <w:basedOn w:val="Normal"/>
    <w:link w:val="PiedepginaCar"/>
    <w:uiPriority w:val="99"/>
    <w:unhideWhenUsed/>
    <w:rsid w:val="00E41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A2D"/>
  </w:style>
  <w:style w:type="paragraph" w:styleId="Sinespaciado">
    <w:name w:val="No Spacing"/>
    <w:link w:val="SinespaciadoCar"/>
    <w:uiPriority w:val="1"/>
    <w:qFormat/>
    <w:rsid w:val="00980933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980933"/>
    <w:rPr>
      <w:kern w:val="0"/>
      <w:sz w:val="22"/>
      <w:szCs w:val="22"/>
      <w14:ligatures w14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B15BC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FF3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Fuentedeprrafopredeter"/>
    <w:rsid w:val="00C90A40"/>
    <w:rPr>
      <w:rFonts w:ascii="Segoe UI" w:hAnsi="Segoe UI" w:cs="Segoe UI" w:hint="default"/>
      <w:sz w:val="18"/>
      <w:szCs w:val="18"/>
    </w:rPr>
  </w:style>
  <w:style w:type="paragraph" w:styleId="Revisin">
    <w:name w:val="Revision"/>
    <w:hidden/>
    <w:uiPriority w:val="99"/>
    <w:semiHidden/>
    <w:rsid w:val="00F719C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F719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19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19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9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9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epcjalisco.org.mx/proceso-electoral-2024/resultados2024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  <SharedWithUsers xmlns="921bfdad-79c0-4d22-8046-3544c75e2697">
      <UserInfo>
        <DisplayName>Victor Manuel López Tirado</DisplayName>
        <AccountId>11</AccountId>
        <AccountType/>
      </UserInfo>
      <UserInfo>
        <DisplayName>Héctor Gallego Avila</DisplayName>
        <AccountId>6</AccountId>
        <AccountType/>
      </UserInfo>
      <UserInfo>
        <DisplayName>Zoad Jeanine Garcia Gonzalez</DisplayName>
        <AccountId>26</AccountId>
        <AccountType/>
      </UserInfo>
      <UserInfo>
        <DisplayName>Daniel Alberto Barbosa Casillas</DisplayName>
        <AccountId>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C0B28-D353-4C83-92BD-909E3828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7BBFF-08D7-4294-A310-97D238231E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42466DE-6F8E-425A-80D0-C28D81EF76DC}">
  <ds:schemaRefs>
    <ds:schemaRef ds:uri="http://schemas.openxmlformats.org/package/2006/metadata/core-properties"/>
    <ds:schemaRef ds:uri="921bfdad-79c0-4d22-8046-3544c75e2697"/>
    <ds:schemaRef ds:uri="f074743d-d67d-4d65-8b45-e4b374ec68a9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22D354BB-DCB1-4F02-A7DD-AEA083892D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14</Pages>
  <Words>2932</Words>
  <Characters>16127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19021</CharactersWithSpaces>
  <SharedDoc>false</SharedDoc>
  <HLinks>
    <vt:vector size="6" baseType="variant">
      <vt:variant>
        <vt:i4>524301</vt:i4>
      </vt:variant>
      <vt:variant>
        <vt:i4>0</vt:i4>
      </vt:variant>
      <vt:variant>
        <vt:i4>0</vt:i4>
      </vt:variant>
      <vt:variant>
        <vt:i4>5</vt:i4>
      </vt:variant>
      <vt:variant>
        <vt:lpwstr>https://www.iepcjalisco.org.mx/proceso-electoral-2024/resultados2024/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Ríos López</dc:creator>
  <cp:keywords/>
  <dc:description/>
  <cp:lastModifiedBy>Victor Manuel López Tirado</cp:lastModifiedBy>
  <cp:revision>65</cp:revision>
  <dcterms:created xsi:type="dcterms:W3CDTF">2024-07-10T15:16:00Z</dcterms:created>
  <dcterms:modified xsi:type="dcterms:W3CDTF">2024-07-12T06:00:00Z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