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89BC07" w14:textId="08B231C2" w:rsidR="000076FC" w:rsidRPr="00C7505C" w:rsidRDefault="000076FC" w:rsidP="000076FC">
      <w:pPr>
        <w:spacing w:line="276" w:lineRule="auto"/>
        <w:jc w:val="both"/>
        <w:rPr>
          <w:rFonts w:ascii="Trebuchet MS" w:hAnsi="Trebuchet MS" w:cs="Arial"/>
          <w:b/>
          <w:lang w:val="es-ES" w:eastAsia="es-ES"/>
        </w:rPr>
      </w:pPr>
      <w:r w:rsidRPr="00D61C25">
        <w:rPr>
          <w:rFonts w:ascii="Trebuchet MS" w:hAnsi="Trebuchet MS" w:cs="Arial"/>
          <w:b/>
          <w:lang w:val="es-ES" w:eastAsia="es-ES"/>
        </w:rPr>
        <w:t>RESOLUCIÓN</w:t>
      </w:r>
      <w:r w:rsidRPr="00C7505C">
        <w:rPr>
          <w:rFonts w:ascii="Trebuchet MS" w:hAnsi="Trebuchet MS" w:cs="Arial"/>
          <w:b/>
          <w:lang w:val="es-ES" w:eastAsia="es-ES"/>
        </w:rPr>
        <w:t xml:space="preserve"> DE LA COMISIÓN DE QUEJAS Y DENUNCIAS DEL INSTITUTO ELECTORAL Y DE PARTICIPACIÓN CIUDADANA DEL ESTADO DE JALISCO, RESPECTO DE LA SOLICITUD DE ADOPTAR LAS MEDIDAS CAUTELARES A QUE HUBIERE LUGAR, FORMULADAS POR</w:t>
      </w:r>
      <w:r w:rsidR="00D2531D">
        <w:rPr>
          <w:rFonts w:ascii="Trebuchet MS" w:hAnsi="Trebuchet MS" w:cs="Arial"/>
          <w:b/>
          <w:lang w:val="es-ES" w:eastAsia="es-ES"/>
        </w:rPr>
        <w:t xml:space="preserve"> EL REPRESENTANTE DEL PARTIDO ACCIÓN NACIONAL ANTE EL CONSEJO GENERAL</w:t>
      </w:r>
      <w:r w:rsidRPr="00C7505C">
        <w:rPr>
          <w:rFonts w:ascii="Trebuchet MS" w:hAnsi="Trebuchet MS" w:cs="Arial"/>
          <w:b/>
          <w:lang w:val="es-ES" w:eastAsia="es-ES"/>
        </w:rPr>
        <w:t xml:space="preserve"> DENTRO DEL PROCEDIMIENTO SANCIONADOR ESPECIAL IDENTIFICADO CON EL NÚMERO DE EXPEDIENTE PSE-QUEJA-</w:t>
      </w:r>
      <w:r w:rsidR="00D2531D">
        <w:rPr>
          <w:rFonts w:ascii="Trebuchet MS" w:hAnsi="Trebuchet MS" w:cs="Arial"/>
          <w:b/>
          <w:lang w:val="es-ES" w:eastAsia="es-ES"/>
        </w:rPr>
        <w:t>155</w:t>
      </w:r>
      <w:r w:rsidRPr="00C7505C">
        <w:rPr>
          <w:rFonts w:ascii="Trebuchet MS" w:hAnsi="Trebuchet MS" w:cs="Arial"/>
          <w:b/>
          <w:lang w:val="es-ES" w:eastAsia="es-ES"/>
        </w:rPr>
        <w:t>/2021.</w:t>
      </w:r>
      <w:bookmarkStart w:id="0" w:name="_GoBack"/>
      <w:bookmarkEnd w:id="0"/>
    </w:p>
    <w:p w14:paraId="6DFF64E2" w14:textId="77777777" w:rsidR="000076FC" w:rsidRPr="00C7505C" w:rsidRDefault="000076FC" w:rsidP="000076FC">
      <w:pPr>
        <w:spacing w:line="276" w:lineRule="auto"/>
        <w:jc w:val="both"/>
        <w:rPr>
          <w:rFonts w:ascii="Trebuchet MS" w:hAnsi="Trebuchet MS" w:cs="Arial"/>
          <w:lang w:val="es-ES" w:eastAsia="es-ES"/>
        </w:rPr>
      </w:pPr>
    </w:p>
    <w:p w14:paraId="79CE142E" w14:textId="77777777" w:rsidR="000076FC" w:rsidRPr="00C7505C" w:rsidRDefault="000076FC" w:rsidP="000076FC">
      <w:pPr>
        <w:spacing w:line="276" w:lineRule="auto"/>
        <w:jc w:val="center"/>
        <w:rPr>
          <w:rFonts w:ascii="Trebuchet MS" w:hAnsi="Trebuchet MS" w:cs="Arial"/>
          <w:b/>
          <w:lang w:val="es-ES" w:eastAsia="es-ES"/>
        </w:rPr>
      </w:pPr>
      <w:r w:rsidRPr="00C7505C">
        <w:rPr>
          <w:rFonts w:ascii="Trebuchet MS" w:hAnsi="Trebuchet MS" w:cs="Arial"/>
          <w:b/>
          <w:lang w:val="es-ES" w:eastAsia="es-ES"/>
        </w:rPr>
        <w:t>R E S U L T A N D O S:</w:t>
      </w:r>
    </w:p>
    <w:p w14:paraId="71E92012" w14:textId="77777777" w:rsidR="000076FC" w:rsidRPr="00C7505C" w:rsidRDefault="000076FC" w:rsidP="000076FC">
      <w:pPr>
        <w:pStyle w:val="Subttulo"/>
        <w:jc w:val="both"/>
        <w:rPr>
          <w:rFonts w:ascii="Trebuchet MS" w:hAnsi="Trebuchet MS" w:cs="Arial"/>
          <w:b/>
          <w:lang w:val="es-ES" w:eastAsia="ar-SA"/>
        </w:rPr>
      </w:pPr>
    </w:p>
    <w:p w14:paraId="17803A05" w14:textId="77777777" w:rsidR="00E40EAC" w:rsidRPr="00E40EAC" w:rsidRDefault="000076FC" w:rsidP="00E40EAC">
      <w:pPr>
        <w:spacing w:line="276" w:lineRule="auto"/>
        <w:jc w:val="both"/>
        <w:rPr>
          <w:rFonts w:ascii="Trebuchet MS" w:hAnsi="Trebuchet MS" w:cs="Arial"/>
          <w:lang w:val="es-ES"/>
        </w:rPr>
      </w:pPr>
      <w:r w:rsidRPr="00E40EAC">
        <w:rPr>
          <w:rFonts w:ascii="Trebuchet MS" w:hAnsi="Trebuchet MS" w:cs="Arial"/>
          <w:b/>
          <w:lang w:val="es-ES" w:eastAsia="ar-SA"/>
        </w:rPr>
        <w:t>1. Presentación del escrito de denuncia.</w:t>
      </w:r>
      <w:r w:rsidRPr="00E40EAC">
        <w:rPr>
          <w:rFonts w:ascii="Trebuchet MS" w:hAnsi="Trebuchet MS" w:cs="Arial"/>
          <w:lang w:val="es-ES" w:eastAsia="ar-SA"/>
        </w:rPr>
        <w:t xml:space="preserve"> </w:t>
      </w:r>
      <w:r w:rsidRPr="00E40EAC">
        <w:rPr>
          <w:rFonts w:ascii="Trebuchet MS" w:hAnsi="Trebuchet MS" w:cs="Arial"/>
          <w:lang w:val="es-ES"/>
        </w:rPr>
        <w:t xml:space="preserve">El </w:t>
      </w:r>
      <w:r w:rsidR="00E40EAC">
        <w:rPr>
          <w:rFonts w:ascii="Trebuchet MS" w:hAnsi="Trebuchet MS" w:cs="Arial"/>
          <w:lang w:val="es-ES"/>
        </w:rPr>
        <w:t>veintiuno de abril</w:t>
      </w:r>
      <w:r w:rsidRPr="00E40EAC">
        <w:rPr>
          <w:rFonts w:ascii="Trebuchet MS" w:hAnsi="Trebuchet MS" w:cs="Arial"/>
          <w:lang w:val="es-ES"/>
        </w:rPr>
        <w:t xml:space="preserve"> del año dos mil veintiuno</w:t>
      </w:r>
      <w:r w:rsidR="00EA76A7" w:rsidRPr="00E40EAC">
        <w:rPr>
          <w:rStyle w:val="Refdenotaalpie"/>
          <w:rFonts w:ascii="Trebuchet MS" w:hAnsi="Trebuchet MS"/>
          <w:lang w:val="es-ES"/>
        </w:rPr>
        <w:footnoteReference w:id="1"/>
      </w:r>
      <w:r w:rsidRPr="00E40EAC">
        <w:rPr>
          <w:rFonts w:ascii="Trebuchet MS" w:hAnsi="Trebuchet MS" w:cs="Arial"/>
          <w:lang w:val="es-ES"/>
        </w:rPr>
        <w:t>, se pre</w:t>
      </w:r>
      <w:r w:rsidR="00E40EAC">
        <w:rPr>
          <w:rFonts w:ascii="Trebuchet MS" w:hAnsi="Trebuchet MS" w:cs="Arial"/>
          <w:lang w:val="es-ES"/>
        </w:rPr>
        <w:t>sentó en la Oficialía de Partes</w:t>
      </w:r>
      <w:r w:rsidR="00EA76A7">
        <w:rPr>
          <w:rFonts w:ascii="Trebuchet MS" w:hAnsi="Trebuchet MS" w:cs="Arial"/>
          <w:lang w:val="es-ES"/>
        </w:rPr>
        <w:t xml:space="preserve"> </w:t>
      </w:r>
      <w:r w:rsidRPr="00C7505C">
        <w:rPr>
          <w:rFonts w:ascii="Trebuchet MS" w:hAnsi="Trebuchet MS" w:cs="Arial"/>
          <w:lang w:val="es-ES"/>
        </w:rPr>
        <w:t>del Instituto Electoral y de Participación Ciudadana del Estado de Jalisco</w:t>
      </w:r>
      <w:r w:rsidRPr="00C7505C">
        <w:rPr>
          <w:rStyle w:val="Refdenotaalpie"/>
          <w:rFonts w:ascii="Trebuchet MS" w:hAnsi="Trebuchet MS"/>
          <w:lang w:val="es-ES"/>
        </w:rPr>
        <w:footnoteReference w:id="2"/>
      </w:r>
      <w:r w:rsidRPr="00C7505C">
        <w:rPr>
          <w:rFonts w:ascii="Trebuchet MS" w:hAnsi="Trebuchet MS" w:cs="Arial"/>
          <w:lang w:val="es-ES"/>
        </w:rPr>
        <w:t xml:space="preserve">, el escrito signado por </w:t>
      </w:r>
      <w:r w:rsidR="00E40EAC">
        <w:rPr>
          <w:rFonts w:ascii="Trebuchet MS" w:hAnsi="Trebuchet MS" w:cs="Arial"/>
          <w:lang w:val="es-ES"/>
        </w:rPr>
        <w:t xml:space="preserve">Luis Alberto Muñoz Rodríguez, representante propietario del Partido Acción Nacional ante el Consejo General de este Instituto, en el que se denuncian hechos que considera violatorios de la normatividad electoral vigente en el estado de Jalisco, los cuales atribuye a los ciudadanos </w:t>
      </w:r>
      <w:r w:rsidR="00E40EAC">
        <w:rPr>
          <w:rFonts w:ascii="Trebuchet MS" w:hAnsi="Trebuchet MS" w:cs="Arial"/>
          <w:b/>
          <w:lang w:val="es-ES"/>
        </w:rPr>
        <w:t xml:space="preserve">David Rafael Valencia García, </w:t>
      </w:r>
      <w:r w:rsidR="00E40EAC">
        <w:rPr>
          <w:rFonts w:ascii="Trebuchet MS" w:hAnsi="Trebuchet MS" w:cs="Arial"/>
          <w:lang w:val="es-ES"/>
        </w:rPr>
        <w:t xml:space="preserve">candidato a Presidente Municipal de San Gabriel, Jalisco, </w:t>
      </w:r>
      <w:r w:rsidR="00E40EAC">
        <w:rPr>
          <w:rFonts w:ascii="Trebuchet MS" w:hAnsi="Trebuchet MS" w:cs="Arial"/>
          <w:b/>
          <w:lang w:val="es-ES"/>
        </w:rPr>
        <w:t>Higinio del Toro Pérez</w:t>
      </w:r>
      <w:r w:rsidR="00E40EAC">
        <w:rPr>
          <w:rFonts w:ascii="Trebuchet MS" w:hAnsi="Trebuchet MS" w:cs="Arial"/>
          <w:lang w:val="es-ES"/>
        </w:rPr>
        <w:t xml:space="preserve">, candidato a Diputado Local del Distrito 19, al partido político </w:t>
      </w:r>
      <w:r w:rsidR="00E40EAC">
        <w:rPr>
          <w:rFonts w:ascii="Trebuchet MS" w:hAnsi="Trebuchet MS" w:cs="Arial"/>
          <w:b/>
          <w:lang w:val="es-ES"/>
        </w:rPr>
        <w:t>Movimiento Ciudadano</w:t>
      </w:r>
      <w:r w:rsidR="00E40EAC">
        <w:rPr>
          <w:rFonts w:ascii="Trebuchet MS" w:hAnsi="Trebuchet MS" w:cs="Arial"/>
          <w:lang w:val="es-ES"/>
        </w:rPr>
        <w:t xml:space="preserve"> y el </w:t>
      </w:r>
      <w:r w:rsidR="00E40EAC">
        <w:rPr>
          <w:rFonts w:ascii="Trebuchet MS" w:hAnsi="Trebuchet MS" w:cs="Arial"/>
          <w:b/>
          <w:lang w:val="es-ES"/>
        </w:rPr>
        <w:t>Ayuntamiento de San Gabriel, Jalisco.</w:t>
      </w:r>
    </w:p>
    <w:p w14:paraId="2D3E7F73" w14:textId="77777777" w:rsidR="000076FC" w:rsidRPr="00C7505C" w:rsidRDefault="000076FC" w:rsidP="000076FC">
      <w:pPr>
        <w:spacing w:line="276" w:lineRule="auto"/>
        <w:jc w:val="both"/>
        <w:rPr>
          <w:rFonts w:ascii="Trebuchet MS" w:eastAsia="Calibri" w:hAnsi="Trebuchet MS" w:cs="Arial"/>
          <w:lang w:val="es-ES"/>
        </w:rPr>
      </w:pPr>
    </w:p>
    <w:p w14:paraId="51AC2A01" w14:textId="77777777" w:rsidR="00430842" w:rsidRDefault="000076FC" w:rsidP="000076FC">
      <w:pPr>
        <w:spacing w:line="276" w:lineRule="auto"/>
        <w:jc w:val="both"/>
        <w:rPr>
          <w:rFonts w:ascii="Trebuchet MS" w:eastAsia="Calibri" w:hAnsi="Trebuchet MS" w:cs="Arial"/>
          <w:lang w:val="es-ES"/>
        </w:rPr>
      </w:pPr>
      <w:r w:rsidRPr="00C7505C">
        <w:rPr>
          <w:rFonts w:ascii="Trebuchet MS" w:eastAsia="Calibri" w:hAnsi="Trebuchet MS" w:cs="Arial"/>
          <w:b/>
          <w:lang w:val="es-ES"/>
        </w:rPr>
        <w:t>2. Acuerdo de radicación</w:t>
      </w:r>
      <w:r w:rsidR="00E40EAC">
        <w:rPr>
          <w:rFonts w:ascii="Trebuchet MS" w:eastAsia="Calibri" w:hAnsi="Trebuchet MS" w:cs="Arial"/>
          <w:b/>
          <w:lang w:val="es-ES"/>
        </w:rPr>
        <w:t xml:space="preserve">, ampliación de término, requerimiento y práctica de diligencias. </w:t>
      </w:r>
      <w:r w:rsidR="00E40EAC">
        <w:rPr>
          <w:rFonts w:ascii="Trebuchet MS" w:eastAsia="Calibri" w:hAnsi="Trebuchet MS" w:cs="Arial"/>
          <w:lang w:val="es-ES"/>
        </w:rPr>
        <w:t xml:space="preserve">El veintidós de abril, </w:t>
      </w:r>
      <w:r w:rsidRPr="00C7505C">
        <w:rPr>
          <w:rFonts w:ascii="Trebuchet MS" w:eastAsia="Calibri" w:hAnsi="Trebuchet MS" w:cs="Arial"/>
          <w:lang w:val="es-ES"/>
        </w:rPr>
        <w:t xml:space="preserve">la </w:t>
      </w:r>
      <w:r w:rsidRPr="00C7505C">
        <w:rPr>
          <w:rFonts w:ascii="Trebuchet MS" w:hAnsi="Trebuchet MS" w:cs="Arial"/>
          <w:lang w:val="es-ES"/>
        </w:rPr>
        <w:t xml:space="preserve">Secretaría </w:t>
      </w:r>
      <w:r w:rsidRPr="00E40EAC">
        <w:rPr>
          <w:rFonts w:ascii="Trebuchet MS" w:hAnsi="Trebuchet MS" w:cs="Arial"/>
          <w:lang w:val="es-ES"/>
        </w:rPr>
        <w:t>Ejecutiva</w:t>
      </w:r>
      <w:r w:rsidRPr="00E40EAC">
        <w:rPr>
          <w:rStyle w:val="Refdenotaalpie"/>
          <w:rFonts w:ascii="Trebuchet MS" w:hAnsi="Trebuchet MS"/>
          <w:lang w:val="es-ES"/>
        </w:rPr>
        <w:footnoteReference w:id="3"/>
      </w:r>
      <w:r w:rsidRPr="00E40EAC">
        <w:rPr>
          <w:rFonts w:ascii="Trebuchet MS" w:eastAsia="Calibri" w:hAnsi="Trebuchet MS" w:cs="Arial"/>
          <w:lang w:val="es-ES"/>
        </w:rPr>
        <w:t xml:space="preserve"> del instituto dictó acuerdo en el que radicó</w:t>
      </w:r>
      <w:r w:rsidRPr="00C7505C">
        <w:rPr>
          <w:rFonts w:ascii="Trebuchet MS" w:eastAsia="Calibri" w:hAnsi="Trebuchet MS" w:cs="Arial"/>
          <w:lang w:val="es-ES"/>
        </w:rPr>
        <w:t xml:space="preserve"> el escrito de denuncia con el número de expediente </w:t>
      </w:r>
      <w:r w:rsidR="00E40EAC">
        <w:rPr>
          <w:rFonts w:ascii="Trebuchet MS" w:eastAsia="Calibri" w:hAnsi="Trebuchet MS" w:cs="Arial"/>
          <w:b/>
          <w:lang w:val="es-ES"/>
        </w:rPr>
        <w:t>PSE-QUEJA-155</w:t>
      </w:r>
      <w:r w:rsidRPr="00C7505C">
        <w:rPr>
          <w:rFonts w:ascii="Trebuchet MS" w:eastAsia="Calibri" w:hAnsi="Trebuchet MS" w:cs="Arial"/>
          <w:b/>
          <w:lang w:val="es-ES"/>
        </w:rPr>
        <w:t>/2021</w:t>
      </w:r>
      <w:r w:rsidR="00E40EAC">
        <w:rPr>
          <w:rFonts w:ascii="Trebuchet MS" w:eastAsia="Calibri" w:hAnsi="Trebuchet MS" w:cs="Arial"/>
          <w:lang w:val="es-ES"/>
        </w:rPr>
        <w:t xml:space="preserve">. Así mismo se determinó ampliar a setenta y dos horas, el plazo para resolver sobre la admisión o </w:t>
      </w:r>
      <w:proofErr w:type="spellStart"/>
      <w:r w:rsidR="00E40EAC">
        <w:rPr>
          <w:rFonts w:ascii="Trebuchet MS" w:eastAsia="Calibri" w:hAnsi="Trebuchet MS" w:cs="Arial"/>
          <w:lang w:val="es-ES"/>
        </w:rPr>
        <w:t>desechamiento</w:t>
      </w:r>
      <w:proofErr w:type="spellEnd"/>
      <w:r w:rsidR="00E40EAC">
        <w:rPr>
          <w:rFonts w:ascii="Trebuchet MS" w:eastAsia="Calibri" w:hAnsi="Trebuchet MS" w:cs="Arial"/>
          <w:lang w:val="es-ES"/>
        </w:rPr>
        <w:t xml:space="preserve"> de la denuncia. Además se ordenó llevar a cabo las diligencias de verificación sobre la existencia y contenido de las publicaciones en la red social </w:t>
      </w:r>
      <w:r w:rsidR="00E40EAC">
        <w:rPr>
          <w:rFonts w:ascii="Trebuchet MS" w:eastAsia="Calibri" w:hAnsi="Trebuchet MS" w:cs="Arial"/>
          <w:i/>
          <w:lang w:val="es-ES"/>
        </w:rPr>
        <w:t>Facebook</w:t>
      </w:r>
      <w:r w:rsidR="00E40EAC">
        <w:rPr>
          <w:rFonts w:ascii="Trebuchet MS" w:eastAsia="Calibri" w:hAnsi="Trebuchet MS" w:cs="Arial"/>
          <w:lang w:val="es-ES"/>
        </w:rPr>
        <w:t xml:space="preserve"> denunciadas, así como del contenido del </w:t>
      </w:r>
      <w:r w:rsidR="00E40EAC">
        <w:rPr>
          <w:rFonts w:ascii="Trebuchet MS" w:eastAsia="Calibri" w:hAnsi="Trebuchet MS" w:cs="Arial"/>
          <w:i/>
          <w:lang w:val="es-ES"/>
        </w:rPr>
        <w:t>“CD-ROM”</w:t>
      </w:r>
      <w:r w:rsidR="00E40EAC">
        <w:rPr>
          <w:rFonts w:ascii="Trebuchet MS" w:eastAsia="Calibri" w:hAnsi="Trebuchet MS" w:cs="Arial"/>
          <w:lang w:val="es-ES"/>
        </w:rPr>
        <w:t xml:space="preserve"> aportado por el denunciante. En el mismo acuerdo se requirió al Ayuntamiento de San Gabriel, Jalisco, a efecto de remitir información necesaria para la debida integración del procedimiento; y se ordenó llevar a cabo la búsqueda, en los archivos de este instituto, de los domicilios de los denunciados. </w:t>
      </w:r>
    </w:p>
    <w:p w14:paraId="54D4504A" w14:textId="77777777" w:rsidR="002C0E5C" w:rsidRPr="00E40EAC" w:rsidRDefault="002C0E5C" w:rsidP="000076FC">
      <w:pPr>
        <w:spacing w:line="276" w:lineRule="auto"/>
        <w:jc w:val="both"/>
        <w:rPr>
          <w:rFonts w:ascii="Trebuchet MS" w:eastAsia="Calibri" w:hAnsi="Trebuchet MS" w:cs="Arial"/>
          <w:b/>
          <w:lang w:val="es-ES"/>
        </w:rPr>
      </w:pPr>
    </w:p>
    <w:p w14:paraId="7018FE3F" w14:textId="77777777" w:rsidR="006940F0" w:rsidRDefault="00335A78" w:rsidP="000076FC">
      <w:pPr>
        <w:spacing w:line="276" w:lineRule="auto"/>
        <w:jc w:val="both"/>
        <w:rPr>
          <w:rFonts w:ascii="Trebuchet MS" w:eastAsia="Calibri" w:hAnsi="Trebuchet MS" w:cs="Arial"/>
          <w:lang w:val="es-ES"/>
        </w:rPr>
      </w:pPr>
      <w:r>
        <w:rPr>
          <w:rFonts w:ascii="Trebuchet MS" w:eastAsia="Calibri" w:hAnsi="Trebuchet MS" w:cs="Arial"/>
          <w:b/>
          <w:lang w:val="es-ES"/>
        </w:rPr>
        <w:t>3</w:t>
      </w:r>
      <w:r w:rsidR="000076FC" w:rsidRPr="00C7505C">
        <w:rPr>
          <w:rFonts w:ascii="Trebuchet MS" w:eastAsia="Calibri" w:hAnsi="Trebuchet MS" w:cs="Arial"/>
          <w:b/>
          <w:lang w:val="es-ES"/>
        </w:rPr>
        <w:t xml:space="preserve">. Acta circunstanciada. </w:t>
      </w:r>
      <w:r w:rsidR="000076FC" w:rsidRPr="00C7505C">
        <w:rPr>
          <w:rFonts w:ascii="Trebuchet MS" w:eastAsia="Calibri" w:hAnsi="Trebuchet MS" w:cs="Arial"/>
          <w:lang w:val="es-ES"/>
        </w:rPr>
        <w:t xml:space="preserve">El </w:t>
      </w:r>
      <w:r>
        <w:rPr>
          <w:rFonts w:ascii="Trebuchet MS" w:eastAsia="Calibri" w:hAnsi="Trebuchet MS" w:cs="Arial"/>
          <w:lang w:val="es-ES"/>
        </w:rPr>
        <w:t xml:space="preserve">veintitrés </w:t>
      </w:r>
      <w:r w:rsidR="00AD21D0">
        <w:rPr>
          <w:rFonts w:ascii="Trebuchet MS" w:eastAsia="Calibri" w:hAnsi="Trebuchet MS" w:cs="Arial"/>
          <w:lang w:val="es-ES"/>
        </w:rPr>
        <w:t>de abril</w:t>
      </w:r>
      <w:r w:rsidR="000076FC" w:rsidRPr="00C7505C">
        <w:rPr>
          <w:rFonts w:ascii="Trebuchet MS" w:eastAsia="Calibri" w:hAnsi="Trebuchet MS" w:cs="Arial"/>
          <w:lang w:val="es-ES"/>
        </w:rPr>
        <w:t xml:space="preserve">, se elaboró el acta circunstanciada mediante la cual personal de la </w:t>
      </w:r>
      <w:r w:rsidR="00293F86" w:rsidRPr="00C7505C">
        <w:rPr>
          <w:rFonts w:ascii="Trebuchet MS" w:eastAsia="Calibri" w:hAnsi="Trebuchet MS" w:cs="Arial"/>
          <w:lang w:val="es-ES"/>
        </w:rPr>
        <w:t xml:space="preserve">Oficialía Electoral </w:t>
      </w:r>
      <w:r w:rsidR="000076FC" w:rsidRPr="00C7505C">
        <w:rPr>
          <w:rFonts w:ascii="Trebuchet MS" w:eastAsia="Calibri" w:hAnsi="Trebuchet MS" w:cs="Arial"/>
          <w:lang w:val="es-ES"/>
        </w:rPr>
        <w:t xml:space="preserve">debidamente investido de fe </w:t>
      </w:r>
      <w:r w:rsidR="000076FC" w:rsidRPr="00335A78">
        <w:rPr>
          <w:rFonts w:ascii="Trebuchet MS" w:eastAsia="Calibri" w:hAnsi="Trebuchet MS" w:cs="Arial"/>
          <w:lang w:val="es-ES"/>
        </w:rPr>
        <w:t>pública electoral y legalmente facultado para el ejercicio</w:t>
      </w:r>
      <w:r w:rsidR="000076FC" w:rsidRPr="00C7505C">
        <w:rPr>
          <w:rFonts w:ascii="Trebuchet MS" w:eastAsia="Calibri" w:hAnsi="Trebuchet MS" w:cs="Arial"/>
          <w:lang w:val="es-ES"/>
        </w:rPr>
        <w:t xml:space="preserve"> de dicha función, verificó la existencia y contenido </w:t>
      </w:r>
      <w:r>
        <w:rPr>
          <w:rFonts w:ascii="Trebuchet MS" w:eastAsia="Calibri" w:hAnsi="Trebuchet MS" w:cs="Arial"/>
          <w:lang w:val="es-ES"/>
        </w:rPr>
        <w:t>de las publicaciones descritas en el escrito de denuncia, así como del “</w:t>
      </w:r>
      <w:r>
        <w:rPr>
          <w:rFonts w:ascii="Trebuchet MS" w:eastAsia="Calibri" w:hAnsi="Trebuchet MS" w:cs="Arial"/>
          <w:i/>
          <w:lang w:val="es-ES"/>
        </w:rPr>
        <w:t xml:space="preserve">CD-ROM” </w:t>
      </w:r>
      <w:r>
        <w:rPr>
          <w:rFonts w:ascii="Trebuchet MS" w:eastAsia="Calibri" w:hAnsi="Trebuchet MS" w:cs="Arial"/>
          <w:lang w:val="es-ES"/>
        </w:rPr>
        <w:t xml:space="preserve">aportado por el denunciante. </w:t>
      </w:r>
    </w:p>
    <w:p w14:paraId="09DEAF26" w14:textId="77777777" w:rsidR="00335A78" w:rsidRPr="00335A78" w:rsidRDefault="00335A78" w:rsidP="000076FC">
      <w:pPr>
        <w:spacing w:line="276" w:lineRule="auto"/>
        <w:jc w:val="both"/>
        <w:rPr>
          <w:rFonts w:ascii="Trebuchet MS" w:eastAsia="Calibri" w:hAnsi="Trebuchet MS" w:cs="Arial"/>
          <w:lang w:val="es-ES"/>
        </w:rPr>
      </w:pPr>
    </w:p>
    <w:p w14:paraId="3EF20CD0" w14:textId="77777777" w:rsidR="00A137BA" w:rsidRDefault="00335A78" w:rsidP="000076FC">
      <w:pPr>
        <w:spacing w:line="276" w:lineRule="auto"/>
        <w:jc w:val="both"/>
        <w:rPr>
          <w:rFonts w:ascii="Trebuchet MS" w:eastAsia="Calibri" w:hAnsi="Trebuchet MS" w:cs="Arial"/>
          <w:color w:val="000000"/>
          <w:lang w:val="es-ES"/>
        </w:rPr>
      </w:pPr>
      <w:r>
        <w:rPr>
          <w:rFonts w:ascii="Trebuchet MS" w:eastAsia="Calibri" w:hAnsi="Trebuchet MS" w:cs="Arial"/>
          <w:b/>
          <w:color w:val="000000"/>
          <w:lang w:val="es-ES"/>
        </w:rPr>
        <w:t>4</w:t>
      </w:r>
      <w:r w:rsidR="006940F0" w:rsidRPr="00A137BA">
        <w:rPr>
          <w:rFonts w:ascii="Trebuchet MS" w:eastAsia="Calibri" w:hAnsi="Trebuchet MS" w:cs="Arial"/>
          <w:b/>
          <w:color w:val="000000"/>
          <w:lang w:val="es-ES"/>
        </w:rPr>
        <w:t xml:space="preserve">. </w:t>
      </w:r>
      <w:r w:rsidR="00D20D67">
        <w:rPr>
          <w:rFonts w:ascii="Trebuchet MS" w:eastAsia="Calibri" w:hAnsi="Trebuchet MS" w:cs="Arial"/>
          <w:b/>
          <w:color w:val="000000"/>
          <w:lang w:val="es-ES"/>
        </w:rPr>
        <w:t xml:space="preserve">Acuerdo de </w:t>
      </w:r>
      <w:r>
        <w:rPr>
          <w:rFonts w:ascii="Trebuchet MS" w:eastAsia="Calibri" w:hAnsi="Trebuchet MS" w:cs="Arial"/>
          <w:b/>
          <w:color w:val="000000"/>
          <w:lang w:val="es-ES"/>
        </w:rPr>
        <w:t>diferimiento</w:t>
      </w:r>
      <w:r w:rsidR="00D20D67">
        <w:rPr>
          <w:rFonts w:ascii="Trebuchet MS" w:eastAsia="Calibri" w:hAnsi="Trebuchet MS" w:cs="Arial"/>
          <w:b/>
          <w:color w:val="000000"/>
          <w:lang w:val="es-ES"/>
        </w:rPr>
        <w:t xml:space="preserve">. </w:t>
      </w:r>
      <w:r>
        <w:rPr>
          <w:rFonts w:ascii="Trebuchet MS" w:eastAsia="Calibri" w:hAnsi="Trebuchet MS" w:cs="Arial"/>
          <w:color w:val="000000"/>
          <w:lang w:val="es-ES"/>
        </w:rPr>
        <w:t xml:space="preserve">El veintiséis de abril, se determinó diferir el plazo para acordar sobre la admisión o </w:t>
      </w:r>
      <w:proofErr w:type="spellStart"/>
      <w:r>
        <w:rPr>
          <w:rFonts w:ascii="Trebuchet MS" w:eastAsia="Calibri" w:hAnsi="Trebuchet MS" w:cs="Arial"/>
          <w:color w:val="000000"/>
          <w:lang w:val="es-ES"/>
        </w:rPr>
        <w:t>desechamiento</w:t>
      </w:r>
      <w:proofErr w:type="spellEnd"/>
      <w:r>
        <w:rPr>
          <w:rFonts w:ascii="Trebuchet MS" w:eastAsia="Calibri" w:hAnsi="Trebuchet MS" w:cs="Arial"/>
          <w:color w:val="000000"/>
          <w:lang w:val="es-ES"/>
        </w:rPr>
        <w:t xml:space="preserve"> de la queja, en virtud de no contar con la totalidad de las constancias necesarias para su debida integración. </w:t>
      </w:r>
    </w:p>
    <w:p w14:paraId="66E25064" w14:textId="77777777" w:rsidR="00D20D67" w:rsidRPr="00D20D67" w:rsidRDefault="00D20D67" w:rsidP="000076FC">
      <w:pPr>
        <w:spacing w:line="276" w:lineRule="auto"/>
        <w:jc w:val="both"/>
        <w:rPr>
          <w:rFonts w:ascii="Trebuchet MS" w:eastAsia="Calibri" w:hAnsi="Trebuchet MS" w:cs="Arial"/>
          <w:color w:val="000000"/>
          <w:lang w:val="es-ES"/>
        </w:rPr>
      </w:pPr>
    </w:p>
    <w:p w14:paraId="1332FB73" w14:textId="77777777" w:rsidR="00335A78" w:rsidRPr="00335A78" w:rsidRDefault="00335A78" w:rsidP="000076FC">
      <w:pPr>
        <w:spacing w:line="276" w:lineRule="auto"/>
        <w:jc w:val="both"/>
        <w:rPr>
          <w:rFonts w:ascii="Trebuchet MS" w:eastAsia="Calibri" w:hAnsi="Trebuchet MS" w:cs="Arial"/>
          <w:lang w:val="es-ES"/>
        </w:rPr>
      </w:pPr>
      <w:r>
        <w:rPr>
          <w:rFonts w:ascii="Trebuchet MS" w:eastAsia="Calibri" w:hAnsi="Trebuchet MS" w:cs="Arial"/>
          <w:b/>
          <w:lang w:val="es-ES"/>
        </w:rPr>
        <w:t>5</w:t>
      </w:r>
      <w:r w:rsidR="00D20D67" w:rsidRPr="00D20D67">
        <w:rPr>
          <w:rFonts w:ascii="Trebuchet MS" w:eastAsia="Calibri" w:hAnsi="Trebuchet MS" w:cs="Arial"/>
          <w:b/>
          <w:lang w:val="es-ES"/>
        </w:rPr>
        <w:t>.</w:t>
      </w:r>
      <w:r>
        <w:rPr>
          <w:rFonts w:ascii="Trebuchet MS" w:eastAsia="Calibri" w:hAnsi="Trebuchet MS" w:cs="Arial"/>
          <w:b/>
          <w:lang w:val="es-ES"/>
        </w:rPr>
        <w:t xml:space="preserve"> Cumplimiento al requerimiento. </w:t>
      </w:r>
      <w:r>
        <w:rPr>
          <w:rFonts w:ascii="Trebuchet MS" w:eastAsia="Calibri" w:hAnsi="Trebuchet MS" w:cs="Arial"/>
          <w:lang w:val="es-ES"/>
        </w:rPr>
        <w:t xml:space="preserve">Con fecha, veintinueve de abril, se recibió el oficio S285/2021, mediante el cual el Ayuntamiento de San Gabriel, Jalisco, daba cumplimiento al requerimiento formulado por la Secretaría. </w:t>
      </w:r>
    </w:p>
    <w:p w14:paraId="25E52C91" w14:textId="77777777" w:rsidR="00335A78" w:rsidRDefault="00335A78" w:rsidP="000076FC">
      <w:pPr>
        <w:spacing w:line="276" w:lineRule="auto"/>
        <w:jc w:val="both"/>
        <w:rPr>
          <w:rFonts w:ascii="Trebuchet MS" w:eastAsia="Calibri" w:hAnsi="Trebuchet MS" w:cs="Arial"/>
          <w:b/>
          <w:lang w:val="es-ES"/>
        </w:rPr>
      </w:pPr>
    </w:p>
    <w:p w14:paraId="63EB7C95" w14:textId="77777777" w:rsidR="00683603" w:rsidRDefault="00683603" w:rsidP="000076FC">
      <w:pPr>
        <w:spacing w:line="276" w:lineRule="auto"/>
        <w:jc w:val="both"/>
        <w:rPr>
          <w:rFonts w:ascii="Trebuchet MS" w:eastAsia="Calibri" w:hAnsi="Trebuchet MS" w:cs="Arial"/>
          <w:lang w:val="es-ES"/>
        </w:rPr>
      </w:pPr>
      <w:r>
        <w:rPr>
          <w:rFonts w:ascii="Trebuchet MS" w:eastAsia="Calibri" w:hAnsi="Trebuchet MS" w:cs="Arial"/>
          <w:b/>
          <w:lang w:val="es-ES"/>
        </w:rPr>
        <w:t xml:space="preserve">6. Acuerdo de requerimiento. </w:t>
      </w:r>
      <w:r>
        <w:rPr>
          <w:rFonts w:ascii="Trebuchet MS" w:eastAsia="Calibri" w:hAnsi="Trebuchet MS" w:cs="Arial"/>
          <w:lang w:val="es-ES"/>
        </w:rPr>
        <w:t xml:space="preserve">Mediante proveído de treinta de abril de corrientes, derivado de las diligencias de investigación realizadas por esta autoridad, se requirió al denunciante, respecto a si era su deseo que la denuncia se tramitara en contra del ciudadano conocido como “Pepe Guerrero”. </w:t>
      </w:r>
    </w:p>
    <w:p w14:paraId="5C174C06" w14:textId="77777777" w:rsidR="00683603" w:rsidRDefault="00683603" w:rsidP="000076FC">
      <w:pPr>
        <w:spacing w:line="276" w:lineRule="auto"/>
        <w:jc w:val="both"/>
        <w:rPr>
          <w:rFonts w:ascii="Trebuchet MS" w:eastAsia="Calibri" w:hAnsi="Trebuchet MS" w:cs="Arial"/>
          <w:lang w:val="es-ES"/>
        </w:rPr>
      </w:pPr>
    </w:p>
    <w:p w14:paraId="04CC719A" w14:textId="372375A2" w:rsidR="00683603" w:rsidRDefault="000E6D15" w:rsidP="000076FC">
      <w:pPr>
        <w:spacing w:line="276" w:lineRule="auto"/>
        <w:jc w:val="both"/>
        <w:rPr>
          <w:rFonts w:ascii="Trebuchet MS" w:eastAsia="Calibri" w:hAnsi="Trebuchet MS" w:cs="Arial"/>
          <w:lang w:val="es-ES"/>
        </w:rPr>
      </w:pPr>
      <w:r>
        <w:rPr>
          <w:rFonts w:ascii="Trebuchet MS" w:eastAsia="Calibri" w:hAnsi="Trebuchet MS" w:cs="Arial"/>
          <w:b/>
          <w:lang w:val="es-ES"/>
        </w:rPr>
        <w:t>7</w:t>
      </w:r>
      <w:r w:rsidR="00683603">
        <w:rPr>
          <w:rFonts w:ascii="Trebuchet MS" w:eastAsia="Calibri" w:hAnsi="Trebuchet MS" w:cs="Arial"/>
          <w:b/>
          <w:lang w:val="es-ES"/>
        </w:rPr>
        <w:t xml:space="preserve">. Cumplimiento al requerimiento. </w:t>
      </w:r>
      <w:r w:rsidR="00683603">
        <w:rPr>
          <w:rFonts w:ascii="Trebuchet MS" w:eastAsia="Calibri" w:hAnsi="Trebuchet MS" w:cs="Arial"/>
          <w:lang w:val="es-ES"/>
        </w:rPr>
        <w:t xml:space="preserve">Mediante escrito presentado el cuatro de mayo de los corrientes, el Partido Acción Nacional, a través de su representante, dio cumplimiento al requerimiento formulado previamente. </w:t>
      </w:r>
    </w:p>
    <w:p w14:paraId="322ED83E" w14:textId="77777777" w:rsidR="00683603" w:rsidRPr="00683603" w:rsidRDefault="00683603" w:rsidP="000076FC">
      <w:pPr>
        <w:spacing w:line="276" w:lineRule="auto"/>
        <w:jc w:val="both"/>
        <w:rPr>
          <w:rFonts w:ascii="Trebuchet MS" w:eastAsia="Calibri" w:hAnsi="Trebuchet MS" w:cs="Arial"/>
          <w:lang w:val="es-ES"/>
        </w:rPr>
      </w:pPr>
    </w:p>
    <w:p w14:paraId="4A2A9E4F" w14:textId="0B4E0CB9" w:rsidR="000076FC" w:rsidRPr="00D20D67" w:rsidRDefault="000E6D15" w:rsidP="000076FC">
      <w:pPr>
        <w:spacing w:line="276" w:lineRule="auto"/>
        <w:jc w:val="both"/>
        <w:rPr>
          <w:rFonts w:ascii="Trebuchet MS" w:eastAsia="Calibri" w:hAnsi="Trebuchet MS" w:cs="Arial"/>
          <w:lang w:val="es-ES"/>
        </w:rPr>
      </w:pPr>
      <w:r>
        <w:rPr>
          <w:rFonts w:ascii="Trebuchet MS" w:eastAsia="Calibri" w:hAnsi="Trebuchet MS" w:cs="Arial"/>
          <w:b/>
          <w:lang w:val="es-ES"/>
        </w:rPr>
        <w:t>8</w:t>
      </w:r>
      <w:r w:rsidR="00335A78">
        <w:rPr>
          <w:rFonts w:ascii="Trebuchet MS" w:eastAsia="Calibri" w:hAnsi="Trebuchet MS" w:cs="Arial"/>
          <w:b/>
          <w:lang w:val="es-ES"/>
        </w:rPr>
        <w:t>.</w:t>
      </w:r>
      <w:r w:rsidR="00D20D67" w:rsidRPr="00D20D67">
        <w:rPr>
          <w:rFonts w:ascii="Trebuchet MS" w:eastAsia="Calibri" w:hAnsi="Trebuchet MS" w:cs="Arial"/>
          <w:b/>
          <w:lang w:val="es-ES"/>
        </w:rPr>
        <w:t xml:space="preserve"> </w:t>
      </w:r>
      <w:r w:rsidR="000076FC" w:rsidRPr="00D20D67">
        <w:rPr>
          <w:rFonts w:ascii="Trebuchet MS" w:eastAsia="Calibri" w:hAnsi="Trebuchet MS" w:cs="Arial"/>
          <w:b/>
          <w:lang w:val="es-ES"/>
        </w:rPr>
        <w:t>Acuerdo de admisión a trámite</w:t>
      </w:r>
      <w:r w:rsidR="0063345A" w:rsidRPr="00D20D67">
        <w:rPr>
          <w:rFonts w:ascii="Trebuchet MS" w:eastAsia="Calibri" w:hAnsi="Trebuchet MS" w:cs="Arial"/>
          <w:b/>
          <w:lang w:val="es-ES"/>
        </w:rPr>
        <w:t xml:space="preserve"> y </w:t>
      </w:r>
      <w:r w:rsidR="00D20D67" w:rsidRPr="00D20D67">
        <w:rPr>
          <w:rFonts w:ascii="Trebuchet MS" w:eastAsia="Calibri" w:hAnsi="Trebuchet MS" w:cs="Arial"/>
          <w:b/>
          <w:lang w:val="es-ES"/>
        </w:rPr>
        <w:t>emplazamiento</w:t>
      </w:r>
      <w:r w:rsidR="000076FC" w:rsidRPr="00D20D67">
        <w:rPr>
          <w:rFonts w:ascii="Trebuchet MS" w:eastAsia="Calibri" w:hAnsi="Trebuchet MS" w:cs="Arial"/>
          <w:b/>
          <w:lang w:val="es-ES"/>
        </w:rPr>
        <w:t>.</w:t>
      </w:r>
      <w:r w:rsidR="000076FC" w:rsidRPr="00D20D67">
        <w:rPr>
          <w:rFonts w:ascii="Trebuchet MS" w:eastAsia="Calibri" w:hAnsi="Trebuchet MS" w:cs="Arial"/>
          <w:lang w:val="es-ES"/>
        </w:rPr>
        <w:t xml:space="preserve"> </w:t>
      </w:r>
      <w:r w:rsidR="00D20D67">
        <w:rPr>
          <w:rFonts w:ascii="Trebuchet MS" w:eastAsia="Calibri" w:hAnsi="Trebuchet MS" w:cs="Arial"/>
          <w:lang w:val="es-ES"/>
        </w:rPr>
        <w:t xml:space="preserve">Con fecha </w:t>
      </w:r>
      <w:r w:rsidR="00683603">
        <w:rPr>
          <w:rFonts w:ascii="Trebuchet MS" w:eastAsia="Calibri" w:hAnsi="Trebuchet MS" w:cs="Arial"/>
          <w:lang w:val="es-ES"/>
        </w:rPr>
        <w:t>seis</w:t>
      </w:r>
      <w:r w:rsidR="00335A78">
        <w:rPr>
          <w:rFonts w:ascii="Trebuchet MS" w:eastAsia="Calibri" w:hAnsi="Trebuchet MS" w:cs="Arial"/>
          <w:lang w:val="es-ES"/>
        </w:rPr>
        <w:t xml:space="preserve"> de mayo</w:t>
      </w:r>
      <w:r w:rsidR="00D20D67">
        <w:rPr>
          <w:rFonts w:ascii="Trebuchet MS" w:eastAsia="Calibri" w:hAnsi="Trebuchet MS" w:cs="Arial"/>
          <w:lang w:val="es-ES"/>
        </w:rPr>
        <w:t>, una vez</w:t>
      </w:r>
      <w:r w:rsidR="00335A78">
        <w:rPr>
          <w:rFonts w:ascii="Trebuchet MS" w:eastAsia="Calibri" w:hAnsi="Trebuchet MS" w:cs="Arial"/>
          <w:lang w:val="es-ES"/>
        </w:rPr>
        <w:t xml:space="preserve">, se admitió a trámite la denuncia interpuesta por el </w:t>
      </w:r>
      <w:r w:rsidR="00335A78">
        <w:rPr>
          <w:rFonts w:ascii="Trebuchet MS" w:eastAsia="Calibri" w:hAnsi="Trebuchet MS" w:cs="Arial"/>
          <w:b/>
          <w:lang w:val="es-ES"/>
        </w:rPr>
        <w:t>Partido Acción Nacional</w:t>
      </w:r>
      <w:r w:rsidR="00335A78">
        <w:rPr>
          <w:rFonts w:ascii="Trebuchet MS" w:eastAsia="Calibri" w:hAnsi="Trebuchet MS" w:cs="Arial"/>
          <w:lang w:val="es-ES"/>
        </w:rPr>
        <w:t xml:space="preserve"> a través de su representante, por lo que se ordenó emplazar tanto al denunciante como a los denunciados. </w:t>
      </w:r>
      <w:r w:rsidR="00D20D67">
        <w:rPr>
          <w:rFonts w:ascii="Trebuchet MS" w:eastAsia="Calibri" w:hAnsi="Trebuchet MS" w:cs="Arial"/>
          <w:lang w:val="es-ES"/>
        </w:rPr>
        <w:t xml:space="preserve"> </w:t>
      </w:r>
    </w:p>
    <w:p w14:paraId="60082A18" w14:textId="77777777" w:rsidR="000076FC" w:rsidRPr="00C7505C" w:rsidRDefault="000076FC" w:rsidP="000076FC">
      <w:pPr>
        <w:spacing w:line="276" w:lineRule="auto"/>
        <w:jc w:val="both"/>
        <w:rPr>
          <w:rFonts w:ascii="Trebuchet MS" w:eastAsia="Calibri" w:hAnsi="Trebuchet MS" w:cs="Arial"/>
          <w:lang w:val="es-ES"/>
        </w:rPr>
      </w:pPr>
    </w:p>
    <w:p w14:paraId="3443BC0D" w14:textId="1FE76658" w:rsidR="00D24EBB" w:rsidRPr="00C7505C" w:rsidRDefault="000E6D15" w:rsidP="00D24EBB">
      <w:pPr>
        <w:pStyle w:val="Sinespaciado"/>
        <w:spacing w:line="276" w:lineRule="auto"/>
        <w:jc w:val="both"/>
        <w:rPr>
          <w:rFonts w:ascii="Trebuchet MS" w:hAnsi="Trebuchet MS" w:cs="Arial"/>
          <w:sz w:val="24"/>
          <w:szCs w:val="24"/>
          <w:lang w:val="es-ES"/>
        </w:rPr>
      </w:pPr>
      <w:r>
        <w:rPr>
          <w:rFonts w:ascii="Trebuchet MS" w:hAnsi="Trebuchet MS" w:cs="Arial"/>
          <w:b/>
          <w:sz w:val="24"/>
          <w:szCs w:val="24"/>
          <w:lang w:val="es-ES"/>
        </w:rPr>
        <w:t>9</w:t>
      </w:r>
      <w:r w:rsidR="000076FC" w:rsidRPr="00C7505C">
        <w:rPr>
          <w:rFonts w:ascii="Trebuchet MS" w:hAnsi="Trebuchet MS" w:cs="Arial"/>
          <w:b/>
          <w:sz w:val="24"/>
          <w:szCs w:val="24"/>
          <w:lang w:val="es-ES"/>
        </w:rPr>
        <w:t xml:space="preserve">. </w:t>
      </w:r>
      <w:r w:rsidR="00D24EBB" w:rsidRPr="00C7505C">
        <w:rPr>
          <w:rFonts w:ascii="Trebuchet MS" w:hAnsi="Trebuchet MS" w:cs="Arial"/>
          <w:b/>
          <w:sz w:val="24"/>
          <w:szCs w:val="24"/>
          <w:lang w:val="es-ES"/>
        </w:rPr>
        <w:t>Proyecto de medida cautelar y remisión de constancias.</w:t>
      </w:r>
      <w:r w:rsidR="00D24EBB" w:rsidRPr="00C7505C">
        <w:rPr>
          <w:rFonts w:ascii="Trebuchet MS" w:hAnsi="Trebuchet MS" w:cs="Arial"/>
          <w:sz w:val="24"/>
          <w:szCs w:val="24"/>
          <w:lang w:val="es-ES"/>
        </w:rPr>
        <w:t xml:space="preserve"> Mediante </w:t>
      </w:r>
      <w:r w:rsidR="00AD21D0" w:rsidRPr="007A345F">
        <w:rPr>
          <w:rFonts w:ascii="Trebuchet MS" w:hAnsi="Trebuchet MS" w:cs="Arial"/>
          <w:sz w:val="24"/>
          <w:szCs w:val="24"/>
          <w:lang w:val="es-ES"/>
        </w:rPr>
        <w:t xml:space="preserve">memorándum </w:t>
      </w:r>
      <w:r w:rsidR="00293F86" w:rsidRPr="007A345F">
        <w:rPr>
          <w:rFonts w:ascii="Trebuchet MS" w:hAnsi="Trebuchet MS" w:cs="Arial"/>
          <w:sz w:val="24"/>
          <w:szCs w:val="24"/>
          <w:lang w:val="es-ES"/>
        </w:rPr>
        <w:t>140/</w:t>
      </w:r>
      <w:r w:rsidR="00D24EBB" w:rsidRPr="007A345F">
        <w:rPr>
          <w:rFonts w:ascii="Trebuchet MS" w:hAnsi="Trebuchet MS" w:cs="Arial"/>
          <w:sz w:val="24"/>
          <w:szCs w:val="24"/>
          <w:lang w:val="es-ES"/>
        </w:rPr>
        <w:t xml:space="preserve">2021 notificado el </w:t>
      </w:r>
      <w:r w:rsidR="00293F86" w:rsidRPr="007A345F">
        <w:rPr>
          <w:rFonts w:ascii="Trebuchet MS" w:hAnsi="Trebuchet MS" w:cs="Arial"/>
          <w:sz w:val="24"/>
          <w:szCs w:val="24"/>
          <w:lang w:val="es-ES"/>
        </w:rPr>
        <w:t xml:space="preserve">07 </w:t>
      </w:r>
      <w:r w:rsidR="008E5392" w:rsidRPr="007A345F">
        <w:rPr>
          <w:rFonts w:ascii="Trebuchet MS" w:hAnsi="Trebuchet MS" w:cs="Arial"/>
          <w:sz w:val="24"/>
          <w:szCs w:val="24"/>
          <w:lang w:val="es-ES"/>
        </w:rPr>
        <w:t xml:space="preserve">de </w:t>
      </w:r>
      <w:r w:rsidR="00335A78" w:rsidRPr="007A345F">
        <w:rPr>
          <w:rFonts w:ascii="Trebuchet MS" w:hAnsi="Trebuchet MS" w:cs="Arial"/>
          <w:sz w:val="24"/>
          <w:szCs w:val="24"/>
          <w:lang w:val="es-ES"/>
        </w:rPr>
        <w:t>mayo</w:t>
      </w:r>
      <w:r w:rsidR="008E5392">
        <w:rPr>
          <w:rFonts w:ascii="Trebuchet MS" w:hAnsi="Trebuchet MS" w:cs="Arial"/>
          <w:sz w:val="24"/>
          <w:szCs w:val="24"/>
          <w:lang w:val="es-ES"/>
        </w:rPr>
        <w:t xml:space="preserve"> de </w:t>
      </w:r>
      <w:r w:rsidR="00D24EBB" w:rsidRPr="00C7505C">
        <w:rPr>
          <w:rFonts w:ascii="Trebuchet MS" w:hAnsi="Trebuchet MS" w:cs="Arial"/>
          <w:sz w:val="24"/>
          <w:szCs w:val="24"/>
          <w:lang w:val="es-ES"/>
        </w:rPr>
        <w:t>2021, la Secretaría hizo del conocimiento de la Comisión de Quejas y Denuncias de este Instituto el contenido de los acuerdos citados en el resultando que antecede y remitió vía electrónica las constancias que integran el expediente relativo al procedimiento administrativo sancionador especial identificado con el número de expediente PSE-QUEJA-</w:t>
      </w:r>
      <w:r w:rsidR="00335A78">
        <w:rPr>
          <w:rFonts w:ascii="Trebuchet MS" w:hAnsi="Trebuchet MS" w:cs="Arial"/>
          <w:sz w:val="24"/>
          <w:szCs w:val="24"/>
          <w:lang w:val="es-ES"/>
        </w:rPr>
        <w:lastRenderedPageBreak/>
        <w:t>155</w:t>
      </w:r>
      <w:r w:rsidR="00D24EBB" w:rsidRPr="00C7505C">
        <w:rPr>
          <w:rFonts w:ascii="Trebuchet MS" w:hAnsi="Trebuchet MS" w:cs="Arial"/>
          <w:sz w:val="24"/>
          <w:szCs w:val="24"/>
          <w:lang w:val="es-ES"/>
        </w:rPr>
        <w:t>/2021 a efecto de que ese órgano colegiado determinara lo conducente sobre la adopción de las medidas solicitadas por las denunciantes.</w:t>
      </w:r>
    </w:p>
    <w:p w14:paraId="259216B1" w14:textId="77777777" w:rsidR="000076FC" w:rsidRPr="00C7505C" w:rsidRDefault="000076FC" w:rsidP="00D24EBB">
      <w:pPr>
        <w:spacing w:line="276" w:lineRule="auto"/>
        <w:jc w:val="both"/>
        <w:rPr>
          <w:rFonts w:ascii="Trebuchet MS" w:hAnsi="Trebuchet MS" w:cs="Arial"/>
          <w:lang w:val="es-ES"/>
        </w:rPr>
      </w:pPr>
    </w:p>
    <w:p w14:paraId="707D4137" w14:textId="77777777" w:rsidR="000076FC" w:rsidRPr="00C7505C" w:rsidRDefault="000076FC" w:rsidP="000076FC">
      <w:pPr>
        <w:spacing w:line="276" w:lineRule="auto"/>
        <w:jc w:val="center"/>
        <w:rPr>
          <w:rFonts w:ascii="Trebuchet MS" w:hAnsi="Trebuchet MS" w:cs="Arial"/>
          <w:b/>
          <w:lang w:val="es-ES" w:eastAsia="es-ES"/>
        </w:rPr>
      </w:pPr>
      <w:r w:rsidRPr="00C7505C">
        <w:rPr>
          <w:rFonts w:ascii="Trebuchet MS" w:hAnsi="Trebuchet MS" w:cs="Arial"/>
          <w:b/>
          <w:lang w:val="es-ES" w:eastAsia="es-ES"/>
        </w:rPr>
        <w:t>C O N S I D E R A N D O:</w:t>
      </w:r>
    </w:p>
    <w:p w14:paraId="103BCEAC" w14:textId="77777777" w:rsidR="000076FC" w:rsidRPr="00C7505C" w:rsidRDefault="000076FC" w:rsidP="000076FC">
      <w:pPr>
        <w:spacing w:line="276" w:lineRule="auto"/>
        <w:jc w:val="both"/>
        <w:rPr>
          <w:rFonts w:ascii="Trebuchet MS" w:hAnsi="Trebuchet MS" w:cs="Arial"/>
          <w:lang w:val="es-ES" w:eastAsia="es-ES"/>
        </w:rPr>
      </w:pPr>
    </w:p>
    <w:p w14:paraId="61746157" w14:textId="77777777" w:rsidR="000076FC" w:rsidRPr="00C7505C" w:rsidRDefault="000076FC" w:rsidP="000076FC">
      <w:pPr>
        <w:spacing w:line="276" w:lineRule="auto"/>
        <w:jc w:val="both"/>
        <w:rPr>
          <w:rFonts w:ascii="Trebuchet MS" w:hAnsi="Trebuchet MS" w:cs="Arial"/>
          <w:lang w:val="es-ES" w:eastAsia="es-ES"/>
        </w:rPr>
      </w:pPr>
      <w:r w:rsidRPr="00C7505C">
        <w:rPr>
          <w:rFonts w:ascii="Trebuchet MS" w:hAnsi="Trebuchet MS" w:cs="Arial"/>
          <w:b/>
          <w:lang w:val="es-ES" w:eastAsia="es-ES"/>
        </w:rPr>
        <w:t>I. Competencia.</w:t>
      </w:r>
      <w:r w:rsidRPr="00C7505C">
        <w:rPr>
          <w:rFonts w:ascii="Trebuchet MS" w:hAnsi="Trebuchet MS" w:cs="Arial"/>
          <w:lang w:val="es-ES" w:eastAsia="es-E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 del Código Electoral del Estado de Jalisco; 45, párrafo 1, fracción III del Reglamento Interior del Instituto Electoral y de Participación Ciudadana del Estado de Jalisco; 1 y 10, párrafos 3, 4 y 5 del Reglamento de Quejas y Denuncias del Instituto Electoral y de Participación Ciudadana del Estado de Jalisco. </w:t>
      </w:r>
    </w:p>
    <w:p w14:paraId="48C74409" w14:textId="77777777" w:rsidR="000076FC" w:rsidRPr="00C7505C" w:rsidRDefault="000076FC" w:rsidP="000076FC">
      <w:pPr>
        <w:spacing w:line="276" w:lineRule="auto"/>
        <w:jc w:val="both"/>
        <w:rPr>
          <w:rFonts w:ascii="Trebuchet MS" w:hAnsi="Trebuchet MS" w:cs="Arial"/>
          <w:b/>
          <w:lang w:val="es-ES" w:eastAsia="es-ES"/>
        </w:rPr>
      </w:pPr>
    </w:p>
    <w:p w14:paraId="1F89E9A9" w14:textId="77777777" w:rsidR="00335A78" w:rsidRDefault="000076FC" w:rsidP="00D92A8E">
      <w:pPr>
        <w:spacing w:line="276" w:lineRule="auto"/>
        <w:ind w:right="-93"/>
        <w:jc w:val="both"/>
        <w:rPr>
          <w:rFonts w:ascii="Trebuchet MS" w:hAnsi="Trebuchet MS" w:cs="Arial"/>
          <w:lang w:val="es-ES"/>
        </w:rPr>
      </w:pPr>
      <w:r w:rsidRPr="00C7505C">
        <w:rPr>
          <w:rFonts w:ascii="Trebuchet MS" w:hAnsi="Trebuchet MS" w:cs="Arial"/>
          <w:b/>
          <w:lang w:val="es-ES"/>
        </w:rPr>
        <w:t>II. Hechos denunciados.</w:t>
      </w:r>
      <w:r w:rsidRPr="00C7505C">
        <w:rPr>
          <w:rFonts w:ascii="Trebuchet MS" w:hAnsi="Trebuchet MS" w:cs="Arial"/>
          <w:lang w:val="es-ES"/>
        </w:rPr>
        <w:t xml:space="preserve"> </w:t>
      </w:r>
      <w:r w:rsidR="00812E01">
        <w:rPr>
          <w:rFonts w:ascii="Trebuchet MS" w:hAnsi="Trebuchet MS" w:cs="Arial"/>
          <w:lang w:val="es-ES"/>
        </w:rPr>
        <w:t xml:space="preserve">Del análisis de la denuncia formulada, se desprende que </w:t>
      </w:r>
      <w:r w:rsidR="00812E01" w:rsidRPr="00335A78">
        <w:rPr>
          <w:rFonts w:ascii="Trebuchet MS" w:hAnsi="Trebuchet MS" w:cs="Arial"/>
          <w:lang w:val="es-ES"/>
        </w:rPr>
        <w:t xml:space="preserve">el denunciante se queja esencialmente, </w:t>
      </w:r>
      <w:r w:rsidR="00335A78">
        <w:rPr>
          <w:rFonts w:ascii="Trebuchet MS" w:hAnsi="Trebuchet MS" w:cs="Arial"/>
          <w:lang w:val="es-ES"/>
        </w:rPr>
        <w:t xml:space="preserve">que a través de diversas publicaciones realizadas por el ciudadano David Rafael Valencia García, se ha estado promocionando, así como </w:t>
      </w:r>
      <w:r w:rsidR="00683603">
        <w:rPr>
          <w:rFonts w:ascii="Trebuchet MS" w:hAnsi="Trebuchet MS" w:cs="Arial"/>
          <w:lang w:val="es-ES"/>
        </w:rPr>
        <w:t xml:space="preserve">al denunciado </w:t>
      </w:r>
      <w:r w:rsidR="00335A78">
        <w:rPr>
          <w:rFonts w:ascii="Trebuchet MS" w:hAnsi="Trebuchet MS" w:cs="Arial"/>
          <w:lang w:val="es-ES"/>
        </w:rPr>
        <w:t xml:space="preserve">Higinio del Toro Pérez, atribuyéndose diversas obras públicas y adquisiciones, de manera que se ostentan como ganadores de los próximos comicios. Situación que a su decir, podría generar confusión en el electorado. </w:t>
      </w:r>
    </w:p>
    <w:p w14:paraId="08D5AA73" w14:textId="77777777" w:rsidR="000076FC" w:rsidRPr="00C7505C" w:rsidRDefault="000076FC" w:rsidP="000076FC">
      <w:pPr>
        <w:spacing w:line="276" w:lineRule="auto"/>
        <w:ind w:right="-93"/>
        <w:jc w:val="both"/>
        <w:rPr>
          <w:rFonts w:ascii="Trebuchet MS" w:hAnsi="Trebuchet MS"/>
          <w:lang w:val="es-ES"/>
        </w:rPr>
      </w:pPr>
    </w:p>
    <w:p w14:paraId="07F8BE25" w14:textId="77777777" w:rsidR="000076FC" w:rsidRPr="00C7505C" w:rsidRDefault="000076FC" w:rsidP="000076FC">
      <w:pPr>
        <w:spacing w:line="276" w:lineRule="auto"/>
        <w:ind w:right="-93"/>
        <w:jc w:val="both"/>
        <w:rPr>
          <w:rFonts w:ascii="Trebuchet MS" w:hAnsi="Trebuchet MS" w:cs="Arial"/>
          <w:lang w:val="es-ES" w:eastAsia="es-MX"/>
        </w:rPr>
      </w:pPr>
      <w:r w:rsidRPr="00C7505C">
        <w:rPr>
          <w:rFonts w:ascii="Trebuchet MS" w:hAnsi="Trebuchet MS" w:cs="Arial"/>
          <w:b/>
          <w:lang w:val="es-ES" w:eastAsia="es-MX"/>
        </w:rPr>
        <w:t xml:space="preserve">III. Solicitud de medida cautelar. </w:t>
      </w:r>
      <w:r w:rsidRPr="00C7505C">
        <w:rPr>
          <w:rFonts w:ascii="Trebuchet MS" w:hAnsi="Trebuchet MS" w:cs="Arial"/>
          <w:bCs/>
          <w:lang w:val="es-ES" w:eastAsia="es-MX"/>
        </w:rPr>
        <w:t>La</w:t>
      </w:r>
      <w:r w:rsidRPr="00C7505C">
        <w:rPr>
          <w:rFonts w:ascii="Trebuchet MS" w:hAnsi="Trebuchet MS" w:cs="Arial"/>
          <w:lang w:val="es-ES" w:eastAsia="es-MX"/>
        </w:rPr>
        <w:t xml:space="preserve"> parte promovente solicita, que se adopten las medidas cautelares peticionadas, los cuales a continuación se transcriben:</w:t>
      </w:r>
    </w:p>
    <w:p w14:paraId="6CA3460A" w14:textId="77777777" w:rsidR="000076FC" w:rsidRPr="00C7505C" w:rsidRDefault="000076FC" w:rsidP="000076FC">
      <w:pPr>
        <w:spacing w:line="276" w:lineRule="auto"/>
        <w:ind w:right="-93"/>
        <w:jc w:val="both"/>
        <w:rPr>
          <w:rFonts w:ascii="Trebuchet MS" w:hAnsi="Trebuchet MS" w:cs="Arial"/>
          <w:sz w:val="23"/>
          <w:szCs w:val="23"/>
          <w:lang w:val="es-ES" w:eastAsia="es-MX"/>
        </w:rPr>
      </w:pPr>
    </w:p>
    <w:p w14:paraId="4EC2DB1A" w14:textId="77777777" w:rsidR="000076FC" w:rsidRPr="00751D6D" w:rsidRDefault="00F609A0" w:rsidP="00D2531D">
      <w:pPr>
        <w:spacing w:line="276" w:lineRule="auto"/>
        <w:ind w:left="851" w:right="845"/>
        <w:jc w:val="both"/>
        <w:rPr>
          <w:rFonts w:ascii="Trebuchet MS" w:hAnsi="Trebuchet MS" w:cs="Arial"/>
          <w:i/>
          <w:sz w:val="22"/>
          <w:szCs w:val="22"/>
          <w:lang w:val="es-ES"/>
        </w:rPr>
      </w:pPr>
      <w:r w:rsidRPr="00751D6D">
        <w:rPr>
          <w:rFonts w:ascii="Trebuchet MS" w:hAnsi="Trebuchet MS" w:cs="Arial"/>
          <w:i/>
          <w:sz w:val="23"/>
          <w:szCs w:val="23"/>
          <w:lang w:val="es-ES"/>
        </w:rPr>
        <w:t xml:space="preserve"> </w:t>
      </w:r>
      <w:r w:rsidR="00D92A8E" w:rsidRPr="00751D6D">
        <w:rPr>
          <w:rFonts w:ascii="Trebuchet MS" w:hAnsi="Trebuchet MS" w:cs="Arial"/>
          <w:i/>
          <w:sz w:val="22"/>
          <w:szCs w:val="22"/>
          <w:lang w:val="es-ES"/>
        </w:rPr>
        <w:t>“</w:t>
      </w:r>
      <w:r w:rsidR="00D2531D" w:rsidRPr="00D2531D">
        <w:rPr>
          <w:rFonts w:ascii="Trebuchet MS" w:hAnsi="Trebuchet MS"/>
          <w:bCs/>
          <w:i/>
          <w:sz w:val="22"/>
          <w:szCs w:val="22"/>
          <w:lang w:val="es-ES"/>
        </w:rPr>
        <w:t>Solicito desde este momento se lleven a cabo las medidas cautelares, consistentes en ordenar A LOS RESPONSABLES que de manera inmediata bajen la propaganda electoral publicitada en redes sociales y se les aperciba a que dejen de utilizar los bienes y servicios del Municipio para beneficio de los candidatos del partido político movimiento ciudadano (PMC)</w:t>
      </w:r>
      <w:r w:rsidR="000076FC" w:rsidRPr="00751D6D">
        <w:rPr>
          <w:rFonts w:ascii="Trebuchet MS" w:hAnsi="Trebuchet MS" w:cs="Arial"/>
          <w:i/>
          <w:sz w:val="22"/>
          <w:szCs w:val="22"/>
          <w:lang w:val="es-ES"/>
        </w:rPr>
        <w:t>”</w:t>
      </w:r>
    </w:p>
    <w:p w14:paraId="245C5CD3" w14:textId="77777777" w:rsidR="00A87A4F" w:rsidRPr="00C7505C" w:rsidRDefault="00A87A4F" w:rsidP="00D92A8E">
      <w:pPr>
        <w:spacing w:line="276" w:lineRule="auto"/>
        <w:ind w:left="851" w:right="845"/>
        <w:jc w:val="both"/>
        <w:rPr>
          <w:rFonts w:ascii="Trebuchet MS" w:hAnsi="Trebuchet MS"/>
          <w:i/>
          <w:lang w:val="es-ES"/>
        </w:rPr>
      </w:pPr>
    </w:p>
    <w:p w14:paraId="0661BF1B" w14:textId="77777777" w:rsidR="000076FC" w:rsidRPr="00C7505C" w:rsidRDefault="000076FC" w:rsidP="000076FC">
      <w:pPr>
        <w:spacing w:line="276" w:lineRule="auto"/>
        <w:jc w:val="both"/>
        <w:rPr>
          <w:rFonts w:ascii="Trebuchet MS" w:hAnsi="Trebuchet MS" w:cs="Arial"/>
          <w:lang w:val="es-ES" w:eastAsia="es-ES"/>
        </w:rPr>
      </w:pPr>
      <w:r w:rsidRPr="00C7505C">
        <w:rPr>
          <w:rFonts w:ascii="Trebuchet MS" w:hAnsi="Trebuchet MS" w:cs="Arial"/>
          <w:b/>
          <w:lang w:val="es-ES" w:eastAsia="es-MX"/>
        </w:rPr>
        <w:t xml:space="preserve">IV. Pruebas ofrecidas para acreditar la existencia del material denunciado. </w:t>
      </w:r>
      <w:r w:rsidRPr="00C7505C">
        <w:rPr>
          <w:rFonts w:ascii="Trebuchet MS" w:hAnsi="Trebuchet MS" w:cs="Arial"/>
          <w:lang w:val="es-ES" w:eastAsia="es-MX"/>
        </w:rPr>
        <w:t xml:space="preserve">Una vez que fue analizado íntegramente el escrito de queja, se advierte que </w:t>
      </w:r>
      <w:r w:rsidR="00587400">
        <w:rPr>
          <w:rFonts w:ascii="Trebuchet MS" w:hAnsi="Trebuchet MS" w:cs="Arial"/>
          <w:lang w:val="es-ES" w:eastAsia="es-MX"/>
        </w:rPr>
        <w:t>el</w:t>
      </w:r>
      <w:r w:rsidRPr="00C7505C">
        <w:rPr>
          <w:rFonts w:ascii="Trebuchet MS" w:hAnsi="Trebuchet MS" w:cs="Arial"/>
          <w:lang w:val="es-ES" w:eastAsia="es-MX"/>
        </w:rPr>
        <w:t xml:space="preserve"> denunciante, ofreció como medios de prueba </w:t>
      </w:r>
      <w:r w:rsidRPr="00C7505C">
        <w:rPr>
          <w:rFonts w:ascii="Trebuchet MS" w:hAnsi="Trebuchet MS" w:cs="Arial"/>
          <w:lang w:val="es-ES" w:eastAsia="es-ES"/>
        </w:rPr>
        <w:t xml:space="preserve">los siguientes: </w:t>
      </w:r>
    </w:p>
    <w:p w14:paraId="6EED27FA" w14:textId="77777777" w:rsidR="000076FC" w:rsidRPr="00C7505C" w:rsidRDefault="000076FC" w:rsidP="000076FC">
      <w:pPr>
        <w:spacing w:line="276" w:lineRule="auto"/>
        <w:ind w:right="-91"/>
        <w:jc w:val="both"/>
        <w:rPr>
          <w:rFonts w:ascii="Trebuchet MS" w:hAnsi="Trebuchet MS" w:cs="Arial"/>
          <w:sz w:val="23"/>
          <w:szCs w:val="23"/>
          <w:lang w:val="es-ES" w:eastAsia="es-ES"/>
        </w:rPr>
      </w:pPr>
    </w:p>
    <w:p w14:paraId="1B23925D" w14:textId="77777777" w:rsidR="00D2531D" w:rsidRPr="00D2531D" w:rsidRDefault="00751D6D" w:rsidP="00D2531D">
      <w:pPr>
        <w:spacing w:line="276" w:lineRule="auto"/>
        <w:ind w:left="851" w:right="902"/>
        <w:jc w:val="both"/>
        <w:rPr>
          <w:rFonts w:ascii="Trebuchet MS" w:hAnsi="Trebuchet MS"/>
          <w:i/>
          <w:sz w:val="22"/>
          <w:szCs w:val="22"/>
          <w:u w:val="single"/>
          <w:lang w:eastAsia="en-US"/>
        </w:rPr>
      </w:pPr>
      <w:r>
        <w:rPr>
          <w:rFonts w:ascii="Trebuchet MS" w:hAnsi="Trebuchet MS"/>
          <w:b/>
          <w:i/>
          <w:sz w:val="22"/>
          <w:szCs w:val="22"/>
          <w:lang w:val="es-ES"/>
        </w:rPr>
        <w:lastRenderedPageBreak/>
        <w:t>“</w:t>
      </w:r>
      <w:r w:rsidR="00D2531D" w:rsidRPr="00D2531D">
        <w:rPr>
          <w:rFonts w:ascii="Trebuchet MS" w:hAnsi="Trebuchet MS"/>
          <w:b/>
          <w:i/>
          <w:sz w:val="22"/>
          <w:szCs w:val="22"/>
        </w:rPr>
        <w:t>1.- DOCUMENTAL. PUBLICA. -</w:t>
      </w:r>
      <w:r w:rsidR="00D2531D" w:rsidRPr="00D2531D">
        <w:rPr>
          <w:rFonts w:ascii="Trebuchet MS" w:hAnsi="Trebuchet MS"/>
          <w:i/>
          <w:sz w:val="22"/>
          <w:szCs w:val="22"/>
        </w:rPr>
        <w:t xml:space="preserve"> Consistente en Acuerdo General IEPC-ACG 081/2021 de fecha 03 tres de abril del 2021, mediante el cual el Consejo General del IEPC, aprueba los registros de los candidatos a munícipes postulados por el PMC, entre ellos el de municipio de SAN GABRIEL Jalisco Consultable en el link </w:t>
      </w:r>
      <w:hyperlink r:id="rId8" w:history="1">
        <w:r w:rsidR="00D2531D" w:rsidRPr="00D2531D">
          <w:rPr>
            <w:rStyle w:val="Hipervnculo"/>
            <w:rFonts w:ascii="Trebuchet MS" w:hAnsi="Trebuchet MS"/>
            <w:i/>
            <w:sz w:val="22"/>
            <w:szCs w:val="22"/>
          </w:rPr>
          <w:t>http://www.lepcjalisco.org.mx/sites/default/files/sesiones-de-consejo/consejo%20general/2021-04-03/40iepc-acg-080-2021ptmuni.pdf</w:t>
        </w:r>
      </w:hyperlink>
      <w:r w:rsidR="00D2531D" w:rsidRPr="00D2531D">
        <w:rPr>
          <w:rFonts w:ascii="Trebuchet MS" w:hAnsi="Trebuchet MS"/>
          <w:i/>
          <w:sz w:val="22"/>
          <w:szCs w:val="22"/>
          <w:u w:val="single"/>
        </w:rPr>
        <w:t xml:space="preserve"> </w:t>
      </w:r>
    </w:p>
    <w:p w14:paraId="3EB2CD08" w14:textId="77777777" w:rsidR="00293F86" w:rsidRDefault="00293F86" w:rsidP="00D2531D">
      <w:pPr>
        <w:spacing w:line="276" w:lineRule="auto"/>
        <w:ind w:left="851" w:right="902"/>
        <w:jc w:val="both"/>
        <w:rPr>
          <w:rFonts w:ascii="Trebuchet MS" w:hAnsi="Trebuchet MS"/>
          <w:b/>
          <w:i/>
          <w:sz w:val="22"/>
          <w:szCs w:val="22"/>
        </w:rPr>
      </w:pPr>
    </w:p>
    <w:p w14:paraId="6C707E2D" w14:textId="77777777" w:rsidR="00D2531D" w:rsidRDefault="00D2531D" w:rsidP="00D2531D">
      <w:pPr>
        <w:spacing w:line="276" w:lineRule="auto"/>
        <w:ind w:left="851" w:right="902"/>
        <w:jc w:val="both"/>
        <w:rPr>
          <w:rFonts w:ascii="Trebuchet MS" w:hAnsi="Trebuchet MS"/>
          <w:i/>
          <w:sz w:val="22"/>
          <w:szCs w:val="22"/>
        </w:rPr>
      </w:pPr>
      <w:r w:rsidRPr="00D2531D">
        <w:rPr>
          <w:rFonts w:ascii="Trebuchet MS" w:hAnsi="Trebuchet MS"/>
          <w:b/>
          <w:i/>
          <w:sz w:val="22"/>
          <w:szCs w:val="22"/>
        </w:rPr>
        <w:t>2.- TÉCNICA. -</w:t>
      </w:r>
      <w:r w:rsidRPr="00D2531D">
        <w:rPr>
          <w:rFonts w:ascii="Trebuchet MS" w:hAnsi="Trebuchet MS"/>
          <w:i/>
          <w:sz w:val="22"/>
          <w:szCs w:val="22"/>
        </w:rPr>
        <w:t xml:space="preserve"> Consistente en la IMPRESIÓN DIGITAL de la foto subida a la red social FACEBOOK por parte del </w:t>
      </w:r>
      <w:r w:rsidRPr="00D2531D">
        <w:rPr>
          <w:rFonts w:ascii="Trebuchet MS" w:hAnsi="Trebuchet MS"/>
          <w:b/>
          <w:i/>
          <w:sz w:val="22"/>
          <w:szCs w:val="22"/>
        </w:rPr>
        <w:t>C. DAVID VALENCIA</w:t>
      </w:r>
      <w:r w:rsidRPr="00D2531D">
        <w:rPr>
          <w:rFonts w:ascii="Trebuchet MS" w:hAnsi="Trebuchet MS"/>
          <w:i/>
          <w:sz w:val="22"/>
          <w:szCs w:val="22"/>
        </w:rPr>
        <w:t xml:space="preserve"> (David) que se acompaña al presente donde se advierte claramente que se trata de propaganda electoral, atribuyéndose logros de gobiernos como propios y aparentando ser el Presidente Municipal, confundiendo con ello a los electores del municipio de san Gabriel,</w:t>
      </w:r>
    </w:p>
    <w:p w14:paraId="32A56F1F" w14:textId="77777777" w:rsidR="002C0E5C" w:rsidRPr="00D2531D" w:rsidRDefault="002C0E5C" w:rsidP="00D2531D">
      <w:pPr>
        <w:spacing w:line="276" w:lineRule="auto"/>
        <w:ind w:left="851" w:right="902"/>
        <w:jc w:val="both"/>
        <w:rPr>
          <w:rFonts w:ascii="Trebuchet MS" w:hAnsi="Trebuchet MS"/>
          <w:i/>
          <w:sz w:val="22"/>
          <w:szCs w:val="22"/>
        </w:rPr>
      </w:pPr>
    </w:p>
    <w:p w14:paraId="0FA4CBF6" w14:textId="77777777" w:rsidR="00D2531D" w:rsidRPr="00D2531D" w:rsidRDefault="00D2531D" w:rsidP="00D2531D">
      <w:pPr>
        <w:spacing w:line="276" w:lineRule="auto"/>
        <w:ind w:left="851" w:right="902"/>
        <w:jc w:val="both"/>
        <w:rPr>
          <w:rFonts w:ascii="Trebuchet MS" w:hAnsi="Trebuchet MS"/>
          <w:i/>
          <w:sz w:val="22"/>
          <w:szCs w:val="22"/>
        </w:rPr>
      </w:pPr>
      <w:r w:rsidRPr="00D2531D">
        <w:rPr>
          <w:rFonts w:ascii="Trebuchet MS" w:hAnsi="Trebuchet MS"/>
          <w:b/>
          <w:i/>
          <w:sz w:val="22"/>
          <w:szCs w:val="22"/>
        </w:rPr>
        <w:t>3.- TÉCNICA.</w:t>
      </w:r>
      <w:r w:rsidRPr="00D2531D">
        <w:rPr>
          <w:rFonts w:ascii="Trebuchet MS" w:hAnsi="Trebuchet MS"/>
          <w:i/>
          <w:sz w:val="22"/>
          <w:szCs w:val="22"/>
        </w:rPr>
        <w:t xml:space="preserve"> - Consistente en el video 1, obtenido de la misma red social Facebook y subido a fan page del propio "David", en donde claramente se precia la existencia de los hechos denunciados mediante el presente, el cual esta localizado en el siguiente link:  </w:t>
      </w:r>
      <w:hyperlink r:id="rId9" w:history="1">
        <w:r w:rsidRPr="00D2531D">
          <w:rPr>
            <w:rStyle w:val="Hipervnculo"/>
            <w:rFonts w:ascii="Trebuchet MS" w:hAnsi="Trebuchet MS"/>
            <w:i/>
            <w:sz w:val="22"/>
            <w:szCs w:val="22"/>
          </w:rPr>
          <w:t>https://www.facebook.com/watch?v=459082525306298</w:t>
        </w:r>
      </w:hyperlink>
      <w:r w:rsidRPr="00D2531D">
        <w:rPr>
          <w:rFonts w:ascii="Trebuchet MS" w:hAnsi="Trebuchet MS"/>
          <w:i/>
          <w:sz w:val="22"/>
          <w:szCs w:val="22"/>
          <w:u w:val="single"/>
        </w:rPr>
        <w:t xml:space="preserve"> </w:t>
      </w:r>
    </w:p>
    <w:p w14:paraId="40314BB9" w14:textId="77777777" w:rsidR="00D2531D" w:rsidRPr="00D2531D" w:rsidRDefault="00D2531D" w:rsidP="00D2531D">
      <w:pPr>
        <w:spacing w:line="276" w:lineRule="auto"/>
        <w:ind w:left="851" w:right="902"/>
        <w:jc w:val="both"/>
        <w:rPr>
          <w:rFonts w:ascii="Trebuchet MS" w:hAnsi="Trebuchet MS"/>
          <w:i/>
          <w:sz w:val="22"/>
          <w:szCs w:val="22"/>
        </w:rPr>
      </w:pPr>
      <w:proofErr w:type="spellStart"/>
      <w:r w:rsidRPr="00D2531D">
        <w:rPr>
          <w:rFonts w:ascii="Trebuchet MS" w:hAnsi="Trebuchet MS"/>
          <w:i/>
          <w:sz w:val="22"/>
          <w:szCs w:val="22"/>
        </w:rPr>
        <w:t>ó</w:t>
      </w:r>
      <w:proofErr w:type="spellEnd"/>
    </w:p>
    <w:p w14:paraId="3E32CA41" w14:textId="77777777" w:rsidR="00D2531D" w:rsidRPr="00D2531D" w:rsidRDefault="00514E5B" w:rsidP="00D2531D">
      <w:pPr>
        <w:spacing w:line="276" w:lineRule="auto"/>
        <w:ind w:left="851" w:right="902"/>
        <w:jc w:val="both"/>
        <w:rPr>
          <w:rFonts w:ascii="Trebuchet MS" w:hAnsi="Trebuchet MS"/>
          <w:i/>
          <w:sz w:val="22"/>
          <w:szCs w:val="22"/>
          <w:u w:val="single"/>
        </w:rPr>
      </w:pPr>
      <w:hyperlink r:id="rId10" w:history="1">
        <w:r w:rsidR="00D2531D" w:rsidRPr="00D2531D">
          <w:rPr>
            <w:rStyle w:val="Hipervnculo"/>
            <w:rFonts w:ascii="Trebuchet MS" w:hAnsi="Trebuchet MS"/>
            <w:i/>
            <w:sz w:val="22"/>
            <w:szCs w:val="22"/>
          </w:rPr>
          <w:t>https://www.facebook.com/110468704465733/posts/119520603560543/</w:t>
        </w:r>
      </w:hyperlink>
      <w:r w:rsidR="00D2531D" w:rsidRPr="00D2531D">
        <w:rPr>
          <w:rStyle w:val="Hipervnculo"/>
          <w:rFonts w:ascii="Trebuchet MS" w:hAnsi="Trebuchet MS"/>
          <w:i/>
          <w:sz w:val="22"/>
          <w:szCs w:val="22"/>
        </w:rPr>
        <w:t xml:space="preserve">  </w:t>
      </w:r>
    </w:p>
    <w:p w14:paraId="3D85F57B" w14:textId="77777777" w:rsidR="00D2531D" w:rsidRPr="00D2531D" w:rsidRDefault="00D2531D" w:rsidP="00D2531D">
      <w:pPr>
        <w:spacing w:line="276" w:lineRule="auto"/>
        <w:ind w:left="851" w:right="902"/>
        <w:jc w:val="both"/>
        <w:rPr>
          <w:rFonts w:ascii="Trebuchet MS" w:hAnsi="Trebuchet MS"/>
          <w:i/>
          <w:sz w:val="22"/>
          <w:szCs w:val="22"/>
        </w:rPr>
      </w:pPr>
    </w:p>
    <w:p w14:paraId="57274FAA" w14:textId="77777777" w:rsidR="00293F86" w:rsidRDefault="00D2531D" w:rsidP="00683603">
      <w:pPr>
        <w:spacing w:line="276" w:lineRule="auto"/>
        <w:ind w:left="851" w:right="902"/>
        <w:jc w:val="both"/>
        <w:rPr>
          <w:rFonts w:ascii="Trebuchet MS" w:hAnsi="Trebuchet MS"/>
          <w:i/>
          <w:sz w:val="22"/>
          <w:szCs w:val="22"/>
        </w:rPr>
      </w:pPr>
      <w:r w:rsidRPr="00D2531D">
        <w:rPr>
          <w:rFonts w:ascii="Trebuchet MS" w:hAnsi="Trebuchet MS"/>
          <w:i/>
          <w:sz w:val="22"/>
          <w:szCs w:val="22"/>
        </w:rPr>
        <w:t xml:space="preserve">Se anexa el disco compacto CD. </w:t>
      </w:r>
    </w:p>
    <w:p w14:paraId="1A2820C0" w14:textId="77777777" w:rsidR="00293F86" w:rsidRDefault="00293F86" w:rsidP="00683603">
      <w:pPr>
        <w:spacing w:line="276" w:lineRule="auto"/>
        <w:ind w:left="851" w:right="902"/>
        <w:jc w:val="both"/>
        <w:rPr>
          <w:rFonts w:ascii="Trebuchet MS" w:hAnsi="Trebuchet MS"/>
          <w:b/>
          <w:i/>
          <w:sz w:val="22"/>
          <w:szCs w:val="22"/>
          <w:u w:val="single"/>
        </w:rPr>
      </w:pPr>
    </w:p>
    <w:p w14:paraId="107D201F" w14:textId="77777777" w:rsidR="00D2531D" w:rsidRDefault="00293F86" w:rsidP="00683603">
      <w:pPr>
        <w:spacing w:line="276" w:lineRule="auto"/>
        <w:ind w:left="851" w:right="902"/>
        <w:jc w:val="both"/>
        <w:rPr>
          <w:rFonts w:ascii="Trebuchet MS" w:hAnsi="Trebuchet MS"/>
          <w:i/>
          <w:sz w:val="22"/>
          <w:szCs w:val="22"/>
        </w:rPr>
      </w:pPr>
      <w:r>
        <w:rPr>
          <w:rFonts w:ascii="Trebuchet MS" w:hAnsi="Trebuchet MS"/>
          <w:b/>
          <w:i/>
          <w:sz w:val="22"/>
          <w:szCs w:val="22"/>
          <w:u w:val="single"/>
        </w:rPr>
        <w:t>p</w:t>
      </w:r>
      <w:r w:rsidR="002C0E5C" w:rsidRPr="00D2531D">
        <w:rPr>
          <w:rFonts w:ascii="Trebuchet MS" w:hAnsi="Trebuchet MS"/>
          <w:b/>
          <w:i/>
          <w:sz w:val="22"/>
          <w:szCs w:val="22"/>
          <w:u w:val="single"/>
        </w:rPr>
        <w:t>idiendo</w:t>
      </w:r>
      <w:r w:rsidR="00D2531D" w:rsidRPr="00D2531D">
        <w:rPr>
          <w:rFonts w:ascii="Trebuchet MS" w:hAnsi="Trebuchet MS"/>
          <w:b/>
          <w:i/>
          <w:sz w:val="22"/>
          <w:szCs w:val="22"/>
          <w:u w:val="single"/>
        </w:rPr>
        <w:t xml:space="preserve"> a esta autoridad proceda a certificar la existencia de la tal publicación</w:t>
      </w:r>
      <w:r w:rsidR="00D2531D" w:rsidRPr="00D2531D">
        <w:rPr>
          <w:rFonts w:ascii="Trebuchet MS" w:hAnsi="Trebuchet MS"/>
          <w:i/>
          <w:sz w:val="22"/>
          <w:szCs w:val="22"/>
        </w:rPr>
        <w:t>.</w:t>
      </w:r>
    </w:p>
    <w:p w14:paraId="2B460BD9" w14:textId="77777777" w:rsidR="00101029" w:rsidRPr="00D2531D" w:rsidRDefault="00101029" w:rsidP="00D2531D">
      <w:pPr>
        <w:spacing w:line="276" w:lineRule="auto"/>
        <w:ind w:left="851" w:right="902"/>
        <w:jc w:val="both"/>
        <w:rPr>
          <w:rFonts w:ascii="Trebuchet MS" w:hAnsi="Trebuchet MS"/>
          <w:i/>
          <w:sz w:val="22"/>
          <w:szCs w:val="22"/>
        </w:rPr>
      </w:pPr>
    </w:p>
    <w:p w14:paraId="39413B5B" w14:textId="77777777" w:rsidR="00D2531D" w:rsidRDefault="00D2531D" w:rsidP="00D2531D">
      <w:pPr>
        <w:spacing w:line="276" w:lineRule="auto"/>
        <w:ind w:left="851" w:right="902"/>
        <w:jc w:val="both"/>
        <w:rPr>
          <w:rFonts w:ascii="Trebuchet MS" w:hAnsi="Trebuchet MS"/>
          <w:i/>
          <w:sz w:val="22"/>
          <w:szCs w:val="22"/>
        </w:rPr>
      </w:pPr>
      <w:r w:rsidRPr="00D2531D">
        <w:rPr>
          <w:rFonts w:ascii="Trebuchet MS" w:hAnsi="Trebuchet MS"/>
          <w:b/>
          <w:i/>
          <w:sz w:val="22"/>
          <w:szCs w:val="22"/>
        </w:rPr>
        <w:t>4.- PRESUNCIÓN LEGAL Y HUMANA.</w:t>
      </w:r>
      <w:r w:rsidRPr="00D2531D">
        <w:rPr>
          <w:rFonts w:ascii="Trebuchet MS" w:hAnsi="Trebuchet MS"/>
          <w:i/>
          <w:sz w:val="22"/>
          <w:szCs w:val="22"/>
        </w:rPr>
        <w:t xml:space="preserve"> - Todo lo que favorezca a los intereses de la parte actora.</w:t>
      </w:r>
    </w:p>
    <w:p w14:paraId="168EDC64" w14:textId="77777777" w:rsidR="00101029" w:rsidRPr="00D2531D" w:rsidRDefault="00101029" w:rsidP="00D2531D">
      <w:pPr>
        <w:spacing w:line="276" w:lineRule="auto"/>
        <w:ind w:left="851" w:right="902"/>
        <w:jc w:val="both"/>
        <w:rPr>
          <w:rFonts w:ascii="Trebuchet MS" w:hAnsi="Trebuchet MS"/>
          <w:i/>
          <w:sz w:val="22"/>
          <w:szCs w:val="22"/>
        </w:rPr>
      </w:pPr>
    </w:p>
    <w:p w14:paraId="01A9A300" w14:textId="77777777" w:rsidR="00751D6D" w:rsidRPr="00751D6D" w:rsidRDefault="00D2531D" w:rsidP="00D2531D">
      <w:pPr>
        <w:spacing w:line="276" w:lineRule="auto"/>
        <w:ind w:left="851" w:right="902"/>
        <w:jc w:val="both"/>
        <w:rPr>
          <w:rFonts w:ascii="Trebuchet MS" w:hAnsi="Trebuchet MS"/>
          <w:i/>
          <w:sz w:val="22"/>
          <w:szCs w:val="22"/>
          <w:lang w:val="es-ES"/>
        </w:rPr>
      </w:pPr>
      <w:r w:rsidRPr="00D2531D">
        <w:rPr>
          <w:rFonts w:ascii="Trebuchet MS" w:hAnsi="Trebuchet MS"/>
          <w:b/>
          <w:i/>
          <w:sz w:val="22"/>
          <w:szCs w:val="22"/>
        </w:rPr>
        <w:t>5.- INSTRUMENTAL DE ACTUACIONES. -</w:t>
      </w:r>
      <w:r w:rsidRPr="00D2531D">
        <w:rPr>
          <w:rFonts w:ascii="Trebuchet MS" w:hAnsi="Trebuchet MS"/>
          <w:i/>
          <w:sz w:val="22"/>
          <w:szCs w:val="22"/>
        </w:rPr>
        <w:t xml:space="preserve"> Consistente en todas y cada una de las que se constituyan con motivo de la iniciación del presente procedimiento y que favorezcan a mis intereses</w:t>
      </w:r>
      <w:r w:rsidR="00811112">
        <w:rPr>
          <w:rFonts w:ascii="Trebuchet MS" w:hAnsi="Trebuchet MS"/>
          <w:i/>
          <w:sz w:val="22"/>
          <w:szCs w:val="22"/>
          <w:lang w:val="es-ES"/>
        </w:rPr>
        <w:t>”</w:t>
      </w:r>
      <w:r w:rsidR="00751D6D">
        <w:rPr>
          <w:rFonts w:ascii="Trebuchet MS" w:hAnsi="Trebuchet MS"/>
          <w:i/>
          <w:sz w:val="22"/>
          <w:szCs w:val="22"/>
          <w:lang w:val="es-ES"/>
        </w:rPr>
        <w:t xml:space="preserve"> </w:t>
      </w:r>
    </w:p>
    <w:p w14:paraId="63DEF317" w14:textId="77777777" w:rsidR="000076FC" w:rsidRPr="00C7505C" w:rsidRDefault="000076FC" w:rsidP="000076FC">
      <w:pPr>
        <w:pStyle w:val="Sinespaciado"/>
        <w:spacing w:line="276" w:lineRule="auto"/>
        <w:ind w:right="-5"/>
        <w:jc w:val="both"/>
        <w:rPr>
          <w:rFonts w:ascii="Trebuchet MS" w:hAnsi="Trebuchet MS" w:cs="Arial"/>
          <w:i/>
          <w:color w:val="000000"/>
          <w:sz w:val="23"/>
          <w:szCs w:val="23"/>
          <w:u w:val="single"/>
          <w:lang w:val="es-ES" w:eastAsia="es-ES"/>
        </w:rPr>
      </w:pPr>
    </w:p>
    <w:p w14:paraId="7B20AD1E" w14:textId="77777777" w:rsidR="000076FC" w:rsidRPr="00C7505C" w:rsidRDefault="000076FC" w:rsidP="000076FC">
      <w:pPr>
        <w:spacing w:line="276" w:lineRule="auto"/>
        <w:rPr>
          <w:rFonts w:ascii="Trebuchet MS" w:hAnsi="Trebuchet MS" w:cs="Arial"/>
          <w:b/>
          <w:bCs/>
          <w:color w:val="000000"/>
          <w:lang w:val="es-ES" w:eastAsia="x-none"/>
        </w:rPr>
      </w:pPr>
      <w:r w:rsidRPr="00C7505C">
        <w:rPr>
          <w:rFonts w:ascii="Trebuchet MS" w:hAnsi="Trebuchet MS" w:cs="Arial"/>
          <w:b/>
          <w:lang w:val="es-ES" w:eastAsia="es-MX"/>
        </w:rPr>
        <w:t>V.</w:t>
      </w:r>
      <w:r w:rsidRPr="00C7505C">
        <w:rPr>
          <w:rFonts w:ascii="Trebuchet MS" w:hAnsi="Trebuchet MS" w:cs="Arial"/>
          <w:b/>
          <w:bCs/>
          <w:color w:val="000000"/>
          <w:lang w:val="es-ES" w:eastAsia="x-none"/>
        </w:rPr>
        <w:t xml:space="preserve"> </w:t>
      </w:r>
      <w:r w:rsidRPr="00C7505C">
        <w:rPr>
          <w:rFonts w:ascii="Trebuchet MS" w:hAnsi="Trebuchet MS" w:cs="Arial"/>
          <w:b/>
          <w:bCs/>
          <w:lang w:val="es-ES" w:eastAsia="es-MX"/>
        </w:rPr>
        <w:t>DILIGENCIAS ORDENADAS POR ESTA AUTORIDAD</w:t>
      </w:r>
      <w:r w:rsidRPr="00C7505C">
        <w:rPr>
          <w:rFonts w:ascii="Trebuchet MS" w:hAnsi="Trebuchet MS" w:cs="Arial"/>
          <w:b/>
          <w:bCs/>
          <w:color w:val="000000"/>
          <w:lang w:val="es-ES" w:eastAsia="x-none"/>
        </w:rPr>
        <w:t xml:space="preserve">. </w:t>
      </w:r>
    </w:p>
    <w:p w14:paraId="2F9E558E" w14:textId="77777777" w:rsidR="000076FC" w:rsidRPr="00C7505C" w:rsidRDefault="000076FC" w:rsidP="000076FC">
      <w:pPr>
        <w:spacing w:line="276" w:lineRule="auto"/>
        <w:rPr>
          <w:rFonts w:ascii="Trebuchet MS" w:hAnsi="Trebuchet MS" w:cs="Arial"/>
          <w:b/>
          <w:bCs/>
          <w:color w:val="000000"/>
          <w:lang w:val="es-ES" w:eastAsia="x-none"/>
        </w:rPr>
      </w:pPr>
    </w:p>
    <w:p w14:paraId="6844F396" w14:textId="77777777" w:rsidR="000076FC" w:rsidRPr="00C7505C" w:rsidRDefault="000076FC" w:rsidP="00101029">
      <w:pPr>
        <w:autoSpaceDE w:val="0"/>
        <w:autoSpaceDN w:val="0"/>
        <w:adjustRightInd w:val="0"/>
        <w:spacing w:line="276" w:lineRule="auto"/>
        <w:jc w:val="both"/>
        <w:rPr>
          <w:rFonts w:ascii="Trebuchet MS" w:hAnsi="Trebuchet MS" w:cs="Arial"/>
          <w:color w:val="000000"/>
          <w:lang w:val="es-ES" w:eastAsia="x-none"/>
        </w:rPr>
      </w:pPr>
      <w:r w:rsidRPr="00C7505C">
        <w:rPr>
          <w:rFonts w:ascii="Trebuchet MS" w:hAnsi="Trebuchet MS" w:cs="Arial"/>
          <w:lang w:val="es-ES" w:eastAsia="es-MX"/>
        </w:rPr>
        <w:t>Es preciso establecer que esta autoridad integradora, ordenó realizar como diligencia de investigación la verificación de</w:t>
      </w:r>
      <w:r w:rsidRPr="00C7505C">
        <w:rPr>
          <w:rFonts w:ascii="Trebuchet MS" w:hAnsi="Trebuchet MS" w:cs="Arial"/>
          <w:color w:val="000000"/>
          <w:lang w:val="es-ES" w:eastAsia="x-none"/>
        </w:rPr>
        <w:t xml:space="preserve"> la existencia </w:t>
      </w:r>
      <w:r w:rsidR="009F04AD" w:rsidRPr="00C7505C">
        <w:rPr>
          <w:rFonts w:ascii="Trebuchet MS" w:hAnsi="Trebuchet MS" w:cs="Arial"/>
          <w:color w:val="000000"/>
          <w:lang w:val="es-ES" w:eastAsia="x-none"/>
        </w:rPr>
        <w:t xml:space="preserve">y contenido </w:t>
      </w:r>
      <w:r w:rsidR="00101029">
        <w:rPr>
          <w:rFonts w:ascii="Trebuchet MS" w:hAnsi="Trebuchet MS" w:cs="Arial"/>
          <w:color w:val="000000"/>
          <w:lang w:val="es-ES" w:eastAsia="x-none"/>
        </w:rPr>
        <w:t xml:space="preserve">del dispositivo </w:t>
      </w:r>
      <w:r w:rsidR="00101029">
        <w:rPr>
          <w:rFonts w:ascii="Trebuchet MS" w:hAnsi="Trebuchet MS" w:cs="Arial"/>
          <w:i/>
          <w:color w:val="000000"/>
          <w:lang w:val="es-ES" w:eastAsia="x-none"/>
        </w:rPr>
        <w:t>“CD-ROM”</w:t>
      </w:r>
      <w:r w:rsidR="00101029">
        <w:rPr>
          <w:rFonts w:ascii="Trebuchet MS" w:hAnsi="Trebuchet MS" w:cs="Arial"/>
          <w:color w:val="000000"/>
          <w:lang w:val="es-ES" w:eastAsia="x-none"/>
        </w:rPr>
        <w:t xml:space="preserve"> aportado por el promovente, así como de las publicaciones en la red social </w:t>
      </w:r>
      <w:r w:rsidR="00101029">
        <w:rPr>
          <w:rFonts w:ascii="Trebuchet MS" w:hAnsi="Trebuchet MS" w:cs="Arial"/>
          <w:i/>
          <w:color w:val="000000"/>
          <w:lang w:val="es-ES" w:eastAsia="x-none"/>
        </w:rPr>
        <w:t xml:space="preserve">Facebook, </w:t>
      </w:r>
      <w:r w:rsidR="00101029" w:rsidRPr="00101029">
        <w:rPr>
          <w:rFonts w:ascii="Trebuchet MS" w:hAnsi="Trebuchet MS" w:cs="Arial"/>
          <w:color w:val="000000"/>
          <w:lang w:val="es-ES" w:eastAsia="x-none"/>
        </w:rPr>
        <w:t>precisadas en el escrito inicial</w:t>
      </w:r>
      <w:r w:rsidR="00101029">
        <w:rPr>
          <w:rFonts w:ascii="Trebuchet MS" w:hAnsi="Trebuchet MS" w:cs="Arial"/>
          <w:color w:val="000000"/>
          <w:lang w:val="es-ES" w:eastAsia="x-none"/>
        </w:rPr>
        <w:t xml:space="preserve">, la cual se llevó a cabo el veintitrés de abril, </w:t>
      </w:r>
      <w:r w:rsidR="00811112">
        <w:rPr>
          <w:rFonts w:ascii="Trebuchet MS" w:hAnsi="Trebuchet MS" w:cs="Arial"/>
          <w:color w:val="000000"/>
          <w:lang w:val="es-ES" w:eastAsia="x-none"/>
        </w:rPr>
        <w:t>por lo que el acta de Oficialía Electoral identificada con la clave alfanumérica IEPC-OE/</w:t>
      </w:r>
      <w:r w:rsidR="00101029">
        <w:rPr>
          <w:rFonts w:ascii="Trebuchet MS" w:hAnsi="Trebuchet MS" w:cs="Arial"/>
          <w:color w:val="000000"/>
          <w:lang w:val="es-ES" w:eastAsia="x-none"/>
        </w:rPr>
        <w:t>131</w:t>
      </w:r>
      <w:r w:rsidR="00811112">
        <w:rPr>
          <w:rFonts w:ascii="Trebuchet MS" w:hAnsi="Trebuchet MS" w:cs="Arial"/>
          <w:color w:val="000000"/>
          <w:lang w:val="es-ES" w:eastAsia="x-none"/>
        </w:rPr>
        <w:t xml:space="preserve">/2021, se encuentra agregada dentro de los autos que integran el expediente. </w:t>
      </w:r>
      <w:r w:rsidRPr="00C7505C">
        <w:rPr>
          <w:rFonts w:ascii="Trebuchet MS" w:hAnsi="Trebuchet MS" w:cs="Arial"/>
          <w:color w:val="000000"/>
          <w:lang w:val="es-ES" w:eastAsia="x-none"/>
        </w:rPr>
        <w:t xml:space="preserve"> </w:t>
      </w:r>
    </w:p>
    <w:p w14:paraId="3841BAE0" w14:textId="77777777" w:rsidR="00811112" w:rsidRDefault="00811112" w:rsidP="000076FC">
      <w:pPr>
        <w:spacing w:line="276" w:lineRule="auto"/>
        <w:jc w:val="both"/>
        <w:rPr>
          <w:rFonts w:ascii="Trebuchet MS" w:hAnsi="Trebuchet MS" w:cs="Arial"/>
          <w:color w:val="000000"/>
          <w:lang w:val="es-ES" w:eastAsia="x-none"/>
        </w:rPr>
      </w:pPr>
    </w:p>
    <w:p w14:paraId="4CAB071B" w14:textId="77777777" w:rsidR="00811112" w:rsidRDefault="00811112" w:rsidP="000076FC">
      <w:pPr>
        <w:spacing w:line="276" w:lineRule="auto"/>
        <w:jc w:val="both"/>
        <w:rPr>
          <w:rFonts w:ascii="Trebuchet MS" w:hAnsi="Trebuchet MS" w:cs="Arial"/>
          <w:color w:val="000000"/>
          <w:lang w:val="es-ES" w:eastAsia="x-none"/>
        </w:rPr>
      </w:pPr>
      <w:r>
        <w:rPr>
          <w:rFonts w:ascii="Trebuchet MS" w:hAnsi="Trebuchet MS" w:cs="Arial"/>
          <w:color w:val="000000"/>
          <w:lang w:val="es-ES" w:eastAsia="x-none"/>
        </w:rPr>
        <w:t xml:space="preserve">Acta que constituye una prueba documental pública, atendiendo al contenido del artículo 463 párrafo 2 del Código Electoral del Estado de Jalisco, </w:t>
      </w:r>
      <w:r w:rsidR="00343343">
        <w:rPr>
          <w:rFonts w:ascii="Trebuchet MS" w:hAnsi="Trebuchet MS" w:cs="Arial"/>
          <w:color w:val="000000"/>
          <w:lang w:val="es-ES" w:eastAsia="x-none"/>
        </w:rPr>
        <w:t xml:space="preserve">por lo tanto, para el dictado de la presente resolución se le otorga valor probatorio pleno. </w:t>
      </w:r>
    </w:p>
    <w:p w14:paraId="583C6795" w14:textId="77777777" w:rsidR="00101029" w:rsidRDefault="00101029" w:rsidP="000076FC">
      <w:pPr>
        <w:spacing w:line="276" w:lineRule="auto"/>
        <w:jc w:val="both"/>
        <w:rPr>
          <w:rFonts w:ascii="Trebuchet MS" w:hAnsi="Trebuchet MS" w:cs="Arial"/>
          <w:color w:val="000000"/>
          <w:lang w:val="es-ES" w:eastAsia="x-none"/>
        </w:rPr>
      </w:pPr>
    </w:p>
    <w:p w14:paraId="205E91A1" w14:textId="77777777" w:rsidR="00101029" w:rsidRDefault="00101029" w:rsidP="000076FC">
      <w:pPr>
        <w:spacing w:line="276" w:lineRule="auto"/>
        <w:jc w:val="both"/>
        <w:rPr>
          <w:rFonts w:ascii="Trebuchet MS" w:hAnsi="Trebuchet MS" w:cs="Arial"/>
          <w:color w:val="000000"/>
          <w:lang w:val="es-ES" w:eastAsia="x-none"/>
        </w:rPr>
      </w:pPr>
      <w:r>
        <w:rPr>
          <w:rFonts w:ascii="Trebuchet MS" w:hAnsi="Trebuchet MS" w:cs="Arial"/>
          <w:color w:val="000000"/>
          <w:lang w:val="es-ES" w:eastAsia="x-none"/>
        </w:rPr>
        <w:t xml:space="preserve">Además, en atención a lo solicitado por el denunciante, se ordenó realizar la búsqueda, en los archivos de este Instituto, de los domicilios de los denunciados físicos. Y en el mismo sentido, se requirió al Ayuntamiento de San Gabriel, sobre diversa información relativa a la interposición de la presente queja. </w:t>
      </w:r>
    </w:p>
    <w:p w14:paraId="67058070" w14:textId="77777777" w:rsidR="000076FC" w:rsidRPr="00C7505C" w:rsidRDefault="000076FC" w:rsidP="000076FC">
      <w:pPr>
        <w:spacing w:line="276" w:lineRule="auto"/>
        <w:jc w:val="both"/>
        <w:rPr>
          <w:rFonts w:ascii="Trebuchet MS" w:eastAsia="Calibri" w:hAnsi="Trebuchet MS" w:cs="Arial"/>
          <w:b/>
          <w:lang w:val="es-ES"/>
        </w:rPr>
      </w:pPr>
    </w:p>
    <w:p w14:paraId="591D364E"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b/>
          <w:lang w:val="es-ES"/>
        </w:rPr>
        <w:t>VI. Naturaleza y finalidad de las medidas cautelares.</w:t>
      </w:r>
      <w:r w:rsidRPr="00C7505C">
        <w:rPr>
          <w:rFonts w:ascii="Trebuchet MS" w:eastAsia="Calibri" w:hAnsi="Trebuchet MS" w:cs="Arial"/>
          <w:lang w:val="es-ES"/>
        </w:rPr>
        <w:t xml:space="preserve"> De conformidad con lo dispuesto en los artículos 472, párrafo 9, del Código; y 10, del Reglamento de Quejas y Denuncias de este Instituto; l</w:t>
      </w:r>
      <w:r w:rsidRPr="00C7505C">
        <w:rPr>
          <w:rFonts w:ascii="Trebuchet MS" w:eastAsia="Calibri" w:hAnsi="Trebuchet MS" w:cs="Arial"/>
          <w:color w:val="000000"/>
          <w:lang w:val="es-ES"/>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50B94492" w14:textId="77777777" w:rsidR="002A2A83" w:rsidRPr="00C7505C" w:rsidRDefault="002A2A83" w:rsidP="000076FC">
      <w:pPr>
        <w:spacing w:line="276" w:lineRule="auto"/>
        <w:jc w:val="both"/>
        <w:rPr>
          <w:rFonts w:ascii="Trebuchet MS" w:eastAsia="Calibri" w:hAnsi="Trebuchet MS" w:cs="Arial"/>
          <w:color w:val="000000"/>
          <w:lang w:val="es-ES"/>
        </w:rPr>
      </w:pPr>
    </w:p>
    <w:p w14:paraId="6E888701"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5E99991A" w14:textId="77777777" w:rsidR="00A1316C" w:rsidRDefault="00A1316C" w:rsidP="000076FC">
      <w:pPr>
        <w:spacing w:line="276" w:lineRule="auto"/>
        <w:jc w:val="both"/>
        <w:rPr>
          <w:rFonts w:ascii="Trebuchet MS" w:eastAsia="Calibri" w:hAnsi="Trebuchet MS" w:cs="Arial"/>
          <w:color w:val="000000"/>
          <w:lang w:val="es-ES"/>
        </w:rPr>
      </w:pPr>
    </w:p>
    <w:p w14:paraId="2C3FE954"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lastRenderedPageBreak/>
        <w:t>En consecuencia, las medidas cautelares están dirigidas a garantizar la existencia y el restablecimiento del derecho que se considera afectado, cuyo titular estima que puede sufrir algún menoscabo.</w:t>
      </w:r>
    </w:p>
    <w:p w14:paraId="2AE70F49" w14:textId="77777777" w:rsidR="000076FC" w:rsidRPr="00C7505C" w:rsidRDefault="000076FC" w:rsidP="000076FC">
      <w:pPr>
        <w:spacing w:line="276" w:lineRule="auto"/>
        <w:jc w:val="both"/>
        <w:rPr>
          <w:rFonts w:ascii="Trebuchet MS" w:eastAsia="Calibri" w:hAnsi="Trebuchet MS" w:cs="Arial"/>
          <w:color w:val="000000"/>
          <w:lang w:val="es-ES"/>
        </w:rPr>
      </w:pPr>
    </w:p>
    <w:p w14:paraId="7D424034"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71A5FF2D" w14:textId="77777777" w:rsidR="00C7505C" w:rsidRPr="00C7505C" w:rsidRDefault="00C7505C" w:rsidP="000076FC">
      <w:pPr>
        <w:spacing w:line="276" w:lineRule="auto"/>
        <w:jc w:val="both"/>
        <w:rPr>
          <w:rFonts w:ascii="Trebuchet MS" w:eastAsia="Calibri" w:hAnsi="Trebuchet MS" w:cs="Arial"/>
          <w:color w:val="000000"/>
          <w:lang w:val="es-ES"/>
        </w:rPr>
      </w:pPr>
    </w:p>
    <w:p w14:paraId="083B5DF5"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6890362D" w14:textId="77777777" w:rsidR="000076FC" w:rsidRPr="00C7505C" w:rsidRDefault="000076FC" w:rsidP="000076FC">
      <w:pPr>
        <w:spacing w:line="276" w:lineRule="auto"/>
        <w:jc w:val="both"/>
        <w:rPr>
          <w:rFonts w:ascii="Trebuchet MS" w:eastAsia="Calibri" w:hAnsi="Trebuchet MS" w:cs="Arial"/>
          <w:color w:val="000000"/>
          <w:lang w:val="es-ES"/>
        </w:rPr>
      </w:pPr>
    </w:p>
    <w:p w14:paraId="7F7B42B2"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Ahora bien, para que en el dictado de las medidas cautelares se cumpla el principio de legalidad, la fundamentación y motivación deberá ocuparse cuando menos, de los aspectos siguientes:</w:t>
      </w:r>
    </w:p>
    <w:p w14:paraId="36BAAB83" w14:textId="77777777" w:rsidR="000076FC" w:rsidRPr="00C7505C" w:rsidRDefault="000076FC" w:rsidP="000076FC">
      <w:pPr>
        <w:spacing w:line="276" w:lineRule="auto"/>
        <w:jc w:val="both"/>
        <w:rPr>
          <w:rFonts w:ascii="Trebuchet MS" w:eastAsia="Calibri" w:hAnsi="Trebuchet MS" w:cs="Arial"/>
          <w:color w:val="000000"/>
          <w:lang w:val="es-ES"/>
        </w:rPr>
      </w:pPr>
    </w:p>
    <w:p w14:paraId="32529C61" w14:textId="77777777" w:rsidR="000076FC" w:rsidRPr="00C7505C" w:rsidRDefault="000076FC" w:rsidP="000076FC">
      <w:pPr>
        <w:numPr>
          <w:ilvl w:val="0"/>
          <w:numId w:val="1"/>
        </w:numPr>
        <w:spacing w:line="276" w:lineRule="auto"/>
        <w:ind w:right="618"/>
        <w:jc w:val="both"/>
        <w:rPr>
          <w:rFonts w:ascii="Trebuchet MS" w:eastAsia="Calibri" w:hAnsi="Trebuchet MS" w:cs="Arial"/>
          <w:color w:val="000000"/>
          <w:lang w:val="es-ES"/>
        </w:rPr>
      </w:pPr>
      <w:r w:rsidRPr="00C7505C">
        <w:rPr>
          <w:rFonts w:ascii="Trebuchet MS" w:eastAsia="Calibri" w:hAnsi="Trebuchet MS" w:cs="Arial"/>
          <w:color w:val="000000"/>
          <w:lang w:val="es-ES"/>
        </w:rPr>
        <w:t>La probable violación a un derecho, del cual se pide la tutela en el proceso, y,</w:t>
      </w:r>
    </w:p>
    <w:p w14:paraId="2645FC46" w14:textId="77777777" w:rsidR="000076FC" w:rsidRPr="00C7505C" w:rsidRDefault="000076FC" w:rsidP="000076FC">
      <w:pPr>
        <w:numPr>
          <w:ilvl w:val="0"/>
          <w:numId w:val="1"/>
        </w:numPr>
        <w:spacing w:line="276" w:lineRule="auto"/>
        <w:ind w:right="618"/>
        <w:jc w:val="both"/>
        <w:rPr>
          <w:rFonts w:ascii="Trebuchet MS" w:eastAsia="Calibri" w:hAnsi="Trebuchet MS" w:cs="Arial"/>
          <w:color w:val="000000"/>
          <w:lang w:val="es-ES"/>
        </w:rPr>
      </w:pPr>
      <w:r w:rsidRPr="00C7505C">
        <w:rPr>
          <w:rFonts w:ascii="Trebuchet MS" w:eastAsia="Calibri" w:hAnsi="Trebuchet MS" w:cs="Arial"/>
          <w:color w:val="000000"/>
          <w:lang w:val="es-ES"/>
        </w:rPr>
        <w:t>El temor fundado de que, mientras llega la tutela jurídica efectiva, desaparezcan las circunstancias de hecho necesarias para alcanzar una decisión sobre el derecho o bien jurídico, cuya restitución se reclama (</w:t>
      </w:r>
      <w:proofErr w:type="spellStart"/>
      <w:r w:rsidRPr="00C7505C">
        <w:rPr>
          <w:rFonts w:ascii="Trebuchet MS" w:eastAsia="Calibri" w:hAnsi="Trebuchet MS" w:cs="Arial"/>
          <w:i/>
          <w:color w:val="000000"/>
          <w:lang w:val="es-ES"/>
        </w:rPr>
        <w:t>periculum</w:t>
      </w:r>
      <w:proofErr w:type="spellEnd"/>
      <w:r w:rsidRPr="00C7505C">
        <w:rPr>
          <w:rFonts w:ascii="Trebuchet MS" w:eastAsia="Calibri" w:hAnsi="Trebuchet MS" w:cs="Arial"/>
          <w:i/>
          <w:color w:val="000000"/>
          <w:lang w:val="es-ES"/>
        </w:rPr>
        <w:t xml:space="preserve"> in mora</w:t>
      </w:r>
      <w:r w:rsidRPr="00C7505C">
        <w:rPr>
          <w:rFonts w:ascii="Trebuchet MS" w:eastAsia="Calibri" w:hAnsi="Trebuchet MS" w:cs="Arial"/>
          <w:color w:val="000000"/>
          <w:lang w:val="es-ES"/>
        </w:rPr>
        <w:t>).</w:t>
      </w:r>
    </w:p>
    <w:p w14:paraId="65EBC465" w14:textId="77777777" w:rsidR="000076FC" w:rsidRPr="00C7505C" w:rsidRDefault="000076FC" w:rsidP="000076FC">
      <w:pPr>
        <w:spacing w:line="276" w:lineRule="auto"/>
        <w:jc w:val="both"/>
        <w:rPr>
          <w:rFonts w:ascii="Trebuchet MS" w:eastAsia="Calibri" w:hAnsi="Trebuchet MS" w:cs="Arial"/>
          <w:color w:val="000000"/>
          <w:lang w:val="es-ES"/>
        </w:rPr>
      </w:pPr>
    </w:p>
    <w:p w14:paraId="20DA5506"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72FC8418" w14:textId="77777777" w:rsidR="000076FC" w:rsidRPr="00C7505C" w:rsidRDefault="000076FC" w:rsidP="000076FC">
      <w:pPr>
        <w:spacing w:line="276" w:lineRule="auto"/>
        <w:jc w:val="both"/>
        <w:rPr>
          <w:rFonts w:ascii="Trebuchet MS" w:eastAsia="Calibri" w:hAnsi="Trebuchet MS" w:cs="Arial"/>
          <w:color w:val="000000"/>
          <w:lang w:val="es-ES"/>
        </w:rPr>
      </w:pPr>
    </w:p>
    <w:p w14:paraId="5C648068"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Atendiendo a esa lógica, el dictado de las medidas cautelares se debe ajustar a los criterios que la doctrina denomina como </w:t>
      </w:r>
      <w:proofErr w:type="spellStart"/>
      <w:r w:rsidRPr="00C7505C">
        <w:rPr>
          <w:rFonts w:ascii="Trebuchet MS" w:eastAsia="Calibri" w:hAnsi="Trebuchet MS" w:cs="Arial"/>
          <w:i/>
          <w:color w:val="000000"/>
          <w:lang w:val="es-ES"/>
        </w:rPr>
        <w:t>fumus</w:t>
      </w:r>
      <w:proofErr w:type="spellEnd"/>
      <w:r w:rsidRPr="00C7505C">
        <w:rPr>
          <w:rFonts w:ascii="Trebuchet MS" w:eastAsia="Calibri" w:hAnsi="Trebuchet MS" w:cs="Arial"/>
          <w:i/>
          <w:color w:val="000000"/>
          <w:lang w:val="es-ES"/>
        </w:rPr>
        <w:t xml:space="preserve"> </w:t>
      </w:r>
      <w:proofErr w:type="spellStart"/>
      <w:r w:rsidRPr="00C7505C">
        <w:rPr>
          <w:rFonts w:ascii="Trebuchet MS" w:eastAsia="Calibri" w:hAnsi="Trebuchet MS" w:cs="Arial"/>
          <w:i/>
          <w:color w:val="000000"/>
          <w:lang w:val="es-ES"/>
        </w:rPr>
        <w:t>boni</w:t>
      </w:r>
      <w:proofErr w:type="spellEnd"/>
      <w:r w:rsidRPr="00C7505C">
        <w:rPr>
          <w:rFonts w:ascii="Trebuchet MS" w:eastAsia="Calibri" w:hAnsi="Trebuchet MS" w:cs="Arial"/>
          <w:i/>
          <w:color w:val="000000"/>
          <w:lang w:val="es-ES"/>
        </w:rPr>
        <w:t xml:space="preserve"> iuris</w:t>
      </w:r>
      <w:r w:rsidRPr="00C7505C">
        <w:rPr>
          <w:rFonts w:ascii="Trebuchet MS" w:eastAsia="Calibri" w:hAnsi="Trebuchet MS" w:cs="Arial"/>
          <w:color w:val="000000"/>
          <w:lang w:val="es-ES"/>
        </w:rPr>
        <w:t xml:space="preserve"> –apariencia del buen derecho– unida al </w:t>
      </w:r>
      <w:proofErr w:type="spellStart"/>
      <w:r w:rsidRPr="00C7505C">
        <w:rPr>
          <w:rFonts w:ascii="Trebuchet MS" w:eastAsia="Calibri" w:hAnsi="Trebuchet MS" w:cs="Arial"/>
          <w:i/>
          <w:color w:val="000000"/>
          <w:lang w:val="es-ES"/>
        </w:rPr>
        <w:t>periculum</w:t>
      </w:r>
      <w:proofErr w:type="spellEnd"/>
      <w:r w:rsidRPr="00C7505C">
        <w:rPr>
          <w:rFonts w:ascii="Trebuchet MS" w:eastAsia="Calibri" w:hAnsi="Trebuchet MS" w:cs="Arial"/>
          <w:i/>
          <w:color w:val="000000"/>
          <w:lang w:val="es-ES"/>
        </w:rPr>
        <w:t xml:space="preserve"> in mora</w:t>
      </w:r>
      <w:r w:rsidRPr="00C7505C">
        <w:rPr>
          <w:rFonts w:ascii="Trebuchet MS" w:eastAsia="Calibri" w:hAnsi="Trebuchet MS" w:cs="Arial"/>
          <w:color w:val="000000"/>
          <w:lang w:val="es-ES"/>
        </w:rPr>
        <w:t xml:space="preserve"> –peligro en la demora- de que mientras llega </w:t>
      </w:r>
      <w:r w:rsidRPr="00C7505C">
        <w:rPr>
          <w:rFonts w:ascii="Trebuchet MS" w:eastAsia="Calibri" w:hAnsi="Trebuchet MS" w:cs="Arial"/>
          <w:color w:val="000000"/>
          <w:lang w:val="es-ES"/>
        </w:rPr>
        <w:lastRenderedPageBreak/>
        <w:t>la tutela efectiva se menoscabe o haga irreparable el derecho materia de la decisión final–.</w:t>
      </w:r>
    </w:p>
    <w:p w14:paraId="169F0102" w14:textId="77777777" w:rsidR="000076FC" w:rsidRPr="00C7505C" w:rsidRDefault="000076FC" w:rsidP="000076FC">
      <w:pPr>
        <w:spacing w:line="276" w:lineRule="auto"/>
        <w:jc w:val="both"/>
        <w:rPr>
          <w:rFonts w:ascii="Trebuchet MS" w:eastAsia="Calibri" w:hAnsi="Trebuchet MS" w:cs="Arial"/>
          <w:color w:val="000000"/>
          <w:lang w:val="es-ES"/>
        </w:rPr>
      </w:pPr>
    </w:p>
    <w:p w14:paraId="6CF65A6D"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Sobre el </w:t>
      </w:r>
      <w:proofErr w:type="spellStart"/>
      <w:r w:rsidRPr="00C7505C">
        <w:rPr>
          <w:rFonts w:ascii="Trebuchet MS" w:eastAsia="Calibri" w:hAnsi="Trebuchet MS" w:cs="Arial"/>
          <w:i/>
          <w:iCs/>
          <w:color w:val="000000"/>
          <w:lang w:val="es-ES"/>
        </w:rPr>
        <w:t>fumus</w:t>
      </w:r>
      <w:proofErr w:type="spellEnd"/>
      <w:r w:rsidRPr="00C7505C">
        <w:rPr>
          <w:rFonts w:ascii="Trebuchet MS" w:eastAsia="Calibri" w:hAnsi="Trebuchet MS" w:cs="Arial"/>
          <w:i/>
          <w:iCs/>
          <w:color w:val="000000"/>
          <w:lang w:val="es-ES"/>
        </w:rPr>
        <w:t xml:space="preserve"> </w:t>
      </w:r>
      <w:proofErr w:type="spellStart"/>
      <w:r w:rsidRPr="00C7505C">
        <w:rPr>
          <w:rFonts w:ascii="Trebuchet MS" w:eastAsia="Calibri" w:hAnsi="Trebuchet MS" w:cs="Arial"/>
          <w:i/>
          <w:iCs/>
          <w:color w:val="000000"/>
          <w:lang w:val="es-ES"/>
        </w:rPr>
        <w:t>boni</w:t>
      </w:r>
      <w:proofErr w:type="spellEnd"/>
      <w:r w:rsidRPr="00C7505C">
        <w:rPr>
          <w:rFonts w:ascii="Trebuchet MS" w:eastAsia="Calibri" w:hAnsi="Trebuchet MS" w:cs="Arial"/>
          <w:i/>
          <w:iCs/>
          <w:color w:val="000000"/>
          <w:lang w:val="es-ES"/>
        </w:rPr>
        <w:t xml:space="preserve"> iuris</w:t>
      </w:r>
      <w:r w:rsidRPr="00C7505C">
        <w:rPr>
          <w:rFonts w:ascii="Trebuchet MS" w:eastAsia="Calibri" w:hAnsi="Trebuchet MS" w:cs="Arial"/>
          <w:color w:val="000000"/>
          <w:lang w:val="es-ES"/>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C7505C">
        <w:rPr>
          <w:rFonts w:ascii="Trebuchet MS" w:eastAsia="Calibri" w:hAnsi="Trebuchet MS" w:cs="Arial"/>
          <w:i/>
          <w:iCs/>
          <w:color w:val="000000"/>
          <w:lang w:val="es-ES"/>
        </w:rPr>
        <w:t>periculum</w:t>
      </w:r>
      <w:proofErr w:type="spellEnd"/>
      <w:r w:rsidRPr="00C7505C">
        <w:rPr>
          <w:rFonts w:ascii="Trebuchet MS" w:eastAsia="Calibri" w:hAnsi="Trebuchet MS" w:cs="Arial"/>
          <w:i/>
          <w:iCs/>
          <w:color w:val="000000"/>
          <w:lang w:val="es-ES"/>
        </w:rPr>
        <w:t xml:space="preserve"> in mora </w:t>
      </w:r>
      <w:r w:rsidRPr="00C7505C">
        <w:rPr>
          <w:rFonts w:ascii="Trebuchet MS" w:eastAsia="Calibri" w:hAnsi="Trebuchet MS" w:cs="Arial"/>
          <w:color w:val="000000"/>
          <w:lang w:val="es-ES"/>
        </w:rPr>
        <w:t xml:space="preserve">o peligro en la demora consiste en la posible frustración de los derechos del promovente de la medida cautelar, ante el riesgo de su </w:t>
      </w:r>
      <w:proofErr w:type="spellStart"/>
      <w:r w:rsidRPr="00C7505C">
        <w:rPr>
          <w:rFonts w:ascii="Trebuchet MS" w:eastAsia="Calibri" w:hAnsi="Trebuchet MS" w:cs="Arial"/>
          <w:color w:val="000000"/>
          <w:lang w:val="es-ES"/>
        </w:rPr>
        <w:t>irreparabilidad</w:t>
      </w:r>
      <w:proofErr w:type="spellEnd"/>
      <w:r w:rsidRPr="00C7505C">
        <w:rPr>
          <w:rFonts w:ascii="Trebuchet MS" w:eastAsia="Calibri" w:hAnsi="Trebuchet MS" w:cs="Arial"/>
          <w:color w:val="000000"/>
          <w:lang w:val="es-ES"/>
        </w:rPr>
        <w:t>.</w:t>
      </w:r>
    </w:p>
    <w:p w14:paraId="41F80A59" w14:textId="77777777" w:rsidR="000076FC" w:rsidRPr="00C7505C" w:rsidRDefault="000076FC" w:rsidP="000076FC">
      <w:pPr>
        <w:spacing w:line="276" w:lineRule="auto"/>
        <w:jc w:val="both"/>
        <w:rPr>
          <w:rFonts w:ascii="Trebuchet MS" w:eastAsia="Calibri" w:hAnsi="Trebuchet MS" w:cs="Arial"/>
          <w:color w:val="000000"/>
          <w:lang w:val="es-ES"/>
        </w:rPr>
      </w:pPr>
    </w:p>
    <w:p w14:paraId="63B1D0D2" w14:textId="7E357644"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Como se puede deducir, la verificación de ambos requisitos obliga indefectiblemente a que la autoridad</w:t>
      </w:r>
      <w:r w:rsidR="000E6D15">
        <w:rPr>
          <w:rFonts w:ascii="Trebuchet MS" w:eastAsia="Calibri" w:hAnsi="Trebuchet MS" w:cs="Arial"/>
          <w:color w:val="000000"/>
          <w:lang w:val="es-ES"/>
        </w:rPr>
        <w:t xml:space="preserve"> administrativa</w:t>
      </w:r>
      <w:r w:rsidRPr="00C7505C">
        <w:rPr>
          <w:rFonts w:ascii="Trebuchet MS" w:eastAsia="Calibri" w:hAnsi="Trebuchet MS" w:cs="Arial"/>
          <w:color w:val="000000"/>
          <w:lang w:val="es-ES"/>
        </w:rPr>
        <w:t xml:space="preserve"> realice una evaluación preliminar del caso concreto en torno a las respectivas posiciones enfrentadas, a fin de determinar si se justifica o no el dictado de las medidas cautelares.</w:t>
      </w:r>
    </w:p>
    <w:p w14:paraId="37A4F5FC" w14:textId="77777777" w:rsidR="000076FC" w:rsidRPr="00C7505C" w:rsidRDefault="000076FC" w:rsidP="000076FC">
      <w:pPr>
        <w:spacing w:line="276" w:lineRule="auto"/>
        <w:jc w:val="both"/>
        <w:rPr>
          <w:rFonts w:ascii="Trebuchet MS" w:eastAsia="Calibri" w:hAnsi="Trebuchet MS" w:cs="Arial"/>
          <w:color w:val="000000"/>
          <w:lang w:val="es-ES"/>
        </w:rPr>
      </w:pPr>
    </w:p>
    <w:p w14:paraId="4E7D9B63"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43BF12CF" w14:textId="77777777" w:rsidR="000076FC" w:rsidRPr="00C7505C" w:rsidRDefault="000076FC" w:rsidP="000076FC">
      <w:pPr>
        <w:spacing w:line="276" w:lineRule="auto"/>
        <w:jc w:val="both"/>
        <w:rPr>
          <w:rFonts w:ascii="Trebuchet MS" w:eastAsia="Calibri" w:hAnsi="Trebuchet MS" w:cs="Arial"/>
          <w:color w:val="000000"/>
          <w:lang w:val="es-ES"/>
        </w:rPr>
      </w:pPr>
    </w:p>
    <w:p w14:paraId="144173FB"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2E0B236D" w14:textId="77777777" w:rsidR="000076FC" w:rsidRPr="00C7505C" w:rsidRDefault="000076FC" w:rsidP="000076FC">
      <w:pPr>
        <w:spacing w:line="276" w:lineRule="auto"/>
        <w:jc w:val="both"/>
        <w:rPr>
          <w:rFonts w:ascii="Trebuchet MS" w:eastAsia="Calibri" w:hAnsi="Trebuchet MS" w:cs="Arial"/>
          <w:color w:val="000000"/>
          <w:lang w:val="es-ES"/>
        </w:rPr>
      </w:pPr>
    </w:p>
    <w:p w14:paraId="7C5ACBC2"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Verificar si existe el derecho cuya tutela se pretende.</w:t>
      </w:r>
    </w:p>
    <w:p w14:paraId="4247D666"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Justificar el temor fundado de que, ante la espera del dictado de la resolución definitiva, desaparezca la materia de controversia.</w:t>
      </w:r>
    </w:p>
    <w:p w14:paraId="58F8E9E2"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Ponderar los valores y bienes jurídicos en conflicto, y justificar la idoneidad, razonabilidad y proporcionalidad de la determinación que se adopte.</w:t>
      </w:r>
    </w:p>
    <w:p w14:paraId="60317358"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lastRenderedPageBreak/>
        <w:t>Fundar y motivar si la conducta denunciada, atendiendo al contexto en que se produce, trasciende o no a los límites del derecho o libertad que se considera afectado y, si presumiblemente, se ubica en el ámbito de lo ilícito.</w:t>
      </w:r>
    </w:p>
    <w:p w14:paraId="6422D48D" w14:textId="77777777" w:rsidR="000076FC" w:rsidRPr="00C7505C" w:rsidRDefault="000076FC" w:rsidP="000076FC">
      <w:pPr>
        <w:spacing w:line="276" w:lineRule="auto"/>
        <w:jc w:val="both"/>
        <w:rPr>
          <w:rFonts w:ascii="Trebuchet MS" w:eastAsia="Calibri" w:hAnsi="Trebuchet MS" w:cs="Arial"/>
          <w:color w:val="000000"/>
          <w:lang w:val="es-ES"/>
        </w:rPr>
      </w:pPr>
    </w:p>
    <w:p w14:paraId="27412068"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088500F0" w14:textId="77777777" w:rsidR="000076FC" w:rsidRPr="00C7505C" w:rsidRDefault="000076FC" w:rsidP="000076FC">
      <w:pPr>
        <w:spacing w:line="276" w:lineRule="auto"/>
        <w:jc w:val="both"/>
        <w:rPr>
          <w:rFonts w:ascii="Trebuchet MS" w:eastAsia="Calibri" w:hAnsi="Trebuchet MS" w:cs="Arial"/>
          <w:color w:val="000000"/>
          <w:highlight w:val="yellow"/>
          <w:lang w:val="es-ES"/>
        </w:rPr>
      </w:pPr>
    </w:p>
    <w:p w14:paraId="7181B1C7" w14:textId="77777777" w:rsidR="000076FC" w:rsidRDefault="000076FC" w:rsidP="000076FC">
      <w:pPr>
        <w:spacing w:line="276" w:lineRule="auto"/>
        <w:jc w:val="both"/>
        <w:rPr>
          <w:rFonts w:ascii="Trebuchet MS" w:eastAsia="Calibri" w:hAnsi="Trebuchet MS" w:cs="Arial"/>
          <w:lang w:val="es-ES"/>
        </w:rPr>
      </w:pPr>
      <w:r w:rsidRPr="00C7505C">
        <w:rPr>
          <w:rFonts w:ascii="Trebuchet MS" w:eastAsia="Calibri" w:hAnsi="Trebuchet MS" w:cs="Arial"/>
          <w:b/>
          <w:lang w:val="es-ES"/>
        </w:rPr>
        <w:t>VII. Pronunciamiento respecto de la solicitud de adopción de la medida cautelar.</w:t>
      </w:r>
      <w:r w:rsidRPr="00C7505C">
        <w:rPr>
          <w:rFonts w:ascii="Trebuchet MS" w:eastAsia="Calibri" w:hAnsi="Trebuchet MS" w:cs="Arial"/>
          <w:lang w:val="es-ES"/>
        </w:rPr>
        <w:t xml:space="preserve"> </w:t>
      </w:r>
    </w:p>
    <w:p w14:paraId="178E2126" w14:textId="77777777" w:rsidR="00C7505C" w:rsidRPr="00C7505C" w:rsidRDefault="00C7505C" w:rsidP="000076FC">
      <w:pPr>
        <w:spacing w:line="276" w:lineRule="auto"/>
        <w:jc w:val="both"/>
        <w:rPr>
          <w:rFonts w:ascii="Trebuchet MS" w:eastAsia="Calibri" w:hAnsi="Trebuchet MS" w:cs="Arial"/>
          <w:lang w:val="es-ES"/>
        </w:rPr>
      </w:pPr>
    </w:p>
    <w:p w14:paraId="429A5A0A" w14:textId="77777777" w:rsidR="000076FC" w:rsidRPr="00C7505C" w:rsidRDefault="000076FC" w:rsidP="000076FC">
      <w:pPr>
        <w:spacing w:line="276" w:lineRule="auto"/>
        <w:jc w:val="both"/>
        <w:rPr>
          <w:rFonts w:ascii="Trebuchet MS" w:hAnsi="Trebuchet MS" w:cs="Arial"/>
          <w:lang w:val="es-ES" w:eastAsia="es-MX"/>
        </w:rPr>
      </w:pPr>
      <w:r w:rsidRPr="00C7505C">
        <w:rPr>
          <w:rFonts w:ascii="Trebuchet MS" w:eastAsia="Calibri" w:hAnsi="Trebuchet MS" w:cs="Arial"/>
          <w:color w:val="000000"/>
          <w:lang w:val="es-ES"/>
        </w:rPr>
        <w:t>Precisado lo anterior y considerado en su integridad el escrito de queja y las pruebas que obran en el expediente, se analiza la pretensión, hecha valer por la parte denunciante.</w:t>
      </w:r>
    </w:p>
    <w:p w14:paraId="367D040E" w14:textId="77777777" w:rsidR="000076FC" w:rsidRPr="00C7505C" w:rsidRDefault="000076FC" w:rsidP="000076FC">
      <w:pPr>
        <w:spacing w:line="276" w:lineRule="auto"/>
        <w:jc w:val="both"/>
        <w:rPr>
          <w:rFonts w:ascii="Trebuchet MS" w:hAnsi="Trebuchet MS" w:cs="Arial"/>
          <w:color w:val="000000"/>
          <w:lang w:val="es-ES"/>
        </w:rPr>
      </w:pPr>
    </w:p>
    <w:p w14:paraId="75115F6E" w14:textId="77777777" w:rsidR="000076FC" w:rsidRPr="00C7505C" w:rsidRDefault="000076FC" w:rsidP="0078302C">
      <w:pPr>
        <w:autoSpaceDE w:val="0"/>
        <w:autoSpaceDN w:val="0"/>
        <w:adjustRightInd w:val="0"/>
        <w:spacing w:line="276" w:lineRule="auto"/>
        <w:jc w:val="both"/>
        <w:rPr>
          <w:rFonts w:ascii="Trebuchet MS" w:hAnsi="Trebuchet MS" w:cs="Arial"/>
          <w:color w:val="000000"/>
          <w:lang w:val="es-ES" w:eastAsia="x-none"/>
        </w:rPr>
      </w:pPr>
      <w:r w:rsidRPr="00C7505C">
        <w:rPr>
          <w:rFonts w:ascii="Trebuchet MS" w:hAnsi="Trebuchet MS" w:cs="Arial"/>
          <w:color w:val="000000"/>
          <w:lang w:val="es-ES"/>
        </w:rPr>
        <w:t>Para tal efecto, a continuación, se detallará el resultado de las diligencias de investigación or</w:t>
      </w:r>
      <w:r w:rsidR="00630BE3">
        <w:rPr>
          <w:rFonts w:ascii="Trebuchet MS" w:hAnsi="Trebuchet MS" w:cs="Arial"/>
          <w:color w:val="000000"/>
          <w:lang w:val="es-ES"/>
        </w:rPr>
        <w:t>denadas, llevadas a cabo bajo</w:t>
      </w:r>
      <w:r w:rsidRPr="00C7505C">
        <w:rPr>
          <w:rFonts w:ascii="Trebuchet MS" w:hAnsi="Trebuchet MS" w:cs="Arial"/>
          <w:color w:val="000000"/>
          <w:lang w:val="es-ES"/>
        </w:rPr>
        <w:t xml:space="preserve"> el acta de Oficialía Electoral </w:t>
      </w:r>
      <w:r w:rsidRPr="00C7505C">
        <w:rPr>
          <w:rFonts w:ascii="Trebuchet MS" w:hAnsi="Trebuchet MS" w:cs="Arial"/>
          <w:bCs/>
          <w:lang w:val="es-ES"/>
        </w:rPr>
        <w:t xml:space="preserve">número </w:t>
      </w:r>
      <w:r w:rsidR="0078302C" w:rsidRPr="00C7505C">
        <w:rPr>
          <w:rFonts w:ascii="Trebuchet MS" w:hAnsi="Trebuchet MS" w:cs="Arial"/>
          <w:color w:val="000000"/>
          <w:lang w:val="es-ES" w:eastAsia="x-none"/>
        </w:rPr>
        <w:t>IEPC-OE/</w:t>
      </w:r>
      <w:r w:rsidR="00335A78">
        <w:rPr>
          <w:rFonts w:ascii="Trebuchet MS" w:hAnsi="Trebuchet MS" w:cs="Arial"/>
          <w:color w:val="000000"/>
          <w:lang w:val="es-ES" w:eastAsia="x-none"/>
        </w:rPr>
        <w:t>131</w:t>
      </w:r>
      <w:r w:rsidR="0078302C" w:rsidRPr="00C7505C">
        <w:rPr>
          <w:rFonts w:ascii="Trebuchet MS" w:hAnsi="Trebuchet MS" w:cs="Arial"/>
          <w:color w:val="000000"/>
          <w:lang w:val="es-ES" w:eastAsia="x-none"/>
        </w:rPr>
        <w:t>/2021</w:t>
      </w:r>
      <w:r w:rsidR="00630BE3">
        <w:rPr>
          <w:rFonts w:ascii="Trebuchet MS" w:hAnsi="Trebuchet MS" w:cs="Arial"/>
          <w:lang w:val="es-ES"/>
        </w:rPr>
        <w:t>, en las cuales se precisa el</w:t>
      </w:r>
      <w:r w:rsidRPr="00C7505C">
        <w:rPr>
          <w:rFonts w:ascii="Trebuchet MS" w:hAnsi="Trebuchet MS" w:cs="Arial"/>
          <w:lang w:val="es-ES"/>
        </w:rPr>
        <w:t xml:space="preserve"> resultado de la verificación del contenido de </w:t>
      </w:r>
      <w:r w:rsidRPr="00C7505C">
        <w:rPr>
          <w:rFonts w:ascii="Trebuchet MS" w:hAnsi="Trebuchet MS" w:cs="Arial"/>
          <w:color w:val="000000"/>
          <w:lang w:val="es-ES"/>
        </w:rPr>
        <w:t>las publicaciones denunciadas por el impetrante</w:t>
      </w:r>
      <w:r w:rsidR="00101029">
        <w:rPr>
          <w:rFonts w:ascii="Trebuchet MS" w:hAnsi="Trebuchet MS" w:cs="Arial"/>
          <w:color w:val="000000"/>
          <w:lang w:val="es-ES"/>
        </w:rPr>
        <w:t xml:space="preserve">, así como el contenido del </w:t>
      </w:r>
      <w:r w:rsidR="00101029">
        <w:rPr>
          <w:rFonts w:ascii="Trebuchet MS" w:hAnsi="Trebuchet MS" w:cs="Arial"/>
          <w:i/>
          <w:color w:val="000000"/>
          <w:lang w:val="es-ES"/>
        </w:rPr>
        <w:t>“CD-ROM”</w:t>
      </w:r>
      <w:r w:rsidR="00101029">
        <w:rPr>
          <w:rFonts w:ascii="Trebuchet MS" w:hAnsi="Trebuchet MS" w:cs="Arial"/>
          <w:color w:val="000000"/>
          <w:lang w:val="es-ES"/>
        </w:rPr>
        <w:t xml:space="preserve"> aportado</w:t>
      </w:r>
      <w:r w:rsidRPr="00C7505C">
        <w:rPr>
          <w:rFonts w:ascii="Trebuchet MS" w:hAnsi="Trebuchet MS" w:cs="Arial"/>
          <w:color w:val="000000"/>
          <w:lang w:val="es-ES"/>
        </w:rPr>
        <w:t>, en los siguientes términos:</w:t>
      </w:r>
    </w:p>
    <w:p w14:paraId="3686F0B4" w14:textId="77777777" w:rsidR="000676CD" w:rsidRPr="00C7505C" w:rsidRDefault="000676CD" w:rsidP="00101029">
      <w:pPr>
        <w:jc w:val="both"/>
        <w:textAlignment w:val="baseline"/>
        <w:rPr>
          <w:rFonts w:ascii="Trebuchet MS" w:hAnsi="Trebuchet MS"/>
          <w:color w:val="000000"/>
          <w:lang w:val="es-ES" w:eastAsia="es-MX"/>
        </w:rPr>
      </w:pPr>
    </w:p>
    <w:p w14:paraId="71CCF909" w14:textId="77777777" w:rsidR="00101029" w:rsidRPr="002E3246" w:rsidRDefault="00514E5B" w:rsidP="00101029">
      <w:pPr>
        <w:pStyle w:val="Prrafodelista"/>
        <w:numPr>
          <w:ilvl w:val="0"/>
          <w:numId w:val="25"/>
        </w:numPr>
        <w:spacing w:after="0" w:line="240" w:lineRule="auto"/>
        <w:jc w:val="both"/>
        <w:rPr>
          <w:rStyle w:val="Hipervnculo"/>
          <w:rFonts w:ascii="Trebuchet MS" w:hAnsi="Trebuchet MS"/>
        </w:rPr>
      </w:pPr>
      <w:hyperlink r:id="rId11" w:history="1">
        <w:r w:rsidR="00101029" w:rsidRPr="002E3246">
          <w:rPr>
            <w:rStyle w:val="Hipervnculo"/>
            <w:rFonts w:ascii="Trebuchet MS" w:hAnsi="Trebuchet MS"/>
          </w:rPr>
          <w:t>https://www.facebook.com/licdavidvalencia/?hc_ref=ARQYRDsfetg37KKYsztghQ7xKnF6Z_Dlj1icx1t306BozHz1ebwVNlhMPX0oGEQhU&amp;fref=nf&amp;_tn_=kC-R</w:t>
        </w:r>
      </w:hyperlink>
      <w:r w:rsidR="00101029" w:rsidRPr="002E3246">
        <w:rPr>
          <w:rFonts w:ascii="Trebuchet MS" w:hAnsi="Trebuchet MS"/>
        </w:rPr>
        <w:t xml:space="preserve"> </w:t>
      </w:r>
      <w:hyperlink r:id="rId12" w:history="1"/>
    </w:p>
    <w:p w14:paraId="5F7AD1B1" w14:textId="77777777" w:rsidR="00101029" w:rsidRPr="00823079" w:rsidRDefault="00101029" w:rsidP="00101029">
      <w:pPr>
        <w:pStyle w:val="Prrafodelista"/>
        <w:jc w:val="both"/>
        <w:rPr>
          <w:rFonts w:ascii="Trebuchet MS" w:hAnsi="Trebuchet MS"/>
        </w:rPr>
      </w:pPr>
    </w:p>
    <w:p w14:paraId="05CB6439" w14:textId="77777777" w:rsidR="00101029" w:rsidRDefault="00514E5B" w:rsidP="00101029">
      <w:pPr>
        <w:pStyle w:val="Prrafodelista"/>
        <w:numPr>
          <w:ilvl w:val="0"/>
          <w:numId w:val="25"/>
        </w:numPr>
        <w:spacing w:after="0" w:line="240" w:lineRule="auto"/>
        <w:jc w:val="both"/>
        <w:rPr>
          <w:rFonts w:ascii="Trebuchet MS" w:hAnsi="Trebuchet MS"/>
        </w:rPr>
      </w:pPr>
      <w:hyperlink r:id="rId13" w:history="1">
        <w:r w:rsidR="00101029" w:rsidRPr="002E3246">
          <w:rPr>
            <w:rStyle w:val="Hipervnculo"/>
            <w:rFonts w:ascii="Trebuchet MS" w:hAnsi="Trebuchet MS"/>
          </w:rPr>
          <w:t>https://www.facebook.com/110468704465733/posts/126765726169364/</w:t>
        </w:r>
      </w:hyperlink>
      <w:r w:rsidR="00101029" w:rsidRPr="002E3246">
        <w:rPr>
          <w:rFonts w:ascii="Trebuchet MS" w:hAnsi="Trebuchet MS"/>
        </w:rPr>
        <w:t xml:space="preserve"> </w:t>
      </w:r>
    </w:p>
    <w:p w14:paraId="66D087EA" w14:textId="77777777" w:rsidR="00101029" w:rsidRDefault="00101029" w:rsidP="00101029">
      <w:pPr>
        <w:pStyle w:val="Prrafodelista"/>
        <w:jc w:val="both"/>
        <w:rPr>
          <w:rFonts w:ascii="Trebuchet MS" w:hAnsi="Trebuchet MS"/>
        </w:rPr>
      </w:pPr>
    </w:p>
    <w:p w14:paraId="68FB1876" w14:textId="77777777" w:rsidR="00101029" w:rsidRDefault="00514E5B" w:rsidP="00101029">
      <w:pPr>
        <w:pStyle w:val="Prrafodelista"/>
        <w:numPr>
          <w:ilvl w:val="0"/>
          <w:numId w:val="25"/>
        </w:numPr>
        <w:spacing w:after="0" w:line="240" w:lineRule="auto"/>
        <w:jc w:val="both"/>
        <w:rPr>
          <w:rFonts w:ascii="Trebuchet MS" w:hAnsi="Trebuchet MS"/>
        </w:rPr>
      </w:pPr>
      <w:hyperlink r:id="rId14" w:history="1">
        <w:r w:rsidR="00101029" w:rsidRPr="00764365">
          <w:rPr>
            <w:rStyle w:val="Hipervnculo"/>
            <w:rFonts w:ascii="Trebuchet MS" w:hAnsi="Trebuchet MS"/>
          </w:rPr>
          <w:t>https://www.facebook.com/watch/?v=459082525306298</w:t>
        </w:r>
      </w:hyperlink>
      <w:r w:rsidR="00101029">
        <w:rPr>
          <w:rFonts w:ascii="Trebuchet MS" w:hAnsi="Trebuchet MS"/>
        </w:rPr>
        <w:t xml:space="preserve"> </w:t>
      </w:r>
    </w:p>
    <w:p w14:paraId="03E65BC2" w14:textId="77777777" w:rsidR="00101029" w:rsidRDefault="00101029" w:rsidP="00101029">
      <w:pPr>
        <w:pStyle w:val="Prrafodelista"/>
        <w:jc w:val="both"/>
        <w:rPr>
          <w:rFonts w:ascii="Trebuchet MS" w:hAnsi="Trebuchet MS"/>
        </w:rPr>
      </w:pPr>
    </w:p>
    <w:p w14:paraId="375AE2BD" w14:textId="77777777" w:rsidR="00101029" w:rsidRDefault="00514E5B" w:rsidP="00101029">
      <w:pPr>
        <w:pStyle w:val="Prrafodelista"/>
        <w:numPr>
          <w:ilvl w:val="0"/>
          <w:numId w:val="25"/>
        </w:numPr>
        <w:spacing w:after="0" w:line="240" w:lineRule="auto"/>
        <w:jc w:val="both"/>
        <w:rPr>
          <w:rFonts w:ascii="Trebuchet MS" w:hAnsi="Trebuchet MS"/>
        </w:rPr>
      </w:pPr>
      <w:hyperlink r:id="rId15" w:history="1">
        <w:r w:rsidR="00101029" w:rsidRPr="00764365">
          <w:rPr>
            <w:rStyle w:val="Hipervnculo"/>
            <w:rFonts w:ascii="Trebuchet MS" w:hAnsi="Trebuchet MS"/>
          </w:rPr>
          <w:t>https://www.facebook.com/110468704465733/posts/119520603560543/</w:t>
        </w:r>
      </w:hyperlink>
      <w:r w:rsidR="00101029" w:rsidRPr="003257A6">
        <w:rPr>
          <w:rFonts w:ascii="Trebuchet MS" w:hAnsi="Trebuchet MS"/>
        </w:rPr>
        <w:t xml:space="preserve"> </w:t>
      </w:r>
    </w:p>
    <w:p w14:paraId="34B94E84" w14:textId="77777777" w:rsidR="00101029" w:rsidRPr="003257A6" w:rsidRDefault="00101029" w:rsidP="00101029">
      <w:pPr>
        <w:jc w:val="both"/>
        <w:rPr>
          <w:rStyle w:val="Hipervnculo"/>
          <w:rFonts w:ascii="Trebuchet MS" w:hAnsi="Trebuchet MS"/>
        </w:rPr>
      </w:pPr>
    </w:p>
    <w:p w14:paraId="44060056" w14:textId="77777777" w:rsidR="00101029" w:rsidRDefault="00101029" w:rsidP="00101029">
      <w:pPr>
        <w:pStyle w:val="NormalWeb"/>
        <w:numPr>
          <w:ilvl w:val="0"/>
          <w:numId w:val="26"/>
        </w:numPr>
        <w:spacing w:before="0" w:beforeAutospacing="0" w:after="0" w:afterAutospacing="0" w:line="276" w:lineRule="auto"/>
        <w:jc w:val="both"/>
        <w:textAlignment w:val="baseline"/>
        <w:rPr>
          <w:rFonts w:ascii="Trebuchet MS" w:hAnsi="Trebuchet MS"/>
          <w:color w:val="000000"/>
        </w:rPr>
      </w:pPr>
      <w:r>
        <w:rPr>
          <w:rFonts w:ascii="Trebuchet MS" w:hAnsi="Trebuchet MS"/>
          <w:color w:val="000000"/>
        </w:rPr>
        <w:t>Verificación del contenido del “</w:t>
      </w:r>
      <w:r>
        <w:rPr>
          <w:rFonts w:ascii="Trebuchet MS" w:hAnsi="Trebuchet MS"/>
          <w:i/>
          <w:color w:val="000000"/>
        </w:rPr>
        <w:t xml:space="preserve">CD-ROM” </w:t>
      </w:r>
      <w:r>
        <w:rPr>
          <w:rFonts w:ascii="Trebuchet MS" w:hAnsi="Trebuchet MS"/>
          <w:color w:val="000000"/>
        </w:rPr>
        <w:t xml:space="preserve">aportado por el denunciante. </w:t>
      </w:r>
    </w:p>
    <w:p w14:paraId="3547A9AD" w14:textId="77777777" w:rsidR="00BE2305" w:rsidRDefault="00BE2305" w:rsidP="000076FC">
      <w:pPr>
        <w:spacing w:line="276" w:lineRule="auto"/>
        <w:jc w:val="both"/>
        <w:rPr>
          <w:rFonts w:ascii="Trebuchet MS" w:eastAsia="Calibri" w:hAnsi="Trebuchet MS" w:cs="Arial"/>
          <w:lang w:val="es-ES" w:eastAsia="ar-SA" w:bidi="en-US"/>
        </w:rPr>
      </w:pPr>
    </w:p>
    <w:p w14:paraId="194521CD" w14:textId="77777777" w:rsidR="00683603" w:rsidRDefault="00CE4F8C" w:rsidP="000076FC">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Verificaciones que arrojaron los siguientes resultados: </w:t>
      </w:r>
    </w:p>
    <w:p w14:paraId="0C2E61AF" w14:textId="77777777" w:rsidR="00FB4419" w:rsidRDefault="00FB4419" w:rsidP="000076FC">
      <w:pPr>
        <w:spacing w:line="276" w:lineRule="auto"/>
        <w:jc w:val="both"/>
        <w:rPr>
          <w:rFonts w:ascii="Trebuchet MS" w:eastAsia="Calibri" w:hAnsi="Trebuchet MS" w:cs="Arial"/>
          <w:lang w:val="es-ES" w:eastAsia="ar-SA" w:bidi="en-US"/>
        </w:rPr>
      </w:pPr>
    </w:p>
    <w:tbl>
      <w:tblPr>
        <w:tblStyle w:val="Tablaconcuadrcula"/>
        <w:tblW w:w="0" w:type="auto"/>
        <w:tblLayout w:type="fixed"/>
        <w:tblLook w:val="04A0" w:firstRow="1" w:lastRow="0" w:firstColumn="1" w:lastColumn="0" w:noHBand="0" w:noVBand="1"/>
      </w:tblPr>
      <w:tblGrid>
        <w:gridCol w:w="3256"/>
        <w:gridCol w:w="5574"/>
      </w:tblGrid>
      <w:tr w:rsidR="00FB4419" w:rsidRPr="00D46385" w14:paraId="7971BCAD" w14:textId="77777777" w:rsidTr="00FB4419">
        <w:tc>
          <w:tcPr>
            <w:tcW w:w="3256" w:type="dxa"/>
            <w:shd w:val="clear" w:color="auto" w:fill="A6A6A6" w:themeFill="background1" w:themeFillShade="A6"/>
            <w:vAlign w:val="center"/>
          </w:tcPr>
          <w:p w14:paraId="6A66307E" w14:textId="77777777" w:rsidR="00FB4419" w:rsidRPr="00D46385" w:rsidRDefault="00FB4419" w:rsidP="00FB4419">
            <w:pPr>
              <w:spacing w:line="276" w:lineRule="auto"/>
              <w:jc w:val="center"/>
              <w:rPr>
                <w:rFonts w:ascii="Trebuchet MS" w:eastAsia="Calibri" w:hAnsi="Trebuchet MS" w:cs="Arial"/>
                <w:b/>
                <w:sz w:val="21"/>
                <w:szCs w:val="21"/>
                <w:lang w:val="es-ES" w:eastAsia="ar-SA" w:bidi="en-US"/>
              </w:rPr>
            </w:pPr>
            <w:r w:rsidRPr="00D46385">
              <w:rPr>
                <w:rFonts w:ascii="Trebuchet MS" w:eastAsia="Calibri" w:hAnsi="Trebuchet MS" w:cs="Arial"/>
                <w:b/>
                <w:sz w:val="21"/>
                <w:szCs w:val="21"/>
                <w:lang w:val="es-ES" w:eastAsia="ar-SA" w:bidi="en-US"/>
              </w:rPr>
              <w:lastRenderedPageBreak/>
              <w:t>Elemento analizado</w:t>
            </w:r>
          </w:p>
        </w:tc>
        <w:tc>
          <w:tcPr>
            <w:tcW w:w="5574" w:type="dxa"/>
            <w:shd w:val="clear" w:color="auto" w:fill="A6A6A6" w:themeFill="background1" w:themeFillShade="A6"/>
            <w:vAlign w:val="center"/>
          </w:tcPr>
          <w:p w14:paraId="6D5F3B45" w14:textId="77777777" w:rsidR="00FB4419" w:rsidRPr="00D46385" w:rsidRDefault="00FB4419" w:rsidP="00FB4419">
            <w:pPr>
              <w:spacing w:line="276" w:lineRule="auto"/>
              <w:jc w:val="center"/>
              <w:rPr>
                <w:rFonts w:ascii="Trebuchet MS" w:eastAsia="Calibri" w:hAnsi="Trebuchet MS" w:cs="Arial"/>
                <w:b/>
                <w:sz w:val="21"/>
                <w:szCs w:val="21"/>
                <w:lang w:val="es-ES" w:eastAsia="ar-SA" w:bidi="en-US"/>
              </w:rPr>
            </w:pPr>
            <w:r w:rsidRPr="00D46385">
              <w:rPr>
                <w:rFonts w:ascii="Trebuchet MS" w:eastAsia="Calibri" w:hAnsi="Trebuchet MS" w:cs="Arial"/>
                <w:b/>
                <w:sz w:val="21"/>
                <w:szCs w:val="21"/>
                <w:lang w:val="es-ES" w:eastAsia="ar-SA" w:bidi="en-US"/>
              </w:rPr>
              <w:t>Contenido</w:t>
            </w:r>
          </w:p>
        </w:tc>
      </w:tr>
      <w:tr w:rsidR="00FB4419" w:rsidRPr="00D46385" w14:paraId="3B877B7D" w14:textId="77777777" w:rsidTr="00FB4419">
        <w:tc>
          <w:tcPr>
            <w:tcW w:w="3256" w:type="dxa"/>
            <w:vAlign w:val="center"/>
          </w:tcPr>
          <w:p w14:paraId="1B60275F" w14:textId="77777777" w:rsidR="00FB4419" w:rsidRPr="00D46385" w:rsidRDefault="00514E5B" w:rsidP="000076FC">
            <w:pPr>
              <w:spacing w:line="276" w:lineRule="auto"/>
              <w:jc w:val="both"/>
              <w:rPr>
                <w:rFonts w:ascii="Trebuchet MS" w:eastAsia="Calibri" w:hAnsi="Trebuchet MS" w:cs="Arial"/>
                <w:sz w:val="21"/>
                <w:szCs w:val="21"/>
                <w:lang w:val="es-ES" w:eastAsia="ar-SA" w:bidi="en-US"/>
              </w:rPr>
            </w:pPr>
            <w:hyperlink r:id="rId16" w:history="1">
              <w:r w:rsidR="00FB4419" w:rsidRPr="00D46385">
                <w:rPr>
                  <w:rStyle w:val="Hipervnculo"/>
                  <w:rFonts w:ascii="Trebuchet MS" w:hAnsi="Trebuchet MS"/>
                  <w:sz w:val="21"/>
                  <w:szCs w:val="21"/>
                </w:rPr>
                <w:t>https://www.facebook.com/licdavidvalencia/?hc_ref=ARQYRDsfetg37KKYsztghQ7xKnF6Z_Dlj1icx1t306BozHz1ebwVNlhMPX0oGEQhU&amp;fref=nf&amp;_tn_=kC-R</w:t>
              </w:r>
            </w:hyperlink>
          </w:p>
        </w:tc>
        <w:tc>
          <w:tcPr>
            <w:tcW w:w="5574" w:type="dxa"/>
            <w:vAlign w:val="center"/>
          </w:tcPr>
          <w:p w14:paraId="52D317FD" w14:textId="77777777" w:rsidR="00FB4419" w:rsidRPr="00D46385" w:rsidRDefault="00FB4419" w:rsidP="00FB4419">
            <w:pPr>
              <w:spacing w:line="276" w:lineRule="auto"/>
              <w:jc w:val="both"/>
              <w:rPr>
                <w:rFonts w:ascii="Trebuchet MS" w:eastAsia="Calibri" w:hAnsi="Trebuchet MS" w:cs="Arial"/>
                <w:sz w:val="21"/>
                <w:szCs w:val="21"/>
                <w:lang w:val="es-ES" w:eastAsia="ar-SA" w:bidi="en-US"/>
              </w:rPr>
            </w:pPr>
          </w:p>
          <w:p w14:paraId="074C32C2" w14:textId="77777777" w:rsidR="00FB4419" w:rsidRPr="00D46385" w:rsidRDefault="00FB4419" w:rsidP="00FB4419">
            <w:pPr>
              <w:spacing w:line="276" w:lineRule="auto"/>
              <w:jc w:val="both"/>
              <w:rPr>
                <w:rFonts w:ascii="Trebuchet MS" w:eastAsia="Calibri" w:hAnsi="Trebuchet MS" w:cs="Arial"/>
                <w:sz w:val="21"/>
                <w:szCs w:val="21"/>
                <w:lang w:val="es-ES" w:eastAsia="ar-SA" w:bidi="en-US"/>
              </w:rPr>
            </w:pPr>
            <w:r w:rsidRPr="00D46385">
              <w:rPr>
                <w:noProof/>
                <w:sz w:val="21"/>
                <w:szCs w:val="21"/>
                <w:lang w:eastAsia="es-MX"/>
              </w:rPr>
              <w:drawing>
                <wp:inline distT="0" distB="0" distL="0" distR="0" wp14:anchorId="5A1BD1C7" wp14:editId="784B9DA0">
                  <wp:extent cx="3209290" cy="1749184"/>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7149"/>
                          <a:stretch/>
                        </pic:blipFill>
                        <pic:spPr bwMode="auto">
                          <a:xfrm>
                            <a:off x="0" y="0"/>
                            <a:ext cx="3242126" cy="1767081"/>
                          </a:xfrm>
                          <a:prstGeom prst="rect">
                            <a:avLst/>
                          </a:prstGeom>
                          <a:ln>
                            <a:noFill/>
                          </a:ln>
                          <a:extLst>
                            <a:ext uri="{53640926-AAD7-44D8-BBD7-CCE9431645EC}">
                              <a14:shadowObscured xmlns:a14="http://schemas.microsoft.com/office/drawing/2010/main"/>
                            </a:ext>
                          </a:extLst>
                        </pic:spPr>
                      </pic:pic>
                    </a:graphicData>
                  </a:graphic>
                </wp:inline>
              </w:drawing>
            </w:r>
          </w:p>
          <w:p w14:paraId="1143FAE5" w14:textId="77777777" w:rsidR="00FB4419" w:rsidRPr="00D46385" w:rsidRDefault="00FB4419" w:rsidP="00FB4419">
            <w:pPr>
              <w:spacing w:line="276" w:lineRule="auto"/>
              <w:jc w:val="both"/>
              <w:rPr>
                <w:rFonts w:ascii="Trebuchet MS" w:eastAsia="Calibri" w:hAnsi="Trebuchet MS" w:cs="Arial"/>
                <w:sz w:val="21"/>
                <w:szCs w:val="21"/>
                <w:lang w:val="es-ES" w:eastAsia="ar-SA" w:bidi="en-US"/>
              </w:rPr>
            </w:pPr>
          </w:p>
          <w:p w14:paraId="77FCE26E" w14:textId="77777777" w:rsidR="00FB4419" w:rsidRPr="00D46385" w:rsidRDefault="00FB4419" w:rsidP="00FB4419">
            <w:pPr>
              <w:spacing w:line="276" w:lineRule="auto"/>
              <w:jc w:val="both"/>
              <w:rPr>
                <w:rFonts w:ascii="Trebuchet MS" w:eastAsia="Calibri" w:hAnsi="Trebuchet MS" w:cs="Arial"/>
                <w:sz w:val="21"/>
                <w:szCs w:val="21"/>
                <w:lang w:val="es-ES" w:eastAsia="ar-SA" w:bidi="en-US"/>
              </w:rPr>
            </w:pPr>
            <w:r w:rsidRPr="00D46385">
              <w:rPr>
                <w:rFonts w:ascii="Trebuchet MS" w:eastAsia="Calibri" w:hAnsi="Trebuchet MS" w:cs="Arial"/>
                <w:sz w:val="21"/>
                <w:szCs w:val="21"/>
                <w:lang w:val="es-ES" w:eastAsia="ar-SA" w:bidi="en-US"/>
              </w:rPr>
              <w:t xml:space="preserve">Perfil público de Facebook, bajo el nombre “David Valencia @licdavidvalencia”. </w:t>
            </w:r>
          </w:p>
        </w:tc>
      </w:tr>
      <w:tr w:rsidR="00FB4419" w:rsidRPr="00D46385" w14:paraId="37EEBE2B" w14:textId="77777777" w:rsidTr="00FB4419">
        <w:tc>
          <w:tcPr>
            <w:tcW w:w="3256" w:type="dxa"/>
            <w:vAlign w:val="center"/>
          </w:tcPr>
          <w:p w14:paraId="5799490B" w14:textId="77777777" w:rsidR="00FB4419" w:rsidRPr="00D46385" w:rsidRDefault="00514E5B" w:rsidP="000076FC">
            <w:pPr>
              <w:spacing w:line="276" w:lineRule="auto"/>
              <w:jc w:val="both"/>
              <w:rPr>
                <w:rFonts w:ascii="Trebuchet MS" w:eastAsia="Calibri" w:hAnsi="Trebuchet MS" w:cs="Arial"/>
                <w:sz w:val="21"/>
                <w:szCs w:val="21"/>
                <w:lang w:val="es-ES" w:eastAsia="ar-SA" w:bidi="en-US"/>
              </w:rPr>
            </w:pPr>
            <w:hyperlink r:id="rId18" w:history="1">
              <w:r w:rsidR="00FB4419" w:rsidRPr="00D46385">
                <w:rPr>
                  <w:rStyle w:val="Hipervnculo"/>
                  <w:rFonts w:ascii="Trebuchet MS" w:hAnsi="Trebuchet MS"/>
                  <w:sz w:val="21"/>
                  <w:szCs w:val="21"/>
                </w:rPr>
                <w:t>https://www.facebook.com/110468704465733/posts/126765726169364/</w:t>
              </w:r>
            </w:hyperlink>
          </w:p>
        </w:tc>
        <w:tc>
          <w:tcPr>
            <w:tcW w:w="5574" w:type="dxa"/>
            <w:vAlign w:val="center"/>
          </w:tcPr>
          <w:p w14:paraId="2E9414A5" w14:textId="77777777" w:rsidR="000115C4" w:rsidRPr="00D46385" w:rsidRDefault="000115C4" w:rsidP="00FB4419">
            <w:pPr>
              <w:spacing w:line="276" w:lineRule="auto"/>
              <w:jc w:val="both"/>
              <w:rPr>
                <w:rFonts w:ascii="Trebuchet MS" w:hAnsi="Trebuchet MS" w:cs="Arial"/>
                <w:sz w:val="21"/>
                <w:szCs w:val="21"/>
              </w:rPr>
            </w:pPr>
          </w:p>
          <w:p w14:paraId="01E8DC21" w14:textId="77777777" w:rsidR="000115C4" w:rsidRPr="00D46385" w:rsidRDefault="000115C4" w:rsidP="00FB4419">
            <w:pPr>
              <w:spacing w:line="276" w:lineRule="auto"/>
              <w:jc w:val="both"/>
              <w:rPr>
                <w:rFonts w:ascii="Trebuchet MS" w:hAnsi="Trebuchet MS" w:cs="Arial"/>
                <w:sz w:val="21"/>
                <w:szCs w:val="21"/>
              </w:rPr>
            </w:pPr>
            <w:r w:rsidRPr="00D46385">
              <w:rPr>
                <w:noProof/>
                <w:sz w:val="21"/>
                <w:szCs w:val="21"/>
                <w:lang w:eastAsia="es-MX"/>
              </w:rPr>
              <w:drawing>
                <wp:inline distT="0" distB="0" distL="0" distR="0" wp14:anchorId="07EAF745" wp14:editId="5C1CB428">
                  <wp:extent cx="3361690" cy="1654359"/>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1261"/>
                          <a:stretch/>
                        </pic:blipFill>
                        <pic:spPr bwMode="auto">
                          <a:xfrm>
                            <a:off x="0" y="0"/>
                            <a:ext cx="3372733" cy="1659794"/>
                          </a:xfrm>
                          <a:prstGeom prst="rect">
                            <a:avLst/>
                          </a:prstGeom>
                          <a:ln>
                            <a:noFill/>
                          </a:ln>
                          <a:extLst>
                            <a:ext uri="{53640926-AAD7-44D8-BBD7-CCE9431645EC}">
                              <a14:shadowObscured xmlns:a14="http://schemas.microsoft.com/office/drawing/2010/main"/>
                            </a:ext>
                          </a:extLst>
                        </pic:spPr>
                      </pic:pic>
                    </a:graphicData>
                  </a:graphic>
                </wp:inline>
              </w:drawing>
            </w:r>
          </w:p>
          <w:p w14:paraId="5D519DD3" w14:textId="77777777" w:rsidR="000115C4" w:rsidRPr="00D46385" w:rsidRDefault="000115C4" w:rsidP="00FB4419">
            <w:pPr>
              <w:spacing w:line="276" w:lineRule="auto"/>
              <w:jc w:val="both"/>
              <w:rPr>
                <w:rFonts w:ascii="Trebuchet MS" w:hAnsi="Trebuchet MS" w:cs="Arial"/>
                <w:sz w:val="21"/>
                <w:szCs w:val="21"/>
              </w:rPr>
            </w:pPr>
          </w:p>
          <w:p w14:paraId="1F209E91" w14:textId="77777777" w:rsidR="000115C4" w:rsidRPr="00D46385" w:rsidRDefault="00FB4419" w:rsidP="00FB4419">
            <w:pPr>
              <w:spacing w:line="276" w:lineRule="auto"/>
              <w:jc w:val="both"/>
              <w:rPr>
                <w:rFonts w:ascii="Trebuchet MS" w:hAnsi="Trebuchet MS" w:cs="Arial"/>
                <w:sz w:val="21"/>
                <w:szCs w:val="21"/>
              </w:rPr>
            </w:pPr>
            <w:r w:rsidRPr="00D46385">
              <w:rPr>
                <w:rFonts w:ascii="Trebuchet MS" w:hAnsi="Trebuchet MS" w:cs="Arial"/>
                <w:sz w:val="21"/>
                <w:szCs w:val="21"/>
              </w:rPr>
              <w:t xml:space="preserve">Publicación realizada en la red social </w:t>
            </w:r>
            <w:r w:rsidR="00293F86" w:rsidRPr="00D46385">
              <w:rPr>
                <w:rFonts w:ascii="Trebuchet MS" w:hAnsi="Trebuchet MS" w:cs="Arial"/>
                <w:sz w:val="21"/>
                <w:szCs w:val="21"/>
              </w:rPr>
              <w:t>Facebook</w:t>
            </w:r>
            <w:r w:rsidRPr="00D46385">
              <w:rPr>
                <w:rFonts w:ascii="Trebuchet MS" w:hAnsi="Trebuchet MS" w:cs="Arial"/>
                <w:sz w:val="21"/>
                <w:szCs w:val="21"/>
              </w:rPr>
              <w:t>,</w:t>
            </w:r>
            <w:r w:rsidR="000115C4" w:rsidRPr="00D46385">
              <w:rPr>
                <w:rFonts w:ascii="Trebuchet MS" w:hAnsi="Trebuchet MS" w:cs="Arial"/>
                <w:sz w:val="21"/>
                <w:szCs w:val="21"/>
              </w:rPr>
              <w:t xml:space="preserve"> en el perfi</w:t>
            </w:r>
            <w:r w:rsidR="001B7C49">
              <w:rPr>
                <w:rFonts w:ascii="Trebuchet MS" w:hAnsi="Trebuchet MS" w:cs="Arial"/>
                <w:sz w:val="21"/>
                <w:szCs w:val="21"/>
              </w:rPr>
              <w:t>l</w:t>
            </w:r>
            <w:r w:rsidRPr="00D46385">
              <w:rPr>
                <w:rFonts w:ascii="Trebuchet MS" w:hAnsi="Trebuchet MS" w:cs="Arial"/>
                <w:sz w:val="21"/>
                <w:szCs w:val="21"/>
              </w:rPr>
              <w:t xml:space="preserve"> a nombre</w:t>
            </w:r>
            <w:r w:rsidR="000115C4" w:rsidRPr="00D46385">
              <w:rPr>
                <w:rFonts w:ascii="Trebuchet MS" w:hAnsi="Trebuchet MS" w:cs="Arial"/>
                <w:sz w:val="21"/>
                <w:szCs w:val="21"/>
              </w:rPr>
              <w:t xml:space="preserve"> de </w:t>
            </w:r>
            <w:r w:rsidRPr="00D46385">
              <w:rPr>
                <w:rFonts w:ascii="Trebuchet MS" w:hAnsi="Trebuchet MS" w:cs="Arial"/>
                <w:sz w:val="21"/>
                <w:szCs w:val="21"/>
              </w:rPr>
              <w:t xml:space="preserve"> “</w:t>
            </w:r>
            <w:r w:rsidRPr="00D46385">
              <w:rPr>
                <w:rFonts w:ascii="Trebuchet MS" w:hAnsi="Trebuchet MS" w:cs="Arial"/>
                <w:i/>
                <w:sz w:val="21"/>
                <w:szCs w:val="21"/>
              </w:rPr>
              <w:t>David Valencia</w:t>
            </w:r>
            <w:r w:rsidRPr="00D46385">
              <w:rPr>
                <w:rFonts w:ascii="Trebuchet MS" w:hAnsi="Trebuchet MS" w:cs="Arial"/>
                <w:sz w:val="21"/>
                <w:szCs w:val="21"/>
              </w:rPr>
              <w:t xml:space="preserve">” </w:t>
            </w:r>
            <w:r w:rsidR="000115C4" w:rsidRPr="00D46385">
              <w:rPr>
                <w:rFonts w:ascii="Trebuchet MS" w:hAnsi="Trebuchet MS" w:cs="Arial"/>
                <w:sz w:val="21"/>
                <w:szCs w:val="21"/>
              </w:rPr>
              <w:t>de</w:t>
            </w:r>
            <w:r w:rsidRPr="00D46385">
              <w:rPr>
                <w:rFonts w:ascii="Trebuchet MS" w:hAnsi="Trebuchet MS" w:cs="Arial"/>
                <w:sz w:val="21"/>
                <w:szCs w:val="21"/>
              </w:rPr>
              <w:t xml:space="preserve"> fecha “</w:t>
            </w:r>
          </w:p>
          <w:p w14:paraId="416FF545" w14:textId="77777777" w:rsidR="00FB4419" w:rsidRPr="00D46385" w:rsidRDefault="00FB4419" w:rsidP="00FB4419">
            <w:pPr>
              <w:spacing w:line="276" w:lineRule="auto"/>
              <w:jc w:val="both"/>
              <w:rPr>
                <w:rFonts w:ascii="Trebuchet MS" w:hAnsi="Trebuchet MS" w:cs="Arial"/>
                <w:sz w:val="21"/>
                <w:szCs w:val="21"/>
              </w:rPr>
            </w:pPr>
            <w:r w:rsidRPr="00D46385">
              <w:rPr>
                <w:rFonts w:ascii="Trebuchet MS" w:hAnsi="Trebuchet MS" w:cs="Arial"/>
                <w:i/>
                <w:sz w:val="21"/>
                <w:szCs w:val="21"/>
              </w:rPr>
              <w:t>20 de abril</w:t>
            </w:r>
            <w:r w:rsidRPr="00D46385">
              <w:rPr>
                <w:rFonts w:ascii="Trebuchet MS" w:hAnsi="Trebuchet MS" w:cs="Arial"/>
                <w:sz w:val="21"/>
                <w:szCs w:val="21"/>
              </w:rPr>
              <w:t xml:space="preserve">, </w:t>
            </w:r>
            <w:r w:rsidR="000115C4" w:rsidRPr="00D46385">
              <w:rPr>
                <w:rFonts w:ascii="Trebuchet MS" w:hAnsi="Trebuchet MS" w:cs="Arial"/>
                <w:sz w:val="21"/>
                <w:szCs w:val="21"/>
              </w:rPr>
              <w:t xml:space="preserve">en el cual se aprecia el siguiente mensaje: </w:t>
            </w:r>
          </w:p>
          <w:p w14:paraId="7F2134AD" w14:textId="77777777" w:rsidR="000115C4" w:rsidRPr="00D46385" w:rsidRDefault="00FB4419" w:rsidP="000115C4">
            <w:pPr>
              <w:spacing w:line="276" w:lineRule="auto"/>
              <w:jc w:val="both"/>
              <w:rPr>
                <w:rFonts w:ascii="Trebuchet MS" w:hAnsi="Trebuchet MS" w:cs="Arial"/>
                <w:i/>
                <w:sz w:val="21"/>
                <w:szCs w:val="21"/>
              </w:rPr>
            </w:pPr>
            <w:r w:rsidRPr="00D46385">
              <w:rPr>
                <w:rFonts w:ascii="Trebuchet MS" w:hAnsi="Trebuchet MS" w:cs="Arial"/>
                <w:i/>
                <w:sz w:val="21"/>
                <w:szCs w:val="21"/>
              </w:rPr>
              <w:t>“Gracias a la gestión que hicimos hace ya un tiempo junto con mis amigos los candidatos a diputados Pepe Guerrero e Higinio Del Toro, muy contento les informo que el día de hoy llegó a la delegación de Apango, la perforadora para solucionar el desabasto de agua que existe en la localidad. Después de tantos añ</w:t>
            </w:r>
            <w:r w:rsidR="000115C4" w:rsidRPr="00D46385">
              <w:rPr>
                <w:rFonts w:ascii="Trebuchet MS" w:hAnsi="Trebuchet MS" w:cs="Arial"/>
                <w:i/>
                <w:sz w:val="21"/>
                <w:szCs w:val="21"/>
              </w:rPr>
              <w:t xml:space="preserve">os hoy por fin es una realidad. </w:t>
            </w:r>
            <w:r w:rsidRPr="00D46385">
              <w:rPr>
                <w:rFonts w:ascii="Trebuchet MS" w:hAnsi="Trebuchet MS" w:cs="Arial"/>
                <w:i/>
                <w:sz w:val="21"/>
                <w:szCs w:val="21"/>
              </w:rPr>
              <w:t xml:space="preserve">Con acciones cómo está estamos defendiendo San Gabriel </w:t>
            </w:r>
            <w:r w:rsidRPr="00D46385">
              <w:rPr>
                <w:rFonts w:ascii="Segoe UI Symbol" w:hAnsi="Segoe UI Symbol" w:cs="Segoe UI Symbol"/>
                <w:i/>
                <w:sz w:val="21"/>
                <w:szCs w:val="21"/>
              </w:rPr>
              <w:t>🍊💪</w:t>
            </w:r>
            <w:r w:rsidRPr="00D46385">
              <w:rPr>
                <w:rFonts w:ascii="Trebuchet MS" w:hAnsi="Trebuchet MS" w:cs="Arial"/>
                <w:i/>
                <w:sz w:val="21"/>
                <w:szCs w:val="21"/>
              </w:rPr>
              <w:t xml:space="preserve">” </w:t>
            </w:r>
            <w:r w:rsidR="000115C4" w:rsidRPr="00D46385">
              <w:rPr>
                <w:rFonts w:ascii="Trebuchet MS" w:hAnsi="Trebuchet MS" w:cs="Arial"/>
                <w:i/>
                <w:sz w:val="21"/>
                <w:szCs w:val="21"/>
              </w:rPr>
              <w:t>–</w:t>
            </w:r>
          </w:p>
        </w:tc>
      </w:tr>
      <w:tr w:rsidR="00FB4419" w:rsidRPr="00D46385" w14:paraId="2BC1AD79" w14:textId="77777777" w:rsidTr="00FB4419">
        <w:tc>
          <w:tcPr>
            <w:tcW w:w="3256" w:type="dxa"/>
            <w:vAlign w:val="center"/>
          </w:tcPr>
          <w:p w14:paraId="5D02520F" w14:textId="77777777" w:rsidR="00FB4419" w:rsidRPr="00D46385" w:rsidRDefault="00514E5B" w:rsidP="000076FC">
            <w:pPr>
              <w:spacing w:line="276" w:lineRule="auto"/>
              <w:jc w:val="both"/>
              <w:rPr>
                <w:rFonts w:ascii="Trebuchet MS" w:eastAsia="Calibri" w:hAnsi="Trebuchet MS" w:cs="Arial"/>
                <w:sz w:val="21"/>
                <w:szCs w:val="21"/>
                <w:lang w:val="es-ES" w:eastAsia="ar-SA" w:bidi="en-US"/>
              </w:rPr>
            </w:pPr>
            <w:hyperlink r:id="rId20" w:history="1">
              <w:r w:rsidR="000115C4" w:rsidRPr="00D46385">
                <w:rPr>
                  <w:rStyle w:val="Hipervnculo"/>
                  <w:rFonts w:ascii="Trebuchet MS" w:hAnsi="Trebuchet MS"/>
                  <w:sz w:val="21"/>
                  <w:szCs w:val="21"/>
                </w:rPr>
                <w:t>https://www.facebook.com/watch/?v=459082525306298</w:t>
              </w:r>
            </w:hyperlink>
            <w:r w:rsidR="000115C4" w:rsidRPr="00D46385">
              <w:rPr>
                <w:rFonts w:ascii="Trebuchet MS" w:hAnsi="Trebuchet MS" w:cs="Arial"/>
                <w:sz w:val="21"/>
                <w:szCs w:val="21"/>
              </w:rPr>
              <w:t xml:space="preserve">  </w:t>
            </w:r>
          </w:p>
        </w:tc>
        <w:tc>
          <w:tcPr>
            <w:tcW w:w="5574" w:type="dxa"/>
            <w:vAlign w:val="center"/>
          </w:tcPr>
          <w:p w14:paraId="3D12EC81" w14:textId="77777777" w:rsidR="00FB4419" w:rsidRPr="00D46385" w:rsidRDefault="00FB4419" w:rsidP="000076FC">
            <w:pPr>
              <w:spacing w:line="276" w:lineRule="auto"/>
              <w:jc w:val="both"/>
              <w:rPr>
                <w:rFonts w:ascii="Trebuchet MS" w:eastAsia="Calibri" w:hAnsi="Trebuchet MS" w:cs="Arial"/>
                <w:sz w:val="21"/>
                <w:szCs w:val="21"/>
                <w:lang w:val="es-ES" w:eastAsia="ar-SA" w:bidi="en-US"/>
              </w:rPr>
            </w:pPr>
          </w:p>
          <w:p w14:paraId="1A07EFA6" w14:textId="77777777" w:rsidR="000115C4" w:rsidRPr="00D46385" w:rsidRDefault="000115C4" w:rsidP="000076FC">
            <w:pPr>
              <w:spacing w:line="276" w:lineRule="auto"/>
              <w:jc w:val="both"/>
              <w:rPr>
                <w:rFonts w:ascii="Trebuchet MS" w:eastAsia="Calibri" w:hAnsi="Trebuchet MS" w:cs="Arial"/>
                <w:sz w:val="21"/>
                <w:szCs w:val="21"/>
                <w:lang w:val="es-ES" w:eastAsia="ar-SA" w:bidi="en-US"/>
              </w:rPr>
            </w:pPr>
            <w:r w:rsidRPr="00D46385">
              <w:rPr>
                <w:noProof/>
                <w:sz w:val="21"/>
                <w:szCs w:val="21"/>
                <w:lang w:eastAsia="es-MX"/>
              </w:rPr>
              <w:lastRenderedPageBreak/>
              <w:drawing>
                <wp:inline distT="0" distB="0" distL="0" distR="0" wp14:anchorId="5438552C" wp14:editId="10284F61">
                  <wp:extent cx="3218815" cy="1635146"/>
                  <wp:effectExtent l="0" t="0" r="63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8720"/>
                          <a:stretch/>
                        </pic:blipFill>
                        <pic:spPr bwMode="auto">
                          <a:xfrm>
                            <a:off x="0" y="0"/>
                            <a:ext cx="3232235" cy="1641963"/>
                          </a:xfrm>
                          <a:prstGeom prst="rect">
                            <a:avLst/>
                          </a:prstGeom>
                          <a:ln>
                            <a:noFill/>
                          </a:ln>
                          <a:extLst>
                            <a:ext uri="{53640926-AAD7-44D8-BBD7-CCE9431645EC}">
                              <a14:shadowObscured xmlns:a14="http://schemas.microsoft.com/office/drawing/2010/main"/>
                            </a:ext>
                          </a:extLst>
                        </pic:spPr>
                      </pic:pic>
                    </a:graphicData>
                  </a:graphic>
                </wp:inline>
              </w:drawing>
            </w:r>
          </w:p>
          <w:p w14:paraId="3D818487" w14:textId="77777777" w:rsidR="000115C4" w:rsidRPr="00D46385" w:rsidRDefault="000115C4" w:rsidP="000115C4">
            <w:pPr>
              <w:tabs>
                <w:tab w:val="left" w:pos="495"/>
              </w:tabs>
              <w:spacing w:line="276" w:lineRule="auto"/>
              <w:jc w:val="both"/>
              <w:rPr>
                <w:rFonts w:ascii="Trebuchet MS" w:hAnsi="Trebuchet MS" w:cs="Arial"/>
                <w:i/>
                <w:sz w:val="21"/>
                <w:szCs w:val="21"/>
              </w:rPr>
            </w:pPr>
            <w:r w:rsidRPr="00D46385">
              <w:rPr>
                <w:rFonts w:ascii="Trebuchet MS" w:eastAsia="Calibri" w:hAnsi="Trebuchet MS" w:cs="Arial"/>
                <w:sz w:val="21"/>
                <w:szCs w:val="21"/>
                <w:lang w:val="es-ES" w:eastAsia="ar-SA" w:bidi="en-US"/>
              </w:rPr>
              <w:t xml:space="preserve">Video publicado por el perfil de </w:t>
            </w:r>
            <w:r w:rsidRPr="00D46385">
              <w:rPr>
                <w:rFonts w:ascii="Trebuchet MS" w:eastAsia="Calibri" w:hAnsi="Trebuchet MS" w:cs="Arial"/>
                <w:i/>
                <w:sz w:val="21"/>
                <w:szCs w:val="21"/>
                <w:lang w:val="es-ES" w:eastAsia="ar-SA" w:bidi="en-US"/>
              </w:rPr>
              <w:t>Facebook</w:t>
            </w:r>
            <w:r w:rsidRPr="00D46385">
              <w:rPr>
                <w:rFonts w:ascii="Trebuchet MS" w:eastAsia="Calibri" w:hAnsi="Trebuchet MS" w:cs="Arial"/>
                <w:sz w:val="21"/>
                <w:szCs w:val="21"/>
                <w:lang w:val="es-ES" w:eastAsia="ar-SA" w:bidi="en-US"/>
              </w:rPr>
              <w:t xml:space="preserve"> de nombre “David Valencia” el 5 de abril, acompañado del mensaje: </w:t>
            </w:r>
            <w:r w:rsidRPr="00D46385">
              <w:rPr>
                <w:rFonts w:ascii="Trebuchet MS" w:hAnsi="Trebuchet MS" w:cs="Arial"/>
                <w:sz w:val="21"/>
                <w:szCs w:val="21"/>
              </w:rPr>
              <w:t>“</w:t>
            </w:r>
            <w:r w:rsidRPr="00D46385">
              <w:rPr>
                <w:rFonts w:ascii="Trebuchet MS" w:hAnsi="Trebuchet MS" w:cs="Arial"/>
                <w:i/>
                <w:sz w:val="21"/>
                <w:szCs w:val="21"/>
              </w:rPr>
              <w:t>Estoy muy alegre de poder comunicarles que seguimos defendiendo el desarrollo económico y la movilidad de San Gabriel con estas acciones contundentes. #defendamossangabriel”</w:t>
            </w:r>
          </w:p>
          <w:p w14:paraId="2CC604FD" w14:textId="77777777" w:rsidR="000115C4" w:rsidRPr="00D46385" w:rsidRDefault="000115C4" w:rsidP="000076FC">
            <w:pPr>
              <w:spacing w:line="276" w:lineRule="auto"/>
              <w:jc w:val="both"/>
              <w:rPr>
                <w:rFonts w:ascii="Trebuchet MS" w:hAnsi="Trebuchet MS" w:cs="Arial"/>
                <w:sz w:val="21"/>
                <w:szCs w:val="21"/>
              </w:rPr>
            </w:pPr>
            <w:r w:rsidRPr="00D46385">
              <w:rPr>
                <w:rFonts w:ascii="Trebuchet MS" w:eastAsia="Calibri" w:hAnsi="Trebuchet MS" w:cs="Arial"/>
                <w:sz w:val="21"/>
                <w:szCs w:val="21"/>
                <w:lang w:val="es-ES" w:eastAsia="ar-SA" w:bidi="en-US"/>
              </w:rPr>
              <w:t xml:space="preserve">En el video en cuestión, aparecen dos hombres, el primero de ellos es identificado por </w:t>
            </w:r>
            <w:r w:rsidR="00293F86" w:rsidRPr="00D46385">
              <w:rPr>
                <w:rFonts w:ascii="Trebuchet MS" w:eastAsia="Calibri" w:hAnsi="Trebuchet MS" w:cs="Arial"/>
                <w:sz w:val="21"/>
                <w:szCs w:val="21"/>
                <w:lang w:val="es-ES" w:eastAsia="ar-SA" w:bidi="en-US"/>
              </w:rPr>
              <w:t>sí</w:t>
            </w:r>
            <w:r w:rsidRPr="00D46385">
              <w:rPr>
                <w:rFonts w:ascii="Trebuchet MS" w:eastAsia="Calibri" w:hAnsi="Trebuchet MS" w:cs="Arial"/>
                <w:sz w:val="21"/>
                <w:szCs w:val="21"/>
                <w:lang w:val="es-ES" w:eastAsia="ar-SA" w:bidi="en-US"/>
              </w:rPr>
              <w:t xml:space="preserve"> mismo como “David Valencia” Candidato a Presidente Municipal de San Gabriel” y el otro es “Higinio del Toro” Candidato a Diputado Local Dto. 19. </w:t>
            </w:r>
            <w:r w:rsidRPr="00D46385">
              <w:rPr>
                <w:rFonts w:ascii="Trebuchet MS" w:hAnsi="Trebuchet MS" w:cs="Arial"/>
                <w:sz w:val="21"/>
                <w:szCs w:val="21"/>
              </w:rPr>
              <w:t xml:space="preserve">detrás de ellos aparecen 3 unidades de transporte de pasajeros en color rojo donde se aprecia en los cristales las leyendas en color blanco “T-03 U-014” y “T-03 U-001”. El contenido del video se desarrolla de la </w:t>
            </w:r>
            <w:r w:rsidR="00D46385" w:rsidRPr="00D46385">
              <w:rPr>
                <w:rFonts w:ascii="Trebuchet MS" w:hAnsi="Trebuchet MS" w:cs="Arial"/>
                <w:sz w:val="21"/>
                <w:szCs w:val="21"/>
              </w:rPr>
              <w:t>siguiente</w:t>
            </w:r>
            <w:r w:rsidRPr="00D46385">
              <w:rPr>
                <w:rFonts w:ascii="Trebuchet MS" w:hAnsi="Trebuchet MS" w:cs="Arial"/>
                <w:sz w:val="21"/>
                <w:szCs w:val="21"/>
              </w:rPr>
              <w:t xml:space="preserve"> manera: </w:t>
            </w:r>
          </w:p>
          <w:p w14:paraId="43BA1E80" w14:textId="77777777" w:rsidR="000115C4" w:rsidRPr="00D46385" w:rsidRDefault="000115C4" w:rsidP="000115C4">
            <w:pPr>
              <w:spacing w:line="276" w:lineRule="auto"/>
              <w:jc w:val="both"/>
              <w:rPr>
                <w:rFonts w:ascii="Trebuchet MS" w:hAnsi="Trebuchet MS" w:cs="Arial"/>
                <w:sz w:val="21"/>
                <w:szCs w:val="21"/>
              </w:rPr>
            </w:pPr>
            <w:r w:rsidRPr="00D46385">
              <w:rPr>
                <w:rFonts w:ascii="Trebuchet MS" w:hAnsi="Trebuchet MS" w:cs="Arial"/>
                <w:sz w:val="21"/>
                <w:szCs w:val="21"/>
              </w:rPr>
              <w:t>DAVID VALENCIA</w:t>
            </w:r>
            <w:r w:rsidRPr="00D46385">
              <w:rPr>
                <w:rFonts w:ascii="Trebuchet MS" w:hAnsi="Trebuchet MS" w:cs="Arial"/>
                <w:i/>
                <w:sz w:val="21"/>
                <w:szCs w:val="21"/>
              </w:rPr>
              <w:t>: “Soy David Valencia, candidato a presidente municipal de San Gabriel por Movimiento Ciudadano. Quiero decirles con mucha alegría, que ya tenemos el transporte para mis amigos de Jiquilpan, de Apango, Jazmín, de San José y de Alista, tengamos un transporte en óptimas condiciones. Me acompaña mi amigo a Diputado Local”.</w:t>
            </w:r>
            <w:r w:rsidRPr="00D46385">
              <w:rPr>
                <w:rFonts w:ascii="Trebuchet MS" w:hAnsi="Trebuchet MS" w:cs="Arial"/>
                <w:sz w:val="21"/>
                <w:szCs w:val="21"/>
              </w:rPr>
              <w:t xml:space="preserve"> </w:t>
            </w:r>
          </w:p>
          <w:p w14:paraId="5630DE01" w14:textId="77777777" w:rsidR="000115C4" w:rsidRPr="00D46385" w:rsidRDefault="000115C4" w:rsidP="000115C4">
            <w:pPr>
              <w:spacing w:line="276" w:lineRule="auto"/>
              <w:jc w:val="both"/>
              <w:rPr>
                <w:rFonts w:ascii="Trebuchet MS" w:eastAsia="Calibri" w:hAnsi="Trebuchet MS" w:cs="Arial"/>
                <w:sz w:val="21"/>
                <w:szCs w:val="21"/>
                <w:lang w:val="es-ES" w:eastAsia="ar-SA" w:bidi="en-US"/>
              </w:rPr>
            </w:pPr>
            <w:r w:rsidRPr="00D46385">
              <w:rPr>
                <w:rFonts w:ascii="Trebuchet MS" w:hAnsi="Trebuchet MS" w:cs="Arial"/>
                <w:sz w:val="21"/>
                <w:szCs w:val="21"/>
              </w:rPr>
              <w:t>HIGINIO DEL TORO: “</w:t>
            </w:r>
            <w:r w:rsidRPr="00D46385">
              <w:rPr>
                <w:rFonts w:ascii="Trebuchet MS" w:hAnsi="Trebuchet MS" w:cs="Arial"/>
                <w:i/>
                <w:sz w:val="21"/>
                <w:szCs w:val="21"/>
              </w:rPr>
              <w:t xml:space="preserve">¿Cómo están? Soy Higinio del Toro, candidato a diputado local por este distrito 19 y muy contento de traer buenas noticias a la gente de San Gabriel. Lo hicimos trabajando en equipo con David Valencia y hoy estamos en posibilidad de anunciarles que desde el primer día de gestión de David como presidente municipal habrá transporte público para que los estudiantes, las amas de casa de todas las localidades de este municipio se trasladen de forma digna a la cabecera </w:t>
            </w:r>
            <w:r w:rsidRPr="00D46385">
              <w:rPr>
                <w:rFonts w:ascii="Trebuchet MS" w:hAnsi="Trebuchet MS" w:cs="Arial"/>
                <w:i/>
                <w:sz w:val="21"/>
                <w:szCs w:val="21"/>
              </w:rPr>
              <w:lastRenderedPageBreak/>
              <w:t>municipal y eso solo se logra trabajando en equipo, le vamos a cumplir a toda la gente del sur de Jalisco. Esperamos su confianza el próximo 6 de junio, ¡Gracias!”</w:t>
            </w:r>
          </w:p>
        </w:tc>
      </w:tr>
      <w:tr w:rsidR="00FB4419" w:rsidRPr="00D46385" w14:paraId="2FCB3CF1" w14:textId="77777777" w:rsidTr="00FB4419">
        <w:tc>
          <w:tcPr>
            <w:tcW w:w="3256" w:type="dxa"/>
            <w:vAlign w:val="center"/>
          </w:tcPr>
          <w:p w14:paraId="4028BE05" w14:textId="77777777" w:rsidR="00FB4419" w:rsidRPr="00D46385" w:rsidRDefault="00514E5B" w:rsidP="000076FC">
            <w:pPr>
              <w:spacing w:line="276" w:lineRule="auto"/>
              <w:jc w:val="both"/>
              <w:rPr>
                <w:rFonts w:ascii="Trebuchet MS" w:eastAsia="Calibri" w:hAnsi="Trebuchet MS" w:cs="Arial"/>
                <w:sz w:val="21"/>
                <w:szCs w:val="21"/>
                <w:lang w:val="es-ES" w:eastAsia="ar-SA" w:bidi="en-US"/>
              </w:rPr>
            </w:pPr>
            <w:hyperlink r:id="rId22" w:history="1">
              <w:r w:rsidR="00D46385" w:rsidRPr="00D46385">
                <w:rPr>
                  <w:rStyle w:val="Hipervnculo"/>
                  <w:rFonts w:ascii="Trebuchet MS" w:hAnsi="Trebuchet MS"/>
                  <w:sz w:val="21"/>
                  <w:szCs w:val="21"/>
                </w:rPr>
                <w:t>https://www.facebook.com/110468704465733/posts/119520603560543/</w:t>
              </w:r>
            </w:hyperlink>
          </w:p>
        </w:tc>
        <w:tc>
          <w:tcPr>
            <w:tcW w:w="5574" w:type="dxa"/>
            <w:vAlign w:val="center"/>
          </w:tcPr>
          <w:p w14:paraId="760E8F18" w14:textId="77777777" w:rsidR="00FB4419" w:rsidRPr="00D46385" w:rsidRDefault="00FB4419" w:rsidP="000076FC">
            <w:pPr>
              <w:spacing w:line="276" w:lineRule="auto"/>
              <w:jc w:val="both"/>
              <w:rPr>
                <w:rFonts w:ascii="Trebuchet MS" w:eastAsia="Calibri" w:hAnsi="Trebuchet MS" w:cs="Arial"/>
                <w:sz w:val="21"/>
                <w:szCs w:val="21"/>
                <w:lang w:val="es-ES" w:eastAsia="ar-SA" w:bidi="en-US"/>
              </w:rPr>
            </w:pPr>
          </w:p>
          <w:p w14:paraId="27947E49" w14:textId="77777777" w:rsidR="00D46385" w:rsidRPr="00D46385" w:rsidRDefault="00D46385" w:rsidP="000076FC">
            <w:pPr>
              <w:spacing w:line="276" w:lineRule="auto"/>
              <w:jc w:val="both"/>
              <w:rPr>
                <w:rFonts w:ascii="Trebuchet MS" w:eastAsia="Calibri" w:hAnsi="Trebuchet MS" w:cs="Arial"/>
                <w:sz w:val="21"/>
                <w:szCs w:val="21"/>
                <w:lang w:val="es-ES" w:eastAsia="ar-SA" w:bidi="en-US"/>
              </w:rPr>
            </w:pPr>
            <w:r w:rsidRPr="00D46385">
              <w:rPr>
                <w:noProof/>
                <w:sz w:val="21"/>
                <w:szCs w:val="21"/>
                <w:lang w:eastAsia="es-MX"/>
              </w:rPr>
              <w:drawing>
                <wp:inline distT="0" distB="0" distL="0" distR="0" wp14:anchorId="757A0045" wp14:editId="64695492">
                  <wp:extent cx="3247390" cy="1466366"/>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33678"/>
                          <a:stretch/>
                        </pic:blipFill>
                        <pic:spPr bwMode="auto">
                          <a:xfrm>
                            <a:off x="0" y="0"/>
                            <a:ext cx="3265310" cy="1474458"/>
                          </a:xfrm>
                          <a:prstGeom prst="rect">
                            <a:avLst/>
                          </a:prstGeom>
                          <a:ln>
                            <a:noFill/>
                          </a:ln>
                          <a:extLst>
                            <a:ext uri="{53640926-AAD7-44D8-BBD7-CCE9431645EC}">
                              <a14:shadowObscured xmlns:a14="http://schemas.microsoft.com/office/drawing/2010/main"/>
                            </a:ext>
                          </a:extLst>
                        </pic:spPr>
                      </pic:pic>
                    </a:graphicData>
                  </a:graphic>
                </wp:inline>
              </w:drawing>
            </w:r>
          </w:p>
          <w:p w14:paraId="06BD8606" w14:textId="77777777" w:rsidR="00D46385" w:rsidRPr="00D46385" w:rsidRDefault="00D46385" w:rsidP="000076FC">
            <w:pPr>
              <w:spacing w:line="276" w:lineRule="auto"/>
              <w:jc w:val="both"/>
              <w:rPr>
                <w:rFonts w:ascii="Trebuchet MS" w:eastAsia="Calibri" w:hAnsi="Trebuchet MS" w:cs="Arial"/>
                <w:sz w:val="21"/>
                <w:szCs w:val="21"/>
                <w:lang w:val="es-ES" w:eastAsia="ar-SA" w:bidi="en-US"/>
              </w:rPr>
            </w:pPr>
            <w:r w:rsidRPr="00D46385">
              <w:rPr>
                <w:rFonts w:ascii="Trebuchet MS" w:eastAsia="Calibri" w:hAnsi="Trebuchet MS" w:cs="Arial"/>
                <w:sz w:val="21"/>
                <w:szCs w:val="21"/>
                <w:lang w:val="es-ES" w:eastAsia="ar-SA" w:bidi="en-US"/>
              </w:rPr>
              <w:t xml:space="preserve">Publicación cuyo contenido coincide fielmente con la publicación descrita en líneas que anteceden. </w:t>
            </w:r>
          </w:p>
        </w:tc>
      </w:tr>
      <w:tr w:rsidR="00D46385" w:rsidRPr="00D46385" w14:paraId="503D4BEA" w14:textId="77777777" w:rsidTr="00FB4419">
        <w:tc>
          <w:tcPr>
            <w:tcW w:w="3256" w:type="dxa"/>
            <w:vAlign w:val="center"/>
          </w:tcPr>
          <w:p w14:paraId="22EDBC33" w14:textId="77777777" w:rsidR="00D46385" w:rsidRPr="00D46385" w:rsidRDefault="00D46385" w:rsidP="000076FC">
            <w:pPr>
              <w:spacing w:line="276" w:lineRule="auto"/>
              <w:jc w:val="both"/>
              <w:rPr>
                <w:rFonts w:ascii="Trebuchet MS" w:eastAsia="Calibri" w:hAnsi="Trebuchet MS" w:cs="Arial"/>
                <w:sz w:val="21"/>
                <w:szCs w:val="21"/>
                <w:lang w:val="es-ES" w:eastAsia="ar-SA" w:bidi="en-US"/>
              </w:rPr>
            </w:pPr>
            <w:r w:rsidRPr="00D46385">
              <w:rPr>
                <w:rFonts w:ascii="Trebuchet MS" w:eastAsia="Calibri" w:hAnsi="Trebuchet MS" w:cs="Arial"/>
                <w:b/>
                <w:sz w:val="21"/>
                <w:szCs w:val="21"/>
                <w:lang w:val="es-ES" w:eastAsia="ar-SA" w:bidi="en-US"/>
              </w:rPr>
              <w:t xml:space="preserve">CD-ROM </w:t>
            </w:r>
            <w:r w:rsidRPr="00D46385">
              <w:rPr>
                <w:rFonts w:ascii="Trebuchet MS" w:eastAsia="Calibri" w:hAnsi="Trebuchet MS" w:cs="Arial"/>
                <w:sz w:val="21"/>
                <w:szCs w:val="21"/>
                <w:lang w:val="es-ES" w:eastAsia="ar-SA" w:bidi="en-US"/>
              </w:rPr>
              <w:t xml:space="preserve">aportado por el denunciante. </w:t>
            </w:r>
          </w:p>
        </w:tc>
        <w:tc>
          <w:tcPr>
            <w:tcW w:w="5574" w:type="dxa"/>
            <w:vAlign w:val="center"/>
          </w:tcPr>
          <w:p w14:paraId="1559B16B" w14:textId="77777777" w:rsidR="00D46385" w:rsidRPr="00D46385" w:rsidRDefault="00D46385" w:rsidP="000076FC">
            <w:pPr>
              <w:spacing w:line="276" w:lineRule="auto"/>
              <w:jc w:val="both"/>
              <w:rPr>
                <w:rFonts w:ascii="Trebuchet MS" w:eastAsia="Calibri" w:hAnsi="Trebuchet MS" w:cs="Arial"/>
                <w:sz w:val="21"/>
                <w:szCs w:val="21"/>
                <w:lang w:val="es-ES" w:eastAsia="ar-SA" w:bidi="en-US"/>
              </w:rPr>
            </w:pPr>
          </w:p>
          <w:p w14:paraId="2CF814E3" w14:textId="77777777" w:rsidR="00D46385" w:rsidRPr="00D46385" w:rsidRDefault="00D46385" w:rsidP="000076FC">
            <w:pPr>
              <w:spacing w:line="276" w:lineRule="auto"/>
              <w:jc w:val="both"/>
              <w:rPr>
                <w:rFonts w:ascii="Trebuchet MS" w:eastAsia="Calibri" w:hAnsi="Trebuchet MS" w:cs="Arial"/>
                <w:sz w:val="21"/>
                <w:szCs w:val="21"/>
                <w:lang w:val="es-ES" w:eastAsia="ar-SA" w:bidi="en-US"/>
              </w:rPr>
            </w:pPr>
            <w:r w:rsidRPr="00D46385">
              <w:rPr>
                <w:noProof/>
                <w:sz w:val="21"/>
                <w:szCs w:val="21"/>
                <w:lang w:eastAsia="es-MX"/>
              </w:rPr>
              <w:drawing>
                <wp:inline distT="0" distB="0" distL="0" distR="0" wp14:anchorId="37DE4878" wp14:editId="658EFEDB">
                  <wp:extent cx="3275965" cy="1999325"/>
                  <wp:effectExtent l="0" t="0" r="635"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92220" cy="2009246"/>
                          </a:xfrm>
                          <a:prstGeom prst="rect">
                            <a:avLst/>
                          </a:prstGeom>
                        </pic:spPr>
                      </pic:pic>
                    </a:graphicData>
                  </a:graphic>
                </wp:inline>
              </w:drawing>
            </w:r>
          </w:p>
          <w:p w14:paraId="44461916" w14:textId="77777777" w:rsidR="00D46385" w:rsidRPr="00D46385" w:rsidRDefault="00D46385" w:rsidP="000076FC">
            <w:pPr>
              <w:spacing w:line="276" w:lineRule="auto"/>
              <w:jc w:val="both"/>
              <w:rPr>
                <w:rFonts w:ascii="Trebuchet MS" w:eastAsia="Calibri" w:hAnsi="Trebuchet MS" w:cs="Arial"/>
                <w:sz w:val="21"/>
                <w:szCs w:val="21"/>
                <w:lang w:val="es-ES" w:eastAsia="ar-SA" w:bidi="en-US"/>
              </w:rPr>
            </w:pPr>
            <w:r w:rsidRPr="00D46385">
              <w:rPr>
                <w:rFonts w:ascii="Trebuchet MS" w:eastAsia="Calibri" w:hAnsi="Trebuchet MS" w:cs="Arial"/>
                <w:sz w:val="21"/>
                <w:szCs w:val="21"/>
                <w:lang w:val="es-ES" w:eastAsia="ar-SA" w:bidi="en-US"/>
              </w:rPr>
              <w:t xml:space="preserve">El contenido del dispositivo de cuenta, corresponde al video citado previamente. </w:t>
            </w:r>
          </w:p>
        </w:tc>
      </w:tr>
    </w:tbl>
    <w:p w14:paraId="5A963190" w14:textId="77777777" w:rsidR="00FB4419" w:rsidRDefault="00FB4419" w:rsidP="000076FC">
      <w:pPr>
        <w:spacing w:line="276" w:lineRule="auto"/>
        <w:jc w:val="both"/>
        <w:rPr>
          <w:rFonts w:ascii="Trebuchet MS" w:eastAsia="Calibri" w:hAnsi="Trebuchet MS" w:cs="Arial"/>
          <w:lang w:val="es-ES" w:eastAsia="ar-SA" w:bidi="en-US"/>
        </w:rPr>
      </w:pPr>
    </w:p>
    <w:p w14:paraId="4EF84E2F" w14:textId="77777777" w:rsidR="00D46385" w:rsidRDefault="00D46385" w:rsidP="00D46385">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Ahora bien, del análisis de la solicitud formulada por el quejoso, se advierte que la misma versa, en relación a que se ordene a los responsables que de manera inmediata bajen la propaganda electoral denunciada y se les aperciba a que dejen de utili</w:t>
      </w:r>
      <w:r w:rsidR="00C712F1">
        <w:rPr>
          <w:rFonts w:ascii="Trebuchet MS" w:eastAsia="Calibri" w:hAnsi="Trebuchet MS" w:cs="Arial"/>
          <w:lang w:val="es-ES" w:eastAsia="ar-SA" w:bidi="en-US"/>
        </w:rPr>
        <w:t>zar los bienes y servicios del m</w:t>
      </w:r>
      <w:r>
        <w:rPr>
          <w:rFonts w:ascii="Trebuchet MS" w:eastAsia="Calibri" w:hAnsi="Trebuchet MS" w:cs="Arial"/>
          <w:lang w:val="es-ES" w:eastAsia="ar-SA" w:bidi="en-US"/>
        </w:rPr>
        <w:t xml:space="preserve">unicipio para beneficio de los candidatos. </w:t>
      </w:r>
    </w:p>
    <w:p w14:paraId="26DC37FE" w14:textId="77777777" w:rsidR="00D46385" w:rsidRDefault="00D46385" w:rsidP="00D46385">
      <w:pPr>
        <w:spacing w:line="276" w:lineRule="auto"/>
        <w:jc w:val="both"/>
        <w:rPr>
          <w:rFonts w:ascii="Trebuchet MS" w:eastAsia="Calibri" w:hAnsi="Trebuchet MS" w:cs="Arial"/>
          <w:lang w:val="es-ES" w:eastAsia="ar-SA" w:bidi="en-US"/>
        </w:rPr>
      </w:pPr>
    </w:p>
    <w:p w14:paraId="695CD9B9" w14:textId="77777777" w:rsidR="00D46385" w:rsidRDefault="00C712F1" w:rsidP="00D46385">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Cabe mencionar que como parte de las diligencias de investigación del procedimiento en que se </w:t>
      </w:r>
      <w:r w:rsidR="006E1DAB">
        <w:rPr>
          <w:rFonts w:ascii="Trebuchet MS" w:eastAsia="Calibri" w:hAnsi="Trebuchet MS" w:cs="Arial"/>
          <w:lang w:val="es-ES" w:eastAsia="ar-SA" w:bidi="en-US"/>
        </w:rPr>
        <w:t xml:space="preserve">actúa, </w:t>
      </w:r>
      <w:r w:rsidR="00D46385">
        <w:rPr>
          <w:rFonts w:ascii="Trebuchet MS" w:eastAsia="Calibri" w:hAnsi="Trebuchet MS" w:cs="Arial"/>
          <w:lang w:val="es-ES" w:eastAsia="ar-SA" w:bidi="en-US"/>
        </w:rPr>
        <w:t xml:space="preserve">se requirió al Ayuntamiento de San Gabriel, Jalisco a efecto que remitiera la información necesaria para la debida integración del </w:t>
      </w:r>
      <w:r w:rsidR="00D46385">
        <w:rPr>
          <w:rFonts w:ascii="Trebuchet MS" w:eastAsia="Calibri" w:hAnsi="Trebuchet MS" w:cs="Arial"/>
          <w:lang w:val="es-ES" w:eastAsia="ar-SA" w:bidi="en-US"/>
        </w:rPr>
        <w:lastRenderedPageBreak/>
        <w:t xml:space="preserve">expediente, para lo cual se relaciona la solicitud formulada, con la respuesta realizada por el municipio. </w:t>
      </w:r>
    </w:p>
    <w:p w14:paraId="2A196EDE" w14:textId="77777777" w:rsidR="00D46385" w:rsidRDefault="00D46385" w:rsidP="00D46385">
      <w:pPr>
        <w:spacing w:line="276" w:lineRule="auto"/>
        <w:jc w:val="both"/>
        <w:rPr>
          <w:rFonts w:ascii="Trebuchet MS" w:eastAsia="Calibri" w:hAnsi="Trebuchet MS" w:cs="Arial"/>
          <w:lang w:val="es-ES" w:eastAsia="ar-SA" w:bidi="en-US"/>
        </w:rPr>
      </w:pPr>
    </w:p>
    <w:tbl>
      <w:tblPr>
        <w:tblStyle w:val="Tablaconcuadrcula"/>
        <w:tblW w:w="0" w:type="auto"/>
        <w:tblLayout w:type="fixed"/>
        <w:tblLook w:val="04A0" w:firstRow="1" w:lastRow="0" w:firstColumn="1" w:lastColumn="0" w:noHBand="0" w:noVBand="1"/>
      </w:tblPr>
      <w:tblGrid>
        <w:gridCol w:w="4390"/>
        <w:gridCol w:w="4440"/>
      </w:tblGrid>
      <w:tr w:rsidR="00D46385" w:rsidRPr="00D46385" w14:paraId="7FFA2648" w14:textId="77777777" w:rsidTr="00792CF9">
        <w:tc>
          <w:tcPr>
            <w:tcW w:w="4390" w:type="dxa"/>
            <w:shd w:val="clear" w:color="auto" w:fill="A6A6A6" w:themeFill="background1" w:themeFillShade="A6"/>
          </w:tcPr>
          <w:p w14:paraId="2CBEFA44" w14:textId="77777777" w:rsidR="00D46385" w:rsidRPr="00D46385" w:rsidRDefault="00D46385" w:rsidP="00D46385">
            <w:pPr>
              <w:spacing w:line="276" w:lineRule="auto"/>
              <w:jc w:val="center"/>
              <w:rPr>
                <w:rFonts w:ascii="Trebuchet MS" w:eastAsia="Calibri" w:hAnsi="Trebuchet MS" w:cs="Arial"/>
                <w:b/>
                <w:sz w:val="21"/>
                <w:szCs w:val="21"/>
                <w:lang w:val="es-ES" w:eastAsia="ar-SA" w:bidi="en-US"/>
              </w:rPr>
            </w:pPr>
            <w:r w:rsidRPr="00D46385">
              <w:rPr>
                <w:rFonts w:ascii="Trebuchet MS" w:eastAsia="Calibri" w:hAnsi="Trebuchet MS" w:cs="Arial"/>
                <w:b/>
                <w:sz w:val="21"/>
                <w:szCs w:val="21"/>
                <w:lang w:val="es-ES" w:eastAsia="ar-SA" w:bidi="en-US"/>
              </w:rPr>
              <w:t>Requerimiento</w:t>
            </w:r>
          </w:p>
        </w:tc>
        <w:tc>
          <w:tcPr>
            <w:tcW w:w="4440" w:type="dxa"/>
            <w:shd w:val="clear" w:color="auto" w:fill="A6A6A6" w:themeFill="background1" w:themeFillShade="A6"/>
          </w:tcPr>
          <w:p w14:paraId="3593BE59" w14:textId="77777777" w:rsidR="00D46385" w:rsidRPr="00D46385" w:rsidRDefault="00D46385" w:rsidP="00D46385">
            <w:pPr>
              <w:spacing w:line="276" w:lineRule="auto"/>
              <w:jc w:val="center"/>
              <w:rPr>
                <w:rFonts w:ascii="Trebuchet MS" w:eastAsia="Calibri" w:hAnsi="Trebuchet MS" w:cs="Arial"/>
                <w:b/>
                <w:sz w:val="21"/>
                <w:szCs w:val="21"/>
                <w:lang w:val="es-ES" w:eastAsia="ar-SA" w:bidi="en-US"/>
              </w:rPr>
            </w:pPr>
            <w:r w:rsidRPr="00D46385">
              <w:rPr>
                <w:rFonts w:ascii="Trebuchet MS" w:eastAsia="Calibri" w:hAnsi="Trebuchet MS" w:cs="Arial"/>
                <w:b/>
                <w:sz w:val="21"/>
                <w:szCs w:val="21"/>
                <w:lang w:val="es-ES" w:eastAsia="ar-SA" w:bidi="en-US"/>
              </w:rPr>
              <w:t>Respuesta del Ayuntamiento de San Gabriel, Jalisco</w:t>
            </w:r>
          </w:p>
        </w:tc>
      </w:tr>
      <w:tr w:rsidR="00D46385" w:rsidRPr="00D46385" w14:paraId="4B79FF37" w14:textId="77777777" w:rsidTr="00792CF9">
        <w:tc>
          <w:tcPr>
            <w:tcW w:w="4390" w:type="dxa"/>
          </w:tcPr>
          <w:p w14:paraId="3A9BA313" w14:textId="77777777" w:rsidR="00D46385" w:rsidRPr="00D46385" w:rsidRDefault="00792CF9" w:rsidP="00D46385">
            <w:pPr>
              <w:spacing w:line="276" w:lineRule="auto"/>
              <w:jc w:val="both"/>
              <w:rPr>
                <w:rFonts w:ascii="Trebuchet MS" w:eastAsia="Calibri" w:hAnsi="Trebuchet MS" w:cs="Arial"/>
                <w:sz w:val="21"/>
                <w:szCs w:val="21"/>
                <w:lang w:val="es-ES" w:eastAsia="ar-SA" w:bidi="en-US"/>
              </w:rPr>
            </w:pPr>
            <w:r>
              <w:rPr>
                <w:rFonts w:ascii="Trebuchet MS" w:eastAsia="Calibri" w:hAnsi="Trebuchet MS" w:cs="Arial"/>
                <w:sz w:val="21"/>
                <w:szCs w:val="21"/>
                <w:lang w:val="es-ES" w:eastAsia="ar-SA" w:bidi="en-US"/>
              </w:rPr>
              <w:t xml:space="preserve">Si su administración adquirió para la delegación de Apango, maquinaria, en específico una perforadora, para solucionar el desabasto de agua. </w:t>
            </w:r>
          </w:p>
        </w:tc>
        <w:tc>
          <w:tcPr>
            <w:tcW w:w="4440" w:type="dxa"/>
          </w:tcPr>
          <w:p w14:paraId="7FCBE0BF" w14:textId="77777777" w:rsidR="00D46385" w:rsidRPr="00792CF9" w:rsidRDefault="00792CF9" w:rsidP="00D46385">
            <w:pPr>
              <w:spacing w:line="276" w:lineRule="auto"/>
              <w:jc w:val="both"/>
              <w:rPr>
                <w:rFonts w:ascii="Trebuchet MS" w:eastAsia="Calibri" w:hAnsi="Trebuchet MS" w:cs="Arial"/>
                <w:b/>
                <w:sz w:val="21"/>
                <w:szCs w:val="21"/>
                <w:lang w:val="es-ES" w:eastAsia="ar-SA" w:bidi="en-US"/>
              </w:rPr>
            </w:pPr>
            <w:r>
              <w:rPr>
                <w:rFonts w:ascii="Trebuchet MS" w:eastAsia="Calibri" w:hAnsi="Trebuchet MS" w:cs="Arial"/>
                <w:sz w:val="21"/>
                <w:szCs w:val="21"/>
                <w:lang w:val="es-ES" w:eastAsia="ar-SA" w:bidi="en-US"/>
              </w:rPr>
              <w:t xml:space="preserve">La Administración Pública Municipal 2018-2021 dos mil dieciocho, guion medio, dos mil veintiuno, que representamos, </w:t>
            </w:r>
            <w:r>
              <w:rPr>
                <w:rFonts w:ascii="Trebuchet MS" w:eastAsia="Calibri" w:hAnsi="Trebuchet MS" w:cs="Arial"/>
                <w:b/>
                <w:sz w:val="21"/>
                <w:szCs w:val="21"/>
                <w:lang w:val="es-ES" w:eastAsia="ar-SA" w:bidi="en-US"/>
              </w:rPr>
              <w:t xml:space="preserve">no ha adquirido maquinaria, </w:t>
            </w:r>
            <w:r>
              <w:rPr>
                <w:rFonts w:ascii="Trebuchet MS" w:eastAsia="Calibri" w:hAnsi="Trebuchet MS" w:cs="Arial"/>
                <w:sz w:val="21"/>
                <w:szCs w:val="21"/>
                <w:lang w:val="es-ES" w:eastAsia="ar-SA" w:bidi="en-US"/>
              </w:rPr>
              <w:t xml:space="preserve">en específico una </w:t>
            </w:r>
            <w:r>
              <w:rPr>
                <w:rFonts w:ascii="Trebuchet MS" w:eastAsia="Calibri" w:hAnsi="Trebuchet MS" w:cs="Arial"/>
                <w:b/>
                <w:sz w:val="21"/>
                <w:szCs w:val="21"/>
                <w:lang w:val="es-ES" w:eastAsia="ar-SA" w:bidi="en-US"/>
              </w:rPr>
              <w:t xml:space="preserve">perforadora, </w:t>
            </w:r>
            <w:r>
              <w:rPr>
                <w:rFonts w:ascii="Trebuchet MS" w:eastAsia="Calibri" w:hAnsi="Trebuchet MS" w:cs="Arial"/>
                <w:sz w:val="21"/>
                <w:szCs w:val="21"/>
                <w:lang w:val="es-ES" w:eastAsia="ar-SA" w:bidi="en-US"/>
              </w:rPr>
              <w:t xml:space="preserve">para la delegación de </w:t>
            </w:r>
            <w:r>
              <w:rPr>
                <w:rFonts w:ascii="Trebuchet MS" w:eastAsia="Calibri" w:hAnsi="Trebuchet MS" w:cs="Arial"/>
                <w:b/>
                <w:sz w:val="21"/>
                <w:szCs w:val="21"/>
                <w:lang w:val="es-ES" w:eastAsia="ar-SA" w:bidi="en-US"/>
              </w:rPr>
              <w:t xml:space="preserve">Apango. </w:t>
            </w:r>
          </w:p>
        </w:tc>
      </w:tr>
      <w:tr w:rsidR="00D46385" w:rsidRPr="00D46385" w14:paraId="2098258A" w14:textId="77777777" w:rsidTr="00792CF9">
        <w:tc>
          <w:tcPr>
            <w:tcW w:w="4390" w:type="dxa"/>
          </w:tcPr>
          <w:p w14:paraId="2240B653" w14:textId="77777777" w:rsidR="00D46385" w:rsidRDefault="00792CF9" w:rsidP="00D46385">
            <w:pPr>
              <w:spacing w:line="276" w:lineRule="auto"/>
              <w:jc w:val="both"/>
              <w:rPr>
                <w:rFonts w:ascii="Trebuchet MS" w:eastAsia="Calibri" w:hAnsi="Trebuchet MS" w:cs="Arial"/>
                <w:sz w:val="21"/>
                <w:szCs w:val="21"/>
                <w:lang w:val="es-ES" w:eastAsia="ar-SA" w:bidi="en-US"/>
              </w:rPr>
            </w:pPr>
            <w:r>
              <w:rPr>
                <w:rFonts w:ascii="Trebuchet MS" w:eastAsia="Calibri" w:hAnsi="Trebuchet MS" w:cs="Arial"/>
                <w:sz w:val="21"/>
                <w:szCs w:val="21"/>
                <w:lang w:val="es-ES" w:eastAsia="ar-SA" w:bidi="en-US"/>
              </w:rPr>
              <w:t xml:space="preserve">Si su administración adquirió las unidades de transporte que se observan en el video alojado en el siguiente hipervínculo: </w:t>
            </w:r>
          </w:p>
          <w:p w14:paraId="279F63B9" w14:textId="77777777" w:rsidR="00792CF9" w:rsidRPr="00D46385" w:rsidRDefault="00514E5B" w:rsidP="00D46385">
            <w:pPr>
              <w:spacing w:line="276" w:lineRule="auto"/>
              <w:jc w:val="both"/>
              <w:rPr>
                <w:rFonts w:ascii="Trebuchet MS" w:eastAsia="Calibri" w:hAnsi="Trebuchet MS" w:cs="Arial"/>
                <w:sz w:val="21"/>
                <w:szCs w:val="21"/>
                <w:lang w:val="es-ES" w:eastAsia="ar-SA" w:bidi="en-US"/>
              </w:rPr>
            </w:pPr>
            <w:hyperlink r:id="rId25" w:history="1">
              <w:r w:rsidR="00792CF9" w:rsidRPr="00D46385">
                <w:rPr>
                  <w:rStyle w:val="Hipervnculo"/>
                  <w:rFonts w:ascii="Trebuchet MS" w:hAnsi="Trebuchet MS"/>
                  <w:sz w:val="21"/>
                  <w:szCs w:val="21"/>
                </w:rPr>
                <w:t>https://www.facebook.com/watch/?v=459082525306298</w:t>
              </w:r>
            </w:hyperlink>
            <w:r w:rsidR="00792CF9" w:rsidRPr="00D46385">
              <w:rPr>
                <w:rFonts w:ascii="Trebuchet MS" w:hAnsi="Trebuchet MS" w:cs="Arial"/>
                <w:sz w:val="21"/>
                <w:szCs w:val="21"/>
              </w:rPr>
              <w:t xml:space="preserve">  </w:t>
            </w:r>
          </w:p>
        </w:tc>
        <w:tc>
          <w:tcPr>
            <w:tcW w:w="4440" w:type="dxa"/>
          </w:tcPr>
          <w:p w14:paraId="28C17452" w14:textId="77777777" w:rsidR="00D46385" w:rsidRPr="00792CF9" w:rsidRDefault="00792CF9" w:rsidP="00D46385">
            <w:pPr>
              <w:spacing w:line="276" w:lineRule="auto"/>
              <w:jc w:val="both"/>
              <w:rPr>
                <w:rFonts w:ascii="Trebuchet MS" w:eastAsia="Calibri" w:hAnsi="Trebuchet MS" w:cs="Arial"/>
                <w:sz w:val="21"/>
                <w:szCs w:val="21"/>
                <w:lang w:val="es-ES" w:eastAsia="ar-SA" w:bidi="en-US"/>
              </w:rPr>
            </w:pPr>
            <w:r>
              <w:rPr>
                <w:rFonts w:ascii="Trebuchet MS" w:eastAsia="Calibri" w:hAnsi="Trebuchet MS" w:cs="Arial"/>
                <w:sz w:val="21"/>
                <w:szCs w:val="21"/>
                <w:lang w:val="es-ES" w:eastAsia="ar-SA" w:bidi="en-US"/>
              </w:rPr>
              <w:t xml:space="preserve">La Administración Pública Municipal 2018-2021 dos mil dieciocho, guion medio, dos mil veintiuno, que representamos, </w:t>
            </w:r>
            <w:r>
              <w:rPr>
                <w:rFonts w:ascii="Trebuchet MS" w:eastAsia="Calibri" w:hAnsi="Trebuchet MS" w:cs="Arial"/>
                <w:b/>
                <w:sz w:val="21"/>
                <w:szCs w:val="21"/>
                <w:lang w:val="es-ES" w:eastAsia="ar-SA" w:bidi="en-US"/>
              </w:rPr>
              <w:t xml:space="preserve">no </w:t>
            </w:r>
            <w:r w:rsidR="006E1DAB">
              <w:rPr>
                <w:rFonts w:ascii="Trebuchet MS" w:eastAsia="Calibri" w:hAnsi="Trebuchet MS" w:cs="Arial"/>
                <w:b/>
                <w:sz w:val="21"/>
                <w:szCs w:val="21"/>
                <w:lang w:val="es-ES" w:eastAsia="ar-SA" w:bidi="en-US"/>
              </w:rPr>
              <w:t>h</w:t>
            </w:r>
            <w:r>
              <w:rPr>
                <w:rFonts w:ascii="Trebuchet MS" w:eastAsia="Calibri" w:hAnsi="Trebuchet MS" w:cs="Arial"/>
                <w:b/>
                <w:sz w:val="21"/>
                <w:szCs w:val="21"/>
                <w:lang w:val="es-ES" w:eastAsia="ar-SA" w:bidi="en-US"/>
              </w:rPr>
              <w:t>a adquirido las unidades de transporte</w:t>
            </w:r>
            <w:r>
              <w:rPr>
                <w:rFonts w:ascii="Trebuchet MS" w:eastAsia="Calibri" w:hAnsi="Trebuchet MS" w:cs="Arial"/>
                <w:sz w:val="21"/>
                <w:szCs w:val="21"/>
                <w:lang w:val="es-ES" w:eastAsia="ar-SA" w:bidi="en-US"/>
              </w:rPr>
              <w:t xml:space="preserve">, que se observan en el video alojado en el anterior hipervínculo. </w:t>
            </w:r>
          </w:p>
        </w:tc>
      </w:tr>
    </w:tbl>
    <w:p w14:paraId="07E4D802" w14:textId="77777777" w:rsidR="00D46385" w:rsidRDefault="00D46385" w:rsidP="00D46385">
      <w:pPr>
        <w:spacing w:line="276" w:lineRule="auto"/>
        <w:jc w:val="both"/>
        <w:rPr>
          <w:rFonts w:ascii="Trebuchet MS" w:eastAsia="Calibri" w:hAnsi="Trebuchet MS" w:cs="Arial"/>
          <w:lang w:val="es-ES" w:eastAsia="ar-SA" w:bidi="en-US"/>
        </w:rPr>
      </w:pPr>
    </w:p>
    <w:p w14:paraId="713F7308" w14:textId="77777777" w:rsidR="00792CF9" w:rsidRDefault="00792CF9" w:rsidP="00D46385">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D</w:t>
      </w:r>
      <w:r w:rsidR="00CE4F8C">
        <w:rPr>
          <w:rFonts w:ascii="Trebuchet MS" w:eastAsia="Calibri" w:hAnsi="Trebuchet MS" w:cs="Arial"/>
          <w:lang w:val="es-ES" w:eastAsia="ar-SA" w:bidi="en-US"/>
        </w:rPr>
        <w:t>e manera que, si bien es cierto</w:t>
      </w:r>
      <w:r>
        <w:rPr>
          <w:rFonts w:ascii="Trebuchet MS" w:eastAsia="Calibri" w:hAnsi="Trebuchet MS" w:cs="Arial"/>
          <w:lang w:val="es-ES" w:eastAsia="ar-SA" w:bidi="en-US"/>
        </w:rPr>
        <w:t xml:space="preserve"> el Ayuntamiento de San Gabriel, Jalisco, se deslinda de la adquisición o posesión de los bienes promocionados por los denunciados, ello no </w:t>
      </w:r>
      <w:r w:rsidR="00F84C20">
        <w:rPr>
          <w:rFonts w:ascii="Trebuchet MS" w:eastAsia="Calibri" w:hAnsi="Trebuchet MS" w:cs="Arial"/>
          <w:lang w:val="es-ES" w:eastAsia="ar-SA" w:bidi="en-US"/>
        </w:rPr>
        <w:t xml:space="preserve">es óbice para analizar el contenido de la propaganda denunciada. </w:t>
      </w:r>
      <w:r w:rsidR="00CE4F8C">
        <w:rPr>
          <w:rFonts w:ascii="Trebuchet MS" w:eastAsia="Calibri" w:hAnsi="Trebuchet MS" w:cs="Arial"/>
          <w:lang w:val="es-ES" w:eastAsia="ar-SA" w:bidi="en-US"/>
        </w:rPr>
        <w:t xml:space="preserve">Ello atendiendo la naturaleza de las medidas cautelaras, como instrumento que busca tutelar el interés público, a efecto de evitar que los posibles efectos de una conducta antijurídica se sigan presentando. </w:t>
      </w:r>
    </w:p>
    <w:p w14:paraId="2A2CDD7D" w14:textId="77777777" w:rsidR="00C91F88" w:rsidRDefault="00C91F88" w:rsidP="00160D7D">
      <w:pPr>
        <w:jc w:val="both"/>
        <w:rPr>
          <w:rFonts w:ascii="Trebuchet MS" w:eastAsia="Calibri" w:hAnsi="Trebuchet MS" w:cs="Arial"/>
          <w:lang w:val="es-ES" w:eastAsia="ar-SA" w:bidi="en-US"/>
        </w:rPr>
      </w:pPr>
    </w:p>
    <w:p w14:paraId="1639C753" w14:textId="77777777" w:rsidR="00C91F88" w:rsidRDefault="00C91F88" w:rsidP="00C91F88">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Sin embargo, no pasa desapercibido para esta Comisión, que a la fecha, de conformidad con el calendario electoral aprobado por este Instituto, ha iniciado la etapa de campañas electorales, por lo qu</w:t>
      </w:r>
      <w:r w:rsidR="00CE4F8C">
        <w:rPr>
          <w:rFonts w:ascii="Trebuchet MS" w:eastAsia="Calibri" w:hAnsi="Trebuchet MS" w:cs="Arial"/>
          <w:lang w:val="es-ES" w:eastAsia="ar-SA" w:bidi="en-US"/>
        </w:rPr>
        <w:t>e</w:t>
      </w:r>
      <w:r w:rsidR="00A25F57">
        <w:rPr>
          <w:rFonts w:ascii="Trebuchet MS" w:eastAsia="Calibri" w:hAnsi="Trebuchet MS" w:cs="Arial"/>
          <w:lang w:val="es-ES" w:eastAsia="ar-SA" w:bidi="en-US"/>
        </w:rPr>
        <w:t xml:space="preserve"> </w:t>
      </w:r>
      <w:r w:rsidR="00F84C20">
        <w:rPr>
          <w:rFonts w:ascii="Trebuchet MS" w:eastAsia="Calibri" w:hAnsi="Trebuchet MS" w:cs="Arial"/>
          <w:lang w:val="es-ES" w:eastAsia="ar-SA" w:bidi="en-US"/>
        </w:rPr>
        <w:t xml:space="preserve">a los denunciados </w:t>
      </w:r>
      <w:r w:rsidR="00F84C20">
        <w:rPr>
          <w:rFonts w:ascii="Trebuchet MS" w:eastAsia="Calibri" w:hAnsi="Trebuchet MS" w:cs="Arial"/>
          <w:b/>
          <w:lang w:val="es-ES" w:eastAsia="ar-SA" w:bidi="en-US"/>
        </w:rPr>
        <w:t xml:space="preserve">David Rafael Valencia </w:t>
      </w:r>
      <w:proofErr w:type="spellStart"/>
      <w:r w:rsidR="00F84C20">
        <w:rPr>
          <w:rFonts w:ascii="Trebuchet MS" w:eastAsia="Calibri" w:hAnsi="Trebuchet MS" w:cs="Arial"/>
          <w:b/>
          <w:lang w:val="es-ES" w:eastAsia="ar-SA" w:bidi="en-US"/>
        </w:rPr>
        <w:t>Garcia</w:t>
      </w:r>
      <w:proofErr w:type="spellEnd"/>
      <w:r w:rsidR="00F84C20">
        <w:rPr>
          <w:rFonts w:ascii="Trebuchet MS" w:eastAsia="Calibri" w:hAnsi="Trebuchet MS" w:cs="Arial"/>
          <w:lang w:val="es-ES" w:eastAsia="ar-SA" w:bidi="en-US"/>
        </w:rPr>
        <w:t xml:space="preserve"> e </w:t>
      </w:r>
      <w:r w:rsidR="00F84C20">
        <w:rPr>
          <w:rFonts w:ascii="Trebuchet MS" w:eastAsia="Calibri" w:hAnsi="Trebuchet MS" w:cs="Arial"/>
          <w:b/>
          <w:lang w:val="es-ES" w:eastAsia="ar-SA" w:bidi="en-US"/>
        </w:rPr>
        <w:t>Higinio del Toro Pérez</w:t>
      </w:r>
      <w:r w:rsidR="00F84C20">
        <w:rPr>
          <w:rFonts w:ascii="Trebuchet MS" w:eastAsia="Calibri" w:hAnsi="Trebuchet MS" w:cs="Arial"/>
          <w:lang w:val="es-ES" w:eastAsia="ar-SA" w:bidi="en-US"/>
        </w:rPr>
        <w:t>, en su carácter de candidatos registrados les asiste el derecho</w:t>
      </w:r>
      <w:r>
        <w:rPr>
          <w:rFonts w:ascii="Trebuchet MS" w:eastAsia="Calibri" w:hAnsi="Trebuchet MS" w:cs="Arial"/>
          <w:lang w:val="es-ES" w:eastAsia="ar-SA" w:bidi="en-US"/>
        </w:rPr>
        <w:t xml:space="preserve"> a realizar actos de campaña, de conformidad con el arábigo 255 del Código Electoral del Estado de Jalisco, entre los cuales se encuentra el poder realizar: </w:t>
      </w:r>
    </w:p>
    <w:p w14:paraId="41A0767F" w14:textId="77777777" w:rsidR="00F84C20" w:rsidRPr="00C91F88" w:rsidRDefault="00F84C20" w:rsidP="00C91F88">
      <w:pPr>
        <w:spacing w:line="276" w:lineRule="auto"/>
        <w:jc w:val="both"/>
        <w:rPr>
          <w:rFonts w:ascii="Trebuchet MS" w:eastAsia="Calibri" w:hAnsi="Trebuchet MS" w:cs="Arial"/>
          <w:lang w:val="es-ES" w:eastAsia="ar-SA" w:bidi="en-US"/>
        </w:rPr>
      </w:pPr>
    </w:p>
    <w:p w14:paraId="43EEBA95" w14:textId="77777777" w:rsidR="00C91F88" w:rsidRPr="00C91F88" w:rsidRDefault="00C91F88" w:rsidP="00C91F88">
      <w:pPr>
        <w:pStyle w:val="Prrafodelista"/>
        <w:numPr>
          <w:ilvl w:val="1"/>
          <w:numId w:val="22"/>
        </w:numPr>
        <w:ind w:left="993" w:hanging="426"/>
        <w:jc w:val="both"/>
        <w:rPr>
          <w:rFonts w:ascii="Trebuchet MS" w:eastAsia="Calibri" w:hAnsi="Trebuchet MS" w:cs="Arial"/>
          <w:sz w:val="24"/>
          <w:szCs w:val="24"/>
          <w:lang w:val="es-ES" w:eastAsia="ar-SA" w:bidi="en-US"/>
        </w:rPr>
      </w:pPr>
      <w:r w:rsidRPr="00C91F88">
        <w:rPr>
          <w:rFonts w:ascii="Trebuchet MS" w:eastAsia="Calibri" w:hAnsi="Trebuchet MS" w:cs="Arial"/>
          <w:sz w:val="24"/>
          <w:szCs w:val="24"/>
          <w:lang w:val="es-ES" w:eastAsia="ar-SA" w:bidi="en-US"/>
        </w:rPr>
        <w:t>Reuniones públicas, asambleas, marchas y en general actos dirigidos al electorado para promover</w:t>
      </w:r>
      <w:r w:rsidR="00E77045">
        <w:rPr>
          <w:rFonts w:ascii="Trebuchet MS" w:eastAsia="Calibri" w:hAnsi="Trebuchet MS" w:cs="Arial"/>
          <w:sz w:val="24"/>
          <w:szCs w:val="24"/>
          <w:lang w:val="es-ES" w:eastAsia="ar-SA" w:bidi="en-US"/>
        </w:rPr>
        <w:t xml:space="preserve"> su candidatura</w:t>
      </w:r>
      <w:r w:rsidRPr="00C91F88">
        <w:rPr>
          <w:rFonts w:ascii="Trebuchet MS" w:eastAsia="Calibri" w:hAnsi="Trebuchet MS" w:cs="Arial"/>
          <w:sz w:val="24"/>
          <w:szCs w:val="24"/>
          <w:lang w:val="es-ES" w:eastAsia="ar-SA" w:bidi="en-US"/>
        </w:rPr>
        <w:t xml:space="preserve">. </w:t>
      </w:r>
    </w:p>
    <w:p w14:paraId="3878B4CE" w14:textId="77777777" w:rsidR="00C91F88" w:rsidRPr="00F425E2" w:rsidRDefault="00C91F88" w:rsidP="00C91F88">
      <w:pPr>
        <w:pStyle w:val="Prrafodelista"/>
        <w:numPr>
          <w:ilvl w:val="1"/>
          <w:numId w:val="22"/>
        </w:numPr>
        <w:ind w:left="993" w:hanging="426"/>
        <w:jc w:val="both"/>
        <w:rPr>
          <w:rFonts w:ascii="Trebuchet MS" w:eastAsia="Calibri" w:hAnsi="Trebuchet MS" w:cs="Arial"/>
          <w:sz w:val="24"/>
          <w:szCs w:val="24"/>
          <w:lang w:val="es-ES" w:eastAsia="ar-SA" w:bidi="en-US"/>
        </w:rPr>
      </w:pPr>
      <w:r w:rsidRPr="00C91F88">
        <w:rPr>
          <w:rFonts w:ascii="Trebuchet MS" w:eastAsia="Calibri" w:hAnsi="Trebuchet MS" w:cs="Arial"/>
          <w:sz w:val="24"/>
          <w:szCs w:val="24"/>
          <w:lang w:val="es-ES" w:eastAsia="ar-SA" w:bidi="en-US"/>
        </w:rPr>
        <w:t>Así como propaganda electoral, en la modalidad de escritos, publicaciones imágenes, grabaciones, proyecciones y expresiones que</w:t>
      </w:r>
      <w:r w:rsidR="00E77045">
        <w:rPr>
          <w:rFonts w:ascii="Trebuchet MS" w:eastAsia="Calibri" w:hAnsi="Trebuchet MS" w:cs="Arial"/>
          <w:sz w:val="24"/>
          <w:szCs w:val="24"/>
          <w:lang w:val="es-ES" w:eastAsia="ar-SA" w:bidi="en-US"/>
        </w:rPr>
        <w:t xml:space="preserve"> se realizan </w:t>
      </w:r>
      <w:r w:rsidRPr="00C91F88">
        <w:rPr>
          <w:rFonts w:ascii="Trebuchet MS" w:eastAsia="Calibri" w:hAnsi="Trebuchet MS" w:cs="Arial"/>
          <w:sz w:val="24"/>
          <w:szCs w:val="24"/>
          <w:lang w:val="es-ES" w:eastAsia="ar-SA" w:bidi="en-US"/>
        </w:rPr>
        <w:t xml:space="preserve">durante la campaña a efecto de presentarse ante la ciudadanía. </w:t>
      </w:r>
    </w:p>
    <w:p w14:paraId="09BD120A" w14:textId="77777777" w:rsidR="0087245D" w:rsidRDefault="00F84C20" w:rsidP="00C91F88">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lastRenderedPageBreak/>
        <w:t xml:space="preserve">Y en el mismo sentido, coaligado a las prerrogativas descritas, los candidatos están obligados a cumplir con las siguientes obligaciones, entre la que se encuentra el abstenerse realizar propuestas de campaña electoral que atenten contra el régimen democrático, ya sea que por su naturaleza sean inviables, dolosas, </w:t>
      </w:r>
      <w:r w:rsidR="006268CC">
        <w:rPr>
          <w:rFonts w:ascii="Trebuchet MS" w:eastAsia="Calibri" w:hAnsi="Trebuchet MS" w:cs="Arial"/>
          <w:lang w:val="es-ES" w:eastAsia="ar-SA" w:bidi="en-US"/>
        </w:rPr>
        <w:t xml:space="preserve">incurran en falsedad, sean contrarias al régimen jurídico o constituyan violencia política contra las mujeres por razón de género, en correlación al artículo 449 bis del código comicial local. </w:t>
      </w:r>
    </w:p>
    <w:p w14:paraId="3569BCE2" w14:textId="77777777" w:rsidR="006268CC" w:rsidRDefault="006268CC" w:rsidP="00C91F88">
      <w:pPr>
        <w:spacing w:line="276" w:lineRule="auto"/>
        <w:jc w:val="both"/>
        <w:rPr>
          <w:rFonts w:ascii="Trebuchet MS" w:eastAsia="Calibri" w:hAnsi="Trebuchet MS" w:cs="Arial"/>
          <w:lang w:val="es-ES" w:eastAsia="ar-SA" w:bidi="en-US"/>
        </w:rPr>
      </w:pPr>
    </w:p>
    <w:p w14:paraId="34800D3C" w14:textId="77777777" w:rsidR="0087245D" w:rsidRDefault="007A3DB0" w:rsidP="00C91F88">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De ahí que corresponda analizar el contenido de los mensajes que transmiten a la ciudadanía los denunciados, a efecto de identificar si los mismos son emitidos con la intención de promover la candidatura, presentarse ante la ciudadanía, promocionar al partido político o en esencia, presentar propuestas como una forma de llamamiento</w:t>
      </w:r>
      <w:r w:rsidR="00AA6233">
        <w:rPr>
          <w:rFonts w:ascii="Trebuchet MS" w:eastAsia="Calibri" w:hAnsi="Trebuchet MS" w:cs="Arial"/>
          <w:lang w:val="es-ES" w:eastAsia="ar-SA" w:bidi="en-US"/>
        </w:rPr>
        <w:t xml:space="preserve"> al voto, atendiendo a los principios fundamentales o en su defecto, contravienen la normatividad vigente, con actos que pudieran confundir al electorado al momento de emitir el voto. </w:t>
      </w:r>
    </w:p>
    <w:p w14:paraId="2F887630" w14:textId="77777777" w:rsidR="00C91F88" w:rsidRDefault="00C91F88" w:rsidP="00160D7D">
      <w:pPr>
        <w:jc w:val="both"/>
        <w:rPr>
          <w:rFonts w:ascii="Trebuchet MS" w:eastAsia="Calibri" w:hAnsi="Trebuchet MS" w:cs="Arial"/>
          <w:lang w:val="es-ES" w:eastAsia="ar-SA" w:bidi="en-US"/>
        </w:rPr>
      </w:pPr>
    </w:p>
    <w:p w14:paraId="212ADC8A" w14:textId="77777777" w:rsidR="00CC4844" w:rsidRDefault="00CC4844" w:rsidP="00160D7D">
      <w:pPr>
        <w:jc w:val="both"/>
        <w:rPr>
          <w:rFonts w:ascii="Trebuchet MS" w:eastAsia="Calibri" w:hAnsi="Trebuchet MS" w:cs="Arial"/>
          <w:lang w:val="es-ES" w:eastAsia="ar-SA" w:bidi="en-US"/>
        </w:rPr>
      </w:pPr>
      <w:r>
        <w:rPr>
          <w:rFonts w:ascii="Trebuchet MS" w:eastAsia="Calibri" w:hAnsi="Trebuchet MS" w:cs="Arial"/>
          <w:lang w:val="es-ES" w:eastAsia="ar-SA" w:bidi="en-US"/>
        </w:rPr>
        <w:t>Del primero de los mensajes, se desprende:</w:t>
      </w:r>
    </w:p>
    <w:p w14:paraId="045B7074" w14:textId="77777777" w:rsidR="00160D7D" w:rsidRPr="00160D7D" w:rsidRDefault="00160D7D" w:rsidP="00F425E2">
      <w:pPr>
        <w:spacing w:line="276" w:lineRule="auto"/>
        <w:jc w:val="both"/>
        <w:rPr>
          <w:rFonts w:ascii="Trebuchet MS" w:eastAsia="Calibri" w:hAnsi="Trebuchet MS" w:cs="Arial"/>
          <w:b/>
          <w:lang w:val="es-ES" w:eastAsia="ar-SA" w:bidi="en-US"/>
        </w:rPr>
      </w:pPr>
    </w:p>
    <w:p w14:paraId="42F5CF35" w14:textId="77777777" w:rsidR="007E6E06" w:rsidRPr="00CC4844" w:rsidRDefault="00CC4844" w:rsidP="00CC4844">
      <w:pPr>
        <w:spacing w:line="276" w:lineRule="auto"/>
        <w:ind w:left="851"/>
        <w:jc w:val="both"/>
        <w:rPr>
          <w:rFonts w:ascii="Trebuchet MS" w:eastAsia="Calibri" w:hAnsi="Trebuchet MS" w:cs="Arial"/>
          <w:lang w:val="es-ES" w:eastAsia="ar-SA" w:bidi="en-US"/>
        </w:rPr>
      </w:pPr>
      <w:r w:rsidRPr="00CC4844">
        <w:rPr>
          <w:rFonts w:ascii="Trebuchet MS" w:hAnsi="Trebuchet MS" w:cs="Arial"/>
          <w:i/>
        </w:rPr>
        <w:t>“Gracias a la gestión que hicimos hace ya un tiempo junto con mis amigos los candidatos a diputados Pepe Guerrero e Higinio Del Toro, muy contento les informo que el día de hoy llegó a la delegación de Apango, la perforadora para solucionar el desabasto de agua que existe en la localidad. Después de tantos años hoy por fin es una realidad. Con acciones cómo está estamos defendiendo San Gabriel”</w:t>
      </w:r>
    </w:p>
    <w:p w14:paraId="6B1AFF84" w14:textId="77777777" w:rsidR="00DE72DB" w:rsidRPr="00C7505C" w:rsidRDefault="00DE72DB" w:rsidP="00DE72DB">
      <w:pPr>
        <w:spacing w:line="276" w:lineRule="auto"/>
        <w:jc w:val="both"/>
        <w:rPr>
          <w:rFonts w:ascii="Trebuchet MS" w:eastAsia="Calibri" w:hAnsi="Trebuchet MS" w:cs="Arial"/>
          <w:lang w:val="es-ES" w:eastAsia="en-US"/>
        </w:rPr>
      </w:pPr>
    </w:p>
    <w:p w14:paraId="05C94DF0" w14:textId="77777777" w:rsidR="00CC4844" w:rsidRDefault="00CC4844" w:rsidP="00DE72DB">
      <w:pPr>
        <w:spacing w:line="276" w:lineRule="auto"/>
        <w:ind w:right="-93"/>
        <w:jc w:val="both"/>
        <w:rPr>
          <w:rFonts w:ascii="Trebuchet MS" w:hAnsi="Trebuchet MS" w:cs="Arial"/>
          <w:lang w:val="es-ES"/>
        </w:rPr>
      </w:pPr>
      <w:r>
        <w:rPr>
          <w:rFonts w:ascii="Trebuchet MS" w:hAnsi="Trebuchet MS" w:cs="Arial"/>
          <w:lang w:val="es-ES"/>
        </w:rPr>
        <w:t xml:space="preserve">Entonces, se </w:t>
      </w:r>
      <w:r w:rsidR="0087245D">
        <w:rPr>
          <w:rFonts w:ascii="Trebuchet MS" w:hAnsi="Trebuchet MS" w:cs="Arial"/>
          <w:lang w:val="es-ES"/>
        </w:rPr>
        <w:t>tiene</w:t>
      </w:r>
      <w:r>
        <w:rPr>
          <w:rFonts w:ascii="Trebuchet MS" w:hAnsi="Trebuchet MS" w:cs="Arial"/>
          <w:lang w:val="es-ES"/>
        </w:rPr>
        <w:t xml:space="preserve"> la aseveración por parte del denunciado, de “realizar gestiones” y “defender San Gabriel”, </w:t>
      </w:r>
      <w:r w:rsidR="0087245D">
        <w:rPr>
          <w:rFonts w:ascii="Trebuchet MS" w:hAnsi="Trebuchet MS" w:cs="Arial"/>
          <w:lang w:val="es-ES"/>
        </w:rPr>
        <w:t xml:space="preserve">frases que por su connotación a criterio de esta autoridad  revisten una afirmación de posible triunfo en los comicios o que pudieran aparentar que a la fecha los denunciados ostentan un cargo público y en consecuencia, estuvieren presumiendo logros dentro de su función. </w:t>
      </w:r>
    </w:p>
    <w:p w14:paraId="16BFA1B8" w14:textId="77777777" w:rsidR="0087245D" w:rsidRDefault="0087245D" w:rsidP="00DE72DB">
      <w:pPr>
        <w:spacing w:line="276" w:lineRule="auto"/>
        <w:ind w:right="-93"/>
        <w:jc w:val="both"/>
        <w:rPr>
          <w:rFonts w:ascii="Trebuchet MS" w:hAnsi="Trebuchet MS" w:cs="Arial"/>
          <w:lang w:val="es-ES"/>
        </w:rPr>
      </w:pPr>
    </w:p>
    <w:p w14:paraId="50ABC5CB" w14:textId="77777777" w:rsidR="0087245D" w:rsidRDefault="0087245D" w:rsidP="00DE72DB">
      <w:pPr>
        <w:spacing w:line="276" w:lineRule="auto"/>
        <w:ind w:right="-93"/>
        <w:jc w:val="both"/>
        <w:rPr>
          <w:rFonts w:ascii="Trebuchet MS" w:hAnsi="Trebuchet MS" w:cs="Arial"/>
          <w:lang w:val="es-ES"/>
        </w:rPr>
      </w:pPr>
      <w:r>
        <w:rPr>
          <w:rFonts w:ascii="Trebuchet MS" w:hAnsi="Trebuchet MS" w:cs="Arial"/>
          <w:lang w:val="es-ES"/>
        </w:rPr>
        <w:t xml:space="preserve">Así, de manera similar, en la segunda publicación denunciada se destacan las siguientes manifestaciones realizadas por los denunciados: </w:t>
      </w:r>
    </w:p>
    <w:p w14:paraId="68CFCE31" w14:textId="77777777" w:rsidR="0087245D" w:rsidRDefault="0087245D" w:rsidP="00DE72DB">
      <w:pPr>
        <w:spacing w:line="276" w:lineRule="auto"/>
        <w:ind w:right="-93"/>
        <w:jc w:val="both"/>
        <w:rPr>
          <w:rFonts w:ascii="Trebuchet MS" w:hAnsi="Trebuchet MS" w:cs="Arial"/>
          <w:lang w:val="es-ES"/>
        </w:rPr>
      </w:pPr>
    </w:p>
    <w:p w14:paraId="072618A7" w14:textId="77777777" w:rsidR="0087245D" w:rsidRPr="0087245D" w:rsidRDefault="0087245D" w:rsidP="0087245D">
      <w:pPr>
        <w:spacing w:line="276" w:lineRule="auto"/>
        <w:ind w:left="993"/>
        <w:jc w:val="both"/>
        <w:rPr>
          <w:rFonts w:ascii="Trebuchet MS" w:hAnsi="Trebuchet MS" w:cs="Arial"/>
          <w:i/>
        </w:rPr>
      </w:pPr>
      <w:r w:rsidRPr="0087245D">
        <w:rPr>
          <w:rFonts w:ascii="Trebuchet MS" w:hAnsi="Trebuchet MS" w:cs="Arial"/>
          <w:i/>
        </w:rPr>
        <w:lastRenderedPageBreak/>
        <w:t xml:space="preserve">“DAVID VALENCIA: Soy David Valencia, candidato a presidente municipal de San Gabriel por Movimiento Ciudadano. </w:t>
      </w:r>
      <w:r w:rsidRPr="0087245D">
        <w:rPr>
          <w:rFonts w:ascii="Trebuchet MS" w:hAnsi="Trebuchet MS" w:cs="Arial"/>
          <w:b/>
          <w:i/>
        </w:rPr>
        <w:t>Quiero decirles con mucha alegría, que ya tenemos el transporte para mis amigos de Jiquilpan</w:t>
      </w:r>
      <w:r w:rsidRPr="0087245D">
        <w:rPr>
          <w:rFonts w:ascii="Trebuchet MS" w:hAnsi="Trebuchet MS" w:cs="Arial"/>
          <w:i/>
        </w:rPr>
        <w:t xml:space="preserve">… </w:t>
      </w:r>
    </w:p>
    <w:p w14:paraId="5B8C72E4" w14:textId="77777777" w:rsidR="0087245D" w:rsidRPr="0087245D" w:rsidRDefault="0087245D" w:rsidP="0087245D">
      <w:pPr>
        <w:spacing w:line="276" w:lineRule="auto"/>
        <w:ind w:left="993" w:right="-93"/>
        <w:jc w:val="both"/>
        <w:rPr>
          <w:rFonts w:ascii="Trebuchet MS" w:hAnsi="Trebuchet MS" w:cs="Arial"/>
          <w:i/>
        </w:rPr>
      </w:pPr>
      <w:r w:rsidRPr="0087245D">
        <w:rPr>
          <w:rFonts w:ascii="Trebuchet MS" w:hAnsi="Trebuchet MS" w:cs="Arial"/>
          <w:i/>
        </w:rPr>
        <w:t xml:space="preserve">HIGINIO DEL TORO: …Soy Higinio del Toro…y muy contento de traer buenas noticias a la gente de San Gabriel. </w:t>
      </w:r>
      <w:r w:rsidRPr="0087245D">
        <w:rPr>
          <w:rFonts w:ascii="Trebuchet MS" w:hAnsi="Trebuchet MS" w:cs="Arial"/>
          <w:b/>
          <w:i/>
        </w:rPr>
        <w:t>Lo hicimos trabajando en equipo con David Valencia</w:t>
      </w:r>
      <w:r w:rsidRPr="0087245D">
        <w:rPr>
          <w:rFonts w:ascii="Trebuchet MS" w:hAnsi="Trebuchet MS" w:cs="Arial"/>
          <w:i/>
        </w:rPr>
        <w:t xml:space="preserve"> y hoy estamos en posibilidad de anunciarles </w:t>
      </w:r>
      <w:r w:rsidRPr="0087245D">
        <w:rPr>
          <w:rFonts w:ascii="Trebuchet MS" w:hAnsi="Trebuchet MS" w:cs="Arial"/>
          <w:b/>
          <w:i/>
        </w:rPr>
        <w:t>que desde el primer día de gestión de David como presidente municipal habrá transporte público</w:t>
      </w:r>
      <w:r w:rsidRPr="0087245D">
        <w:rPr>
          <w:rFonts w:ascii="Trebuchet MS" w:hAnsi="Trebuchet MS" w:cs="Arial"/>
          <w:i/>
        </w:rPr>
        <w:t xml:space="preserve"> para que los estudiantes, las amas de casa de todas las localidades de este municipio se trasladen de forma digna a la cabecera municipal…”</w:t>
      </w:r>
    </w:p>
    <w:p w14:paraId="362085D2" w14:textId="77777777" w:rsidR="0087245D" w:rsidRDefault="0087245D" w:rsidP="0087245D">
      <w:pPr>
        <w:spacing w:line="276" w:lineRule="auto"/>
        <w:ind w:right="-93"/>
        <w:jc w:val="both"/>
        <w:rPr>
          <w:rFonts w:ascii="Trebuchet MS" w:hAnsi="Trebuchet MS" w:cs="Arial"/>
          <w:lang w:val="es-ES"/>
        </w:rPr>
      </w:pPr>
    </w:p>
    <w:p w14:paraId="18BA9FD5" w14:textId="77777777" w:rsidR="00192DDA" w:rsidRDefault="00192DDA" w:rsidP="00DE72DB">
      <w:pPr>
        <w:spacing w:line="276" w:lineRule="auto"/>
        <w:ind w:right="-93"/>
        <w:jc w:val="both"/>
        <w:rPr>
          <w:rFonts w:ascii="Trebuchet MS" w:hAnsi="Trebuchet MS" w:cs="Arial"/>
          <w:lang w:val="es-ES"/>
        </w:rPr>
      </w:pPr>
      <w:r>
        <w:rPr>
          <w:rFonts w:ascii="Trebuchet MS" w:hAnsi="Trebuchet MS" w:cs="Arial"/>
          <w:lang w:val="es-ES"/>
        </w:rPr>
        <w:t xml:space="preserve">Del mensaje de referencia tenemos que por un lado el ciudadano David Valencia refiere que a la fecha ya se tiene el equipo de transporte, sin que dentro de las prerrogativas que le asisten como candidato, se encuentre el adquirir bienes o servicios a efecto de destinarlos a la comunidad. </w:t>
      </w:r>
    </w:p>
    <w:p w14:paraId="6CCEAD85" w14:textId="77777777" w:rsidR="00A1316C" w:rsidRDefault="00A1316C" w:rsidP="00DE72DB">
      <w:pPr>
        <w:spacing w:line="276" w:lineRule="auto"/>
        <w:ind w:right="-93"/>
        <w:jc w:val="both"/>
        <w:rPr>
          <w:rFonts w:ascii="Trebuchet MS" w:hAnsi="Trebuchet MS" w:cs="Arial"/>
          <w:lang w:val="es-ES"/>
        </w:rPr>
      </w:pPr>
    </w:p>
    <w:p w14:paraId="4A92805A" w14:textId="77777777" w:rsidR="001A1C3B" w:rsidRDefault="00192DDA" w:rsidP="00DE72DB">
      <w:pPr>
        <w:spacing w:line="276" w:lineRule="auto"/>
        <w:ind w:right="-93"/>
        <w:jc w:val="both"/>
        <w:rPr>
          <w:rFonts w:ascii="Trebuchet MS" w:hAnsi="Trebuchet MS" w:cs="Arial"/>
          <w:lang w:val="es-ES"/>
        </w:rPr>
      </w:pPr>
      <w:r>
        <w:rPr>
          <w:rFonts w:ascii="Trebuchet MS" w:hAnsi="Trebuchet MS" w:cs="Arial"/>
          <w:lang w:val="es-ES"/>
        </w:rPr>
        <w:t xml:space="preserve">Mientras que, Higinio del Toro señala que el trabajo se ha realizado en equipo y refiere que habrá transporte desde el primer día de gestión. </w:t>
      </w:r>
    </w:p>
    <w:p w14:paraId="7152CB98" w14:textId="77777777" w:rsidR="001A1C3B" w:rsidRDefault="001A1C3B" w:rsidP="00DE72DB">
      <w:pPr>
        <w:spacing w:line="276" w:lineRule="auto"/>
        <w:ind w:right="-93"/>
        <w:jc w:val="both"/>
        <w:rPr>
          <w:rFonts w:ascii="Trebuchet MS" w:hAnsi="Trebuchet MS" w:cs="Arial"/>
          <w:lang w:val="es-ES"/>
        </w:rPr>
      </w:pPr>
    </w:p>
    <w:p w14:paraId="10596A54" w14:textId="77777777" w:rsidR="00F12AF3" w:rsidRDefault="00AF6940" w:rsidP="00DE72DB">
      <w:pPr>
        <w:spacing w:line="276" w:lineRule="auto"/>
        <w:ind w:right="-93"/>
        <w:jc w:val="both"/>
        <w:rPr>
          <w:rFonts w:ascii="Trebuchet MS" w:hAnsi="Trebuchet MS" w:cs="Arial"/>
          <w:lang w:val="es-ES"/>
        </w:rPr>
      </w:pPr>
      <w:r>
        <w:rPr>
          <w:rFonts w:ascii="Trebuchet MS" w:hAnsi="Trebuchet MS" w:cs="Arial"/>
          <w:lang w:val="es-ES"/>
        </w:rPr>
        <w:t xml:space="preserve">En ese sentido, resulta </w:t>
      </w:r>
      <w:r w:rsidR="001B066A">
        <w:rPr>
          <w:rFonts w:ascii="Trebuchet MS" w:hAnsi="Trebuchet MS" w:cs="Arial"/>
          <w:lang w:val="es-ES"/>
        </w:rPr>
        <w:t>un hecho notorio que los denunciados tenían la calidad de servidores públicos previo al otorgamiento de su registro como candidatos, lo que aconteció en la sesión del Consejo General del pasado tres de abril, por lo cual, resulta claro que a la fecha en la que realizaron las publicaciones analizadas en la presente resolución, no contaban ya con dicha calidad, por lo cual no existe prueba o indicio en contrario que permita aseverar que los mismos tenían a su alcance y disposición el uso de recursos públicos</w:t>
      </w:r>
      <w:r w:rsidR="00F12AF3">
        <w:rPr>
          <w:rFonts w:ascii="Trebuchet MS" w:hAnsi="Trebuchet MS" w:cs="Arial"/>
          <w:lang w:val="es-ES"/>
        </w:rPr>
        <w:t>, con lo cual se pudieran vulnerar los principios c</w:t>
      </w:r>
      <w:r>
        <w:rPr>
          <w:rFonts w:ascii="Trebuchet MS" w:hAnsi="Trebuchet MS" w:cs="Arial"/>
          <w:lang w:val="es-ES"/>
        </w:rPr>
        <w:t>onsagrados en el artículo 134 de nuestra Carta Mag</w:t>
      </w:r>
      <w:r w:rsidR="00F12AF3">
        <w:rPr>
          <w:rFonts w:ascii="Trebuchet MS" w:hAnsi="Trebuchet MS" w:cs="Arial"/>
          <w:lang w:val="es-ES"/>
        </w:rPr>
        <w:t>na, en relación con el 116 bis.</w:t>
      </w:r>
    </w:p>
    <w:p w14:paraId="5150BF67" w14:textId="77777777" w:rsidR="00F12AF3" w:rsidRDefault="00F12AF3" w:rsidP="00DE72DB">
      <w:pPr>
        <w:spacing w:line="276" w:lineRule="auto"/>
        <w:ind w:right="-93"/>
        <w:jc w:val="both"/>
        <w:rPr>
          <w:rFonts w:ascii="Trebuchet MS" w:hAnsi="Trebuchet MS" w:cs="Arial"/>
          <w:lang w:val="es-ES"/>
        </w:rPr>
      </w:pPr>
    </w:p>
    <w:p w14:paraId="21CBB6AD" w14:textId="77777777" w:rsidR="007073EC" w:rsidRDefault="001A1C3B" w:rsidP="007073EC">
      <w:pPr>
        <w:spacing w:line="276" w:lineRule="auto"/>
        <w:ind w:right="-93"/>
        <w:jc w:val="both"/>
        <w:rPr>
          <w:rFonts w:ascii="Trebuchet MS" w:hAnsi="Trebuchet MS" w:cs="Arial"/>
          <w:lang w:val="es-ES"/>
        </w:rPr>
      </w:pPr>
      <w:r>
        <w:rPr>
          <w:rFonts w:ascii="Trebuchet MS" w:hAnsi="Trebuchet MS" w:cs="Arial"/>
          <w:lang w:val="es-ES"/>
        </w:rPr>
        <w:t>Sin embargo esta Comisión considera</w:t>
      </w:r>
      <w:r w:rsidR="0051498B">
        <w:rPr>
          <w:rFonts w:ascii="Trebuchet MS" w:hAnsi="Trebuchet MS" w:cs="Arial"/>
          <w:lang w:val="es-ES"/>
        </w:rPr>
        <w:t xml:space="preserve">, desde una óptica preliminar, </w:t>
      </w:r>
      <w:r>
        <w:rPr>
          <w:rFonts w:ascii="Trebuchet MS" w:hAnsi="Trebuchet MS" w:cs="Arial"/>
          <w:lang w:val="es-ES"/>
        </w:rPr>
        <w:t xml:space="preserve">que la propaganda </w:t>
      </w:r>
      <w:r w:rsidR="0051498B">
        <w:rPr>
          <w:rFonts w:ascii="Trebuchet MS" w:hAnsi="Trebuchet MS" w:cs="Arial"/>
          <w:lang w:val="es-ES"/>
        </w:rPr>
        <w:t xml:space="preserve">objeto de estudio pudiera causar confusión entre el electorado </w:t>
      </w:r>
      <w:r w:rsidR="007A64A6">
        <w:rPr>
          <w:rFonts w:ascii="Trebuchet MS" w:hAnsi="Trebuchet MS" w:cs="Arial"/>
          <w:lang w:val="es-ES"/>
        </w:rPr>
        <w:t xml:space="preserve">en el sentido de que </w:t>
      </w:r>
      <w:r w:rsidR="007073EC">
        <w:rPr>
          <w:rFonts w:ascii="Trebuchet MS" w:hAnsi="Trebuchet MS" w:cs="Arial"/>
          <w:lang w:val="es-ES"/>
        </w:rPr>
        <w:t xml:space="preserve">los candidatos denunciados aseguran que gracias a sus gestiones se solucionará </w:t>
      </w:r>
      <w:r w:rsidR="004A04AE">
        <w:rPr>
          <w:rFonts w:ascii="Trebuchet MS" w:hAnsi="Trebuchet MS" w:cs="Arial"/>
          <w:lang w:val="es-ES"/>
        </w:rPr>
        <w:t>el desabasto de agua</w:t>
      </w:r>
      <w:r w:rsidR="007073EC">
        <w:rPr>
          <w:rFonts w:ascii="Trebuchet MS" w:hAnsi="Trebuchet MS" w:cs="Arial"/>
          <w:lang w:val="es-ES"/>
        </w:rPr>
        <w:t xml:space="preserve"> en la población de Apango, así como que ya se cuenta </w:t>
      </w:r>
      <w:r w:rsidR="004A04AE">
        <w:rPr>
          <w:rFonts w:ascii="Trebuchet MS" w:hAnsi="Trebuchet MS" w:cs="Arial"/>
          <w:lang w:val="es-ES"/>
        </w:rPr>
        <w:t xml:space="preserve">con el transporte para </w:t>
      </w:r>
      <w:r w:rsidR="007073EC">
        <w:rPr>
          <w:rFonts w:ascii="Trebuchet MS" w:hAnsi="Trebuchet MS" w:cs="Arial"/>
          <w:lang w:val="es-ES"/>
        </w:rPr>
        <w:t xml:space="preserve">que los pobladores de </w:t>
      </w:r>
      <w:r w:rsidR="004A04AE">
        <w:rPr>
          <w:rFonts w:ascii="Trebuchet MS" w:hAnsi="Trebuchet MS" w:cs="Arial"/>
          <w:lang w:val="es-ES"/>
        </w:rPr>
        <w:t xml:space="preserve">la localidad de Jiquilpan </w:t>
      </w:r>
      <w:r w:rsidR="007073EC">
        <w:rPr>
          <w:rFonts w:ascii="Trebuchet MS" w:hAnsi="Trebuchet MS" w:cs="Arial"/>
          <w:lang w:val="es-ES"/>
        </w:rPr>
        <w:lastRenderedPageBreak/>
        <w:t>puedan trasladarse a la cabecera municipal de San Gabriel, acciones y logros que en todo caso son competencia de los gobiernos en turno,  y no de los candidatos.</w:t>
      </w:r>
    </w:p>
    <w:p w14:paraId="1F2BBFAD" w14:textId="77777777" w:rsidR="001A1C3B" w:rsidRDefault="001A1C3B" w:rsidP="00DE72DB">
      <w:pPr>
        <w:spacing w:line="276" w:lineRule="auto"/>
        <w:ind w:right="-93"/>
        <w:jc w:val="both"/>
        <w:rPr>
          <w:rFonts w:ascii="Trebuchet MS" w:hAnsi="Trebuchet MS" w:cs="Arial"/>
          <w:lang w:val="es-ES"/>
        </w:rPr>
      </w:pPr>
    </w:p>
    <w:p w14:paraId="6C65057E" w14:textId="77777777" w:rsidR="00417BF7" w:rsidRPr="00417BF7" w:rsidRDefault="00417BF7" w:rsidP="00DE72DB">
      <w:pPr>
        <w:spacing w:line="276" w:lineRule="auto"/>
        <w:ind w:right="-93"/>
        <w:jc w:val="both"/>
        <w:rPr>
          <w:rFonts w:ascii="Trebuchet MS" w:hAnsi="Trebuchet MS" w:cs="Arial"/>
          <w:lang w:val="es-ES"/>
        </w:rPr>
      </w:pPr>
      <w:r>
        <w:rPr>
          <w:rFonts w:ascii="Trebuchet MS" w:hAnsi="Trebuchet MS" w:cs="Arial"/>
          <w:lang w:val="es-ES"/>
        </w:rPr>
        <w:t>En consecuencia y bajo la apariencia del buen derecho, a criterio de esta autoridad la propaganda denunciada pudiera</w:t>
      </w:r>
      <w:r w:rsidR="007073EC">
        <w:rPr>
          <w:rFonts w:ascii="Trebuchet MS" w:hAnsi="Trebuchet MS" w:cs="Arial"/>
          <w:lang w:val="es-ES"/>
        </w:rPr>
        <w:t xml:space="preserve"> causar confusión en el electorado</w:t>
      </w:r>
      <w:r>
        <w:rPr>
          <w:rFonts w:ascii="Trebuchet MS" w:hAnsi="Trebuchet MS" w:cs="Arial"/>
          <w:lang w:val="es-ES"/>
        </w:rPr>
        <w:t xml:space="preserve">, de ahí que </w:t>
      </w:r>
      <w:r>
        <w:rPr>
          <w:rFonts w:ascii="Trebuchet MS" w:hAnsi="Trebuchet MS" w:cs="Arial"/>
          <w:b/>
          <w:lang w:val="es-ES"/>
        </w:rPr>
        <w:t>resulte procedente</w:t>
      </w:r>
      <w:r>
        <w:rPr>
          <w:rFonts w:ascii="Trebuchet MS" w:hAnsi="Trebuchet MS" w:cs="Arial"/>
          <w:lang w:val="es-ES"/>
        </w:rPr>
        <w:t xml:space="preserve">, la adopción de medidas cautelares, con los siguientes efectos: </w:t>
      </w:r>
    </w:p>
    <w:p w14:paraId="7A90B512" w14:textId="77777777" w:rsidR="00752E22" w:rsidRDefault="00752E22" w:rsidP="00DE72DB">
      <w:pPr>
        <w:spacing w:line="276" w:lineRule="auto"/>
        <w:ind w:right="-93"/>
        <w:jc w:val="both"/>
        <w:rPr>
          <w:rFonts w:ascii="Trebuchet MS" w:hAnsi="Trebuchet MS" w:cs="Arial"/>
          <w:lang w:val="es-ES"/>
        </w:rPr>
      </w:pPr>
    </w:p>
    <w:p w14:paraId="1C7F6EF3" w14:textId="77777777" w:rsidR="00752E22" w:rsidRDefault="00752E22" w:rsidP="00DE72DB">
      <w:pPr>
        <w:spacing w:line="276" w:lineRule="auto"/>
        <w:ind w:right="-93"/>
        <w:jc w:val="both"/>
        <w:rPr>
          <w:rFonts w:ascii="Trebuchet MS" w:hAnsi="Trebuchet MS" w:cs="Arial"/>
          <w:lang w:val="es-ES"/>
        </w:rPr>
      </w:pPr>
      <w:r>
        <w:rPr>
          <w:rFonts w:ascii="Trebuchet MS" w:hAnsi="Trebuchet MS" w:cs="Arial"/>
          <w:b/>
          <w:lang w:val="es-ES"/>
        </w:rPr>
        <w:t xml:space="preserve">VIII. Efectos: </w:t>
      </w:r>
      <w:r w:rsidR="00DE72DB" w:rsidRPr="00C7505C">
        <w:rPr>
          <w:rFonts w:ascii="Trebuchet MS" w:hAnsi="Trebuchet MS" w:cs="Arial"/>
          <w:lang w:val="es-ES"/>
        </w:rPr>
        <w:t xml:space="preserve"> </w:t>
      </w:r>
    </w:p>
    <w:p w14:paraId="5FD01A0C" w14:textId="77777777" w:rsidR="00752E22" w:rsidRDefault="00752E22" w:rsidP="00DE72DB">
      <w:pPr>
        <w:spacing w:line="276" w:lineRule="auto"/>
        <w:ind w:right="-93"/>
        <w:jc w:val="both"/>
        <w:rPr>
          <w:rFonts w:ascii="Trebuchet MS" w:hAnsi="Trebuchet MS" w:cs="Arial"/>
          <w:lang w:val="es-ES"/>
        </w:rPr>
      </w:pPr>
    </w:p>
    <w:p w14:paraId="4D8419EC" w14:textId="77777777" w:rsidR="00DE72DB" w:rsidRDefault="00752E22" w:rsidP="00752E22">
      <w:pPr>
        <w:spacing w:line="276" w:lineRule="auto"/>
        <w:ind w:right="-93"/>
        <w:jc w:val="both"/>
        <w:rPr>
          <w:rFonts w:ascii="Trebuchet MS" w:hAnsi="Trebuchet MS" w:cs="Arial"/>
          <w:lang w:val="es-ES"/>
        </w:rPr>
      </w:pPr>
      <w:r w:rsidRPr="00880E44">
        <w:rPr>
          <w:rFonts w:ascii="Trebuchet MS" w:hAnsi="Trebuchet MS" w:cs="Arial"/>
          <w:bCs/>
          <w:lang w:val="es-ES" w:eastAsia="x-none"/>
        </w:rPr>
        <w:t>1.</w:t>
      </w:r>
      <w:r>
        <w:rPr>
          <w:rFonts w:ascii="Trebuchet MS" w:hAnsi="Trebuchet MS" w:cs="Arial"/>
          <w:b/>
          <w:lang w:val="es-ES" w:eastAsia="x-none"/>
        </w:rPr>
        <w:t xml:space="preserve"> </w:t>
      </w:r>
      <w:r>
        <w:rPr>
          <w:rFonts w:ascii="Trebuchet MS" w:hAnsi="Trebuchet MS" w:cs="Arial"/>
          <w:lang w:val="es-ES" w:eastAsia="x-none"/>
        </w:rPr>
        <w:t>S</w:t>
      </w:r>
      <w:r w:rsidR="00DE72DB" w:rsidRPr="00C7505C">
        <w:rPr>
          <w:rFonts w:ascii="Trebuchet MS" w:hAnsi="Trebuchet MS" w:cs="Arial"/>
          <w:lang w:val="es-ES" w:eastAsia="x-none"/>
        </w:rPr>
        <w:t xml:space="preserve">e ordena al denunciado </w:t>
      </w:r>
      <w:r w:rsidR="00417BF7">
        <w:rPr>
          <w:rFonts w:ascii="Trebuchet MS" w:hAnsi="Trebuchet MS" w:cs="Arial"/>
          <w:b/>
          <w:lang w:val="es-ES" w:eastAsia="x-none"/>
        </w:rPr>
        <w:t>David Rafael Valencia García</w:t>
      </w:r>
      <w:r w:rsidR="00DE72DB" w:rsidRPr="00C7505C">
        <w:rPr>
          <w:rFonts w:ascii="Trebuchet MS" w:hAnsi="Trebuchet MS" w:cs="Arial"/>
          <w:lang w:val="es-ES" w:eastAsia="x-none"/>
        </w:rPr>
        <w:t xml:space="preserve"> eliminar las publicaciones objeto de denuncia y estudio, que se encuentran alojadas en los links precis</w:t>
      </w:r>
      <w:r w:rsidR="00417BF7">
        <w:rPr>
          <w:rFonts w:ascii="Trebuchet MS" w:hAnsi="Trebuchet MS" w:cs="Arial"/>
          <w:lang w:val="es-ES" w:eastAsia="x-none"/>
        </w:rPr>
        <w:t>ados en la presente resolución.</w:t>
      </w:r>
    </w:p>
    <w:p w14:paraId="5FE34B39" w14:textId="77777777" w:rsidR="00DE72DB" w:rsidRPr="00C7505C" w:rsidRDefault="00DE72DB" w:rsidP="00DE72DB">
      <w:pPr>
        <w:spacing w:line="276" w:lineRule="auto"/>
        <w:ind w:right="-93"/>
        <w:jc w:val="both"/>
        <w:rPr>
          <w:rFonts w:ascii="Trebuchet MS" w:hAnsi="Trebuchet MS" w:cs="Arial"/>
          <w:lang w:val="es-ES" w:eastAsia="es-ES"/>
        </w:rPr>
      </w:pPr>
    </w:p>
    <w:p w14:paraId="2DC9B767" w14:textId="77777777" w:rsidR="00DE72DB" w:rsidRPr="00C7505C" w:rsidRDefault="00DE72DB" w:rsidP="00DE72DB">
      <w:pPr>
        <w:pStyle w:val="Sinespaciado"/>
        <w:spacing w:line="276" w:lineRule="auto"/>
        <w:jc w:val="both"/>
        <w:rPr>
          <w:rFonts w:ascii="Trebuchet MS" w:hAnsi="Trebuchet MS" w:cs="Arial"/>
          <w:sz w:val="24"/>
          <w:szCs w:val="24"/>
          <w:lang w:val="es-ES"/>
        </w:rPr>
      </w:pPr>
      <w:r w:rsidRPr="00C7505C">
        <w:rPr>
          <w:rFonts w:ascii="Trebuchet MS" w:hAnsi="Trebuchet MS" w:cs="Arial"/>
          <w:sz w:val="24"/>
          <w:szCs w:val="24"/>
          <w:lang w:val="es-ES"/>
        </w:rPr>
        <w:t>Para ello, se le otorga al denunciado un plazo no mayor a veinticuatro horas, contadas a partir de la legal notificación de la presente resolución. Una vez cumplimentada, en idéntico término deberá informar el cumplimiento por escrito a este Instituto, apercibido que, en caso de incumplimiento, se le impo</w:t>
      </w:r>
      <w:r w:rsidR="00D3184F">
        <w:rPr>
          <w:rFonts w:ascii="Trebuchet MS" w:hAnsi="Trebuchet MS" w:cs="Arial"/>
          <w:sz w:val="24"/>
          <w:szCs w:val="24"/>
          <w:lang w:val="es-ES"/>
        </w:rPr>
        <w:t>ndrá una amonestación pública y</w:t>
      </w:r>
      <w:r w:rsidRPr="00C7505C">
        <w:rPr>
          <w:rFonts w:ascii="Trebuchet MS" w:hAnsi="Trebuchet MS" w:cs="Arial"/>
          <w:sz w:val="24"/>
          <w:szCs w:val="24"/>
          <w:lang w:val="es-ES"/>
        </w:rPr>
        <w:t xml:space="preserve"> de continuar la omisión, podrá ser acreedor a los medios de apremio previstos en la normativa electoral.</w:t>
      </w:r>
    </w:p>
    <w:p w14:paraId="2E8DC143" w14:textId="77777777" w:rsidR="00DE72DB" w:rsidRDefault="00DE72DB" w:rsidP="00DE72DB">
      <w:pPr>
        <w:pStyle w:val="Sinespaciado"/>
        <w:spacing w:line="276" w:lineRule="auto"/>
        <w:jc w:val="both"/>
        <w:rPr>
          <w:rFonts w:ascii="Trebuchet MS" w:hAnsi="Trebuchet MS" w:cs="Arial"/>
          <w:sz w:val="24"/>
          <w:szCs w:val="24"/>
          <w:lang w:val="es-ES"/>
        </w:rPr>
      </w:pPr>
    </w:p>
    <w:p w14:paraId="0F3BEED3" w14:textId="77777777" w:rsidR="00417BF7" w:rsidRDefault="00752E22" w:rsidP="00DE72DB">
      <w:pPr>
        <w:pStyle w:val="Sinespaciado"/>
        <w:spacing w:line="276" w:lineRule="auto"/>
        <w:jc w:val="both"/>
        <w:rPr>
          <w:rFonts w:ascii="Trebuchet MS" w:hAnsi="Trebuchet MS" w:cs="Arial"/>
          <w:sz w:val="24"/>
          <w:szCs w:val="24"/>
          <w:lang w:val="es-ES"/>
        </w:rPr>
      </w:pPr>
      <w:r>
        <w:rPr>
          <w:rFonts w:ascii="Trebuchet MS" w:hAnsi="Trebuchet MS" w:cs="Arial"/>
          <w:sz w:val="24"/>
          <w:szCs w:val="24"/>
          <w:lang w:val="es-ES"/>
        </w:rPr>
        <w:t xml:space="preserve">2. Así mismo, el denunciado deberá abstenerse en lo futuro de realizar publicaciones fuera de los términos establecidos </w:t>
      </w:r>
      <w:r w:rsidR="00A57C9D">
        <w:rPr>
          <w:rFonts w:ascii="Trebuchet MS" w:hAnsi="Trebuchet MS" w:cs="Arial"/>
          <w:sz w:val="24"/>
          <w:szCs w:val="24"/>
          <w:lang w:val="es-ES"/>
        </w:rPr>
        <w:t>por</w:t>
      </w:r>
      <w:r w:rsidR="00417BF7">
        <w:rPr>
          <w:rFonts w:ascii="Trebuchet MS" w:hAnsi="Trebuchet MS" w:cs="Arial"/>
          <w:sz w:val="24"/>
          <w:szCs w:val="24"/>
          <w:lang w:val="es-ES"/>
        </w:rPr>
        <w:t xml:space="preserve"> el art</w:t>
      </w:r>
      <w:r w:rsidR="00A57C9D">
        <w:rPr>
          <w:rFonts w:ascii="Trebuchet MS" w:hAnsi="Trebuchet MS" w:cs="Arial"/>
          <w:sz w:val="24"/>
          <w:szCs w:val="24"/>
          <w:lang w:val="es-ES"/>
        </w:rPr>
        <w:t xml:space="preserve">ículo 255, con relación al Capítulo Cuarto “De la propaganda” del Código Electoral del Estado de Jalisco, debiendo cumplir en todo momento con dichos requisitos en aras de garantizar la certeza y equidad en la contienda.  </w:t>
      </w:r>
    </w:p>
    <w:p w14:paraId="0945D312" w14:textId="77777777" w:rsidR="00752E22" w:rsidRPr="00C7505C" w:rsidRDefault="00752E22" w:rsidP="00DE72DB">
      <w:pPr>
        <w:pStyle w:val="Sinespaciado"/>
        <w:spacing w:line="276" w:lineRule="auto"/>
        <w:jc w:val="both"/>
        <w:rPr>
          <w:rFonts w:ascii="Trebuchet MS" w:hAnsi="Trebuchet MS" w:cs="Arial"/>
          <w:sz w:val="24"/>
          <w:szCs w:val="24"/>
          <w:lang w:val="es-ES"/>
        </w:rPr>
      </w:pPr>
    </w:p>
    <w:p w14:paraId="56BF18C7" w14:textId="77777777" w:rsidR="00DE72DB" w:rsidRDefault="00752E22" w:rsidP="00DE72DB">
      <w:pPr>
        <w:pStyle w:val="Sinespaciado"/>
        <w:spacing w:line="276" w:lineRule="auto"/>
        <w:jc w:val="both"/>
        <w:rPr>
          <w:rFonts w:ascii="Trebuchet MS" w:hAnsi="Trebuchet MS" w:cs="Arial"/>
          <w:sz w:val="24"/>
          <w:szCs w:val="24"/>
          <w:lang w:val="es-ES"/>
        </w:rPr>
      </w:pPr>
      <w:r>
        <w:rPr>
          <w:rFonts w:ascii="Trebuchet MS" w:hAnsi="Trebuchet MS" w:cs="Arial"/>
          <w:sz w:val="24"/>
          <w:szCs w:val="24"/>
          <w:lang w:val="es-ES"/>
        </w:rPr>
        <w:t xml:space="preserve">3. </w:t>
      </w:r>
      <w:r w:rsidR="00DE72DB" w:rsidRPr="00C7505C">
        <w:rPr>
          <w:rFonts w:ascii="Trebuchet MS" w:hAnsi="Trebuchet MS" w:cs="Arial"/>
          <w:sz w:val="24"/>
          <w:szCs w:val="24"/>
          <w:lang w:val="es-ES"/>
        </w:rPr>
        <w:t>El personal de la Oficialía Electoral de este Instituto deberá elaborar una nueva acta de los sitios de internet precisados en esta resolución a fin de dar fe del cumplimiento de la presente medida decretada.</w:t>
      </w:r>
    </w:p>
    <w:p w14:paraId="7C266FD1" w14:textId="77777777" w:rsidR="00DE72DB" w:rsidRDefault="00DE72DB" w:rsidP="001F6A68">
      <w:pPr>
        <w:spacing w:line="276" w:lineRule="auto"/>
        <w:jc w:val="both"/>
        <w:rPr>
          <w:rFonts w:ascii="Trebuchet MS" w:eastAsia="Calibri" w:hAnsi="Trebuchet MS" w:cs="Arial"/>
          <w:color w:val="000000"/>
          <w:lang w:val="es-ES"/>
        </w:rPr>
      </w:pPr>
    </w:p>
    <w:p w14:paraId="699CA9D9" w14:textId="77777777" w:rsidR="001F6A68" w:rsidRPr="00C7505C" w:rsidRDefault="001F6A68" w:rsidP="001F6A68">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Las situaciones expuestas a lo largo del presente considerando, no prejuzgan respecto de la existencia o no de las infracciones denunciadas, lo que no es materia de la presente determinación, es decir, que, si bien en la presente resolución se ha determinado</w:t>
      </w:r>
      <w:r w:rsidR="00F425E2">
        <w:rPr>
          <w:rFonts w:ascii="Trebuchet MS" w:eastAsia="Calibri" w:hAnsi="Trebuchet MS" w:cs="Arial"/>
          <w:color w:val="000000"/>
          <w:lang w:val="es-ES"/>
        </w:rPr>
        <w:t xml:space="preserve"> procedente</w:t>
      </w:r>
      <w:r w:rsidRPr="00C7505C">
        <w:rPr>
          <w:rFonts w:ascii="Trebuchet MS" w:eastAsia="Calibri" w:hAnsi="Trebuchet MS" w:cs="Arial"/>
          <w:color w:val="000000"/>
          <w:lang w:val="es-ES"/>
        </w:rPr>
        <w:t xml:space="preserve"> la adopción de medidas cautelares, la misma no prejuzga respecto de la existencia de una infracción que pudiera llegar a </w:t>
      </w:r>
      <w:r w:rsidRPr="00C7505C">
        <w:rPr>
          <w:rFonts w:ascii="Trebuchet MS" w:eastAsia="Calibri" w:hAnsi="Trebuchet MS" w:cs="Arial"/>
          <w:color w:val="000000"/>
          <w:lang w:val="es-ES"/>
        </w:rPr>
        <w:lastRenderedPageBreak/>
        <w:t>determinar la autoridad competente, al someter los mismos hechos a su consideración.</w:t>
      </w:r>
    </w:p>
    <w:p w14:paraId="3A2CCCAA" w14:textId="77777777" w:rsidR="000076FC" w:rsidRPr="00C7505C" w:rsidRDefault="000076FC" w:rsidP="00DE75F1">
      <w:pPr>
        <w:autoSpaceDE w:val="0"/>
        <w:autoSpaceDN w:val="0"/>
        <w:adjustRightInd w:val="0"/>
        <w:spacing w:line="276" w:lineRule="auto"/>
        <w:jc w:val="both"/>
        <w:rPr>
          <w:rFonts w:ascii="Trebuchet MS" w:hAnsi="Trebuchet MS" w:cs="Arial"/>
          <w:lang w:val="es-ES"/>
        </w:rPr>
      </w:pPr>
    </w:p>
    <w:p w14:paraId="63B45FA3" w14:textId="77777777" w:rsidR="000076FC" w:rsidRPr="00C7505C" w:rsidRDefault="000076FC" w:rsidP="00DE75F1">
      <w:pPr>
        <w:pStyle w:val="Sinespaciado"/>
        <w:spacing w:line="276" w:lineRule="auto"/>
        <w:jc w:val="both"/>
        <w:rPr>
          <w:rFonts w:ascii="Trebuchet MS" w:hAnsi="Trebuchet MS" w:cs="Arial"/>
          <w:sz w:val="24"/>
          <w:szCs w:val="24"/>
          <w:lang w:val="es-ES" w:eastAsia="ar-SA"/>
        </w:rPr>
      </w:pPr>
      <w:r w:rsidRPr="00C7505C">
        <w:rPr>
          <w:rFonts w:ascii="Trebuchet MS" w:hAnsi="Trebuchet MS" w:cs="Arial"/>
          <w:sz w:val="24"/>
          <w:szCs w:val="24"/>
          <w:lang w:val="es-ES" w:eastAsia="ar-SA"/>
        </w:rPr>
        <w:t>Por las consideraciones antes expuestas, esta Comisión</w:t>
      </w:r>
    </w:p>
    <w:p w14:paraId="19C5CDCE" w14:textId="77777777" w:rsidR="000076FC" w:rsidRPr="00C7505C" w:rsidRDefault="000076FC" w:rsidP="00DE75F1">
      <w:pPr>
        <w:spacing w:line="276" w:lineRule="auto"/>
        <w:jc w:val="both"/>
        <w:rPr>
          <w:rFonts w:ascii="Trebuchet MS" w:hAnsi="Trebuchet MS" w:cs="Arial"/>
          <w:b/>
          <w:lang w:val="es-ES" w:eastAsia="ar-SA"/>
        </w:rPr>
      </w:pPr>
    </w:p>
    <w:p w14:paraId="5475064A" w14:textId="77777777" w:rsidR="000076FC" w:rsidRDefault="000076FC" w:rsidP="00AE6BD8">
      <w:pPr>
        <w:spacing w:line="276" w:lineRule="auto"/>
        <w:jc w:val="center"/>
        <w:rPr>
          <w:rFonts w:ascii="Trebuchet MS" w:hAnsi="Trebuchet MS" w:cs="Arial"/>
          <w:b/>
          <w:lang w:val="es-ES" w:eastAsia="ar-SA"/>
        </w:rPr>
      </w:pPr>
      <w:r w:rsidRPr="00C7505C">
        <w:rPr>
          <w:rFonts w:ascii="Trebuchet MS" w:hAnsi="Trebuchet MS" w:cs="Arial"/>
          <w:b/>
          <w:lang w:val="es-ES" w:eastAsia="ar-SA"/>
        </w:rPr>
        <w:t>R E S U E L V E:</w:t>
      </w:r>
    </w:p>
    <w:p w14:paraId="287F3667" w14:textId="77777777" w:rsidR="00AE6BD8" w:rsidRPr="00C7505C" w:rsidRDefault="00AE6BD8" w:rsidP="00AE6BD8">
      <w:pPr>
        <w:spacing w:line="276" w:lineRule="auto"/>
        <w:jc w:val="center"/>
        <w:rPr>
          <w:rFonts w:ascii="Trebuchet MS" w:hAnsi="Trebuchet MS" w:cs="Arial"/>
          <w:b/>
          <w:lang w:val="es-ES" w:eastAsia="ar-SA"/>
        </w:rPr>
      </w:pPr>
    </w:p>
    <w:p w14:paraId="3356C803" w14:textId="77777777" w:rsidR="000076FC" w:rsidRPr="00C7505C" w:rsidRDefault="000076FC" w:rsidP="00DE75F1">
      <w:pPr>
        <w:pStyle w:val="Sinespaciado"/>
        <w:spacing w:line="276" w:lineRule="auto"/>
        <w:ind w:right="51"/>
        <w:jc w:val="both"/>
        <w:rPr>
          <w:rFonts w:ascii="Trebuchet MS" w:hAnsi="Trebuchet MS" w:cs="Arial"/>
          <w:i/>
          <w:sz w:val="24"/>
          <w:szCs w:val="24"/>
          <w:lang w:val="es-ES"/>
        </w:rPr>
      </w:pPr>
      <w:r w:rsidRPr="00C7505C">
        <w:rPr>
          <w:rFonts w:ascii="Trebuchet MS" w:hAnsi="Trebuchet MS" w:cs="Arial"/>
          <w:b/>
          <w:sz w:val="24"/>
          <w:szCs w:val="24"/>
          <w:lang w:val="es-ES"/>
        </w:rPr>
        <w:t>Primero.</w:t>
      </w:r>
      <w:r w:rsidRPr="00C7505C">
        <w:rPr>
          <w:rFonts w:ascii="Trebuchet MS" w:hAnsi="Trebuchet MS" w:cs="Arial"/>
          <w:sz w:val="24"/>
          <w:szCs w:val="24"/>
          <w:lang w:val="es-ES"/>
        </w:rPr>
        <w:t xml:space="preserve"> Se declaran </w:t>
      </w:r>
      <w:r w:rsidR="00CA5984">
        <w:rPr>
          <w:rFonts w:ascii="Trebuchet MS" w:hAnsi="Trebuchet MS" w:cs="Arial"/>
          <w:b/>
          <w:sz w:val="24"/>
          <w:szCs w:val="24"/>
          <w:lang w:val="es-ES"/>
        </w:rPr>
        <w:t>procedentes</w:t>
      </w:r>
      <w:r w:rsidRPr="00C7505C">
        <w:rPr>
          <w:rFonts w:ascii="Trebuchet MS" w:hAnsi="Trebuchet MS" w:cs="Arial"/>
          <w:sz w:val="24"/>
          <w:szCs w:val="24"/>
          <w:lang w:val="es-ES"/>
        </w:rPr>
        <w:t xml:space="preserve"> las medidas cautelares solicitadas por </w:t>
      </w:r>
      <w:r w:rsidR="001F6A68" w:rsidRPr="00C7505C">
        <w:rPr>
          <w:rFonts w:ascii="Trebuchet MS" w:hAnsi="Trebuchet MS" w:cs="Arial"/>
          <w:sz w:val="24"/>
          <w:szCs w:val="24"/>
          <w:lang w:val="es-ES"/>
        </w:rPr>
        <w:t xml:space="preserve">el denunciante </w:t>
      </w:r>
      <w:r w:rsidR="00A57C9D">
        <w:rPr>
          <w:rFonts w:ascii="Trebuchet MS" w:hAnsi="Trebuchet MS" w:cs="Arial"/>
          <w:b/>
          <w:sz w:val="24"/>
          <w:szCs w:val="24"/>
          <w:lang w:val="es-ES"/>
        </w:rPr>
        <w:t>Partido Acción Nacional</w:t>
      </w:r>
      <w:r w:rsidR="005C0B17">
        <w:rPr>
          <w:rFonts w:ascii="Trebuchet MS" w:hAnsi="Trebuchet MS" w:cs="Arial"/>
          <w:b/>
          <w:sz w:val="24"/>
          <w:szCs w:val="24"/>
          <w:lang w:val="es-ES"/>
        </w:rPr>
        <w:t xml:space="preserve"> </w:t>
      </w:r>
      <w:r w:rsidRPr="00C7505C">
        <w:rPr>
          <w:rFonts w:ascii="Trebuchet MS" w:hAnsi="Trebuchet MS" w:cs="Arial"/>
          <w:sz w:val="24"/>
          <w:szCs w:val="24"/>
          <w:lang w:val="es-ES"/>
        </w:rPr>
        <w:t>por las razones expuestas en el considerando VII</w:t>
      </w:r>
      <w:r w:rsidR="00CA5984">
        <w:rPr>
          <w:rFonts w:ascii="Trebuchet MS" w:hAnsi="Trebuchet MS" w:cs="Arial"/>
          <w:sz w:val="24"/>
          <w:szCs w:val="24"/>
          <w:lang w:val="es-ES"/>
        </w:rPr>
        <w:t>I</w:t>
      </w:r>
      <w:r w:rsidRPr="00C7505C">
        <w:rPr>
          <w:rFonts w:ascii="Trebuchet MS" w:hAnsi="Trebuchet MS" w:cs="Arial"/>
          <w:sz w:val="24"/>
          <w:szCs w:val="24"/>
          <w:lang w:val="es-ES"/>
        </w:rPr>
        <w:t xml:space="preserve"> de la presente resolución.</w:t>
      </w:r>
    </w:p>
    <w:p w14:paraId="2343F694" w14:textId="77777777" w:rsidR="000076FC" w:rsidRPr="00C7505C" w:rsidRDefault="000076FC" w:rsidP="00DE75F1">
      <w:pPr>
        <w:spacing w:line="276" w:lineRule="auto"/>
        <w:ind w:right="51"/>
        <w:jc w:val="both"/>
        <w:rPr>
          <w:rFonts w:ascii="Trebuchet MS" w:hAnsi="Trebuchet MS" w:cs="Arial"/>
          <w:lang w:val="es-ES"/>
        </w:rPr>
      </w:pPr>
    </w:p>
    <w:p w14:paraId="01575D4B" w14:textId="77777777" w:rsidR="00AE6BD8" w:rsidRPr="00C7505C" w:rsidRDefault="000076FC" w:rsidP="00AE6BD8">
      <w:pPr>
        <w:spacing w:line="276" w:lineRule="auto"/>
        <w:ind w:right="51"/>
        <w:jc w:val="both"/>
        <w:rPr>
          <w:rFonts w:ascii="Trebuchet MS" w:hAnsi="Trebuchet MS" w:cs="Arial"/>
          <w:lang w:val="es-ES" w:eastAsia="es-ES"/>
        </w:rPr>
      </w:pPr>
      <w:r w:rsidRPr="00C7505C">
        <w:rPr>
          <w:rFonts w:ascii="Trebuchet MS" w:hAnsi="Trebuchet MS" w:cs="Arial"/>
          <w:b/>
          <w:lang w:val="es-ES"/>
        </w:rPr>
        <w:t xml:space="preserve">Segundo. </w:t>
      </w:r>
      <w:r w:rsidR="00AE6BD8" w:rsidRPr="00C7505C">
        <w:rPr>
          <w:rFonts w:ascii="Trebuchet MS" w:hAnsi="Trebuchet MS" w:cs="Arial"/>
          <w:lang w:val="es-ES" w:eastAsia="es-ES"/>
        </w:rPr>
        <w:t>Túrnese a la Secretaría Ejecutiva del Instituto a fin de que notifique a las partes el contenido de la presente resolución.</w:t>
      </w:r>
    </w:p>
    <w:p w14:paraId="0FA2AB57" w14:textId="77777777" w:rsidR="00AE6BD8" w:rsidRPr="00C7505C" w:rsidRDefault="00AE6BD8" w:rsidP="000076FC">
      <w:pPr>
        <w:spacing w:line="276" w:lineRule="auto"/>
        <w:jc w:val="both"/>
        <w:rPr>
          <w:rFonts w:ascii="Trebuchet MS" w:hAnsi="Trebuchet MS" w:cs="Arial"/>
          <w:lang w:val="es-ES" w:eastAsia="es-ES"/>
        </w:rPr>
      </w:pPr>
    </w:p>
    <w:p w14:paraId="6E93D8B5" w14:textId="41B33392" w:rsidR="000076FC" w:rsidRPr="00C7505C" w:rsidRDefault="000076FC" w:rsidP="000076FC">
      <w:pPr>
        <w:spacing w:line="276" w:lineRule="auto"/>
        <w:jc w:val="center"/>
        <w:rPr>
          <w:rFonts w:ascii="Trebuchet MS" w:hAnsi="Trebuchet MS" w:cs="Arial"/>
          <w:b/>
          <w:lang w:val="es-ES" w:eastAsia="es-ES"/>
        </w:rPr>
      </w:pPr>
      <w:r w:rsidRPr="00A1316C">
        <w:rPr>
          <w:rFonts w:ascii="Trebuchet MS" w:hAnsi="Trebuchet MS" w:cs="Arial"/>
          <w:b/>
          <w:lang w:val="es-ES" w:eastAsia="es-ES"/>
        </w:rPr>
        <w:t xml:space="preserve">Guadalajara, Jalisco, a </w:t>
      </w:r>
      <w:r w:rsidR="00A1316C" w:rsidRPr="00A1316C">
        <w:rPr>
          <w:rFonts w:ascii="Trebuchet MS" w:hAnsi="Trebuchet MS" w:cs="Arial"/>
          <w:b/>
          <w:lang w:val="es-ES" w:eastAsia="es-ES"/>
        </w:rPr>
        <w:t>08</w:t>
      </w:r>
      <w:r w:rsidR="00D61C25">
        <w:rPr>
          <w:rFonts w:ascii="Trebuchet MS" w:hAnsi="Trebuchet MS" w:cs="Arial"/>
          <w:b/>
          <w:lang w:val="es-ES" w:eastAsia="es-ES"/>
        </w:rPr>
        <w:t xml:space="preserve"> de </w:t>
      </w:r>
      <w:r w:rsidR="007073EC">
        <w:rPr>
          <w:rFonts w:ascii="Trebuchet MS" w:hAnsi="Trebuchet MS" w:cs="Arial"/>
          <w:b/>
          <w:lang w:val="es-ES" w:eastAsia="es-ES"/>
        </w:rPr>
        <w:t>mayo</w:t>
      </w:r>
      <w:r w:rsidRPr="00C7505C">
        <w:rPr>
          <w:rFonts w:ascii="Trebuchet MS" w:hAnsi="Trebuchet MS" w:cs="Arial"/>
          <w:b/>
          <w:lang w:val="es-ES" w:eastAsia="es-ES"/>
        </w:rPr>
        <w:t xml:space="preserve"> de 2021.</w:t>
      </w:r>
    </w:p>
    <w:p w14:paraId="38ED949F" w14:textId="77777777" w:rsidR="000076FC" w:rsidRPr="00C7505C" w:rsidRDefault="000076FC" w:rsidP="000076FC">
      <w:pPr>
        <w:spacing w:line="276" w:lineRule="auto"/>
        <w:jc w:val="center"/>
        <w:rPr>
          <w:rFonts w:ascii="Trebuchet MS" w:hAnsi="Trebuchet MS" w:cs="Arial"/>
          <w:b/>
          <w:lang w:val="es-ES" w:eastAsia="es-ES"/>
        </w:rPr>
      </w:pPr>
    </w:p>
    <w:p w14:paraId="0D6B798C" w14:textId="77777777" w:rsidR="00D61C25" w:rsidRDefault="00D61C25" w:rsidP="00A57C9D">
      <w:pPr>
        <w:spacing w:line="276" w:lineRule="auto"/>
        <w:rPr>
          <w:rFonts w:ascii="Trebuchet MS" w:hAnsi="Trebuchet MS" w:cs="Arial"/>
          <w:b/>
          <w:lang w:val="es-ES" w:eastAsia="es-ES"/>
        </w:rPr>
      </w:pPr>
    </w:p>
    <w:p w14:paraId="65EDC0CA" w14:textId="77777777" w:rsidR="00A1316C" w:rsidRPr="00C7505C" w:rsidRDefault="00A1316C" w:rsidP="000076FC">
      <w:pPr>
        <w:spacing w:line="276" w:lineRule="auto"/>
        <w:jc w:val="center"/>
        <w:rPr>
          <w:rFonts w:ascii="Trebuchet MS" w:hAnsi="Trebuchet MS" w:cs="Arial"/>
          <w:b/>
          <w:lang w:val="es-ES" w:eastAsia="es-ES"/>
        </w:rPr>
      </w:pPr>
    </w:p>
    <w:tbl>
      <w:tblPr>
        <w:tblW w:w="0" w:type="auto"/>
        <w:tblLook w:val="04A0" w:firstRow="1" w:lastRow="0" w:firstColumn="1" w:lastColumn="0" w:noHBand="0" w:noVBand="1"/>
      </w:tblPr>
      <w:tblGrid>
        <w:gridCol w:w="4374"/>
        <w:gridCol w:w="4466"/>
      </w:tblGrid>
      <w:tr w:rsidR="000076FC" w:rsidRPr="00C7505C" w14:paraId="7E9D1068" w14:textId="77777777" w:rsidTr="004F0089">
        <w:trPr>
          <w:trHeight w:val="281"/>
        </w:trPr>
        <w:tc>
          <w:tcPr>
            <w:tcW w:w="8901" w:type="dxa"/>
            <w:gridSpan w:val="2"/>
            <w:shd w:val="clear" w:color="auto" w:fill="auto"/>
          </w:tcPr>
          <w:p w14:paraId="1F1D4933"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Silvia Guadalupe Bustos Vásquez </w:t>
            </w:r>
          </w:p>
          <w:p w14:paraId="418DF92D"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Consejera electoral presidenta</w:t>
            </w:r>
          </w:p>
        </w:tc>
      </w:tr>
      <w:tr w:rsidR="000076FC" w:rsidRPr="00C7505C" w14:paraId="3A9D5A2A" w14:textId="77777777" w:rsidTr="004F0089">
        <w:trPr>
          <w:trHeight w:val="980"/>
        </w:trPr>
        <w:tc>
          <w:tcPr>
            <w:tcW w:w="4404" w:type="dxa"/>
            <w:shd w:val="clear" w:color="auto" w:fill="auto"/>
          </w:tcPr>
          <w:p w14:paraId="6A8B568C" w14:textId="77777777" w:rsidR="000076FC" w:rsidRPr="00C7505C" w:rsidRDefault="000076FC" w:rsidP="004F0089">
            <w:pPr>
              <w:spacing w:line="276" w:lineRule="auto"/>
              <w:jc w:val="center"/>
              <w:rPr>
                <w:rFonts w:ascii="Trebuchet MS" w:hAnsi="Trebuchet MS" w:cs="Arial"/>
                <w:b/>
                <w:lang w:val="es-ES" w:eastAsia="es-ES"/>
              </w:rPr>
            </w:pPr>
          </w:p>
          <w:p w14:paraId="2DF05621" w14:textId="77777777" w:rsidR="000076FC" w:rsidRDefault="000076FC" w:rsidP="004F0089">
            <w:pPr>
              <w:spacing w:line="276" w:lineRule="auto"/>
              <w:jc w:val="center"/>
              <w:rPr>
                <w:rFonts w:ascii="Trebuchet MS" w:hAnsi="Trebuchet MS" w:cs="Arial"/>
                <w:b/>
                <w:lang w:val="es-ES" w:eastAsia="es-ES"/>
              </w:rPr>
            </w:pPr>
          </w:p>
          <w:p w14:paraId="7824F9A4" w14:textId="77777777" w:rsidR="00D61C25" w:rsidRPr="00C7505C" w:rsidRDefault="00D61C25" w:rsidP="004F0089">
            <w:pPr>
              <w:spacing w:line="276" w:lineRule="auto"/>
              <w:jc w:val="center"/>
              <w:rPr>
                <w:rFonts w:ascii="Trebuchet MS" w:hAnsi="Trebuchet MS" w:cs="Arial"/>
                <w:b/>
                <w:lang w:val="es-ES" w:eastAsia="es-ES"/>
              </w:rPr>
            </w:pPr>
          </w:p>
          <w:p w14:paraId="3D89F79F" w14:textId="77777777" w:rsidR="000076FC" w:rsidRPr="00C7505C" w:rsidRDefault="000076FC" w:rsidP="004F0089">
            <w:pPr>
              <w:spacing w:line="276" w:lineRule="auto"/>
              <w:jc w:val="center"/>
              <w:rPr>
                <w:rFonts w:ascii="Trebuchet MS" w:hAnsi="Trebuchet MS" w:cs="Arial"/>
                <w:b/>
                <w:lang w:val="es-ES" w:eastAsia="es-ES"/>
              </w:rPr>
            </w:pPr>
            <w:proofErr w:type="spellStart"/>
            <w:r w:rsidRPr="00C7505C">
              <w:rPr>
                <w:rFonts w:ascii="Trebuchet MS" w:hAnsi="Trebuchet MS" w:cs="Arial"/>
                <w:b/>
                <w:lang w:val="es-ES" w:eastAsia="es-ES"/>
              </w:rPr>
              <w:t>Zoad</w:t>
            </w:r>
            <w:proofErr w:type="spellEnd"/>
            <w:r w:rsidRPr="00C7505C">
              <w:rPr>
                <w:rFonts w:ascii="Trebuchet MS" w:hAnsi="Trebuchet MS" w:cs="Arial"/>
                <w:b/>
                <w:lang w:val="es-ES" w:eastAsia="es-ES"/>
              </w:rPr>
              <w:t xml:space="preserve"> </w:t>
            </w:r>
            <w:proofErr w:type="spellStart"/>
            <w:r w:rsidRPr="00C7505C">
              <w:rPr>
                <w:rFonts w:ascii="Trebuchet MS" w:hAnsi="Trebuchet MS" w:cs="Arial"/>
                <w:b/>
                <w:lang w:val="es-ES" w:eastAsia="es-ES"/>
              </w:rPr>
              <w:t>Jeanine</w:t>
            </w:r>
            <w:proofErr w:type="spellEnd"/>
            <w:r w:rsidRPr="00C7505C">
              <w:rPr>
                <w:rFonts w:ascii="Trebuchet MS" w:hAnsi="Trebuchet MS" w:cs="Arial"/>
                <w:b/>
                <w:lang w:val="es-ES" w:eastAsia="es-ES"/>
              </w:rPr>
              <w:t xml:space="preserve"> García González</w:t>
            </w:r>
          </w:p>
          <w:p w14:paraId="70ED7017"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Consejera electoral integrante </w:t>
            </w:r>
          </w:p>
        </w:tc>
        <w:tc>
          <w:tcPr>
            <w:tcW w:w="4497" w:type="dxa"/>
            <w:shd w:val="clear" w:color="auto" w:fill="auto"/>
          </w:tcPr>
          <w:p w14:paraId="5FF220AF" w14:textId="77777777" w:rsidR="000076FC" w:rsidRDefault="000076FC" w:rsidP="004F0089">
            <w:pPr>
              <w:spacing w:line="276" w:lineRule="auto"/>
              <w:jc w:val="center"/>
              <w:rPr>
                <w:rFonts w:ascii="Trebuchet MS" w:hAnsi="Trebuchet MS" w:cs="Arial"/>
                <w:b/>
                <w:lang w:val="es-ES" w:eastAsia="es-ES"/>
              </w:rPr>
            </w:pPr>
          </w:p>
          <w:p w14:paraId="66DCBD01" w14:textId="77777777" w:rsidR="00D61C25" w:rsidRDefault="00D61C25" w:rsidP="004F0089">
            <w:pPr>
              <w:spacing w:line="276" w:lineRule="auto"/>
              <w:jc w:val="center"/>
              <w:rPr>
                <w:rFonts w:ascii="Trebuchet MS" w:hAnsi="Trebuchet MS" w:cs="Arial"/>
                <w:b/>
                <w:lang w:val="es-ES" w:eastAsia="es-ES"/>
              </w:rPr>
            </w:pPr>
          </w:p>
          <w:p w14:paraId="3D4BAAA0" w14:textId="77777777" w:rsidR="000076FC" w:rsidRPr="00C7505C" w:rsidRDefault="000076FC" w:rsidP="004F0089">
            <w:pPr>
              <w:spacing w:line="276" w:lineRule="auto"/>
              <w:jc w:val="center"/>
              <w:rPr>
                <w:rFonts w:ascii="Trebuchet MS" w:hAnsi="Trebuchet MS" w:cs="Arial"/>
                <w:b/>
                <w:lang w:val="es-ES" w:eastAsia="es-ES"/>
              </w:rPr>
            </w:pPr>
          </w:p>
          <w:p w14:paraId="432DA6A0"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Claudia Alejandra Vargas Bautista</w:t>
            </w:r>
          </w:p>
          <w:p w14:paraId="495E1D78"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Consejera electoral integrante </w:t>
            </w:r>
          </w:p>
        </w:tc>
      </w:tr>
    </w:tbl>
    <w:p w14:paraId="4198C15E" w14:textId="77777777" w:rsidR="000076FC" w:rsidRPr="00C7505C" w:rsidRDefault="000076FC" w:rsidP="000076FC">
      <w:pPr>
        <w:spacing w:line="276" w:lineRule="auto"/>
        <w:jc w:val="center"/>
        <w:rPr>
          <w:rFonts w:ascii="Trebuchet MS" w:eastAsia="Calibri" w:hAnsi="Trebuchet MS" w:cs="Arial"/>
          <w:b/>
          <w:lang w:val="es-ES" w:eastAsia="en-US"/>
        </w:rPr>
      </w:pPr>
    </w:p>
    <w:p w14:paraId="1C3F1143" w14:textId="77777777" w:rsidR="000076FC" w:rsidRDefault="000076FC" w:rsidP="000076FC">
      <w:pPr>
        <w:spacing w:line="276" w:lineRule="auto"/>
        <w:jc w:val="center"/>
        <w:rPr>
          <w:rFonts w:ascii="Trebuchet MS" w:eastAsia="Calibri" w:hAnsi="Trebuchet MS" w:cs="Arial"/>
          <w:b/>
          <w:lang w:val="es-ES" w:eastAsia="en-US"/>
        </w:rPr>
      </w:pPr>
    </w:p>
    <w:p w14:paraId="3F5D1C49" w14:textId="77777777" w:rsidR="00D61C25" w:rsidRPr="00C7505C" w:rsidRDefault="00D61C25" w:rsidP="000076FC">
      <w:pPr>
        <w:spacing w:line="276" w:lineRule="auto"/>
        <w:jc w:val="center"/>
        <w:rPr>
          <w:rFonts w:ascii="Trebuchet MS" w:eastAsia="Calibri" w:hAnsi="Trebuchet MS" w:cs="Arial"/>
          <w:b/>
          <w:lang w:val="es-ES" w:eastAsia="en-US"/>
        </w:rPr>
      </w:pPr>
    </w:p>
    <w:p w14:paraId="72130019" w14:textId="77777777" w:rsidR="000076FC" w:rsidRPr="00C7505C" w:rsidRDefault="000076FC" w:rsidP="000076FC">
      <w:pPr>
        <w:spacing w:line="276" w:lineRule="auto"/>
        <w:jc w:val="center"/>
        <w:rPr>
          <w:rFonts w:ascii="Trebuchet MS" w:eastAsia="Calibri" w:hAnsi="Trebuchet MS" w:cs="Arial"/>
          <w:b/>
          <w:lang w:val="es-ES" w:eastAsia="en-US"/>
        </w:rPr>
      </w:pPr>
      <w:r w:rsidRPr="00C7505C">
        <w:rPr>
          <w:rFonts w:ascii="Trebuchet MS" w:eastAsia="Calibri" w:hAnsi="Trebuchet MS" w:cs="Arial"/>
          <w:b/>
          <w:lang w:val="es-ES" w:eastAsia="en-US"/>
        </w:rPr>
        <w:t>Luis Alfonso Campos Guzmán</w:t>
      </w:r>
    </w:p>
    <w:p w14:paraId="5DF7A848" w14:textId="77777777" w:rsidR="000076FC" w:rsidRPr="00C7505C" w:rsidRDefault="000076FC" w:rsidP="000076FC">
      <w:pPr>
        <w:ind w:left="2832" w:firstLine="708"/>
        <w:rPr>
          <w:rFonts w:ascii="Trebuchet MS" w:hAnsi="Trebuchet MS"/>
          <w:lang w:val="es-ES"/>
        </w:rPr>
      </w:pPr>
      <w:r w:rsidRPr="00C7505C">
        <w:rPr>
          <w:rFonts w:ascii="Trebuchet MS" w:eastAsia="Calibri" w:hAnsi="Trebuchet MS" w:cs="Arial"/>
          <w:b/>
          <w:lang w:val="es-ES" w:eastAsia="en-US"/>
        </w:rPr>
        <w:t>Secretario técnico</w:t>
      </w:r>
    </w:p>
    <w:p w14:paraId="26C171E9" w14:textId="77777777" w:rsidR="00A1316C" w:rsidRDefault="00A1316C" w:rsidP="00A1316C">
      <w:pPr>
        <w:spacing w:line="276" w:lineRule="auto"/>
        <w:ind w:right="-93"/>
        <w:jc w:val="both"/>
        <w:rPr>
          <w:rFonts w:ascii="Trebuchet MS" w:hAnsi="Trebuchet MS" w:cs="Tahoma"/>
          <w:sz w:val="18"/>
          <w:szCs w:val="18"/>
          <w:lang w:val="es-ES" w:eastAsia="ar-SA"/>
        </w:rPr>
      </w:pPr>
    </w:p>
    <w:p w14:paraId="4FE3C532" w14:textId="77777777" w:rsidR="00A1316C" w:rsidRDefault="00A1316C" w:rsidP="00A1316C">
      <w:pPr>
        <w:spacing w:line="276" w:lineRule="auto"/>
        <w:ind w:right="-93"/>
        <w:jc w:val="both"/>
        <w:rPr>
          <w:rFonts w:ascii="Trebuchet MS" w:hAnsi="Trebuchet MS" w:cs="Tahoma"/>
          <w:sz w:val="18"/>
          <w:szCs w:val="18"/>
          <w:lang w:val="es-ES" w:eastAsia="ar-SA"/>
        </w:rPr>
      </w:pPr>
    </w:p>
    <w:p w14:paraId="663BD0A8" w14:textId="77777777" w:rsidR="00A1316C" w:rsidRDefault="00A1316C" w:rsidP="00A1316C">
      <w:pPr>
        <w:spacing w:line="276" w:lineRule="auto"/>
        <w:ind w:right="-93"/>
        <w:jc w:val="both"/>
        <w:rPr>
          <w:rFonts w:ascii="Trebuchet MS" w:hAnsi="Trebuchet MS" w:cs="Tahoma"/>
          <w:sz w:val="18"/>
          <w:szCs w:val="18"/>
          <w:lang w:val="es-ES" w:eastAsia="ar-SA"/>
        </w:rPr>
      </w:pPr>
    </w:p>
    <w:p w14:paraId="6B98A5C1" w14:textId="12D4124C" w:rsidR="004F0089" w:rsidRPr="00C7505C" w:rsidRDefault="00A1316C" w:rsidP="00A1316C">
      <w:pPr>
        <w:spacing w:line="276" w:lineRule="auto"/>
        <w:ind w:right="-93"/>
        <w:jc w:val="both"/>
        <w:rPr>
          <w:rFonts w:ascii="Trebuchet MS" w:hAnsi="Trebuchet MS"/>
          <w:lang w:val="es-ES"/>
        </w:rPr>
      </w:pPr>
      <w:r w:rsidRPr="00A1316C">
        <w:rPr>
          <w:rFonts w:ascii="Trebuchet MS" w:hAnsi="Trebuchet MS" w:cs="Tahoma"/>
          <w:sz w:val="18"/>
          <w:szCs w:val="18"/>
          <w:lang w:val="es-ES" w:eastAsia="ar-SA"/>
        </w:rPr>
        <w:t>La presente resolución que consta de 16 fojas, fue aprobada en la cuadragésima sesión extraordinaria de la Comisión de Quejas y Denuncias del Instituto Electoral y de Participación Ciudadana del Estado de Jalisco, celebrada el 08 de mayo de 2021, por unanimidad de votos de las consejeras integr</w:t>
      </w:r>
      <w:r>
        <w:rPr>
          <w:rFonts w:ascii="Trebuchet MS" w:hAnsi="Trebuchet MS" w:cs="Tahoma"/>
          <w:sz w:val="18"/>
          <w:szCs w:val="18"/>
          <w:lang w:val="es-ES" w:eastAsia="ar-SA"/>
        </w:rPr>
        <w:t>antes de la Comisión.-------</w:t>
      </w:r>
    </w:p>
    <w:sectPr w:rsidR="004F0089" w:rsidRPr="00C7505C" w:rsidSect="00A1316C">
      <w:headerReference w:type="default" r:id="rId26"/>
      <w:footerReference w:type="default" r:id="rId27"/>
      <w:pgSz w:w="12242" w:h="15842" w:code="1"/>
      <w:pgMar w:top="2552" w:right="1701" w:bottom="1701" w:left="1701" w:header="70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1F4B34" w14:textId="77777777" w:rsidR="00514E5B" w:rsidRDefault="00514E5B" w:rsidP="000076FC">
      <w:r>
        <w:separator/>
      </w:r>
    </w:p>
  </w:endnote>
  <w:endnote w:type="continuationSeparator" w:id="0">
    <w:p w14:paraId="54BD39EA" w14:textId="77777777" w:rsidR="00514E5B" w:rsidRDefault="00514E5B" w:rsidP="00007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4A0" w:firstRow="1" w:lastRow="0" w:firstColumn="1" w:lastColumn="0" w:noHBand="0" w:noVBand="1"/>
    </w:tblPr>
    <w:tblGrid>
      <w:gridCol w:w="8828"/>
    </w:tblGrid>
    <w:tr w:rsidR="00A1316C" w:rsidRPr="00A1316C" w14:paraId="53CB82DE" w14:textId="77777777" w:rsidTr="00671B73">
      <w:trPr>
        <w:jc w:val="center"/>
      </w:trPr>
      <w:tc>
        <w:tcPr>
          <w:tcW w:w="8828" w:type="dxa"/>
          <w:shd w:val="clear" w:color="auto" w:fill="auto"/>
        </w:tcPr>
        <w:p w14:paraId="1FC7EC93" w14:textId="77777777" w:rsidR="00A1316C" w:rsidRPr="00A1316C" w:rsidRDefault="00A1316C" w:rsidP="00A1316C">
          <w:pPr>
            <w:spacing w:after="160" w:line="259" w:lineRule="auto"/>
            <w:jc w:val="center"/>
            <w:rPr>
              <w:rFonts w:ascii="Trebuchet MS" w:eastAsia="Calibri" w:hAnsi="Trebuchet MS"/>
              <w:sz w:val="16"/>
              <w:szCs w:val="16"/>
              <w:lang w:eastAsia="en-US"/>
            </w:rPr>
          </w:pPr>
          <w:r w:rsidRPr="00A1316C">
            <w:rPr>
              <w:rFonts w:ascii="Trebuchet MS" w:eastAsia="Calibri" w:hAnsi="Trebuchet MS"/>
              <w:sz w:val="16"/>
              <w:szCs w:val="16"/>
              <w:lang w:eastAsia="en-US"/>
            </w:rPr>
            <w:t>Parque de las Estrellas 2764, colonia Jardines del Bosque Centro, Guadalajara, Jalisco, México. C.P.44520</w:t>
          </w:r>
          <w:r w:rsidRPr="00A1316C">
            <w:rPr>
              <w:rFonts w:ascii="Trebuchet MS" w:eastAsia="Calibri" w:hAnsi="Trebuchet MS"/>
              <w:sz w:val="16"/>
              <w:szCs w:val="16"/>
              <w:lang w:eastAsia="en-US"/>
            </w:rPr>
            <w:pict w14:anchorId="10A18715">
              <v:rect id="_x0000_i1025" style="width:425.45pt;height:1.25pt" o:hrpct="988" o:hralign="center" o:hrstd="t" o:hr="t" fillcolor="#a0a0a0" stroked="f"/>
            </w:pict>
          </w:r>
          <w:r w:rsidRPr="00A1316C">
            <w:rPr>
              <w:rFonts w:ascii="Trebuchet MS" w:eastAsia="Calibri" w:hAnsi="Trebuchet MS"/>
              <w:b/>
              <w:color w:val="7030A0"/>
              <w:sz w:val="16"/>
              <w:szCs w:val="16"/>
              <w:lang w:val="en-US" w:eastAsia="en-US"/>
            </w:rPr>
            <w:t>www.iepcjalisco.org.mx</w:t>
          </w:r>
        </w:p>
      </w:tc>
    </w:tr>
    <w:tr w:rsidR="00A1316C" w:rsidRPr="00A1316C" w14:paraId="5A3A2F0A" w14:textId="77777777" w:rsidTr="00671B73">
      <w:trPr>
        <w:jc w:val="center"/>
      </w:trPr>
      <w:tc>
        <w:tcPr>
          <w:tcW w:w="8828" w:type="dxa"/>
          <w:shd w:val="clear" w:color="auto" w:fill="auto"/>
        </w:tcPr>
        <w:p w14:paraId="416852B8" w14:textId="0907DF4D" w:rsidR="00A1316C" w:rsidRPr="00A1316C" w:rsidRDefault="00A1316C" w:rsidP="00A1316C">
          <w:pPr>
            <w:tabs>
              <w:tab w:val="left" w:pos="1545"/>
            </w:tabs>
            <w:spacing w:after="160" w:line="259" w:lineRule="auto"/>
            <w:jc w:val="right"/>
            <w:rPr>
              <w:rFonts w:ascii="Trebuchet MS" w:eastAsia="Calibri" w:hAnsi="Trebuchet MS"/>
              <w:sz w:val="16"/>
              <w:szCs w:val="16"/>
              <w:lang w:eastAsia="en-US"/>
            </w:rPr>
          </w:pPr>
          <w:r w:rsidRPr="00A1316C">
            <w:rPr>
              <w:rFonts w:ascii="Trebuchet MS" w:eastAsia="Calibri" w:hAnsi="Trebuchet MS" w:cs="Arial"/>
              <w:sz w:val="16"/>
              <w:szCs w:val="16"/>
              <w:lang w:eastAsia="en-US"/>
            </w:rPr>
            <w:t xml:space="preserve">Página </w:t>
          </w:r>
          <w:r w:rsidRPr="00A1316C">
            <w:rPr>
              <w:rFonts w:ascii="Trebuchet MS" w:eastAsia="Calibri" w:hAnsi="Trebuchet MS" w:cs="Arial"/>
              <w:sz w:val="16"/>
              <w:szCs w:val="16"/>
              <w:lang w:eastAsia="en-US"/>
            </w:rPr>
            <w:fldChar w:fldCharType="begin"/>
          </w:r>
          <w:r w:rsidRPr="00A1316C">
            <w:rPr>
              <w:rFonts w:ascii="Trebuchet MS" w:eastAsia="Calibri" w:hAnsi="Trebuchet MS" w:cs="Arial"/>
              <w:sz w:val="16"/>
              <w:szCs w:val="16"/>
              <w:lang w:eastAsia="en-US"/>
            </w:rPr>
            <w:instrText xml:space="preserve"> PAGE </w:instrText>
          </w:r>
          <w:r w:rsidRPr="00A1316C">
            <w:rPr>
              <w:rFonts w:ascii="Trebuchet MS" w:eastAsia="Calibri" w:hAnsi="Trebuchet MS" w:cs="Arial"/>
              <w:sz w:val="16"/>
              <w:szCs w:val="16"/>
              <w:lang w:eastAsia="en-US"/>
            </w:rPr>
            <w:fldChar w:fldCharType="separate"/>
          </w:r>
          <w:r>
            <w:rPr>
              <w:rFonts w:ascii="Trebuchet MS" w:eastAsia="Calibri" w:hAnsi="Trebuchet MS" w:cs="Arial"/>
              <w:noProof/>
              <w:sz w:val="16"/>
              <w:szCs w:val="16"/>
              <w:lang w:eastAsia="en-US"/>
            </w:rPr>
            <w:t>1</w:t>
          </w:r>
          <w:r w:rsidRPr="00A1316C">
            <w:rPr>
              <w:rFonts w:ascii="Trebuchet MS" w:eastAsia="Calibri" w:hAnsi="Trebuchet MS" w:cs="Arial"/>
              <w:sz w:val="16"/>
              <w:szCs w:val="16"/>
              <w:lang w:eastAsia="en-US"/>
            </w:rPr>
            <w:fldChar w:fldCharType="end"/>
          </w:r>
          <w:r w:rsidRPr="00A1316C">
            <w:rPr>
              <w:rFonts w:ascii="Trebuchet MS" w:eastAsia="Calibri" w:hAnsi="Trebuchet MS" w:cs="Arial"/>
              <w:sz w:val="16"/>
              <w:szCs w:val="16"/>
              <w:lang w:eastAsia="en-US"/>
            </w:rPr>
            <w:t xml:space="preserve"> de </w:t>
          </w:r>
          <w:r w:rsidRPr="00A1316C">
            <w:rPr>
              <w:rFonts w:ascii="Trebuchet MS" w:eastAsia="Calibri" w:hAnsi="Trebuchet MS" w:cs="Arial"/>
              <w:sz w:val="16"/>
              <w:szCs w:val="16"/>
              <w:lang w:eastAsia="en-US"/>
            </w:rPr>
            <w:fldChar w:fldCharType="begin"/>
          </w:r>
          <w:r w:rsidRPr="00A1316C">
            <w:rPr>
              <w:rFonts w:ascii="Trebuchet MS" w:eastAsia="Calibri" w:hAnsi="Trebuchet MS" w:cs="Arial"/>
              <w:sz w:val="16"/>
              <w:szCs w:val="16"/>
              <w:lang w:eastAsia="en-US"/>
            </w:rPr>
            <w:instrText xml:space="preserve"> NUMPAGES </w:instrText>
          </w:r>
          <w:r w:rsidRPr="00A1316C">
            <w:rPr>
              <w:rFonts w:ascii="Trebuchet MS" w:eastAsia="Calibri" w:hAnsi="Trebuchet MS" w:cs="Arial"/>
              <w:sz w:val="16"/>
              <w:szCs w:val="16"/>
              <w:lang w:eastAsia="en-US"/>
            </w:rPr>
            <w:fldChar w:fldCharType="separate"/>
          </w:r>
          <w:r>
            <w:rPr>
              <w:rFonts w:ascii="Trebuchet MS" w:eastAsia="Calibri" w:hAnsi="Trebuchet MS" w:cs="Arial"/>
              <w:noProof/>
              <w:sz w:val="16"/>
              <w:szCs w:val="16"/>
              <w:lang w:eastAsia="en-US"/>
            </w:rPr>
            <w:t>16</w:t>
          </w:r>
          <w:r w:rsidRPr="00A1316C">
            <w:rPr>
              <w:rFonts w:ascii="Trebuchet MS" w:eastAsia="Calibri" w:hAnsi="Trebuchet MS" w:cs="Arial"/>
              <w:sz w:val="16"/>
              <w:szCs w:val="16"/>
              <w:lang w:eastAsia="en-US"/>
            </w:rPr>
            <w:fldChar w:fldCharType="end"/>
          </w:r>
        </w:p>
      </w:tc>
    </w:tr>
  </w:tbl>
  <w:p w14:paraId="274B9477" w14:textId="77777777" w:rsidR="00812E01" w:rsidRDefault="00812E0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0D5470" w14:textId="77777777" w:rsidR="00514E5B" w:rsidRDefault="00514E5B" w:rsidP="000076FC">
      <w:r>
        <w:separator/>
      </w:r>
    </w:p>
  </w:footnote>
  <w:footnote w:type="continuationSeparator" w:id="0">
    <w:p w14:paraId="60D07630" w14:textId="77777777" w:rsidR="00514E5B" w:rsidRDefault="00514E5B" w:rsidP="000076FC">
      <w:r>
        <w:continuationSeparator/>
      </w:r>
    </w:p>
  </w:footnote>
  <w:footnote w:id="1">
    <w:p w14:paraId="7E9ED268" w14:textId="77777777" w:rsidR="00812E01" w:rsidRDefault="00812E01">
      <w:pPr>
        <w:pStyle w:val="Textonotapie"/>
      </w:pPr>
      <w:r>
        <w:rPr>
          <w:rStyle w:val="Refdenotaalpie"/>
        </w:rPr>
        <w:footnoteRef/>
      </w:r>
      <w:r>
        <w:t xml:space="preserve"> </w:t>
      </w:r>
      <w:r w:rsidRPr="00EA76A7">
        <w:rPr>
          <w:rFonts w:ascii="Trebuchet MS" w:hAnsi="Trebuchet MS"/>
          <w:sz w:val="14"/>
          <w:szCs w:val="14"/>
        </w:rPr>
        <w:t>Todas las fechas corresponden al año dos mil veintiuno, salvo mención expresa.</w:t>
      </w:r>
    </w:p>
  </w:footnote>
  <w:footnote w:id="2">
    <w:p w14:paraId="2DFAE41B" w14:textId="77777777" w:rsidR="00812E01" w:rsidRPr="00FB0E92" w:rsidRDefault="00812E01" w:rsidP="000076FC">
      <w:pPr>
        <w:pStyle w:val="Textonotapie"/>
        <w:jc w:val="both"/>
        <w:rPr>
          <w:rFonts w:ascii="Trebuchet MS" w:hAnsi="Trebuchet MS"/>
          <w:sz w:val="14"/>
          <w:szCs w:val="14"/>
          <w:lang w:val="es-ES"/>
        </w:rPr>
      </w:pPr>
      <w:r w:rsidRPr="00FB0E92">
        <w:rPr>
          <w:rStyle w:val="Refdenotaalpie"/>
          <w:rFonts w:ascii="Trebuchet MS" w:hAnsi="Trebuchet MS"/>
          <w:sz w:val="14"/>
          <w:szCs w:val="14"/>
        </w:rPr>
        <w:footnoteRef/>
      </w:r>
      <w:r w:rsidRPr="00FB0E92">
        <w:rPr>
          <w:rFonts w:ascii="Trebuchet MS" w:hAnsi="Trebuchet MS"/>
          <w:sz w:val="14"/>
          <w:szCs w:val="14"/>
        </w:rPr>
        <w:t xml:space="preserve"> </w:t>
      </w:r>
      <w:r w:rsidRPr="00FB0E92">
        <w:rPr>
          <w:rFonts w:ascii="Trebuchet MS" w:hAnsi="Trebuchet MS"/>
          <w:sz w:val="14"/>
          <w:szCs w:val="14"/>
          <w:lang w:val="es-ES"/>
        </w:rPr>
        <w:t>En lo sucesivo, el Instituto.</w:t>
      </w:r>
    </w:p>
  </w:footnote>
  <w:footnote w:id="3">
    <w:p w14:paraId="0D0DB142" w14:textId="77777777" w:rsidR="00812E01" w:rsidRPr="003C4839" w:rsidRDefault="00812E01" w:rsidP="000076FC">
      <w:pPr>
        <w:pStyle w:val="Textonotapie"/>
      </w:pPr>
      <w:r w:rsidRPr="00FB0E92">
        <w:rPr>
          <w:rStyle w:val="Refdenotaalpie"/>
          <w:rFonts w:ascii="Trebuchet MS" w:hAnsi="Trebuchet MS"/>
          <w:sz w:val="14"/>
          <w:szCs w:val="14"/>
        </w:rPr>
        <w:footnoteRef/>
      </w:r>
      <w:r w:rsidRPr="00FB0E92">
        <w:rPr>
          <w:rFonts w:ascii="Trebuchet MS" w:hAnsi="Trebuchet MS"/>
          <w:sz w:val="14"/>
          <w:szCs w:val="14"/>
        </w:rPr>
        <w:t xml:space="preserve"> En lo sucesivo, la Secretaría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F28E9" w14:textId="77777777" w:rsidR="00812E01" w:rsidRDefault="00812E01" w:rsidP="004F0089">
    <w:pPr>
      <w:pStyle w:val="Sinespaciado"/>
      <w:rPr>
        <w:rFonts w:ascii="Trebuchet MS" w:eastAsia="Times New Roman" w:hAnsi="Trebuchet MS"/>
        <w:szCs w:val="20"/>
        <w:lang w:eastAsia="es-ES"/>
      </w:rPr>
    </w:pPr>
    <w:r>
      <w:rPr>
        <w:noProof/>
        <w:lang w:eastAsia="es-MX"/>
      </w:rPr>
      <w:drawing>
        <wp:anchor distT="0" distB="0" distL="114300" distR="114300" simplePos="0" relativeHeight="251657728" behindDoc="1" locked="0" layoutInCell="1" allowOverlap="1" wp14:anchorId="504934BE" wp14:editId="237946D3">
          <wp:simplePos x="0" y="0"/>
          <wp:positionH relativeFrom="column">
            <wp:posOffset>0</wp:posOffset>
          </wp:positionH>
          <wp:positionV relativeFrom="paragraph">
            <wp:posOffset>0</wp:posOffset>
          </wp:positionV>
          <wp:extent cx="1390650" cy="733425"/>
          <wp:effectExtent l="0" t="0" r="0" b="9525"/>
          <wp:wrapNone/>
          <wp:docPr id="1" name="Imagen 1" descr="cid:image003.jpg@01CFF827.23EB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3.jpg@01CFF827.23EB26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eastAsia="Times New Roman" w:hAnsi="Trebuchet MS"/>
        <w:szCs w:val="20"/>
        <w:lang w:eastAsia="es-ES"/>
      </w:rPr>
      <w:t xml:space="preserve">                   </w:t>
    </w:r>
    <w:r>
      <w:rPr>
        <w:rFonts w:ascii="Trebuchet MS" w:eastAsia="Times New Roman" w:hAnsi="Trebuchet MS"/>
        <w:szCs w:val="20"/>
        <w:lang w:eastAsia="es-ES"/>
      </w:rPr>
      <w:tab/>
      <w:t xml:space="preserve">          </w:t>
    </w:r>
    <w:r>
      <w:rPr>
        <w:rFonts w:ascii="Trebuchet MS" w:eastAsia="Times New Roman" w:hAnsi="Trebuchet MS"/>
        <w:szCs w:val="20"/>
        <w:lang w:eastAsia="es-ES"/>
      </w:rPr>
      <w:tab/>
    </w:r>
    <w:r>
      <w:rPr>
        <w:rFonts w:ascii="Trebuchet MS" w:eastAsia="Times New Roman" w:hAnsi="Trebuchet MS"/>
        <w:szCs w:val="20"/>
        <w:lang w:eastAsia="es-ES"/>
      </w:rPr>
      <w:tab/>
    </w:r>
    <w:r>
      <w:rPr>
        <w:rFonts w:ascii="Trebuchet MS" w:eastAsia="Times New Roman" w:hAnsi="Trebuchet MS"/>
        <w:szCs w:val="20"/>
        <w:lang w:eastAsia="es-ES"/>
      </w:rPr>
      <w:tab/>
    </w:r>
    <w:r>
      <w:rPr>
        <w:rFonts w:ascii="Trebuchet MS" w:eastAsia="Times New Roman" w:hAnsi="Trebuchet MS"/>
        <w:szCs w:val="20"/>
        <w:lang w:eastAsia="es-ES"/>
      </w:rPr>
      <w:tab/>
    </w:r>
  </w:p>
  <w:p w14:paraId="7A91357A" w14:textId="27F96003" w:rsidR="00812E01" w:rsidRPr="00DA19EF" w:rsidRDefault="00812E01" w:rsidP="00D61C25">
    <w:pPr>
      <w:pStyle w:val="Sinespaciado"/>
      <w:ind w:left="4956"/>
      <w:jc w:val="right"/>
      <w:rPr>
        <w:rFonts w:ascii="Trebuchet MS" w:hAnsi="Trebuchet MS" w:cs="Arial"/>
        <w:b/>
        <w:color w:val="808080"/>
      </w:rPr>
    </w:pPr>
    <w:r>
      <w:rPr>
        <w:rFonts w:ascii="Trebuchet MS" w:hAnsi="Trebuchet MS" w:cs="Arial"/>
        <w:b/>
        <w:color w:val="808080"/>
      </w:rPr>
      <w:t xml:space="preserve">   </w:t>
    </w:r>
    <w:r w:rsidRPr="00A1316C">
      <w:rPr>
        <w:rFonts w:ascii="Trebuchet MS" w:hAnsi="Trebuchet MS" w:cs="Arial"/>
        <w:b/>
        <w:color w:val="808080"/>
      </w:rPr>
      <w:t>Resolución No. RCQD-IEPC-</w:t>
    </w:r>
    <w:r w:rsidR="00A1316C" w:rsidRPr="00A1316C">
      <w:rPr>
        <w:rFonts w:ascii="Trebuchet MS" w:hAnsi="Trebuchet MS" w:cs="Arial"/>
        <w:b/>
        <w:color w:val="808080"/>
      </w:rPr>
      <w:t>53</w:t>
    </w:r>
    <w:r w:rsidRPr="00A1316C">
      <w:rPr>
        <w:rFonts w:ascii="Trebuchet MS" w:hAnsi="Trebuchet MS" w:cs="Arial"/>
        <w:b/>
        <w:color w:val="808080"/>
      </w:rPr>
      <w:t>/2021</w:t>
    </w:r>
  </w:p>
  <w:p w14:paraId="2FBD8A6D" w14:textId="77777777" w:rsidR="00812E01" w:rsidRPr="00DA19EF" w:rsidRDefault="00812E01" w:rsidP="004F0089">
    <w:pPr>
      <w:pStyle w:val="Sinespaciado"/>
      <w:jc w:val="right"/>
      <w:rPr>
        <w:rFonts w:ascii="Trebuchet MS" w:hAnsi="Trebuchet MS" w:cs="Arial"/>
        <w:b/>
        <w:color w:val="808080"/>
      </w:rPr>
    </w:pPr>
    <w:r w:rsidRPr="00DA19EF">
      <w:rPr>
        <w:rFonts w:ascii="Trebuchet MS" w:hAnsi="Trebuchet MS" w:cs="Arial"/>
        <w:b/>
        <w:color w:val="808080"/>
      </w:rPr>
      <w:t>Comisión de Quejas y Denuncias</w:t>
    </w:r>
  </w:p>
  <w:p w14:paraId="157440CE" w14:textId="77777777" w:rsidR="00812E01" w:rsidRPr="00DA19EF" w:rsidRDefault="00812E01" w:rsidP="004F0089">
    <w:pPr>
      <w:pStyle w:val="Sinespaciado"/>
      <w:jc w:val="right"/>
      <w:rPr>
        <w:rFonts w:ascii="Trebuchet MS" w:hAnsi="Trebuchet MS" w:cs="Arial"/>
        <w:b/>
        <w:color w:val="808080"/>
      </w:rPr>
    </w:pPr>
    <w:r w:rsidRPr="00DA19EF">
      <w:rPr>
        <w:rFonts w:ascii="Trebuchet MS" w:hAnsi="Trebuchet MS" w:cs="Arial"/>
        <w:b/>
        <w:color w:val="808080"/>
      </w:rPr>
      <w:t>Expediente PSE-QUEJA-</w:t>
    </w:r>
    <w:r w:rsidR="00D2531D">
      <w:rPr>
        <w:rFonts w:ascii="Trebuchet MS" w:hAnsi="Trebuchet MS" w:cs="Arial"/>
        <w:b/>
        <w:color w:val="808080"/>
      </w:rPr>
      <w:t>155</w:t>
    </w:r>
    <w:r w:rsidRPr="00DA19EF">
      <w:rPr>
        <w:rFonts w:ascii="Trebuchet MS" w:hAnsi="Trebuchet MS" w:cs="Arial"/>
        <w:b/>
        <w:color w:val="80808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F449F"/>
    <w:multiLevelType w:val="hybridMultilevel"/>
    <w:tmpl w:val="F88A91A8"/>
    <w:lvl w:ilvl="0" w:tplc="B6B60E1E">
      <w:start w:val="4"/>
      <w:numFmt w:val="bullet"/>
      <w:lvlText w:val=""/>
      <w:lvlJc w:val="left"/>
      <w:pPr>
        <w:ind w:left="720" w:hanging="360"/>
      </w:pPr>
      <w:rPr>
        <w:rFonts w:ascii="Symbol" w:eastAsia="Calibri" w:hAnsi="Symbol" w:cs="Aria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096D473E"/>
    <w:multiLevelType w:val="hybridMultilevel"/>
    <w:tmpl w:val="714CF8A0"/>
    <w:lvl w:ilvl="0" w:tplc="24A07664">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2">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1A35F7"/>
    <w:multiLevelType w:val="hybridMultilevel"/>
    <w:tmpl w:val="9EEAEC80"/>
    <w:lvl w:ilvl="0" w:tplc="7B722806">
      <w:start w:val="1"/>
      <w:numFmt w:val="lowerLetter"/>
      <w:lvlText w:val="%1)"/>
      <w:lvlJc w:val="left"/>
      <w:pPr>
        <w:ind w:left="1070" w:hanging="360"/>
      </w:pPr>
      <w:rPr>
        <w:rFonts w:hint="default"/>
        <w:color w:val="000000"/>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
    <w:nsid w:val="0F6837E0"/>
    <w:multiLevelType w:val="hybridMultilevel"/>
    <w:tmpl w:val="0714F868"/>
    <w:lvl w:ilvl="0" w:tplc="7ABAB6B2">
      <w:start w:val="1"/>
      <w:numFmt w:val="lowerLetter"/>
      <w:lvlText w:val="%1)"/>
      <w:lvlJc w:val="left"/>
      <w:pPr>
        <w:ind w:left="1080" w:hanging="360"/>
      </w:pPr>
      <w:rPr>
        <w:rFonts w:hint="default"/>
        <w:color w:val="000000"/>
        <w:u w:val="none"/>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
    <w:nsid w:val="16712866"/>
    <w:multiLevelType w:val="hybridMultilevel"/>
    <w:tmpl w:val="8632A5B2"/>
    <w:lvl w:ilvl="0" w:tplc="C26EB042">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6">
    <w:nsid w:val="1CD9701F"/>
    <w:multiLevelType w:val="hybridMultilevel"/>
    <w:tmpl w:val="4ACE1EDE"/>
    <w:lvl w:ilvl="0" w:tplc="8DDA632E">
      <w:start w:val="1"/>
      <w:numFmt w:val="decimal"/>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7">
    <w:nsid w:val="21DA5FEE"/>
    <w:multiLevelType w:val="multilevel"/>
    <w:tmpl w:val="AF9A377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78B001E"/>
    <w:multiLevelType w:val="hybridMultilevel"/>
    <w:tmpl w:val="438849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D212FD6"/>
    <w:multiLevelType w:val="hybridMultilevel"/>
    <w:tmpl w:val="AF9A29CC"/>
    <w:lvl w:ilvl="0" w:tplc="D0D0656C">
      <w:start w:val="1"/>
      <w:numFmt w:val="lowerLetter"/>
      <w:lvlText w:val="%1)"/>
      <w:lvlJc w:val="left"/>
      <w:pPr>
        <w:ind w:left="1070" w:hanging="360"/>
      </w:pPr>
      <w:rPr>
        <w:rFonts w:hint="default"/>
        <w:color w:val="000000"/>
        <w:u w:val="none"/>
      </w:rPr>
    </w:lvl>
    <w:lvl w:ilvl="1" w:tplc="040A0019" w:tentative="1">
      <w:start w:val="1"/>
      <w:numFmt w:val="lowerLetter"/>
      <w:lvlText w:val="%2."/>
      <w:lvlJc w:val="left"/>
      <w:pPr>
        <w:ind w:left="1659" w:hanging="360"/>
      </w:pPr>
    </w:lvl>
    <w:lvl w:ilvl="2" w:tplc="040A001B" w:tentative="1">
      <w:start w:val="1"/>
      <w:numFmt w:val="lowerRoman"/>
      <w:lvlText w:val="%3."/>
      <w:lvlJc w:val="right"/>
      <w:pPr>
        <w:ind w:left="2379" w:hanging="180"/>
      </w:pPr>
    </w:lvl>
    <w:lvl w:ilvl="3" w:tplc="040A000F" w:tentative="1">
      <w:start w:val="1"/>
      <w:numFmt w:val="decimal"/>
      <w:lvlText w:val="%4."/>
      <w:lvlJc w:val="left"/>
      <w:pPr>
        <w:ind w:left="3099" w:hanging="360"/>
      </w:pPr>
    </w:lvl>
    <w:lvl w:ilvl="4" w:tplc="040A0019" w:tentative="1">
      <w:start w:val="1"/>
      <w:numFmt w:val="lowerLetter"/>
      <w:lvlText w:val="%5."/>
      <w:lvlJc w:val="left"/>
      <w:pPr>
        <w:ind w:left="3819" w:hanging="360"/>
      </w:pPr>
    </w:lvl>
    <w:lvl w:ilvl="5" w:tplc="040A001B" w:tentative="1">
      <w:start w:val="1"/>
      <w:numFmt w:val="lowerRoman"/>
      <w:lvlText w:val="%6."/>
      <w:lvlJc w:val="right"/>
      <w:pPr>
        <w:ind w:left="4539" w:hanging="180"/>
      </w:pPr>
    </w:lvl>
    <w:lvl w:ilvl="6" w:tplc="040A000F" w:tentative="1">
      <w:start w:val="1"/>
      <w:numFmt w:val="decimal"/>
      <w:lvlText w:val="%7."/>
      <w:lvlJc w:val="left"/>
      <w:pPr>
        <w:ind w:left="5259" w:hanging="360"/>
      </w:pPr>
    </w:lvl>
    <w:lvl w:ilvl="7" w:tplc="040A0019" w:tentative="1">
      <w:start w:val="1"/>
      <w:numFmt w:val="lowerLetter"/>
      <w:lvlText w:val="%8."/>
      <w:lvlJc w:val="left"/>
      <w:pPr>
        <w:ind w:left="5979" w:hanging="360"/>
      </w:pPr>
    </w:lvl>
    <w:lvl w:ilvl="8" w:tplc="040A001B" w:tentative="1">
      <w:start w:val="1"/>
      <w:numFmt w:val="lowerRoman"/>
      <w:lvlText w:val="%9."/>
      <w:lvlJc w:val="right"/>
      <w:pPr>
        <w:ind w:left="6699" w:hanging="180"/>
      </w:pPr>
    </w:lvl>
  </w:abstractNum>
  <w:abstractNum w:abstractNumId="11">
    <w:nsid w:val="4E66741A"/>
    <w:multiLevelType w:val="hybridMultilevel"/>
    <w:tmpl w:val="52F0411C"/>
    <w:lvl w:ilvl="0" w:tplc="BDEC7AFA">
      <w:start w:val="1"/>
      <w:numFmt w:val="lowerLetter"/>
      <w:lvlText w:val="%1)"/>
      <w:lvlJc w:val="left"/>
      <w:pPr>
        <w:ind w:left="1080" w:hanging="360"/>
      </w:pPr>
      <w:rPr>
        <w:rFonts w:hint="default"/>
        <w:color w:val="auto"/>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2">
    <w:nsid w:val="52183B65"/>
    <w:multiLevelType w:val="hybridMultilevel"/>
    <w:tmpl w:val="2522DFC8"/>
    <w:lvl w:ilvl="0" w:tplc="06263F8A">
      <w:start w:val="1"/>
      <w:numFmt w:val="lowerLetter"/>
      <w:lvlText w:val="%1)"/>
      <w:lvlJc w:val="left"/>
      <w:pPr>
        <w:ind w:left="644" w:hanging="360"/>
      </w:pPr>
      <w:rPr>
        <w:rFonts w:hint="default"/>
      </w:rPr>
    </w:lvl>
    <w:lvl w:ilvl="1" w:tplc="040A0019">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13">
    <w:nsid w:val="56D72F1A"/>
    <w:multiLevelType w:val="hybridMultilevel"/>
    <w:tmpl w:val="5066A8CC"/>
    <w:lvl w:ilvl="0" w:tplc="040A0013">
      <w:start w:val="1"/>
      <w:numFmt w:val="upperRoman"/>
      <w:lvlText w:val="%1."/>
      <w:lvlJc w:val="right"/>
      <w:pPr>
        <w:ind w:left="1211" w:hanging="360"/>
      </w:pPr>
      <w:rPr>
        <w:rFonts w:hint="default"/>
        <w:color w:val="auto"/>
      </w:rPr>
    </w:lvl>
    <w:lvl w:ilvl="1" w:tplc="040A0003" w:tentative="1">
      <w:start w:val="1"/>
      <w:numFmt w:val="bullet"/>
      <w:lvlText w:val="o"/>
      <w:lvlJc w:val="left"/>
      <w:pPr>
        <w:ind w:left="2073" w:hanging="360"/>
      </w:pPr>
      <w:rPr>
        <w:rFonts w:ascii="Courier New" w:hAnsi="Courier New" w:cs="Courier New" w:hint="default"/>
      </w:rPr>
    </w:lvl>
    <w:lvl w:ilvl="2" w:tplc="040A0005" w:tentative="1">
      <w:start w:val="1"/>
      <w:numFmt w:val="bullet"/>
      <w:lvlText w:val=""/>
      <w:lvlJc w:val="left"/>
      <w:pPr>
        <w:ind w:left="2793" w:hanging="360"/>
      </w:pPr>
      <w:rPr>
        <w:rFonts w:ascii="Wingdings" w:hAnsi="Wingdings" w:hint="default"/>
      </w:rPr>
    </w:lvl>
    <w:lvl w:ilvl="3" w:tplc="040A0001" w:tentative="1">
      <w:start w:val="1"/>
      <w:numFmt w:val="bullet"/>
      <w:lvlText w:val=""/>
      <w:lvlJc w:val="left"/>
      <w:pPr>
        <w:ind w:left="3513" w:hanging="360"/>
      </w:pPr>
      <w:rPr>
        <w:rFonts w:ascii="Symbol" w:hAnsi="Symbol" w:hint="default"/>
      </w:rPr>
    </w:lvl>
    <w:lvl w:ilvl="4" w:tplc="040A0003" w:tentative="1">
      <w:start w:val="1"/>
      <w:numFmt w:val="bullet"/>
      <w:lvlText w:val="o"/>
      <w:lvlJc w:val="left"/>
      <w:pPr>
        <w:ind w:left="4233" w:hanging="360"/>
      </w:pPr>
      <w:rPr>
        <w:rFonts w:ascii="Courier New" w:hAnsi="Courier New" w:cs="Courier New" w:hint="default"/>
      </w:rPr>
    </w:lvl>
    <w:lvl w:ilvl="5" w:tplc="040A0005" w:tentative="1">
      <w:start w:val="1"/>
      <w:numFmt w:val="bullet"/>
      <w:lvlText w:val=""/>
      <w:lvlJc w:val="left"/>
      <w:pPr>
        <w:ind w:left="4953" w:hanging="360"/>
      </w:pPr>
      <w:rPr>
        <w:rFonts w:ascii="Wingdings" w:hAnsi="Wingdings" w:hint="default"/>
      </w:rPr>
    </w:lvl>
    <w:lvl w:ilvl="6" w:tplc="040A0001" w:tentative="1">
      <w:start w:val="1"/>
      <w:numFmt w:val="bullet"/>
      <w:lvlText w:val=""/>
      <w:lvlJc w:val="left"/>
      <w:pPr>
        <w:ind w:left="5673" w:hanging="360"/>
      </w:pPr>
      <w:rPr>
        <w:rFonts w:ascii="Symbol" w:hAnsi="Symbol" w:hint="default"/>
      </w:rPr>
    </w:lvl>
    <w:lvl w:ilvl="7" w:tplc="040A0003" w:tentative="1">
      <w:start w:val="1"/>
      <w:numFmt w:val="bullet"/>
      <w:lvlText w:val="o"/>
      <w:lvlJc w:val="left"/>
      <w:pPr>
        <w:ind w:left="6393" w:hanging="360"/>
      </w:pPr>
      <w:rPr>
        <w:rFonts w:ascii="Courier New" w:hAnsi="Courier New" w:cs="Courier New" w:hint="default"/>
      </w:rPr>
    </w:lvl>
    <w:lvl w:ilvl="8" w:tplc="040A0005" w:tentative="1">
      <w:start w:val="1"/>
      <w:numFmt w:val="bullet"/>
      <w:lvlText w:val=""/>
      <w:lvlJc w:val="left"/>
      <w:pPr>
        <w:ind w:left="7113" w:hanging="360"/>
      </w:pPr>
      <w:rPr>
        <w:rFonts w:ascii="Wingdings" w:hAnsi="Wingdings" w:hint="default"/>
      </w:rPr>
    </w:lvl>
  </w:abstractNum>
  <w:abstractNum w:abstractNumId="14">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DC5080F"/>
    <w:multiLevelType w:val="hybridMultilevel"/>
    <w:tmpl w:val="3118E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09C195C"/>
    <w:multiLevelType w:val="multilevel"/>
    <w:tmpl w:val="19E6F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3B31F81"/>
    <w:multiLevelType w:val="hybridMultilevel"/>
    <w:tmpl w:val="DB9685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7EA4BA1"/>
    <w:multiLevelType w:val="hybridMultilevel"/>
    <w:tmpl w:val="57E214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E6442DF"/>
    <w:multiLevelType w:val="multilevel"/>
    <w:tmpl w:val="2990F48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FB12208"/>
    <w:multiLevelType w:val="multilevel"/>
    <w:tmpl w:val="A4FA9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FB70E12"/>
    <w:multiLevelType w:val="hybridMultilevel"/>
    <w:tmpl w:val="EFB456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478608F"/>
    <w:multiLevelType w:val="hybridMultilevel"/>
    <w:tmpl w:val="54B2B916"/>
    <w:lvl w:ilvl="0" w:tplc="218E99C6">
      <w:start w:val="1"/>
      <w:numFmt w:val="lowerLetter"/>
      <w:lvlText w:val="%1)"/>
      <w:lvlJc w:val="left"/>
      <w:pPr>
        <w:ind w:left="644" w:hanging="360"/>
      </w:pPr>
      <w:rPr>
        <w:rFonts w:cs="Times New Roman" w:hint="default"/>
        <w:color w:val="000000"/>
        <w:u w:val="singl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nsid w:val="75B45CB4"/>
    <w:multiLevelType w:val="hybridMultilevel"/>
    <w:tmpl w:val="BAE4566A"/>
    <w:lvl w:ilvl="0" w:tplc="A6D4A9FC">
      <w:start w:val="4"/>
      <w:numFmt w:val="bullet"/>
      <w:lvlText w:val=""/>
      <w:lvlJc w:val="left"/>
      <w:pPr>
        <w:ind w:left="1060" w:hanging="360"/>
      </w:pPr>
      <w:rPr>
        <w:rFonts w:ascii="Symbol" w:eastAsia="Calibri" w:hAnsi="Symbol" w:cs="Arial" w:hint="default"/>
      </w:rPr>
    </w:lvl>
    <w:lvl w:ilvl="1" w:tplc="040A0003" w:tentative="1">
      <w:start w:val="1"/>
      <w:numFmt w:val="bullet"/>
      <w:lvlText w:val="o"/>
      <w:lvlJc w:val="left"/>
      <w:pPr>
        <w:ind w:left="1780" w:hanging="360"/>
      </w:pPr>
      <w:rPr>
        <w:rFonts w:ascii="Courier New" w:hAnsi="Courier New" w:cs="Courier New" w:hint="default"/>
      </w:rPr>
    </w:lvl>
    <w:lvl w:ilvl="2" w:tplc="040A0005" w:tentative="1">
      <w:start w:val="1"/>
      <w:numFmt w:val="bullet"/>
      <w:lvlText w:val=""/>
      <w:lvlJc w:val="left"/>
      <w:pPr>
        <w:ind w:left="2500" w:hanging="360"/>
      </w:pPr>
      <w:rPr>
        <w:rFonts w:ascii="Wingdings" w:hAnsi="Wingdings" w:hint="default"/>
      </w:rPr>
    </w:lvl>
    <w:lvl w:ilvl="3" w:tplc="040A0001" w:tentative="1">
      <w:start w:val="1"/>
      <w:numFmt w:val="bullet"/>
      <w:lvlText w:val=""/>
      <w:lvlJc w:val="left"/>
      <w:pPr>
        <w:ind w:left="3220" w:hanging="360"/>
      </w:pPr>
      <w:rPr>
        <w:rFonts w:ascii="Symbol" w:hAnsi="Symbol" w:hint="default"/>
      </w:rPr>
    </w:lvl>
    <w:lvl w:ilvl="4" w:tplc="040A0003" w:tentative="1">
      <w:start w:val="1"/>
      <w:numFmt w:val="bullet"/>
      <w:lvlText w:val="o"/>
      <w:lvlJc w:val="left"/>
      <w:pPr>
        <w:ind w:left="3940" w:hanging="360"/>
      </w:pPr>
      <w:rPr>
        <w:rFonts w:ascii="Courier New" w:hAnsi="Courier New" w:cs="Courier New" w:hint="default"/>
      </w:rPr>
    </w:lvl>
    <w:lvl w:ilvl="5" w:tplc="040A0005" w:tentative="1">
      <w:start w:val="1"/>
      <w:numFmt w:val="bullet"/>
      <w:lvlText w:val=""/>
      <w:lvlJc w:val="left"/>
      <w:pPr>
        <w:ind w:left="4660" w:hanging="360"/>
      </w:pPr>
      <w:rPr>
        <w:rFonts w:ascii="Wingdings" w:hAnsi="Wingdings" w:hint="default"/>
      </w:rPr>
    </w:lvl>
    <w:lvl w:ilvl="6" w:tplc="040A0001" w:tentative="1">
      <w:start w:val="1"/>
      <w:numFmt w:val="bullet"/>
      <w:lvlText w:val=""/>
      <w:lvlJc w:val="left"/>
      <w:pPr>
        <w:ind w:left="5380" w:hanging="360"/>
      </w:pPr>
      <w:rPr>
        <w:rFonts w:ascii="Symbol" w:hAnsi="Symbol" w:hint="default"/>
      </w:rPr>
    </w:lvl>
    <w:lvl w:ilvl="7" w:tplc="040A0003" w:tentative="1">
      <w:start w:val="1"/>
      <w:numFmt w:val="bullet"/>
      <w:lvlText w:val="o"/>
      <w:lvlJc w:val="left"/>
      <w:pPr>
        <w:ind w:left="6100" w:hanging="360"/>
      </w:pPr>
      <w:rPr>
        <w:rFonts w:ascii="Courier New" w:hAnsi="Courier New" w:cs="Courier New" w:hint="default"/>
      </w:rPr>
    </w:lvl>
    <w:lvl w:ilvl="8" w:tplc="040A0005" w:tentative="1">
      <w:start w:val="1"/>
      <w:numFmt w:val="bullet"/>
      <w:lvlText w:val=""/>
      <w:lvlJc w:val="left"/>
      <w:pPr>
        <w:ind w:left="6820" w:hanging="360"/>
      </w:pPr>
      <w:rPr>
        <w:rFonts w:ascii="Wingdings" w:hAnsi="Wingdings" w:hint="default"/>
      </w:rPr>
    </w:lvl>
  </w:abstractNum>
  <w:num w:numId="1">
    <w:abstractNumId w:val="9"/>
  </w:num>
  <w:num w:numId="2">
    <w:abstractNumId w:val="14"/>
  </w:num>
  <w:num w:numId="3">
    <w:abstractNumId w:val="17"/>
  </w:num>
  <w:num w:numId="4">
    <w:abstractNumId w:val="6"/>
  </w:num>
  <w:num w:numId="5">
    <w:abstractNumId w:val="13"/>
  </w:num>
  <w:num w:numId="6">
    <w:abstractNumId w:val="23"/>
  </w:num>
  <w:num w:numId="7">
    <w:abstractNumId w:val="4"/>
  </w:num>
  <w:num w:numId="8">
    <w:abstractNumId w:val="1"/>
  </w:num>
  <w:num w:numId="9">
    <w:abstractNumId w:val="11"/>
  </w:num>
  <w:num w:numId="10">
    <w:abstractNumId w:val="3"/>
  </w:num>
  <w:num w:numId="11">
    <w:abstractNumId w:val="10"/>
  </w:num>
  <w:num w:numId="12">
    <w:abstractNumId w:val="5"/>
  </w:num>
  <w:num w:numId="13">
    <w:abstractNumId w:val="24"/>
  </w:num>
  <w:num w:numId="14">
    <w:abstractNumId w:val="16"/>
  </w:num>
  <w:num w:numId="15">
    <w:abstractNumId w:val="8"/>
  </w:num>
  <w:num w:numId="16">
    <w:abstractNumId w:val="0"/>
  </w:num>
  <w:num w:numId="17">
    <w:abstractNumId w:val="12"/>
  </w:num>
  <w:num w:numId="18">
    <w:abstractNumId w:val="2"/>
  </w:num>
  <w:num w:numId="19">
    <w:abstractNumId w:val="15"/>
  </w:num>
  <w:num w:numId="20">
    <w:abstractNumId w:val="13"/>
    <w:lvlOverride w:ilvl="0">
      <w:startOverride w:val="1"/>
    </w:lvlOverride>
    <w:lvlOverride w:ilvl="1"/>
    <w:lvlOverride w:ilvl="2"/>
    <w:lvlOverride w:ilvl="3"/>
    <w:lvlOverride w:ilvl="4"/>
    <w:lvlOverride w:ilvl="5"/>
    <w:lvlOverride w:ilvl="6"/>
    <w:lvlOverride w:ilvl="7"/>
    <w:lvlOverride w:ilvl="8"/>
  </w:num>
  <w:num w:numId="21">
    <w:abstractNumId w:val="21"/>
    <w:lvlOverride w:ilvl="0">
      <w:lvl w:ilvl="0">
        <w:numFmt w:val="lowerLetter"/>
        <w:lvlText w:val="%1."/>
        <w:lvlJc w:val="left"/>
      </w:lvl>
    </w:lvlOverride>
  </w:num>
  <w:num w:numId="22">
    <w:abstractNumId w:val="7"/>
    <w:lvlOverride w:ilvl="0">
      <w:lvl w:ilvl="0">
        <w:numFmt w:val="lowerLetter"/>
        <w:lvlText w:val="%1."/>
        <w:lvlJc w:val="left"/>
      </w:lvl>
    </w:lvlOverride>
  </w:num>
  <w:num w:numId="23">
    <w:abstractNumId w:val="18"/>
  </w:num>
  <w:num w:numId="24">
    <w:abstractNumId w:val="20"/>
  </w:num>
  <w:num w:numId="25">
    <w:abstractNumId w:val="19"/>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6FC"/>
    <w:rsid w:val="000057C6"/>
    <w:rsid w:val="00005D4F"/>
    <w:rsid w:val="000076FC"/>
    <w:rsid w:val="000115C4"/>
    <w:rsid w:val="00025EC9"/>
    <w:rsid w:val="000308C9"/>
    <w:rsid w:val="00064133"/>
    <w:rsid w:val="000676CD"/>
    <w:rsid w:val="00083E6D"/>
    <w:rsid w:val="0009265E"/>
    <w:rsid w:val="000A1940"/>
    <w:rsid w:val="000D3D6A"/>
    <w:rsid w:val="000E6D15"/>
    <w:rsid w:val="00101029"/>
    <w:rsid w:val="00116E5D"/>
    <w:rsid w:val="00120D57"/>
    <w:rsid w:val="00125383"/>
    <w:rsid w:val="001508C8"/>
    <w:rsid w:val="00150A9C"/>
    <w:rsid w:val="00160D7D"/>
    <w:rsid w:val="00192DDA"/>
    <w:rsid w:val="001965F2"/>
    <w:rsid w:val="001A1C3B"/>
    <w:rsid w:val="001A516C"/>
    <w:rsid w:val="001A5B14"/>
    <w:rsid w:val="001B066A"/>
    <w:rsid w:val="001B0DB6"/>
    <w:rsid w:val="001B4C1D"/>
    <w:rsid w:val="001B7C49"/>
    <w:rsid w:val="001C483E"/>
    <w:rsid w:val="001D1AD3"/>
    <w:rsid w:val="001F0D11"/>
    <w:rsid w:val="001F5479"/>
    <w:rsid w:val="001F6A68"/>
    <w:rsid w:val="001F78EB"/>
    <w:rsid w:val="0020211B"/>
    <w:rsid w:val="00203FB0"/>
    <w:rsid w:val="00236BFF"/>
    <w:rsid w:val="00240B32"/>
    <w:rsid w:val="0025017E"/>
    <w:rsid w:val="002522F9"/>
    <w:rsid w:val="00254502"/>
    <w:rsid w:val="0027009A"/>
    <w:rsid w:val="00291C6C"/>
    <w:rsid w:val="002935B4"/>
    <w:rsid w:val="00293F86"/>
    <w:rsid w:val="00295EDE"/>
    <w:rsid w:val="002A2A83"/>
    <w:rsid w:val="002B23DB"/>
    <w:rsid w:val="002B2F59"/>
    <w:rsid w:val="002C0E5C"/>
    <w:rsid w:val="002E2287"/>
    <w:rsid w:val="002E681B"/>
    <w:rsid w:val="002E7356"/>
    <w:rsid w:val="002F1DC7"/>
    <w:rsid w:val="003155B1"/>
    <w:rsid w:val="003201D2"/>
    <w:rsid w:val="0032395E"/>
    <w:rsid w:val="0032646B"/>
    <w:rsid w:val="00331349"/>
    <w:rsid w:val="00331CF9"/>
    <w:rsid w:val="00335A78"/>
    <w:rsid w:val="0034206F"/>
    <w:rsid w:val="00343343"/>
    <w:rsid w:val="0034667F"/>
    <w:rsid w:val="00355091"/>
    <w:rsid w:val="00363923"/>
    <w:rsid w:val="003703D0"/>
    <w:rsid w:val="00376886"/>
    <w:rsid w:val="00380E60"/>
    <w:rsid w:val="003B0509"/>
    <w:rsid w:val="003B55D4"/>
    <w:rsid w:val="003C15B1"/>
    <w:rsid w:val="003D6F2B"/>
    <w:rsid w:val="003E1EB8"/>
    <w:rsid w:val="0040381A"/>
    <w:rsid w:val="0041427F"/>
    <w:rsid w:val="00417BF7"/>
    <w:rsid w:val="004222CB"/>
    <w:rsid w:val="00426BEF"/>
    <w:rsid w:val="00430842"/>
    <w:rsid w:val="00440E1F"/>
    <w:rsid w:val="00447DEF"/>
    <w:rsid w:val="004506FF"/>
    <w:rsid w:val="00453DE0"/>
    <w:rsid w:val="004541EF"/>
    <w:rsid w:val="00455DF4"/>
    <w:rsid w:val="0046345E"/>
    <w:rsid w:val="004867B8"/>
    <w:rsid w:val="004A04AE"/>
    <w:rsid w:val="004B12C1"/>
    <w:rsid w:val="004B75ED"/>
    <w:rsid w:val="004C129E"/>
    <w:rsid w:val="004D10C3"/>
    <w:rsid w:val="004E6D29"/>
    <w:rsid w:val="004F0089"/>
    <w:rsid w:val="004F398D"/>
    <w:rsid w:val="004F66C4"/>
    <w:rsid w:val="00512E06"/>
    <w:rsid w:val="0051491D"/>
    <w:rsid w:val="0051498B"/>
    <w:rsid w:val="00514E5B"/>
    <w:rsid w:val="00527CC9"/>
    <w:rsid w:val="00535E2B"/>
    <w:rsid w:val="005449EA"/>
    <w:rsid w:val="0055484F"/>
    <w:rsid w:val="00572C5C"/>
    <w:rsid w:val="00587400"/>
    <w:rsid w:val="005A1C51"/>
    <w:rsid w:val="005A3D4F"/>
    <w:rsid w:val="005B242B"/>
    <w:rsid w:val="005B39F4"/>
    <w:rsid w:val="005C0916"/>
    <w:rsid w:val="005C0B17"/>
    <w:rsid w:val="005C3245"/>
    <w:rsid w:val="005C32B4"/>
    <w:rsid w:val="005D7339"/>
    <w:rsid w:val="005E4387"/>
    <w:rsid w:val="005F1992"/>
    <w:rsid w:val="005F4933"/>
    <w:rsid w:val="00612F79"/>
    <w:rsid w:val="0061472B"/>
    <w:rsid w:val="006268CC"/>
    <w:rsid w:val="00630BE3"/>
    <w:rsid w:val="00630D6A"/>
    <w:rsid w:val="0063345A"/>
    <w:rsid w:val="00644791"/>
    <w:rsid w:val="006509DB"/>
    <w:rsid w:val="0067308A"/>
    <w:rsid w:val="0067583A"/>
    <w:rsid w:val="00683603"/>
    <w:rsid w:val="006940F0"/>
    <w:rsid w:val="00696709"/>
    <w:rsid w:val="006A7915"/>
    <w:rsid w:val="006B5284"/>
    <w:rsid w:val="006E1DAB"/>
    <w:rsid w:val="006E2DB7"/>
    <w:rsid w:val="007032FF"/>
    <w:rsid w:val="007064E5"/>
    <w:rsid w:val="007073EC"/>
    <w:rsid w:val="00711AC3"/>
    <w:rsid w:val="00715931"/>
    <w:rsid w:val="00722322"/>
    <w:rsid w:val="00736492"/>
    <w:rsid w:val="00751D6D"/>
    <w:rsid w:val="00752E22"/>
    <w:rsid w:val="00754A63"/>
    <w:rsid w:val="00762F3E"/>
    <w:rsid w:val="007630D7"/>
    <w:rsid w:val="007643F5"/>
    <w:rsid w:val="0077501E"/>
    <w:rsid w:val="0078302C"/>
    <w:rsid w:val="00792CF9"/>
    <w:rsid w:val="00793818"/>
    <w:rsid w:val="007A345F"/>
    <w:rsid w:val="007A3DB0"/>
    <w:rsid w:val="007A64A6"/>
    <w:rsid w:val="007B2E40"/>
    <w:rsid w:val="007B3CB1"/>
    <w:rsid w:val="007C1738"/>
    <w:rsid w:val="007E4581"/>
    <w:rsid w:val="007E6E06"/>
    <w:rsid w:val="007F0B34"/>
    <w:rsid w:val="00803AD8"/>
    <w:rsid w:val="00811112"/>
    <w:rsid w:val="00812E01"/>
    <w:rsid w:val="00814301"/>
    <w:rsid w:val="00833930"/>
    <w:rsid w:val="00843EA6"/>
    <w:rsid w:val="0085530D"/>
    <w:rsid w:val="0086305E"/>
    <w:rsid w:val="00864F4E"/>
    <w:rsid w:val="00866E7F"/>
    <w:rsid w:val="0087245D"/>
    <w:rsid w:val="008728FA"/>
    <w:rsid w:val="00880E44"/>
    <w:rsid w:val="00882525"/>
    <w:rsid w:val="00896D66"/>
    <w:rsid w:val="008A7E38"/>
    <w:rsid w:val="008E5392"/>
    <w:rsid w:val="009061B8"/>
    <w:rsid w:val="00916723"/>
    <w:rsid w:val="00926B68"/>
    <w:rsid w:val="00930605"/>
    <w:rsid w:val="00932F2D"/>
    <w:rsid w:val="009349CB"/>
    <w:rsid w:val="009453E0"/>
    <w:rsid w:val="00962F3C"/>
    <w:rsid w:val="00963AAB"/>
    <w:rsid w:val="00971D26"/>
    <w:rsid w:val="009A580F"/>
    <w:rsid w:val="009B461D"/>
    <w:rsid w:val="009C5BC3"/>
    <w:rsid w:val="009D04FB"/>
    <w:rsid w:val="009D1078"/>
    <w:rsid w:val="009E3365"/>
    <w:rsid w:val="009E4476"/>
    <w:rsid w:val="009E6AD4"/>
    <w:rsid w:val="009F04AD"/>
    <w:rsid w:val="009F0780"/>
    <w:rsid w:val="009F294A"/>
    <w:rsid w:val="00A1316C"/>
    <w:rsid w:val="00A137BA"/>
    <w:rsid w:val="00A234F5"/>
    <w:rsid w:val="00A25F57"/>
    <w:rsid w:val="00A306FD"/>
    <w:rsid w:val="00A31907"/>
    <w:rsid w:val="00A418EB"/>
    <w:rsid w:val="00A43A4C"/>
    <w:rsid w:val="00A472D3"/>
    <w:rsid w:val="00A50D4A"/>
    <w:rsid w:val="00A57C9D"/>
    <w:rsid w:val="00A67B90"/>
    <w:rsid w:val="00A75953"/>
    <w:rsid w:val="00A75E68"/>
    <w:rsid w:val="00A774F3"/>
    <w:rsid w:val="00A8783C"/>
    <w:rsid w:val="00A87A4F"/>
    <w:rsid w:val="00A936ED"/>
    <w:rsid w:val="00AA6233"/>
    <w:rsid w:val="00AA6DB9"/>
    <w:rsid w:val="00AA77D4"/>
    <w:rsid w:val="00AC5D04"/>
    <w:rsid w:val="00AC79E1"/>
    <w:rsid w:val="00AD21D0"/>
    <w:rsid w:val="00AE6BD8"/>
    <w:rsid w:val="00AF6940"/>
    <w:rsid w:val="00B344B8"/>
    <w:rsid w:val="00B80838"/>
    <w:rsid w:val="00BA2457"/>
    <w:rsid w:val="00BB1D89"/>
    <w:rsid w:val="00BB20E5"/>
    <w:rsid w:val="00BB40CA"/>
    <w:rsid w:val="00BB4CB7"/>
    <w:rsid w:val="00BE2305"/>
    <w:rsid w:val="00C12270"/>
    <w:rsid w:val="00C12334"/>
    <w:rsid w:val="00C271CB"/>
    <w:rsid w:val="00C361ED"/>
    <w:rsid w:val="00C467A4"/>
    <w:rsid w:val="00C51721"/>
    <w:rsid w:val="00C712F1"/>
    <w:rsid w:val="00C718B1"/>
    <w:rsid w:val="00C7215F"/>
    <w:rsid w:val="00C7505C"/>
    <w:rsid w:val="00C91F88"/>
    <w:rsid w:val="00CA443B"/>
    <w:rsid w:val="00CA5984"/>
    <w:rsid w:val="00CB52A5"/>
    <w:rsid w:val="00CB7E70"/>
    <w:rsid w:val="00CC249C"/>
    <w:rsid w:val="00CC4844"/>
    <w:rsid w:val="00CD4F30"/>
    <w:rsid w:val="00CE3433"/>
    <w:rsid w:val="00CE4F8C"/>
    <w:rsid w:val="00CE71F8"/>
    <w:rsid w:val="00D20D5E"/>
    <w:rsid w:val="00D20D67"/>
    <w:rsid w:val="00D24EBB"/>
    <w:rsid w:val="00D2531D"/>
    <w:rsid w:val="00D3184F"/>
    <w:rsid w:val="00D46385"/>
    <w:rsid w:val="00D516DE"/>
    <w:rsid w:val="00D61C25"/>
    <w:rsid w:val="00D92A8E"/>
    <w:rsid w:val="00D94BD3"/>
    <w:rsid w:val="00D95F67"/>
    <w:rsid w:val="00DA062C"/>
    <w:rsid w:val="00DA19EF"/>
    <w:rsid w:val="00DA2206"/>
    <w:rsid w:val="00DA5479"/>
    <w:rsid w:val="00DA67F2"/>
    <w:rsid w:val="00DD63F0"/>
    <w:rsid w:val="00DE2DDC"/>
    <w:rsid w:val="00DE48F1"/>
    <w:rsid w:val="00DE5BD1"/>
    <w:rsid w:val="00DE72DB"/>
    <w:rsid w:val="00DE75F1"/>
    <w:rsid w:val="00DF02FE"/>
    <w:rsid w:val="00DF745F"/>
    <w:rsid w:val="00E21B17"/>
    <w:rsid w:val="00E35D63"/>
    <w:rsid w:val="00E40EAC"/>
    <w:rsid w:val="00E522EC"/>
    <w:rsid w:val="00E629FA"/>
    <w:rsid w:val="00E670A9"/>
    <w:rsid w:val="00E77045"/>
    <w:rsid w:val="00E83710"/>
    <w:rsid w:val="00E95554"/>
    <w:rsid w:val="00E96C84"/>
    <w:rsid w:val="00EA6C8E"/>
    <w:rsid w:val="00EA76A7"/>
    <w:rsid w:val="00EB6E6A"/>
    <w:rsid w:val="00EC241F"/>
    <w:rsid w:val="00EC6376"/>
    <w:rsid w:val="00ED2AFD"/>
    <w:rsid w:val="00ED40F8"/>
    <w:rsid w:val="00ED61B5"/>
    <w:rsid w:val="00ED7101"/>
    <w:rsid w:val="00EF39E3"/>
    <w:rsid w:val="00F12AF3"/>
    <w:rsid w:val="00F133A2"/>
    <w:rsid w:val="00F16E6C"/>
    <w:rsid w:val="00F20164"/>
    <w:rsid w:val="00F308EC"/>
    <w:rsid w:val="00F323D1"/>
    <w:rsid w:val="00F425E2"/>
    <w:rsid w:val="00F475CA"/>
    <w:rsid w:val="00F558D8"/>
    <w:rsid w:val="00F609A0"/>
    <w:rsid w:val="00F70495"/>
    <w:rsid w:val="00F7049A"/>
    <w:rsid w:val="00F7270A"/>
    <w:rsid w:val="00F83581"/>
    <w:rsid w:val="00F846A9"/>
    <w:rsid w:val="00F84C20"/>
    <w:rsid w:val="00FA239E"/>
    <w:rsid w:val="00FA41D6"/>
    <w:rsid w:val="00FA434F"/>
    <w:rsid w:val="00FB4419"/>
    <w:rsid w:val="00FC347D"/>
    <w:rsid w:val="00FC4766"/>
    <w:rsid w:val="00FD07E1"/>
    <w:rsid w:val="00FE21E8"/>
    <w:rsid w:val="00FF6E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EA7522"/>
  <w15:docId w15:val="{ACFC2F58-38C7-45E4-9246-62EF7CA9C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02C"/>
    <w:rPr>
      <w:rFonts w:ascii="Times New Roman" w:eastAsia="Times New Roman" w:hAnsi="Times New Roman"/>
      <w:sz w:val="24"/>
      <w:szCs w:val="24"/>
      <w:lang w:eastAsia="es-ES_tradnl"/>
    </w:rPr>
  </w:style>
  <w:style w:type="paragraph" w:styleId="Ttulo1">
    <w:name w:val="heading 1"/>
    <w:basedOn w:val="Normal"/>
    <w:next w:val="Normal"/>
    <w:link w:val="Ttulo1Car"/>
    <w:uiPriority w:val="9"/>
    <w:qFormat/>
    <w:rsid w:val="007630D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F66C4"/>
    <w:pPr>
      <w:keepNext/>
      <w:keepLines/>
      <w:spacing w:before="40"/>
      <w:outlineLvl w:val="1"/>
    </w:pPr>
    <w:rPr>
      <w:rFonts w:ascii="Calibri Light" w:hAnsi="Calibri Light"/>
      <w:color w:val="2E74B5"/>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0076FC"/>
    <w:pPr>
      <w:tabs>
        <w:tab w:val="center" w:pos="4419"/>
        <w:tab w:val="right" w:pos="8838"/>
      </w:tabs>
    </w:pPr>
    <w:rPr>
      <w:rFonts w:ascii="Calibri" w:hAnsi="Calibri"/>
      <w:sz w:val="20"/>
      <w:szCs w:val="20"/>
      <w:lang w:eastAsia="es-ES"/>
    </w:rPr>
  </w:style>
  <w:style w:type="character" w:customStyle="1" w:styleId="PiedepginaCar">
    <w:name w:val="Pie de página Car"/>
    <w:link w:val="Piedepgina"/>
    <w:uiPriority w:val="99"/>
    <w:rsid w:val="000076FC"/>
    <w:rPr>
      <w:rFonts w:ascii="Calibri" w:eastAsia="Times New Roman" w:hAnsi="Calibri" w:cs="Times New Roman"/>
      <w:sz w:val="20"/>
      <w:szCs w:val="20"/>
      <w:lang w:eastAsia="es-ES"/>
    </w:rPr>
  </w:style>
  <w:style w:type="paragraph" w:styleId="Prrafodelista">
    <w:name w:val="List Paragraph"/>
    <w:basedOn w:val="Normal"/>
    <w:uiPriority w:val="34"/>
    <w:qFormat/>
    <w:rsid w:val="000076FC"/>
    <w:pPr>
      <w:spacing w:after="200" w:line="276" w:lineRule="auto"/>
      <w:ind w:left="720"/>
      <w:contextualSpacing/>
    </w:pPr>
    <w:rPr>
      <w:rFonts w:ascii="Calibri" w:hAnsi="Calibri"/>
      <w:sz w:val="22"/>
      <w:szCs w:val="22"/>
      <w:lang w:eastAsia="es-MX"/>
    </w:rPr>
  </w:style>
  <w:style w:type="character" w:customStyle="1" w:styleId="SinespaciadoCar">
    <w:name w:val="Sin espaciado Car"/>
    <w:link w:val="Sinespaciado"/>
    <w:uiPriority w:val="1"/>
    <w:locked/>
    <w:rsid w:val="000076FC"/>
    <w:rPr>
      <w:rFonts w:ascii="Calibri" w:hAnsi="Calibri"/>
    </w:rPr>
  </w:style>
  <w:style w:type="paragraph" w:styleId="Sinespaciado">
    <w:name w:val="No Spacing"/>
    <w:basedOn w:val="Normal"/>
    <w:link w:val="SinespaciadoCar"/>
    <w:uiPriority w:val="1"/>
    <w:qFormat/>
    <w:rsid w:val="000076FC"/>
    <w:rPr>
      <w:rFonts w:ascii="Calibri" w:eastAsia="Calibri" w:hAnsi="Calibri"/>
      <w:sz w:val="22"/>
      <w:szCs w:val="22"/>
      <w:lang w:eastAsia="en-U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0076FC"/>
    <w:rPr>
      <w:rFonts w:ascii="Calibri" w:hAnsi="Calibri"/>
      <w:sz w:val="20"/>
      <w:szCs w:val="20"/>
      <w:lang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link w:val="Textonotapie"/>
    <w:uiPriority w:val="99"/>
    <w:qFormat/>
    <w:rsid w:val="000076FC"/>
    <w:rPr>
      <w:rFonts w:ascii="Calibri" w:eastAsia="Times New Roman" w:hAnsi="Calibri" w:cs="Times New Roman"/>
      <w:sz w:val="20"/>
      <w:szCs w:val="20"/>
      <w:lang w:eastAsia="es-ES"/>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0076FC"/>
    <w:rPr>
      <w:rFonts w:cs="Times New Roman"/>
      <w:vertAlign w:val="superscript"/>
    </w:rPr>
  </w:style>
  <w:style w:type="character" w:styleId="Hipervnculo">
    <w:name w:val="Hyperlink"/>
    <w:uiPriority w:val="99"/>
    <w:rsid w:val="000076FC"/>
    <w:rPr>
      <w:rFonts w:cs="Times New Roman"/>
      <w:color w:val="0000FF"/>
      <w:u w:val="single"/>
    </w:rPr>
  </w:style>
  <w:style w:type="paragraph" w:styleId="Subttulo">
    <w:name w:val="Subtitle"/>
    <w:basedOn w:val="Normal"/>
    <w:next w:val="Normal"/>
    <w:link w:val="SubttuloCar"/>
    <w:uiPriority w:val="99"/>
    <w:qFormat/>
    <w:rsid w:val="000076FC"/>
    <w:pPr>
      <w:spacing w:after="60" w:line="276" w:lineRule="auto"/>
      <w:jc w:val="center"/>
      <w:outlineLvl w:val="1"/>
    </w:pPr>
    <w:rPr>
      <w:rFonts w:ascii="Cambria" w:hAnsi="Cambria"/>
      <w:lang w:eastAsia="es-ES"/>
    </w:rPr>
  </w:style>
  <w:style w:type="character" w:customStyle="1" w:styleId="SubttuloCar">
    <w:name w:val="Subtítulo Car"/>
    <w:link w:val="Subttulo"/>
    <w:uiPriority w:val="99"/>
    <w:rsid w:val="000076FC"/>
    <w:rPr>
      <w:rFonts w:ascii="Cambria" w:eastAsia="Times New Roman" w:hAnsi="Cambria" w:cs="Times New Roman"/>
      <w:sz w:val="24"/>
      <w:szCs w:val="24"/>
      <w:lang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076FC"/>
    <w:pPr>
      <w:jc w:val="both"/>
    </w:pPr>
    <w:rPr>
      <w:rFonts w:ascii="Calibri" w:eastAsia="Calibri" w:hAnsi="Calibri"/>
      <w:sz w:val="22"/>
      <w:szCs w:val="22"/>
      <w:vertAlign w:val="superscript"/>
      <w:lang w:eastAsia="en-US"/>
    </w:rPr>
  </w:style>
  <w:style w:type="paragraph" w:styleId="NormalWeb">
    <w:name w:val="Normal (Web)"/>
    <w:basedOn w:val="Normal"/>
    <w:uiPriority w:val="99"/>
    <w:unhideWhenUsed/>
    <w:rsid w:val="000076FC"/>
    <w:pPr>
      <w:spacing w:before="100" w:beforeAutospacing="1" w:after="100" w:afterAutospacing="1"/>
    </w:pPr>
  </w:style>
  <w:style w:type="table" w:styleId="Tablaconcuadrcula">
    <w:name w:val="Table Grid"/>
    <w:basedOn w:val="Tablanormal"/>
    <w:uiPriority w:val="59"/>
    <w:rsid w:val="000076FC"/>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076FC"/>
    <w:pPr>
      <w:tabs>
        <w:tab w:val="center" w:pos="4419"/>
        <w:tab w:val="right" w:pos="8838"/>
      </w:tabs>
    </w:pPr>
  </w:style>
  <w:style w:type="character" w:customStyle="1" w:styleId="EncabezadoCar">
    <w:name w:val="Encabezado Car"/>
    <w:link w:val="Encabezado"/>
    <w:uiPriority w:val="99"/>
    <w:rsid w:val="000076FC"/>
    <w:rPr>
      <w:rFonts w:ascii="Times New Roman" w:eastAsia="Times New Roman" w:hAnsi="Times New Roman" w:cs="Times New Roman"/>
      <w:sz w:val="24"/>
      <w:szCs w:val="24"/>
      <w:lang w:eastAsia="es-ES_tradnl"/>
    </w:rPr>
  </w:style>
  <w:style w:type="character" w:styleId="Hipervnculovisitado">
    <w:name w:val="FollowedHyperlink"/>
    <w:uiPriority w:val="99"/>
    <w:semiHidden/>
    <w:unhideWhenUsed/>
    <w:rsid w:val="00BA2457"/>
    <w:rPr>
      <w:color w:val="954F72"/>
      <w:u w:val="single"/>
    </w:rPr>
  </w:style>
  <w:style w:type="character" w:customStyle="1" w:styleId="Mencinsinresolver1">
    <w:name w:val="Mención sin resolver1"/>
    <w:uiPriority w:val="99"/>
    <w:semiHidden/>
    <w:unhideWhenUsed/>
    <w:rsid w:val="00BA2457"/>
    <w:rPr>
      <w:color w:val="605E5C"/>
      <w:shd w:val="clear" w:color="auto" w:fill="E1DFDD"/>
    </w:rPr>
  </w:style>
  <w:style w:type="character" w:customStyle="1" w:styleId="Ttulo2Car">
    <w:name w:val="Título 2 Car"/>
    <w:link w:val="Ttulo2"/>
    <w:uiPriority w:val="9"/>
    <w:rsid w:val="004F66C4"/>
    <w:rPr>
      <w:rFonts w:ascii="Calibri Light" w:eastAsia="Times New Roman" w:hAnsi="Calibri Light" w:cs="Times New Roman"/>
      <w:color w:val="2E74B5"/>
      <w:sz w:val="26"/>
      <w:szCs w:val="26"/>
      <w:lang w:eastAsia="es-ES_tradnl"/>
    </w:rPr>
  </w:style>
  <w:style w:type="character" w:styleId="Textoennegrita">
    <w:name w:val="Strong"/>
    <w:basedOn w:val="Fuentedeprrafopredeter"/>
    <w:uiPriority w:val="22"/>
    <w:qFormat/>
    <w:rsid w:val="00160D7D"/>
    <w:rPr>
      <w:b/>
      <w:bCs/>
    </w:rPr>
  </w:style>
  <w:style w:type="character" w:customStyle="1" w:styleId="Ttulo1Car">
    <w:name w:val="Título 1 Car"/>
    <w:basedOn w:val="Fuentedeprrafopredeter"/>
    <w:link w:val="Ttulo1"/>
    <w:uiPriority w:val="9"/>
    <w:rsid w:val="007630D7"/>
    <w:rPr>
      <w:rFonts w:asciiTheme="majorHAnsi" w:eastAsiaTheme="majorEastAsia" w:hAnsiTheme="majorHAnsi" w:cstheme="majorBidi"/>
      <w:color w:val="2E74B5" w:themeColor="accent1" w:themeShade="BF"/>
      <w:sz w:val="32"/>
      <w:szCs w:val="32"/>
      <w:lang w:eastAsia="es-ES_tradnl"/>
    </w:rPr>
  </w:style>
  <w:style w:type="paragraph" w:styleId="Lista">
    <w:name w:val="List"/>
    <w:basedOn w:val="Normal"/>
    <w:uiPriority w:val="99"/>
    <w:unhideWhenUsed/>
    <w:rsid w:val="007630D7"/>
    <w:pPr>
      <w:ind w:left="283" w:hanging="283"/>
      <w:contextualSpacing/>
    </w:pPr>
  </w:style>
  <w:style w:type="paragraph" w:styleId="Lista2">
    <w:name w:val="List 2"/>
    <w:basedOn w:val="Normal"/>
    <w:uiPriority w:val="99"/>
    <w:unhideWhenUsed/>
    <w:rsid w:val="007630D7"/>
    <w:pPr>
      <w:ind w:left="566" w:hanging="283"/>
      <w:contextualSpacing/>
    </w:pPr>
  </w:style>
  <w:style w:type="paragraph" w:styleId="Continuarlista">
    <w:name w:val="List Continue"/>
    <w:basedOn w:val="Normal"/>
    <w:uiPriority w:val="99"/>
    <w:unhideWhenUsed/>
    <w:rsid w:val="007630D7"/>
    <w:pPr>
      <w:spacing w:after="120"/>
      <w:ind w:left="283"/>
      <w:contextualSpacing/>
    </w:pPr>
  </w:style>
  <w:style w:type="paragraph" w:styleId="Textoindependiente">
    <w:name w:val="Body Text"/>
    <w:basedOn w:val="Normal"/>
    <w:link w:val="TextoindependienteCar"/>
    <w:uiPriority w:val="99"/>
    <w:unhideWhenUsed/>
    <w:rsid w:val="007630D7"/>
    <w:pPr>
      <w:spacing w:after="120"/>
    </w:pPr>
  </w:style>
  <w:style w:type="character" w:customStyle="1" w:styleId="TextoindependienteCar">
    <w:name w:val="Texto independiente Car"/>
    <w:basedOn w:val="Fuentedeprrafopredeter"/>
    <w:link w:val="Textoindependiente"/>
    <w:uiPriority w:val="99"/>
    <w:rsid w:val="007630D7"/>
    <w:rPr>
      <w:rFonts w:ascii="Times New Roman" w:eastAsia="Times New Roman" w:hAnsi="Times New Roman"/>
      <w:sz w:val="24"/>
      <w:szCs w:val="24"/>
      <w:lang w:eastAsia="es-ES_tradnl"/>
    </w:rPr>
  </w:style>
  <w:style w:type="paragraph" w:styleId="Sangradetextonormal">
    <w:name w:val="Body Text Indent"/>
    <w:basedOn w:val="Normal"/>
    <w:link w:val="SangradetextonormalCar"/>
    <w:uiPriority w:val="99"/>
    <w:semiHidden/>
    <w:unhideWhenUsed/>
    <w:rsid w:val="007630D7"/>
    <w:pPr>
      <w:spacing w:after="120"/>
      <w:ind w:left="283"/>
    </w:pPr>
  </w:style>
  <w:style w:type="character" w:customStyle="1" w:styleId="SangradetextonormalCar">
    <w:name w:val="Sangría de texto normal Car"/>
    <w:basedOn w:val="Fuentedeprrafopredeter"/>
    <w:link w:val="Sangradetextonormal"/>
    <w:uiPriority w:val="99"/>
    <w:semiHidden/>
    <w:rsid w:val="007630D7"/>
    <w:rPr>
      <w:rFonts w:ascii="Times New Roman" w:eastAsia="Times New Roman" w:hAnsi="Times New Roman"/>
      <w:sz w:val="24"/>
      <w:szCs w:val="24"/>
      <w:lang w:eastAsia="es-ES_tradnl"/>
    </w:rPr>
  </w:style>
  <w:style w:type="paragraph" w:styleId="Textoindependienteprimerasangra2">
    <w:name w:val="Body Text First Indent 2"/>
    <w:basedOn w:val="Sangradetextonormal"/>
    <w:link w:val="Textoindependienteprimerasangra2Car"/>
    <w:uiPriority w:val="99"/>
    <w:unhideWhenUsed/>
    <w:rsid w:val="007630D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630D7"/>
    <w:rPr>
      <w:rFonts w:ascii="Times New Roman" w:eastAsia="Times New Roman" w:hAnsi="Times New Roman"/>
      <w:sz w:val="24"/>
      <w:szCs w:val="24"/>
      <w:lang w:eastAsia="es-ES_tradnl"/>
    </w:rPr>
  </w:style>
  <w:style w:type="character" w:customStyle="1" w:styleId="casenamesplit">
    <w:name w:val="case_name_split"/>
    <w:basedOn w:val="Fuentedeprrafopredeter"/>
    <w:rsid w:val="00722322"/>
  </w:style>
  <w:style w:type="paragraph" w:styleId="Textodeglobo">
    <w:name w:val="Balloon Text"/>
    <w:basedOn w:val="Normal"/>
    <w:link w:val="TextodegloboCar"/>
    <w:uiPriority w:val="99"/>
    <w:semiHidden/>
    <w:unhideWhenUsed/>
    <w:rsid w:val="00293F86"/>
    <w:rPr>
      <w:rFonts w:ascii="Tahoma" w:hAnsi="Tahoma" w:cs="Tahoma"/>
      <w:sz w:val="16"/>
      <w:szCs w:val="16"/>
    </w:rPr>
  </w:style>
  <w:style w:type="character" w:customStyle="1" w:styleId="TextodegloboCar">
    <w:name w:val="Texto de globo Car"/>
    <w:basedOn w:val="Fuentedeprrafopredeter"/>
    <w:link w:val="Textodeglobo"/>
    <w:uiPriority w:val="99"/>
    <w:semiHidden/>
    <w:rsid w:val="00293F86"/>
    <w:rPr>
      <w:rFonts w:ascii="Tahoma" w:eastAsia="Times New Roman" w:hAnsi="Tahoma" w:cs="Tahoma"/>
      <w:sz w:val="16"/>
      <w:szCs w:val="16"/>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68877">
      <w:bodyDiv w:val="1"/>
      <w:marLeft w:val="0"/>
      <w:marRight w:val="0"/>
      <w:marTop w:val="0"/>
      <w:marBottom w:val="0"/>
      <w:divBdr>
        <w:top w:val="none" w:sz="0" w:space="0" w:color="auto"/>
        <w:left w:val="none" w:sz="0" w:space="0" w:color="auto"/>
        <w:bottom w:val="none" w:sz="0" w:space="0" w:color="auto"/>
        <w:right w:val="none" w:sz="0" w:space="0" w:color="auto"/>
      </w:divBdr>
    </w:div>
    <w:div w:id="353388346">
      <w:bodyDiv w:val="1"/>
      <w:marLeft w:val="0"/>
      <w:marRight w:val="0"/>
      <w:marTop w:val="0"/>
      <w:marBottom w:val="0"/>
      <w:divBdr>
        <w:top w:val="none" w:sz="0" w:space="0" w:color="auto"/>
        <w:left w:val="none" w:sz="0" w:space="0" w:color="auto"/>
        <w:bottom w:val="none" w:sz="0" w:space="0" w:color="auto"/>
        <w:right w:val="none" w:sz="0" w:space="0" w:color="auto"/>
      </w:divBdr>
    </w:div>
    <w:div w:id="608240833">
      <w:bodyDiv w:val="1"/>
      <w:marLeft w:val="0"/>
      <w:marRight w:val="0"/>
      <w:marTop w:val="0"/>
      <w:marBottom w:val="0"/>
      <w:divBdr>
        <w:top w:val="none" w:sz="0" w:space="0" w:color="auto"/>
        <w:left w:val="none" w:sz="0" w:space="0" w:color="auto"/>
        <w:bottom w:val="none" w:sz="0" w:space="0" w:color="auto"/>
        <w:right w:val="none" w:sz="0" w:space="0" w:color="auto"/>
      </w:divBdr>
    </w:div>
    <w:div w:id="695279655">
      <w:bodyDiv w:val="1"/>
      <w:marLeft w:val="0"/>
      <w:marRight w:val="0"/>
      <w:marTop w:val="0"/>
      <w:marBottom w:val="0"/>
      <w:divBdr>
        <w:top w:val="none" w:sz="0" w:space="0" w:color="auto"/>
        <w:left w:val="none" w:sz="0" w:space="0" w:color="auto"/>
        <w:bottom w:val="none" w:sz="0" w:space="0" w:color="auto"/>
        <w:right w:val="none" w:sz="0" w:space="0" w:color="auto"/>
      </w:divBdr>
    </w:div>
    <w:div w:id="920605695">
      <w:bodyDiv w:val="1"/>
      <w:marLeft w:val="0"/>
      <w:marRight w:val="0"/>
      <w:marTop w:val="0"/>
      <w:marBottom w:val="0"/>
      <w:divBdr>
        <w:top w:val="none" w:sz="0" w:space="0" w:color="auto"/>
        <w:left w:val="none" w:sz="0" w:space="0" w:color="auto"/>
        <w:bottom w:val="none" w:sz="0" w:space="0" w:color="auto"/>
        <w:right w:val="none" w:sz="0" w:space="0" w:color="auto"/>
      </w:divBdr>
    </w:div>
    <w:div w:id="1059673109">
      <w:bodyDiv w:val="1"/>
      <w:marLeft w:val="0"/>
      <w:marRight w:val="0"/>
      <w:marTop w:val="0"/>
      <w:marBottom w:val="0"/>
      <w:divBdr>
        <w:top w:val="none" w:sz="0" w:space="0" w:color="auto"/>
        <w:left w:val="none" w:sz="0" w:space="0" w:color="auto"/>
        <w:bottom w:val="none" w:sz="0" w:space="0" w:color="auto"/>
        <w:right w:val="none" w:sz="0" w:space="0" w:color="auto"/>
      </w:divBdr>
    </w:div>
    <w:div w:id="1072434060">
      <w:bodyDiv w:val="1"/>
      <w:marLeft w:val="0"/>
      <w:marRight w:val="0"/>
      <w:marTop w:val="0"/>
      <w:marBottom w:val="0"/>
      <w:divBdr>
        <w:top w:val="none" w:sz="0" w:space="0" w:color="auto"/>
        <w:left w:val="none" w:sz="0" w:space="0" w:color="auto"/>
        <w:bottom w:val="none" w:sz="0" w:space="0" w:color="auto"/>
        <w:right w:val="none" w:sz="0" w:space="0" w:color="auto"/>
      </w:divBdr>
    </w:div>
    <w:div w:id="1253397754">
      <w:bodyDiv w:val="1"/>
      <w:marLeft w:val="0"/>
      <w:marRight w:val="0"/>
      <w:marTop w:val="0"/>
      <w:marBottom w:val="0"/>
      <w:divBdr>
        <w:top w:val="none" w:sz="0" w:space="0" w:color="auto"/>
        <w:left w:val="none" w:sz="0" w:space="0" w:color="auto"/>
        <w:bottom w:val="none" w:sz="0" w:space="0" w:color="auto"/>
        <w:right w:val="none" w:sz="0" w:space="0" w:color="auto"/>
      </w:divBdr>
    </w:div>
    <w:div w:id="1311133939">
      <w:bodyDiv w:val="1"/>
      <w:marLeft w:val="0"/>
      <w:marRight w:val="0"/>
      <w:marTop w:val="0"/>
      <w:marBottom w:val="0"/>
      <w:divBdr>
        <w:top w:val="none" w:sz="0" w:space="0" w:color="auto"/>
        <w:left w:val="none" w:sz="0" w:space="0" w:color="auto"/>
        <w:bottom w:val="none" w:sz="0" w:space="0" w:color="auto"/>
        <w:right w:val="none" w:sz="0" w:space="0" w:color="auto"/>
      </w:divBdr>
    </w:div>
    <w:div w:id="1341348408">
      <w:bodyDiv w:val="1"/>
      <w:marLeft w:val="0"/>
      <w:marRight w:val="0"/>
      <w:marTop w:val="0"/>
      <w:marBottom w:val="0"/>
      <w:divBdr>
        <w:top w:val="none" w:sz="0" w:space="0" w:color="auto"/>
        <w:left w:val="none" w:sz="0" w:space="0" w:color="auto"/>
        <w:bottom w:val="none" w:sz="0" w:space="0" w:color="auto"/>
        <w:right w:val="none" w:sz="0" w:space="0" w:color="auto"/>
      </w:divBdr>
    </w:div>
    <w:div w:id="1613315962">
      <w:bodyDiv w:val="1"/>
      <w:marLeft w:val="0"/>
      <w:marRight w:val="0"/>
      <w:marTop w:val="0"/>
      <w:marBottom w:val="0"/>
      <w:divBdr>
        <w:top w:val="none" w:sz="0" w:space="0" w:color="auto"/>
        <w:left w:val="none" w:sz="0" w:space="0" w:color="auto"/>
        <w:bottom w:val="none" w:sz="0" w:space="0" w:color="auto"/>
        <w:right w:val="none" w:sz="0" w:space="0" w:color="auto"/>
      </w:divBdr>
    </w:div>
    <w:div w:id="1859998986">
      <w:bodyDiv w:val="1"/>
      <w:marLeft w:val="0"/>
      <w:marRight w:val="0"/>
      <w:marTop w:val="0"/>
      <w:marBottom w:val="0"/>
      <w:divBdr>
        <w:top w:val="none" w:sz="0" w:space="0" w:color="auto"/>
        <w:left w:val="none" w:sz="0" w:space="0" w:color="auto"/>
        <w:bottom w:val="none" w:sz="0" w:space="0" w:color="auto"/>
        <w:right w:val="none" w:sz="0" w:space="0" w:color="auto"/>
      </w:divBdr>
    </w:div>
    <w:div w:id="209527977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pcjalisco.org.mx/sites/default/files/sesiones-de-consejo/consejo%20general/2021-04-03/40iepc-acg-080-2021ptmuni.pdf" TargetMode="External"/><Relationship Id="rId13" Type="http://schemas.openxmlformats.org/officeDocument/2006/relationships/hyperlink" Target="https://www.facebook.com/110468704465733/posts/126765726169364/" TargetMode="External"/><Relationship Id="rId18" Type="http://schemas.openxmlformats.org/officeDocument/2006/relationships/hyperlink" Target="https://www.facebook.com/110468704465733/posts/126765726169364/"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sanmiguelelalto.gob.mx" TargetMode="External"/><Relationship Id="rId17" Type="http://schemas.openxmlformats.org/officeDocument/2006/relationships/image" Target="media/image1.png"/><Relationship Id="rId25" Type="http://schemas.openxmlformats.org/officeDocument/2006/relationships/hyperlink" Target="https://www.facebook.com/watch/?v=459082525306298" TargetMode="External"/><Relationship Id="rId2" Type="http://schemas.openxmlformats.org/officeDocument/2006/relationships/numbering" Target="numbering.xml"/><Relationship Id="rId16" Type="http://schemas.openxmlformats.org/officeDocument/2006/relationships/hyperlink" Target="https://www.facebook.com/licdavidvalencia/?hc_ref=ARQYRDsfetg37KKYsztghQ7xKnF6Z_Dlj1icx1t306BozHz1ebwVNlhMPX0oGEQhU&amp;fref=nf&amp;_tn_=kC-R" TargetMode="External"/><Relationship Id="rId20" Type="http://schemas.openxmlformats.org/officeDocument/2006/relationships/hyperlink" Target="https://www.facebook.com/watch/?v=45908252530629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licdavidvalencia/?hc_ref=ARQYRDsfetg37KKYsztghQ7xKnF6Z_Dlj1icx1t306BozHz1ebwVNlhMPX0oGEQhU&amp;fref=nf&amp;_tn_=kC-R"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facebook.com/110468704465733/posts/119520603560543/"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hyperlink" Target="https://www.facebook.com/110468704465733/posts/119520603560543/"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facebook.com/watch?v=459082525306298" TargetMode="External"/><Relationship Id="rId14" Type="http://schemas.openxmlformats.org/officeDocument/2006/relationships/hyperlink" Target="https://www.facebook.com/watch/?v=459082525306298" TargetMode="External"/><Relationship Id="rId22" Type="http://schemas.openxmlformats.org/officeDocument/2006/relationships/hyperlink" Target="https://www.facebook.com/110468704465733/posts/119520603560543/"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52A8F-E6BF-4ED9-ACE9-6D1A2E25E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4554</Words>
  <Characters>25052</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29547</CharactersWithSpaces>
  <SharedDoc>false</SharedDoc>
  <HLinks>
    <vt:vector size="204" baseType="variant">
      <vt:variant>
        <vt:i4>2686991</vt:i4>
      </vt:variant>
      <vt:variant>
        <vt:i4>99</vt:i4>
      </vt:variant>
      <vt:variant>
        <vt:i4>0</vt:i4>
      </vt:variant>
      <vt:variant>
        <vt:i4>5</vt:i4>
      </vt:variant>
      <vt:variant>
        <vt:lpwstr>https://twitter.com/BetoMaldonado_/status/1358909267277848576/photo/2</vt:lpwstr>
      </vt:variant>
      <vt:variant>
        <vt:lpwstr/>
      </vt:variant>
      <vt:variant>
        <vt:i4>262207</vt:i4>
      </vt:variant>
      <vt:variant>
        <vt:i4>96</vt:i4>
      </vt:variant>
      <vt:variant>
        <vt:i4>0</vt:i4>
      </vt:variant>
      <vt:variant>
        <vt:i4>5</vt:i4>
      </vt:variant>
      <vt:variant>
        <vt:lpwstr>https://twitter.com/BetoMaldonado_/status/1330313402485518342?s=08</vt:lpwstr>
      </vt:variant>
      <vt:variant>
        <vt:lpwstr/>
      </vt:variant>
      <vt:variant>
        <vt:i4>589873</vt:i4>
      </vt:variant>
      <vt:variant>
        <vt:i4>93</vt:i4>
      </vt:variant>
      <vt:variant>
        <vt:i4>0</vt:i4>
      </vt:variant>
      <vt:variant>
        <vt:i4>5</vt:i4>
      </vt:variant>
      <vt:variant>
        <vt:lpwstr>https://twitter.com/BetoMaldonado_/status/1334727287145639939?s=08</vt:lpwstr>
      </vt:variant>
      <vt:variant>
        <vt:lpwstr/>
      </vt:variant>
      <vt:variant>
        <vt:i4>655412</vt:i4>
      </vt:variant>
      <vt:variant>
        <vt:i4>90</vt:i4>
      </vt:variant>
      <vt:variant>
        <vt:i4>0</vt:i4>
      </vt:variant>
      <vt:variant>
        <vt:i4>5</vt:i4>
      </vt:variant>
      <vt:variant>
        <vt:lpwstr>https://twitter.com/BetoMaldonado_/status/1335622502941339663?s=08</vt:lpwstr>
      </vt:variant>
      <vt:variant>
        <vt:lpwstr/>
      </vt:variant>
      <vt:variant>
        <vt:i4>65598</vt:i4>
      </vt:variant>
      <vt:variant>
        <vt:i4>87</vt:i4>
      </vt:variant>
      <vt:variant>
        <vt:i4>0</vt:i4>
      </vt:variant>
      <vt:variant>
        <vt:i4>5</vt:i4>
      </vt:variant>
      <vt:variant>
        <vt:lpwstr>https://twitter.com/BetoMaldonado_/status/1336339932965695488?s=08</vt:lpwstr>
      </vt:variant>
      <vt:variant>
        <vt:lpwstr/>
      </vt:variant>
      <vt:variant>
        <vt:i4>327729</vt:i4>
      </vt:variant>
      <vt:variant>
        <vt:i4>84</vt:i4>
      </vt:variant>
      <vt:variant>
        <vt:i4>0</vt:i4>
      </vt:variant>
      <vt:variant>
        <vt:i4>5</vt:i4>
      </vt:variant>
      <vt:variant>
        <vt:lpwstr>https://twitter.com/BetoMaldonado_/status/1336524567119322113?s=08</vt:lpwstr>
      </vt:variant>
      <vt:variant>
        <vt:lpwstr/>
      </vt:variant>
      <vt:variant>
        <vt:i4>852020</vt:i4>
      </vt:variant>
      <vt:variant>
        <vt:i4>81</vt:i4>
      </vt:variant>
      <vt:variant>
        <vt:i4>0</vt:i4>
      </vt:variant>
      <vt:variant>
        <vt:i4>5</vt:i4>
      </vt:variant>
      <vt:variant>
        <vt:lpwstr>https://twitter.com/BetoMaldonado_/status/1336883710961086464?s=08</vt:lpwstr>
      </vt:variant>
      <vt:variant>
        <vt:lpwstr/>
      </vt:variant>
      <vt:variant>
        <vt:i4>655417</vt:i4>
      </vt:variant>
      <vt:variant>
        <vt:i4>78</vt:i4>
      </vt:variant>
      <vt:variant>
        <vt:i4>0</vt:i4>
      </vt:variant>
      <vt:variant>
        <vt:i4>5</vt:i4>
      </vt:variant>
      <vt:variant>
        <vt:lpwstr>https://twitter.com/BetoMaldonado_/status/1337253986848690176?s=08</vt:lpwstr>
      </vt:variant>
      <vt:variant>
        <vt:lpwstr/>
      </vt:variant>
      <vt:variant>
        <vt:i4>48</vt:i4>
      </vt:variant>
      <vt:variant>
        <vt:i4>75</vt:i4>
      </vt:variant>
      <vt:variant>
        <vt:i4>0</vt:i4>
      </vt:variant>
      <vt:variant>
        <vt:i4>5</vt:i4>
      </vt:variant>
      <vt:variant>
        <vt:lpwstr>https://twitter.com/BetoMaldonado_/status/1337578876759896073?s=08</vt:lpwstr>
      </vt:variant>
      <vt:variant>
        <vt:lpwstr/>
      </vt:variant>
      <vt:variant>
        <vt:i4>458809</vt:i4>
      </vt:variant>
      <vt:variant>
        <vt:i4>72</vt:i4>
      </vt:variant>
      <vt:variant>
        <vt:i4>0</vt:i4>
      </vt:variant>
      <vt:variant>
        <vt:i4>5</vt:i4>
      </vt:variant>
      <vt:variant>
        <vt:lpwstr>https://twitter.com/BetoMaldonado_/status/1346117798548926464?s=08</vt:lpwstr>
      </vt:variant>
      <vt:variant>
        <vt:lpwstr/>
      </vt:variant>
      <vt:variant>
        <vt:i4>7929964</vt:i4>
      </vt:variant>
      <vt:variant>
        <vt:i4>69</vt:i4>
      </vt:variant>
      <vt:variant>
        <vt:i4>0</vt:i4>
      </vt:variant>
      <vt:variant>
        <vt:i4>5</vt:i4>
      </vt:variant>
      <vt:variant>
        <vt:lpwstr>https://www.facebook.com/400958966971776/posts/1310988335968830/?sfnsn=scwspmo</vt:lpwstr>
      </vt:variant>
      <vt:variant>
        <vt:lpwstr/>
      </vt:variant>
      <vt:variant>
        <vt:i4>3932168</vt:i4>
      </vt:variant>
      <vt:variant>
        <vt:i4>66</vt:i4>
      </vt:variant>
      <vt:variant>
        <vt:i4>0</vt:i4>
      </vt:variant>
      <vt:variant>
        <vt:i4>5</vt:i4>
      </vt:variant>
      <vt:variant>
        <vt:lpwstr>https://twitter.com/BetoMaldonado_/status/1349737868755824640?s=1001</vt:lpwstr>
      </vt:variant>
      <vt:variant>
        <vt:lpwstr/>
      </vt:variant>
      <vt:variant>
        <vt:i4>1376328</vt:i4>
      </vt:variant>
      <vt:variant>
        <vt:i4>63</vt:i4>
      </vt:variant>
      <vt:variant>
        <vt:i4>0</vt:i4>
      </vt:variant>
      <vt:variant>
        <vt:i4>5</vt:i4>
      </vt:variant>
      <vt:variant>
        <vt:lpwstr>https://www.eloccidental.com.mx/local/alberto-maldonado-dono-un-mes-de-su-sueldo-para-distribuir-pollos-en-colonias-6297342.html?fbclid=IwAR0OHMAglvbudp8xogp3hN6aBoB8hleS3EKvyvbzKD0T64kh61pWez8uzQ</vt:lpwstr>
      </vt:variant>
      <vt:variant>
        <vt:lpwstr/>
      </vt:variant>
      <vt:variant>
        <vt:i4>2686991</vt:i4>
      </vt:variant>
      <vt:variant>
        <vt:i4>60</vt:i4>
      </vt:variant>
      <vt:variant>
        <vt:i4>0</vt:i4>
      </vt:variant>
      <vt:variant>
        <vt:i4>5</vt:i4>
      </vt:variant>
      <vt:variant>
        <vt:lpwstr>https://twitter.com/BetoMaldonado_/status/1358909267277848576/photo/2</vt:lpwstr>
      </vt:variant>
      <vt:variant>
        <vt:lpwstr/>
      </vt:variant>
      <vt:variant>
        <vt:i4>8126566</vt:i4>
      </vt:variant>
      <vt:variant>
        <vt:i4>57</vt:i4>
      </vt:variant>
      <vt:variant>
        <vt:i4>0</vt:i4>
      </vt:variant>
      <vt:variant>
        <vt:i4>5</vt:i4>
      </vt:variant>
      <vt:variant>
        <vt:lpwstr>https://www.facebook.com/400958966971776/posts/1317186272015703/?sfnsn=scwspmo</vt:lpwstr>
      </vt:variant>
      <vt:variant>
        <vt:lpwstr/>
      </vt:variant>
      <vt:variant>
        <vt:i4>262207</vt:i4>
      </vt:variant>
      <vt:variant>
        <vt:i4>54</vt:i4>
      </vt:variant>
      <vt:variant>
        <vt:i4>0</vt:i4>
      </vt:variant>
      <vt:variant>
        <vt:i4>5</vt:i4>
      </vt:variant>
      <vt:variant>
        <vt:lpwstr>https://twitter.com/BetoMaldonado_/status/1330313402485518342?s=08</vt:lpwstr>
      </vt:variant>
      <vt:variant>
        <vt:lpwstr/>
      </vt:variant>
      <vt:variant>
        <vt:i4>589873</vt:i4>
      </vt:variant>
      <vt:variant>
        <vt:i4>51</vt:i4>
      </vt:variant>
      <vt:variant>
        <vt:i4>0</vt:i4>
      </vt:variant>
      <vt:variant>
        <vt:i4>5</vt:i4>
      </vt:variant>
      <vt:variant>
        <vt:lpwstr>https://twitter.com/BetoMaldonado_/status/1334727287145639939?s=08</vt:lpwstr>
      </vt:variant>
      <vt:variant>
        <vt:lpwstr/>
      </vt:variant>
      <vt:variant>
        <vt:i4>655412</vt:i4>
      </vt:variant>
      <vt:variant>
        <vt:i4>48</vt:i4>
      </vt:variant>
      <vt:variant>
        <vt:i4>0</vt:i4>
      </vt:variant>
      <vt:variant>
        <vt:i4>5</vt:i4>
      </vt:variant>
      <vt:variant>
        <vt:lpwstr>https://twitter.com/BetoMaldonado_/status/1335622502941339663?s=08</vt:lpwstr>
      </vt:variant>
      <vt:variant>
        <vt:lpwstr/>
      </vt:variant>
      <vt:variant>
        <vt:i4>65598</vt:i4>
      </vt:variant>
      <vt:variant>
        <vt:i4>45</vt:i4>
      </vt:variant>
      <vt:variant>
        <vt:i4>0</vt:i4>
      </vt:variant>
      <vt:variant>
        <vt:i4>5</vt:i4>
      </vt:variant>
      <vt:variant>
        <vt:lpwstr>https://twitter.com/BetoMaldonado_/status/1336339932965695488?s=08</vt:lpwstr>
      </vt:variant>
      <vt:variant>
        <vt:lpwstr/>
      </vt:variant>
      <vt:variant>
        <vt:i4>327729</vt:i4>
      </vt:variant>
      <vt:variant>
        <vt:i4>42</vt:i4>
      </vt:variant>
      <vt:variant>
        <vt:i4>0</vt:i4>
      </vt:variant>
      <vt:variant>
        <vt:i4>5</vt:i4>
      </vt:variant>
      <vt:variant>
        <vt:lpwstr>https://twitter.com/BetoMaldonado_/status/1336524567119322113?s=08</vt:lpwstr>
      </vt:variant>
      <vt:variant>
        <vt:lpwstr/>
      </vt:variant>
      <vt:variant>
        <vt:i4>852020</vt:i4>
      </vt:variant>
      <vt:variant>
        <vt:i4>39</vt:i4>
      </vt:variant>
      <vt:variant>
        <vt:i4>0</vt:i4>
      </vt:variant>
      <vt:variant>
        <vt:i4>5</vt:i4>
      </vt:variant>
      <vt:variant>
        <vt:lpwstr>https://twitter.com/BetoMaldonado_/status/1336883710961086464?s=08</vt:lpwstr>
      </vt:variant>
      <vt:variant>
        <vt:lpwstr/>
      </vt:variant>
      <vt:variant>
        <vt:i4>655417</vt:i4>
      </vt:variant>
      <vt:variant>
        <vt:i4>36</vt:i4>
      </vt:variant>
      <vt:variant>
        <vt:i4>0</vt:i4>
      </vt:variant>
      <vt:variant>
        <vt:i4>5</vt:i4>
      </vt:variant>
      <vt:variant>
        <vt:lpwstr>https://twitter.com/BetoMaldonado_/status/1337253986848690176?s=08</vt:lpwstr>
      </vt:variant>
      <vt:variant>
        <vt:lpwstr/>
      </vt:variant>
      <vt:variant>
        <vt:i4>48</vt:i4>
      </vt:variant>
      <vt:variant>
        <vt:i4>33</vt:i4>
      </vt:variant>
      <vt:variant>
        <vt:i4>0</vt:i4>
      </vt:variant>
      <vt:variant>
        <vt:i4>5</vt:i4>
      </vt:variant>
      <vt:variant>
        <vt:lpwstr>https://twitter.com/BetoMaldonado_/status/1337578876759896073?s=08</vt:lpwstr>
      </vt:variant>
      <vt:variant>
        <vt:lpwstr/>
      </vt:variant>
      <vt:variant>
        <vt:i4>458809</vt:i4>
      </vt:variant>
      <vt:variant>
        <vt:i4>30</vt:i4>
      </vt:variant>
      <vt:variant>
        <vt:i4>0</vt:i4>
      </vt:variant>
      <vt:variant>
        <vt:i4>5</vt:i4>
      </vt:variant>
      <vt:variant>
        <vt:lpwstr>https://twitter.com/BetoMaldonado_/status/1346117798548926464?s=08</vt:lpwstr>
      </vt:variant>
      <vt:variant>
        <vt:lpwstr/>
      </vt:variant>
      <vt:variant>
        <vt:i4>7929964</vt:i4>
      </vt:variant>
      <vt:variant>
        <vt:i4>27</vt:i4>
      </vt:variant>
      <vt:variant>
        <vt:i4>0</vt:i4>
      </vt:variant>
      <vt:variant>
        <vt:i4>5</vt:i4>
      </vt:variant>
      <vt:variant>
        <vt:lpwstr>https://www.facebook.com/400958966971776/posts/1310988335968830/?sfnsn=scwspmo</vt:lpwstr>
      </vt:variant>
      <vt:variant>
        <vt:lpwstr/>
      </vt:variant>
      <vt:variant>
        <vt:i4>2424954</vt:i4>
      </vt:variant>
      <vt:variant>
        <vt:i4>24</vt:i4>
      </vt:variant>
      <vt:variant>
        <vt:i4>0</vt:i4>
      </vt:variant>
      <vt:variant>
        <vt:i4>5</vt:i4>
      </vt:variant>
      <vt:variant>
        <vt:lpwstr>https://www.informador.mx/jalisco/Elecciones-Jalisco-2021-Alberto-Maldonado-considera-necesario-bajar-la-burocracia-20210120-0010.html</vt:lpwstr>
      </vt:variant>
      <vt:variant>
        <vt:lpwstr/>
      </vt:variant>
      <vt:variant>
        <vt:i4>1703945</vt:i4>
      </vt:variant>
      <vt:variant>
        <vt:i4>21</vt:i4>
      </vt:variant>
      <vt:variant>
        <vt:i4>0</vt:i4>
      </vt:variant>
      <vt:variant>
        <vt:i4>5</vt:i4>
      </vt:variant>
      <vt:variant>
        <vt:lpwstr>https://www.facebook.com/100002300395212/posts/3747995031953806/?d=n</vt:lpwstr>
      </vt:variant>
      <vt:variant>
        <vt:lpwstr/>
      </vt:variant>
      <vt:variant>
        <vt:i4>1769481</vt:i4>
      </vt:variant>
      <vt:variant>
        <vt:i4>18</vt:i4>
      </vt:variant>
      <vt:variant>
        <vt:i4>0</vt:i4>
      </vt:variant>
      <vt:variant>
        <vt:i4>5</vt:i4>
      </vt:variant>
      <vt:variant>
        <vt:lpwstr>https://www.facebook.com/100003046652072/posts/3416853255092863/?d=n</vt:lpwstr>
      </vt:variant>
      <vt:variant>
        <vt:lpwstr/>
      </vt:variant>
      <vt:variant>
        <vt:i4>1572873</vt:i4>
      </vt:variant>
      <vt:variant>
        <vt:i4>15</vt:i4>
      </vt:variant>
      <vt:variant>
        <vt:i4>0</vt:i4>
      </vt:variant>
      <vt:variant>
        <vt:i4>5</vt:i4>
      </vt:variant>
      <vt:variant>
        <vt:lpwstr>https://www.facebook.com/100001077259540/posts/3822206191158585/?d=n</vt:lpwstr>
      </vt:variant>
      <vt:variant>
        <vt:lpwstr/>
      </vt:variant>
      <vt:variant>
        <vt:i4>3342394</vt:i4>
      </vt:variant>
      <vt:variant>
        <vt:i4>12</vt:i4>
      </vt:variant>
      <vt:variant>
        <vt:i4>0</vt:i4>
      </vt:variant>
      <vt:variant>
        <vt:i4>5</vt:i4>
      </vt:variant>
      <vt:variant>
        <vt:lpwstr>https://www.facebook.com/groups/165404037339348/permalink/804821483397597/</vt:lpwstr>
      </vt:variant>
      <vt:variant>
        <vt:lpwstr/>
      </vt:variant>
      <vt:variant>
        <vt:i4>3342384</vt:i4>
      </vt:variant>
      <vt:variant>
        <vt:i4>9</vt:i4>
      </vt:variant>
      <vt:variant>
        <vt:i4>0</vt:i4>
      </vt:variant>
      <vt:variant>
        <vt:i4>5</vt:i4>
      </vt:variant>
      <vt:variant>
        <vt:lpwstr>https://www.facebook.com/Yo-con-Maldonado-Tlaquepaque-2021-100575685186824</vt:lpwstr>
      </vt:variant>
      <vt:variant>
        <vt:lpwstr/>
      </vt:variant>
      <vt:variant>
        <vt:i4>4915201</vt:i4>
      </vt:variant>
      <vt:variant>
        <vt:i4>6</vt:i4>
      </vt:variant>
      <vt:variant>
        <vt:i4>0</vt:i4>
      </vt:variant>
      <vt:variant>
        <vt:i4>5</vt:i4>
      </vt:variant>
      <vt:variant>
        <vt:lpwstr>https://instagram.com/maldonadochavarin?igshid=1veii6ecf47yp</vt:lpwstr>
      </vt:variant>
      <vt:variant>
        <vt:lpwstr/>
      </vt:variant>
      <vt:variant>
        <vt:i4>33</vt:i4>
      </vt:variant>
      <vt:variant>
        <vt:i4>3</vt:i4>
      </vt:variant>
      <vt:variant>
        <vt:i4>0</vt:i4>
      </vt:variant>
      <vt:variant>
        <vt:i4>5</vt:i4>
      </vt:variant>
      <vt:variant>
        <vt:lpwstr>https://twitter.com/BetoMaldonado_?s=08</vt:lpwstr>
      </vt:variant>
      <vt:variant>
        <vt:lpwstr/>
      </vt:variant>
      <vt:variant>
        <vt:i4>4325463</vt:i4>
      </vt:variant>
      <vt:variant>
        <vt:i4>0</vt:i4>
      </vt:variant>
      <vt:variant>
        <vt:i4>0</vt:i4>
      </vt:variant>
      <vt:variant>
        <vt:i4>5</vt:i4>
      </vt:variant>
      <vt:variant>
        <vt:lpwstr>https://www.facebook.com/AlbertoMaldonadoTLA/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de Jesus Vera Preciado</dc:creator>
  <cp:keywords/>
  <dc:description/>
  <cp:lastModifiedBy>Luis Alfonso Campos</cp:lastModifiedBy>
  <cp:revision>4</cp:revision>
  <cp:lastPrinted>2021-05-07T17:19:00Z</cp:lastPrinted>
  <dcterms:created xsi:type="dcterms:W3CDTF">2021-05-08T02:28:00Z</dcterms:created>
  <dcterms:modified xsi:type="dcterms:W3CDTF">2021-05-09T00:29:00Z</dcterms:modified>
</cp:coreProperties>
</file>