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17678448" w:rsidR="00702099" w:rsidRPr="001A08A3" w:rsidRDefault="000772A2" w:rsidP="00424A13">
      <w:pPr>
        <w:pStyle w:val="Textoindependiente"/>
        <w:spacing w:line="276" w:lineRule="auto"/>
        <w:rPr>
          <w:rFonts w:ascii="Trebuchet MS" w:hAnsi="Trebuchet MS"/>
          <w:sz w:val="21"/>
          <w:szCs w:val="21"/>
        </w:rPr>
      </w:pPr>
      <w:bookmarkStart w:id="0" w:name="_GoBack"/>
      <w:bookmarkEnd w:id="0"/>
      <w:r w:rsidRPr="001A08A3">
        <w:rPr>
          <w:rFonts w:ascii="Trebuchet MS" w:hAnsi="Trebuchet MS"/>
          <w:sz w:val="21"/>
          <w:szCs w:val="21"/>
        </w:rPr>
        <w:t>Siendo las</w:t>
      </w:r>
      <w:r w:rsidR="001C7656" w:rsidRPr="001A08A3">
        <w:rPr>
          <w:rFonts w:ascii="Trebuchet MS" w:hAnsi="Trebuchet MS"/>
          <w:sz w:val="21"/>
          <w:szCs w:val="21"/>
        </w:rPr>
        <w:t xml:space="preserve"> </w:t>
      </w:r>
      <w:r w:rsidR="00FF5971">
        <w:rPr>
          <w:rFonts w:ascii="Trebuchet MS" w:hAnsi="Trebuchet MS" w:cs="Arial"/>
          <w:sz w:val="21"/>
          <w:szCs w:val="21"/>
        </w:rPr>
        <w:t>18:15</w:t>
      </w:r>
      <w:r w:rsidR="00FF5971" w:rsidRPr="001A08A3">
        <w:rPr>
          <w:rFonts w:ascii="Trebuchet MS" w:hAnsi="Trebuchet MS" w:cs="Arial"/>
          <w:sz w:val="21"/>
          <w:szCs w:val="21"/>
        </w:rPr>
        <w:t xml:space="preserve"> </w:t>
      </w:r>
      <w:r w:rsidR="00FF5971">
        <w:rPr>
          <w:rFonts w:ascii="Trebuchet MS" w:hAnsi="Trebuchet MS" w:cs="Arial"/>
          <w:sz w:val="21"/>
          <w:szCs w:val="21"/>
        </w:rPr>
        <w:t xml:space="preserve">dieciocho </w:t>
      </w:r>
      <w:r w:rsidR="00FF5971" w:rsidRPr="001A08A3">
        <w:rPr>
          <w:rFonts w:ascii="Trebuchet MS" w:hAnsi="Trebuchet MS" w:cs="Arial"/>
          <w:sz w:val="21"/>
          <w:szCs w:val="21"/>
        </w:rPr>
        <w:t xml:space="preserve">horas con </w:t>
      </w:r>
      <w:r w:rsidR="00FF5971">
        <w:rPr>
          <w:rFonts w:ascii="Trebuchet MS" w:hAnsi="Trebuchet MS" w:cs="Arial"/>
          <w:sz w:val="21"/>
          <w:szCs w:val="21"/>
        </w:rPr>
        <w:t xml:space="preserve">quince </w:t>
      </w:r>
      <w:r w:rsidR="00FF5971" w:rsidRPr="001A08A3">
        <w:rPr>
          <w:rFonts w:ascii="Trebuchet MS" w:hAnsi="Trebuchet MS"/>
          <w:sz w:val="21"/>
          <w:szCs w:val="21"/>
        </w:rPr>
        <w:t>minutos</w:t>
      </w:r>
      <w:r w:rsidR="00FF5971">
        <w:rPr>
          <w:rFonts w:ascii="Trebuchet MS" w:hAnsi="Trebuchet MS"/>
          <w:sz w:val="21"/>
          <w:szCs w:val="21"/>
        </w:rPr>
        <w:t xml:space="preserve"> </w:t>
      </w:r>
      <w:r w:rsidR="008E2C46" w:rsidRPr="001A08A3">
        <w:rPr>
          <w:rFonts w:ascii="Trebuchet MS" w:hAnsi="Trebuchet MS"/>
          <w:sz w:val="21"/>
          <w:szCs w:val="21"/>
        </w:rPr>
        <w:t>de</w:t>
      </w:r>
      <w:r w:rsidR="00120B92" w:rsidRPr="001A08A3">
        <w:rPr>
          <w:rFonts w:ascii="Trebuchet MS" w:hAnsi="Trebuchet MS"/>
          <w:sz w:val="21"/>
          <w:szCs w:val="21"/>
        </w:rPr>
        <w:t>l</w:t>
      </w:r>
      <w:r w:rsidR="008E2C46" w:rsidRPr="001A08A3">
        <w:rPr>
          <w:rFonts w:ascii="Trebuchet MS" w:hAnsi="Trebuchet MS"/>
          <w:sz w:val="21"/>
          <w:szCs w:val="21"/>
        </w:rPr>
        <w:t xml:space="preserve"> </w:t>
      </w:r>
      <w:r w:rsidR="00FF5971">
        <w:rPr>
          <w:rFonts w:ascii="Trebuchet MS" w:hAnsi="Trebuchet MS"/>
          <w:sz w:val="21"/>
          <w:szCs w:val="21"/>
        </w:rPr>
        <w:t>31</w:t>
      </w:r>
      <w:r w:rsidR="00CA1A69" w:rsidRPr="001A08A3">
        <w:rPr>
          <w:rFonts w:ascii="Trebuchet MS" w:hAnsi="Trebuchet MS"/>
          <w:sz w:val="21"/>
          <w:szCs w:val="21"/>
        </w:rPr>
        <w:t xml:space="preserve"> de </w:t>
      </w:r>
      <w:r w:rsidR="00FF5971">
        <w:rPr>
          <w:rFonts w:ascii="Trebuchet MS" w:hAnsi="Trebuchet MS"/>
          <w:sz w:val="21"/>
          <w:szCs w:val="21"/>
        </w:rPr>
        <w:t xml:space="preserve">marzo </w:t>
      </w:r>
      <w:r w:rsidR="00534849" w:rsidRPr="001A08A3">
        <w:rPr>
          <w:rFonts w:ascii="Trebuchet MS" w:hAnsi="Trebuchet MS"/>
          <w:sz w:val="21"/>
          <w:szCs w:val="21"/>
        </w:rPr>
        <w:t xml:space="preserve">de </w:t>
      </w:r>
      <w:r w:rsidR="002331F0" w:rsidRPr="001A08A3">
        <w:rPr>
          <w:rFonts w:ascii="Trebuchet MS" w:hAnsi="Trebuchet MS"/>
          <w:sz w:val="21"/>
          <w:szCs w:val="21"/>
        </w:rPr>
        <w:t>202</w:t>
      </w:r>
      <w:r w:rsidR="008D71F7">
        <w:rPr>
          <w:rFonts w:ascii="Trebuchet MS" w:hAnsi="Trebuchet MS"/>
          <w:sz w:val="21"/>
          <w:szCs w:val="21"/>
        </w:rPr>
        <w:t>2</w:t>
      </w:r>
      <w:r w:rsidR="00EC47C0" w:rsidRPr="001A08A3">
        <w:rPr>
          <w:rFonts w:ascii="Trebuchet MS" w:hAnsi="Trebuchet MS"/>
          <w:sz w:val="21"/>
          <w:szCs w:val="21"/>
        </w:rPr>
        <w:t xml:space="preserve">, </w:t>
      </w:r>
      <w:r w:rsidR="002331F0" w:rsidRPr="001A08A3">
        <w:rPr>
          <w:rFonts w:ascii="Trebuchet MS" w:hAnsi="Trebuchet MS"/>
          <w:sz w:val="21"/>
          <w:szCs w:val="21"/>
        </w:rPr>
        <w:t xml:space="preserve">a través del programa de </w:t>
      </w:r>
      <w:proofErr w:type="spellStart"/>
      <w:r w:rsidR="00120B92" w:rsidRPr="001A08A3">
        <w:rPr>
          <w:rFonts w:ascii="Trebuchet MS" w:hAnsi="Trebuchet MS"/>
          <w:sz w:val="21"/>
          <w:szCs w:val="21"/>
        </w:rPr>
        <w:t>videollamadas</w:t>
      </w:r>
      <w:proofErr w:type="spellEnd"/>
      <w:r w:rsidR="00120B92" w:rsidRPr="001A08A3">
        <w:rPr>
          <w:rFonts w:ascii="Trebuchet MS" w:hAnsi="Trebuchet MS"/>
          <w:sz w:val="21"/>
          <w:szCs w:val="21"/>
        </w:rPr>
        <w:t xml:space="preserve"> </w:t>
      </w:r>
      <w:r w:rsidR="002331F0" w:rsidRPr="001A08A3">
        <w:rPr>
          <w:rFonts w:ascii="Trebuchet MS" w:hAnsi="Trebuchet MS"/>
          <w:sz w:val="21"/>
          <w:szCs w:val="21"/>
        </w:rPr>
        <w:t xml:space="preserve">ZOOM Video y, </w:t>
      </w:r>
      <w:r w:rsidR="00EC47C0" w:rsidRPr="001A08A3">
        <w:rPr>
          <w:rFonts w:ascii="Trebuchet MS" w:hAnsi="Trebuchet MS"/>
          <w:sz w:val="21"/>
          <w:szCs w:val="21"/>
        </w:rPr>
        <w:t xml:space="preserve">en términos de la convocatoria </w:t>
      </w:r>
      <w:r w:rsidR="00462D32" w:rsidRPr="001A08A3">
        <w:rPr>
          <w:rFonts w:ascii="Trebuchet MS" w:hAnsi="Trebuchet MS"/>
          <w:sz w:val="21"/>
          <w:szCs w:val="21"/>
        </w:rPr>
        <w:t xml:space="preserve">de fecha </w:t>
      </w:r>
      <w:r w:rsidR="00FF5971">
        <w:rPr>
          <w:rFonts w:ascii="Trebuchet MS" w:hAnsi="Trebuchet MS"/>
          <w:sz w:val="21"/>
          <w:szCs w:val="21"/>
        </w:rPr>
        <w:t>30</w:t>
      </w:r>
      <w:r w:rsidR="00F70D69" w:rsidRPr="001A08A3">
        <w:rPr>
          <w:rFonts w:ascii="Trebuchet MS" w:hAnsi="Trebuchet MS"/>
          <w:sz w:val="21"/>
          <w:szCs w:val="21"/>
        </w:rPr>
        <w:t xml:space="preserve"> de </w:t>
      </w:r>
      <w:r w:rsidR="00FF5971">
        <w:rPr>
          <w:rFonts w:ascii="Trebuchet MS" w:hAnsi="Trebuchet MS"/>
          <w:sz w:val="21"/>
          <w:szCs w:val="21"/>
        </w:rPr>
        <w:t xml:space="preserve">marzo </w:t>
      </w:r>
      <w:r w:rsidR="008D71F7">
        <w:rPr>
          <w:rFonts w:ascii="Trebuchet MS" w:hAnsi="Trebuchet MS"/>
          <w:sz w:val="21"/>
          <w:szCs w:val="21"/>
        </w:rPr>
        <w:t>de 2022</w:t>
      </w:r>
      <w:r w:rsidR="00EC47C0" w:rsidRPr="001A08A3">
        <w:rPr>
          <w:rFonts w:ascii="Trebuchet MS" w:hAnsi="Trebuchet MS"/>
          <w:sz w:val="21"/>
          <w:szCs w:val="21"/>
        </w:rPr>
        <w:t>,</w:t>
      </w:r>
      <w:r w:rsidR="002331F0" w:rsidRPr="001A08A3">
        <w:rPr>
          <w:rFonts w:ascii="Trebuchet MS" w:hAnsi="Trebuchet MS"/>
          <w:sz w:val="21"/>
          <w:szCs w:val="21"/>
        </w:rPr>
        <w:t xml:space="preserve"> </w:t>
      </w:r>
      <w:r w:rsidR="00C815E0">
        <w:rPr>
          <w:rFonts w:ascii="Trebuchet MS" w:hAnsi="Trebuchet MS"/>
          <w:sz w:val="21"/>
          <w:szCs w:val="21"/>
        </w:rPr>
        <w:t xml:space="preserve">a través de videoconferencia, </w:t>
      </w:r>
      <w:r w:rsidR="00EC47C0" w:rsidRPr="001A08A3">
        <w:rPr>
          <w:rFonts w:ascii="Trebuchet MS" w:hAnsi="Trebuchet MS"/>
          <w:sz w:val="21"/>
          <w:szCs w:val="21"/>
        </w:rPr>
        <w:t>se reunieron</w:t>
      </w:r>
      <w:r w:rsidR="00397F51" w:rsidRPr="001A08A3">
        <w:rPr>
          <w:rFonts w:ascii="Trebuchet MS" w:hAnsi="Trebuchet MS"/>
          <w:sz w:val="21"/>
          <w:szCs w:val="21"/>
        </w:rPr>
        <w:t xml:space="preserve"> </w:t>
      </w:r>
      <w:r w:rsidR="00DC4AB4" w:rsidRPr="001A08A3">
        <w:rPr>
          <w:rFonts w:ascii="Trebuchet MS" w:hAnsi="Trebuchet MS"/>
          <w:sz w:val="21"/>
          <w:szCs w:val="21"/>
        </w:rPr>
        <w:t xml:space="preserve">las y </w:t>
      </w:r>
      <w:r w:rsidR="00397F51" w:rsidRPr="001A08A3">
        <w:rPr>
          <w:rFonts w:ascii="Trebuchet MS" w:hAnsi="Trebuchet MS"/>
          <w:sz w:val="21"/>
          <w:szCs w:val="21"/>
        </w:rPr>
        <w:t>lo</w:t>
      </w:r>
      <w:r w:rsidR="00534849" w:rsidRPr="001A08A3">
        <w:rPr>
          <w:rFonts w:ascii="Trebuchet MS" w:hAnsi="Trebuchet MS"/>
          <w:sz w:val="21"/>
          <w:szCs w:val="21"/>
        </w:rPr>
        <w:t xml:space="preserve">s </w:t>
      </w:r>
      <w:r w:rsidR="00EC47C0" w:rsidRPr="001A08A3">
        <w:rPr>
          <w:rFonts w:ascii="Trebuchet MS" w:hAnsi="Trebuchet MS"/>
          <w:sz w:val="21"/>
          <w:szCs w:val="21"/>
        </w:rPr>
        <w:t>integrantes de</w:t>
      </w:r>
      <w:r w:rsidR="008D71F7">
        <w:rPr>
          <w:rFonts w:ascii="Trebuchet MS" w:hAnsi="Trebuchet MS"/>
          <w:sz w:val="21"/>
          <w:szCs w:val="21"/>
        </w:rPr>
        <w:t xml:space="preserve">l </w:t>
      </w:r>
      <w:r w:rsidR="00CA1A69" w:rsidRPr="001A08A3">
        <w:rPr>
          <w:rFonts w:ascii="Trebuchet MS" w:hAnsi="Trebuchet MS" w:cs="Arial"/>
          <w:sz w:val="21"/>
          <w:szCs w:val="21"/>
        </w:rPr>
        <w:t>Comi</w:t>
      </w:r>
      <w:r w:rsidR="008D71F7">
        <w:rPr>
          <w:rFonts w:ascii="Trebuchet MS" w:hAnsi="Trebuchet MS" w:cs="Arial"/>
          <w:sz w:val="21"/>
          <w:szCs w:val="21"/>
        </w:rPr>
        <w:t xml:space="preserve">té Editorial de la Comisión de </w:t>
      </w:r>
      <w:r w:rsidR="00CA1A69" w:rsidRPr="001A08A3">
        <w:rPr>
          <w:rFonts w:ascii="Trebuchet MS" w:hAnsi="Trebuchet MS" w:cs="Arial"/>
          <w:sz w:val="21"/>
          <w:szCs w:val="21"/>
        </w:rPr>
        <w:t>Investigación y Estudios Electorales</w:t>
      </w:r>
      <w:r w:rsidR="00F70D69" w:rsidRPr="001A08A3">
        <w:rPr>
          <w:rFonts w:ascii="Trebuchet MS" w:hAnsi="Trebuchet MS" w:cs="Arial"/>
          <w:sz w:val="21"/>
          <w:szCs w:val="21"/>
        </w:rPr>
        <w:t xml:space="preserve"> </w:t>
      </w:r>
      <w:r w:rsidR="00741C9F" w:rsidRPr="001A08A3">
        <w:rPr>
          <w:rFonts w:ascii="Trebuchet MS" w:hAnsi="Trebuchet MS" w:cs="Arial"/>
          <w:sz w:val="21"/>
          <w:szCs w:val="21"/>
        </w:rPr>
        <w:t>del Instituto Electoral y de Participación Ciudadana del Estado de Jalisco</w:t>
      </w:r>
      <w:r w:rsidR="00EC47C0" w:rsidRPr="001A08A3">
        <w:rPr>
          <w:rFonts w:ascii="Trebuchet MS" w:hAnsi="Trebuchet MS"/>
          <w:sz w:val="21"/>
          <w:szCs w:val="21"/>
        </w:rPr>
        <w:t xml:space="preserve">, </w:t>
      </w:r>
      <w:r w:rsidR="00ED345C" w:rsidRPr="001A08A3">
        <w:rPr>
          <w:rFonts w:ascii="Trebuchet MS" w:hAnsi="Trebuchet MS"/>
          <w:sz w:val="21"/>
          <w:szCs w:val="21"/>
        </w:rPr>
        <w:t xml:space="preserve">para celebrar </w:t>
      </w:r>
      <w:r w:rsidR="00A04E4A" w:rsidRPr="001A08A3">
        <w:rPr>
          <w:rFonts w:ascii="Trebuchet MS" w:hAnsi="Trebuchet MS"/>
          <w:sz w:val="21"/>
          <w:szCs w:val="21"/>
        </w:rPr>
        <w:t xml:space="preserve">la </w:t>
      </w:r>
      <w:r w:rsidR="00FF5971">
        <w:rPr>
          <w:rFonts w:ascii="Trebuchet MS" w:hAnsi="Trebuchet MS"/>
          <w:b/>
          <w:sz w:val="21"/>
          <w:szCs w:val="21"/>
        </w:rPr>
        <w:t>segunda</w:t>
      </w:r>
      <w:r w:rsidR="00DB489D" w:rsidRPr="001A08A3">
        <w:rPr>
          <w:rFonts w:ascii="Trebuchet MS" w:hAnsi="Trebuchet MS"/>
          <w:b/>
          <w:sz w:val="21"/>
          <w:szCs w:val="21"/>
        </w:rPr>
        <w:t xml:space="preserve"> </w:t>
      </w:r>
      <w:r w:rsidR="00A04E4A" w:rsidRPr="001A08A3">
        <w:rPr>
          <w:rFonts w:ascii="Trebuchet MS" w:hAnsi="Trebuchet MS"/>
          <w:b/>
          <w:sz w:val="21"/>
          <w:szCs w:val="21"/>
        </w:rPr>
        <w:t xml:space="preserve">sesión </w:t>
      </w:r>
      <w:r w:rsidR="00EC47C0" w:rsidRPr="001A08A3">
        <w:rPr>
          <w:rFonts w:ascii="Trebuchet MS" w:hAnsi="Trebuchet MS"/>
          <w:b/>
          <w:sz w:val="21"/>
          <w:szCs w:val="21"/>
        </w:rPr>
        <w:t>ordinaria</w:t>
      </w:r>
      <w:r w:rsidR="00C252E4" w:rsidRPr="001A08A3">
        <w:rPr>
          <w:rFonts w:ascii="Trebuchet MS" w:hAnsi="Trebuchet MS"/>
          <w:sz w:val="21"/>
          <w:szCs w:val="21"/>
        </w:rPr>
        <w:t xml:space="preserve">, </w:t>
      </w:r>
      <w:r w:rsidR="0017362C" w:rsidRPr="001A08A3">
        <w:rPr>
          <w:rFonts w:ascii="Trebuchet MS" w:hAnsi="Trebuchet MS"/>
          <w:sz w:val="21"/>
          <w:szCs w:val="21"/>
        </w:rPr>
        <w:t xml:space="preserve">de acuerdo al </w:t>
      </w:r>
      <w:r w:rsidR="00702099" w:rsidRPr="001A08A3">
        <w:rPr>
          <w:rFonts w:ascii="Trebuchet MS" w:hAnsi="Trebuchet MS"/>
          <w:sz w:val="21"/>
          <w:szCs w:val="21"/>
        </w:rPr>
        <w:t>siguiente:</w:t>
      </w:r>
    </w:p>
    <w:p w14:paraId="3F94C559" w14:textId="77777777" w:rsidR="00623B23" w:rsidRPr="001A08A3" w:rsidRDefault="00623B23" w:rsidP="00424A13">
      <w:pPr>
        <w:pStyle w:val="Textoindependiente"/>
        <w:spacing w:line="276" w:lineRule="auto"/>
        <w:rPr>
          <w:rFonts w:ascii="Trebuchet MS" w:hAnsi="Trebuchet MS"/>
          <w:sz w:val="21"/>
          <w:szCs w:val="21"/>
        </w:rPr>
      </w:pPr>
    </w:p>
    <w:tbl>
      <w:tblPr>
        <w:tblW w:w="497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6"/>
      </w:tblGrid>
      <w:tr w:rsidR="00C252E4" w:rsidRPr="001A08A3" w14:paraId="0FD48ABE" w14:textId="77777777" w:rsidTr="000267B4">
        <w:trPr>
          <w:trHeight w:val="567"/>
          <w:jc w:val="center"/>
        </w:trPr>
        <w:tc>
          <w:tcPr>
            <w:tcW w:w="5000" w:type="pct"/>
            <w:shd w:val="clear" w:color="auto" w:fill="7030A0"/>
            <w:vAlign w:val="center"/>
          </w:tcPr>
          <w:p w14:paraId="4963AC44" w14:textId="77777777" w:rsidR="00C252E4" w:rsidRPr="001A08A3" w:rsidRDefault="00C252E4" w:rsidP="00424A13">
            <w:pPr>
              <w:snapToGrid w:val="0"/>
              <w:spacing w:line="276" w:lineRule="auto"/>
              <w:jc w:val="center"/>
              <w:rPr>
                <w:rFonts w:ascii="Trebuchet MS" w:hAnsi="Trebuchet MS" w:cs="Arial"/>
                <w:b/>
                <w:sz w:val="21"/>
                <w:szCs w:val="21"/>
              </w:rPr>
            </w:pPr>
            <w:r w:rsidRPr="000267B4">
              <w:rPr>
                <w:rFonts w:ascii="Trebuchet MS" w:hAnsi="Trebuchet MS" w:cs="Arial"/>
                <w:b/>
                <w:color w:val="FFFFFF" w:themeColor="background1"/>
                <w:sz w:val="21"/>
                <w:szCs w:val="21"/>
              </w:rPr>
              <w:t>ORDEN DEL DÍA</w:t>
            </w:r>
          </w:p>
        </w:tc>
      </w:tr>
      <w:tr w:rsidR="00C252E4" w:rsidRPr="001A08A3" w14:paraId="1414492C" w14:textId="77777777" w:rsidTr="00842E95">
        <w:trPr>
          <w:trHeight w:val="454"/>
          <w:jc w:val="center"/>
        </w:trPr>
        <w:tc>
          <w:tcPr>
            <w:tcW w:w="5000" w:type="pct"/>
            <w:vAlign w:val="center"/>
          </w:tcPr>
          <w:p w14:paraId="40A4A816" w14:textId="5A797FFF" w:rsidR="00FF5971" w:rsidRPr="00FF5971" w:rsidRDefault="00FF5971" w:rsidP="00BA2BEB">
            <w:pPr>
              <w:pStyle w:val="Prrafodelista"/>
              <w:numPr>
                <w:ilvl w:val="0"/>
                <w:numId w:val="3"/>
              </w:numPr>
              <w:snapToGrid w:val="0"/>
              <w:spacing w:line="276" w:lineRule="auto"/>
              <w:jc w:val="both"/>
              <w:rPr>
                <w:rFonts w:ascii="Trebuchet MS" w:hAnsi="Trebuchet MS" w:cs="Arial"/>
                <w:b/>
                <w:sz w:val="21"/>
                <w:szCs w:val="21"/>
              </w:rPr>
            </w:pPr>
            <w:r w:rsidRPr="00FF5971">
              <w:rPr>
                <w:rFonts w:ascii="Trebuchet MS" w:hAnsi="Trebuchet MS" w:cs="Arial"/>
                <w:b/>
                <w:sz w:val="21"/>
                <w:szCs w:val="21"/>
              </w:rPr>
              <w:t>Presentación y, en su caso, aprobación del orden del día.</w:t>
            </w:r>
          </w:p>
          <w:p w14:paraId="07D13D92" w14:textId="77777777" w:rsidR="00FF5971" w:rsidRPr="00FF5971" w:rsidRDefault="00FF5971" w:rsidP="00FF5971">
            <w:pPr>
              <w:pStyle w:val="Prrafodelista"/>
              <w:snapToGrid w:val="0"/>
              <w:spacing w:line="276" w:lineRule="auto"/>
              <w:ind w:left="720"/>
              <w:jc w:val="both"/>
              <w:rPr>
                <w:rFonts w:ascii="Trebuchet MS" w:hAnsi="Trebuchet MS" w:cs="Arial"/>
                <w:b/>
                <w:sz w:val="21"/>
                <w:szCs w:val="21"/>
              </w:rPr>
            </w:pPr>
          </w:p>
          <w:p w14:paraId="0133BAE5" w14:textId="306F42A8" w:rsidR="00FF5971" w:rsidRPr="00FF5971" w:rsidRDefault="00FF5971" w:rsidP="00BA2BEB">
            <w:pPr>
              <w:pStyle w:val="Prrafodelista"/>
              <w:numPr>
                <w:ilvl w:val="0"/>
                <w:numId w:val="3"/>
              </w:numPr>
              <w:snapToGrid w:val="0"/>
              <w:spacing w:line="276" w:lineRule="auto"/>
              <w:jc w:val="both"/>
              <w:rPr>
                <w:rFonts w:ascii="Trebuchet MS" w:hAnsi="Trebuchet MS" w:cs="Arial"/>
                <w:b/>
                <w:sz w:val="21"/>
                <w:szCs w:val="21"/>
              </w:rPr>
            </w:pPr>
            <w:r w:rsidRPr="00FF5971">
              <w:rPr>
                <w:rFonts w:ascii="Trebuchet MS" w:hAnsi="Trebuchet MS" w:cs="Arial"/>
                <w:b/>
                <w:sz w:val="21"/>
                <w:szCs w:val="21"/>
              </w:rPr>
              <w:t xml:space="preserve">Presentación y, en su caso, aprobación de los Lineamientos Generales para la Política Editorial del Instituto Electoral y de Participación Ciudadana del Estado de Jalisco. </w:t>
            </w:r>
          </w:p>
          <w:p w14:paraId="3895A727" w14:textId="77777777" w:rsidR="00FF5971" w:rsidRPr="00FF5971" w:rsidRDefault="00FF5971" w:rsidP="00FF5971">
            <w:pPr>
              <w:pStyle w:val="Prrafodelista"/>
              <w:snapToGrid w:val="0"/>
              <w:spacing w:line="276" w:lineRule="auto"/>
              <w:ind w:left="720"/>
              <w:jc w:val="both"/>
              <w:rPr>
                <w:rFonts w:ascii="Trebuchet MS" w:hAnsi="Trebuchet MS" w:cs="Arial"/>
                <w:b/>
                <w:sz w:val="21"/>
                <w:szCs w:val="21"/>
              </w:rPr>
            </w:pPr>
          </w:p>
          <w:p w14:paraId="603A5357" w14:textId="26AF4B40" w:rsidR="00FF5971" w:rsidRPr="00FF5971" w:rsidRDefault="00FF5971" w:rsidP="00BA2BEB">
            <w:pPr>
              <w:pStyle w:val="Prrafodelista"/>
              <w:numPr>
                <w:ilvl w:val="0"/>
                <w:numId w:val="3"/>
              </w:numPr>
              <w:snapToGrid w:val="0"/>
              <w:spacing w:line="276" w:lineRule="auto"/>
              <w:jc w:val="both"/>
              <w:rPr>
                <w:rFonts w:ascii="Trebuchet MS" w:hAnsi="Trebuchet MS" w:cs="Arial"/>
                <w:b/>
                <w:sz w:val="21"/>
                <w:szCs w:val="21"/>
              </w:rPr>
            </w:pPr>
            <w:r w:rsidRPr="00FF5971">
              <w:rPr>
                <w:rFonts w:ascii="Trebuchet MS" w:hAnsi="Trebuchet MS" w:cs="Arial"/>
                <w:b/>
                <w:sz w:val="21"/>
                <w:szCs w:val="21"/>
              </w:rPr>
              <w:t>Presentación y, en su caso, aprobación de la nueva conformación del Catálogo de Publicaciones del Instituto Electoral y de Participación Ciudadana del Estado de Jalisco.</w:t>
            </w:r>
          </w:p>
          <w:p w14:paraId="389C238C" w14:textId="77777777" w:rsidR="00FF5971" w:rsidRPr="00FF5971" w:rsidRDefault="00FF5971" w:rsidP="00FF5971">
            <w:pPr>
              <w:pStyle w:val="Prrafodelista"/>
              <w:snapToGrid w:val="0"/>
              <w:spacing w:line="276" w:lineRule="auto"/>
              <w:ind w:left="720"/>
              <w:jc w:val="both"/>
              <w:rPr>
                <w:rFonts w:ascii="Trebuchet MS" w:hAnsi="Trebuchet MS" w:cs="Arial"/>
                <w:b/>
                <w:sz w:val="21"/>
                <w:szCs w:val="21"/>
              </w:rPr>
            </w:pPr>
          </w:p>
          <w:p w14:paraId="590C7DC3" w14:textId="4E779AAB" w:rsidR="00FF5971" w:rsidRPr="00FF5971" w:rsidRDefault="00FF5971" w:rsidP="00BA2BEB">
            <w:pPr>
              <w:pStyle w:val="Prrafodelista"/>
              <w:numPr>
                <w:ilvl w:val="0"/>
                <w:numId w:val="3"/>
              </w:numPr>
              <w:snapToGrid w:val="0"/>
              <w:spacing w:line="276" w:lineRule="auto"/>
              <w:jc w:val="both"/>
              <w:rPr>
                <w:rFonts w:ascii="Trebuchet MS" w:hAnsi="Trebuchet MS" w:cs="Arial"/>
                <w:b/>
                <w:sz w:val="21"/>
                <w:szCs w:val="21"/>
              </w:rPr>
            </w:pPr>
            <w:r w:rsidRPr="00FF5971">
              <w:rPr>
                <w:rFonts w:ascii="Trebuchet MS" w:hAnsi="Trebuchet MS" w:cs="Arial"/>
                <w:b/>
                <w:sz w:val="21"/>
                <w:szCs w:val="21"/>
              </w:rPr>
              <w:t>Presentación y, en su caso, aprobación del Plan Anual de Publicaciones para el año 2022 del Instituto Electoral y de Participación Ciudadana del Estado de Jalisco.</w:t>
            </w:r>
          </w:p>
          <w:p w14:paraId="4F417BC1" w14:textId="77777777" w:rsidR="00FF5971" w:rsidRPr="00FF5971" w:rsidRDefault="00FF5971" w:rsidP="00FF5971">
            <w:pPr>
              <w:pStyle w:val="Prrafodelista"/>
              <w:snapToGrid w:val="0"/>
              <w:spacing w:line="276" w:lineRule="auto"/>
              <w:ind w:left="720"/>
              <w:jc w:val="both"/>
              <w:rPr>
                <w:rFonts w:ascii="Trebuchet MS" w:hAnsi="Trebuchet MS" w:cs="Arial"/>
                <w:b/>
                <w:sz w:val="21"/>
                <w:szCs w:val="21"/>
              </w:rPr>
            </w:pPr>
          </w:p>
          <w:p w14:paraId="51548C66" w14:textId="77777777" w:rsidR="004211BE" w:rsidRPr="007B5014" w:rsidRDefault="00FF5971" w:rsidP="00BA2BEB">
            <w:pPr>
              <w:pStyle w:val="Prrafodelista"/>
              <w:numPr>
                <w:ilvl w:val="0"/>
                <w:numId w:val="3"/>
              </w:numPr>
              <w:snapToGrid w:val="0"/>
              <w:spacing w:line="276" w:lineRule="auto"/>
              <w:jc w:val="both"/>
              <w:rPr>
                <w:rFonts w:ascii="Trebuchet MS" w:hAnsi="Trebuchet MS" w:cs="Arial"/>
                <w:bCs/>
                <w:sz w:val="21"/>
                <w:szCs w:val="21"/>
              </w:rPr>
            </w:pPr>
            <w:r w:rsidRPr="00FF5971">
              <w:rPr>
                <w:rFonts w:ascii="Trebuchet MS" w:hAnsi="Trebuchet MS" w:cs="Arial"/>
                <w:b/>
                <w:sz w:val="21"/>
                <w:szCs w:val="21"/>
              </w:rPr>
              <w:t>Asuntos generales.</w:t>
            </w:r>
          </w:p>
          <w:p w14:paraId="23DDEE86" w14:textId="1D2918F5" w:rsidR="007B5014" w:rsidRPr="007B5014" w:rsidRDefault="007B5014" w:rsidP="007B5014">
            <w:pPr>
              <w:snapToGrid w:val="0"/>
              <w:spacing w:line="276" w:lineRule="auto"/>
              <w:jc w:val="both"/>
              <w:rPr>
                <w:rFonts w:ascii="Trebuchet MS" w:hAnsi="Trebuchet MS" w:cs="Arial"/>
                <w:bCs/>
                <w:sz w:val="21"/>
                <w:szCs w:val="21"/>
              </w:rPr>
            </w:pPr>
          </w:p>
        </w:tc>
      </w:tr>
    </w:tbl>
    <w:p w14:paraId="6947E331" w14:textId="77777777" w:rsidR="00E67F8E" w:rsidRPr="001A08A3" w:rsidRDefault="00E67F8E" w:rsidP="00424A13">
      <w:pPr>
        <w:spacing w:line="276" w:lineRule="auto"/>
        <w:ind w:right="-94"/>
        <w:jc w:val="both"/>
        <w:rPr>
          <w:rFonts w:ascii="Trebuchet MS" w:hAnsi="Trebuchet MS"/>
          <w:sz w:val="21"/>
          <w:szCs w:val="21"/>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676"/>
        <w:gridCol w:w="4490"/>
      </w:tblGrid>
      <w:tr w:rsidR="003E0039" w:rsidRPr="001A08A3" w14:paraId="0AEBC031" w14:textId="77777777" w:rsidTr="000267B4">
        <w:trPr>
          <w:trHeight w:val="567"/>
          <w:jc w:val="center"/>
        </w:trPr>
        <w:tc>
          <w:tcPr>
            <w:tcW w:w="5000" w:type="pct"/>
            <w:gridSpan w:val="3"/>
            <w:shd w:val="clear" w:color="auto" w:fill="7030A0"/>
            <w:vAlign w:val="center"/>
          </w:tcPr>
          <w:p w14:paraId="05E3B036" w14:textId="77777777" w:rsidR="003E0039" w:rsidRPr="000267B4" w:rsidRDefault="003E0039" w:rsidP="00424A13">
            <w:pPr>
              <w:snapToGrid w:val="0"/>
              <w:spacing w:line="276" w:lineRule="auto"/>
              <w:jc w:val="center"/>
              <w:rPr>
                <w:rFonts w:ascii="Trebuchet MS" w:hAnsi="Trebuchet MS" w:cs="Arial"/>
                <w:b/>
                <w:color w:val="FFFFFF" w:themeColor="background1"/>
                <w:sz w:val="21"/>
                <w:szCs w:val="21"/>
              </w:rPr>
            </w:pPr>
            <w:bookmarkStart w:id="1" w:name="_Hlk5467353"/>
            <w:r w:rsidRPr="000267B4">
              <w:rPr>
                <w:rFonts w:ascii="Trebuchet MS" w:hAnsi="Trebuchet MS" w:cs="Arial"/>
                <w:b/>
                <w:color w:val="FFFFFF" w:themeColor="background1"/>
                <w:sz w:val="21"/>
                <w:szCs w:val="21"/>
              </w:rPr>
              <w:t>DESA</w:t>
            </w:r>
            <w:r w:rsidR="00453E1E" w:rsidRPr="000267B4">
              <w:rPr>
                <w:rFonts w:ascii="Trebuchet MS" w:hAnsi="Trebuchet MS" w:cs="Arial"/>
                <w:b/>
                <w:color w:val="FFFFFF" w:themeColor="background1"/>
                <w:sz w:val="21"/>
                <w:szCs w:val="21"/>
              </w:rPr>
              <w:t xml:space="preserve">RROLLO </w:t>
            </w:r>
            <w:r w:rsidRPr="000267B4">
              <w:rPr>
                <w:rFonts w:ascii="Trebuchet MS" w:hAnsi="Trebuchet MS" w:cs="Arial"/>
                <w:b/>
                <w:color w:val="FFFFFF" w:themeColor="background1"/>
                <w:sz w:val="21"/>
                <w:szCs w:val="21"/>
              </w:rPr>
              <w:t>DE LA SESIÓN</w:t>
            </w:r>
          </w:p>
        </w:tc>
      </w:tr>
      <w:bookmarkEnd w:id="1"/>
      <w:tr w:rsidR="003E0039" w:rsidRPr="001A08A3" w14:paraId="4BA74B48" w14:textId="77777777" w:rsidTr="000267B4">
        <w:trPr>
          <w:trHeight w:val="567"/>
          <w:jc w:val="center"/>
        </w:trPr>
        <w:tc>
          <w:tcPr>
            <w:tcW w:w="5000" w:type="pct"/>
            <w:gridSpan w:val="3"/>
            <w:shd w:val="clear" w:color="auto" w:fill="7030A0"/>
            <w:vAlign w:val="center"/>
          </w:tcPr>
          <w:p w14:paraId="1138D09A" w14:textId="77777777" w:rsidR="003E0039" w:rsidRPr="000267B4" w:rsidRDefault="003E0039" w:rsidP="00424A13">
            <w:pPr>
              <w:snapToGrid w:val="0"/>
              <w:spacing w:line="276" w:lineRule="auto"/>
              <w:jc w:val="center"/>
              <w:rPr>
                <w:rFonts w:ascii="Trebuchet MS" w:hAnsi="Trebuchet MS" w:cs="Arial"/>
                <w:b/>
                <w:color w:val="FFFFFF" w:themeColor="background1"/>
                <w:sz w:val="21"/>
                <w:szCs w:val="21"/>
              </w:rPr>
            </w:pPr>
            <w:r w:rsidRPr="000267B4">
              <w:rPr>
                <w:rFonts w:ascii="Trebuchet MS" w:hAnsi="Trebuchet MS"/>
                <w:b/>
                <w:color w:val="FFFFFF" w:themeColor="background1"/>
                <w:sz w:val="21"/>
                <w:szCs w:val="21"/>
              </w:rPr>
              <w:t>PARTICIPACIÓN</w:t>
            </w:r>
          </w:p>
        </w:tc>
      </w:tr>
      <w:tr w:rsidR="00ED34B1" w:rsidRPr="001A08A3" w14:paraId="217908FA" w14:textId="77777777" w:rsidTr="0049406C">
        <w:trPr>
          <w:trHeight w:val="454"/>
          <w:jc w:val="center"/>
        </w:trPr>
        <w:tc>
          <w:tcPr>
            <w:tcW w:w="922" w:type="pct"/>
            <w:vAlign w:val="center"/>
          </w:tcPr>
          <w:p w14:paraId="35D24E30" w14:textId="77777777" w:rsidR="001A08A3" w:rsidRDefault="001A08A3" w:rsidP="00424A13">
            <w:pPr>
              <w:snapToGrid w:val="0"/>
              <w:spacing w:line="276" w:lineRule="auto"/>
              <w:jc w:val="center"/>
              <w:rPr>
                <w:rFonts w:ascii="Trebuchet MS" w:hAnsi="Trebuchet MS"/>
                <w:b/>
                <w:sz w:val="21"/>
                <w:szCs w:val="21"/>
                <w:lang w:val="es-ES"/>
              </w:rPr>
            </w:pPr>
          </w:p>
          <w:p w14:paraId="6BFFF0DB" w14:textId="39118F8E" w:rsidR="00ED34B1" w:rsidRPr="001A08A3" w:rsidRDefault="00FF5971" w:rsidP="00424A13">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01F987AB" w14:textId="6DDE9F07" w:rsidR="00A12A59" w:rsidRPr="001A08A3" w:rsidRDefault="006710F5" w:rsidP="00041F39">
            <w:pPr>
              <w:spacing w:line="276" w:lineRule="auto"/>
              <w:jc w:val="both"/>
              <w:rPr>
                <w:rFonts w:ascii="Trebuchet MS" w:hAnsi="Trebuchet MS" w:cs="Arial"/>
                <w:sz w:val="21"/>
                <w:szCs w:val="21"/>
              </w:rPr>
            </w:pPr>
            <w:r w:rsidRPr="001A08A3">
              <w:rPr>
                <w:rFonts w:ascii="Trebuchet MS" w:hAnsi="Trebuchet MS" w:cs="Arial"/>
                <w:sz w:val="21"/>
                <w:szCs w:val="21"/>
              </w:rPr>
              <w:t>“</w:t>
            </w:r>
            <w:r w:rsidR="008D71F7">
              <w:rPr>
                <w:rFonts w:ascii="Trebuchet MS" w:hAnsi="Trebuchet MS" w:cs="Arial"/>
                <w:sz w:val="21"/>
                <w:szCs w:val="21"/>
              </w:rPr>
              <w:t>Buenas tardes</w:t>
            </w:r>
            <w:r w:rsidR="00A12A59" w:rsidRPr="001A08A3">
              <w:rPr>
                <w:rFonts w:ascii="Trebuchet MS" w:hAnsi="Trebuchet MS" w:cs="Arial"/>
                <w:sz w:val="21"/>
                <w:szCs w:val="21"/>
              </w:rPr>
              <w:t xml:space="preserve"> a las y los integrantes </w:t>
            </w:r>
            <w:r w:rsidR="008D71F7">
              <w:rPr>
                <w:rFonts w:ascii="Trebuchet MS" w:hAnsi="Trebuchet MS" w:cs="Arial"/>
                <w:sz w:val="21"/>
                <w:szCs w:val="21"/>
              </w:rPr>
              <w:t xml:space="preserve">del Comité Editorial </w:t>
            </w:r>
            <w:r w:rsidR="00A12A59" w:rsidRPr="001A08A3">
              <w:rPr>
                <w:rFonts w:ascii="Trebuchet MS" w:hAnsi="Trebuchet MS" w:cs="Arial"/>
                <w:sz w:val="21"/>
                <w:szCs w:val="21"/>
              </w:rPr>
              <w:t xml:space="preserve">del Instituto Electoral y de Participación Ciudadana del Estado de Jalisco, que nos acompañan </w:t>
            </w:r>
            <w:r w:rsidR="00041F39" w:rsidRPr="001A08A3">
              <w:rPr>
                <w:rFonts w:ascii="Trebuchet MS" w:hAnsi="Trebuchet MS" w:cs="Arial"/>
                <w:sz w:val="21"/>
                <w:szCs w:val="21"/>
              </w:rPr>
              <w:t xml:space="preserve">a través de </w:t>
            </w:r>
            <w:r w:rsidR="00A12A59" w:rsidRPr="001A08A3">
              <w:rPr>
                <w:rFonts w:ascii="Trebuchet MS" w:hAnsi="Trebuchet MS" w:cs="Arial"/>
                <w:sz w:val="21"/>
                <w:szCs w:val="21"/>
              </w:rPr>
              <w:t>esta videoconferencia</w:t>
            </w:r>
            <w:r w:rsidR="00041F39" w:rsidRPr="001A08A3">
              <w:rPr>
                <w:rFonts w:ascii="Trebuchet MS" w:hAnsi="Trebuchet MS" w:cs="Arial"/>
                <w:sz w:val="21"/>
                <w:szCs w:val="21"/>
              </w:rPr>
              <w:t>,</w:t>
            </w:r>
            <w:r w:rsidR="008D71F7">
              <w:rPr>
                <w:rFonts w:ascii="Trebuchet MS" w:hAnsi="Trebuchet MS" w:cs="Arial"/>
                <w:sz w:val="21"/>
                <w:szCs w:val="21"/>
              </w:rPr>
              <w:t xml:space="preserve"> en </w:t>
            </w:r>
            <w:r w:rsidR="00FF5971">
              <w:rPr>
                <w:rFonts w:ascii="Trebuchet MS" w:hAnsi="Trebuchet MS" w:cs="Arial"/>
                <w:sz w:val="21"/>
                <w:szCs w:val="21"/>
              </w:rPr>
              <w:t xml:space="preserve">los </w:t>
            </w:r>
            <w:r w:rsidR="00A12A59" w:rsidRPr="001A08A3">
              <w:rPr>
                <w:rFonts w:ascii="Trebuchet MS" w:hAnsi="Trebuchet MS" w:cs="Arial"/>
                <w:sz w:val="21"/>
                <w:szCs w:val="21"/>
              </w:rPr>
              <w:t xml:space="preserve">términos de la </w:t>
            </w:r>
            <w:r w:rsidR="008D71F7">
              <w:rPr>
                <w:rFonts w:ascii="Trebuchet MS" w:hAnsi="Trebuchet MS" w:cs="Arial"/>
                <w:sz w:val="21"/>
                <w:szCs w:val="21"/>
              </w:rPr>
              <w:t xml:space="preserve">respectiva </w:t>
            </w:r>
            <w:r w:rsidR="00A12A59" w:rsidRPr="001A08A3">
              <w:rPr>
                <w:rFonts w:ascii="Trebuchet MS" w:hAnsi="Trebuchet MS" w:cs="Arial"/>
                <w:sz w:val="21"/>
                <w:szCs w:val="21"/>
              </w:rPr>
              <w:t xml:space="preserve">convocatoria </w:t>
            </w:r>
            <w:r w:rsidR="00DB489D" w:rsidRPr="001A08A3">
              <w:rPr>
                <w:rFonts w:ascii="Trebuchet MS" w:hAnsi="Trebuchet MS" w:cs="Arial"/>
                <w:sz w:val="21"/>
                <w:szCs w:val="21"/>
              </w:rPr>
              <w:t>y</w:t>
            </w:r>
            <w:r w:rsidR="00041F39" w:rsidRPr="001A08A3">
              <w:rPr>
                <w:rFonts w:ascii="Trebuchet MS" w:hAnsi="Trebuchet MS" w:cs="Arial"/>
                <w:sz w:val="21"/>
                <w:szCs w:val="21"/>
              </w:rPr>
              <w:t>,</w:t>
            </w:r>
            <w:r w:rsidR="00A12A59" w:rsidRPr="001A08A3">
              <w:rPr>
                <w:rFonts w:ascii="Trebuchet MS" w:hAnsi="Trebuchet MS" w:cs="Arial"/>
                <w:sz w:val="21"/>
                <w:szCs w:val="21"/>
                <w:lang w:val="es-ES"/>
              </w:rPr>
              <w:t xml:space="preserve"> </w:t>
            </w:r>
            <w:r w:rsidR="00A12A59" w:rsidRPr="001A08A3">
              <w:rPr>
                <w:rFonts w:ascii="Trebuchet MS" w:hAnsi="Trebuchet MS" w:cs="Arial"/>
                <w:sz w:val="21"/>
                <w:szCs w:val="21"/>
              </w:rPr>
              <w:t xml:space="preserve">siendo </w:t>
            </w:r>
            <w:r w:rsidR="00F70D69" w:rsidRPr="001A08A3">
              <w:rPr>
                <w:rFonts w:ascii="Trebuchet MS" w:hAnsi="Trebuchet MS" w:cs="Arial"/>
                <w:sz w:val="21"/>
                <w:szCs w:val="21"/>
              </w:rPr>
              <w:t xml:space="preserve">las </w:t>
            </w:r>
            <w:r w:rsidR="00FF5971">
              <w:rPr>
                <w:rFonts w:ascii="Trebuchet MS" w:hAnsi="Trebuchet MS" w:cs="Arial"/>
                <w:sz w:val="21"/>
                <w:szCs w:val="21"/>
              </w:rPr>
              <w:t>18</w:t>
            </w:r>
            <w:r w:rsidR="008D71F7">
              <w:rPr>
                <w:rFonts w:ascii="Trebuchet MS" w:hAnsi="Trebuchet MS" w:cs="Arial"/>
                <w:sz w:val="21"/>
                <w:szCs w:val="21"/>
              </w:rPr>
              <w:t>:</w:t>
            </w:r>
            <w:r w:rsidR="00FF5971">
              <w:rPr>
                <w:rFonts w:ascii="Trebuchet MS" w:hAnsi="Trebuchet MS" w:cs="Arial"/>
                <w:sz w:val="21"/>
                <w:szCs w:val="21"/>
              </w:rPr>
              <w:t>15</w:t>
            </w:r>
            <w:r w:rsidR="00041F39" w:rsidRPr="001A08A3">
              <w:rPr>
                <w:rFonts w:ascii="Trebuchet MS" w:hAnsi="Trebuchet MS" w:cs="Arial"/>
                <w:sz w:val="21"/>
                <w:szCs w:val="21"/>
              </w:rPr>
              <w:t xml:space="preserve"> </w:t>
            </w:r>
            <w:r w:rsidR="008D71F7">
              <w:rPr>
                <w:rFonts w:ascii="Trebuchet MS" w:hAnsi="Trebuchet MS" w:cs="Arial"/>
                <w:sz w:val="21"/>
                <w:szCs w:val="21"/>
              </w:rPr>
              <w:t>dieci</w:t>
            </w:r>
            <w:r w:rsidR="00FF5971">
              <w:rPr>
                <w:rFonts w:ascii="Trebuchet MS" w:hAnsi="Trebuchet MS" w:cs="Arial"/>
                <w:sz w:val="21"/>
                <w:szCs w:val="21"/>
              </w:rPr>
              <w:t xml:space="preserve">ocho </w:t>
            </w:r>
            <w:r w:rsidR="00F70D69" w:rsidRPr="001A08A3">
              <w:rPr>
                <w:rFonts w:ascii="Trebuchet MS" w:hAnsi="Trebuchet MS" w:cs="Arial"/>
                <w:sz w:val="21"/>
                <w:szCs w:val="21"/>
              </w:rPr>
              <w:t xml:space="preserve">horas con </w:t>
            </w:r>
            <w:r w:rsidR="00FF5971">
              <w:rPr>
                <w:rFonts w:ascii="Trebuchet MS" w:hAnsi="Trebuchet MS" w:cs="Arial"/>
                <w:sz w:val="21"/>
                <w:szCs w:val="21"/>
              </w:rPr>
              <w:t xml:space="preserve">quince </w:t>
            </w:r>
            <w:r w:rsidR="00DB489D" w:rsidRPr="001A08A3">
              <w:rPr>
                <w:rFonts w:ascii="Trebuchet MS" w:hAnsi="Trebuchet MS"/>
                <w:sz w:val="21"/>
                <w:szCs w:val="21"/>
              </w:rPr>
              <w:t xml:space="preserve">minutos del </w:t>
            </w:r>
            <w:r w:rsidR="00FF5971">
              <w:rPr>
                <w:rFonts w:ascii="Trebuchet MS" w:hAnsi="Trebuchet MS"/>
                <w:sz w:val="21"/>
                <w:szCs w:val="21"/>
              </w:rPr>
              <w:t>31</w:t>
            </w:r>
            <w:r w:rsidR="008D71F7">
              <w:rPr>
                <w:rFonts w:ascii="Trebuchet MS" w:hAnsi="Trebuchet MS"/>
                <w:sz w:val="21"/>
                <w:szCs w:val="21"/>
              </w:rPr>
              <w:t xml:space="preserve"> de </w:t>
            </w:r>
            <w:r w:rsidR="00FF5971">
              <w:rPr>
                <w:rFonts w:ascii="Trebuchet MS" w:hAnsi="Trebuchet MS"/>
                <w:sz w:val="21"/>
                <w:szCs w:val="21"/>
              </w:rPr>
              <w:t xml:space="preserve">marzo </w:t>
            </w:r>
            <w:r w:rsidR="00DB489D" w:rsidRPr="001A08A3">
              <w:rPr>
                <w:rFonts w:ascii="Trebuchet MS" w:hAnsi="Trebuchet MS"/>
                <w:sz w:val="21"/>
                <w:szCs w:val="21"/>
              </w:rPr>
              <w:t>del año en curso</w:t>
            </w:r>
            <w:r w:rsidR="00A12A59" w:rsidRPr="001A08A3">
              <w:rPr>
                <w:rFonts w:ascii="Trebuchet MS" w:hAnsi="Trebuchet MS" w:cs="Arial"/>
                <w:sz w:val="21"/>
                <w:szCs w:val="21"/>
              </w:rPr>
              <w:t xml:space="preserve">, iniciamos la </w:t>
            </w:r>
            <w:r w:rsidR="00FF5971">
              <w:rPr>
                <w:rFonts w:ascii="Trebuchet MS" w:hAnsi="Trebuchet MS" w:cs="Arial"/>
                <w:b/>
                <w:sz w:val="21"/>
                <w:szCs w:val="21"/>
              </w:rPr>
              <w:t>segund</w:t>
            </w:r>
            <w:r w:rsidR="008D71F7">
              <w:rPr>
                <w:rFonts w:ascii="Trebuchet MS" w:hAnsi="Trebuchet MS" w:cs="Arial"/>
                <w:b/>
                <w:sz w:val="21"/>
                <w:szCs w:val="21"/>
              </w:rPr>
              <w:t>a</w:t>
            </w:r>
            <w:r w:rsidR="00A12A59" w:rsidRPr="001A08A3">
              <w:rPr>
                <w:rFonts w:ascii="Trebuchet MS" w:hAnsi="Trebuchet MS" w:cs="Arial"/>
                <w:b/>
                <w:sz w:val="21"/>
                <w:szCs w:val="21"/>
              </w:rPr>
              <w:t xml:space="preserve"> sesión ordinaria</w:t>
            </w:r>
            <w:r w:rsidR="00A12A59" w:rsidRPr="001A08A3">
              <w:rPr>
                <w:rFonts w:ascii="Trebuchet MS" w:hAnsi="Trebuchet MS" w:cs="Arial"/>
                <w:sz w:val="21"/>
                <w:szCs w:val="21"/>
              </w:rPr>
              <w:t xml:space="preserve"> a la qu</w:t>
            </w:r>
            <w:r w:rsidR="00041F39" w:rsidRPr="001A08A3">
              <w:rPr>
                <w:rFonts w:ascii="Trebuchet MS" w:hAnsi="Trebuchet MS" w:cs="Arial"/>
                <w:sz w:val="21"/>
                <w:szCs w:val="21"/>
              </w:rPr>
              <w:t>e fuimos convocadas y convocad</w:t>
            </w:r>
            <w:r w:rsidR="00A12A59" w:rsidRPr="001A08A3">
              <w:rPr>
                <w:rFonts w:ascii="Trebuchet MS" w:hAnsi="Trebuchet MS" w:cs="Arial"/>
                <w:sz w:val="21"/>
                <w:szCs w:val="21"/>
              </w:rPr>
              <w:t>os.</w:t>
            </w:r>
          </w:p>
          <w:p w14:paraId="14778FF0" w14:textId="77777777" w:rsidR="00283525" w:rsidRPr="001A08A3" w:rsidRDefault="00283525" w:rsidP="00041F39">
            <w:pPr>
              <w:spacing w:line="276" w:lineRule="auto"/>
              <w:jc w:val="both"/>
              <w:rPr>
                <w:rFonts w:ascii="Trebuchet MS" w:hAnsi="Trebuchet MS"/>
                <w:sz w:val="21"/>
                <w:szCs w:val="21"/>
              </w:rPr>
            </w:pPr>
          </w:p>
          <w:p w14:paraId="40734709" w14:textId="3D180ED9" w:rsidR="004E32CF" w:rsidRPr="001A08A3" w:rsidRDefault="00FF5971" w:rsidP="007B5014">
            <w:pPr>
              <w:spacing w:line="276" w:lineRule="auto"/>
              <w:jc w:val="both"/>
              <w:rPr>
                <w:rFonts w:ascii="Trebuchet MS" w:hAnsi="Trebuchet MS"/>
                <w:sz w:val="21"/>
                <w:szCs w:val="21"/>
              </w:rPr>
            </w:pPr>
            <w:r>
              <w:rPr>
                <w:rFonts w:ascii="Trebuchet MS" w:hAnsi="Trebuchet MS"/>
                <w:sz w:val="21"/>
                <w:szCs w:val="21"/>
              </w:rPr>
              <w:t xml:space="preserve">A continuación, </w:t>
            </w:r>
            <w:r w:rsidR="003F1FF6">
              <w:rPr>
                <w:rFonts w:ascii="Trebuchet MS" w:hAnsi="Trebuchet MS"/>
                <w:sz w:val="21"/>
                <w:szCs w:val="21"/>
              </w:rPr>
              <w:t>le s</w:t>
            </w:r>
            <w:r w:rsidR="00A12A59" w:rsidRPr="001A08A3">
              <w:rPr>
                <w:rFonts w:ascii="Trebuchet MS" w:hAnsi="Trebuchet MS"/>
                <w:sz w:val="21"/>
                <w:szCs w:val="21"/>
              </w:rPr>
              <w:t>olicito</w:t>
            </w:r>
            <w:r w:rsidR="003F1FF6">
              <w:rPr>
                <w:rFonts w:ascii="Trebuchet MS" w:hAnsi="Trebuchet MS"/>
                <w:sz w:val="21"/>
                <w:szCs w:val="21"/>
              </w:rPr>
              <w:t xml:space="preserve"> al</w:t>
            </w:r>
            <w:r w:rsidR="00A12A59" w:rsidRPr="001A08A3">
              <w:rPr>
                <w:rFonts w:ascii="Trebuchet MS" w:hAnsi="Trebuchet MS"/>
                <w:sz w:val="21"/>
                <w:szCs w:val="21"/>
              </w:rPr>
              <w:t xml:space="preserve"> secretario técnico</w:t>
            </w:r>
            <w:r w:rsidR="003F1FF6">
              <w:rPr>
                <w:rFonts w:ascii="Trebuchet MS" w:hAnsi="Trebuchet MS"/>
                <w:sz w:val="21"/>
                <w:szCs w:val="21"/>
              </w:rPr>
              <w:t>,</w:t>
            </w:r>
            <w:r w:rsidR="00A12A59" w:rsidRPr="001A08A3">
              <w:rPr>
                <w:rFonts w:ascii="Trebuchet MS" w:hAnsi="Trebuchet MS"/>
                <w:sz w:val="21"/>
                <w:szCs w:val="21"/>
              </w:rPr>
              <w:t xml:space="preserve"> </w:t>
            </w:r>
            <w:r w:rsidR="00DB489D" w:rsidRPr="001A08A3">
              <w:rPr>
                <w:rFonts w:ascii="Trebuchet MS" w:hAnsi="Trebuchet MS"/>
                <w:sz w:val="21"/>
                <w:szCs w:val="21"/>
              </w:rPr>
              <w:t>ve</w:t>
            </w:r>
            <w:r w:rsidR="00041F39" w:rsidRPr="001A08A3">
              <w:rPr>
                <w:rFonts w:ascii="Trebuchet MS" w:hAnsi="Trebuchet MS"/>
                <w:sz w:val="21"/>
                <w:szCs w:val="21"/>
              </w:rPr>
              <w:t>rifique la asistencia y si hay q</w:t>
            </w:r>
            <w:r w:rsidR="00DB489D" w:rsidRPr="001A08A3">
              <w:rPr>
                <w:rFonts w:ascii="Trebuchet MS" w:hAnsi="Trebuchet MS"/>
                <w:sz w:val="21"/>
                <w:szCs w:val="21"/>
              </w:rPr>
              <w:t>uórum haga la declaratoria correspondiente.</w:t>
            </w:r>
            <w:r w:rsidR="005F60FF" w:rsidRPr="001A08A3">
              <w:rPr>
                <w:rFonts w:ascii="Trebuchet MS" w:hAnsi="Trebuchet MS"/>
                <w:sz w:val="21"/>
                <w:szCs w:val="21"/>
              </w:rPr>
              <w:t>”</w:t>
            </w:r>
          </w:p>
        </w:tc>
      </w:tr>
      <w:tr w:rsidR="00ED34B1" w:rsidRPr="001A08A3" w14:paraId="6EFF8643" w14:textId="77777777" w:rsidTr="0049406C">
        <w:trPr>
          <w:trHeight w:val="454"/>
          <w:jc w:val="center"/>
        </w:trPr>
        <w:tc>
          <w:tcPr>
            <w:tcW w:w="922" w:type="pct"/>
            <w:vAlign w:val="center"/>
          </w:tcPr>
          <w:p w14:paraId="3B5A1718"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lastRenderedPageBreak/>
              <w:t>Secretario Técnico</w:t>
            </w:r>
          </w:p>
        </w:tc>
        <w:tc>
          <w:tcPr>
            <w:tcW w:w="4078" w:type="pct"/>
            <w:gridSpan w:val="2"/>
            <w:vAlign w:val="center"/>
          </w:tcPr>
          <w:p w14:paraId="0A34B702" w14:textId="08317178" w:rsidR="00ED34B1" w:rsidRPr="001A08A3" w:rsidRDefault="00ED34B1" w:rsidP="00424A13">
            <w:pPr>
              <w:spacing w:line="276" w:lineRule="auto"/>
              <w:jc w:val="both"/>
              <w:rPr>
                <w:rFonts w:ascii="Trebuchet MS" w:hAnsi="Trebuchet MS"/>
                <w:sz w:val="21"/>
                <w:szCs w:val="21"/>
              </w:rPr>
            </w:pPr>
            <w:r w:rsidRPr="001A08A3">
              <w:rPr>
                <w:rFonts w:ascii="Trebuchet MS" w:hAnsi="Trebuchet MS" w:cs="Arial"/>
                <w:sz w:val="21"/>
                <w:szCs w:val="21"/>
              </w:rPr>
              <w:t>“</w:t>
            </w:r>
            <w:r w:rsidR="00A12A59" w:rsidRPr="001A08A3">
              <w:rPr>
                <w:rFonts w:ascii="Trebuchet MS" w:hAnsi="Trebuchet MS"/>
                <w:sz w:val="21"/>
                <w:szCs w:val="21"/>
              </w:rPr>
              <w:t>Con mucho gusto consejer</w:t>
            </w:r>
            <w:r w:rsidR="00FF5971">
              <w:rPr>
                <w:rFonts w:ascii="Trebuchet MS" w:hAnsi="Trebuchet MS"/>
                <w:sz w:val="21"/>
                <w:szCs w:val="21"/>
              </w:rPr>
              <w:t>o</w:t>
            </w:r>
            <w:r w:rsidR="00A12A59" w:rsidRPr="001A08A3">
              <w:rPr>
                <w:rFonts w:ascii="Trebuchet MS" w:hAnsi="Trebuchet MS"/>
                <w:sz w:val="21"/>
                <w:szCs w:val="21"/>
              </w:rPr>
              <w:t xml:space="preserve"> president</w:t>
            </w:r>
            <w:r w:rsidR="00FF5971">
              <w:rPr>
                <w:rFonts w:ascii="Trebuchet MS" w:hAnsi="Trebuchet MS"/>
                <w:sz w:val="21"/>
                <w:szCs w:val="21"/>
              </w:rPr>
              <w:t>e</w:t>
            </w:r>
            <w:r w:rsidR="00041F39" w:rsidRPr="001A08A3">
              <w:rPr>
                <w:rFonts w:ascii="Trebuchet MS" w:hAnsi="Trebuchet MS"/>
                <w:sz w:val="21"/>
                <w:szCs w:val="21"/>
              </w:rPr>
              <w:t xml:space="preserve">. </w:t>
            </w:r>
            <w:r w:rsidR="00FF5971">
              <w:rPr>
                <w:rFonts w:ascii="Trebuchet MS" w:hAnsi="Trebuchet MS"/>
                <w:sz w:val="21"/>
                <w:szCs w:val="21"/>
              </w:rPr>
              <w:t xml:space="preserve">Buenas tardes a todas y a todos. </w:t>
            </w:r>
            <w:r w:rsidR="003F1FF6">
              <w:rPr>
                <w:rFonts w:ascii="Trebuchet MS" w:hAnsi="Trebuchet MS"/>
                <w:sz w:val="21"/>
                <w:szCs w:val="21"/>
              </w:rPr>
              <w:t>E</w:t>
            </w:r>
            <w:r w:rsidR="00DB489D" w:rsidRPr="001A08A3">
              <w:rPr>
                <w:rFonts w:ascii="Trebuchet MS" w:hAnsi="Trebuchet MS"/>
                <w:sz w:val="21"/>
                <w:szCs w:val="21"/>
              </w:rPr>
              <w:t>n atención a lo solicitado</w:t>
            </w:r>
            <w:r w:rsidR="00A12A59" w:rsidRPr="001A08A3">
              <w:rPr>
                <w:rFonts w:ascii="Trebuchet MS" w:hAnsi="Trebuchet MS"/>
                <w:sz w:val="21"/>
                <w:szCs w:val="21"/>
              </w:rPr>
              <w:t xml:space="preserve"> doy cuenta que mediante mensaje enviado a los correos </w:t>
            </w:r>
            <w:r w:rsidR="003F1FF6">
              <w:rPr>
                <w:rFonts w:ascii="Trebuchet MS" w:hAnsi="Trebuchet MS"/>
                <w:sz w:val="21"/>
                <w:szCs w:val="21"/>
              </w:rPr>
              <w:t xml:space="preserve">particulares </w:t>
            </w:r>
            <w:r w:rsidR="00A12A59" w:rsidRPr="001A08A3">
              <w:rPr>
                <w:rFonts w:ascii="Trebuchet MS" w:hAnsi="Trebuchet MS"/>
                <w:sz w:val="21"/>
                <w:szCs w:val="21"/>
              </w:rPr>
              <w:t>de la</w:t>
            </w:r>
            <w:r w:rsidR="00DB489D" w:rsidRPr="001A08A3">
              <w:rPr>
                <w:rFonts w:ascii="Trebuchet MS" w:hAnsi="Trebuchet MS"/>
                <w:sz w:val="21"/>
                <w:szCs w:val="21"/>
              </w:rPr>
              <w:t xml:space="preserve">s </w:t>
            </w:r>
            <w:r w:rsidR="003F1FF6">
              <w:rPr>
                <w:rFonts w:ascii="Trebuchet MS" w:hAnsi="Trebuchet MS"/>
                <w:sz w:val="21"/>
                <w:szCs w:val="21"/>
              </w:rPr>
              <w:t>y los integrantes del Comité Editorial</w:t>
            </w:r>
            <w:r w:rsidR="00A12A59" w:rsidRPr="001A08A3">
              <w:rPr>
                <w:rFonts w:ascii="Trebuchet MS" w:hAnsi="Trebuchet MS"/>
                <w:sz w:val="21"/>
                <w:szCs w:val="21"/>
              </w:rPr>
              <w:t xml:space="preserve">, se </w:t>
            </w:r>
            <w:r w:rsidR="00041F39" w:rsidRPr="001A08A3">
              <w:rPr>
                <w:rFonts w:ascii="Trebuchet MS" w:hAnsi="Trebuchet MS"/>
                <w:sz w:val="21"/>
                <w:szCs w:val="21"/>
              </w:rPr>
              <w:t xml:space="preserve">les </w:t>
            </w:r>
            <w:r w:rsidR="00A12A59" w:rsidRPr="001A08A3">
              <w:rPr>
                <w:rFonts w:ascii="Trebuchet MS" w:hAnsi="Trebuchet MS"/>
                <w:sz w:val="21"/>
                <w:szCs w:val="21"/>
              </w:rPr>
              <w:t>convocó</w:t>
            </w:r>
            <w:r w:rsidR="00C32A8E" w:rsidRPr="001A08A3">
              <w:rPr>
                <w:rFonts w:ascii="Trebuchet MS" w:hAnsi="Trebuchet MS"/>
                <w:sz w:val="21"/>
                <w:szCs w:val="21"/>
              </w:rPr>
              <w:t xml:space="preserve"> </w:t>
            </w:r>
            <w:r w:rsidR="00A12A59" w:rsidRPr="001A08A3">
              <w:rPr>
                <w:rFonts w:ascii="Trebuchet MS" w:hAnsi="Trebuchet MS"/>
                <w:sz w:val="21"/>
                <w:szCs w:val="21"/>
              </w:rPr>
              <w:t xml:space="preserve">a </w:t>
            </w:r>
            <w:r w:rsidR="003F1FF6">
              <w:rPr>
                <w:rFonts w:ascii="Trebuchet MS" w:hAnsi="Trebuchet MS"/>
                <w:sz w:val="21"/>
                <w:szCs w:val="21"/>
              </w:rPr>
              <w:t xml:space="preserve">la presente </w:t>
            </w:r>
            <w:r w:rsidR="00642E89" w:rsidRPr="001A08A3">
              <w:rPr>
                <w:rFonts w:ascii="Trebuchet MS" w:hAnsi="Trebuchet MS"/>
                <w:sz w:val="21"/>
                <w:szCs w:val="21"/>
              </w:rPr>
              <w:t>sesión</w:t>
            </w:r>
            <w:r w:rsidR="00A12A59" w:rsidRPr="001A08A3">
              <w:rPr>
                <w:rFonts w:ascii="Trebuchet MS" w:hAnsi="Trebuchet MS"/>
                <w:sz w:val="21"/>
                <w:szCs w:val="21"/>
              </w:rPr>
              <w:t xml:space="preserve">, habiéndose adjuntado </w:t>
            </w:r>
            <w:r w:rsidR="00041F39" w:rsidRPr="001A08A3">
              <w:rPr>
                <w:rFonts w:ascii="Trebuchet MS" w:hAnsi="Trebuchet MS"/>
                <w:sz w:val="21"/>
                <w:szCs w:val="21"/>
              </w:rPr>
              <w:t xml:space="preserve">los archivos </w:t>
            </w:r>
            <w:r w:rsidR="003F1FF6">
              <w:rPr>
                <w:rFonts w:ascii="Trebuchet MS" w:hAnsi="Trebuchet MS"/>
                <w:sz w:val="21"/>
                <w:szCs w:val="21"/>
              </w:rPr>
              <w:t>d</w:t>
            </w:r>
            <w:r w:rsidR="00A12A59" w:rsidRPr="001A08A3">
              <w:rPr>
                <w:rFonts w:ascii="Trebuchet MS" w:hAnsi="Trebuchet MS"/>
                <w:sz w:val="21"/>
                <w:szCs w:val="21"/>
              </w:rPr>
              <w:t xml:space="preserve">el </w:t>
            </w:r>
            <w:r w:rsidR="00041F39" w:rsidRPr="001A08A3">
              <w:rPr>
                <w:rFonts w:ascii="Trebuchet MS" w:hAnsi="Trebuchet MS"/>
                <w:sz w:val="21"/>
                <w:szCs w:val="21"/>
              </w:rPr>
              <w:t>proyecto de</w:t>
            </w:r>
            <w:r w:rsidR="00FF5971">
              <w:rPr>
                <w:rFonts w:ascii="Trebuchet MS" w:hAnsi="Trebuchet MS"/>
                <w:sz w:val="21"/>
                <w:szCs w:val="21"/>
              </w:rPr>
              <w:t>l</w:t>
            </w:r>
            <w:r w:rsidR="00041F39" w:rsidRPr="001A08A3">
              <w:rPr>
                <w:rFonts w:ascii="Trebuchet MS" w:hAnsi="Trebuchet MS"/>
                <w:sz w:val="21"/>
                <w:szCs w:val="21"/>
              </w:rPr>
              <w:t xml:space="preserve"> </w:t>
            </w:r>
            <w:r w:rsidR="00A12A59" w:rsidRPr="001A08A3">
              <w:rPr>
                <w:rFonts w:ascii="Trebuchet MS" w:hAnsi="Trebuchet MS"/>
                <w:sz w:val="21"/>
                <w:szCs w:val="21"/>
              </w:rPr>
              <w:t>orden del día y</w:t>
            </w:r>
            <w:r w:rsidR="00CE12A9" w:rsidRPr="001A08A3">
              <w:rPr>
                <w:rFonts w:ascii="Trebuchet MS" w:hAnsi="Trebuchet MS"/>
                <w:sz w:val="21"/>
                <w:szCs w:val="21"/>
              </w:rPr>
              <w:t xml:space="preserve"> </w:t>
            </w:r>
            <w:r w:rsidR="00041F39" w:rsidRPr="001A08A3">
              <w:rPr>
                <w:rFonts w:ascii="Trebuchet MS" w:hAnsi="Trebuchet MS"/>
                <w:sz w:val="21"/>
                <w:szCs w:val="21"/>
              </w:rPr>
              <w:t xml:space="preserve">de los documentos </w:t>
            </w:r>
            <w:r w:rsidR="00A12A59" w:rsidRPr="001A08A3">
              <w:rPr>
                <w:rFonts w:ascii="Trebuchet MS" w:hAnsi="Trebuchet MS"/>
                <w:sz w:val="21"/>
                <w:szCs w:val="21"/>
              </w:rPr>
              <w:t>relacionado</w:t>
            </w:r>
            <w:r w:rsidR="00C32A8E" w:rsidRPr="001A08A3">
              <w:rPr>
                <w:rFonts w:ascii="Trebuchet MS" w:hAnsi="Trebuchet MS"/>
                <w:sz w:val="21"/>
                <w:szCs w:val="21"/>
              </w:rPr>
              <w:t>s</w:t>
            </w:r>
            <w:r w:rsidR="00041F39" w:rsidRPr="001A08A3">
              <w:rPr>
                <w:rFonts w:ascii="Trebuchet MS" w:hAnsi="Trebuchet MS"/>
                <w:sz w:val="21"/>
                <w:szCs w:val="21"/>
              </w:rPr>
              <w:t xml:space="preserve"> co</w:t>
            </w:r>
            <w:r w:rsidR="00CE12A9" w:rsidRPr="001A08A3">
              <w:rPr>
                <w:rFonts w:ascii="Trebuchet MS" w:hAnsi="Trebuchet MS"/>
                <w:sz w:val="21"/>
                <w:szCs w:val="21"/>
              </w:rPr>
              <w:t>n</w:t>
            </w:r>
            <w:r w:rsidR="00F70D69" w:rsidRPr="001A08A3">
              <w:rPr>
                <w:rFonts w:ascii="Trebuchet MS" w:hAnsi="Trebuchet MS"/>
                <w:sz w:val="21"/>
                <w:szCs w:val="21"/>
              </w:rPr>
              <w:t xml:space="preserve"> los puntos</w:t>
            </w:r>
            <w:r w:rsidR="00041F39" w:rsidRPr="001A08A3">
              <w:rPr>
                <w:rFonts w:ascii="Trebuchet MS" w:hAnsi="Trebuchet MS"/>
                <w:sz w:val="21"/>
                <w:szCs w:val="21"/>
              </w:rPr>
              <w:t xml:space="preserve"> a </w:t>
            </w:r>
            <w:r w:rsidR="00FF5971">
              <w:rPr>
                <w:rFonts w:ascii="Trebuchet MS" w:hAnsi="Trebuchet MS"/>
                <w:sz w:val="21"/>
                <w:szCs w:val="21"/>
              </w:rPr>
              <w:t>tratar en la presente</w:t>
            </w:r>
            <w:r w:rsidR="00041F39" w:rsidRPr="001A08A3">
              <w:rPr>
                <w:rFonts w:ascii="Trebuchet MS" w:hAnsi="Trebuchet MS"/>
                <w:sz w:val="21"/>
                <w:szCs w:val="21"/>
              </w:rPr>
              <w:t xml:space="preserve"> </w:t>
            </w:r>
            <w:r w:rsidR="00CE12A9" w:rsidRPr="001A08A3">
              <w:rPr>
                <w:rFonts w:ascii="Trebuchet MS" w:hAnsi="Trebuchet MS"/>
                <w:sz w:val="21"/>
                <w:szCs w:val="21"/>
              </w:rPr>
              <w:t>sesión</w:t>
            </w:r>
            <w:r w:rsidR="00124929" w:rsidRPr="001A08A3">
              <w:rPr>
                <w:rFonts w:ascii="Trebuchet MS" w:hAnsi="Trebuchet MS"/>
                <w:sz w:val="21"/>
                <w:szCs w:val="21"/>
              </w:rPr>
              <w:t>.</w:t>
            </w:r>
          </w:p>
          <w:p w14:paraId="235D7F8D" w14:textId="77777777" w:rsidR="005B69AA" w:rsidRPr="001A08A3" w:rsidRDefault="005B69AA" w:rsidP="00424A13">
            <w:pPr>
              <w:spacing w:line="276" w:lineRule="auto"/>
              <w:jc w:val="both"/>
              <w:rPr>
                <w:rFonts w:ascii="Trebuchet MS" w:hAnsi="Trebuchet MS"/>
                <w:sz w:val="21"/>
                <w:szCs w:val="21"/>
              </w:rPr>
            </w:pPr>
          </w:p>
          <w:p w14:paraId="54F30410" w14:textId="193A68DF" w:rsidR="00E67F8E" w:rsidRPr="001A08A3" w:rsidRDefault="00EC73DC" w:rsidP="00424A13">
            <w:pPr>
              <w:spacing w:line="276" w:lineRule="auto"/>
              <w:jc w:val="both"/>
              <w:rPr>
                <w:rFonts w:ascii="Trebuchet MS" w:hAnsi="Trebuchet MS"/>
                <w:sz w:val="21"/>
                <w:szCs w:val="21"/>
              </w:rPr>
            </w:pPr>
            <w:r>
              <w:rPr>
                <w:rFonts w:ascii="Trebuchet MS" w:hAnsi="Trebuchet MS"/>
                <w:sz w:val="21"/>
                <w:szCs w:val="21"/>
              </w:rPr>
              <w:t xml:space="preserve">Participan en esta sesión </w:t>
            </w:r>
            <w:r w:rsidR="00041F39" w:rsidRPr="001A08A3">
              <w:rPr>
                <w:rFonts w:ascii="Trebuchet MS" w:hAnsi="Trebuchet MS"/>
                <w:sz w:val="21"/>
                <w:szCs w:val="21"/>
              </w:rPr>
              <w:t xml:space="preserve">a través de </w:t>
            </w:r>
            <w:r w:rsidR="00C32A8E" w:rsidRPr="001A08A3">
              <w:rPr>
                <w:rFonts w:ascii="Trebuchet MS" w:hAnsi="Trebuchet MS"/>
                <w:sz w:val="21"/>
                <w:szCs w:val="21"/>
              </w:rPr>
              <w:t>videoconferencia</w:t>
            </w:r>
            <w:r w:rsidR="001A2B28" w:rsidRPr="001A08A3">
              <w:rPr>
                <w:rFonts w:ascii="Trebuchet MS" w:hAnsi="Trebuchet MS"/>
                <w:sz w:val="21"/>
                <w:szCs w:val="21"/>
              </w:rPr>
              <w:t>:</w:t>
            </w:r>
          </w:p>
          <w:p w14:paraId="09EFAA5D" w14:textId="77777777" w:rsidR="00E67F8E" w:rsidRPr="001A08A3" w:rsidRDefault="00E67F8E" w:rsidP="00424A13">
            <w:pPr>
              <w:spacing w:line="276" w:lineRule="auto"/>
              <w:jc w:val="both"/>
              <w:rPr>
                <w:rFonts w:ascii="Trebuchet MS" w:hAnsi="Trebuchet MS"/>
                <w:sz w:val="21"/>
                <w:szCs w:val="21"/>
              </w:rPr>
            </w:pPr>
          </w:p>
          <w:tbl>
            <w:tblPr>
              <w:tblStyle w:val="Tablaconcuadrcula"/>
              <w:tblW w:w="6938" w:type="dxa"/>
              <w:jc w:val="center"/>
              <w:tblLook w:val="04A0" w:firstRow="1" w:lastRow="0" w:firstColumn="1" w:lastColumn="0" w:noHBand="0" w:noVBand="1"/>
            </w:tblPr>
            <w:tblGrid>
              <w:gridCol w:w="3560"/>
              <w:gridCol w:w="3378"/>
            </w:tblGrid>
            <w:tr w:rsidR="00CA1A69" w:rsidRPr="001A08A3" w14:paraId="19E45CB9" w14:textId="77777777" w:rsidTr="000267B4">
              <w:trPr>
                <w:trHeight w:val="567"/>
                <w:jc w:val="center"/>
              </w:trPr>
              <w:tc>
                <w:tcPr>
                  <w:tcW w:w="3560" w:type="dxa"/>
                  <w:shd w:val="clear" w:color="auto" w:fill="7030A0"/>
                  <w:vAlign w:val="center"/>
                </w:tcPr>
                <w:p w14:paraId="4A676F60" w14:textId="1E6E6092" w:rsidR="00CA1A69" w:rsidRPr="000267B4" w:rsidRDefault="00041F39" w:rsidP="00C82FAE">
                  <w:pPr>
                    <w:spacing w:line="276" w:lineRule="auto"/>
                    <w:jc w:val="center"/>
                    <w:rPr>
                      <w:rFonts w:ascii="Trebuchet MS" w:hAnsi="Trebuchet MS"/>
                      <w:b/>
                      <w:color w:val="FFFFFF" w:themeColor="background1"/>
                      <w:sz w:val="21"/>
                      <w:szCs w:val="21"/>
                    </w:rPr>
                  </w:pPr>
                  <w:bookmarkStart w:id="2" w:name="_Hlk58869163"/>
                  <w:r w:rsidRPr="000267B4">
                    <w:rPr>
                      <w:rFonts w:ascii="Trebuchet MS" w:hAnsi="Trebuchet MS"/>
                      <w:b/>
                      <w:color w:val="FFFFFF" w:themeColor="background1"/>
                      <w:sz w:val="21"/>
                      <w:szCs w:val="21"/>
                    </w:rPr>
                    <w:t>Nombre</w:t>
                  </w:r>
                </w:p>
              </w:tc>
              <w:tc>
                <w:tcPr>
                  <w:tcW w:w="3378" w:type="dxa"/>
                  <w:shd w:val="clear" w:color="auto" w:fill="7030A0"/>
                  <w:vAlign w:val="center"/>
                </w:tcPr>
                <w:p w14:paraId="7D289B8D" w14:textId="6794767F" w:rsidR="00CA1A69" w:rsidRPr="000267B4" w:rsidRDefault="003F1FF6" w:rsidP="00C82FAE">
                  <w:pPr>
                    <w:spacing w:line="276" w:lineRule="auto"/>
                    <w:jc w:val="center"/>
                    <w:rPr>
                      <w:rFonts w:ascii="Trebuchet MS" w:hAnsi="Trebuchet MS"/>
                      <w:b/>
                      <w:color w:val="FFFFFF" w:themeColor="background1"/>
                      <w:sz w:val="21"/>
                      <w:szCs w:val="21"/>
                    </w:rPr>
                  </w:pPr>
                  <w:r w:rsidRPr="000267B4">
                    <w:rPr>
                      <w:rFonts w:ascii="Trebuchet MS" w:hAnsi="Trebuchet MS"/>
                      <w:b/>
                      <w:color w:val="FFFFFF" w:themeColor="background1"/>
                      <w:sz w:val="21"/>
                      <w:szCs w:val="21"/>
                    </w:rPr>
                    <w:t>Cargo</w:t>
                  </w:r>
                </w:p>
              </w:tc>
            </w:tr>
            <w:tr w:rsidR="00041F39" w:rsidRPr="001A08A3" w14:paraId="34A561CE" w14:textId="77777777" w:rsidTr="00F33BCD">
              <w:trPr>
                <w:trHeight w:val="457"/>
                <w:jc w:val="center"/>
              </w:trPr>
              <w:tc>
                <w:tcPr>
                  <w:tcW w:w="3560" w:type="dxa"/>
                  <w:vAlign w:val="center"/>
                </w:tcPr>
                <w:p w14:paraId="7E3B29B1" w14:textId="02202DE0" w:rsidR="00041F39" w:rsidRPr="001A08A3" w:rsidRDefault="003F1FF6" w:rsidP="003F1FF6">
                  <w:pPr>
                    <w:spacing w:line="276" w:lineRule="auto"/>
                    <w:rPr>
                      <w:rFonts w:ascii="Trebuchet MS" w:hAnsi="Trebuchet MS"/>
                      <w:sz w:val="21"/>
                      <w:szCs w:val="21"/>
                    </w:rPr>
                  </w:pPr>
                  <w:r>
                    <w:rPr>
                      <w:rFonts w:ascii="Trebuchet MS" w:hAnsi="Trebuchet MS"/>
                      <w:sz w:val="21"/>
                      <w:szCs w:val="21"/>
                    </w:rPr>
                    <w:t xml:space="preserve">Dra. María </w:t>
                  </w:r>
                  <w:proofErr w:type="spellStart"/>
                  <w:r>
                    <w:rPr>
                      <w:rFonts w:ascii="Trebuchet MS" w:hAnsi="Trebuchet MS"/>
                      <w:sz w:val="21"/>
                      <w:szCs w:val="21"/>
                    </w:rPr>
                    <w:t>Marván</w:t>
                  </w:r>
                  <w:proofErr w:type="spellEnd"/>
                  <w:r>
                    <w:rPr>
                      <w:rFonts w:ascii="Trebuchet MS" w:hAnsi="Trebuchet MS"/>
                      <w:sz w:val="21"/>
                      <w:szCs w:val="21"/>
                    </w:rPr>
                    <w:t xml:space="preserve"> Laborde</w:t>
                  </w:r>
                </w:p>
              </w:tc>
              <w:tc>
                <w:tcPr>
                  <w:tcW w:w="3378" w:type="dxa"/>
                  <w:vAlign w:val="center"/>
                </w:tcPr>
                <w:p w14:paraId="3EBB5B2B" w14:textId="43028A2F" w:rsidR="00041F39" w:rsidRPr="001A08A3" w:rsidRDefault="003F1FF6" w:rsidP="003F1FF6">
                  <w:pPr>
                    <w:spacing w:line="276" w:lineRule="auto"/>
                    <w:rPr>
                      <w:rFonts w:ascii="Trebuchet MS" w:hAnsi="Trebuchet MS"/>
                      <w:sz w:val="21"/>
                      <w:szCs w:val="21"/>
                    </w:rPr>
                  </w:pPr>
                  <w:r>
                    <w:rPr>
                      <w:rFonts w:ascii="Trebuchet MS" w:hAnsi="Trebuchet MS"/>
                      <w:sz w:val="21"/>
                      <w:szCs w:val="21"/>
                    </w:rPr>
                    <w:t>Integrante del Comité</w:t>
                  </w:r>
                </w:p>
              </w:tc>
            </w:tr>
            <w:tr w:rsidR="003F1FF6" w:rsidRPr="001A08A3" w14:paraId="3A26946E" w14:textId="77777777" w:rsidTr="00F33BCD">
              <w:trPr>
                <w:trHeight w:val="457"/>
                <w:jc w:val="center"/>
              </w:trPr>
              <w:tc>
                <w:tcPr>
                  <w:tcW w:w="3560" w:type="dxa"/>
                  <w:vAlign w:val="center"/>
                </w:tcPr>
                <w:p w14:paraId="7C534366" w14:textId="30BAB299" w:rsidR="003F1FF6" w:rsidRDefault="003F1FF6" w:rsidP="003F1FF6">
                  <w:pPr>
                    <w:spacing w:line="276" w:lineRule="auto"/>
                    <w:rPr>
                      <w:rFonts w:ascii="Trebuchet MS" w:hAnsi="Trebuchet MS"/>
                      <w:sz w:val="21"/>
                      <w:szCs w:val="21"/>
                    </w:rPr>
                  </w:pPr>
                  <w:r>
                    <w:rPr>
                      <w:rFonts w:ascii="Trebuchet MS" w:hAnsi="Trebuchet MS"/>
                      <w:sz w:val="21"/>
                      <w:szCs w:val="21"/>
                    </w:rPr>
                    <w:t>Lic. Rogelio Villarreal Macías</w:t>
                  </w:r>
                </w:p>
              </w:tc>
              <w:tc>
                <w:tcPr>
                  <w:tcW w:w="3378" w:type="dxa"/>
                  <w:vAlign w:val="center"/>
                </w:tcPr>
                <w:p w14:paraId="214DA102" w14:textId="489A0F8C"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3F1FF6" w:rsidRPr="001A08A3" w14:paraId="7FA5A536" w14:textId="77777777" w:rsidTr="00F33BCD">
              <w:trPr>
                <w:trHeight w:val="457"/>
                <w:jc w:val="center"/>
              </w:trPr>
              <w:tc>
                <w:tcPr>
                  <w:tcW w:w="3560" w:type="dxa"/>
                  <w:vAlign w:val="center"/>
                </w:tcPr>
                <w:p w14:paraId="3928AD61" w14:textId="5434DC96" w:rsidR="003F1FF6" w:rsidRDefault="003F1FF6" w:rsidP="003F1FF6">
                  <w:pPr>
                    <w:spacing w:line="276" w:lineRule="auto"/>
                    <w:rPr>
                      <w:rFonts w:ascii="Trebuchet MS" w:hAnsi="Trebuchet MS"/>
                      <w:sz w:val="21"/>
                      <w:szCs w:val="21"/>
                    </w:rPr>
                  </w:pPr>
                  <w:r>
                    <w:rPr>
                      <w:rFonts w:ascii="Trebuchet MS" w:hAnsi="Trebuchet MS"/>
                      <w:sz w:val="21"/>
                      <w:szCs w:val="21"/>
                    </w:rPr>
                    <w:t>Lic. Luis Carlos Sainz Martínez</w:t>
                  </w:r>
                </w:p>
              </w:tc>
              <w:tc>
                <w:tcPr>
                  <w:tcW w:w="3378" w:type="dxa"/>
                  <w:vAlign w:val="center"/>
                </w:tcPr>
                <w:p w14:paraId="68903748" w14:textId="3267865B"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3F1FF6" w:rsidRPr="001A08A3" w14:paraId="27733E09" w14:textId="77777777" w:rsidTr="00F33BCD">
              <w:trPr>
                <w:trHeight w:val="457"/>
                <w:jc w:val="center"/>
              </w:trPr>
              <w:tc>
                <w:tcPr>
                  <w:tcW w:w="3560" w:type="dxa"/>
                  <w:vAlign w:val="center"/>
                </w:tcPr>
                <w:p w14:paraId="34C540B3" w14:textId="5784B466" w:rsidR="003F1FF6" w:rsidRDefault="003F1FF6" w:rsidP="003F1FF6">
                  <w:pPr>
                    <w:spacing w:line="276" w:lineRule="auto"/>
                    <w:rPr>
                      <w:rFonts w:ascii="Trebuchet MS" w:hAnsi="Trebuchet MS"/>
                      <w:sz w:val="21"/>
                      <w:szCs w:val="21"/>
                    </w:rPr>
                  </w:pPr>
                  <w:r>
                    <w:rPr>
                      <w:rFonts w:ascii="Trebuchet MS" w:hAnsi="Trebuchet MS"/>
                      <w:sz w:val="21"/>
                      <w:szCs w:val="21"/>
                    </w:rPr>
                    <w:t>Lic. Jesús Antonio Martínez Casillas</w:t>
                  </w:r>
                </w:p>
              </w:tc>
              <w:tc>
                <w:tcPr>
                  <w:tcW w:w="3378" w:type="dxa"/>
                  <w:vAlign w:val="center"/>
                </w:tcPr>
                <w:p w14:paraId="0E4FD38B" w14:textId="48E686EF"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CA1A69" w:rsidRPr="001A08A3" w14:paraId="20CA2A45" w14:textId="77777777" w:rsidTr="00F33BCD">
              <w:trPr>
                <w:trHeight w:val="457"/>
                <w:jc w:val="center"/>
              </w:trPr>
              <w:tc>
                <w:tcPr>
                  <w:tcW w:w="3560" w:type="dxa"/>
                  <w:vAlign w:val="center"/>
                </w:tcPr>
                <w:p w14:paraId="59F2B0A4" w14:textId="2212AF7A" w:rsidR="00CA1A69" w:rsidRPr="00D9420B" w:rsidRDefault="00FF5971" w:rsidP="00FF5971">
                  <w:pPr>
                    <w:spacing w:line="276" w:lineRule="auto"/>
                    <w:rPr>
                      <w:rFonts w:ascii="Trebuchet MS" w:hAnsi="Trebuchet MS" w:cs="Tahoma"/>
                      <w:sz w:val="21"/>
                      <w:szCs w:val="21"/>
                    </w:rPr>
                  </w:pPr>
                  <w:r w:rsidRPr="00D9420B">
                    <w:rPr>
                      <w:rFonts w:ascii="Trebuchet MS" w:hAnsi="Trebuchet MS"/>
                      <w:sz w:val="21"/>
                      <w:szCs w:val="21"/>
                    </w:rPr>
                    <w:t>Dr</w:t>
                  </w:r>
                  <w:r w:rsidR="00CA1A69" w:rsidRPr="00D9420B">
                    <w:rPr>
                      <w:rFonts w:ascii="Trebuchet MS" w:hAnsi="Trebuchet MS"/>
                      <w:sz w:val="21"/>
                      <w:szCs w:val="21"/>
                    </w:rPr>
                    <w:t xml:space="preserve">. </w:t>
                  </w:r>
                  <w:r w:rsidRPr="00D9420B">
                    <w:rPr>
                      <w:rFonts w:ascii="Trebuchet MS" w:hAnsi="Trebuchet MS"/>
                      <w:sz w:val="21"/>
                      <w:szCs w:val="21"/>
                    </w:rPr>
                    <w:t>Moisés Pérez Vega</w:t>
                  </w:r>
                </w:p>
              </w:tc>
              <w:tc>
                <w:tcPr>
                  <w:tcW w:w="3378" w:type="dxa"/>
                  <w:vAlign w:val="center"/>
                </w:tcPr>
                <w:p w14:paraId="4E6F5985" w14:textId="11F7ABF3" w:rsidR="00CA1A69" w:rsidRPr="001A08A3" w:rsidRDefault="00CA1A69" w:rsidP="00FF5971">
                  <w:pPr>
                    <w:spacing w:line="276" w:lineRule="auto"/>
                    <w:rPr>
                      <w:rFonts w:ascii="Trebuchet MS" w:hAnsi="Trebuchet MS" w:cs="Tahoma"/>
                      <w:sz w:val="21"/>
                      <w:szCs w:val="21"/>
                    </w:rPr>
                  </w:pPr>
                  <w:r w:rsidRPr="001A08A3">
                    <w:rPr>
                      <w:rFonts w:ascii="Trebuchet MS" w:hAnsi="Trebuchet MS"/>
                      <w:sz w:val="21"/>
                      <w:szCs w:val="21"/>
                    </w:rPr>
                    <w:t>Consejer</w:t>
                  </w:r>
                  <w:r w:rsidR="00FF5971">
                    <w:rPr>
                      <w:rFonts w:ascii="Trebuchet MS" w:hAnsi="Trebuchet MS"/>
                      <w:sz w:val="21"/>
                      <w:szCs w:val="21"/>
                    </w:rPr>
                    <w:t>o</w:t>
                  </w:r>
                  <w:r w:rsidRPr="001A08A3">
                    <w:rPr>
                      <w:rFonts w:ascii="Trebuchet MS" w:hAnsi="Trebuchet MS"/>
                      <w:sz w:val="21"/>
                      <w:szCs w:val="21"/>
                    </w:rPr>
                    <w:t xml:space="preserve"> electoral president</w:t>
                  </w:r>
                  <w:r w:rsidR="00FF5971">
                    <w:rPr>
                      <w:rFonts w:ascii="Trebuchet MS" w:hAnsi="Trebuchet MS"/>
                      <w:sz w:val="21"/>
                      <w:szCs w:val="21"/>
                    </w:rPr>
                    <w:t>e</w:t>
                  </w:r>
                  <w:r w:rsidRPr="001A08A3">
                    <w:rPr>
                      <w:rFonts w:ascii="Trebuchet MS" w:hAnsi="Trebuchet MS"/>
                      <w:sz w:val="21"/>
                      <w:szCs w:val="21"/>
                    </w:rPr>
                    <w:t xml:space="preserve"> de la Comisión</w:t>
                  </w:r>
                  <w:r w:rsidR="00FF5971">
                    <w:rPr>
                      <w:rFonts w:ascii="Trebuchet MS" w:hAnsi="Trebuchet MS"/>
                      <w:sz w:val="21"/>
                      <w:szCs w:val="21"/>
                    </w:rPr>
                    <w:t xml:space="preserve"> de Investigación y Estudios Electorales</w:t>
                  </w:r>
                </w:p>
              </w:tc>
            </w:tr>
            <w:bookmarkEnd w:id="2"/>
            <w:tr w:rsidR="005F60FF" w:rsidRPr="001A08A3" w14:paraId="1F0F51DE" w14:textId="77777777" w:rsidTr="00F33BCD">
              <w:trPr>
                <w:trHeight w:val="457"/>
                <w:jc w:val="center"/>
              </w:trPr>
              <w:tc>
                <w:tcPr>
                  <w:tcW w:w="3560" w:type="dxa"/>
                  <w:vAlign w:val="center"/>
                </w:tcPr>
                <w:p w14:paraId="22CAD603" w14:textId="5C7C6264" w:rsidR="005F60FF" w:rsidRPr="001A08A3" w:rsidRDefault="005F60FF" w:rsidP="003F1FF6">
                  <w:pPr>
                    <w:spacing w:line="276" w:lineRule="auto"/>
                    <w:rPr>
                      <w:rFonts w:ascii="Trebuchet MS" w:hAnsi="Trebuchet MS"/>
                      <w:sz w:val="21"/>
                      <w:szCs w:val="21"/>
                    </w:rPr>
                  </w:pPr>
                  <w:r w:rsidRPr="001A08A3">
                    <w:rPr>
                      <w:rFonts w:ascii="Trebuchet MS" w:hAnsi="Trebuchet MS"/>
                      <w:sz w:val="21"/>
                      <w:szCs w:val="21"/>
                    </w:rPr>
                    <w:t xml:space="preserve">Mtra. </w:t>
                  </w:r>
                  <w:proofErr w:type="spellStart"/>
                  <w:r w:rsidRPr="001A08A3">
                    <w:rPr>
                      <w:rFonts w:ascii="Trebuchet MS" w:hAnsi="Trebuchet MS"/>
                      <w:sz w:val="21"/>
                      <w:szCs w:val="21"/>
                    </w:rPr>
                    <w:t>Sayani</w:t>
                  </w:r>
                  <w:proofErr w:type="spellEnd"/>
                  <w:r w:rsidRPr="001A08A3">
                    <w:rPr>
                      <w:rFonts w:ascii="Trebuchet MS" w:hAnsi="Trebuchet MS"/>
                      <w:sz w:val="21"/>
                      <w:szCs w:val="21"/>
                    </w:rPr>
                    <w:t xml:space="preserve"> </w:t>
                  </w:r>
                  <w:proofErr w:type="spellStart"/>
                  <w:r w:rsidRPr="001A08A3">
                    <w:rPr>
                      <w:rFonts w:ascii="Trebuchet MS" w:hAnsi="Trebuchet MS"/>
                      <w:sz w:val="21"/>
                      <w:szCs w:val="21"/>
                    </w:rPr>
                    <w:t>Mozka</w:t>
                  </w:r>
                  <w:proofErr w:type="spellEnd"/>
                  <w:r w:rsidRPr="001A08A3">
                    <w:rPr>
                      <w:rFonts w:ascii="Trebuchet MS" w:hAnsi="Trebuchet MS"/>
                      <w:sz w:val="21"/>
                      <w:szCs w:val="21"/>
                    </w:rPr>
                    <w:t xml:space="preserve"> Estrada </w:t>
                  </w:r>
                </w:p>
              </w:tc>
              <w:tc>
                <w:tcPr>
                  <w:tcW w:w="3378" w:type="dxa"/>
                  <w:vAlign w:val="center"/>
                </w:tcPr>
                <w:p w14:paraId="5A80ECF5" w14:textId="2A24432F" w:rsidR="005F60FF" w:rsidRPr="001A08A3" w:rsidRDefault="005F60FF" w:rsidP="003F1FF6">
                  <w:pPr>
                    <w:spacing w:line="276" w:lineRule="auto"/>
                    <w:rPr>
                      <w:rFonts w:ascii="Trebuchet MS" w:hAnsi="Trebuchet MS" w:cs="Tahoma"/>
                      <w:sz w:val="21"/>
                      <w:szCs w:val="21"/>
                    </w:rPr>
                  </w:pPr>
                  <w:r w:rsidRPr="001A08A3">
                    <w:rPr>
                      <w:rFonts w:ascii="Trebuchet MS" w:hAnsi="Trebuchet MS"/>
                      <w:sz w:val="21"/>
                      <w:szCs w:val="21"/>
                    </w:rPr>
                    <w:t xml:space="preserve">Directora de Editorial </w:t>
                  </w:r>
                </w:p>
              </w:tc>
            </w:tr>
            <w:tr w:rsidR="00D9420B" w:rsidRPr="001A08A3" w14:paraId="579A4EE4" w14:textId="77777777" w:rsidTr="00F33BCD">
              <w:trPr>
                <w:trHeight w:val="457"/>
                <w:jc w:val="center"/>
              </w:trPr>
              <w:tc>
                <w:tcPr>
                  <w:tcW w:w="3560" w:type="dxa"/>
                  <w:vAlign w:val="center"/>
                </w:tcPr>
                <w:p w14:paraId="46F4895B" w14:textId="55D161C9" w:rsidR="00D9420B" w:rsidRPr="001A08A3" w:rsidRDefault="00D9420B" w:rsidP="003F1FF6">
                  <w:pPr>
                    <w:spacing w:line="276" w:lineRule="auto"/>
                    <w:rPr>
                      <w:rFonts w:ascii="Trebuchet MS" w:hAnsi="Trebuchet MS"/>
                      <w:sz w:val="21"/>
                      <w:szCs w:val="21"/>
                    </w:rPr>
                  </w:pPr>
                  <w:r>
                    <w:rPr>
                      <w:rFonts w:ascii="Trebuchet MS" w:hAnsi="Trebuchet MS"/>
                      <w:sz w:val="21"/>
                      <w:szCs w:val="21"/>
                    </w:rPr>
                    <w:t>Mtro. Carlos Javier Aguirre Arias</w:t>
                  </w:r>
                </w:p>
              </w:tc>
              <w:tc>
                <w:tcPr>
                  <w:tcW w:w="3378" w:type="dxa"/>
                  <w:vAlign w:val="center"/>
                </w:tcPr>
                <w:p w14:paraId="2E463CE1" w14:textId="327A219F" w:rsidR="00D9420B" w:rsidRPr="001A08A3" w:rsidRDefault="00D9420B" w:rsidP="003F1FF6">
                  <w:pPr>
                    <w:spacing w:line="276" w:lineRule="auto"/>
                    <w:rPr>
                      <w:rFonts w:ascii="Trebuchet MS" w:hAnsi="Trebuchet MS"/>
                      <w:sz w:val="21"/>
                      <w:szCs w:val="21"/>
                    </w:rPr>
                  </w:pPr>
                  <w:r>
                    <w:rPr>
                      <w:rFonts w:ascii="Trebuchet MS" w:hAnsi="Trebuchet MS"/>
                      <w:sz w:val="21"/>
                      <w:szCs w:val="21"/>
                    </w:rPr>
                    <w:t>Director Ejecutivo de Participación Ciudadana y Educación Cívica</w:t>
                  </w:r>
                </w:p>
              </w:tc>
            </w:tr>
            <w:tr w:rsidR="00E67F8E" w:rsidRPr="001A08A3" w14:paraId="346A9150" w14:textId="77777777" w:rsidTr="00F33BCD">
              <w:trPr>
                <w:trHeight w:val="457"/>
                <w:jc w:val="center"/>
              </w:trPr>
              <w:tc>
                <w:tcPr>
                  <w:tcW w:w="3560" w:type="dxa"/>
                  <w:vAlign w:val="center"/>
                </w:tcPr>
                <w:p w14:paraId="59A67AB4" w14:textId="77777777" w:rsidR="00E67F8E" w:rsidRPr="001A08A3" w:rsidRDefault="00CC4C98" w:rsidP="003F1FF6">
                  <w:pPr>
                    <w:spacing w:line="276" w:lineRule="auto"/>
                    <w:rPr>
                      <w:rFonts w:ascii="Trebuchet MS" w:hAnsi="Trebuchet MS" w:cs="Tahoma"/>
                      <w:sz w:val="21"/>
                      <w:szCs w:val="21"/>
                    </w:rPr>
                  </w:pPr>
                  <w:r w:rsidRPr="001A08A3">
                    <w:rPr>
                      <w:rFonts w:ascii="Trebuchet MS" w:hAnsi="Trebuchet MS" w:cs="Tahoma"/>
                      <w:sz w:val="21"/>
                      <w:szCs w:val="21"/>
                    </w:rPr>
                    <w:t xml:space="preserve">Lic. </w:t>
                  </w:r>
                  <w:r w:rsidR="00E67F8E" w:rsidRPr="001A08A3">
                    <w:rPr>
                      <w:rFonts w:ascii="Trebuchet MS" w:hAnsi="Trebuchet MS" w:cs="Tahoma"/>
                      <w:sz w:val="21"/>
                      <w:szCs w:val="21"/>
                    </w:rPr>
                    <w:t>Luis Alfonso Campos Guzmán</w:t>
                  </w:r>
                </w:p>
              </w:tc>
              <w:tc>
                <w:tcPr>
                  <w:tcW w:w="3378" w:type="dxa"/>
                  <w:vAlign w:val="center"/>
                </w:tcPr>
                <w:p w14:paraId="62BE2A53" w14:textId="77777777" w:rsidR="00E67F8E" w:rsidRPr="001A08A3" w:rsidRDefault="00E67F8E" w:rsidP="003F1FF6">
                  <w:pPr>
                    <w:tabs>
                      <w:tab w:val="left" w:pos="1089"/>
                    </w:tabs>
                    <w:spacing w:line="276" w:lineRule="auto"/>
                    <w:rPr>
                      <w:rFonts w:ascii="Trebuchet MS" w:hAnsi="Trebuchet MS" w:cs="Tahoma"/>
                      <w:sz w:val="21"/>
                      <w:szCs w:val="21"/>
                    </w:rPr>
                  </w:pPr>
                  <w:r w:rsidRPr="001A08A3">
                    <w:rPr>
                      <w:rFonts w:ascii="Trebuchet MS" w:hAnsi="Trebuchet MS" w:cs="Tahoma"/>
                      <w:sz w:val="21"/>
                      <w:szCs w:val="21"/>
                    </w:rPr>
                    <w:t>Secretario Técnico</w:t>
                  </w:r>
                </w:p>
              </w:tc>
            </w:tr>
          </w:tbl>
          <w:p w14:paraId="775577C3" w14:textId="77777777" w:rsidR="00E67F8E" w:rsidRPr="001A08A3" w:rsidRDefault="00E67F8E" w:rsidP="00424A13">
            <w:pPr>
              <w:spacing w:line="276" w:lineRule="auto"/>
              <w:jc w:val="both"/>
              <w:rPr>
                <w:rFonts w:ascii="Trebuchet MS" w:hAnsi="Trebuchet MS"/>
                <w:sz w:val="21"/>
                <w:szCs w:val="21"/>
              </w:rPr>
            </w:pPr>
          </w:p>
          <w:p w14:paraId="600E647F" w14:textId="73210A79" w:rsidR="00AC66B3" w:rsidRDefault="004C693B" w:rsidP="00C82FAE">
            <w:pPr>
              <w:suppressAutoHyphens w:val="0"/>
              <w:spacing w:line="276" w:lineRule="auto"/>
              <w:jc w:val="both"/>
              <w:rPr>
                <w:rFonts w:ascii="Trebuchet MS" w:eastAsiaTheme="minorEastAsia" w:hAnsi="Trebuchet MS" w:cs="Arial"/>
                <w:color w:val="000000"/>
                <w:sz w:val="21"/>
                <w:szCs w:val="21"/>
                <w:lang w:eastAsia="es-MX"/>
              </w:rPr>
            </w:pPr>
            <w:r w:rsidRPr="001A08A3">
              <w:rPr>
                <w:rFonts w:ascii="Trebuchet MS" w:eastAsiaTheme="minorEastAsia" w:hAnsi="Trebuchet MS" w:cs="Arial"/>
                <w:color w:val="000000"/>
                <w:sz w:val="21"/>
                <w:szCs w:val="21"/>
                <w:lang w:eastAsia="es-MX"/>
              </w:rPr>
              <w:t>Una vez llevada a cabo la verificación</w:t>
            </w:r>
            <w:r w:rsidR="00D9420B">
              <w:rPr>
                <w:rFonts w:ascii="Trebuchet MS" w:eastAsiaTheme="minorEastAsia" w:hAnsi="Trebuchet MS" w:cs="Arial"/>
                <w:color w:val="000000"/>
                <w:sz w:val="21"/>
                <w:szCs w:val="21"/>
                <w:lang w:eastAsia="es-MX"/>
              </w:rPr>
              <w:t xml:space="preserve"> de la asistencia, se informa a</w:t>
            </w:r>
            <w:r w:rsidRPr="001A08A3">
              <w:rPr>
                <w:rFonts w:ascii="Trebuchet MS" w:eastAsiaTheme="minorEastAsia" w:hAnsi="Trebuchet MS" w:cs="Arial"/>
                <w:color w:val="000000"/>
                <w:sz w:val="21"/>
                <w:szCs w:val="21"/>
                <w:lang w:eastAsia="es-MX"/>
              </w:rPr>
              <w:t>l consejer</w:t>
            </w:r>
            <w:r w:rsidR="00D9420B">
              <w:rPr>
                <w:rFonts w:ascii="Trebuchet MS" w:eastAsiaTheme="minorEastAsia" w:hAnsi="Trebuchet MS" w:cs="Arial"/>
                <w:color w:val="000000"/>
                <w:sz w:val="21"/>
                <w:szCs w:val="21"/>
                <w:lang w:eastAsia="es-MX"/>
              </w:rPr>
              <w:t>o</w:t>
            </w:r>
            <w:r w:rsidRPr="001A08A3">
              <w:rPr>
                <w:rFonts w:ascii="Trebuchet MS" w:eastAsiaTheme="minorEastAsia" w:hAnsi="Trebuchet MS" w:cs="Arial"/>
                <w:color w:val="000000"/>
                <w:sz w:val="21"/>
                <w:szCs w:val="21"/>
                <w:lang w:eastAsia="es-MX"/>
              </w:rPr>
              <w:t xml:space="preserve"> </w:t>
            </w:r>
            <w:r w:rsidR="004D3D30">
              <w:rPr>
                <w:rFonts w:ascii="Trebuchet MS" w:eastAsiaTheme="minorEastAsia" w:hAnsi="Trebuchet MS" w:cs="Arial"/>
                <w:color w:val="000000"/>
                <w:sz w:val="21"/>
                <w:szCs w:val="21"/>
                <w:lang w:eastAsia="es-MX"/>
              </w:rPr>
              <w:t>electoral</w:t>
            </w:r>
            <w:r w:rsidRPr="001A08A3">
              <w:rPr>
                <w:rFonts w:ascii="Trebuchet MS" w:eastAsiaTheme="minorEastAsia" w:hAnsi="Trebuchet MS" w:cs="Arial"/>
                <w:color w:val="000000"/>
                <w:sz w:val="21"/>
                <w:szCs w:val="21"/>
                <w:lang w:eastAsia="es-MX"/>
              </w:rPr>
              <w:t>, que existe quórum legal para sesionar.</w:t>
            </w:r>
          </w:p>
          <w:p w14:paraId="4E24A5F5" w14:textId="5FE00DA1" w:rsidR="001A08A3" w:rsidRPr="001A08A3" w:rsidRDefault="001A08A3" w:rsidP="00C82FAE">
            <w:pPr>
              <w:suppressAutoHyphens w:val="0"/>
              <w:spacing w:line="276" w:lineRule="auto"/>
              <w:jc w:val="both"/>
              <w:rPr>
                <w:rFonts w:ascii="Trebuchet MS" w:hAnsi="Trebuchet MS" w:cs="Arial"/>
                <w:sz w:val="21"/>
                <w:szCs w:val="21"/>
              </w:rPr>
            </w:pPr>
          </w:p>
        </w:tc>
      </w:tr>
      <w:tr w:rsidR="00ED34B1" w:rsidRPr="001A08A3" w14:paraId="0EEF85A9" w14:textId="77777777" w:rsidTr="0049406C">
        <w:trPr>
          <w:trHeight w:val="454"/>
          <w:jc w:val="center"/>
        </w:trPr>
        <w:tc>
          <w:tcPr>
            <w:tcW w:w="922" w:type="pct"/>
            <w:vAlign w:val="center"/>
          </w:tcPr>
          <w:p w14:paraId="5BCEA582" w14:textId="521471FD" w:rsidR="00ED34B1" w:rsidRPr="001A08A3" w:rsidRDefault="00FF5971" w:rsidP="00424A13">
            <w:pPr>
              <w:snapToGrid w:val="0"/>
              <w:spacing w:line="276" w:lineRule="auto"/>
              <w:jc w:val="center"/>
              <w:rPr>
                <w:rFonts w:ascii="Trebuchet MS" w:hAnsi="Trebuchet MS"/>
                <w:b/>
                <w:bCs/>
                <w:sz w:val="21"/>
                <w:szCs w:val="21"/>
              </w:rPr>
            </w:pPr>
            <w:r>
              <w:rPr>
                <w:rFonts w:ascii="Trebuchet MS" w:hAnsi="Trebuchet MS"/>
                <w:b/>
                <w:sz w:val="21"/>
                <w:szCs w:val="21"/>
              </w:rPr>
              <w:t>Moisés Pérez Vega</w:t>
            </w:r>
          </w:p>
        </w:tc>
        <w:tc>
          <w:tcPr>
            <w:tcW w:w="4078" w:type="pct"/>
            <w:gridSpan w:val="2"/>
            <w:vAlign w:val="center"/>
          </w:tcPr>
          <w:p w14:paraId="21B05F18" w14:textId="70EE7347" w:rsidR="00800071" w:rsidRPr="001A08A3" w:rsidRDefault="00ED34B1" w:rsidP="00424A13">
            <w:pPr>
              <w:spacing w:line="276" w:lineRule="auto"/>
              <w:jc w:val="both"/>
              <w:rPr>
                <w:rFonts w:ascii="Trebuchet MS" w:hAnsi="Trebuchet MS"/>
                <w:sz w:val="21"/>
                <w:szCs w:val="21"/>
              </w:rPr>
            </w:pPr>
            <w:r w:rsidRPr="001A08A3">
              <w:rPr>
                <w:rFonts w:ascii="Trebuchet MS" w:hAnsi="Trebuchet MS" w:cs="Calibri"/>
                <w:sz w:val="21"/>
                <w:szCs w:val="21"/>
              </w:rPr>
              <w:t>“</w:t>
            </w:r>
            <w:r w:rsidR="003F1FF6">
              <w:rPr>
                <w:rFonts w:ascii="Trebuchet MS" w:hAnsi="Trebuchet MS" w:cs="Calibri"/>
                <w:sz w:val="21"/>
                <w:szCs w:val="21"/>
              </w:rPr>
              <w:t>Una vez</w:t>
            </w:r>
            <w:r w:rsidR="008A3A74" w:rsidRPr="001A08A3">
              <w:rPr>
                <w:rFonts w:ascii="Trebuchet MS" w:hAnsi="Trebuchet MS" w:cs="Calibri"/>
                <w:sz w:val="21"/>
                <w:szCs w:val="21"/>
              </w:rPr>
              <w:t xml:space="preserve"> verificada la asistencia y la</w:t>
            </w:r>
            <w:r w:rsidR="00961548" w:rsidRPr="001A08A3">
              <w:rPr>
                <w:rFonts w:ascii="Trebuchet MS" w:hAnsi="Trebuchet MS" w:cs="Calibri"/>
                <w:sz w:val="21"/>
                <w:szCs w:val="21"/>
              </w:rPr>
              <w:t xml:space="preserve"> </w:t>
            </w:r>
            <w:r w:rsidR="00CE12A9" w:rsidRPr="001A08A3">
              <w:rPr>
                <w:rFonts w:ascii="Trebuchet MS" w:hAnsi="Trebuchet MS" w:cs="Calibri"/>
                <w:sz w:val="21"/>
                <w:szCs w:val="21"/>
              </w:rPr>
              <w:t>certifica</w:t>
            </w:r>
            <w:r w:rsidR="008A3A74" w:rsidRPr="001A08A3">
              <w:rPr>
                <w:rFonts w:ascii="Trebuchet MS" w:hAnsi="Trebuchet MS" w:cs="Calibri"/>
                <w:sz w:val="21"/>
                <w:szCs w:val="21"/>
              </w:rPr>
              <w:t>ción del q</w:t>
            </w:r>
            <w:r w:rsidR="00961548" w:rsidRPr="001A08A3">
              <w:rPr>
                <w:rFonts w:ascii="Trebuchet MS" w:hAnsi="Trebuchet MS" w:cs="Calibri"/>
                <w:sz w:val="21"/>
                <w:szCs w:val="21"/>
              </w:rPr>
              <w:t>uórum por el secretario técnico</w:t>
            </w:r>
            <w:r w:rsidR="008A3A74" w:rsidRPr="001A08A3">
              <w:rPr>
                <w:rFonts w:ascii="Trebuchet MS" w:hAnsi="Trebuchet MS" w:cs="Calibri"/>
                <w:sz w:val="21"/>
                <w:szCs w:val="21"/>
              </w:rPr>
              <w:t>,</w:t>
            </w:r>
            <w:r w:rsidR="00961548" w:rsidRPr="001A08A3">
              <w:rPr>
                <w:rFonts w:ascii="Trebuchet MS" w:hAnsi="Trebuchet MS" w:cs="Calibri"/>
                <w:sz w:val="21"/>
                <w:szCs w:val="21"/>
              </w:rPr>
              <w:t xml:space="preserve"> se declara formalmente instal</w:t>
            </w:r>
            <w:r w:rsidR="00D9420B">
              <w:rPr>
                <w:rFonts w:ascii="Trebuchet MS" w:hAnsi="Trebuchet MS" w:cs="Calibri"/>
                <w:sz w:val="21"/>
                <w:szCs w:val="21"/>
              </w:rPr>
              <w:t>ado este órgano colegiado</w:t>
            </w:r>
            <w:r w:rsidR="00D56F11" w:rsidRPr="001A08A3">
              <w:rPr>
                <w:rFonts w:ascii="Trebuchet MS" w:hAnsi="Trebuchet MS"/>
                <w:sz w:val="21"/>
                <w:szCs w:val="21"/>
              </w:rPr>
              <w:t xml:space="preserve">. </w:t>
            </w:r>
          </w:p>
          <w:p w14:paraId="063CE0A8" w14:textId="77777777" w:rsidR="005B69AA" w:rsidRPr="001A08A3" w:rsidRDefault="005B69AA" w:rsidP="00424A13">
            <w:pPr>
              <w:spacing w:line="276" w:lineRule="auto"/>
              <w:jc w:val="both"/>
              <w:rPr>
                <w:rFonts w:ascii="Trebuchet MS" w:hAnsi="Trebuchet MS"/>
                <w:sz w:val="21"/>
                <w:szCs w:val="21"/>
              </w:rPr>
            </w:pPr>
          </w:p>
          <w:p w14:paraId="688344B3" w14:textId="4C10876B" w:rsidR="005B69AA" w:rsidRPr="001A08A3" w:rsidRDefault="00D9420B" w:rsidP="00D9420B">
            <w:pPr>
              <w:spacing w:line="276" w:lineRule="auto"/>
              <w:jc w:val="both"/>
              <w:rPr>
                <w:rFonts w:ascii="Trebuchet MS" w:hAnsi="Trebuchet MS" w:cs="Calibri"/>
                <w:sz w:val="21"/>
                <w:szCs w:val="21"/>
              </w:rPr>
            </w:pPr>
            <w:r>
              <w:rPr>
                <w:rFonts w:ascii="Trebuchet MS" w:hAnsi="Trebuchet MS"/>
                <w:sz w:val="21"/>
                <w:szCs w:val="21"/>
              </w:rPr>
              <w:t>A continuación, l</w:t>
            </w:r>
            <w:r w:rsidR="00961548" w:rsidRPr="001A08A3">
              <w:rPr>
                <w:rFonts w:ascii="Trebuchet MS" w:hAnsi="Trebuchet MS"/>
                <w:sz w:val="21"/>
                <w:szCs w:val="21"/>
              </w:rPr>
              <w:t>e solicito</w:t>
            </w:r>
            <w:r>
              <w:rPr>
                <w:rFonts w:ascii="Trebuchet MS" w:hAnsi="Trebuchet MS"/>
                <w:sz w:val="21"/>
                <w:szCs w:val="21"/>
              </w:rPr>
              <w:t xml:space="preserve"> al</w:t>
            </w:r>
            <w:r w:rsidR="008A3A74" w:rsidRPr="001A08A3">
              <w:rPr>
                <w:rFonts w:ascii="Trebuchet MS" w:hAnsi="Trebuchet MS"/>
                <w:sz w:val="21"/>
                <w:szCs w:val="21"/>
              </w:rPr>
              <w:t xml:space="preserve"> </w:t>
            </w:r>
            <w:r w:rsidR="00961548" w:rsidRPr="001A08A3">
              <w:rPr>
                <w:rFonts w:ascii="Trebuchet MS" w:hAnsi="Trebuchet MS"/>
                <w:sz w:val="21"/>
                <w:szCs w:val="21"/>
              </w:rPr>
              <w:t>secretario técnico</w:t>
            </w:r>
            <w:r w:rsidR="008A3A74" w:rsidRPr="001A08A3">
              <w:rPr>
                <w:rFonts w:ascii="Trebuchet MS" w:hAnsi="Trebuchet MS"/>
                <w:sz w:val="21"/>
                <w:szCs w:val="21"/>
              </w:rPr>
              <w:t>, dé</w:t>
            </w:r>
            <w:r w:rsidR="00961548" w:rsidRPr="001A08A3">
              <w:rPr>
                <w:rFonts w:ascii="Trebuchet MS" w:hAnsi="Trebuchet MS"/>
                <w:sz w:val="21"/>
                <w:szCs w:val="21"/>
              </w:rPr>
              <w:t xml:space="preserve"> lectura al primer punto del orden del día</w:t>
            </w:r>
            <w:r w:rsidR="00D56F11" w:rsidRPr="001A08A3">
              <w:rPr>
                <w:rFonts w:ascii="Trebuchet MS" w:hAnsi="Trebuchet MS"/>
                <w:sz w:val="21"/>
                <w:szCs w:val="21"/>
              </w:rPr>
              <w:t>.”</w:t>
            </w:r>
          </w:p>
        </w:tc>
      </w:tr>
      <w:tr w:rsidR="00ED34B1" w:rsidRPr="001A08A3" w14:paraId="36DF637F" w14:textId="77777777" w:rsidTr="0049406C">
        <w:trPr>
          <w:trHeight w:val="454"/>
          <w:jc w:val="center"/>
        </w:trPr>
        <w:tc>
          <w:tcPr>
            <w:tcW w:w="922" w:type="pct"/>
            <w:vAlign w:val="center"/>
          </w:tcPr>
          <w:p w14:paraId="15E756D3"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t>Secretario Técnico</w:t>
            </w:r>
          </w:p>
        </w:tc>
        <w:tc>
          <w:tcPr>
            <w:tcW w:w="4078" w:type="pct"/>
            <w:gridSpan w:val="2"/>
            <w:vAlign w:val="center"/>
          </w:tcPr>
          <w:p w14:paraId="66FA997E" w14:textId="3127E4CB" w:rsidR="00ED34B1" w:rsidRPr="001A08A3" w:rsidRDefault="00961548" w:rsidP="00424A13">
            <w:pPr>
              <w:spacing w:line="276" w:lineRule="auto"/>
              <w:jc w:val="both"/>
              <w:rPr>
                <w:rFonts w:ascii="Trebuchet MS" w:hAnsi="Trebuchet MS" w:cs="Calibri"/>
                <w:sz w:val="21"/>
                <w:szCs w:val="21"/>
              </w:rPr>
            </w:pPr>
            <w:r w:rsidRPr="001A08A3">
              <w:rPr>
                <w:rFonts w:ascii="Trebuchet MS" w:hAnsi="Trebuchet MS" w:cs="Calibri"/>
                <w:sz w:val="21"/>
                <w:szCs w:val="21"/>
              </w:rPr>
              <w:t>Realiza lo solicitado</w:t>
            </w:r>
            <w:r w:rsidR="00D9420B">
              <w:rPr>
                <w:rFonts w:ascii="Trebuchet MS" w:hAnsi="Trebuchet MS" w:cs="Calibri"/>
                <w:sz w:val="21"/>
                <w:szCs w:val="21"/>
              </w:rPr>
              <w:t>.</w:t>
            </w:r>
          </w:p>
        </w:tc>
      </w:tr>
      <w:tr w:rsidR="003E0039" w:rsidRPr="001A08A3" w14:paraId="0D21FD98" w14:textId="77777777" w:rsidTr="000267B4">
        <w:trPr>
          <w:trHeight w:val="625"/>
          <w:jc w:val="center"/>
        </w:trPr>
        <w:tc>
          <w:tcPr>
            <w:tcW w:w="5000" w:type="pct"/>
            <w:gridSpan w:val="3"/>
            <w:shd w:val="clear" w:color="auto" w:fill="7030A0"/>
            <w:vAlign w:val="center"/>
          </w:tcPr>
          <w:p w14:paraId="32F8C81E" w14:textId="77777777" w:rsidR="0084718D" w:rsidRPr="001A08A3" w:rsidRDefault="00D941E0" w:rsidP="00424A13">
            <w:pPr>
              <w:snapToGrid w:val="0"/>
              <w:spacing w:line="276" w:lineRule="auto"/>
              <w:rPr>
                <w:rFonts w:ascii="Trebuchet MS" w:hAnsi="Trebuchet MS"/>
                <w:sz w:val="21"/>
                <w:szCs w:val="21"/>
              </w:rPr>
            </w:pPr>
            <w:r w:rsidRPr="000267B4">
              <w:rPr>
                <w:rFonts w:ascii="Trebuchet MS" w:hAnsi="Trebuchet MS"/>
                <w:b/>
                <w:color w:val="FFFFFF" w:themeColor="background1"/>
                <w:sz w:val="21"/>
                <w:szCs w:val="21"/>
              </w:rPr>
              <w:lastRenderedPageBreak/>
              <w:t>1.</w:t>
            </w:r>
            <w:r w:rsidRPr="000267B4">
              <w:rPr>
                <w:rFonts w:ascii="Trebuchet MS" w:hAnsi="Trebuchet MS"/>
                <w:color w:val="FFFFFF" w:themeColor="background1"/>
                <w:sz w:val="21"/>
                <w:szCs w:val="21"/>
              </w:rPr>
              <w:t xml:space="preserve"> </w:t>
            </w:r>
            <w:r w:rsidR="005B486B" w:rsidRPr="000267B4">
              <w:rPr>
                <w:rFonts w:ascii="Trebuchet MS" w:hAnsi="Trebuchet MS"/>
                <w:b/>
                <w:color w:val="FFFFFF" w:themeColor="background1"/>
                <w:sz w:val="21"/>
                <w:szCs w:val="21"/>
              </w:rPr>
              <w:t>Presentación y, en su caso</w:t>
            </w:r>
            <w:r w:rsidR="00354F39" w:rsidRPr="000267B4">
              <w:rPr>
                <w:rFonts w:ascii="Trebuchet MS" w:hAnsi="Trebuchet MS"/>
                <w:b/>
                <w:color w:val="FFFFFF" w:themeColor="background1"/>
                <w:sz w:val="21"/>
                <w:szCs w:val="21"/>
              </w:rPr>
              <w:t>,</w:t>
            </w:r>
            <w:r w:rsidR="005B486B" w:rsidRPr="000267B4">
              <w:rPr>
                <w:rFonts w:ascii="Trebuchet MS" w:hAnsi="Trebuchet MS"/>
                <w:b/>
                <w:color w:val="FFFFFF" w:themeColor="background1"/>
                <w:sz w:val="21"/>
                <w:szCs w:val="21"/>
              </w:rPr>
              <w:t xml:space="preserve"> a</w:t>
            </w:r>
            <w:r w:rsidRPr="000267B4">
              <w:rPr>
                <w:rFonts w:ascii="Trebuchet MS" w:hAnsi="Trebuchet MS"/>
                <w:b/>
                <w:color w:val="FFFFFF" w:themeColor="background1"/>
                <w:sz w:val="21"/>
                <w:szCs w:val="21"/>
              </w:rPr>
              <w:t>probación del orden del día</w:t>
            </w:r>
            <w:r w:rsidR="00960D8D" w:rsidRPr="000267B4">
              <w:rPr>
                <w:rFonts w:ascii="Trebuchet MS" w:hAnsi="Trebuchet MS"/>
                <w:b/>
                <w:color w:val="FFFFFF" w:themeColor="background1"/>
                <w:sz w:val="21"/>
                <w:szCs w:val="21"/>
              </w:rPr>
              <w:t>.</w:t>
            </w:r>
          </w:p>
        </w:tc>
      </w:tr>
      <w:tr w:rsidR="00ED34B1" w:rsidRPr="001A08A3" w14:paraId="64D4746B" w14:textId="77777777" w:rsidTr="0049406C">
        <w:trPr>
          <w:trHeight w:val="625"/>
          <w:jc w:val="center"/>
        </w:trPr>
        <w:tc>
          <w:tcPr>
            <w:tcW w:w="922" w:type="pct"/>
            <w:vAlign w:val="center"/>
          </w:tcPr>
          <w:p w14:paraId="6C0A69C3" w14:textId="5F4DD8AD" w:rsidR="00ED34B1" w:rsidRPr="001A08A3" w:rsidRDefault="00FF5971" w:rsidP="00424A13">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66884ADC" w14:textId="5F8D7D5F" w:rsidR="00072696" w:rsidRPr="001A08A3" w:rsidRDefault="00ED34B1" w:rsidP="00424A13">
            <w:pPr>
              <w:pStyle w:val="Sinespaciado"/>
              <w:spacing w:line="276" w:lineRule="auto"/>
              <w:jc w:val="both"/>
              <w:rPr>
                <w:rFonts w:ascii="Trebuchet MS" w:hAnsi="Trebuchet MS"/>
                <w:sz w:val="21"/>
                <w:szCs w:val="21"/>
              </w:rPr>
            </w:pPr>
            <w:r w:rsidRPr="001A08A3">
              <w:rPr>
                <w:rFonts w:ascii="Trebuchet MS" w:hAnsi="Trebuchet MS"/>
                <w:sz w:val="21"/>
                <w:szCs w:val="21"/>
              </w:rPr>
              <w:t>“</w:t>
            </w:r>
            <w:r w:rsidR="00EF4766" w:rsidRPr="001A08A3">
              <w:rPr>
                <w:rFonts w:ascii="Trebuchet MS" w:hAnsi="Trebuchet MS"/>
                <w:sz w:val="21"/>
                <w:szCs w:val="21"/>
              </w:rPr>
              <w:t>Está</w:t>
            </w:r>
            <w:r w:rsidR="005A1264" w:rsidRPr="001A08A3">
              <w:rPr>
                <w:rFonts w:ascii="Trebuchet MS" w:hAnsi="Trebuchet MS"/>
                <w:sz w:val="21"/>
                <w:szCs w:val="21"/>
              </w:rPr>
              <w:t xml:space="preserve"> a su consideración el orden del día</w:t>
            </w:r>
            <w:r w:rsidR="00D9420B">
              <w:rPr>
                <w:rFonts w:ascii="Trebuchet MS" w:hAnsi="Trebuchet MS"/>
                <w:sz w:val="21"/>
                <w:szCs w:val="21"/>
              </w:rPr>
              <w:t>, a los integrantes del comité</w:t>
            </w:r>
            <w:r w:rsidR="005A1264" w:rsidRPr="001A08A3">
              <w:rPr>
                <w:rFonts w:ascii="Trebuchet MS" w:hAnsi="Trebuchet MS"/>
                <w:sz w:val="21"/>
                <w:szCs w:val="21"/>
              </w:rPr>
              <w:t>.</w:t>
            </w:r>
            <w:r w:rsidR="00B10B47" w:rsidRPr="001A08A3">
              <w:rPr>
                <w:rFonts w:ascii="Trebuchet MS" w:hAnsi="Trebuchet MS"/>
                <w:sz w:val="21"/>
                <w:szCs w:val="21"/>
              </w:rPr>
              <w:t xml:space="preserve"> </w:t>
            </w:r>
          </w:p>
          <w:p w14:paraId="15ACBEDA" w14:textId="77777777" w:rsidR="00F7157D" w:rsidRPr="001A08A3" w:rsidRDefault="00F7157D" w:rsidP="00424A13">
            <w:pPr>
              <w:pStyle w:val="Sinespaciado"/>
              <w:spacing w:line="276" w:lineRule="auto"/>
              <w:jc w:val="both"/>
              <w:rPr>
                <w:rFonts w:ascii="Trebuchet MS" w:hAnsi="Trebuchet MS"/>
                <w:sz w:val="21"/>
                <w:szCs w:val="21"/>
              </w:rPr>
            </w:pPr>
          </w:p>
          <w:p w14:paraId="5EFE739F" w14:textId="77777777" w:rsidR="00B10B47" w:rsidRDefault="00ED34B1" w:rsidP="00C815E0">
            <w:pPr>
              <w:pStyle w:val="Sinespaciado"/>
              <w:spacing w:line="276" w:lineRule="auto"/>
              <w:jc w:val="both"/>
              <w:rPr>
                <w:rFonts w:ascii="Trebuchet MS" w:hAnsi="Trebuchet MS"/>
                <w:sz w:val="21"/>
                <w:szCs w:val="21"/>
              </w:rPr>
            </w:pPr>
            <w:r w:rsidRPr="001A08A3">
              <w:rPr>
                <w:rFonts w:ascii="Trebuchet MS" w:hAnsi="Trebuchet MS"/>
                <w:sz w:val="21"/>
                <w:szCs w:val="21"/>
              </w:rPr>
              <w:t>“</w:t>
            </w:r>
            <w:r w:rsidR="008A3A74" w:rsidRPr="001A08A3">
              <w:rPr>
                <w:rFonts w:ascii="Trebuchet MS" w:hAnsi="Trebuchet MS"/>
                <w:sz w:val="21"/>
                <w:szCs w:val="21"/>
              </w:rPr>
              <w:t xml:space="preserve">Bien, </w:t>
            </w:r>
            <w:r w:rsidR="003F1FF6">
              <w:rPr>
                <w:rFonts w:ascii="Trebuchet MS" w:hAnsi="Trebuchet MS"/>
                <w:sz w:val="21"/>
                <w:szCs w:val="21"/>
              </w:rPr>
              <w:t xml:space="preserve">adelante doctora María </w:t>
            </w:r>
            <w:proofErr w:type="spellStart"/>
            <w:r w:rsidR="003F1FF6">
              <w:rPr>
                <w:rFonts w:ascii="Trebuchet MS" w:hAnsi="Trebuchet MS"/>
                <w:sz w:val="21"/>
                <w:szCs w:val="21"/>
              </w:rPr>
              <w:t>M</w:t>
            </w:r>
            <w:r w:rsidR="00F33BCD">
              <w:rPr>
                <w:rFonts w:ascii="Trebuchet MS" w:hAnsi="Trebuchet MS"/>
                <w:sz w:val="21"/>
                <w:szCs w:val="21"/>
              </w:rPr>
              <w:t>a</w:t>
            </w:r>
            <w:r w:rsidR="003F1FF6">
              <w:rPr>
                <w:rFonts w:ascii="Trebuchet MS" w:hAnsi="Trebuchet MS"/>
                <w:sz w:val="21"/>
                <w:szCs w:val="21"/>
              </w:rPr>
              <w:t>rván</w:t>
            </w:r>
            <w:proofErr w:type="spellEnd"/>
            <w:r w:rsidR="003F1FF6">
              <w:rPr>
                <w:rFonts w:ascii="Trebuchet MS" w:hAnsi="Trebuchet MS"/>
                <w:sz w:val="21"/>
                <w:szCs w:val="21"/>
              </w:rPr>
              <w:t>.”</w:t>
            </w:r>
          </w:p>
          <w:p w14:paraId="0956DFCD" w14:textId="70D534CD" w:rsidR="007B5014" w:rsidRPr="001A08A3" w:rsidRDefault="007B5014" w:rsidP="00C815E0">
            <w:pPr>
              <w:pStyle w:val="Sinespaciado"/>
              <w:spacing w:line="276" w:lineRule="auto"/>
              <w:jc w:val="both"/>
              <w:rPr>
                <w:rFonts w:ascii="Trebuchet MS" w:hAnsi="Trebuchet MS"/>
                <w:sz w:val="21"/>
                <w:szCs w:val="21"/>
              </w:rPr>
            </w:pPr>
          </w:p>
        </w:tc>
      </w:tr>
      <w:tr w:rsidR="003F1FF6" w:rsidRPr="001A08A3" w14:paraId="3BF81171" w14:textId="77777777" w:rsidTr="0049406C">
        <w:trPr>
          <w:trHeight w:val="625"/>
          <w:jc w:val="center"/>
        </w:trPr>
        <w:tc>
          <w:tcPr>
            <w:tcW w:w="922" w:type="pct"/>
            <w:vAlign w:val="center"/>
          </w:tcPr>
          <w:p w14:paraId="195626E1" w14:textId="4C057825" w:rsidR="003F1FF6" w:rsidRPr="001A08A3" w:rsidRDefault="003F1FF6" w:rsidP="00424A13">
            <w:pPr>
              <w:snapToGrid w:val="0"/>
              <w:spacing w:line="276" w:lineRule="auto"/>
              <w:jc w:val="center"/>
              <w:rPr>
                <w:rFonts w:ascii="Trebuchet MS" w:hAnsi="Trebuchet MS"/>
                <w:b/>
                <w:sz w:val="21"/>
                <w:szCs w:val="21"/>
              </w:rPr>
            </w:pPr>
            <w:r>
              <w:rPr>
                <w:rFonts w:ascii="Trebuchet MS" w:hAnsi="Trebuchet MS"/>
                <w:b/>
                <w:sz w:val="21"/>
                <w:szCs w:val="21"/>
              </w:rPr>
              <w:t xml:space="preserve">María </w:t>
            </w:r>
            <w:proofErr w:type="spellStart"/>
            <w:r>
              <w:rPr>
                <w:rFonts w:ascii="Trebuchet MS" w:hAnsi="Trebuchet MS"/>
                <w:b/>
                <w:sz w:val="21"/>
                <w:szCs w:val="21"/>
              </w:rPr>
              <w:t>Marván</w:t>
            </w:r>
            <w:proofErr w:type="spellEnd"/>
            <w:r>
              <w:rPr>
                <w:rFonts w:ascii="Trebuchet MS" w:hAnsi="Trebuchet MS"/>
                <w:b/>
                <w:sz w:val="21"/>
                <w:szCs w:val="21"/>
              </w:rPr>
              <w:t xml:space="preserve"> Laborde</w:t>
            </w:r>
          </w:p>
        </w:tc>
        <w:tc>
          <w:tcPr>
            <w:tcW w:w="4078" w:type="pct"/>
            <w:gridSpan w:val="2"/>
            <w:vAlign w:val="center"/>
          </w:tcPr>
          <w:p w14:paraId="191E56E3" w14:textId="66127E89" w:rsidR="00D869B3" w:rsidRPr="001A08A3" w:rsidRDefault="003F1FF6" w:rsidP="00D9420B">
            <w:pPr>
              <w:pStyle w:val="Sinespaciado"/>
              <w:spacing w:line="276" w:lineRule="auto"/>
              <w:jc w:val="both"/>
              <w:rPr>
                <w:rFonts w:ascii="Trebuchet MS" w:hAnsi="Trebuchet MS"/>
                <w:sz w:val="21"/>
                <w:szCs w:val="21"/>
              </w:rPr>
            </w:pPr>
            <w:r>
              <w:rPr>
                <w:rFonts w:ascii="Trebuchet MS" w:hAnsi="Trebuchet MS"/>
                <w:sz w:val="21"/>
                <w:szCs w:val="21"/>
              </w:rPr>
              <w:t>“</w:t>
            </w:r>
            <w:r w:rsidR="00D9420B">
              <w:rPr>
                <w:rFonts w:ascii="Trebuchet MS" w:hAnsi="Trebuchet MS"/>
                <w:sz w:val="21"/>
                <w:szCs w:val="21"/>
              </w:rPr>
              <w:t>Aprobado</w:t>
            </w:r>
            <w:r>
              <w:rPr>
                <w:rFonts w:ascii="Trebuchet MS" w:hAnsi="Trebuchet MS"/>
                <w:sz w:val="21"/>
                <w:szCs w:val="21"/>
              </w:rPr>
              <w:t>.”</w:t>
            </w:r>
          </w:p>
        </w:tc>
      </w:tr>
      <w:tr w:rsidR="00F33BCD" w:rsidRPr="001A08A3" w14:paraId="5FAA9CE5" w14:textId="77777777" w:rsidTr="0049406C">
        <w:trPr>
          <w:trHeight w:val="625"/>
          <w:jc w:val="center"/>
        </w:trPr>
        <w:tc>
          <w:tcPr>
            <w:tcW w:w="922" w:type="pct"/>
            <w:vAlign w:val="center"/>
          </w:tcPr>
          <w:p w14:paraId="3A9D9BF6" w14:textId="327C0677" w:rsidR="00F33BCD" w:rsidRDefault="00FF5971" w:rsidP="00424A13">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62A67DF7" w14:textId="77777777" w:rsidR="007B5014" w:rsidRDefault="007B5014" w:rsidP="00F33BCD">
            <w:pPr>
              <w:pStyle w:val="Sinespaciado"/>
              <w:spacing w:line="276" w:lineRule="auto"/>
              <w:jc w:val="both"/>
              <w:rPr>
                <w:rFonts w:ascii="Trebuchet MS" w:hAnsi="Trebuchet MS"/>
                <w:sz w:val="21"/>
                <w:szCs w:val="21"/>
              </w:rPr>
            </w:pPr>
          </w:p>
          <w:p w14:paraId="7F4254BE" w14:textId="6141963A" w:rsidR="00F33BCD" w:rsidRPr="001A08A3" w:rsidRDefault="00F33BCD" w:rsidP="00F33BCD">
            <w:pPr>
              <w:pStyle w:val="Sinespaciado"/>
              <w:spacing w:line="276" w:lineRule="auto"/>
              <w:jc w:val="both"/>
              <w:rPr>
                <w:rFonts w:ascii="Trebuchet MS" w:hAnsi="Trebuchet MS"/>
                <w:sz w:val="21"/>
                <w:szCs w:val="21"/>
              </w:rPr>
            </w:pPr>
            <w:r>
              <w:rPr>
                <w:rFonts w:ascii="Trebuchet MS" w:hAnsi="Trebuchet MS"/>
                <w:sz w:val="21"/>
                <w:szCs w:val="21"/>
              </w:rPr>
              <w:t>“</w:t>
            </w:r>
            <w:r w:rsidR="00D9420B">
              <w:rPr>
                <w:rFonts w:ascii="Trebuchet MS" w:hAnsi="Trebuchet MS"/>
                <w:sz w:val="21"/>
                <w:szCs w:val="21"/>
              </w:rPr>
              <w:t xml:space="preserve">Ok., si me permites doctora </w:t>
            </w:r>
            <w:proofErr w:type="spellStart"/>
            <w:r w:rsidR="00D9420B">
              <w:rPr>
                <w:rFonts w:ascii="Trebuchet MS" w:hAnsi="Trebuchet MS"/>
                <w:sz w:val="21"/>
                <w:szCs w:val="21"/>
              </w:rPr>
              <w:t>Marván</w:t>
            </w:r>
            <w:proofErr w:type="spellEnd"/>
            <w:r w:rsidR="00D9420B">
              <w:rPr>
                <w:rFonts w:ascii="Trebuchet MS" w:hAnsi="Trebuchet MS"/>
                <w:sz w:val="21"/>
                <w:szCs w:val="21"/>
              </w:rPr>
              <w:t xml:space="preserve">, mencionar que en virtud de que no  </w:t>
            </w:r>
            <w:r>
              <w:rPr>
                <w:rFonts w:ascii="Trebuchet MS" w:hAnsi="Trebuchet MS"/>
                <w:sz w:val="21"/>
                <w:szCs w:val="21"/>
              </w:rPr>
              <w:t>exist</w:t>
            </w:r>
            <w:r w:rsidR="00D9420B">
              <w:rPr>
                <w:rFonts w:ascii="Trebuchet MS" w:hAnsi="Trebuchet MS"/>
                <w:sz w:val="21"/>
                <w:szCs w:val="21"/>
              </w:rPr>
              <w:t xml:space="preserve">en </w:t>
            </w:r>
            <w:r>
              <w:rPr>
                <w:rFonts w:ascii="Trebuchet MS" w:hAnsi="Trebuchet MS"/>
                <w:sz w:val="21"/>
                <w:szCs w:val="21"/>
              </w:rPr>
              <w:t>consideraci</w:t>
            </w:r>
            <w:r w:rsidR="00D9420B">
              <w:rPr>
                <w:rFonts w:ascii="Trebuchet MS" w:hAnsi="Trebuchet MS"/>
                <w:sz w:val="21"/>
                <w:szCs w:val="21"/>
              </w:rPr>
              <w:t>ones al respecto,</w:t>
            </w:r>
            <w:r>
              <w:rPr>
                <w:rFonts w:ascii="Trebuchet MS" w:hAnsi="Trebuchet MS"/>
                <w:sz w:val="21"/>
                <w:szCs w:val="21"/>
              </w:rPr>
              <w:t xml:space="preserve"> le </w:t>
            </w:r>
            <w:r w:rsidR="00D9420B">
              <w:rPr>
                <w:rFonts w:ascii="Trebuchet MS" w:hAnsi="Trebuchet MS"/>
                <w:sz w:val="21"/>
                <w:szCs w:val="21"/>
              </w:rPr>
              <w:t>pediré al</w:t>
            </w:r>
            <w:r w:rsidRPr="001A08A3">
              <w:rPr>
                <w:rFonts w:ascii="Trebuchet MS" w:hAnsi="Trebuchet MS"/>
                <w:sz w:val="21"/>
                <w:szCs w:val="21"/>
              </w:rPr>
              <w:t xml:space="preserve"> secretario técnico, proceda a tomar la votación</w:t>
            </w:r>
            <w:r w:rsidR="00D9420B">
              <w:rPr>
                <w:rFonts w:ascii="Trebuchet MS" w:hAnsi="Trebuchet MS"/>
                <w:sz w:val="21"/>
                <w:szCs w:val="21"/>
              </w:rPr>
              <w:t>. Muchas gracias</w:t>
            </w:r>
            <w:r w:rsidRPr="001A08A3">
              <w:rPr>
                <w:rFonts w:ascii="Trebuchet MS" w:hAnsi="Trebuchet MS"/>
                <w:sz w:val="21"/>
                <w:szCs w:val="21"/>
              </w:rPr>
              <w:t>.</w:t>
            </w:r>
            <w:r w:rsidR="00D9420B">
              <w:rPr>
                <w:rFonts w:ascii="Trebuchet MS" w:hAnsi="Trebuchet MS"/>
                <w:sz w:val="21"/>
                <w:szCs w:val="21"/>
              </w:rPr>
              <w:t xml:space="preserve"> Adelante.</w:t>
            </w:r>
            <w:r w:rsidRPr="001A08A3">
              <w:rPr>
                <w:rFonts w:ascii="Trebuchet MS" w:hAnsi="Trebuchet MS"/>
                <w:sz w:val="21"/>
                <w:szCs w:val="21"/>
              </w:rPr>
              <w:t>”</w:t>
            </w:r>
          </w:p>
          <w:p w14:paraId="4B74ECBB" w14:textId="5E42454F" w:rsidR="00F33BCD" w:rsidRDefault="00F33BCD" w:rsidP="00424A13">
            <w:pPr>
              <w:pStyle w:val="Sinespaciado"/>
              <w:spacing w:line="276" w:lineRule="auto"/>
              <w:jc w:val="both"/>
              <w:rPr>
                <w:rFonts w:ascii="Trebuchet MS" w:hAnsi="Trebuchet MS"/>
                <w:sz w:val="21"/>
                <w:szCs w:val="21"/>
              </w:rPr>
            </w:pPr>
          </w:p>
        </w:tc>
      </w:tr>
      <w:tr w:rsidR="008D1D4C" w:rsidRPr="001A08A3" w14:paraId="6E241205" w14:textId="77777777" w:rsidTr="0049406C">
        <w:trPr>
          <w:trHeight w:val="625"/>
          <w:jc w:val="center"/>
        </w:trPr>
        <w:tc>
          <w:tcPr>
            <w:tcW w:w="922" w:type="pct"/>
            <w:vAlign w:val="center"/>
          </w:tcPr>
          <w:p w14:paraId="45830882" w14:textId="77777777" w:rsidR="008D1D4C" w:rsidRPr="001A08A3" w:rsidRDefault="00ED345C" w:rsidP="00424A13">
            <w:pPr>
              <w:snapToGrid w:val="0"/>
              <w:spacing w:line="276" w:lineRule="auto"/>
              <w:jc w:val="center"/>
              <w:rPr>
                <w:rFonts w:ascii="Trebuchet MS" w:hAnsi="Trebuchet MS" w:cs="Tahoma"/>
                <w:b/>
                <w:sz w:val="21"/>
                <w:szCs w:val="21"/>
              </w:rPr>
            </w:pPr>
            <w:r w:rsidRPr="001A08A3">
              <w:rPr>
                <w:rFonts w:ascii="Trebuchet MS" w:hAnsi="Trebuchet MS"/>
                <w:b/>
                <w:bCs/>
                <w:sz w:val="21"/>
                <w:szCs w:val="21"/>
              </w:rPr>
              <w:t>Secretario Técnico</w:t>
            </w:r>
          </w:p>
        </w:tc>
        <w:tc>
          <w:tcPr>
            <w:tcW w:w="4078" w:type="pct"/>
            <w:gridSpan w:val="2"/>
            <w:vAlign w:val="center"/>
          </w:tcPr>
          <w:p w14:paraId="0C0D1D27" w14:textId="6E99B611" w:rsidR="00B10B47" w:rsidRPr="001A08A3" w:rsidRDefault="00746800" w:rsidP="00D9420B">
            <w:pPr>
              <w:pStyle w:val="Sinespaciado"/>
              <w:spacing w:line="276" w:lineRule="auto"/>
              <w:jc w:val="both"/>
              <w:rPr>
                <w:rFonts w:ascii="Trebuchet MS" w:hAnsi="Trebuchet MS"/>
                <w:sz w:val="21"/>
                <w:szCs w:val="21"/>
              </w:rPr>
            </w:pPr>
            <w:r w:rsidRPr="001A08A3">
              <w:rPr>
                <w:rFonts w:ascii="Trebuchet MS" w:hAnsi="Trebuchet MS" w:cs="Arial"/>
                <w:sz w:val="21"/>
                <w:szCs w:val="21"/>
              </w:rPr>
              <w:t>“</w:t>
            </w:r>
            <w:r w:rsidR="00FA70B2" w:rsidRPr="001A08A3">
              <w:rPr>
                <w:rFonts w:ascii="Trebuchet MS" w:hAnsi="Trebuchet MS" w:cs="Arial"/>
                <w:sz w:val="21"/>
                <w:szCs w:val="21"/>
              </w:rPr>
              <w:t>C</w:t>
            </w:r>
            <w:r w:rsidR="00D9420B">
              <w:rPr>
                <w:rFonts w:ascii="Trebuchet MS" w:hAnsi="Trebuchet MS" w:cs="Arial"/>
                <w:sz w:val="21"/>
                <w:szCs w:val="21"/>
              </w:rPr>
              <w:t xml:space="preserve">on gusto </w:t>
            </w:r>
            <w:r w:rsidR="00302FB3" w:rsidRPr="001A08A3">
              <w:rPr>
                <w:rFonts w:ascii="Trebuchet MS" w:hAnsi="Trebuchet MS" w:cs="Arial"/>
                <w:sz w:val="21"/>
                <w:szCs w:val="21"/>
              </w:rPr>
              <w:t>consejer</w:t>
            </w:r>
            <w:r w:rsidR="00D9420B">
              <w:rPr>
                <w:rFonts w:ascii="Trebuchet MS" w:hAnsi="Trebuchet MS" w:cs="Arial"/>
                <w:sz w:val="21"/>
                <w:szCs w:val="21"/>
              </w:rPr>
              <w:t>o</w:t>
            </w:r>
            <w:r w:rsidR="00302FB3" w:rsidRPr="001A08A3">
              <w:rPr>
                <w:rFonts w:ascii="Trebuchet MS" w:hAnsi="Trebuchet MS" w:cs="Arial"/>
                <w:sz w:val="21"/>
                <w:szCs w:val="21"/>
              </w:rPr>
              <w:t xml:space="preserve"> president</w:t>
            </w:r>
            <w:r w:rsidR="00D9420B">
              <w:rPr>
                <w:rFonts w:ascii="Trebuchet MS" w:hAnsi="Trebuchet MS" w:cs="Arial"/>
                <w:sz w:val="21"/>
                <w:szCs w:val="21"/>
              </w:rPr>
              <w:t>e, gracias</w:t>
            </w:r>
            <w:r w:rsidR="0011580F" w:rsidRPr="001A08A3">
              <w:rPr>
                <w:rFonts w:ascii="Trebuchet MS" w:hAnsi="Trebuchet MS" w:cs="Arial"/>
                <w:sz w:val="21"/>
                <w:szCs w:val="21"/>
              </w:rPr>
              <w:t>. E</w:t>
            </w:r>
            <w:r w:rsidR="005A1264" w:rsidRPr="001A08A3">
              <w:rPr>
                <w:rFonts w:ascii="Trebuchet MS" w:hAnsi="Trebuchet MS" w:cs="Arial"/>
                <w:sz w:val="21"/>
                <w:szCs w:val="21"/>
              </w:rPr>
              <w:t>n votación económica, pregunto a la</w:t>
            </w:r>
            <w:r w:rsidR="00767813" w:rsidRPr="001A08A3">
              <w:rPr>
                <w:rFonts w:ascii="Trebuchet MS" w:hAnsi="Trebuchet MS" w:cs="Arial"/>
                <w:sz w:val="21"/>
                <w:szCs w:val="21"/>
              </w:rPr>
              <w:t>s</w:t>
            </w:r>
            <w:r w:rsidR="00F33BCD">
              <w:rPr>
                <w:rFonts w:ascii="Trebuchet MS" w:hAnsi="Trebuchet MS" w:cs="Arial"/>
                <w:sz w:val="21"/>
                <w:szCs w:val="21"/>
              </w:rPr>
              <w:t xml:space="preserve"> y los integrantes del Comité Editorial</w:t>
            </w:r>
            <w:r w:rsidR="005A1264" w:rsidRPr="001A08A3">
              <w:rPr>
                <w:rFonts w:ascii="Trebuchet MS" w:hAnsi="Trebuchet MS" w:cs="Arial"/>
                <w:sz w:val="21"/>
                <w:szCs w:val="21"/>
              </w:rPr>
              <w:t xml:space="preserve">, si </w:t>
            </w:r>
            <w:r w:rsidR="002B616F" w:rsidRPr="001A08A3">
              <w:rPr>
                <w:rFonts w:ascii="Trebuchet MS" w:hAnsi="Trebuchet MS" w:cs="Arial"/>
                <w:sz w:val="21"/>
                <w:szCs w:val="21"/>
              </w:rPr>
              <w:t>están a</w:t>
            </w:r>
            <w:r w:rsidR="0051408E" w:rsidRPr="001A08A3">
              <w:rPr>
                <w:rFonts w:ascii="Trebuchet MS" w:hAnsi="Trebuchet MS" w:cs="Arial"/>
                <w:sz w:val="21"/>
                <w:szCs w:val="21"/>
              </w:rPr>
              <w:t xml:space="preserve"> favor</w:t>
            </w:r>
            <w:r w:rsidR="005A1264" w:rsidRPr="001A08A3">
              <w:rPr>
                <w:rFonts w:ascii="Trebuchet MS" w:hAnsi="Trebuchet MS" w:cs="Arial"/>
                <w:sz w:val="21"/>
                <w:szCs w:val="21"/>
              </w:rPr>
              <w:t xml:space="preserve"> de aprobar el </w:t>
            </w:r>
            <w:r w:rsidR="00D9420B">
              <w:rPr>
                <w:rFonts w:ascii="Trebuchet MS" w:hAnsi="Trebuchet MS" w:cs="Arial"/>
                <w:sz w:val="21"/>
                <w:szCs w:val="21"/>
              </w:rPr>
              <w:t xml:space="preserve">proyecto de </w:t>
            </w:r>
            <w:r w:rsidR="005A1264" w:rsidRPr="001A08A3">
              <w:rPr>
                <w:rFonts w:ascii="Trebuchet MS" w:hAnsi="Trebuchet MS" w:cs="Arial"/>
                <w:sz w:val="21"/>
                <w:szCs w:val="21"/>
              </w:rPr>
              <w:t>orden del</w:t>
            </w:r>
            <w:r w:rsidR="00D6659E" w:rsidRPr="001A08A3">
              <w:rPr>
                <w:rFonts w:ascii="Trebuchet MS" w:hAnsi="Trebuchet MS" w:cs="Arial"/>
                <w:sz w:val="21"/>
                <w:szCs w:val="21"/>
              </w:rPr>
              <w:t xml:space="preserve"> día</w:t>
            </w:r>
            <w:r w:rsidR="00F33BCD">
              <w:rPr>
                <w:rFonts w:ascii="Trebuchet MS" w:hAnsi="Trebuchet MS" w:cs="Arial"/>
                <w:sz w:val="21"/>
                <w:szCs w:val="21"/>
              </w:rPr>
              <w:t xml:space="preserve">, en los términos propuesto, </w:t>
            </w:r>
            <w:r w:rsidR="005A1264" w:rsidRPr="001A08A3">
              <w:rPr>
                <w:rFonts w:ascii="Trebuchet MS" w:hAnsi="Trebuchet MS" w:cs="Arial"/>
                <w:sz w:val="21"/>
                <w:szCs w:val="21"/>
              </w:rPr>
              <w:t>quienes estén de acuerdo</w:t>
            </w:r>
            <w:r w:rsidR="00F33BCD">
              <w:rPr>
                <w:rFonts w:ascii="Trebuchet MS" w:hAnsi="Trebuchet MS" w:cs="Arial"/>
                <w:sz w:val="21"/>
                <w:szCs w:val="21"/>
              </w:rPr>
              <w:t>,</w:t>
            </w:r>
            <w:r w:rsidR="005A1264" w:rsidRPr="001A08A3">
              <w:rPr>
                <w:rFonts w:ascii="Trebuchet MS" w:hAnsi="Trebuchet MS" w:cs="Arial"/>
                <w:sz w:val="21"/>
                <w:szCs w:val="21"/>
              </w:rPr>
              <w:t xml:space="preserve"> favor de </w:t>
            </w:r>
            <w:r w:rsidR="00D9420B">
              <w:rPr>
                <w:rFonts w:ascii="Trebuchet MS" w:hAnsi="Trebuchet MS" w:cs="Arial"/>
                <w:sz w:val="21"/>
                <w:szCs w:val="21"/>
              </w:rPr>
              <w:t xml:space="preserve">manifestarlo levantando </w:t>
            </w:r>
            <w:r w:rsidR="00F33BCD">
              <w:rPr>
                <w:rFonts w:ascii="Trebuchet MS" w:hAnsi="Trebuchet MS" w:cs="Arial"/>
                <w:sz w:val="21"/>
                <w:szCs w:val="21"/>
              </w:rPr>
              <w:t>la mano</w:t>
            </w:r>
            <w:r w:rsidR="00B32558" w:rsidRPr="001A08A3">
              <w:rPr>
                <w:rFonts w:ascii="Trebuchet MS" w:hAnsi="Trebuchet MS" w:cs="Arial"/>
                <w:sz w:val="21"/>
                <w:szCs w:val="21"/>
              </w:rPr>
              <w:t>.</w:t>
            </w:r>
            <w:r w:rsidR="00506B4C" w:rsidRPr="001A08A3">
              <w:rPr>
                <w:rFonts w:ascii="Trebuchet MS" w:hAnsi="Trebuchet MS" w:cs="Arial"/>
                <w:sz w:val="21"/>
                <w:szCs w:val="21"/>
              </w:rPr>
              <w:t>”</w:t>
            </w:r>
            <w:r w:rsidR="005A1264" w:rsidRPr="001A08A3">
              <w:rPr>
                <w:rFonts w:ascii="Trebuchet MS" w:hAnsi="Trebuchet MS" w:cs="Arial"/>
                <w:sz w:val="21"/>
                <w:szCs w:val="21"/>
              </w:rPr>
              <w:t xml:space="preserve">    </w:t>
            </w:r>
            <w:r w:rsidR="000800D8" w:rsidRPr="001A08A3">
              <w:rPr>
                <w:rFonts w:ascii="Trebuchet MS" w:hAnsi="Trebuchet MS" w:cs="Arial"/>
                <w:sz w:val="21"/>
                <w:szCs w:val="21"/>
              </w:rPr>
              <w:t xml:space="preserve"> </w:t>
            </w:r>
          </w:p>
        </w:tc>
      </w:tr>
      <w:tr w:rsidR="00022B86" w:rsidRPr="001A08A3" w14:paraId="31752FE3" w14:textId="77777777" w:rsidTr="007B5014">
        <w:trPr>
          <w:trHeight w:val="3536"/>
          <w:jc w:val="center"/>
        </w:trPr>
        <w:tc>
          <w:tcPr>
            <w:tcW w:w="5000" w:type="pct"/>
            <w:gridSpan w:val="3"/>
            <w:vAlign w:val="center"/>
          </w:tcPr>
          <w:p w14:paraId="337F21CB" w14:textId="77777777" w:rsidR="00022B86" w:rsidRDefault="00022B86" w:rsidP="00424A13">
            <w:pPr>
              <w:snapToGrid w:val="0"/>
              <w:spacing w:line="276" w:lineRule="auto"/>
              <w:jc w:val="center"/>
              <w:rPr>
                <w:rFonts w:ascii="Trebuchet MS" w:hAnsi="Trebuchet MS"/>
                <w:b/>
                <w:sz w:val="21"/>
                <w:szCs w:val="21"/>
              </w:rPr>
            </w:pPr>
            <w:bookmarkStart w:id="3" w:name="_Hlk71830561"/>
            <w:r w:rsidRPr="001A08A3">
              <w:rPr>
                <w:rFonts w:ascii="Trebuchet MS" w:hAnsi="Trebuchet MS"/>
                <w:b/>
                <w:sz w:val="21"/>
                <w:szCs w:val="21"/>
              </w:rPr>
              <w:t>Cuadro de votaciones</w:t>
            </w:r>
          </w:p>
          <w:p w14:paraId="7251905F" w14:textId="77777777" w:rsidR="00F33BCD" w:rsidRDefault="00F33BCD" w:rsidP="00424A13">
            <w:pPr>
              <w:snapToGrid w:val="0"/>
              <w:spacing w:line="276" w:lineRule="auto"/>
              <w:jc w:val="center"/>
              <w:rPr>
                <w:rFonts w:ascii="Trebuchet MS" w:hAnsi="Trebuchet MS"/>
                <w:b/>
                <w:sz w:val="21"/>
                <w:szCs w:val="21"/>
              </w:rPr>
            </w:pPr>
          </w:p>
          <w:tbl>
            <w:tblPr>
              <w:tblpPr w:leftFromText="141" w:rightFromText="141" w:vertAnchor="text" w:horzAnchor="margin" w:tblpXSpec="center" w:tblpY="78"/>
              <w:tblOverlap w:val="never"/>
              <w:tblW w:w="4340" w:type="pct"/>
              <w:tblCellMar>
                <w:left w:w="70" w:type="dxa"/>
                <w:right w:w="70" w:type="dxa"/>
              </w:tblCellMar>
              <w:tblLook w:val="04A0" w:firstRow="1" w:lastRow="0" w:firstColumn="1" w:lastColumn="0" w:noHBand="0" w:noVBand="1"/>
            </w:tblPr>
            <w:tblGrid>
              <w:gridCol w:w="3616"/>
              <w:gridCol w:w="1010"/>
              <w:gridCol w:w="1505"/>
              <w:gridCol w:w="1299"/>
            </w:tblGrid>
            <w:tr w:rsidR="00F33BCD" w:rsidRPr="00F33BCD" w14:paraId="7D0A0C61" w14:textId="77777777" w:rsidTr="00FF5971">
              <w:trPr>
                <w:trHeight w:val="20"/>
              </w:trPr>
              <w:tc>
                <w:tcPr>
                  <w:tcW w:w="2433" w:type="pct"/>
                  <w:tcBorders>
                    <w:top w:val="nil"/>
                    <w:left w:val="nil"/>
                    <w:bottom w:val="single" w:sz="4" w:space="0" w:color="000000"/>
                    <w:right w:val="nil"/>
                  </w:tcBorders>
                  <w:vAlign w:val="center"/>
                  <w:hideMark/>
                </w:tcPr>
                <w:p w14:paraId="49F59B0F" w14:textId="77777777" w:rsidR="00F33BCD" w:rsidRPr="00F33BCD" w:rsidRDefault="00F33BCD" w:rsidP="00F33BCD">
                  <w:pPr>
                    <w:rPr>
                      <w:rFonts w:ascii="Trebuchet MS" w:eastAsia="Calibri" w:hAnsi="Trebuchet MS" w:cs="Arial"/>
                      <w:sz w:val="21"/>
                      <w:szCs w:val="21"/>
                    </w:rPr>
                  </w:pPr>
                </w:p>
              </w:tc>
              <w:tc>
                <w:tcPr>
                  <w:tcW w:w="680" w:type="pct"/>
                  <w:tcBorders>
                    <w:top w:val="single" w:sz="4" w:space="0" w:color="000000"/>
                    <w:left w:val="single" w:sz="4" w:space="0" w:color="000000"/>
                    <w:bottom w:val="single" w:sz="4" w:space="0" w:color="000000"/>
                    <w:right w:val="nil"/>
                  </w:tcBorders>
                  <w:hideMark/>
                </w:tcPr>
                <w:p w14:paraId="6E4A5F38"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 favor</w:t>
                  </w:r>
                </w:p>
              </w:tc>
              <w:tc>
                <w:tcPr>
                  <w:tcW w:w="1013" w:type="pct"/>
                  <w:tcBorders>
                    <w:top w:val="single" w:sz="4" w:space="0" w:color="000000"/>
                    <w:left w:val="single" w:sz="4" w:space="0" w:color="000000"/>
                    <w:bottom w:val="single" w:sz="4" w:space="0" w:color="000000"/>
                    <w:right w:val="nil"/>
                  </w:tcBorders>
                  <w:hideMark/>
                </w:tcPr>
                <w:p w14:paraId="3633E034"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Abstención</w:t>
                  </w:r>
                </w:p>
              </w:tc>
              <w:tc>
                <w:tcPr>
                  <w:tcW w:w="874" w:type="pct"/>
                  <w:tcBorders>
                    <w:top w:val="single" w:sz="4" w:space="0" w:color="000000"/>
                    <w:left w:val="single" w:sz="4" w:space="0" w:color="000000"/>
                    <w:bottom w:val="single" w:sz="4" w:space="0" w:color="000000"/>
                    <w:right w:val="single" w:sz="4" w:space="0" w:color="000000"/>
                  </w:tcBorders>
                  <w:hideMark/>
                </w:tcPr>
                <w:p w14:paraId="7F2D0447"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En contra</w:t>
                  </w:r>
                </w:p>
              </w:tc>
            </w:tr>
            <w:tr w:rsidR="00F33BCD" w:rsidRPr="00F33BCD" w14:paraId="45073DC9" w14:textId="77777777" w:rsidTr="00FF5971">
              <w:trPr>
                <w:trHeight w:val="20"/>
              </w:trPr>
              <w:tc>
                <w:tcPr>
                  <w:tcW w:w="2433" w:type="pct"/>
                  <w:tcBorders>
                    <w:top w:val="single" w:sz="4" w:space="0" w:color="000000"/>
                    <w:left w:val="single" w:sz="4" w:space="0" w:color="000000"/>
                    <w:bottom w:val="single" w:sz="4" w:space="0" w:color="000000"/>
                    <w:right w:val="nil"/>
                  </w:tcBorders>
                  <w:vAlign w:val="center"/>
                </w:tcPr>
                <w:p w14:paraId="0589D75C" w14:textId="77777777" w:rsidR="00F33BCD" w:rsidRPr="00F33BCD" w:rsidRDefault="00F33BCD" w:rsidP="00F33BCD">
                  <w:pPr>
                    <w:spacing w:before="120" w:line="276" w:lineRule="auto"/>
                    <w:jc w:val="both"/>
                    <w:rPr>
                      <w:rFonts w:ascii="Trebuchet MS" w:hAnsi="Trebuchet MS" w:cs="Arial"/>
                      <w:b/>
                      <w:sz w:val="21"/>
                      <w:szCs w:val="21"/>
                      <w:lang w:val="es-ES"/>
                    </w:rPr>
                  </w:pPr>
                  <w:r w:rsidRPr="00F33BCD">
                    <w:rPr>
                      <w:rFonts w:ascii="Trebuchet MS" w:hAnsi="Trebuchet MS" w:cs="Arial"/>
                      <w:b/>
                      <w:sz w:val="21"/>
                      <w:szCs w:val="21"/>
                      <w:lang w:val="es-ES"/>
                    </w:rPr>
                    <w:t xml:space="preserve">Dra. María </w:t>
                  </w:r>
                  <w:proofErr w:type="spellStart"/>
                  <w:r w:rsidRPr="00F33BCD">
                    <w:rPr>
                      <w:rFonts w:ascii="Trebuchet MS" w:hAnsi="Trebuchet MS" w:cs="Arial"/>
                      <w:b/>
                      <w:sz w:val="21"/>
                      <w:szCs w:val="21"/>
                      <w:lang w:val="es-ES"/>
                    </w:rPr>
                    <w:t>Marván</w:t>
                  </w:r>
                  <w:proofErr w:type="spellEnd"/>
                  <w:r w:rsidRPr="00F33BCD">
                    <w:rPr>
                      <w:rFonts w:ascii="Trebuchet MS" w:hAnsi="Trebuchet MS" w:cs="Arial"/>
                      <w:b/>
                      <w:sz w:val="21"/>
                      <w:szCs w:val="21"/>
                      <w:lang w:val="es-ES"/>
                    </w:rPr>
                    <w:t xml:space="preserve"> Laborde</w:t>
                  </w:r>
                </w:p>
              </w:tc>
              <w:tc>
                <w:tcPr>
                  <w:tcW w:w="680" w:type="pct"/>
                  <w:tcBorders>
                    <w:top w:val="single" w:sz="4" w:space="0" w:color="000000"/>
                    <w:left w:val="single" w:sz="4" w:space="0" w:color="000000"/>
                    <w:bottom w:val="single" w:sz="4" w:space="0" w:color="000000"/>
                    <w:right w:val="nil"/>
                  </w:tcBorders>
                </w:tcPr>
                <w:p w14:paraId="14178A1D" w14:textId="77777777" w:rsidR="00F33BCD" w:rsidRPr="00F33BCD" w:rsidRDefault="00F33BCD" w:rsidP="00BA2BEB">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661A3C05"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77D8295"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01B0991A" w14:textId="77777777" w:rsidTr="00FF5971">
              <w:trPr>
                <w:trHeight w:val="20"/>
              </w:trPr>
              <w:tc>
                <w:tcPr>
                  <w:tcW w:w="2433" w:type="pct"/>
                  <w:tcBorders>
                    <w:top w:val="single" w:sz="4" w:space="0" w:color="000000"/>
                    <w:left w:val="single" w:sz="4" w:space="0" w:color="000000"/>
                    <w:bottom w:val="single" w:sz="4" w:space="0" w:color="000000"/>
                    <w:right w:val="nil"/>
                  </w:tcBorders>
                  <w:vAlign w:val="center"/>
                  <w:hideMark/>
                </w:tcPr>
                <w:p w14:paraId="633B1881" w14:textId="77777777" w:rsidR="00F33BCD" w:rsidRPr="00F33BCD" w:rsidRDefault="00F33BCD" w:rsidP="00F33BCD">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Rogelio Villarreal Macías</w:t>
                  </w:r>
                </w:p>
              </w:tc>
              <w:tc>
                <w:tcPr>
                  <w:tcW w:w="680" w:type="pct"/>
                  <w:tcBorders>
                    <w:top w:val="single" w:sz="4" w:space="0" w:color="000000"/>
                    <w:left w:val="single" w:sz="4" w:space="0" w:color="000000"/>
                    <w:bottom w:val="single" w:sz="4" w:space="0" w:color="000000"/>
                    <w:right w:val="nil"/>
                  </w:tcBorders>
                </w:tcPr>
                <w:p w14:paraId="6D27F10A" w14:textId="77777777" w:rsidR="00F33BCD" w:rsidRPr="00F33BCD" w:rsidRDefault="00F33BCD" w:rsidP="00BA2BEB">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30570737"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5BCA91E"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0E2A020E" w14:textId="77777777" w:rsidTr="00FF5971">
              <w:trPr>
                <w:trHeight w:val="20"/>
              </w:trPr>
              <w:tc>
                <w:tcPr>
                  <w:tcW w:w="2433" w:type="pct"/>
                  <w:tcBorders>
                    <w:top w:val="single" w:sz="4" w:space="0" w:color="000000"/>
                    <w:left w:val="single" w:sz="4" w:space="0" w:color="000000"/>
                    <w:bottom w:val="single" w:sz="4" w:space="0" w:color="000000"/>
                    <w:right w:val="nil"/>
                  </w:tcBorders>
                  <w:vAlign w:val="center"/>
                </w:tcPr>
                <w:p w14:paraId="6EEE2C92" w14:textId="77777777" w:rsidR="00F33BCD" w:rsidRPr="00F33BCD" w:rsidRDefault="00F33BCD" w:rsidP="00F33BCD">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Luis Carlos Sainz Martínez</w:t>
                  </w:r>
                </w:p>
              </w:tc>
              <w:tc>
                <w:tcPr>
                  <w:tcW w:w="680" w:type="pct"/>
                  <w:tcBorders>
                    <w:top w:val="single" w:sz="4" w:space="0" w:color="000000"/>
                    <w:left w:val="single" w:sz="4" w:space="0" w:color="000000"/>
                    <w:bottom w:val="single" w:sz="4" w:space="0" w:color="000000"/>
                    <w:right w:val="nil"/>
                  </w:tcBorders>
                </w:tcPr>
                <w:p w14:paraId="4230CABD" w14:textId="77777777" w:rsidR="00F33BCD" w:rsidRPr="00F33BCD" w:rsidRDefault="00F33BCD" w:rsidP="00BA2BEB">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64DE7C37"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465035BA"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7180F68E" w14:textId="77777777" w:rsidTr="00FF5971">
              <w:trPr>
                <w:trHeight w:val="20"/>
              </w:trPr>
              <w:tc>
                <w:tcPr>
                  <w:tcW w:w="2433" w:type="pct"/>
                  <w:tcBorders>
                    <w:top w:val="single" w:sz="4" w:space="0" w:color="000000"/>
                    <w:left w:val="single" w:sz="4" w:space="0" w:color="000000"/>
                    <w:bottom w:val="single" w:sz="4" w:space="0" w:color="000000"/>
                    <w:right w:val="nil"/>
                  </w:tcBorders>
                  <w:vAlign w:val="center"/>
                </w:tcPr>
                <w:p w14:paraId="7C9D929F" w14:textId="5E98C8D6" w:rsidR="00F33BCD" w:rsidRPr="00D869B3" w:rsidRDefault="00687EDF" w:rsidP="00F33BCD">
                  <w:pPr>
                    <w:spacing w:before="120" w:line="276" w:lineRule="auto"/>
                    <w:rPr>
                      <w:rFonts w:ascii="Trebuchet MS" w:hAnsi="Trebuchet MS" w:cs="Arial"/>
                      <w:b/>
                      <w:sz w:val="21"/>
                      <w:szCs w:val="21"/>
                      <w:lang w:val="es-ES"/>
                    </w:rPr>
                  </w:pPr>
                  <w:r w:rsidRPr="00D869B3">
                    <w:rPr>
                      <w:rFonts w:ascii="Trebuchet MS" w:hAnsi="Trebuchet MS"/>
                      <w:b/>
                      <w:sz w:val="21"/>
                      <w:szCs w:val="21"/>
                    </w:rPr>
                    <w:t>Lic. Jesús Antonio Martínez Casillas</w:t>
                  </w:r>
                </w:p>
              </w:tc>
              <w:tc>
                <w:tcPr>
                  <w:tcW w:w="680" w:type="pct"/>
                  <w:tcBorders>
                    <w:top w:val="single" w:sz="4" w:space="0" w:color="000000"/>
                    <w:left w:val="single" w:sz="4" w:space="0" w:color="000000"/>
                    <w:bottom w:val="single" w:sz="4" w:space="0" w:color="000000"/>
                    <w:right w:val="nil"/>
                  </w:tcBorders>
                </w:tcPr>
                <w:p w14:paraId="440EDF2A" w14:textId="77777777" w:rsidR="00F33BCD" w:rsidRPr="00F33BCD" w:rsidRDefault="00F33BCD" w:rsidP="00BA2BEB">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09941C69"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212ACEF"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19B31837" w14:textId="77777777" w:rsidTr="00FF5971">
              <w:trPr>
                <w:trHeight w:val="20"/>
              </w:trPr>
              <w:tc>
                <w:tcPr>
                  <w:tcW w:w="2433" w:type="pct"/>
                  <w:tcBorders>
                    <w:top w:val="single" w:sz="4" w:space="0" w:color="000000"/>
                    <w:left w:val="single" w:sz="4" w:space="0" w:color="000000"/>
                    <w:bottom w:val="single" w:sz="4" w:space="0" w:color="000000"/>
                    <w:right w:val="nil"/>
                  </w:tcBorders>
                  <w:hideMark/>
                </w:tcPr>
                <w:p w14:paraId="7B7FAC74" w14:textId="77777777" w:rsidR="00F33BCD" w:rsidRPr="00F33BCD" w:rsidRDefault="00F33BCD" w:rsidP="00F33BCD">
                  <w:pPr>
                    <w:spacing w:line="276" w:lineRule="auto"/>
                    <w:rPr>
                      <w:rFonts w:ascii="Trebuchet MS" w:eastAsia="Calibri" w:hAnsi="Trebuchet MS" w:cs="Arial"/>
                      <w:b/>
                      <w:sz w:val="21"/>
                      <w:szCs w:val="21"/>
                      <w:lang w:val="es-ES"/>
                    </w:rPr>
                  </w:pPr>
                  <w:r w:rsidRPr="00F33BCD">
                    <w:rPr>
                      <w:rFonts w:ascii="Trebuchet MS" w:eastAsia="Calibri" w:hAnsi="Trebuchet MS" w:cs="Arial"/>
                      <w:b/>
                      <w:sz w:val="21"/>
                      <w:szCs w:val="21"/>
                      <w:lang w:val="es-ES"/>
                    </w:rPr>
                    <w:t>TOTAL</w:t>
                  </w:r>
                </w:p>
              </w:tc>
              <w:tc>
                <w:tcPr>
                  <w:tcW w:w="680" w:type="pct"/>
                  <w:tcBorders>
                    <w:top w:val="single" w:sz="4" w:space="0" w:color="000000"/>
                    <w:left w:val="single" w:sz="4" w:space="0" w:color="000000"/>
                    <w:bottom w:val="single" w:sz="4" w:space="0" w:color="000000"/>
                    <w:right w:val="nil"/>
                  </w:tcBorders>
                </w:tcPr>
                <w:p w14:paraId="6C07DC8B" w14:textId="31F50217" w:rsidR="00F33BCD" w:rsidRPr="00F33BCD" w:rsidRDefault="00F33BCD" w:rsidP="00FF5971">
                  <w:pPr>
                    <w:spacing w:line="276" w:lineRule="auto"/>
                    <w:rPr>
                      <w:rFonts w:ascii="Trebuchet MS" w:eastAsia="Calibri" w:hAnsi="Trebuchet MS" w:cs="Arial"/>
                      <w:b/>
                      <w:sz w:val="21"/>
                      <w:szCs w:val="21"/>
                    </w:rPr>
                  </w:pPr>
                  <w:r>
                    <w:rPr>
                      <w:rFonts w:ascii="Trebuchet MS" w:eastAsia="Calibri" w:hAnsi="Trebuchet MS" w:cs="Arial"/>
                      <w:b/>
                      <w:sz w:val="21"/>
                      <w:szCs w:val="21"/>
                    </w:rPr>
                    <w:t xml:space="preserve">       </w:t>
                  </w:r>
                  <w:r w:rsidR="00FF5971">
                    <w:rPr>
                      <w:rFonts w:ascii="Trebuchet MS" w:eastAsia="Calibri" w:hAnsi="Trebuchet MS" w:cs="Arial"/>
                      <w:b/>
                      <w:sz w:val="21"/>
                      <w:szCs w:val="21"/>
                    </w:rPr>
                    <w:t>4</w:t>
                  </w:r>
                </w:p>
              </w:tc>
              <w:tc>
                <w:tcPr>
                  <w:tcW w:w="1013" w:type="pct"/>
                  <w:tcBorders>
                    <w:top w:val="single" w:sz="4" w:space="0" w:color="000000"/>
                    <w:left w:val="single" w:sz="4" w:space="0" w:color="000000"/>
                    <w:bottom w:val="single" w:sz="4" w:space="0" w:color="000000"/>
                    <w:right w:val="nil"/>
                  </w:tcBorders>
                </w:tcPr>
                <w:p w14:paraId="04A4AAD3"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C3A0A8A" w14:textId="77777777" w:rsidR="00F33BCD" w:rsidRPr="00F33BCD" w:rsidRDefault="00F33BCD" w:rsidP="00F33BCD">
                  <w:pPr>
                    <w:spacing w:line="276" w:lineRule="auto"/>
                    <w:rPr>
                      <w:rFonts w:ascii="Trebuchet MS" w:eastAsia="Calibri" w:hAnsi="Trebuchet MS" w:cs="Arial"/>
                      <w:b/>
                      <w:sz w:val="21"/>
                      <w:szCs w:val="21"/>
                    </w:rPr>
                  </w:pPr>
                </w:p>
              </w:tc>
            </w:tr>
          </w:tbl>
          <w:p w14:paraId="32E5B59E" w14:textId="7FBE7E90" w:rsidR="008A3A74" w:rsidRPr="001A08A3" w:rsidRDefault="008A3A74" w:rsidP="00424A13">
            <w:pPr>
              <w:snapToGrid w:val="0"/>
              <w:spacing w:line="276" w:lineRule="auto"/>
              <w:jc w:val="center"/>
              <w:rPr>
                <w:rFonts w:ascii="Trebuchet MS" w:hAnsi="Trebuchet MS"/>
                <w:b/>
                <w:sz w:val="21"/>
                <w:szCs w:val="21"/>
              </w:rPr>
            </w:pPr>
          </w:p>
        </w:tc>
      </w:tr>
      <w:tr w:rsidR="00A26572" w:rsidRPr="001A08A3" w14:paraId="5A216D73" w14:textId="77777777" w:rsidTr="0049406C">
        <w:trPr>
          <w:trHeight w:val="496"/>
          <w:jc w:val="center"/>
        </w:trPr>
        <w:tc>
          <w:tcPr>
            <w:tcW w:w="922" w:type="pct"/>
            <w:vAlign w:val="center"/>
          </w:tcPr>
          <w:p w14:paraId="49309B3F" w14:textId="48E462C4" w:rsidR="00A26572" w:rsidRPr="001A08A3" w:rsidRDefault="00A26572" w:rsidP="00424A13">
            <w:pPr>
              <w:snapToGrid w:val="0"/>
              <w:spacing w:line="276" w:lineRule="auto"/>
              <w:jc w:val="center"/>
              <w:rPr>
                <w:rFonts w:ascii="Trebuchet MS" w:hAnsi="Trebuchet MS"/>
                <w:b/>
                <w:sz w:val="21"/>
                <w:szCs w:val="21"/>
              </w:rPr>
            </w:pPr>
            <w:bookmarkStart w:id="4" w:name="_Hlk71830829"/>
            <w:bookmarkEnd w:id="3"/>
            <w:r w:rsidRPr="001A08A3">
              <w:rPr>
                <w:rFonts w:ascii="Trebuchet MS" w:hAnsi="Trebuchet MS"/>
                <w:b/>
                <w:sz w:val="21"/>
                <w:szCs w:val="21"/>
              </w:rPr>
              <w:t>AC0</w:t>
            </w:r>
            <w:r w:rsidR="004E32CF" w:rsidRPr="001A08A3">
              <w:rPr>
                <w:rFonts w:ascii="Trebuchet MS" w:hAnsi="Trebuchet MS"/>
                <w:b/>
                <w:sz w:val="21"/>
                <w:szCs w:val="21"/>
              </w:rPr>
              <w:t>1</w:t>
            </w:r>
            <w:r w:rsidRPr="001A08A3">
              <w:rPr>
                <w:rFonts w:ascii="Trebuchet MS" w:hAnsi="Trebuchet MS"/>
                <w:b/>
                <w:sz w:val="21"/>
                <w:szCs w:val="21"/>
              </w:rPr>
              <w:t>/C</w:t>
            </w:r>
            <w:r w:rsidR="00FB506E" w:rsidRPr="001A08A3">
              <w:rPr>
                <w:rFonts w:ascii="Trebuchet MS" w:hAnsi="Trebuchet MS"/>
                <w:b/>
                <w:sz w:val="21"/>
                <w:szCs w:val="21"/>
              </w:rPr>
              <w:t>E</w:t>
            </w:r>
            <w:r w:rsidRPr="001A08A3">
              <w:rPr>
                <w:rFonts w:ascii="Trebuchet MS" w:hAnsi="Trebuchet MS"/>
                <w:b/>
                <w:sz w:val="21"/>
                <w:szCs w:val="21"/>
              </w:rPr>
              <w:t>-</w:t>
            </w:r>
          </w:p>
          <w:p w14:paraId="68C09A2C" w14:textId="17155F2A" w:rsidR="00A26572" w:rsidRPr="001A08A3" w:rsidRDefault="00FF5971" w:rsidP="00FF5971">
            <w:pPr>
              <w:snapToGrid w:val="0"/>
              <w:spacing w:line="276" w:lineRule="auto"/>
              <w:jc w:val="center"/>
              <w:rPr>
                <w:rFonts w:ascii="Trebuchet MS" w:hAnsi="Trebuchet MS"/>
                <w:b/>
                <w:sz w:val="21"/>
                <w:szCs w:val="21"/>
              </w:rPr>
            </w:pPr>
            <w:r>
              <w:rPr>
                <w:rFonts w:ascii="Trebuchet MS" w:hAnsi="Trebuchet MS"/>
                <w:b/>
                <w:sz w:val="21"/>
                <w:szCs w:val="21"/>
              </w:rPr>
              <w:t>31</w:t>
            </w:r>
            <w:r w:rsidR="00A26572" w:rsidRPr="001A08A3">
              <w:rPr>
                <w:rFonts w:ascii="Trebuchet MS" w:hAnsi="Trebuchet MS"/>
                <w:b/>
                <w:sz w:val="21"/>
                <w:szCs w:val="21"/>
              </w:rPr>
              <w:t>-0</w:t>
            </w:r>
            <w:r>
              <w:rPr>
                <w:rFonts w:ascii="Trebuchet MS" w:hAnsi="Trebuchet MS"/>
                <w:b/>
                <w:sz w:val="21"/>
                <w:szCs w:val="21"/>
              </w:rPr>
              <w:t>3</w:t>
            </w:r>
            <w:r w:rsidR="00F33BCD">
              <w:rPr>
                <w:rFonts w:ascii="Trebuchet MS" w:hAnsi="Trebuchet MS"/>
                <w:b/>
                <w:sz w:val="21"/>
                <w:szCs w:val="21"/>
              </w:rPr>
              <w:t>-2022</w:t>
            </w:r>
          </w:p>
        </w:tc>
        <w:tc>
          <w:tcPr>
            <w:tcW w:w="4078" w:type="pct"/>
            <w:gridSpan w:val="2"/>
            <w:vAlign w:val="center"/>
          </w:tcPr>
          <w:p w14:paraId="3FE78577" w14:textId="77777777" w:rsidR="00A26572" w:rsidRPr="001A08A3" w:rsidRDefault="00A26572" w:rsidP="00424A13">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2FF80D42" w14:textId="5C99F94E" w:rsidR="00A26572" w:rsidRPr="001A08A3" w:rsidRDefault="00F33BCD" w:rsidP="00F33BCD">
            <w:pPr>
              <w:pStyle w:val="Textoindependiente31"/>
              <w:spacing w:line="276" w:lineRule="auto"/>
              <w:jc w:val="both"/>
              <w:rPr>
                <w:rFonts w:ascii="Trebuchet MS" w:hAnsi="Trebuchet MS"/>
                <w:sz w:val="21"/>
                <w:szCs w:val="21"/>
                <w:lang w:val="es-MX"/>
              </w:rPr>
            </w:pPr>
            <w:r>
              <w:rPr>
                <w:rFonts w:ascii="Trebuchet MS" w:hAnsi="Trebuchet MS"/>
                <w:sz w:val="21"/>
                <w:szCs w:val="21"/>
                <w:lang w:val="es-MX"/>
              </w:rPr>
              <w:t xml:space="preserve">Se aprueba el orden del día en los términos propuestos, </w:t>
            </w:r>
            <w:r w:rsidR="00A26572" w:rsidRPr="001A08A3">
              <w:rPr>
                <w:rFonts w:ascii="Trebuchet MS" w:hAnsi="Trebuchet MS"/>
                <w:sz w:val="21"/>
                <w:szCs w:val="21"/>
                <w:lang w:val="es-MX"/>
              </w:rPr>
              <w:t>por unanimidad</w:t>
            </w:r>
            <w:r w:rsidR="00FB506E" w:rsidRPr="001A08A3">
              <w:rPr>
                <w:rFonts w:ascii="Trebuchet MS" w:hAnsi="Trebuchet MS"/>
                <w:sz w:val="21"/>
                <w:szCs w:val="21"/>
                <w:lang w:val="es-MX"/>
              </w:rPr>
              <w:t xml:space="preserve"> de votos.</w:t>
            </w:r>
          </w:p>
        </w:tc>
      </w:tr>
      <w:bookmarkEnd w:id="4"/>
      <w:tr w:rsidR="00022B86" w:rsidRPr="001A08A3" w14:paraId="749FB0E2" w14:textId="77777777" w:rsidTr="0049406C">
        <w:trPr>
          <w:jc w:val="center"/>
        </w:trPr>
        <w:tc>
          <w:tcPr>
            <w:tcW w:w="922" w:type="pct"/>
            <w:vAlign w:val="center"/>
          </w:tcPr>
          <w:p w14:paraId="77BAE7DC" w14:textId="73B08E63" w:rsidR="00022B86" w:rsidRPr="001A08A3" w:rsidRDefault="00FF5971" w:rsidP="00424A13">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585DDF4D" w14:textId="77777777" w:rsidR="002E013D" w:rsidRPr="001A08A3" w:rsidRDefault="002E013D" w:rsidP="00424A13">
            <w:pPr>
              <w:snapToGrid w:val="0"/>
              <w:spacing w:line="276" w:lineRule="auto"/>
              <w:jc w:val="both"/>
              <w:rPr>
                <w:rFonts w:ascii="Trebuchet MS" w:hAnsi="Trebuchet MS"/>
                <w:sz w:val="21"/>
                <w:szCs w:val="21"/>
              </w:rPr>
            </w:pPr>
          </w:p>
          <w:p w14:paraId="40F49840" w14:textId="77777777" w:rsidR="00022B86" w:rsidRDefault="00022B86" w:rsidP="00C815E0">
            <w:pPr>
              <w:snapToGrid w:val="0"/>
              <w:spacing w:line="276" w:lineRule="auto"/>
              <w:jc w:val="both"/>
              <w:rPr>
                <w:rFonts w:ascii="Trebuchet MS" w:hAnsi="Trebuchet MS" w:cs="Calibri"/>
                <w:sz w:val="21"/>
                <w:szCs w:val="21"/>
              </w:rPr>
            </w:pPr>
            <w:r w:rsidRPr="001A08A3">
              <w:rPr>
                <w:rFonts w:ascii="Trebuchet MS" w:hAnsi="Trebuchet MS"/>
                <w:sz w:val="21"/>
                <w:szCs w:val="21"/>
              </w:rPr>
              <w:t>“</w:t>
            </w:r>
            <w:r w:rsidR="00D9420B">
              <w:rPr>
                <w:rFonts w:ascii="Trebuchet MS" w:hAnsi="Trebuchet MS"/>
                <w:sz w:val="21"/>
                <w:szCs w:val="21"/>
              </w:rPr>
              <w:t xml:space="preserve">En vista de lo anterior, le </w:t>
            </w:r>
            <w:r w:rsidR="009F2877" w:rsidRPr="001A08A3">
              <w:rPr>
                <w:rFonts w:ascii="Trebuchet MS" w:hAnsi="Trebuchet MS"/>
                <w:sz w:val="21"/>
                <w:szCs w:val="21"/>
              </w:rPr>
              <w:t xml:space="preserve">solicito </w:t>
            </w:r>
            <w:r w:rsidR="00D9420B">
              <w:rPr>
                <w:rFonts w:ascii="Trebuchet MS" w:hAnsi="Trebuchet MS"/>
                <w:sz w:val="21"/>
                <w:szCs w:val="21"/>
              </w:rPr>
              <w:t xml:space="preserve">al secretario técnico que </w:t>
            </w:r>
            <w:r w:rsidR="00F53BBB" w:rsidRPr="001A08A3">
              <w:rPr>
                <w:rFonts w:ascii="Trebuchet MS" w:hAnsi="Trebuchet MS"/>
                <w:sz w:val="21"/>
                <w:szCs w:val="21"/>
              </w:rPr>
              <w:t>contin</w:t>
            </w:r>
            <w:r w:rsidR="00D9420B">
              <w:rPr>
                <w:rFonts w:ascii="Trebuchet MS" w:hAnsi="Trebuchet MS"/>
                <w:sz w:val="21"/>
                <w:szCs w:val="21"/>
              </w:rPr>
              <w:t xml:space="preserve">uemos </w:t>
            </w:r>
            <w:r w:rsidR="006329C7" w:rsidRPr="001A08A3">
              <w:rPr>
                <w:rFonts w:ascii="Trebuchet MS" w:hAnsi="Trebuchet MS"/>
                <w:sz w:val="21"/>
                <w:szCs w:val="21"/>
              </w:rPr>
              <w:t xml:space="preserve"> con el siguiente punto del orden del día</w:t>
            </w:r>
            <w:r w:rsidRPr="001A08A3">
              <w:rPr>
                <w:rFonts w:ascii="Trebuchet MS" w:hAnsi="Trebuchet MS" w:cs="Calibri"/>
                <w:sz w:val="21"/>
                <w:szCs w:val="21"/>
              </w:rPr>
              <w:t>.”</w:t>
            </w:r>
          </w:p>
          <w:p w14:paraId="25136894" w14:textId="3E5794CF" w:rsidR="00C815E0" w:rsidRPr="001A08A3" w:rsidRDefault="00C815E0" w:rsidP="00C815E0">
            <w:pPr>
              <w:snapToGrid w:val="0"/>
              <w:spacing w:line="276" w:lineRule="auto"/>
              <w:jc w:val="both"/>
              <w:rPr>
                <w:rFonts w:ascii="Trebuchet MS" w:hAnsi="Trebuchet MS"/>
                <w:b/>
                <w:sz w:val="21"/>
                <w:szCs w:val="21"/>
              </w:rPr>
            </w:pPr>
          </w:p>
        </w:tc>
      </w:tr>
      <w:tr w:rsidR="00022B86" w:rsidRPr="001A08A3" w14:paraId="28677F0E" w14:textId="77777777" w:rsidTr="0049406C">
        <w:trPr>
          <w:jc w:val="center"/>
        </w:trPr>
        <w:tc>
          <w:tcPr>
            <w:tcW w:w="922" w:type="pct"/>
            <w:vAlign w:val="center"/>
          </w:tcPr>
          <w:p w14:paraId="2D51B401" w14:textId="77777777" w:rsidR="00022B86" w:rsidRPr="001A08A3" w:rsidRDefault="00022B86" w:rsidP="00424A13">
            <w:pPr>
              <w:snapToGrid w:val="0"/>
              <w:spacing w:line="276" w:lineRule="auto"/>
              <w:jc w:val="center"/>
              <w:rPr>
                <w:rFonts w:ascii="Trebuchet MS" w:hAnsi="Trebuchet MS"/>
                <w:b/>
                <w:sz w:val="21"/>
                <w:szCs w:val="21"/>
              </w:rPr>
            </w:pPr>
            <w:bookmarkStart w:id="5" w:name="_Hlk71836633"/>
            <w:r w:rsidRPr="001A08A3">
              <w:rPr>
                <w:rFonts w:ascii="Trebuchet MS" w:hAnsi="Trebuchet MS"/>
                <w:b/>
                <w:bCs/>
                <w:sz w:val="21"/>
                <w:szCs w:val="21"/>
              </w:rPr>
              <w:t>Secretario Técnico</w:t>
            </w:r>
          </w:p>
        </w:tc>
        <w:tc>
          <w:tcPr>
            <w:tcW w:w="4078" w:type="pct"/>
            <w:gridSpan w:val="2"/>
            <w:vAlign w:val="center"/>
          </w:tcPr>
          <w:p w14:paraId="3457D3DC" w14:textId="3A23F72A" w:rsidR="00571A91" w:rsidRPr="001A08A3" w:rsidRDefault="0011580F" w:rsidP="00D869B3">
            <w:pPr>
              <w:snapToGrid w:val="0"/>
              <w:spacing w:line="276" w:lineRule="auto"/>
              <w:jc w:val="both"/>
              <w:rPr>
                <w:rFonts w:ascii="Trebuchet MS" w:hAnsi="Trebuchet MS"/>
                <w:sz w:val="21"/>
                <w:szCs w:val="21"/>
              </w:rPr>
            </w:pPr>
            <w:r w:rsidRPr="001A08A3">
              <w:rPr>
                <w:rFonts w:ascii="Trebuchet MS" w:hAnsi="Trebuchet MS" w:cs="Arial"/>
                <w:sz w:val="21"/>
                <w:szCs w:val="21"/>
              </w:rPr>
              <w:t>Realiza lo solicitado.</w:t>
            </w:r>
          </w:p>
        </w:tc>
      </w:tr>
      <w:tr w:rsidR="00022B86" w:rsidRPr="001A08A3" w14:paraId="0AD213CC" w14:textId="77777777" w:rsidTr="00D9420B">
        <w:trPr>
          <w:trHeight w:val="680"/>
          <w:jc w:val="center"/>
        </w:trPr>
        <w:tc>
          <w:tcPr>
            <w:tcW w:w="5000" w:type="pct"/>
            <w:gridSpan w:val="3"/>
            <w:shd w:val="clear" w:color="auto" w:fill="7030A0"/>
            <w:vAlign w:val="center"/>
          </w:tcPr>
          <w:p w14:paraId="258217A6" w14:textId="363CCBDF" w:rsidR="00290229" w:rsidRPr="001A08A3" w:rsidRDefault="00D9420B" w:rsidP="00F33BCD">
            <w:pPr>
              <w:suppressAutoHyphens w:val="0"/>
              <w:spacing w:after="200" w:line="276" w:lineRule="auto"/>
              <w:contextualSpacing/>
              <w:jc w:val="both"/>
              <w:rPr>
                <w:rFonts w:ascii="Trebuchet MS" w:eastAsia="Calibri" w:hAnsi="Trebuchet MS"/>
                <w:b/>
                <w:bCs/>
                <w:sz w:val="21"/>
                <w:szCs w:val="21"/>
              </w:rPr>
            </w:pPr>
            <w:r>
              <w:rPr>
                <w:rFonts w:ascii="Trebuchet MS" w:eastAsia="Calibri" w:hAnsi="Trebuchet MS"/>
                <w:b/>
                <w:bCs/>
                <w:color w:val="FFFFFF" w:themeColor="background1"/>
                <w:sz w:val="21"/>
                <w:szCs w:val="21"/>
              </w:rPr>
              <w:lastRenderedPageBreak/>
              <w:t xml:space="preserve">2. </w:t>
            </w:r>
            <w:r w:rsidRPr="00D9420B">
              <w:rPr>
                <w:rFonts w:ascii="Trebuchet MS" w:eastAsia="Calibri" w:hAnsi="Trebuchet MS"/>
                <w:b/>
                <w:bCs/>
                <w:color w:val="FFFFFF" w:themeColor="background1"/>
                <w:sz w:val="21"/>
                <w:szCs w:val="21"/>
              </w:rPr>
              <w:t>Presentación y, en su caso, aprobación de los Lineamientos Generales para la Política Editorial del Instituto Electoral y de Participación Ciudadana del Estado de Jalisco.</w:t>
            </w:r>
          </w:p>
        </w:tc>
      </w:tr>
      <w:bookmarkEnd w:id="5"/>
      <w:tr w:rsidR="00022B86" w:rsidRPr="001A08A3" w14:paraId="5655FFF1" w14:textId="77777777" w:rsidTr="0049406C">
        <w:trPr>
          <w:jc w:val="center"/>
        </w:trPr>
        <w:tc>
          <w:tcPr>
            <w:tcW w:w="922" w:type="pct"/>
            <w:vAlign w:val="center"/>
          </w:tcPr>
          <w:p w14:paraId="384E4071" w14:textId="0A5A7EB9" w:rsidR="00022B86" w:rsidRPr="001A08A3" w:rsidRDefault="00FF5971" w:rsidP="00424A13">
            <w:pPr>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2D0B05E5" w14:textId="77777777" w:rsidR="00022B86" w:rsidRPr="001A08A3" w:rsidRDefault="00022B86" w:rsidP="00424A13">
            <w:pPr>
              <w:spacing w:line="276" w:lineRule="auto"/>
              <w:jc w:val="both"/>
              <w:rPr>
                <w:rFonts w:ascii="Trebuchet MS" w:hAnsi="Trebuchet MS" w:cs="Verdana"/>
                <w:bCs/>
                <w:color w:val="000000"/>
                <w:sz w:val="21"/>
                <w:szCs w:val="21"/>
              </w:rPr>
            </w:pPr>
          </w:p>
          <w:p w14:paraId="18A38A10" w14:textId="4B062B6A" w:rsidR="00AA48D3" w:rsidRDefault="00022B86" w:rsidP="00AA48D3">
            <w:pPr>
              <w:spacing w:line="276" w:lineRule="auto"/>
              <w:jc w:val="both"/>
              <w:rPr>
                <w:rFonts w:ascii="Trebuchet MS" w:hAnsi="Trebuchet MS" w:cs="Verdana"/>
                <w:bCs/>
                <w:color w:val="000000"/>
                <w:sz w:val="21"/>
                <w:szCs w:val="21"/>
              </w:rPr>
            </w:pPr>
            <w:r w:rsidRPr="001A08A3">
              <w:rPr>
                <w:rFonts w:ascii="Trebuchet MS" w:hAnsi="Trebuchet MS" w:cs="Verdana"/>
                <w:bCs/>
                <w:color w:val="000000"/>
                <w:sz w:val="21"/>
                <w:szCs w:val="21"/>
              </w:rPr>
              <w:t>“</w:t>
            </w:r>
            <w:r w:rsidR="00D9420B">
              <w:rPr>
                <w:rFonts w:ascii="Trebuchet MS" w:hAnsi="Trebuchet MS" w:cs="Verdana"/>
                <w:bCs/>
                <w:color w:val="000000"/>
                <w:sz w:val="21"/>
                <w:szCs w:val="21"/>
              </w:rPr>
              <w:t>Muy bien, en este punto, le voy a ceder el uso de</w:t>
            </w:r>
            <w:r w:rsidR="00CA1D97">
              <w:rPr>
                <w:rFonts w:ascii="Trebuchet MS" w:hAnsi="Trebuchet MS" w:cs="Verdana"/>
                <w:bCs/>
                <w:color w:val="000000"/>
                <w:sz w:val="21"/>
                <w:szCs w:val="21"/>
              </w:rPr>
              <w:t xml:space="preserve"> </w:t>
            </w:r>
            <w:r w:rsidR="00D9420B">
              <w:rPr>
                <w:rFonts w:ascii="Trebuchet MS" w:hAnsi="Trebuchet MS" w:cs="Verdana"/>
                <w:bCs/>
                <w:color w:val="000000"/>
                <w:sz w:val="21"/>
                <w:szCs w:val="21"/>
              </w:rPr>
              <w:t xml:space="preserve">la voz </w:t>
            </w:r>
            <w:r w:rsidR="00CA1D97">
              <w:rPr>
                <w:rFonts w:ascii="Trebuchet MS" w:hAnsi="Trebuchet MS" w:cs="Verdana"/>
                <w:bCs/>
                <w:color w:val="000000"/>
                <w:sz w:val="21"/>
                <w:szCs w:val="21"/>
              </w:rPr>
              <w:t xml:space="preserve">a la maestra </w:t>
            </w:r>
            <w:proofErr w:type="spellStart"/>
            <w:r w:rsidR="00CA1D97">
              <w:rPr>
                <w:rFonts w:ascii="Trebuchet MS" w:hAnsi="Trebuchet MS" w:cs="Verdana"/>
                <w:bCs/>
                <w:color w:val="000000"/>
                <w:sz w:val="21"/>
                <w:szCs w:val="21"/>
              </w:rPr>
              <w:t>Sayani</w:t>
            </w:r>
            <w:proofErr w:type="spellEnd"/>
            <w:r w:rsidR="00CA1D97">
              <w:rPr>
                <w:rFonts w:ascii="Trebuchet MS" w:hAnsi="Trebuchet MS" w:cs="Verdana"/>
                <w:bCs/>
                <w:color w:val="000000"/>
                <w:sz w:val="21"/>
                <w:szCs w:val="21"/>
              </w:rPr>
              <w:t xml:space="preserve"> </w:t>
            </w:r>
            <w:proofErr w:type="spellStart"/>
            <w:r w:rsidR="00CA1D97">
              <w:rPr>
                <w:rFonts w:ascii="Trebuchet MS" w:hAnsi="Trebuchet MS" w:cs="Verdana"/>
                <w:bCs/>
                <w:color w:val="000000"/>
                <w:sz w:val="21"/>
                <w:szCs w:val="21"/>
              </w:rPr>
              <w:t>Mozka</w:t>
            </w:r>
            <w:proofErr w:type="spellEnd"/>
            <w:r w:rsidR="00CA1D97">
              <w:rPr>
                <w:rFonts w:ascii="Trebuchet MS" w:hAnsi="Trebuchet MS" w:cs="Verdana"/>
                <w:bCs/>
                <w:color w:val="000000"/>
                <w:sz w:val="21"/>
                <w:szCs w:val="21"/>
              </w:rPr>
              <w:t xml:space="preserve"> Estrada, directora editorial del instituto electoral, para que tenga a bien hacer la presentación de estos Lineamientos de Política Editorial de este organismo electoral. Adelante directora</w:t>
            </w:r>
            <w:r w:rsidR="00AA48D3">
              <w:rPr>
                <w:rFonts w:ascii="Trebuchet MS" w:hAnsi="Trebuchet MS" w:cs="Verdana"/>
                <w:bCs/>
                <w:color w:val="000000"/>
                <w:sz w:val="21"/>
                <w:szCs w:val="21"/>
              </w:rPr>
              <w:t>.”</w:t>
            </w:r>
          </w:p>
          <w:p w14:paraId="342A5044" w14:textId="050429EE" w:rsidR="00022B86" w:rsidRPr="001A08A3" w:rsidRDefault="003A321E" w:rsidP="00AA48D3">
            <w:pPr>
              <w:spacing w:line="276" w:lineRule="auto"/>
              <w:jc w:val="both"/>
              <w:rPr>
                <w:rFonts w:ascii="Trebuchet MS" w:hAnsi="Trebuchet MS"/>
                <w:b/>
                <w:sz w:val="21"/>
                <w:szCs w:val="21"/>
              </w:rPr>
            </w:pPr>
            <w:r w:rsidRPr="001A08A3">
              <w:rPr>
                <w:rFonts w:ascii="Trebuchet MS" w:hAnsi="Trebuchet MS" w:cs="Verdana"/>
                <w:bCs/>
                <w:color w:val="000000"/>
                <w:sz w:val="21"/>
                <w:szCs w:val="21"/>
              </w:rPr>
              <w:t xml:space="preserve">   </w:t>
            </w:r>
          </w:p>
        </w:tc>
      </w:tr>
      <w:tr w:rsidR="00AA48D3" w:rsidRPr="001A08A3" w14:paraId="096DC4EC" w14:textId="77777777" w:rsidTr="0049406C">
        <w:trPr>
          <w:jc w:val="center"/>
        </w:trPr>
        <w:tc>
          <w:tcPr>
            <w:tcW w:w="922" w:type="pct"/>
            <w:vAlign w:val="center"/>
          </w:tcPr>
          <w:p w14:paraId="58160866" w14:textId="4199478F" w:rsidR="00AA48D3" w:rsidRPr="001A08A3" w:rsidRDefault="00CA1D97" w:rsidP="00424A13">
            <w:pPr>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Mozka</w:t>
            </w:r>
            <w:proofErr w:type="spellEnd"/>
            <w:r>
              <w:rPr>
                <w:rFonts w:ascii="Trebuchet MS" w:hAnsi="Trebuchet MS" w:cs="Arial"/>
                <w:b/>
                <w:bCs/>
                <w:sz w:val="21"/>
                <w:szCs w:val="21"/>
              </w:rPr>
              <w:t xml:space="preserve"> Estrada</w:t>
            </w:r>
          </w:p>
        </w:tc>
        <w:tc>
          <w:tcPr>
            <w:tcW w:w="4078" w:type="pct"/>
            <w:gridSpan w:val="2"/>
            <w:vAlign w:val="center"/>
          </w:tcPr>
          <w:p w14:paraId="32116947" w14:textId="77777777" w:rsidR="00AA48D3" w:rsidRDefault="00AA48D3"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w:t>
            </w:r>
            <w:r w:rsidR="00CA1D97">
              <w:rPr>
                <w:rFonts w:ascii="Trebuchet MS" w:hAnsi="Trebuchet MS" w:cs="Verdana"/>
                <w:bCs/>
                <w:color w:val="000000"/>
                <w:sz w:val="21"/>
                <w:szCs w:val="21"/>
              </w:rPr>
              <w:t xml:space="preserve">Muchas gracias, muy buenas tardes a todas y a todos. </w:t>
            </w:r>
          </w:p>
          <w:p w14:paraId="61008A47" w14:textId="77777777" w:rsidR="00CA1D97" w:rsidRDefault="00CA1D97" w:rsidP="00CA1D97">
            <w:pPr>
              <w:spacing w:line="276" w:lineRule="auto"/>
              <w:jc w:val="both"/>
              <w:rPr>
                <w:rFonts w:ascii="Trebuchet MS" w:hAnsi="Trebuchet MS" w:cs="Verdana"/>
                <w:bCs/>
                <w:color w:val="000000"/>
                <w:sz w:val="21"/>
                <w:szCs w:val="21"/>
              </w:rPr>
            </w:pPr>
          </w:p>
          <w:p w14:paraId="023CD31F" w14:textId="057893C1" w:rsidR="00CA1D97" w:rsidRDefault="00CA1D97"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este momento, que corresponde la aprobación de los Lineamientos Generales para la Política Editorial, por parte de este Comité Editorial y, a mí no resta, sino mencionar que el producto del documento que este día está previsto para ser aprobado, forma parte de un trabajo exhaustivo que las integrantes y los integrantes de este Comité Editorial, han venido realizando desde</w:t>
            </w:r>
            <w:r w:rsidR="00EC73DC">
              <w:rPr>
                <w:rFonts w:ascii="Trebuchet MS" w:hAnsi="Trebuchet MS" w:cs="Verdana"/>
                <w:bCs/>
                <w:color w:val="000000"/>
                <w:sz w:val="21"/>
                <w:szCs w:val="21"/>
              </w:rPr>
              <w:t xml:space="preserve"> hace</w:t>
            </w:r>
            <w:r>
              <w:rPr>
                <w:rFonts w:ascii="Trebuchet MS" w:hAnsi="Trebuchet MS" w:cs="Verdana"/>
                <w:bCs/>
                <w:color w:val="000000"/>
                <w:sz w:val="21"/>
                <w:szCs w:val="21"/>
              </w:rPr>
              <w:t>, por lo menos, dos meses.</w:t>
            </w:r>
          </w:p>
          <w:p w14:paraId="1BC3B3AE" w14:textId="77777777" w:rsidR="00CA1D97" w:rsidRDefault="00CA1D97" w:rsidP="00CA1D97">
            <w:pPr>
              <w:spacing w:line="276" w:lineRule="auto"/>
              <w:jc w:val="both"/>
              <w:rPr>
                <w:rFonts w:ascii="Trebuchet MS" w:hAnsi="Trebuchet MS" w:cs="Verdana"/>
                <w:bCs/>
                <w:color w:val="000000"/>
                <w:sz w:val="21"/>
                <w:szCs w:val="21"/>
              </w:rPr>
            </w:pPr>
          </w:p>
          <w:p w14:paraId="602C37C8" w14:textId="7DC90B02" w:rsidR="00CA1D97" w:rsidRDefault="00CA1D97"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Tienen en este momento, un documento que forma parte de este esfuerzo  de estas personas especializadas, que han tenido a bien perfilar, entre otras cosas, la orientación, los criterios, los principios generales </w:t>
            </w:r>
            <w:r w:rsidR="00EC73DC">
              <w:rPr>
                <w:rFonts w:ascii="Trebuchet MS" w:hAnsi="Trebuchet MS" w:cs="Verdana"/>
                <w:bCs/>
                <w:color w:val="000000"/>
                <w:sz w:val="21"/>
                <w:szCs w:val="21"/>
              </w:rPr>
              <w:t xml:space="preserve">de los </w:t>
            </w:r>
            <w:r>
              <w:rPr>
                <w:rFonts w:ascii="Trebuchet MS" w:hAnsi="Trebuchet MS" w:cs="Verdana"/>
                <w:bCs/>
                <w:color w:val="000000"/>
                <w:sz w:val="21"/>
                <w:szCs w:val="21"/>
              </w:rPr>
              <w:t>que a su consideración, debe ser la política editorial del instituto electoral de Jalisco.</w:t>
            </w:r>
          </w:p>
          <w:p w14:paraId="061AE814" w14:textId="77777777" w:rsidR="00CA1D97" w:rsidRDefault="00CA1D97" w:rsidP="00CA1D97">
            <w:pPr>
              <w:spacing w:line="276" w:lineRule="auto"/>
              <w:jc w:val="both"/>
              <w:rPr>
                <w:rFonts w:ascii="Trebuchet MS" w:hAnsi="Trebuchet MS" w:cs="Verdana"/>
                <w:bCs/>
                <w:color w:val="000000"/>
                <w:sz w:val="21"/>
                <w:szCs w:val="21"/>
              </w:rPr>
            </w:pPr>
          </w:p>
          <w:p w14:paraId="21E7AB44" w14:textId="77777777" w:rsidR="00A74FE8" w:rsidRDefault="00CA1D97"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Desde el año 2011, había un documento que regía y conducía los trabajos de la política editorial del instituto electoral y, no es sino hasta ahora que se le da </w:t>
            </w:r>
            <w:r w:rsidR="00A74FE8">
              <w:rPr>
                <w:rFonts w:ascii="Trebuchet MS" w:hAnsi="Trebuchet MS" w:cs="Verdana"/>
                <w:bCs/>
                <w:color w:val="000000"/>
                <w:sz w:val="21"/>
                <w:szCs w:val="21"/>
              </w:rPr>
              <w:t>una revisión a la luz, sobre todo de varios retos.</w:t>
            </w:r>
          </w:p>
          <w:p w14:paraId="17FE8F41" w14:textId="77777777" w:rsidR="00A74FE8" w:rsidRDefault="00A74FE8" w:rsidP="00CA1D97">
            <w:pPr>
              <w:spacing w:line="276" w:lineRule="auto"/>
              <w:jc w:val="both"/>
              <w:rPr>
                <w:rFonts w:ascii="Trebuchet MS" w:hAnsi="Trebuchet MS" w:cs="Verdana"/>
                <w:bCs/>
                <w:color w:val="000000"/>
                <w:sz w:val="21"/>
                <w:szCs w:val="21"/>
              </w:rPr>
            </w:pPr>
          </w:p>
          <w:p w14:paraId="4E3028AA" w14:textId="7C950142" w:rsidR="00A74FE8" w:rsidRDefault="00A74FE8"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El primero de ellos, pues las partidas presupuestales con las que el instituto electoral cuenta y que ha venido, digamos, a poner algunas dificultades para que los libros que con mayor exhaustividad</w:t>
            </w:r>
            <w:r w:rsidR="00131116">
              <w:rPr>
                <w:rFonts w:ascii="Trebuchet MS" w:hAnsi="Trebuchet MS" w:cs="Verdana"/>
                <w:bCs/>
                <w:color w:val="000000"/>
                <w:sz w:val="21"/>
                <w:szCs w:val="21"/>
              </w:rPr>
              <w:t>,</w:t>
            </w:r>
            <w:r>
              <w:rPr>
                <w:rFonts w:ascii="Trebuchet MS" w:hAnsi="Trebuchet MS" w:cs="Verdana"/>
                <w:bCs/>
                <w:color w:val="000000"/>
                <w:sz w:val="21"/>
                <w:szCs w:val="21"/>
              </w:rPr>
              <w:t xml:space="preserve"> y sobre todo</w:t>
            </w:r>
            <w:r w:rsidR="00131116">
              <w:rPr>
                <w:rFonts w:ascii="Trebuchet MS" w:hAnsi="Trebuchet MS" w:cs="Verdana"/>
                <w:bCs/>
                <w:color w:val="000000"/>
                <w:sz w:val="21"/>
                <w:szCs w:val="21"/>
              </w:rPr>
              <w:t>,</w:t>
            </w:r>
            <w:r>
              <w:rPr>
                <w:rFonts w:ascii="Trebuchet MS" w:hAnsi="Trebuchet MS" w:cs="Verdana"/>
                <w:bCs/>
                <w:color w:val="000000"/>
                <w:sz w:val="21"/>
                <w:szCs w:val="21"/>
              </w:rPr>
              <w:t xml:space="preserve"> con mayor cantidad, se publicaban en el instituto.</w:t>
            </w:r>
          </w:p>
          <w:p w14:paraId="74C44B34" w14:textId="77777777" w:rsidR="00A74FE8" w:rsidRDefault="00A74FE8" w:rsidP="00CA1D97">
            <w:pPr>
              <w:spacing w:line="276" w:lineRule="auto"/>
              <w:jc w:val="both"/>
              <w:rPr>
                <w:rFonts w:ascii="Trebuchet MS" w:hAnsi="Trebuchet MS" w:cs="Verdana"/>
                <w:bCs/>
                <w:color w:val="000000"/>
                <w:sz w:val="21"/>
                <w:szCs w:val="21"/>
              </w:rPr>
            </w:pPr>
          </w:p>
          <w:p w14:paraId="16C28057" w14:textId="24B838E6" w:rsidR="00131116" w:rsidRDefault="00A74FE8"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Con la misma exhaustividad, en esta ocasión</w:t>
            </w:r>
            <w:r w:rsidR="00131116">
              <w:rPr>
                <w:rFonts w:ascii="Trebuchet MS" w:hAnsi="Trebuchet MS" w:cs="Verdana"/>
                <w:bCs/>
                <w:color w:val="000000"/>
                <w:sz w:val="21"/>
                <w:szCs w:val="21"/>
              </w:rPr>
              <w:t>,</w:t>
            </w:r>
            <w:r>
              <w:rPr>
                <w:rFonts w:ascii="Trebuchet MS" w:hAnsi="Trebuchet MS" w:cs="Verdana"/>
                <w:bCs/>
                <w:color w:val="000000"/>
                <w:sz w:val="21"/>
                <w:szCs w:val="21"/>
              </w:rPr>
              <w:t xml:space="preserve"> se pretende que esta política le dé la cobertura a todas las publicaciones, al catálogo de publicaciones actual</w:t>
            </w:r>
            <w:r w:rsidR="00131116">
              <w:rPr>
                <w:rFonts w:ascii="Trebuchet MS" w:hAnsi="Trebuchet MS" w:cs="Verdana"/>
                <w:bCs/>
                <w:color w:val="000000"/>
                <w:sz w:val="21"/>
                <w:szCs w:val="21"/>
              </w:rPr>
              <w:t>es</w:t>
            </w:r>
            <w:r>
              <w:rPr>
                <w:rFonts w:ascii="Trebuchet MS" w:hAnsi="Trebuchet MS" w:cs="Verdana"/>
                <w:bCs/>
                <w:color w:val="000000"/>
                <w:sz w:val="21"/>
                <w:szCs w:val="21"/>
              </w:rPr>
              <w:t xml:space="preserve"> y a las que vendrán, para que el instituto electoral, siga publicando contenidos de muy alta calidad, pero sobre todo, bajo estos principios, entre otros, de la austeridad, de la pertinencia, de la difusión, de la transparencia, y considerando</w:t>
            </w:r>
            <w:r w:rsidR="00131116">
              <w:rPr>
                <w:rFonts w:ascii="Trebuchet MS" w:hAnsi="Trebuchet MS" w:cs="Verdana"/>
                <w:bCs/>
                <w:color w:val="000000"/>
                <w:sz w:val="21"/>
                <w:szCs w:val="21"/>
              </w:rPr>
              <w:t>, a la luz de los cambios que ha</w:t>
            </w:r>
            <w:r w:rsidR="00EC73DC">
              <w:rPr>
                <w:rFonts w:ascii="Trebuchet MS" w:hAnsi="Trebuchet MS" w:cs="Verdana"/>
                <w:bCs/>
                <w:color w:val="000000"/>
                <w:sz w:val="21"/>
                <w:szCs w:val="21"/>
              </w:rPr>
              <w:t>n</w:t>
            </w:r>
            <w:r w:rsidR="00131116">
              <w:rPr>
                <w:rFonts w:ascii="Trebuchet MS" w:hAnsi="Trebuchet MS" w:cs="Verdana"/>
                <w:bCs/>
                <w:color w:val="000000"/>
                <w:sz w:val="21"/>
                <w:szCs w:val="21"/>
              </w:rPr>
              <w:t xml:space="preserve"> habido, el poder perfilar publicaciones que vayan, por supuesto a un </w:t>
            </w:r>
            <w:r w:rsidR="00131116">
              <w:rPr>
                <w:rFonts w:ascii="Trebuchet MS" w:hAnsi="Trebuchet MS" w:cs="Verdana"/>
                <w:bCs/>
                <w:color w:val="000000"/>
                <w:sz w:val="21"/>
                <w:szCs w:val="21"/>
              </w:rPr>
              <w:lastRenderedPageBreak/>
              <w:t>público amplio, desde una perspectiva incluyente y haciendo uso de las nuevas tecnologías, por supuesto, y precisamente que el impacto de la baja presupuestal que ha tenido el instituto y particularmente para que se puedan publicar un mayor número de títulos y, también que se pueda tener un mayor tiraje en sus libros impresos; en esta ocasión, se perfila una Política Editorial que favorece la publicación en formatos de libros electrónicos, abandonando un poco o cumplimentando un poco lo que ya se venía haciendo para publicarlos en formatos PDF.</w:t>
            </w:r>
          </w:p>
          <w:p w14:paraId="4015191E" w14:textId="77777777" w:rsidR="00131116" w:rsidRDefault="00131116" w:rsidP="00CA1D97">
            <w:pPr>
              <w:spacing w:line="276" w:lineRule="auto"/>
              <w:jc w:val="both"/>
              <w:rPr>
                <w:rFonts w:ascii="Trebuchet MS" w:hAnsi="Trebuchet MS" w:cs="Verdana"/>
                <w:bCs/>
                <w:color w:val="000000"/>
                <w:sz w:val="21"/>
                <w:szCs w:val="21"/>
              </w:rPr>
            </w:pPr>
          </w:p>
          <w:p w14:paraId="64AD6C42" w14:textId="5538DBC3" w:rsidR="00CA1D97" w:rsidRDefault="00131116" w:rsidP="00CA1D9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Entonces, este documento, no me extiendo más, este documento recoge el espíritu de seguir profesionalizando la labor de la publicación de los contenidos en materia de cultura democrática, de participación ciudadana, de valores cívicos del instituto electoral, y a mí no resta, sino agradecer el gran esfuerzo que han puesto las integrantes y los integrantes de este Comité Editorial, con s</w:t>
            </w:r>
            <w:r w:rsidRPr="00A15CBF">
              <w:rPr>
                <w:rFonts w:ascii="Trebuchet MS" w:hAnsi="Trebuchet MS" w:cs="Verdana"/>
                <w:bCs/>
                <w:color w:val="000000"/>
                <w:sz w:val="21"/>
                <w:szCs w:val="21"/>
              </w:rPr>
              <w:t xml:space="preserve">u </w:t>
            </w:r>
            <w:proofErr w:type="spellStart"/>
            <w:r w:rsidRPr="00A15CBF">
              <w:rPr>
                <w:rFonts w:ascii="Trebuchet MS" w:hAnsi="Trebuchet MS" w:cs="Verdana"/>
                <w:bCs/>
                <w:color w:val="000000"/>
                <w:sz w:val="21"/>
                <w:szCs w:val="21"/>
              </w:rPr>
              <w:t>e</w:t>
            </w:r>
            <w:r w:rsidR="005114D1" w:rsidRPr="00A15CBF">
              <w:rPr>
                <w:rFonts w:ascii="Trebuchet MS" w:hAnsi="Trebuchet MS" w:cs="Verdana"/>
                <w:bCs/>
                <w:color w:val="000000"/>
                <w:sz w:val="21"/>
                <w:szCs w:val="21"/>
              </w:rPr>
              <w:t>x</w:t>
            </w:r>
            <w:r w:rsidRPr="00A15CBF">
              <w:rPr>
                <w:rFonts w:ascii="Trebuchet MS" w:hAnsi="Trebuchet MS" w:cs="Verdana"/>
                <w:bCs/>
                <w:color w:val="000000"/>
                <w:sz w:val="21"/>
                <w:szCs w:val="21"/>
              </w:rPr>
              <w:t>pert</w:t>
            </w:r>
            <w:r w:rsidR="005114D1" w:rsidRPr="00A15CBF">
              <w:rPr>
                <w:rFonts w:ascii="Trebuchet MS" w:hAnsi="Trebuchet MS" w:cs="Verdana"/>
                <w:bCs/>
                <w:color w:val="000000"/>
                <w:sz w:val="21"/>
                <w:szCs w:val="21"/>
              </w:rPr>
              <w:t>i</w:t>
            </w:r>
            <w:r w:rsidRPr="00A15CBF">
              <w:rPr>
                <w:rFonts w:ascii="Trebuchet MS" w:hAnsi="Trebuchet MS" w:cs="Verdana"/>
                <w:bCs/>
                <w:color w:val="000000"/>
                <w:sz w:val="21"/>
                <w:szCs w:val="21"/>
              </w:rPr>
              <w:t>s</w:t>
            </w:r>
            <w:proofErr w:type="spellEnd"/>
            <w:r>
              <w:rPr>
                <w:rFonts w:ascii="Trebuchet MS" w:hAnsi="Trebuchet MS" w:cs="Verdana"/>
                <w:bCs/>
                <w:color w:val="000000"/>
                <w:sz w:val="21"/>
                <w:szCs w:val="21"/>
              </w:rPr>
              <w:t xml:space="preserve"> y desde las distintas perspec</w:t>
            </w:r>
            <w:r w:rsidR="005114D1">
              <w:rPr>
                <w:rFonts w:ascii="Trebuchet MS" w:hAnsi="Trebuchet MS" w:cs="Verdana"/>
                <w:bCs/>
                <w:color w:val="000000"/>
                <w:sz w:val="21"/>
                <w:szCs w:val="21"/>
              </w:rPr>
              <w:t xml:space="preserve">tivas, para enriquecer este documento, actualizarlo y perfilarlo como una ruta de guía que el instituto </w:t>
            </w:r>
            <w:r w:rsidR="00A15CBF">
              <w:rPr>
                <w:rFonts w:ascii="Trebuchet MS" w:hAnsi="Trebuchet MS" w:cs="Verdana"/>
                <w:bCs/>
                <w:color w:val="000000"/>
                <w:sz w:val="21"/>
                <w:szCs w:val="21"/>
              </w:rPr>
              <w:t xml:space="preserve">electoral </w:t>
            </w:r>
            <w:r w:rsidR="005114D1">
              <w:rPr>
                <w:rFonts w:ascii="Trebuchet MS" w:hAnsi="Trebuchet MS" w:cs="Verdana"/>
                <w:bCs/>
                <w:color w:val="000000"/>
                <w:sz w:val="21"/>
                <w:szCs w:val="21"/>
              </w:rPr>
              <w:t>puede tener para darle a la ciudadanía, contenidos de muy alta calidad. Sería cuanto consejero presidente de esta comisión.”</w:t>
            </w:r>
            <w:r w:rsidR="00A74FE8">
              <w:rPr>
                <w:rFonts w:ascii="Trebuchet MS" w:hAnsi="Trebuchet MS" w:cs="Verdana"/>
                <w:bCs/>
                <w:color w:val="000000"/>
                <w:sz w:val="21"/>
                <w:szCs w:val="21"/>
              </w:rPr>
              <w:t xml:space="preserve">  </w:t>
            </w:r>
            <w:r w:rsidR="00CA1D97">
              <w:rPr>
                <w:rFonts w:ascii="Trebuchet MS" w:hAnsi="Trebuchet MS" w:cs="Verdana"/>
                <w:bCs/>
                <w:color w:val="000000"/>
                <w:sz w:val="21"/>
                <w:szCs w:val="21"/>
              </w:rPr>
              <w:t xml:space="preserve">   </w:t>
            </w:r>
          </w:p>
          <w:p w14:paraId="604D1D66" w14:textId="3DD0EAFB" w:rsidR="00CA1D97" w:rsidRPr="001A08A3" w:rsidRDefault="005E335C" w:rsidP="00CA1D97">
            <w:pPr>
              <w:spacing w:line="276" w:lineRule="auto"/>
              <w:jc w:val="both"/>
              <w:rPr>
                <w:rFonts w:ascii="Trebuchet MS" w:hAnsi="Trebuchet MS" w:cs="Verdana"/>
                <w:bCs/>
                <w:color w:val="000000"/>
                <w:sz w:val="21"/>
                <w:szCs w:val="21"/>
              </w:rPr>
            </w:pPr>
            <w:r w:rsidRPr="005E335C">
              <w:rPr>
                <w:rFonts w:ascii="Calibri" w:hAnsi="Calibri" w:cs="Calibri"/>
                <w:color w:val="000000"/>
                <w:sz w:val="22"/>
                <w:szCs w:val="22"/>
                <w:shd w:val="clear" w:color="auto" w:fill="FFFFFF"/>
              </w:rPr>
              <w:t> </w:t>
            </w:r>
          </w:p>
        </w:tc>
      </w:tr>
      <w:tr w:rsidR="008000C7" w:rsidRPr="001A08A3" w14:paraId="79839258" w14:textId="77777777" w:rsidTr="0049406C">
        <w:trPr>
          <w:jc w:val="center"/>
        </w:trPr>
        <w:tc>
          <w:tcPr>
            <w:tcW w:w="922" w:type="pct"/>
            <w:vAlign w:val="center"/>
          </w:tcPr>
          <w:p w14:paraId="4CAC0FE8" w14:textId="3EC253C9" w:rsidR="008000C7" w:rsidRDefault="00FF5971" w:rsidP="00424A13">
            <w:pPr>
              <w:spacing w:line="276" w:lineRule="auto"/>
              <w:jc w:val="center"/>
              <w:rPr>
                <w:rFonts w:ascii="Trebuchet MS" w:hAnsi="Trebuchet MS" w:cs="Arial"/>
                <w:b/>
                <w:bCs/>
                <w:sz w:val="21"/>
                <w:szCs w:val="21"/>
              </w:rPr>
            </w:pPr>
            <w:r>
              <w:rPr>
                <w:rFonts w:ascii="Trebuchet MS" w:hAnsi="Trebuchet MS"/>
                <w:b/>
                <w:sz w:val="21"/>
                <w:szCs w:val="21"/>
              </w:rPr>
              <w:lastRenderedPageBreak/>
              <w:t>Moisés Pérez Vega</w:t>
            </w:r>
          </w:p>
        </w:tc>
        <w:tc>
          <w:tcPr>
            <w:tcW w:w="4078" w:type="pct"/>
            <w:gridSpan w:val="2"/>
            <w:vAlign w:val="center"/>
          </w:tcPr>
          <w:p w14:paraId="65E0A029" w14:textId="77777777" w:rsidR="005114D1" w:rsidRDefault="005114D1"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“Muchas gracias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w:t>
            </w:r>
            <w:proofErr w:type="spellStart"/>
            <w:r>
              <w:rPr>
                <w:rFonts w:ascii="Trebuchet MS" w:hAnsi="Trebuchet MS" w:cs="Verdana"/>
                <w:bCs/>
                <w:color w:val="000000"/>
                <w:sz w:val="21"/>
                <w:szCs w:val="21"/>
              </w:rPr>
              <w:t>Mozka</w:t>
            </w:r>
            <w:proofErr w:type="spellEnd"/>
            <w:r>
              <w:rPr>
                <w:rFonts w:ascii="Trebuchet MS" w:hAnsi="Trebuchet MS" w:cs="Verdana"/>
                <w:bCs/>
                <w:color w:val="000000"/>
                <w:sz w:val="21"/>
                <w:szCs w:val="21"/>
              </w:rPr>
              <w:t>, directora editorial del IEPC. A su consideración este punto del orden día, la aprobación de los Lineamientos de Política Editorial que ustedes han construido, han replanteado, han actualizado.</w:t>
            </w:r>
          </w:p>
          <w:p w14:paraId="770CFAC9" w14:textId="77777777" w:rsidR="005114D1" w:rsidRDefault="005114D1" w:rsidP="00424A13">
            <w:pPr>
              <w:spacing w:line="276" w:lineRule="auto"/>
              <w:jc w:val="both"/>
              <w:rPr>
                <w:rFonts w:ascii="Trebuchet MS" w:hAnsi="Trebuchet MS" w:cs="Verdana"/>
                <w:bCs/>
                <w:color w:val="000000"/>
                <w:sz w:val="21"/>
                <w:szCs w:val="21"/>
              </w:rPr>
            </w:pPr>
          </w:p>
          <w:p w14:paraId="27101938" w14:textId="77777777" w:rsidR="005114D1" w:rsidRDefault="005114D1"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Si alguien quiere agregar algo, a lo que han trabajado, en este momento, está abierto el micrófono, para que pudieran precisar algo que ustedes consideren pertinente.</w:t>
            </w:r>
          </w:p>
          <w:p w14:paraId="4A802D21" w14:textId="77777777" w:rsidR="005114D1" w:rsidRDefault="005114D1" w:rsidP="00424A13">
            <w:pPr>
              <w:spacing w:line="276" w:lineRule="auto"/>
              <w:jc w:val="both"/>
              <w:rPr>
                <w:rFonts w:ascii="Trebuchet MS" w:hAnsi="Trebuchet MS" w:cs="Verdana"/>
                <w:bCs/>
                <w:color w:val="000000"/>
                <w:sz w:val="21"/>
                <w:szCs w:val="21"/>
              </w:rPr>
            </w:pPr>
          </w:p>
          <w:p w14:paraId="46FB9BBE" w14:textId="5EB7C426" w:rsidR="008000C7" w:rsidRDefault="005114D1"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Tiene el uso de la voz Rogelio Villarreal, adelante Rogelio.” </w:t>
            </w:r>
          </w:p>
          <w:p w14:paraId="7FEB1B4F" w14:textId="305C4FFD" w:rsidR="008000C7" w:rsidRDefault="008000C7" w:rsidP="00131116">
            <w:pPr>
              <w:spacing w:line="276" w:lineRule="auto"/>
              <w:jc w:val="both"/>
              <w:rPr>
                <w:rFonts w:ascii="Trebuchet MS" w:hAnsi="Trebuchet MS" w:cs="Verdana"/>
                <w:bCs/>
                <w:color w:val="000000"/>
                <w:sz w:val="21"/>
                <w:szCs w:val="21"/>
              </w:rPr>
            </w:pPr>
          </w:p>
        </w:tc>
      </w:tr>
      <w:tr w:rsidR="00E915ED" w:rsidRPr="001A08A3" w14:paraId="241978AC" w14:textId="77777777" w:rsidTr="0049406C">
        <w:trPr>
          <w:jc w:val="center"/>
        </w:trPr>
        <w:tc>
          <w:tcPr>
            <w:tcW w:w="922" w:type="pct"/>
            <w:vAlign w:val="center"/>
          </w:tcPr>
          <w:p w14:paraId="68D6A6FC" w14:textId="6AC05931" w:rsidR="00E915ED" w:rsidRDefault="00E915ED" w:rsidP="00424A13">
            <w:pPr>
              <w:spacing w:line="276" w:lineRule="auto"/>
              <w:jc w:val="center"/>
              <w:rPr>
                <w:rFonts w:ascii="Trebuchet MS" w:hAnsi="Trebuchet MS" w:cs="Arial"/>
                <w:b/>
                <w:bCs/>
                <w:sz w:val="21"/>
                <w:szCs w:val="21"/>
              </w:rPr>
            </w:pPr>
            <w:r>
              <w:rPr>
                <w:rFonts w:ascii="Trebuchet MS" w:hAnsi="Trebuchet MS" w:cs="Arial"/>
                <w:b/>
                <w:bCs/>
                <w:sz w:val="21"/>
                <w:szCs w:val="21"/>
              </w:rPr>
              <w:t xml:space="preserve">Rogelio Villarreal Macías </w:t>
            </w:r>
          </w:p>
        </w:tc>
        <w:tc>
          <w:tcPr>
            <w:tcW w:w="4078" w:type="pct"/>
            <w:gridSpan w:val="2"/>
            <w:vAlign w:val="center"/>
          </w:tcPr>
          <w:p w14:paraId="1E64F49C" w14:textId="01AD75DF" w:rsidR="005114D1" w:rsidRDefault="00E915ED"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“Gracias. S</w:t>
            </w:r>
            <w:r w:rsidR="005114D1">
              <w:rPr>
                <w:rFonts w:ascii="Trebuchet MS" w:hAnsi="Trebuchet MS" w:cs="Verdana"/>
                <w:bCs/>
                <w:color w:val="000000"/>
                <w:sz w:val="21"/>
                <w:szCs w:val="21"/>
              </w:rPr>
              <w:t>olamente me permití hacer algunas correcciones muy mínimas al escrito, en términos de dedazos, una palabra mal escrita, una letra que sobraba, en los Lineamientos.</w:t>
            </w:r>
          </w:p>
          <w:p w14:paraId="768F9F42" w14:textId="77777777" w:rsidR="005114D1" w:rsidRDefault="005114D1" w:rsidP="00044E87">
            <w:pPr>
              <w:spacing w:line="276" w:lineRule="auto"/>
              <w:jc w:val="both"/>
              <w:rPr>
                <w:rFonts w:ascii="Trebuchet MS" w:hAnsi="Trebuchet MS" w:cs="Verdana"/>
                <w:bCs/>
                <w:color w:val="000000"/>
                <w:sz w:val="21"/>
                <w:szCs w:val="21"/>
              </w:rPr>
            </w:pPr>
          </w:p>
          <w:p w14:paraId="19C7E85A" w14:textId="77F70C08" w:rsidR="005114D1" w:rsidRDefault="005114D1"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Entonces, si quieren se los puedo volver a enviar para que tengan esta versión limpia, por así decirlo.</w:t>
            </w:r>
          </w:p>
          <w:p w14:paraId="5B959999" w14:textId="77777777" w:rsidR="005114D1" w:rsidRDefault="005114D1" w:rsidP="00044E87">
            <w:pPr>
              <w:spacing w:line="276" w:lineRule="auto"/>
              <w:jc w:val="both"/>
              <w:rPr>
                <w:rFonts w:ascii="Trebuchet MS" w:hAnsi="Trebuchet MS" w:cs="Verdana"/>
                <w:bCs/>
                <w:color w:val="000000"/>
                <w:sz w:val="21"/>
                <w:szCs w:val="21"/>
              </w:rPr>
            </w:pPr>
          </w:p>
          <w:p w14:paraId="0DD0F37B" w14:textId="23B1AAE2" w:rsidR="00A15CBF" w:rsidRDefault="005114D1" w:rsidP="007B501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Solamente está un comentario de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w:t>
            </w:r>
            <w:r w:rsidR="001E293D">
              <w:rPr>
                <w:rFonts w:ascii="Trebuchet MS" w:hAnsi="Trebuchet MS" w:cs="Verdana"/>
                <w:bCs/>
                <w:color w:val="000000"/>
                <w:sz w:val="21"/>
                <w:szCs w:val="21"/>
              </w:rPr>
              <w:t xml:space="preserve">a cerca de la </w:t>
            </w:r>
            <w:r>
              <w:rPr>
                <w:rFonts w:ascii="Trebuchet MS" w:hAnsi="Trebuchet MS" w:cs="Verdana"/>
                <w:bCs/>
                <w:color w:val="000000"/>
                <w:sz w:val="21"/>
                <w:szCs w:val="21"/>
              </w:rPr>
              <w:t>armonización de los Lineamientos.”</w:t>
            </w:r>
          </w:p>
        </w:tc>
      </w:tr>
      <w:tr w:rsidR="00E915ED" w:rsidRPr="001A08A3" w14:paraId="77E26EC8" w14:textId="77777777" w:rsidTr="0049406C">
        <w:trPr>
          <w:jc w:val="center"/>
        </w:trPr>
        <w:tc>
          <w:tcPr>
            <w:tcW w:w="922" w:type="pct"/>
            <w:vAlign w:val="center"/>
          </w:tcPr>
          <w:p w14:paraId="61D26CC3" w14:textId="153264D1" w:rsidR="00E915ED" w:rsidRDefault="00FF5971" w:rsidP="00424A13">
            <w:pPr>
              <w:spacing w:line="276" w:lineRule="auto"/>
              <w:jc w:val="center"/>
              <w:rPr>
                <w:rFonts w:ascii="Trebuchet MS" w:hAnsi="Trebuchet MS" w:cs="Arial"/>
                <w:b/>
                <w:bCs/>
                <w:sz w:val="21"/>
                <w:szCs w:val="21"/>
              </w:rPr>
            </w:pPr>
            <w:r>
              <w:rPr>
                <w:rFonts w:ascii="Trebuchet MS" w:hAnsi="Trebuchet MS"/>
                <w:b/>
                <w:sz w:val="21"/>
                <w:szCs w:val="21"/>
              </w:rPr>
              <w:lastRenderedPageBreak/>
              <w:t>Moisés Pérez Vega</w:t>
            </w:r>
          </w:p>
        </w:tc>
        <w:tc>
          <w:tcPr>
            <w:tcW w:w="4078" w:type="pct"/>
            <w:gridSpan w:val="2"/>
            <w:vAlign w:val="center"/>
          </w:tcPr>
          <w:p w14:paraId="751FC552" w14:textId="17915487" w:rsidR="001E293D" w:rsidRDefault="005114D1" w:rsidP="005114D1">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“Muy bien</w:t>
            </w:r>
            <w:r w:rsidR="001E293D">
              <w:rPr>
                <w:rFonts w:ascii="Trebuchet MS" w:hAnsi="Trebuchet MS" w:cs="Verdana"/>
                <w:bCs/>
                <w:color w:val="000000"/>
                <w:sz w:val="21"/>
                <w:szCs w:val="21"/>
              </w:rPr>
              <w:t xml:space="preserve"> Rogelio. Bueno,</w:t>
            </w:r>
            <w:r w:rsidR="00687EDF">
              <w:rPr>
                <w:rFonts w:ascii="Trebuchet MS" w:hAnsi="Trebuchet MS" w:cs="Verdana"/>
                <w:bCs/>
                <w:color w:val="000000"/>
                <w:sz w:val="21"/>
                <w:szCs w:val="21"/>
              </w:rPr>
              <w:t xml:space="preserve"> </w:t>
            </w:r>
            <w:r>
              <w:rPr>
                <w:rFonts w:ascii="Trebuchet MS" w:hAnsi="Trebuchet MS" w:cs="Verdana"/>
                <w:bCs/>
                <w:color w:val="000000"/>
                <w:sz w:val="21"/>
                <w:szCs w:val="21"/>
              </w:rPr>
              <w:t xml:space="preserve">me parece que </w:t>
            </w:r>
            <w:r w:rsidR="00A15CBF">
              <w:rPr>
                <w:rFonts w:ascii="Trebuchet MS" w:hAnsi="Trebuchet MS" w:cs="Verdana"/>
                <w:bCs/>
                <w:color w:val="000000"/>
                <w:sz w:val="21"/>
                <w:szCs w:val="21"/>
              </w:rPr>
              <w:t>si</w:t>
            </w:r>
            <w:r w:rsidR="001E293D">
              <w:rPr>
                <w:rFonts w:ascii="Trebuchet MS" w:hAnsi="Trebuchet MS" w:cs="Verdana"/>
                <w:bCs/>
                <w:color w:val="000000"/>
                <w:sz w:val="21"/>
                <w:szCs w:val="21"/>
              </w:rPr>
              <w:t xml:space="preserve"> es una corrección de redacción, que mejora el documento, pues creo que, bienvenido, que lo pudieras enviar a la directora editor</w:t>
            </w:r>
            <w:r w:rsidR="00A15CBF">
              <w:rPr>
                <w:rFonts w:ascii="Trebuchet MS" w:hAnsi="Trebuchet MS" w:cs="Verdana"/>
                <w:bCs/>
                <w:color w:val="000000"/>
                <w:sz w:val="21"/>
                <w:szCs w:val="21"/>
              </w:rPr>
              <w:t xml:space="preserve">ial para que también lo circule, ya </w:t>
            </w:r>
            <w:r w:rsidR="001E293D">
              <w:rPr>
                <w:rFonts w:ascii="Trebuchet MS" w:hAnsi="Trebuchet MS" w:cs="Verdana"/>
                <w:bCs/>
                <w:color w:val="000000"/>
                <w:sz w:val="21"/>
                <w:szCs w:val="21"/>
              </w:rPr>
              <w:t xml:space="preserve">la versión final, para que lo conozcan los demás integrantes y, a su vez también, </w:t>
            </w:r>
            <w:r w:rsidR="00A15CBF">
              <w:rPr>
                <w:rFonts w:ascii="Trebuchet MS" w:hAnsi="Trebuchet MS" w:cs="Verdana"/>
                <w:bCs/>
                <w:color w:val="000000"/>
                <w:sz w:val="21"/>
                <w:szCs w:val="21"/>
              </w:rPr>
              <w:t xml:space="preserve">pues que quede </w:t>
            </w:r>
            <w:r w:rsidR="001E293D">
              <w:rPr>
                <w:rFonts w:ascii="Trebuchet MS" w:hAnsi="Trebuchet MS" w:cs="Verdana"/>
                <w:bCs/>
                <w:color w:val="000000"/>
                <w:sz w:val="21"/>
                <w:szCs w:val="21"/>
              </w:rPr>
              <w:t>como el documento que va a ser finalmente aprobado, en esta sesión del Comité Editorial y, gracias también por la revisión final también ya de redacción, de estilo, de forma al documento.</w:t>
            </w:r>
          </w:p>
          <w:p w14:paraId="15FA9DB8" w14:textId="77777777" w:rsidR="001E293D" w:rsidRDefault="001E293D" w:rsidP="005114D1">
            <w:pPr>
              <w:spacing w:line="276" w:lineRule="auto"/>
              <w:jc w:val="both"/>
              <w:rPr>
                <w:rFonts w:ascii="Trebuchet MS" w:hAnsi="Trebuchet MS" w:cs="Verdana"/>
                <w:bCs/>
                <w:color w:val="000000"/>
                <w:sz w:val="21"/>
                <w:szCs w:val="21"/>
              </w:rPr>
            </w:pPr>
          </w:p>
          <w:p w14:paraId="4D445814" w14:textId="77777777" w:rsidR="001E293D" w:rsidRDefault="001E293D" w:rsidP="005114D1">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¿Alguien más desea hacer uso de la voz de este punto del orden del día?</w:t>
            </w:r>
          </w:p>
          <w:p w14:paraId="13841525" w14:textId="77777777" w:rsidR="001E293D" w:rsidRDefault="001E293D" w:rsidP="005114D1">
            <w:pPr>
              <w:spacing w:line="276" w:lineRule="auto"/>
              <w:jc w:val="both"/>
              <w:rPr>
                <w:rFonts w:ascii="Trebuchet MS" w:hAnsi="Trebuchet MS" w:cs="Verdana"/>
                <w:bCs/>
                <w:color w:val="000000"/>
                <w:sz w:val="21"/>
                <w:szCs w:val="21"/>
              </w:rPr>
            </w:pPr>
          </w:p>
          <w:p w14:paraId="70A19D62" w14:textId="379A9E6A" w:rsidR="00687EDF" w:rsidRDefault="001E293D" w:rsidP="005114D1">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Bueno, si no hay nadie más que participe en este punto, le pediría al secretario técnico que en votación nominal consulte a las y los integrantes del comité, sobre la aprobación del proyecto de Lineamientos Generales para la Política Editorial del Instituto Electoral y de Participación Ciudada</w:t>
            </w:r>
            <w:r w:rsidR="007961C2">
              <w:rPr>
                <w:rFonts w:ascii="Trebuchet MS" w:hAnsi="Trebuchet MS" w:cs="Verdana"/>
                <w:bCs/>
                <w:color w:val="000000"/>
                <w:sz w:val="21"/>
                <w:szCs w:val="21"/>
              </w:rPr>
              <w:t>na del E</w:t>
            </w:r>
            <w:r>
              <w:rPr>
                <w:rFonts w:ascii="Trebuchet MS" w:hAnsi="Trebuchet MS" w:cs="Verdana"/>
                <w:bCs/>
                <w:color w:val="000000"/>
                <w:sz w:val="21"/>
                <w:szCs w:val="21"/>
              </w:rPr>
              <w:t xml:space="preserve">stado de Jalisco.” </w:t>
            </w:r>
          </w:p>
          <w:p w14:paraId="60A3683A" w14:textId="5B629958" w:rsidR="001E293D" w:rsidRDefault="001E293D" w:rsidP="005114D1">
            <w:pPr>
              <w:spacing w:line="276" w:lineRule="auto"/>
              <w:jc w:val="both"/>
              <w:rPr>
                <w:rFonts w:ascii="Trebuchet MS" w:hAnsi="Trebuchet MS" w:cs="Verdana"/>
                <w:bCs/>
                <w:color w:val="000000"/>
                <w:sz w:val="21"/>
                <w:szCs w:val="21"/>
              </w:rPr>
            </w:pPr>
          </w:p>
        </w:tc>
      </w:tr>
      <w:tr w:rsidR="0073357B" w:rsidRPr="001A08A3" w14:paraId="2B5B1D62" w14:textId="77777777" w:rsidTr="0049406C">
        <w:trPr>
          <w:jc w:val="center"/>
        </w:trPr>
        <w:tc>
          <w:tcPr>
            <w:tcW w:w="922" w:type="pct"/>
            <w:vAlign w:val="center"/>
          </w:tcPr>
          <w:p w14:paraId="08F8719F" w14:textId="0C5AC73C" w:rsidR="0073357B" w:rsidRPr="001A08A3" w:rsidRDefault="0073357B" w:rsidP="00424A13">
            <w:pPr>
              <w:snapToGrid w:val="0"/>
              <w:spacing w:line="276" w:lineRule="auto"/>
              <w:jc w:val="center"/>
              <w:rPr>
                <w:rFonts w:ascii="Trebuchet MS" w:hAnsi="Trebuchet MS"/>
                <w:b/>
                <w:sz w:val="21"/>
                <w:szCs w:val="21"/>
              </w:rPr>
            </w:pPr>
            <w:bookmarkStart w:id="6" w:name="_Hlk68631846"/>
            <w:r w:rsidRPr="001A08A3">
              <w:rPr>
                <w:rFonts w:ascii="Trebuchet MS" w:hAnsi="Trebuchet MS" w:cs="Arial"/>
                <w:b/>
                <w:bCs/>
                <w:sz w:val="21"/>
                <w:szCs w:val="21"/>
              </w:rPr>
              <w:t>Secretario Técnico</w:t>
            </w:r>
          </w:p>
        </w:tc>
        <w:tc>
          <w:tcPr>
            <w:tcW w:w="4078" w:type="pct"/>
            <w:gridSpan w:val="2"/>
            <w:vAlign w:val="center"/>
          </w:tcPr>
          <w:p w14:paraId="71F55E97" w14:textId="77777777" w:rsidR="0073357B" w:rsidRDefault="007961C2" w:rsidP="007961C2">
            <w:pPr>
              <w:snapToGrid w:val="0"/>
              <w:spacing w:line="276" w:lineRule="auto"/>
              <w:jc w:val="both"/>
              <w:rPr>
                <w:rFonts w:ascii="Trebuchet MS" w:hAnsi="Trebuchet MS"/>
                <w:sz w:val="21"/>
                <w:szCs w:val="21"/>
              </w:rPr>
            </w:pPr>
            <w:r w:rsidRPr="007961C2">
              <w:rPr>
                <w:rFonts w:ascii="Trebuchet MS" w:hAnsi="Trebuchet MS"/>
                <w:sz w:val="21"/>
                <w:szCs w:val="21"/>
              </w:rPr>
              <w:t xml:space="preserve">“Con gusto consejero presidente. </w:t>
            </w:r>
            <w:r>
              <w:rPr>
                <w:rFonts w:ascii="Trebuchet MS" w:hAnsi="Trebuchet MS"/>
                <w:sz w:val="21"/>
                <w:szCs w:val="21"/>
              </w:rPr>
              <w:t xml:space="preserve">En votación nominal les consulto a las y los integrantes del Comité Editorial, el sentido de su voto con relación al proyecto de </w:t>
            </w:r>
            <w:r>
              <w:rPr>
                <w:rFonts w:ascii="Trebuchet MS" w:hAnsi="Trebuchet MS" w:cs="Verdana"/>
                <w:bCs/>
                <w:color w:val="000000"/>
                <w:sz w:val="21"/>
                <w:szCs w:val="21"/>
              </w:rPr>
              <w:t>Lineamientos Generales para la Política Editorial del Instituto Electoral y de Participación Ciudadana del Estado de Jalisco, que se somete a su consideración, con la modificación de forma, propuesta por Rogelio Villarreal Macías.”</w:t>
            </w:r>
            <w:r>
              <w:rPr>
                <w:rFonts w:ascii="Trebuchet MS" w:hAnsi="Trebuchet MS"/>
                <w:sz w:val="21"/>
                <w:szCs w:val="21"/>
              </w:rPr>
              <w:t xml:space="preserve"> </w:t>
            </w:r>
          </w:p>
          <w:p w14:paraId="3E2BA4B9" w14:textId="64BAA2B2" w:rsidR="007B5014" w:rsidRPr="007961C2" w:rsidRDefault="007B5014" w:rsidP="007961C2">
            <w:pPr>
              <w:snapToGrid w:val="0"/>
              <w:spacing w:line="276" w:lineRule="auto"/>
              <w:jc w:val="both"/>
              <w:rPr>
                <w:rFonts w:ascii="Trebuchet MS" w:hAnsi="Trebuchet MS"/>
                <w:sz w:val="21"/>
                <w:szCs w:val="21"/>
              </w:rPr>
            </w:pPr>
          </w:p>
        </w:tc>
      </w:tr>
      <w:tr w:rsidR="0073357B" w:rsidRPr="001A08A3" w14:paraId="78B2B566" w14:textId="77777777" w:rsidTr="007B5014">
        <w:trPr>
          <w:trHeight w:val="3444"/>
          <w:jc w:val="center"/>
        </w:trPr>
        <w:tc>
          <w:tcPr>
            <w:tcW w:w="5000" w:type="pct"/>
            <w:gridSpan w:val="3"/>
            <w:shd w:val="clear" w:color="auto" w:fill="FFFFFF" w:themeFill="background1"/>
            <w:vAlign w:val="center"/>
          </w:tcPr>
          <w:p w14:paraId="16D153D8" w14:textId="77777777" w:rsidR="007961C2" w:rsidRDefault="007961C2" w:rsidP="007961C2">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p w14:paraId="778A5677" w14:textId="77777777" w:rsidR="007961C2" w:rsidRDefault="007961C2" w:rsidP="007961C2">
            <w:pPr>
              <w:snapToGrid w:val="0"/>
              <w:spacing w:line="276" w:lineRule="auto"/>
              <w:jc w:val="center"/>
              <w:rPr>
                <w:rFonts w:ascii="Trebuchet MS" w:hAnsi="Trebuchet MS"/>
                <w:b/>
                <w:sz w:val="21"/>
                <w:szCs w:val="21"/>
              </w:rPr>
            </w:pPr>
          </w:p>
          <w:tbl>
            <w:tblPr>
              <w:tblpPr w:leftFromText="141" w:rightFromText="141" w:vertAnchor="text" w:horzAnchor="margin" w:tblpXSpec="center" w:tblpY="78"/>
              <w:tblOverlap w:val="never"/>
              <w:tblW w:w="4335" w:type="pct"/>
              <w:tblCellMar>
                <w:left w:w="70" w:type="dxa"/>
                <w:right w:w="70" w:type="dxa"/>
              </w:tblCellMar>
              <w:tblLook w:val="04A0" w:firstRow="1" w:lastRow="0" w:firstColumn="1" w:lastColumn="0" w:noHBand="0" w:noVBand="1"/>
            </w:tblPr>
            <w:tblGrid>
              <w:gridCol w:w="3680"/>
              <w:gridCol w:w="1130"/>
              <w:gridCol w:w="1315"/>
              <w:gridCol w:w="1297"/>
            </w:tblGrid>
            <w:tr w:rsidR="007961C2" w:rsidRPr="00F33BCD" w14:paraId="1E035E30" w14:textId="77777777" w:rsidTr="007B5014">
              <w:trPr>
                <w:trHeight w:val="20"/>
              </w:trPr>
              <w:tc>
                <w:tcPr>
                  <w:tcW w:w="2479" w:type="pct"/>
                  <w:tcBorders>
                    <w:top w:val="nil"/>
                    <w:left w:val="nil"/>
                    <w:bottom w:val="single" w:sz="4" w:space="0" w:color="000000"/>
                    <w:right w:val="nil"/>
                  </w:tcBorders>
                  <w:vAlign w:val="center"/>
                  <w:hideMark/>
                </w:tcPr>
                <w:p w14:paraId="1123FAA2" w14:textId="77777777" w:rsidR="007961C2" w:rsidRPr="00F33BCD" w:rsidRDefault="007961C2" w:rsidP="007961C2">
                  <w:pPr>
                    <w:rPr>
                      <w:rFonts w:ascii="Trebuchet MS" w:eastAsia="Calibri" w:hAnsi="Trebuchet MS" w:cs="Arial"/>
                      <w:sz w:val="21"/>
                      <w:szCs w:val="21"/>
                    </w:rPr>
                  </w:pPr>
                </w:p>
              </w:tc>
              <w:tc>
                <w:tcPr>
                  <w:tcW w:w="761" w:type="pct"/>
                  <w:tcBorders>
                    <w:top w:val="single" w:sz="4" w:space="0" w:color="000000"/>
                    <w:left w:val="single" w:sz="4" w:space="0" w:color="000000"/>
                    <w:bottom w:val="single" w:sz="4" w:space="0" w:color="000000"/>
                    <w:right w:val="nil"/>
                  </w:tcBorders>
                  <w:hideMark/>
                </w:tcPr>
                <w:p w14:paraId="2C52E5CE" w14:textId="77777777" w:rsidR="007961C2" w:rsidRPr="00F33BCD" w:rsidRDefault="007961C2" w:rsidP="007961C2">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 favor</w:t>
                  </w:r>
                </w:p>
              </w:tc>
              <w:tc>
                <w:tcPr>
                  <w:tcW w:w="886" w:type="pct"/>
                  <w:tcBorders>
                    <w:top w:val="single" w:sz="4" w:space="0" w:color="000000"/>
                    <w:left w:val="single" w:sz="4" w:space="0" w:color="000000"/>
                    <w:bottom w:val="single" w:sz="4" w:space="0" w:color="000000"/>
                    <w:right w:val="nil"/>
                  </w:tcBorders>
                  <w:hideMark/>
                </w:tcPr>
                <w:p w14:paraId="0346D838" w14:textId="77777777" w:rsidR="007961C2" w:rsidRPr="00F33BCD" w:rsidRDefault="007961C2" w:rsidP="007961C2">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Abstención</w:t>
                  </w:r>
                </w:p>
              </w:tc>
              <w:tc>
                <w:tcPr>
                  <w:tcW w:w="874" w:type="pct"/>
                  <w:tcBorders>
                    <w:top w:val="single" w:sz="4" w:space="0" w:color="000000"/>
                    <w:left w:val="single" w:sz="4" w:space="0" w:color="000000"/>
                    <w:bottom w:val="single" w:sz="4" w:space="0" w:color="000000"/>
                    <w:right w:val="single" w:sz="4" w:space="0" w:color="000000"/>
                  </w:tcBorders>
                  <w:hideMark/>
                </w:tcPr>
                <w:p w14:paraId="4FE1A1A7" w14:textId="77777777" w:rsidR="007961C2" w:rsidRPr="00F33BCD" w:rsidRDefault="007961C2" w:rsidP="007961C2">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En contra</w:t>
                  </w:r>
                </w:p>
              </w:tc>
            </w:tr>
            <w:tr w:rsidR="007961C2" w:rsidRPr="00F33BCD" w14:paraId="316E1718" w14:textId="77777777" w:rsidTr="007B5014">
              <w:trPr>
                <w:trHeight w:val="20"/>
              </w:trPr>
              <w:tc>
                <w:tcPr>
                  <w:tcW w:w="2479" w:type="pct"/>
                  <w:tcBorders>
                    <w:top w:val="single" w:sz="4" w:space="0" w:color="000000"/>
                    <w:left w:val="single" w:sz="4" w:space="0" w:color="000000"/>
                    <w:bottom w:val="single" w:sz="4" w:space="0" w:color="000000"/>
                    <w:right w:val="nil"/>
                  </w:tcBorders>
                  <w:vAlign w:val="center"/>
                </w:tcPr>
                <w:p w14:paraId="02410BBE" w14:textId="77777777" w:rsidR="007961C2" w:rsidRPr="00F33BCD" w:rsidRDefault="007961C2" w:rsidP="007961C2">
                  <w:pPr>
                    <w:spacing w:before="120" w:line="276" w:lineRule="auto"/>
                    <w:jc w:val="both"/>
                    <w:rPr>
                      <w:rFonts w:ascii="Trebuchet MS" w:hAnsi="Trebuchet MS" w:cs="Arial"/>
                      <w:b/>
                      <w:sz w:val="21"/>
                      <w:szCs w:val="21"/>
                      <w:lang w:val="es-ES"/>
                    </w:rPr>
                  </w:pPr>
                  <w:r w:rsidRPr="00F33BCD">
                    <w:rPr>
                      <w:rFonts w:ascii="Trebuchet MS" w:hAnsi="Trebuchet MS" w:cs="Arial"/>
                      <w:b/>
                      <w:sz w:val="21"/>
                      <w:szCs w:val="21"/>
                      <w:lang w:val="es-ES"/>
                    </w:rPr>
                    <w:t xml:space="preserve">Dra. María </w:t>
                  </w:r>
                  <w:proofErr w:type="spellStart"/>
                  <w:r w:rsidRPr="00F33BCD">
                    <w:rPr>
                      <w:rFonts w:ascii="Trebuchet MS" w:hAnsi="Trebuchet MS" w:cs="Arial"/>
                      <w:b/>
                      <w:sz w:val="21"/>
                      <w:szCs w:val="21"/>
                      <w:lang w:val="es-ES"/>
                    </w:rPr>
                    <w:t>Marván</w:t>
                  </w:r>
                  <w:proofErr w:type="spellEnd"/>
                  <w:r w:rsidRPr="00F33BCD">
                    <w:rPr>
                      <w:rFonts w:ascii="Trebuchet MS" w:hAnsi="Trebuchet MS" w:cs="Arial"/>
                      <w:b/>
                      <w:sz w:val="21"/>
                      <w:szCs w:val="21"/>
                      <w:lang w:val="es-ES"/>
                    </w:rPr>
                    <w:t xml:space="preserve"> Laborde</w:t>
                  </w:r>
                </w:p>
              </w:tc>
              <w:tc>
                <w:tcPr>
                  <w:tcW w:w="761" w:type="pct"/>
                  <w:tcBorders>
                    <w:top w:val="single" w:sz="4" w:space="0" w:color="000000"/>
                    <w:left w:val="single" w:sz="4" w:space="0" w:color="000000"/>
                    <w:bottom w:val="single" w:sz="4" w:space="0" w:color="000000"/>
                    <w:right w:val="nil"/>
                  </w:tcBorders>
                </w:tcPr>
                <w:p w14:paraId="146C2343" w14:textId="77777777" w:rsidR="007961C2" w:rsidRPr="00F33BCD" w:rsidRDefault="007961C2" w:rsidP="00BA2BEB">
                  <w:pPr>
                    <w:pStyle w:val="Prrafodelista"/>
                    <w:numPr>
                      <w:ilvl w:val="0"/>
                      <w:numId w:val="2"/>
                    </w:numPr>
                    <w:spacing w:line="276" w:lineRule="auto"/>
                    <w:jc w:val="center"/>
                    <w:rPr>
                      <w:rFonts w:ascii="Trebuchet MS" w:eastAsia="Calibri" w:hAnsi="Trebuchet MS" w:cs="Arial"/>
                      <w:b/>
                      <w:sz w:val="21"/>
                      <w:szCs w:val="21"/>
                    </w:rPr>
                  </w:pPr>
                </w:p>
              </w:tc>
              <w:tc>
                <w:tcPr>
                  <w:tcW w:w="886" w:type="pct"/>
                  <w:tcBorders>
                    <w:top w:val="single" w:sz="4" w:space="0" w:color="000000"/>
                    <w:left w:val="single" w:sz="4" w:space="0" w:color="000000"/>
                    <w:bottom w:val="single" w:sz="4" w:space="0" w:color="000000"/>
                    <w:right w:val="nil"/>
                  </w:tcBorders>
                </w:tcPr>
                <w:p w14:paraId="13916D67" w14:textId="77777777" w:rsidR="007961C2" w:rsidRPr="00F33BCD" w:rsidRDefault="007961C2" w:rsidP="007961C2">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4D1ECB67" w14:textId="77777777" w:rsidR="007961C2" w:rsidRPr="00F33BCD" w:rsidRDefault="007961C2" w:rsidP="007961C2">
                  <w:pPr>
                    <w:spacing w:line="276" w:lineRule="auto"/>
                    <w:rPr>
                      <w:rFonts w:ascii="Trebuchet MS" w:eastAsia="Calibri" w:hAnsi="Trebuchet MS" w:cs="Arial"/>
                      <w:b/>
                      <w:sz w:val="21"/>
                      <w:szCs w:val="21"/>
                    </w:rPr>
                  </w:pPr>
                </w:p>
              </w:tc>
            </w:tr>
            <w:tr w:rsidR="007961C2" w:rsidRPr="00F33BCD" w14:paraId="4C3DD195" w14:textId="77777777" w:rsidTr="007B5014">
              <w:trPr>
                <w:trHeight w:val="20"/>
              </w:trPr>
              <w:tc>
                <w:tcPr>
                  <w:tcW w:w="2479" w:type="pct"/>
                  <w:tcBorders>
                    <w:top w:val="single" w:sz="4" w:space="0" w:color="000000"/>
                    <w:left w:val="single" w:sz="4" w:space="0" w:color="000000"/>
                    <w:bottom w:val="single" w:sz="4" w:space="0" w:color="000000"/>
                    <w:right w:val="nil"/>
                  </w:tcBorders>
                  <w:vAlign w:val="center"/>
                  <w:hideMark/>
                </w:tcPr>
                <w:p w14:paraId="6778C40A" w14:textId="77777777" w:rsidR="007961C2" w:rsidRPr="00F33BCD" w:rsidRDefault="007961C2" w:rsidP="007961C2">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Rogelio Villarreal Macías</w:t>
                  </w:r>
                </w:p>
              </w:tc>
              <w:tc>
                <w:tcPr>
                  <w:tcW w:w="761" w:type="pct"/>
                  <w:tcBorders>
                    <w:top w:val="single" w:sz="4" w:space="0" w:color="000000"/>
                    <w:left w:val="single" w:sz="4" w:space="0" w:color="000000"/>
                    <w:bottom w:val="single" w:sz="4" w:space="0" w:color="000000"/>
                    <w:right w:val="nil"/>
                  </w:tcBorders>
                </w:tcPr>
                <w:p w14:paraId="1F05A90C" w14:textId="77777777" w:rsidR="007961C2" w:rsidRPr="00F33BCD" w:rsidRDefault="007961C2" w:rsidP="00BA2BEB">
                  <w:pPr>
                    <w:pStyle w:val="Prrafodelista"/>
                    <w:numPr>
                      <w:ilvl w:val="0"/>
                      <w:numId w:val="2"/>
                    </w:numPr>
                    <w:spacing w:line="276" w:lineRule="auto"/>
                    <w:jc w:val="center"/>
                    <w:rPr>
                      <w:rFonts w:ascii="Trebuchet MS" w:eastAsia="Calibri" w:hAnsi="Trebuchet MS" w:cs="Arial"/>
                      <w:b/>
                      <w:sz w:val="21"/>
                      <w:szCs w:val="21"/>
                    </w:rPr>
                  </w:pPr>
                </w:p>
              </w:tc>
              <w:tc>
                <w:tcPr>
                  <w:tcW w:w="886" w:type="pct"/>
                  <w:tcBorders>
                    <w:top w:val="single" w:sz="4" w:space="0" w:color="000000"/>
                    <w:left w:val="single" w:sz="4" w:space="0" w:color="000000"/>
                    <w:bottom w:val="single" w:sz="4" w:space="0" w:color="000000"/>
                    <w:right w:val="nil"/>
                  </w:tcBorders>
                </w:tcPr>
                <w:p w14:paraId="3732FD0A" w14:textId="77777777" w:rsidR="007961C2" w:rsidRPr="00F33BCD" w:rsidRDefault="007961C2" w:rsidP="007961C2">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A222DA4" w14:textId="77777777" w:rsidR="007961C2" w:rsidRPr="00F33BCD" w:rsidRDefault="007961C2" w:rsidP="007961C2">
                  <w:pPr>
                    <w:spacing w:line="276" w:lineRule="auto"/>
                    <w:rPr>
                      <w:rFonts w:ascii="Trebuchet MS" w:eastAsia="Calibri" w:hAnsi="Trebuchet MS" w:cs="Arial"/>
                      <w:b/>
                      <w:sz w:val="21"/>
                      <w:szCs w:val="21"/>
                    </w:rPr>
                  </w:pPr>
                </w:p>
              </w:tc>
            </w:tr>
            <w:tr w:rsidR="007961C2" w:rsidRPr="00F33BCD" w14:paraId="580EFEE7" w14:textId="77777777" w:rsidTr="007B5014">
              <w:trPr>
                <w:trHeight w:val="20"/>
              </w:trPr>
              <w:tc>
                <w:tcPr>
                  <w:tcW w:w="2479" w:type="pct"/>
                  <w:tcBorders>
                    <w:top w:val="single" w:sz="4" w:space="0" w:color="000000"/>
                    <w:left w:val="single" w:sz="4" w:space="0" w:color="000000"/>
                    <w:bottom w:val="single" w:sz="4" w:space="0" w:color="000000"/>
                    <w:right w:val="nil"/>
                  </w:tcBorders>
                  <w:vAlign w:val="center"/>
                </w:tcPr>
                <w:p w14:paraId="7A9E1545" w14:textId="77777777" w:rsidR="007961C2" w:rsidRPr="00F33BCD" w:rsidRDefault="007961C2" w:rsidP="007961C2">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Luis Carlos Sainz Martínez</w:t>
                  </w:r>
                </w:p>
              </w:tc>
              <w:tc>
                <w:tcPr>
                  <w:tcW w:w="761" w:type="pct"/>
                  <w:tcBorders>
                    <w:top w:val="single" w:sz="4" w:space="0" w:color="000000"/>
                    <w:left w:val="single" w:sz="4" w:space="0" w:color="000000"/>
                    <w:bottom w:val="single" w:sz="4" w:space="0" w:color="000000"/>
                    <w:right w:val="nil"/>
                  </w:tcBorders>
                </w:tcPr>
                <w:p w14:paraId="1DA2F799" w14:textId="77777777" w:rsidR="007961C2" w:rsidRPr="00F33BCD" w:rsidRDefault="007961C2" w:rsidP="00BA2BEB">
                  <w:pPr>
                    <w:pStyle w:val="Prrafodelista"/>
                    <w:numPr>
                      <w:ilvl w:val="0"/>
                      <w:numId w:val="2"/>
                    </w:numPr>
                    <w:spacing w:line="276" w:lineRule="auto"/>
                    <w:jc w:val="center"/>
                    <w:rPr>
                      <w:rFonts w:ascii="Trebuchet MS" w:eastAsia="Calibri" w:hAnsi="Trebuchet MS" w:cs="Arial"/>
                      <w:b/>
                      <w:sz w:val="21"/>
                      <w:szCs w:val="21"/>
                    </w:rPr>
                  </w:pPr>
                </w:p>
              </w:tc>
              <w:tc>
                <w:tcPr>
                  <w:tcW w:w="886" w:type="pct"/>
                  <w:tcBorders>
                    <w:top w:val="single" w:sz="4" w:space="0" w:color="000000"/>
                    <w:left w:val="single" w:sz="4" w:space="0" w:color="000000"/>
                    <w:bottom w:val="single" w:sz="4" w:space="0" w:color="000000"/>
                    <w:right w:val="nil"/>
                  </w:tcBorders>
                </w:tcPr>
                <w:p w14:paraId="1001620E" w14:textId="77777777" w:rsidR="007961C2" w:rsidRPr="00F33BCD" w:rsidRDefault="007961C2" w:rsidP="007961C2">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201B72C7" w14:textId="77777777" w:rsidR="007961C2" w:rsidRPr="00F33BCD" w:rsidRDefault="007961C2" w:rsidP="007961C2">
                  <w:pPr>
                    <w:spacing w:line="276" w:lineRule="auto"/>
                    <w:rPr>
                      <w:rFonts w:ascii="Trebuchet MS" w:eastAsia="Calibri" w:hAnsi="Trebuchet MS" w:cs="Arial"/>
                      <w:b/>
                      <w:sz w:val="21"/>
                      <w:szCs w:val="21"/>
                    </w:rPr>
                  </w:pPr>
                </w:p>
              </w:tc>
            </w:tr>
            <w:tr w:rsidR="007961C2" w:rsidRPr="00F33BCD" w14:paraId="78DB657B" w14:textId="77777777" w:rsidTr="007B5014">
              <w:trPr>
                <w:trHeight w:val="20"/>
              </w:trPr>
              <w:tc>
                <w:tcPr>
                  <w:tcW w:w="2479" w:type="pct"/>
                  <w:tcBorders>
                    <w:top w:val="single" w:sz="4" w:space="0" w:color="000000"/>
                    <w:left w:val="single" w:sz="4" w:space="0" w:color="000000"/>
                    <w:bottom w:val="single" w:sz="4" w:space="0" w:color="000000"/>
                    <w:right w:val="nil"/>
                  </w:tcBorders>
                  <w:vAlign w:val="center"/>
                </w:tcPr>
                <w:p w14:paraId="5255D01D" w14:textId="77777777" w:rsidR="007961C2" w:rsidRPr="00D869B3" w:rsidRDefault="007961C2" w:rsidP="007961C2">
                  <w:pPr>
                    <w:spacing w:before="120" w:line="276" w:lineRule="auto"/>
                    <w:rPr>
                      <w:rFonts w:ascii="Trebuchet MS" w:hAnsi="Trebuchet MS" w:cs="Arial"/>
                      <w:b/>
                      <w:sz w:val="21"/>
                      <w:szCs w:val="21"/>
                      <w:lang w:val="es-ES"/>
                    </w:rPr>
                  </w:pPr>
                  <w:r w:rsidRPr="00D869B3">
                    <w:rPr>
                      <w:rFonts w:ascii="Trebuchet MS" w:hAnsi="Trebuchet MS"/>
                      <w:b/>
                      <w:sz w:val="21"/>
                      <w:szCs w:val="21"/>
                    </w:rPr>
                    <w:t>Lic. Jesús Antonio Martínez Casillas</w:t>
                  </w:r>
                </w:p>
              </w:tc>
              <w:tc>
                <w:tcPr>
                  <w:tcW w:w="761" w:type="pct"/>
                  <w:tcBorders>
                    <w:top w:val="single" w:sz="4" w:space="0" w:color="000000"/>
                    <w:left w:val="single" w:sz="4" w:space="0" w:color="000000"/>
                    <w:bottom w:val="single" w:sz="4" w:space="0" w:color="000000"/>
                    <w:right w:val="nil"/>
                  </w:tcBorders>
                </w:tcPr>
                <w:p w14:paraId="411DCD77" w14:textId="77777777" w:rsidR="007961C2" w:rsidRPr="00F33BCD" w:rsidRDefault="007961C2" w:rsidP="00BA2BEB">
                  <w:pPr>
                    <w:pStyle w:val="Prrafodelista"/>
                    <w:numPr>
                      <w:ilvl w:val="0"/>
                      <w:numId w:val="2"/>
                    </w:numPr>
                    <w:spacing w:line="276" w:lineRule="auto"/>
                    <w:jc w:val="center"/>
                    <w:rPr>
                      <w:rFonts w:ascii="Trebuchet MS" w:eastAsia="Calibri" w:hAnsi="Trebuchet MS" w:cs="Arial"/>
                      <w:b/>
                      <w:sz w:val="21"/>
                      <w:szCs w:val="21"/>
                    </w:rPr>
                  </w:pPr>
                </w:p>
              </w:tc>
              <w:tc>
                <w:tcPr>
                  <w:tcW w:w="886" w:type="pct"/>
                  <w:tcBorders>
                    <w:top w:val="single" w:sz="4" w:space="0" w:color="000000"/>
                    <w:left w:val="single" w:sz="4" w:space="0" w:color="000000"/>
                    <w:bottom w:val="single" w:sz="4" w:space="0" w:color="000000"/>
                    <w:right w:val="nil"/>
                  </w:tcBorders>
                </w:tcPr>
                <w:p w14:paraId="2F601B68" w14:textId="77777777" w:rsidR="007961C2" w:rsidRPr="00F33BCD" w:rsidRDefault="007961C2" w:rsidP="007961C2">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5084212" w14:textId="77777777" w:rsidR="007961C2" w:rsidRPr="00F33BCD" w:rsidRDefault="007961C2" w:rsidP="007961C2">
                  <w:pPr>
                    <w:spacing w:line="276" w:lineRule="auto"/>
                    <w:rPr>
                      <w:rFonts w:ascii="Trebuchet MS" w:eastAsia="Calibri" w:hAnsi="Trebuchet MS" w:cs="Arial"/>
                      <w:b/>
                      <w:sz w:val="21"/>
                      <w:szCs w:val="21"/>
                    </w:rPr>
                  </w:pPr>
                </w:p>
              </w:tc>
            </w:tr>
            <w:tr w:rsidR="007961C2" w:rsidRPr="00F33BCD" w14:paraId="4A242D15" w14:textId="77777777" w:rsidTr="007B5014">
              <w:trPr>
                <w:trHeight w:val="20"/>
              </w:trPr>
              <w:tc>
                <w:tcPr>
                  <w:tcW w:w="2479" w:type="pct"/>
                  <w:tcBorders>
                    <w:top w:val="single" w:sz="4" w:space="0" w:color="000000"/>
                    <w:left w:val="single" w:sz="4" w:space="0" w:color="000000"/>
                    <w:bottom w:val="single" w:sz="4" w:space="0" w:color="000000"/>
                    <w:right w:val="nil"/>
                  </w:tcBorders>
                  <w:hideMark/>
                </w:tcPr>
                <w:p w14:paraId="13D121B0" w14:textId="77777777" w:rsidR="007961C2" w:rsidRPr="00F33BCD" w:rsidRDefault="007961C2" w:rsidP="007961C2">
                  <w:pPr>
                    <w:spacing w:line="276" w:lineRule="auto"/>
                    <w:rPr>
                      <w:rFonts w:ascii="Trebuchet MS" w:eastAsia="Calibri" w:hAnsi="Trebuchet MS" w:cs="Arial"/>
                      <w:b/>
                      <w:sz w:val="21"/>
                      <w:szCs w:val="21"/>
                      <w:lang w:val="es-ES"/>
                    </w:rPr>
                  </w:pPr>
                  <w:r w:rsidRPr="00F33BCD">
                    <w:rPr>
                      <w:rFonts w:ascii="Trebuchet MS" w:eastAsia="Calibri" w:hAnsi="Trebuchet MS" w:cs="Arial"/>
                      <w:b/>
                      <w:sz w:val="21"/>
                      <w:szCs w:val="21"/>
                      <w:lang w:val="es-ES"/>
                    </w:rPr>
                    <w:t>TOTAL</w:t>
                  </w:r>
                </w:p>
              </w:tc>
              <w:tc>
                <w:tcPr>
                  <w:tcW w:w="761" w:type="pct"/>
                  <w:tcBorders>
                    <w:top w:val="single" w:sz="4" w:space="0" w:color="000000"/>
                    <w:left w:val="single" w:sz="4" w:space="0" w:color="000000"/>
                    <w:bottom w:val="single" w:sz="4" w:space="0" w:color="000000"/>
                    <w:right w:val="nil"/>
                  </w:tcBorders>
                </w:tcPr>
                <w:p w14:paraId="5906161B" w14:textId="77777777" w:rsidR="007961C2" w:rsidRPr="00F33BCD" w:rsidRDefault="007961C2" w:rsidP="007961C2">
                  <w:pPr>
                    <w:spacing w:line="276" w:lineRule="auto"/>
                    <w:rPr>
                      <w:rFonts w:ascii="Trebuchet MS" w:eastAsia="Calibri" w:hAnsi="Trebuchet MS" w:cs="Arial"/>
                      <w:b/>
                      <w:sz w:val="21"/>
                      <w:szCs w:val="21"/>
                    </w:rPr>
                  </w:pPr>
                  <w:r>
                    <w:rPr>
                      <w:rFonts w:ascii="Trebuchet MS" w:eastAsia="Calibri" w:hAnsi="Trebuchet MS" w:cs="Arial"/>
                      <w:b/>
                      <w:sz w:val="21"/>
                      <w:szCs w:val="21"/>
                    </w:rPr>
                    <w:t xml:space="preserve">       4</w:t>
                  </w:r>
                </w:p>
              </w:tc>
              <w:tc>
                <w:tcPr>
                  <w:tcW w:w="886" w:type="pct"/>
                  <w:tcBorders>
                    <w:top w:val="single" w:sz="4" w:space="0" w:color="000000"/>
                    <w:left w:val="single" w:sz="4" w:space="0" w:color="000000"/>
                    <w:bottom w:val="single" w:sz="4" w:space="0" w:color="000000"/>
                    <w:right w:val="nil"/>
                  </w:tcBorders>
                </w:tcPr>
                <w:p w14:paraId="598AFA5A" w14:textId="77777777" w:rsidR="007961C2" w:rsidRPr="00F33BCD" w:rsidRDefault="007961C2" w:rsidP="007961C2">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43B321CA" w14:textId="77777777" w:rsidR="007961C2" w:rsidRPr="00F33BCD" w:rsidRDefault="007961C2" w:rsidP="007961C2">
                  <w:pPr>
                    <w:spacing w:line="276" w:lineRule="auto"/>
                    <w:rPr>
                      <w:rFonts w:ascii="Trebuchet MS" w:eastAsia="Calibri" w:hAnsi="Trebuchet MS" w:cs="Arial"/>
                      <w:b/>
                      <w:sz w:val="21"/>
                      <w:szCs w:val="21"/>
                    </w:rPr>
                  </w:pPr>
                </w:p>
              </w:tc>
            </w:tr>
          </w:tbl>
          <w:p w14:paraId="6182F9B6" w14:textId="2FC298A2" w:rsidR="0073357B" w:rsidRPr="001A08A3" w:rsidRDefault="0073357B" w:rsidP="00B72960">
            <w:pPr>
              <w:snapToGrid w:val="0"/>
              <w:spacing w:line="276" w:lineRule="auto"/>
              <w:jc w:val="both"/>
              <w:rPr>
                <w:rFonts w:ascii="Trebuchet MS" w:hAnsi="Trebuchet MS"/>
                <w:b/>
                <w:sz w:val="21"/>
                <w:szCs w:val="21"/>
              </w:rPr>
            </w:pPr>
          </w:p>
        </w:tc>
      </w:tr>
      <w:tr w:rsidR="007961C2" w:rsidRPr="001A08A3" w14:paraId="154DFEAE" w14:textId="77777777" w:rsidTr="0049406C">
        <w:trPr>
          <w:trHeight w:val="560"/>
          <w:jc w:val="center"/>
        </w:trPr>
        <w:tc>
          <w:tcPr>
            <w:tcW w:w="922" w:type="pct"/>
            <w:shd w:val="clear" w:color="auto" w:fill="FFFFFF" w:themeFill="background1"/>
            <w:vAlign w:val="center"/>
          </w:tcPr>
          <w:p w14:paraId="6DC9A47C" w14:textId="0A557681" w:rsidR="007961C2" w:rsidRPr="001A08A3" w:rsidRDefault="007961C2" w:rsidP="007961C2">
            <w:pPr>
              <w:snapToGrid w:val="0"/>
              <w:spacing w:line="276" w:lineRule="auto"/>
              <w:jc w:val="center"/>
              <w:rPr>
                <w:rFonts w:ascii="Trebuchet MS" w:hAnsi="Trebuchet MS"/>
                <w:b/>
                <w:sz w:val="21"/>
                <w:szCs w:val="21"/>
              </w:rPr>
            </w:pPr>
            <w:r w:rsidRPr="001A08A3">
              <w:rPr>
                <w:rFonts w:ascii="Trebuchet MS" w:hAnsi="Trebuchet MS"/>
                <w:b/>
                <w:sz w:val="21"/>
                <w:szCs w:val="21"/>
              </w:rPr>
              <w:t>AC0</w:t>
            </w:r>
            <w:r>
              <w:rPr>
                <w:rFonts w:ascii="Trebuchet MS" w:hAnsi="Trebuchet MS"/>
                <w:b/>
                <w:sz w:val="21"/>
                <w:szCs w:val="21"/>
              </w:rPr>
              <w:t>2</w:t>
            </w:r>
            <w:r w:rsidRPr="001A08A3">
              <w:rPr>
                <w:rFonts w:ascii="Trebuchet MS" w:hAnsi="Trebuchet MS"/>
                <w:b/>
                <w:sz w:val="21"/>
                <w:szCs w:val="21"/>
              </w:rPr>
              <w:t>/CE-</w:t>
            </w:r>
          </w:p>
          <w:p w14:paraId="45567CDD" w14:textId="527E3388" w:rsidR="008B6A15" w:rsidRPr="001A08A3" w:rsidRDefault="007961C2" w:rsidP="008B6A15">
            <w:pPr>
              <w:snapToGrid w:val="0"/>
              <w:spacing w:line="276" w:lineRule="auto"/>
              <w:jc w:val="center"/>
              <w:rPr>
                <w:rFonts w:ascii="Trebuchet MS" w:hAnsi="Trebuchet MS"/>
                <w:b/>
                <w:sz w:val="21"/>
                <w:szCs w:val="21"/>
              </w:rPr>
            </w:pPr>
            <w:r>
              <w:rPr>
                <w:rFonts w:ascii="Trebuchet MS" w:hAnsi="Trebuchet MS"/>
                <w:b/>
                <w:sz w:val="21"/>
                <w:szCs w:val="21"/>
              </w:rPr>
              <w:t>31</w:t>
            </w:r>
            <w:r w:rsidRPr="001A08A3">
              <w:rPr>
                <w:rFonts w:ascii="Trebuchet MS" w:hAnsi="Trebuchet MS"/>
                <w:b/>
                <w:sz w:val="21"/>
                <w:szCs w:val="21"/>
              </w:rPr>
              <w:t>-0</w:t>
            </w:r>
            <w:r>
              <w:rPr>
                <w:rFonts w:ascii="Trebuchet MS" w:hAnsi="Trebuchet MS"/>
                <w:b/>
                <w:sz w:val="21"/>
                <w:szCs w:val="21"/>
              </w:rPr>
              <w:t>3-2022</w:t>
            </w:r>
          </w:p>
        </w:tc>
        <w:tc>
          <w:tcPr>
            <w:tcW w:w="4078" w:type="pct"/>
            <w:gridSpan w:val="2"/>
            <w:shd w:val="clear" w:color="auto" w:fill="FFFFFF" w:themeFill="background1"/>
            <w:vAlign w:val="center"/>
          </w:tcPr>
          <w:p w14:paraId="4B6A925F" w14:textId="77777777" w:rsidR="007961C2" w:rsidRDefault="007961C2" w:rsidP="008B6A15">
            <w:pPr>
              <w:snapToGrid w:val="0"/>
              <w:spacing w:line="276" w:lineRule="auto"/>
              <w:jc w:val="both"/>
              <w:rPr>
                <w:rFonts w:ascii="Trebuchet MS" w:hAnsi="Trebuchet MS" w:cs="Verdana"/>
                <w:bCs/>
                <w:color w:val="000000"/>
                <w:sz w:val="21"/>
                <w:szCs w:val="21"/>
              </w:rPr>
            </w:pPr>
            <w:r w:rsidRPr="007961C2">
              <w:rPr>
                <w:rFonts w:ascii="Trebuchet MS" w:hAnsi="Trebuchet MS"/>
                <w:sz w:val="21"/>
                <w:szCs w:val="21"/>
              </w:rPr>
              <w:t>Se aprueba</w:t>
            </w:r>
            <w:r>
              <w:rPr>
                <w:rFonts w:ascii="Trebuchet MS" w:hAnsi="Trebuchet MS"/>
                <w:sz w:val="21"/>
                <w:szCs w:val="21"/>
              </w:rPr>
              <w:t xml:space="preserve">n los </w:t>
            </w:r>
            <w:r>
              <w:rPr>
                <w:rFonts w:ascii="Trebuchet MS" w:hAnsi="Trebuchet MS" w:cs="Verdana"/>
                <w:bCs/>
                <w:color w:val="000000"/>
                <w:sz w:val="21"/>
                <w:szCs w:val="21"/>
              </w:rPr>
              <w:t>Lineamientos Generales para la Política Editorial del Instituto Electoral y de Participación Ciudadana del Estado de Jalisco, con las modificaciones de forma propuestas.</w:t>
            </w:r>
          </w:p>
          <w:p w14:paraId="49E5F0A6" w14:textId="50B3C9DA" w:rsidR="008B6A15" w:rsidRPr="007961C2" w:rsidRDefault="008B6A15" w:rsidP="008B6A15">
            <w:pPr>
              <w:snapToGrid w:val="0"/>
              <w:spacing w:line="276" w:lineRule="auto"/>
              <w:jc w:val="both"/>
              <w:rPr>
                <w:rFonts w:ascii="Trebuchet MS" w:hAnsi="Trebuchet MS"/>
                <w:sz w:val="21"/>
                <w:szCs w:val="21"/>
              </w:rPr>
            </w:pPr>
          </w:p>
        </w:tc>
      </w:tr>
      <w:tr w:rsidR="007961C2" w:rsidRPr="001A08A3" w14:paraId="700DD31C" w14:textId="77777777" w:rsidTr="0049406C">
        <w:trPr>
          <w:trHeight w:val="557"/>
          <w:jc w:val="center"/>
        </w:trPr>
        <w:tc>
          <w:tcPr>
            <w:tcW w:w="922" w:type="pct"/>
            <w:shd w:val="clear" w:color="auto" w:fill="FFFFFF" w:themeFill="background1"/>
            <w:vAlign w:val="center"/>
          </w:tcPr>
          <w:p w14:paraId="2D045376" w14:textId="1B73EDB3" w:rsidR="007961C2" w:rsidRPr="001A08A3" w:rsidRDefault="007961C2" w:rsidP="007961C2">
            <w:pPr>
              <w:snapToGrid w:val="0"/>
              <w:spacing w:line="276" w:lineRule="auto"/>
              <w:jc w:val="center"/>
              <w:rPr>
                <w:rFonts w:ascii="Trebuchet MS" w:hAnsi="Trebuchet MS"/>
                <w:b/>
                <w:sz w:val="21"/>
                <w:szCs w:val="21"/>
              </w:rPr>
            </w:pPr>
            <w:r>
              <w:rPr>
                <w:rFonts w:ascii="Trebuchet MS" w:hAnsi="Trebuchet MS"/>
                <w:b/>
                <w:sz w:val="21"/>
                <w:szCs w:val="21"/>
              </w:rPr>
              <w:lastRenderedPageBreak/>
              <w:t>Moisés Pérez Vega</w:t>
            </w:r>
          </w:p>
        </w:tc>
        <w:tc>
          <w:tcPr>
            <w:tcW w:w="4078" w:type="pct"/>
            <w:gridSpan w:val="2"/>
            <w:shd w:val="clear" w:color="auto" w:fill="FFFFFF" w:themeFill="background1"/>
            <w:vAlign w:val="center"/>
          </w:tcPr>
          <w:p w14:paraId="5814930D" w14:textId="77777777" w:rsidR="007961C2" w:rsidRDefault="007961C2" w:rsidP="007961C2">
            <w:pPr>
              <w:snapToGrid w:val="0"/>
              <w:spacing w:line="276" w:lineRule="auto"/>
              <w:jc w:val="both"/>
              <w:rPr>
                <w:rFonts w:ascii="Trebuchet MS" w:hAnsi="Trebuchet MS"/>
                <w:sz w:val="21"/>
                <w:szCs w:val="21"/>
              </w:rPr>
            </w:pPr>
            <w:r w:rsidRPr="007961C2">
              <w:rPr>
                <w:rFonts w:ascii="Trebuchet MS" w:hAnsi="Trebuchet MS"/>
                <w:sz w:val="21"/>
                <w:szCs w:val="21"/>
              </w:rPr>
              <w:t>“Muy bien, mu</w:t>
            </w:r>
            <w:r>
              <w:rPr>
                <w:rFonts w:ascii="Trebuchet MS" w:hAnsi="Trebuchet MS"/>
                <w:sz w:val="21"/>
                <w:szCs w:val="21"/>
              </w:rPr>
              <w:t>chas gracias secretar</w:t>
            </w:r>
            <w:r w:rsidRPr="007961C2">
              <w:rPr>
                <w:rFonts w:ascii="Trebuchet MS" w:hAnsi="Trebuchet MS"/>
                <w:sz w:val="21"/>
                <w:szCs w:val="21"/>
              </w:rPr>
              <w:t xml:space="preserve">io. </w:t>
            </w:r>
            <w:r>
              <w:rPr>
                <w:rFonts w:ascii="Trebuchet MS" w:hAnsi="Trebuchet MS"/>
                <w:sz w:val="21"/>
                <w:szCs w:val="21"/>
              </w:rPr>
              <w:t>Ahora le pido que continuemos con el siguiente punto del orden del día.”</w:t>
            </w:r>
          </w:p>
          <w:p w14:paraId="1A0294A9" w14:textId="6E7384B7" w:rsidR="007B5014" w:rsidRPr="007961C2" w:rsidRDefault="007B5014" w:rsidP="007961C2">
            <w:pPr>
              <w:snapToGrid w:val="0"/>
              <w:spacing w:line="276" w:lineRule="auto"/>
              <w:jc w:val="both"/>
              <w:rPr>
                <w:rFonts w:ascii="Trebuchet MS" w:hAnsi="Trebuchet MS"/>
                <w:sz w:val="21"/>
                <w:szCs w:val="21"/>
              </w:rPr>
            </w:pPr>
          </w:p>
        </w:tc>
      </w:tr>
      <w:tr w:rsidR="007961C2" w:rsidRPr="001A08A3" w14:paraId="76210EC8" w14:textId="77777777" w:rsidTr="0049406C">
        <w:trPr>
          <w:trHeight w:val="557"/>
          <w:jc w:val="center"/>
        </w:trPr>
        <w:tc>
          <w:tcPr>
            <w:tcW w:w="922" w:type="pct"/>
            <w:shd w:val="clear" w:color="auto" w:fill="FFFFFF" w:themeFill="background1"/>
            <w:vAlign w:val="center"/>
          </w:tcPr>
          <w:p w14:paraId="1E15A36C" w14:textId="2D6293D6" w:rsidR="007961C2" w:rsidRDefault="007961C2" w:rsidP="007961C2">
            <w:pPr>
              <w:snapToGrid w:val="0"/>
              <w:spacing w:line="276" w:lineRule="auto"/>
              <w:jc w:val="center"/>
              <w:rPr>
                <w:rFonts w:ascii="Trebuchet MS" w:hAnsi="Trebuchet MS"/>
                <w:b/>
                <w:sz w:val="21"/>
                <w:szCs w:val="21"/>
              </w:rPr>
            </w:pPr>
            <w:r w:rsidRPr="001A08A3">
              <w:rPr>
                <w:rFonts w:ascii="Trebuchet MS" w:hAnsi="Trebuchet MS" w:cs="Arial"/>
                <w:b/>
                <w:bCs/>
                <w:sz w:val="21"/>
                <w:szCs w:val="21"/>
              </w:rPr>
              <w:t>Secretario Técnico</w:t>
            </w:r>
          </w:p>
        </w:tc>
        <w:tc>
          <w:tcPr>
            <w:tcW w:w="4078" w:type="pct"/>
            <w:gridSpan w:val="2"/>
            <w:shd w:val="clear" w:color="auto" w:fill="FFFFFF" w:themeFill="background1"/>
            <w:vAlign w:val="center"/>
          </w:tcPr>
          <w:p w14:paraId="3F2B2B18" w14:textId="39CE56A1" w:rsidR="007961C2" w:rsidRPr="007961C2" w:rsidRDefault="007961C2" w:rsidP="007961C2">
            <w:pPr>
              <w:snapToGrid w:val="0"/>
              <w:spacing w:line="276" w:lineRule="auto"/>
              <w:jc w:val="both"/>
              <w:rPr>
                <w:rFonts w:ascii="Trebuchet MS" w:hAnsi="Trebuchet MS"/>
                <w:sz w:val="21"/>
                <w:szCs w:val="21"/>
              </w:rPr>
            </w:pPr>
            <w:r w:rsidRPr="007961C2">
              <w:rPr>
                <w:rFonts w:ascii="Trebuchet MS" w:hAnsi="Trebuchet MS"/>
                <w:sz w:val="21"/>
                <w:szCs w:val="21"/>
              </w:rPr>
              <w:t>Realiza lo solicitado.</w:t>
            </w:r>
          </w:p>
        </w:tc>
      </w:tr>
      <w:tr w:rsidR="001E293D" w:rsidRPr="001A08A3" w14:paraId="7AF42983" w14:textId="77777777" w:rsidTr="007961C2">
        <w:trPr>
          <w:trHeight w:val="680"/>
          <w:jc w:val="center"/>
        </w:trPr>
        <w:tc>
          <w:tcPr>
            <w:tcW w:w="5000" w:type="pct"/>
            <w:gridSpan w:val="3"/>
            <w:shd w:val="clear" w:color="auto" w:fill="7030A0"/>
            <w:vAlign w:val="center"/>
          </w:tcPr>
          <w:p w14:paraId="2F842109" w14:textId="70562656" w:rsidR="007961C2" w:rsidRPr="000267B4" w:rsidRDefault="007961C2" w:rsidP="007961C2">
            <w:pPr>
              <w:snapToGrid w:val="0"/>
              <w:spacing w:line="276" w:lineRule="auto"/>
              <w:jc w:val="both"/>
              <w:rPr>
                <w:rFonts w:ascii="Trebuchet MS" w:eastAsia="Calibri" w:hAnsi="Trebuchet MS"/>
                <w:b/>
                <w:bCs/>
                <w:color w:val="FFFFFF" w:themeColor="background1"/>
                <w:sz w:val="21"/>
                <w:szCs w:val="21"/>
              </w:rPr>
            </w:pPr>
            <w:r w:rsidRPr="007961C2">
              <w:rPr>
                <w:rFonts w:ascii="Trebuchet MS" w:eastAsia="Calibri" w:hAnsi="Trebuchet MS"/>
                <w:b/>
                <w:bCs/>
                <w:color w:val="FFFFFF" w:themeColor="background1"/>
                <w:sz w:val="21"/>
                <w:szCs w:val="21"/>
              </w:rPr>
              <w:t>3.</w:t>
            </w:r>
            <w:r>
              <w:rPr>
                <w:rFonts w:ascii="Trebuchet MS" w:eastAsia="Calibri" w:hAnsi="Trebuchet MS"/>
                <w:b/>
                <w:bCs/>
                <w:color w:val="FFFFFF" w:themeColor="background1"/>
                <w:sz w:val="21"/>
                <w:szCs w:val="21"/>
              </w:rPr>
              <w:t xml:space="preserve"> </w:t>
            </w:r>
            <w:r w:rsidRPr="007961C2">
              <w:rPr>
                <w:rFonts w:ascii="Trebuchet MS" w:eastAsia="Calibri" w:hAnsi="Trebuchet MS"/>
                <w:b/>
                <w:bCs/>
                <w:color w:val="FFFFFF" w:themeColor="background1"/>
                <w:sz w:val="21"/>
                <w:szCs w:val="21"/>
              </w:rPr>
              <w:t>Presentación y, en su caso, aprobación de la nueva conformación del Catálogo de Publicaciones del Instituto Electoral y de Participación Ciudadana del Estado de Jalisco.</w:t>
            </w:r>
          </w:p>
        </w:tc>
      </w:tr>
      <w:bookmarkEnd w:id="6"/>
      <w:tr w:rsidR="0073357B" w:rsidRPr="001A08A3" w14:paraId="0C0F1422" w14:textId="77777777" w:rsidTr="0049406C">
        <w:trPr>
          <w:jc w:val="center"/>
        </w:trPr>
        <w:tc>
          <w:tcPr>
            <w:tcW w:w="922" w:type="pct"/>
            <w:vAlign w:val="center"/>
          </w:tcPr>
          <w:p w14:paraId="7AE5F4AD" w14:textId="1694CDF5" w:rsidR="0073357B" w:rsidRPr="001A08A3" w:rsidRDefault="00FF5971" w:rsidP="00424A13">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1BFDC060" w14:textId="77777777" w:rsidR="00280383" w:rsidRPr="001A08A3" w:rsidRDefault="00280383" w:rsidP="00424A13">
            <w:pPr>
              <w:snapToGrid w:val="0"/>
              <w:spacing w:line="276" w:lineRule="auto"/>
              <w:jc w:val="both"/>
              <w:rPr>
                <w:rFonts w:ascii="Trebuchet MS" w:hAnsi="Trebuchet MS"/>
                <w:sz w:val="21"/>
                <w:szCs w:val="21"/>
              </w:rPr>
            </w:pPr>
          </w:p>
          <w:p w14:paraId="734C3777" w14:textId="55ABFA65" w:rsidR="007961C2" w:rsidRDefault="00A15CBF" w:rsidP="0006293C">
            <w:pPr>
              <w:snapToGrid w:val="0"/>
              <w:spacing w:line="276" w:lineRule="auto"/>
              <w:jc w:val="both"/>
              <w:rPr>
                <w:rFonts w:ascii="Trebuchet MS" w:hAnsi="Trebuchet MS"/>
                <w:sz w:val="21"/>
                <w:szCs w:val="21"/>
              </w:rPr>
            </w:pPr>
            <w:r>
              <w:rPr>
                <w:rFonts w:ascii="Trebuchet MS" w:hAnsi="Trebuchet MS"/>
                <w:sz w:val="21"/>
                <w:szCs w:val="21"/>
              </w:rPr>
              <w:t>“Muy bien.</w:t>
            </w:r>
            <w:r w:rsidR="0006293C">
              <w:rPr>
                <w:rFonts w:ascii="Trebuchet MS" w:hAnsi="Trebuchet MS"/>
                <w:sz w:val="21"/>
                <w:szCs w:val="21"/>
              </w:rPr>
              <w:t xml:space="preserve"> También, ahora cedo el uso de la voz a la maestra </w:t>
            </w:r>
            <w:proofErr w:type="spellStart"/>
            <w:r w:rsidR="0006293C">
              <w:rPr>
                <w:rFonts w:ascii="Trebuchet MS" w:hAnsi="Trebuchet MS"/>
                <w:sz w:val="21"/>
                <w:szCs w:val="21"/>
              </w:rPr>
              <w:t>Sayani</w:t>
            </w:r>
            <w:proofErr w:type="spellEnd"/>
            <w:r w:rsidR="0006293C">
              <w:rPr>
                <w:rFonts w:ascii="Trebuchet MS" w:hAnsi="Trebuchet MS"/>
                <w:sz w:val="21"/>
                <w:szCs w:val="21"/>
              </w:rPr>
              <w:t xml:space="preserve"> </w:t>
            </w:r>
            <w:proofErr w:type="spellStart"/>
            <w:r w:rsidR="0006293C">
              <w:rPr>
                <w:rFonts w:ascii="Trebuchet MS" w:hAnsi="Trebuchet MS"/>
                <w:sz w:val="21"/>
                <w:szCs w:val="21"/>
              </w:rPr>
              <w:t>Mozka</w:t>
            </w:r>
            <w:proofErr w:type="spellEnd"/>
            <w:r w:rsidR="0006293C">
              <w:rPr>
                <w:rFonts w:ascii="Trebuchet MS" w:hAnsi="Trebuchet MS"/>
                <w:sz w:val="21"/>
                <w:szCs w:val="21"/>
              </w:rPr>
              <w:t>, directora editorial, también para que tenga a bien presentar la propuesta para la nueva conformación del catálogo de publicaciones del Instituto Electoral y de Participación Ciudadana del Estado de Jalisco. Adelante directora.”</w:t>
            </w:r>
          </w:p>
          <w:p w14:paraId="62E87CF8" w14:textId="4D4BE2E5" w:rsidR="0006293C" w:rsidRPr="001A08A3" w:rsidRDefault="0006293C" w:rsidP="0006293C">
            <w:pPr>
              <w:snapToGrid w:val="0"/>
              <w:spacing w:line="276" w:lineRule="auto"/>
              <w:jc w:val="both"/>
              <w:rPr>
                <w:rFonts w:ascii="Trebuchet MS" w:hAnsi="Trebuchet MS"/>
                <w:sz w:val="21"/>
                <w:szCs w:val="21"/>
              </w:rPr>
            </w:pPr>
          </w:p>
        </w:tc>
      </w:tr>
      <w:tr w:rsidR="00257B15" w:rsidRPr="001A08A3" w14:paraId="1091E7E2" w14:textId="77777777" w:rsidTr="0049406C">
        <w:trPr>
          <w:jc w:val="center"/>
        </w:trPr>
        <w:tc>
          <w:tcPr>
            <w:tcW w:w="922" w:type="pct"/>
            <w:vAlign w:val="center"/>
          </w:tcPr>
          <w:p w14:paraId="6F2A770D" w14:textId="724CE887" w:rsidR="00257B15" w:rsidRPr="001A08A3" w:rsidRDefault="0006293C" w:rsidP="00424A13">
            <w:pPr>
              <w:snapToGrid w:val="0"/>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Mozka</w:t>
            </w:r>
            <w:proofErr w:type="spellEnd"/>
            <w:r>
              <w:rPr>
                <w:rFonts w:ascii="Trebuchet MS" w:hAnsi="Trebuchet MS" w:cs="Arial"/>
                <w:b/>
                <w:bCs/>
                <w:sz w:val="21"/>
                <w:szCs w:val="21"/>
              </w:rPr>
              <w:t xml:space="preserve"> Estrada</w:t>
            </w:r>
          </w:p>
        </w:tc>
        <w:tc>
          <w:tcPr>
            <w:tcW w:w="4078" w:type="pct"/>
            <w:gridSpan w:val="2"/>
            <w:vAlign w:val="center"/>
          </w:tcPr>
          <w:p w14:paraId="1F785FD1" w14:textId="309B8013" w:rsidR="0006293C" w:rsidRDefault="00257B15" w:rsidP="00424A13">
            <w:pPr>
              <w:snapToGrid w:val="0"/>
              <w:spacing w:line="276" w:lineRule="auto"/>
              <w:jc w:val="both"/>
              <w:rPr>
                <w:rFonts w:ascii="Trebuchet MS" w:hAnsi="Trebuchet MS"/>
                <w:sz w:val="21"/>
                <w:szCs w:val="21"/>
              </w:rPr>
            </w:pPr>
            <w:r>
              <w:rPr>
                <w:rFonts w:ascii="Trebuchet MS" w:hAnsi="Trebuchet MS"/>
                <w:sz w:val="21"/>
                <w:szCs w:val="21"/>
              </w:rPr>
              <w:t>“</w:t>
            </w:r>
            <w:r w:rsidR="0006293C">
              <w:rPr>
                <w:rFonts w:ascii="Trebuchet MS" w:hAnsi="Trebuchet MS"/>
                <w:sz w:val="21"/>
                <w:szCs w:val="21"/>
              </w:rPr>
              <w:t>Muchas g</w:t>
            </w:r>
            <w:r>
              <w:rPr>
                <w:rFonts w:ascii="Trebuchet MS" w:hAnsi="Trebuchet MS"/>
                <w:sz w:val="21"/>
                <w:szCs w:val="21"/>
              </w:rPr>
              <w:t>racias consejer</w:t>
            </w:r>
            <w:r w:rsidR="0006293C">
              <w:rPr>
                <w:rFonts w:ascii="Trebuchet MS" w:hAnsi="Trebuchet MS"/>
                <w:sz w:val="21"/>
                <w:szCs w:val="21"/>
              </w:rPr>
              <w:t>o, en los mismos términos ya mencionados, el trabajo respec</w:t>
            </w:r>
            <w:r w:rsidR="00A15CBF">
              <w:rPr>
                <w:rFonts w:ascii="Trebuchet MS" w:hAnsi="Trebuchet MS"/>
                <w:sz w:val="21"/>
                <w:szCs w:val="21"/>
              </w:rPr>
              <w:t>to a la nueva conformación del C</w:t>
            </w:r>
            <w:r w:rsidR="0006293C">
              <w:rPr>
                <w:rFonts w:ascii="Trebuchet MS" w:hAnsi="Trebuchet MS"/>
                <w:sz w:val="21"/>
                <w:szCs w:val="21"/>
              </w:rPr>
              <w:t xml:space="preserve">atálogo de </w:t>
            </w:r>
            <w:r w:rsidR="00A15CBF">
              <w:rPr>
                <w:rFonts w:ascii="Trebuchet MS" w:hAnsi="Trebuchet MS"/>
                <w:sz w:val="21"/>
                <w:szCs w:val="21"/>
              </w:rPr>
              <w:t>P</w:t>
            </w:r>
            <w:r w:rsidR="0006293C">
              <w:rPr>
                <w:rFonts w:ascii="Trebuchet MS" w:hAnsi="Trebuchet MS"/>
                <w:sz w:val="21"/>
                <w:szCs w:val="21"/>
              </w:rPr>
              <w:t>ublicaciones del instituto electoral, pues refleja este esfuerzo y l</w:t>
            </w:r>
            <w:r w:rsidR="0006293C" w:rsidRPr="00A15CBF">
              <w:rPr>
                <w:rFonts w:ascii="Trebuchet MS" w:hAnsi="Trebuchet MS"/>
                <w:sz w:val="21"/>
                <w:szCs w:val="21"/>
              </w:rPr>
              <w:t xml:space="preserve">a </w:t>
            </w:r>
            <w:proofErr w:type="spellStart"/>
            <w:r w:rsidR="0006293C" w:rsidRPr="00A15CBF">
              <w:rPr>
                <w:rFonts w:ascii="Trebuchet MS" w:hAnsi="Trebuchet MS"/>
                <w:sz w:val="21"/>
                <w:szCs w:val="21"/>
              </w:rPr>
              <w:t>expertis</w:t>
            </w:r>
            <w:proofErr w:type="spellEnd"/>
            <w:r w:rsidR="0006293C" w:rsidRPr="00A15CBF">
              <w:rPr>
                <w:rFonts w:ascii="Trebuchet MS" w:hAnsi="Trebuchet MS"/>
                <w:sz w:val="21"/>
                <w:szCs w:val="21"/>
              </w:rPr>
              <w:t xml:space="preserve"> d</w:t>
            </w:r>
            <w:r w:rsidR="0006293C">
              <w:rPr>
                <w:rFonts w:ascii="Trebuchet MS" w:hAnsi="Trebuchet MS"/>
                <w:sz w:val="21"/>
                <w:szCs w:val="21"/>
              </w:rPr>
              <w:t xml:space="preserve">e los integrantes de este Comité Editorial, que han tenido a bien, luego de varias consideraciones, valoraciones, teniendo en cuenta la visión de lo que puede ofrecer el instituto electoral a los distintos públicos lectores a los que puede llegar; concluyeron que de las nueve colecciones que existen actualmente en el instituto electoral, vigentes, y de las distintas series, y toda vez que hay casos en los que una colección, por ejemplo, tiene en </w:t>
            </w:r>
            <w:r w:rsidR="0006293C" w:rsidRPr="007B5014">
              <w:rPr>
                <w:rFonts w:ascii="Trebuchet MS" w:hAnsi="Trebuchet MS"/>
                <w:sz w:val="21"/>
                <w:szCs w:val="21"/>
              </w:rPr>
              <w:t>su haber un</w:t>
            </w:r>
            <w:r w:rsidR="0006293C">
              <w:rPr>
                <w:rFonts w:ascii="Trebuchet MS" w:hAnsi="Trebuchet MS"/>
                <w:sz w:val="21"/>
                <w:szCs w:val="21"/>
              </w:rPr>
              <w:t xml:space="preserve"> solo título, después insisto, de una revisión exhaustiva por parte de sus integrantes, han determinado sugerir al instituto electoral, a través de la Comisión de Investigación y Estudios Electorales, la conformación de tres colecciones que me permito mencionar:</w:t>
            </w:r>
          </w:p>
          <w:p w14:paraId="7C62F0B3" w14:textId="77777777" w:rsidR="0006293C" w:rsidRDefault="0006293C" w:rsidP="00424A13">
            <w:pPr>
              <w:snapToGrid w:val="0"/>
              <w:spacing w:line="276" w:lineRule="auto"/>
              <w:jc w:val="both"/>
              <w:rPr>
                <w:rFonts w:ascii="Trebuchet MS" w:hAnsi="Trebuchet MS"/>
                <w:sz w:val="21"/>
                <w:szCs w:val="21"/>
              </w:rPr>
            </w:pPr>
          </w:p>
          <w:p w14:paraId="3EC56FC3" w14:textId="77777777" w:rsidR="00A15CBF" w:rsidRDefault="009813CD" w:rsidP="009813CD">
            <w:pPr>
              <w:snapToGrid w:val="0"/>
              <w:spacing w:line="276" w:lineRule="auto"/>
              <w:jc w:val="both"/>
              <w:rPr>
                <w:rFonts w:ascii="Trebuchet MS" w:hAnsi="Trebuchet MS"/>
                <w:sz w:val="21"/>
                <w:szCs w:val="21"/>
              </w:rPr>
            </w:pPr>
            <w:r>
              <w:rPr>
                <w:rFonts w:ascii="Trebuchet MS" w:hAnsi="Trebuchet MS"/>
                <w:sz w:val="21"/>
                <w:szCs w:val="21"/>
              </w:rPr>
              <w:t xml:space="preserve">La colección </w:t>
            </w:r>
            <w:r w:rsidR="00A15CBF">
              <w:rPr>
                <w:rFonts w:ascii="Trebuchet MS" w:hAnsi="Trebuchet MS"/>
                <w:sz w:val="21"/>
                <w:szCs w:val="21"/>
              </w:rPr>
              <w:t>“</w:t>
            </w:r>
            <w:r w:rsidRPr="009813CD">
              <w:rPr>
                <w:rFonts w:ascii="Trebuchet MS" w:hAnsi="Trebuchet MS"/>
                <w:sz w:val="21"/>
                <w:szCs w:val="21"/>
              </w:rPr>
              <w:t xml:space="preserve">Futuros </w:t>
            </w:r>
            <w:r>
              <w:rPr>
                <w:rFonts w:ascii="Trebuchet MS" w:hAnsi="Trebuchet MS"/>
                <w:sz w:val="21"/>
                <w:szCs w:val="21"/>
              </w:rPr>
              <w:t>E</w:t>
            </w:r>
            <w:r w:rsidRPr="009813CD">
              <w:rPr>
                <w:rFonts w:ascii="Trebuchet MS" w:hAnsi="Trebuchet MS"/>
                <w:sz w:val="21"/>
                <w:szCs w:val="21"/>
              </w:rPr>
              <w:t>lectores</w:t>
            </w:r>
            <w:r w:rsidR="00A15CBF">
              <w:rPr>
                <w:rFonts w:ascii="Trebuchet MS" w:hAnsi="Trebuchet MS"/>
                <w:sz w:val="21"/>
                <w:szCs w:val="21"/>
              </w:rPr>
              <w:t>”</w:t>
            </w:r>
            <w:r w:rsidRPr="009813CD">
              <w:rPr>
                <w:rFonts w:ascii="Trebuchet MS" w:hAnsi="Trebuchet MS"/>
                <w:sz w:val="21"/>
                <w:szCs w:val="21"/>
              </w:rPr>
              <w:t>, cuyo propósito es el fomento de los valores cívicos, de las niñas, niños y jóvenes, así como la difusión de</w:t>
            </w:r>
            <w:r w:rsidR="00A15CBF">
              <w:rPr>
                <w:rFonts w:ascii="Trebuchet MS" w:hAnsi="Trebuchet MS"/>
                <w:sz w:val="21"/>
                <w:szCs w:val="21"/>
              </w:rPr>
              <w:t xml:space="preserve"> </w:t>
            </w:r>
            <w:r w:rsidRPr="009813CD">
              <w:rPr>
                <w:rFonts w:ascii="Trebuchet MS" w:hAnsi="Trebuchet MS"/>
                <w:sz w:val="21"/>
                <w:szCs w:val="21"/>
              </w:rPr>
              <w:t xml:space="preserve">la cultura democrática y la participación ciudadana, desde una perspectiva incluyente. </w:t>
            </w:r>
          </w:p>
          <w:p w14:paraId="131B8C85" w14:textId="77777777" w:rsidR="00A15CBF" w:rsidRDefault="00A15CBF" w:rsidP="009813CD">
            <w:pPr>
              <w:snapToGrid w:val="0"/>
              <w:spacing w:line="276" w:lineRule="auto"/>
              <w:jc w:val="both"/>
              <w:rPr>
                <w:rFonts w:ascii="Trebuchet MS" w:hAnsi="Trebuchet MS"/>
                <w:sz w:val="21"/>
                <w:szCs w:val="21"/>
              </w:rPr>
            </w:pPr>
          </w:p>
          <w:p w14:paraId="5BC1A903" w14:textId="375D5891" w:rsidR="009813CD" w:rsidRDefault="009813CD" w:rsidP="009813CD">
            <w:pPr>
              <w:snapToGrid w:val="0"/>
              <w:spacing w:line="276" w:lineRule="auto"/>
              <w:jc w:val="both"/>
              <w:rPr>
                <w:rFonts w:ascii="Trebuchet MS" w:hAnsi="Trebuchet MS"/>
                <w:sz w:val="21"/>
                <w:szCs w:val="21"/>
              </w:rPr>
            </w:pPr>
            <w:r w:rsidRPr="009813CD">
              <w:rPr>
                <w:rFonts w:ascii="Trebuchet MS" w:hAnsi="Trebuchet MS"/>
                <w:sz w:val="21"/>
                <w:szCs w:val="21"/>
              </w:rPr>
              <w:t xml:space="preserve">La colección, se propone que se conforme en torno a </w:t>
            </w:r>
            <w:r>
              <w:rPr>
                <w:rFonts w:ascii="Trebuchet MS" w:hAnsi="Trebuchet MS"/>
                <w:sz w:val="21"/>
                <w:szCs w:val="21"/>
              </w:rPr>
              <w:t>dos series, la serie “</w:t>
            </w:r>
            <w:r w:rsidRPr="009813CD">
              <w:rPr>
                <w:rFonts w:ascii="Trebuchet MS" w:hAnsi="Trebuchet MS"/>
                <w:i/>
                <w:sz w:val="21"/>
                <w:szCs w:val="21"/>
              </w:rPr>
              <w:t>Utopía</w:t>
            </w:r>
            <w:r>
              <w:rPr>
                <w:rFonts w:ascii="Trebuchet MS" w:hAnsi="Trebuchet MS"/>
                <w:sz w:val="21"/>
                <w:szCs w:val="21"/>
              </w:rPr>
              <w:t>”, que ya existe, y la serie “</w:t>
            </w:r>
            <w:r w:rsidRPr="009813CD">
              <w:rPr>
                <w:rFonts w:ascii="Trebuchet MS" w:hAnsi="Trebuchet MS"/>
                <w:i/>
                <w:sz w:val="21"/>
                <w:szCs w:val="21"/>
              </w:rPr>
              <w:t>Entendiendo los valores de la Democracia</w:t>
            </w:r>
            <w:r>
              <w:rPr>
                <w:rFonts w:ascii="Trebuchet MS" w:hAnsi="Trebuchet MS"/>
                <w:sz w:val="21"/>
                <w:szCs w:val="21"/>
              </w:rPr>
              <w:t xml:space="preserve">”, que también ya existe. </w:t>
            </w:r>
          </w:p>
          <w:p w14:paraId="04C681A3" w14:textId="77777777" w:rsidR="009813CD" w:rsidRDefault="009813CD" w:rsidP="009813CD">
            <w:pPr>
              <w:snapToGrid w:val="0"/>
              <w:spacing w:line="276" w:lineRule="auto"/>
              <w:jc w:val="both"/>
              <w:rPr>
                <w:rFonts w:ascii="Trebuchet MS" w:hAnsi="Trebuchet MS"/>
                <w:sz w:val="21"/>
                <w:szCs w:val="21"/>
              </w:rPr>
            </w:pPr>
          </w:p>
          <w:p w14:paraId="0F94AE0C" w14:textId="0A83FE66" w:rsidR="009813CD" w:rsidRDefault="009813CD" w:rsidP="009813CD">
            <w:pPr>
              <w:snapToGrid w:val="0"/>
              <w:spacing w:line="276" w:lineRule="auto"/>
              <w:jc w:val="both"/>
              <w:rPr>
                <w:rFonts w:ascii="Trebuchet MS" w:hAnsi="Trebuchet MS"/>
                <w:sz w:val="21"/>
                <w:szCs w:val="21"/>
              </w:rPr>
            </w:pPr>
            <w:r>
              <w:rPr>
                <w:rFonts w:ascii="Trebuchet MS" w:hAnsi="Trebuchet MS"/>
                <w:sz w:val="21"/>
                <w:szCs w:val="21"/>
              </w:rPr>
              <w:lastRenderedPageBreak/>
              <w:t>Todos los títulos se reunirían en estas dos series y, a partir de esta nueva conformación, los nuevos títulos que se publican recaerían en una de estas dos series y, a su vez, en esta colección.</w:t>
            </w:r>
          </w:p>
          <w:p w14:paraId="69861884" w14:textId="77777777" w:rsidR="009813CD" w:rsidRDefault="009813CD" w:rsidP="009813CD">
            <w:pPr>
              <w:snapToGrid w:val="0"/>
              <w:spacing w:line="276" w:lineRule="auto"/>
              <w:jc w:val="both"/>
              <w:rPr>
                <w:rFonts w:ascii="Trebuchet MS" w:hAnsi="Trebuchet MS"/>
                <w:sz w:val="21"/>
                <w:szCs w:val="21"/>
              </w:rPr>
            </w:pPr>
          </w:p>
          <w:p w14:paraId="68F14A71" w14:textId="4EC5FB35" w:rsidR="00B51ED7" w:rsidRDefault="009813CD" w:rsidP="009813CD">
            <w:pPr>
              <w:snapToGrid w:val="0"/>
              <w:spacing w:line="276" w:lineRule="auto"/>
              <w:jc w:val="both"/>
              <w:rPr>
                <w:rFonts w:ascii="Trebuchet MS" w:hAnsi="Trebuchet MS"/>
                <w:sz w:val="21"/>
                <w:szCs w:val="21"/>
              </w:rPr>
            </w:pPr>
            <w:r>
              <w:rPr>
                <w:rFonts w:ascii="Trebuchet MS" w:hAnsi="Trebuchet MS"/>
                <w:sz w:val="21"/>
                <w:szCs w:val="21"/>
              </w:rPr>
              <w:t>La segunda colección que se propone y, que incluso queda con el mismo nombre, al igual que la pasada, sería la colección “</w:t>
            </w:r>
            <w:r w:rsidRPr="009813CD">
              <w:rPr>
                <w:rFonts w:ascii="Trebuchet MS" w:hAnsi="Trebuchet MS"/>
                <w:i/>
                <w:sz w:val="21"/>
                <w:szCs w:val="21"/>
              </w:rPr>
              <w:t>Caleidoscopio</w:t>
            </w:r>
            <w:r>
              <w:rPr>
                <w:rFonts w:ascii="Trebuchet MS" w:hAnsi="Trebuchet MS"/>
                <w:sz w:val="21"/>
                <w:szCs w:val="21"/>
              </w:rPr>
              <w:t xml:space="preserve">”, y se trata de una colección, que en esta ocasión reunirá tres series cuyas obras son de distinto orden y temáticas relevantes </w:t>
            </w:r>
            <w:r w:rsidR="00A15CBF">
              <w:rPr>
                <w:rFonts w:ascii="Trebuchet MS" w:hAnsi="Trebuchet MS"/>
                <w:sz w:val="21"/>
                <w:szCs w:val="21"/>
              </w:rPr>
              <w:t xml:space="preserve">en la discusión </w:t>
            </w:r>
            <w:r>
              <w:rPr>
                <w:rFonts w:ascii="Trebuchet MS" w:hAnsi="Trebuchet MS"/>
                <w:sz w:val="21"/>
                <w:szCs w:val="21"/>
              </w:rPr>
              <w:t>sobre el acontecer público, desde tres vertientes, una especiali</w:t>
            </w:r>
            <w:r w:rsidR="00B51ED7">
              <w:rPr>
                <w:rFonts w:ascii="Trebuchet MS" w:hAnsi="Trebuchet MS"/>
                <w:sz w:val="21"/>
                <w:szCs w:val="21"/>
              </w:rPr>
              <w:t>za</w:t>
            </w:r>
            <w:r w:rsidR="00A15CBF">
              <w:rPr>
                <w:rFonts w:ascii="Trebuchet MS" w:hAnsi="Trebuchet MS"/>
                <w:sz w:val="21"/>
                <w:szCs w:val="21"/>
              </w:rPr>
              <w:t>da, otra</w:t>
            </w:r>
            <w:r>
              <w:rPr>
                <w:rFonts w:ascii="Trebuchet MS" w:hAnsi="Trebuchet MS"/>
                <w:sz w:val="21"/>
                <w:szCs w:val="21"/>
              </w:rPr>
              <w:t xml:space="preserve"> de divulgación y </w:t>
            </w:r>
            <w:r w:rsidR="00B51ED7">
              <w:rPr>
                <w:rFonts w:ascii="Trebuchet MS" w:hAnsi="Trebuchet MS"/>
                <w:sz w:val="21"/>
                <w:szCs w:val="21"/>
              </w:rPr>
              <w:t>una más literaria.</w:t>
            </w:r>
          </w:p>
          <w:p w14:paraId="4CCE4850" w14:textId="4A3EDEAC" w:rsidR="009813CD" w:rsidRPr="009813CD" w:rsidRDefault="009813CD" w:rsidP="009813CD">
            <w:pPr>
              <w:snapToGrid w:val="0"/>
              <w:spacing w:line="276" w:lineRule="auto"/>
              <w:jc w:val="both"/>
              <w:rPr>
                <w:rFonts w:ascii="Trebuchet MS" w:hAnsi="Trebuchet MS"/>
                <w:sz w:val="21"/>
                <w:szCs w:val="21"/>
              </w:rPr>
            </w:pPr>
            <w:r>
              <w:rPr>
                <w:rFonts w:ascii="Trebuchet MS" w:hAnsi="Trebuchet MS"/>
                <w:sz w:val="21"/>
                <w:szCs w:val="21"/>
              </w:rPr>
              <w:t xml:space="preserve"> </w:t>
            </w:r>
          </w:p>
          <w:p w14:paraId="3A3BC8B4" w14:textId="6D13F8CA" w:rsidR="00257B15" w:rsidRPr="009813CD" w:rsidRDefault="00B51ED7" w:rsidP="009813CD">
            <w:pPr>
              <w:snapToGrid w:val="0"/>
              <w:spacing w:line="276" w:lineRule="auto"/>
              <w:jc w:val="both"/>
              <w:rPr>
                <w:rFonts w:ascii="Trebuchet MS" w:hAnsi="Trebuchet MS"/>
                <w:sz w:val="21"/>
                <w:szCs w:val="21"/>
              </w:rPr>
            </w:pPr>
            <w:r>
              <w:rPr>
                <w:rFonts w:ascii="Trebuchet MS" w:hAnsi="Trebuchet MS"/>
                <w:sz w:val="21"/>
                <w:szCs w:val="21"/>
              </w:rPr>
              <w:t>Las series que se proponen son: la serie “</w:t>
            </w:r>
            <w:r w:rsidRPr="00B51ED7">
              <w:rPr>
                <w:rFonts w:ascii="Trebuchet MS" w:hAnsi="Trebuchet MS"/>
                <w:i/>
                <w:sz w:val="21"/>
                <w:szCs w:val="21"/>
              </w:rPr>
              <w:t>Debate democrático</w:t>
            </w:r>
            <w:r>
              <w:rPr>
                <w:rFonts w:ascii="Trebuchet MS" w:hAnsi="Trebuchet MS"/>
                <w:sz w:val="21"/>
                <w:szCs w:val="21"/>
              </w:rPr>
              <w:t>”, la serie “</w:t>
            </w:r>
            <w:r w:rsidRPr="00B51ED7">
              <w:rPr>
                <w:rFonts w:ascii="Trebuchet MS" w:hAnsi="Trebuchet MS"/>
                <w:i/>
                <w:sz w:val="21"/>
                <w:szCs w:val="21"/>
              </w:rPr>
              <w:t>Para entendernos</w:t>
            </w:r>
            <w:r>
              <w:rPr>
                <w:rFonts w:ascii="Trebuchet MS" w:hAnsi="Trebuchet MS"/>
                <w:sz w:val="21"/>
                <w:szCs w:val="21"/>
              </w:rPr>
              <w:t>”, y la serie “</w:t>
            </w:r>
            <w:r w:rsidRPr="00B51ED7">
              <w:rPr>
                <w:rFonts w:ascii="Trebuchet MS" w:hAnsi="Trebuchet MS"/>
                <w:i/>
                <w:sz w:val="21"/>
                <w:szCs w:val="21"/>
              </w:rPr>
              <w:t>e-lectores</w:t>
            </w:r>
            <w:r>
              <w:rPr>
                <w:rFonts w:ascii="Trebuchet MS" w:hAnsi="Trebuchet MS"/>
                <w:sz w:val="21"/>
                <w:szCs w:val="21"/>
              </w:rPr>
              <w:t xml:space="preserve">”. </w:t>
            </w:r>
          </w:p>
          <w:p w14:paraId="228F8366" w14:textId="77777777" w:rsidR="00257B15" w:rsidRDefault="00257B15" w:rsidP="00424A13">
            <w:pPr>
              <w:snapToGrid w:val="0"/>
              <w:spacing w:line="276" w:lineRule="auto"/>
              <w:jc w:val="both"/>
              <w:rPr>
                <w:rFonts w:ascii="Trebuchet MS" w:hAnsi="Trebuchet MS"/>
                <w:sz w:val="21"/>
                <w:szCs w:val="21"/>
              </w:rPr>
            </w:pPr>
          </w:p>
          <w:p w14:paraId="070FB38E" w14:textId="0A43FBBE" w:rsidR="00B51ED7" w:rsidRDefault="00B51ED7" w:rsidP="0006293C">
            <w:pPr>
              <w:snapToGrid w:val="0"/>
              <w:spacing w:line="276" w:lineRule="auto"/>
              <w:jc w:val="both"/>
              <w:rPr>
                <w:rFonts w:ascii="Trebuchet MS" w:hAnsi="Trebuchet MS"/>
                <w:sz w:val="21"/>
                <w:szCs w:val="21"/>
              </w:rPr>
            </w:pPr>
            <w:r>
              <w:rPr>
                <w:rFonts w:ascii="Trebuchet MS" w:hAnsi="Trebuchet MS"/>
                <w:sz w:val="21"/>
                <w:szCs w:val="21"/>
              </w:rPr>
              <w:t>En tercer término, el Comité Editorial, propone</w:t>
            </w:r>
            <w:r w:rsidR="00A15CBF">
              <w:rPr>
                <w:rFonts w:ascii="Trebuchet MS" w:hAnsi="Trebuchet MS"/>
                <w:sz w:val="21"/>
                <w:szCs w:val="21"/>
              </w:rPr>
              <w:t xml:space="preserve"> que siga vigente la colección I</w:t>
            </w:r>
            <w:r>
              <w:rPr>
                <w:rFonts w:ascii="Trebuchet MS" w:hAnsi="Trebuchet MS"/>
                <w:sz w:val="21"/>
                <w:szCs w:val="21"/>
              </w:rPr>
              <w:t xml:space="preserve">nstitucional, cuyo espíritu lo que busca es reunir los documentos y registros de los procesos electorales organizados por el instituto electoral, así como todas las publicaciones que fungen como un ejercicio de rendición de cuentas para la ciudadanía, entiéndase las Memorias, libros blancos, informes, etcétera. </w:t>
            </w:r>
          </w:p>
          <w:p w14:paraId="324C042A" w14:textId="77777777" w:rsidR="00B51ED7" w:rsidRDefault="00B51ED7" w:rsidP="0006293C">
            <w:pPr>
              <w:snapToGrid w:val="0"/>
              <w:spacing w:line="276" w:lineRule="auto"/>
              <w:jc w:val="both"/>
              <w:rPr>
                <w:rFonts w:ascii="Trebuchet MS" w:hAnsi="Trebuchet MS"/>
                <w:sz w:val="21"/>
                <w:szCs w:val="21"/>
              </w:rPr>
            </w:pPr>
          </w:p>
          <w:p w14:paraId="1B10D084" w14:textId="77777777" w:rsidR="00B51ED7" w:rsidRDefault="00B51ED7" w:rsidP="0006293C">
            <w:pPr>
              <w:snapToGrid w:val="0"/>
              <w:spacing w:line="276" w:lineRule="auto"/>
              <w:jc w:val="both"/>
              <w:rPr>
                <w:rFonts w:ascii="Trebuchet MS" w:hAnsi="Trebuchet MS"/>
                <w:sz w:val="21"/>
                <w:szCs w:val="21"/>
              </w:rPr>
            </w:pPr>
            <w:r>
              <w:rPr>
                <w:rFonts w:ascii="Trebuchet MS" w:hAnsi="Trebuchet MS"/>
                <w:sz w:val="21"/>
                <w:szCs w:val="21"/>
              </w:rPr>
              <w:t>Por lo tanto, se propone la vigencia de dos series; la serie “</w:t>
            </w:r>
            <w:r w:rsidRPr="00B51ED7">
              <w:rPr>
                <w:rFonts w:ascii="Trebuchet MS" w:hAnsi="Trebuchet MS"/>
                <w:i/>
                <w:sz w:val="21"/>
                <w:szCs w:val="21"/>
              </w:rPr>
              <w:t>LEX</w:t>
            </w:r>
            <w:r>
              <w:rPr>
                <w:rFonts w:ascii="Trebuchet MS" w:hAnsi="Trebuchet MS"/>
                <w:sz w:val="21"/>
                <w:szCs w:val="21"/>
              </w:rPr>
              <w:t>” y la serie “</w:t>
            </w:r>
            <w:r w:rsidRPr="00B51ED7">
              <w:rPr>
                <w:rFonts w:ascii="Trebuchet MS" w:hAnsi="Trebuchet MS"/>
                <w:i/>
                <w:sz w:val="21"/>
                <w:szCs w:val="21"/>
              </w:rPr>
              <w:t>Memoria</w:t>
            </w:r>
            <w:r>
              <w:rPr>
                <w:rFonts w:ascii="Trebuchet MS" w:hAnsi="Trebuchet MS"/>
                <w:sz w:val="21"/>
                <w:szCs w:val="21"/>
              </w:rPr>
              <w:t>”.</w:t>
            </w:r>
          </w:p>
          <w:p w14:paraId="258CE2FE" w14:textId="77777777" w:rsidR="00B51ED7" w:rsidRDefault="00B51ED7" w:rsidP="0006293C">
            <w:pPr>
              <w:snapToGrid w:val="0"/>
              <w:spacing w:line="276" w:lineRule="auto"/>
              <w:jc w:val="both"/>
              <w:rPr>
                <w:rFonts w:ascii="Trebuchet MS" w:hAnsi="Trebuchet MS"/>
                <w:sz w:val="21"/>
                <w:szCs w:val="21"/>
              </w:rPr>
            </w:pPr>
          </w:p>
          <w:p w14:paraId="2CB7870A" w14:textId="77777777" w:rsidR="00B51ED7" w:rsidRDefault="00B51ED7" w:rsidP="0006293C">
            <w:pPr>
              <w:snapToGrid w:val="0"/>
              <w:spacing w:line="276" w:lineRule="auto"/>
              <w:jc w:val="both"/>
              <w:rPr>
                <w:rFonts w:ascii="Trebuchet MS" w:hAnsi="Trebuchet MS"/>
                <w:sz w:val="21"/>
                <w:szCs w:val="21"/>
              </w:rPr>
            </w:pPr>
            <w:r>
              <w:rPr>
                <w:rFonts w:ascii="Trebuchet MS" w:hAnsi="Trebuchet MS"/>
                <w:sz w:val="21"/>
                <w:szCs w:val="21"/>
              </w:rPr>
              <w:t>Por último, más que una colección en sí misma, el Comité Editorial avala que siga vigente la revista “</w:t>
            </w:r>
            <w:r w:rsidRPr="00B51ED7">
              <w:rPr>
                <w:rFonts w:ascii="Trebuchet MS" w:hAnsi="Trebuchet MS"/>
                <w:i/>
                <w:sz w:val="21"/>
                <w:szCs w:val="21"/>
              </w:rPr>
              <w:t>Folios</w:t>
            </w:r>
            <w:r>
              <w:rPr>
                <w:rFonts w:ascii="Trebuchet MS" w:hAnsi="Trebuchet MS"/>
                <w:sz w:val="21"/>
                <w:szCs w:val="21"/>
              </w:rPr>
              <w:t>”, que como todas y todos ustedes saben, pues existe desde el año 2006, y a lo largo de su permanencia ininterrumpida, lleva publicados 37 títulos.</w:t>
            </w:r>
          </w:p>
          <w:p w14:paraId="61D40435" w14:textId="77777777" w:rsidR="00B51ED7" w:rsidRDefault="00B51ED7" w:rsidP="0006293C">
            <w:pPr>
              <w:snapToGrid w:val="0"/>
              <w:spacing w:line="276" w:lineRule="auto"/>
              <w:jc w:val="both"/>
              <w:rPr>
                <w:rFonts w:ascii="Trebuchet MS" w:hAnsi="Trebuchet MS"/>
                <w:sz w:val="21"/>
                <w:szCs w:val="21"/>
              </w:rPr>
            </w:pPr>
          </w:p>
          <w:p w14:paraId="3A5464BE" w14:textId="35ABAAF4" w:rsidR="0031265A" w:rsidRDefault="00B51ED7" w:rsidP="0006293C">
            <w:pPr>
              <w:snapToGrid w:val="0"/>
              <w:spacing w:line="276" w:lineRule="auto"/>
              <w:jc w:val="both"/>
              <w:rPr>
                <w:rFonts w:ascii="Trebuchet MS" w:hAnsi="Trebuchet MS"/>
                <w:sz w:val="21"/>
                <w:szCs w:val="21"/>
              </w:rPr>
            </w:pPr>
            <w:r>
              <w:rPr>
                <w:rFonts w:ascii="Trebuchet MS" w:hAnsi="Trebuchet MS"/>
                <w:sz w:val="21"/>
                <w:szCs w:val="21"/>
              </w:rPr>
              <w:t xml:space="preserve">Sería cuanto consejero, por parte de lo que se estuvo trabajando y, no sé si tendrían algún otro comentario también los integrantes. Es </w:t>
            </w:r>
            <w:proofErr w:type="spellStart"/>
            <w:r>
              <w:rPr>
                <w:rFonts w:ascii="Trebuchet MS" w:hAnsi="Trebuchet MS"/>
                <w:sz w:val="21"/>
                <w:szCs w:val="21"/>
              </w:rPr>
              <w:t>cuanto</w:t>
            </w:r>
            <w:proofErr w:type="spellEnd"/>
            <w:r>
              <w:rPr>
                <w:rFonts w:ascii="Trebuchet MS" w:hAnsi="Trebuchet MS"/>
                <w:sz w:val="21"/>
                <w:szCs w:val="21"/>
              </w:rPr>
              <w:t xml:space="preserve">.” </w:t>
            </w:r>
          </w:p>
          <w:p w14:paraId="4B261F77" w14:textId="0D7E1E13" w:rsidR="00B51ED7" w:rsidRPr="001A08A3" w:rsidRDefault="00B51ED7" w:rsidP="0006293C">
            <w:pPr>
              <w:snapToGrid w:val="0"/>
              <w:spacing w:line="276" w:lineRule="auto"/>
              <w:jc w:val="both"/>
              <w:rPr>
                <w:rFonts w:ascii="Trebuchet MS" w:hAnsi="Trebuchet MS"/>
                <w:sz w:val="21"/>
                <w:szCs w:val="21"/>
              </w:rPr>
            </w:pPr>
          </w:p>
        </w:tc>
      </w:tr>
      <w:tr w:rsidR="00D269E8" w:rsidRPr="001A08A3" w14:paraId="268C10BB" w14:textId="77777777" w:rsidTr="0049406C">
        <w:trPr>
          <w:trHeight w:val="1096"/>
          <w:jc w:val="center"/>
        </w:trPr>
        <w:tc>
          <w:tcPr>
            <w:tcW w:w="922" w:type="pct"/>
            <w:vAlign w:val="center"/>
          </w:tcPr>
          <w:p w14:paraId="4A25ED7B" w14:textId="17C453EA" w:rsidR="00D269E8" w:rsidRDefault="00FF5971" w:rsidP="00C82FAE">
            <w:pPr>
              <w:snapToGrid w:val="0"/>
              <w:spacing w:line="276" w:lineRule="auto"/>
              <w:jc w:val="center"/>
              <w:rPr>
                <w:rFonts w:ascii="Trebuchet MS" w:hAnsi="Trebuchet MS" w:cs="Arial"/>
                <w:b/>
                <w:bCs/>
                <w:sz w:val="21"/>
                <w:szCs w:val="21"/>
              </w:rPr>
            </w:pPr>
            <w:r>
              <w:rPr>
                <w:rFonts w:ascii="Trebuchet MS" w:hAnsi="Trebuchet MS"/>
                <w:b/>
                <w:sz w:val="21"/>
                <w:szCs w:val="21"/>
              </w:rPr>
              <w:lastRenderedPageBreak/>
              <w:t>Moisés Pérez Vega</w:t>
            </w:r>
          </w:p>
        </w:tc>
        <w:tc>
          <w:tcPr>
            <w:tcW w:w="4078" w:type="pct"/>
            <w:gridSpan w:val="2"/>
            <w:vAlign w:val="center"/>
          </w:tcPr>
          <w:p w14:paraId="4E940DE2" w14:textId="7AAA7866" w:rsidR="00BA2BEB" w:rsidRDefault="00D269E8" w:rsidP="00921633">
            <w:pPr>
              <w:snapToGrid w:val="0"/>
              <w:spacing w:line="276" w:lineRule="auto"/>
              <w:jc w:val="both"/>
              <w:rPr>
                <w:rFonts w:ascii="Trebuchet MS" w:hAnsi="Trebuchet MS"/>
                <w:sz w:val="21"/>
                <w:szCs w:val="21"/>
              </w:rPr>
            </w:pPr>
            <w:r>
              <w:rPr>
                <w:rFonts w:ascii="Trebuchet MS" w:hAnsi="Trebuchet MS"/>
                <w:sz w:val="21"/>
                <w:szCs w:val="21"/>
              </w:rPr>
              <w:t>“</w:t>
            </w:r>
            <w:r w:rsidR="00B51ED7">
              <w:rPr>
                <w:rFonts w:ascii="Trebuchet MS" w:hAnsi="Trebuchet MS"/>
                <w:sz w:val="21"/>
                <w:szCs w:val="21"/>
              </w:rPr>
              <w:t>M</w:t>
            </w:r>
            <w:r>
              <w:rPr>
                <w:rFonts w:ascii="Trebuchet MS" w:hAnsi="Trebuchet MS"/>
                <w:sz w:val="21"/>
                <w:szCs w:val="21"/>
              </w:rPr>
              <w:t xml:space="preserve">uchas gracias </w:t>
            </w:r>
            <w:proofErr w:type="gramStart"/>
            <w:r>
              <w:rPr>
                <w:rFonts w:ascii="Trebuchet MS" w:hAnsi="Trebuchet MS"/>
                <w:sz w:val="21"/>
                <w:szCs w:val="21"/>
              </w:rPr>
              <w:t>d</w:t>
            </w:r>
            <w:r w:rsidR="00F86B88">
              <w:rPr>
                <w:rFonts w:ascii="Trebuchet MS" w:hAnsi="Trebuchet MS"/>
                <w:sz w:val="21"/>
                <w:szCs w:val="21"/>
              </w:rPr>
              <w:t>irectora.</w:t>
            </w:r>
            <w:proofErr w:type="gramEnd"/>
            <w:r w:rsidR="00F86B88">
              <w:rPr>
                <w:rFonts w:ascii="Trebuchet MS" w:hAnsi="Trebuchet MS"/>
                <w:sz w:val="21"/>
                <w:szCs w:val="21"/>
              </w:rPr>
              <w:t xml:space="preserve"> E</w:t>
            </w:r>
            <w:r w:rsidR="00B51ED7">
              <w:rPr>
                <w:rFonts w:ascii="Trebuchet MS" w:hAnsi="Trebuchet MS"/>
                <w:sz w:val="21"/>
                <w:szCs w:val="21"/>
              </w:rPr>
              <w:t>stá a su consideración este punto del orden del día</w:t>
            </w:r>
            <w:r w:rsidR="00BA2BEB">
              <w:rPr>
                <w:rFonts w:ascii="Trebuchet MS" w:hAnsi="Trebuchet MS"/>
                <w:sz w:val="21"/>
                <w:szCs w:val="21"/>
              </w:rPr>
              <w:t>. El catálogo de publicaciones actualizado, la nueva propuesta que ustedes mismos construyeron y, pues si alguien desea hacer alguna precisión, alguna adición, algún comentario que consideren pertinente en esta sesión, está abierto la voz, para que puedan hacer uso de la misma.</w:t>
            </w:r>
          </w:p>
          <w:p w14:paraId="1F0AA9A1" w14:textId="77777777" w:rsidR="00BA2BEB" w:rsidRDefault="00BA2BEB" w:rsidP="00921633">
            <w:pPr>
              <w:snapToGrid w:val="0"/>
              <w:spacing w:line="276" w:lineRule="auto"/>
              <w:jc w:val="both"/>
              <w:rPr>
                <w:rFonts w:ascii="Trebuchet MS" w:hAnsi="Trebuchet MS"/>
                <w:sz w:val="21"/>
                <w:szCs w:val="21"/>
              </w:rPr>
            </w:pPr>
          </w:p>
          <w:p w14:paraId="71099A4C" w14:textId="66A2EE89" w:rsidR="00D269E8" w:rsidRDefault="00BA2BEB" w:rsidP="00921633">
            <w:pPr>
              <w:snapToGrid w:val="0"/>
              <w:spacing w:line="276" w:lineRule="auto"/>
              <w:jc w:val="both"/>
              <w:rPr>
                <w:rFonts w:ascii="Trebuchet MS" w:hAnsi="Trebuchet MS"/>
                <w:sz w:val="21"/>
                <w:szCs w:val="21"/>
              </w:rPr>
            </w:pPr>
            <w:r>
              <w:rPr>
                <w:rFonts w:ascii="Trebuchet MS" w:hAnsi="Trebuchet MS"/>
                <w:sz w:val="21"/>
                <w:szCs w:val="21"/>
              </w:rPr>
              <w:t xml:space="preserve">Adelante, tiene el uso de la voz Luis Carlos Sainz.”  </w:t>
            </w:r>
          </w:p>
          <w:p w14:paraId="2C146C50" w14:textId="13A5F1FD" w:rsidR="00D269E8" w:rsidRDefault="00D269E8" w:rsidP="00D269E8">
            <w:pPr>
              <w:snapToGrid w:val="0"/>
              <w:spacing w:line="276" w:lineRule="auto"/>
              <w:jc w:val="both"/>
              <w:rPr>
                <w:rFonts w:ascii="Trebuchet MS" w:hAnsi="Trebuchet MS"/>
                <w:sz w:val="21"/>
                <w:szCs w:val="21"/>
              </w:rPr>
            </w:pPr>
          </w:p>
        </w:tc>
      </w:tr>
      <w:tr w:rsidR="00BA2BEB" w:rsidRPr="001A08A3" w14:paraId="0CDF1F7F" w14:textId="77777777" w:rsidTr="0049406C">
        <w:trPr>
          <w:trHeight w:val="1096"/>
          <w:jc w:val="center"/>
        </w:trPr>
        <w:tc>
          <w:tcPr>
            <w:tcW w:w="922" w:type="pct"/>
            <w:vAlign w:val="center"/>
          </w:tcPr>
          <w:p w14:paraId="575E9905" w14:textId="383AA354" w:rsidR="00BA2BEB" w:rsidRDefault="00BA2BEB" w:rsidP="00C82FAE">
            <w:pPr>
              <w:snapToGrid w:val="0"/>
              <w:spacing w:line="276" w:lineRule="auto"/>
              <w:jc w:val="center"/>
              <w:rPr>
                <w:rFonts w:ascii="Trebuchet MS" w:hAnsi="Trebuchet MS"/>
                <w:b/>
                <w:sz w:val="21"/>
                <w:szCs w:val="21"/>
              </w:rPr>
            </w:pPr>
            <w:r>
              <w:rPr>
                <w:rFonts w:ascii="Trebuchet MS" w:hAnsi="Trebuchet MS"/>
                <w:b/>
                <w:sz w:val="21"/>
                <w:szCs w:val="21"/>
              </w:rPr>
              <w:lastRenderedPageBreak/>
              <w:t>Luis Carlos Sainz</w:t>
            </w:r>
            <w:r w:rsidR="000C6D2D">
              <w:rPr>
                <w:rFonts w:ascii="Trebuchet MS" w:hAnsi="Trebuchet MS"/>
                <w:b/>
                <w:sz w:val="21"/>
                <w:szCs w:val="21"/>
              </w:rPr>
              <w:t xml:space="preserve"> Martínez</w:t>
            </w:r>
          </w:p>
        </w:tc>
        <w:tc>
          <w:tcPr>
            <w:tcW w:w="4078" w:type="pct"/>
            <w:gridSpan w:val="2"/>
            <w:vAlign w:val="center"/>
          </w:tcPr>
          <w:p w14:paraId="43DF2D7D" w14:textId="77777777" w:rsidR="000C6D2D" w:rsidRDefault="00BA2BEB" w:rsidP="00921633">
            <w:pPr>
              <w:snapToGrid w:val="0"/>
              <w:spacing w:line="276" w:lineRule="auto"/>
              <w:jc w:val="both"/>
              <w:rPr>
                <w:rFonts w:ascii="Trebuchet MS" w:hAnsi="Trebuchet MS"/>
                <w:sz w:val="21"/>
                <w:szCs w:val="21"/>
              </w:rPr>
            </w:pPr>
            <w:r>
              <w:rPr>
                <w:rFonts w:ascii="Trebuchet MS" w:hAnsi="Trebuchet MS"/>
                <w:sz w:val="21"/>
                <w:szCs w:val="21"/>
              </w:rPr>
              <w:t>“Gracias consejero.</w:t>
            </w:r>
          </w:p>
          <w:p w14:paraId="491AC829" w14:textId="77777777" w:rsidR="000C6D2D" w:rsidRDefault="000C6D2D" w:rsidP="00921633">
            <w:pPr>
              <w:snapToGrid w:val="0"/>
              <w:spacing w:line="276" w:lineRule="auto"/>
              <w:jc w:val="both"/>
              <w:rPr>
                <w:rFonts w:ascii="Trebuchet MS" w:hAnsi="Trebuchet MS"/>
                <w:sz w:val="21"/>
                <w:szCs w:val="21"/>
              </w:rPr>
            </w:pPr>
          </w:p>
          <w:p w14:paraId="78D9E646" w14:textId="77777777" w:rsidR="00BA2BEB" w:rsidRDefault="000C6D2D" w:rsidP="00921633">
            <w:pPr>
              <w:snapToGrid w:val="0"/>
              <w:spacing w:line="276" w:lineRule="auto"/>
              <w:jc w:val="both"/>
              <w:rPr>
                <w:rFonts w:ascii="Trebuchet MS" w:hAnsi="Trebuchet MS"/>
                <w:sz w:val="21"/>
                <w:szCs w:val="21"/>
              </w:rPr>
            </w:pPr>
            <w:r>
              <w:rPr>
                <w:rFonts w:ascii="Trebuchet MS" w:hAnsi="Trebuchet MS"/>
                <w:sz w:val="21"/>
                <w:szCs w:val="21"/>
              </w:rPr>
              <w:t xml:space="preserve">Únicamente, que me da mucha satisfacción el que hayamos llegado a este consenso y que se vea plasmado hoy, y pues muchas felicidades a todas y todos mis compañeros y también a </w:t>
            </w:r>
            <w:proofErr w:type="spellStart"/>
            <w:r>
              <w:rPr>
                <w:rFonts w:ascii="Trebuchet MS" w:hAnsi="Trebuchet MS"/>
                <w:sz w:val="21"/>
                <w:szCs w:val="21"/>
              </w:rPr>
              <w:t>Sayani</w:t>
            </w:r>
            <w:proofErr w:type="spellEnd"/>
            <w:r>
              <w:rPr>
                <w:rFonts w:ascii="Trebuchet MS" w:hAnsi="Trebuchet MS"/>
                <w:sz w:val="21"/>
                <w:szCs w:val="21"/>
              </w:rPr>
              <w:t xml:space="preserve"> que estuvo siempre ahí apoyándonos.”</w:t>
            </w:r>
            <w:r w:rsidR="00BA2BEB">
              <w:rPr>
                <w:rFonts w:ascii="Trebuchet MS" w:hAnsi="Trebuchet MS"/>
                <w:sz w:val="21"/>
                <w:szCs w:val="21"/>
              </w:rPr>
              <w:t xml:space="preserve"> </w:t>
            </w:r>
          </w:p>
          <w:p w14:paraId="63213AF1" w14:textId="7B22B866" w:rsidR="00F86B88" w:rsidRDefault="00F86B88" w:rsidP="00921633">
            <w:pPr>
              <w:snapToGrid w:val="0"/>
              <w:spacing w:line="276" w:lineRule="auto"/>
              <w:jc w:val="both"/>
              <w:rPr>
                <w:rFonts w:ascii="Trebuchet MS" w:hAnsi="Trebuchet MS"/>
                <w:sz w:val="21"/>
                <w:szCs w:val="21"/>
              </w:rPr>
            </w:pPr>
          </w:p>
        </w:tc>
      </w:tr>
      <w:tr w:rsidR="000C6D2D" w:rsidRPr="001A08A3" w14:paraId="23FC1FCF" w14:textId="77777777" w:rsidTr="0049406C">
        <w:trPr>
          <w:trHeight w:val="1096"/>
          <w:jc w:val="center"/>
        </w:trPr>
        <w:tc>
          <w:tcPr>
            <w:tcW w:w="922" w:type="pct"/>
            <w:vAlign w:val="center"/>
          </w:tcPr>
          <w:p w14:paraId="6844F98F" w14:textId="7CEDA4FB" w:rsidR="000C6D2D" w:rsidRDefault="000C6D2D" w:rsidP="00C82FAE">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vAlign w:val="center"/>
          </w:tcPr>
          <w:p w14:paraId="081E5149" w14:textId="77777777" w:rsidR="000C6D2D" w:rsidRDefault="000C6D2D" w:rsidP="00921633">
            <w:pPr>
              <w:snapToGrid w:val="0"/>
              <w:spacing w:line="276" w:lineRule="auto"/>
              <w:jc w:val="both"/>
              <w:rPr>
                <w:rFonts w:ascii="Trebuchet MS" w:hAnsi="Trebuchet MS"/>
                <w:sz w:val="21"/>
                <w:szCs w:val="21"/>
              </w:rPr>
            </w:pPr>
            <w:r>
              <w:rPr>
                <w:rFonts w:ascii="Trebuchet MS" w:hAnsi="Trebuchet MS"/>
                <w:sz w:val="21"/>
                <w:szCs w:val="21"/>
              </w:rPr>
              <w:t>“Muy bien. Gracias Luis Carlos. Pues también nos sumamos a esta felicitación por este trabajo que sin duda perfilará de mejor manera el trabajo editorial del instituto, lo ordenará.</w:t>
            </w:r>
          </w:p>
          <w:p w14:paraId="24BB6224" w14:textId="77777777" w:rsidR="000C6D2D" w:rsidRDefault="000C6D2D" w:rsidP="00921633">
            <w:pPr>
              <w:snapToGrid w:val="0"/>
              <w:spacing w:line="276" w:lineRule="auto"/>
              <w:jc w:val="both"/>
              <w:rPr>
                <w:rFonts w:ascii="Trebuchet MS" w:hAnsi="Trebuchet MS"/>
                <w:sz w:val="21"/>
                <w:szCs w:val="21"/>
              </w:rPr>
            </w:pPr>
          </w:p>
          <w:p w14:paraId="726995BF" w14:textId="3DEC3E04" w:rsidR="000C6D2D" w:rsidRDefault="000C6D2D" w:rsidP="000C6D2D">
            <w:pPr>
              <w:snapToGrid w:val="0"/>
              <w:spacing w:line="276" w:lineRule="auto"/>
              <w:jc w:val="both"/>
              <w:rPr>
                <w:rFonts w:ascii="Trebuchet MS" w:hAnsi="Trebuchet MS"/>
                <w:sz w:val="21"/>
                <w:szCs w:val="21"/>
              </w:rPr>
            </w:pPr>
            <w:r>
              <w:rPr>
                <w:rFonts w:ascii="Trebuchet MS" w:hAnsi="Trebuchet MS"/>
                <w:sz w:val="21"/>
                <w:szCs w:val="21"/>
              </w:rPr>
              <w:t xml:space="preserve">Ya un poco lo comentó </w:t>
            </w:r>
            <w:proofErr w:type="spellStart"/>
            <w:r>
              <w:rPr>
                <w:rFonts w:ascii="Trebuchet MS" w:hAnsi="Trebuchet MS"/>
                <w:sz w:val="21"/>
                <w:szCs w:val="21"/>
              </w:rPr>
              <w:t>Sayani</w:t>
            </w:r>
            <w:proofErr w:type="spellEnd"/>
            <w:r>
              <w:rPr>
                <w:rFonts w:ascii="Trebuchet MS" w:hAnsi="Trebuchet MS"/>
                <w:sz w:val="21"/>
                <w:szCs w:val="21"/>
              </w:rPr>
              <w:t>, este trabajo, tanto la Política, como también las colecciones, datan de 2011, yo tuve la fortuna de ser en ese momento el director editorial del instituto y funcionó muy bien, hubo un impulso muy importante a las diferentes publicaciones, pero como toda obra, pues requiere actualizarse, requiere ver cómo va funcionando, requiere que se afine en el tiempo y, creo que eso fue lo que hicieron ustedes en esta tarea de pensar, de estructurar de mejor manera las colecciones, que den cabida a</w:t>
            </w:r>
            <w:r w:rsidR="00F86B88">
              <w:rPr>
                <w:rFonts w:ascii="Trebuchet MS" w:hAnsi="Trebuchet MS"/>
                <w:sz w:val="21"/>
                <w:szCs w:val="21"/>
              </w:rPr>
              <w:t xml:space="preserve"> las</w:t>
            </w:r>
            <w:r>
              <w:rPr>
                <w:rFonts w:ascii="Trebuchet MS" w:hAnsi="Trebuchet MS"/>
                <w:sz w:val="21"/>
                <w:szCs w:val="21"/>
              </w:rPr>
              <w:t xml:space="preserve"> diferentes series y a obras, en particular, que obviamente tiene que ver con lo que hacemos, democracia, participación ciudadana, cultura cívica, elecciones, y que sea para </w:t>
            </w:r>
            <w:r w:rsidR="00F86B88">
              <w:rPr>
                <w:rFonts w:ascii="Trebuchet MS" w:hAnsi="Trebuchet MS"/>
                <w:sz w:val="21"/>
                <w:szCs w:val="21"/>
              </w:rPr>
              <w:t xml:space="preserve">el </w:t>
            </w:r>
            <w:r>
              <w:rPr>
                <w:rFonts w:ascii="Trebuchet MS" w:hAnsi="Trebuchet MS"/>
                <w:sz w:val="21"/>
                <w:szCs w:val="21"/>
              </w:rPr>
              <w:t xml:space="preserve">bien del instituto, y sobre todo para que se generen productos útiles para fortalecer nuestra cultura cívica que, déjenme decirlo, tanta falta nos hace, en un contexto donde </w:t>
            </w:r>
            <w:r w:rsidR="00F86B88">
              <w:rPr>
                <w:rFonts w:ascii="Trebuchet MS" w:hAnsi="Trebuchet MS"/>
                <w:sz w:val="21"/>
                <w:szCs w:val="21"/>
              </w:rPr>
              <w:t xml:space="preserve">tenemos un </w:t>
            </w:r>
            <w:r>
              <w:rPr>
                <w:rFonts w:ascii="Trebuchet MS" w:hAnsi="Trebuchet MS"/>
                <w:sz w:val="21"/>
                <w:szCs w:val="21"/>
              </w:rPr>
              <w:t>tejido social muy roto, por diferentes situaciones, violencia, apatía, desconfianza, creo que estas obras tiene</w:t>
            </w:r>
            <w:r w:rsidR="00F86B88">
              <w:rPr>
                <w:rFonts w:ascii="Trebuchet MS" w:hAnsi="Trebuchet MS"/>
                <w:sz w:val="21"/>
                <w:szCs w:val="21"/>
              </w:rPr>
              <w:t>n</w:t>
            </w:r>
            <w:r>
              <w:rPr>
                <w:rFonts w:ascii="Trebuchet MS" w:hAnsi="Trebuchet MS"/>
                <w:sz w:val="21"/>
                <w:szCs w:val="21"/>
              </w:rPr>
              <w:t xml:space="preserve"> esa finalidad, que ayuden a entendernos mejor, a escuchar, a dialogar</w:t>
            </w:r>
            <w:r w:rsidR="00F86B88">
              <w:rPr>
                <w:rFonts w:ascii="Trebuchet MS" w:hAnsi="Trebuchet MS"/>
                <w:sz w:val="21"/>
                <w:szCs w:val="21"/>
              </w:rPr>
              <w:t>nos, a generar</w:t>
            </w:r>
            <w:r>
              <w:rPr>
                <w:rFonts w:ascii="Trebuchet MS" w:hAnsi="Trebuchet MS"/>
                <w:sz w:val="21"/>
                <w:szCs w:val="21"/>
              </w:rPr>
              <w:t xml:space="preserve"> pues esto, cultura democrática.</w:t>
            </w:r>
          </w:p>
          <w:p w14:paraId="595E2B79" w14:textId="77777777" w:rsidR="000C6D2D" w:rsidRDefault="000C6D2D" w:rsidP="000C6D2D">
            <w:pPr>
              <w:snapToGrid w:val="0"/>
              <w:spacing w:line="276" w:lineRule="auto"/>
              <w:jc w:val="both"/>
              <w:rPr>
                <w:rFonts w:ascii="Trebuchet MS" w:hAnsi="Trebuchet MS"/>
                <w:sz w:val="21"/>
                <w:szCs w:val="21"/>
              </w:rPr>
            </w:pPr>
          </w:p>
          <w:p w14:paraId="20DAFDDA" w14:textId="77777777" w:rsidR="008B6A15" w:rsidRDefault="000C6D2D" w:rsidP="000C6D2D">
            <w:pPr>
              <w:snapToGrid w:val="0"/>
              <w:spacing w:line="276" w:lineRule="auto"/>
              <w:jc w:val="both"/>
              <w:rPr>
                <w:rFonts w:ascii="Trebuchet MS" w:hAnsi="Trebuchet MS"/>
                <w:sz w:val="21"/>
                <w:szCs w:val="21"/>
              </w:rPr>
            </w:pPr>
            <w:r>
              <w:rPr>
                <w:rFonts w:ascii="Trebuchet MS" w:hAnsi="Trebuchet MS"/>
                <w:sz w:val="21"/>
                <w:szCs w:val="21"/>
              </w:rPr>
              <w:t>Entonces, creo que va a hacer muy provechoso este trabajo, en esta parte de</w:t>
            </w:r>
            <w:r w:rsidR="008B6A15">
              <w:rPr>
                <w:rFonts w:ascii="Trebuchet MS" w:hAnsi="Trebuchet MS"/>
                <w:sz w:val="21"/>
                <w:szCs w:val="21"/>
              </w:rPr>
              <w:t xml:space="preserve"> las colecciones.</w:t>
            </w:r>
          </w:p>
          <w:p w14:paraId="72FBDB65" w14:textId="77777777" w:rsidR="008B6A15" w:rsidRDefault="008B6A15" w:rsidP="000C6D2D">
            <w:pPr>
              <w:snapToGrid w:val="0"/>
              <w:spacing w:line="276" w:lineRule="auto"/>
              <w:jc w:val="both"/>
              <w:rPr>
                <w:rFonts w:ascii="Trebuchet MS" w:hAnsi="Trebuchet MS"/>
                <w:sz w:val="21"/>
                <w:szCs w:val="21"/>
              </w:rPr>
            </w:pPr>
          </w:p>
          <w:p w14:paraId="1D336022" w14:textId="77777777" w:rsidR="008B6A15" w:rsidRDefault="008B6A15" w:rsidP="000C6D2D">
            <w:pPr>
              <w:snapToGrid w:val="0"/>
              <w:spacing w:line="276" w:lineRule="auto"/>
              <w:jc w:val="both"/>
              <w:rPr>
                <w:rFonts w:ascii="Trebuchet MS" w:hAnsi="Trebuchet MS"/>
                <w:sz w:val="21"/>
                <w:szCs w:val="21"/>
              </w:rPr>
            </w:pPr>
            <w:r>
              <w:rPr>
                <w:rFonts w:ascii="Trebuchet MS" w:hAnsi="Trebuchet MS"/>
                <w:sz w:val="21"/>
                <w:szCs w:val="21"/>
              </w:rPr>
              <w:t>¿Alguien desea hacer uso de la voz, alguien más de los integrantes?</w:t>
            </w:r>
          </w:p>
          <w:p w14:paraId="11BC2184" w14:textId="77777777" w:rsidR="008B6A15" w:rsidRDefault="008B6A15" w:rsidP="000C6D2D">
            <w:pPr>
              <w:snapToGrid w:val="0"/>
              <w:spacing w:line="276" w:lineRule="auto"/>
              <w:jc w:val="both"/>
              <w:rPr>
                <w:rFonts w:ascii="Trebuchet MS" w:hAnsi="Trebuchet MS"/>
                <w:sz w:val="21"/>
                <w:szCs w:val="21"/>
              </w:rPr>
            </w:pPr>
          </w:p>
          <w:p w14:paraId="5468D543" w14:textId="525A1F3F" w:rsidR="000C6D2D" w:rsidRDefault="008B6A15" w:rsidP="000C6D2D">
            <w:pPr>
              <w:snapToGrid w:val="0"/>
              <w:spacing w:line="276" w:lineRule="auto"/>
              <w:jc w:val="both"/>
              <w:rPr>
                <w:rFonts w:ascii="Trebuchet MS" w:hAnsi="Trebuchet MS"/>
                <w:sz w:val="21"/>
                <w:szCs w:val="21"/>
              </w:rPr>
            </w:pPr>
            <w:r>
              <w:rPr>
                <w:rFonts w:ascii="Trebuchet MS" w:hAnsi="Trebuchet MS"/>
                <w:sz w:val="21"/>
                <w:szCs w:val="21"/>
              </w:rPr>
              <w:t>Si no hay nadie más, le pido al secretario técnico si puede tomar la votación correspondiente de este acuerdo.”</w:t>
            </w:r>
            <w:r w:rsidR="000C6D2D">
              <w:rPr>
                <w:rFonts w:ascii="Trebuchet MS" w:hAnsi="Trebuchet MS"/>
                <w:sz w:val="21"/>
                <w:szCs w:val="21"/>
              </w:rPr>
              <w:t xml:space="preserve"> </w:t>
            </w:r>
          </w:p>
          <w:p w14:paraId="3926E3C0" w14:textId="2FBCA097" w:rsidR="000C6D2D" w:rsidRDefault="000C6D2D" w:rsidP="000C6D2D">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C82FAE" w:rsidRPr="001A08A3" w14:paraId="38F78A4B" w14:textId="77777777" w:rsidTr="0049406C">
        <w:trPr>
          <w:trHeight w:val="790"/>
          <w:jc w:val="center"/>
        </w:trPr>
        <w:tc>
          <w:tcPr>
            <w:tcW w:w="922" w:type="pct"/>
            <w:vAlign w:val="center"/>
          </w:tcPr>
          <w:p w14:paraId="4AF7DCC3" w14:textId="56FBB784" w:rsidR="00C82FAE" w:rsidRPr="001A08A3" w:rsidRDefault="00C82FAE" w:rsidP="00C82FAE">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078" w:type="pct"/>
            <w:gridSpan w:val="2"/>
            <w:vAlign w:val="center"/>
          </w:tcPr>
          <w:p w14:paraId="21DD1190" w14:textId="51DD152A" w:rsidR="00C82FAE" w:rsidRPr="001A08A3" w:rsidRDefault="008B6A15" w:rsidP="00F86B88">
            <w:pPr>
              <w:snapToGrid w:val="0"/>
              <w:spacing w:line="276" w:lineRule="auto"/>
              <w:jc w:val="both"/>
              <w:rPr>
                <w:rFonts w:ascii="Trebuchet MS" w:hAnsi="Trebuchet MS"/>
                <w:sz w:val="21"/>
                <w:szCs w:val="21"/>
              </w:rPr>
            </w:pPr>
            <w:r w:rsidRPr="007961C2">
              <w:rPr>
                <w:rFonts w:ascii="Trebuchet MS" w:hAnsi="Trebuchet MS"/>
                <w:sz w:val="21"/>
                <w:szCs w:val="21"/>
              </w:rPr>
              <w:t>“C</w:t>
            </w:r>
            <w:r w:rsidR="00D47590">
              <w:rPr>
                <w:rFonts w:ascii="Trebuchet MS" w:hAnsi="Trebuchet MS"/>
                <w:sz w:val="21"/>
                <w:szCs w:val="21"/>
              </w:rPr>
              <w:t xml:space="preserve">laro que si </w:t>
            </w:r>
            <w:r w:rsidRPr="007961C2">
              <w:rPr>
                <w:rFonts w:ascii="Trebuchet MS" w:hAnsi="Trebuchet MS"/>
                <w:sz w:val="21"/>
                <w:szCs w:val="21"/>
              </w:rPr>
              <w:t xml:space="preserve">consejero presidente. </w:t>
            </w:r>
            <w:r w:rsidR="00D47590">
              <w:rPr>
                <w:rFonts w:ascii="Trebuchet MS" w:hAnsi="Trebuchet MS"/>
                <w:sz w:val="21"/>
                <w:szCs w:val="21"/>
              </w:rPr>
              <w:t>Integrantes del Comité Editorial, de nueva cuenta les consulto, e</w:t>
            </w:r>
            <w:r>
              <w:rPr>
                <w:rFonts w:ascii="Trebuchet MS" w:hAnsi="Trebuchet MS"/>
                <w:sz w:val="21"/>
                <w:szCs w:val="21"/>
              </w:rPr>
              <w:t>n votación nominal</w:t>
            </w:r>
            <w:r w:rsidR="00D47590">
              <w:rPr>
                <w:rFonts w:ascii="Trebuchet MS" w:hAnsi="Trebuchet MS"/>
                <w:sz w:val="21"/>
                <w:szCs w:val="21"/>
              </w:rPr>
              <w:t>,</w:t>
            </w:r>
            <w:r>
              <w:rPr>
                <w:rFonts w:ascii="Trebuchet MS" w:hAnsi="Trebuchet MS"/>
                <w:sz w:val="21"/>
                <w:szCs w:val="21"/>
              </w:rPr>
              <w:t xml:space="preserve"> el sentido de su voto con relación a</w:t>
            </w:r>
            <w:r w:rsidR="00D47590">
              <w:rPr>
                <w:rFonts w:ascii="Trebuchet MS" w:hAnsi="Trebuchet MS"/>
                <w:sz w:val="21"/>
                <w:szCs w:val="21"/>
              </w:rPr>
              <w:t xml:space="preserve"> </w:t>
            </w:r>
            <w:r>
              <w:rPr>
                <w:rFonts w:ascii="Trebuchet MS" w:hAnsi="Trebuchet MS"/>
                <w:sz w:val="21"/>
                <w:szCs w:val="21"/>
              </w:rPr>
              <w:t>l</w:t>
            </w:r>
            <w:r w:rsidR="00D47590">
              <w:rPr>
                <w:rFonts w:ascii="Trebuchet MS" w:hAnsi="Trebuchet MS"/>
                <w:sz w:val="21"/>
                <w:szCs w:val="21"/>
              </w:rPr>
              <w:t xml:space="preserve">a propuesta </w:t>
            </w:r>
            <w:r w:rsidR="00F86B88">
              <w:rPr>
                <w:rFonts w:ascii="Trebuchet MS" w:hAnsi="Trebuchet MS"/>
                <w:sz w:val="21"/>
                <w:szCs w:val="21"/>
              </w:rPr>
              <w:t>para</w:t>
            </w:r>
            <w:r w:rsidR="00D47590">
              <w:rPr>
                <w:rFonts w:ascii="Trebuchet MS" w:hAnsi="Trebuchet MS"/>
                <w:sz w:val="21"/>
                <w:szCs w:val="21"/>
              </w:rPr>
              <w:t xml:space="preserve"> la nueva </w:t>
            </w:r>
            <w:r w:rsidR="00D47590" w:rsidRPr="00D47590">
              <w:rPr>
                <w:rFonts w:ascii="Trebuchet MS" w:hAnsi="Trebuchet MS"/>
                <w:sz w:val="21"/>
                <w:szCs w:val="21"/>
              </w:rPr>
              <w:t xml:space="preserve">conformación del Catálogo de </w:t>
            </w:r>
            <w:r w:rsidR="00D47590" w:rsidRPr="00D47590">
              <w:rPr>
                <w:rFonts w:ascii="Trebuchet MS" w:hAnsi="Trebuchet MS"/>
                <w:sz w:val="21"/>
                <w:szCs w:val="21"/>
              </w:rPr>
              <w:lastRenderedPageBreak/>
              <w:t>Publicaciones del Instituto Electoral y de Participación Ciudadana del Estado de Jalisco</w:t>
            </w:r>
            <w:r w:rsidR="00D47590">
              <w:rPr>
                <w:rFonts w:ascii="Trebuchet MS" w:hAnsi="Trebuchet MS"/>
                <w:sz w:val="21"/>
                <w:szCs w:val="21"/>
              </w:rPr>
              <w:t>.”</w:t>
            </w:r>
          </w:p>
        </w:tc>
      </w:tr>
      <w:tr w:rsidR="00986732" w:rsidRPr="001A08A3" w14:paraId="0C2E7255" w14:textId="77777777" w:rsidTr="007B5014">
        <w:trPr>
          <w:trHeight w:val="3577"/>
          <w:jc w:val="center"/>
        </w:trPr>
        <w:tc>
          <w:tcPr>
            <w:tcW w:w="5000" w:type="pct"/>
            <w:gridSpan w:val="3"/>
            <w:shd w:val="clear" w:color="auto" w:fill="FFFFFF" w:themeFill="background1"/>
            <w:vAlign w:val="center"/>
          </w:tcPr>
          <w:p w14:paraId="7C6D03C6" w14:textId="77777777" w:rsidR="008B6A15" w:rsidRDefault="008B6A15" w:rsidP="008B6A15">
            <w:pPr>
              <w:snapToGrid w:val="0"/>
              <w:spacing w:line="276" w:lineRule="auto"/>
              <w:jc w:val="center"/>
              <w:rPr>
                <w:rFonts w:ascii="Trebuchet MS" w:hAnsi="Trebuchet MS"/>
                <w:b/>
                <w:sz w:val="21"/>
                <w:szCs w:val="21"/>
              </w:rPr>
            </w:pPr>
            <w:r w:rsidRPr="001A08A3">
              <w:rPr>
                <w:rFonts w:ascii="Trebuchet MS" w:hAnsi="Trebuchet MS"/>
                <w:b/>
                <w:sz w:val="21"/>
                <w:szCs w:val="21"/>
              </w:rPr>
              <w:lastRenderedPageBreak/>
              <w:t>Cuadro de votaciones</w:t>
            </w:r>
          </w:p>
          <w:p w14:paraId="7D36C7C6" w14:textId="77777777" w:rsidR="008B6A15" w:rsidRDefault="008B6A15" w:rsidP="008B6A15">
            <w:pPr>
              <w:snapToGrid w:val="0"/>
              <w:spacing w:line="276" w:lineRule="auto"/>
              <w:jc w:val="center"/>
              <w:rPr>
                <w:rFonts w:ascii="Trebuchet MS" w:hAnsi="Trebuchet MS"/>
                <w:b/>
                <w:sz w:val="21"/>
                <w:szCs w:val="21"/>
              </w:rPr>
            </w:pPr>
          </w:p>
          <w:tbl>
            <w:tblPr>
              <w:tblpPr w:leftFromText="141" w:rightFromText="141" w:vertAnchor="text" w:horzAnchor="margin" w:tblpXSpec="center" w:tblpY="78"/>
              <w:tblOverlap w:val="never"/>
              <w:tblW w:w="4340" w:type="pct"/>
              <w:tblCellMar>
                <w:left w:w="70" w:type="dxa"/>
                <w:right w:w="70" w:type="dxa"/>
              </w:tblCellMar>
              <w:tblLook w:val="04A0" w:firstRow="1" w:lastRow="0" w:firstColumn="1" w:lastColumn="0" w:noHBand="0" w:noVBand="1"/>
            </w:tblPr>
            <w:tblGrid>
              <w:gridCol w:w="3616"/>
              <w:gridCol w:w="1010"/>
              <w:gridCol w:w="1505"/>
              <w:gridCol w:w="1299"/>
            </w:tblGrid>
            <w:tr w:rsidR="008B6A15" w:rsidRPr="00F33BCD" w14:paraId="5628EF40" w14:textId="77777777" w:rsidTr="006E4CF7">
              <w:trPr>
                <w:trHeight w:val="20"/>
              </w:trPr>
              <w:tc>
                <w:tcPr>
                  <w:tcW w:w="2433" w:type="pct"/>
                  <w:tcBorders>
                    <w:top w:val="nil"/>
                    <w:left w:val="nil"/>
                    <w:bottom w:val="single" w:sz="4" w:space="0" w:color="000000"/>
                    <w:right w:val="nil"/>
                  </w:tcBorders>
                  <w:vAlign w:val="center"/>
                  <w:hideMark/>
                </w:tcPr>
                <w:p w14:paraId="399AF915" w14:textId="77777777" w:rsidR="008B6A15" w:rsidRPr="00F33BCD" w:rsidRDefault="008B6A15" w:rsidP="008B6A15">
                  <w:pPr>
                    <w:rPr>
                      <w:rFonts w:ascii="Trebuchet MS" w:eastAsia="Calibri" w:hAnsi="Trebuchet MS" w:cs="Arial"/>
                      <w:sz w:val="21"/>
                      <w:szCs w:val="21"/>
                    </w:rPr>
                  </w:pPr>
                </w:p>
              </w:tc>
              <w:tc>
                <w:tcPr>
                  <w:tcW w:w="680" w:type="pct"/>
                  <w:tcBorders>
                    <w:top w:val="single" w:sz="4" w:space="0" w:color="000000"/>
                    <w:left w:val="single" w:sz="4" w:space="0" w:color="000000"/>
                    <w:bottom w:val="single" w:sz="4" w:space="0" w:color="000000"/>
                    <w:right w:val="nil"/>
                  </w:tcBorders>
                  <w:hideMark/>
                </w:tcPr>
                <w:p w14:paraId="095261BD" w14:textId="77777777" w:rsidR="008B6A15" w:rsidRPr="00F33BCD" w:rsidRDefault="008B6A15" w:rsidP="008B6A15">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 favor</w:t>
                  </w:r>
                </w:p>
              </w:tc>
              <w:tc>
                <w:tcPr>
                  <w:tcW w:w="1013" w:type="pct"/>
                  <w:tcBorders>
                    <w:top w:val="single" w:sz="4" w:space="0" w:color="000000"/>
                    <w:left w:val="single" w:sz="4" w:space="0" w:color="000000"/>
                    <w:bottom w:val="single" w:sz="4" w:space="0" w:color="000000"/>
                    <w:right w:val="nil"/>
                  </w:tcBorders>
                  <w:hideMark/>
                </w:tcPr>
                <w:p w14:paraId="387C5199" w14:textId="77777777" w:rsidR="008B6A15" w:rsidRPr="00F33BCD" w:rsidRDefault="008B6A15" w:rsidP="008B6A15">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Abstención</w:t>
                  </w:r>
                </w:p>
              </w:tc>
              <w:tc>
                <w:tcPr>
                  <w:tcW w:w="874" w:type="pct"/>
                  <w:tcBorders>
                    <w:top w:val="single" w:sz="4" w:space="0" w:color="000000"/>
                    <w:left w:val="single" w:sz="4" w:space="0" w:color="000000"/>
                    <w:bottom w:val="single" w:sz="4" w:space="0" w:color="000000"/>
                    <w:right w:val="single" w:sz="4" w:space="0" w:color="000000"/>
                  </w:tcBorders>
                  <w:hideMark/>
                </w:tcPr>
                <w:p w14:paraId="14532E6E" w14:textId="77777777" w:rsidR="008B6A15" w:rsidRPr="00F33BCD" w:rsidRDefault="008B6A15" w:rsidP="008B6A15">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En contra</w:t>
                  </w:r>
                </w:p>
              </w:tc>
            </w:tr>
            <w:tr w:rsidR="008B6A15" w:rsidRPr="00F33BCD" w14:paraId="182DBA4F" w14:textId="77777777" w:rsidTr="006E4CF7">
              <w:trPr>
                <w:trHeight w:val="20"/>
              </w:trPr>
              <w:tc>
                <w:tcPr>
                  <w:tcW w:w="2433" w:type="pct"/>
                  <w:tcBorders>
                    <w:top w:val="single" w:sz="4" w:space="0" w:color="000000"/>
                    <w:left w:val="single" w:sz="4" w:space="0" w:color="000000"/>
                    <w:bottom w:val="single" w:sz="4" w:space="0" w:color="000000"/>
                    <w:right w:val="nil"/>
                  </w:tcBorders>
                  <w:vAlign w:val="center"/>
                </w:tcPr>
                <w:p w14:paraId="7B6F5A6A" w14:textId="77777777" w:rsidR="008B6A15" w:rsidRPr="00F33BCD" w:rsidRDefault="008B6A15" w:rsidP="008B6A15">
                  <w:pPr>
                    <w:spacing w:before="120" w:line="276" w:lineRule="auto"/>
                    <w:jc w:val="both"/>
                    <w:rPr>
                      <w:rFonts w:ascii="Trebuchet MS" w:hAnsi="Trebuchet MS" w:cs="Arial"/>
                      <w:b/>
                      <w:sz w:val="21"/>
                      <w:szCs w:val="21"/>
                      <w:lang w:val="es-ES"/>
                    </w:rPr>
                  </w:pPr>
                  <w:r w:rsidRPr="00F33BCD">
                    <w:rPr>
                      <w:rFonts w:ascii="Trebuchet MS" w:hAnsi="Trebuchet MS" w:cs="Arial"/>
                      <w:b/>
                      <w:sz w:val="21"/>
                      <w:szCs w:val="21"/>
                      <w:lang w:val="es-ES"/>
                    </w:rPr>
                    <w:t xml:space="preserve">Dra. María </w:t>
                  </w:r>
                  <w:proofErr w:type="spellStart"/>
                  <w:r w:rsidRPr="00F33BCD">
                    <w:rPr>
                      <w:rFonts w:ascii="Trebuchet MS" w:hAnsi="Trebuchet MS" w:cs="Arial"/>
                      <w:b/>
                      <w:sz w:val="21"/>
                      <w:szCs w:val="21"/>
                      <w:lang w:val="es-ES"/>
                    </w:rPr>
                    <w:t>Marván</w:t>
                  </w:r>
                  <w:proofErr w:type="spellEnd"/>
                  <w:r w:rsidRPr="00F33BCD">
                    <w:rPr>
                      <w:rFonts w:ascii="Trebuchet MS" w:hAnsi="Trebuchet MS" w:cs="Arial"/>
                      <w:b/>
                      <w:sz w:val="21"/>
                      <w:szCs w:val="21"/>
                      <w:lang w:val="es-ES"/>
                    </w:rPr>
                    <w:t xml:space="preserve"> Laborde</w:t>
                  </w:r>
                </w:p>
              </w:tc>
              <w:tc>
                <w:tcPr>
                  <w:tcW w:w="680" w:type="pct"/>
                  <w:tcBorders>
                    <w:top w:val="single" w:sz="4" w:space="0" w:color="000000"/>
                    <w:left w:val="single" w:sz="4" w:space="0" w:color="000000"/>
                    <w:bottom w:val="single" w:sz="4" w:space="0" w:color="000000"/>
                    <w:right w:val="nil"/>
                  </w:tcBorders>
                </w:tcPr>
                <w:p w14:paraId="79EC917C" w14:textId="77777777" w:rsidR="008B6A15" w:rsidRPr="00F33BCD" w:rsidRDefault="008B6A15" w:rsidP="008B6A15">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0396415B" w14:textId="77777777" w:rsidR="008B6A15" w:rsidRPr="00F33BCD" w:rsidRDefault="008B6A15" w:rsidP="008B6A15">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655E48D" w14:textId="77777777" w:rsidR="008B6A15" w:rsidRPr="00F33BCD" w:rsidRDefault="008B6A15" w:rsidP="008B6A15">
                  <w:pPr>
                    <w:spacing w:line="276" w:lineRule="auto"/>
                    <w:rPr>
                      <w:rFonts w:ascii="Trebuchet MS" w:eastAsia="Calibri" w:hAnsi="Trebuchet MS" w:cs="Arial"/>
                      <w:b/>
                      <w:sz w:val="21"/>
                      <w:szCs w:val="21"/>
                    </w:rPr>
                  </w:pPr>
                </w:p>
              </w:tc>
            </w:tr>
            <w:tr w:rsidR="008B6A15" w:rsidRPr="00F33BCD" w14:paraId="5A0E01E2" w14:textId="77777777" w:rsidTr="006E4CF7">
              <w:trPr>
                <w:trHeight w:val="20"/>
              </w:trPr>
              <w:tc>
                <w:tcPr>
                  <w:tcW w:w="2433" w:type="pct"/>
                  <w:tcBorders>
                    <w:top w:val="single" w:sz="4" w:space="0" w:color="000000"/>
                    <w:left w:val="single" w:sz="4" w:space="0" w:color="000000"/>
                    <w:bottom w:val="single" w:sz="4" w:space="0" w:color="000000"/>
                    <w:right w:val="nil"/>
                  </w:tcBorders>
                  <w:vAlign w:val="center"/>
                  <w:hideMark/>
                </w:tcPr>
                <w:p w14:paraId="2D512E4F" w14:textId="77777777" w:rsidR="008B6A15" w:rsidRPr="00F33BCD" w:rsidRDefault="008B6A15" w:rsidP="008B6A15">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Rogelio Villarreal Macías</w:t>
                  </w:r>
                </w:p>
              </w:tc>
              <w:tc>
                <w:tcPr>
                  <w:tcW w:w="680" w:type="pct"/>
                  <w:tcBorders>
                    <w:top w:val="single" w:sz="4" w:space="0" w:color="000000"/>
                    <w:left w:val="single" w:sz="4" w:space="0" w:color="000000"/>
                    <w:bottom w:val="single" w:sz="4" w:space="0" w:color="000000"/>
                    <w:right w:val="nil"/>
                  </w:tcBorders>
                </w:tcPr>
                <w:p w14:paraId="1E6A5CBA" w14:textId="77777777" w:rsidR="008B6A15" w:rsidRPr="00F33BCD" w:rsidRDefault="008B6A15" w:rsidP="008B6A15">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7173FEBE" w14:textId="77777777" w:rsidR="008B6A15" w:rsidRPr="00F33BCD" w:rsidRDefault="008B6A15" w:rsidP="008B6A15">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0A00C18D" w14:textId="77777777" w:rsidR="008B6A15" w:rsidRPr="00F33BCD" w:rsidRDefault="008B6A15" w:rsidP="008B6A15">
                  <w:pPr>
                    <w:spacing w:line="276" w:lineRule="auto"/>
                    <w:rPr>
                      <w:rFonts w:ascii="Trebuchet MS" w:eastAsia="Calibri" w:hAnsi="Trebuchet MS" w:cs="Arial"/>
                      <w:b/>
                      <w:sz w:val="21"/>
                      <w:szCs w:val="21"/>
                    </w:rPr>
                  </w:pPr>
                </w:p>
              </w:tc>
            </w:tr>
            <w:tr w:rsidR="008B6A15" w:rsidRPr="00F33BCD" w14:paraId="4AB69F83" w14:textId="77777777" w:rsidTr="006E4CF7">
              <w:trPr>
                <w:trHeight w:val="20"/>
              </w:trPr>
              <w:tc>
                <w:tcPr>
                  <w:tcW w:w="2433" w:type="pct"/>
                  <w:tcBorders>
                    <w:top w:val="single" w:sz="4" w:space="0" w:color="000000"/>
                    <w:left w:val="single" w:sz="4" w:space="0" w:color="000000"/>
                    <w:bottom w:val="single" w:sz="4" w:space="0" w:color="000000"/>
                    <w:right w:val="nil"/>
                  </w:tcBorders>
                  <w:vAlign w:val="center"/>
                </w:tcPr>
                <w:p w14:paraId="666B15C3" w14:textId="77777777" w:rsidR="008B6A15" w:rsidRPr="00F33BCD" w:rsidRDefault="008B6A15" w:rsidP="008B6A15">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Luis Carlos Sainz Martínez</w:t>
                  </w:r>
                </w:p>
              </w:tc>
              <w:tc>
                <w:tcPr>
                  <w:tcW w:w="680" w:type="pct"/>
                  <w:tcBorders>
                    <w:top w:val="single" w:sz="4" w:space="0" w:color="000000"/>
                    <w:left w:val="single" w:sz="4" w:space="0" w:color="000000"/>
                    <w:bottom w:val="single" w:sz="4" w:space="0" w:color="000000"/>
                    <w:right w:val="nil"/>
                  </w:tcBorders>
                </w:tcPr>
                <w:p w14:paraId="352ED1CD" w14:textId="77777777" w:rsidR="008B6A15" w:rsidRPr="00F33BCD" w:rsidRDefault="008B6A15" w:rsidP="008B6A15">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603377E4" w14:textId="77777777" w:rsidR="008B6A15" w:rsidRPr="00F33BCD" w:rsidRDefault="008B6A15" w:rsidP="008B6A15">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18B5E8A" w14:textId="77777777" w:rsidR="008B6A15" w:rsidRPr="00F33BCD" w:rsidRDefault="008B6A15" w:rsidP="008B6A15">
                  <w:pPr>
                    <w:spacing w:line="276" w:lineRule="auto"/>
                    <w:rPr>
                      <w:rFonts w:ascii="Trebuchet MS" w:eastAsia="Calibri" w:hAnsi="Trebuchet MS" w:cs="Arial"/>
                      <w:b/>
                      <w:sz w:val="21"/>
                      <w:szCs w:val="21"/>
                    </w:rPr>
                  </w:pPr>
                </w:p>
              </w:tc>
            </w:tr>
            <w:tr w:rsidR="008B6A15" w:rsidRPr="00F33BCD" w14:paraId="13636F96" w14:textId="77777777" w:rsidTr="006E4CF7">
              <w:trPr>
                <w:trHeight w:val="20"/>
              </w:trPr>
              <w:tc>
                <w:tcPr>
                  <w:tcW w:w="2433" w:type="pct"/>
                  <w:tcBorders>
                    <w:top w:val="single" w:sz="4" w:space="0" w:color="000000"/>
                    <w:left w:val="single" w:sz="4" w:space="0" w:color="000000"/>
                    <w:bottom w:val="single" w:sz="4" w:space="0" w:color="000000"/>
                    <w:right w:val="nil"/>
                  </w:tcBorders>
                  <w:vAlign w:val="center"/>
                </w:tcPr>
                <w:p w14:paraId="5B123416" w14:textId="77777777" w:rsidR="008B6A15" w:rsidRPr="00D869B3" w:rsidRDefault="008B6A15" w:rsidP="008B6A15">
                  <w:pPr>
                    <w:spacing w:before="120" w:line="276" w:lineRule="auto"/>
                    <w:rPr>
                      <w:rFonts w:ascii="Trebuchet MS" w:hAnsi="Trebuchet MS" w:cs="Arial"/>
                      <w:b/>
                      <w:sz w:val="21"/>
                      <w:szCs w:val="21"/>
                      <w:lang w:val="es-ES"/>
                    </w:rPr>
                  </w:pPr>
                  <w:r w:rsidRPr="00D869B3">
                    <w:rPr>
                      <w:rFonts w:ascii="Trebuchet MS" w:hAnsi="Trebuchet MS"/>
                      <w:b/>
                      <w:sz w:val="21"/>
                      <w:szCs w:val="21"/>
                    </w:rPr>
                    <w:t>Lic. Jesús Antonio Martínez Casillas</w:t>
                  </w:r>
                </w:p>
              </w:tc>
              <w:tc>
                <w:tcPr>
                  <w:tcW w:w="680" w:type="pct"/>
                  <w:tcBorders>
                    <w:top w:val="single" w:sz="4" w:space="0" w:color="000000"/>
                    <w:left w:val="single" w:sz="4" w:space="0" w:color="000000"/>
                    <w:bottom w:val="single" w:sz="4" w:space="0" w:color="000000"/>
                    <w:right w:val="nil"/>
                  </w:tcBorders>
                </w:tcPr>
                <w:p w14:paraId="6465257A" w14:textId="77777777" w:rsidR="008B6A15" w:rsidRPr="00F33BCD" w:rsidRDefault="008B6A15" w:rsidP="008B6A15">
                  <w:pPr>
                    <w:pStyle w:val="Prrafodelista"/>
                    <w:numPr>
                      <w:ilvl w:val="0"/>
                      <w:numId w:val="2"/>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175BB255" w14:textId="77777777" w:rsidR="008B6A15" w:rsidRPr="00F33BCD" w:rsidRDefault="008B6A15" w:rsidP="008B6A15">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3D527C5" w14:textId="77777777" w:rsidR="008B6A15" w:rsidRPr="00F33BCD" w:rsidRDefault="008B6A15" w:rsidP="008B6A15">
                  <w:pPr>
                    <w:spacing w:line="276" w:lineRule="auto"/>
                    <w:rPr>
                      <w:rFonts w:ascii="Trebuchet MS" w:eastAsia="Calibri" w:hAnsi="Trebuchet MS" w:cs="Arial"/>
                      <w:b/>
                      <w:sz w:val="21"/>
                      <w:szCs w:val="21"/>
                    </w:rPr>
                  </w:pPr>
                </w:p>
              </w:tc>
            </w:tr>
            <w:tr w:rsidR="008B6A15" w:rsidRPr="00F33BCD" w14:paraId="25D5E6C8" w14:textId="77777777" w:rsidTr="006E4CF7">
              <w:trPr>
                <w:trHeight w:val="20"/>
              </w:trPr>
              <w:tc>
                <w:tcPr>
                  <w:tcW w:w="2433" w:type="pct"/>
                  <w:tcBorders>
                    <w:top w:val="single" w:sz="4" w:space="0" w:color="000000"/>
                    <w:left w:val="single" w:sz="4" w:space="0" w:color="000000"/>
                    <w:bottom w:val="single" w:sz="4" w:space="0" w:color="000000"/>
                    <w:right w:val="nil"/>
                  </w:tcBorders>
                  <w:hideMark/>
                </w:tcPr>
                <w:p w14:paraId="68BC77C0" w14:textId="77777777" w:rsidR="008B6A15" w:rsidRPr="00F33BCD" w:rsidRDefault="008B6A15" w:rsidP="008B6A15">
                  <w:pPr>
                    <w:spacing w:line="276" w:lineRule="auto"/>
                    <w:rPr>
                      <w:rFonts w:ascii="Trebuchet MS" w:eastAsia="Calibri" w:hAnsi="Trebuchet MS" w:cs="Arial"/>
                      <w:b/>
                      <w:sz w:val="21"/>
                      <w:szCs w:val="21"/>
                      <w:lang w:val="es-ES"/>
                    </w:rPr>
                  </w:pPr>
                  <w:r w:rsidRPr="00F33BCD">
                    <w:rPr>
                      <w:rFonts w:ascii="Trebuchet MS" w:eastAsia="Calibri" w:hAnsi="Trebuchet MS" w:cs="Arial"/>
                      <w:b/>
                      <w:sz w:val="21"/>
                      <w:szCs w:val="21"/>
                      <w:lang w:val="es-ES"/>
                    </w:rPr>
                    <w:t>TOTAL</w:t>
                  </w:r>
                </w:p>
              </w:tc>
              <w:tc>
                <w:tcPr>
                  <w:tcW w:w="680" w:type="pct"/>
                  <w:tcBorders>
                    <w:top w:val="single" w:sz="4" w:space="0" w:color="000000"/>
                    <w:left w:val="single" w:sz="4" w:space="0" w:color="000000"/>
                    <w:bottom w:val="single" w:sz="4" w:space="0" w:color="000000"/>
                    <w:right w:val="nil"/>
                  </w:tcBorders>
                </w:tcPr>
                <w:p w14:paraId="214AEBAD" w14:textId="77777777" w:rsidR="008B6A15" w:rsidRPr="00F33BCD" w:rsidRDefault="008B6A15" w:rsidP="008B6A15">
                  <w:pPr>
                    <w:spacing w:line="276" w:lineRule="auto"/>
                    <w:rPr>
                      <w:rFonts w:ascii="Trebuchet MS" w:eastAsia="Calibri" w:hAnsi="Trebuchet MS" w:cs="Arial"/>
                      <w:b/>
                      <w:sz w:val="21"/>
                      <w:szCs w:val="21"/>
                    </w:rPr>
                  </w:pPr>
                  <w:r>
                    <w:rPr>
                      <w:rFonts w:ascii="Trebuchet MS" w:eastAsia="Calibri" w:hAnsi="Trebuchet MS" w:cs="Arial"/>
                      <w:b/>
                      <w:sz w:val="21"/>
                      <w:szCs w:val="21"/>
                    </w:rPr>
                    <w:t xml:space="preserve">       4</w:t>
                  </w:r>
                </w:p>
              </w:tc>
              <w:tc>
                <w:tcPr>
                  <w:tcW w:w="1013" w:type="pct"/>
                  <w:tcBorders>
                    <w:top w:val="single" w:sz="4" w:space="0" w:color="000000"/>
                    <w:left w:val="single" w:sz="4" w:space="0" w:color="000000"/>
                    <w:bottom w:val="single" w:sz="4" w:space="0" w:color="000000"/>
                    <w:right w:val="nil"/>
                  </w:tcBorders>
                </w:tcPr>
                <w:p w14:paraId="5240070A" w14:textId="77777777" w:rsidR="008B6A15" w:rsidRPr="00F33BCD" w:rsidRDefault="008B6A15" w:rsidP="008B6A15">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7D5AF780" w14:textId="77777777" w:rsidR="008B6A15" w:rsidRPr="00F33BCD" w:rsidRDefault="008B6A15" w:rsidP="008B6A15">
                  <w:pPr>
                    <w:spacing w:line="276" w:lineRule="auto"/>
                    <w:rPr>
                      <w:rFonts w:ascii="Trebuchet MS" w:eastAsia="Calibri" w:hAnsi="Trebuchet MS" w:cs="Arial"/>
                      <w:b/>
                      <w:sz w:val="21"/>
                      <w:szCs w:val="21"/>
                    </w:rPr>
                  </w:pPr>
                </w:p>
              </w:tc>
            </w:tr>
          </w:tbl>
          <w:p w14:paraId="56A17C67" w14:textId="0C7B8B13" w:rsidR="00986732" w:rsidRPr="001A08A3" w:rsidRDefault="00986732" w:rsidP="00C82FAE">
            <w:pPr>
              <w:spacing w:line="276" w:lineRule="auto"/>
              <w:rPr>
                <w:rFonts w:ascii="Trebuchet MS" w:hAnsi="Trebuchet MS"/>
                <w:b/>
                <w:bCs/>
                <w:sz w:val="21"/>
                <w:szCs w:val="21"/>
              </w:rPr>
            </w:pPr>
          </w:p>
        </w:tc>
      </w:tr>
      <w:tr w:rsidR="008B6A15" w:rsidRPr="001A08A3" w14:paraId="0FA1DB58" w14:textId="77777777" w:rsidTr="0049406C">
        <w:trPr>
          <w:trHeight w:val="567"/>
          <w:jc w:val="center"/>
        </w:trPr>
        <w:tc>
          <w:tcPr>
            <w:tcW w:w="922" w:type="pct"/>
            <w:shd w:val="clear" w:color="auto" w:fill="FFFFFF" w:themeFill="background1"/>
            <w:vAlign w:val="center"/>
          </w:tcPr>
          <w:p w14:paraId="4D3CDFE3" w14:textId="3C49913B" w:rsidR="008B6A15" w:rsidRPr="001A08A3" w:rsidRDefault="008B6A15" w:rsidP="008B6A15">
            <w:pPr>
              <w:snapToGrid w:val="0"/>
              <w:spacing w:line="276" w:lineRule="auto"/>
              <w:jc w:val="center"/>
              <w:rPr>
                <w:rFonts w:ascii="Trebuchet MS" w:hAnsi="Trebuchet MS"/>
                <w:b/>
                <w:sz w:val="21"/>
                <w:szCs w:val="21"/>
              </w:rPr>
            </w:pPr>
            <w:r w:rsidRPr="001A08A3">
              <w:rPr>
                <w:rFonts w:ascii="Trebuchet MS" w:hAnsi="Trebuchet MS"/>
                <w:b/>
                <w:sz w:val="21"/>
                <w:szCs w:val="21"/>
              </w:rPr>
              <w:t>AC0</w:t>
            </w:r>
            <w:r>
              <w:rPr>
                <w:rFonts w:ascii="Trebuchet MS" w:hAnsi="Trebuchet MS"/>
                <w:b/>
                <w:sz w:val="21"/>
                <w:szCs w:val="21"/>
              </w:rPr>
              <w:t>3</w:t>
            </w:r>
            <w:r w:rsidRPr="001A08A3">
              <w:rPr>
                <w:rFonts w:ascii="Trebuchet MS" w:hAnsi="Trebuchet MS"/>
                <w:b/>
                <w:sz w:val="21"/>
                <w:szCs w:val="21"/>
              </w:rPr>
              <w:t>/CE-</w:t>
            </w:r>
          </w:p>
          <w:p w14:paraId="5550DC2A" w14:textId="3365EAD2" w:rsidR="008B6A15" w:rsidRDefault="008B6A15" w:rsidP="008B6A15">
            <w:pPr>
              <w:snapToGrid w:val="0"/>
              <w:spacing w:line="276" w:lineRule="auto"/>
              <w:jc w:val="center"/>
              <w:rPr>
                <w:rFonts w:ascii="Trebuchet MS" w:hAnsi="Trebuchet MS"/>
                <w:b/>
                <w:sz w:val="21"/>
                <w:szCs w:val="21"/>
              </w:rPr>
            </w:pPr>
            <w:r>
              <w:rPr>
                <w:rFonts w:ascii="Trebuchet MS" w:hAnsi="Trebuchet MS"/>
                <w:b/>
                <w:sz w:val="21"/>
                <w:szCs w:val="21"/>
              </w:rPr>
              <w:t>31</w:t>
            </w:r>
            <w:r w:rsidRPr="001A08A3">
              <w:rPr>
                <w:rFonts w:ascii="Trebuchet MS" w:hAnsi="Trebuchet MS"/>
                <w:b/>
                <w:sz w:val="21"/>
                <w:szCs w:val="21"/>
              </w:rPr>
              <w:t>-0</w:t>
            </w:r>
            <w:r>
              <w:rPr>
                <w:rFonts w:ascii="Trebuchet MS" w:hAnsi="Trebuchet MS"/>
                <w:b/>
                <w:sz w:val="21"/>
                <w:szCs w:val="21"/>
              </w:rPr>
              <w:t>3-2022</w:t>
            </w:r>
          </w:p>
        </w:tc>
        <w:tc>
          <w:tcPr>
            <w:tcW w:w="4078" w:type="pct"/>
            <w:gridSpan w:val="2"/>
            <w:shd w:val="clear" w:color="auto" w:fill="FFFFFF" w:themeFill="background1"/>
            <w:vAlign w:val="center"/>
          </w:tcPr>
          <w:p w14:paraId="4E8BCD42" w14:textId="708A843A" w:rsidR="008B6A15" w:rsidRDefault="008B6A15" w:rsidP="008B6A15">
            <w:pPr>
              <w:snapToGrid w:val="0"/>
              <w:spacing w:line="276" w:lineRule="auto"/>
              <w:jc w:val="both"/>
              <w:rPr>
                <w:rFonts w:ascii="Trebuchet MS" w:hAnsi="Trebuchet MS" w:cs="Verdana"/>
                <w:bCs/>
                <w:color w:val="000000"/>
                <w:sz w:val="21"/>
                <w:szCs w:val="21"/>
              </w:rPr>
            </w:pPr>
            <w:r w:rsidRPr="0044799B">
              <w:rPr>
                <w:rFonts w:ascii="Trebuchet MS" w:hAnsi="Trebuchet MS"/>
                <w:sz w:val="21"/>
                <w:szCs w:val="21"/>
              </w:rPr>
              <w:t xml:space="preserve">Se aprueban </w:t>
            </w:r>
            <w:r w:rsidR="0044799B" w:rsidRPr="0044799B">
              <w:rPr>
                <w:rFonts w:ascii="Trebuchet MS" w:hAnsi="Trebuchet MS"/>
                <w:sz w:val="21"/>
                <w:szCs w:val="21"/>
              </w:rPr>
              <w:t>la nueva conformación del Catálogo de Publicaciones del Instituto Electoral y de Participación Ciudadana del Estado de Jalisco</w:t>
            </w:r>
            <w:r w:rsidR="0044799B">
              <w:rPr>
                <w:rFonts w:ascii="Trebuchet MS" w:hAnsi="Trebuchet MS"/>
                <w:sz w:val="21"/>
                <w:szCs w:val="21"/>
              </w:rPr>
              <w:t>, por unanimidad de votos.</w:t>
            </w:r>
          </w:p>
          <w:p w14:paraId="3637A42B" w14:textId="0090FD44" w:rsidR="008B6A15" w:rsidRDefault="008B6A15" w:rsidP="008B6A15">
            <w:pPr>
              <w:snapToGrid w:val="0"/>
              <w:spacing w:line="276" w:lineRule="auto"/>
              <w:jc w:val="both"/>
              <w:rPr>
                <w:rFonts w:ascii="Trebuchet MS" w:hAnsi="Trebuchet MS"/>
                <w:b/>
                <w:sz w:val="21"/>
                <w:szCs w:val="21"/>
              </w:rPr>
            </w:pPr>
          </w:p>
        </w:tc>
      </w:tr>
      <w:tr w:rsidR="008B6A15" w:rsidRPr="001A08A3" w14:paraId="4FEF7893" w14:textId="77777777" w:rsidTr="0049406C">
        <w:trPr>
          <w:trHeight w:val="567"/>
          <w:jc w:val="center"/>
        </w:trPr>
        <w:tc>
          <w:tcPr>
            <w:tcW w:w="922" w:type="pct"/>
            <w:shd w:val="clear" w:color="auto" w:fill="FFFFFF" w:themeFill="background1"/>
            <w:vAlign w:val="center"/>
          </w:tcPr>
          <w:p w14:paraId="01684CA4" w14:textId="3E921562" w:rsidR="008B6A15" w:rsidRPr="001A08A3" w:rsidRDefault="008B6A15" w:rsidP="008B6A15">
            <w:pPr>
              <w:snapToGrid w:val="0"/>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shd w:val="clear" w:color="auto" w:fill="FFFFFF" w:themeFill="background1"/>
            <w:vAlign w:val="center"/>
          </w:tcPr>
          <w:p w14:paraId="1950E860" w14:textId="61377AC4" w:rsidR="008B6A15" w:rsidRPr="008B6A15" w:rsidRDefault="0044799B" w:rsidP="008B6A15">
            <w:pPr>
              <w:snapToGrid w:val="0"/>
              <w:spacing w:line="276" w:lineRule="auto"/>
              <w:jc w:val="both"/>
              <w:rPr>
                <w:rFonts w:ascii="Trebuchet MS" w:hAnsi="Trebuchet MS"/>
                <w:sz w:val="21"/>
                <w:szCs w:val="21"/>
                <w:highlight w:val="yellow"/>
              </w:rPr>
            </w:pPr>
            <w:r w:rsidRPr="0044799B">
              <w:rPr>
                <w:rFonts w:ascii="Trebuchet MS" w:hAnsi="Trebuchet MS"/>
                <w:sz w:val="21"/>
                <w:szCs w:val="21"/>
              </w:rPr>
              <w:t xml:space="preserve">“Muchas gracias secretario. Le solicito continuemos </w:t>
            </w:r>
            <w:r>
              <w:rPr>
                <w:rFonts w:ascii="Trebuchet MS" w:hAnsi="Trebuchet MS"/>
                <w:sz w:val="21"/>
                <w:szCs w:val="21"/>
              </w:rPr>
              <w:t>con el siguiente punto del orden del día.”</w:t>
            </w:r>
          </w:p>
        </w:tc>
      </w:tr>
      <w:tr w:rsidR="008B6A15" w:rsidRPr="001A08A3" w14:paraId="25DD3222" w14:textId="77777777" w:rsidTr="0049406C">
        <w:trPr>
          <w:trHeight w:val="567"/>
          <w:jc w:val="center"/>
        </w:trPr>
        <w:tc>
          <w:tcPr>
            <w:tcW w:w="922" w:type="pct"/>
            <w:shd w:val="clear" w:color="auto" w:fill="FFFFFF" w:themeFill="background1"/>
            <w:vAlign w:val="center"/>
          </w:tcPr>
          <w:p w14:paraId="5606DA9E" w14:textId="0420C3FB" w:rsidR="008B6A15" w:rsidRDefault="008B6A15" w:rsidP="008B6A15">
            <w:pPr>
              <w:snapToGrid w:val="0"/>
              <w:spacing w:line="276" w:lineRule="auto"/>
              <w:jc w:val="center"/>
              <w:rPr>
                <w:rFonts w:ascii="Trebuchet MS" w:hAnsi="Trebuchet MS"/>
                <w:b/>
                <w:sz w:val="21"/>
                <w:szCs w:val="21"/>
              </w:rPr>
            </w:pPr>
            <w:r>
              <w:rPr>
                <w:rFonts w:ascii="Trebuchet MS" w:hAnsi="Trebuchet MS" w:cs="Arial"/>
                <w:b/>
                <w:bCs/>
                <w:sz w:val="21"/>
                <w:szCs w:val="21"/>
              </w:rPr>
              <w:t>Secretario Técnico</w:t>
            </w:r>
          </w:p>
        </w:tc>
        <w:tc>
          <w:tcPr>
            <w:tcW w:w="4078" w:type="pct"/>
            <w:gridSpan w:val="2"/>
            <w:shd w:val="clear" w:color="auto" w:fill="FFFFFF" w:themeFill="background1"/>
            <w:vAlign w:val="center"/>
          </w:tcPr>
          <w:p w14:paraId="5FFDC78C" w14:textId="2335CF48" w:rsidR="008B6A15" w:rsidRPr="008B6A15" w:rsidRDefault="008B6A15" w:rsidP="008B6A15">
            <w:pPr>
              <w:snapToGrid w:val="0"/>
              <w:spacing w:line="276" w:lineRule="auto"/>
              <w:jc w:val="both"/>
              <w:rPr>
                <w:rFonts w:ascii="Trebuchet MS" w:hAnsi="Trebuchet MS"/>
                <w:sz w:val="21"/>
                <w:szCs w:val="21"/>
                <w:highlight w:val="yellow"/>
              </w:rPr>
            </w:pPr>
            <w:r w:rsidRPr="008B6A15">
              <w:rPr>
                <w:rFonts w:ascii="Trebuchet MS" w:hAnsi="Trebuchet MS"/>
                <w:sz w:val="21"/>
                <w:szCs w:val="21"/>
              </w:rPr>
              <w:t>Realiza lo solicitado.</w:t>
            </w:r>
          </w:p>
        </w:tc>
      </w:tr>
      <w:tr w:rsidR="008B6A15" w:rsidRPr="001A08A3" w14:paraId="632115FA" w14:textId="77777777" w:rsidTr="008B6A15">
        <w:trPr>
          <w:trHeight w:val="680"/>
          <w:jc w:val="center"/>
        </w:trPr>
        <w:tc>
          <w:tcPr>
            <w:tcW w:w="5000" w:type="pct"/>
            <w:gridSpan w:val="3"/>
            <w:shd w:val="clear" w:color="auto" w:fill="7030A0"/>
            <w:vAlign w:val="center"/>
          </w:tcPr>
          <w:p w14:paraId="06681CAF" w14:textId="0D5C5818" w:rsidR="008B6A15" w:rsidRPr="008B6A15" w:rsidRDefault="0044799B" w:rsidP="0044799B">
            <w:pPr>
              <w:spacing w:line="276" w:lineRule="auto"/>
              <w:jc w:val="both"/>
              <w:rPr>
                <w:rFonts w:ascii="Trebuchet MS" w:hAnsi="Trebuchet MS"/>
                <w:b/>
                <w:bCs/>
                <w:color w:val="FFFFFF" w:themeColor="background1"/>
                <w:sz w:val="21"/>
                <w:szCs w:val="21"/>
              </w:rPr>
            </w:pPr>
            <w:r>
              <w:rPr>
                <w:rFonts w:ascii="Trebuchet MS" w:hAnsi="Trebuchet MS"/>
                <w:b/>
                <w:bCs/>
                <w:color w:val="FFFFFF" w:themeColor="background1"/>
                <w:sz w:val="21"/>
                <w:szCs w:val="21"/>
              </w:rPr>
              <w:t xml:space="preserve">4. </w:t>
            </w:r>
            <w:r w:rsidR="008B6A15" w:rsidRPr="008B6A15">
              <w:rPr>
                <w:rFonts w:ascii="Trebuchet MS" w:hAnsi="Trebuchet MS"/>
                <w:b/>
                <w:bCs/>
                <w:color w:val="FFFFFF" w:themeColor="background1"/>
                <w:sz w:val="21"/>
                <w:szCs w:val="21"/>
              </w:rPr>
              <w:t>Presentación y, en su caso, aprobación del Plan Anual de Publicaciones para el año 2022 del Instituto Electoral y de Participación Ciudadana del Estado de Jalisco.</w:t>
            </w:r>
          </w:p>
        </w:tc>
      </w:tr>
      <w:tr w:rsidR="008B6A15" w:rsidRPr="001A08A3" w14:paraId="5BE3088A" w14:textId="77777777" w:rsidTr="0049406C">
        <w:trPr>
          <w:trHeight w:val="567"/>
          <w:jc w:val="center"/>
        </w:trPr>
        <w:tc>
          <w:tcPr>
            <w:tcW w:w="922" w:type="pct"/>
            <w:shd w:val="clear" w:color="auto" w:fill="FFFFFF" w:themeFill="background1"/>
            <w:vAlign w:val="center"/>
          </w:tcPr>
          <w:p w14:paraId="40428888" w14:textId="1834983E" w:rsidR="008B6A15" w:rsidRPr="001A08A3" w:rsidRDefault="008B6A15" w:rsidP="008B6A15">
            <w:pPr>
              <w:spacing w:line="276" w:lineRule="auto"/>
              <w:jc w:val="center"/>
              <w:rPr>
                <w:rFonts w:ascii="Trebuchet MS" w:hAnsi="Trebuchet MS"/>
                <w:b/>
                <w:bCs/>
                <w:sz w:val="21"/>
                <w:szCs w:val="21"/>
              </w:rPr>
            </w:pPr>
            <w:r>
              <w:rPr>
                <w:rFonts w:ascii="Trebuchet MS" w:hAnsi="Trebuchet MS"/>
                <w:b/>
                <w:sz w:val="21"/>
                <w:szCs w:val="21"/>
              </w:rPr>
              <w:t>Moisés Pérez Vega</w:t>
            </w:r>
          </w:p>
        </w:tc>
        <w:tc>
          <w:tcPr>
            <w:tcW w:w="4078" w:type="pct"/>
            <w:gridSpan w:val="2"/>
            <w:shd w:val="clear" w:color="auto" w:fill="FFFFFF" w:themeFill="background1"/>
            <w:vAlign w:val="center"/>
          </w:tcPr>
          <w:p w14:paraId="52C15739" w14:textId="77777777" w:rsidR="007B5014" w:rsidRDefault="007B5014" w:rsidP="0044799B">
            <w:pPr>
              <w:spacing w:line="276" w:lineRule="auto"/>
              <w:jc w:val="both"/>
              <w:rPr>
                <w:rFonts w:ascii="Trebuchet MS" w:hAnsi="Trebuchet MS"/>
                <w:bCs/>
                <w:sz w:val="21"/>
                <w:szCs w:val="21"/>
              </w:rPr>
            </w:pPr>
          </w:p>
          <w:p w14:paraId="13252E25" w14:textId="77777777" w:rsidR="008B6A15" w:rsidRDefault="0044799B" w:rsidP="0044799B">
            <w:pPr>
              <w:spacing w:line="276" w:lineRule="auto"/>
              <w:jc w:val="both"/>
              <w:rPr>
                <w:rFonts w:ascii="Trebuchet MS" w:hAnsi="Trebuchet MS"/>
                <w:bCs/>
                <w:sz w:val="21"/>
                <w:szCs w:val="21"/>
              </w:rPr>
            </w:pPr>
            <w:r w:rsidRPr="0044799B">
              <w:rPr>
                <w:rFonts w:ascii="Trebuchet MS" w:hAnsi="Trebuchet MS"/>
                <w:bCs/>
                <w:sz w:val="21"/>
                <w:szCs w:val="21"/>
              </w:rPr>
              <w:t xml:space="preserve">“Muy bien. De igual manera, le </w:t>
            </w:r>
            <w:r>
              <w:rPr>
                <w:rFonts w:ascii="Trebuchet MS" w:hAnsi="Trebuchet MS"/>
                <w:bCs/>
                <w:sz w:val="21"/>
                <w:szCs w:val="21"/>
              </w:rPr>
              <w:t xml:space="preserve">conferiré el uso de la palabra a la maestra </w:t>
            </w:r>
            <w:proofErr w:type="spellStart"/>
            <w:r>
              <w:rPr>
                <w:rFonts w:ascii="Trebuchet MS" w:hAnsi="Trebuchet MS"/>
                <w:bCs/>
                <w:sz w:val="21"/>
                <w:szCs w:val="21"/>
              </w:rPr>
              <w:t>Sayani</w:t>
            </w:r>
            <w:proofErr w:type="spellEnd"/>
            <w:r>
              <w:rPr>
                <w:rFonts w:ascii="Trebuchet MS" w:hAnsi="Trebuchet MS"/>
                <w:bCs/>
                <w:sz w:val="21"/>
                <w:szCs w:val="21"/>
              </w:rPr>
              <w:t xml:space="preserve"> </w:t>
            </w:r>
            <w:proofErr w:type="spellStart"/>
            <w:r>
              <w:rPr>
                <w:rFonts w:ascii="Trebuchet MS" w:hAnsi="Trebuchet MS"/>
                <w:bCs/>
                <w:sz w:val="21"/>
                <w:szCs w:val="21"/>
              </w:rPr>
              <w:t>Mozka</w:t>
            </w:r>
            <w:proofErr w:type="spellEnd"/>
            <w:r>
              <w:rPr>
                <w:rFonts w:ascii="Trebuchet MS" w:hAnsi="Trebuchet MS"/>
                <w:bCs/>
                <w:sz w:val="21"/>
                <w:szCs w:val="21"/>
              </w:rPr>
              <w:t xml:space="preserve"> Estrada, a efecto de que tenga a bien a presentar esta propuesta de Plan Anual de Publicaciones para el año 2022 de este organismo electoral. Adelante directora editorial.”</w:t>
            </w:r>
          </w:p>
          <w:p w14:paraId="62BBDB90" w14:textId="0DC60FD8" w:rsidR="00C27425" w:rsidRPr="0044799B" w:rsidRDefault="00C27425" w:rsidP="0044799B">
            <w:pPr>
              <w:spacing w:line="276" w:lineRule="auto"/>
              <w:jc w:val="both"/>
              <w:rPr>
                <w:rFonts w:ascii="Trebuchet MS" w:hAnsi="Trebuchet MS"/>
                <w:bCs/>
                <w:sz w:val="21"/>
                <w:szCs w:val="21"/>
              </w:rPr>
            </w:pPr>
          </w:p>
        </w:tc>
      </w:tr>
      <w:tr w:rsidR="008B6A15" w:rsidRPr="001A08A3" w14:paraId="21429F65" w14:textId="77777777" w:rsidTr="0049406C">
        <w:trPr>
          <w:trHeight w:val="567"/>
          <w:jc w:val="center"/>
        </w:trPr>
        <w:tc>
          <w:tcPr>
            <w:tcW w:w="922" w:type="pct"/>
            <w:shd w:val="clear" w:color="auto" w:fill="FFFFFF" w:themeFill="background1"/>
            <w:vAlign w:val="center"/>
          </w:tcPr>
          <w:p w14:paraId="72E2F1A5" w14:textId="7F3611E2" w:rsidR="008B6A15" w:rsidRDefault="0044799B" w:rsidP="008B6A15">
            <w:pPr>
              <w:spacing w:line="276" w:lineRule="auto"/>
              <w:jc w:val="center"/>
              <w:rPr>
                <w:rFonts w:ascii="Trebuchet MS" w:hAnsi="Trebuchet MS"/>
                <w:b/>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Mozka</w:t>
            </w:r>
            <w:proofErr w:type="spellEnd"/>
            <w:r>
              <w:rPr>
                <w:rFonts w:ascii="Trebuchet MS" w:hAnsi="Trebuchet MS" w:cs="Arial"/>
                <w:b/>
                <w:bCs/>
                <w:sz w:val="21"/>
                <w:szCs w:val="21"/>
              </w:rPr>
              <w:t xml:space="preserve"> Estrada</w:t>
            </w:r>
          </w:p>
        </w:tc>
        <w:tc>
          <w:tcPr>
            <w:tcW w:w="4078" w:type="pct"/>
            <w:gridSpan w:val="2"/>
            <w:shd w:val="clear" w:color="auto" w:fill="FFFFFF" w:themeFill="background1"/>
            <w:vAlign w:val="center"/>
          </w:tcPr>
          <w:p w14:paraId="080B8EE5" w14:textId="77777777" w:rsidR="008B6A15" w:rsidRPr="00C27425" w:rsidRDefault="004B0463" w:rsidP="008D0A7F">
            <w:pPr>
              <w:spacing w:line="276" w:lineRule="auto"/>
              <w:jc w:val="both"/>
              <w:rPr>
                <w:rFonts w:ascii="Trebuchet MS" w:hAnsi="Trebuchet MS"/>
                <w:bCs/>
                <w:sz w:val="21"/>
                <w:szCs w:val="21"/>
              </w:rPr>
            </w:pPr>
            <w:r w:rsidRPr="00C27425">
              <w:rPr>
                <w:rFonts w:ascii="Trebuchet MS" w:hAnsi="Trebuchet MS"/>
                <w:bCs/>
                <w:sz w:val="21"/>
                <w:szCs w:val="21"/>
              </w:rPr>
              <w:t>“</w:t>
            </w:r>
            <w:r w:rsidR="00C27425" w:rsidRPr="00C27425">
              <w:rPr>
                <w:rFonts w:ascii="Trebuchet MS" w:hAnsi="Trebuchet MS"/>
                <w:bCs/>
                <w:sz w:val="21"/>
                <w:szCs w:val="21"/>
              </w:rPr>
              <w:t>Muchas gracias consejero.</w:t>
            </w:r>
          </w:p>
          <w:p w14:paraId="422B533D" w14:textId="77777777" w:rsidR="00C27425" w:rsidRPr="00C27425" w:rsidRDefault="00C27425" w:rsidP="008D0A7F">
            <w:pPr>
              <w:spacing w:line="276" w:lineRule="auto"/>
              <w:jc w:val="both"/>
              <w:rPr>
                <w:rFonts w:ascii="Trebuchet MS" w:hAnsi="Trebuchet MS"/>
                <w:bCs/>
                <w:sz w:val="21"/>
                <w:szCs w:val="21"/>
              </w:rPr>
            </w:pPr>
          </w:p>
          <w:p w14:paraId="71C7A831" w14:textId="77777777" w:rsidR="00F86B88" w:rsidRDefault="00C27425" w:rsidP="00894FAA">
            <w:pPr>
              <w:spacing w:line="276" w:lineRule="auto"/>
              <w:jc w:val="both"/>
              <w:rPr>
                <w:rFonts w:ascii="Trebuchet MS" w:hAnsi="Trebuchet MS"/>
                <w:bCs/>
                <w:sz w:val="21"/>
                <w:szCs w:val="21"/>
              </w:rPr>
            </w:pPr>
            <w:r>
              <w:rPr>
                <w:rFonts w:ascii="Trebuchet MS" w:hAnsi="Trebuchet MS"/>
                <w:bCs/>
                <w:sz w:val="21"/>
                <w:szCs w:val="21"/>
              </w:rPr>
              <w:t>Bueno, este P</w:t>
            </w:r>
            <w:r w:rsidRPr="00C27425">
              <w:rPr>
                <w:rFonts w:ascii="Trebuchet MS" w:hAnsi="Trebuchet MS"/>
                <w:bCs/>
                <w:sz w:val="21"/>
                <w:szCs w:val="21"/>
              </w:rPr>
              <w:t xml:space="preserve">lan </w:t>
            </w:r>
            <w:r>
              <w:rPr>
                <w:rFonts w:ascii="Trebuchet MS" w:hAnsi="Trebuchet MS"/>
                <w:bCs/>
                <w:sz w:val="21"/>
                <w:szCs w:val="21"/>
              </w:rPr>
              <w:t>A</w:t>
            </w:r>
            <w:r w:rsidRPr="00C27425">
              <w:rPr>
                <w:rFonts w:ascii="Trebuchet MS" w:hAnsi="Trebuchet MS"/>
                <w:bCs/>
                <w:sz w:val="21"/>
                <w:szCs w:val="21"/>
              </w:rPr>
              <w:t xml:space="preserve">nual de </w:t>
            </w:r>
            <w:r>
              <w:rPr>
                <w:rFonts w:ascii="Trebuchet MS" w:hAnsi="Trebuchet MS"/>
                <w:bCs/>
                <w:sz w:val="21"/>
                <w:szCs w:val="21"/>
              </w:rPr>
              <w:t>P</w:t>
            </w:r>
            <w:r w:rsidRPr="00C27425">
              <w:rPr>
                <w:rFonts w:ascii="Trebuchet MS" w:hAnsi="Trebuchet MS"/>
                <w:bCs/>
                <w:sz w:val="21"/>
                <w:szCs w:val="21"/>
              </w:rPr>
              <w:t xml:space="preserve">ublicaciones que propone el Comité Editorial, </w:t>
            </w:r>
            <w:r w:rsidR="008D0A7F">
              <w:rPr>
                <w:rFonts w:ascii="Trebuchet MS" w:hAnsi="Trebuchet MS"/>
                <w:bCs/>
                <w:sz w:val="21"/>
                <w:szCs w:val="21"/>
              </w:rPr>
              <w:t>tuvo, sin duda alguna, además de las motivaciones, los intereses, el entusiasmo por ver perfilados algunos títulos por parte del comit</w:t>
            </w:r>
            <w:r w:rsidR="00894FAA">
              <w:rPr>
                <w:rFonts w:ascii="Trebuchet MS" w:hAnsi="Trebuchet MS"/>
                <w:bCs/>
                <w:sz w:val="21"/>
                <w:szCs w:val="21"/>
              </w:rPr>
              <w:t xml:space="preserve">é para el instituto electoral, pues tienen un </w:t>
            </w:r>
            <w:r w:rsidR="00894FAA" w:rsidRPr="008322B0">
              <w:rPr>
                <w:rFonts w:ascii="Trebuchet MS" w:hAnsi="Trebuchet MS"/>
                <w:bCs/>
                <w:sz w:val="21"/>
                <w:szCs w:val="21"/>
              </w:rPr>
              <w:t>correlato</w:t>
            </w:r>
            <w:r w:rsidR="00894FAA">
              <w:rPr>
                <w:rFonts w:ascii="Trebuchet MS" w:hAnsi="Trebuchet MS"/>
                <w:bCs/>
                <w:sz w:val="21"/>
                <w:szCs w:val="21"/>
              </w:rPr>
              <w:t xml:space="preserve"> en el que el presupuesto marca la ruta; el presupuesto para el instituto electoral en esta materia, </w:t>
            </w:r>
            <w:r w:rsidR="00894FAA">
              <w:rPr>
                <w:rFonts w:ascii="Trebuchet MS" w:hAnsi="Trebuchet MS"/>
                <w:bCs/>
                <w:sz w:val="21"/>
                <w:szCs w:val="21"/>
              </w:rPr>
              <w:lastRenderedPageBreak/>
              <w:t xml:space="preserve">y es por ello que el Plan Anual de Publicaciones se perfila en torno a la </w:t>
            </w:r>
            <w:r w:rsidR="00F86B88">
              <w:rPr>
                <w:rFonts w:ascii="Trebuchet MS" w:hAnsi="Trebuchet MS"/>
                <w:bCs/>
                <w:sz w:val="21"/>
                <w:szCs w:val="21"/>
              </w:rPr>
              <w:t>colección “Futuros Electores”.</w:t>
            </w:r>
          </w:p>
          <w:p w14:paraId="0A51C34A" w14:textId="77777777" w:rsidR="00F86B88" w:rsidRDefault="00F86B88" w:rsidP="00894FAA">
            <w:pPr>
              <w:spacing w:line="276" w:lineRule="auto"/>
              <w:jc w:val="both"/>
              <w:rPr>
                <w:rFonts w:ascii="Trebuchet MS" w:hAnsi="Trebuchet MS"/>
                <w:bCs/>
                <w:sz w:val="21"/>
                <w:szCs w:val="21"/>
              </w:rPr>
            </w:pPr>
          </w:p>
          <w:p w14:paraId="1F6E274A" w14:textId="6885E57C" w:rsidR="00894FAA" w:rsidRDefault="00F86B88" w:rsidP="00894FAA">
            <w:pPr>
              <w:spacing w:line="276" w:lineRule="auto"/>
              <w:jc w:val="both"/>
              <w:rPr>
                <w:rFonts w:ascii="Trebuchet MS" w:hAnsi="Trebuchet MS"/>
                <w:bCs/>
                <w:sz w:val="21"/>
                <w:szCs w:val="21"/>
              </w:rPr>
            </w:pPr>
            <w:r>
              <w:rPr>
                <w:rFonts w:ascii="Trebuchet MS" w:hAnsi="Trebuchet MS"/>
                <w:bCs/>
                <w:sz w:val="21"/>
                <w:szCs w:val="21"/>
              </w:rPr>
              <w:t>E</w:t>
            </w:r>
            <w:r w:rsidR="00894FAA">
              <w:rPr>
                <w:rFonts w:ascii="Trebuchet MS" w:hAnsi="Trebuchet MS"/>
                <w:bCs/>
                <w:sz w:val="21"/>
                <w:szCs w:val="21"/>
              </w:rPr>
              <w:t>n este momento no hay ni u</w:t>
            </w:r>
            <w:r w:rsidR="008322B0">
              <w:rPr>
                <w:rFonts w:ascii="Trebuchet MS" w:hAnsi="Trebuchet MS"/>
                <w:bCs/>
                <w:sz w:val="21"/>
                <w:szCs w:val="21"/>
              </w:rPr>
              <w:t>n título concretado, ni autores o</w:t>
            </w:r>
            <w:r w:rsidR="00894FAA">
              <w:rPr>
                <w:rFonts w:ascii="Trebuchet MS" w:hAnsi="Trebuchet MS"/>
                <w:bCs/>
                <w:sz w:val="21"/>
                <w:szCs w:val="21"/>
              </w:rPr>
              <w:t xml:space="preserve"> autoras, o ilustradores e ilustradoras para algún libro en concreto, no hay una recomendación en ese sentido, pero lo que si hay y producto también de un análisis, particularmente de aquellos títulos</w:t>
            </w:r>
            <w:r w:rsidR="008322B0">
              <w:rPr>
                <w:rFonts w:ascii="Trebuchet MS" w:hAnsi="Trebuchet MS"/>
                <w:bCs/>
                <w:sz w:val="21"/>
                <w:szCs w:val="21"/>
              </w:rPr>
              <w:t xml:space="preserve"> en</w:t>
            </w:r>
            <w:r w:rsidR="00894FAA">
              <w:rPr>
                <w:rFonts w:ascii="Trebuchet MS" w:hAnsi="Trebuchet MS"/>
                <w:bCs/>
                <w:sz w:val="21"/>
                <w:szCs w:val="21"/>
              </w:rPr>
              <w:t xml:space="preserve"> donde el instituto ha tenido una incidencia y un éxito, digamos, y una recepción de los títulos, el Comité Editorial propone la publicación de un título en la colección “Futuros Electores”, para la serie “Utopía”, y sugiere que la modalidad de publicación de un título para la serie “Utopía”, pueda ser imp</w:t>
            </w:r>
            <w:r w:rsidR="008322B0">
              <w:rPr>
                <w:rFonts w:ascii="Trebuchet MS" w:hAnsi="Trebuchet MS"/>
                <w:bCs/>
                <w:sz w:val="21"/>
                <w:szCs w:val="21"/>
              </w:rPr>
              <w:t>resa y digital, con la opción a</w:t>
            </w:r>
            <w:r w:rsidR="00894FAA">
              <w:rPr>
                <w:rFonts w:ascii="Trebuchet MS" w:hAnsi="Trebuchet MS"/>
                <w:bCs/>
                <w:sz w:val="21"/>
                <w:szCs w:val="21"/>
              </w:rPr>
              <w:t xml:space="preserve"> tenerlo en un </w:t>
            </w:r>
            <w:proofErr w:type="spellStart"/>
            <w:r w:rsidR="00894FAA" w:rsidRPr="00375E1D">
              <w:rPr>
                <w:rFonts w:ascii="Trebuchet MS" w:hAnsi="Trebuchet MS"/>
                <w:bCs/>
                <w:sz w:val="21"/>
                <w:szCs w:val="21"/>
              </w:rPr>
              <w:t>Ipop</w:t>
            </w:r>
            <w:proofErr w:type="spellEnd"/>
            <w:r w:rsidR="00894FAA" w:rsidRPr="00375E1D">
              <w:rPr>
                <w:rFonts w:ascii="Trebuchet MS" w:hAnsi="Trebuchet MS"/>
                <w:bCs/>
                <w:sz w:val="21"/>
                <w:szCs w:val="21"/>
              </w:rPr>
              <w:t>,</w:t>
            </w:r>
            <w:r w:rsidR="00894FAA">
              <w:rPr>
                <w:rFonts w:ascii="Trebuchet MS" w:hAnsi="Trebuchet MS"/>
                <w:bCs/>
                <w:sz w:val="21"/>
                <w:szCs w:val="21"/>
              </w:rPr>
              <w:t xml:space="preserve"> de acuerdo al presupuesto aprobado por el Consejo General del instituto electoral, se tiene una dotación de recursos que permitirían hacer un tiraje impreso mínimo y</w:t>
            </w:r>
            <w:r w:rsidR="008322B0">
              <w:rPr>
                <w:rFonts w:ascii="Trebuchet MS" w:hAnsi="Trebuchet MS"/>
                <w:bCs/>
                <w:sz w:val="21"/>
                <w:szCs w:val="21"/>
              </w:rPr>
              <w:t>,</w:t>
            </w:r>
            <w:r w:rsidR="00894FAA">
              <w:rPr>
                <w:rFonts w:ascii="Trebuchet MS" w:hAnsi="Trebuchet MS"/>
                <w:bCs/>
                <w:sz w:val="21"/>
                <w:szCs w:val="21"/>
              </w:rPr>
              <w:t xml:space="preserve"> ellas y ellos</w:t>
            </w:r>
            <w:r w:rsidR="008322B0">
              <w:rPr>
                <w:rFonts w:ascii="Trebuchet MS" w:hAnsi="Trebuchet MS"/>
                <w:bCs/>
                <w:sz w:val="21"/>
                <w:szCs w:val="21"/>
              </w:rPr>
              <w:t>,</w:t>
            </w:r>
            <w:r w:rsidR="00894FAA">
              <w:rPr>
                <w:rFonts w:ascii="Trebuchet MS" w:hAnsi="Trebuchet MS"/>
                <w:bCs/>
                <w:sz w:val="21"/>
                <w:szCs w:val="21"/>
              </w:rPr>
              <w:t xml:space="preserve"> consideran que un título debe recaer en esta serie “Utopía” de la</w:t>
            </w:r>
            <w:r w:rsidR="008322B0">
              <w:rPr>
                <w:rFonts w:ascii="Trebuchet MS" w:hAnsi="Trebuchet MS"/>
                <w:bCs/>
                <w:sz w:val="21"/>
                <w:szCs w:val="21"/>
              </w:rPr>
              <w:t xml:space="preserve"> colección “Futuros Electores”.</w:t>
            </w:r>
          </w:p>
          <w:p w14:paraId="3881CEF7" w14:textId="77777777" w:rsidR="008322B0" w:rsidRDefault="008322B0" w:rsidP="00894FAA">
            <w:pPr>
              <w:spacing w:line="276" w:lineRule="auto"/>
              <w:jc w:val="both"/>
              <w:rPr>
                <w:rFonts w:ascii="Trebuchet MS" w:hAnsi="Trebuchet MS"/>
                <w:bCs/>
                <w:sz w:val="21"/>
                <w:szCs w:val="21"/>
              </w:rPr>
            </w:pPr>
          </w:p>
          <w:p w14:paraId="176F20B8" w14:textId="77777777" w:rsidR="008322B0" w:rsidRDefault="008322B0" w:rsidP="00894FAA">
            <w:pPr>
              <w:spacing w:line="276" w:lineRule="auto"/>
              <w:jc w:val="both"/>
              <w:rPr>
                <w:rFonts w:ascii="Trebuchet MS" w:hAnsi="Trebuchet MS"/>
                <w:bCs/>
                <w:sz w:val="21"/>
                <w:szCs w:val="21"/>
              </w:rPr>
            </w:pPr>
            <w:r>
              <w:rPr>
                <w:rFonts w:ascii="Trebuchet MS" w:hAnsi="Trebuchet MS"/>
                <w:bCs/>
                <w:sz w:val="21"/>
                <w:szCs w:val="21"/>
              </w:rPr>
              <w:t xml:space="preserve">Así mismo, proponen la publicación de contenidos para otro título, en esta misma colección de “Futuros Electores”, en la serie “Entendiendo los Valores de la Democracia”, y las modalidades que sugieren son impresa, digital y también con opción a que se pueda hacer en un </w:t>
            </w:r>
            <w:proofErr w:type="spellStart"/>
            <w:r w:rsidRPr="00375E1D">
              <w:rPr>
                <w:rFonts w:ascii="Trebuchet MS" w:hAnsi="Trebuchet MS"/>
                <w:bCs/>
                <w:sz w:val="21"/>
                <w:szCs w:val="21"/>
              </w:rPr>
              <w:t>Ipop</w:t>
            </w:r>
            <w:proofErr w:type="spellEnd"/>
            <w:r w:rsidRPr="00375E1D">
              <w:rPr>
                <w:rFonts w:ascii="Trebuchet MS" w:hAnsi="Trebuchet MS"/>
                <w:bCs/>
                <w:sz w:val="21"/>
                <w:szCs w:val="21"/>
              </w:rPr>
              <w:t>.</w:t>
            </w:r>
          </w:p>
          <w:p w14:paraId="4751832E" w14:textId="77777777" w:rsidR="008322B0" w:rsidRDefault="008322B0" w:rsidP="00894FAA">
            <w:pPr>
              <w:spacing w:line="276" w:lineRule="auto"/>
              <w:jc w:val="both"/>
              <w:rPr>
                <w:rFonts w:ascii="Trebuchet MS" w:hAnsi="Trebuchet MS"/>
                <w:bCs/>
                <w:sz w:val="21"/>
                <w:szCs w:val="21"/>
              </w:rPr>
            </w:pPr>
          </w:p>
          <w:p w14:paraId="5BA7D4A1" w14:textId="2E80B43E" w:rsidR="008322B0" w:rsidRDefault="008322B0" w:rsidP="00894FAA">
            <w:pPr>
              <w:spacing w:line="276" w:lineRule="auto"/>
              <w:jc w:val="both"/>
              <w:rPr>
                <w:rFonts w:ascii="Trebuchet MS" w:hAnsi="Trebuchet MS"/>
                <w:bCs/>
                <w:sz w:val="21"/>
                <w:szCs w:val="21"/>
              </w:rPr>
            </w:pPr>
            <w:r>
              <w:rPr>
                <w:rFonts w:ascii="Trebuchet MS" w:hAnsi="Trebuchet MS"/>
                <w:bCs/>
                <w:sz w:val="21"/>
                <w:szCs w:val="21"/>
              </w:rPr>
              <w:t xml:space="preserve">Así mismo, y teniendo en cuenta los trabajos que ya se están realizando, que este instituto </w:t>
            </w:r>
            <w:r w:rsidR="00A02983">
              <w:rPr>
                <w:rFonts w:ascii="Trebuchet MS" w:hAnsi="Trebuchet MS"/>
                <w:bCs/>
                <w:sz w:val="21"/>
                <w:szCs w:val="21"/>
              </w:rPr>
              <w:t xml:space="preserve">ya </w:t>
            </w:r>
            <w:r>
              <w:rPr>
                <w:rFonts w:ascii="Trebuchet MS" w:hAnsi="Trebuchet MS"/>
                <w:bCs/>
                <w:sz w:val="21"/>
                <w:szCs w:val="21"/>
              </w:rPr>
              <w:t>viene realizando desde el año pasado, en materia editorial, pues proponen que se le dé salida a la Memoria del Proceso Electoral Concurrente 2020-2021, en una modalidad impresa y digital.</w:t>
            </w:r>
          </w:p>
          <w:p w14:paraId="035D1B1C" w14:textId="77777777" w:rsidR="008322B0" w:rsidRDefault="008322B0" w:rsidP="00894FAA">
            <w:pPr>
              <w:spacing w:line="276" w:lineRule="auto"/>
              <w:jc w:val="both"/>
              <w:rPr>
                <w:rFonts w:ascii="Trebuchet MS" w:hAnsi="Trebuchet MS"/>
                <w:bCs/>
                <w:sz w:val="21"/>
                <w:szCs w:val="21"/>
              </w:rPr>
            </w:pPr>
          </w:p>
          <w:p w14:paraId="2CB063C2" w14:textId="77777777" w:rsidR="008C19E6" w:rsidRDefault="008322B0" w:rsidP="00894FAA">
            <w:pPr>
              <w:spacing w:line="276" w:lineRule="auto"/>
              <w:jc w:val="both"/>
              <w:rPr>
                <w:rFonts w:ascii="Trebuchet MS" w:hAnsi="Trebuchet MS"/>
                <w:bCs/>
                <w:sz w:val="21"/>
                <w:szCs w:val="21"/>
              </w:rPr>
            </w:pPr>
            <w:r>
              <w:rPr>
                <w:rFonts w:ascii="Trebuchet MS" w:hAnsi="Trebuchet MS"/>
                <w:bCs/>
                <w:sz w:val="21"/>
                <w:szCs w:val="21"/>
              </w:rPr>
              <w:t xml:space="preserve">De igual manera, a el Libro Blanco de la Consulta Popular por la revisión del pacto fiscal, y de la Memoria del Proceso Electoral </w:t>
            </w:r>
            <w:r w:rsidR="008C19E6">
              <w:rPr>
                <w:rFonts w:ascii="Trebuchet MS" w:hAnsi="Trebuchet MS"/>
                <w:bCs/>
                <w:sz w:val="21"/>
                <w:szCs w:val="21"/>
              </w:rPr>
              <w:t xml:space="preserve">Extraordinario </w:t>
            </w:r>
            <w:r>
              <w:rPr>
                <w:rFonts w:ascii="Trebuchet MS" w:hAnsi="Trebuchet MS"/>
                <w:bCs/>
                <w:sz w:val="21"/>
                <w:szCs w:val="21"/>
              </w:rPr>
              <w:t xml:space="preserve">en Tlaquepaque </w:t>
            </w:r>
            <w:r w:rsidR="008C19E6">
              <w:rPr>
                <w:rFonts w:ascii="Trebuchet MS" w:hAnsi="Trebuchet MS"/>
                <w:bCs/>
                <w:sz w:val="21"/>
                <w:szCs w:val="21"/>
              </w:rPr>
              <w:t>2020-2021.</w:t>
            </w:r>
          </w:p>
          <w:p w14:paraId="5BB1B179" w14:textId="77777777" w:rsidR="008C19E6" w:rsidRDefault="008C19E6" w:rsidP="00894FAA">
            <w:pPr>
              <w:spacing w:line="276" w:lineRule="auto"/>
              <w:jc w:val="both"/>
              <w:rPr>
                <w:rFonts w:ascii="Trebuchet MS" w:hAnsi="Trebuchet MS"/>
                <w:bCs/>
                <w:sz w:val="21"/>
                <w:szCs w:val="21"/>
              </w:rPr>
            </w:pPr>
          </w:p>
          <w:p w14:paraId="05059A55" w14:textId="1A8F8897" w:rsidR="008C19E6" w:rsidRDefault="008C19E6" w:rsidP="00894FAA">
            <w:pPr>
              <w:spacing w:line="276" w:lineRule="auto"/>
              <w:jc w:val="both"/>
              <w:rPr>
                <w:rFonts w:ascii="Trebuchet MS" w:hAnsi="Trebuchet MS"/>
                <w:bCs/>
                <w:sz w:val="21"/>
                <w:szCs w:val="21"/>
              </w:rPr>
            </w:pPr>
            <w:r>
              <w:rPr>
                <w:rFonts w:ascii="Trebuchet MS" w:hAnsi="Trebuchet MS"/>
                <w:bCs/>
                <w:sz w:val="21"/>
                <w:szCs w:val="21"/>
              </w:rPr>
              <w:t>Aquí cabe hacer una precisión en el documento que viene el título “Entendiendo los Valores de la Democracia”, en la tabla, pero sería una precisión y un cambio, Luis, secretario técnico, para que quedara como Memoria del Proceso Electoral Extraordinario 2020-2021.</w:t>
            </w:r>
          </w:p>
          <w:p w14:paraId="332A1914" w14:textId="77777777" w:rsidR="008C19E6" w:rsidRDefault="008C19E6" w:rsidP="00894FAA">
            <w:pPr>
              <w:spacing w:line="276" w:lineRule="auto"/>
              <w:jc w:val="both"/>
              <w:rPr>
                <w:rFonts w:ascii="Trebuchet MS" w:hAnsi="Trebuchet MS"/>
                <w:bCs/>
                <w:sz w:val="21"/>
                <w:szCs w:val="21"/>
              </w:rPr>
            </w:pPr>
          </w:p>
          <w:p w14:paraId="24C24A06" w14:textId="480F7E06" w:rsidR="008C19E6" w:rsidRDefault="008C19E6" w:rsidP="00894FAA">
            <w:pPr>
              <w:spacing w:line="276" w:lineRule="auto"/>
              <w:jc w:val="both"/>
              <w:rPr>
                <w:rFonts w:ascii="Trebuchet MS" w:hAnsi="Trebuchet MS"/>
                <w:bCs/>
                <w:sz w:val="21"/>
                <w:szCs w:val="21"/>
              </w:rPr>
            </w:pPr>
            <w:r>
              <w:rPr>
                <w:rFonts w:ascii="Trebuchet MS" w:hAnsi="Trebuchet MS"/>
                <w:bCs/>
                <w:sz w:val="21"/>
                <w:szCs w:val="21"/>
              </w:rPr>
              <w:t xml:space="preserve">Serían en total </w:t>
            </w:r>
            <w:r w:rsidR="00A02983">
              <w:rPr>
                <w:rFonts w:ascii="Trebuchet MS" w:hAnsi="Trebuchet MS"/>
                <w:bCs/>
                <w:sz w:val="21"/>
                <w:szCs w:val="21"/>
              </w:rPr>
              <w:t>tres títulos para la colección I</w:t>
            </w:r>
            <w:r>
              <w:rPr>
                <w:rFonts w:ascii="Trebuchet MS" w:hAnsi="Trebuchet MS"/>
                <w:bCs/>
                <w:sz w:val="21"/>
                <w:szCs w:val="21"/>
              </w:rPr>
              <w:t>nstitucional.</w:t>
            </w:r>
          </w:p>
          <w:p w14:paraId="7B337D13" w14:textId="77777777" w:rsidR="008C19E6" w:rsidRDefault="008C19E6" w:rsidP="00894FAA">
            <w:pPr>
              <w:spacing w:line="276" w:lineRule="auto"/>
              <w:jc w:val="both"/>
              <w:rPr>
                <w:rFonts w:ascii="Trebuchet MS" w:hAnsi="Trebuchet MS"/>
                <w:bCs/>
                <w:sz w:val="21"/>
                <w:szCs w:val="21"/>
              </w:rPr>
            </w:pPr>
          </w:p>
          <w:p w14:paraId="61E8111E" w14:textId="2A65B655" w:rsidR="008C19E6" w:rsidRDefault="008C19E6" w:rsidP="00894FAA">
            <w:pPr>
              <w:spacing w:line="276" w:lineRule="auto"/>
              <w:jc w:val="both"/>
              <w:rPr>
                <w:rFonts w:ascii="Trebuchet MS" w:hAnsi="Trebuchet MS"/>
                <w:bCs/>
                <w:sz w:val="21"/>
                <w:szCs w:val="21"/>
              </w:rPr>
            </w:pPr>
            <w:r>
              <w:rPr>
                <w:rFonts w:ascii="Trebuchet MS" w:hAnsi="Trebuchet MS"/>
                <w:bCs/>
                <w:sz w:val="21"/>
                <w:szCs w:val="21"/>
              </w:rPr>
              <w:t>Finalmente, por supuesto que el Comité Editorial no deja de t</w:t>
            </w:r>
            <w:r w:rsidR="00A02983">
              <w:rPr>
                <w:rFonts w:ascii="Trebuchet MS" w:hAnsi="Trebuchet MS"/>
                <w:bCs/>
                <w:sz w:val="21"/>
                <w:szCs w:val="21"/>
              </w:rPr>
              <w:t>ener</w:t>
            </w:r>
            <w:r>
              <w:rPr>
                <w:rFonts w:ascii="Trebuchet MS" w:hAnsi="Trebuchet MS"/>
                <w:bCs/>
                <w:sz w:val="21"/>
                <w:szCs w:val="21"/>
              </w:rPr>
              <w:t xml:space="preserve"> en cuenta que el instituto electoral, puede realizar a lo largo de este año, </w:t>
            </w:r>
            <w:r>
              <w:rPr>
                <w:rFonts w:ascii="Trebuchet MS" w:hAnsi="Trebuchet MS"/>
                <w:bCs/>
                <w:sz w:val="21"/>
                <w:szCs w:val="21"/>
              </w:rPr>
              <w:lastRenderedPageBreak/>
              <w:t>algunas coediciones que así lo estime pertinentes, una de ellas ya está perfilada, se trata de una coedición con el Observatorio Electoral de la Universidad de Guadalajara y, por supuesto que se pronuncia a favor de que se pueda imprimir, publicar dicho título.</w:t>
            </w:r>
          </w:p>
          <w:p w14:paraId="6767E866" w14:textId="77777777" w:rsidR="008C19E6" w:rsidRDefault="008C19E6" w:rsidP="00894FAA">
            <w:pPr>
              <w:spacing w:line="276" w:lineRule="auto"/>
              <w:jc w:val="both"/>
              <w:rPr>
                <w:rFonts w:ascii="Trebuchet MS" w:hAnsi="Trebuchet MS"/>
                <w:bCs/>
                <w:sz w:val="21"/>
                <w:szCs w:val="21"/>
              </w:rPr>
            </w:pPr>
          </w:p>
          <w:p w14:paraId="3A00511F" w14:textId="77777777" w:rsidR="008C19E6" w:rsidRDefault="008C19E6" w:rsidP="00894FAA">
            <w:pPr>
              <w:spacing w:line="276" w:lineRule="auto"/>
              <w:jc w:val="both"/>
              <w:rPr>
                <w:rFonts w:ascii="Trebuchet MS" w:hAnsi="Trebuchet MS"/>
                <w:bCs/>
                <w:sz w:val="21"/>
                <w:szCs w:val="21"/>
              </w:rPr>
            </w:pPr>
            <w:r>
              <w:rPr>
                <w:rFonts w:ascii="Trebuchet MS" w:hAnsi="Trebuchet MS"/>
                <w:bCs/>
                <w:sz w:val="21"/>
                <w:szCs w:val="21"/>
              </w:rPr>
              <w:t>Pues serían estos seis títulos los que se proponen.</w:t>
            </w:r>
          </w:p>
          <w:p w14:paraId="3CD42451" w14:textId="77777777" w:rsidR="008C19E6" w:rsidRDefault="008C19E6" w:rsidP="00894FAA">
            <w:pPr>
              <w:spacing w:line="276" w:lineRule="auto"/>
              <w:jc w:val="both"/>
              <w:rPr>
                <w:rFonts w:ascii="Trebuchet MS" w:hAnsi="Trebuchet MS"/>
                <w:bCs/>
                <w:sz w:val="21"/>
                <w:szCs w:val="21"/>
              </w:rPr>
            </w:pPr>
          </w:p>
          <w:p w14:paraId="595AC1B3" w14:textId="77777777" w:rsidR="00F04468" w:rsidRDefault="008C19E6" w:rsidP="00894FAA">
            <w:pPr>
              <w:spacing w:line="276" w:lineRule="auto"/>
              <w:jc w:val="both"/>
              <w:rPr>
                <w:rFonts w:ascii="Trebuchet MS" w:hAnsi="Trebuchet MS"/>
                <w:bCs/>
                <w:sz w:val="21"/>
                <w:szCs w:val="21"/>
              </w:rPr>
            </w:pPr>
            <w:r>
              <w:rPr>
                <w:rFonts w:ascii="Trebuchet MS" w:hAnsi="Trebuchet MS"/>
                <w:bCs/>
                <w:sz w:val="21"/>
                <w:szCs w:val="21"/>
              </w:rPr>
              <w:t>A mí me gustaría comentar consejero, señora y señores integrantes de este Comité Editorial, que por supuesto este Plan Anual de Publicaciones, lo que pretende es hacer una sugerencia al instituto electoral, sobre lo que este comité estima pertinente, a partir de un presupuesto para la materia, muy acotado, y que ello, por supuesto, no obstaculiza, no impide el que el instituto electoral, más adelante si tuviera la oportunidad, de concretar, particularme</w:t>
            </w:r>
            <w:r w:rsidR="00F04468">
              <w:rPr>
                <w:rFonts w:ascii="Trebuchet MS" w:hAnsi="Trebuchet MS"/>
                <w:bCs/>
                <w:sz w:val="21"/>
                <w:szCs w:val="21"/>
              </w:rPr>
              <w:t>n</w:t>
            </w:r>
            <w:r>
              <w:rPr>
                <w:rFonts w:ascii="Trebuchet MS" w:hAnsi="Trebuchet MS"/>
                <w:bCs/>
                <w:sz w:val="21"/>
                <w:szCs w:val="21"/>
              </w:rPr>
              <w:t xml:space="preserve">te, acuerdos de </w:t>
            </w:r>
            <w:r w:rsidR="00F04468">
              <w:rPr>
                <w:rFonts w:ascii="Trebuchet MS" w:hAnsi="Trebuchet MS"/>
                <w:bCs/>
                <w:sz w:val="21"/>
                <w:szCs w:val="21"/>
              </w:rPr>
              <w:t>coedición con otras instancias que le pudieran hacer llegar presupuesto y, que eso le pudiera facilitar la elaboración de otros libros, ya sea impresos o digitales, evidentemente este plan no se obstaculiza a ello.</w:t>
            </w:r>
          </w:p>
          <w:p w14:paraId="042BB7D5" w14:textId="77777777" w:rsidR="00F04468" w:rsidRDefault="00F04468" w:rsidP="00894FAA">
            <w:pPr>
              <w:spacing w:line="276" w:lineRule="auto"/>
              <w:jc w:val="both"/>
              <w:rPr>
                <w:rFonts w:ascii="Trebuchet MS" w:hAnsi="Trebuchet MS"/>
                <w:bCs/>
                <w:sz w:val="21"/>
                <w:szCs w:val="21"/>
              </w:rPr>
            </w:pPr>
          </w:p>
          <w:p w14:paraId="260A14C2" w14:textId="77777777" w:rsidR="00F04468" w:rsidRDefault="00F04468" w:rsidP="00F04468">
            <w:pPr>
              <w:spacing w:line="276" w:lineRule="auto"/>
              <w:jc w:val="both"/>
              <w:rPr>
                <w:rFonts w:ascii="Trebuchet MS" w:hAnsi="Trebuchet MS"/>
                <w:bCs/>
                <w:sz w:val="21"/>
                <w:szCs w:val="21"/>
              </w:rPr>
            </w:pPr>
            <w:r>
              <w:rPr>
                <w:rFonts w:ascii="Trebuchet MS" w:hAnsi="Trebuchet MS"/>
                <w:bCs/>
                <w:sz w:val="21"/>
                <w:szCs w:val="21"/>
              </w:rPr>
              <w:t>Era lo que quería aclarar. Es cuento presidente.”</w:t>
            </w:r>
          </w:p>
          <w:p w14:paraId="075D4C3E" w14:textId="6BCB1EB5" w:rsidR="00C27425" w:rsidRPr="00C27425" w:rsidRDefault="00894FAA" w:rsidP="00F04468">
            <w:pPr>
              <w:spacing w:line="276" w:lineRule="auto"/>
              <w:jc w:val="both"/>
              <w:rPr>
                <w:rFonts w:ascii="Trebuchet MS" w:hAnsi="Trebuchet MS"/>
                <w:bCs/>
                <w:sz w:val="21"/>
                <w:szCs w:val="21"/>
              </w:rPr>
            </w:pPr>
            <w:r>
              <w:rPr>
                <w:rFonts w:ascii="Trebuchet MS" w:hAnsi="Trebuchet MS"/>
                <w:bCs/>
                <w:sz w:val="21"/>
                <w:szCs w:val="21"/>
              </w:rPr>
              <w:t xml:space="preserve">  </w:t>
            </w:r>
          </w:p>
        </w:tc>
      </w:tr>
      <w:tr w:rsidR="008B6A15" w:rsidRPr="001A08A3" w14:paraId="19DF5845" w14:textId="77777777" w:rsidTr="0049406C">
        <w:trPr>
          <w:trHeight w:val="567"/>
          <w:jc w:val="center"/>
        </w:trPr>
        <w:tc>
          <w:tcPr>
            <w:tcW w:w="922" w:type="pct"/>
            <w:shd w:val="clear" w:color="auto" w:fill="FFFFFF" w:themeFill="background1"/>
            <w:vAlign w:val="center"/>
          </w:tcPr>
          <w:p w14:paraId="6040CC33" w14:textId="138C597D" w:rsidR="008B6A15" w:rsidRDefault="00F04468" w:rsidP="008B6A15">
            <w:pPr>
              <w:spacing w:line="276" w:lineRule="auto"/>
              <w:jc w:val="center"/>
              <w:rPr>
                <w:rFonts w:ascii="Trebuchet MS" w:hAnsi="Trebuchet MS"/>
                <w:b/>
                <w:sz w:val="21"/>
                <w:szCs w:val="21"/>
              </w:rPr>
            </w:pPr>
            <w:r w:rsidRPr="00F04468">
              <w:rPr>
                <w:rFonts w:ascii="Trebuchet MS" w:hAnsi="Trebuchet MS"/>
                <w:b/>
                <w:sz w:val="21"/>
                <w:szCs w:val="21"/>
              </w:rPr>
              <w:lastRenderedPageBreak/>
              <w:t>Moisés Pérez Vega</w:t>
            </w:r>
          </w:p>
        </w:tc>
        <w:tc>
          <w:tcPr>
            <w:tcW w:w="4078" w:type="pct"/>
            <w:gridSpan w:val="2"/>
            <w:shd w:val="clear" w:color="auto" w:fill="FFFFFF" w:themeFill="background1"/>
            <w:vAlign w:val="center"/>
          </w:tcPr>
          <w:p w14:paraId="5426B64D" w14:textId="77777777" w:rsidR="00F04468" w:rsidRDefault="00F04468" w:rsidP="00F04468">
            <w:pPr>
              <w:spacing w:line="276" w:lineRule="auto"/>
              <w:jc w:val="both"/>
              <w:rPr>
                <w:rFonts w:ascii="Trebuchet MS" w:hAnsi="Trebuchet MS"/>
                <w:bCs/>
                <w:sz w:val="21"/>
                <w:szCs w:val="21"/>
              </w:rPr>
            </w:pPr>
            <w:r w:rsidRPr="00F04468">
              <w:rPr>
                <w:rFonts w:ascii="Trebuchet MS" w:hAnsi="Trebuchet MS"/>
                <w:bCs/>
                <w:sz w:val="21"/>
                <w:szCs w:val="21"/>
              </w:rPr>
              <w:t xml:space="preserve">“Muchas gracias </w:t>
            </w:r>
            <w:proofErr w:type="spellStart"/>
            <w:r w:rsidRPr="00F04468">
              <w:rPr>
                <w:rFonts w:ascii="Trebuchet MS" w:hAnsi="Trebuchet MS"/>
                <w:bCs/>
                <w:sz w:val="21"/>
                <w:szCs w:val="21"/>
              </w:rPr>
              <w:t>Sayani</w:t>
            </w:r>
            <w:proofErr w:type="spellEnd"/>
            <w:r>
              <w:rPr>
                <w:rFonts w:ascii="Trebuchet MS" w:hAnsi="Trebuchet MS"/>
                <w:bCs/>
                <w:sz w:val="21"/>
                <w:szCs w:val="21"/>
              </w:rPr>
              <w:t>, directora editorial del instituto electoral.</w:t>
            </w:r>
          </w:p>
          <w:p w14:paraId="02ECF532" w14:textId="77777777" w:rsidR="00F04468" w:rsidRDefault="00F04468" w:rsidP="00F04468">
            <w:pPr>
              <w:spacing w:line="276" w:lineRule="auto"/>
              <w:jc w:val="both"/>
              <w:rPr>
                <w:rFonts w:ascii="Trebuchet MS" w:hAnsi="Trebuchet MS"/>
                <w:bCs/>
                <w:sz w:val="21"/>
                <w:szCs w:val="21"/>
              </w:rPr>
            </w:pPr>
          </w:p>
          <w:p w14:paraId="7E3EF133" w14:textId="49789001" w:rsidR="00F04468" w:rsidRDefault="00F04468" w:rsidP="00F04468">
            <w:pPr>
              <w:spacing w:line="276" w:lineRule="auto"/>
              <w:jc w:val="both"/>
              <w:rPr>
                <w:rFonts w:ascii="Trebuchet MS" w:hAnsi="Trebuchet MS"/>
                <w:bCs/>
                <w:sz w:val="21"/>
                <w:szCs w:val="21"/>
              </w:rPr>
            </w:pPr>
            <w:r>
              <w:rPr>
                <w:rFonts w:ascii="Trebuchet MS" w:hAnsi="Trebuchet MS"/>
                <w:bCs/>
                <w:sz w:val="21"/>
                <w:szCs w:val="21"/>
              </w:rPr>
              <w:t>A su consideración es</w:t>
            </w:r>
            <w:r w:rsidR="00A02983">
              <w:rPr>
                <w:rFonts w:ascii="Trebuchet MS" w:hAnsi="Trebuchet MS"/>
                <w:bCs/>
                <w:sz w:val="21"/>
                <w:szCs w:val="21"/>
              </w:rPr>
              <w:t>te punto del orden del día, el Plan de P</w:t>
            </w:r>
            <w:r>
              <w:rPr>
                <w:rFonts w:ascii="Trebuchet MS" w:hAnsi="Trebuchet MS"/>
                <w:bCs/>
                <w:sz w:val="21"/>
                <w:szCs w:val="21"/>
              </w:rPr>
              <w:t xml:space="preserve">ublicaciones para este año, que ya enunció </w:t>
            </w:r>
            <w:proofErr w:type="spellStart"/>
            <w:r>
              <w:rPr>
                <w:rFonts w:ascii="Trebuchet MS" w:hAnsi="Trebuchet MS"/>
                <w:bCs/>
                <w:sz w:val="21"/>
                <w:szCs w:val="21"/>
              </w:rPr>
              <w:t>Sayani</w:t>
            </w:r>
            <w:proofErr w:type="spellEnd"/>
            <w:r>
              <w:rPr>
                <w:rFonts w:ascii="Trebuchet MS" w:hAnsi="Trebuchet MS"/>
                <w:bCs/>
                <w:sz w:val="21"/>
                <w:szCs w:val="21"/>
              </w:rPr>
              <w:t>, describió las obras que se proponen por ahora en esta sesión, que también fue producto de discusiones, de revisiones previas de los integrantes de este Comité Editorial.</w:t>
            </w:r>
          </w:p>
          <w:p w14:paraId="4B7428E5" w14:textId="77777777" w:rsidR="00F04468" w:rsidRDefault="00F04468" w:rsidP="00F04468">
            <w:pPr>
              <w:spacing w:line="276" w:lineRule="auto"/>
              <w:jc w:val="both"/>
              <w:rPr>
                <w:rFonts w:ascii="Trebuchet MS" w:hAnsi="Trebuchet MS"/>
                <w:bCs/>
                <w:sz w:val="21"/>
                <w:szCs w:val="21"/>
              </w:rPr>
            </w:pPr>
          </w:p>
          <w:p w14:paraId="55423513" w14:textId="77777777" w:rsidR="00F04468" w:rsidRDefault="00F04468" w:rsidP="00F04468">
            <w:pPr>
              <w:spacing w:line="276" w:lineRule="auto"/>
              <w:jc w:val="both"/>
              <w:rPr>
                <w:rFonts w:ascii="Trebuchet MS" w:hAnsi="Trebuchet MS"/>
                <w:bCs/>
                <w:sz w:val="21"/>
                <w:szCs w:val="21"/>
              </w:rPr>
            </w:pPr>
            <w:r>
              <w:rPr>
                <w:rFonts w:ascii="Trebuchet MS" w:hAnsi="Trebuchet MS"/>
                <w:bCs/>
                <w:sz w:val="21"/>
                <w:szCs w:val="21"/>
              </w:rPr>
              <w:t>¿Alguien desea hacer uso de la voz al respecto?</w:t>
            </w:r>
          </w:p>
          <w:p w14:paraId="67FAFF21" w14:textId="77777777" w:rsidR="00F04468" w:rsidRDefault="00F04468" w:rsidP="00F04468">
            <w:pPr>
              <w:spacing w:line="276" w:lineRule="auto"/>
              <w:jc w:val="both"/>
              <w:rPr>
                <w:rFonts w:ascii="Trebuchet MS" w:hAnsi="Trebuchet MS"/>
                <w:bCs/>
                <w:sz w:val="21"/>
                <w:szCs w:val="21"/>
              </w:rPr>
            </w:pPr>
          </w:p>
          <w:p w14:paraId="4A62126F" w14:textId="548B90B6" w:rsidR="00F04468" w:rsidRDefault="00F04468" w:rsidP="00F04468">
            <w:pPr>
              <w:spacing w:line="276" w:lineRule="auto"/>
              <w:jc w:val="both"/>
              <w:rPr>
                <w:rFonts w:ascii="Trebuchet MS" w:hAnsi="Trebuchet MS"/>
                <w:bCs/>
                <w:sz w:val="21"/>
                <w:szCs w:val="21"/>
              </w:rPr>
            </w:pPr>
            <w:r>
              <w:rPr>
                <w:rFonts w:ascii="Trebuchet MS" w:hAnsi="Trebuchet MS"/>
                <w:bCs/>
                <w:sz w:val="21"/>
                <w:szCs w:val="21"/>
              </w:rPr>
              <w:t xml:space="preserve">Adelante, tiene el uso de la voz la doctora María </w:t>
            </w:r>
            <w:proofErr w:type="spellStart"/>
            <w:r>
              <w:rPr>
                <w:rFonts w:ascii="Trebuchet MS" w:hAnsi="Trebuchet MS"/>
                <w:bCs/>
                <w:sz w:val="21"/>
                <w:szCs w:val="21"/>
              </w:rPr>
              <w:t>Marván</w:t>
            </w:r>
            <w:proofErr w:type="spellEnd"/>
            <w:r>
              <w:rPr>
                <w:rFonts w:ascii="Trebuchet MS" w:hAnsi="Trebuchet MS"/>
                <w:bCs/>
                <w:sz w:val="21"/>
                <w:szCs w:val="21"/>
              </w:rPr>
              <w:t>.”</w:t>
            </w:r>
          </w:p>
          <w:p w14:paraId="30E69B44" w14:textId="3DEE6900" w:rsidR="008B6A15" w:rsidRPr="00F04468" w:rsidRDefault="00F04468" w:rsidP="00F04468">
            <w:pPr>
              <w:spacing w:line="276" w:lineRule="auto"/>
              <w:jc w:val="both"/>
              <w:rPr>
                <w:rFonts w:ascii="Trebuchet MS" w:hAnsi="Trebuchet MS"/>
                <w:bCs/>
                <w:sz w:val="21"/>
                <w:szCs w:val="21"/>
              </w:rPr>
            </w:pPr>
            <w:r>
              <w:rPr>
                <w:rFonts w:ascii="Trebuchet MS" w:hAnsi="Trebuchet MS"/>
                <w:bCs/>
                <w:sz w:val="21"/>
                <w:szCs w:val="21"/>
              </w:rPr>
              <w:t xml:space="preserve">  </w:t>
            </w:r>
            <w:r w:rsidRPr="00F04468">
              <w:rPr>
                <w:rFonts w:ascii="Trebuchet MS" w:hAnsi="Trebuchet MS"/>
                <w:bCs/>
                <w:sz w:val="21"/>
                <w:szCs w:val="21"/>
              </w:rPr>
              <w:t xml:space="preserve"> </w:t>
            </w:r>
          </w:p>
        </w:tc>
      </w:tr>
      <w:tr w:rsidR="008B6A15" w:rsidRPr="001A08A3" w14:paraId="2F937D6E" w14:textId="77777777" w:rsidTr="0049406C">
        <w:trPr>
          <w:trHeight w:val="567"/>
          <w:jc w:val="center"/>
        </w:trPr>
        <w:tc>
          <w:tcPr>
            <w:tcW w:w="922" w:type="pct"/>
            <w:shd w:val="clear" w:color="auto" w:fill="FFFFFF" w:themeFill="background1"/>
            <w:vAlign w:val="center"/>
          </w:tcPr>
          <w:p w14:paraId="6EFE3FDE" w14:textId="5991FFED" w:rsidR="008B6A15" w:rsidRDefault="00F04468" w:rsidP="008B6A15">
            <w:pPr>
              <w:spacing w:line="276" w:lineRule="auto"/>
              <w:jc w:val="center"/>
              <w:rPr>
                <w:rFonts w:ascii="Trebuchet MS" w:hAnsi="Trebuchet MS"/>
                <w:b/>
                <w:sz w:val="21"/>
                <w:szCs w:val="21"/>
              </w:rPr>
            </w:pPr>
            <w:r>
              <w:rPr>
                <w:rFonts w:ascii="Trebuchet MS" w:hAnsi="Trebuchet MS"/>
                <w:b/>
                <w:sz w:val="21"/>
                <w:szCs w:val="21"/>
              </w:rPr>
              <w:t xml:space="preserve">María </w:t>
            </w:r>
            <w:proofErr w:type="spellStart"/>
            <w:r>
              <w:rPr>
                <w:rFonts w:ascii="Trebuchet MS" w:hAnsi="Trebuchet MS"/>
                <w:b/>
                <w:sz w:val="21"/>
                <w:szCs w:val="21"/>
              </w:rPr>
              <w:t>Marván</w:t>
            </w:r>
            <w:proofErr w:type="spellEnd"/>
            <w:r>
              <w:rPr>
                <w:rFonts w:ascii="Trebuchet MS" w:hAnsi="Trebuchet MS"/>
                <w:b/>
                <w:sz w:val="21"/>
                <w:szCs w:val="21"/>
              </w:rPr>
              <w:t xml:space="preserve"> Laborde</w:t>
            </w:r>
          </w:p>
        </w:tc>
        <w:tc>
          <w:tcPr>
            <w:tcW w:w="4078" w:type="pct"/>
            <w:gridSpan w:val="2"/>
            <w:shd w:val="clear" w:color="auto" w:fill="FFFFFF" w:themeFill="background1"/>
            <w:vAlign w:val="center"/>
          </w:tcPr>
          <w:p w14:paraId="5AD8986E" w14:textId="36A99BC0" w:rsidR="006E4CF7" w:rsidRDefault="00F04468" w:rsidP="006E4CF7">
            <w:pPr>
              <w:spacing w:line="276" w:lineRule="auto"/>
              <w:jc w:val="both"/>
              <w:rPr>
                <w:rFonts w:ascii="Trebuchet MS" w:hAnsi="Trebuchet MS"/>
                <w:bCs/>
                <w:sz w:val="21"/>
                <w:szCs w:val="21"/>
              </w:rPr>
            </w:pPr>
            <w:r w:rsidRPr="00F04468">
              <w:rPr>
                <w:rFonts w:ascii="Trebuchet MS" w:hAnsi="Trebuchet MS"/>
                <w:bCs/>
                <w:sz w:val="21"/>
                <w:szCs w:val="21"/>
              </w:rPr>
              <w:t>“</w:t>
            </w:r>
            <w:r>
              <w:rPr>
                <w:rFonts w:ascii="Trebuchet MS" w:hAnsi="Trebuchet MS"/>
                <w:bCs/>
                <w:sz w:val="21"/>
                <w:szCs w:val="21"/>
              </w:rPr>
              <w:t xml:space="preserve">Muchísimas gracias. Al igual que mi compañero Luis Carlos Sainz, me congratulo de haber podido llegar a un </w:t>
            </w:r>
            <w:r w:rsidR="006E4CF7">
              <w:rPr>
                <w:rFonts w:ascii="Trebuchet MS" w:hAnsi="Trebuchet MS"/>
                <w:bCs/>
                <w:sz w:val="21"/>
                <w:szCs w:val="21"/>
              </w:rPr>
              <w:t>acuerdo, desde luego, frente a la restricción presupuestal tan grande</w:t>
            </w:r>
            <w:r w:rsidR="00A02983">
              <w:rPr>
                <w:rFonts w:ascii="Trebuchet MS" w:hAnsi="Trebuchet MS"/>
                <w:bCs/>
                <w:sz w:val="21"/>
                <w:szCs w:val="21"/>
              </w:rPr>
              <w:t xml:space="preserve">, </w:t>
            </w:r>
            <w:r w:rsidR="006E4CF7">
              <w:rPr>
                <w:rFonts w:ascii="Trebuchet MS" w:hAnsi="Trebuchet MS"/>
                <w:bCs/>
                <w:sz w:val="21"/>
                <w:szCs w:val="21"/>
              </w:rPr>
              <w:t xml:space="preserve">el Comité Editorial de este año, pensamos que esas eran las dos prioridades a las que habría que atender, las publicaciones institucionales no se pueden descuidar, son parte del proceso de rendición de cuentas y, es importante que quede la Memoria, y una vez hecho eso, pensamos que había que privilegiar a los pequeños electores para que siga el proceso de formación cívica de nuestras niñas, </w:t>
            </w:r>
            <w:r w:rsidR="006E4CF7">
              <w:rPr>
                <w:rFonts w:ascii="Trebuchet MS" w:hAnsi="Trebuchet MS"/>
                <w:bCs/>
                <w:sz w:val="21"/>
                <w:szCs w:val="21"/>
              </w:rPr>
              <w:lastRenderedPageBreak/>
              <w:t>niños y jóvenes, con estos títulos que de manera tan exitosa ha publicado el instituto electoral de Jalisco.</w:t>
            </w:r>
          </w:p>
          <w:p w14:paraId="717B2753" w14:textId="77777777" w:rsidR="006E4CF7" w:rsidRDefault="006E4CF7" w:rsidP="006E4CF7">
            <w:pPr>
              <w:spacing w:line="276" w:lineRule="auto"/>
              <w:jc w:val="both"/>
              <w:rPr>
                <w:rFonts w:ascii="Trebuchet MS" w:hAnsi="Trebuchet MS"/>
                <w:bCs/>
                <w:sz w:val="21"/>
                <w:szCs w:val="21"/>
              </w:rPr>
            </w:pPr>
          </w:p>
          <w:p w14:paraId="1CA07EE2" w14:textId="37AFB938" w:rsidR="006E4CF7" w:rsidRDefault="006E4CF7" w:rsidP="006E4CF7">
            <w:pPr>
              <w:spacing w:line="276" w:lineRule="auto"/>
              <w:jc w:val="both"/>
              <w:rPr>
                <w:rFonts w:ascii="Trebuchet MS" w:hAnsi="Trebuchet MS"/>
                <w:bCs/>
                <w:sz w:val="21"/>
                <w:szCs w:val="21"/>
              </w:rPr>
            </w:pPr>
            <w:r>
              <w:rPr>
                <w:rFonts w:ascii="Trebuchet MS" w:hAnsi="Trebuchet MS"/>
                <w:bCs/>
                <w:sz w:val="21"/>
                <w:szCs w:val="21"/>
              </w:rPr>
              <w:t xml:space="preserve">Es </w:t>
            </w:r>
            <w:proofErr w:type="spellStart"/>
            <w:r>
              <w:rPr>
                <w:rFonts w:ascii="Trebuchet MS" w:hAnsi="Trebuchet MS"/>
                <w:bCs/>
                <w:sz w:val="21"/>
                <w:szCs w:val="21"/>
              </w:rPr>
              <w:t>cuanto</w:t>
            </w:r>
            <w:proofErr w:type="spellEnd"/>
            <w:r>
              <w:rPr>
                <w:rFonts w:ascii="Trebuchet MS" w:hAnsi="Trebuchet MS"/>
                <w:bCs/>
                <w:sz w:val="21"/>
                <w:szCs w:val="21"/>
              </w:rPr>
              <w:t>.”</w:t>
            </w:r>
          </w:p>
          <w:p w14:paraId="2AE508E8" w14:textId="245ECD25" w:rsidR="008B6A15" w:rsidRPr="00F04468" w:rsidRDefault="00F04468" w:rsidP="006E4CF7">
            <w:pPr>
              <w:spacing w:line="276" w:lineRule="auto"/>
              <w:jc w:val="both"/>
              <w:rPr>
                <w:rFonts w:ascii="Trebuchet MS" w:hAnsi="Trebuchet MS"/>
                <w:bCs/>
                <w:sz w:val="21"/>
                <w:szCs w:val="21"/>
              </w:rPr>
            </w:pPr>
            <w:r>
              <w:rPr>
                <w:rFonts w:ascii="Trebuchet MS" w:hAnsi="Trebuchet MS"/>
                <w:bCs/>
                <w:sz w:val="21"/>
                <w:szCs w:val="21"/>
              </w:rPr>
              <w:t xml:space="preserve"> </w:t>
            </w:r>
          </w:p>
        </w:tc>
      </w:tr>
      <w:tr w:rsidR="008B6A15" w:rsidRPr="001A08A3" w14:paraId="7929928E" w14:textId="77777777" w:rsidTr="0049406C">
        <w:trPr>
          <w:trHeight w:val="567"/>
          <w:jc w:val="center"/>
        </w:trPr>
        <w:tc>
          <w:tcPr>
            <w:tcW w:w="922" w:type="pct"/>
            <w:shd w:val="clear" w:color="auto" w:fill="FFFFFF" w:themeFill="background1"/>
            <w:vAlign w:val="center"/>
          </w:tcPr>
          <w:p w14:paraId="05CFBAB0" w14:textId="1360F21F" w:rsidR="008B6A15" w:rsidRDefault="006E4CF7" w:rsidP="008B6A15">
            <w:pPr>
              <w:spacing w:line="276" w:lineRule="auto"/>
              <w:jc w:val="center"/>
              <w:rPr>
                <w:rFonts w:ascii="Trebuchet MS" w:hAnsi="Trebuchet MS"/>
                <w:b/>
                <w:sz w:val="21"/>
                <w:szCs w:val="21"/>
              </w:rPr>
            </w:pPr>
            <w:r w:rsidRPr="00F04468">
              <w:rPr>
                <w:rFonts w:ascii="Trebuchet MS" w:hAnsi="Trebuchet MS"/>
                <w:b/>
                <w:sz w:val="21"/>
                <w:szCs w:val="21"/>
              </w:rPr>
              <w:lastRenderedPageBreak/>
              <w:t>Moisés Pérez Vega</w:t>
            </w:r>
          </w:p>
        </w:tc>
        <w:tc>
          <w:tcPr>
            <w:tcW w:w="4078" w:type="pct"/>
            <w:gridSpan w:val="2"/>
            <w:shd w:val="clear" w:color="auto" w:fill="FFFFFF" w:themeFill="background1"/>
            <w:vAlign w:val="center"/>
          </w:tcPr>
          <w:p w14:paraId="105902AD" w14:textId="77777777" w:rsidR="006E4CF7" w:rsidRDefault="006E4CF7" w:rsidP="006E4CF7">
            <w:pPr>
              <w:spacing w:line="276" w:lineRule="auto"/>
              <w:jc w:val="both"/>
              <w:rPr>
                <w:rFonts w:ascii="Trebuchet MS" w:hAnsi="Trebuchet MS"/>
                <w:bCs/>
                <w:sz w:val="21"/>
                <w:szCs w:val="21"/>
              </w:rPr>
            </w:pPr>
            <w:r w:rsidRPr="006E4CF7">
              <w:rPr>
                <w:rFonts w:ascii="Trebuchet MS" w:hAnsi="Trebuchet MS"/>
                <w:bCs/>
                <w:sz w:val="21"/>
                <w:szCs w:val="21"/>
              </w:rPr>
              <w:t>“Muchas gracias doctora Mar</w:t>
            </w:r>
            <w:r>
              <w:rPr>
                <w:rFonts w:ascii="Trebuchet MS" w:hAnsi="Trebuchet MS"/>
                <w:bCs/>
                <w:sz w:val="21"/>
                <w:szCs w:val="21"/>
              </w:rPr>
              <w:t xml:space="preserve">ía </w:t>
            </w:r>
            <w:proofErr w:type="spellStart"/>
            <w:r>
              <w:rPr>
                <w:rFonts w:ascii="Trebuchet MS" w:hAnsi="Trebuchet MS"/>
                <w:bCs/>
                <w:sz w:val="21"/>
                <w:szCs w:val="21"/>
              </w:rPr>
              <w:t>M</w:t>
            </w:r>
            <w:r w:rsidRPr="006E4CF7">
              <w:rPr>
                <w:rFonts w:ascii="Trebuchet MS" w:hAnsi="Trebuchet MS"/>
                <w:bCs/>
                <w:sz w:val="21"/>
                <w:szCs w:val="21"/>
              </w:rPr>
              <w:t>arván</w:t>
            </w:r>
            <w:proofErr w:type="spellEnd"/>
            <w:r w:rsidRPr="006E4CF7">
              <w:rPr>
                <w:rFonts w:ascii="Trebuchet MS" w:hAnsi="Trebuchet MS"/>
                <w:bCs/>
                <w:sz w:val="21"/>
                <w:szCs w:val="21"/>
              </w:rPr>
              <w:t>.</w:t>
            </w:r>
          </w:p>
          <w:p w14:paraId="41D00AB3" w14:textId="77777777" w:rsidR="006E4CF7" w:rsidRDefault="006E4CF7" w:rsidP="006E4CF7">
            <w:pPr>
              <w:spacing w:line="276" w:lineRule="auto"/>
              <w:jc w:val="both"/>
              <w:rPr>
                <w:rFonts w:ascii="Trebuchet MS" w:hAnsi="Trebuchet MS"/>
                <w:bCs/>
                <w:sz w:val="21"/>
                <w:szCs w:val="21"/>
              </w:rPr>
            </w:pPr>
          </w:p>
          <w:p w14:paraId="06D855EF" w14:textId="23C8D51E" w:rsidR="004E6E01" w:rsidRDefault="006E4CF7" w:rsidP="004E6E01">
            <w:pPr>
              <w:spacing w:line="276" w:lineRule="auto"/>
              <w:jc w:val="both"/>
              <w:rPr>
                <w:rFonts w:ascii="Trebuchet MS" w:hAnsi="Trebuchet MS"/>
                <w:bCs/>
                <w:sz w:val="21"/>
                <w:szCs w:val="21"/>
              </w:rPr>
            </w:pPr>
            <w:r>
              <w:rPr>
                <w:rFonts w:ascii="Trebuchet MS" w:hAnsi="Trebuchet MS"/>
                <w:bCs/>
                <w:sz w:val="21"/>
                <w:szCs w:val="21"/>
              </w:rPr>
              <w:t xml:space="preserve">Pues sí, en un contexto de limitaciones presupuestales que lamentablemente </w:t>
            </w:r>
            <w:r w:rsidR="00A02983">
              <w:rPr>
                <w:rFonts w:ascii="Trebuchet MS" w:hAnsi="Trebuchet MS"/>
                <w:bCs/>
                <w:sz w:val="21"/>
                <w:szCs w:val="21"/>
              </w:rPr>
              <w:t xml:space="preserve">cada vez </w:t>
            </w:r>
            <w:r>
              <w:rPr>
                <w:rFonts w:ascii="Trebuchet MS" w:hAnsi="Trebuchet MS"/>
                <w:bCs/>
                <w:sz w:val="21"/>
                <w:szCs w:val="21"/>
              </w:rPr>
              <w:t>es más recurrente, pues ahí esta determinación de prioridades para este año. Lo importante es que siga produciéndose contenidos de calidad, contenidos dirigidos, en este caso, para niños y jóvenes, me parece que es muy importante no dejar de estar generando estos contenidos, y difundiendo los que ya tenemos, que como dicen, tenemos varias obras, varios títulos de esta colección que la verdad que han servido para difundir, hacer conciencia en niños y jóvenes, y también en adultos, de la importancia de llevar a la práctica valores cívicos, como la honestidad, como el pluralismo, como la tolerancia, seguramente, ustedes deci</w:t>
            </w:r>
            <w:r w:rsidR="004E6E01">
              <w:rPr>
                <w:rFonts w:ascii="Trebuchet MS" w:hAnsi="Trebuchet MS"/>
                <w:bCs/>
                <w:sz w:val="21"/>
                <w:szCs w:val="21"/>
              </w:rPr>
              <w:t>dirán ya como decíamos, quizás un tema, algún valor, con la propuesta de un autor, un ilustrador, un poco más adelante.</w:t>
            </w:r>
          </w:p>
          <w:p w14:paraId="31E90144" w14:textId="77777777" w:rsidR="004E6E01" w:rsidRDefault="004E6E01" w:rsidP="004E6E01">
            <w:pPr>
              <w:spacing w:line="276" w:lineRule="auto"/>
              <w:jc w:val="both"/>
              <w:rPr>
                <w:rFonts w:ascii="Trebuchet MS" w:hAnsi="Trebuchet MS"/>
                <w:bCs/>
                <w:sz w:val="21"/>
                <w:szCs w:val="21"/>
              </w:rPr>
            </w:pPr>
          </w:p>
          <w:p w14:paraId="31FEB4C2" w14:textId="3303FE0B" w:rsidR="008E4058" w:rsidRDefault="008E4058" w:rsidP="004E6E01">
            <w:pPr>
              <w:spacing w:line="276" w:lineRule="auto"/>
              <w:jc w:val="both"/>
              <w:rPr>
                <w:rFonts w:ascii="Trebuchet MS" w:hAnsi="Trebuchet MS"/>
                <w:bCs/>
                <w:sz w:val="21"/>
                <w:szCs w:val="21"/>
              </w:rPr>
            </w:pPr>
            <w:r>
              <w:rPr>
                <w:rFonts w:ascii="Trebuchet MS" w:hAnsi="Trebuchet MS"/>
                <w:bCs/>
                <w:sz w:val="21"/>
                <w:szCs w:val="21"/>
              </w:rPr>
              <w:t>M</w:t>
            </w:r>
            <w:r w:rsidR="004E6E01">
              <w:rPr>
                <w:rFonts w:ascii="Trebuchet MS" w:hAnsi="Trebuchet MS"/>
                <w:bCs/>
                <w:sz w:val="21"/>
                <w:szCs w:val="21"/>
              </w:rPr>
              <w:t xml:space="preserve">uy bien, ¿alguien desea agregar algo en este aspecto, en este tema?, adelante Rogelio Villarreal.” </w:t>
            </w:r>
            <w:r w:rsidR="006E4CF7">
              <w:rPr>
                <w:rFonts w:ascii="Trebuchet MS" w:hAnsi="Trebuchet MS"/>
                <w:bCs/>
                <w:sz w:val="21"/>
                <w:szCs w:val="21"/>
              </w:rPr>
              <w:t xml:space="preserve">  </w:t>
            </w:r>
          </w:p>
          <w:p w14:paraId="0D39B035" w14:textId="13693F76" w:rsidR="008B6A15" w:rsidRPr="006E4CF7" w:rsidRDefault="006E4CF7" w:rsidP="004E6E01">
            <w:pPr>
              <w:spacing w:line="276" w:lineRule="auto"/>
              <w:jc w:val="both"/>
              <w:rPr>
                <w:rFonts w:ascii="Trebuchet MS" w:hAnsi="Trebuchet MS"/>
                <w:bCs/>
                <w:sz w:val="21"/>
                <w:szCs w:val="21"/>
              </w:rPr>
            </w:pPr>
            <w:r w:rsidRPr="006E4CF7">
              <w:rPr>
                <w:rFonts w:ascii="Trebuchet MS" w:hAnsi="Trebuchet MS"/>
                <w:bCs/>
                <w:sz w:val="21"/>
                <w:szCs w:val="21"/>
              </w:rPr>
              <w:t xml:space="preserve"> </w:t>
            </w:r>
          </w:p>
        </w:tc>
      </w:tr>
      <w:tr w:rsidR="00835583" w:rsidRPr="001A08A3" w14:paraId="16C10EA9" w14:textId="77777777" w:rsidTr="0049406C">
        <w:trPr>
          <w:trHeight w:val="567"/>
          <w:jc w:val="center"/>
        </w:trPr>
        <w:tc>
          <w:tcPr>
            <w:tcW w:w="922" w:type="pct"/>
            <w:shd w:val="clear" w:color="auto" w:fill="FFFFFF" w:themeFill="background1"/>
            <w:vAlign w:val="center"/>
          </w:tcPr>
          <w:p w14:paraId="1512DF3F" w14:textId="780340D7" w:rsidR="00835583" w:rsidRPr="00F04468" w:rsidRDefault="00835583" w:rsidP="008B6A15">
            <w:pPr>
              <w:spacing w:line="276" w:lineRule="auto"/>
              <w:jc w:val="center"/>
              <w:rPr>
                <w:rFonts w:ascii="Trebuchet MS" w:hAnsi="Trebuchet MS"/>
                <w:b/>
                <w:sz w:val="21"/>
                <w:szCs w:val="21"/>
              </w:rPr>
            </w:pPr>
            <w:r>
              <w:rPr>
                <w:rFonts w:ascii="Trebuchet MS" w:hAnsi="Trebuchet MS"/>
                <w:b/>
                <w:sz w:val="21"/>
                <w:szCs w:val="21"/>
              </w:rPr>
              <w:t>Rogelio Villarreal Macías</w:t>
            </w:r>
          </w:p>
        </w:tc>
        <w:tc>
          <w:tcPr>
            <w:tcW w:w="4078" w:type="pct"/>
            <w:gridSpan w:val="2"/>
            <w:shd w:val="clear" w:color="auto" w:fill="FFFFFF" w:themeFill="background1"/>
            <w:vAlign w:val="center"/>
          </w:tcPr>
          <w:p w14:paraId="490D1B7F" w14:textId="77777777" w:rsidR="00835583" w:rsidRDefault="00835583" w:rsidP="00835583">
            <w:pPr>
              <w:spacing w:line="276" w:lineRule="auto"/>
              <w:jc w:val="both"/>
              <w:rPr>
                <w:rFonts w:ascii="Trebuchet MS" w:hAnsi="Trebuchet MS"/>
                <w:bCs/>
                <w:sz w:val="21"/>
                <w:szCs w:val="21"/>
              </w:rPr>
            </w:pPr>
            <w:r>
              <w:rPr>
                <w:rFonts w:ascii="Trebuchet MS" w:hAnsi="Trebuchet MS"/>
                <w:bCs/>
                <w:sz w:val="21"/>
                <w:szCs w:val="21"/>
              </w:rPr>
              <w:t>“Solamente para despejar alguna duda. Estos cinco títulos se conseguirán mediante convocatoria ¿es cierto?”</w:t>
            </w:r>
          </w:p>
          <w:p w14:paraId="100B2618" w14:textId="77777777" w:rsidR="00835583" w:rsidRPr="006E4CF7" w:rsidRDefault="00835583" w:rsidP="006E4CF7">
            <w:pPr>
              <w:spacing w:line="276" w:lineRule="auto"/>
              <w:jc w:val="both"/>
              <w:rPr>
                <w:rFonts w:ascii="Trebuchet MS" w:hAnsi="Trebuchet MS"/>
                <w:bCs/>
                <w:sz w:val="21"/>
                <w:szCs w:val="21"/>
              </w:rPr>
            </w:pPr>
          </w:p>
        </w:tc>
      </w:tr>
      <w:tr w:rsidR="008E4058" w:rsidRPr="001A08A3" w14:paraId="042F09D3" w14:textId="77777777" w:rsidTr="0049406C">
        <w:trPr>
          <w:trHeight w:val="567"/>
          <w:jc w:val="center"/>
        </w:trPr>
        <w:tc>
          <w:tcPr>
            <w:tcW w:w="922" w:type="pct"/>
            <w:shd w:val="clear" w:color="auto" w:fill="FFFFFF" w:themeFill="background1"/>
            <w:vAlign w:val="center"/>
          </w:tcPr>
          <w:p w14:paraId="6D08E4AD" w14:textId="67976F73" w:rsidR="008E4058" w:rsidRPr="00F04468" w:rsidRDefault="008E4058" w:rsidP="008B6A15">
            <w:pPr>
              <w:spacing w:line="276" w:lineRule="auto"/>
              <w:jc w:val="center"/>
              <w:rPr>
                <w:rFonts w:ascii="Trebuchet MS" w:hAnsi="Trebuchet MS"/>
                <w:b/>
                <w:sz w:val="21"/>
                <w:szCs w:val="21"/>
              </w:rPr>
            </w:pPr>
            <w:r w:rsidRPr="00F04468">
              <w:rPr>
                <w:rFonts w:ascii="Trebuchet MS" w:hAnsi="Trebuchet MS"/>
                <w:b/>
                <w:sz w:val="21"/>
                <w:szCs w:val="21"/>
              </w:rPr>
              <w:t>Moisés Pérez Vega</w:t>
            </w:r>
          </w:p>
        </w:tc>
        <w:tc>
          <w:tcPr>
            <w:tcW w:w="4078" w:type="pct"/>
            <w:gridSpan w:val="2"/>
            <w:shd w:val="clear" w:color="auto" w:fill="FFFFFF" w:themeFill="background1"/>
            <w:vAlign w:val="center"/>
          </w:tcPr>
          <w:p w14:paraId="0939A9AD" w14:textId="281FCF85" w:rsidR="008E4058" w:rsidRPr="006E4CF7" w:rsidRDefault="008E4058" w:rsidP="00A02983">
            <w:pPr>
              <w:spacing w:line="276" w:lineRule="auto"/>
              <w:jc w:val="both"/>
              <w:rPr>
                <w:rFonts w:ascii="Trebuchet MS" w:hAnsi="Trebuchet MS"/>
                <w:bCs/>
                <w:sz w:val="21"/>
                <w:szCs w:val="21"/>
              </w:rPr>
            </w:pPr>
            <w:r>
              <w:rPr>
                <w:rFonts w:ascii="Trebuchet MS" w:hAnsi="Trebuchet MS"/>
                <w:bCs/>
                <w:sz w:val="21"/>
                <w:szCs w:val="21"/>
              </w:rPr>
              <w:t xml:space="preserve">“No sé </w:t>
            </w:r>
            <w:r w:rsidR="00A02983">
              <w:rPr>
                <w:rFonts w:ascii="Trebuchet MS" w:hAnsi="Trebuchet MS"/>
                <w:bCs/>
                <w:sz w:val="21"/>
                <w:szCs w:val="21"/>
              </w:rPr>
              <w:t xml:space="preserve">si </w:t>
            </w:r>
            <w:proofErr w:type="spellStart"/>
            <w:r>
              <w:rPr>
                <w:rFonts w:ascii="Trebuchet MS" w:hAnsi="Trebuchet MS"/>
                <w:bCs/>
                <w:sz w:val="21"/>
                <w:szCs w:val="21"/>
              </w:rPr>
              <w:t>Sayani</w:t>
            </w:r>
            <w:proofErr w:type="spellEnd"/>
            <w:r>
              <w:rPr>
                <w:rFonts w:ascii="Trebuchet MS" w:hAnsi="Trebuchet MS"/>
                <w:bCs/>
                <w:sz w:val="21"/>
                <w:szCs w:val="21"/>
              </w:rPr>
              <w:t>, nos permites ahí aclarar algo.”</w:t>
            </w:r>
          </w:p>
        </w:tc>
      </w:tr>
      <w:tr w:rsidR="008E4058" w:rsidRPr="001A08A3" w14:paraId="6E2E853A" w14:textId="77777777" w:rsidTr="0049406C">
        <w:trPr>
          <w:trHeight w:val="567"/>
          <w:jc w:val="center"/>
        </w:trPr>
        <w:tc>
          <w:tcPr>
            <w:tcW w:w="922" w:type="pct"/>
            <w:shd w:val="clear" w:color="auto" w:fill="FFFFFF" w:themeFill="background1"/>
            <w:vAlign w:val="center"/>
          </w:tcPr>
          <w:p w14:paraId="348CFA63" w14:textId="53DB7646" w:rsidR="008E4058" w:rsidRPr="00F04468" w:rsidRDefault="008E4058" w:rsidP="008B6A15">
            <w:pPr>
              <w:spacing w:line="276" w:lineRule="auto"/>
              <w:jc w:val="center"/>
              <w:rPr>
                <w:rFonts w:ascii="Trebuchet MS" w:hAnsi="Trebuchet MS"/>
                <w:b/>
                <w:sz w:val="21"/>
                <w:szCs w:val="21"/>
              </w:rPr>
            </w:pPr>
            <w:proofErr w:type="spellStart"/>
            <w:r>
              <w:rPr>
                <w:rFonts w:ascii="Trebuchet MS" w:hAnsi="Trebuchet MS"/>
                <w:b/>
                <w:sz w:val="21"/>
                <w:szCs w:val="21"/>
              </w:rPr>
              <w:t>Sayani</w:t>
            </w:r>
            <w:proofErr w:type="spellEnd"/>
            <w:r>
              <w:rPr>
                <w:rFonts w:ascii="Trebuchet MS" w:hAnsi="Trebuchet MS"/>
                <w:b/>
                <w:sz w:val="21"/>
                <w:szCs w:val="21"/>
              </w:rPr>
              <w:t xml:space="preserve"> </w:t>
            </w:r>
            <w:proofErr w:type="spellStart"/>
            <w:r>
              <w:rPr>
                <w:rFonts w:ascii="Trebuchet MS" w:hAnsi="Trebuchet MS"/>
                <w:b/>
                <w:sz w:val="21"/>
                <w:szCs w:val="21"/>
              </w:rPr>
              <w:t>Mozka</w:t>
            </w:r>
            <w:proofErr w:type="spellEnd"/>
            <w:r>
              <w:rPr>
                <w:rFonts w:ascii="Trebuchet MS" w:hAnsi="Trebuchet MS"/>
                <w:b/>
                <w:sz w:val="21"/>
                <w:szCs w:val="21"/>
              </w:rPr>
              <w:t xml:space="preserve"> Estrada</w:t>
            </w:r>
          </w:p>
        </w:tc>
        <w:tc>
          <w:tcPr>
            <w:tcW w:w="4078" w:type="pct"/>
            <w:gridSpan w:val="2"/>
            <w:shd w:val="clear" w:color="auto" w:fill="FFFFFF" w:themeFill="background1"/>
            <w:vAlign w:val="center"/>
          </w:tcPr>
          <w:p w14:paraId="3895C37D" w14:textId="6768DE9B" w:rsidR="008E4058" w:rsidRDefault="008E4058" w:rsidP="006E4CF7">
            <w:pPr>
              <w:spacing w:line="276" w:lineRule="auto"/>
              <w:jc w:val="both"/>
              <w:rPr>
                <w:rFonts w:ascii="Trebuchet MS" w:hAnsi="Trebuchet MS"/>
                <w:bCs/>
                <w:sz w:val="21"/>
                <w:szCs w:val="21"/>
              </w:rPr>
            </w:pPr>
            <w:r>
              <w:rPr>
                <w:rFonts w:ascii="Trebuchet MS" w:hAnsi="Trebuchet MS"/>
                <w:bCs/>
                <w:sz w:val="21"/>
                <w:szCs w:val="21"/>
              </w:rPr>
              <w:t xml:space="preserve">“Si. En el caso de la </w:t>
            </w:r>
            <w:r w:rsidR="00A02983">
              <w:rPr>
                <w:rFonts w:ascii="Trebuchet MS" w:hAnsi="Trebuchet MS"/>
                <w:bCs/>
                <w:sz w:val="21"/>
                <w:szCs w:val="21"/>
              </w:rPr>
              <w:t xml:space="preserve">serie de la </w:t>
            </w:r>
            <w:r>
              <w:rPr>
                <w:rFonts w:ascii="Trebuchet MS" w:hAnsi="Trebuchet MS"/>
                <w:bCs/>
                <w:sz w:val="21"/>
                <w:szCs w:val="21"/>
              </w:rPr>
              <w:t>colección “Futuros Electores”, Rogelio, ustedes tuvieron a bien considerar de momento, aprobar que sea un título par la serie “Utopía” y para la serie “Entendiendo los Valores de la Democracia”, para ya sea abrirlo a una convocatoria pública o que ustedes, precisamente viene un proceso de deliberación, por parte de ustedes para determinar la modalidad en que debería de publicarse, particularmente este dos títulos.</w:t>
            </w:r>
          </w:p>
          <w:p w14:paraId="1FF013CC" w14:textId="77777777" w:rsidR="008E4058" w:rsidRDefault="008E4058" w:rsidP="006E4CF7">
            <w:pPr>
              <w:spacing w:line="276" w:lineRule="auto"/>
              <w:jc w:val="both"/>
              <w:rPr>
                <w:rFonts w:ascii="Trebuchet MS" w:hAnsi="Trebuchet MS"/>
                <w:bCs/>
                <w:sz w:val="21"/>
                <w:szCs w:val="21"/>
              </w:rPr>
            </w:pPr>
          </w:p>
          <w:p w14:paraId="007FCA15" w14:textId="14BAAEF1" w:rsidR="008E4058" w:rsidRDefault="008E4058" w:rsidP="006E4CF7">
            <w:pPr>
              <w:spacing w:line="276" w:lineRule="auto"/>
              <w:jc w:val="both"/>
              <w:rPr>
                <w:rFonts w:ascii="Trebuchet MS" w:hAnsi="Trebuchet MS"/>
                <w:bCs/>
                <w:sz w:val="21"/>
                <w:szCs w:val="21"/>
              </w:rPr>
            </w:pPr>
            <w:r>
              <w:rPr>
                <w:rFonts w:ascii="Trebuchet MS" w:hAnsi="Trebuchet MS"/>
                <w:bCs/>
                <w:sz w:val="21"/>
                <w:szCs w:val="21"/>
              </w:rPr>
              <w:t xml:space="preserve">Los otros tres que tiene que ver con la colección Institucional, esos son producto del quehacer del propio instituto, es decir, es la Memoria del procesos electoral del año pasado, es la </w:t>
            </w:r>
            <w:r w:rsidR="00A02983">
              <w:rPr>
                <w:rFonts w:ascii="Trebuchet MS" w:hAnsi="Trebuchet MS"/>
                <w:bCs/>
                <w:sz w:val="21"/>
                <w:szCs w:val="21"/>
              </w:rPr>
              <w:t>Memoria del proceso electoral en</w:t>
            </w:r>
            <w:r>
              <w:rPr>
                <w:rFonts w:ascii="Trebuchet MS" w:hAnsi="Trebuchet MS"/>
                <w:bCs/>
                <w:sz w:val="21"/>
                <w:szCs w:val="21"/>
              </w:rPr>
              <w:t xml:space="preserve"> San Pedro Tlaquepaque, y es un Libro Blanco sobre la Consulta Popular por </w:t>
            </w:r>
            <w:r>
              <w:rPr>
                <w:rFonts w:ascii="Trebuchet MS" w:hAnsi="Trebuchet MS"/>
                <w:bCs/>
                <w:sz w:val="21"/>
                <w:szCs w:val="21"/>
              </w:rPr>
              <w:lastRenderedPageBreak/>
              <w:t xml:space="preserve">la revisión del pacto fiscal que hicimos, es decir, estas son propias, publicaciones propias del quehacer del instituto electoral, y en el caso de la coedición del libro, con el Observatorio Electoral, este es un acuerdo, este es un convenio que previamente estaba ya fijado desde el año pasado con la Universidad de Guadalajara, particularmente con el Observatorio para salirlo, entonces, una parte la habrán de determinar ustedes, que son estos títulos de la colección “Futuros Electores”, la otra ya está en coedición, y las otras tres </w:t>
            </w:r>
            <w:r w:rsidR="00835583">
              <w:rPr>
                <w:rFonts w:ascii="Trebuchet MS" w:hAnsi="Trebuchet MS"/>
                <w:bCs/>
                <w:sz w:val="21"/>
                <w:szCs w:val="21"/>
              </w:rPr>
              <w:t>publicaciones son parte del quehacer del instituto.</w:t>
            </w:r>
            <w:r>
              <w:rPr>
                <w:rFonts w:ascii="Trebuchet MS" w:hAnsi="Trebuchet MS"/>
                <w:bCs/>
                <w:sz w:val="21"/>
                <w:szCs w:val="21"/>
              </w:rPr>
              <w:t xml:space="preserve">   </w:t>
            </w:r>
          </w:p>
          <w:p w14:paraId="1F6E869A" w14:textId="51CB54C4" w:rsidR="008E4058" w:rsidRPr="006E4CF7" w:rsidRDefault="008E4058" w:rsidP="006E4CF7">
            <w:pPr>
              <w:spacing w:line="276" w:lineRule="auto"/>
              <w:jc w:val="both"/>
              <w:rPr>
                <w:rFonts w:ascii="Trebuchet MS" w:hAnsi="Trebuchet MS"/>
                <w:bCs/>
                <w:sz w:val="21"/>
                <w:szCs w:val="21"/>
              </w:rPr>
            </w:pPr>
          </w:p>
        </w:tc>
      </w:tr>
      <w:tr w:rsidR="00835583" w:rsidRPr="001A08A3" w14:paraId="49E1918E" w14:textId="77777777" w:rsidTr="0049406C">
        <w:trPr>
          <w:trHeight w:val="567"/>
          <w:jc w:val="center"/>
        </w:trPr>
        <w:tc>
          <w:tcPr>
            <w:tcW w:w="922" w:type="pct"/>
            <w:shd w:val="clear" w:color="auto" w:fill="FFFFFF" w:themeFill="background1"/>
            <w:vAlign w:val="center"/>
          </w:tcPr>
          <w:p w14:paraId="3CF81ADF" w14:textId="5EC7F418" w:rsidR="00835583" w:rsidRDefault="00835583" w:rsidP="008B6A15">
            <w:pPr>
              <w:spacing w:line="276" w:lineRule="auto"/>
              <w:jc w:val="center"/>
              <w:rPr>
                <w:rFonts w:ascii="Trebuchet MS" w:hAnsi="Trebuchet MS"/>
                <w:b/>
                <w:sz w:val="21"/>
                <w:szCs w:val="21"/>
              </w:rPr>
            </w:pPr>
            <w:r>
              <w:rPr>
                <w:rFonts w:ascii="Trebuchet MS" w:hAnsi="Trebuchet MS"/>
                <w:b/>
                <w:sz w:val="21"/>
                <w:szCs w:val="21"/>
              </w:rPr>
              <w:lastRenderedPageBreak/>
              <w:t>Rogelio Villarreal Macías</w:t>
            </w:r>
          </w:p>
        </w:tc>
        <w:tc>
          <w:tcPr>
            <w:tcW w:w="4078" w:type="pct"/>
            <w:gridSpan w:val="2"/>
            <w:shd w:val="clear" w:color="auto" w:fill="FFFFFF" w:themeFill="background1"/>
            <w:vAlign w:val="center"/>
          </w:tcPr>
          <w:p w14:paraId="152BBC40" w14:textId="3AAB3931" w:rsidR="00835583" w:rsidRDefault="00835583" w:rsidP="006E4CF7">
            <w:pPr>
              <w:spacing w:line="276" w:lineRule="auto"/>
              <w:jc w:val="both"/>
              <w:rPr>
                <w:rFonts w:ascii="Trebuchet MS" w:hAnsi="Trebuchet MS"/>
                <w:bCs/>
                <w:sz w:val="21"/>
                <w:szCs w:val="21"/>
              </w:rPr>
            </w:pPr>
            <w:r>
              <w:rPr>
                <w:rFonts w:ascii="Trebuchet MS" w:hAnsi="Trebuchet MS"/>
                <w:bCs/>
                <w:sz w:val="21"/>
                <w:szCs w:val="21"/>
              </w:rPr>
              <w:t>“De acuerdo, muchas gracias.”</w:t>
            </w:r>
          </w:p>
        </w:tc>
      </w:tr>
      <w:tr w:rsidR="004E6E01" w:rsidRPr="001A08A3" w14:paraId="11CE7C8E" w14:textId="77777777" w:rsidTr="0049406C">
        <w:trPr>
          <w:trHeight w:val="567"/>
          <w:jc w:val="center"/>
        </w:trPr>
        <w:tc>
          <w:tcPr>
            <w:tcW w:w="922" w:type="pct"/>
            <w:shd w:val="clear" w:color="auto" w:fill="FFFFFF" w:themeFill="background1"/>
            <w:vAlign w:val="center"/>
          </w:tcPr>
          <w:p w14:paraId="4234E8E3" w14:textId="1C15447E" w:rsidR="004E6E01" w:rsidRPr="00F04468" w:rsidRDefault="00835583" w:rsidP="008B6A15">
            <w:pPr>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shd w:val="clear" w:color="auto" w:fill="FFFFFF" w:themeFill="background1"/>
            <w:vAlign w:val="center"/>
          </w:tcPr>
          <w:p w14:paraId="205DCAE0" w14:textId="77777777" w:rsidR="008E4058" w:rsidRDefault="00835583" w:rsidP="00835583">
            <w:pPr>
              <w:spacing w:line="276" w:lineRule="auto"/>
              <w:jc w:val="both"/>
              <w:rPr>
                <w:rFonts w:ascii="Trebuchet MS" w:hAnsi="Trebuchet MS"/>
                <w:bCs/>
                <w:sz w:val="21"/>
                <w:szCs w:val="21"/>
              </w:rPr>
            </w:pPr>
            <w:r>
              <w:rPr>
                <w:rFonts w:ascii="Trebuchet MS" w:hAnsi="Trebuchet MS"/>
                <w:bCs/>
                <w:sz w:val="21"/>
                <w:szCs w:val="21"/>
              </w:rPr>
              <w:t xml:space="preserve">“Muchas gracias </w:t>
            </w:r>
            <w:proofErr w:type="spellStart"/>
            <w:r>
              <w:rPr>
                <w:rFonts w:ascii="Trebuchet MS" w:hAnsi="Trebuchet MS"/>
                <w:bCs/>
                <w:sz w:val="21"/>
                <w:szCs w:val="21"/>
              </w:rPr>
              <w:t>Sayani</w:t>
            </w:r>
            <w:proofErr w:type="spellEnd"/>
            <w:r>
              <w:rPr>
                <w:rFonts w:ascii="Trebuchet MS" w:hAnsi="Trebuchet MS"/>
                <w:bCs/>
                <w:sz w:val="21"/>
                <w:szCs w:val="21"/>
              </w:rPr>
              <w:t xml:space="preserve"> por la aclaración de estas obras, para que quede claro el proceso posterior, una vez que se apruebe en sus términos las obras como tal, y ya después la forma, convocatoria, autores, etcétera.</w:t>
            </w:r>
          </w:p>
          <w:p w14:paraId="3AED3BEC" w14:textId="77777777" w:rsidR="00835583" w:rsidRDefault="00835583" w:rsidP="00835583">
            <w:pPr>
              <w:spacing w:line="276" w:lineRule="auto"/>
              <w:jc w:val="both"/>
              <w:rPr>
                <w:rFonts w:ascii="Trebuchet MS" w:hAnsi="Trebuchet MS"/>
                <w:bCs/>
                <w:sz w:val="21"/>
                <w:szCs w:val="21"/>
              </w:rPr>
            </w:pPr>
          </w:p>
          <w:p w14:paraId="1630EE3C" w14:textId="77777777" w:rsidR="00835583" w:rsidRDefault="00835583" w:rsidP="00835583">
            <w:pPr>
              <w:spacing w:line="276" w:lineRule="auto"/>
              <w:jc w:val="both"/>
              <w:rPr>
                <w:rFonts w:ascii="Trebuchet MS" w:hAnsi="Trebuchet MS"/>
                <w:bCs/>
                <w:sz w:val="21"/>
                <w:szCs w:val="21"/>
              </w:rPr>
            </w:pPr>
            <w:r>
              <w:rPr>
                <w:rFonts w:ascii="Trebuchet MS" w:hAnsi="Trebuchet MS"/>
                <w:bCs/>
                <w:sz w:val="21"/>
                <w:szCs w:val="21"/>
              </w:rPr>
              <w:t xml:space="preserve">Muy bien, si nadie más desea agregar, adelante </w:t>
            </w:r>
            <w:proofErr w:type="spellStart"/>
            <w:r>
              <w:rPr>
                <w:rFonts w:ascii="Trebuchet MS" w:hAnsi="Trebuchet MS"/>
                <w:bCs/>
                <w:sz w:val="21"/>
                <w:szCs w:val="21"/>
              </w:rPr>
              <w:t>Sayani</w:t>
            </w:r>
            <w:proofErr w:type="spellEnd"/>
            <w:r>
              <w:rPr>
                <w:rFonts w:ascii="Trebuchet MS" w:hAnsi="Trebuchet MS"/>
                <w:bCs/>
                <w:sz w:val="21"/>
                <w:szCs w:val="21"/>
              </w:rPr>
              <w:t>.”</w:t>
            </w:r>
          </w:p>
          <w:p w14:paraId="02D71F0A" w14:textId="7CC4B4D8" w:rsidR="00835583" w:rsidRPr="006E4CF7" w:rsidRDefault="00835583" w:rsidP="00835583">
            <w:pPr>
              <w:spacing w:line="276" w:lineRule="auto"/>
              <w:jc w:val="both"/>
              <w:rPr>
                <w:rFonts w:ascii="Trebuchet MS" w:hAnsi="Trebuchet MS"/>
                <w:bCs/>
                <w:sz w:val="21"/>
                <w:szCs w:val="21"/>
              </w:rPr>
            </w:pPr>
          </w:p>
        </w:tc>
      </w:tr>
      <w:tr w:rsidR="00835583" w:rsidRPr="001A08A3" w14:paraId="4075596F" w14:textId="77777777" w:rsidTr="0049406C">
        <w:trPr>
          <w:trHeight w:val="567"/>
          <w:jc w:val="center"/>
        </w:trPr>
        <w:tc>
          <w:tcPr>
            <w:tcW w:w="922" w:type="pct"/>
            <w:shd w:val="clear" w:color="auto" w:fill="FFFFFF" w:themeFill="background1"/>
            <w:vAlign w:val="center"/>
          </w:tcPr>
          <w:p w14:paraId="60D39891" w14:textId="604BC90D" w:rsidR="00835583" w:rsidRDefault="00835583" w:rsidP="008B6A15">
            <w:pPr>
              <w:spacing w:line="276" w:lineRule="auto"/>
              <w:jc w:val="center"/>
              <w:rPr>
                <w:rFonts w:ascii="Trebuchet MS" w:hAnsi="Trebuchet MS"/>
                <w:b/>
                <w:sz w:val="21"/>
                <w:szCs w:val="21"/>
              </w:rPr>
            </w:pPr>
            <w:proofErr w:type="spellStart"/>
            <w:r>
              <w:rPr>
                <w:rFonts w:ascii="Trebuchet MS" w:hAnsi="Trebuchet MS"/>
                <w:b/>
                <w:sz w:val="21"/>
                <w:szCs w:val="21"/>
              </w:rPr>
              <w:t>Sayani</w:t>
            </w:r>
            <w:proofErr w:type="spellEnd"/>
            <w:r>
              <w:rPr>
                <w:rFonts w:ascii="Trebuchet MS" w:hAnsi="Trebuchet MS"/>
                <w:b/>
                <w:sz w:val="21"/>
                <w:szCs w:val="21"/>
              </w:rPr>
              <w:t xml:space="preserve"> </w:t>
            </w:r>
            <w:proofErr w:type="spellStart"/>
            <w:r>
              <w:rPr>
                <w:rFonts w:ascii="Trebuchet MS" w:hAnsi="Trebuchet MS"/>
                <w:b/>
                <w:sz w:val="21"/>
                <w:szCs w:val="21"/>
              </w:rPr>
              <w:t>Mozka</w:t>
            </w:r>
            <w:proofErr w:type="spellEnd"/>
            <w:r>
              <w:rPr>
                <w:rFonts w:ascii="Trebuchet MS" w:hAnsi="Trebuchet MS"/>
                <w:b/>
                <w:sz w:val="21"/>
                <w:szCs w:val="21"/>
              </w:rPr>
              <w:t xml:space="preserve"> Estrada</w:t>
            </w:r>
          </w:p>
        </w:tc>
        <w:tc>
          <w:tcPr>
            <w:tcW w:w="4078" w:type="pct"/>
            <w:gridSpan w:val="2"/>
            <w:shd w:val="clear" w:color="auto" w:fill="FFFFFF" w:themeFill="background1"/>
            <w:vAlign w:val="center"/>
          </w:tcPr>
          <w:p w14:paraId="0F860DF4" w14:textId="77777777" w:rsidR="00835583" w:rsidRDefault="00835583" w:rsidP="00835583">
            <w:pPr>
              <w:spacing w:line="276" w:lineRule="auto"/>
              <w:jc w:val="both"/>
              <w:rPr>
                <w:rFonts w:ascii="Trebuchet MS" w:hAnsi="Trebuchet MS"/>
                <w:bCs/>
                <w:sz w:val="21"/>
                <w:szCs w:val="21"/>
              </w:rPr>
            </w:pPr>
            <w:r>
              <w:rPr>
                <w:rFonts w:ascii="Trebuchet MS" w:hAnsi="Trebuchet MS"/>
                <w:bCs/>
                <w:sz w:val="21"/>
                <w:szCs w:val="21"/>
              </w:rPr>
              <w:t>“Yo muy brevemente consejero presidente de esta comisión.</w:t>
            </w:r>
          </w:p>
          <w:p w14:paraId="2877C799" w14:textId="77777777" w:rsidR="00835583" w:rsidRDefault="00835583" w:rsidP="00835583">
            <w:pPr>
              <w:spacing w:line="276" w:lineRule="auto"/>
              <w:jc w:val="both"/>
              <w:rPr>
                <w:rFonts w:ascii="Trebuchet MS" w:hAnsi="Trebuchet MS"/>
                <w:bCs/>
                <w:sz w:val="21"/>
                <w:szCs w:val="21"/>
              </w:rPr>
            </w:pPr>
          </w:p>
          <w:p w14:paraId="5D20B8F3" w14:textId="77777777" w:rsidR="006446D3" w:rsidRDefault="00835583" w:rsidP="00835583">
            <w:pPr>
              <w:spacing w:line="276" w:lineRule="auto"/>
              <w:jc w:val="both"/>
              <w:rPr>
                <w:rFonts w:ascii="Trebuchet MS" w:hAnsi="Trebuchet MS"/>
                <w:bCs/>
                <w:sz w:val="21"/>
                <w:szCs w:val="21"/>
              </w:rPr>
            </w:pPr>
            <w:r>
              <w:rPr>
                <w:rFonts w:ascii="Trebuchet MS" w:hAnsi="Trebuchet MS"/>
                <w:bCs/>
                <w:sz w:val="21"/>
                <w:szCs w:val="21"/>
              </w:rPr>
              <w:t xml:space="preserve">Es simplemente que quisiera agradecer a las y los integrantes de este Comité Editorial, a la doctora María </w:t>
            </w:r>
            <w:proofErr w:type="spellStart"/>
            <w:r>
              <w:rPr>
                <w:rFonts w:ascii="Trebuchet MS" w:hAnsi="Trebuchet MS"/>
                <w:bCs/>
                <w:sz w:val="21"/>
                <w:szCs w:val="21"/>
              </w:rPr>
              <w:t>Marván</w:t>
            </w:r>
            <w:proofErr w:type="spellEnd"/>
            <w:r>
              <w:rPr>
                <w:rFonts w:ascii="Trebuchet MS" w:hAnsi="Trebuchet MS"/>
                <w:bCs/>
                <w:sz w:val="21"/>
                <w:szCs w:val="21"/>
              </w:rPr>
              <w:t xml:space="preserve">, a Rogelio Villarreal, Antonio </w:t>
            </w:r>
            <w:proofErr w:type="spellStart"/>
            <w:r>
              <w:rPr>
                <w:rFonts w:ascii="Trebuchet MS" w:hAnsi="Trebuchet MS"/>
                <w:bCs/>
                <w:sz w:val="21"/>
                <w:szCs w:val="21"/>
              </w:rPr>
              <w:t>Mars</w:t>
            </w:r>
            <w:proofErr w:type="spellEnd"/>
            <w:r>
              <w:rPr>
                <w:rFonts w:ascii="Trebuchet MS" w:hAnsi="Trebuchet MS"/>
                <w:bCs/>
                <w:sz w:val="21"/>
                <w:szCs w:val="21"/>
              </w:rPr>
              <w:t xml:space="preserve">, Luis Carlos Sainz y, por supuesto, a Vanesa Robles que en esta ocasión no nos pudo acompañar, porque ustedes son una ventana hacia la ciudadanía y porque ustedes profesionalizan el hecho de que nosotros podamos publicar, desde el instituto electoral, contenidos para las y  los ciudadanos con un espíritu de rendición de cuentas, como ya se comentó aquí, pero también considerando que en el marco de una estrategia nacional de educación cívica como la que se emite desde el Instituto Nacional Electoral, y que nosotros fortalecemos desde los organismo electorales, ustedes son voz viva desde la ciudadanía, pero también con sus voces expertas, con sus trayectorias, para que las publicaciones que emita este instituto electoral, no sean un ensayo más o una ocurrencia más que pudiera leerse por ahí, de un trabajo que tal vez pudiera pensarse que no nos corresponde realizar. </w:t>
            </w:r>
          </w:p>
          <w:p w14:paraId="5C49890A" w14:textId="77777777" w:rsidR="006446D3" w:rsidRDefault="006446D3" w:rsidP="00835583">
            <w:pPr>
              <w:spacing w:line="276" w:lineRule="auto"/>
              <w:jc w:val="both"/>
              <w:rPr>
                <w:rFonts w:ascii="Trebuchet MS" w:hAnsi="Trebuchet MS"/>
                <w:bCs/>
                <w:sz w:val="21"/>
                <w:szCs w:val="21"/>
              </w:rPr>
            </w:pPr>
          </w:p>
          <w:p w14:paraId="354E2996" w14:textId="7B94165E" w:rsidR="00835583" w:rsidRDefault="00835583" w:rsidP="00835583">
            <w:pPr>
              <w:spacing w:line="276" w:lineRule="auto"/>
              <w:jc w:val="both"/>
              <w:rPr>
                <w:rFonts w:ascii="Trebuchet MS" w:hAnsi="Trebuchet MS"/>
                <w:bCs/>
                <w:sz w:val="21"/>
                <w:szCs w:val="21"/>
              </w:rPr>
            </w:pPr>
            <w:r>
              <w:rPr>
                <w:rFonts w:ascii="Trebuchet MS" w:hAnsi="Trebuchet MS"/>
                <w:bCs/>
                <w:sz w:val="21"/>
                <w:szCs w:val="21"/>
              </w:rPr>
              <w:t xml:space="preserve">Parte de la formación cívica </w:t>
            </w:r>
            <w:r w:rsidR="006446D3">
              <w:rPr>
                <w:rFonts w:ascii="Trebuchet MS" w:hAnsi="Trebuchet MS"/>
                <w:bCs/>
                <w:sz w:val="21"/>
                <w:szCs w:val="21"/>
              </w:rPr>
              <w:t>y ciudadana, niñas, niños y jóvenes y en público</w:t>
            </w:r>
            <w:r w:rsidR="00BC3C7B">
              <w:rPr>
                <w:rFonts w:ascii="Trebuchet MS" w:hAnsi="Trebuchet MS"/>
                <w:bCs/>
                <w:sz w:val="21"/>
                <w:szCs w:val="21"/>
              </w:rPr>
              <w:t>s</w:t>
            </w:r>
            <w:r w:rsidR="006446D3">
              <w:rPr>
                <w:rFonts w:ascii="Trebuchet MS" w:hAnsi="Trebuchet MS"/>
                <w:bCs/>
                <w:sz w:val="21"/>
                <w:szCs w:val="21"/>
              </w:rPr>
              <w:t xml:space="preserve"> lectores especializados, requieren de una visión como la ustedes tienen en la pluralidad de voces que conforman este Comité Editorial y, </w:t>
            </w:r>
            <w:r w:rsidR="006446D3">
              <w:rPr>
                <w:rFonts w:ascii="Trebuchet MS" w:hAnsi="Trebuchet MS"/>
                <w:bCs/>
                <w:sz w:val="21"/>
                <w:szCs w:val="21"/>
              </w:rPr>
              <w:lastRenderedPageBreak/>
              <w:t xml:space="preserve">no es más que de mi parte, agradecerles el poder trabajar con ustedes para poder concretar estos documentos y, lo que viene en lo inmediato. Muchísimas gracias.” </w:t>
            </w:r>
          </w:p>
          <w:p w14:paraId="3090DCDA" w14:textId="1EF1A6B8" w:rsidR="006446D3" w:rsidRDefault="006446D3" w:rsidP="00835583">
            <w:pPr>
              <w:spacing w:line="276" w:lineRule="auto"/>
              <w:jc w:val="both"/>
              <w:rPr>
                <w:rFonts w:ascii="Trebuchet MS" w:hAnsi="Trebuchet MS"/>
                <w:bCs/>
                <w:sz w:val="21"/>
                <w:szCs w:val="21"/>
              </w:rPr>
            </w:pPr>
          </w:p>
        </w:tc>
      </w:tr>
      <w:tr w:rsidR="006446D3" w:rsidRPr="001A08A3" w14:paraId="404A03BC" w14:textId="77777777" w:rsidTr="0049406C">
        <w:trPr>
          <w:trHeight w:val="567"/>
          <w:jc w:val="center"/>
        </w:trPr>
        <w:tc>
          <w:tcPr>
            <w:tcW w:w="922" w:type="pct"/>
            <w:shd w:val="clear" w:color="auto" w:fill="FFFFFF" w:themeFill="background1"/>
            <w:vAlign w:val="center"/>
          </w:tcPr>
          <w:p w14:paraId="760D1A49" w14:textId="44C59CF2" w:rsidR="006446D3" w:rsidRDefault="006446D3" w:rsidP="008B6A15">
            <w:pPr>
              <w:spacing w:line="276" w:lineRule="auto"/>
              <w:jc w:val="center"/>
              <w:rPr>
                <w:rFonts w:ascii="Trebuchet MS" w:hAnsi="Trebuchet MS"/>
                <w:b/>
                <w:sz w:val="21"/>
                <w:szCs w:val="21"/>
              </w:rPr>
            </w:pPr>
            <w:r>
              <w:rPr>
                <w:rFonts w:ascii="Trebuchet MS" w:hAnsi="Trebuchet MS"/>
                <w:b/>
                <w:sz w:val="21"/>
                <w:szCs w:val="21"/>
              </w:rPr>
              <w:lastRenderedPageBreak/>
              <w:t>Moisés Pérez Vega</w:t>
            </w:r>
          </w:p>
        </w:tc>
        <w:tc>
          <w:tcPr>
            <w:tcW w:w="4078" w:type="pct"/>
            <w:gridSpan w:val="2"/>
            <w:shd w:val="clear" w:color="auto" w:fill="FFFFFF" w:themeFill="background1"/>
            <w:vAlign w:val="center"/>
          </w:tcPr>
          <w:p w14:paraId="2687D314" w14:textId="77777777" w:rsidR="006446D3" w:rsidRDefault="006446D3" w:rsidP="006446D3">
            <w:pPr>
              <w:spacing w:line="276" w:lineRule="auto"/>
              <w:jc w:val="both"/>
              <w:rPr>
                <w:rFonts w:ascii="Trebuchet MS" w:hAnsi="Trebuchet MS"/>
                <w:bCs/>
                <w:sz w:val="21"/>
                <w:szCs w:val="21"/>
              </w:rPr>
            </w:pPr>
            <w:r>
              <w:rPr>
                <w:rFonts w:ascii="Trebuchet MS" w:hAnsi="Trebuchet MS"/>
                <w:bCs/>
                <w:sz w:val="21"/>
                <w:szCs w:val="21"/>
              </w:rPr>
              <w:t xml:space="preserve">“Muy bien </w:t>
            </w:r>
            <w:proofErr w:type="spellStart"/>
            <w:r>
              <w:rPr>
                <w:rFonts w:ascii="Trebuchet MS" w:hAnsi="Trebuchet MS"/>
                <w:bCs/>
                <w:sz w:val="21"/>
                <w:szCs w:val="21"/>
              </w:rPr>
              <w:t>Sayani</w:t>
            </w:r>
            <w:proofErr w:type="spellEnd"/>
            <w:r>
              <w:rPr>
                <w:rFonts w:ascii="Trebuchet MS" w:hAnsi="Trebuchet MS"/>
                <w:bCs/>
                <w:sz w:val="21"/>
                <w:szCs w:val="21"/>
              </w:rPr>
              <w:t xml:space="preserve">, muchas gracias. Me sumo a la felicitación del trabajo de todos los integrantes de este comité que, como bien dice </w:t>
            </w:r>
            <w:proofErr w:type="spellStart"/>
            <w:r>
              <w:rPr>
                <w:rFonts w:ascii="Trebuchet MS" w:hAnsi="Trebuchet MS"/>
                <w:bCs/>
                <w:sz w:val="21"/>
                <w:szCs w:val="21"/>
              </w:rPr>
              <w:t>Sayani</w:t>
            </w:r>
            <w:proofErr w:type="spellEnd"/>
            <w:r>
              <w:rPr>
                <w:rFonts w:ascii="Trebuchet MS" w:hAnsi="Trebuchet MS"/>
                <w:bCs/>
                <w:sz w:val="21"/>
                <w:szCs w:val="21"/>
              </w:rPr>
              <w:t>, tiene esta finalidad, no solamente de evaluar lo que hacemos, sino darle esta legitimidad y esta visión, buscando mayor alcance y mayor impacto en la sociedad, al final de cuentas lo que nos debemos como organismo electoral nosotros, es que haya una incidencia, es muy favorable para el fortalecimiento de cultura cívica y como sabemos, no solamente en materia electoral, sino generar materiales, discusión pública de temas diversos, y para diferentes públicos.</w:t>
            </w:r>
          </w:p>
          <w:p w14:paraId="3B8BDEFA" w14:textId="77777777" w:rsidR="006446D3" w:rsidRDefault="006446D3" w:rsidP="006446D3">
            <w:pPr>
              <w:spacing w:line="276" w:lineRule="auto"/>
              <w:jc w:val="both"/>
              <w:rPr>
                <w:rFonts w:ascii="Trebuchet MS" w:hAnsi="Trebuchet MS"/>
                <w:bCs/>
                <w:sz w:val="21"/>
                <w:szCs w:val="21"/>
              </w:rPr>
            </w:pPr>
          </w:p>
          <w:p w14:paraId="7812911A" w14:textId="77777777" w:rsidR="006446D3" w:rsidRDefault="006446D3" w:rsidP="006446D3">
            <w:pPr>
              <w:spacing w:line="276" w:lineRule="auto"/>
              <w:jc w:val="both"/>
              <w:rPr>
                <w:rFonts w:ascii="Trebuchet MS" w:hAnsi="Trebuchet MS"/>
                <w:bCs/>
                <w:sz w:val="21"/>
                <w:szCs w:val="21"/>
              </w:rPr>
            </w:pPr>
            <w:r>
              <w:rPr>
                <w:rFonts w:ascii="Trebuchet MS" w:hAnsi="Trebuchet MS"/>
                <w:bCs/>
                <w:sz w:val="21"/>
                <w:szCs w:val="21"/>
              </w:rPr>
              <w:t xml:space="preserve">Muchas gracias </w:t>
            </w:r>
            <w:proofErr w:type="spellStart"/>
            <w:r>
              <w:rPr>
                <w:rFonts w:ascii="Trebuchet MS" w:hAnsi="Trebuchet MS"/>
                <w:bCs/>
                <w:sz w:val="21"/>
                <w:szCs w:val="21"/>
              </w:rPr>
              <w:t>Sayani</w:t>
            </w:r>
            <w:proofErr w:type="spellEnd"/>
            <w:r>
              <w:rPr>
                <w:rFonts w:ascii="Trebuchet MS" w:hAnsi="Trebuchet MS"/>
                <w:bCs/>
                <w:sz w:val="21"/>
                <w:szCs w:val="21"/>
              </w:rPr>
              <w:t xml:space="preserve"> y me sumo de nuevo a la felicitación.</w:t>
            </w:r>
          </w:p>
          <w:p w14:paraId="19A061D1" w14:textId="77777777" w:rsidR="006446D3" w:rsidRDefault="006446D3" w:rsidP="006446D3">
            <w:pPr>
              <w:spacing w:line="276" w:lineRule="auto"/>
              <w:jc w:val="both"/>
              <w:rPr>
                <w:rFonts w:ascii="Trebuchet MS" w:hAnsi="Trebuchet MS"/>
                <w:bCs/>
                <w:sz w:val="21"/>
                <w:szCs w:val="21"/>
              </w:rPr>
            </w:pPr>
          </w:p>
          <w:p w14:paraId="0759F627" w14:textId="77777777" w:rsidR="00250096" w:rsidRDefault="006446D3" w:rsidP="006446D3">
            <w:pPr>
              <w:spacing w:line="276" w:lineRule="auto"/>
              <w:jc w:val="both"/>
              <w:rPr>
                <w:rFonts w:ascii="Trebuchet MS" w:hAnsi="Trebuchet MS"/>
                <w:bCs/>
                <w:sz w:val="21"/>
                <w:szCs w:val="21"/>
              </w:rPr>
            </w:pPr>
            <w:r>
              <w:rPr>
                <w:rFonts w:ascii="Trebuchet MS" w:hAnsi="Trebuchet MS"/>
                <w:bCs/>
                <w:sz w:val="21"/>
                <w:szCs w:val="21"/>
              </w:rPr>
              <w:t>Entonces, si no hay nada más que agregar por parte de los integrantes del Comité Editorial, le solicito al secretario técnico si procede a tomar la votación correspondiente, por favor.”</w:t>
            </w:r>
          </w:p>
          <w:p w14:paraId="6FB650E3" w14:textId="2144E526" w:rsidR="006446D3" w:rsidRDefault="006446D3" w:rsidP="006446D3">
            <w:pPr>
              <w:spacing w:line="276" w:lineRule="auto"/>
              <w:jc w:val="both"/>
              <w:rPr>
                <w:rFonts w:ascii="Trebuchet MS" w:hAnsi="Trebuchet MS"/>
                <w:bCs/>
                <w:sz w:val="21"/>
                <w:szCs w:val="21"/>
              </w:rPr>
            </w:pPr>
            <w:r>
              <w:rPr>
                <w:rFonts w:ascii="Trebuchet MS" w:hAnsi="Trebuchet MS"/>
                <w:bCs/>
                <w:sz w:val="21"/>
                <w:szCs w:val="21"/>
              </w:rPr>
              <w:t xml:space="preserve">  </w:t>
            </w:r>
          </w:p>
        </w:tc>
      </w:tr>
      <w:tr w:rsidR="006446D3" w:rsidRPr="001A08A3" w14:paraId="50E326A3" w14:textId="77777777" w:rsidTr="0049406C">
        <w:trPr>
          <w:trHeight w:val="567"/>
          <w:jc w:val="center"/>
        </w:trPr>
        <w:tc>
          <w:tcPr>
            <w:tcW w:w="922" w:type="pct"/>
            <w:shd w:val="clear" w:color="auto" w:fill="FFFFFF" w:themeFill="background1"/>
            <w:vAlign w:val="center"/>
          </w:tcPr>
          <w:p w14:paraId="3148804E" w14:textId="6B5E6C6E" w:rsidR="006446D3" w:rsidRDefault="006446D3" w:rsidP="008B6A15">
            <w:pPr>
              <w:spacing w:line="276" w:lineRule="auto"/>
              <w:jc w:val="center"/>
              <w:rPr>
                <w:rFonts w:ascii="Trebuchet MS" w:hAnsi="Trebuchet MS"/>
                <w:b/>
                <w:sz w:val="21"/>
                <w:szCs w:val="21"/>
              </w:rPr>
            </w:pPr>
            <w:r>
              <w:rPr>
                <w:rFonts w:ascii="Trebuchet MS" w:hAnsi="Trebuchet MS" w:cs="Arial"/>
                <w:b/>
                <w:bCs/>
                <w:sz w:val="21"/>
                <w:szCs w:val="21"/>
              </w:rPr>
              <w:t>Secretario Técnico</w:t>
            </w:r>
          </w:p>
        </w:tc>
        <w:tc>
          <w:tcPr>
            <w:tcW w:w="4078" w:type="pct"/>
            <w:gridSpan w:val="2"/>
            <w:shd w:val="clear" w:color="auto" w:fill="FFFFFF" w:themeFill="background1"/>
            <w:vAlign w:val="center"/>
          </w:tcPr>
          <w:p w14:paraId="232FD8F0" w14:textId="77777777" w:rsidR="006446D3" w:rsidRDefault="006446D3" w:rsidP="00BC3C7B">
            <w:pPr>
              <w:spacing w:line="276" w:lineRule="auto"/>
              <w:jc w:val="both"/>
              <w:rPr>
                <w:rFonts w:ascii="Trebuchet MS" w:hAnsi="Trebuchet MS"/>
                <w:sz w:val="21"/>
                <w:szCs w:val="21"/>
              </w:rPr>
            </w:pPr>
            <w:r>
              <w:rPr>
                <w:rFonts w:ascii="Trebuchet MS" w:hAnsi="Trebuchet MS"/>
                <w:bCs/>
                <w:sz w:val="21"/>
                <w:szCs w:val="21"/>
              </w:rPr>
              <w:t xml:space="preserve">“Con gusto consejero presidente. </w:t>
            </w:r>
            <w:r w:rsidR="00250096">
              <w:rPr>
                <w:rFonts w:ascii="Trebuchet MS" w:hAnsi="Trebuchet MS"/>
                <w:sz w:val="21"/>
                <w:szCs w:val="21"/>
              </w:rPr>
              <w:t xml:space="preserve">En votación nominal, vuelvo a consultar a las y los integrantes de este Comité Editorial, respecto de su voto con relación al Plan Anual de Publicaciones para el año 2022 de este organismo electoral, con la modificación propuesta por la maestra </w:t>
            </w:r>
            <w:proofErr w:type="spellStart"/>
            <w:r w:rsidR="00250096">
              <w:rPr>
                <w:rFonts w:ascii="Trebuchet MS" w:hAnsi="Trebuchet MS"/>
                <w:sz w:val="21"/>
                <w:szCs w:val="21"/>
              </w:rPr>
              <w:t>Sayani</w:t>
            </w:r>
            <w:proofErr w:type="spellEnd"/>
            <w:r w:rsidR="00250096">
              <w:rPr>
                <w:rFonts w:ascii="Trebuchet MS" w:hAnsi="Trebuchet MS"/>
                <w:sz w:val="21"/>
                <w:szCs w:val="21"/>
              </w:rPr>
              <w:t xml:space="preserve"> </w:t>
            </w:r>
            <w:proofErr w:type="spellStart"/>
            <w:r w:rsidR="00250096">
              <w:rPr>
                <w:rFonts w:ascii="Trebuchet MS" w:hAnsi="Trebuchet MS"/>
                <w:sz w:val="21"/>
                <w:szCs w:val="21"/>
              </w:rPr>
              <w:t>Mozka</w:t>
            </w:r>
            <w:proofErr w:type="spellEnd"/>
            <w:r w:rsidR="00250096">
              <w:rPr>
                <w:rFonts w:ascii="Trebuchet MS" w:hAnsi="Trebuchet MS"/>
                <w:sz w:val="21"/>
                <w:szCs w:val="21"/>
              </w:rPr>
              <w:t xml:space="preserve"> Estrada, para e</w:t>
            </w:r>
            <w:r w:rsidR="00BC3C7B">
              <w:rPr>
                <w:rFonts w:ascii="Trebuchet MS" w:hAnsi="Trebuchet MS"/>
                <w:sz w:val="21"/>
                <w:szCs w:val="21"/>
              </w:rPr>
              <w:t>fectos de modificar el título en</w:t>
            </w:r>
            <w:r w:rsidR="00250096">
              <w:rPr>
                <w:rFonts w:ascii="Trebuchet MS" w:hAnsi="Trebuchet MS"/>
                <w:sz w:val="21"/>
                <w:szCs w:val="21"/>
              </w:rPr>
              <w:t xml:space="preserve"> la colección Institucional, a efecto de denominar debidamente el título que sería: “Memoria del Proceso Electoral Extraordinario en San Pedro Tlaquepaque 2020-2021”.</w:t>
            </w:r>
          </w:p>
          <w:p w14:paraId="456F10C5" w14:textId="62AF7655" w:rsidR="00BC3C7B" w:rsidRDefault="00BC3C7B" w:rsidP="00BC3C7B">
            <w:pPr>
              <w:spacing w:line="276" w:lineRule="auto"/>
              <w:jc w:val="both"/>
              <w:rPr>
                <w:rFonts w:ascii="Trebuchet MS" w:hAnsi="Trebuchet MS"/>
                <w:bCs/>
                <w:sz w:val="21"/>
                <w:szCs w:val="21"/>
              </w:rPr>
            </w:pPr>
          </w:p>
        </w:tc>
      </w:tr>
      <w:tr w:rsidR="008B6A15" w:rsidRPr="001A08A3" w14:paraId="4E146396" w14:textId="77777777" w:rsidTr="00250096">
        <w:trPr>
          <w:trHeight w:val="3290"/>
          <w:jc w:val="center"/>
        </w:trPr>
        <w:tc>
          <w:tcPr>
            <w:tcW w:w="5000" w:type="pct"/>
            <w:gridSpan w:val="3"/>
            <w:shd w:val="clear" w:color="auto" w:fill="FFFFFF" w:themeFill="background1"/>
            <w:vAlign w:val="center"/>
          </w:tcPr>
          <w:p w14:paraId="1A2CA55C" w14:textId="77777777" w:rsidR="00250096" w:rsidRDefault="00250096" w:rsidP="00250096">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p w14:paraId="3DD08640" w14:textId="77777777" w:rsidR="00250096" w:rsidRDefault="00250096" w:rsidP="00250096">
            <w:pPr>
              <w:snapToGrid w:val="0"/>
              <w:spacing w:line="276" w:lineRule="auto"/>
              <w:jc w:val="center"/>
              <w:rPr>
                <w:rFonts w:ascii="Trebuchet MS" w:hAnsi="Trebuchet MS"/>
                <w:b/>
                <w:sz w:val="21"/>
                <w:szCs w:val="21"/>
              </w:rPr>
            </w:pPr>
          </w:p>
          <w:tbl>
            <w:tblPr>
              <w:tblpPr w:leftFromText="141" w:rightFromText="141" w:vertAnchor="text" w:horzAnchor="margin" w:tblpXSpec="center" w:tblpY="78"/>
              <w:tblOverlap w:val="never"/>
              <w:tblW w:w="4333" w:type="pct"/>
              <w:tblCellMar>
                <w:left w:w="70" w:type="dxa"/>
                <w:right w:w="70" w:type="dxa"/>
              </w:tblCellMar>
              <w:tblLook w:val="04A0" w:firstRow="1" w:lastRow="0" w:firstColumn="1" w:lastColumn="0" w:noHBand="0" w:noVBand="1"/>
            </w:tblPr>
            <w:tblGrid>
              <w:gridCol w:w="3678"/>
              <w:gridCol w:w="1129"/>
              <w:gridCol w:w="1421"/>
              <w:gridCol w:w="1190"/>
            </w:tblGrid>
            <w:tr w:rsidR="00250096" w:rsidRPr="00F33BCD" w14:paraId="2A2D8B87" w14:textId="77777777" w:rsidTr="00C815E0">
              <w:trPr>
                <w:trHeight w:val="20"/>
              </w:trPr>
              <w:tc>
                <w:tcPr>
                  <w:tcW w:w="2479" w:type="pct"/>
                  <w:tcBorders>
                    <w:top w:val="nil"/>
                    <w:left w:val="nil"/>
                    <w:bottom w:val="single" w:sz="4" w:space="0" w:color="000000"/>
                    <w:right w:val="nil"/>
                  </w:tcBorders>
                  <w:vAlign w:val="center"/>
                  <w:hideMark/>
                </w:tcPr>
                <w:p w14:paraId="03BB1833" w14:textId="77777777" w:rsidR="00250096" w:rsidRPr="00F33BCD" w:rsidRDefault="00250096" w:rsidP="00250096">
                  <w:pPr>
                    <w:rPr>
                      <w:rFonts w:ascii="Trebuchet MS" w:eastAsia="Calibri" w:hAnsi="Trebuchet MS" w:cs="Arial"/>
                      <w:sz w:val="21"/>
                      <w:szCs w:val="21"/>
                    </w:rPr>
                  </w:pPr>
                </w:p>
              </w:tc>
              <w:tc>
                <w:tcPr>
                  <w:tcW w:w="761" w:type="pct"/>
                  <w:tcBorders>
                    <w:top w:val="single" w:sz="4" w:space="0" w:color="000000"/>
                    <w:left w:val="single" w:sz="4" w:space="0" w:color="000000"/>
                    <w:bottom w:val="single" w:sz="4" w:space="0" w:color="000000"/>
                    <w:right w:val="nil"/>
                  </w:tcBorders>
                  <w:hideMark/>
                </w:tcPr>
                <w:p w14:paraId="3B9C12ED" w14:textId="77777777" w:rsidR="00250096" w:rsidRPr="00F33BCD" w:rsidRDefault="00250096" w:rsidP="00250096">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 favor</w:t>
                  </w:r>
                </w:p>
              </w:tc>
              <w:tc>
                <w:tcPr>
                  <w:tcW w:w="958" w:type="pct"/>
                  <w:tcBorders>
                    <w:top w:val="single" w:sz="4" w:space="0" w:color="000000"/>
                    <w:left w:val="single" w:sz="4" w:space="0" w:color="000000"/>
                    <w:bottom w:val="single" w:sz="4" w:space="0" w:color="000000"/>
                    <w:right w:val="nil"/>
                  </w:tcBorders>
                  <w:hideMark/>
                </w:tcPr>
                <w:p w14:paraId="6D8EE2FD" w14:textId="77777777" w:rsidR="00250096" w:rsidRPr="00F33BCD" w:rsidRDefault="00250096" w:rsidP="00250096">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Abstención</w:t>
                  </w:r>
                </w:p>
              </w:tc>
              <w:tc>
                <w:tcPr>
                  <w:tcW w:w="802" w:type="pct"/>
                  <w:tcBorders>
                    <w:top w:val="single" w:sz="4" w:space="0" w:color="000000"/>
                    <w:left w:val="single" w:sz="4" w:space="0" w:color="000000"/>
                    <w:bottom w:val="single" w:sz="4" w:space="0" w:color="000000"/>
                    <w:right w:val="single" w:sz="4" w:space="0" w:color="000000"/>
                  </w:tcBorders>
                  <w:hideMark/>
                </w:tcPr>
                <w:p w14:paraId="1DA6FC66" w14:textId="77777777" w:rsidR="00250096" w:rsidRPr="00F33BCD" w:rsidRDefault="00250096" w:rsidP="00250096">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En contra</w:t>
                  </w:r>
                </w:p>
              </w:tc>
            </w:tr>
            <w:tr w:rsidR="00250096" w:rsidRPr="00F33BCD" w14:paraId="7E31AF2A" w14:textId="77777777" w:rsidTr="00C815E0">
              <w:trPr>
                <w:trHeight w:val="20"/>
              </w:trPr>
              <w:tc>
                <w:tcPr>
                  <w:tcW w:w="2479" w:type="pct"/>
                  <w:tcBorders>
                    <w:top w:val="single" w:sz="4" w:space="0" w:color="000000"/>
                    <w:left w:val="single" w:sz="4" w:space="0" w:color="000000"/>
                    <w:bottom w:val="single" w:sz="4" w:space="0" w:color="000000"/>
                    <w:right w:val="nil"/>
                  </w:tcBorders>
                  <w:vAlign w:val="center"/>
                </w:tcPr>
                <w:p w14:paraId="304E95E8" w14:textId="77777777" w:rsidR="00250096" w:rsidRPr="00F33BCD" w:rsidRDefault="00250096" w:rsidP="00250096">
                  <w:pPr>
                    <w:spacing w:before="120" w:line="276" w:lineRule="auto"/>
                    <w:jc w:val="both"/>
                    <w:rPr>
                      <w:rFonts w:ascii="Trebuchet MS" w:hAnsi="Trebuchet MS" w:cs="Arial"/>
                      <w:b/>
                      <w:sz w:val="21"/>
                      <w:szCs w:val="21"/>
                      <w:lang w:val="es-ES"/>
                    </w:rPr>
                  </w:pPr>
                  <w:r w:rsidRPr="00F33BCD">
                    <w:rPr>
                      <w:rFonts w:ascii="Trebuchet MS" w:hAnsi="Trebuchet MS" w:cs="Arial"/>
                      <w:b/>
                      <w:sz w:val="21"/>
                      <w:szCs w:val="21"/>
                      <w:lang w:val="es-ES"/>
                    </w:rPr>
                    <w:t xml:space="preserve">Dra. María </w:t>
                  </w:r>
                  <w:proofErr w:type="spellStart"/>
                  <w:r w:rsidRPr="00F33BCD">
                    <w:rPr>
                      <w:rFonts w:ascii="Trebuchet MS" w:hAnsi="Trebuchet MS" w:cs="Arial"/>
                      <w:b/>
                      <w:sz w:val="21"/>
                      <w:szCs w:val="21"/>
                      <w:lang w:val="es-ES"/>
                    </w:rPr>
                    <w:t>Marván</w:t>
                  </w:r>
                  <w:proofErr w:type="spellEnd"/>
                  <w:r w:rsidRPr="00F33BCD">
                    <w:rPr>
                      <w:rFonts w:ascii="Trebuchet MS" w:hAnsi="Trebuchet MS" w:cs="Arial"/>
                      <w:b/>
                      <w:sz w:val="21"/>
                      <w:szCs w:val="21"/>
                      <w:lang w:val="es-ES"/>
                    </w:rPr>
                    <w:t xml:space="preserve"> Laborde</w:t>
                  </w:r>
                </w:p>
              </w:tc>
              <w:tc>
                <w:tcPr>
                  <w:tcW w:w="761" w:type="pct"/>
                  <w:tcBorders>
                    <w:top w:val="single" w:sz="4" w:space="0" w:color="000000"/>
                    <w:left w:val="single" w:sz="4" w:space="0" w:color="000000"/>
                    <w:bottom w:val="single" w:sz="4" w:space="0" w:color="000000"/>
                    <w:right w:val="nil"/>
                  </w:tcBorders>
                </w:tcPr>
                <w:p w14:paraId="51D9B348" w14:textId="77777777" w:rsidR="00250096" w:rsidRPr="00F33BCD" w:rsidRDefault="00250096" w:rsidP="00250096">
                  <w:pPr>
                    <w:pStyle w:val="Prrafodelista"/>
                    <w:numPr>
                      <w:ilvl w:val="0"/>
                      <w:numId w:val="2"/>
                    </w:numPr>
                    <w:spacing w:line="276" w:lineRule="auto"/>
                    <w:jc w:val="center"/>
                    <w:rPr>
                      <w:rFonts w:ascii="Trebuchet MS" w:eastAsia="Calibri" w:hAnsi="Trebuchet MS" w:cs="Arial"/>
                      <w:b/>
                      <w:sz w:val="21"/>
                      <w:szCs w:val="21"/>
                    </w:rPr>
                  </w:pPr>
                </w:p>
              </w:tc>
              <w:tc>
                <w:tcPr>
                  <w:tcW w:w="958" w:type="pct"/>
                  <w:tcBorders>
                    <w:top w:val="single" w:sz="4" w:space="0" w:color="000000"/>
                    <w:left w:val="single" w:sz="4" w:space="0" w:color="000000"/>
                    <w:bottom w:val="single" w:sz="4" w:space="0" w:color="000000"/>
                    <w:right w:val="nil"/>
                  </w:tcBorders>
                </w:tcPr>
                <w:p w14:paraId="27BFAE5E" w14:textId="77777777" w:rsidR="00250096" w:rsidRPr="00F33BCD" w:rsidRDefault="00250096" w:rsidP="00250096">
                  <w:pPr>
                    <w:spacing w:line="276" w:lineRule="auto"/>
                    <w:rPr>
                      <w:rFonts w:ascii="Trebuchet MS" w:eastAsia="Calibri" w:hAnsi="Trebuchet MS" w:cs="Arial"/>
                      <w:b/>
                      <w:sz w:val="21"/>
                      <w:szCs w:val="21"/>
                    </w:rPr>
                  </w:pPr>
                </w:p>
              </w:tc>
              <w:tc>
                <w:tcPr>
                  <w:tcW w:w="802" w:type="pct"/>
                  <w:tcBorders>
                    <w:top w:val="single" w:sz="4" w:space="0" w:color="000000"/>
                    <w:left w:val="single" w:sz="4" w:space="0" w:color="000000"/>
                    <w:bottom w:val="single" w:sz="4" w:space="0" w:color="000000"/>
                    <w:right w:val="single" w:sz="4" w:space="0" w:color="000000"/>
                  </w:tcBorders>
                </w:tcPr>
                <w:p w14:paraId="7F91247C" w14:textId="77777777" w:rsidR="00250096" w:rsidRPr="00F33BCD" w:rsidRDefault="00250096" w:rsidP="00250096">
                  <w:pPr>
                    <w:spacing w:line="276" w:lineRule="auto"/>
                    <w:rPr>
                      <w:rFonts w:ascii="Trebuchet MS" w:eastAsia="Calibri" w:hAnsi="Trebuchet MS" w:cs="Arial"/>
                      <w:b/>
                      <w:sz w:val="21"/>
                      <w:szCs w:val="21"/>
                    </w:rPr>
                  </w:pPr>
                </w:p>
              </w:tc>
            </w:tr>
            <w:tr w:rsidR="00250096" w:rsidRPr="00F33BCD" w14:paraId="5B3D49E1" w14:textId="77777777" w:rsidTr="00C815E0">
              <w:trPr>
                <w:trHeight w:val="20"/>
              </w:trPr>
              <w:tc>
                <w:tcPr>
                  <w:tcW w:w="2479" w:type="pct"/>
                  <w:tcBorders>
                    <w:top w:val="single" w:sz="4" w:space="0" w:color="000000"/>
                    <w:left w:val="single" w:sz="4" w:space="0" w:color="000000"/>
                    <w:bottom w:val="single" w:sz="4" w:space="0" w:color="000000"/>
                    <w:right w:val="nil"/>
                  </w:tcBorders>
                  <w:vAlign w:val="center"/>
                  <w:hideMark/>
                </w:tcPr>
                <w:p w14:paraId="5319E3DB" w14:textId="77777777" w:rsidR="00250096" w:rsidRPr="00F33BCD" w:rsidRDefault="00250096" w:rsidP="00250096">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Rogelio Villarreal Macías</w:t>
                  </w:r>
                </w:p>
              </w:tc>
              <w:tc>
                <w:tcPr>
                  <w:tcW w:w="761" w:type="pct"/>
                  <w:tcBorders>
                    <w:top w:val="single" w:sz="4" w:space="0" w:color="000000"/>
                    <w:left w:val="single" w:sz="4" w:space="0" w:color="000000"/>
                    <w:bottom w:val="single" w:sz="4" w:space="0" w:color="000000"/>
                    <w:right w:val="nil"/>
                  </w:tcBorders>
                </w:tcPr>
                <w:p w14:paraId="23471D4E" w14:textId="77777777" w:rsidR="00250096" w:rsidRPr="00F33BCD" w:rsidRDefault="00250096" w:rsidP="00250096">
                  <w:pPr>
                    <w:pStyle w:val="Prrafodelista"/>
                    <w:numPr>
                      <w:ilvl w:val="0"/>
                      <w:numId w:val="2"/>
                    </w:numPr>
                    <w:spacing w:line="276" w:lineRule="auto"/>
                    <w:jc w:val="center"/>
                    <w:rPr>
                      <w:rFonts w:ascii="Trebuchet MS" w:eastAsia="Calibri" w:hAnsi="Trebuchet MS" w:cs="Arial"/>
                      <w:b/>
                      <w:sz w:val="21"/>
                      <w:szCs w:val="21"/>
                    </w:rPr>
                  </w:pPr>
                </w:p>
              </w:tc>
              <w:tc>
                <w:tcPr>
                  <w:tcW w:w="958" w:type="pct"/>
                  <w:tcBorders>
                    <w:top w:val="single" w:sz="4" w:space="0" w:color="000000"/>
                    <w:left w:val="single" w:sz="4" w:space="0" w:color="000000"/>
                    <w:bottom w:val="single" w:sz="4" w:space="0" w:color="000000"/>
                    <w:right w:val="nil"/>
                  </w:tcBorders>
                </w:tcPr>
                <w:p w14:paraId="7A3BFD84" w14:textId="77777777" w:rsidR="00250096" w:rsidRPr="00F33BCD" w:rsidRDefault="00250096" w:rsidP="00250096">
                  <w:pPr>
                    <w:spacing w:line="276" w:lineRule="auto"/>
                    <w:rPr>
                      <w:rFonts w:ascii="Trebuchet MS" w:eastAsia="Calibri" w:hAnsi="Trebuchet MS" w:cs="Arial"/>
                      <w:b/>
                      <w:sz w:val="21"/>
                      <w:szCs w:val="21"/>
                    </w:rPr>
                  </w:pPr>
                </w:p>
              </w:tc>
              <w:tc>
                <w:tcPr>
                  <w:tcW w:w="802" w:type="pct"/>
                  <w:tcBorders>
                    <w:top w:val="single" w:sz="4" w:space="0" w:color="000000"/>
                    <w:left w:val="single" w:sz="4" w:space="0" w:color="000000"/>
                    <w:bottom w:val="single" w:sz="4" w:space="0" w:color="000000"/>
                    <w:right w:val="single" w:sz="4" w:space="0" w:color="000000"/>
                  </w:tcBorders>
                </w:tcPr>
                <w:p w14:paraId="6A79BC64" w14:textId="77777777" w:rsidR="00250096" w:rsidRPr="00F33BCD" w:rsidRDefault="00250096" w:rsidP="00250096">
                  <w:pPr>
                    <w:spacing w:line="276" w:lineRule="auto"/>
                    <w:rPr>
                      <w:rFonts w:ascii="Trebuchet MS" w:eastAsia="Calibri" w:hAnsi="Trebuchet MS" w:cs="Arial"/>
                      <w:b/>
                      <w:sz w:val="21"/>
                      <w:szCs w:val="21"/>
                    </w:rPr>
                  </w:pPr>
                </w:p>
              </w:tc>
            </w:tr>
            <w:tr w:rsidR="00250096" w:rsidRPr="00F33BCD" w14:paraId="41FCAF3A" w14:textId="77777777" w:rsidTr="00C815E0">
              <w:trPr>
                <w:trHeight w:val="20"/>
              </w:trPr>
              <w:tc>
                <w:tcPr>
                  <w:tcW w:w="2479" w:type="pct"/>
                  <w:tcBorders>
                    <w:top w:val="single" w:sz="4" w:space="0" w:color="000000"/>
                    <w:left w:val="single" w:sz="4" w:space="0" w:color="000000"/>
                    <w:bottom w:val="single" w:sz="4" w:space="0" w:color="000000"/>
                    <w:right w:val="nil"/>
                  </w:tcBorders>
                  <w:vAlign w:val="center"/>
                </w:tcPr>
                <w:p w14:paraId="594818C0" w14:textId="77777777" w:rsidR="00250096" w:rsidRPr="00F33BCD" w:rsidRDefault="00250096" w:rsidP="00250096">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Luis Carlos Sainz Martínez</w:t>
                  </w:r>
                </w:p>
              </w:tc>
              <w:tc>
                <w:tcPr>
                  <w:tcW w:w="761" w:type="pct"/>
                  <w:tcBorders>
                    <w:top w:val="single" w:sz="4" w:space="0" w:color="000000"/>
                    <w:left w:val="single" w:sz="4" w:space="0" w:color="000000"/>
                    <w:bottom w:val="single" w:sz="4" w:space="0" w:color="000000"/>
                    <w:right w:val="nil"/>
                  </w:tcBorders>
                </w:tcPr>
                <w:p w14:paraId="3DEA59B0" w14:textId="77777777" w:rsidR="00250096" w:rsidRPr="00F33BCD" w:rsidRDefault="00250096" w:rsidP="00250096">
                  <w:pPr>
                    <w:pStyle w:val="Prrafodelista"/>
                    <w:numPr>
                      <w:ilvl w:val="0"/>
                      <w:numId w:val="2"/>
                    </w:numPr>
                    <w:spacing w:line="276" w:lineRule="auto"/>
                    <w:jc w:val="center"/>
                    <w:rPr>
                      <w:rFonts w:ascii="Trebuchet MS" w:eastAsia="Calibri" w:hAnsi="Trebuchet MS" w:cs="Arial"/>
                      <w:b/>
                      <w:sz w:val="21"/>
                      <w:szCs w:val="21"/>
                    </w:rPr>
                  </w:pPr>
                </w:p>
              </w:tc>
              <w:tc>
                <w:tcPr>
                  <w:tcW w:w="958" w:type="pct"/>
                  <w:tcBorders>
                    <w:top w:val="single" w:sz="4" w:space="0" w:color="000000"/>
                    <w:left w:val="single" w:sz="4" w:space="0" w:color="000000"/>
                    <w:bottom w:val="single" w:sz="4" w:space="0" w:color="000000"/>
                    <w:right w:val="nil"/>
                  </w:tcBorders>
                </w:tcPr>
                <w:p w14:paraId="627F89E8" w14:textId="77777777" w:rsidR="00250096" w:rsidRPr="00F33BCD" w:rsidRDefault="00250096" w:rsidP="00250096">
                  <w:pPr>
                    <w:spacing w:line="276" w:lineRule="auto"/>
                    <w:rPr>
                      <w:rFonts w:ascii="Trebuchet MS" w:eastAsia="Calibri" w:hAnsi="Trebuchet MS" w:cs="Arial"/>
                      <w:b/>
                      <w:sz w:val="21"/>
                      <w:szCs w:val="21"/>
                    </w:rPr>
                  </w:pPr>
                </w:p>
              </w:tc>
              <w:tc>
                <w:tcPr>
                  <w:tcW w:w="802" w:type="pct"/>
                  <w:tcBorders>
                    <w:top w:val="single" w:sz="4" w:space="0" w:color="000000"/>
                    <w:left w:val="single" w:sz="4" w:space="0" w:color="000000"/>
                    <w:bottom w:val="single" w:sz="4" w:space="0" w:color="000000"/>
                    <w:right w:val="single" w:sz="4" w:space="0" w:color="000000"/>
                  </w:tcBorders>
                </w:tcPr>
                <w:p w14:paraId="51DA625F" w14:textId="77777777" w:rsidR="00250096" w:rsidRPr="00F33BCD" w:rsidRDefault="00250096" w:rsidP="00250096">
                  <w:pPr>
                    <w:spacing w:line="276" w:lineRule="auto"/>
                    <w:rPr>
                      <w:rFonts w:ascii="Trebuchet MS" w:eastAsia="Calibri" w:hAnsi="Trebuchet MS" w:cs="Arial"/>
                      <w:b/>
                      <w:sz w:val="21"/>
                      <w:szCs w:val="21"/>
                    </w:rPr>
                  </w:pPr>
                </w:p>
              </w:tc>
            </w:tr>
            <w:tr w:rsidR="00250096" w:rsidRPr="00F33BCD" w14:paraId="7EFB64BA" w14:textId="77777777" w:rsidTr="00C815E0">
              <w:trPr>
                <w:trHeight w:val="20"/>
              </w:trPr>
              <w:tc>
                <w:tcPr>
                  <w:tcW w:w="2479" w:type="pct"/>
                  <w:tcBorders>
                    <w:top w:val="single" w:sz="4" w:space="0" w:color="000000"/>
                    <w:left w:val="single" w:sz="4" w:space="0" w:color="000000"/>
                    <w:bottom w:val="single" w:sz="4" w:space="0" w:color="000000"/>
                    <w:right w:val="nil"/>
                  </w:tcBorders>
                  <w:vAlign w:val="center"/>
                </w:tcPr>
                <w:p w14:paraId="15DB204F" w14:textId="77777777" w:rsidR="00250096" w:rsidRPr="00D869B3" w:rsidRDefault="00250096" w:rsidP="00250096">
                  <w:pPr>
                    <w:spacing w:before="120" w:line="276" w:lineRule="auto"/>
                    <w:rPr>
                      <w:rFonts w:ascii="Trebuchet MS" w:hAnsi="Trebuchet MS" w:cs="Arial"/>
                      <w:b/>
                      <w:sz w:val="21"/>
                      <w:szCs w:val="21"/>
                      <w:lang w:val="es-ES"/>
                    </w:rPr>
                  </w:pPr>
                  <w:r w:rsidRPr="00D869B3">
                    <w:rPr>
                      <w:rFonts w:ascii="Trebuchet MS" w:hAnsi="Trebuchet MS"/>
                      <w:b/>
                      <w:sz w:val="21"/>
                      <w:szCs w:val="21"/>
                    </w:rPr>
                    <w:t>Lic. Jesús Antonio Martínez Casillas</w:t>
                  </w:r>
                </w:p>
              </w:tc>
              <w:tc>
                <w:tcPr>
                  <w:tcW w:w="761" w:type="pct"/>
                  <w:tcBorders>
                    <w:top w:val="single" w:sz="4" w:space="0" w:color="000000"/>
                    <w:left w:val="single" w:sz="4" w:space="0" w:color="000000"/>
                    <w:bottom w:val="single" w:sz="4" w:space="0" w:color="000000"/>
                    <w:right w:val="nil"/>
                  </w:tcBorders>
                </w:tcPr>
                <w:p w14:paraId="1273412E" w14:textId="77777777" w:rsidR="00250096" w:rsidRPr="00F33BCD" w:rsidRDefault="00250096" w:rsidP="00250096">
                  <w:pPr>
                    <w:pStyle w:val="Prrafodelista"/>
                    <w:numPr>
                      <w:ilvl w:val="0"/>
                      <w:numId w:val="2"/>
                    </w:numPr>
                    <w:spacing w:line="276" w:lineRule="auto"/>
                    <w:jc w:val="center"/>
                    <w:rPr>
                      <w:rFonts w:ascii="Trebuchet MS" w:eastAsia="Calibri" w:hAnsi="Trebuchet MS" w:cs="Arial"/>
                      <w:b/>
                      <w:sz w:val="21"/>
                      <w:szCs w:val="21"/>
                    </w:rPr>
                  </w:pPr>
                </w:p>
              </w:tc>
              <w:tc>
                <w:tcPr>
                  <w:tcW w:w="958" w:type="pct"/>
                  <w:tcBorders>
                    <w:top w:val="single" w:sz="4" w:space="0" w:color="000000"/>
                    <w:left w:val="single" w:sz="4" w:space="0" w:color="000000"/>
                    <w:bottom w:val="single" w:sz="4" w:space="0" w:color="000000"/>
                    <w:right w:val="nil"/>
                  </w:tcBorders>
                </w:tcPr>
                <w:p w14:paraId="6A984A50" w14:textId="77777777" w:rsidR="00250096" w:rsidRPr="00F33BCD" w:rsidRDefault="00250096" w:rsidP="00250096">
                  <w:pPr>
                    <w:spacing w:line="276" w:lineRule="auto"/>
                    <w:rPr>
                      <w:rFonts w:ascii="Trebuchet MS" w:eastAsia="Calibri" w:hAnsi="Trebuchet MS" w:cs="Arial"/>
                      <w:b/>
                      <w:sz w:val="21"/>
                      <w:szCs w:val="21"/>
                    </w:rPr>
                  </w:pPr>
                </w:p>
              </w:tc>
              <w:tc>
                <w:tcPr>
                  <w:tcW w:w="802" w:type="pct"/>
                  <w:tcBorders>
                    <w:top w:val="single" w:sz="4" w:space="0" w:color="000000"/>
                    <w:left w:val="single" w:sz="4" w:space="0" w:color="000000"/>
                    <w:bottom w:val="single" w:sz="4" w:space="0" w:color="000000"/>
                    <w:right w:val="single" w:sz="4" w:space="0" w:color="000000"/>
                  </w:tcBorders>
                </w:tcPr>
                <w:p w14:paraId="6F67DFA3" w14:textId="77777777" w:rsidR="00250096" w:rsidRPr="00F33BCD" w:rsidRDefault="00250096" w:rsidP="00250096">
                  <w:pPr>
                    <w:spacing w:line="276" w:lineRule="auto"/>
                    <w:rPr>
                      <w:rFonts w:ascii="Trebuchet MS" w:eastAsia="Calibri" w:hAnsi="Trebuchet MS" w:cs="Arial"/>
                      <w:b/>
                      <w:sz w:val="21"/>
                      <w:szCs w:val="21"/>
                    </w:rPr>
                  </w:pPr>
                </w:p>
              </w:tc>
            </w:tr>
            <w:tr w:rsidR="00250096" w:rsidRPr="00F33BCD" w14:paraId="120DBDFA" w14:textId="77777777" w:rsidTr="00C815E0">
              <w:trPr>
                <w:trHeight w:val="20"/>
              </w:trPr>
              <w:tc>
                <w:tcPr>
                  <w:tcW w:w="2479" w:type="pct"/>
                  <w:tcBorders>
                    <w:top w:val="single" w:sz="4" w:space="0" w:color="000000"/>
                    <w:left w:val="single" w:sz="4" w:space="0" w:color="000000"/>
                    <w:bottom w:val="single" w:sz="4" w:space="0" w:color="000000"/>
                    <w:right w:val="nil"/>
                  </w:tcBorders>
                  <w:hideMark/>
                </w:tcPr>
                <w:p w14:paraId="0D541ECC" w14:textId="77777777" w:rsidR="00250096" w:rsidRPr="00F33BCD" w:rsidRDefault="00250096" w:rsidP="00250096">
                  <w:pPr>
                    <w:spacing w:line="276" w:lineRule="auto"/>
                    <w:rPr>
                      <w:rFonts w:ascii="Trebuchet MS" w:eastAsia="Calibri" w:hAnsi="Trebuchet MS" w:cs="Arial"/>
                      <w:b/>
                      <w:sz w:val="21"/>
                      <w:szCs w:val="21"/>
                      <w:lang w:val="es-ES"/>
                    </w:rPr>
                  </w:pPr>
                  <w:r w:rsidRPr="00F33BCD">
                    <w:rPr>
                      <w:rFonts w:ascii="Trebuchet MS" w:eastAsia="Calibri" w:hAnsi="Trebuchet MS" w:cs="Arial"/>
                      <w:b/>
                      <w:sz w:val="21"/>
                      <w:szCs w:val="21"/>
                      <w:lang w:val="es-ES"/>
                    </w:rPr>
                    <w:t>TOTAL</w:t>
                  </w:r>
                </w:p>
              </w:tc>
              <w:tc>
                <w:tcPr>
                  <w:tcW w:w="761" w:type="pct"/>
                  <w:tcBorders>
                    <w:top w:val="single" w:sz="4" w:space="0" w:color="000000"/>
                    <w:left w:val="single" w:sz="4" w:space="0" w:color="000000"/>
                    <w:bottom w:val="single" w:sz="4" w:space="0" w:color="000000"/>
                    <w:right w:val="nil"/>
                  </w:tcBorders>
                </w:tcPr>
                <w:p w14:paraId="6F2E28E3" w14:textId="77777777" w:rsidR="00250096" w:rsidRPr="00F33BCD" w:rsidRDefault="00250096" w:rsidP="00250096">
                  <w:pPr>
                    <w:spacing w:line="276" w:lineRule="auto"/>
                    <w:rPr>
                      <w:rFonts w:ascii="Trebuchet MS" w:eastAsia="Calibri" w:hAnsi="Trebuchet MS" w:cs="Arial"/>
                      <w:b/>
                      <w:sz w:val="21"/>
                      <w:szCs w:val="21"/>
                    </w:rPr>
                  </w:pPr>
                  <w:r>
                    <w:rPr>
                      <w:rFonts w:ascii="Trebuchet MS" w:eastAsia="Calibri" w:hAnsi="Trebuchet MS" w:cs="Arial"/>
                      <w:b/>
                      <w:sz w:val="21"/>
                      <w:szCs w:val="21"/>
                    </w:rPr>
                    <w:t xml:space="preserve">       4</w:t>
                  </w:r>
                </w:p>
              </w:tc>
              <w:tc>
                <w:tcPr>
                  <w:tcW w:w="958" w:type="pct"/>
                  <w:tcBorders>
                    <w:top w:val="single" w:sz="4" w:space="0" w:color="000000"/>
                    <w:left w:val="single" w:sz="4" w:space="0" w:color="000000"/>
                    <w:bottom w:val="single" w:sz="4" w:space="0" w:color="000000"/>
                    <w:right w:val="nil"/>
                  </w:tcBorders>
                </w:tcPr>
                <w:p w14:paraId="58E36FD2" w14:textId="77777777" w:rsidR="00250096" w:rsidRPr="00F33BCD" w:rsidRDefault="00250096" w:rsidP="00250096">
                  <w:pPr>
                    <w:spacing w:line="276" w:lineRule="auto"/>
                    <w:rPr>
                      <w:rFonts w:ascii="Trebuchet MS" w:eastAsia="Calibri" w:hAnsi="Trebuchet MS" w:cs="Arial"/>
                      <w:b/>
                      <w:sz w:val="21"/>
                      <w:szCs w:val="21"/>
                    </w:rPr>
                  </w:pPr>
                </w:p>
              </w:tc>
              <w:tc>
                <w:tcPr>
                  <w:tcW w:w="802" w:type="pct"/>
                  <w:tcBorders>
                    <w:top w:val="single" w:sz="4" w:space="0" w:color="000000"/>
                    <w:left w:val="single" w:sz="4" w:space="0" w:color="000000"/>
                    <w:bottom w:val="single" w:sz="4" w:space="0" w:color="000000"/>
                    <w:right w:val="single" w:sz="4" w:space="0" w:color="000000"/>
                  </w:tcBorders>
                </w:tcPr>
                <w:p w14:paraId="28459FBC" w14:textId="77777777" w:rsidR="00250096" w:rsidRPr="00F33BCD" w:rsidRDefault="00250096" w:rsidP="00250096">
                  <w:pPr>
                    <w:spacing w:line="276" w:lineRule="auto"/>
                    <w:rPr>
                      <w:rFonts w:ascii="Trebuchet MS" w:eastAsia="Calibri" w:hAnsi="Trebuchet MS" w:cs="Arial"/>
                      <w:b/>
                      <w:sz w:val="21"/>
                      <w:szCs w:val="21"/>
                    </w:rPr>
                  </w:pPr>
                </w:p>
              </w:tc>
            </w:tr>
          </w:tbl>
          <w:p w14:paraId="13EB89DB" w14:textId="0AECEF35" w:rsidR="008B6A15" w:rsidRPr="000267B4" w:rsidRDefault="008B6A15" w:rsidP="00C82FAE">
            <w:pPr>
              <w:spacing w:line="276" w:lineRule="auto"/>
              <w:rPr>
                <w:rFonts w:ascii="Trebuchet MS" w:hAnsi="Trebuchet MS"/>
                <w:b/>
                <w:bCs/>
                <w:color w:val="FFFFFF" w:themeColor="background1"/>
                <w:sz w:val="21"/>
                <w:szCs w:val="21"/>
              </w:rPr>
            </w:pPr>
          </w:p>
        </w:tc>
      </w:tr>
      <w:tr w:rsidR="008B6A15" w:rsidRPr="001A08A3" w14:paraId="1B24F128" w14:textId="77777777" w:rsidTr="0049406C">
        <w:trPr>
          <w:trHeight w:val="567"/>
          <w:jc w:val="center"/>
        </w:trPr>
        <w:tc>
          <w:tcPr>
            <w:tcW w:w="922" w:type="pct"/>
            <w:shd w:val="clear" w:color="auto" w:fill="FFFFFF" w:themeFill="background1"/>
            <w:vAlign w:val="center"/>
          </w:tcPr>
          <w:p w14:paraId="20FB64D0" w14:textId="654A242A" w:rsidR="00250096" w:rsidRPr="001A08A3" w:rsidRDefault="00250096" w:rsidP="00250096">
            <w:pPr>
              <w:snapToGrid w:val="0"/>
              <w:spacing w:line="276" w:lineRule="auto"/>
              <w:jc w:val="center"/>
              <w:rPr>
                <w:rFonts w:ascii="Trebuchet MS" w:hAnsi="Trebuchet MS"/>
                <w:b/>
                <w:sz w:val="21"/>
                <w:szCs w:val="21"/>
              </w:rPr>
            </w:pPr>
            <w:r w:rsidRPr="001A08A3">
              <w:rPr>
                <w:rFonts w:ascii="Trebuchet MS" w:hAnsi="Trebuchet MS"/>
                <w:b/>
                <w:sz w:val="21"/>
                <w:szCs w:val="21"/>
              </w:rPr>
              <w:lastRenderedPageBreak/>
              <w:t>AC0</w:t>
            </w:r>
            <w:r>
              <w:rPr>
                <w:rFonts w:ascii="Trebuchet MS" w:hAnsi="Trebuchet MS"/>
                <w:b/>
                <w:sz w:val="21"/>
                <w:szCs w:val="21"/>
              </w:rPr>
              <w:t>4</w:t>
            </w:r>
            <w:r w:rsidRPr="001A08A3">
              <w:rPr>
                <w:rFonts w:ascii="Trebuchet MS" w:hAnsi="Trebuchet MS"/>
                <w:b/>
                <w:sz w:val="21"/>
                <w:szCs w:val="21"/>
              </w:rPr>
              <w:t>/CE-</w:t>
            </w:r>
          </w:p>
          <w:p w14:paraId="686AE62B" w14:textId="51BAE72F" w:rsidR="008B6A15" w:rsidRPr="000267B4" w:rsidRDefault="00250096" w:rsidP="00250096">
            <w:pPr>
              <w:spacing w:line="276" w:lineRule="auto"/>
              <w:jc w:val="center"/>
              <w:rPr>
                <w:rFonts w:ascii="Trebuchet MS" w:hAnsi="Trebuchet MS"/>
                <w:b/>
                <w:bCs/>
                <w:color w:val="FFFFFF" w:themeColor="background1"/>
                <w:sz w:val="21"/>
                <w:szCs w:val="21"/>
              </w:rPr>
            </w:pPr>
            <w:r>
              <w:rPr>
                <w:rFonts w:ascii="Trebuchet MS" w:hAnsi="Trebuchet MS"/>
                <w:b/>
                <w:sz w:val="21"/>
                <w:szCs w:val="21"/>
              </w:rPr>
              <w:t>31</w:t>
            </w:r>
            <w:r w:rsidRPr="001A08A3">
              <w:rPr>
                <w:rFonts w:ascii="Trebuchet MS" w:hAnsi="Trebuchet MS"/>
                <w:b/>
                <w:sz w:val="21"/>
                <w:szCs w:val="21"/>
              </w:rPr>
              <w:t>-0</w:t>
            </w:r>
            <w:r>
              <w:rPr>
                <w:rFonts w:ascii="Trebuchet MS" w:hAnsi="Trebuchet MS"/>
                <w:b/>
                <w:sz w:val="21"/>
                <w:szCs w:val="21"/>
              </w:rPr>
              <w:t>3-2022</w:t>
            </w:r>
          </w:p>
        </w:tc>
        <w:tc>
          <w:tcPr>
            <w:tcW w:w="4078" w:type="pct"/>
            <w:gridSpan w:val="2"/>
            <w:shd w:val="clear" w:color="auto" w:fill="FFFFFF" w:themeFill="background1"/>
            <w:vAlign w:val="center"/>
          </w:tcPr>
          <w:p w14:paraId="6D3A2323" w14:textId="4E655220" w:rsidR="00250096" w:rsidRDefault="00250096" w:rsidP="00250096">
            <w:pPr>
              <w:snapToGrid w:val="0"/>
              <w:spacing w:line="276" w:lineRule="auto"/>
              <w:jc w:val="both"/>
              <w:rPr>
                <w:rFonts w:ascii="Trebuchet MS" w:hAnsi="Trebuchet MS" w:cs="Verdana"/>
                <w:bCs/>
                <w:color w:val="000000"/>
                <w:sz w:val="21"/>
                <w:szCs w:val="21"/>
              </w:rPr>
            </w:pPr>
            <w:r w:rsidRPr="0044799B">
              <w:rPr>
                <w:rFonts w:ascii="Trebuchet MS" w:hAnsi="Trebuchet MS"/>
                <w:sz w:val="21"/>
                <w:szCs w:val="21"/>
              </w:rPr>
              <w:t xml:space="preserve">Se aprueban </w:t>
            </w:r>
            <w:r>
              <w:rPr>
                <w:rFonts w:ascii="Trebuchet MS" w:hAnsi="Trebuchet MS"/>
                <w:sz w:val="21"/>
                <w:szCs w:val="21"/>
              </w:rPr>
              <w:t xml:space="preserve">el Plan Anual de publicaciones </w:t>
            </w:r>
            <w:r w:rsidRPr="00250096">
              <w:rPr>
                <w:rFonts w:ascii="Trebuchet MS" w:hAnsi="Trebuchet MS"/>
                <w:sz w:val="21"/>
                <w:szCs w:val="21"/>
              </w:rPr>
              <w:t>para el año 2022</w:t>
            </w:r>
            <w:r>
              <w:rPr>
                <w:rFonts w:ascii="Trebuchet MS" w:hAnsi="Trebuchet MS"/>
                <w:sz w:val="21"/>
                <w:szCs w:val="21"/>
              </w:rPr>
              <w:t>,</w:t>
            </w:r>
            <w:r w:rsidRPr="00250096">
              <w:rPr>
                <w:rFonts w:ascii="Trebuchet MS" w:hAnsi="Trebuchet MS"/>
                <w:sz w:val="21"/>
                <w:szCs w:val="21"/>
              </w:rPr>
              <w:t xml:space="preserve"> del Instituto Electoral y de Participación </w:t>
            </w:r>
            <w:r w:rsidR="00C815E0">
              <w:rPr>
                <w:rFonts w:ascii="Trebuchet MS" w:hAnsi="Trebuchet MS"/>
                <w:sz w:val="21"/>
                <w:szCs w:val="21"/>
              </w:rPr>
              <w:t>Ciudadana del Estado de Jalisco,</w:t>
            </w:r>
            <w:r>
              <w:rPr>
                <w:rFonts w:ascii="Trebuchet MS" w:hAnsi="Trebuchet MS"/>
                <w:sz w:val="21"/>
                <w:szCs w:val="21"/>
              </w:rPr>
              <w:t xml:space="preserve"> por unanimidad de votos.</w:t>
            </w:r>
          </w:p>
          <w:p w14:paraId="55EA5DFF" w14:textId="259BE347" w:rsidR="008B6A15" w:rsidRPr="000267B4" w:rsidRDefault="008B6A15" w:rsidP="00C82FAE">
            <w:pPr>
              <w:spacing w:line="276" w:lineRule="auto"/>
              <w:rPr>
                <w:rFonts w:ascii="Trebuchet MS" w:hAnsi="Trebuchet MS"/>
                <w:b/>
                <w:bCs/>
                <w:color w:val="FFFFFF" w:themeColor="background1"/>
                <w:sz w:val="21"/>
                <w:szCs w:val="21"/>
              </w:rPr>
            </w:pPr>
          </w:p>
        </w:tc>
      </w:tr>
      <w:tr w:rsidR="00250096" w:rsidRPr="001A08A3" w14:paraId="5B066FC9" w14:textId="77777777" w:rsidTr="0049406C">
        <w:trPr>
          <w:trHeight w:val="567"/>
          <w:jc w:val="center"/>
        </w:trPr>
        <w:tc>
          <w:tcPr>
            <w:tcW w:w="922" w:type="pct"/>
            <w:shd w:val="clear" w:color="auto" w:fill="FFFFFF" w:themeFill="background1"/>
            <w:vAlign w:val="center"/>
          </w:tcPr>
          <w:p w14:paraId="0AC40478" w14:textId="77777777" w:rsidR="00C815E0" w:rsidRDefault="00C815E0" w:rsidP="008B6A15">
            <w:pPr>
              <w:spacing w:line="276" w:lineRule="auto"/>
              <w:jc w:val="center"/>
              <w:rPr>
                <w:rFonts w:ascii="Trebuchet MS" w:hAnsi="Trebuchet MS"/>
                <w:b/>
                <w:sz w:val="21"/>
                <w:szCs w:val="21"/>
              </w:rPr>
            </w:pPr>
          </w:p>
          <w:p w14:paraId="1CEC31C2" w14:textId="77777777" w:rsidR="00C815E0" w:rsidRDefault="00C815E0" w:rsidP="008B6A15">
            <w:pPr>
              <w:spacing w:line="276" w:lineRule="auto"/>
              <w:jc w:val="center"/>
              <w:rPr>
                <w:rFonts w:ascii="Trebuchet MS" w:hAnsi="Trebuchet MS"/>
                <w:b/>
                <w:sz w:val="21"/>
                <w:szCs w:val="21"/>
              </w:rPr>
            </w:pPr>
          </w:p>
          <w:p w14:paraId="2C3DA1DD" w14:textId="77777777" w:rsidR="00C815E0" w:rsidRDefault="00C815E0" w:rsidP="008B6A15">
            <w:pPr>
              <w:spacing w:line="276" w:lineRule="auto"/>
              <w:jc w:val="center"/>
              <w:rPr>
                <w:rFonts w:ascii="Trebuchet MS" w:hAnsi="Trebuchet MS"/>
                <w:b/>
                <w:sz w:val="21"/>
                <w:szCs w:val="21"/>
              </w:rPr>
            </w:pPr>
          </w:p>
          <w:p w14:paraId="53777293" w14:textId="77777777" w:rsidR="00C815E0" w:rsidRDefault="00C815E0" w:rsidP="008B6A15">
            <w:pPr>
              <w:spacing w:line="276" w:lineRule="auto"/>
              <w:jc w:val="center"/>
              <w:rPr>
                <w:rFonts w:ascii="Trebuchet MS" w:hAnsi="Trebuchet MS"/>
                <w:b/>
                <w:sz w:val="21"/>
                <w:szCs w:val="21"/>
              </w:rPr>
            </w:pPr>
          </w:p>
          <w:p w14:paraId="287362B2" w14:textId="77777777" w:rsidR="00C815E0" w:rsidRDefault="00C815E0" w:rsidP="008B6A15">
            <w:pPr>
              <w:spacing w:line="276" w:lineRule="auto"/>
              <w:jc w:val="center"/>
              <w:rPr>
                <w:rFonts w:ascii="Trebuchet MS" w:hAnsi="Trebuchet MS"/>
                <w:b/>
                <w:sz w:val="21"/>
                <w:szCs w:val="21"/>
              </w:rPr>
            </w:pPr>
          </w:p>
          <w:p w14:paraId="6440DE54" w14:textId="77777777" w:rsidR="00C815E0" w:rsidRDefault="00C815E0" w:rsidP="008B6A15">
            <w:pPr>
              <w:spacing w:line="276" w:lineRule="auto"/>
              <w:jc w:val="center"/>
              <w:rPr>
                <w:rFonts w:ascii="Trebuchet MS" w:hAnsi="Trebuchet MS"/>
                <w:b/>
                <w:sz w:val="21"/>
                <w:szCs w:val="21"/>
              </w:rPr>
            </w:pPr>
          </w:p>
          <w:p w14:paraId="279E336E" w14:textId="77777777" w:rsidR="00C815E0" w:rsidRDefault="00C815E0" w:rsidP="008B6A15">
            <w:pPr>
              <w:spacing w:line="276" w:lineRule="auto"/>
              <w:jc w:val="center"/>
              <w:rPr>
                <w:rFonts w:ascii="Trebuchet MS" w:hAnsi="Trebuchet MS"/>
                <w:b/>
                <w:sz w:val="21"/>
                <w:szCs w:val="21"/>
              </w:rPr>
            </w:pPr>
          </w:p>
          <w:p w14:paraId="7B27C08C" w14:textId="77777777" w:rsidR="00C815E0" w:rsidRDefault="00C815E0" w:rsidP="008B6A15">
            <w:pPr>
              <w:spacing w:line="276" w:lineRule="auto"/>
              <w:jc w:val="center"/>
              <w:rPr>
                <w:rFonts w:ascii="Trebuchet MS" w:hAnsi="Trebuchet MS"/>
                <w:b/>
                <w:sz w:val="21"/>
                <w:szCs w:val="21"/>
              </w:rPr>
            </w:pPr>
          </w:p>
          <w:p w14:paraId="1A32B585" w14:textId="685A39D8" w:rsidR="00250096" w:rsidRDefault="00250096" w:rsidP="008B6A15">
            <w:pPr>
              <w:spacing w:line="276" w:lineRule="auto"/>
              <w:jc w:val="center"/>
              <w:rPr>
                <w:rFonts w:ascii="Trebuchet MS" w:hAnsi="Trebuchet MS"/>
                <w:b/>
                <w:sz w:val="21"/>
                <w:szCs w:val="21"/>
              </w:rPr>
            </w:pPr>
            <w:r>
              <w:rPr>
                <w:rFonts w:ascii="Trebuchet MS" w:hAnsi="Trebuchet MS"/>
                <w:b/>
                <w:sz w:val="21"/>
                <w:szCs w:val="21"/>
              </w:rPr>
              <w:t>Moisés Pérez Vega</w:t>
            </w:r>
          </w:p>
        </w:tc>
        <w:tc>
          <w:tcPr>
            <w:tcW w:w="4078" w:type="pct"/>
            <w:gridSpan w:val="2"/>
            <w:shd w:val="clear" w:color="auto" w:fill="FFFFFF" w:themeFill="background1"/>
            <w:vAlign w:val="center"/>
          </w:tcPr>
          <w:p w14:paraId="73E56494" w14:textId="77777777" w:rsidR="00250096" w:rsidRDefault="00250096" w:rsidP="00250096">
            <w:pPr>
              <w:spacing w:line="276" w:lineRule="auto"/>
              <w:jc w:val="both"/>
              <w:rPr>
                <w:rFonts w:ascii="Trebuchet MS" w:hAnsi="Trebuchet MS"/>
                <w:bCs/>
                <w:color w:val="000000" w:themeColor="text1"/>
                <w:sz w:val="21"/>
                <w:szCs w:val="21"/>
              </w:rPr>
            </w:pPr>
            <w:r w:rsidRPr="00250096">
              <w:rPr>
                <w:rFonts w:ascii="Trebuchet MS" w:hAnsi="Trebuchet MS"/>
                <w:bCs/>
                <w:color w:val="000000" w:themeColor="text1"/>
                <w:sz w:val="21"/>
                <w:szCs w:val="21"/>
              </w:rPr>
              <w:t>“Muchas gracias secretario</w:t>
            </w:r>
            <w:r>
              <w:rPr>
                <w:rFonts w:ascii="Trebuchet MS" w:hAnsi="Trebuchet MS"/>
                <w:bCs/>
                <w:color w:val="000000" w:themeColor="text1"/>
                <w:sz w:val="21"/>
                <w:szCs w:val="21"/>
              </w:rPr>
              <w:t>.</w:t>
            </w:r>
          </w:p>
          <w:p w14:paraId="0B200889" w14:textId="77777777" w:rsidR="00C815E0" w:rsidRDefault="00C815E0" w:rsidP="00250096">
            <w:pPr>
              <w:spacing w:line="276" w:lineRule="auto"/>
              <w:jc w:val="both"/>
              <w:rPr>
                <w:rFonts w:ascii="Trebuchet MS" w:hAnsi="Trebuchet MS"/>
                <w:bCs/>
                <w:color w:val="000000" w:themeColor="text1"/>
                <w:sz w:val="21"/>
                <w:szCs w:val="21"/>
              </w:rPr>
            </w:pPr>
          </w:p>
          <w:p w14:paraId="2BC6343B" w14:textId="4FF54BA6" w:rsidR="00250096" w:rsidRPr="00250096" w:rsidRDefault="00250096" w:rsidP="00250096">
            <w:p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 xml:space="preserve">Dado los anteriores puntos del orden del día y una vez que han sido aprobados, y que han sido aprobados, propiamente, </w:t>
            </w:r>
            <w:r w:rsidRPr="00250096">
              <w:rPr>
                <w:rFonts w:ascii="Trebuchet MS" w:hAnsi="Trebuchet MS"/>
                <w:bCs/>
                <w:color w:val="000000" w:themeColor="text1"/>
                <w:sz w:val="21"/>
                <w:szCs w:val="21"/>
              </w:rPr>
              <w:t xml:space="preserve">los Lineamientos Generales para la Política Editorial; la nueva conformación del Catálogo de Publicaciones; y el Plan Anual de Publicaciones para el año 2022 de </w:t>
            </w:r>
            <w:r>
              <w:rPr>
                <w:rFonts w:ascii="Trebuchet MS" w:hAnsi="Trebuchet MS"/>
                <w:bCs/>
                <w:color w:val="000000" w:themeColor="text1"/>
                <w:sz w:val="21"/>
                <w:szCs w:val="21"/>
              </w:rPr>
              <w:t>este organismo electoral</w:t>
            </w:r>
            <w:r w:rsidRPr="00250096">
              <w:rPr>
                <w:rFonts w:ascii="Trebuchet MS" w:hAnsi="Trebuchet MS"/>
                <w:bCs/>
                <w:color w:val="000000" w:themeColor="text1"/>
                <w:sz w:val="21"/>
                <w:szCs w:val="21"/>
              </w:rPr>
              <w:t xml:space="preserve">, en consecuencia, se instruye a la Secretaría Técnica para que, a la brevedad, remita los documentos mencionados a la Comisión de Investigación y Estudios Electorales a efecto de que se lleve a cabo el análisis correspondiente y, en su momento, se propongan al Consejo General, lo anterior de conformidad con lo dispuesto en el artículo 44, numeral 1, fracciones VIII y X del Reglamento Interior del Instituto Electoral y de Participación Ciudadana del Estado de Jalisco.  </w:t>
            </w:r>
          </w:p>
          <w:p w14:paraId="6DCE90ED" w14:textId="77777777" w:rsidR="00250096" w:rsidRPr="00250096" w:rsidRDefault="00250096" w:rsidP="00250096">
            <w:pPr>
              <w:spacing w:line="276" w:lineRule="auto"/>
              <w:jc w:val="both"/>
              <w:rPr>
                <w:rFonts w:ascii="Trebuchet MS" w:hAnsi="Trebuchet MS"/>
                <w:bCs/>
                <w:color w:val="000000" w:themeColor="text1"/>
                <w:sz w:val="21"/>
                <w:szCs w:val="21"/>
              </w:rPr>
            </w:pPr>
          </w:p>
          <w:p w14:paraId="266A6737" w14:textId="1C8C6B72" w:rsidR="00250096" w:rsidRPr="00250096" w:rsidRDefault="00BC3C7B" w:rsidP="001C4A34">
            <w:pPr>
              <w:spacing w:line="276" w:lineRule="auto"/>
              <w:jc w:val="both"/>
              <w:rPr>
                <w:rFonts w:ascii="Trebuchet MS" w:hAnsi="Trebuchet MS"/>
                <w:bCs/>
                <w:color w:val="FFFFFF" w:themeColor="background1"/>
                <w:sz w:val="21"/>
                <w:szCs w:val="21"/>
              </w:rPr>
            </w:pPr>
            <w:r>
              <w:rPr>
                <w:rFonts w:ascii="Trebuchet MS" w:hAnsi="Trebuchet MS"/>
                <w:bCs/>
                <w:color w:val="000000" w:themeColor="text1"/>
                <w:sz w:val="21"/>
                <w:szCs w:val="21"/>
              </w:rPr>
              <w:t>En</w:t>
            </w:r>
            <w:r w:rsidR="00250096" w:rsidRPr="00250096">
              <w:rPr>
                <w:rFonts w:ascii="Trebuchet MS" w:hAnsi="Trebuchet MS"/>
                <w:bCs/>
                <w:color w:val="000000" w:themeColor="text1"/>
                <w:sz w:val="21"/>
                <w:szCs w:val="21"/>
              </w:rPr>
              <w:t>seguida, le solicitó al secretario técnico que contin</w:t>
            </w:r>
            <w:r w:rsidR="001C4A34">
              <w:rPr>
                <w:rFonts w:ascii="Trebuchet MS" w:hAnsi="Trebuchet MS"/>
                <w:bCs/>
                <w:color w:val="000000" w:themeColor="text1"/>
                <w:sz w:val="21"/>
                <w:szCs w:val="21"/>
              </w:rPr>
              <w:t>uemos</w:t>
            </w:r>
            <w:r w:rsidR="00250096" w:rsidRPr="00250096">
              <w:rPr>
                <w:rFonts w:ascii="Trebuchet MS" w:hAnsi="Trebuchet MS"/>
                <w:bCs/>
                <w:color w:val="000000" w:themeColor="text1"/>
                <w:sz w:val="21"/>
                <w:szCs w:val="21"/>
              </w:rPr>
              <w:t xml:space="preserve"> con el siguiente punto del orden del día.</w:t>
            </w:r>
            <w:r w:rsidR="001C4A34">
              <w:rPr>
                <w:rFonts w:ascii="Trebuchet MS" w:hAnsi="Trebuchet MS"/>
                <w:bCs/>
                <w:color w:val="000000" w:themeColor="text1"/>
                <w:sz w:val="21"/>
                <w:szCs w:val="21"/>
              </w:rPr>
              <w:t>”</w:t>
            </w:r>
          </w:p>
        </w:tc>
      </w:tr>
      <w:tr w:rsidR="008B6A15" w:rsidRPr="001A08A3" w14:paraId="20356976" w14:textId="77777777" w:rsidTr="0049406C">
        <w:trPr>
          <w:trHeight w:val="567"/>
          <w:jc w:val="center"/>
        </w:trPr>
        <w:tc>
          <w:tcPr>
            <w:tcW w:w="922" w:type="pct"/>
            <w:shd w:val="clear" w:color="auto" w:fill="FFFFFF" w:themeFill="background1"/>
            <w:vAlign w:val="center"/>
          </w:tcPr>
          <w:p w14:paraId="5AA627D8" w14:textId="42508771" w:rsidR="008B6A15" w:rsidRDefault="008B6A15" w:rsidP="008B6A15">
            <w:pPr>
              <w:spacing w:line="276" w:lineRule="auto"/>
              <w:jc w:val="center"/>
              <w:rPr>
                <w:rFonts w:ascii="Trebuchet MS" w:hAnsi="Trebuchet MS"/>
                <w:b/>
                <w:sz w:val="21"/>
                <w:szCs w:val="21"/>
              </w:rPr>
            </w:pPr>
            <w:r>
              <w:rPr>
                <w:rFonts w:ascii="Trebuchet MS" w:hAnsi="Trebuchet MS" w:cs="Arial"/>
                <w:b/>
                <w:bCs/>
                <w:sz w:val="21"/>
                <w:szCs w:val="21"/>
              </w:rPr>
              <w:t>Secretario Técnico</w:t>
            </w:r>
          </w:p>
        </w:tc>
        <w:tc>
          <w:tcPr>
            <w:tcW w:w="4078" w:type="pct"/>
            <w:gridSpan w:val="2"/>
            <w:shd w:val="clear" w:color="auto" w:fill="FFFFFF" w:themeFill="background1"/>
            <w:vAlign w:val="center"/>
          </w:tcPr>
          <w:p w14:paraId="33535D77" w14:textId="3B2603E3" w:rsidR="008B6A15" w:rsidRPr="000267B4" w:rsidRDefault="008B6A15" w:rsidP="00C82FAE">
            <w:pPr>
              <w:spacing w:line="276" w:lineRule="auto"/>
              <w:rPr>
                <w:rFonts w:ascii="Trebuchet MS" w:hAnsi="Trebuchet MS"/>
                <w:b/>
                <w:bCs/>
                <w:color w:val="FFFFFF" w:themeColor="background1"/>
                <w:sz w:val="21"/>
                <w:szCs w:val="21"/>
              </w:rPr>
            </w:pPr>
            <w:r w:rsidRPr="008B6A15">
              <w:rPr>
                <w:rFonts w:ascii="Trebuchet MS" w:hAnsi="Trebuchet MS"/>
                <w:sz w:val="21"/>
                <w:szCs w:val="21"/>
              </w:rPr>
              <w:t>Realiza lo solicitado.</w:t>
            </w:r>
          </w:p>
        </w:tc>
      </w:tr>
      <w:tr w:rsidR="008B6A15" w:rsidRPr="001A08A3" w14:paraId="376481B3" w14:textId="77777777" w:rsidTr="000267B4">
        <w:trPr>
          <w:trHeight w:val="567"/>
          <w:jc w:val="center"/>
        </w:trPr>
        <w:tc>
          <w:tcPr>
            <w:tcW w:w="5000" w:type="pct"/>
            <w:gridSpan w:val="3"/>
            <w:shd w:val="clear" w:color="auto" w:fill="7030A0"/>
            <w:vAlign w:val="center"/>
          </w:tcPr>
          <w:p w14:paraId="2828918C" w14:textId="217136D6" w:rsidR="008B6A15" w:rsidRDefault="008B6A15" w:rsidP="00C82FAE">
            <w:pPr>
              <w:spacing w:line="276" w:lineRule="auto"/>
              <w:rPr>
                <w:rFonts w:ascii="Trebuchet MS" w:hAnsi="Trebuchet MS"/>
                <w:b/>
                <w:bCs/>
                <w:color w:val="FFFFFF" w:themeColor="background1"/>
                <w:sz w:val="21"/>
                <w:szCs w:val="21"/>
              </w:rPr>
            </w:pPr>
            <w:r>
              <w:rPr>
                <w:rFonts w:ascii="Trebuchet MS" w:hAnsi="Trebuchet MS"/>
                <w:b/>
                <w:bCs/>
                <w:color w:val="FFFFFF" w:themeColor="background1"/>
                <w:sz w:val="21"/>
                <w:szCs w:val="21"/>
              </w:rPr>
              <w:t>5</w:t>
            </w:r>
            <w:r w:rsidRPr="000267B4">
              <w:rPr>
                <w:rFonts w:ascii="Trebuchet MS" w:hAnsi="Trebuchet MS"/>
                <w:b/>
                <w:bCs/>
                <w:color w:val="FFFFFF" w:themeColor="background1"/>
                <w:sz w:val="21"/>
                <w:szCs w:val="21"/>
              </w:rPr>
              <w:t>. Asuntos generales</w:t>
            </w:r>
          </w:p>
        </w:tc>
      </w:tr>
      <w:tr w:rsidR="00236A57" w:rsidRPr="001A08A3" w14:paraId="3010A63B" w14:textId="77777777" w:rsidTr="0049406C">
        <w:trPr>
          <w:jc w:val="center"/>
        </w:trPr>
        <w:tc>
          <w:tcPr>
            <w:tcW w:w="922" w:type="pct"/>
          </w:tcPr>
          <w:p w14:paraId="4769029D" w14:textId="77777777" w:rsidR="00D869B3" w:rsidRDefault="00D869B3" w:rsidP="00424A13">
            <w:pPr>
              <w:snapToGrid w:val="0"/>
              <w:spacing w:line="276" w:lineRule="auto"/>
              <w:jc w:val="center"/>
              <w:rPr>
                <w:rFonts w:ascii="Trebuchet MS" w:hAnsi="Trebuchet MS" w:cs="Arial"/>
                <w:b/>
                <w:bCs/>
                <w:sz w:val="21"/>
                <w:szCs w:val="21"/>
              </w:rPr>
            </w:pPr>
          </w:p>
          <w:p w14:paraId="22960FA3" w14:textId="77777777" w:rsidR="00D869B3" w:rsidRDefault="00D869B3" w:rsidP="00424A13">
            <w:pPr>
              <w:snapToGrid w:val="0"/>
              <w:spacing w:line="276" w:lineRule="auto"/>
              <w:jc w:val="center"/>
              <w:rPr>
                <w:rFonts w:ascii="Trebuchet MS" w:hAnsi="Trebuchet MS" w:cs="Arial"/>
                <w:b/>
                <w:bCs/>
                <w:sz w:val="21"/>
                <w:szCs w:val="21"/>
              </w:rPr>
            </w:pPr>
          </w:p>
          <w:p w14:paraId="19BF396D" w14:textId="06AA1EB4" w:rsidR="00236A57" w:rsidRDefault="00FF5971" w:rsidP="00424A13">
            <w:pPr>
              <w:snapToGrid w:val="0"/>
              <w:spacing w:line="276" w:lineRule="auto"/>
              <w:jc w:val="center"/>
              <w:rPr>
                <w:rFonts w:ascii="Trebuchet MS" w:hAnsi="Trebuchet MS" w:cs="Arial"/>
                <w:b/>
                <w:bCs/>
                <w:sz w:val="21"/>
                <w:szCs w:val="21"/>
              </w:rPr>
            </w:pPr>
            <w:r>
              <w:rPr>
                <w:rFonts w:ascii="Trebuchet MS" w:hAnsi="Trebuchet MS"/>
                <w:b/>
                <w:sz w:val="21"/>
                <w:szCs w:val="21"/>
              </w:rPr>
              <w:t>Moisés Pérez Vega</w:t>
            </w:r>
          </w:p>
        </w:tc>
        <w:tc>
          <w:tcPr>
            <w:tcW w:w="4078" w:type="pct"/>
            <w:gridSpan w:val="2"/>
          </w:tcPr>
          <w:p w14:paraId="692DF57E" w14:textId="77777777" w:rsidR="00BC3C7B" w:rsidRDefault="00BC3C7B" w:rsidP="001C4A34">
            <w:pPr>
              <w:snapToGrid w:val="0"/>
              <w:spacing w:line="276" w:lineRule="auto"/>
              <w:jc w:val="both"/>
              <w:rPr>
                <w:rFonts w:ascii="Trebuchet MS" w:hAnsi="Trebuchet MS"/>
                <w:sz w:val="21"/>
                <w:szCs w:val="21"/>
              </w:rPr>
            </w:pPr>
          </w:p>
          <w:p w14:paraId="0FF3600E" w14:textId="77777777" w:rsidR="001C4A34" w:rsidRDefault="001C4A34" w:rsidP="001C4A34">
            <w:pPr>
              <w:snapToGrid w:val="0"/>
              <w:spacing w:line="276" w:lineRule="auto"/>
              <w:jc w:val="both"/>
              <w:rPr>
                <w:rFonts w:ascii="Trebuchet MS" w:hAnsi="Trebuchet MS"/>
                <w:sz w:val="21"/>
                <w:szCs w:val="21"/>
              </w:rPr>
            </w:pPr>
            <w:r w:rsidRPr="001A08A3">
              <w:rPr>
                <w:rFonts w:ascii="Trebuchet MS" w:hAnsi="Trebuchet MS"/>
                <w:sz w:val="21"/>
                <w:szCs w:val="21"/>
              </w:rPr>
              <w:t>“</w:t>
            </w:r>
            <w:r>
              <w:rPr>
                <w:rFonts w:ascii="Trebuchet MS" w:hAnsi="Trebuchet MS"/>
                <w:sz w:val="21"/>
                <w:szCs w:val="21"/>
              </w:rPr>
              <w:t>Está a su consideración este espacio, integrantes del Comité Editorial, para tratar algún asunto general que quisieran abordar o proponer.</w:t>
            </w:r>
          </w:p>
          <w:p w14:paraId="06B8A140" w14:textId="77777777" w:rsidR="001C4A34" w:rsidRDefault="001C4A34" w:rsidP="001C4A34">
            <w:pPr>
              <w:snapToGrid w:val="0"/>
              <w:spacing w:line="276" w:lineRule="auto"/>
              <w:jc w:val="both"/>
              <w:rPr>
                <w:rFonts w:ascii="Trebuchet MS" w:hAnsi="Trebuchet MS"/>
                <w:sz w:val="21"/>
                <w:szCs w:val="21"/>
              </w:rPr>
            </w:pPr>
          </w:p>
          <w:p w14:paraId="740ED582" w14:textId="77777777" w:rsidR="001C4A34" w:rsidRDefault="001C4A34" w:rsidP="001C4A34">
            <w:pPr>
              <w:snapToGrid w:val="0"/>
              <w:spacing w:line="276" w:lineRule="auto"/>
              <w:jc w:val="both"/>
              <w:rPr>
                <w:rFonts w:ascii="Trebuchet MS" w:hAnsi="Trebuchet MS"/>
                <w:sz w:val="21"/>
                <w:szCs w:val="21"/>
              </w:rPr>
            </w:pPr>
            <w:r>
              <w:rPr>
                <w:rFonts w:ascii="Trebuchet MS" w:hAnsi="Trebuchet MS"/>
                <w:sz w:val="21"/>
                <w:szCs w:val="21"/>
              </w:rPr>
              <w:t>Adelante Rogelio Villarreal, tiene el uso de la voz.”</w:t>
            </w:r>
          </w:p>
          <w:p w14:paraId="580AC411" w14:textId="3F361A23" w:rsidR="001C4A34" w:rsidRDefault="001C4A34" w:rsidP="00C815E0">
            <w:pPr>
              <w:snapToGrid w:val="0"/>
              <w:spacing w:line="276" w:lineRule="auto"/>
              <w:jc w:val="both"/>
              <w:rPr>
                <w:rFonts w:ascii="Trebuchet MS" w:hAnsi="Trebuchet MS" w:cs="Arial"/>
                <w:bCs/>
                <w:sz w:val="21"/>
                <w:szCs w:val="21"/>
              </w:rPr>
            </w:pPr>
          </w:p>
        </w:tc>
      </w:tr>
      <w:tr w:rsidR="001C4A34" w:rsidRPr="001A08A3" w14:paraId="22829549" w14:textId="77777777" w:rsidTr="0049406C">
        <w:trPr>
          <w:jc w:val="center"/>
        </w:trPr>
        <w:tc>
          <w:tcPr>
            <w:tcW w:w="922" w:type="pct"/>
          </w:tcPr>
          <w:p w14:paraId="6C8A46BE" w14:textId="77777777" w:rsidR="001C4A34" w:rsidRDefault="001C4A34" w:rsidP="00424A13">
            <w:pPr>
              <w:snapToGrid w:val="0"/>
              <w:spacing w:line="276" w:lineRule="auto"/>
              <w:jc w:val="center"/>
              <w:rPr>
                <w:rFonts w:ascii="Trebuchet MS" w:hAnsi="Trebuchet MS" w:cs="Arial"/>
                <w:b/>
                <w:bCs/>
                <w:sz w:val="21"/>
                <w:szCs w:val="21"/>
              </w:rPr>
            </w:pPr>
          </w:p>
          <w:p w14:paraId="5BADD75B" w14:textId="207A9CB3" w:rsidR="001C4A34" w:rsidRDefault="001C4A34"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Rogelio Villarreal Macías</w:t>
            </w:r>
          </w:p>
        </w:tc>
        <w:tc>
          <w:tcPr>
            <w:tcW w:w="4078" w:type="pct"/>
            <w:gridSpan w:val="2"/>
          </w:tcPr>
          <w:p w14:paraId="41995BF9" w14:textId="5202B5FA" w:rsidR="001C4A34" w:rsidRDefault="001C4A34"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“Creo que ya lo había</w:t>
            </w:r>
            <w:r w:rsidR="00BC3C7B">
              <w:rPr>
                <w:rFonts w:ascii="Trebuchet MS" w:hAnsi="Trebuchet MS" w:cs="Arial"/>
                <w:bCs/>
                <w:sz w:val="21"/>
                <w:szCs w:val="21"/>
              </w:rPr>
              <w:t>mo</w:t>
            </w:r>
            <w:r>
              <w:rPr>
                <w:rFonts w:ascii="Trebuchet MS" w:hAnsi="Trebuchet MS" w:cs="Arial"/>
                <w:bCs/>
                <w:sz w:val="21"/>
                <w:szCs w:val="21"/>
              </w:rPr>
              <w:t xml:space="preserve">s comentado, pero nos corresponde entonces, a nosotros reunirnos para ver cómo vamos a redactar las convocatorias, cuestiones también de tiempos, de características, dónde se publicaría, cómo se da a conocer, con la asistencia, me imagino, de ustedes; asistencia para la reunión, para que quede registrado debidamente.” </w:t>
            </w:r>
          </w:p>
          <w:p w14:paraId="372BB319" w14:textId="77777777" w:rsidR="001C4A34" w:rsidRDefault="001C4A34" w:rsidP="007117D4">
            <w:pPr>
              <w:snapToGrid w:val="0"/>
              <w:spacing w:line="276" w:lineRule="auto"/>
              <w:jc w:val="both"/>
              <w:rPr>
                <w:rFonts w:ascii="Trebuchet MS" w:hAnsi="Trebuchet MS" w:cs="Arial"/>
                <w:bCs/>
                <w:sz w:val="21"/>
                <w:szCs w:val="21"/>
              </w:rPr>
            </w:pPr>
          </w:p>
        </w:tc>
      </w:tr>
      <w:tr w:rsidR="001C4A34" w:rsidRPr="001A08A3" w14:paraId="5B08E98F" w14:textId="77777777" w:rsidTr="0049406C">
        <w:trPr>
          <w:jc w:val="center"/>
        </w:trPr>
        <w:tc>
          <w:tcPr>
            <w:tcW w:w="922" w:type="pct"/>
          </w:tcPr>
          <w:p w14:paraId="6B127DCB" w14:textId="77777777" w:rsidR="00C815E0" w:rsidRDefault="00C815E0" w:rsidP="00424A13">
            <w:pPr>
              <w:snapToGrid w:val="0"/>
              <w:spacing w:line="276" w:lineRule="auto"/>
              <w:jc w:val="center"/>
              <w:rPr>
                <w:rFonts w:ascii="Trebuchet MS" w:hAnsi="Trebuchet MS"/>
                <w:b/>
                <w:sz w:val="21"/>
                <w:szCs w:val="21"/>
              </w:rPr>
            </w:pPr>
          </w:p>
          <w:p w14:paraId="0D7C9490" w14:textId="77777777" w:rsidR="00C815E0" w:rsidRDefault="00C815E0" w:rsidP="00424A13">
            <w:pPr>
              <w:snapToGrid w:val="0"/>
              <w:spacing w:line="276" w:lineRule="auto"/>
              <w:jc w:val="center"/>
              <w:rPr>
                <w:rFonts w:ascii="Trebuchet MS" w:hAnsi="Trebuchet MS"/>
                <w:b/>
                <w:sz w:val="21"/>
                <w:szCs w:val="21"/>
              </w:rPr>
            </w:pPr>
          </w:p>
          <w:p w14:paraId="63F0BE64" w14:textId="77777777" w:rsidR="007B5014" w:rsidRDefault="007B5014" w:rsidP="00424A13">
            <w:pPr>
              <w:snapToGrid w:val="0"/>
              <w:spacing w:line="276" w:lineRule="auto"/>
              <w:jc w:val="center"/>
              <w:rPr>
                <w:rFonts w:ascii="Trebuchet MS" w:hAnsi="Trebuchet MS"/>
                <w:b/>
                <w:sz w:val="21"/>
                <w:szCs w:val="21"/>
              </w:rPr>
            </w:pPr>
          </w:p>
          <w:p w14:paraId="7F5C15FA" w14:textId="77777777" w:rsidR="00C815E0" w:rsidRDefault="00C815E0" w:rsidP="00424A13">
            <w:pPr>
              <w:snapToGrid w:val="0"/>
              <w:spacing w:line="276" w:lineRule="auto"/>
              <w:jc w:val="center"/>
              <w:rPr>
                <w:rFonts w:ascii="Trebuchet MS" w:hAnsi="Trebuchet MS"/>
                <w:b/>
                <w:sz w:val="21"/>
                <w:szCs w:val="21"/>
              </w:rPr>
            </w:pPr>
          </w:p>
          <w:p w14:paraId="36846FE4" w14:textId="73EA5F02" w:rsidR="001C4A34" w:rsidRDefault="001C4A34" w:rsidP="00424A13">
            <w:pPr>
              <w:snapToGrid w:val="0"/>
              <w:spacing w:line="276" w:lineRule="auto"/>
              <w:jc w:val="center"/>
              <w:rPr>
                <w:rFonts w:ascii="Trebuchet MS" w:hAnsi="Trebuchet MS" w:cs="Arial"/>
                <w:b/>
                <w:bCs/>
                <w:sz w:val="21"/>
                <w:szCs w:val="21"/>
              </w:rPr>
            </w:pPr>
            <w:r>
              <w:rPr>
                <w:rFonts w:ascii="Trebuchet MS" w:hAnsi="Trebuchet MS"/>
                <w:b/>
                <w:sz w:val="21"/>
                <w:szCs w:val="21"/>
              </w:rPr>
              <w:t>Moisés Pérez Vega</w:t>
            </w:r>
          </w:p>
        </w:tc>
        <w:tc>
          <w:tcPr>
            <w:tcW w:w="4078" w:type="pct"/>
            <w:gridSpan w:val="2"/>
          </w:tcPr>
          <w:p w14:paraId="7B2BF741" w14:textId="77777777" w:rsidR="001C4A34" w:rsidRDefault="001C4A34" w:rsidP="001C4A34">
            <w:pPr>
              <w:snapToGrid w:val="0"/>
              <w:spacing w:line="276" w:lineRule="auto"/>
              <w:jc w:val="both"/>
              <w:rPr>
                <w:rFonts w:ascii="Trebuchet MS" w:hAnsi="Trebuchet MS" w:cs="Arial"/>
                <w:bCs/>
                <w:sz w:val="21"/>
                <w:szCs w:val="21"/>
              </w:rPr>
            </w:pPr>
            <w:r>
              <w:rPr>
                <w:rFonts w:ascii="Trebuchet MS" w:hAnsi="Trebuchet MS" w:cs="Arial"/>
                <w:bCs/>
                <w:sz w:val="21"/>
                <w:szCs w:val="21"/>
              </w:rPr>
              <w:lastRenderedPageBreak/>
              <w:t xml:space="preserve">“Así es Rogelio, como lo han venido haciendo, ustedes se reúnen, deliberan, analizan entre ustedes, con el apoyo, el acompañamiento de la Secretaría Técnica, de la Dirección Editorial, y ya cuando tengan una </w:t>
            </w:r>
            <w:r>
              <w:rPr>
                <w:rFonts w:ascii="Trebuchet MS" w:hAnsi="Trebuchet MS" w:cs="Arial"/>
                <w:bCs/>
                <w:sz w:val="21"/>
                <w:szCs w:val="21"/>
              </w:rPr>
              <w:lastRenderedPageBreak/>
              <w:t>propuesta más avanzada, se puede volver a convocar a sesión del Comité Editorial para que se tome la decisión correspondiente, así es Rogelio.</w:t>
            </w:r>
          </w:p>
          <w:p w14:paraId="60B970CC" w14:textId="77777777" w:rsidR="001C4A34" w:rsidRDefault="001C4A34" w:rsidP="001C4A34">
            <w:pPr>
              <w:snapToGrid w:val="0"/>
              <w:spacing w:line="276" w:lineRule="auto"/>
              <w:jc w:val="both"/>
              <w:rPr>
                <w:rFonts w:ascii="Trebuchet MS" w:hAnsi="Trebuchet MS" w:cs="Arial"/>
                <w:bCs/>
                <w:sz w:val="21"/>
                <w:szCs w:val="21"/>
              </w:rPr>
            </w:pPr>
          </w:p>
          <w:p w14:paraId="52AA4535" w14:textId="77777777" w:rsidR="00C815E0" w:rsidRDefault="001C4A34" w:rsidP="00BC3C7B">
            <w:pPr>
              <w:snapToGrid w:val="0"/>
              <w:spacing w:line="276" w:lineRule="auto"/>
              <w:jc w:val="both"/>
              <w:rPr>
                <w:rFonts w:ascii="Trebuchet MS" w:hAnsi="Trebuchet MS"/>
                <w:sz w:val="21"/>
                <w:szCs w:val="21"/>
              </w:rPr>
            </w:pPr>
            <w:r>
              <w:rPr>
                <w:rFonts w:ascii="Trebuchet MS" w:hAnsi="Trebuchet MS" w:cs="Arial"/>
                <w:bCs/>
                <w:sz w:val="21"/>
                <w:szCs w:val="21"/>
              </w:rPr>
              <w:t>Muy bien, en virtud de que no hay más asuntos que abordar, y al haberse agotado los asuntos del día, se da por concluida la presente sesión</w:t>
            </w:r>
            <w:r w:rsidR="00C815E0">
              <w:rPr>
                <w:rFonts w:ascii="Trebuchet MS" w:hAnsi="Trebuchet MS" w:cs="Arial"/>
                <w:bCs/>
                <w:sz w:val="21"/>
                <w:szCs w:val="21"/>
              </w:rPr>
              <w:t xml:space="preserve">, </w:t>
            </w:r>
            <w:r w:rsidR="00C815E0" w:rsidRPr="001A08A3">
              <w:rPr>
                <w:rFonts w:ascii="Trebuchet MS" w:hAnsi="Trebuchet MS"/>
                <w:sz w:val="21"/>
                <w:szCs w:val="21"/>
              </w:rPr>
              <w:t xml:space="preserve">siendo las </w:t>
            </w:r>
            <w:r w:rsidR="00C815E0">
              <w:rPr>
                <w:rFonts w:ascii="Trebuchet MS" w:hAnsi="Trebuchet MS"/>
                <w:sz w:val="21"/>
                <w:szCs w:val="21"/>
              </w:rPr>
              <w:t>18:53</w:t>
            </w:r>
            <w:r w:rsidR="00C815E0" w:rsidRPr="001A08A3">
              <w:rPr>
                <w:rFonts w:ascii="Trebuchet MS" w:hAnsi="Trebuchet MS"/>
                <w:sz w:val="21"/>
                <w:szCs w:val="21"/>
              </w:rPr>
              <w:t xml:space="preserve"> die</w:t>
            </w:r>
            <w:r w:rsidR="00C815E0">
              <w:rPr>
                <w:rFonts w:ascii="Trebuchet MS" w:hAnsi="Trebuchet MS"/>
                <w:sz w:val="21"/>
                <w:szCs w:val="21"/>
              </w:rPr>
              <w:t>ciocho h</w:t>
            </w:r>
            <w:r w:rsidR="00C815E0" w:rsidRPr="001A08A3">
              <w:rPr>
                <w:rFonts w:ascii="Trebuchet MS" w:hAnsi="Trebuchet MS"/>
                <w:sz w:val="21"/>
                <w:szCs w:val="21"/>
              </w:rPr>
              <w:t xml:space="preserve">oras con </w:t>
            </w:r>
            <w:r w:rsidR="00C815E0">
              <w:rPr>
                <w:rFonts w:ascii="Trebuchet MS" w:hAnsi="Trebuchet MS"/>
                <w:sz w:val="21"/>
                <w:szCs w:val="21"/>
              </w:rPr>
              <w:t xml:space="preserve">cincuenta y tres </w:t>
            </w:r>
            <w:r w:rsidR="00C815E0" w:rsidRPr="001A08A3">
              <w:rPr>
                <w:rFonts w:ascii="Trebuchet MS" w:hAnsi="Trebuchet MS"/>
                <w:sz w:val="21"/>
                <w:szCs w:val="21"/>
              </w:rPr>
              <w:t xml:space="preserve">minutos del </w:t>
            </w:r>
            <w:r w:rsidR="00C815E0">
              <w:rPr>
                <w:rFonts w:ascii="Trebuchet MS" w:hAnsi="Trebuchet MS"/>
                <w:sz w:val="21"/>
                <w:szCs w:val="21"/>
              </w:rPr>
              <w:t>día 31</w:t>
            </w:r>
            <w:r w:rsidR="00C815E0" w:rsidRPr="001A08A3">
              <w:rPr>
                <w:rFonts w:ascii="Trebuchet MS" w:hAnsi="Trebuchet MS"/>
                <w:sz w:val="21"/>
                <w:szCs w:val="21"/>
              </w:rPr>
              <w:t xml:space="preserve">de </w:t>
            </w:r>
            <w:r w:rsidR="00C815E0">
              <w:rPr>
                <w:rFonts w:ascii="Trebuchet MS" w:hAnsi="Trebuchet MS"/>
                <w:sz w:val="21"/>
                <w:szCs w:val="21"/>
              </w:rPr>
              <w:t xml:space="preserve">marzo </w:t>
            </w:r>
            <w:r w:rsidR="00C815E0" w:rsidRPr="001A08A3">
              <w:rPr>
                <w:rFonts w:ascii="Trebuchet MS" w:hAnsi="Trebuchet MS"/>
                <w:sz w:val="21"/>
                <w:szCs w:val="21"/>
              </w:rPr>
              <w:t>de 202</w:t>
            </w:r>
            <w:r w:rsidR="00C815E0">
              <w:rPr>
                <w:rFonts w:ascii="Trebuchet MS" w:hAnsi="Trebuchet MS"/>
                <w:sz w:val="21"/>
                <w:szCs w:val="21"/>
              </w:rPr>
              <w:t>2. Muchas gracias y muy buenas tardes a todos</w:t>
            </w:r>
            <w:r w:rsidR="00C815E0" w:rsidRPr="001A08A3">
              <w:rPr>
                <w:rFonts w:ascii="Trebuchet MS" w:hAnsi="Trebuchet MS"/>
                <w:sz w:val="21"/>
                <w:szCs w:val="21"/>
              </w:rPr>
              <w:t>.”</w:t>
            </w:r>
          </w:p>
          <w:p w14:paraId="11C5598B" w14:textId="005B892D" w:rsidR="00BC3C7B" w:rsidRDefault="00BC3C7B" w:rsidP="00BC3C7B">
            <w:pPr>
              <w:snapToGrid w:val="0"/>
              <w:spacing w:line="276" w:lineRule="auto"/>
              <w:jc w:val="both"/>
              <w:rPr>
                <w:rFonts w:ascii="Trebuchet MS" w:hAnsi="Trebuchet MS" w:cs="Arial"/>
                <w:bCs/>
                <w:sz w:val="21"/>
                <w:szCs w:val="21"/>
              </w:rPr>
            </w:pPr>
          </w:p>
        </w:tc>
      </w:tr>
      <w:tr w:rsidR="0073357B" w:rsidRPr="001A08A3" w14:paraId="114201C5" w14:textId="77777777" w:rsidTr="00FF5971">
        <w:trPr>
          <w:trHeight w:val="454"/>
          <w:jc w:val="center"/>
        </w:trPr>
        <w:tc>
          <w:tcPr>
            <w:tcW w:w="5000" w:type="pct"/>
            <w:gridSpan w:val="3"/>
            <w:shd w:val="clear" w:color="auto" w:fill="7030A0"/>
            <w:vAlign w:val="center"/>
          </w:tcPr>
          <w:p w14:paraId="5D65462D" w14:textId="2912F45F" w:rsidR="0073357B" w:rsidRPr="001A08A3" w:rsidRDefault="00257B15" w:rsidP="00257B15">
            <w:pPr>
              <w:spacing w:line="276" w:lineRule="auto"/>
              <w:jc w:val="center"/>
              <w:rPr>
                <w:rFonts w:ascii="Trebuchet MS" w:hAnsi="Trebuchet MS"/>
                <w:b/>
                <w:bCs/>
                <w:sz w:val="21"/>
                <w:szCs w:val="21"/>
              </w:rPr>
            </w:pPr>
            <w:r w:rsidRPr="000267B4">
              <w:rPr>
                <w:rFonts w:ascii="Trebuchet MS" w:hAnsi="Trebuchet MS"/>
                <w:b/>
                <w:bCs/>
                <w:color w:val="FFFFFF" w:themeColor="background1"/>
                <w:sz w:val="21"/>
                <w:szCs w:val="21"/>
              </w:rPr>
              <w:lastRenderedPageBreak/>
              <w:t>Por el Comité Editorial</w:t>
            </w:r>
          </w:p>
        </w:tc>
      </w:tr>
      <w:tr w:rsidR="00C815E0" w:rsidRPr="001A08A3" w14:paraId="074BFB88" w14:textId="77777777" w:rsidTr="0049406C">
        <w:trPr>
          <w:trHeight w:val="454"/>
          <w:jc w:val="center"/>
        </w:trPr>
        <w:tc>
          <w:tcPr>
            <w:tcW w:w="2445" w:type="pct"/>
            <w:gridSpan w:val="2"/>
            <w:shd w:val="clear" w:color="auto" w:fill="auto"/>
            <w:vAlign w:val="center"/>
          </w:tcPr>
          <w:p w14:paraId="79D18191" w14:textId="77777777" w:rsidR="00C815E0" w:rsidRDefault="00C815E0" w:rsidP="00C815E0">
            <w:pPr>
              <w:jc w:val="center"/>
              <w:rPr>
                <w:rFonts w:ascii="Trebuchet MS" w:hAnsi="Trebuchet MS" w:cs="Arial"/>
                <w:b/>
                <w:bCs/>
                <w:sz w:val="21"/>
                <w:szCs w:val="21"/>
              </w:rPr>
            </w:pPr>
          </w:p>
          <w:p w14:paraId="75648AD6" w14:textId="77777777" w:rsidR="00C815E0" w:rsidRDefault="00C815E0" w:rsidP="00C815E0">
            <w:pPr>
              <w:jc w:val="center"/>
              <w:rPr>
                <w:rFonts w:ascii="Trebuchet MS" w:hAnsi="Trebuchet MS" w:cs="Arial"/>
                <w:b/>
                <w:bCs/>
                <w:sz w:val="21"/>
                <w:szCs w:val="21"/>
              </w:rPr>
            </w:pPr>
          </w:p>
          <w:p w14:paraId="2D2F3AFD" w14:textId="77777777" w:rsidR="00C815E0" w:rsidRDefault="00C815E0" w:rsidP="00C815E0">
            <w:pPr>
              <w:jc w:val="center"/>
              <w:rPr>
                <w:rFonts w:ascii="Trebuchet MS" w:hAnsi="Trebuchet MS" w:cs="Arial"/>
                <w:b/>
                <w:bCs/>
                <w:sz w:val="21"/>
                <w:szCs w:val="21"/>
              </w:rPr>
            </w:pPr>
          </w:p>
          <w:p w14:paraId="07F6D082" w14:textId="77777777" w:rsidR="00C815E0" w:rsidRDefault="00C815E0" w:rsidP="00C815E0">
            <w:pPr>
              <w:jc w:val="center"/>
              <w:rPr>
                <w:rFonts w:ascii="Trebuchet MS" w:hAnsi="Trebuchet MS" w:cs="Arial"/>
                <w:b/>
                <w:bCs/>
                <w:sz w:val="21"/>
                <w:szCs w:val="21"/>
              </w:rPr>
            </w:pPr>
          </w:p>
          <w:p w14:paraId="2B77115E" w14:textId="77777777" w:rsidR="00C815E0" w:rsidRPr="001A08A3" w:rsidRDefault="00C815E0" w:rsidP="00C815E0">
            <w:pPr>
              <w:jc w:val="center"/>
              <w:rPr>
                <w:rFonts w:ascii="Trebuchet MS" w:hAnsi="Trebuchet MS" w:cs="Arial"/>
                <w:b/>
                <w:bCs/>
                <w:sz w:val="21"/>
                <w:szCs w:val="21"/>
              </w:rPr>
            </w:pPr>
            <w:r>
              <w:rPr>
                <w:rFonts w:ascii="Trebuchet MS" w:hAnsi="Trebuchet MS" w:cs="Arial"/>
                <w:b/>
                <w:bCs/>
                <w:sz w:val="21"/>
                <w:szCs w:val="21"/>
              </w:rPr>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r w:rsidRPr="001A08A3">
              <w:rPr>
                <w:rFonts w:ascii="Trebuchet MS" w:hAnsi="Trebuchet MS" w:cs="Arial"/>
                <w:b/>
                <w:bCs/>
                <w:sz w:val="21"/>
                <w:szCs w:val="21"/>
              </w:rPr>
              <w:t xml:space="preserve"> </w:t>
            </w:r>
          </w:p>
          <w:p w14:paraId="0A326491" w14:textId="11E212E0" w:rsidR="00C815E0" w:rsidRPr="000267B4" w:rsidRDefault="00C815E0" w:rsidP="00C815E0">
            <w:pPr>
              <w:spacing w:line="276" w:lineRule="auto"/>
              <w:jc w:val="center"/>
              <w:rPr>
                <w:rFonts w:ascii="Trebuchet MS" w:hAnsi="Trebuchet MS"/>
                <w:b/>
                <w:bCs/>
                <w:color w:val="FFFFFF" w:themeColor="background1"/>
                <w:sz w:val="21"/>
                <w:szCs w:val="21"/>
              </w:rPr>
            </w:pPr>
            <w:r>
              <w:rPr>
                <w:rFonts w:ascii="Trebuchet MS" w:hAnsi="Trebuchet MS"/>
                <w:bCs/>
                <w:sz w:val="21"/>
                <w:szCs w:val="21"/>
              </w:rPr>
              <w:t>I</w:t>
            </w:r>
            <w:r w:rsidRPr="001A08A3">
              <w:rPr>
                <w:rFonts w:ascii="Trebuchet MS" w:hAnsi="Trebuchet MS"/>
                <w:bCs/>
                <w:sz w:val="21"/>
                <w:szCs w:val="21"/>
              </w:rPr>
              <w:t>ntegrante</w:t>
            </w:r>
          </w:p>
        </w:tc>
        <w:tc>
          <w:tcPr>
            <w:tcW w:w="2555" w:type="pct"/>
            <w:shd w:val="clear" w:color="auto" w:fill="auto"/>
            <w:vAlign w:val="center"/>
          </w:tcPr>
          <w:p w14:paraId="11B4CA26" w14:textId="77777777" w:rsidR="00C815E0" w:rsidRDefault="00C815E0" w:rsidP="00C815E0">
            <w:pPr>
              <w:jc w:val="center"/>
              <w:rPr>
                <w:rFonts w:ascii="Trebuchet MS" w:hAnsi="Trebuchet MS" w:cs="Arial"/>
                <w:b/>
                <w:bCs/>
                <w:sz w:val="21"/>
                <w:szCs w:val="21"/>
              </w:rPr>
            </w:pPr>
          </w:p>
          <w:p w14:paraId="3C6D801B" w14:textId="77777777" w:rsidR="00C815E0" w:rsidRDefault="00C815E0" w:rsidP="00C815E0">
            <w:pPr>
              <w:jc w:val="center"/>
              <w:rPr>
                <w:rFonts w:ascii="Trebuchet MS" w:hAnsi="Trebuchet MS" w:cs="Arial"/>
                <w:b/>
                <w:bCs/>
                <w:sz w:val="21"/>
                <w:szCs w:val="21"/>
              </w:rPr>
            </w:pPr>
          </w:p>
          <w:p w14:paraId="07859E60" w14:textId="77777777" w:rsidR="0049406C" w:rsidRPr="001A08A3" w:rsidRDefault="0049406C" w:rsidP="0049406C">
            <w:pPr>
              <w:jc w:val="center"/>
              <w:rPr>
                <w:rFonts w:ascii="Trebuchet MS" w:hAnsi="Trebuchet MS"/>
                <w:b/>
                <w:bCs/>
                <w:sz w:val="21"/>
                <w:szCs w:val="21"/>
                <w:lang w:val="es-ES"/>
              </w:rPr>
            </w:pPr>
            <w:r>
              <w:rPr>
                <w:rFonts w:ascii="Trebuchet MS" w:hAnsi="Trebuchet MS"/>
                <w:b/>
                <w:bCs/>
                <w:sz w:val="21"/>
                <w:szCs w:val="21"/>
                <w:lang w:val="es-ES"/>
              </w:rPr>
              <w:t>Jesús Antonio Martínez Casillas</w:t>
            </w:r>
          </w:p>
          <w:p w14:paraId="2C197276" w14:textId="77777777" w:rsidR="0049406C" w:rsidRDefault="0049406C" w:rsidP="0049406C">
            <w:pPr>
              <w:jc w:val="center"/>
              <w:rPr>
                <w:rFonts w:ascii="Trebuchet MS" w:hAnsi="Trebuchet MS"/>
                <w:bCs/>
                <w:sz w:val="21"/>
                <w:szCs w:val="21"/>
                <w:lang w:val="es-ES"/>
              </w:rPr>
            </w:pPr>
            <w:r>
              <w:rPr>
                <w:rFonts w:ascii="Trebuchet MS" w:hAnsi="Trebuchet MS"/>
                <w:bCs/>
                <w:sz w:val="21"/>
                <w:szCs w:val="21"/>
                <w:lang w:val="es-ES"/>
              </w:rPr>
              <w:t>Integrante</w:t>
            </w:r>
          </w:p>
          <w:p w14:paraId="5FBBE028" w14:textId="77777777" w:rsidR="00C815E0" w:rsidRDefault="00C815E0" w:rsidP="00C815E0">
            <w:pPr>
              <w:jc w:val="center"/>
              <w:rPr>
                <w:rFonts w:ascii="Trebuchet MS" w:hAnsi="Trebuchet MS" w:cs="Arial"/>
                <w:b/>
                <w:bCs/>
                <w:sz w:val="21"/>
                <w:szCs w:val="21"/>
              </w:rPr>
            </w:pPr>
          </w:p>
          <w:p w14:paraId="45933BE4" w14:textId="77777777" w:rsidR="00C815E0" w:rsidRDefault="00C815E0" w:rsidP="00C815E0">
            <w:pPr>
              <w:jc w:val="center"/>
              <w:rPr>
                <w:rFonts w:ascii="Trebuchet MS" w:hAnsi="Trebuchet MS" w:cs="Arial"/>
                <w:b/>
                <w:bCs/>
                <w:sz w:val="21"/>
                <w:szCs w:val="21"/>
              </w:rPr>
            </w:pPr>
          </w:p>
          <w:p w14:paraId="00A9A5D8" w14:textId="794A8BEE" w:rsidR="00C815E0" w:rsidRPr="000267B4" w:rsidRDefault="00C815E0" w:rsidP="00C815E0">
            <w:pPr>
              <w:spacing w:line="276" w:lineRule="auto"/>
              <w:jc w:val="center"/>
              <w:rPr>
                <w:rFonts w:ascii="Trebuchet MS" w:hAnsi="Trebuchet MS"/>
                <w:b/>
                <w:bCs/>
                <w:color w:val="FFFFFF" w:themeColor="background1"/>
                <w:sz w:val="21"/>
                <w:szCs w:val="21"/>
              </w:rPr>
            </w:pPr>
          </w:p>
        </w:tc>
      </w:tr>
      <w:tr w:rsidR="00C815E0" w:rsidRPr="001A08A3" w14:paraId="70F78246" w14:textId="77777777" w:rsidTr="0049406C">
        <w:trPr>
          <w:trHeight w:val="454"/>
          <w:jc w:val="center"/>
        </w:trPr>
        <w:tc>
          <w:tcPr>
            <w:tcW w:w="2445" w:type="pct"/>
            <w:gridSpan w:val="2"/>
            <w:shd w:val="clear" w:color="auto" w:fill="auto"/>
            <w:vAlign w:val="center"/>
          </w:tcPr>
          <w:p w14:paraId="22A9C17A" w14:textId="77777777" w:rsidR="00C815E0" w:rsidRDefault="00C815E0" w:rsidP="00C815E0">
            <w:pPr>
              <w:jc w:val="center"/>
              <w:rPr>
                <w:rFonts w:ascii="Trebuchet MS" w:hAnsi="Trebuchet MS" w:cs="Arial"/>
                <w:b/>
                <w:bCs/>
                <w:sz w:val="21"/>
                <w:szCs w:val="21"/>
              </w:rPr>
            </w:pPr>
          </w:p>
          <w:p w14:paraId="65702C47" w14:textId="77777777" w:rsidR="00C815E0" w:rsidRDefault="00C815E0" w:rsidP="00C815E0">
            <w:pPr>
              <w:jc w:val="center"/>
              <w:rPr>
                <w:rFonts w:ascii="Trebuchet MS" w:hAnsi="Trebuchet MS" w:cs="Arial"/>
                <w:b/>
                <w:bCs/>
                <w:sz w:val="21"/>
                <w:szCs w:val="21"/>
              </w:rPr>
            </w:pPr>
          </w:p>
          <w:p w14:paraId="1B5F7A29" w14:textId="77777777" w:rsidR="00C815E0" w:rsidRDefault="00C815E0" w:rsidP="00C815E0">
            <w:pPr>
              <w:jc w:val="center"/>
              <w:rPr>
                <w:rFonts w:ascii="Trebuchet MS" w:hAnsi="Trebuchet MS" w:cs="Arial"/>
                <w:b/>
                <w:bCs/>
                <w:sz w:val="21"/>
                <w:szCs w:val="21"/>
              </w:rPr>
            </w:pPr>
          </w:p>
          <w:p w14:paraId="38DE2C9E" w14:textId="77777777" w:rsidR="00C815E0" w:rsidRDefault="00C815E0" w:rsidP="00C815E0">
            <w:pPr>
              <w:jc w:val="center"/>
              <w:rPr>
                <w:rFonts w:ascii="Trebuchet MS" w:hAnsi="Trebuchet MS" w:cs="Arial"/>
                <w:b/>
                <w:bCs/>
                <w:sz w:val="21"/>
                <w:szCs w:val="21"/>
              </w:rPr>
            </w:pPr>
          </w:p>
          <w:p w14:paraId="3C034EDC" w14:textId="77777777" w:rsidR="00C815E0" w:rsidRDefault="00C815E0" w:rsidP="00C815E0">
            <w:pPr>
              <w:jc w:val="center"/>
              <w:rPr>
                <w:rFonts w:ascii="Trebuchet MS" w:hAnsi="Trebuchet MS" w:cs="Arial"/>
                <w:b/>
                <w:bCs/>
                <w:sz w:val="21"/>
                <w:szCs w:val="21"/>
              </w:rPr>
            </w:pPr>
            <w:r>
              <w:rPr>
                <w:rFonts w:ascii="Trebuchet MS" w:hAnsi="Trebuchet MS" w:cs="Arial"/>
                <w:b/>
                <w:bCs/>
                <w:sz w:val="21"/>
                <w:szCs w:val="21"/>
              </w:rPr>
              <w:t>Rogelio Villarreal Macías</w:t>
            </w:r>
          </w:p>
          <w:p w14:paraId="6860F5D4" w14:textId="65F51819" w:rsidR="00C815E0" w:rsidRPr="000267B4" w:rsidRDefault="00C815E0" w:rsidP="00C815E0">
            <w:pPr>
              <w:spacing w:line="276" w:lineRule="auto"/>
              <w:jc w:val="center"/>
              <w:rPr>
                <w:rFonts w:ascii="Trebuchet MS" w:hAnsi="Trebuchet MS"/>
                <w:b/>
                <w:bCs/>
                <w:color w:val="FFFFFF" w:themeColor="background1"/>
                <w:sz w:val="21"/>
                <w:szCs w:val="21"/>
              </w:rPr>
            </w:pPr>
            <w:r>
              <w:rPr>
                <w:rFonts w:ascii="Trebuchet MS" w:hAnsi="Trebuchet MS" w:cs="Arial"/>
                <w:bCs/>
                <w:sz w:val="21"/>
                <w:szCs w:val="21"/>
              </w:rPr>
              <w:t>I</w:t>
            </w:r>
            <w:r w:rsidRPr="008B2B6B">
              <w:rPr>
                <w:rFonts w:ascii="Trebuchet MS" w:hAnsi="Trebuchet MS" w:cs="Arial"/>
                <w:bCs/>
                <w:sz w:val="21"/>
                <w:szCs w:val="21"/>
              </w:rPr>
              <w:t>ntegrante</w:t>
            </w:r>
          </w:p>
        </w:tc>
        <w:tc>
          <w:tcPr>
            <w:tcW w:w="2555" w:type="pct"/>
            <w:shd w:val="clear" w:color="auto" w:fill="auto"/>
            <w:vAlign w:val="center"/>
          </w:tcPr>
          <w:p w14:paraId="4FD86353" w14:textId="77777777" w:rsidR="00C815E0" w:rsidRDefault="00C815E0" w:rsidP="00C815E0">
            <w:pPr>
              <w:jc w:val="center"/>
              <w:rPr>
                <w:rFonts w:ascii="Trebuchet MS" w:hAnsi="Trebuchet MS" w:cs="Arial"/>
                <w:b/>
                <w:bCs/>
                <w:sz w:val="21"/>
                <w:szCs w:val="21"/>
              </w:rPr>
            </w:pPr>
          </w:p>
          <w:p w14:paraId="3B6746FC" w14:textId="77777777" w:rsidR="00C815E0" w:rsidRDefault="00C815E0" w:rsidP="00C815E0">
            <w:pPr>
              <w:jc w:val="center"/>
              <w:rPr>
                <w:rFonts w:ascii="Trebuchet MS" w:hAnsi="Trebuchet MS" w:cs="Arial"/>
                <w:b/>
                <w:bCs/>
                <w:sz w:val="21"/>
                <w:szCs w:val="21"/>
              </w:rPr>
            </w:pPr>
          </w:p>
          <w:p w14:paraId="041B179A" w14:textId="77777777" w:rsidR="00C815E0" w:rsidRDefault="00C815E0" w:rsidP="00C815E0">
            <w:pPr>
              <w:jc w:val="center"/>
              <w:rPr>
                <w:rFonts w:ascii="Trebuchet MS" w:hAnsi="Trebuchet MS" w:cs="Arial"/>
                <w:b/>
                <w:bCs/>
                <w:sz w:val="21"/>
                <w:szCs w:val="21"/>
              </w:rPr>
            </w:pPr>
          </w:p>
          <w:p w14:paraId="1E65318F" w14:textId="77777777" w:rsidR="00C815E0" w:rsidRDefault="00C815E0" w:rsidP="00C815E0">
            <w:pPr>
              <w:jc w:val="center"/>
              <w:rPr>
                <w:rFonts w:ascii="Trebuchet MS" w:hAnsi="Trebuchet MS" w:cs="Arial"/>
                <w:b/>
                <w:bCs/>
                <w:sz w:val="21"/>
                <w:szCs w:val="21"/>
              </w:rPr>
            </w:pPr>
          </w:p>
          <w:p w14:paraId="1CD4405C" w14:textId="77777777" w:rsidR="00C815E0" w:rsidRDefault="00C815E0" w:rsidP="00C815E0">
            <w:pPr>
              <w:jc w:val="center"/>
              <w:rPr>
                <w:rFonts w:ascii="Trebuchet MS" w:hAnsi="Trebuchet MS" w:cs="Arial"/>
                <w:b/>
                <w:bCs/>
                <w:sz w:val="21"/>
                <w:szCs w:val="21"/>
              </w:rPr>
            </w:pPr>
            <w:r>
              <w:rPr>
                <w:rFonts w:ascii="Trebuchet MS" w:hAnsi="Trebuchet MS" w:cs="Arial"/>
                <w:b/>
                <w:bCs/>
                <w:sz w:val="21"/>
                <w:szCs w:val="21"/>
              </w:rPr>
              <w:t>Luis Carlos Sainz Martínez</w:t>
            </w:r>
          </w:p>
          <w:p w14:paraId="6748EB70" w14:textId="77777777" w:rsidR="00C815E0" w:rsidRDefault="00C815E0" w:rsidP="00C815E0">
            <w:pPr>
              <w:spacing w:line="276" w:lineRule="auto"/>
              <w:jc w:val="center"/>
              <w:rPr>
                <w:rFonts w:ascii="Trebuchet MS" w:hAnsi="Trebuchet MS" w:cs="Arial"/>
                <w:bCs/>
                <w:sz w:val="21"/>
                <w:szCs w:val="21"/>
              </w:rPr>
            </w:pPr>
            <w:r>
              <w:rPr>
                <w:rFonts w:ascii="Trebuchet MS" w:hAnsi="Trebuchet MS" w:cs="Arial"/>
                <w:bCs/>
                <w:sz w:val="21"/>
                <w:szCs w:val="21"/>
              </w:rPr>
              <w:t>I</w:t>
            </w:r>
            <w:r w:rsidRPr="008B2B6B">
              <w:rPr>
                <w:rFonts w:ascii="Trebuchet MS" w:hAnsi="Trebuchet MS" w:cs="Arial"/>
                <w:bCs/>
                <w:sz w:val="21"/>
                <w:szCs w:val="21"/>
              </w:rPr>
              <w:t>ntegrante</w:t>
            </w:r>
          </w:p>
          <w:p w14:paraId="6AC3B4AF" w14:textId="15B5C84A" w:rsidR="0049406C" w:rsidRPr="000267B4" w:rsidRDefault="0049406C" w:rsidP="00C815E0">
            <w:pPr>
              <w:spacing w:line="276" w:lineRule="auto"/>
              <w:jc w:val="center"/>
              <w:rPr>
                <w:rFonts w:ascii="Trebuchet MS" w:hAnsi="Trebuchet MS"/>
                <w:b/>
                <w:bCs/>
                <w:color w:val="FFFFFF" w:themeColor="background1"/>
                <w:sz w:val="21"/>
                <w:szCs w:val="21"/>
              </w:rPr>
            </w:pPr>
          </w:p>
        </w:tc>
      </w:tr>
      <w:tr w:rsidR="0073357B" w:rsidRPr="002E013D" w14:paraId="4D167D36" w14:textId="77777777" w:rsidTr="00842E95">
        <w:trPr>
          <w:jc w:val="center"/>
        </w:trPr>
        <w:tc>
          <w:tcPr>
            <w:tcW w:w="5000" w:type="pct"/>
            <w:gridSpan w:val="3"/>
            <w:vAlign w:val="center"/>
          </w:tcPr>
          <w:p w14:paraId="74251152" w14:textId="28D4B762" w:rsidR="0073357B" w:rsidRPr="002E013D" w:rsidRDefault="0073357B" w:rsidP="00FF5971">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FF5971">
              <w:rPr>
                <w:rFonts w:ascii="Trebuchet MS" w:hAnsi="Trebuchet MS"/>
                <w:b/>
                <w:sz w:val="14"/>
                <w:szCs w:val="14"/>
              </w:rPr>
              <w:t>segund</w:t>
            </w:r>
            <w:r w:rsidRPr="002E013D">
              <w:rPr>
                <w:rFonts w:ascii="Trebuchet MS" w:hAnsi="Trebuchet MS"/>
                <w:b/>
                <w:sz w:val="14"/>
                <w:szCs w:val="14"/>
              </w:rPr>
              <w:t>a sesión ordinaria</w:t>
            </w:r>
            <w:r w:rsidRPr="002E013D">
              <w:rPr>
                <w:rFonts w:ascii="Trebuchet MS" w:hAnsi="Trebuchet MS"/>
                <w:sz w:val="14"/>
                <w:szCs w:val="14"/>
              </w:rPr>
              <w:t xml:space="preserve"> </w:t>
            </w:r>
            <w:r w:rsidR="00257B15">
              <w:rPr>
                <w:rFonts w:ascii="Trebuchet MS" w:hAnsi="Trebuchet MS"/>
                <w:sz w:val="14"/>
                <w:szCs w:val="14"/>
              </w:rPr>
              <w:t>de</w:t>
            </w:r>
            <w:r w:rsidRPr="002E013D">
              <w:rPr>
                <w:rFonts w:ascii="Trebuchet MS" w:hAnsi="Trebuchet MS"/>
                <w:sz w:val="14"/>
                <w:szCs w:val="14"/>
              </w:rPr>
              <w:t>l Comi</w:t>
            </w:r>
            <w:r w:rsidR="00257B15">
              <w:rPr>
                <w:rFonts w:ascii="Trebuchet MS" w:hAnsi="Trebuchet MS"/>
                <w:sz w:val="14"/>
                <w:szCs w:val="14"/>
              </w:rPr>
              <w:t xml:space="preserve">té Editorial de la Comisión de Investigación y Estudios Electorales </w:t>
            </w:r>
            <w:r w:rsidRPr="002E013D">
              <w:rPr>
                <w:rFonts w:ascii="Trebuchet MS" w:hAnsi="Trebuchet MS"/>
                <w:sz w:val="14"/>
                <w:szCs w:val="14"/>
              </w:rPr>
              <w:t>del Instituto Electoral y de Participación Ciudad</w:t>
            </w:r>
            <w:r w:rsidR="00041F39">
              <w:rPr>
                <w:rFonts w:ascii="Trebuchet MS" w:hAnsi="Trebuchet MS"/>
                <w:sz w:val="14"/>
                <w:szCs w:val="14"/>
              </w:rPr>
              <w:t xml:space="preserve">ana del Estado de Jalisco, </w:t>
            </w:r>
            <w:r w:rsidR="00FF5971">
              <w:rPr>
                <w:rFonts w:ascii="Trebuchet MS" w:hAnsi="Trebuchet MS"/>
                <w:sz w:val="14"/>
                <w:szCs w:val="14"/>
              </w:rPr>
              <w:t>celebrada el 31</w:t>
            </w:r>
            <w:r w:rsidRPr="002E013D">
              <w:rPr>
                <w:rFonts w:ascii="Trebuchet MS" w:hAnsi="Trebuchet MS"/>
                <w:sz w:val="14"/>
                <w:szCs w:val="14"/>
              </w:rPr>
              <w:t xml:space="preserve"> de </w:t>
            </w:r>
            <w:r w:rsidR="00FF5971">
              <w:rPr>
                <w:rFonts w:ascii="Trebuchet MS" w:hAnsi="Trebuchet MS"/>
                <w:sz w:val="14"/>
                <w:szCs w:val="14"/>
              </w:rPr>
              <w:t xml:space="preserve">marzo </w:t>
            </w:r>
            <w:r w:rsidRPr="002E013D">
              <w:rPr>
                <w:rFonts w:ascii="Trebuchet MS" w:hAnsi="Trebuchet MS"/>
                <w:sz w:val="14"/>
                <w:szCs w:val="14"/>
              </w:rPr>
              <w:t>de 202</w:t>
            </w:r>
            <w:r w:rsidR="00257B15">
              <w:rPr>
                <w:rFonts w:ascii="Trebuchet MS" w:hAnsi="Trebuchet MS"/>
                <w:sz w:val="14"/>
                <w:szCs w:val="14"/>
              </w:rPr>
              <w:t>2</w:t>
            </w:r>
            <w:r w:rsidRPr="002E013D">
              <w:rPr>
                <w:rFonts w:ascii="Trebuchet MS" w:hAnsi="Trebuchet MS"/>
                <w:sz w:val="14"/>
                <w:szCs w:val="14"/>
              </w:rPr>
              <w:t>.</w:t>
            </w:r>
            <w:r w:rsidR="007B5014">
              <w:t xml:space="preserve"> </w:t>
            </w:r>
            <w:r w:rsidR="007B5014" w:rsidRPr="007B5014">
              <w:rPr>
                <w:rFonts w:ascii="Trebuchet MS" w:hAnsi="Trebuchet MS"/>
                <w:sz w:val="14"/>
                <w:szCs w:val="14"/>
              </w:rPr>
              <w:t>El video de la sesión puede ser visualizado en el vínculo siguiente:</w:t>
            </w:r>
            <w:r w:rsidR="007B5014">
              <w:t xml:space="preserve"> </w:t>
            </w:r>
            <w:r w:rsidR="007B5014" w:rsidRPr="007B5014">
              <w:rPr>
                <w:rFonts w:ascii="Trebuchet MS" w:hAnsi="Trebuchet MS"/>
                <w:sz w:val="14"/>
                <w:szCs w:val="14"/>
              </w:rPr>
              <w:t>https://www.youtube.com/watch?v=BwyRr3pmt4o</w:t>
            </w:r>
            <w:r w:rsidR="007B5014">
              <w:rPr>
                <w:rFonts w:ascii="Trebuchet MS" w:hAnsi="Trebuchet MS"/>
                <w:sz w:val="14"/>
                <w:szCs w:val="14"/>
              </w:rPr>
              <w:t xml:space="preserve"> </w:t>
            </w:r>
            <w:r w:rsidR="00C815E0">
              <w:rPr>
                <w:rFonts w:ascii="Trebuchet MS" w:hAnsi="Trebuchet MS"/>
                <w:sz w:val="14"/>
                <w:szCs w:val="14"/>
              </w:rPr>
              <w:t>-----</w:t>
            </w:r>
            <w:r w:rsidR="007B5014">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7B5014">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FF962" w14:textId="77777777" w:rsidR="00683851" w:rsidRDefault="00683851">
      <w:r>
        <w:separator/>
      </w:r>
    </w:p>
  </w:endnote>
  <w:endnote w:type="continuationSeparator" w:id="0">
    <w:p w14:paraId="23193989" w14:textId="77777777" w:rsidR="00683851" w:rsidRDefault="006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6E4CF7" w:rsidRPr="002177E9" w:rsidRDefault="006E4CF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6E4CF7" w:rsidRPr="002177E9" w:rsidRDefault="0068385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6E4CF7" w:rsidRPr="009366B9" w:rsidRDefault="006E4CF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6E4CF7" w:rsidRDefault="006E4CF7" w:rsidP="007C7AF7">
    <w:pPr>
      <w:pStyle w:val="Piedepgina"/>
      <w:jc w:val="right"/>
      <w:rPr>
        <w:rFonts w:ascii="Trebuchet MS" w:eastAsia="Calibri" w:hAnsi="Trebuchet MS" w:cs="Arial"/>
        <w:sz w:val="20"/>
        <w:szCs w:val="20"/>
        <w:lang w:eastAsia="en-US"/>
      </w:rPr>
    </w:pPr>
  </w:p>
  <w:p w14:paraId="3D6E7CB3" w14:textId="77777777" w:rsidR="006E4CF7" w:rsidRPr="00E93BC1" w:rsidRDefault="006E4CF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9406C">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9406C">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4B95" w14:textId="77777777" w:rsidR="00683851" w:rsidRDefault="00683851">
      <w:r>
        <w:separator/>
      </w:r>
    </w:p>
  </w:footnote>
  <w:footnote w:type="continuationSeparator" w:id="0">
    <w:p w14:paraId="1C632525" w14:textId="77777777" w:rsidR="00683851" w:rsidRDefault="00683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6E4CF7" w:rsidRDefault="006E4CF7"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4"/>
      <w:gridCol w:w="6164"/>
    </w:tblGrid>
    <w:tr w:rsidR="006E4CF7" w:rsidRPr="00453E1E" w14:paraId="03617704" w14:textId="77777777" w:rsidTr="00234341">
      <w:trPr>
        <w:trHeight w:val="1266"/>
        <w:jc w:val="center"/>
      </w:trPr>
      <w:tc>
        <w:tcPr>
          <w:tcW w:w="2696" w:type="dxa"/>
        </w:tcPr>
        <w:p w14:paraId="553184FA" w14:textId="77777777" w:rsidR="006E4CF7" w:rsidRDefault="006E4CF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val="es-ES" w:eastAsia="es-ES"/>
            </w:rPr>
            <w:drawing>
              <wp:inline distT="0" distB="0" distL="0" distR="0" wp14:anchorId="2B281EF4" wp14:editId="23B267E0">
                <wp:extent cx="1323975" cy="698500"/>
                <wp:effectExtent l="0" t="0" r="952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280" cy="719764"/>
                        </a:xfrm>
                        <a:prstGeom prst="rect">
                          <a:avLst/>
                        </a:prstGeom>
                        <a:noFill/>
                      </pic:spPr>
                    </pic:pic>
                  </a:graphicData>
                </a:graphic>
              </wp:inline>
            </w:drawing>
          </w:r>
        </w:p>
      </w:tc>
      <w:tc>
        <w:tcPr>
          <w:tcW w:w="6599" w:type="dxa"/>
        </w:tcPr>
        <w:p w14:paraId="67C7578A" w14:textId="77777777" w:rsidR="006E4CF7" w:rsidRDefault="006E4CF7"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14A4ABC1" w:rsidR="006E4CF7" w:rsidRPr="00741C9F" w:rsidRDefault="006E4CF7"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7" w:name="_Hlk71740179"/>
          <w:r>
            <w:rPr>
              <w:rFonts w:ascii="Trebuchet MS" w:hAnsi="Trebuchet MS" w:cs="Segoe UI Historic"/>
              <w:b/>
              <w:bCs/>
              <w:color w:val="808080" w:themeColor="background1" w:themeShade="80"/>
              <w:sz w:val="20"/>
              <w:szCs w:val="20"/>
              <w:lang w:eastAsia="es-ES"/>
            </w:rPr>
            <w:t xml:space="preserve">segunda </w:t>
          </w:r>
          <w:r>
            <w:rPr>
              <w:rFonts w:ascii="Trebuchet MS" w:hAnsi="Trebuchet MS" w:cs="Segoe UI Historic"/>
              <w:b/>
              <w:bCs/>
              <w:color w:val="808080" w:themeColor="background1" w:themeShade="80"/>
              <w:sz w:val="20"/>
              <w:szCs w:val="20"/>
              <w:lang w:val="es-ES"/>
            </w:rPr>
            <w:t xml:space="preserve">sesión ordinaria del Comité Editorial de la </w:t>
          </w:r>
          <w:r w:rsidRPr="00CA1A69">
            <w:rPr>
              <w:rFonts w:ascii="Trebuchet MS" w:hAnsi="Trebuchet MS" w:cs="Segoe UI Historic"/>
              <w:b/>
              <w:bCs/>
              <w:color w:val="808080" w:themeColor="background1" w:themeShade="80"/>
              <w:sz w:val="20"/>
              <w:szCs w:val="20"/>
              <w:lang w:val="es-ES"/>
            </w:rPr>
            <w:t>Comisión de Investigación y Estudios Electorales</w:t>
          </w:r>
          <w:r>
            <w:rPr>
              <w:rFonts w:ascii="Trebuchet MS" w:hAnsi="Trebuchet MS" w:cs="Segoe UI Historic"/>
              <w:b/>
              <w:bCs/>
              <w:color w:val="808080" w:themeColor="background1" w:themeShade="80"/>
              <w:sz w:val="20"/>
              <w:szCs w:val="20"/>
              <w:lang w:val="es-ES"/>
            </w:rPr>
            <w:t xml:space="preserve"> </w:t>
          </w:r>
          <w:bookmarkEnd w:id="7"/>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6E4CF7" w:rsidRPr="00741C9F" w:rsidRDefault="006E4CF7"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6E4CF7" w:rsidRDefault="006E4CF7">
    <w:pPr>
      <w:ind w:left="1596"/>
      <w:rPr>
        <w:rFonts w:ascii="Garamond" w:hAnsi="Garamond" w:cs="Arial"/>
        <w:b/>
      </w:rPr>
    </w:pPr>
  </w:p>
  <w:p w14:paraId="4E975CA8" w14:textId="77777777" w:rsidR="006E4CF7" w:rsidRDefault="006E4CF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3C216B12"/>
    <w:multiLevelType w:val="hybridMultilevel"/>
    <w:tmpl w:val="B6CE84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8138BE"/>
    <w:multiLevelType w:val="hybridMultilevel"/>
    <w:tmpl w:val="3DE603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2CF7"/>
    <w:rsid w:val="00023B91"/>
    <w:rsid w:val="00024953"/>
    <w:rsid w:val="000262A7"/>
    <w:rsid w:val="000267B4"/>
    <w:rsid w:val="00026F03"/>
    <w:rsid w:val="00027A8F"/>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07C"/>
    <w:rsid w:val="00041915"/>
    <w:rsid w:val="00041F39"/>
    <w:rsid w:val="00041FCA"/>
    <w:rsid w:val="000430A5"/>
    <w:rsid w:val="000438A3"/>
    <w:rsid w:val="00044E87"/>
    <w:rsid w:val="000451E2"/>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93C"/>
    <w:rsid w:val="00062B98"/>
    <w:rsid w:val="00062C99"/>
    <w:rsid w:val="0006397D"/>
    <w:rsid w:val="000641CB"/>
    <w:rsid w:val="00064A50"/>
    <w:rsid w:val="00065B20"/>
    <w:rsid w:val="00065B4B"/>
    <w:rsid w:val="00066A27"/>
    <w:rsid w:val="00070F77"/>
    <w:rsid w:val="00072696"/>
    <w:rsid w:val="00072848"/>
    <w:rsid w:val="00072C48"/>
    <w:rsid w:val="0007406B"/>
    <w:rsid w:val="0007408C"/>
    <w:rsid w:val="00074B98"/>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381F"/>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DF1"/>
    <w:rsid w:val="000A6ED4"/>
    <w:rsid w:val="000B0BAA"/>
    <w:rsid w:val="000B118F"/>
    <w:rsid w:val="000B2019"/>
    <w:rsid w:val="000B2FA0"/>
    <w:rsid w:val="000B3DB6"/>
    <w:rsid w:val="000B3DD6"/>
    <w:rsid w:val="000B47F3"/>
    <w:rsid w:val="000B4FC9"/>
    <w:rsid w:val="000B5E88"/>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6D2D"/>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5D28"/>
    <w:rsid w:val="000F61EE"/>
    <w:rsid w:val="000F66E0"/>
    <w:rsid w:val="000F6861"/>
    <w:rsid w:val="001011BA"/>
    <w:rsid w:val="00101AB9"/>
    <w:rsid w:val="001029CF"/>
    <w:rsid w:val="00103257"/>
    <w:rsid w:val="00103666"/>
    <w:rsid w:val="001043A1"/>
    <w:rsid w:val="00104AC6"/>
    <w:rsid w:val="00104B36"/>
    <w:rsid w:val="00105C60"/>
    <w:rsid w:val="00106161"/>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2F7"/>
    <w:rsid w:val="00123E76"/>
    <w:rsid w:val="00124929"/>
    <w:rsid w:val="00125503"/>
    <w:rsid w:val="00126B77"/>
    <w:rsid w:val="00127038"/>
    <w:rsid w:val="00127A27"/>
    <w:rsid w:val="001305C2"/>
    <w:rsid w:val="00131116"/>
    <w:rsid w:val="001339EC"/>
    <w:rsid w:val="001340B4"/>
    <w:rsid w:val="001370AE"/>
    <w:rsid w:val="00137465"/>
    <w:rsid w:val="00137AE9"/>
    <w:rsid w:val="00140CCA"/>
    <w:rsid w:val="0014197D"/>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67C9B"/>
    <w:rsid w:val="00170FC3"/>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45FE"/>
    <w:rsid w:val="00196471"/>
    <w:rsid w:val="00196B70"/>
    <w:rsid w:val="0019771A"/>
    <w:rsid w:val="001A08A3"/>
    <w:rsid w:val="001A0B51"/>
    <w:rsid w:val="001A1458"/>
    <w:rsid w:val="001A1CB3"/>
    <w:rsid w:val="001A2130"/>
    <w:rsid w:val="001A2B28"/>
    <w:rsid w:val="001A4DCD"/>
    <w:rsid w:val="001B004C"/>
    <w:rsid w:val="001B25B3"/>
    <w:rsid w:val="001B3D32"/>
    <w:rsid w:val="001B4A4E"/>
    <w:rsid w:val="001B4CB8"/>
    <w:rsid w:val="001B4D10"/>
    <w:rsid w:val="001B69CB"/>
    <w:rsid w:val="001B6D83"/>
    <w:rsid w:val="001B6E8C"/>
    <w:rsid w:val="001B7A54"/>
    <w:rsid w:val="001C0DBC"/>
    <w:rsid w:val="001C1067"/>
    <w:rsid w:val="001C13AB"/>
    <w:rsid w:val="001C13C1"/>
    <w:rsid w:val="001C153C"/>
    <w:rsid w:val="001C1E77"/>
    <w:rsid w:val="001C2961"/>
    <w:rsid w:val="001C318E"/>
    <w:rsid w:val="001C45F1"/>
    <w:rsid w:val="001C4852"/>
    <w:rsid w:val="001C4A34"/>
    <w:rsid w:val="001C4CD6"/>
    <w:rsid w:val="001C576B"/>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3D"/>
    <w:rsid w:val="001E2959"/>
    <w:rsid w:val="001E2E7A"/>
    <w:rsid w:val="001E3B48"/>
    <w:rsid w:val="001E3BD0"/>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328B"/>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17D90"/>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341"/>
    <w:rsid w:val="002344B6"/>
    <w:rsid w:val="002346AF"/>
    <w:rsid w:val="00235282"/>
    <w:rsid w:val="002355C9"/>
    <w:rsid w:val="00236A57"/>
    <w:rsid w:val="00237B6E"/>
    <w:rsid w:val="00240005"/>
    <w:rsid w:val="00242255"/>
    <w:rsid w:val="00244448"/>
    <w:rsid w:val="00245577"/>
    <w:rsid w:val="00245754"/>
    <w:rsid w:val="00246919"/>
    <w:rsid w:val="0024709C"/>
    <w:rsid w:val="002470EC"/>
    <w:rsid w:val="0024717C"/>
    <w:rsid w:val="00247BA1"/>
    <w:rsid w:val="00247F65"/>
    <w:rsid w:val="00250096"/>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57B15"/>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32B"/>
    <w:rsid w:val="00277859"/>
    <w:rsid w:val="00277E91"/>
    <w:rsid w:val="0028019D"/>
    <w:rsid w:val="00280383"/>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265A"/>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7AC"/>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5AE"/>
    <w:rsid w:val="003723E4"/>
    <w:rsid w:val="003736F0"/>
    <w:rsid w:val="0037391D"/>
    <w:rsid w:val="003750CD"/>
    <w:rsid w:val="003750EB"/>
    <w:rsid w:val="00375E1D"/>
    <w:rsid w:val="00377710"/>
    <w:rsid w:val="00377955"/>
    <w:rsid w:val="00377E80"/>
    <w:rsid w:val="00380037"/>
    <w:rsid w:val="00381500"/>
    <w:rsid w:val="0038367D"/>
    <w:rsid w:val="00383F61"/>
    <w:rsid w:val="00384E3F"/>
    <w:rsid w:val="00385146"/>
    <w:rsid w:val="003852D2"/>
    <w:rsid w:val="00385BB5"/>
    <w:rsid w:val="00385D48"/>
    <w:rsid w:val="00386DE7"/>
    <w:rsid w:val="00390D25"/>
    <w:rsid w:val="0039389D"/>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789"/>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1434"/>
    <w:rsid w:val="003F1F60"/>
    <w:rsid w:val="003F1FF6"/>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302"/>
    <w:rsid w:val="004157B8"/>
    <w:rsid w:val="004166AC"/>
    <w:rsid w:val="004179AF"/>
    <w:rsid w:val="00420002"/>
    <w:rsid w:val="004200B9"/>
    <w:rsid w:val="004203E8"/>
    <w:rsid w:val="004211BE"/>
    <w:rsid w:val="00421341"/>
    <w:rsid w:val="0042162D"/>
    <w:rsid w:val="00421F49"/>
    <w:rsid w:val="00422D29"/>
    <w:rsid w:val="00424A13"/>
    <w:rsid w:val="00424C69"/>
    <w:rsid w:val="00426500"/>
    <w:rsid w:val="0042661A"/>
    <w:rsid w:val="004266AD"/>
    <w:rsid w:val="00426B63"/>
    <w:rsid w:val="00426DB6"/>
    <w:rsid w:val="0042722D"/>
    <w:rsid w:val="0042732E"/>
    <w:rsid w:val="0042785C"/>
    <w:rsid w:val="004316C4"/>
    <w:rsid w:val="00431B84"/>
    <w:rsid w:val="00431C51"/>
    <w:rsid w:val="004324EA"/>
    <w:rsid w:val="00432BBF"/>
    <w:rsid w:val="004334DC"/>
    <w:rsid w:val="00433B69"/>
    <w:rsid w:val="00434401"/>
    <w:rsid w:val="004345FE"/>
    <w:rsid w:val="0043611D"/>
    <w:rsid w:val="00437548"/>
    <w:rsid w:val="004378AF"/>
    <w:rsid w:val="0044073D"/>
    <w:rsid w:val="00440CE2"/>
    <w:rsid w:val="004443CC"/>
    <w:rsid w:val="00444768"/>
    <w:rsid w:val="0044799B"/>
    <w:rsid w:val="00450DC9"/>
    <w:rsid w:val="00452A4C"/>
    <w:rsid w:val="00453708"/>
    <w:rsid w:val="00453951"/>
    <w:rsid w:val="00453A0E"/>
    <w:rsid w:val="00453CAF"/>
    <w:rsid w:val="00453E1E"/>
    <w:rsid w:val="00455CD0"/>
    <w:rsid w:val="00456356"/>
    <w:rsid w:val="00456561"/>
    <w:rsid w:val="00457096"/>
    <w:rsid w:val="004574F0"/>
    <w:rsid w:val="004603E2"/>
    <w:rsid w:val="00460A14"/>
    <w:rsid w:val="00460BF8"/>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B6"/>
    <w:rsid w:val="0049287F"/>
    <w:rsid w:val="0049298B"/>
    <w:rsid w:val="00493CB8"/>
    <w:rsid w:val="00493D50"/>
    <w:rsid w:val="00493E11"/>
    <w:rsid w:val="00493E2A"/>
    <w:rsid w:val="0049406C"/>
    <w:rsid w:val="004942EA"/>
    <w:rsid w:val="00495115"/>
    <w:rsid w:val="004956A4"/>
    <w:rsid w:val="004958D7"/>
    <w:rsid w:val="004973C4"/>
    <w:rsid w:val="00497BB6"/>
    <w:rsid w:val="004A00BA"/>
    <w:rsid w:val="004A0D1D"/>
    <w:rsid w:val="004A1D5E"/>
    <w:rsid w:val="004A1F5D"/>
    <w:rsid w:val="004A3675"/>
    <w:rsid w:val="004A3814"/>
    <w:rsid w:val="004A413B"/>
    <w:rsid w:val="004A4F63"/>
    <w:rsid w:val="004A6204"/>
    <w:rsid w:val="004A7FCB"/>
    <w:rsid w:val="004B02C2"/>
    <w:rsid w:val="004B0463"/>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693B"/>
    <w:rsid w:val="004C738B"/>
    <w:rsid w:val="004C7485"/>
    <w:rsid w:val="004D0E8C"/>
    <w:rsid w:val="004D1A5C"/>
    <w:rsid w:val="004D2346"/>
    <w:rsid w:val="004D289D"/>
    <w:rsid w:val="004D3299"/>
    <w:rsid w:val="004D3D30"/>
    <w:rsid w:val="004D4838"/>
    <w:rsid w:val="004D53B5"/>
    <w:rsid w:val="004D6922"/>
    <w:rsid w:val="004E053D"/>
    <w:rsid w:val="004E0586"/>
    <w:rsid w:val="004E2D82"/>
    <w:rsid w:val="004E32CF"/>
    <w:rsid w:val="004E4877"/>
    <w:rsid w:val="004E5684"/>
    <w:rsid w:val="004E5865"/>
    <w:rsid w:val="004E5958"/>
    <w:rsid w:val="004E60C5"/>
    <w:rsid w:val="004E68D2"/>
    <w:rsid w:val="004E6E01"/>
    <w:rsid w:val="004E7F68"/>
    <w:rsid w:val="004F027D"/>
    <w:rsid w:val="004F110A"/>
    <w:rsid w:val="004F1FE7"/>
    <w:rsid w:val="004F2D9E"/>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4D1"/>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41AB"/>
    <w:rsid w:val="00545000"/>
    <w:rsid w:val="00546BF6"/>
    <w:rsid w:val="00546D71"/>
    <w:rsid w:val="005473C5"/>
    <w:rsid w:val="00550708"/>
    <w:rsid w:val="00551449"/>
    <w:rsid w:val="005516F5"/>
    <w:rsid w:val="00553266"/>
    <w:rsid w:val="00553419"/>
    <w:rsid w:val="00553B88"/>
    <w:rsid w:val="00554AAC"/>
    <w:rsid w:val="00554AB2"/>
    <w:rsid w:val="00555808"/>
    <w:rsid w:val="00555975"/>
    <w:rsid w:val="00560952"/>
    <w:rsid w:val="00560C83"/>
    <w:rsid w:val="00560CF7"/>
    <w:rsid w:val="0056131B"/>
    <w:rsid w:val="00562690"/>
    <w:rsid w:val="0056364D"/>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528"/>
    <w:rsid w:val="005827E9"/>
    <w:rsid w:val="00583115"/>
    <w:rsid w:val="005837A3"/>
    <w:rsid w:val="0058469A"/>
    <w:rsid w:val="00585925"/>
    <w:rsid w:val="00585D33"/>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4F1"/>
    <w:rsid w:val="005C67D4"/>
    <w:rsid w:val="005C7520"/>
    <w:rsid w:val="005C7E73"/>
    <w:rsid w:val="005D0256"/>
    <w:rsid w:val="005D0979"/>
    <w:rsid w:val="005D11AD"/>
    <w:rsid w:val="005D1487"/>
    <w:rsid w:val="005D1C55"/>
    <w:rsid w:val="005D1EDE"/>
    <w:rsid w:val="005D25AC"/>
    <w:rsid w:val="005D30BA"/>
    <w:rsid w:val="005D37AE"/>
    <w:rsid w:val="005D38C0"/>
    <w:rsid w:val="005D3EA9"/>
    <w:rsid w:val="005D474E"/>
    <w:rsid w:val="005D4F6D"/>
    <w:rsid w:val="005D5924"/>
    <w:rsid w:val="005D5962"/>
    <w:rsid w:val="005D761B"/>
    <w:rsid w:val="005D7F7A"/>
    <w:rsid w:val="005E023C"/>
    <w:rsid w:val="005E0774"/>
    <w:rsid w:val="005E24D3"/>
    <w:rsid w:val="005E2C2F"/>
    <w:rsid w:val="005E335C"/>
    <w:rsid w:val="005E4194"/>
    <w:rsid w:val="005E585D"/>
    <w:rsid w:val="005E7CEA"/>
    <w:rsid w:val="005F023E"/>
    <w:rsid w:val="005F0284"/>
    <w:rsid w:val="005F0590"/>
    <w:rsid w:val="005F08E3"/>
    <w:rsid w:val="005F127F"/>
    <w:rsid w:val="005F3C32"/>
    <w:rsid w:val="005F5369"/>
    <w:rsid w:val="005F544F"/>
    <w:rsid w:val="005F60FF"/>
    <w:rsid w:val="005F630D"/>
    <w:rsid w:val="005F7130"/>
    <w:rsid w:val="005F721F"/>
    <w:rsid w:val="005F7517"/>
    <w:rsid w:val="005F774F"/>
    <w:rsid w:val="005F790E"/>
    <w:rsid w:val="0060083A"/>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6EAD"/>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46D3"/>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2F"/>
    <w:rsid w:val="006822C6"/>
    <w:rsid w:val="00683290"/>
    <w:rsid w:val="00683851"/>
    <w:rsid w:val="00683A53"/>
    <w:rsid w:val="00685FD3"/>
    <w:rsid w:val="0068666C"/>
    <w:rsid w:val="00686793"/>
    <w:rsid w:val="006878C7"/>
    <w:rsid w:val="00687EDF"/>
    <w:rsid w:val="0069017C"/>
    <w:rsid w:val="0069055E"/>
    <w:rsid w:val="006917B2"/>
    <w:rsid w:val="00693E9C"/>
    <w:rsid w:val="006948D7"/>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5FB8"/>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CF7"/>
    <w:rsid w:val="006E4D8B"/>
    <w:rsid w:val="006E5425"/>
    <w:rsid w:val="006E656B"/>
    <w:rsid w:val="006E659B"/>
    <w:rsid w:val="006E66AF"/>
    <w:rsid w:val="006E74C5"/>
    <w:rsid w:val="006E7E91"/>
    <w:rsid w:val="006F098D"/>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17D4"/>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B6E"/>
    <w:rsid w:val="00744EDD"/>
    <w:rsid w:val="00745299"/>
    <w:rsid w:val="00745566"/>
    <w:rsid w:val="00745A12"/>
    <w:rsid w:val="0074637E"/>
    <w:rsid w:val="00746453"/>
    <w:rsid w:val="00746800"/>
    <w:rsid w:val="007471A5"/>
    <w:rsid w:val="00747B97"/>
    <w:rsid w:val="007514C6"/>
    <w:rsid w:val="007525CC"/>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04D"/>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1C2"/>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5014"/>
    <w:rsid w:val="007B6A9D"/>
    <w:rsid w:val="007B7182"/>
    <w:rsid w:val="007B7C8B"/>
    <w:rsid w:val="007C0432"/>
    <w:rsid w:val="007C051F"/>
    <w:rsid w:val="007C1506"/>
    <w:rsid w:val="007C2238"/>
    <w:rsid w:val="007C226C"/>
    <w:rsid w:val="007C2566"/>
    <w:rsid w:val="007C2B03"/>
    <w:rsid w:val="007C310A"/>
    <w:rsid w:val="007C39E6"/>
    <w:rsid w:val="007C3C8A"/>
    <w:rsid w:val="007C426E"/>
    <w:rsid w:val="007C6854"/>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00C7"/>
    <w:rsid w:val="0080129C"/>
    <w:rsid w:val="008021A4"/>
    <w:rsid w:val="008032CE"/>
    <w:rsid w:val="00803393"/>
    <w:rsid w:val="008034B2"/>
    <w:rsid w:val="00804F8A"/>
    <w:rsid w:val="00805E0F"/>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22B0"/>
    <w:rsid w:val="00833B35"/>
    <w:rsid w:val="00834F24"/>
    <w:rsid w:val="00835514"/>
    <w:rsid w:val="00835583"/>
    <w:rsid w:val="008368F8"/>
    <w:rsid w:val="00840812"/>
    <w:rsid w:val="00841B69"/>
    <w:rsid w:val="00842E95"/>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620C"/>
    <w:rsid w:val="0088794A"/>
    <w:rsid w:val="00890A9F"/>
    <w:rsid w:val="00890DBD"/>
    <w:rsid w:val="00891004"/>
    <w:rsid w:val="0089257F"/>
    <w:rsid w:val="00892A38"/>
    <w:rsid w:val="00892F81"/>
    <w:rsid w:val="00893B8B"/>
    <w:rsid w:val="00893FAE"/>
    <w:rsid w:val="00894FAA"/>
    <w:rsid w:val="00895212"/>
    <w:rsid w:val="00895261"/>
    <w:rsid w:val="00895BDD"/>
    <w:rsid w:val="008963E0"/>
    <w:rsid w:val="00896C0D"/>
    <w:rsid w:val="00897076"/>
    <w:rsid w:val="00897F34"/>
    <w:rsid w:val="008A15D8"/>
    <w:rsid w:val="008A1EA3"/>
    <w:rsid w:val="008A2046"/>
    <w:rsid w:val="008A30DE"/>
    <w:rsid w:val="008A3148"/>
    <w:rsid w:val="008A3A74"/>
    <w:rsid w:val="008A4260"/>
    <w:rsid w:val="008A63E6"/>
    <w:rsid w:val="008A65F3"/>
    <w:rsid w:val="008A7583"/>
    <w:rsid w:val="008A799F"/>
    <w:rsid w:val="008A7DA5"/>
    <w:rsid w:val="008B0402"/>
    <w:rsid w:val="008B0EB3"/>
    <w:rsid w:val="008B171C"/>
    <w:rsid w:val="008B2431"/>
    <w:rsid w:val="008B2B6B"/>
    <w:rsid w:val="008B3111"/>
    <w:rsid w:val="008B36A3"/>
    <w:rsid w:val="008B3E2F"/>
    <w:rsid w:val="008B4056"/>
    <w:rsid w:val="008B5C19"/>
    <w:rsid w:val="008B5D0F"/>
    <w:rsid w:val="008B6A15"/>
    <w:rsid w:val="008B74CE"/>
    <w:rsid w:val="008B7927"/>
    <w:rsid w:val="008C06DB"/>
    <w:rsid w:val="008C0924"/>
    <w:rsid w:val="008C0AF1"/>
    <w:rsid w:val="008C19E6"/>
    <w:rsid w:val="008C3EDF"/>
    <w:rsid w:val="008C4A8E"/>
    <w:rsid w:val="008C56D6"/>
    <w:rsid w:val="008C6E06"/>
    <w:rsid w:val="008C72B8"/>
    <w:rsid w:val="008C75A3"/>
    <w:rsid w:val="008D0A7F"/>
    <w:rsid w:val="008D1A23"/>
    <w:rsid w:val="008D1D4C"/>
    <w:rsid w:val="008D3610"/>
    <w:rsid w:val="008D41FB"/>
    <w:rsid w:val="008D4349"/>
    <w:rsid w:val="008D4AF6"/>
    <w:rsid w:val="008D4DC2"/>
    <w:rsid w:val="008D4E7D"/>
    <w:rsid w:val="008D5179"/>
    <w:rsid w:val="008D5C6A"/>
    <w:rsid w:val="008D682D"/>
    <w:rsid w:val="008D6D2E"/>
    <w:rsid w:val="008D71F7"/>
    <w:rsid w:val="008D7AC5"/>
    <w:rsid w:val="008D7B23"/>
    <w:rsid w:val="008D7FE3"/>
    <w:rsid w:val="008E0425"/>
    <w:rsid w:val="008E1735"/>
    <w:rsid w:val="008E1967"/>
    <w:rsid w:val="008E2342"/>
    <w:rsid w:val="008E2864"/>
    <w:rsid w:val="008E2C46"/>
    <w:rsid w:val="008E4058"/>
    <w:rsid w:val="008E5154"/>
    <w:rsid w:val="008E56DF"/>
    <w:rsid w:val="008E5C08"/>
    <w:rsid w:val="008E6C93"/>
    <w:rsid w:val="008E7048"/>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417C"/>
    <w:rsid w:val="009150C6"/>
    <w:rsid w:val="00915955"/>
    <w:rsid w:val="00916002"/>
    <w:rsid w:val="00917CF5"/>
    <w:rsid w:val="00921633"/>
    <w:rsid w:val="00921BC0"/>
    <w:rsid w:val="00922600"/>
    <w:rsid w:val="00922E12"/>
    <w:rsid w:val="009233C3"/>
    <w:rsid w:val="00923C4F"/>
    <w:rsid w:val="00924F09"/>
    <w:rsid w:val="00925C14"/>
    <w:rsid w:val="00925C8F"/>
    <w:rsid w:val="00925CFF"/>
    <w:rsid w:val="0092614D"/>
    <w:rsid w:val="009263B8"/>
    <w:rsid w:val="00926803"/>
    <w:rsid w:val="00926F4F"/>
    <w:rsid w:val="00930388"/>
    <w:rsid w:val="00930E1B"/>
    <w:rsid w:val="00931635"/>
    <w:rsid w:val="00931A2C"/>
    <w:rsid w:val="00931CE3"/>
    <w:rsid w:val="00932776"/>
    <w:rsid w:val="00933833"/>
    <w:rsid w:val="0093395D"/>
    <w:rsid w:val="00934514"/>
    <w:rsid w:val="009348CB"/>
    <w:rsid w:val="00935B33"/>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0FB"/>
    <w:rsid w:val="00960672"/>
    <w:rsid w:val="00960C60"/>
    <w:rsid w:val="00960D8D"/>
    <w:rsid w:val="00961548"/>
    <w:rsid w:val="00961B6E"/>
    <w:rsid w:val="009621CB"/>
    <w:rsid w:val="009622BD"/>
    <w:rsid w:val="009650BD"/>
    <w:rsid w:val="00965FB8"/>
    <w:rsid w:val="00966BFD"/>
    <w:rsid w:val="00972380"/>
    <w:rsid w:val="00972A86"/>
    <w:rsid w:val="00973471"/>
    <w:rsid w:val="00973770"/>
    <w:rsid w:val="0097401A"/>
    <w:rsid w:val="00974A6C"/>
    <w:rsid w:val="00974C8B"/>
    <w:rsid w:val="00976F6F"/>
    <w:rsid w:val="009809ED"/>
    <w:rsid w:val="00980AA5"/>
    <w:rsid w:val="00980B8B"/>
    <w:rsid w:val="00980ED5"/>
    <w:rsid w:val="009813CD"/>
    <w:rsid w:val="00982151"/>
    <w:rsid w:val="009827EA"/>
    <w:rsid w:val="00982B22"/>
    <w:rsid w:val="00983348"/>
    <w:rsid w:val="00985097"/>
    <w:rsid w:val="00986732"/>
    <w:rsid w:val="0099083A"/>
    <w:rsid w:val="00991761"/>
    <w:rsid w:val="009922DE"/>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075"/>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039"/>
    <w:rsid w:val="009F0381"/>
    <w:rsid w:val="009F07C1"/>
    <w:rsid w:val="009F1BA7"/>
    <w:rsid w:val="009F2877"/>
    <w:rsid w:val="009F3438"/>
    <w:rsid w:val="009F379D"/>
    <w:rsid w:val="009F466D"/>
    <w:rsid w:val="009F4BBD"/>
    <w:rsid w:val="009F4D43"/>
    <w:rsid w:val="009F4EAD"/>
    <w:rsid w:val="009F56E0"/>
    <w:rsid w:val="009F59EA"/>
    <w:rsid w:val="00A01395"/>
    <w:rsid w:val="00A0171D"/>
    <w:rsid w:val="00A0251E"/>
    <w:rsid w:val="00A02983"/>
    <w:rsid w:val="00A04AA4"/>
    <w:rsid w:val="00A04E4A"/>
    <w:rsid w:val="00A060A4"/>
    <w:rsid w:val="00A06F05"/>
    <w:rsid w:val="00A07D0F"/>
    <w:rsid w:val="00A07DBE"/>
    <w:rsid w:val="00A11B5B"/>
    <w:rsid w:val="00A12A59"/>
    <w:rsid w:val="00A12CAD"/>
    <w:rsid w:val="00A139C4"/>
    <w:rsid w:val="00A14640"/>
    <w:rsid w:val="00A14659"/>
    <w:rsid w:val="00A15CBF"/>
    <w:rsid w:val="00A16627"/>
    <w:rsid w:val="00A1669A"/>
    <w:rsid w:val="00A2207B"/>
    <w:rsid w:val="00A24C2F"/>
    <w:rsid w:val="00A25B22"/>
    <w:rsid w:val="00A26572"/>
    <w:rsid w:val="00A2664D"/>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1CF3"/>
    <w:rsid w:val="00A539F7"/>
    <w:rsid w:val="00A53D3B"/>
    <w:rsid w:val="00A542AA"/>
    <w:rsid w:val="00A54E19"/>
    <w:rsid w:val="00A5533C"/>
    <w:rsid w:val="00A55558"/>
    <w:rsid w:val="00A56BC2"/>
    <w:rsid w:val="00A57800"/>
    <w:rsid w:val="00A606C8"/>
    <w:rsid w:val="00A608A3"/>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4FE8"/>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CB0"/>
    <w:rsid w:val="00A94FCB"/>
    <w:rsid w:val="00A95C25"/>
    <w:rsid w:val="00A967B7"/>
    <w:rsid w:val="00A97523"/>
    <w:rsid w:val="00AA011F"/>
    <w:rsid w:val="00AA1F03"/>
    <w:rsid w:val="00AA227F"/>
    <w:rsid w:val="00AA2CB3"/>
    <w:rsid w:val="00AA2F0A"/>
    <w:rsid w:val="00AA48D3"/>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D7659"/>
    <w:rsid w:val="00AE0422"/>
    <w:rsid w:val="00AE3B71"/>
    <w:rsid w:val="00AE3C80"/>
    <w:rsid w:val="00AE4324"/>
    <w:rsid w:val="00AE440B"/>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4A9F"/>
    <w:rsid w:val="00B35F0E"/>
    <w:rsid w:val="00B3664B"/>
    <w:rsid w:val="00B42CBF"/>
    <w:rsid w:val="00B43088"/>
    <w:rsid w:val="00B4342C"/>
    <w:rsid w:val="00B444FD"/>
    <w:rsid w:val="00B44552"/>
    <w:rsid w:val="00B450FD"/>
    <w:rsid w:val="00B45B26"/>
    <w:rsid w:val="00B466F9"/>
    <w:rsid w:val="00B468C9"/>
    <w:rsid w:val="00B471B3"/>
    <w:rsid w:val="00B47BD4"/>
    <w:rsid w:val="00B501C1"/>
    <w:rsid w:val="00B503A0"/>
    <w:rsid w:val="00B50D40"/>
    <w:rsid w:val="00B51D8C"/>
    <w:rsid w:val="00B51ED7"/>
    <w:rsid w:val="00B52E4E"/>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2960"/>
    <w:rsid w:val="00B73434"/>
    <w:rsid w:val="00B74D32"/>
    <w:rsid w:val="00B75121"/>
    <w:rsid w:val="00B77C9E"/>
    <w:rsid w:val="00B805AC"/>
    <w:rsid w:val="00B81290"/>
    <w:rsid w:val="00B82376"/>
    <w:rsid w:val="00B82D82"/>
    <w:rsid w:val="00B83151"/>
    <w:rsid w:val="00B84900"/>
    <w:rsid w:val="00B84A64"/>
    <w:rsid w:val="00B86A26"/>
    <w:rsid w:val="00B872A7"/>
    <w:rsid w:val="00B90D37"/>
    <w:rsid w:val="00B94B23"/>
    <w:rsid w:val="00B96439"/>
    <w:rsid w:val="00BA2BEB"/>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601"/>
    <w:rsid w:val="00BC3728"/>
    <w:rsid w:val="00BC3B9D"/>
    <w:rsid w:val="00BC3C7B"/>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599"/>
    <w:rsid w:val="00BE6850"/>
    <w:rsid w:val="00BE7D63"/>
    <w:rsid w:val="00BF036D"/>
    <w:rsid w:val="00BF0862"/>
    <w:rsid w:val="00BF08CB"/>
    <w:rsid w:val="00BF2670"/>
    <w:rsid w:val="00BF2847"/>
    <w:rsid w:val="00BF443D"/>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48"/>
    <w:rsid w:val="00C07357"/>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96F"/>
    <w:rsid w:val="00C21F52"/>
    <w:rsid w:val="00C22833"/>
    <w:rsid w:val="00C232F3"/>
    <w:rsid w:val="00C23B42"/>
    <w:rsid w:val="00C23EAE"/>
    <w:rsid w:val="00C2471A"/>
    <w:rsid w:val="00C24978"/>
    <w:rsid w:val="00C252E4"/>
    <w:rsid w:val="00C25C99"/>
    <w:rsid w:val="00C263CC"/>
    <w:rsid w:val="00C27425"/>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5E0"/>
    <w:rsid w:val="00C817AE"/>
    <w:rsid w:val="00C8294A"/>
    <w:rsid w:val="00C82A20"/>
    <w:rsid w:val="00C82FAE"/>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1D97"/>
    <w:rsid w:val="00CA2C5F"/>
    <w:rsid w:val="00CA43B7"/>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6CEF"/>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D3E"/>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69E8"/>
    <w:rsid w:val="00D27393"/>
    <w:rsid w:val="00D30764"/>
    <w:rsid w:val="00D30B19"/>
    <w:rsid w:val="00D30C2E"/>
    <w:rsid w:val="00D32F43"/>
    <w:rsid w:val="00D3344A"/>
    <w:rsid w:val="00D35188"/>
    <w:rsid w:val="00D35325"/>
    <w:rsid w:val="00D35FEB"/>
    <w:rsid w:val="00D3716C"/>
    <w:rsid w:val="00D37BA1"/>
    <w:rsid w:val="00D422D4"/>
    <w:rsid w:val="00D42BBB"/>
    <w:rsid w:val="00D43507"/>
    <w:rsid w:val="00D43798"/>
    <w:rsid w:val="00D4422B"/>
    <w:rsid w:val="00D46F39"/>
    <w:rsid w:val="00D47590"/>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5EC"/>
    <w:rsid w:val="00D619F6"/>
    <w:rsid w:val="00D62BFD"/>
    <w:rsid w:val="00D6382F"/>
    <w:rsid w:val="00D648FB"/>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69B3"/>
    <w:rsid w:val="00D87213"/>
    <w:rsid w:val="00D87234"/>
    <w:rsid w:val="00D9027A"/>
    <w:rsid w:val="00D9115E"/>
    <w:rsid w:val="00D919AD"/>
    <w:rsid w:val="00D91E6F"/>
    <w:rsid w:val="00D92AB2"/>
    <w:rsid w:val="00D92CB0"/>
    <w:rsid w:val="00D941E0"/>
    <w:rsid w:val="00D9420B"/>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4E6"/>
    <w:rsid w:val="00DC7FF3"/>
    <w:rsid w:val="00DD05C9"/>
    <w:rsid w:val="00DD1C73"/>
    <w:rsid w:val="00DD1CAC"/>
    <w:rsid w:val="00DD26CA"/>
    <w:rsid w:val="00DD3EBF"/>
    <w:rsid w:val="00DD401C"/>
    <w:rsid w:val="00DD59D4"/>
    <w:rsid w:val="00DD70F1"/>
    <w:rsid w:val="00DD71F7"/>
    <w:rsid w:val="00DD75F3"/>
    <w:rsid w:val="00DD7878"/>
    <w:rsid w:val="00DE0A7F"/>
    <w:rsid w:val="00DE241A"/>
    <w:rsid w:val="00DE2ECC"/>
    <w:rsid w:val="00DE36DF"/>
    <w:rsid w:val="00DE3A8F"/>
    <w:rsid w:val="00DE4F10"/>
    <w:rsid w:val="00DE4FE8"/>
    <w:rsid w:val="00DE68B8"/>
    <w:rsid w:val="00DE6ABA"/>
    <w:rsid w:val="00DE6CF8"/>
    <w:rsid w:val="00DE6DF5"/>
    <w:rsid w:val="00DF07F5"/>
    <w:rsid w:val="00DF0ECD"/>
    <w:rsid w:val="00DF194E"/>
    <w:rsid w:val="00DF1CE1"/>
    <w:rsid w:val="00DF2D83"/>
    <w:rsid w:val="00DF2FE9"/>
    <w:rsid w:val="00DF341C"/>
    <w:rsid w:val="00DF4256"/>
    <w:rsid w:val="00DF42B8"/>
    <w:rsid w:val="00DF562E"/>
    <w:rsid w:val="00DF644C"/>
    <w:rsid w:val="00DF795E"/>
    <w:rsid w:val="00DF7A46"/>
    <w:rsid w:val="00E000F6"/>
    <w:rsid w:val="00E0018B"/>
    <w:rsid w:val="00E00EAD"/>
    <w:rsid w:val="00E02188"/>
    <w:rsid w:val="00E021E0"/>
    <w:rsid w:val="00E03117"/>
    <w:rsid w:val="00E033F8"/>
    <w:rsid w:val="00E03646"/>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5A7D"/>
    <w:rsid w:val="00E6634B"/>
    <w:rsid w:val="00E66558"/>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90387"/>
    <w:rsid w:val="00E90C5D"/>
    <w:rsid w:val="00E915ED"/>
    <w:rsid w:val="00E91BC3"/>
    <w:rsid w:val="00E91F24"/>
    <w:rsid w:val="00E9208B"/>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54"/>
    <w:rsid w:val="00EB15B6"/>
    <w:rsid w:val="00EB2172"/>
    <w:rsid w:val="00EB2484"/>
    <w:rsid w:val="00EB2724"/>
    <w:rsid w:val="00EB280A"/>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3DC"/>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4468"/>
    <w:rsid w:val="00F05721"/>
    <w:rsid w:val="00F06A1D"/>
    <w:rsid w:val="00F101AA"/>
    <w:rsid w:val="00F10870"/>
    <w:rsid w:val="00F10D02"/>
    <w:rsid w:val="00F114FA"/>
    <w:rsid w:val="00F11B19"/>
    <w:rsid w:val="00F1239F"/>
    <w:rsid w:val="00F12616"/>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3BCD"/>
    <w:rsid w:val="00F345C6"/>
    <w:rsid w:val="00F347A7"/>
    <w:rsid w:val="00F34AF0"/>
    <w:rsid w:val="00F35ADE"/>
    <w:rsid w:val="00F36518"/>
    <w:rsid w:val="00F37151"/>
    <w:rsid w:val="00F3783C"/>
    <w:rsid w:val="00F40B41"/>
    <w:rsid w:val="00F4153D"/>
    <w:rsid w:val="00F417BC"/>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5471"/>
    <w:rsid w:val="00F85786"/>
    <w:rsid w:val="00F85A2B"/>
    <w:rsid w:val="00F86592"/>
    <w:rsid w:val="00F86B88"/>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2C6"/>
    <w:rsid w:val="00FA58C4"/>
    <w:rsid w:val="00FA5F63"/>
    <w:rsid w:val="00FA63B7"/>
    <w:rsid w:val="00FA6F7C"/>
    <w:rsid w:val="00FA70B2"/>
    <w:rsid w:val="00FB0143"/>
    <w:rsid w:val="00FB0176"/>
    <w:rsid w:val="00FB0AFC"/>
    <w:rsid w:val="00FB1FDA"/>
    <w:rsid w:val="00FB3DFD"/>
    <w:rsid w:val="00FB3E85"/>
    <w:rsid w:val="00FB476B"/>
    <w:rsid w:val="00FB500A"/>
    <w:rsid w:val="00FB506E"/>
    <w:rsid w:val="00FB56C2"/>
    <w:rsid w:val="00FB5C49"/>
    <w:rsid w:val="00FB699E"/>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565"/>
    <w:rsid w:val="00FD390A"/>
    <w:rsid w:val="00FD50E3"/>
    <w:rsid w:val="00FD5454"/>
    <w:rsid w:val="00FD6041"/>
    <w:rsid w:val="00FD6612"/>
    <w:rsid w:val="00FD7F86"/>
    <w:rsid w:val="00FE0A18"/>
    <w:rsid w:val="00FE0E57"/>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6A5"/>
    <w:rsid w:val="00FF5971"/>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F4B3-03A2-4DB1-B793-1F96931B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1</Pages>
  <Words>4880</Words>
  <Characters>26845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cp:lastModifiedBy>
  <cp:revision>49</cp:revision>
  <cp:lastPrinted>2021-09-21T17:53:00Z</cp:lastPrinted>
  <dcterms:created xsi:type="dcterms:W3CDTF">2021-05-13T00:51:00Z</dcterms:created>
  <dcterms:modified xsi:type="dcterms:W3CDTF">2022-07-21T19:17:00Z</dcterms:modified>
</cp:coreProperties>
</file>