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CC44D" w14:textId="2C23CAD6" w:rsidR="008B12BB" w:rsidRPr="00A31349" w:rsidRDefault="008B12BB" w:rsidP="00A31349">
      <w:pPr>
        <w:spacing w:after="0" w:line="276" w:lineRule="auto"/>
        <w:jc w:val="both"/>
        <w:rPr>
          <w:rFonts w:ascii="Trebuchet MS" w:eastAsia="Calibri" w:hAnsi="Trebuchet MS" w:cs="Arial"/>
          <w:b/>
          <w:sz w:val="24"/>
          <w:szCs w:val="24"/>
          <w:lang w:val="es-ES"/>
        </w:rPr>
      </w:pPr>
      <w:bookmarkStart w:id="0" w:name="_GoBack"/>
      <w:bookmarkEnd w:id="0"/>
      <w:r w:rsidRPr="00A31349">
        <w:rPr>
          <w:rFonts w:ascii="Trebuchet MS" w:eastAsia="Calibri" w:hAnsi="Trebuchet MS" w:cs="Arial"/>
          <w:b/>
          <w:sz w:val="24"/>
          <w:szCs w:val="24"/>
          <w:lang w:val="es-ES"/>
        </w:rPr>
        <w:t xml:space="preserve">RESOLUCIÓN DE LA COMISIÓN DE QUEJAS Y DENUNCIAS DEL INSTITUTO ELECTORAL Y DE PARTICIPACIÓN CIUDADANA DEL ESTADO DE JALISCO, RESPECTO DE LA SOLICITUD DE ADOPTAR LAS MEDIDAS CAUTELARES FORMULADAS POR </w:t>
      </w:r>
      <w:r w:rsidR="004C644F" w:rsidRPr="00A31349">
        <w:rPr>
          <w:rFonts w:ascii="Trebuchet MS" w:eastAsia="Calibri" w:hAnsi="Trebuchet MS" w:cs="Arial"/>
          <w:b/>
          <w:sz w:val="24"/>
          <w:szCs w:val="24"/>
          <w:lang w:val="es-ES"/>
        </w:rPr>
        <w:t>MARCELA MICHEL LÓPEZ</w:t>
      </w:r>
      <w:r w:rsidRPr="00A31349">
        <w:rPr>
          <w:rFonts w:ascii="Trebuchet MS" w:eastAsia="Calibri" w:hAnsi="Trebuchet MS" w:cs="Arial"/>
          <w:b/>
          <w:sz w:val="24"/>
          <w:szCs w:val="24"/>
          <w:lang w:val="es-ES"/>
        </w:rPr>
        <w:t>,</w:t>
      </w:r>
      <w:r w:rsidR="00A31349" w:rsidRPr="00A31349">
        <w:rPr>
          <w:rFonts w:ascii="Trebuchet MS" w:eastAsia="Calibri" w:hAnsi="Trebuchet MS" w:cs="Arial"/>
          <w:b/>
          <w:sz w:val="24"/>
          <w:szCs w:val="24"/>
          <w:lang w:val="es-ES"/>
        </w:rPr>
        <w:t xml:space="preserve"> CANDIDATA A LA PRESIDENCIA MUNICIPAL DE TLAJOMULCO DE ZÚÑIGA, JALISCO,</w:t>
      </w:r>
      <w:r w:rsidRPr="00A31349">
        <w:rPr>
          <w:rFonts w:ascii="Trebuchet MS" w:eastAsia="Calibri" w:hAnsi="Trebuchet MS" w:cs="Arial"/>
          <w:b/>
          <w:sz w:val="24"/>
          <w:szCs w:val="24"/>
          <w:lang w:val="es-ES"/>
        </w:rPr>
        <w:t xml:space="preserve"> DENTRO DEL PROCEDIMIENTO SANCIONADOR ESPECIAL IDENTIFICADO CON EL NÚ</w:t>
      </w:r>
      <w:r w:rsidR="004C644F" w:rsidRPr="00A31349">
        <w:rPr>
          <w:rFonts w:ascii="Trebuchet MS" w:eastAsia="Calibri" w:hAnsi="Trebuchet MS" w:cs="Arial"/>
          <w:b/>
          <w:sz w:val="24"/>
          <w:szCs w:val="24"/>
          <w:lang w:val="es-ES"/>
        </w:rPr>
        <w:t>MERO DE EXPEDIENTE PSE-QUEJA-218</w:t>
      </w:r>
      <w:r w:rsidRPr="00A31349">
        <w:rPr>
          <w:rFonts w:ascii="Trebuchet MS" w:eastAsia="Calibri" w:hAnsi="Trebuchet MS" w:cs="Arial"/>
          <w:b/>
          <w:sz w:val="24"/>
          <w:szCs w:val="24"/>
          <w:lang w:val="es-ES"/>
        </w:rPr>
        <w:t>/2021.</w:t>
      </w:r>
    </w:p>
    <w:p w14:paraId="358370DA" w14:textId="77777777" w:rsidR="008B12BB" w:rsidRPr="00A31349" w:rsidRDefault="008B12BB" w:rsidP="00A31349">
      <w:pPr>
        <w:spacing w:after="0" w:line="276" w:lineRule="auto"/>
        <w:jc w:val="both"/>
        <w:rPr>
          <w:rFonts w:ascii="Trebuchet MS" w:eastAsia="Calibri" w:hAnsi="Trebuchet MS" w:cs="Arial"/>
          <w:sz w:val="24"/>
          <w:szCs w:val="24"/>
          <w:lang w:val="es-ES"/>
        </w:rPr>
      </w:pPr>
    </w:p>
    <w:p w14:paraId="0E8D1B7D" w14:textId="77777777" w:rsidR="008B12BB" w:rsidRPr="00A31349" w:rsidRDefault="008B12BB" w:rsidP="00A31349">
      <w:pPr>
        <w:spacing w:after="0" w:line="276" w:lineRule="auto"/>
        <w:jc w:val="center"/>
        <w:rPr>
          <w:rFonts w:ascii="Trebuchet MS" w:eastAsia="Calibri" w:hAnsi="Trebuchet MS" w:cs="Arial"/>
          <w:b/>
          <w:sz w:val="24"/>
          <w:szCs w:val="24"/>
          <w:lang w:val="pt-BR"/>
        </w:rPr>
      </w:pPr>
      <w:r w:rsidRPr="00A31349">
        <w:rPr>
          <w:rFonts w:ascii="Trebuchet MS" w:eastAsia="Calibri" w:hAnsi="Trebuchet MS" w:cs="Arial"/>
          <w:b/>
          <w:sz w:val="24"/>
          <w:szCs w:val="24"/>
          <w:lang w:val="pt-BR"/>
        </w:rPr>
        <w:t>R E S U L T A N D O S:</w:t>
      </w:r>
      <w:r w:rsidRPr="00A31349">
        <w:rPr>
          <w:rFonts w:ascii="Trebuchet MS" w:eastAsia="Calibri" w:hAnsi="Trebuchet MS" w:cs="Arial"/>
          <w:b/>
          <w:sz w:val="24"/>
          <w:szCs w:val="24"/>
          <w:vertAlign w:val="superscript"/>
          <w:lang w:val="pt-BR"/>
        </w:rPr>
        <w:footnoteReference w:id="1"/>
      </w:r>
    </w:p>
    <w:p w14:paraId="5664380A" w14:textId="77777777" w:rsidR="008B12BB" w:rsidRPr="00A31349" w:rsidRDefault="008B12BB" w:rsidP="00A31349">
      <w:pPr>
        <w:spacing w:after="0" w:line="276" w:lineRule="auto"/>
        <w:jc w:val="both"/>
        <w:rPr>
          <w:rFonts w:ascii="Trebuchet MS" w:eastAsia="Calibri" w:hAnsi="Trebuchet MS" w:cs="Arial"/>
          <w:sz w:val="24"/>
          <w:szCs w:val="24"/>
          <w:lang w:val="pt-BR"/>
        </w:rPr>
      </w:pPr>
    </w:p>
    <w:p w14:paraId="5DC6C939" w14:textId="5B929DF4" w:rsidR="008B12BB" w:rsidRPr="00A31349" w:rsidRDefault="008B12BB" w:rsidP="00A31349">
      <w:pPr>
        <w:spacing w:after="0" w:line="276" w:lineRule="auto"/>
        <w:jc w:val="both"/>
        <w:rPr>
          <w:rFonts w:ascii="Trebuchet MS" w:eastAsia="Calibri" w:hAnsi="Trebuchet MS" w:cs="Arial"/>
          <w:sz w:val="24"/>
          <w:szCs w:val="24"/>
        </w:rPr>
      </w:pPr>
      <w:r w:rsidRPr="00A31349">
        <w:rPr>
          <w:rFonts w:ascii="Trebuchet MS" w:eastAsia="Calibri" w:hAnsi="Trebuchet MS" w:cs="Arial"/>
          <w:b/>
          <w:sz w:val="24"/>
          <w:szCs w:val="24"/>
          <w:lang w:val="es-ES_tradnl"/>
        </w:rPr>
        <w:t xml:space="preserve">1. </w:t>
      </w:r>
      <w:r w:rsidRPr="00A31349">
        <w:rPr>
          <w:rFonts w:ascii="Trebuchet MS" w:eastAsia="Calibri" w:hAnsi="Trebuchet MS" w:cs="Arial"/>
          <w:b/>
          <w:sz w:val="24"/>
          <w:szCs w:val="24"/>
          <w:lang w:val="es-ES" w:eastAsia="ar-SA"/>
        </w:rPr>
        <w:t>Presentación del escrito de denuncia.</w:t>
      </w:r>
      <w:r w:rsidRPr="00A31349">
        <w:rPr>
          <w:rFonts w:ascii="Trebuchet MS" w:eastAsia="Calibri" w:hAnsi="Trebuchet MS" w:cs="Arial"/>
          <w:sz w:val="24"/>
          <w:szCs w:val="24"/>
          <w:lang w:val="es-ES" w:eastAsia="ar-SA"/>
        </w:rPr>
        <w:t xml:space="preserve"> </w:t>
      </w:r>
      <w:r w:rsidRPr="00A31349">
        <w:rPr>
          <w:rFonts w:ascii="Trebuchet MS" w:eastAsia="Calibri" w:hAnsi="Trebuchet MS" w:cs="Arial"/>
          <w:sz w:val="24"/>
          <w:szCs w:val="24"/>
          <w:lang w:val="es-ES_tradnl"/>
        </w:rPr>
        <w:t xml:space="preserve">El </w:t>
      </w:r>
      <w:r w:rsidR="004C644F" w:rsidRPr="00A31349">
        <w:rPr>
          <w:rFonts w:ascii="Trebuchet MS" w:eastAsia="Calibri" w:hAnsi="Trebuchet MS" w:cs="Arial"/>
          <w:sz w:val="24"/>
          <w:szCs w:val="24"/>
          <w:lang w:val="es-ES_tradnl"/>
        </w:rPr>
        <w:t>ocho de mayo de</w:t>
      </w:r>
      <w:r w:rsidR="0020646B" w:rsidRPr="00A31349">
        <w:rPr>
          <w:rFonts w:ascii="Trebuchet MS" w:eastAsia="Calibri" w:hAnsi="Trebuchet MS" w:cs="Arial"/>
          <w:sz w:val="24"/>
          <w:szCs w:val="24"/>
          <w:lang w:val="es-ES_tradnl"/>
        </w:rPr>
        <w:t xml:space="preserve"> </w:t>
      </w:r>
      <w:r w:rsidR="004C644F" w:rsidRPr="00A31349">
        <w:rPr>
          <w:rFonts w:ascii="Trebuchet MS" w:eastAsia="Calibri" w:hAnsi="Trebuchet MS" w:cs="Arial"/>
          <w:sz w:val="24"/>
          <w:szCs w:val="24"/>
          <w:lang w:val="es-ES_tradnl"/>
        </w:rPr>
        <w:t>la presente anualidad</w:t>
      </w:r>
      <w:r w:rsidRPr="00A31349">
        <w:rPr>
          <w:rFonts w:ascii="Trebuchet MS" w:eastAsia="Calibri" w:hAnsi="Trebuchet MS" w:cs="Arial"/>
          <w:sz w:val="24"/>
          <w:szCs w:val="24"/>
          <w:lang w:val="es-ES_tradnl"/>
        </w:rPr>
        <w:t xml:space="preserve">, </w:t>
      </w:r>
      <w:r w:rsidRPr="00A31349">
        <w:rPr>
          <w:rFonts w:ascii="Trebuchet MS" w:eastAsia="Calibri" w:hAnsi="Trebuchet MS" w:cs="Arial"/>
          <w:sz w:val="24"/>
          <w:szCs w:val="24"/>
        </w:rPr>
        <w:t xml:space="preserve">se recibió </w:t>
      </w:r>
      <w:r w:rsidRPr="00A31349">
        <w:rPr>
          <w:rFonts w:ascii="Trebuchet MS" w:eastAsia="Calibri" w:hAnsi="Trebuchet MS" w:cs="Arial"/>
          <w:sz w:val="24"/>
          <w:szCs w:val="24"/>
          <w:lang w:val="es-ES_tradnl"/>
        </w:rPr>
        <w:t>en la oficialía de partes del Instituto Electoral y de Participación Ciudadana del Estado de Jalisco,</w:t>
      </w:r>
      <w:r w:rsidRPr="00A31349">
        <w:rPr>
          <w:rFonts w:ascii="Trebuchet MS" w:eastAsia="Calibri" w:hAnsi="Trebuchet MS" w:cs="Arial"/>
          <w:sz w:val="24"/>
          <w:szCs w:val="24"/>
          <w:vertAlign w:val="superscript"/>
          <w:lang w:val="es-ES_tradnl"/>
        </w:rPr>
        <w:footnoteReference w:id="2"/>
      </w:r>
      <w:r w:rsidRPr="00A31349">
        <w:rPr>
          <w:rFonts w:ascii="Trebuchet MS" w:eastAsia="Calibri" w:hAnsi="Trebuchet MS" w:cs="Arial"/>
          <w:sz w:val="24"/>
          <w:szCs w:val="24"/>
          <w:lang w:val="es-ES_tradnl"/>
        </w:rPr>
        <w:t xml:space="preserve"> un </w:t>
      </w:r>
      <w:r w:rsidRPr="00A31349">
        <w:rPr>
          <w:rFonts w:ascii="Trebuchet MS" w:eastAsia="Calibri" w:hAnsi="Trebuchet MS" w:cs="Arial"/>
          <w:sz w:val="24"/>
          <w:szCs w:val="24"/>
        </w:rPr>
        <w:t xml:space="preserve">escrito de queja suscrito por </w:t>
      </w:r>
      <w:r w:rsidR="004C644F" w:rsidRPr="00A31349">
        <w:rPr>
          <w:rFonts w:ascii="Trebuchet MS" w:eastAsia="Calibri" w:hAnsi="Trebuchet MS" w:cs="Arial"/>
          <w:sz w:val="24"/>
          <w:szCs w:val="24"/>
        </w:rPr>
        <w:t>la ciudadana Marcela Michel López</w:t>
      </w:r>
      <w:r w:rsidRPr="00A31349">
        <w:rPr>
          <w:rFonts w:ascii="Trebuchet MS" w:eastAsia="Calibri" w:hAnsi="Trebuchet MS" w:cs="Arial"/>
          <w:sz w:val="24"/>
          <w:szCs w:val="24"/>
        </w:rPr>
        <w:t xml:space="preserve">, en su carácter de </w:t>
      </w:r>
      <w:r w:rsidR="004C644F" w:rsidRPr="00A31349">
        <w:rPr>
          <w:rFonts w:ascii="Trebuchet MS" w:eastAsia="Calibri" w:hAnsi="Trebuchet MS" w:cs="Arial"/>
          <w:sz w:val="24"/>
          <w:szCs w:val="24"/>
        </w:rPr>
        <w:t xml:space="preserve">Candidata a Presidente Municipal </w:t>
      </w:r>
      <w:r w:rsidR="00F91ABB">
        <w:rPr>
          <w:rFonts w:ascii="Trebuchet MS" w:eastAsia="Calibri" w:hAnsi="Trebuchet MS" w:cs="Arial"/>
          <w:sz w:val="24"/>
          <w:szCs w:val="24"/>
        </w:rPr>
        <w:t>e</w:t>
      </w:r>
      <w:r w:rsidR="004C644F" w:rsidRPr="00A31349">
        <w:rPr>
          <w:rFonts w:ascii="Trebuchet MS" w:eastAsia="Calibri" w:hAnsi="Trebuchet MS" w:cs="Arial"/>
          <w:sz w:val="24"/>
          <w:szCs w:val="24"/>
        </w:rPr>
        <w:t>n el municipio de Tlajomulco de Zúñiga por el Partido MORENA</w:t>
      </w:r>
      <w:r w:rsidRPr="00A31349">
        <w:rPr>
          <w:rFonts w:ascii="Trebuchet MS" w:eastAsia="Calibri" w:hAnsi="Trebuchet MS" w:cs="Arial"/>
          <w:sz w:val="24"/>
          <w:szCs w:val="24"/>
        </w:rPr>
        <w:t xml:space="preserve">, en contra de </w:t>
      </w:r>
      <w:r w:rsidR="004C644F" w:rsidRPr="00A31349">
        <w:rPr>
          <w:rFonts w:ascii="Trebuchet MS" w:eastAsia="Calibri" w:hAnsi="Trebuchet MS" w:cs="Arial"/>
          <w:sz w:val="24"/>
          <w:szCs w:val="24"/>
        </w:rPr>
        <w:t xml:space="preserve">María Isabel Palos </w:t>
      </w:r>
      <w:proofErr w:type="spellStart"/>
      <w:r w:rsidR="004C644F" w:rsidRPr="00A31349">
        <w:rPr>
          <w:rFonts w:ascii="Trebuchet MS" w:eastAsia="Calibri" w:hAnsi="Trebuchet MS" w:cs="Arial"/>
          <w:sz w:val="24"/>
          <w:szCs w:val="24"/>
        </w:rPr>
        <w:t>Leija</w:t>
      </w:r>
      <w:proofErr w:type="spellEnd"/>
      <w:r w:rsidR="004C644F" w:rsidRPr="00A31349">
        <w:rPr>
          <w:rFonts w:ascii="Trebuchet MS" w:eastAsia="Calibri" w:hAnsi="Trebuchet MS" w:cs="Arial"/>
          <w:sz w:val="24"/>
          <w:szCs w:val="24"/>
        </w:rPr>
        <w:t>, Regidora del municipio de Tlajomulco de Zúñiga, Jalisco</w:t>
      </w:r>
      <w:r w:rsidRPr="00A31349">
        <w:rPr>
          <w:rFonts w:ascii="Trebuchet MS" w:eastAsia="Calibri" w:hAnsi="Trebuchet MS" w:cs="Arial"/>
          <w:sz w:val="24"/>
          <w:szCs w:val="24"/>
        </w:rPr>
        <w:t xml:space="preserve">, en el que se denuncian </w:t>
      </w:r>
      <w:r w:rsidRPr="00A31349">
        <w:rPr>
          <w:rFonts w:ascii="Trebuchet MS" w:eastAsia="Calibri" w:hAnsi="Trebuchet MS" w:cs="Arial"/>
          <w:sz w:val="24"/>
          <w:szCs w:val="24"/>
          <w:lang w:val="es-ES_tradnl"/>
        </w:rPr>
        <w:t>hechos que consideran violatorios de la normatividad electoral vigente en el estado de Jalisco.</w:t>
      </w:r>
    </w:p>
    <w:p w14:paraId="2E2277A2" w14:textId="77777777" w:rsidR="008B12BB" w:rsidRPr="00A31349" w:rsidRDefault="008B12BB" w:rsidP="00A31349">
      <w:pPr>
        <w:spacing w:after="0" w:line="276" w:lineRule="auto"/>
        <w:jc w:val="both"/>
        <w:rPr>
          <w:rFonts w:ascii="Trebuchet MS" w:eastAsia="Calibri" w:hAnsi="Trebuchet MS" w:cs="Arial"/>
          <w:sz w:val="24"/>
          <w:szCs w:val="24"/>
        </w:rPr>
      </w:pPr>
    </w:p>
    <w:p w14:paraId="7B545937" w14:textId="77777777" w:rsidR="008B12BB" w:rsidRPr="00A31349" w:rsidRDefault="008B12BB" w:rsidP="00A31349">
      <w:pPr>
        <w:spacing w:after="0" w:line="276" w:lineRule="auto"/>
        <w:jc w:val="both"/>
        <w:rPr>
          <w:rFonts w:ascii="Trebuchet MS" w:eastAsia="Calibri" w:hAnsi="Trebuchet MS" w:cs="Arial"/>
          <w:sz w:val="24"/>
          <w:szCs w:val="24"/>
          <w:lang w:val="es-ES_tradnl"/>
        </w:rPr>
      </w:pPr>
      <w:r w:rsidRPr="00A31349">
        <w:rPr>
          <w:rFonts w:ascii="Trebuchet MS" w:eastAsia="Calibri" w:hAnsi="Trebuchet MS" w:cs="Arial"/>
          <w:b/>
          <w:sz w:val="24"/>
          <w:szCs w:val="24"/>
          <w:lang w:val="es-ES_tradnl"/>
        </w:rPr>
        <w:t>2. Acue</w:t>
      </w:r>
      <w:r w:rsidR="004C644F" w:rsidRPr="00A31349">
        <w:rPr>
          <w:rFonts w:ascii="Trebuchet MS" w:eastAsia="Calibri" w:hAnsi="Trebuchet MS" w:cs="Arial"/>
          <w:b/>
          <w:sz w:val="24"/>
          <w:szCs w:val="24"/>
          <w:lang w:val="es-ES_tradnl"/>
        </w:rPr>
        <w:t>rdo de radicación, ampliación</w:t>
      </w:r>
      <w:r w:rsidRPr="00A31349">
        <w:rPr>
          <w:rFonts w:ascii="Trebuchet MS" w:eastAsia="Calibri" w:hAnsi="Trebuchet MS" w:cs="Arial"/>
          <w:b/>
          <w:sz w:val="24"/>
          <w:szCs w:val="24"/>
          <w:lang w:val="es-ES_tradnl"/>
        </w:rPr>
        <w:t xml:space="preserve"> del término.</w:t>
      </w:r>
      <w:r w:rsidR="00A6108F" w:rsidRPr="00A31349">
        <w:rPr>
          <w:rFonts w:ascii="Trebuchet MS" w:eastAsia="Calibri" w:hAnsi="Trebuchet MS" w:cs="Arial"/>
          <w:sz w:val="24"/>
          <w:szCs w:val="24"/>
          <w:lang w:val="es-ES_tradnl"/>
        </w:rPr>
        <w:t xml:space="preserve"> El </w:t>
      </w:r>
      <w:r w:rsidR="004C644F" w:rsidRPr="00A31349">
        <w:rPr>
          <w:rFonts w:ascii="Trebuchet MS" w:eastAsia="Calibri" w:hAnsi="Trebuchet MS" w:cs="Arial"/>
          <w:sz w:val="24"/>
          <w:szCs w:val="24"/>
          <w:lang w:val="es-ES_tradnl"/>
        </w:rPr>
        <w:t>nueve de mayo</w:t>
      </w:r>
      <w:r w:rsidRPr="00A31349">
        <w:rPr>
          <w:rFonts w:ascii="Trebuchet MS" w:eastAsia="Calibri" w:hAnsi="Trebuchet MS" w:cs="Arial"/>
          <w:sz w:val="24"/>
          <w:szCs w:val="24"/>
          <w:lang w:val="es-ES_tradnl"/>
        </w:rPr>
        <w:t xml:space="preserve">, la Secretaría Ejecutiva del Instituto dictó el acuerdo en el que radicó el escrito de denuncia con el número de expediente </w:t>
      </w:r>
      <w:r w:rsidR="00F54237" w:rsidRPr="00A31349">
        <w:rPr>
          <w:rFonts w:ascii="Trebuchet MS" w:eastAsia="Calibri" w:hAnsi="Trebuchet MS" w:cs="Arial"/>
          <w:b/>
          <w:sz w:val="24"/>
          <w:szCs w:val="24"/>
          <w:lang w:val="es-ES"/>
        </w:rPr>
        <w:t>PSE-QUEJA-218</w:t>
      </w:r>
      <w:r w:rsidRPr="00A31349">
        <w:rPr>
          <w:rFonts w:ascii="Trebuchet MS" w:eastAsia="Calibri" w:hAnsi="Trebuchet MS" w:cs="Arial"/>
          <w:b/>
          <w:sz w:val="24"/>
          <w:szCs w:val="24"/>
          <w:lang w:val="es-ES"/>
        </w:rPr>
        <w:t>/2021</w:t>
      </w:r>
      <w:r w:rsidRPr="00A31349">
        <w:rPr>
          <w:rFonts w:ascii="Trebuchet MS" w:eastAsia="Calibri" w:hAnsi="Trebuchet MS" w:cs="Arial"/>
          <w:sz w:val="24"/>
          <w:szCs w:val="24"/>
          <w:lang w:val="es-ES_tradnl"/>
        </w:rPr>
        <w:t xml:space="preserve"> y se amplió el plazo para resolver sobre la admisión o desechamiento de la denuncia; además, se ordenó la realización de la diligencia de investigación consistente en que a través de la </w:t>
      </w:r>
      <w:r w:rsidR="00B94865" w:rsidRPr="00A31349">
        <w:rPr>
          <w:rFonts w:ascii="Trebuchet MS" w:eastAsia="Calibri" w:hAnsi="Trebuchet MS" w:cs="Arial"/>
          <w:sz w:val="24"/>
          <w:szCs w:val="24"/>
          <w:lang w:val="es-ES_tradnl"/>
        </w:rPr>
        <w:t>Oficialía Electoral</w:t>
      </w:r>
      <w:r w:rsidRPr="00A31349">
        <w:rPr>
          <w:rFonts w:ascii="Trebuchet MS" w:eastAsia="Calibri" w:hAnsi="Trebuchet MS" w:cs="Arial"/>
          <w:sz w:val="24"/>
          <w:szCs w:val="24"/>
          <w:lang w:val="es-ES_tradnl"/>
        </w:rPr>
        <w:t xml:space="preserve">, se procediera a </w:t>
      </w:r>
      <w:r w:rsidR="004C644F" w:rsidRPr="00A31349">
        <w:rPr>
          <w:rFonts w:ascii="Trebuchet MS" w:eastAsia="Calibri" w:hAnsi="Trebuchet MS" w:cs="Arial"/>
          <w:sz w:val="24"/>
          <w:szCs w:val="24"/>
          <w:lang w:val="es-ES_tradnl"/>
        </w:rPr>
        <w:t>la verificación del contenido respecto a las páginas  de la red social Facebook y la verificación de la existencia y contenido de lo que resulte de la búsqueda en internet del hashtag #</w:t>
      </w:r>
      <w:r w:rsidR="00665D9B" w:rsidRPr="00A31349">
        <w:rPr>
          <w:rFonts w:ascii="Trebuchet MS" w:eastAsia="Calibri" w:hAnsi="Trebuchet MS" w:cs="Arial"/>
          <w:sz w:val="24"/>
          <w:szCs w:val="24"/>
          <w:lang w:val="es-ES_tradnl"/>
        </w:rPr>
        <w:t>niunvotoamarcela</w:t>
      </w:r>
      <w:r w:rsidRPr="00A31349">
        <w:rPr>
          <w:rFonts w:ascii="Trebuchet MS" w:eastAsia="Calibri" w:hAnsi="Trebuchet MS" w:cs="Arial"/>
          <w:sz w:val="24"/>
          <w:szCs w:val="24"/>
          <w:lang w:val="es-ES_tradnl"/>
        </w:rPr>
        <w:t>, descritos por la parte que</w:t>
      </w:r>
      <w:r w:rsidR="00665D9B" w:rsidRPr="00A31349">
        <w:rPr>
          <w:rFonts w:ascii="Trebuchet MS" w:eastAsia="Calibri" w:hAnsi="Trebuchet MS" w:cs="Arial"/>
          <w:sz w:val="24"/>
          <w:szCs w:val="24"/>
          <w:lang w:val="es-ES_tradnl"/>
        </w:rPr>
        <w:t>josa en el escrito de denuncia</w:t>
      </w:r>
      <w:r w:rsidR="009A3270" w:rsidRPr="00A31349">
        <w:rPr>
          <w:rFonts w:ascii="Trebuchet MS" w:eastAsia="Calibri" w:hAnsi="Trebuchet MS" w:cs="Arial"/>
          <w:sz w:val="24"/>
          <w:szCs w:val="24"/>
          <w:lang w:val="es-ES_tradnl"/>
        </w:rPr>
        <w:t>, así como el requerimiento de información al Ayuntamiento de Tlajomulco de Zúñiga, Jalisco</w:t>
      </w:r>
      <w:r w:rsidR="00665D9B" w:rsidRPr="00A31349">
        <w:rPr>
          <w:rFonts w:ascii="Trebuchet MS" w:eastAsia="Calibri" w:hAnsi="Trebuchet MS" w:cs="Arial"/>
          <w:sz w:val="24"/>
          <w:szCs w:val="24"/>
          <w:lang w:val="es-ES_tradnl"/>
        </w:rPr>
        <w:t>.</w:t>
      </w:r>
    </w:p>
    <w:p w14:paraId="6DEF8B3D" w14:textId="77777777" w:rsidR="00665D9B" w:rsidRPr="00A31349" w:rsidRDefault="00665D9B" w:rsidP="00A31349">
      <w:pPr>
        <w:spacing w:after="0" w:line="276" w:lineRule="auto"/>
        <w:jc w:val="both"/>
        <w:rPr>
          <w:rFonts w:ascii="Trebuchet MS" w:eastAsia="Calibri" w:hAnsi="Trebuchet MS" w:cs="Arial"/>
          <w:sz w:val="24"/>
          <w:szCs w:val="24"/>
          <w:lang w:val="es-ES_tradnl"/>
        </w:rPr>
      </w:pPr>
    </w:p>
    <w:p w14:paraId="19BD9188" w14:textId="77777777" w:rsidR="008B12BB" w:rsidRPr="00A31349" w:rsidRDefault="00C03702" w:rsidP="00A31349">
      <w:pPr>
        <w:spacing w:after="0" w:line="276" w:lineRule="auto"/>
        <w:jc w:val="both"/>
        <w:rPr>
          <w:rFonts w:ascii="Trebuchet MS" w:eastAsia="Calibri" w:hAnsi="Trebuchet MS" w:cs="Arial"/>
          <w:sz w:val="24"/>
          <w:szCs w:val="24"/>
          <w:lang w:val="es-ES_tradnl"/>
        </w:rPr>
      </w:pPr>
      <w:r w:rsidRPr="00A31349">
        <w:rPr>
          <w:rFonts w:ascii="Trebuchet MS" w:eastAsia="Calibri" w:hAnsi="Trebuchet MS" w:cs="Arial"/>
          <w:b/>
          <w:sz w:val="24"/>
          <w:szCs w:val="24"/>
          <w:lang w:val="es-ES_tradnl"/>
        </w:rPr>
        <w:t>3</w:t>
      </w:r>
      <w:r w:rsidR="008B12BB" w:rsidRPr="00A31349">
        <w:rPr>
          <w:rFonts w:ascii="Trebuchet MS" w:eastAsia="Calibri" w:hAnsi="Trebuchet MS" w:cs="Arial"/>
          <w:b/>
          <w:sz w:val="24"/>
          <w:szCs w:val="24"/>
          <w:lang w:val="es-ES_tradnl"/>
        </w:rPr>
        <w:t>. Acta circunstanciada</w:t>
      </w:r>
      <w:r w:rsidR="008B12BB" w:rsidRPr="00A31349">
        <w:rPr>
          <w:rFonts w:ascii="Trebuchet MS" w:eastAsia="Calibri" w:hAnsi="Trebuchet MS" w:cs="Arial"/>
          <w:sz w:val="24"/>
          <w:szCs w:val="24"/>
          <w:lang w:val="es-ES_tradnl"/>
        </w:rPr>
        <w:t xml:space="preserve">. </w:t>
      </w:r>
      <w:r w:rsidR="009A3270" w:rsidRPr="00A31349">
        <w:rPr>
          <w:rFonts w:ascii="Trebuchet MS" w:eastAsia="Calibri" w:hAnsi="Trebuchet MS" w:cs="Arial"/>
          <w:sz w:val="24"/>
          <w:szCs w:val="24"/>
          <w:lang w:val="es-ES_tradnl"/>
        </w:rPr>
        <w:t>E</w:t>
      </w:r>
      <w:r w:rsidR="008B12BB" w:rsidRPr="00A31349">
        <w:rPr>
          <w:rFonts w:ascii="Trebuchet MS" w:eastAsia="Calibri" w:hAnsi="Trebuchet MS" w:cs="Arial"/>
          <w:sz w:val="24"/>
          <w:szCs w:val="24"/>
          <w:lang w:val="es-ES_tradnl"/>
        </w:rPr>
        <w:t>l</w:t>
      </w:r>
      <w:r w:rsidR="00656521" w:rsidRPr="00A31349">
        <w:rPr>
          <w:rFonts w:ascii="Trebuchet MS" w:eastAsia="Calibri" w:hAnsi="Trebuchet MS" w:cs="Arial"/>
          <w:sz w:val="24"/>
          <w:szCs w:val="24"/>
          <w:lang w:val="es-ES_tradnl"/>
        </w:rPr>
        <w:t xml:space="preserve"> </w:t>
      </w:r>
      <w:r w:rsidR="00665D9B" w:rsidRPr="00A31349">
        <w:rPr>
          <w:rFonts w:ascii="Trebuchet MS" w:eastAsia="Calibri" w:hAnsi="Trebuchet MS" w:cs="Arial"/>
          <w:sz w:val="24"/>
          <w:szCs w:val="24"/>
          <w:lang w:val="es-ES_tradnl"/>
        </w:rPr>
        <w:t>doce de mayo</w:t>
      </w:r>
      <w:r w:rsidR="008B12BB" w:rsidRPr="00A31349">
        <w:rPr>
          <w:rFonts w:ascii="Trebuchet MS" w:eastAsia="Calibri" w:hAnsi="Trebuchet MS" w:cs="Arial"/>
          <w:sz w:val="24"/>
          <w:szCs w:val="24"/>
          <w:lang w:val="es-ES_tradnl"/>
        </w:rPr>
        <w:t>, se elaboró el acta circunstanciada mediante la cual personal de la</w:t>
      </w:r>
      <w:r w:rsidR="008B12BB" w:rsidRPr="00A31349">
        <w:rPr>
          <w:rFonts w:ascii="Trebuchet MS" w:eastAsia="Calibri" w:hAnsi="Trebuchet MS" w:cs="Arial"/>
          <w:sz w:val="24"/>
          <w:szCs w:val="24"/>
        </w:rPr>
        <w:t xml:space="preserve"> </w:t>
      </w:r>
      <w:r w:rsidR="00B94865" w:rsidRPr="00A31349">
        <w:rPr>
          <w:rFonts w:ascii="Trebuchet MS" w:eastAsia="Calibri" w:hAnsi="Trebuchet MS" w:cs="Arial"/>
          <w:sz w:val="24"/>
          <w:szCs w:val="24"/>
        </w:rPr>
        <w:t xml:space="preserve">Oficialía Electoral </w:t>
      </w:r>
      <w:r w:rsidR="008B12BB" w:rsidRPr="00A31349">
        <w:rPr>
          <w:rFonts w:ascii="Trebuchet MS" w:eastAsia="Calibri" w:hAnsi="Trebuchet MS" w:cs="Arial"/>
          <w:sz w:val="24"/>
          <w:szCs w:val="24"/>
        </w:rPr>
        <w:t xml:space="preserve">debidamente </w:t>
      </w:r>
      <w:r w:rsidR="00B94865" w:rsidRPr="00A31349">
        <w:rPr>
          <w:rFonts w:ascii="Trebuchet MS" w:eastAsia="Calibri" w:hAnsi="Trebuchet MS" w:cs="Arial"/>
          <w:sz w:val="24"/>
          <w:szCs w:val="24"/>
        </w:rPr>
        <w:t>investida</w:t>
      </w:r>
      <w:r w:rsidR="008B12BB" w:rsidRPr="00A31349">
        <w:rPr>
          <w:rFonts w:ascii="Trebuchet MS" w:eastAsia="Calibri" w:hAnsi="Trebuchet MS" w:cs="Arial"/>
          <w:sz w:val="24"/>
          <w:szCs w:val="24"/>
        </w:rPr>
        <w:t xml:space="preserve"> de fe pública y legalmente facultado para el ejercicio de dicha función,</w:t>
      </w:r>
      <w:r w:rsidR="008B12BB" w:rsidRPr="00A31349">
        <w:rPr>
          <w:rFonts w:ascii="Trebuchet MS" w:eastAsia="Calibri" w:hAnsi="Trebuchet MS" w:cs="Arial"/>
          <w:sz w:val="24"/>
          <w:szCs w:val="24"/>
          <w:lang w:val="es-ES_tradnl"/>
        </w:rPr>
        <w:t xml:space="preserve"> verificó la existencia y contenido de los </w:t>
      </w:r>
      <w:r w:rsidR="008B12BB" w:rsidRPr="00A31349">
        <w:rPr>
          <w:rFonts w:ascii="Trebuchet MS" w:eastAsia="Calibri" w:hAnsi="Trebuchet MS" w:cs="Arial"/>
          <w:iCs/>
          <w:sz w:val="24"/>
          <w:szCs w:val="24"/>
          <w:lang w:val="es-ES_tradnl"/>
        </w:rPr>
        <w:t>links</w:t>
      </w:r>
      <w:r w:rsidR="008B12BB" w:rsidRPr="00A31349">
        <w:rPr>
          <w:rFonts w:ascii="Trebuchet MS" w:eastAsia="Calibri" w:hAnsi="Trebuchet MS" w:cs="Arial"/>
          <w:sz w:val="24"/>
          <w:szCs w:val="24"/>
          <w:lang w:val="es-ES_tradnl"/>
        </w:rPr>
        <w:t xml:space="preserve"> de internet precisados en el escrito de queja.</w:t>
      </w:r>
    </w:p>
    <w:p w14:paraId="1884D750" w14:textId="77777777" w:rsidR="009A3270" w:rsidRPr="00A31349" w:rsidRDefault="009A3270" w:rsidP="00A31349">
      <w:pPr>
        <w:spacing w:after="0" w:line="276" w:lineRule="auto"/>
        <w:jc w:val="both"/>
        <w:rPr>
          <w:rFonts w:ascii="Trebuchet MS" w:eastAsia="Calibri" w:hAnsi="Trebuchet MS" w:cs="Arial"/>
          <w:sz w:val="24"/>
          <w:szCs w:val="24"/>
          <w:lang w:val="es-ES_tradnl"/>
        </w:rPr>
      </w:pPr>
    </w:p>
    <w:p w14:paraId="3B44E7C9" w14:textId="77777777" w:rsidR="009A3270" w:rsidRPr="00A31349" w:rsidRDefault="009A3270" w:rsidP="00A31349">
      <w:pPr>
        <w:spacing w:after="0" w:line="276" w:lineRule="auto"/>
        <w:jc w:val="both"/>
        <w:rPr>
          <w:rFonts w:ascii="Trebuchet MS" w:eastAsia="Calibri" w:hAnsi="Trebuchet MS" w:cs="Arial"/>
          <w:sz w:val="24"/>
          <w:szCs w:val="24"/>
          <w:lang w:val="es-ES_tradnl"/>
        </w:rPr>
      </w:pPr>
      <w:r w:rsidRPr="00B94865">
        <w:rPr>
          <w:rFonts w:ascii="Trebuchet MS" w:eastAsia="Calibri" w:hAnsi="Trebuchet MS" w:cs="Arial"/>
          <w:b/>
          <w:sz w:val="24"/>
          <w:szCs w:val="24"/>
          <w:lang w:val="es-ES_tradnl"/>
        </w:rPr>
        <w:t>4.</w:t>
      </w:r>
      <w:r w:rsidRPr="00A31349">
        <w:rPr>
          <w:rFonts w:ascii="Trebuchet MS" w:eastAsia="Calibri" w:hAnsi="Trebuchet MS" w:cs="Arial"/>
          <w:sz w:val="24"/>
          <w:szCs w:val="24"/>
          <w:lang w:val="es-ES_tradnl"/>
        </w:rPr>
        <w:t xml:space="preserve"> </w:t>
      </w:r>
      <w:r w:rsidRPr="00A31349">
        <w:rPr>
          <w:rFonts w:ascii="Trebuchet MS" w:eastAsia="Calibri" w:hAnsi="Trebuchet MS" w:cs="Arial"/>
          <w:b/>
          <w:sz w:val="24"/>
          <w:szCs w:val="24"/>
          <w:lang w:val="es-ES_tradnl"/>
        </w:rPr>
        <w:t>Oficio del Ayuntamiento de Tlajomulco de Zúñiga, Jalisco</w:t>
      </w:r>
      <w:r w:rsidRPr="00A31349">
        <w:rPr>
          <w:rFonts w:ascii="Trebuchet MS" w:eastAsia="Calibri" w:hAnsi="Trebuchet MS" w:cs="Arial"/>
          <w:sz w:val="24"/>
          <w:szCs w:val="24"/>
          <w:lang w:val="es-ES_tradnl"/>
        </w:rPr>
        <w:t xml:space="preserve">. </w:t>
      </w:r>
      <w:r w:rsidR="00B94865">
        <w:rPr>
          <w:rFonts w:ascii="Trebuchet MS" w:eastAsia="Calibri" w:hAnsi="Trebuchet MS" w:cs="Arial"/>
          <w:sz w:val="24"/>
          <w:szCs w:val="24"/>
          <w:lang w:val="es-ES_tradnl"/>
        </w:rPr>
        <w:t xml:space="preserve">El 18 de mayo, </w:t>
      </w:r>
      <w:r w:rsidRPr="00A31349">
        <w:rPr>
          <w:rFonts w:ascii="Trebuchet MS" w:eastAsia="Calibri" w:hAnsi="Trebuchet MS" w:cs="Arial"/>
          <w:sz w:val="24"/>
          <w:szCs w:val="24"/>
          <w:lang w:val="es-ES_tradnl"/>
        </w:rPr>
        <w:t>Mediante oficio</w:t>
      </w:r>
      <w:r w:rsidRPr="00A31349">
        <w:rPr>
          <w:rFonts w:ascii="Trebuchet MS" w:eastAsia="Arial" w:hAnsi="Trebuchet MS" w:cs="Times New Roman"/>
          <w:sz w:val="24"/>
          <w:szCs w:val="24"/>
          <w:lang w:val="es-ES" w:eastAsia="es-ES"/>
        </w:rPr>
        <w:t xml:space="preserve"> número </w:t>
      </w:r>
      <w:proofErr w:type="spellStart"/>
      <w:r w:rsidRPr="00A31349">
        <w:rPr>
          <w:rFonts w:ascii="Trebuchet MS" w:eastAsia="Arial" w:hAnsi="Trebuchet MS" w:cs="Times New Roman"/>
          <w:sz w:val="24"/>
          <w:szCs w:val="24"/>
          <w:lang w:val="es-ES" w:eastAsia="es-ES"/>
        </w:rPr>
        <w:t>DDyGG</w:t>
      </w:r>
      <w:proofErr w:type="spellEnd"/>
      <w:r w:rsidRPr="00A31349">
        <w:rPr>
          <w:rFonts w:ascii="Trebuchet MS" w:eastAsia="Arial" w:hAnsi="Trebuchet MS" w:cs="Times New Roman"/>
          <w:sz w:val="24"/>
          <w:szCs w:val="24"/>
          <w:lang w:val="es-ES" w:eastAsia="es-ES"/>
        </w:rPr>
        <w:t>/099/2021/SG signado por el licenciado Omar Enrique Cervantes Rivera, en su carácter de Secretario General del Ayuntamiento Tlajomulco de Zúñiga, Jalisco, remite la información solicitada por este organismo electoral.</w:t>
      </w:r>
      <w:r w:rsidRPr="00A31349">
        <w:rPr>
          <w:rFonts w:ascii="Trebuchet MS" w:eastAsia="Calibri" w:hAnsi="Trebuchet MS" w:cs="Arial"/>
          <w:sz w:val="24"/>
          <w:szCs w:val="24"/>
          <w:lang w:val="es-ES_tradnl"/>
        </w:rPr>
        <w:t xml:space="preserve"> </w:t>
      </w:r>
    </w:p>
    <w:p w14:paraId="5D7CEE0C" w14:textId="77777777" w:rsidR="008B12BB" w:rsidRPr="00A31349" w:rsidRDefault="008B12BB" w:rsidP="00A31349">
      <w:pPr>
        <w:spacing w:after="0" w:line="276" w:lineRule="auto"/>
        <w:jc w:val="both"/>
        <w:rPr>
          <w:rFonts w:ascii="Trebuchet MS" w:eastAsia="Calibri" w:hAnsi="Trebuchet MS" w:cs="Arial"/>
          <w:b/>
          <w:sz w:val="24"/>
          <w:szCs w:val="24"/>
          <w:lang w:val="es-ES_tradnl"/>
        </w:rPr>
      </w:pPr>
    </w:p>
    <w:p w14:paraId="1CC52F02" w14:textId="77777777" w:rsidR="00C81E1D" w:rsidRPr="00A31349" w:rsidRDefault="009A3270" w:rsidP="00A31349">
      <w:pPr>
        <w:spacing w:after="0" w:line="276" w:lineRule="auto"/>
        <w:jc w:val="both"/>
        <w:rPr>
          <w:rFonts w:ascii="Trebuchet MS" w:eastAsia="Calibri" w:hAnsi="Trebuchet MS" w:cs="Arial"/>
          <w:b/>
          <w:sz w:val="24"/>
          <w:szCs w:val="24"/>
          <w:lang w:val="es-ES"/>
        </w:rPr>
      </w:pPr>
      <w:r w:rsidRPr="00A31349">
        <w:rPr>
          <w:rFonts w:ascii="Trebuchet MS" w:eastAsia="Calibri" w:hAnsi="Trebuchet MS" w:cs="Arial"/>
          <w:b/>
          <w:sz w:val="24"/>
          <w:szCs w:val="24"/>
          <w:lang w:val="es-ES"/>
        </w:rPr>
        <w:t>5</w:t>
      </w:r>
      <w:r w:rsidR="008B12BB" w:rsidRPr="00A31349">
        <w:rPr>
          <w:rFonts w:ascii="Trebuchet MS" w:eastAsia="Calibri" w:hAnsi="Trebuchet MS" w:cs="Arial"/>
          <w:b/>
          <w:sz w:val="24"/>
          <w:szCs w:val="24"/>
          <w:lang w:val="es-ES"/>
        </w:rPr>
        <w:t>.</w:t>
      </w:r>
      <w:r w:rsidR="00C81E1D" w:rsidRPr="00A31349">
        <w:rPr>
          <w:rFonts w:ascii="Trebuchet MS" w:eastAsia="Calibri" w:hAnsi="Trebuchet MS" w:cs="Arial"/>
          <w:b/>
          <w:sz w:val="24"/>
          <w:szCs w:val="24"/>
          <w:lang w:val="es-ES"/>
        </w:rPr>
        <w:t xml:space="preserve"> Escrito de ampliación de la denuncia. </w:t>
      </w:r>
      <w:r w:rsidR="00C81E1D" w:rsidRPr="00A31349">
        <w:rPr>
          <w:rFonts w:ascii="Trebuchet MS" w:eastAsia="Calibri" w:hAnsi="Trebuchet MS" w:cs="Arial"/>
          <w:sz w:val="24"/>
          <w:szCs w:val="24"/>
          <w:lang w:val="es-ES"/>
        </w:rPr>
        <w:t>El veinte de mayo</w:t>
      </w:r>
      <w:r w:rsidR="00C81E1D" w:rsidRPr="00A31349">
        <w:rPr>
          <w:rFonts w:ascii="Trebuchet MS" w:eastAsia="Calibri" w:hAnsi="Trebuchet MS" w:cs="Arial"/>
          <w:b/>
          <w:sz w:val="24"/>
          <w:szCs w:val="24"/>
          <w:lang w:val="es-ES"/>
        </w:rPr>
        <w:t xml:space="preserve">, </w:t>
      </w:r>
      <w:r w:rsidR="00C81E1D" w:rsidRPr="00A31349">
        <w:rPr>
          <w:rFonts w:ascii="Trebuchet MS" w:eastAsia="Calibri" w:hAnsi="Trebuchet MS" w:cs="Arial"/>
          <w:sz w:val="24"/>
          <w:szCs w:val="24"/>
          <w:lang w:val="es-ES"/>
        </w:rPr>
        <w:t>la ciudadana Marcela Michel López, presento escrito de ampliación de denuncia, asimismo, anuncio pruebas supervenientes, y señaló nuevo domicilio procesal.</w:t>
      </w:r>
    </w:p>
    <w:p w14:paraId="53A921BD" w14:textId="77777777" w:rsidR="00C81E1D" w:rsidRPr="00A31349" w:rsidRDefault="00C81E1D" w:rsidP="00A31349">
      <w:pPr>
        <w:spacing w:after="0" w:line="276" w:lineRule="auto"/>
        <w:jc w:val="both"/>
        <w:rPr>
          <w:rFonts w:ascii="Trebuchet MS" w:eastAsia="Calibri" w:hAnsi="Trebuchet MS" w:cs="Arial"/>
          <w:b/>
          <w:sz w:val="24"/>
          <w:szCs w:val="24"/>
          <w:lang w:val="es-ES"/>
        </w:rPr>
      </w:pPr>
    </w:p>
    <w:p w14:paraId="1A802A7A" w14:textId="77777777" w:rsidR="00C81E1D" w:rsidRPr="00A31349" w:rsidRDefault="00C81E1D" w:rsidP="00A31349">
      <w:pPr>
        <w:spacing w:after="0" w:line="276" w:lineRule="auto"/>
        <w:jc w:val="both"/>
        <w:rPr>
          <w:rFonts w:ascii="Trebuchet MS" w:eastAsia="Calibri" w:hAnsi="Trebuchet MS" w:cs="Arial"/>
          <w:sz w:val="24"/>
          <w:szCs w:val="24"/>
          <w:lang w:val="es-ES"/>
        </w:rPr>
      </w:pPr>
      <w:r w:rsidRPr="00A31349">
        <w:rPr>
          <w:rFonts w:ascii="Trebuchet MS" w:eastAsia="Calibri" w:hAnsi="Trebuchet MS" w:cs="Arial"/>
          <w:b/>
          <w:sz w:val="24"/>
          <w:szCs w:val="24"/>
          <w:lang w:val="es-ES"/>
        </w:rPr>
        <w:t xml:space="preserve">6. Se amplía denuncia, se ordena práctica de diligencias. </w:t>
      </w:r>
      <w:r w:rsidRPr="00A31349">
        <w:rPr>
          <w:rFonts w:ascii="Trebuchet MS" w:eastAsia="Calibri" w:hAnsi="Trebuchet MS" w:cs="Arial"/>
          <w:sz w:val="24"/>
          <w:szCs w:val="24"/>
          <w:lang w:val="es-ES"/>
        </w:rPr>
        <w:t>El día</w:t>
      </w:r>
      <w:r w:rsidRPr="00A31349">
        <w:rPr>
          <w:rFonts w:ascii="Trebuchet MS" w:eastAsia="Calibri" w:hAnsi="Trebuchet MS" w:cs="Arial"/>
          <w:b/>
          <w:sz w:val="24"/>
          <w:szCs w:val="24"/>
          <w:lang w:val="es-ES"/>
        </w:rPr>
        <w:t xml:space="preserve"> </w:t>
      </w:r>
      <w:r w:rsidRPr="00A31349">
        <w:rPr>
          <w:rFonts w:ascii="Trebuchet MS" w:eastAsia="Calibri" w:hAnsi="Trebuchet MS" w:cs="Arial"/>
          <w:sz w:val="24"/>
          <w:szCs w:val="24"/>
          <w:lang w:val="es-ES"/>
        </w:rPr>
        <w:t>veintiuno de mayo, la autoridad instructora, emitió un acuerdo administrativo, en el que se le tuvo a la denunciante ampliando los hechos de su denuncia y anunciando medios probatorios, y se ordenó dar vista a la Fiscalía Especializada en materia de delitos electorales.</w:t>
      </w:r>
    </w:p>
    <w:p w14:paraId="41EA437E" w14:textId="77777777" w:rsidR="00C81E1D" w:rsidRPr="00A31349" w:rsidRDefault="00C81E1D" w:rsidP="00A31349">
      <w:pPr>
        <w:spacing w:after="0" w:line="276" w:lineRule="auto"/>
        <w:jc w:val="both"/>
        <w:rPr>
          <w:rFonts w:ascii="Trebuchet MS" w:eastAsia="Calibri" w:hAnsi="Trebuchet MS" w:cs="Arial"/>
          <w:sz w:val="24"/>
          <w:szCs w:val="24"/>
          <w:lang w:val="es-ES"/>
        </w:rPr>
      </w:pPr>
    </w:p>
    <w:p w14:paraId="532C02F4" w14:textId="77777777" w:rsidR="006700A0" w:rsidRPr="00A31349" w:rsidRDefault="00C81E1D" w:rsidP="00A31349">
      <w:pPr>
        <w:spacing w:after="0" w:line="276" w:lineRule="auto"/>
        <w:jc w:val="both"/>
        <w:rPr>
          <w:rFonts w:ascii="Trebuchet MS" w:eastAsia="Calibri" w:hAnsi="Trebuchet MS" w:cs="Arial"/>
          <w:sz w:val="24"/>
          <w:szCs w:val="24"/>
          <w:lang w:val="es-ES_tradnl"/>
        </w:rPr>
      </w:pPr>
      <w:r w:rsidRPr="00A31349">
        <w:rPr>
          <w:rFonts w:ascii="Trebuchet MS" w:eastAsia="Calibri" w:hAnsi="Trebuchet MS" w:cs="Arial"/>
          <w:b/>
          <w:sz w:val="24"/>
          <w:szCs w:val="24"/>
          <w:lang w:val="es-ES"/>
        </w:rPr>
        <w:t>7. Acta circunstanciada.</w:t>
      </w:r>
      <w:r w:rsidRPr="00A31349">
        <w:rPr>
          <w:rFonts w:ascii="Trebuchet MS" w:eastAsia="Calibri" w:hAnsi="Trebuchet MS" w:cs="Arial"/>
          <w:sz w:val="24"/>
          <w:szCs w:val="24"/>
          <w:lang w:val="es-ES"/>
        </w:rPr>
        <w:t xml:space="preserve"> El día veinticuatro de mayo, </w:t>
      </w:r>
      <w:r w:rsidRPr="00A31349">
        <w:rPr>
          <w:rFonts w:ascii="Trebuchet MS" w:eastAsia="Calibri" w:hAnsi="Trebuchet MS" w:cs="Arial"/>
          <w:sz w:val="24"/>
          <w:szCs w:val="24"/>
          <w:lang w:val="es-ES_tradnl"/>
        </w:rPr>
        <w:t>se elaboró el acta circunstanciada mediante la cual personal de la</w:t>
      </w:r>
      <w:r w:rsidRPr="00A31349">
        <w:rPr>
          <w:rFonts w:ascii="Trebuchet MS" w:eastAsia="Calibri" w:hAnsi="Trebuchet MS" w:cs="Arial"/>
          <w:sz w:val="24"/>
          <w:szCs w:val="24"/>
        </w:rPr>
        <w:t xml:space="preserve"> oficialía electoral debidamente </w:t>
      </w:r>
      <w:r w:rsidR="006700A0" w:rsidRPr="00A31349">
        <w:rPr>
          <w:rFonts w:ascii="Trebuchet MS" w:eastAsia="Calibri" w:hAnsi="Trebuchet MS" w:cs="Arial"/>
          <w:sz w:val="24"/>
          <w:szCs w:val="24"/>
        </w:rPr>
        <w:t>investida</w:t>
      </w:r>
      <w:r w:rsidRPr="00A31349">
        <w:rPr>
          <w:rFonts w:ascii="Trebuchet MS" w:eastAsia="Calibri" w:hAnsi="Trebuchet MS" w:cs="Arial"/>
          <w:sz w:val="24"/>
          <w:szCs w:val="24"/>
        </w:rPr>
        <w:t xml:space="preserve"> de fe pública y legalmente facultado para el ejercicio de dicha función,</w:t>
      </w:r>
      <w:r w:rsidRPr="00A31349">
        <w:rPr>
          <w:rFonts w:ascii="Trebuchet MS" w:eastAsia="Calibri" w:hAnsi="Trebuchet MS" w:cs="Arial"/>
          <w:sz w:val="24"/>
          <w:szCs w:val="24"/>
          <w:lang w:val="es-ES_tradnl"/>
        </w:rPr>
        <w:t xml:space="preserve"> verificó</w:t>
      </w:r>
      <w:r w:rsidR="006700A0" w:rsidRPr="00A31349">
        <w:rPr>
          <w:rFonts w:ascii="Trebuchet MS" w:eastAsia="Calibri" w:hAnsi="Trebuchet MS" w:cs="Arial"/>
          <w:sz w:val="24"/>
          <w:szCs w:val="24"/>
          <w:lang w:val="es-ES_tradnl"/>
        </w:rPr>
        <w:t xml:space="preserve"> la existencia y contenido de las bardas </w:t>
      </w:r>
      <w:r w:rsidR="0019458E" w:rsidRPr="00A31349">
        <w:rPr>
          <w:rFonts w:ascii="Trebuchet MS" w:eastAsia="Calibri" w:hAnsi="Trebuchet MS" w:cs="Arial"/>
          <w:sz w:val="24"/>
          <w:szCs w:val="24"/>
          <w:lang w:val="es-ES_tradnl"/>
        </w:rPr>
        <w:t>y lonas denunciadas</w:t>
      </w:r>
      <w:r w:rsidRPr="00A31349">
        <w:rPr>
          <w:rFonts w:ascii="Trebuchet MS" w:eastAsia="Calibri" w:hAnsi="Trebuchet MS" w:cs="Arial"/>
          <w:sz w:val="24"/>
          <w:szCs w:val="24"/>
          <w:lang w:val="es-ES_tradnl"/>
        </w:rPr>
        <w:t>.</w:t>
      </w:r>
    </w:p>
    <w:p w14:paraId="5A7A1DBC" w14:textId="77777777" w:rsidR="006700A0" w:rsidRPr="00A31349" w:rsidRDefault="006700A0" w:rsidP="00A31349">
      <w:pPr>
        <w:spacing w:after="0" w:line="276" w:lineRule="auto"/>
        <w:jc w:val="both"/>
        <w:rPr>
          <w:rFonts w:ascii="Trebuchet MS" w:eastAsia="Calibri" w:hAnsi="Trebuchet MS" w:cs="Arial"/>
          <w:sz w:val="24"/>
          <w:szCs w:val="24"/>
          <w:lang w:val="es-ES_tradnl"/>
        </w:rPr>
      </w:pPr>
    </w:p>
    <w:p w14:paraId="19D39FFF" w14:textId="77777777" w:rsidR="0019458E" w:rsidRPr="00A31349" w:rsidRDefault="006700A0" w:rsidP="00A31349">
      <w:pPr>
        <w:spacing w:after="0" w:line="276" w:lineRule="auto"/>
        <w:jc w:val="both"/>
        <w:rPr>
          <w:rFonts w:ascii="Trebuchet MS" w:eastAsia="Calibri" w:hAnsi="Trebuchet MS" w:cs="Arial"/>
          <w:sz w:val="24"/>
          <w:szCs w:val="24"/>
          <w:lang w:val="es-ES_tradnl"/>
        </w:rPr>
      </w:pPr>
      <w:r w:rsidRPr="00A31349">
        <w:rPr>
          <w:rFonts w:ascii="Trebuchet MS" w:eastAsia="Calibri" w:hAnsi="Trebuchet MS" w:cs="Arial"/>
          <w:b/>
          <w:sz w:val="24"/>
          <w:szCs w:val="24"/>
          <w:lang w:val="es-ES_tradnl"/>
        </w:rPr>
        <w:t>8. Acuerdo se da cuenta, se ordena diligencia, expídanse copias</w:t>
      </w:r>
      <w:r w:rsidRPr="00A31349">
        <w:rPr>
          <w:rFonts w:ascii="Trebuchet MS" w:eastAsia="Calibri" w:hAnsi="Trebuchet MS" w:cs="Arial"/>
          <w:sz w:val="24"/>
          <w:szCs w:val="24"/>
          <w:lang w:val="es-ES_tradnl"/>
        </w:rPr>
        <w:t>. El veinticinco de mayo, la Secretaría Ejecutiva, emitió un acuerdo administrativo en que se ordenó la práctica de diligencias y se ordenó expedir copias certificadas de las constancia solicitadas por la denunciante.</w:t>
      </w:r>
    </w:p>
    <w:p w14:paraId="66ADC649" w14:textId="77777777" w:rsidR="0019458E" w:rsidRPr="00A31349" w:rsidRDefault="0019458E" w:rsidP="00A31349">
      <w:pPr>
        <w:spacing w:after="0" w:line="276" w:lineRule="auto"/>
        <w:jc w:val="both"/>
        <w:rPr>
          <w:rFonts w:ascii="Trebuchet MS" w:eastAsia="Calibri" w:hAnsi="Trebuchet MS" w:cs="Arial"/>
          <w:sz w:val="24"/>
          <w:szCs w:val="24"/>
          <w:lang w:val="es-ES_tradnl"/>
        </w:rPr>
      </w:pPr>
    </w:p>
    <w:p w14:paraId="339CD7C1" w14:textId="77777777" w:rsidR="0019458E" w:rsidRPr="00A31349" w:rsidRDefault="0019458E" w:rsidP="00A31349">
      <w:pPr>
        <w:spacing w:after="0" w:line="276" w:lineRule="auto"/>
        <w:jc w:val="both"/>
        <w:rPr>
          <w:rFonts w:ascii="Trebuchet MS" w:eastAsia="Calibri" w:hAnsi="Trebuchet MS" w:cs="Arial"/>
          <w:sz w:val="24"/>
          <w:szCs w:val="24"/>
          <w:lang w:val="es-ES_tradnl"/>
        </w:rPr>
      </w:pPr>
      <w:r w:rsidRPr="00A31349">
        <w:rPr>
          <w:rFonts w:ascii="Trebuchet MS" w:eastAsia="Calibri" w:hAnsi="Trebuchet MS" w:cs="Arial"/>
          <w:b/>
          <w:sz w:val="24"/>
          <w:szCs w:val="24"/>
          <w:lang w:val="es-ES_tradnl"/>
        </w:rPr>
        <w:t>9. Acta circunstanciada.</w:t>
      </w:r>
      <w:r w:rsidRPr="00A31349">
        <w:rPr>
          <w:rFonts w:ascii="Trebuchet MS" w:eastAsia="Calibri" w:hAnsi="Trebuchet MS" w:cs="Arial"/>
          <w:sz w:val="24"/>
          <w:szCs w:val="24"/>
          <w:lang w:val="es-ES_tradnl"/>
        </w:rPr>
        <w:t xml:space="preserve"> El veintiséis de mayo, mediante la cual personal de la</w:t>
      </w:r>
      <w:r w:rsidRPr="00A31349">
        <w:rPr>
          <w:rFonts w:ascii="Trebuchet MS" w:eastAsia="Calibri" w:hAnsi="Trebuchet MS" w:cs="Arial"/>
          <w:sz w:val="24"/>
          <w:szCs w:val="24"/>
        </w:rPr>
        <w:t xml:space="preserve"> </w:t>
      </w:r>
      <w:r w:rsidR="00B94865" w:rsidRPr="00A31349">
        <w:rPr>
          <w:rFonts w:ascii="Trebuchet MS" w:eastAsia="Calibri" w:hAnsi="Trebuchet MS" w:cs="Arial"/>
          <w:sz w:val="24"/>
          <w:szCs w:val="24"/>
        </w:rPr>
        <w:t xml:space="preserve">Oficialía Electoral </w:t>
      </w:r>
      <w:r w:rsidRPr="00A31349">
        <w:rPr>
          <w:rFonts w:ascii="Trebuchet MS" w:eastAsia="Calibri" w:hAnsi="Trebuchet MS" w:cs="Arial"/>
          <w:sz w:val="24"/>
          <w:szCs w:val="24"/>
        </w:rPr>
        <w:t>debidamente investida de fe pública y legalmente facultado para el ejercicio de dicha función,</w:t>
      </w:r>
      <w:r w:rsidRPr="00A31349">
        <w:rPr>
          <w:rFonts w:ascii="Trebuchet MS" w:eastAsia="Calibri" w:hAnsi="Trebuchet MS" w:cs="Arial"/>
          <w:sz w:val="24"/>
          <w:szCs w:val="24"/>
          <w:lang w:val="es-ES_tradnl"/>
        </w:rPr>
        <w:t xml:space="preserve"> verificó la existencia y contenido de la página de Facebook denunciada.</w:t>
      </w:r>
    </w:p>
    <w:p w14:paraId="230DDCE9" w14:textId="77777777" w:rsidR="00C81E1D" w:rsidRPr="00A31349" w:rsidRDefault="0019458E" w:rsidP="00A31349">
      <w:pPr>
        <w:spacing w:after="0" w:line="276" w:lineRule="auto"/>
        <w:jc w:val="both"/>
        <w:rPr>
          <w:rFonts w:ascii="Trebuchet MS" w:eastAsia="Calibri" w:hAnsi="Trebuchet MS" w:cs="Arial"/>
          <w:b/>
          <w:sz w:val="24"/>
          <w:szCs w:val="24"/>
          <w:lang w:val="es-ES"/>
        </w:rPr>
      </w:pPr>
      <w:r w:rsidRPr="00A31349">
        <w:rPr>
          <w:rFonts w:ascii="Trebuchet MS" w:eastAsia="Calibri" w:hAnsi="Trebuchet MS" w:cs="Arial"/>
          <w:sz w:val="24"/>
          <w:szCs w:val="24"/>
          <w:lang w:val="es-ES_tradnl"/>
        </w:rPr>
        <w:t xml:space="preserve"> </w:t>
      </w:r>
      <w:r w:rsidR="006700A0" w:rsidRPr="00A31349">
        <w:rPr>
          <w:rFonts w:ascii="Trebuchet MS" w:eastAsia="Calibri" w:hAnsi="Trebuchet MS" w:cs="Arial"/>
          <w:sz w:val="24"/>
          <w:szCs w:val="24"/>
          <w:lang w:val="es-ES_tradnl"/>
        </w:rPr>
        <w:t xml:space="preserve"> </w:t>
      </w:r>
      <w:r w:rsidR="00C81E1D" w:rsidRPr="00A31349">
        <w:rPr>
          <w:rFonts w:ascii="Trebuchet MS" w:eastAsia="Calibri" w:hAnsi="Trebuchet MS" w:cs="Arial"/>
          <w:sz w:val="24"/>
          <w:szCs w:val="24"/>
          <w:lang w:val="es-ES"/>
        </w:rPr>
        <w:t xml:space="preserve">   </w:t>
      </w:r>
      <w:r w:rsidR="00C81E1D" w:rsidRPr="00A31349">
        <w:rPr>
          <w:rFonts w:ascii="Trebuchet MS" w:eastAsia="Calibri" w:hAnsi="Trebuchet MS" w:cs="Arial"/>
          <w:b/>
          <w:sz w:val="24"/>
          <w:szCs w:val="24"/>
          <w:lang w:val="es-ES"/>
        </w:rPr>
        <w:t xml:space="preserve">   </w:t>
      </w:r>
      <w:r w:rsidR="008B12BB" w:rsidRPr="00A31349">
        <w:rPr>
          <w:rFonts w:ascii="Trebuchet MS" w:eastAsia="Calibri" w:hAnsi="Trebuchet MS" w:cs="Arial"/>
          <w:b/>
          <w:sz w:val="24"/>
          <w:szCs w:val="24"/>
          <w:lang w:val="es-ES"/>
        </w:rPr>
        <w:t xml:space="preserve"> </w:t>
      </w:r>
    </w:p>
    <w:p w14:paraId="65E0894B" w14:textId="77777777" w:rsidR="006700A0" w:rsidRPr="00A31349" w:rsidRDefault="006700A0" w:rsidP="00A31349">
      <w:pPr>
        <w:spacing w:after="0" w:line="276" w:lineRule="auto"/>
        <w:jc w:val="both"/>
        <w:rPr>
          <w:rFonts w:ascii="Trebuchet MS" w:eastAsia="Calibri" w:hAnsi="Trebuchet MS" w:cs="Arial"/>
          <w:b/>
          <w:sz w:val="24"/>
          <w:szCs w:val="24"/>
          <w:lang w:val="es-ES"/>
        </w:rPr>
      </w:pPr>
    </w:p>
    <w:p w14:paraId="71FFFA5A" w14:textId="77777777" w:rsidR="008B12BB" w:rsidRPr="00A31349" w:rsidRDefault="0019458E" w:rsidP="00A31349">
      <w:pPr>
        <w:spacing w:after="0" w:line="276" w:lineRule="auto"/>
        <w:jc w:val="both"/>
        <w:rPr>
          <w:rFonts w:ascii="Trebuchet MS" w:eastAsia="Calibri" w:hAnsi="Trebuchet MS" w:cs="Arial"/>
          <w:bCs/>
          <w:sz w:val="24"/>
          <w:szCs w:val="24"/>
          <w:lang w:val="es-ES"/>
        </w:rPr>
      </w:pPr>
      <w:r w:rsidRPr="00A31349">
        <w:rPr>
          <w:rFonts w:ascii="Trebuchet MS" w:eastAsia="Calibri" w:hAnsi="Trebuchet MS" w:cs="Arial"/>
          <w:b/>
          <w:sz w:val="24"/>
          <w:szCs w:val="24"/>
          <w:lang w:val="es-ES"/>
        </w:rPr>
        <w:t>10</w:t>
      </w:r>
      <w:r w:rsidR="006700A0" w:rsidRPr="00A31349">
        <w:rPr>
          <w:rFonts w:ascii="Trebuchet MS" w:eastAsia="Calibri" w:hAnsi="Trebuchet MS" w:cs="Arial"/>
          <w:b/>
          <w:sz w:val="24"/>
          <w:szCs w:val="24"/>
          <w:lang w:val="es-ES"/>
        </w:rPr>
        <w:t xml:space="preserve">. </w:t>
      </w:r>
      <w:r w:rsidR="008B12BB" w:rsidRPr="00A31349">
        <w:rPr>
          <w:rFonts w:ascii="Trebuchet MS" w:eastAsia="Calibri" w:hAnsi="Trebuchet MS" w:cs="Arial"/>
          <w:b/>
          <w:sz w:val="24"/>
          <w:szCs w:val="24"/>
          <w:lang w:val="es-ES"/>
        </w:rPr>
        <w:t xml:space="preserve">Acuerdo </w:t>
      </w:r>
      <w:r w:rsidR="009A3270" w:rsidRPr="00A31349">
        <w:rPr>
          <w:rFonts w:ascii="Trebuchet MS" w:eastAsia="Calibri" w:hAnsi="Trebuchet MS" w:cs="Arial"/>
          <w:b/>
          <w:sz w:val="24"/>
          <w:szCs w:val="24"/>
          <w:lang w:val="es-ES"/>
        </w:rPr>
        <w:t xml:space="preserve">se recibe </w:t>
      </w:r>
      <w:r w:rsidR="006700A0" w:rsidRPr="00A31349">
        <w:rPr>
          <w:rFonts w:ascii="Trebuchet MS" w:eastAsia="Calibri" w:hAnsi="Trebuchet MS" w:cs="Arial"/>
          <w:b/>
          <w:sz w:val="24"/>
          <w:szCs w:val="24"/>
          <w:lang w:val="es-ES"/>
        </w:rPr>
        <w:t>oficio</w:t>
      </w:r>
      <w:r w:rsidR="009A3270" w:rsidRPr="00A31349">
        <w:rPr>
          <w:rFonts w:ascii="Trebuchet MS" w:eastAsia="Calibri" w:hAnsi="Trebuchet MS" w:cs="Arial"/>
          <w:b/>
          <w:sz w:val="24"/>
          <w:szCs w:val="24"/>
          <w:lang w:val="es-ES"/>
        </w:rPr>
        <w:t>, cumple requerimiento, admisión y emplazamiento</w:t>
      </w:r>
      <w:r w:rsidR="008B12BB" w:rsidRPr="00A31349">
        <w:rPr>
          <w:rFonts w:ascii="Trebuchet MS" w:eastAsia="Calibri" w:hAnsi="Trebuchet MS" w:cs="Arial"/>
          <w:b/>
          <w:sz w:val="24"/>
          <w:szCs w:val="24"/>
          <w:lang w:val="es-ES"/>
        </w:rPr>
        <w:t>.</w:t>
      </w:r>
      <w:r w:rsidR="008B12BB" w:rsidRPr="00A31349">
        <w:rPr>
          <w:rFonts w:ascii="Trebuchet MS" w:eastAsia="Calibri" w:hAnsi="Trebuchet MS" w:cs="Arial"/>
          <w:sz w:val="24"/>
          <w:szCs w:val="24"/>
          <w:lang w:val="es-ES"/>
        </w:rPr>
        <w:t xml:space="preserve"> El </w:t>
      </w:r>
      <w:r w:rsidR="006700A0" w:rsidRPr="00A31349">
        <w:rPr>
          <w:rFonts w:ascii="Trebuchet MS" w:eastAsia="Calibri" w:hAnsi="Trebuchet MS" w:cs="Arial"/>
          <w:sz w:val="24"/>
          <w:szCs w:val="24"/>
          <w:lang w:val="es-ES"/>
        </w:rPr>
        <w:t>veinti</w:t>
      </w:r>
      <w:r w:rsidR="0062776D">
        <w:rPr>
          <w:rFonts w:ascii="Trebuchet MS" w:eastAsia="Calibri" w:hAnsi="Trebuchet MS" w:cs="Arial"/>
          <w:sz w:val="24"/>
          <w:szCs w:val="24"/>
          <w:lang w:val="es-ES"/>
        </w:rPr>
        <w:t>siete</w:t>
      </w:r>
      <w:r w:rsidR="00665D9B" w:rsidRPr="00A31349">
        <w:rPr>
          <w:rFonts w:ascii="Trebuchet MS" w:eastAsia="Calibri" w:hAnsi="Trebuchet MS" w:cs="Arial"/>
          <w:sz w:val="24"/>
          <w:szCs w:val="24"/>
          <w:lang w:val="es-ES"/>
        </w:rPr>
        <w:t xml:space="preserve"> de mayo</w:t>
      </w:r>
      <w:r w:rsidR="008B12BB" w:rsidRPr="00A31349">
        <w:rPr>
          <w:rFonts w:ascii="Trebuchet MS" w:eastAsia="Calibri" w:hAnsi="Trebuchet MS" w:cs="Arial"/>
          <w:sz w:val="24"/>
          <w:szCs w:val="24"/>
          <w:lang w:val="es-ES"/>
        </w:rPr>
        <w:t xml:space="preserve">, la autoridad instructora dictó el acuerdo </w:t>
      </w:r>
      <w:r w:rsidR="00665D9B" w:rsidRPr="00A31349">
        <w:rPr>
          <w:rFonts w:ascii="Trebuchet MS" w:eastAsia="Calibri" w:hAnsi="Trebuchet MS" w:cs="Arial"/>
          <w:sz w:val="24"/>
          <w:szCs w:val="24"/>
          <w:lang w:val="es-ES"/>
        </w:rPr>
        <w:t xml:space="preserve">en el cual </w:t>
      </w:r>
      <w:r w:rsidR="00277840" w:rsidRPr="00A31349">
        <w:rPr>
          <w:rFonts w:ascii="Trebuchet MS" w:eastAsia="Calibri" w:hAnsi="Trebuchet MS" w:cs="Arial"/>
          <w:sz w:val="24"/>
          <w:szCs w:val="24"/>
          <w:lang w:val="es-ES"/>
        </w:rPr>
        <w:t>se</w:t>
      </w:r>
      <w:r w:rsidR="009A3270" w:rsidRPr="00A31349">
        <w:rPr>
          <w:rFonts w:ascii="Trebuchet MS" w:eastAsia="Calibri" w:hAnsi="Trebuchet MS" w:cs="Arial"/>
          <w:sz w:val="24"/>
          <w:szCs w:val="24"/>
          <w:lang w:val="es-ES"/>
        </w:rPr>
        <w:t xml:space="preserve"> tuvo por recibido el oficio </w:t>
      </w:r>
      <w:proofErr w:type="spellStart"/>
      <w:r w:rsidR="009A3270" w:rsidRPr="00A31349">
        <w:rPr>
          <w:rFonts w:ascii="Trebuchet MS" w:eastAsia="Arial" w:hAnsi="Trebuchet MS" w:cs="Times New Roman"/>
          <w:sz w:val="24"/>
          <w:szCs w:val="24"/>
          <w:lang w:val="es-ES" w:eastAsia="es-ES"/>
        </w:rPr>
        <w:t>DDyGG</w:t>
      </w:r>
      <w:proofErr w:type="spellEnd"/>
      <w:r w:rsidR="009A3270" w:rsidRPr="00A31349">
        <w:rPr>
          <w:rFonts w:ascii="Trebuchet MS" w:eastAsia="Arial" w:hAnsi="Trebuchet MS" w:cs="Times New Roman"/>
          <w:sz w:val="24"/>
          <w:szCs w:val="24"/>
          <w:lang w:val="es-ES" w:eastAsia="es-ES"/>
        </w:rPr>
        <w:t xml:space="preserve">/099/2021/SG signado por el </w:t>
      </w:r>
      <w:r w:rsidR="009A3270" w:rsidRPr="00A31349">
        <w:rPr>
          <w:rFonts w:ascii="Trebuchet MS" w:eastAsia="Arial" w:hAnsi="Trebuchet MS" w:cs="Times New Roman"/>
          <w:sz w:val="24"/>
          <w:szCs w:val="24"/>
          <w:lang w:val="es-ES" w:eastAsia="es-ES"/>
        </w:rPr>
        <w:lastRenderedPageBreak/>
        <w:t xml:space="preserve">licenciado Omar Enrique Cervantes Rivera, en su carácter de Secretario General del Ayuntamiento Tlajomulco de Zúñiga, Jalisco, y cumpliendo el requerimiento; </w:t>
      </w:r>
      <w:r w:rsidR="008B12BB" w:rsidRPr="00A31349">
        <w:rPr>
          <w:rFonts w:ascii="Trebuchet MS" w:eastAsia="Calibri" w:hAnsi="Trebuchet MS" w:cs="Arial"/>
          <w:sz w:val="24"/>
          <w:szCs w:val="24"/>
          <w:lang w:val="es-ES"/>
        </w:rPr>
        <w:t>admitió a trámite la denuncia formulada</w:t>
      </w:r>
      <w:r w:rsidR="008B12BB" w:rsidRPr="00A31349">
        <w:rPr>
          <w:rFonts w:ascii="Trebuchet MS" w:eastAsia="Calibri" w:hAnsi="Trebuchet MS" w:cs="Arial"/>
          <w:bCs/>
          <w:sz w:val="24"/>
          <w:szCs w:val="24"/>
          <w:lang w:val="es-ES"/>
        </w:rPr>
        <w:t xml:space="preserve">, </w:t>
      </w:r>
      <w:r w:rsidR="008B12BB" w:rsidRPr="00A31349">
        <w:rPr>
          <w:rFonts w:ascii="Trebuchet MS" w:eastAsia="Times New Roman" w:hAnsi="Trebuchet MS" w:cs="Arial"/>
          <w:sz w:val="24"/>
          <w:szCs w:val="24"/>
          <w:lang w:val="es-ES_tradnl" w:eastAsia="es-ES"/>
        </w:rPr>
        <w:t xml:space="preserve">por </w:t>
      </w:r>
      <w:r w:rsidR="005F41BC" w:rsidRPr="00A31349">
        <w:rPr>
          <w:rFonts w:ascii="Trebuchet MS" w:eastAsia="Times New Roman" w:hAnsi="Trebuchet MS" w:cs="Arial"/>
          <w:sz w:val="24"/>
          <w:szCs w:val="24"/>
          <w:lang w:val="es-ES_tradnl" w:eastAsia="es-ES"/>
        </w:rPr>
        <w:t>hechos que considera violatorios de la normatividad electoral</w:t>
      </w:r>
      <w:r w:rsidR="008B12BB" w:rsidRPr="00A31349">
        <w:rPr>
          <w:rFonts w:ascii="Trebuchet MS" w:eastAsia="Times New Roman" w:hAnsi="Trebuchet MS" w:cs="Times New Roman"/>
          <w:sz w:val="24"/>
          <w:szCs w:val="24"/>
          <w:lang w:val="es-ES" w:eastAsia="es-ES"/>
        </w:rPr>
        <w:t xml:space="preserve">, </w:t>
      </w:r>
      <w:r w:rsidR="008B12BB" w:rsidRPr="00A31349">
        <w:rPr>
          <w:rFonts w:ascii="Trebuchet MS" w:eastAsia="Times New Roman" w:hAnsi="Trebuchet MS" w:cs="Arial"/>
          <w:sz w:val="24"/>
          <w:szCs w:val="24"/>
          <w:lang w:val="es-ES" w:eastAsia="es-ES"/>
        </w:rPr>
        <w:t xml:space="preserve">con fundamento en el artículo 471, párrafo 1, </w:t>
      </w:r>
      <w:r w:rsidR="006700A0" w:rsidRPr="00A31349">
        <w:rPr>
          <w:rFonts w:ascii="Trebuchet MS" w:eastAsia="Times New Roman" w:hAnsi="Trebuchet MS" w:cs="Arial"/>
          <w:sz w:val="24"/>
          <w:szCs w:val="24"/>
          <w:lang w:val="es-ES" w:eastAsia="es-ES"/>
        </w:rPr>
        <w:t>fracciones</w:t>
      </w:r>
      <w:r w:rsidR="008B12BB" w:rsidRPr="00A31349">
        <w:rPr>
          <w:rFonts w:ascii="Trebuchet MS" w:eastAsia="Times New Roman" w:hAnsi="Trebuchet MS" w:cs="Arial"/>
          <w:sz w:val="24"/>
          <w:szCs w:val="24"/>
          <w:lang w:val="es-ES" w:eastAsia="es-ES"/>
        </w:rPr>
        <w:t xml:space="preserve"> II</w:t>
      </w:r>
      <w:r w:rsidR="006700A0" w:rsidRPr="00A31349">
        <w:rPr>
          <w:rFonts w:ascii="Trebuchet MS" w:eastAsia="Times New Roman" w:hAnsi="Trebuchet MS" w:cs="Arial"/>
          <w:sz w:val="24"/>
          <w:szCs w:val="24"/>
          <w:lang w:val="es-ES" w:eastAsia="es-ES"/>
        </w:rPr>
        <w:t xml:space="preserve"> y IV</w:t>
      </w:r>
      <w:r w:rsidR="008B12BB" w:rsidRPr="00A31349">
        <w:rPr>
          <w:rFonts w:ascii="Trebuchet MS" w:eastAsia="Times New Roman" w:hAnsi="Trebuchet MS" w:cs="Arial"/>
          <w:sz w:val="24"/>
          <w:szCs w:val="24"/>
          <w:lang w:val="es-ES" w:eastAsia="es-ES"/>
        </w:rPr>
        <w:t xml:space="preserve"> del Código Electoral del Estado de Jalisco</w:t>
      </w:r>
      <w:r w:rsidR="008B12BB" w:rsidRPr="00A31349">
        <w:rPr>
          <w:rFonts w:ascii="Trebuchet MS" w:eastAsia="Times New Roman" w:hAnsi="Trebuchet MS" w:cs="Arial"/>
          <w:sz w:val="24"/>
          <w:szCs w:val="24"/>
          <w:lang w:val="es-ES_tradnl" w:eastAsia="es-ES"/>
        </w:rPr>
        <w:t>.</w:t>
      </w:r>
    </w:p>
    <w:p w14:paraId="0434556C" w14:textId="77777777" w:rsidR="008B12BB" w:rsidRPr="00A31349" w:rsidRDefault="008B12BB" w:rsidP="00A31349">
      <w:pPr>
        <w:spacing w:after="0" w:line="276" w:lineRule="auto"/>
        <w:jc w:val="both"/>
        <w:rPr>
          <w:rFonts w:ascii="Trebuchet MS" w:eastAsia="Calibri" w:hAnsi="Trebuchet MS" w:cs="Arial"/>
          <w:bCs/>
          <w:sz w:val="24"/>
          <w:szCs w:val="24"/>
          <w:lang w:val="es-ES"/>
        </w:rPr>
      </w:pPr>
    </w:p>
    <w:p w14:paraId="66BDB41F" w14:textId="0E17ED58" w:rsidR="008B12BB" w:rsidRPr="00A31349" w:rsidRDefault="0019458E" w:rsidP="00A31349">
      <w:pPr>
        <w:spacing w:after="0" w:line="276" w:lineRule="auto"/>
        <w:jc w:val="both"/>
        <w:rPr>
          <w:rFonts w:ascii="Trebuchet MS" w:eastAsia="Calibri" w:hAnsi="Trebuchet MS" w:cs="Arial"/>
          <w:sz w:val="24"/>
          <w:szCs w:val="24"/>
        </w:rPr>
      </w:pPr>
      <w:r w:rsidRPr="00A31349">
        <w:rPr>
          <w:rFonts w:ascii="Trebuchet MS" w:eastAsia="Calibri" w:hAnsi="Trebuchet MS" w:cs="Arial"/>
          <w:b/>
          <w:sz w:val="24"/>
          <w:szCs w:val="24"/>
          <w:lang w:val="es-ES"/>
        </w:rPr>
        <w:t>11</w:t>
      </w:r>
      <w:r w:rsidR="008B12BB" w:rsidRPr="00A31349">
        <w:rPr>
          <w:rFonts w:ascii="Trebuchet MS" w:eastAsia="Calibri" w:hAnsi="Trebuchet MS" w:cs="Arial"/>
          <w:b/>
          <w:sz w:val="24"/>
          <w:szCs w:val="24"/>
          <w:lang w:val="es-ES"/>
        </w:rPr>
        <w:t>. Proyecto de medida cautelar y remisión de constancias.</w:t>
      </w:r>
      <w:r w:rsidR="008B12BB" w:rsidRPr="00A31349">
        <w:rPr>
          <w:rFonts w:ascii="Trebuchet MS" w:eastAsia="Calibri" w:hAnsi="Trebuchet MS" w:cs="Arial"/>
          <w:sz w:val="24"/>
          <w:szCs w:val="24"/>
          <w:lang w:val="es-ES"/>
        </w:rPr>
        <w:t xml:space="preserve"> </w:t>
      </w:r>
      <w:r w:rsidR="008B12BB" w:rsidRPr="00A31349">
        <w:rPr>
          <w:rFonts w:ascii="Trebuchet MS" w:eastAsia="Calibri" w:hAnsi="Trebuchet MS" w:cs="Arial"/>
          <w:sz w:val="24"/>
          <w:szCs w:val="24"/>
        </w:rPr>
        <w:t xml:space="preserve">Mediante </w:t>
      </w:r>
      <w:r w:rsidR="008B12BB" w:rsidRPr="00D50898">
        <w:rPr>
          <w:rFonts w:ascii="Trebuchet MS" w:eastAsia="Calibri" w:hAnsi="Trebuchet MS" w:cs="Arial"/>
          <w:sz w:val="24"/>
          <w:szCs w:val="24"/>
        </w:rPr>
        <w:t xml:space="preserve">memorándum </w:t>
      </w:r>
      <w:r w:rsidR="00D50898" w:rsidRPr="00D50898">
        <w:rPr>
          <w:rFonts w:ascii="Trebuchet MS" w:eastAsia="Calibri" w:hAnsi="Trebuchet MS" w:cs="Arial"/>
          <w:sz w:val="24"/>
          <w:szCs w:val="24"/>
        </w:rPr>
        <w:t>157</w:t>
      </w:r>
      <w:r w:rsidR="008B12BB" w:rsidRPr="00D50898">
        <w:rPr>
          <w:rFonts w:ascii="Trebuchet MS" w:eastAsia="Calibri" w:hAnsi="Trebuchet MS" w:cs="Arial"/>
          <w:sz w:val="24"/>
          <w:szCs w:val="24"/>
        </w:rPr>
        <w:t xml:space="preserve">/2021 notificado el </w:t>
      </w:r>
      <w:r w:rsidR="00B94865" w:rsidRPr="00D50898">
        <w:rPr>
          <w:rFonts w:ascii="Trebuchet MS" w:eastAsia="Calibri" w:hAnsi="Trebuchet MS" w:cs="Arial"/>
          <w:sz w:val="24"/>
          <w:szCs w:val="24"/>
        </w:rPr>
        <w:t>28</w:t>
      </w:r>
      <w:r w:rsidR="008B12BB" w:rsidRPr="00D50898">
        <w:rPr>
          <w:rFonts w:ascii="Trebuchet MS" w:eastAsia="Calibri" w:hAnsi="Trebuchet MS" w:cs="Arial"/>
          <w:sz w:val="24"/>
          <w:szCs w:val="24"/>
        </w:rPr>
        <w:t xml:space="preserve"> de </w:t>
      </w:r>
      <w:r w:rsidR="009A3270" w:rsidRPr="00D50898">
        <w:rPr>
          <w:rFonts w:ascii="Trebuchet MS" w:eastAsia="Calibri" w:hAnsi="Trebuchet MS" w:cs="Arial"/>
          <w:sz w:val="24"/>
          <w:szCs w:val="24"/>
        </w:rPr>
        <w:t>mayo</w:t>
      </w:r>
      <w:r w:rsidR="008B12BB" w:rsidRPr="00D50898">
        <w:rPr>
          <w:rFonts w:ascii="Trebuchet MS" w:eastAsia="Calibri" w:hAnsi="Trebuchet MS" w:cs="Arial"/>
          <w:sz w:val="24"/>
          <w:szCs w:val="24"/>
        </w:rPr>
        <w:t>, la Secretaría Ejecutiva, hizo del</w:t>
      </w:r>
      <w:r w:rsidR="008B12BB" w:rsidRPr="00A31349">
        <w:rPr>
          <w:rFonts w:ascii="Trebuchet MS" w:eastAsia="Calibri" w:hAnsi="Trebuchet MS" w:cs="Arial"/>
          <w:sz w:val="24"/>
          <w:szCs w:val="24"/>
        </w:rPr>
        <w:t xml:space="preserve"> conocimiento de la </w:t>
      </w:r>
      <w:r w:rsidR="008B12BB" w:rsidRPr="00A31349">
        <w:rPr>
          <w:rFonts w:ascii="Trebuchet MS" w:eastAsia="Calibri" w:hAnsi="Trebuchet MS" w:cs="Arial"/>
          <w:sz w:val="24"/>
          <w:szCs w:val="24"/>
          <w:lang w:val="es-ES" w:eastAsia="es-ES"/>
        </w:rPr>
        <w:t>Comisión de Quejas y Denuncias</w:t>
      </w:r>
      <w:r w:rsidR="008F2292" w:rsidRPr="00A31349">
        <w:rPr>
          <w:rFonts w:ascii="Trebuchet MS" w:eastAsia="Calibri" w:hAnsi="Trebuchet MS" w:cs="Arial"/>
          <w:sz w:val="24"/>
          <w:szCs w:val="24"/>
        </w:rPr>
        <w:t xml:space="preserve"> de este I</w:t>
      </w:r>
      <w:r w:rsidR="008B12BB" w:rsidRPr="00A31349">
        <w:rPr>
          <w:rFonts w:ascii="Trebuchet MS" w:eastAsia="Calibri" w:hAnsi="Trebuchet MS" w:cs="Arial"/>
          <w:sz w:val="24"/>
          <w:szCs w:val="24"/>
        </w:rPr>
        <w:t>nstituto el contenido del acuerdo citado en el resultando que antecede y remitió copias de las constancias que inte</w:t>
      </w:r>
      <w:r w:rsidR="00665D9B" w:rsidRPr="00A31349">
        <w:rPr>
          <w:rFonts w:ascii="Trebuchet MS" w:eastAsia="Calibri" w:hAnsi="Trebuchet MS" w:cs="Arial"/>
          <w:sz w:val="24"/>
          <w:szCs w:val="24"/>
        </w:rPr>
        <w:t>gran el expediente PSE-QUEJA-218</w:t>
      </w:r>
      <w:r w:rsidR="008B12BB" w:rsidRPr="00A31349">
        <w:rPr>
          <w:rFonts w:ascii="Trebuchet MS" w:eastAsia="Calibri" w:hAnsi="Trebuchet MS" w:cs="Arial"/>
          <w:sz w:val="24"/>
          <w:szCs w:val="24"/>
        </w:rPr>
        <w:t>/2021, a efecto de que este órgano colegiado determinara lo conducente sobre la adopción de las medida</w:t>
      </w:r>
      <w:bookmarkStart w:id="1" w:name="LPHit5"/>
      <w:bookmarkEnd w:id="1"/>
      <w:r w:rsidR="008B12BB" w:rsidRPr="00A31349">
        <w:rPr>
          <w:rFonts w:ascii="Trebuchet MS" w:eastAsia="Calibri" w:hAnsi="Trebuchet MS" w:cs="Arial"/>
          <w:sz w:val="24"/>
          <w:szCs w:val="24"/>
        </w:rPr>
        <w:t>s solicitadas por el denunciante.</w:t>
      </w:r>
    </w:p>
    <w:p w14:paraId="16B409B1" w14:textId="77777777" w:rsidR="008B12BB" w:rsidRPr="00A31349" w:rsidRDefault="008B12BB" w:rsidP="00A31349">
      <w:pPr>
        <w:spacing w:after="0" w:line="276" w:lineRule="auto"/>
        <w:jc w:val="both"/>
        <w:rPr>
          <w:rFonts w:ascii="Trebuchet MS" w:eastAsia="Calibri" w:hAnsi="Trebuchet MS" w:cs="Arial"/>
          <w:sz w:val="24"/>
          <w:szCs w:val="24"/>
          <w:lang w:val="es-ES"/>
        </w:rPr>
      </w:pPr>
    </w:p>
    <w:p w14:paraId="13E48B84" w14:textId="77777777" w:rsidR="008B12BB" w:rsidRPr="00A31349" w:rsidRDefault="008B12BB" w:rsidP="00A31349">
      <w:pPr>
        <w:spacing w:after="0" w:line="276" w:lineRule="auto"/>
        <w:ind w:left="708" w:hanging="708"/>
        <w:jc w:val="center"/>
        <w:rPr>
          <w:rFonts w:ascii="Trebuchet MS" w:eastAsia="Calibri" w:hAnsi="Trebuchet MS" w:cs="Arial"/>
          <w:b/>
          <w:sz w:val="24"/>
          <w:szCs w:val="24"/>
          <w:lang w:val="pt-BR"/>
        </w:rPr>
      </w:pPr>
      <w:r w:rsidRPr="00A31349">
        <w:rPr>
          <w:rFonts w:ascii="Trebuchet MS" w:eastAsia="Calibri" w:hAnsi="Trebuchet MS" w:cs="Arial"/>
          <w:b/>
          <w:sz w:val="24"/>
          <w:szCs w:val="24"/>
          <w:lang w:val="pt-BR"/>
        </w:rPr>
        <w:t>C O N S I D E R A N D O:</w:t>
      </w:r>
    </w:p>
    <w:p w14:paraId="41C913FB" w14:textId="77777777" w:rsidR="008B12BB" w:rsidRPr="00A31349" w:rsidRDefault="008B12BB" w:rsidP="00A31349">
      <w:pPr>
        <w:spacing w:after="0" w:line="276" w:lineRule="auto"/>
        <w:jc w:val="both"/>
        <w:rPr>
          <w:rFonts w:ascii="Trebuchet MS" w:eastAsia="Times New Roman" w:hAnsi="Trebuchet MS" w:cs="Arial"/>
          <w:sz w:val="24"/>
          <w:szCs w:val="24"/>
          <w:lang w:val="pt-BR" w:eastAsia="es-ES"/>
        </w:rPr>
      </w:pPr>
    </w:p>
    <w:p w14:paraId="5A105388" w14:textId="77777777" w:rsidR="008B12BB" w:rsidRPr="00A31349" w:rsidRDefault="008B12BB" w:rsidP="00A31349">
      <w:pPr>
        <w:spacing w:after="0" w:line="276" w:lineRule="auto"/>
        <w:jc w:val="both"/>
        <w:rPr>
          <w:rFonts w:ascii="Trebuchet MS" w:eastAsia="Times New Roman" w:hAnsi="Trebuchet MS" w:cs="Arial"/>
          <w:sz w:val="24"/>
          <w:szCs w:val="24"/>
          <w:lang w:val="es-ES" w:eastAsia="es-ES"/>
        </w:rPr>
      </w:pPr>
      <w:r w:rsidRPr="00A31349">
        <w:rPr>
          <w:rFonts w:ascii="Trebuchet MS" w:eastAsia="Times New Roman" w:hAnsi="Trebuchet MS" w:cs="Arial"/>
          <w:b/>
          <w:sz w:val="24"/>
          <w:szCs w:val="24"/>
          <w:lang w:val="es-ES" w:eastAsia="es-ES"/>
        </w:rPr>
        <w:t>I. Competencia.</w:t>
      </w:r>
      <w:r w:rsidRPr="00A31349">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A31349">
        <w:rPr>
          <w:rFonts w:ascii="Trebuchet MS" w:eastAsia="Times New Roman" w:hAnsi="Trebuchet MS" w:cs="Arial"/>
          <w:sz w:val="24"/>
          <w:szCs w:val="24"/>
          <w:vertAlign w:val="superscript"/>
          <w:lang w:val="es-ES" w:eastAsia="es-ES"/>
        </w:rPr>
        <w:footnoteReference w:id="3"/>
      </w:r>
      <w:r w:rsidRPr="00A31349">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3F616FF5" w14:textId="77777777" w:rsidR="008B12BB" w:rsidRPr="00A31349" w:rsidRDefault="008B12BB" w:rsidP="00A31349">
      <w:pPr>
        <w:spacing w:after="0" w:line="276" w:lineRule="auto"/>
        <w:jc w:val="both"/>
        <w:rPr>
          <w:rFonts w:ascii="Trebuchet MS" w:eastAsia="Calibri" w:hAnsi="Trebuchet MS" w:cs="Arial"/>
          <w:sz w:val="24"/>
          <w:szCs w:val="24"/>
          <w:lang w:val="es-ES"/>
        </w:rPr>
      </w:pPr>
    </w:p>
    <w:p w14:paraId="1810E4E5"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_tradnl" w:eastAsia="es-MX"/>
        </w:rPr>
      </w:pPr>
      <w:r w:rsidRPr="00A31349">
        <w:rPr>
          <w:rFonts w:ascii="Trebuchet MS" w:eastAsia="Times New Roman" w:hAnsi="Trebuchet MS" w:cs="Arial"/>
          <w:b/>
          <w:sz w:val="24"/>
          <w:szCs w:val="24"/>
          <w:lang w:val="es-ES" w:eastAsia="es-MX"/>
        </w:rPr>
        <w:t>II. Hechos denunciados.</w:t>
      </w:r>
      <w:r w:rsidRPr="00A31349">
        <w:rPr>
          <w:rFonts w:ascii="Trebuchet MS" w:eastAsia="Times New Roman" w:hAnsi="Trebuchet MS" w:cs="Arial"/>
          <w:sz w:val="24"/>
          <w:szCs w:val="24"/>
          <w:lang w:val="es-ES" w:eastAsia="es-MX"/>
        </w:rPr>
        <w:t xml:space="preserve"> </w:t>
      </w:r>
      <w:r w:rsidRPr="00A31349">
        <w:rPr>
          <w:rFonts w:ascii="Trebuchet MS" w:eastAsia="Times New Roman" w:hAnsi="Trebuchet MS" w:cs="Arial"/>
          <w:sz w:val="24"/>
          <w:szCs w:val="24"/>
          <w:lang w:val="es-ES_tradnl" w:eastAsia="es-MX"/>
        </w:rPr>
        <w:t xml:space="preserve">Del contenido de la denuncia presentada, se desprende que se queja esencialmente, </w:t>
      </w:r>
      <w:r w:rsidR="009A3270" w:rsidRPr="00A31349">
        <w:rPr>
          <w:rFonts w:ascii="Trebuchet MS" w:eastAsia="Times New Roman" w:hAnsi="Trebuchet MS" w:cs="Arial"/>
          <w:sz w:val="24"/>
          <w:szCs w:val="24"/>
          <w:lang w:val="es-ES_tradnl" w:eastAsia="es-MX"/>
        </w:rPr>
        <w:t>de hechos que son violatorios a</w:t>
      </w:r>
      <w:r w:rsidRPr="00A31349">
        <w:rPr>
          <w:rFonts w:ascii="Trebuchet MS" w:eastAsia="Times New Roman" w:hAnsi="Trebuchet MS" w:cs="Arial"/>
          <w:sz w:val="24"/>
          <w:szCs w:val="24"/>
          <w:lang w:val="es-ES_tradnl" w:eastAsia="es-MX"/>
        </w:rPr>
        <w:t xml:space="preserve"> la</w:t>
      </w:r>
      <w:r w:rsidR="009A3270" w:rsidRPr="00A31349">
        <w:rPr>
          <w:rFonts w:ascii="Trebuchet MS" w:eastAsia="Times New Roman" w:hAnsi="Trebuchet MS" w:cs="Arial"/>
          <w:sz w:val="24"/>
          <w:szCs w:val="24"/>
          <w:lang w:val="es-ES_tradnl" w:eastAsia="es-MX"/>
        </w:rPr>
        <w:t>s</w:t>
      </w:r>
      <w:r w:rsidRPr="00A31349">
        <w:rPr>
          <w:rFonts w:ascii="Trebuchet MS" w:eastAsia="Times New Roman" w:hAnsi="Trebuchet MS" w:cs="Arial"/>
          <w:sz w:val="24"/>
          <w:szCs w:val="24"/>
          <w:lang w:val="es-ES_tradnl" w:eastAsia="es-MX"/>
        </w:rPr>
        <w:t xml:space="preserve"> norma</w:t>
      </w:r>
      <w:r w:rsidR="009A3270" w:rsidRPr="00A31349">
        <w:rPr>
          <w:rFonts w:ascii="Trebuchet MS" w:eastAsia="Times New Roman" w:hAnsi="Trebuchet MS" w:cs="Arial"/>
          <w:sz w:val="24"/>
          <w:szCs w:val="24"/>
          <w:lang w:val="es-ES_tradnl" w:eastAsia="es-MX"/>
        </w:rPr>
        <w:t xml:space="preserve">s de propaganda político </w:t>
      </w:r>
      <w:r w:rsidRPr="00A31349">
        <w:rPr>
          <w:rFonts w:ascii="Trebuchet MS" w:eastAsia="Times New Roman" w:hAnsi="Trebuchet MS" w:cs="Arial"/>
          <w:sz w:val="24"/>
          <w:szCs w:val="24"/>
          <w:lang w:val="es-ES_tradnl" w:eastAsia="es-MX"/>
        </w:rPr>
        <w:t xml:space="preserve">electoral por constituir actos </w:t>
      </w:r>
      <w:r w:rsidR="005F41BC" w:rsidRPr="00A31349">
        <w:rPr>
          <w:rFonts w:ascii="Trebuchet MS" w:eastAsia="Times New Roman" w:hAnsi="Trebuchet MS" w:cs="Arial"/>
          <w:sz w:val="24"/>
          <w:szCs w:val="24"/>
          <w:lang w:val="es-ES_tradnl" w:eastAsia="es-MX"/>
        </w:rPr>
        <w:t>de odio y desprestigio hacia la quejosa</w:t>
      </w:r>
      <w:r w:rsidR="00656521" w:rsidRPr="00A31349">
        <w:rPr>
          <w:rFonts w:ascii="Trebuchet MS" w:eastAsia="Times New Roman" w:hAnsi="Trebuchet MS" w:cs="Arial"/>
          <w:sz w:val="24"/>
          <w:szCs w:val="24"/>
          <w:lang w:val="es-ES_tradnl" w:eastAsia="es-MX"/>
        </w:rPr>
        <w:t>,</w:t>
      </w:r>
      <w:r w:rsidR="006700A0" w:rsidRPr="00A31349">
        <w:rPr>
          <w:rFonts w:ascii="Trebuchet MS" w:eastAsia="Times New Roman" w:hAnsi="Trebuchet MS" w:cs="Arial"/>
          <w:sz w:val="24"/>
          <w:szCs w:val="24"/>
          <w:lang w:val="es-ES_tradnl" w:eastAsia="es-MX"/>
        </w:rPr>
        <w:t xml:space="preserve"> en los que pudiera configurarse violencia política, contra las mujeres en razón de género </w:t>
      </w:r>
      <w:r w:rsidRPr="00A31349">
        <w:rPr>
          <w:rFonts w:ascii="Trebuchet MS" w:eastAsia="Times New Roman" w:hAnsi="Trebuchet MS" w:cs="Arial"/>
          <w:sz w:val="24"/>
          <w:szCs w:val="24"/>
          <w:lang w:val="es-ES_tradnl" w:eastAsia="es-MX"/>
        </w:rPr>
        <w:t xml:space="preserve">cuya realización se atribuye </w:t>
      </w:r>
      <w:r w:rsidR="005F41BC" w:rsidRPr="00A31349">
        <w:rPr>
          <w:rFonts w:ascii="Trebuchet MS" w:eastAsia="Times New Roman" w:hAnsi="Trebuchet MS" w:cs="Arial"/>
          <w:sz w:val="24"/>
          <w:szCs w:val="24"/>
          <w:lang w:val="es-ES_tradnl" w:eastAsia="es-MX"/>
        </w:rPr>
        <w:t xml:space="preserve">a la ciudadana María Isabel Palos </w:t>
      </w:r>
      <w:proofErr w:type="spellStart"/>
      <w:r w:rsidR="005F41BC" w:rsidRPr="00A31349">
        <w:rPr>
          <w:rFonts w:ascii="Trebuchet MS" w:eastAsia="Times New Roman" w:hAnsi="Trebuchet MS" w:cs="Arial"/>
          <w:sz w:val="24"/>
          <w:szCs w:val="24"/>
          <w:lang w:val="es-ES_tradnl" w:eastAsia="es-MX"/>
        </w:rPr>
        <w:t>Leija</w:t>
      </w:r>
      <w:proofErr w:type="spellEnd"/>
      <w:r w:rsidRPr="00A31349">
        <w:rPr>
          <w:rFonts w:ascii="Trebuchet MS" w:eastAsia="Times New Roman" w:hAnsi="Trebuchet MS" w:cs="Arial"/>
          <w:sz w:val="24"/>
          <w:szCs w:val="24"/>
          <w:lang w:val="es-ES_tradnl" w:eastAsia="es-MX"/>
        </w:rPr>
        <w:t>.</w:t>
      </w:r>
    </w:p>
    <w:p w14:paraId="5B29E554"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_tradnl" w:eastAsia="es-MX"/>
        </w:rPr>
      </w:pPr>
    </w:p>
    <w:p w14:paraId="714FB3EF"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_tradnl" w:eastAsia="es-MX"/>
        </w:rPr>
      </w:pPr>
      <w:r w:rsidRPr="00A31349">
        <w:rPr>
          <w:rFonts w:ascii="Trebuchet MS" w:eastAsia="Times New Roman" w:hAnsi="Trebuchet MS" w:cs="Arial"/>
          <w:b/>
          <w:sz w:val="24"/>
          <w:szCs w:val="24"/>
          <w:lang w:val="es-ES_tradnl" w:eastAsia="es-MX"/>
        </w:rPr>
        <w:t xml:space="preserve">III. Solicitud de medida cautelar. </w:t>
      </w:r>
      <w:r w:rsidRPr="00A31349">
        <w:rPr>
          <w:rFonts w:ascii="Trebuchet MS" w:eastAsia="Times New Roman" w:hAnsi="Trebuchet MS" w:cs="Arial"/>
          <w:bCs/>
          <w:sz w:val="24"/>
          <w:szCs w:val="24"/>
          <w:lang w:val="es-ES_tradnl" w:eastAsia="es-MX"/>
        </w:rPr>
        <w:t>La parte quejosa</w:t>
      </w:r>
      <w:r w:rsidRPr="00A31349">
        <w:rPr>
          <w:rFonts w:ascii="Trebuchet MS" w:eastAsia="Times New Roman" w:hAnsi="Trebuchet MS" w:cs="Arial"/>
          <w:sz w:val="24"/>
          <w:szCs w:val="24"/>
          <w:lang w:val="es-ES_tradnl" w:eastAsia="es-MX"/>
        </w:rPr>
        <w:t xml:space="preserve"> pide: </w:t>
      </w:r>
    </w:p>
    <w:p w14:paraId="19B6D1A9"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_tradnl" w:eastAsia="es-MX"/>
        </w:rPr>
      </w:pPr>
    </w:p>
    <w:p w14:paraId="1596015C" w14:textId="77777777" w:rsidR="008B12BB" w:rsidRPr="00A31349" w:rsidRDefault="00923EB2" w:rsidP="00A31349">
      <w:pPr>
        <w:spacing w:after="0" w:line="276" w:lineRule="auto"/>
        <w:ind w:right="-93"/>
        <w:jc w:val="both"/>
        <w:rPr>
          <w:rFonts w:ascii="Trebuchet MS" w:eastAsia="Times New Roman" w:hAnsi="Trebuchet MS" w:cs="Arial"/>
          <w:i/>
          <w:sz w:val="24"/>
          <w:szCs w:val="24"/>
          <w:lang w:val="es-ES_tradnl" w:eastAsia="es-MX"/>
        </w:rPr>
      </w:pPr>
      <w:r w:rsidRPr="00A31349">
        <w:rPr>
          <w:rFonts w:ascii="Trebuchet MS" w:eastAsia="Times New Roman" w:hAnsi="Trebuchet MS" w:cs="Arial"/>
          <w:i/>
          <w:sz w:val="24"/>
          <w:szCs w:val="24"/>
          <w:lang w:val="es-ES_tradnl" w:eastAsia="es-MX"/>
        </w:rPr>
        <w:t xml:space="preserve">“… </w:t>
      </w:r>
    </w:p>
    <w:p w14:paraId="36BEEC68" w14:textId="77777777" w:rsidR="008B12BB" w:rsidRPr="00A31349" w:rsidRDefault="005F41BC" w:rsidP="00A31349">
      <w:pPr>
        <w:spacing w:after="0" w:line="276" w:lineRule="auto"/>
        <w:ind w:right="-93"/>
        <w:jc w:val="both"/>
        <w:rPr>
          <w:rFonts w:ascii="Trebuchet MS" w:hAnsi="Trebuchet MS" w:cs="Arial"/>
          <w:i/>
          <w:sz w:val="24"/>
          <w:szCs w:val="24"/>
          <w:lang w:val="es-ES_tradnl"/>
        </w:rPr>
      </w:pPr>
      <w:r w:rsidRPr="00A31349">
        <w:rPr>
          <w:rFonts w:ascii="Trebuchet MS" w:hAnsi="Trebuchet MS" w:cs="Arial"/>
          <w:i/>
          <w:sz w:val="24"/>
          <w:szCs w:val="24"/>
          <w:lang w:val="es-ES_tradnl"/>
        </w:rPr>
        <w:lastRenderedPageBreak/>
        <w:t>Solicito se verifiquen los indicios y materializaci</w:t>
      </w:r>
      <w:r w:rsidR="00876C38" w:rsidRPr="00A31349">
        <w:rPr>
          <w:rFonts w:ascii="Trebuchet MS" w:hAnsi="Trebuchet MS" w:cs="Arial"/>
          <w:i/>
          <w:sz w:val="24"/>
          <w:szCs w:val="24"/>
          <w:lang w:val="es-ES_tradnl"/>
        </w:rPr>
        <w:t>ón d</w:t>
      </w:r>
      <w:r w:rsidRPr="00A31349">
        <w:rPr>
          <w:rFonts w:ascii="Trebuchet MS" w:hAnsi="Trebuchet MS" w:cs="Arial"/>
          <w:i/>
          <w:sz w:val="24"/>
          <w:szCs w:val="24"/>
          <w:lang w:val="es-ES_tradnl"/>
        </w:rPr>
        <w:t>e</w:t>
      </w:r>
      <w:r w:rsidR="00876C38" w:rsidRPr="00A31349">
        <w:rPr>
          <w:rFonts w:ascii="Trebuchet MS" w:hAnsi="Trebuchet MS" w:cs="Arial"/>
          <w:i/>
          <w:sz w:val="24"/>
          <w:szCs w:val="24"/>
          <w:lang w:val="es-ES_tradnl"/>
        </w:rPr>
        <w:t xml:space="preserve"> </w:t>
      </w:r>
      <w:r w:rsidRPr="00A31349">
        <w:rPr>
          <w:rFonts w:ascii="Trebuchet MS" w:hAnsi="Trebuchet MS" w:cs="Arial"/>
          <w:i/>
          <w:sz w:val="24"/>
          <w:szCs w:val="24"/>
          <w:lang w:val="es-ES_tradnl"/>
        </w:rPr>
        <w:t>los hechos que se denuncian, para que esa autoridad realice las medidas necesarias a efecto de verificar la difusión y publicidad de los mensajes propagandísticos que se detallan en la presente queja y son identificados plenamente con la leyenda #NIUNVOTOAMARCELA, tomando en consideración que los ataques hacia mi persona tienen como trasfondo la descalificación y generar desconfianza sistemática en mi contra, obstaculizando mi ejercicio de derecho al voto pasivo</w:t>
      </w:r>
      <w:r w:rsidR="00876C38" w:rsidRPr="00A31349">
        <w:rPr>
          <w:rFonts w:ascii="Trebuchet MS" w:hAnsi="Trebuchet MS" w:cs="Arial"/>
          <w:i/>
          <w:sz w:val="24"/>
          <w:szCs w:val="24"/>
          <w:lang w:val="es-ES_tradnl"/>
        </w:rPr>
        <w:t>. Por lo que se solicita se decrete la medida cautelar consistente en el retiro inmediato de las publicaciones de la denunciada, ordenándole borre y/o elimine de su perfil de la red social Facebook, y que además cese en futuras publicaciones de la misma calidad que tengan que ver con ataques contra mi persona y ejercicio de mi derecho al voto pasivo</w:t>
      </w:r>
      <w:r w:rsidRPr="00A31349">
        <w:rPr>
          <w:rFonts w:ascii="Trebuchet MS" w:hAnsi="Trebuchet MS" w:cs="Arial"/>
          <w:i/>
          <w:sz w:val="24"/>
          <w:szCs w:val="24"/>
          <w:lang w:val="es-ES_tradnl"/>
        </w:rPr>
        <w:t>.</w:t>
      </w:r>
      <w:r w:rsidR="006069E4" w:rsidRPr="00A31349">
        <w:rPr>
          <w:rFonts w:ascii="Trebuchet MS" w:hAnsi="Trebuchet MS" w:cs="Arial"/>
          <w:i/>
          <w:sz w:val="24"/>
          <w:szCs w:val="24"/>
          <w:lang w:val="es-ES_tradnl"/>
        </w:rPr>
        <w:t>;</w:t>
      </w:r>
    </w:p>
    <w:p w14:paraId="55801E48" w14:textId="77777777" w:rsidR="00B52473" w:rsidRPr="00A31349" w:rsidRDefault="00B52473" w:rsidP="00A31349">
      <w:pPr>
        <w:spacing w:after="0" w:line="276" w:lineRule="auto"/>
        <w:ind w:right="-93"/>
        <w:jc w:val="both"/>
        <w:rPr>
          <w:rFonts w:ascii="Trebuchet MS" w:hAnsi="Trebuchet MS" w:cs="Arial"/>
          <w:b/>
          <w:i/>
          <w:sz w:val="24"/>
          <w:szCs w:val="24"/>
          <w:lang w:val="es-ES_tradnl"/>
        </w:rPr>
      </w:pPr>
    </w:p>
    <w:p w14:paraId="2F169B74" w14:textId="77777777" w:rsidR="0010428D" w:rsidRPr="00A31349" w:rsidRDefault="0010428D" w:rsidP="00A31349">
      <w:pPr>
        <w:spacing w:after="0" w:line="276" w:lineRule="auto"/>
        <w:ind w:right="-93"/>
        <w:jc w:val="both"/>
        <w:rPr>
          <w:rFonts w:ascii="Trebuchet MS" w:hAnsi="Trebuchet MS" w:cs="Arial"/>
          <w:i/>
          <w:sz w:val="24"/>
          <w:szCs w:val="24"/>
          <w:lang w:val="es-ES_tradnl"/>
        </w:rPr>
      </w:pPr>
      <w:r w:rsidRPr="00A31349">
        <w:rPr>
          <w:rFonts w:ascii="Trebuchet MS" w:hAnsi="Trebuchet MS" w:cs="Arial"/>
          <w:i/>
          <w:sz w:val="24"/>
          <w:szCs w:val="24"/>
          <w:lang w:val="es-ES_tradnl"/>
        </w:rPr>
        <w:t xml:space="preserve">Realice la certificación a través de la intervención de OFICIALÍA ELECTORAL con su personal autorizado, en términos de los artículos  21 y 23 B de los Lineamientos que regulan la función de Oficialía Electoral del Instituto Electoral y de Participación Ciudadana del Estado de Jalisco, PARA QUE ACUDAN AL EVENTO del día 09 de mayo  del 2021 a las 10  diez horas en la zona conocida como SORIANA SANTA FE, en el municipio de Tlajomulco de Zúñiga, Jalisco, para que certifique los hechos que aquí se denuncian.  </w:t>
      </w:r>
    </w:p>
    <w:p w14:paraId="11568F2E" w14:textId="77777777" w:rsidR="0010428D" w:rsidRPr="00A31349" w:rsidRDefault="0010428D" w:rsidP="00A31349">
      <w:pPr>
        <w:spacing w:after="0" w:line="276" w:lineRule="auto"/>
        <w:ind w:right="-93"/>
        <w:jc w:val="both"/>
        <w:rPr>
          <w:rFonts w:ascii="Trebuchet MS" w:hAnsi="Trebuchet MS" w:cs="Arial"/>
          <w:i/>
          <w:sz w:val="24"/>
          <w:szCs w:val="24"/>
          <w:lang w:val="es-ES_tradnl"/>
        </w:rPr>
      </w:pPr>
    </w:p>
    <w:p w14:paraId="40BF899D" w14:textId="77777777" w:rsidR="00B52473" w:rsidRPr="00A31349" w:rsidRDefault="00876C38" w:rsidP="00A31349">
      <w:pPr>
        <w:spacing w:after="0" w:line="276" w:lineRule="auto"/>
        <w:ind w:right="-93"/>
        <w:jc w:val="both"/>
        <w:rPr>
          <w:rFonts w:ascii="Trebuchet MS" w:hAnsi="Trebuchet MS" w:cs="Arial"/>
          <w:i/>
          <w:sz w:val="24"/>
          <w:szCs w:val="24"/>
          <w:lang w:val="es-ES_tradnl"/>
        </w:rPr>
      </w:pPr>
      <w:r w:rsidRPr="00A31349">
        <w:rPr>
          <w:rFonts w:ascii="Trebuchet MS" w:hAnsi="Trebuchet MS" w:cs="Arial"/>
          <w:i/>
          <w:sz w:val="24"/>
          <w:szCs w:val="24"/>
          <w:lang w:val="es-ES_tradnl"/>
        </w:rPr>
        <w:t xml:space="preserve">Se solicita, la suspensión del evento citado en líneas anteriores, y que está ligado a los hechos denunciados en la presente queja electoral, toda vez que las publicaciones que han hecho la denunciada como el evento al que convoca con el llamado a no votar por mi persona, son violatorias de la legislación electoral y menoscabo de mis derechos político electorales. </w:t>
      </w:r>
    </w:p>
    <w:p w14:paraId="0F0F24D4" w14:textId="77777777" w:rsidR="00876C38" w:rsidRPr="00A31349" w:rsidRDefault="00876C38" w:rsidP="00A31349">
      <w:pPr>
        <w:spacing w:after="0" w:line="276" w:lineRule="auto"/>
        <w:ind w:right="-93"/>
        <w:jc w:val="both"/>
        <w:rPr>
          <w:rFonts w:ascii="Trebuchet MS" w:hAnsi="Trebuchet MS" w:cs="Arial"/>
          <w:i/>
          <w:sz w:val="24"/>
          <w:szCs w:val="24"/>
          <w:lang w:val="es-ES_tradnl"/>
        </w:rPr>
      </w:pPr>
    </w:p>
    <w:p w14:paraId="530495DB"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 w:eastAsia="es-ES"/>
        </w:rPr>
      </w:pPr>
      <w:r w:rsidRPr="00A31349">
        <w:rPr>
          <w:rFonts w:ascii="Trebuchet MS" w:eastAsia="Times New Roman" w:hAnsi="Trebuchet MS" w:cs="Arial"/>
          <w:b/>
          <w:sz w:val="24"/>
          <w:szCs w:val="24"/>
          <w:lang w:val="es-ES" w:eastAsia="es-MX"/>
        </w:rPr>
        <w:t>IV. Pruebas ofrecidas para acreditar la existencia del material denunciado.</w:t>
      </w:r>
      <w:r w:rsidRPr="00A31349">
        <w:rPr>
          <w:rFonts w:ascii="Trebuchet MS" w:eastAsia="Times New Roman" w:hAnsi="Trebuchet MS" w:cs="Arial"/>
          <w:sz w:val="24"/>
          <w:szCs w:val="24"/>
          <w:lang w:val="es-ES" w:eastAsia="es-MX"/>
        </w:rPr>
        <w:t xml:space="preserve"> Una vez analizado íntegramente el escrito de queja, se advierte que la denunciante ofrece </w:t>
      </w:r>
      <w:r w:rsidRPr="00A31349">
        <w:rPr>
          <w:rFonts w:ascii="Trebuchet MS" w:eastAsia="Times New Roman" w:hAnsi="Trebuchet MS" w:cs="Arial"/>
          <w:sz w:val="24"/>
          <w:szCs w:val="24"/>
          <w:lang w:val="es-ES" w:eastAsia="es-ES"/>
        </w:rPr>
        <w:t>los siguientes medios de prueba:</w:t>
      </w:r>
    </w:p>
    <w:p w14:paraId="71F5DF47" w14:textId="77777777" w:rsidR="008B12BB" w:rsidRPr="00A31349" w:rsidRDefault="008B12BB" w:rsidP="00A31349">
      <w:pPr>
        <w:spacing w:after="0" w:line="276" w:lineRule="auto"/>
        <w:ind w:right="-93"/>
        <w:jc w:val="both"/>
        <w:rPr>
          <w:rFonts w:ascii="Trebuchet MS" w:eastAsia="Times New Roman" w:hAnsi="Trebuchet MS" w:cs="Arial"/>
          <w:sz w:val="24"/>
          <w:szCs w:val="24"/>
          <w:lang w:val="es-ES" w:eastAsia="es-ES"/>
        </w:rPr>
      </w:pPr>
    </w:p>
    <w:p w14:paraId="00839624" w14:textId="77777777" w:rsidR="008B12BB" w:rsidRPr="00A31349" w:rsidRDefault="008B12BB" w:rsidP="00A31349">
      <w:pPr>
        <w:spacing w:after="0" w:line="276" w:lineRule="auto"/>
        <w:ind w:right="-93"/>
        <w:jc w:val="both"/>
        <w:rPr>
          <w:rFonts w:ascii="Trebuchet MS" w:eastAsia="Times New Roman" w:hAnsi="Trebuchet MS" w:cs="Arial"/>
          <w:i/>
          <w:sz w:val="24"/>
          <w:szCs w:val="24"/>
          <w:lang w:val="es-ES" w:eastAsia="es-ES"/>
        </w:rPr>
      </w:pPr>
      <w:r w:rsidRPr="00A31349">
        <w:rPr>
          <w:rFonts w:ascii="Trebuchet MS" w:eastAsia="Times New Roman" w:hAnsi="Trebuchet MS" w:cs="Arial"/>
          <w:i/>
          <w:sz w:val="24"/>
          <w:szCs w:val="24"/>
          <w:lang w:val="es-ES" w:eastAsia="es-ES"/>
        </w:rPr>
        <w:t>“…</w:t>
      </w:r>
    </w:p>
    <w:p w14:paraId="5323938E" w14:textId="77777777" w:rsidR="008B12BB" w:rsidRPr="00A31349" w:rsidRDefault="008B12BB" w:rsidP="00A31349">
      <w:pPr>
        <w:spacing w:after="0" w:line="276" w:lineRule="auto"/>
        <w:ind w:left="360" w:right="-93"/>
        <w:contextualSpacing/>
        <w:jc w:val="both"/>
        <w:rPr>
          <w:rFonts w:ascii="Trebuchet MS" w:eastAsia="Times New Roman" w:hAnsi="Trebuchet MS" w:cs="Arial"/>
          <w:i/>
          <w:sz w:val="24"/>
          <w:szCs w:val="24"/>
          <w:lang w:val="es-ES" w:eastAsia="es-ES"/>
        </w:rPr>
      </w:pPr>
      <w:r w:rsidRPr="00A31349">
        <w:rPr>
          <w:rFonts w:ascii="Trebuchet MS" w:eastAsia="Times New Roman" w:hAnsi="Trebuchet MS" w:cs="Arial"/>
          <w:b/>
          <w:i/>
          <w:sz w:val="24"/>
          <w:szCs w:val="24"/>
          <w:lang w:val="es-ES" w:eastAsia="es-ES"/>
        </w:rPr>
        <w:t xml:space="preserve">1.- </w:t>
      </w:r>
      <w:r w:rsidR="00876C38" w:rsidRPr="00A31349">
        <w:rPr>
          <w:rFonts w:ascii="Trebuchet MS" w:eastAsia="Times New Roman" w:hAnsi="Trebuchet MS" w:cs="Arial"/>
          <w:b/>
          <w:i/>
          <w:sz w:val="24"/>
          <w:szCs w:val="24"/>
          <w:lang w:val="es-ES" w:eastAsia="es-ES"/>
        </w:rPr>
        <w:t>DOCUMENTAL PÚBLICA</w:t>
      </w:r>
      <w:r w:rsidRPr="00A31349">
        <w:rPr>
          <w:rFonts w:ascii="Trebuchet MS" w:eastAsia="Times New Roman" w:hAnsi="Trebuchet MS" w:cs="Arial"/>
          <w:b/>
          <w:i/>
          <w:sz w:val="24"/>
          <w:szCs w:val="24"/>
          <w:lang w:val="es-ES" w:eastAsia="es-ES"/>
        </w:rPr>
        <w:t xml:space="preserve">. </w:t>
      </w:r>
      <w:r w:rsidR="00923EB2" w:rsidRPr="00A31349">
        <w:rPr>
          <w:rFonts w:ascii="Trebuchet MS" w:eastAsia="Times New Roman" w:hAnsi="Trebuchet MS" w:cs="Arial"/>
          <w:b/>
          <w:i/>
          <w:sz w:val="24"/>
          <w:szCs w:val="24"/>
          <w:lang w:val="es-ES" w:eastAsia="es-ES"/>
        </w:rPr>
        <w:t>–</w:t>
      </w:r>
      <w:r w:rsidRPr="00A31349">
        <w:rPr>
          <w:rFonts w:ascii="Trebuchet MS" w:eastAsia="Times New Roman" w:hAnsi="Trebuchet MS" w:cs="Arial"/>
          <w:i/>
          <w:sz w:val="24"/>
          <w:szCs w:val="24"/>
          <w:lang w:val="es-ES" w:eastAsia="es-ES"/>
        </w:rPr>
        <w:t xml:space="preserve"> </w:t>
      </w:r>
      <w:r w:rsidR="00876C38" w:rsidRPr="00A31349">
        <w:rPr>
          <w:rFonts w:ascii="Trebuchet MS" w:eastAsia="Times New Roman" w:hAnsi="Trebuchet MS" w:cs="Arial"/>
          <w:i/>
          <w:sz w:val="24"/>
          <w:szCs w:val="24"/>
          <w:lang w:val="es-ES" w:eastAsia="es-ES"/>
        </w:rPr>
        <w:t xml:space="preserve">Consistentes  en la certificación de contenido que levante la Oficialía Electoral de éste Instituto de los Hechos que se han señalado y que están por realizarse de las cuales esta </w:t>
      </w:r>
      <w:r w:rsidR="00C41B04" w:rsidRPr="00A31349">
        <w:rPr>
          <w:rFonts w:ascii="Trebuchet MS" w:eastAsia="Times New Roman" w:hAnsi="Trebuchet MS" w:cs="Arial"/>
          <w:i/>
          <w:sz w:val="24"/>
          <w:szCs w:val="24"/>
          <w:lang w:val="es-ES" w:eastAsia="es-ES"/>
        </w:rPr>
        <w:t>autoridad</w:t>
      </w:r>
      <w:r w:rsidR="00876C38" w:rsidRPr="00A31349">
        <w:rPr>
          <w:rFonts w:ascii="Trebuchet MS" w:eastAsia="Times New Roman" w:hAnsi="Trebuchet MS" w:cs="Arial"/>
          <w:i/>
          <w:sz w:val="24"/>
          <w:szCs w:val="24"/>
          <w:lang w:val="es-ES" w:eastAsia="es-ES"/>
        </w:rPr>
        <w:t xml:space="preserve"> administrativa electoral advertirá la veracidad de los hechos que por medio del presente escrito se </w:t>
      </w:r>
      <w:r w:rsidR="00876C38" w:rsidRPr="00A31349">
        <w:rPr>
          <w:rFonts w:ascii="Trebuchet MS" w:eastAsia="Times New Roman" w:hAnsi="Trebuchet MS" w:cs="Arial"/>
          <w:i/>
          <w:sz w:val="24"/>
          <w:szCs w:val="24"/>
          <w:lang w:val="es-ES" w:eastAsia="es-ES"/>
        </w:rPr>
        <w:lastRenderedPageBreak/>
        <w:t>denuncian y constituyen una violación flagrante a la normatividad electoral, as</w:t>
      </w:r>
      <w:r w:rsidR="00C41B04" w:rsidRPr="00A31349">
        <w:rPr>
          <w:rFonts w:ascii="Trebuchet MS" w:eastAsia="Times New Roman" w:hAnsi="Trebuchet MS" w:cs="Arial"/>
          <w:i/>
          <w:sz w:val="24"/>
          <w:szCs w:val="24"/>
          <w:lang w:val="es-ES" w:eastAsia="es-ES"/>
        </w:rPr>
        <w:t xml:space="preserve">í mismo con la presencia que realice el personal de la Oficialía Electoral el próximo </w:t>
      </w:r>
      <w:r w:rsidR="0010428D" w:rsidRPr="00A31349">
        <w:rPr>
          <w:rFonts w:ascii="Trebuchet MS" w:eastAsia="Times New Roman" w:hAnsi="Trebuchet MS" w:cs="Arial"/>
          <w:b/>
          <w:i/>
          <w:sz w:val="24"/>
          <w:szCs w:val="24"/>
          <w:lang w:val="es-ES" w:eastAsia="es-ES"/>
        </w:rPr>
        <w:t>DOMINGO 9 DE MAYO A LAS 10 HORAS EN LA ZONA CONOCIDA COMO SORIANA SANTA FE EN TLAJOMULCO DE ZÚÑIGA, JALISCO</w:t>
      </w:r>
      <w:r w:rsidR="0010428D" w:rsidRPr="00A31349">
        <w:rPr>
          <w:rFonts w:ascii="Trebuchet MS" w:eastAsia="Times New Roman" w:hAnsi="Trebuchet MS" w:cs="Arial"/>
          <w:i/>
          <w:sz w:val="24"/>
          <w:szCs w:val="24"/>
          <w:lang w:val="es-ES" w:eastAsia="es-ES"/>
        </w:rPr>
        <w:t xml:space="preserve"> </w:t>
      </w:r>
      <w:r w:rsidR="00C41B04" w:rsidRPr="00A31349">
        <w:rPr>
          <w:rFonts w:ascii="Trebuchet MS" w:eastAsia="Times New Roman" w:hAnsi="Trebuchet MS" w:cs="Arial"/>
          <w:i/>
          <w:sz w:val="24"/>
          <w:szCs w:val="24"/>
          <w:lang w:val="es-ES" w:eastAsia="es-ES"/>
        </w:rPr>
        <w:t xml:space="preserve">(Domicilio: Avenida de las Américas 22, entre Avenida Concepción y </w:t>
      </w:r>
      <w:proofErr w:type="spellStart"/>
      <w:r w:rsidR="00C41B04" w:rsidRPr="00A31349">
        <w:rPr>
          <w:rFonts w:ascii="Trebuchet MS" w:eastAsia="Times New Roman" w:hAnsi="Trebuchet MS" w:cs="Arial"/>
          <w:i/>
          <w:sz w:val="24"/>
          <w:szCs w:val="24"/>
          <w:lang w:val="es-ES" w:eastAsia="es-ES"/>
        </w:rPr>
        <w:t>Blv</w:t>
      </w:r>
      <w:proofErr w:type="spellEnd"/>
      <w:r w:rsidR="00C41B04" w:rsidRPr="00A31349">
        <w:rPr>
          <w:rFonts w:ascii="Trebuchet MS" w:eastAsia="Times New Roman" w:hAnsi="Trebuchet MS" w:cs="Arial"/>
          <w:i/>
          <w:sz w:val="24"/>
          <w:szCs w:val="24"/>
          <w:lang w:val="es-ES" w:eastAsia="es-ES"/>
        </w:rPr>
        <w:t xml:space="preserve">. Tegucigalpa, Hacienda Santa Fe, en Tlajomulco de Zúñiga, Jalisco). </w:t>
      </w:r>
    </w:p>
    <w:p w14:paraId="16E09C6F" w14:textId="77777777" w:rsidR="008B12BB" w:rsidRPr="00A31349" w:rsidRDefault="008B12BB" w:rsidP="00A31349">
      <w:pPr>
        <w:spacing w:after="0" w:line="276" w:lineRule="auto"/>
        <w:ind w:left="720" w:right="-93"/>
        <w:contextualSpacing/>
        <w:jc w:val="both"/>
        <w:rPr>
          <w:rFonts w:ascii="Trebuchet MS" w:eastAsia="Times New Roman" w:hAnsi="Trebuchet MS" w:cs="Arial"/>
          <w:i/>
          <w:sz w:val="24"/>
          <w:szCs w:val="24"/>
          <w:lang w:val="es-ES" w:eastAsia="es-ES"/>
        </w:rPr>
      </w:pPr>
    </w:p>
    <w:p w14:paraId="41DE1834" w14:textId="77777777" w:rsidR="008B12BB" w:rsidRPr="00A31349" w:rsidRDefault="008B12BB" w:rsidP="00A31349">
      <w:pPr>
        <w:spacing w:after="0" w:line="276" w:lineRule="auto"/>
        <w:ind w:left="360" w:right="-93"/>
        <w:contextualSpacing/>
        <w:jc w:val="both"/>
        <w:rPr>
          <w:rFonts w:ascii="Trebuchet MS" w:eastAsia="Times New Roman" w:hAnsi="Trebuchet MS" w:cs="Arial"/>
          <w:i/>
          <w:sz w:val="24"/>
          <w:szCs w:val="24"/>
          <w:lang w:val="es-ES" w:eastAsia="es-ES"/>
        </w:rPr>
      </w:pPr>
      <w:r w:rsidRPr="00A31349">
        <w:rPr>
          <w:rFonts w:ascii="Trebuchet MS" w:eastAsia="Times New Roman" w:hAnsi="Trebuchet MS" w:cs="Arial"/>
          <w:b/>
          <w:i/>
          <w:sz w:val="24"/>
          <w:szCs w:val="24"/>
          <w:lang w:val="es-ES" w:eastAsia="es-ES"/>
        </w:rPr>
        <w:t xml:space="preserve">2.- </w:t>
      </w:r>
      <w:r w:rsidR="00C41B04" w:rsidRPr="00A31349">
        <w:rPr>
          <w:rFonts w:ascii="Trebuchet MS" w:eastAsia="Times New Roman" w:hAnsi="Trebuchet MS" w:cs="Arial"/>
          <w:b/>
          <w:i/>
          <w:sz w:val="24"/>
          <w:szCs w:val="24"/>
          <w:lang w:val="es-ES" w:eastAsia="es-ES"/>
        </w:rPr>
        <w:t>TÉCNICA</w:t>
      </w:r>
      <w:r w:rsidRPr="00A31349">
        <w:rPr>
          <w:rFonts w:ascii="Trebuchet MS" w:eastAsia="Times New Roman" w:hAnsi="Trebuchet MS" w:cs="Arial"/>
          <w:b/>
          <w:i/>
          <w:sz w:val="24"/>
          <w:szCs w:val="24"/>
          <w:lang w:val="es-ES" w:eastAsia="es-ES"/>
        </w:rPr>
        <w:t xml:space="preserve">. </w:t>
      </w:r>
      <w:r w:rsidR="00C41B04" w:rsidRPr="00A31349">
        <w:rPr>
          <w:rFonts w:ascii="Trebuchet MS" w:eastAsia="Times New Roman" w:hAnsi="Trebuchet MS" w:cs="Arial"/>
          <w:b/>
          <w:i/>
          <w:sz w:val="24"/>
          <w:szCs w:val="24"/>
          <w:lang w:val="es-ES" w:eastAsia="es-ES"/>
        </w:rPr>
        <w:t>–</w:t>
      </w:r>
      <w:r w:rsidR="00C41B04" w:rsidRPr="00A31349">
        <w:rPr>
          <w:rFonts w:ascii="Trebuchet MS" w:eastAsia="Times New Roman" w:hAnsi="Trebuchet MS" w:cs="Arial"/>
          <w:i/>
          <w:sz w:val="24"/>
          <w:szCs w:val="24"/>
          <w:lang w:val="es-ES" w:eastAsia="es-ES"/>
        </w:rPr>
        <w:t xml:space="preserve"> Prueba que se ofrece en términos del artículo 461 de la LGIPE, consistente en:</w:t>
      </w:r>
    </w:p>
    <w:p w14:paraId="0053607B" w14:textId="77777777" w:rsidR="00B326B2" w:rsidRPr="00A31349" w:rsidRDefault="00B326B2" w:rsidP="00A31349">
      <w:pPr>
        <w:spacing w:after="0" w:line="276" w:lineRule="auto"/>
        <w:ind w:left="360" w:right="-93"/>
        <w:contextualSpacing/>
        <w:jc w:val="both"/>
        <w:rPr>
          <w:rFonts w:ascii="Trebuchet MS" w:eastAsia="Times New Roman" w:hAnsi="Trebuchet MS" w:cs="Arial"/>
          <w:i/>
          <w:sz w:val="24"/>
          <w:szCs w:val="24"/>
          <w:lang w:val="es-ES" w:eastAsia="es-ES"/>
        </w:rPr>
      </w:pPr>
    </w:p>
    <w:p w14:paraId="19A8FD24" w14:textId="77777777" w:rsidR="00C41B04" w:rsidRPr="00A31349" w:rsidRDefault="00C41B04" w:rsidP="00A31349">
      <w:pPr>
        <w:spacing w:after="0" w:line="276" w:lineRule="auto"/>
        <w:ind w:left="360" w:right="-93"/>
        <w:contextualSpacing/>
        <w:jc w:val="both"/>
        <w:rPr>
          <w:rFonts w:ascii="Trebuchet MS" w:eastAsia="Times New Roman" w:hAnsi="Trebuchet MS" w:cs="Arial"/>
          <w:i/>
          <w:sz w:val="24"/>
          <w:szCs w:val="24"/>
          <w:lang w:val="es-ES" w:eastAsia="es-ES"/>
        </w:rPr>
      </w:pPr>
      <w:r w:rsidRPr="00A31349">
        <w:rPr>
          <w:rFonts w:ascii="Trebuchet MS" w:eastAsia="Times New Roman" w:hAnsi="Trebuchet MS" w:cs="Arial"/>
          <w:b/>
          <w:i/>
          <w:sz w:val="24"/>
          <w:szCs w:val="24"/>
          <w:lang w:val="es-ES" w:eastAsia="es-ES"/>
        </w:rPr>
        <w:t>En la página de Facebook ubicada en el URL:</w:t>
      </w:r>
    </w:p>
    <w:p w14:paraId="0304193D" w14:textId="77777777" w:rsidR="00C41B04" w:rsidRPr="00A31349" w:rsidRDefault="00BF336D" w:rsidP="00A31349">
      <w:pPr>
        <w:spacing w:after="0" w:line="276" w:lineRule="auto"/>
        <w:ind w:left="360" w:right="-93"/>
        <w:contextualSpacing/>
        <w:jc w:val="both"/>
        <w:rPr>
          <w:rFonts w:ascii="Trebuchet MS" w:eastAsia="Times New Roman" w:hAnsi="Trebuchet MS" w:cs="Arial"/>
          <w:i/>
          <w:sz w:val="24"/>
          <w:szCs w:val="24"/>
          <w:lang w:val="es-ES" w:eastAsia="es-ES"/>
        </w:rPr>
      </w:pPr>
      <w:hyperlink r:id="rId8" w:history="1">
        <w:r w:rsidR="00B326B2" w:rsidRPr="00A31349">
          <w:rPr>
            <w:rStyle w:val="Hipervnculo"/>
            <w:rFonts w:ascii="Trebuchet MS" w:eastAsia="Times New Roman" w:hAnsi="Trebuchet MS" w:cs="Arial"/>
            <w:i/>
            <w:sz w:val="24"/>
            <w:szCs w:val="24"/>
            <w:lang w:val="es-ES" w:eastAsia="es-ES"/>
          </w:rPr>
          <w:t>https://www.facebook.com/profile.php?id=100010369891055</w:t>
        </w:r>
      </w:hyperlink>
      <w:r w:rsidR="00C41B04" w:rsidRPr="00A31349">
        <w:rPr>
          <w:rFonts w:ascii="Trebuchet MS" w:eastAsia="Times New Roman" w:hAnsi="Trebuchet MS" w:cs="Arial"/>
          <w:i/>
          <w:sz w:val="24"/>
          <w:szCs w:val="24"/>
          <w:lang w:val="es-ES" w:eastAsia="es-ES"/>
        </w:rPr>
        <w:t xml:space="preserve"> “Isabel Palos” y correspondiendo a la ubicación de cada una de las imágenes referidos en la presente denuncia, los siguientes vínculos o links:</w:t>
      </w:r>
    </w:p>
    <w:p w14:paraId="4F48DBC2" w14:textId="77777777" w:rsidR="00B326B2" w:rsidRPr="00A31349" w:rsidRDefault="00B326B2" w:rsidP="00A31349">
      <w:pPr>
        <w:spacing w:after="0" w:line="276" w:lineRule="auto"/>
        <w:ind w:left="360" w:right="-93"/>
        <w:contextualSpacing/>
        <w:jc w:val="both"/>
        <w:rPr>
          <w:rFonts w:ascii="Trebuchet MS" w:eastAsia="Times New Roman" w:hAnsi="Trebuchet MS" w:cs="Arial"/>
          <w:i/>
          <w:sz w:val="24"/>
          <w:szCs w:val="24"/>
          <w:lang w:val="es-ES" w:eastAsia="es-ES"/>
        </w:rPr>
      </w:pPr>
    </w:p>
    <w:p w14:paraId="39238005" w14:textId="77777777" w:rsidR="00C41B04" w:rsidRPr="00A31349" w:rsidRDefault="00BF336D" w:rsidP="00A31349">
      <w:pPr>
        <w:spacing w:after="0" w:line="276" w:lineRule="auto"/>
        <w:ind w:left="360" w:right="-93"/>
        <w:contextualSpacing/>
        <w:jc w:val="both"/>
        <w:rPr>
          <w:rFonts w:ascii="Trebuchet MS" w:eastAsia="Times New Roman" w:hAnsi="Trebuchet MS" w:cs="Arial"/>
          <w:i/>
          <w:sz w:val="24"/>
          <w:szCs w:val="24"/>
          <w:lang w:val="es-ES" w:eastAsia="es-ES"/>
        </w:rPr>
      </w:pPr>
      <w:hyperlink r:id="rId9" w:history="1">
        <w:r w:rsidR="00C41B04" w:rsidRPr="00A31349">
          <w:rPr>
            <w:rStyle w:val="Hipervnculo"/>
            <w:rFonts w:ascii="Trebuchet MS" w:eastAsia="Times New Roman" w:hAnsi="Trebuchet MS" w:cs="Arial"/>
            <w:i/>
            <w:sz w:val="24"/>
            <w:szCs w:val="24"/>
            <w:lang w:val="es-ES" w:eastAsia="es-ES"/>
          </w:rPr>
          <w:t>https://www.facebook.com/photo?fbid=10159133679078433&amp;set=pcb.10159133679428433</w:t>
        </w:r>
      </w:hyperlink>
      <w:r w:rsidR="00C41B04" w:rsidRPr="00A31349">
        <w:rPr>
          <w:rFonts w:ascii="Trebuchet MS" w:eastAsia="Times New Roman" w:hAnsi="Trebuchet MS" w:cs="Arial"/>
          <w:i/>
          <w:sz w:val="24"/>
          <w:szCs w:val="24"/>
          <w:lang w:val="es-ES" w:eastAsia="es-ES"/>
        </w:rPr>
        <w:t xml:space="preserve"> </w:t>
      </w:r>
    </w:p>
    <w:p w14:paraId="21F31B02" w14:textId="77777777" w:rsidR="00B326B2" w:rsidRPr="00A31349" w:rsidRDefault="00B326B2" w:rsidP="00A31349">
      <w:pPr>
        <w:spacing w:after="0" w:line="276" w:lineRule="auto"/>
        <w:ind w:left="360" w:right="-93"/>
        <w:contextualSpacing/>
        <w:jc w:val="both"/>
        <w:rPr>
          <w:rFonts w:ascii="Trebuchet MS" w:eastAsia="Times New Roman" w:hAnsi="Trebuchet MS" w:cs="Arial"/>
          <w:i/>
          <w:sz w:val="24"/>
          <w:szCs w:val="24"/>
          <w:lang w:val="es-ES" w:eastAsia="es-ES"/>
        </w:rPr>
      </w:pPr>
    </w:p>
    <w:p w14:paraId="065FD161" w14:textId="77777777" w:rsidR="00C41B04" w:rsidRPr="00A31349" w:rsidRDefault="00BF336D" w:rsidP="00A31349">
      <w:pPr>
        <w:spacing w:after="0" w:line="276" w:lineRule="auto"/>
        <w:ind w:left="360" w:right="-93"/>
        <w:contextualSpacing/>
        <w:jc w:val="both"/>
        <w:rPr>
          <w:rFonts w:ascii="Trebuchet MS" w:eastAsia="Times New Roman" w:hAnsi="Trebuchet MS" w:cs="Arial"/>
          <w:i/>
          <w:sz w:val="24"/>
          <w:szCs w:val="24"/>
          <w:lang w:val="es-ES" w:eastAsia="es-ES"/>
        </w:rPr>
      </w:pPr>
      <w:hyperlink r:id="rId10" w:history="1">
        <w:r w:rsidR="00C41B04" w:rsidRPr="00A31349">
          <w:rPr>
            <w:rStyle w:val="Hipervnculo"/>
            <w:rFonts w:ascii="Trebuchet MS" w:eastAsia="Times New Roman" w:hAnsi="Trebuchet MS" w:cs="Arial"/>
            <w:i/>
            <w:sz w:val="24"/>
            <w:szCs w:val="24"/>
            <w:lang w:val="es-ES" w:eastAsia="es-ES"/>
          </w:rPr>
          <w:t>https://www.facebook.com/photo?fbid=10159133679268433&amp;set=pcb.10159133679428433</w:t>
        </w:r>
      </w:hyperlink>
      <w:r w:rsidR="00C41B04" w:rsidRPr="00A31349">
        <w:rPr>
          <w:rFonts w:ascii="Trebuchet MS" w:eastAsia="Times New Roman" w:hAnsi="Trebuchet MS" w:cs="Arial"/>
          <w:i/>
          <w:sz w:val="24"/>
          <w:szCs w:val="24"/>
          <w:lang w:val="es-ES" w:eastAsia="es-ES"/>
        </w:rPr>
        <w:t xml:space="preserve"> </w:t>
      </w:r>
    </w:p>
    <w:p w14:paraId="24F02BD0" w14:textId="77777777" w:rsidR="00B326B2" w:rsidRPr="00A31349" w:rsidRDefault="00B326B2" w:rsidP="00A31349">
      <w:pPr>
        <w:spacing w:after="0" w:line="276" w:lineRule="auto"/>
        <w:ind w:left="360" w:right="-93"/>
        <w:contextualSpacing/>
        <w:jc w:val="both"/>
        <w:rPr>
          <w:rFonts w:ascii="Trebuchet MS" w:eastAsia="Times New Roman" w:hAnsi="Trebuchet MS" w:cs="Arial"/>
          <w:i/>
          <w:sz w:val="24"/>
          <w:szCs w:val="24"/>
          <w:lang w:val="es-ES" w:eastAsia="es-ES"/>
        </w:rPr>
      </w:pPr>
    </w:p>
    <w:p w14:paraId="2CCD9F88" w14:textId="77777777" w:rsidR="00C41B04" w:rsidRPr="00A31349" w:rsidRDefault="00BF336D" w:rsidP="00A31349">
      <w:pPr>
        <w:spacing w:after="0" w:line="276" w:lineRule="auto"/>
        <w:ind w:left="360" w:right="-93"/>
        <w:contextualSpacing/>
        <w:jc w:val="both"/>
        <w:rPr>
          <w:rFonts w:ascii="Trebuchet MS" w:eastAsia="Times New Roman" w:hAnsi="Trebuchet MS" w:cs="Arial"/>
          <w:i/>
          <w:sz w:val="24"/>
          <w:szCs w:val="24"/>
          <w:lang w:val="es-ES" w:eastAsia="es-ES"/>
        </w:rPr>
      </w:pPr>
      <w:hyperlink r:id="rId11" w:history="1">
        <w:r w:rsidR="00C41B04" w:rsidRPr="00A31349">
          <w:rPr>
            <w:rStyle w:val="Hipervnculo"/>
            <w:rFonts w:ascii="Trebuchet MS" w:eastAsia="Times New Roman" w:hAnsi="Trebuchet MS" w:cs="Arial"/>
            <w:i/>
            <w:sz w:val="24"/>
            <w:szCs w:val="24"/>
            <w:lang w:val="es-ES" w:eastAsia="es-ES"/>
          </w:rPr>
          <w:t>https://www.facebook.com/photo?fbid=1377091035979880&amp;set=a.295998097422518</w:t>
        </w:r>
      </w:hyperlink>
      <w:r w:rsidR="00C41B04" w:rsidRPr="00A31349">
        <w:rPr>
          <w:rFonts w:ascii="Trebuchet MS" w:eastAsia="Times New Roman" w:hAnsi="Trebuchet MS" w:cs="Arial"/>
          <w:i/>
          <w:sz w:val="24"/>
          <w:szCs w:val="24"/>
          <w:lang w:val="es-ES" w:eastAsia="es-ES"/>
        </w:rPr>
        <w:t xml:space="preserve"> </w:t>
      </w:r>
    </w:p>
    <w:p w14:paraId="676DFD7E" w14:textId="77777777" w:rsidR="008B12BB" w:rsidRPr="00A31349" w:rsidRDefault="008B12BB" w:rsidP="00A31349">
      <w:pPr>
        <w:spacing w:after="0" w:line="276" w:lineRule="auto"/>
        <w:ind w:left="720" w:right="-93"/>
        <w:contextualSpacing/>
        <w:jc w:val="both"/>
        <w:rPr>
          <w:rFonts w:ascii="Trebuchet MS" w:eastAsia="Times New Roman" w:hAnsi="Trebuchet MS" w:cs="Arial"/>
          <w:i/>
          <w:sz w:val="24"/>
          <w:szCs w:val="24"/>
          <w:lang w:val="es-ES" w:eastAsia="es-ES"/>
        </w:rPr>
      </w:pPr>
    </w:p>
    <w:p w14:paraId="01A2C9DB" w14:textId="77777777" w:rsidR="008B12BB" w:rsidRPr="00A31349" w:rsidRDefault="00A60326" w:rsidP="00A31349">
      <w:pPr>
        <w:spacing w:after="0" w:line="276" w:lineRule="auto"/>
        <w:ind w:left="360" w:right="-93"/>
        <w:contextualSpacing/>
        <w:jc w:val="both"/>
        <w:rPr>
          <w:rFonts w:ascii="Trebuchet MS" w:eastAsia="Times New Roman" w:hAnsi="Trebuchet MS" w:cs="Arial"/>
          <w:i/>
          <w:sz w:val="24"/>
          <w:szCs w:val="24"/>
          <w:lang w:val="es-ES" w:eastAsia="es-ES"/>
        </w:rPr>
      </w:pPr>
      <w:r w:rsidRPr="00A31349">
        <w:rPr>
          <w:rFonts w:ascii="Trebuchet MS" w:eastAsia="Times New Roman" w:hAnsi="Trebuchet MS" w:cs="Arial"/>
          <w:b/>
          <w:i/>
          <w:sz w:val="24"/>
          <w:szCs w:val="24"/>
          <w:lang w:val="es-ES" w:eastAsia="es-ES"/>
        </w:rPr>
        <w:t>3.-</w:t>
      </w:r>
      <w:r w:rsidR="008B12BB" w:rsidRPr="00A31349">
        <w:rPr>
          <w:rFonts w:ascii="Trebuchet MS" w:eastAsia="Times New Roman" w:hAnsi="Trebuchet MS" w:cs="Arial"/>
          <w:b/>
          <w:i/>
          <w:sz w:val="24"/>
          <w:szCs w:val="24"/>
          <w:lang w:val="es-ES" w:eastAsia="es-ES"/>
        </w:rPr>
        <w:t xml:space="preserve"> DOCUME</w:t>
      </w:r>
      <w:r w:rsidR="00C41B04" w:rsidRPr="00A31349">
        <w:rPr>
          <w:rFonts w:ascii="Trebuchet MS" w:eastAsia="Times New Roman" w:hAnsi="Trebuchet MS" w:cs="Arial"/>
          <w:b/>
          <w:i/>
          <w:sz w:val="24"/>
          <w:szCs w:val="24"/>
          <w:lang w:val="es-ES" w:eastAsia="es-ES"/>
        </w:rPr>
        <w:t>NTAL PÚBLICA</w:t>
      </w:r>
      <w:r w:rsidR="008B12BB" w:rsidRPr="00A31349">
        <w:rPr>
          <w:rFonts w:ascii="Trebuchet MS" w:eastAsia="Times New Roman" w:hAnsi="Trebuchet MS" w:cs="Arial"/>
          <w:b/>
          <w:i/>
          <w:sz w:val="24"/>
          <w:szCs w:val="24"/>
          <w:lang w:val="es-ES" w:eastAsia="es-ES"/>
        </w:rPr>
        <w:t>.-</w:t>
      </w:r>
      <w:r w:rsidR="00C41B04" w:rsidRPr="00A31349">
        <w:rPr>
          <w:rFonts w:ascii="Trebuchet MS" w:eastAsia="Times New Roman" w:hAnsi="Trebuchet MS" w:cs="Arial"/>
          <w:i/>
          <w:sz w:val="24"/>
          <w:szCs w:val="24"/>
          <w:lang w:val="es-ES" w:eastAsia="es-ES"/>
        </w:rPr>
        <w:t xml:space="preserve"> Copia certificada del acta de certificación d</w:t>
      </w:r>
      <w:r w:rsidR="00231321" w:rsidRPr="00A31349">
        <w:rPr>
          <w:rFonts w:ascii="Trebuchet MS" w:eastAsia="Times New Roman" w:hAnsi="Trebuchet MS" w:cs="Arial"/>
          <w:i/>
          <w:sz w:val="24"/>
          <w:szCs w:val="24"/>
          <w:lang w:val="es-ES" w:eastAsia="es-ES"/>
        </w:rPr>
        <w:t>e</w:t>
      </w:r>
      <w:r w:rsidR="00C41B04" w:rsidRPr="00A31349">
        <w:rPr>
          <w:rFonts w:ascii="Trebuchet MS" w:eastAsia="Times New Roman" w:hAnsi="Trebuchet MS" w:cs="Arial"/>
          <w:i/>
          <w:sz w:val="24"/>
          <w:szCs w:val="24"/>
          <w:lang w:val="es-ES" w:eastAsia="es-ES"/>
        </w:rPr>
        <w:t xml:space="preserve"> </w:t>
      </w:r>
      <w:r w:rsidR="00231321" w:rsidRPr="00A31349">
        <w:rPr>
          <w:rFonts w:ascii="Trebuchet MS" w:eastAsia="Times New Roman" w:hAnsi="Trebuchet MS" w:cs="Arial"/>
          <w:i/>
          <w:sz w:val="24"/>
          <w:szCs w:val="24"/>
          <w:lang w:val="es-ES" w:eastAsia="es-ES"/>
        </w:rPr>
        <w:t>hechos</w:t>
      </w:r>
      <w:r w:rsidR="00C41B04" w:rsidRPr="00A31349">
        <w:rPr>
          <w:rFonts w:ascii="Trebuchet MS" w:eastAsia="Times New Roman" w:hAnsi="Trebuchet MS" w:cs="Arial"/>
          <w:i/>
          <w:sz w:val="24"/>
          <w:szCs w:val="24"/>
          <w:lang w:val="es-ES" w:eastAsia="es-ES"/>
        </w:rPr>
        <w:t>, que realizó la Lic. Martha Gloria Gómez Hernández, Notario Público Titular Número 098 de Guadalajara, Jalisco, consistente en 06 seis fojas útiles compulsadas, de fecha 07 de mayo</w:t>
      </w:r>
      <w:r w:rsidR="00231321" w:rsidRPr="00A31349">
        <w:rPr>
          <w:rFonts w:ascii="Trebuchet MS" w:eastAsia="Times New Roman" w:hAnsi="Trebuchet MS" w:cs="Arial"/>
          <w:i/>
          <w:sz w:val="24"/>
          <w:szCs w:val="24"/>
          <w:lang w:val="es-ES" w:eastAsia="es-ES"/>
        </w:rPr>
        <w:t xml:space="preserve"> de 2021, mediante la cual da fe y se hace constar la existencia y contenido de diversa propaganda ubicada en la red social conocida como Facebook, específicamente dentro del muro o biografía que corresponde al perfil del usuario identificado con el nombre “Isabel Palos”</w:t>
      </w:r>
      <w:r w:rsidRPr="00A31349">
        <w:rPr>
          <w:rFonts w:ascii="Trebuchet MS" w:eastAsia="Times New Roman" w:hAnsi="Trebuchet MS" w:cs="Arial"/>
          <w:i/>
          <w:sz w:val="24"/>
          <w:szCs w:val="24"/>
          <w:lang w:val="es-ES" w:eastAsia="es-ES"/>
        </w:rPr>
        <w:t>.</w:t>
      </w:r>
    </w:p>
    <w:p w14:paraId="5D268C6E" w14:textId="77777777" w:rsidR="00B326B2" w:rsidRPr="00A31349" w:rsidRDefault="00B326B2" w:rsidP="00A31349">
      <w:pPr>
        <w:spacing w:after="0" w:line="276" w:lineRule="auto"/>
        <w:ind w:left="360" w:right="-93"/>
        <w:contextualSpacing/>
        <w:jc w:val="both"/>
        <w:rPr>
          <w:rFonts w:ascii="Trebuchet MS" w:eastAsia="Times New Roman" w:hAnsi="Trebuchet MS" w:cs="Arial"/>
          <w:i/>
          <w:sz w:val="24"/>
          <w:szCs w:val="24"/>
          <w:lang w:val="es-ES" w:eastAsia="es-ES"/>
        </w:rPr>
      </w:pPr>
    </w:p>
    <w:p w14:paraId="2AE648CE" w14:textId="77777777" w:rsidR="00231321" w:rsidRPr="00A31349" w:rsidRDefault="00231321" w:rsidP="00A31349">
      <w:pPr>
        <w:spacing w:after="0" w:line="276" w:lineRule="auto"/>
        <w:ind w:left="360" w:right="-93"/>
        <w:contextualSpacing/>
        <w:jc w:val="both"/>
        <w:rPr>
          <w:rFonts w:ascii="Trebuchet MS" w:eastAsia="Times New Roman" w:hAnsi="Trebuchet MS" w:cs="Arial"/>
          <w:i/>
          <w:sz w:val="24"/>
          <w:szCs w:val="24"/>
          <w:lang w:val="es-ES" w:eastAsia="es-ES"/>
        </w:rPr>
      </w:pPr>
      <w:r w:rsidRPr="00A31349">
        <w:rPr>
          <w:rFonts w:ascii="Trebuchet MS" w:eastAsia="Times New Roman" w:hAnsi="Trebuchet MS" w:cs="Arial"/>
          <w:i/>
          <w:sz w:val="24"/>
          <w:szCs w:val="24"/>
          <w:lang w:val="es-ES" w:eastAsia="es-ES"/>
        </w:rPr>
        <w:t>Prueba que relaciono con el hecho número 4 denunciado, mismo que acredita la falta denunciada.”</w:t>
      </w:r>
    </w:p>
    <w:p w14:paraId="5F83DAE7" w14:textId="77777777" w:rsidR="00A60326" w:rsidRPr="00A31349" w:rsidRDefault="00A60326" w:rsidP="00A31349">
      <w:pPr>
        <w:spacing w:after="0" w:line="276" w:lineRule="auto"/>
        <w:ind w:left="360" w:right="-93"/>
        <w:contextualSpacing/>
        <w:jc w:val="both"/>
        <w:rPr>
          <w:rFonts w:ascii="Trebuchet MS" w:eastAsia="Times New Roman" w:hAnsi="Trebuchet MS" w:cs="Times New Roman"/>
          <w:i/>
          <w:sz w:val="24"/>
          <w:szCs w:val="24"/>
          <w:lang w:val="es-ES_tradnl" w:eastAsia="es-MX"/>
        </w:rPr>
      </w:pPr>
    </w:p>
    <w:p w14:paraId="6071C87A" w14:textId="77777777" w:rsidR="008B12BB" w:rsidRPr="00A31349" w:rsidRDefault="008B12BB" w:rsidP="00A31349">
      <w:pPr>
        <w:spacing w:after="0" w:line="276" w:lineRule="auto"/>
        <w:ind w:right="-91"/>
        <w:jc w:val="both"/>
        <w:rPr>
          <w:rFonts w:ascii="Trebuchet MS" w:eastAsia="Times New Roman" w:hAnsi="Trebuchet MS" w:cs="Arial"/>
          <w:bCs/>
          <w:iCs/>
          <w:sz w:val="24"/>
          <w:szCs w:val="24"/>
          <w:lang w:eastAsia="es-MX"/>
        </w:rPr>
      </w:pPr>
    </w:p>
    <w:p w14:paraId="0824D421" w14:textId="77777777" w:rsidR="00D02167" w:rsidRPr="00A31349" w:rsidRDefault="00D02167" w:rsidP="00A31349">
      <w:pPr>
        <w:spacing w:after="0" w:line="276" w:lineRule="auto"/>
        <w:jc w:val="both"/>
        <w:rPr>
          <w:rFonts w:ascii="Trebuchet MS" w:eastAsia="Calibri" w:hAnsi="Trebuchet MS" w:cs="Arial"/>
          <w:b/>
          <w:sz w:val="24"/>
          <w:szCs w:val="24"/>
        </w:rPr>
      </w:pPr>
      <w:r w:rsidRPr="00A31349">
        <w:rPr>
          <w:rFonts w:ascii="Trebuchet MS" w:eastAsia="Calibri" w:hAnsi="Trebuchet MS" w:cs="Arial"/>
          <w:b/>
          <w:sz w:val="24"/>
          <w:szCs w:val="24"/>
        </w:rPr>
        <w:lastRenderedPageBreak/>
        <w:t xml:space="preserve">Escrito de ampliación de denuncia </w:t>
      </w:r>
    </w:p>
    <w:p w14:paraId="07EAA75F" w14:textId="77777777" w:rsidR="00D02167" w:rsidRPr="00A31349" w:rsidRDefault="00D02167" w:rsidP="00A31349">
      <w:pPr>
        <w:spacing w:after="0" w:line="276" w:lineRule="auto"/>
        <w:jc w:val="both"/>
        <w:rPr>
          <w:rFonts w:ascii="Trebuchet MS" w:eastAsia="Calibri" w:hAnsi="Trebuchet MS" w:cs="Arial"/>
          <w:b/>
          <w:sz w:val="24"/>
          <w:szCs w:val="24"/>
        </w:rPr>
      </w:pPr>
    </w:p>
    <w:p w14:paraId="50238F86" w14:textId="77777777" w:rsidR="00D02167" w:rsidRPr="00A31349" w:rsidRDefault="00D02167" w:rsidP="00A31349">
      <w:pPr>
        <w:pStyle w:val="Prrafodelista"/>
        <w:numPr>
          <w:ilvl w:val="0"/>
          <w:numId w:val="38"/>
        </w:numPr>
        <w:spacing w:after="0"/>
        <w:jc w:val="both"/>
        <w:rPr>
          <w:rFonts w:ascii="Trebuchet MS" w:eastAsia="Calibri" w:hAnsi="Trebuchet MS" w:cs="Arial"/>
          <w:i/>
          <w:sz w:val="24"/>
          <w:szCs w:val="24"/>
        </w:rPr>
      </w:pPr>
      <w:r w:rsidRPr="00A31349">
        <w:rPr>
          <w:rFonts w:ascii="Trebuchet MS" w:eastAsia="Calibri" w:hAnsi="Trebuchet MS" w:cs="Arial"/>
          <w:b/>
          <w:i/>
          <w:sz w:val="24"/>
          <w:szCs w:val="24"/>
        </w:rPr>
        <w:t xml:space="preserve">DOCUMENTAL PÚBLICO.- </w:t>
      </w:r>
      <w:r w:rsidRPr="00A31349">
        <w:rPr>
          <w:rFonts w:ascii="Trebuchet MS" w:eastAsia="Calibri" w:hAnsi="Trebuchet MS" w:cs="Arial"/>
          <w:i/>
          <w:sz w:val="24"/>
          <w:szCs w:val="24"/>
        </w:rPr>
        <w:t xml:space="preserve">copia certificada del protocolo número 371, que realizó  la Lic. Martha Gloria Gómez Hernández, Notario publica titular  número 98 de Guadalajara, Jalisco, consistente en dos fojas útiles compulsadas, de fecha nueve de mayo del 2021, mediante la cual da fe y se hace constar la ASISTENCIA A UN EVENTO DE PEGA DE CALCAS, por diversas personas en la zona conocida como0 Soriana Santa Fe, en Tlajomulco de Zúñiga, Jalisco, dicha documental publica contiene diversas fotografías que están </w:t>
      </w:r>
      <w:r w:rsidR="00641227" w:rsidRPr="00A31349">
        <w:rPr>
          <w:rFonts w:ascii="Trebuchet MS" w:eastAsia="Calibri" w:hAnsi="Trebuchet MS" w:cs="Arial"/>
          <w:i/>
          <w:sz w:val="24"/>
          <w:szCs w:val="24"/>
        </w:rPr>
        <w:t xml:space="preserve">agregadas a </w:t>
      </w:r>
      <w:r w:rsidRPr="00A31349">
        <w:rPr>
          <w:rFonts w:ascii="Trebuchet MS" w:eastAsia="Calibri" w:hAnsi="Trebuchet MS" w:cs="Arial"/>
          <w:i/>
          <w:sz w:val="24"/>
          <w:szCs w:val="24"/>
        </w:rPr>
        <w:t xml:space="preserve">las actuaciones del Notario Público señalado en líneas anteriores.  </w:t>
      </w:r>
    </w:p>
    <w:p w14:paraId="7F45E15E" w14:textId="77777777" w:rsidR="00A31349" w:rsidRPr="00A31349" w:rsidRDefault="00A31349" w:rsidP="00A31349">
      <w:pPr>
        <w:pStyle w:val="Prrafodelista"/>
        <w:spacing w:after="0"/>
        <w:jc w:val="both"/>
        <w:rPr>
          <w:rFonts w:ascii="Trebuchet MS" w:eastAsia="Calibri" w:hAnsi="Trebuchet MS" w:cs="Arial"/>
          <w:i/>
          <w:sz w:val="24"/>
          <w:szCs w:val="24"/>
        </w:rPr>
      </w:pPr>
    </w:p>
    <w:p w14:paraId="36E3BD3F" w14:textId="77777777" w:rsidR="00641227" w:rsidRPr="00A31349" w:rsidRDefault="00D02167" w:rsidP="00A31349">
      <w:pPr>
        <w:pStyle w:val="Prrafodelista"/>
        <w:numPr>
          <w:ilvl w:val="0"/>
          <w:numId w:val="38"/>
        </w:numPr>
        <w:spacing w:after="0"/>
        <w:jc w:val="both"/>
        <w:rPr>
          <w:rFonts w:ascii="Trebuchet MS" w:eastAsia="Calibri" w:hAnsi="Trebuchet MS" w:cs="Arial"/>
          <w:i/>
          <w:sz w:val="24"/>
          <w:szCs w:val="24"/>
        </w:rPr>
      </w:pPr>
      <w:r w:rsidRPr="00A31349">
        <w:rPr>
          <w:rFonts w:ascii="Trebuchet MS" w:eastAsia="Calibri" w:hAnsi="Trebuchet MS" w:cs="Arial"/>
          <w:b/>
          <w:i/>
          <w:sz w:val="24"/>
          <w:szCs w:val="24"/>
        </w:rPr>
        <w:t xml:space="preserve">TÉCNICA.- Prueba que se ofrece en términos del </w:t>
      </w:r>
      <w:r w:rsidR="00641227" w:rsidRPr="00A31349">
        <w:rPr>
          <w:rFonts w:ascii="Trebuchet MS" w:eastAsia="Calibri" w:hAnsi="Trebuchet MS" w:cs="Arial"/>
          <w:b/>
          <w:i/>
          <w:sz w:val="24"/>
          <w:szCs w:val="24"/>
        </w:rPr>
        <w:t>artículo</w:t>
      </w:r>
      <w:r w:rsidRPr="00A31349">
        <w:rPr>
          <w:rFonts w:ascii="Trebuchet MS" w:eastAsia="Calibri" w:hAnsi="Trebuchet MS" w:cs="Arial"/>
          <w:b/>
          <w:i/>
          <w:sz w:val="24"/>
          <w:szCs w:val="24"/>
        </w:rPr>
        <w:t xml:space="preserve"> 461 de la LEGIPE</w:t>
      </w:r>
      <w:r w:rsidR="00641227" w:rsidRPr="00A31349">
        <w:rPr>
          <w:rFonts w:ascii="Trebuchet MS" w:eastAsia="Calibri" w:hAnsi="Trebuchet MS" w:cs="Arial"/>
          <w:b/>
          <w:i/>
          <w:sz w:val="24"/>
          <w:szCs w:val="24"/>
        </w:rPr>
        <w:t xml:space="preserve">, consistente en: </w:t>
      </w:r>
    </w:p>
    <w:p w14:paraId="59DFFB84" w14:textId="77777777" w:rsidR="00641227" w:rsidRPr="00A31349" w:rsidRDefault="00641227" w:rsidP="00A31349">
      <w:pPr>
        <w:pStyle w:val="Prrafodelista"/>
        <w:spacing w:after="0"/>
        <w:jc w:val="both"/>
        <w:rPr>
          <w:rFonts w:ascii="Trebuchet MS" w:eastAsia="Calibri" w:hAnsi="Trebuchet MS" w:cs="Arial"/>
          <w:b/>
          <w:i/>
          <w:sz w:val="24"/>
          <w:szCs w:val="24"/>
        </w:rPr>
      </w:pPr>
    </w:p>
    <w:p w14:paraId="00C0EACC" w14:textId="77777777" w:rsidR="00641227" w:rsidRPr="00A31349" w:rsidRDefault="00641227" w:rsidP="00A31349">
      <w:pPr>
        <w:pStyle w:val="Prrafodelista"/>
        <w:spacing w:after="0"/>
        <w:jc w:val="both"/>
        <w:rPr>
          <w:rFonts w:ascii="Trebuchet MS" w:eastAsia="Calibri" w:hAnsi="Trebuchet MS" w:cs="Arial"/>
          <w:i/>
          <w:sz w:val="24"/>
          <w:szCs w:val="24"/>
        </w:rPr>
      </w:pPr>
      <w:r w:rsidRPr="00A31349">
        <w:rPr>
          <w:rFonts w:ascii="Trebuchet MS" w:eastAsia="Calibri" w:hAnsi="Trebuchet MS" w:cs="Arial"/>
          <w:i/>
          <w:sz w:val="24"/>
          <w:szCs w:val="24"/>
        </w:rPr>
        <w:t>En las imágenes que se muestran a continuación:</w:t>
      </w:r>
    </w:p>
    <w:p w14:paraId="03FC408C" w14:textId="77777777" w:rsidR="00641227" w:rsidRPr="00A31349" w:rsidRDefault="00641227" w:rsidP="00A31349">
      <w:pPr>
        <w:pStyle w:val="Prrafodelista"/>
        <w:spacing w:after="0"/>
        <w:jc w:val="both"/>
        <w:rPr>
          <w:rFonts w:ascii="Trebuchet MS" w:eastAsia="Calibri" w:hAnsi="Trebuchet MS" w:cs="Arial"/>
          <w:i/>
          <w:sz w:val="24"/>
          <w:szCs w:val="24"/>
        </w:rPr>
      </w:pPr>
    </w:p>
    <w:p w14:paraId="7F44E351" w14:textId="77777777" w:rsidR="00D02167" w:rsidRPr="00A31349" w:rsidRDefault="00641227" w:rsidP="00A31349">
      <w:pPr>
        <w:pStyle w:val="Prrafodelista"/>
        <w:spacing w:after="0"/>
        <w:jc w:val="both"/>
        <w:rPr>
          <w:rFonts w:ascii="Trebuchet MS" w:eastAsia="Calibri" w:hAnsi="Trebuchet MS" w:cs="Arial"/>
          <w:i/>
          <w:sz w:val="24"/>
          <w:szCs w:val="24"/>
        </w:rPr>
      </w:pPr>
      <w:r w:rsidRPr="00A31349">
        <w:rPr>
          <w:rFonts w:ascii="Trebuchet MS" w:eastAsia="Calibri" w:hAnsi="Trebuchet MS" w:cs="Arial"/>
          <w:i/>
          <w:sz w:val="24"/>
          <w:szCs w:val="24"/>
        </w:rPr>
        <w:t xml:space="preserve">Así como la página de Facebook ubicada o identificada como Facebook “Bryan Quiles | Facebook” </w:t>
      </w:r>
      <w:r w:rsidR="00D02167" w:rsidRPr="00A31349">
        <w:rPr>
          <w:rFonts w:ascii="Trebuchet MS" w:eastAsia="Calibri" w:hAnsi="Trebuchet MS" w:cs="Arial"/>
          <w:i/>
          <w:sz w:val="24"/>
          <w:szCs w:val="24"/>
        </w:rPr>
        <w:t xml:space="preserve"> </w:t>
      </w:r>
    </w:p>
    <w:p w14:paraId="10D1A96D" w14:textId="77777777" w:rsidR="00D02167" w:rsidRPr="00A31349" w:rsidRDefault="00D02167" w:rsidP="00A31349">
      <w:pPr>
        <w:spacing w:after="0" w:line="276" w:lineRule="auto"/>
        <w:jc w:val="both"/>
        <w:rPr>
          <w:rFonts w:ascii="Trebuchet MS" w:eastAsia="Calibri" w:hAnsi="Trebuchet MS" w:cs="Arial"/>
          <w:i/>
          <w:sz w:val="24"/>
          <w:szCs w:val="24"/>
        </w:rPr>
      </w:pPr>
    </w:p>
    <w:p w14:paraId="565D6CB9" w14:textId="77777777" w:rsidR="008B12BB" w:rsidRPr="00A31349" w:rsidRDefault="008B12BB" w:rsidP="00A31349">
      <w:pPr>
        <w:spacing w:after="0" w:line="276" w:lineRule="auto"/>
        <w:jc w:val="both"/>
        <w:rPr>
          <w:rFonts w:ascii="Trebuchet MS" w:eastAsia="Calibri" w:hAnsi="Trebuchet MS" w:cs="Arial"/>
          <w:b/>
          <w:sz w:val="24"/>
          <w:szCs w:val="24"/>
        </w:rPr>
      </w:pPr>
      <w:r w:rsidRPr="00A31349">
        <w:rPr>
          <w:rFonts w:ascii="Trebuchet MS" w:eastAsia="Calibri" w:hAnsi="Trebuchet MS" w:cs="Arial"/>
          <w:b/>
          <w:sz w:val="24"/>
          <w:szCs w:val="24"/>
        </w:rPr>
        <w:t>V. Diligencias ordenadas por esta autoridad.</w:t>
      </w:r>
    </w:p>
    <w:p w14:paraId="5920E2E7" w14:textId="77777777" w:rsidR="008B12BB" w:rsidRPr="00A31349" w:rsidRDefault="008B12BB" w:rsidP="00A31349">
      <w:pPr>
        <w:spacing w:after="0" w:line="276" w:lineRule="auto"/>
        <w:jc w:val="both"/>
        <w:rPr>
          <w:rFonts w:ascii="Trebuchet MS" w:eastAsia="Calibri" w:hAnsi="Trebuchet MS" w:cs="Arial"/>
          <w:sz w:val="24"/>
          <w:szCs w:val="24"/>
        </w:rPr>
      </w:pPr>
    </w:p>
    <w:p w14:paraId="5DAD8EC2" w14:textId="77777777" w:rsidR="008B12BB" w:rsidRPr="00A31349" w:rsidRDefault="008B12BB" w:rsidP="00A31349">
      <w:pPr>
        <w:spacing w:after="0" w:line="276" w:lineRule="auto"/>
        <w:jc w:val="both"/>
        <w:rPr>
          <w:rFonts w:ascii="Trebuchet MS" w:eastAsia="Times New Roman" w:hAnsi="Trebuchet MS" w:cs="Arial"/>
          <w:color w:val="000000"/>
          <w:sz w:val="24"/>
          <w:szCs w:val="24"/>
        </w:rPr>
      </w:pPr>
      <w:r w:rsidRPr="00A31349">
        <w:rPr>
          <w:rFonts w:ascii="Trebuchet MS" w:eastAsia="Times New Roman" w:hAnsi="Trebuchet MS" w:cs="Arial"/>
          <w:sz w:val="24"/>
          <w:szCs w:val="24"/>
          <w:lang w:val="es-ES_tradnl" w:eastAsia="es-MX"/>
        </w:rPr>
        <w:t>Es preciso establecer que esta autoridad integradora ordenó realizar co</w:t>
      </w:r>
      <w:r w:rsidR="00231321" w:rsidRPr="00A31349">
        <w:rPr>
          <w:rFonts w:ascii="Trebuchet MS" w:eastAsia="Times New Roman" w:hAnsi="Trebuchet MS" w:cs="Arial"/>
          <w:sz w:val="24"/>
          <w:szCs w:val="24"/>
          <w:lang w:val="es-ES_tradnl" w:eastAsia="es-MX"/>
        </w:rPr>
        <w:t xml:space="preserve">mo diligencia de investigación </w:t>
      </w:r>
      <w:r w:rsidRPr="00A31349">
        <w:rPr>
          <w:rFonts w:ascii="Trebuchet MS" w:eastAsia="Times New Roman" w:hAnsi="Trebuchet MS" w:cs="Arial"/>
          <w:sz w:val="24"/>
          <w:szCs w:val="24"/>
          <w:lang w:val="es-ES_tradnl" w:eastAsia="es-MX"/>
        </w:rPr>
        <w:t xml:space="preserve"> la verificación, </w:t>
      </w:r>
      <w:r w:rsidRPr="00A31349">
        <w:rPr>
          <w:rFonts w:ascii="Trebuchet MS" w:eastAsia="Times New Roman" w:hAnsi="Trebuchet MS" w:cs="Arial"/>
          <w:color w:val="000000"/>
          <w:sz w:val="24"/>
          <w:szCs w:val="24"/>
        </w:rPr>
        <w:t>existencia y contenido de las páginas de internet y redes sociales</w:t>
      </w:r>
      <w:r w:rsidR="0006796A" w:rsidRPr="00A31349">
        <w:rPr>
          <w:rFonts w:ascii="Trebuchet MS" w:eastAsia="Times New Roman" w:hAnsi="Trebuchet MS" w:cs="Arial"/>
          <w:color w:val="000000"/>
          <w:sz w:val="24"/>
          <w:szCs w:val="24"/>
        </w:rPr>
        <w:t xml:space="preserve"> señaladas por la parte quejosa</w:t>
      </w:r>
      <w:r w:rsidRPr="00A31349">
        <w:rPr>
          <w:rFonts w:ascii="Trebuchet MS" w:eastAsia="Times New Roman" w:hAnsi="Trebuchet MS" w:cs="Arial"/>
          <w:color w:val="000000"/>
          <w:sz w:val="24"/>
          <w:szCs w:val="24"/>
        </w:rPr>
        <w:t xml:space="preserve">. </w:t>
      </w:r>
    </w:p>
    <w:p w14:paraId="664A9652" w14:textId="77777777" w:rsidR="00641227" w:rsidRPr="00A31349" w:rsidRDefault="00641227" w:rsidP="00A31349">
      <w:pPr>
        <w:spacing w:after="0" w:line="276" w:lineRule="auto"/>
        <w:jc w:val="both"/>
        <w:rPr>
          <w:rFonts w:ascii="Trebuchet MS" w:eastAsia="Times New Roman" w:hAnsi="Trebuchet MS" w:cs="Arial"/>
          <w:color w:val="000000"/>
          <w:sz w:val="24"/>
          <w:szCs w:val="24"/>
        </w:rPr>
      </w:pPr>
    </w:p>
    <w:p w14:paraId="5675AC91" w14:textId="6C17BCF9" w:rsidR="00641227" w:rsidRPr="00A31349" w:rsidRDefault="00641227" w:rsidP="00A31349">
      <w:pPr>
        <w:spacing w:after="0" w:line="276" w:lineRule="auto"/>
        <w:jc w:val="both"/>
        <w:rPr>
          <w:rFonts w:ascii="Trebuchet MS" w:eastAsia="Times New Roman" w:hAnsi="Trebuchet MS" w:cs="Arial"/>
          <w:color w:val="000000"/>
          <w:sz w:val="24"/>
          <w:szCs w:val="24"/>
        </w:rPr>
      </w:pPr>
      <w:r w:rsidRPr="003F7355">
        <w:rPr>
          <w:rFonts w:ascii="Trebuchet MS" w:eastAsia="Times New Roman" w:hAnsi="Trebuchet MS" w:cs="Arial"/>
          <w:color w:val="000000"/>
          <w:sz w:val="24"/>
          <w:szCs w:val="24"/>
        </w:rPr>
        <w:t>Asimismo, se verifico la existencia y contenido de las lonas y bardas denunciadas, señaladas en su escrito de ampliación de denuncia</w:t>
      </w:r>
      <w:r w:rsidR="00EE1F29" w:rsidRPr="003F7355">
        <w:rPr>
          <w:rFonts w:ascii="Trebuchet MS" w:eastAsia="Times New Roman" w:hAnsi="Trebuchet MS" w:cs="Arial"/>
          <w:color w:val="000000"/>
          <w:sz w:val="24"/>
          <w:szCs w:val="24"/>
        </w:rPr>
        <w:t>, debiendo precisarse que únicamente se localizó una de las bardas, no así las lonas denunciadas</w:t>
      </w:r>
      <w:r w:rsidRPr="003F7355">
        <w:rPr>
          <w:rFonts w:ascii="Trebuchet MS" w:eastAsia="Times New Roman" w:hAnsi="Trebuchet MS" w:cs="Arial"/>
          <w:color w:val="000000"/>
          <w:sz w:val="24"/>
          <w:szCs w:val="24"/>
        </w:rPr>
        <w:t>.</w:t>
      </w:r>
      <w:r w:rsidRPr="00A31349">
        <w:rPr>
          <w:rFonts w:ascii="Trebuchet MS" w:eastAsia="Times New Roman" w:hAnsi="Trebuchet MS" w:cs="Arial"/>
          <w:color w:val="000000"/>
          <w:sz w:val="24"/>
          <w:szCs w:val="24"/>
        </w:rPr>
        <w:t xml:space="preserve">  </w:t>
      </w:r>
    </w:p>
    <w:p w14:paraId="7B6A1C46" w14:textId="77777777" w:rsidR="008B12BB" w:rsidRPr="00A31349" w:rsidRDefault="008B12BB" w:rsidP="00A31349">
      <w:pPr>
        <w:spacing w:after="0" w:line="276" w:lineRule="auto"/>
        <w:jc w:val="both"/>
        <w:rPr>
          <w:rFonts w:ascii="Trebuchet MS" w:eastAsia="Calibri" w:hAnsi="Trebuchet MS" w:cs="Arial"/>
          <w:sz w:val="24"/>
          <w:szCs w:val="24"/>
        </w:rPr>
      </w:pPr>
    </w:p>
    <w:p w14:paraId="30CBB552" w14:textId="77777777" w:rsidR="008B12BB" w:rsidRPr="00A31349" w:rsidRDefault="008B12BB" w:rsidP="00A31349">
      <w:pPr>
        <w:spacing w:after="0" w:line="276" w:lineRule="auto"/>
        <w:jc w:val="both"/>
        <w:rPr>
          <w:rFonts w:ascii="Trebuchet MS" w:eastAsia="Times New Roman" w:hAnsi="Trebuchet MS" w:cs="Arial"/>
          <w:color w:val="000000"/>
          <w:sz w:val="24"/>
          <w:szCs w:val="24"/>
          <w:lang w:eastAsia="es-MX"/>
        </w:rPr>
      </w:pPr>
      <w:r w:rsidRPr="00A31349">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11F7E96D" w14:textId="77777777" w:rsidR="005A29C8" w:rsidRPr="00A31349" w:rsidRDefault="005A29C8" w:rsidP="00A31349">
      <w:pPr>
        <w:spacing w:after="0" w:line="276" w:lineRule="auto"/>
        <w:jc w:val="both"/>
        <w:rPr>
          <w:rFonts w:ascii="Trebuchet MS" w:eastAsia="Times New Roman" w:hAnsi="Trebuchet MS" w:cs="Arial"/>
          <w:color w:val="000000"/>
          <w:sz w:val="24"/>
          <w:szCs w:val="24"/>
          <w:lang w:eastAsia="es-MX"/>
        </w:rPr>
      </w:pPr>
    </w:p>
    <w:p w14:paraId="6EC2BDE1" w14:textId="77777777" w:rsidR="005A29C8" w:rsidRPr="00A31349" w:rsidRDefault="005A29C8" w:rsidP="00A31349">
      <w:pPr>
        <w:spacing w:after="0" w:line="276" w:lineRule="auto"/>
        <w:jc w:val="both"/>
        <w:rPr>
          <w:rFonts w:ascii="Trebuchet MS" w:eastAsia="Times New Roman" w:hAnsi="Trebuchet MS" w:cs="Arial"/>
          <w:color w:val="000000"/>
          <w:sz w:val="24"/>
          <w:szCs w:val="24"/>
          <w:lang w:eastAsia="es-MX"/>
        </w:rPr>
      </w:pPr>
      <w:r w:rsidRPr="00A31349">
        <w:rPr>
          <w:rFonts w:ascii="Trebuchet MS" w:eastAsia="Times New Roman" w:hAnsi="Trebuchet MS" w:cs="Arial"/>
          <w:color w:val="000000"/>
          <w:sz w:val="24"/>
          <w:szCs w:val="24"/>
          <w:lang w:eastAsia="es-MX"/>
        </w:rPr>
        <w:t xml:space="preserve">Asimismo, se requirió al Ayuntamiento de Tlajomulco de Zúñiga, Jalisco, a efecto de que informara si la ciudadana María Isabel Palos </w:t>
      </w:r>
      <w:proofErr w:type="spellStart"/>
      <w:r w:rsidRPr="00A31349">
        <w:rPr>
          <w:rFonts w:ascii="Trebuchet MS" w:eastAsia="Times New Roman" w:hAnsi="Trebuchet MS" w:cs="Arial"/>
          <w:color w:val="000000"/>
          <w:sz w:val="24"/>
          <w:szCs w:val="24"/>
          <w:lang w:eastAsia="es-MX"/>
        </w:rPr>
        <w:t>Leija</w:t>
      </w:r>
      <w:proofErr w:type="spellEnd"/>
      <w:r w:rsidRPr="00A31349">
        <w:rPr>
          <w:rFonts w:ascii="Trebuchet MS" w:eastAsia="Times New Roman" w:hAnsi="Trebuchet MS" w:cs="Arial"/>
          <w:color w:val="000000"/>
          <w:sz w:val="24"/>
          <w:szCs w:val="24"/>
          <w:lang w:eastAsia="es-MX"/>
        </w:rPr>
        <w:t xml:space="preserve"> aún ostentaba el cargo de Regidora ante dicho Ayuntamiento. </w:t>
      </w:r>
    </w:p>
    <w:p w14:paraId="3FFB6549" w14:textId="77777777" w:rsidR="008B12BB" w:rsidRPr="00A31349" w:rsidRDefault="008B12BB" w:rsidP="00A31349">
      <w:pPr>
        <w:spacing w:after="0" w:line="276" w:lineRule="auto"/>
        <w:jc w:val="both"/>
        <w:rPr>
          <w:rFonts w:ascii="Trebuchet MS" w:eastAsia="Calibri" w:hAnsi="Trebuchet MS" w:cs="Arial"/>
          <w:sz w:val="24"/>
          <w:szCs w:val="24"/>
        </w:rPr>
      </w:pPr>
    </w:p>
    <w:p w14:paraId="2A6987CC"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b/>
          <w:sz w:val="24"/>
          <w:szCs w:val="24"/>
        </w:rPr>
        <w:t>VI. Naturaleza y finalidad de las medidas cautelares.</w:t>
      </w:r>
      <w:r w:rsidRPr="00A31349">
        <w:rPr>
          <w:rFonts w:ascii="Trebuchet MS" w:eastAsia="Calibri" w:hAnsi="Trebuchet MS" w:cs="Arial"/>
          <w:sz w:val="24"/>
          <w:szCs w:val="24"/>
        </w:rPr>
        <w:t xml:space="preserve"> De conformidad con lo dispuesto en los artículos 472, párrafo 9, del código; y 10, del Reglamento de Quejas y Denuncias de este</w:t>
      </w:r>
      <w:r w:rsidRPr="00A31349">
        <w:rPr>
          <w:rFonts w:ascii="Trebuchet MS" w:eastAsia="Calibri" w:hAnsi="Trebuchet MS" w:cs="Arial"/>
          <w:sz w:val="24"/>
          <w:szCs w:val="24"/>
          <w:lang w:val="es-ES"/>
        </w:rPr>
        <w:t xml:space="preserve"> instituto</w:t>
      </w:r>
      <w:r w:rsidRPr="00A31349">
        <w:rPr>
          <w:rFonts w:ascii="Trebuchet MS" w:eastAsia="Calibri" w:hAnsi="Trebuchet MS" w:cs="Arial"/>
          <w:sz w:val="24"/>
          <w:szCs w:val="24"/>
        </w:rPr>
        <w:t>; l</w:t>
      </w:r>
      <w:r w:rsidRPr="00A31349">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D8B74A1"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5A05FDF5"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2EC860F"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36DFB010"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3E721BA5"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3A9B6DDF"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7D2D12F"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6DAFFBB9"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358C798"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4FEDCE89"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71194013"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70BBFEBA" w14:textId="77777777" w:rsidR="008B12BB" w:rsidRPr="00A31349" w:rsidRDefault="008B12BB" w:rsidP="00A31349">
      <w:pPr>
        <w:numPr>
          <w:ilvl w:val="0"/>
          <w:numId w:val="1"/>
        </w:numPr>
        <w:spacing w:after="0" w:line="276" w:lineRule="auto"/>
        <w:ind w:right="618"/>
        <w:jc w:val="both"/>
        <w:rPr>
          <w:rFonts w:ascii="Trebuchet MS" w:eastAsia="Calibri" w:hAnsi="Trebuchet MS" w:cs="Arial"/>
          <w:color w:val="000000"/>
          <w:sz w:val="24"/>
          <w:szCs w:val="24"/>
          <w:lang w:val="es-ES"/>
        </w:rPr>
      </w:pPr>
      <w:r w:rsidRPr="00A31349">
        <w:rPr>
          <w:rFonts w:ascii="Trebuchet MS" w:eastAsia="Calibri" w:hAnsi="Trebuchet MS" w:cs="Arial"/>
          <w:color w:val="000000"/>
          <w:sz w:val="24"/>
          <w:szCs w:val="24"/>
        </w:rPr>
        <w:t>La probable violación a un derecho, del cual se pide la tutela en el proceso, y,</w:t>
      </w:r>
    </w:p>
    <w:p w14:paraId="77282013" w14:textId="77777777" w:rsidR="008B12BB" w:rsidRPr="00A31349" w:rsidRDefault="008B12BB" w:rsidP="00A31349">
      <w:pPr>
        <w:spacing w:after="0" w:line="276" w:lineRule="auto"/>
        <w:ind w:left="720" w:right="618"/>
        <w:jc w:val="both"/>
        <w:rPr>
          <w:rFonts w:ascii="Trebuchet MS" w:eastAsia="Calibri" w:hAnsi="Trebuchet MS" w:cs="Arial"/>
          <w:color w:val="000000"/>
          <w:sz w:val="24"/>
          <w:szCs w:val="24"/>
          <w:lang w:val="es-ES"/>
        </w:rPr>
      </w:pPr>
    </w:p>
    <w:p w14:paraId="59637881" w14:textId="77777777" w:rsidR="008B12BB" w:rsidRPr="00A31349" w:rsidRDefault="008B12BB" w:rsidP="00A31349">
      <w:pPr>
        <w:numPr>
          <w:ilvl w:val="0"/>
          <w:numId w:val="1"/>
        </w:numPr>
        <w:spacing w:after="0" w:line="276" w:lineRule="auto"/>
        <w:ind w:right="618"/>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A31349">
        <w:rPr>
          <w:rFonts w:ascii="Trebuchet MS" w:eastAsia="Calibri" w:hAnsi="Trebuchet MS" w:cs="Arial"/>
          <w:i/>
          <w:color w:val="000000"/>
          <w:sz w:val="24"/>
          <w:szCs w:val="24"/>
        </w:rPr>
        <w:t>periculum</w:t>
      </w:r>
      <w:proofErr w:type="spellEnd"/>
      <w:r w:rsidRPr="00A31349">
        <w:rPr>
          <w:rFonts w:ascii="Trebuchet MS" w:eastAsia="Calibri" w:hAnsi="Trebuchet MS" w:cs="Arial"/>
          <w:i/>
          <w:color w:val="000000"/>
          <w:sz w:val="24"/>
          <w:szCs w:val="24"/>
        </w:rPr>
        <w:t xml:space="preserve"> in mora</w:t>
      </w:r>
      <w:r w:rsidRPr="00A31349">
        <w:rPr>
          <w:rFonts w:ascii="Trebuchet MS" w:eastAsia="Calibri" w:hAnsi="Trebuchet MS" w:cs="Arial"/>
          <w:color w:val="000000"/>
          <w:sz w:val="24"/>
          <w:szCs w:val="24"/>
        </w:rPr>
        <w:t>).</w:t>
      </w:r>
    </w:p>
    <w:p w14:paraId="5812D397"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654C22D1"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4E09966"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27699FFE"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A31349">
        <w:rPr>
          <w:rFonts w:ascii="Trebuchet MS" w:eastAsia="Calibri" w:hAnsi="Trebuchet MS" w:cs="Arial"/>
          <w:i/>
          <w:color w:val="000000"/>
          <w:sz w:val="24"/>
          <w:szCs w:val="24"/>
        </w:rPr>
        <w:t>fumus</w:t>
      </w:r>
      <w:proofErr w:type="spellEnd"/>
      <w:r w:rsidRPr="00A31349">
        <w:rPr>
          <w:rFonts w:ascii="Trebuchet MS" w:eastAsia="Calibri" w:hAnsi="Trebuchet MS" w:cs="Arial"/>
          <w:i/>
          <w:color w:val="000000"/>
          <w:sz w:val="24"/>
          <w:szCs w:val="24"/>
        </w:rPr>
        <w:t xml:space="preserve"> </w:t>
      </w:r>
      <w:proofErr w:type="spellStart"/>
      <w:r w:rsidRPr="00A31349">
        <w:rPr>
          <w:rFonts w:ascii="Trebuchet MS" w:eastAsia="Calibri" w:hAnsi="Trebuchet MS" w:cs="Arial"/>
          <w:i/>
          <w:color w:val="000000"/>
          <w:sz w:val="24"/>
          <w:szCs w:val="24"/>
        </w:rPr>
        <w:t>boni</w:t>
      </w:r>
      <w:proofErr w:type="spellEnd"/>
      <w:r w:rsidRPr="00A31349">
        <w:rPr>
          <w:rFonts w:ascii="Trebuchet MS" w:eastAsia="Calibri" w:hAnsi="Trebuchet MS" w:cs="Arial"/>
          <w:i/>
          <w:color w:val="000000"/>
          <w:sz w:val="24"/>
          <w:szCs w:val="24"/>
        </w:rPr>
        <w:t xml:space="preserve"> iuris</w:t>
      </w:r>
      <w:r w:rsidRPr="00A31349">
        <w:rPr>
          <w:rFonts w:ascii="Trebuchet MS" w:eastAsia="Calibri" w:hAnsi="Trebuchet MS" w:cs="Arial"/>
          <w:color w:val="000000"/>
          <w:sz w:val="24"/>
          <w:szCs w:val="24"/>
        </w:rPr>
        <w:t xml:space="preserve"> –apariencia del buen derecho– unida al </w:t>
      </w:r>
      <w:proofErr w:type="spellStart"/>
      <w:r w:rsidRPr="00A31349">
        <w:rPr>
          <w:rFonts w:ascii="Trebuchet MS" w:eastAsia="Calibri" w:hAnsi="Trebuchet MS" w:cs="Arial"/>
          <w:i/>
          <w:color w:val="000000"/>
          <w:sz w:val="24"/>
          <w:szCs w:val="24"/>
        </w:rPr>
        <w:t>periculum</w:t>
      </w:r>
      <w:proofErr w:type="spellEnd"/>
      <w:r w:rsidRPr="00A31349">
        <w:rPr>
          <w:rFonts w:ascii="Trebuchet MS" w:eastAsia="Calibri" w:hAnsi="Trebuchet MS" w:cs="Arial"/>
          <w:i/>
          <w:color w:val="000000"/>
          <w:sz w:val="24"/>
          <w:szCs w:val="24"/>
        </w:rPr>
        <w:t xml:space="preserve"> in mora</w:t>
      </w:r>
      <w:r w:rsidRPr="00A31349">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1A2BA71F"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17B70D8E"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 xml:space="preserve">Sobre el </w:t>
      </w:r>
      <w:proofErr w:type="spellStart"/>
      <w:r w:rsidRPr="00A31349">
        <w:rPr>
          <w:rFonts w:ascii="Trebuchet MS" w:eastAsia="Calibri" w:hAnsi="Trebuchet MS" w:cs="Arial"/>
          <w:i/>
          <w:iCs/>
          <w:color w:val="000000"/>
          <w:sz w:val="24"/>
          <w:szCs w:val="24"/>
        </w:rPr>
        <w:t>fumus</w:t>
      </w:r>
      <w:proofErr w:type="spellEnd"/>
      <w:r w:rsidRPr="00A31349">
        <w:rPr>
          <w:rFonts w:ascii="Trebuchet MS" w:eastAsia="Calibri" w:hAnsi="Trebuchet MS" w:cs="Arial"/>
          <w:i/>
          <w:iCs/>
          <w:color w:val="000000"/>
          <w:sz w:val="24"/>
          <w:szCs w:val="24"/>
        </w:rPr>
        <w:t xml:space="preserve"> </w:t>
      </w:r>
      <w:proofErr w:type="spellStart"/>
      <w:r w:rsidRPr="00A31349">
        <w:rPr>
          <w:rFonts w:ascii="Trebuchet MS" w:eastAsia="Calibri" w:hAnsi="Trebuchet MS" w:cs="Arial"/>
          <w:i/>
          <w:iCs/>
          <w:color w:val="000000"/>
          <w:sz w:val="24"/>
          <w:szCs w:val="24"/>
        </w:rPr>
        <w:t>boni</w:t>
      </w:r>
      <w:proofErr w:type="spellEnd"/>
      <w:r w:rsidRPr="00A31349">
        <w:rPr>
          <w:rFonts w:ascii="Trebuchet MS" w:eastAsia="Calibri" w:hAnsi="Trebuchet MS" w:cs="Arial"/>
          <w:i/>
          <w:iCs/>
          <w:color w:val="000000"/>
          <w:sz w:val="24"/>
          <w:szCs w:val="24"/>
        </w:rPr>
        <w:t xml:space="preserve"> iuris</w:t>
      </w:r>
      <w:r w:rsidRPr="00A31349">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A31349">
        <w:rPr>
          <w:rFonts w:ascii="Trebuchet MS" w:eastAsia="Calibri" w:hAnsi="Trebuchet MS" w:cs="Arial"/>
          <w:i/>
          <w:iCs/>
          <w:color w:val="000000"/>
          <w:sz w:val="24"/>
          <w:szCs w:val="24"/>
        </w:rPr>
        <w:t>periculum</w:t>
      </w:r>
      <w:proofErr w:type="spellEnd"/>
      <w:r w:rsidRPr="00A31349">
        <w:rPr>
          <w:rFonts w:ascii="Trebuchet MS" w:eastAsia="Calibri" w:hAnsi="Trebuchet MS" w:cs="Arial"/>
          <w:i/>
          <w:iCs/>
          <w:color w:val="000000"/>
          <w:sz w:val="24"/>
          <w:szCs w:val="24"/>
        </w:rPr>
        <w:t xml:space="preserve"> in mora </w:t>
      </w:r>
      <w:r w:rsidRPr="00A31349">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A31349">
        <w:rPr>
          <w:rFonts w:ascii="Trebuchet MS" w:eastAsia="Calibri" w:hAnsi="Trebuchet MS" w:cs="Arial"/>
          <w:color w:val="000000"/>
          <w:sz w:val="24"/>
          <w:szCs w:val="24"/>
        </w:rPr>
        <w:t>irreparabilidad</w:t>
      </w:r>
      <w:proofErr w:type="spellEnd"/>
      <w:r w:rsidRPr="00A31349">
        <w:rPr>
          <w:rFonts w:ascii="Trebuchet MS" w:eastAsia="Calibri" w:hAnsi="Trebuchet MS" w:cs="Arial"/>
          <w:color w:val="000000"/>
          <w:sz w:val="24"/>
          <w:szCs w:val="24"/>
        </w:rPr>
        <w:t>.</w:t>
      </w:r>
    </w:p>
    <w:p w14:paraId="648FCA63"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7B5434F1" w14:textId="24255C7B"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 xml:space="preserve">Como se puede deducir, la verificación de ambos requisitos obliga indefectiblemente a que la autoridad </w:t>
      </w:r>
      <w:r w:rsidR="00F91ABB">
        <w:rPr>
          <w:rFonts w:ascii="Trebuchet MS" w:eastAsia="Calibri" w:hAnsi="Trebuchet MS" w:cs="Arial"/>
          <w:color w:val="000000"/>
          <w:sz w:val="24"/>
          <w:szCs w:val="24"/>
        </w:rPr>
        <w:t xml:space="preserve">administrativa </w:t>
      </w:r>
      <w:r w:rsidRPr="00A31349">
        <w:rPr>
          <w:rFonts w:ascii="Trebuchet MS" w:eastAsia="Calibri" w:hAnsi="Trebuchet MS" w:cs="Arial"/>
          <w:color w:val="000000"/>
          <w:sz w:val="24"/>
          <w:szCs w:val="24"/>
        </w:rPr>
        <w:t>realice una evaluación preliminar del caso concreto en torno a las respectivas posiciones enfrentadas, a fin de determinar si se justifica o no el dictado de las medidas cautelares.</w:t>
      </w:r>
    </w:p>
    <w:p w14:paraId="688000DA"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11AD9C6A"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C565397" w14:textId="77777777" w:rsidR="008B12BB" w:rsidRPr="00A31349" w:rsidRDefault="008B12BB" w:rsidP="00A31349">
      <w:pPr>
        <w:spacing w:after="0" w:line="276" w:lineRule="auto"/>
        <w:jc w:val="both"/>
        <w:rPr>
          <w:rFonts w:ascii="Trebuchet MS" w:eastAsia="Calibri" w:hAnsi="Trebuchet MS" w:cs="Arial"/>
          <w:color w:val="000000"/>
          <w:sz w:val="24"/>
          <w:szCs w:val="24"/>
        </w:rPr>
      </w:pPr>
    </w:p>
    <w:p w14:paraId="26D1B3D4"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5EC9C0A" w14:textId="77777777" w:rsidR="008B12BB" w:rsidRPr="00A31349" w:rsidRDefault="008B12BB" w:rsidP="00A31349">
      <w:pPr>
        <w:spacing w:after="0" w:line="276" w:lineRule="auto"/>
        <w:jc w:val="both"/>
        <w:rPr>
          <w:rFonts w:ascii="Trebuchet MS" w:eastAsia="Calibri" w:hAnsi="Trebuchet MS" w:cs="Arial"/>
          <w:color w:val="000000"/>
          <w:sz w:val="24"/>
          <w:szCs w:val="24"/>
          <w:lang w:val="es-ES"/>
        </w:rPr>
      </w:pPr>
    </w:p>
    <w:p w14:paraId="712B052B" w14:textId="77777777" w:rsidR="008B12BB" w:rsidRPr="00A31349" w:rsidRDefault="008B12BB" w:rsidP="00A31349">
      <w:pPr>
        <w:numPr>
          <w:ilvl w:val="0"/>
          <w:numId w:val="2"/>
        </w:numPr>
        <w:spacing w:after="0" w:line="276" w:lineRule="auto"/>
        <w:ind w:right="476"/>
        <w:jc w:val="both"/>
        <w:rPr>
          <w:rFonts w:ascii="Trebuchet MS" w:eastAsia="Calibri" w:hAnsi="Trebuchet MS" w:cs="Arial"/>
          <w:color w:val="000000"/>
          <w:sz w:val="24"/>
          <w:szCs w:val="24"/>
          <w:lang w:val="es-ES"/>
        </w:rPr>
      </w:pPr>
      <w:r w:rsidRPr="00A31349">
        <w:rPr>
          <w:rFonts w:ascii="Trebuchet MS" w:eastAsia="Calibri" w:hAnsi="Trebuchet MS" w:cs="Arial"/>
          <w:color w:val="000000"/>
          <w:sz w:val="24"/>
          <w:szCs w:val="24"/>
        </w:rPr>
        <w:t>Verificar si existe el derecho cuya tutela se pretende.</w:t>
      </w:r>
    </w:p>
    <w:p w14:paraId="1A724526" w14:textId="77777777" w:rsidR="008B12BB" w:rsidRPr="00A31349" w:rsidRDefault="008B12BB" w:rsidP="00A31349">
      <w:pPr>
        <w:spacing w:after="0" w:line="276" w:lineRule="auto"/>
        <w:ind w:left="720" w:right="476"/>
        <w:jc w:val="both"/>
        <w:rPr>
          <w:rFonts w:ascii="Trebuchet MS" w:eastAsia="Calibri" w:hAnsi="Trebuchet MS" w:cs="Arial"/>
          <w:color w:val="000000"/>
          <w:sz w:val="24"/>
          <w:szCs w:val="24"/>
          <w:lang w:val="es-ES"/>
        </w:rPr>
      </w:pPr>
    </w:p>
    <w:p w14:paraId="2CD38677" w14:textId="77777777" w:rsidR="008B12BB" w:rsidRPr="00A31349" w:rsidRDefault="008B12BB" w:rsidP="00A31349">
      <w:pPr>
        <w:numPr>
          <w:ilvl w:val="0"/>
          <w:numId w:val="2"/>
        </w:numPr>
        <w:spacing w:after="0" w:line="276" w:lineRule="auto"/>
        <w:ind w:right="476"/>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Justificar el temor fundado de que, ante la espera del dictado de la resolución definitiva, desaparezca la materia de controversia.</w:t>
      </w:r>
    </w:p>
    <w:p w14:paraId="49DA5DE5" w14:textId="77777777" w:rsidR="008B12BB" w:rsidRPr="00A31349" w:rsidRDefault="008B12BB" w:rsidP="00A31349">
      <w:pPr>
        <w:numPr>
          <w:ilvl w:val="0"/>
          <w:numId w:val="2"/>
        </w:numPr>
        <w:spacing w:after="0" w:line="276" w:lineRule="auto"/>
        <w:ind w:right="476"/>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5950EBC9" w14:textId="77777777" w:rsidR="008B12BB" w:rsidRPr="00A31349" w:rsidRDefault="008B12BB" w:rsidP="00A31349">
      <w:pPr>
        <w:spacing w:after="0" w:line="276" w:lineRule="auto"/>
        <w:ind w:right="476"/>
        <w:jc w:val="both"/>
        <w:rPr>
          <w:rFonts w:ascii="Trebuchet MS" w:eastAsia="Calibri" w:hAnsi="Trebuchet MS" w:cs="Arial"/>
          <w:color w:val="000000"/>
          <w:sz w:val="24"/>
          <w:szCs w:val="24"/>
        </w:rPr>
      </w:pPr>
    </w:p>
    <w:p w14:paraId="107276CF" w14:textId="77777777" w:rsidR="008B12BB" w:rsidRPr="00A31349" w:rsidRDefault="008B12BB" w:rsidP="00A31349">
      <w:pPr>
        <w:numPr>
          <w:ilvl w:val="0"/>
          <w:numId w:val="2"/>
        </w:numPr>
        <w:spacing w:after="0" w:line="276" w:lineRule="auto"/>
        <w:ind w:right="476"/>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12448F2F" w14:textId="77777777" w:rsidR="008B12BB" w:rsidRPr="00A31349" w:rsidRDefault="008B12BB" w:rsidP="00A31349">
      <w:pPr>
        <w:spacing w:after="0" w:line="276" w:lineRule="auto"/>
        <w:jc w:val="both"/>
        <w:rPr>
          <w:rFonts w:ascii="Trebuchet MS" w:eastAsia="Calibri" w:hAnsi="Trebuchet MS" w:cs="Arial"/>
          <w:color w:val="000000"/>
          <w:sz w:val="24"/>
          <w:szCs w:val="24"/>
          <w:lang w:val="es-ES"/>
        </w:rPr>
      </w:pPr>
    </w:p>
    <w:p w14:paraId="6B35C973"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97E36A5" w14:textId="77777777" w:rsidR="006953EA" w:rsidRDefault="006953EA" w:rsidP="00A31349">
      <w:pPr>
        <w:spacing w:after="0" w:line="276" w:lineRule="auto"/>
        <w:jc w:val="both"/>
        <w:rPr>
          <w:rFonts w:ascii="Trebuchet MS" w:eastAsia="Calibri" w:hAnsi="Trebuchet MS" w:cs="Arial"/>
          <w:b/>
          <w:sz w:val="24"/>
          <w:szCs w:val="24"/>
        </w:rPr>
      </w:pPr>
    </w:p>
    <w:p w14:paraId="4A0300C7" w14:textId="77777777" w:rsidR="008B12BB" w:rsidRPr="00A31349" w:rsidRDefault="008B12BB" w:rsidP="00A31349">
      <w:pPr>
        <w:spacing w:after="0" w:line="276" w:lineRule="auto"/>
        <w:jc w:val="both"/>
        <w:rPr>
          <w:rFonts w:ascii="Trebuchet MS" w:eastAsia="Calibri" w:hAnsi="Trebuchet MS" w:cs="Arial"/>
          <w:color w:val="000000"/>
          <w:sz w:val="24"/>
          <w:szCs w:val="24"/>
        </w:rPr>
      </w:pPr>
      <w:r w:rsidRPr="00A31349">
        <w:rPr>
          <w:rFonts w:ascii="Trebuchet MS" w:eastAsia="Calibri" w:hAnsi="Trebuchet MS" w:cs="Arial"/>
          <w:b/>
          <w:sz w:val="24"/>
          <w:szCs w:val="24"/>
        </w:rPr>
        <w:t>VII. Acreditación de los hechos y pronunciamiento respecto de la solicitud de adopción de la medida cautelar.</w:t>
      </w:r>
      <w:r w:rsidRPr="00A31349">
        <w:rPr>
          <w:rFonts w:ascii="Trebuchet MS" w:eastAsia="Calibri" w:hAnsi="Trebuchet MS" w:cs="Arial"/>
          <w:sz w:val="24"/>
          <w:szCs w:val="24"/>
        </w:rPr>
        <w:t xml:space="preserve"> </w:t>
      </w:r>
      <w:r w:rsidRPr="00A31349">
        <w:rPr>
          <w:rFonts w:ascii="Trebuchet MS" w:eastAsia="Calibri" w:hAnsi="Trebuchet MS" w:cs="Arial"/>
          <w:color w:val="000000"/>
          <w:sz w:val="24"/>
          <w:szCs w:val="24"/>
        </w:rPr>
        <w:t>Precisado lo anterior y, considerado en su integridad el escrito de queja y las pruebas que obran en el expediente, se analiza la pretensión.</w:t>
      </w:r>
    </w:p>
    <w:p w14:paraId="7041ABE8" w14:textId="77777777" w:rsidR="008B12BB" w:rsidRPr="00A31349" w:rsidRDefault="008B12BB" w:rsidP="00A31349">
      <w:pPr>
        <w:spacing w:after="0" w:line="276" w:lineRule="auto"/>
        <w:jc w:val="both"/>
        <w:rPr>
          <w:rFonts w:ascii="Trebuchet MS" w:eastAsia="Calibri" w:hAnsi="Trebuchet MS" w:cs="Arial"/>
          <w:b/>
          <w:color w:val="000000"/>
          <w:sz w:val="24"/>
          <w:szCs w:val="24"/>
        </w:rPr>
      </w:pPr>
    </w:p>
    <w:p w14:paraId="226CC66A" w14:textId="77777777" w:rsidR="008751D0" w:rsidRPr="00A31349" w:rsidRDefault="008B12BB" w:rsidP="00A31349">
      <w:pPr>
        <w:spacing w:after="0" w:line="276" w:lineRule="auto"/>
        <w:jc w:val="both"/>
        <w:rPr>
          <w:rFonts w:ascii="Trebuchet MS" w:eastAsia="Times New Roman" w:hAnsi="Trebuchet MS" w:cs="Arial"/>
          <w:sz w:val="24"/>
          <w:szCs w:val="24"/>
          <w:lang w:val="es-ES_tradnl" w:eastAsia="es-MX"/>
        </w:rPr>
      </w:pPr>
      <w:r w:rsidRPr="00A31349">
        <w:rPr>
          <w:rFonts w:ascii="Trebuchet MS" w:eastAsia="Calibri" w:hAnsi="Trebuchet MS" w:cs="Arial"/>
          <w:color w:val="000000"/>
          <w:sz w:val="24"/>
          <w:szCs w:val="24"/>
        </w:rPr>
        <w:t>Ahora bien, por lo que ve a la</w:t>
      </w:r>
      <w:r w:rsidR="009A0074" w:rsidRPr="00A31349">
        <w:rPr>
          <w:rFonts w:ascii="Trebuchet MS" w:eastAsia="Calibri" w:hAnsi="Trebuchet MS" w:cs="Arial"/>
          <w:color w:val="000000"/>
          <w:sz w:val="24"/>
          <w:szCs w:val="24"/>
        </w:rPr>
        <w:t>s medidas cautelares solicitada</w:t>
      </w:r>
      <w:r w:rsidR="00170030" w:rsidRPr="00A31349">
        <w:rPr>
          <w:rFonts w:ascii="Trebuchet MS" w:eastAsia="Calibri" w:hAnsi="Trebuchet MS" w:cs="Arial"/>
          <w:color w:val="000000"/>
          <w:sz w:val="24"/>
          <w:szCs w:val="24"/>
        </w:rPr>
        <w:t>s</w:t>
      </w:r>
      <w:r w:rsidRPr="00A31349">
        <w:rPr>
          <w:rFonts w:ascii="Trebuchet MS" w:eastAsia="Calibri" w:hAnsi="Trebuchet MS" w:cs="Arial"/>
          <w:color w:val="000000"/>
          <w:sz w:val="24"/>
          <w:szCs w:val="24"/>
        </w:rPr>
        <w:t xml:space="preserve"> </w:t>
      </w:r>
      <w:r w:rsidR="00170030" w:rsidRPr="00A31349">
        <w:rPr>
          <w:rFonts w:ascii="Trebuchet MS" w:eastAsia="Calibri" w:hAnsi="Trebuchet MS" w:cs="Arial"/>
          <w:bCs/>
          <w:color w:val="000000"/>
          <w:sz w:val="24"/>
          <w:szCs w:val="24"/>
        </w:rPr>
        <w:t xml:space="preserve">respecto a la certificación a través de la </w:t>
      </w:r>
      <w:r w:rsidR="006953EA" w:rsidRPr="00A31349">
        <w:rPr>
          <w:rFonts w:ascii="Trebuchet MS" w:eastAsia="Calibri" w:hAnsi="Trebuchet MS" w:cs="Arial"/>
          <w:bCs/>
          <w:color w:val="000000"/>
          <w:sz w:val="24"/>
          <w:szCs w:val="24"/>
        </w:rPr>
        <w:t xml:space="preserve">Oficialía Electoral </w:t>
      </w:r>
      <w:r w:rsidR="00170030" w:rsidRPr="00A31349">
        <w:rPr>
          <w:rFonts w:ascii="Trebuchet MS" w:eastAsia="Calibri" w:hAnsi="Trebuchet MS" w:cs="Arial"/>
          <w:bCs/>
          <w:color w:val="000000"/>
          <w:sz w:val="24"/>
          <w:szCs w:val="24"/>
        </w:rPr>
        <w:t>a efecto de que acudan al evento del día nueve de mayo actual, así como la suspensión de dicho evento</w:t>
      </w:r>
      <w:r w:rsidRPr="00A31349">
        <w:rPr>
          <w:rFonts w:ascii="Trebuchet MS" w:eastAsia="Calibri" w:hAnsi="Trebuchet MS" w:cs="Arial"/>
          <w:color w:val="000000"/>
          <w:sz w:val="24"/>
          <w:szCs w:val="24"/>
        </w:rPr>
        <w:t xml:space="preserve">, </w:t>
      </w:r>
      <w:r w:rsidR="00170030" w:rsidRPr="00A31349">
        <w:rPr>
          <w:rFonts w:ascii="Trebuchet MS" w:eastAsia="Calibri" w:hAnsi="Trebuchet MS" w:cs="Arial"/>
          <w:color w:val="000000"/>
          <w:sz w:val="24"/>
          <w:szCs w:val="24"/>
        </w:rPr>
        <w:t>dicha solicitud versa sobre hechos consumados</w:t>
      </w:r>
      <w:r w:rsidR="008751D0" w:rsidRPr="00A31349">
        <w:rPr>
          <w:rFonts w:ascii="Trebuchet MS" w:eastAsia="Calibri" w:hAnsi="Trebuchet MS" w:cs="Arial"/>
          <w:sz w:val="24"/>
          <w:szCs w:val="24"/>
        </w:rPr>
        <w:t xml:space="preserve">; por lo tanto </w:t>
      </w:r>
      <w:r w:rsidR="008751D0" w:rsidRPr="00A31349">
        <w:rPr>
          <w:rFonts w:ascii="Trebuchet MS" w:eastAsia="Times New Roman" w:hAnsi="Trebuchet MS" w:cs="Arial"/>
          <w:sz w:val="24"/>
          <w:szCs w:val="24"/>
          <w:lang w:val="es-ES_tradnl" w:eastAsia="es-MX"/>
        </w:rPr>
        <w:t xml:space="preserve">es </w:t>
      </w:r>
      <w:r w:rsidR="008751D0" w:rsidRPr="00A31349">
        <w:rPr>
          <w:rFonts w:ascii="Trebuchet MS" w:eastAsia="Times New Roman" w:hAnsi="Trebuchet MS" w:cs="Arial"/>
          <w:b/>
          <w:bCs/>
          <w:sz w:val="24"/>
          <w:szCs w:val="24"/>
          <w:lang w:val="es-ES_tradnl" w:eastAsia="es-MX"/>
        </w:rPr>
        <w:t xml:space="preserve">improcedente </w:t>
      </w:r>
      <w:r w:rsidR="008751D0" w:rsidRPr="00A31349">
        <w:rPr>
          <w:rFonts w:ascii="Trebuchet MS" w:eastAsia="Times New Roman" w:hAnsi="Trebuchet MS" w:cs="Arial"/>
          <w:sz w:val="24"/>
          <w:szCs w:val="24"/>
          <w:lang w:val="es-ES_tradnl" w:eastAsia="es-MX"/>
        </w:rPr>
        <w:t xml:space="preserve">la </w:t>
      </w:r>
      <w:r w:rsidR="008751D0" w:rsidRPr="00A31349">
        <w:rPr>
          <w:rFonts w:ascii="Trebuchet MS" w:eastAsia="Times New Roman" w:hAnsi="Trebuchet MS" w:cs="Arial"/>
          <w:sz w:val="24"/>
          <w:szCs w:val="24"/>
          <w:lang w:val="es-ES_tradnl" w:eastAsia="es-MX"/>
        </w:rPr>
        <w:lastRenderedPageBreak/>
        <w:t>adopción de medidas cautelares, al tratarse de actos consumados de manera irreparable.</w:t>
      </w:r>
    </w:p>
    <w:p w14:paraId="42048FF9" w14:textId="77777777" w:rsidR="00B9622D" w:rsidRPr="00A31349" w:rsidRDefault="00B9622D" w:rsidP="00A31349">
      <w:pPr>
        <w:spacing w:after="0" w:line="276" w:lineRule="auto"/>
        <w:jc w:val="both"/>
        <w:rPr>
          <w:rFonts w:ascii="Trebuchet MS" w:eastAsia="Calibri" w:hAnsi="Trebuchet MS" w:cs="Arial"/>
          <w:sz w:val="24"/>
          <w:szCs w:val="24"/>
        </w:rPr>
      </w:pPr>
    </w:p>
    <w:p w14:paraId="44141787" w14:textId="77777777" w:rsidR="008B12BB" w:rsidRPr="00A31349" w:rsidRDefault="008B12BB" w:rsidP="00A31349">
      <w:pPr>
        <w:spacing w:after="0" w:line="276" w:lineRule="auto"/>
        <w:jc w:val="both"/>
        <w:rPr>
          <w:rFonts w:ascii="Trebuchet MS" w:eastAsia="Calibri" w:hAnsi="Trebuchet MS" w:cs="Arial"/>
          <w:sz w:val="24"/>
          <w:szCs w:val="24"/>
          <w:lang w:val="es-ES_tradnl" w:eastAsia="ar-SA" w:bidi="en-US"/>
        </w:rPr>
      </w:pPr>
      <w:r w:rsidRPr="00A31349">
        <w:rPr>
          <w:rFonts w:ascii="Trebuchet MS" w:eastAsia="Calibri" w:hAnsi="Trebuchet MS" w:cs="Arial"/>
          <w:sz w:val="24"/>
          <w:szCs w:val="24"/>
          <w:lang w:val="es-ES_tradnl" w:eastAsia="ar-SA" w:bidi="en-US"/>
        </w:rPr>
        <w:t xml:space="preserve">No </w:t>
      </w:r>
      <w:r w:rsidR="002C7125" w:rsidRPr="00A31349">
        <w:rPr>
          <w:rFonts w:ascii="Trebuchet MS" w:eastAsia="Calibri" w:hAnsi="Trebuchet MS" w:cs="Arial"/>
          <w:sz w:val="24"/>
          <w:szCs w:val="24"/>
          <w:lang w:val="es-ES_tradnl" w:eastAsia="ar-SA" w:bidi="en-US"/>
        </w:rPr>
        <w:t>obstante,</w:t>
      </w:r>
      <w:r w:rsidRPr="00A31349">
        <w:rPr>
          <w:rFonts w:ascii="Trebuchet MS" w:eastAsia="Calibri" w:hAnsi="Trebuchet MS" w:cs="Arial"/>
          <w:sz w:val="24"/>
          <w:szCs w:val="24"/>
          <w:lang w:val="es-ES_tradnl" w:eastAsia="ar-SA" w:bidi="en-US"/>
        </w:rPr>
        <w:t xml:space="preserve"> lo anterior,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51D7683D" w14:textId="77777777" w:rsidR="008B12BB" w:rsidRPr="00A31349" w:rsidRDefault="008B12BB" w:rsidP="00A31349">
      <w:pPr>
        <w:spacing w:after="0" w:line="276" w:lineRule="auto"/>
        <w:ind w:right="-93"/>
        <w:jc w:val="both"/>
        <w:rPr>
          <w:rFonts w:ascii="Trebuchet MS" w:eastAsia="MS Mincho" w:hAnsi="Trebuchet MS" w:cs="Arial"/>
          <w:sz w:val="24"/>
          <w:szCs w:val="24"/>
          <w:lang w:val="es-ES" w:eastAsia="ja-JP"/>
        </w:rPr>
      </w:pPr>
    </w:p>
    <w:tbl>
      <w:tblPr>
        <w:tblStyle w:val="Tablaconcuadrcula"/>
        <w:tblW w:w="8931" w:type="dxa"/>
        <w:tblInd w:w="108" w:type="dxa"/>
        <w:tblLayout w:type="fixed"/>
        <w:tblLook w:val="04A0" w:firstRow="1" w:lastRow="0" w:firstColumn="1" w:lastColumn="0" w:noHBand="0" w:noVBand="1"/>
      </w:tblPr>
      <w:tblGrid>
        <w:gridCol w:w="1276"/>
        <w:gridCol w:w="7655"/>
      </w:tblGrid>
      <w:tr w:rsidR="008B12BB" w:rsidRPr="00A31349" w14:paraId="3DA90655" w14:textId="77777777" w:rsidTr="0019458E">
        <w:tc>
          <w:tcPr>
            <w:tcW w:w="1276" w:type="dxa"/>
          </w:tcPr>
          <w:p w14:paraId="4FC6CFF7" w14:textId="77777777" w:rsidR="008B12BB" w:rsidRPr="00A31349" w:rsidRDefault="008B12BB" w:rsidP="00A31349">
            <w:pPr>
              <w:spacing w:line="276" w:lineRule="auto"/>
              <w:ind w:right="-93"/>
              <w:jc w:val="both"/>
              <w:rPr>
                <w:rFonts w:ascii="Trebuchet MS" w:eastAsia="MS Mincho" w:hAnsi="Trebuchet MS" w:cs="Arial"/>
                <w:b/>
                <w:sz w:val="20"/>
                <w:szCs w:val="20"/>
                <w:lang w:val="es-ES" w:eastAsia="ja-JP"/>
              </w:rPr>
            </w:pPr>
            <w:r w:rsidRPr="00A31349">
              <w:rPr>
                <w:rFonts w:ascii="Trebuchet MS" w:eastAsia="MS Mincho" w:hAnsi="Trebuchet MS" w:cs="Arial"/>
                <w:b/>
                <w:sz w:val="20"/>
                <w:szCs w:val="20"/>
                <w:lang w:val="es-ES" w:eastAsia="ja-JP"/>
              </w:rPr>
              <w:t xml:space="preserve">Fecha de Publicación </w:t>
            </w:r>
          </w:p>
        </w:tc>
        <w:tc>
          <w:tcPr>
            <w:tcW w:w="7655" w:type="dxa"/>
          </w:tcPr>
          <w:p w14:paraId="19250E79" w14:textId="77777777" w:rsidR="008B12BB" w:rsidRPr="00A31349" w:rsidRDefault="008B12BB" w:rsidP="00A31349">
            <w:pPr>
              <w:spacing w:line="276" w:lineRule="auto"/>
              <w:ind w:right="-93"/>
              <w:jc w:val="center"/>
              <w:rPr>
                <w:rFonts w:ascii="Trebuchet MS" w:eastAsia="MS Mincho" w:hAnsi="Trebuchet MS" w:cs="Arial"/>
                <w:b/>
                <w:sz w:val="20"/>
                <w:szCs w:val="20"/>
                <w:lang w:val="es-ES" w:eastAsia="ja-JP"/>
              </w:rPr>
            </w:pPr>
            <w:r w:rsidRPr="00A31349">
              <w:rPr>
                <w:rFonts w:ascii="Trebuchet MS" w:eastAsia="MS Mincho" w:hAnsi="Trebuchet MS" w:cs="Arial"/>
                <w:b/>
                <w:sz w:val="20"/>
                <w:szCs w:val="20"/>
                <w:lang w:val="es-ES" w:eastAsia="ja-JP"/>
              </w:rPr>
              <w:t>Acta circunstanciada, contenido del link denunciado.</w:t>
            </w:r>
          </w:p>
        </w:tc>
      </w:tr>
      <w:tr w:rsidR="00207EE7" w:rsidRPr="00A31349" w14:paraId="376A9606" w14:textId="77777777" w:rsidTr="00A31349">
        <w:trPr>
          <w:trHeight w:val="3253"/>
        </w:trPr>
        <w:tc>
          <w:tcPr>
            <w:tcW w:w="1276" w:type="dxa"/>
          </w:tcPr>
          <w:p w14:paraId="1864C492" w14:textId="77777777" w:rsidR="00207EE7" w:rsidRPr="00A31349" w:rsidRDefault="00207EE7" w:rsidP="00A31349">
            <w:pPr>
              <w:spacing w:line="276" w:lineRule="auto"/>
              <w:ind w:right="-93"/>
              <w:jc w:val="both"/>
              <w:rPr>
                <w:rFonts w:ascii="Trebuchet MS" w:eastAsia="MS Mincho" w:hAnsi="Trebuchet MS" w:cs="Arial"/>
                <w:b/>
                <w:sz w:val="20"/>
                <w:szCs w:val="20"/>
                <w:lang w:val="es-ES" w:eastAsia="ja-JP"/>
              </w:rPr>
            </w:pPr>
          </w:p>
        </w:tc>
        <w:tc>
          <w:tcPr>
            <w:tcW w:w="7655" w:type="dxa"/>
          </w:tcPr>
          <w:p w14:paraId="6CD5D8C6" w14:textId="77777777" w:rsidR="00207EE7" w:rsidRPr="00A31349" w:rsidRDefault="00207EE7" w:rsidP="00A31349">
            <w:pPr>
              <w:tabs>
                <w:tab w:val="left" w:pos="1635"/>
              </w:tabs>
              <w:spacing w:line="276" w:lineRule="auto"/>
              <w:ind w:right="-93"/>
              <w:rPr>
                <w:rFonts w:ascii="Trebuchet MS" w:hAnsi="Trebuchet MS"/>
                <w:sz w:val="20"/>
                <w:szCs w:val="20"/>
              </w:rPr>
            </w:pPr>
          </w:p>
          <w:p w14:paraId="62EA058F" w14:textId="77777777" w:rsidR="00207EE7" w:rsidRPr="00A31349" w:rsidRDefault="00BF336D" w:rsidP="00A31349">
            <w:pPr>
              <w:tabs>
                <w:tab w:val="left" w:pos="1635"/>
              </w:tabs>
              <w:spacing w:line="276" w:lineRule="auto"/>
              <w:ind w:right="-93"/>
              <w:rPr>
                <w:rStyle w:val="Hipervnculo"/>
                <w:rFonts w:ascii="Trebuchet MS" w:eastAsia="MS Mincho" w:hAnsi="Trebuchet MS" w:cs="Arial"/>
                <w:sz w:val="20"/>
                <w:szCs w:val="20"/>
                <w:lang w:val="es-ES_tradnl" w:eastAsia="es-MX"/>
              </w:rPr>
            </w:pPr>
            <w:hyperlink r:id="rId12" w:history="1">
              <w:r w:rsidR="00207EE7" w:rsidRPr="00A31349">
                <w:rPr>
                  <w:rStyle w:val="Hipervnculo"/>
                  <w:rFonts w:ascii="Trebuchet MS" w:eastAsia="MS Mincho" w:hAnsi="Trebuchet MS" w:cs="Arial"/>
                  <w:sz w:val="20"/>
                  <w:szCs w:val="20"/>
                  <w:lang w:val="es-ES_tradnl" w:eastAsia="es-MX"/>
                </w:rPr>
                <w:t>https://www.facebook.com/profile.php?id=100010369891055</w:t>
              </w:r>
            </w:hyperlink>
          </w:p>
          <w:p w14:paraId="46E432DD" w14:textId="77777777" w:rsidR="00207EE7" w:rsidRPr="00A31349" w:rsidRDefault="00207EE7" w:rsidP="00A31349">
            <w:pPr>
              <w:tabs>
                <w:tab w:val="left" w:pos="1635"/>
              </w:tabs>
              <w:spacing w:line="276" w:lineRule="auto"/>
              <w:ind w:right="-93"/>
              <w:rPr>
                <w:rStyle w:val="Hipervnculo"/>
                <w:rFonts w:ascii="Trebuchet MS" w:eastAsia="MS Mincho" w:hAnsi="Trebuchet MS" w:cs="Arial"/>
                <w:sz w:val="20"/>
                <w:szCs w:val="20"/>
                <w:lang w:val="es-ES_tradnl" w:eastAsia="es-MX"/>
              </w:rPr>
            </w:pPr>
          </w:p>
          <w:p w14:paraId="3B80220D" w14:textId="77777777" w:rsidR="00207EE7" w:rsidRPr="00A31349" w:rsidRDefault="00207EE7" w:rsidP="00A31349">
            <w:pPr>
              <w:tabs>
                <w:tab w:val="left" w:pos="1635"/>
              </w:tabs>
              <w:spacing w:line="276" w:lineRule="auto"/>
              <w:ind w:right="-93"/>
              <w:jc w:val="both"/>
              <w:rPr>
                <w:rStyle w:val="Hipervnculo"/>
                <w:rFonts w:ascii="Trebuchet MS" w:eastAsia="MS Mincho" w:hAnsi="Trebuchet MS" w:cs="Arial"/>
                <w:sz w:val="20"/>
                <w:szCs w:val="20"/>
                <w:lang w:val="es-ES_tradnl" w:eastAsia="es-MX"/>
              </w:rPr>
            </w:pPr>
            <w:r w:rsidRPr="00A31349">
              <w:rPr>
                <w:rFonts w:ascii="Trebuchet MS" w:eastAsia="MS Mincho" w:hAnsi="Trebuchet MS" w:cs="Arial"/>
                <w:sz w:val="20"/>
                <w:szCs w:val="20"/>
                <w:lang w:val="es-ES_tradnl" w:eastAsia="es-MX"/>
              </w:rPr>
              <w:t xml:space="preserve">Posteriormente se aprecia la página de inicio de un perfil alojado en esa red social, al centro se aprecia la leyenda “Isabel Palos” </w:t>
            </w:r>
            <w:r w:rsidRPr="00A31349">
              <w:rPr>
                <w:rFonts w:ascii="Trebuchet MS" w:eastAsia="MS Mincho" w:hAnsi="Trebuchet MS" w:cs="Arial"/>
                <w:b/>
                <w:bCs/>
                <w:sz w:val="20"/>
                <w:szCs w:val="20"/>
                <w:lang w:val="es-ES_tradnl" w:eastAsia="es-MX"/>
              </w:rPr>
              <w:t>arriba de la leyenda</w:t>
            </w:r>
            <w:r w:rsidRPr="00A31349">
              <w:rPr>
                <w:rFonts w:ascii="Trebuchet MS" w:eastAsia="MS Mincho" w:hAnsi="Trebuchet MS" w:cs="Arial"/>
                <w:sz w:val="20"/>
                <w:szCs w:val="20"/>
                <w:lang w:val="es-ES_tradnl" w:eastAsia="es-MX"/>
              </w:rPr>
              <w:t xml:space="preserve"> se aprecia encerrada en un círculo la imagen de una mujer de tez morena, nariz gruesa, labios gruesos, ceja depilada y cabello oscuro vestida con una camisa en color gris posando con su mano levantada, en la parte inferior se observa la bandera mexicana, </w:t>
            </w:r>
            <w:r w:rsidRPr="00A31349">
              <w:rPr>
                <w:rFonts w:ascii="Trebuchet MS" w:eastAsia="MS Mincho" w:hAnsi="Trebuchet MS" w:cs="Arial"/>
                <w:b/>
                <w:bCs/>
                <w:sz w:val="20"/>
                <w:szCs w:val="20"/>
                <w:lang w:val="es-ES_tradnl" w:eastAsia="es-MX"/>
              </w:rPr>
              <w:t>atrás, en la parte superior</w:t>
            </w:r>
            <w:r w:rsidRPr="00A31349">
              <w:rPr>
                <w:rFonts w:ascii="Trebuchet MS" w:eastAsia="MS Mincho" w:hAnsi="Trebuchet MS" w:cs="Arial"/>
                <w:sz w:val="20"/>
                <w:szCs w:val="20"/>
                <w:lang w:val="es-ES_tradnl" w:eastAsia="es-MX"/>
              </w:rPr>
              <w:t xml:space="preserve"> se observa una imagen rectangular co</w:t>
            </w:r>
            <w:r w:rsidR="006953EA">
              <w:rPr>
                <w:rFonts w:ascii="Trebuchet MS" w:eastAsia="MS Mincho" w:hAnsi="Trebuchet MS" w:cs="Arial"/>
                <w:sz w:val="20"/>
                <w:szCs w:val="20"/>
                <w:lang w:val="es-ES_tradnl" w:eastAsia="es-MX"/>
              </w:rPr>
              <w:t>n fondo oscuro con el texto; “S</w:t>
            </w:r>
            <w:r w:rsidRPr="00A31349">
              <w:rPr>
                <w:rFonts w:ascii="Trebuchet MS" w:eastAsia="MS Mincho" w:hAnsi="Trebuchet MS" w:cs="Arial"/>
                <w:sz w:val="20"/>
                <w:szCs w:val="20"/>
                <w:lang w:val="es-ES_tradnl" w:eastAsia="es-MX"/>
              </w:rPr>
              <w:t xml:space="preserve">OY CULPABLE DEL CANTAR DE LOS GALLOS DEL MAULL(Fragmento ilegible) E GATOS (Fragmento ilegible) posteriormente se aprecian los apartados “Amigos”, “Fotos”, “videos” debajo en el apartado titulado “Información” se aprecia; “Empleo </w:t>
            </w:r>
            <w:r w:rsidRPr="00A31349">
              <w:rPr>
                <w:rFonts w:ascii="Trebuchet MS" w:eastAsia="Times New Roman" w:hAnsi="Trebuchet MS" w:cs="Segoe UI Historic"/>
                <w:color w:val="1C1E21"/>
                <w:sz w:val="20"/>
                <w:szCs w:val="20"/>
                <w:lang w:eastAsia="es-MX"/>
              </w:rPr>
              <w:t xml:space="preserve"> </w:t>
            </w:r>
            <w:r w:rsidRPr="00A31349">
              <w:rPr>
                <w:rFonts w:ascii="Trebuchet MS" w:eastAsia="Times New Roman" w:hAnsi="Trebuchet MS" w:cs="Segoe UI Historic"/>
                <w:noProof/>
                <w:color w:val="1C1E21"/>
                <w:sz w:val="20"/>
                <w:szCs w:val="20"/>
                <w:lang w:eastAsia="es-MX"/>
              </w:rPr>
              <w:drawing>
                <wp:inline distT="0" distB="0" distL="0" distR="0" wp14:anchorId="268A3820" wp14:editId="1F97E7AA">
                  <wp:extent cx="228600" cy="228600"/>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31349">
              <w:rPr>
                <w:rFonts w:ascii="Trebuchet MS" w:eastAsia="Times New Roman" w:hAnsi="Trebuchet MS" w:cs="Segoe UI Historic"/>
                <w:color w:val="1C1E21"/>
                <w:sz w:val="20"/>
                <w:szCs w:val="20"/>
                <w:lang w:eastAsia="es-MX"/>
              </w:rPr>
              <w:t xml:space="preserve">  No hay lugares de trabajo que mostrar </w:t>
            </w:r>
            <w:r w:rsidRPr="00A31349">
              <w:rPr>
                <w:rFonts w:ascii="Trebuchet MS" w:eastAsia="Times New Roman" w:hAnsi="Trebuchet MS" w:cs="Segoe UI Historic"/>
                <w:b/>
                <w:bCs/>
                <w:color w:val="1C1E21"/>
                <w:sz w:val="20"/>
                <w:szCs w:val="20"/>
                <w:lang w:eastAsia="es-MX"/>
              </w:rPr>
              <w:t>Universidad</w:t>
            </w:r>
            <w:r w:rsidR="00751128" w:rsidRPr="00A31349">
              <w:rPr>
                <w:rFonts w:ascii="Trebuchet MS" w:eastAsia="Times New Roman" w:hAnsi="Trebuchet MS" w:cs="Segoe UI Historic"/>
                <w:b/>
                <w:bCs/>
                <w:color w:val="1C1E21"/>
                <w:sz w:val="20"/>
                <w:szCs w:val="20"/>
                <w:lang w:eastAsia="es-MX"/>
              </w:rPr>
              <w:t>”</w:t>
            </w:r>
          </w:p>
          <w:p w14:paraId="3DA7176D" w14:textId="77777777" w:rsidR="00207EE7" w:rsidRPr="00A31349" w:rsidRDefault="00751128" w:rsidP="00A31349">
            <w:pPr>
              <w:tabs>
                <w:tab w:val="left" w:pos="1635"/>
              </w:tabs>
              <w:spacing w:line="276" w:lineRule="auto"/>
              <w:ind w:right="-93"/>
              <w:jc w:val="center"/>
              <w:rPr>
                <w:rFonts w:ascii="Trebuchet MS" w:eastAsia="MS Mincho" w:hAnsi="Trebuchet MS" w:cs="Arial"/>
                <w:b/>
                <w:sz w:val="20"/>
                <w:szCs w:val="20"/>
                <w:lang w:val="es-ES" w:eastAsia="ja-JP"/>
              </w:rPr>
            </w:pPr>
            <w:r w:rsidRPr="00A31349">
              <w:rPr>
                <w:rFonts w:ascii="Trebuchet MS" w:hAnsi="Trebuchet MS"/>
                <w:noProof/>
                <w:sz w:val="20"/>
                <w:szCs w:val="20"/>
                <w:lang w:eastAsia="es-MX"/>
              </w:rPr>
              <w:drawing>
                <wp:inline distT="0" distB="0" distL="0" distR="0" wp14:anchorId="219F158A" wp14:editId="6F0A0C1F">
                  <wp:extent cx="3472411" cy="1962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184"/>
                          <a:stretch/>
                        </pic:blipFill>
                        <pic:spPr bwMode="auto">
                          <a:xfrm>
                            <a:off x="0" y="0"/>
                            <a:ext cx="3486759" cy="1970258"/>
                          </a:xfrm>
                          <a:prstGeom prst="rect">
                            <a:avLst/>
                          </a:prstGeom>
                          <a:ln>
                            <a:noFill/>
                          </a:ln>
                          <a:extLst>
                            <a:ext uri="{53640926-AAD7-44D8-BBD7-CCE9431645EC}">
                              <a14:shadowObscured xmlns:a14="http://schemas.microsoft.com/office/drawing/2010/main"/>
                            </a:ext>
                          </a:extLst>
                        </pic:spPr>
                      </pic:pic>
                    </a:graphicData>
                  </a:graphic>
                </wp:inline>
              </w:drawing>
            </w:r>
          </w:p>
          <w:p w14:paraId="4E3A8E1C" w14:textId="77777777" w:rsidR="00A31349" w:rsidRPr="00A31349" w:rsidRDefault="00A31349" w:rsidP="00A31349">
            <w:pPr>
              <w:tabs>
                <w:tab w:val="left" w:pos="1635"/>
              </w:tabs>
              <w:spacing w:line="276" w:lineRule="auto"/>
              <w:ind w:right="-93"/>
              <w:jc w:val="center"/>
              <w:rPr>
                <w:rFonts w:ascii="Trebuchet MS" w:eastAsia="MS Mincho" w:hAnsi="Trebuchet MS" w:cs="Arial"/>
                <w:b/>
                <w:sz w:val="20"/>
                <w:szCs w:val="20"/>
                <w:lang w:val="es-ES" w:eastAsia="ja-JP"/>
              </w:rPr>
            </w:pPr>
          </w:p>
        </w:tc>
      </w:tr>
      <w:tr w:rsidR="00753375" w:rsidRPr="00A31349" w14:paraId="25D8F616" w14:textId="77777777" w:rsidTr="001179D2">
        <w:trPr>
          <w:trHeight w:val="132"/>
        </w:trPr>
        <w:tc>
          <w:tcPr>
            <w:tcW w:w="1276" w:type="dxa"/>
          </w:tcPr>
          <w:p w14:paraId="0F0A3375" w14:textId="77777777" w:rsidR="00D96F91" w:rsidRPr="00A31349" w:rsidRDefault="00D96F91" w:rsidP="00A31349">
            <w:pPr>
              <w:spacing w:line="276" w:lineRule="auto"/>
              <w:ind w:right="-93"/>
              <w:jc w:val="both"/>
              <w:rPr>
                <w:rFonts w:ascii="Trebuchet MS" w:eastAsia="MS Mincho" w:hAnsi="Trebuchet MS" w:cs="Arial"/>
                <w:b/>
                <w:sz w:val="20"/>
                <w:szCs w:val="20"/>
                <w:lang w:val="es-ES" w:eastAsia="ja-JP"/>
              </w:rPr>
            </w:pPr>
          </w:p>
          <w:p w14:paraId="1564C9BA" w14:textId="77777777" w:rsidR="00753375" w:rsidRPr="00A31349" w:rsidRDefault="00EA2A68" w:rsidP="00A31349">
            <w:pPr>
              <w:spacing w:line="276" w:lineRule="auto"/>
              <w:ind w:right="-93"/>
              <w:jc w:val="both"/>
              <w:rPr>
                <w:rFonts w:ascii="Trebuchet MS" w:eastAsia="MS Mincho" w:hAnsi="Trebuchet MS" w:cs="Arial"/>
                <w:b/>
                <w:sz w:val="20"/>
                <w:szCs w:val="20"/>
                <w:lang w:val="es-ES" w:eastAsia="ja-JP"/>
              </w:rPr>
            </w:pPr>
            <w:r w:rsidRPr="00A31349">
              <w:rPr>
                <w:rFonts w:ascii="Trebuchet MS" w:eastAsia="MS Mincho" w:hAnsi="Trebuchet MS" w:cs="Arial"/>
                <w:b/>
                <w:sz w:val="20"/>
                <w:szCs w:val="20"/>
                <w:lang w:val="es-ES" w:eastAsia="ja-JP"/>
              </w:rPr>
              <w:t>07-05-2021</w:t>
            </w:r>
          </w:p>
        </w:tc>
        <w:tc>
          <w:tcPr>
            <w:tcW w:w="7655" w:type="dxa"/>
          </w:tcPr>
          <w:p w14:paraId="569B9D37" w14:textId="77777777" w:rsidR="00D96F91" w:rsidRPr="00A31349" w:rsidRDefault="00D96F91" w:rsidP="00A31349">
            <w:pPr>
              <w:spacing w:line="276" w:lineRule="auto"/>
              <w:ind w:right="-93"/>
              <w:jc w:val="both"/>
              <w:rPr>
                <w:rFonts w:ascii="Trebuchet MS" w:eastAsia="MS Mincho" w:hAnsi="Trebuchet MS" w:cs="Arial"/>
                <w:sz w:val="20"/>
                <w:szCs w:val="20"/>
                <w:highlight w:val="yellow"/>
                <w:lang w:val="es-ES" w:eastAsia="ja-JP"/>
              </w:rPr>
            </w:pPr>
          </w:p>
          <w:p w14:paraId="2AEB2D1C" w14:textId="77777777" w:rsidR="00D96F91" w:rsidRPr="00A31349" w:rsidRDefault="00BF336D" w:rsidP="00A31349">
            <w:pPr>
              <w:spacing w:line="276" w:lineRule="auto"/>
              <w:ind w:right="-93"/>
              <w:jc w:val="center"/>
              <w:rPr>
                <w:rFonts w:ascii="Trebuchet MS" w:eastAsia="MS Mincho" w:hAnsi="Trebuchet MS" w:cs="Arial"/>
                <w:i/>
                <w:sz w:val="20"/>
                <w:szCs w:val="20"/>
                <w:highlight w:val="yellow"/>
                <w:lang w:val="es-ES" w:eastAsia="ja-JP"/>
              </w:rPr>
            </w:pPr>
            <w:hyperlink r:id="rId15" w:history="1">
              <w:r w:rsidR="008751D0" w:rsidRPr="00A31349">
                <w:rPr>
                  <w:rStyle w:val="Hipervnculo"/>
                  <w:rFonts w:ascii="Trebuchet MS" w:hAnsi="Trebuchet MS"/>
                  <w:sz w:val="20"/>
                  <w:szCs w:val="20"/>
                </w:rPr>
                <w:t>https://www.facebook.com/photo?fbid=1377091035979880&amp;set=a.295998097422518</w:t>
              </w:r>
            </w:hyperlink>
          </w:p>
          <w:p w14:paraId="1B2E54C1" w14:textId="77777777" w:rsidR="00207EE7" w:rsidRPr="00A31349" w:rsidRDefault="00207EE7" w:rsidP="00A31349">
            <w:pPr>
              <w:spacing w:line="276" w:lineRule="auto"/>
              <w:ind w:right="-93"/>
              <w:jc w:val="both"/>
              <w:rPr>
                <w:rFonts w:ascii="Trebuchet MS" w:hAnsi="Trebuchet MS"/>
                <w:sz w:val="20"/>
                <w:szCs w:val="20"/>
              </w:rPr>
            </w:pPr>
          </w:p>
          <w:p w14:paraId="5B7631D3" w14:textId="77777777" w:rsidR="00D96F91" w:rsidRPr="00A31349" w:rsidRDefault="00EA2A68" w:rsidP="00A31349">
            <w:pPr>
              <w:spacing w:line="276" w:lineRule="auto"/>
              <w:ind w:right="-93"/>
              <w:jc w:val="both"/>
              <w:rPr>
                <w:rFonts w:ascii="Trebuchet MS" w:eastAsia="MS Mincho" w:hAnsi="Trebuchet MS" w:cs="Arial"/>
                <w:i/>
                <w:sz w:val="20"/>
                <w:szCs w:val="20"/>
                <w:highlight w:val="yellow"/>
                <w:lang w:val="es-ES" w:eastAsia="ja-JP"/>
              </w:rPr>
            </w:pPr>
            <w:r w:rsidRPr="00A31349">
              <w:rPr>
                <w:rFonts w:ascii="Trebuchet MS" w:hAnsi="Trebuchet MS"/>
                <w:sz w:val="20"/>
                <w:szCs w:val="20"/>
              </w:rPr>
              <w:t>La liga en cuestión me direcciona a la red social “Facebook” lo cual identifico por medio de la leyenda “Facebook” en letras azules en la parte superior izquierda de la pantalla, en donde se me está a la vista una publicación realizada por un usuario que se identifica como “Isabel Palos” de fecha 07 siete de mayo del actual, misma que consiste en el siguiente texto; “Los esperamos #Domingo 09 de Mayo #Soriana #SantaFe PEGA DE CALCAS #NiUnVotoAMarcela” acompañándole se aprecia la imagen de la parte trasera de un vehículo automotor de color blanco, en su luneta se aprecia el texto “</w:t>
            </w:r>
            <w:proofErr w:type="spellStart"/>
            <w:r w:rsidRPr="00A31349">
              <w:rPr>
                <w:rFonts w:ascii="Trebuchet MS" w:hAnsi="Trebuchet MS"/>
                <w:sz w:val="20"/>
                <w:szCs w:val="20"/>
              </w:rPr>
              <w:t>NiUnVotoAMarcela</w:t>
            </w:r>
            <w:proofErr w:type="spellEnd"/>
            <w:r w:rsidRPr="00A31349">
              <w:rPr>
                <w:rFonts w:ascii="Trebuchet MS" w:hAnsi="Trebuchet MS"/>
                <w:sz w:val="20"/>
                <w:szCs w:val="20"/>
              </w:rPr>
              <w:t>”</w:t>
            </w:r>
          </w:p>
          <w:p w14:paraId="606250F4" w14:textId="77777777" w:rsidR="00EA2A68" w:rsidRPr="00A31349" w:rsidRDefault="00EA2A68" w:rsidP="00A31349">
            <w:pPr>
              <w:spacing w:line="276" w:lineRule="auto"/>
              <w:ind w:right="-93"/>
              <w:jc w:val="both"/>
              <w:rPr>
                <w:rFonts w:ascii="Trebuchet MS" w:eastAsia="MS Mincho" w:hAnsi="Trebuchet MS" w:cs="Arial"/>
                <w:b/>
                <w:sz w:val="20"/>
                <w:szCs w:val="20"/>
                <w:highlight w:val="yellow"/>
                <w:lang w:val="es-ES" w:eastAsia="ja-JP"/>
              </w:rPr>
            </w:pPr>
          </w:p>
          <w:p w14:paraId="36C890A9" w14:textId="77777777" w:rsidR="00EA2A68" w:rsidRPr="00A31349" w:rsidRDefault="00EA2A68" w:rsidP="00A31349">
            <w:pPr>
              <w:spacing w:line="276" w:lineRule="auto"/>
              <w:ind w:right="-93"/>
              <w:jc w:val="center"/>
              <w:rPr>
                <w:rFonts w:ascii="Trebuchet MS" w:eastAsia="MS Mincho" w:hAnsi="Trebuchet MS" w:cs="Arial"/>
                <w:b/>
                <w:sz w:val="20"/>
                <w:szCs w:val="20"/>
                <w:highlight w:val="yellow"/>
                <w:lang w:val="es-ES" w:eastAsia="ja-JP"/>
              </w:rPr>
            </w:pPr>
            <w:r w:rsidRPr="00A31349">
              <w:rPr>
                <w:rFonts w:ascii="Trebuchet MS" w:hAnsi="Trebuchet MS"/>
                <w:noProof/>
                <w:sz w:val="20"/>
                <w:szCs w:val="20"/>
                <w:lang w:eastAsia="es-MX"/>
              </w:rPr>
              <w:drawing>
                <wp:inline distT="0" distB="0" distL="0" distR="0" wp14:anchorId="6F7FFBEB" wp14:editId="5D2ABF0D">
                  <wp:extent cx="3689985" cy="2070340"/>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685"/>
                          <a:stretch/>
                        </pic:blipFill>
                        <pic:spPr bwMode="auto">
                          <a:xfrm>
                            <a:off x="0" y="0"/>
                            <a:ext cx="3709928" cy="2081529"/>
                          </a:xfrm>
                          <a:prstGeom prst="rect">
                            <a:avLst/>
                          </a:prstGeom>
                          <a:ln>
                            <a:noFill/>
                          </a:ln>
                          <a:extLst>
                            <a:ext uri="{53640926-AAD7-44D8-BBD7-CCE9431645EC}">
                              <a14:shadowObscured xmlns:a14="http://schemas.microsoft.com/office/drawing/2010/main"/>
                            </a:ext>
                          </a:extLst>
                        </pic:spPr>
                      </pic:pic>
                    </a:graphicData>
                  </a:graphic>
                </wp:inline>
              </w:drawing>
            </w:r>
          </w:p>
          <w:p w14:paraId="47626C13" w14:textId="77777777" w:rsidR="00E65F40" w:rsidRPr="00A31349" w:rsidRDefault="00E65F40" w:rsidP="00A31349">
            <w:pPr>
              <w:spacing w:line="276" w:lineRule="auto"/>
              <w:ind w:right="-93"/>
              <w:jc w:val="center"/>
              <w:rPr>
                <w:rFonts w:ascii="Trebuchet MS" w:eastAsia="MS Mincho" w:hAnsi="Trebuchet MS" w:cs="Arial"/>
                <w:b/>
                <w:sz w:val="20"/>
                <w:szCs w:val="20"/>
                <w:highlight w:val="yellow"/>
                <w:lang w:val="es-ES" w:eastAsia="ja-JP"/>
              </w:rPr>
            </w:pPr>
          </w:p>
        </w:tc>
      </w:tr>
      <w:tr w:rsidR="00641227" w:rsidRPr="00A31349" w14:paraId="2EA727CF" w14:textId="77777777" w:rsidTr="00A31349">
        <w:trPr>
          <w:trHeight w:val="3550"/>
        </w:trPr>
        <w:tc>
          <w:tcPr>
            <w:tcW w:w="1276" w:type="dxa"/>
          </w:tcPr>
          <w:p w14:paraId="0F657406" w14:textId="77777777" w:rsidR="00641227" w:rsidRPr="00A31349" w:rsidRDefault="00641227" w:rsidP="00A31349">
            <w:pPr>
              <w:spacing w:line="276" w:lineRule="auto"/>
              <w:ind w:right="-93"/>
              <w:jc w:val="both"/>
              <w:rPr>
                <w:rFonts w:ascii="Trebuchet MS" w:eastAsia="MS Mincho" w:hAnsi="Trebuchet MS" w:cs="Arial"/>
                <w:b/>
                <w:sz w:val="20"/>
                <w:szCs w:val="20"/>
                <w:lang w:val="es-ES" w:eastAsia="ja-JP"/>
              </w:rPr>
            </w:pPr>
          </w:p>
        </w:tc>
        <w:tc>
          <w:tcPr>
            <w:tcW w:w="7655" w:type="dxa"/>
          </w:tcPr>
          <w:p w14:paraId="4220CF57" w14:textId="77777777" w:rsidR="0019458E" w:rsidRPr="00A31349" w:rsidRDefault="0019458E" w:rsidP="00A31349">
            <w:pPr>
              <w:shd w:val="clear" w:color="auto" w:fill="FFFFFF"/>
              <w:spacing w:line="276" w:lineRule="auto"/>
              <w:jc w:val="both"/>
              <w:rPr>
                <w:rFonts w:ascii="Trebuchet MS" w:eastAsia="MS Mincho" w:hAnsi="Trebuchet MS" w:cs="Arial"/>
                <w:sz w:val="20"/>
                <w:szCs w:val="20"/>
                <w:lang w:val="es-ES_tradnl" w:eastAsia="es-MX"/>
              </w:rPr>
            </w:pPr>
            <w:r w:rsidRPr="00A31349">
              <w:rPr>
                <w:rFonts w:ascii="Trebuchet MS" w:eastAsia="MS Mincho" w:hAnsi="Trebuchet MS" w:cs="Arial"/>
                <w:sz w:val="20"/>
                <w:szCs w:val="20"/>
                <w:lang w:val="es-ES_tradnl" w:eastAsia="es-MX"/>
              </w:rPr>
              <w:t xml:space="preserve">Acto seguido siendo las </w:t>
            </w:r>
            <w:r w:rsidRPr="00A31349">
              <w:rPr>
                <w:rFonts w:ascii="Trebuchet MS" w:eastAsia="MS Mincho" w:hAnsi="Trebuchet MS" w:cs="Arial"/>
                <w:b/>
                <w:bCs/>
                <w:sz w:val="20"/>
                <w:szCs w:val="20"/>
                <w:lang w:val="es-ES_tradnl" w:eastAsia="es-MX"/>
              </w:rPr>
              <w:t>19:00 diecinueve horas del día en que se actúa</w:t>
            </w:r>
            <w:r w:rsidRPr="00A31349">
              <w:rPr>
                <w:rFonts w:ascii="Trebuchet MS" w:eastAsia="MS Mincho" w:hAnsi="Trebuchet MS" w:cs="Arial"/>
                <w:sz w:val="20"/>
                <w:szCs w:val="20"/>
                <w:lang w:val="es-ES_tradnl" w:eastAsia="es-MX"/>
              </w:rPr>
              <w:t>, encontrándome constituido en calles Loma Alta y Loma de los Cedros en Tlajomulco de Zúñiga, Jalisco, observo una pinta en la barda de un inmueble con el texto “#NIUNVOTOAMARCELA”</w:t>
            </w:r>
          </w:p>
          <w:p w14:paraId="7FBF092E" w14:textId="77777777" w:rsidR="0019458E" w:rsidRPr="00A31349" w:rsidRDefault="0019458E" w:rsidP="00A31349">
            <w:pPr>
              <w:shd w:val="clear" w:color="auto" w:fill="FFFFFF"/>
              <w:spacing w:line="276" w:lineRule="auto"/>
              <w:jc w:val="both"/>
              <w:rPr>
                <w:rFonts w:ascii="Trebuchet MS" w:eastAsia="MS Mincho" w:hAnsi="Trebuchet MS" w:cs="Arial"/>
                <w:sz w:val="20"/>
                <w:szCs w:val="20"/>
                <w:lang w:val="es-ES_tradnl" w:eastAsia="es-MX"/>
              </w:rPr>
            </w:pPr>
          </w:p>
          <w:p w14:paraId="5ED01BFA" w14:textId="77777777" w:rsidR="0019458E" w:rsidRPr="00A31349" w:rsidRDefault="0019458E" w:rsidP="00A31349">
            <w:pPr>
              <w:shd w:val="clear" w:color="auto" w:fill="FFFFFF"/>
              <w:spacing w:line="276" w:lineRule="auto"/>
              <w:jc w:val="center"/>
              <w:rPr>
                <w:rFonts w:ascii="Trebuchet MS" w:eastAsia="MS Mincho" w:hAnsi="Trebuchet MS" w:cs="Arial"/>
                <w:sz w:val="20"/>
                <w:szCs w:val="20"/>
                <w:lang w:val="es-ES_tradnl" w:eastAsia="es-MX"/>
              </w:rPr>
            </w:pPr>
            <w:r w:rsidRPr="00A31349">
              <w:rPr>
                <w:rFonts w:ascii="Trebuchet MS" w:hAnsi="Trebuchet MS"/>
                <w:noProof/>
                <w:sz w:val="20"/>
                <w:szCs w:val="20"/>
                <w:lang w:eastAsia="es-MX"/>
              </w:rPr>
              <w:drawing>
                <wp:inline distT="0" distB="0" distL="0" distR="0" wp14:anchorId="6CDBD257" wp14:editId="482155AE">
                  <wp:extent cx="2971800" cy="163815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18" t="16931" r="24153" b="17224"/>
                          <a:stretch/>
                        </pic:blipFill>
                        <pic:spPr bwMode="auto">
                          <a:xfrm>
                            <a:off x="0" y="0"/>
                            <a:ext cx="3014593" cy="1661739"/>
                          </a:xfrm>
                          <a:prstGeom prst="rect">
                            <a:avLst/>
                          </a:prstGeom>
                          <a:ln>
                            <a:noFill/>
                          </a:ln>
                          <a:extLst>
                            <a:ext uri="{53640926-AAD7-44D8-BBD7-CCE9431645EC}">
                              <a14:shadowObscured xmlns:a14="http://schemas.microsoft.com/office/drawing/2010/main"/>
                            </a:ext>
                          </a:extLst>
                        </pic:spPr>
                      </pic:pic>
                    </a:graphicData>
                  </a:graphic>
                </wp:inline>
              </w:drawing>
            </w:r>
          </w:p>
          <w:p w14:paraId="70CE1FCE" w14:textId="77777777" w:rsidR="00641227" w:rsidRPr="00A31349" w:rsidRDefault="00641227" w:rsidP="00A31349">
            <w:pPr>
              <w:spacing w:line="276" w:lineRule="auto"/>
              <w:ind w:right="-93"/>
              <w:jc w:val="both"/>
              <w:rPr>
                <w:rFonts w:ascii="Trebuchet MS" w:eastAsia="MS Mincho" w:hAnsi="Trebuchet MS" w:cs="Arial"/>
                <w:sz w:val="20"/>
                <w:szCs w:val="20"/>
                <w:highlight w:val="yellow"/>
                <w:lang w:val="es-ES" w:eastAsia="ja-JP"/>
              </w:rPr>
            </w:pPr>
          </w:p>
        </w:tc>
      </w:tr>
    </w:tbl>
    <w:p w14:paraId="5DAF0158" w14:textId="77777777" w:rsidR="0019458E" w:rsidRPr="00A31349" w:rsidRDefault="0019458E" w:rsidP="00A31349">
      <w:pPr>
        <w:spacing w:line="276" w:lineRule="auto"/>
        <w:jc w:val="both"/>
        <w:rPr>
          <w:rFonts w:ascii="Trebuchet MS" w:hAnsi="Trebuchet MS" w:cs="Arial"/>
          <w:sz w:val="24"/>
          <w:szCs w:val="24"/>
        </w:rPr>
      </w:pPr>
    </w:p>
    <w:p w14:paraId="1DD3824F" w14:textId="77777777" w:rsidR="00760DF6" w:rsidRPr="00A31349" w:rsidRDefault="00760DF6" w:rsidP="00A31349">
      <w:pPr>
        <w:spacing w:line="276" w:lineRule="auto"/>
        <w:jc w:val="both"/>
        <w:rPr>
          <w:rFonts w:ascii="Trebuchet MS" w:hAnsi="Trebuchet MS" w:cs="Arial"/>
          <w:sz w:val="24"/>
          <w:szCs w:val="24"/>
        </w:rPr>
      </w:pPr>
      <w:r w:rsidRPr="00A31349">
        <w:rPr>
          <w:rFonts w:ascii="Trebuchet MS" w:hAnsi="Trebuchet MS" w:cs="Arial"/>
          <w:sz w:val="24"/>
          <w:szCs w:val="24"/>
        </w:rPr>
        <w:lastRenderedPageBreak/>
        <w:t xml:space="preserve">Es importante precisar, que </w:t>
      </w:r>
      <w:bookmarkStart w:id="2" w:name="_Hlk68459955"/>
      <w:r w:rsidRPr="00A31349">
        <w:rPr>
          <w:rFonts w:ascii="Trebuchet MS" w:hAnsi="Trebuchet MS" w:cs="Arial"/>
          <w:sz w:val="24"/>
          <w:szCs w:val="24"/>
        </w:rPr>
        <w:t>las publicaciones alojadas en los siguientes hipervínculos:</w:t>
      </w:r>
      <w:bookmarkEnd w:id="2"/>
    </w:p>
    <w:p w14:paraId="563AD568" w14:textId="77777777" w:rsidR="00760DF6" w:rsidRPr="00A31349" w:rsidRDefault="00BF336D" w:rsidP="00A31349">
      <w:pPr>
        <w:pStyle w:val="Prrafodelista"/>
        <w:numPr>
          <w:ilvl w:val="0"/>
          <w:numId w:val="40"/>
        </w:numPr>
        <w:spacing w:after="0"/>
        <w:jc w:val="both"/>
        <w:rPr>
          <w:rFonts w:ascii="Trebuchet MS" w:eastAsia="Calibri" w:hAnsi="Trebuchet MS" w:cs="Arial"/>
          <w:color w:val="000000"/>
          <w:sz w:val="24"/>
          <w:szCs w:val="24"/>
        </w:rPr>
      </w:pPr>
      <w:hyperlink r:id="rId18" w:history="1">
        <w:r w:rsidR="00760DF6" w:rsidRPr="00A31349">
          <w:rPr>
            <w:rStyle w:val="Hipervnculo"/>
            <w:rFonts w:ascii="Trebuchet MS" w:eastAsia="MS Mincho" w:hAnsi="Trebuchet MS" w:cs="Arial"/>
            <w:bCs/>
            <w:sz w:val="24"/>
            <w:szCs w:val="24"/>
            <w:lang w:val="es-ES_tradnl"/>
          </w:rPr>
          <w:t>https://www.facebook.com/photo?fbid=10159133679078433&amp;set=pcb.10159133679428433</w:t>
        </w:r>
      </w:hyperlink>
    </w:p>
    <w:p w14:paraId="2A19E647" w14:textId="77777777" w:rsidR="00760DF6" w:rsidRPr="00A31349" w:rsidRDefault="00BF336D" w:rsidP="00A31349">
      <w:pPr>
        <w:pStyle w:val="Prrafodelista"/>
        <w:numPr>
          <w:ilvl w:val="0"/>
          <w:numId w:val="40"/>
        </w:numPr>
        <w:spacing w:after="0"/>
        <w:jc w:val="both"/>
        <w:rPr>
          <w:rStyle w:val="Hipervnculo"/>
          <w:rFonts w:ascii="Trebuchet MS" w:eastAsia="MS Mincho" w:hAnsi="Trebuchet MS" w:cs="Arial"/>
          <w:bCs/>
          <w:sz w:val="24"/>
          <w:szCs w:val="24"/>
          <w:lang w:val="es-ES_tradnl"/>
        </w:rPr>
      </w:pPr>
      <w:hyperlink r:id="rId19" w:history="1">
        <w:r w:rsidR="00760DF6" w:rsidRPr="00A31349">
          <w:rPr>
            <w:rStyle w:val="Hipervnculo"/>
            <w:rFonts w:ascii="Trebuchet MS" w:eastAsia="MS Mincho" w:hAnsi="Trebuchet MS" w:cs="Arial"/>
            <w:bCs/>
            <w:sz w:val="24"/>
            <w:szCs w:val="24"/>
            <w:lang w:val="es-ES_tradnl"/>
          </w:rPr>
          <w:t>https://www.facebook.com/photo?fbid=10159133679268433&amp;set=pcb.101591336794284</w:t>
        </w:r>
      </w:hyperlink>
    </w:p>
    <w:p w14:paraId="3EA3F00F" w14:textId="77777777" w:rsidR="00641227" w:rsidRPr="00A31349" w:rsidRDefault="00641227" w:rsidP="00A31349">
      <w:pPr>
        <w:pStyle w:val="Prrafodelista"/>
        <w:numPr>
          <w:ilvl w:val="0"/>
          <w:numId w:val="40"/>
        </w:numPr>
        <w:spacing w:after="0"/>
        <w:ind w:right="-93"/>
        <w:jc w:val="both"/>
        <w:rPr>
          <w:rFonts w:ascii="Trebuchet MS" w:eastAsia="MS Mincho" w:hAnsi="Trebuchet MS" w:cs="Arial"/>
          <w:sz w:val="24"/>
          <w:szCs w:val="24"/>
          <w:lang w:val="es-ES" w:eastAsia="ja-JP"/>
        </w:rPr>
      </w:pPr>
      <w:r w:rsidRPr="00A31349">
        <w:rPr>
          <w:rFonts w:ascii="Trebuchet MS" w:eastAsia="Calibri" w:hAnsi="Trebuchet MS" w:cs="Arial"/>
          <w:sz w:val="24"/>
          <w:szCs w:val="24"/>
        </w:rPr>
        <w:t>“</w:t>
      </w:r>
      <w:r w:rsidRPr="00A31349">
        <w:rPr>
          <w:rFonts w:ascii="Trebuchet MS" w:eastAsia="Calibri" w:hAnsi="Trebuchet MS" w:cs="Arial"/>
          <w:b/>
          <w:sz w:val="24"/>
          <w:szCs w:val="24"/>
        </w:rPr>
        <w:t>Bryan Quiles | Facebook”</w:t>
      </w:r>
      <w:r w:rsidRPr="00A31349">
        <w:rPr>
          <w:rFonts w:ascii="Trebuchet MS" w:eastAsia="Calibri" w:hAnsi="Trebuchet MS" w:cs="Arial"/>
          <w:sz w:val="24"/>
          <w:szCs w:val="24"/>
        </w:rPr>
        <w:t xml:space="preserve">  </w:t>
      </w:r>
    </w:p>
    <w:p w14:paraId="323D471E" w14:textId="77777777" w:rsidR="00A31349" w:rsidRPr="00A31349" w:rsidRDefault="00A31349" w:rsidP="00A31349">
      <w:pPr>
        <w:pStyle w:val="Prrafodelista"/>
        <w:spacing w:after="0"/>
        <w:ind w:right="-93"/>
        <w:jc w:val="both"/>
        <w:rPr>
          <w:rFonts w:ascii="Trebuchet MS" w:eastAsia="MS Mincho" w:hAnsi="Trebuchet MS" w:cs="Arial"/>
          <w:sz w:val="24"/>
          <w:szCs w:val="24"/>
          <w:lang w:val="es-ES" w:eastAsia="ja-JP"/>
        </w:rPr>
      </w:pPr>
    </w:p>
    <w:p w14:paraId="73DE114D" w14:textId="77777777" w:rsidR="002D0442" w:rsidRPr="00A31349" w:rsidRDefault="00760DF6" w:rsidP="00A31349">
      <w:pPr>
        <w:spacing w:after="0" w:line="276" w:lineRule="auto"/>
        <w:ind w:right="-93"/>
        <w:jc w:val="both"/>
        <w:rPr>
          <w:rFonts w:ascii="Trebuchet MS" w:eastAsia="MS Mincho" w:hAnsi="Trebuchet MS" w:cs="Arial"/>
          <w:sz w:val="24"/>
          <w:szCs w:val="24"/>
          <w:lang w:val="es-ES" w:eastAsia="ja-JP"/>
        </w:rPr>
      </w:pPr>
      <w:r w:rsidRPr="00A31349">
        <w:rPr>
          <w:rFonts w:ascii="Trebuchet MS" w:eastAsia="MS Mincho" w:hAnsi="Trebuchet MS" w:cs="Arial"/>
          <w:sz w:val="24"/>
          <w:szCs w:val="24"/>
          <w:lang w:val="es-ES" w:eastAsia="ja-JP"/>
        </w:rPr>
        <w:t>No serán sujeto de análisis, toda vez que las mismas no son atribuibles a la denunciada.</w:t>
      </w:r>
    </w:p>
    <w:p w14:paraId="294ABB26" w14:textId="77777777" w:rsidR="00760DF6" w:rsidRPr="00A31349" w:rsidRDefault="00760DF6" w:rsidP="00A31349">
      <w:pPr>
        <w:spacing w:after="0" w:line="276" w:lineRule="auto"/>
        <w:ind w:right="-93"/>
        <w:jc w:val="both"/>
        <w:rPr>
          <w:rFonts w:ascii="Trebuchet MS" w:eastAsia="MS Mincho" w:hAnsi="Trebuchet MS" w:cs="Arial"/>
          <w:sz w:val="24"/>
          <w:szCs w:val="24"/>
          <w:lang w:val="es-ES" w:eastAsia="ja-JP"/>
        </w:rPr>
      </w:pPr>
    </w:p>
    <w:p w14:paraId="32FA642B" w14:textId="77777777" w:rsidR="008B12BB" w:rsidRPr="00A31349" w:rsidRDefault="00D84DED" w:rsidP="00A31349">
      <w:pPr>
        <w:spacing w:after="0" w:line="276" w:lineRule="auto"/>
        <w:ind w:right="-93"/>
        <w:contextualSpacing/>
        <w:jc w:val="both"/>
        <w:rPr>
          <w:rFonts w:ascii="Trebuchet MS" w:eastAsia="MS Mincho" w:hAnsi="Trebuchet MS" w:cs="Arial"/>
          <w:b/>
          <w:sz w:val="24"/>
          <w:szCs w:val="24"/>
          <w:lang w:val="es-ES" w:eastAsia="ja-JP"/>
        </w:rPr>
      </w:pPr>
      <w:r w:rsidRPr="00A31349">
        <w:rPr>
          <w:rFonts w:ascii="Trebuchet MS" w:eastAsia="MS Mincho" w:hAnsi="Trebuchet MS" w:cs="Arial"/>
          <w:b/>
          <w:sz w:val="24"/>
          <w:szCs w:val="24"/>
          <w:lang w:val="es-ES" w:eastAsia="ja-JP"/>
        </w:rPr>
        <w:t>Caso concreto.</w:t>
      </w:r>
    </w:p>
    <w:p w14:paraId="4AE18469" w14:textId="77777777" w:rsidR="008B12BB" w:rsidRPr="00A31349" w:rsidRDefault="008B12BB" w:rsidP="00A31349">
      <w:pPr>
        <w:spacing w:after="0" w:line="276" w:lineRule="auto"/>
        <w:ind w:right="-93"/>
        <w:jc w:val="both"/>
        <w:rPr>
          <w:rFonts w:ascii="Trebuchet MS" w:eastAsia="MS Mincho" w:hAnsi="Trebuchet MS" w:cs="Arial"/>
          <w:sz w:val="24"/>
          <w:szCs w:val="24"/>
          <w:lang w:val="es-ES" w:eastAsia="ja-JP"/>
        </w:rPr>
      </w:pPr>
    </w:p>
    <w:p w14:paraId="48A1923A" w14:textId="77777777" w:rsidR="008B12BB" w:rsidRPr="00A31349" w:rsidRDefault="0005055F" w:rsidP="00A31349">
      <w:pPr>
        <w:spacing w:after="0" w:line="276" w:lineRule="auto"/>
        <w:ind w:right="-93"/>
        <w:jc w:val="both"/>
        <w:rPr>
          <w:rFonts w:ascii="Trebuchet MS" w:eastAsia="Times New Roman" w:hAnsi="Trebuchet MS" w:cs="Arial"/>
          <w:sz w:val="24"/>
          <w:szCs w:val="24"/>
          <w:lang w:eastAsia="es-MX"/>
        </w:rPr>
      </w:pPr>
      <w:r w:rsidRPr="00A31349">
        <w:rPr>
          <w:rFonts w:ascii="Trebuchet MS" w:eastAsia="Times New Roman" w:hAnsi="Trebuchet MS" w:cs="Arial"/>
          <w:sz w:val="24"/>
          <w:szCs w:val="24"/>
          <w:lang w:eastAsia="es-MX"/>
        </w:rPr>
        <w:t>En primer término,</w:t>
      </w:r>
      <w:r w:rsidR="00D84DED" w:rsidRPr="00A31349">
        <w:rPr>
          <w:rFonts w:ascii="Trebuchet MS" w:eastAsia="Times New Roman" w:hAnsi="Trebuchet MS" w:cs="Arial"/>
          <w:sz w:val="24"/>
          <w:szCs w:val="24"/>
          <w:lang w:eastAsia="es-MX"/>
        </w:rPr>
        <w:t xml:space="preserve"> cabe precisar que la denunciada María Isabel Palos </w:t>
      </w:r>
      <w:proofErr w:type="spellStart"/>
      <w:r w:rsidR="00D84DED" w:rsidRPr="00A31349">
        <w:rPr>
          <w:rFonts w:ascii="Trebuchet MS" w:eastAsia="Times New Roman" w:hAnsi="Trebuchet MS" w:cs="Arial"/>
          <w:sz w:val="24"/>
          <w:szCs w:val="24"/>
          <w:lang w:eastAsia="es-MX"/>
        </w:rPr>
        <w:t>Leija</w:t>
      </w:r>
      <w:proofErr w:type="spellEnd"/>
      <w:r w:rsidR="00D84DED" w:rsidRPr="00A31349">
        <w:rPr>
          <w:rFonts w:ascii="Trebuchet MS" w:eastAsia="Times New Roman" w:hAnsi="Trebuchet MS" w:cs="Arial"/>
          <w:sz w:val="24"/>
          <w:szCs w:val="24"/>
          <w:lang w:eastAsia="es-MX"/>
        </w:rPr>
        <w:t xml:space="preserve">, actualmente cuenta con el carácter de servidora pública, </w:t>
      </w:r>
      <w:r w:rsidRPr="00A31349">
        <w:rPr>
          <w:rFonts w:ascii="Trebuchet MS" w:eastAsia="Times New Roman" w:hAnsi="Trebuchet MS" w:cs="Arial"/>
          <w:sz w:val="24"/>
          <w:szCs w:val="24"/>
          <w:lang w:eastAsia="es-MX"/>
        </w:rPr>
        <w:t xml:space="preserve">ya que </w:t>
      </w:r>
      <w:r w:rsidR="00D84DED" w:rsidRPr="00A31349">
        <w:rPr>
          <w:rFonts w:ascii="Trebuchet MS" w:eastAsia="Times New Roman" w:hAnsi="Trebuchet MS" w:cs="Arial"/>
          <w:sz w:val="24"/>
          <w:szCs w:val="24"/>
          <w:lang w:eastAsia="es-MX"/>
        </w:rPr>
        <w:t>ostenta el cargo de regidora del Ayuntamiento de Tlajomulco de Zúñiga, ya que según lo informó el referido Ayuntamiento, la hoy denunciada presentó un oficio</w:t>
      </w:r>
      <w:r w:rsidR="00A31349" w:rsidRPr="00A31349">
        <w:rPr>
          <w:rFonts w:ascii="Trebuchet MS" w:eastAsia="Times New Roman" w:hAnsi="Trebuchet MS" w:cs="Arial"/>
          <w:sz w:val="24"/>
          <w:szCs w:val="24"/>
          <w:lang w:eastAsia="es-MX"/>
        </w:rPr>
        <w:t xml:space="preserve"> el veintisiete de abril del año en curso, mediante el cual notificaba</w:t>
      </w:r>
      <w:r w:rsidR="00D84DED" w:rsidRPr="00A31349">
        <w:rPr>
          <w:rFonts w:ascii="Trebuchet MS" w:eastAsia="Times New Roman" w:hAnsi="Trebuchet MS" w:cs="Arial"/>
          <w:sz w:val="24"/>
          <w:szCs w:val="24"/>
          <w:lang w:eastAsia="es-MX"/>
        </w:rPr>
        <w:t xml:space="preserve"> su reintegración a la función de regidora a partir del veintiocho de abril, hecho que se hizo del conocimiento del Pleno del Ayuntamiento en sesión ordinaria del treinta de abril siguiente.  </w:t>
      </w:r>
    </w:p>
    <w:p w14:paraId="79738BFD" w14:textId="77777777" w:rsidR="00D84DED" w:rsidRPr="00A31349" w:rsidRDefault="00D84DED" w:rsidP="00A31349">
      <w:pPr>
        <w:spacing w:after="0" w:line="276" w:lineRule="auto"/>
        <w:ind w:right="-93"/>
        <w:jc w:val="both"/>
        <w:rPr>
          <w:rFonts w:ascii="Trebuchet MS" w:eastAsia="Times New Roman" w:hAnsi="Trebuchet MS" w:cs="Arial"/>
          <w:sz w:val="24"/>
          <w:szCs w:val="24"/>
          <w:lang w:eastAsia="es-MX"/>
        </w:rPr>
      </w:pPr>
    </w:p>
    <w:p w14:paraId="60CE6FB4" w14:textId="344FABC6" w:rsidR="0005055F" w:rsidRPr="00A31349" w:rsidRDefault="0005055F" w:rsidP="00A31349">
      <w:pPr>
        <w:spacing w:after="0" w:line="276" w:lineRule="auto"/>
        <w:ind w:right="-93"/>
        <w:jc w:val="both"/>
        <w:rPr>
          <w:rFonts w:ascii="Trebuchet MS" w:eastAsia="Times New Roman" w:hAnsi="Trebuchet MS" w:cs="Arial"/>
          <w:sz w:val="24"/>
          <w:szCs w:val="24"/>
          <w:lang w:eastAsia="es-MX"/>
        </w:rPr>
      </w:pPr>
      <w:r w:rsidRPr="00A31349">
        <w:rPr>
          <w:rFonts w:ascii="Trebuchet MS" w:eastAsia="Times New Roman" w:hAnsi="Trebuchet MS" w:cs="Arial"/>
          <w:sz w:val="24"/>
          <w:szCs w:val="24"/>
          <w:lang w:eastAsia="es-MX"/>
        </w:rPr>
        <w:t>Po</w:t>
      </w:r>
      <w:r w:rsidR="0051516E">
        <w:rPr>
          <w:rFonts w:ascii="Trebuchet MS" w:eastAsia="Times New Roman" w:hAnsi="Trebuchet MS" w:cs="Arial"/>
          <w:sz w:val="24"/>
          <w:szCs w:val="24"/>
          <w:lang w:eastAsia="es-MX"/>
        </w:rPr>
        <w:t>r</w:t>
      </w:r>
      <w:r w:rsidRPr="00A31349">
        <w:rPr>
          <w:rFonts w:ascii="Trebuchet MS" w:eastAsia="Times New Roman" w:hAnsi="Trebuchet MS" w:cs="Arial"/>
          <w:sz w:val="24"/>
          <w:szCs w:val="24"/>
          <w:lang w:eastAsia="es-MX"/>
        </w:rPr>
        <w:t xml:space="preserve"> lo tanto, la publicación materia del análisis de esta publicación, en la que textualmente señaló</w:t>
      </w:r>
      <w:r w:rsidRPr="00A31349">
        <w:rPr>
          <w:rFonts w:ascii="Trebuchet MS" w:eastAsia="Times New Roman" w:hAnsi="Trebuchet MS" w:cs="Arial"/>
          <w:i/>
          <w:sz w:val="24"/>
          <w:szCs w:val="24"/>
          <w:lang w:eastAsia="es-MX"/>
        </w:rPr>
        <w:t xml:space="preserve"> “Los esperamos #</w:t>
      </w:r>
      <w:r w:rsidRPr="00A31349">
        <w:rPr>
          <w:rFonts w:ascii="Trebuchet MS" w:eastAsia="Times New Roman" w:hAnsi="Trebuchet MS" w:cs="Arial"/>
          <w:b/>
          <w:i/>
          <w:sz w:val="24"/>
          <w:szCs w:val="24"/>
          <w:lang w:eastAsia="es-MX"/>
        </w:rPr>
        <w:t xml:space="preserve">Domingo </w:t>
      </w:r>
      <w:r w:rsidRPr="00A31349">
        <w:rPr>
          <w:rFonts w:ascii="Trebuchet MS" w:eastAsia="Times New Roman" w:hAnsi="Trebuchet MS" w:cs="Arial"/>
          <w:i/>
          <w:sz w:val="24"/>
          <w:szCs w:val="24"/>
          <w:lang w:eastAsia="es-MX"/>
        </w:rPr>
        <w:t xml:space="preserve">09 de Mayo </w:t>
      </w:r>
      <w:r w:rsidRPr="00A31349">
        <w:rPr>
          <w:rFonts w:ascii="Trebuchet MS" w:eastAsia="Times New Roman" w:hAnsi="Trebuchet MS" w:cs="Arial"/>
          <w:b/>
          <w:i/>
          <w:sz w:val="24"/>
          <w:szCs w:val="24"/>
          <w:lang w:eastAsia="es-MX"/>
        </w:rPr>
        <w:t>#Soriana #SantaFe</w:t>
      </w:r>
      <w:r w:rsidRPr="00A31349">
        <w:rPr>
          <w:rFonts w:ascii="Trebuchet MS" w:eastAsia="Times New Roman" w:hAnsi="Trebuchet MS" w:cs="Arial"/>
          <w:i/>
          <w:sz w:val="24"/>
          <w:szCs w:val="24"/>
          <w:lang w:eastAsia="es-MX"/>
        </w:rPr>
        <w:t xml:space="preserve"> PEGA DE CALCAS </w:t>
      </w:r>
      <w:r w:rsidRPr="00A31349">
        <w:rPr>
          <w:rFonts w:ascii="Trebuchet MS" w:eastAsia="Times New Roman" w:hAnsi="Trebuchet MS" w:cs="Arial"/>
          <w:b/>
          <w:i/>
          <w:sz w:val="24"/>
          <w:szCs w:val="24"/>
          <w:lang w:eastAsia="es-MX"/>
        </w:rPr>
        <w:t>#NiUnVotoAMarcela”</w:t>
      </w:r>
      <w:r w:rsidRPr="00A31349">
        <w:rPr>
          <w:rFonts w:ascii="Trebuchet MS" w:eastAsia="Times New Roman" w:hAnsi="Trebuchet MS" w:cs="Arial"/>
          <w:i/>
          <w:sz w:val="24"/>
          <w:szCs w:val="24"/>
          <w:lang w:eastAsia="es-MX"/>
        </w:rPr>
        <w:t>,</w:t>
      </w:r>
      <w:r w:rsidRPr="00A31349">
        <w:rPr>
          <w:rFonts w:ascii="Trebuchet MS" w:eastAsia="Times New Roman" w:hAnsi="Trebuchet MS" w:cs="Arial"/>
          <w:sz w:val="24"/>
          <w:szCs w:val="24"/>
          <w:lang w:eastAsia="es-MX"/>
        </w:rPr>
        <w:t xml:space="preserve"> fue realizada desde su página de </w:t>
      </w:r>
      <w:r w:rsidR="006953EA" w:rsidRPr="00A31349">
        <w:rPr>
          <w:rFonts w:ascii="Trebuchet MS" w:eastAsia="Times New Roman" w:hAnsi="Trebuchet MS" w:cs="Arial"/>
          <w:sz w:val="24"/>
          <w:szCs w:val="24"/>
          <w:lang w:eastAsia="es-MX"/>
        </w:rPr>
        <w:t>Facebook</w:t>
      </w:r>
      <w:r w:rsidRPr="00A31349">
        <w:rPr>
          <w:rFonts w:ascii="Trebuchet MS" w:eastAsia="Times New Roman" w:hAnsi="Trebuchet MS" w:cs="Arial"/>
          <w:sz w:val="24"/>
          <w:szCs w:val="24"/>
          <w:lang w:eastAsia="es-MX"/>
        </w:rPr>
        <w:t>, cuando ya contaba con la referida calidad.</w:t>
      </w:r>
      <w:r w:rsidR="0051516E">
        <w:rPr>
          <w:rFonts w:ascii="Trebuchet MS" w:eastAsia="Times New Roman" w:hAnsi="Trebuchet MS" w:cs="Arial"/>
          <w:sz w:val="24"/>
          <w:szCs w:val="24"/>
          <w:lang w:eastAsia="es-MX"/>
        </w:rPr>
        <w:t xml:space="preserve"> </w:t>
      </w:r>
    </w:p>
    <w:p w14:paraId="6AA043E6" w14:textId="77777777" w:rsidR="0005055F" w:rsidRPr="00A31349" w:rsidRDefault="0005055F" w:rsidP="00A31349">
      <w:pPr>
        <w:spacing w:after="0" w:line="276" w:lineRule="auto"/>
        <w:ind w:right="-93"/>
        <w:jc w:val="both"/>
        <w:rPr>
          <w:rFonts w:ascii="Trebuchet MS" w:eastAsia="Times New Roman" w:hAnsi="Trebuchet MS" w:cs="Arial"/>
          <w:sz w:val="24"/>
          <w:szCs w:val="24"/>
          <w:lang w:eastAsia="es-MX"/>
        </w:rPr>
      </w:pPr>
    </w:p>
    <w:p w14:paraId="2159C3E5" w14:textId="77777777" w:rsidR="00D84DED" w:rsidRPr="00A31349" w:rsidRDefault="0005055F" w:rsidP="00A31349">
      <w:pPr>
        <w:spacing w:after="0" w:line="276" w:lineRule="auto"/>
        <w:jc w:val="both"/>
        <w:rPr>
          <w:rFonts w:ascii="Trebuchet MS" w:hAnsi="Trebuchet MS"/>
          <w:sz w:val="24"/>
          <w:szCs w:val="24"/>
          <w:lang w:val="es-ES"/>
        </w:rPr>
      </w:pPr>
      <w:r w:rsidRPr="00A31349">
        <w:rPr>
          <w:rFonts w:ascii="Trebuchet MS" w:hAnsi="Trebuchet MS"/>
          <w:sz w:val="24"/>
          <w:szCs w:val="24"/>
          <w:lang w:val="es-ES"/>
        </w:rPr>
        <w:t xml:space="preserve">En ese sentido, es preciso señalar que </w:t>
      </w:r>
      <w:r w:rsidR="00D84DED" w:rsidRPr="00A31349">
        <w:rPr>
          <w:rFonts w:ascii="Trebuchet MS" w:hAnsi="Trebuchet MS"/>
          <w:sz w:val="24"/>
          <w:szCs w:val="24"/>
          <w:lang w:val="es-ES"/>
        </w:rPr>
        <w:t>l</w:t>
      </w:r>
      <w:r w:rsidR="00D84DED" w:rsidRPr="00A31349">
        <w:rPr>
          <w:rFonts w:ascii="Trebuchet MS" w:hAnsi="Trebuchet MS"/>
          <w:sz w:val="24"/>
          <w:szCs w:val="24"/>
        </w:rPr>
        <w:t xml:space="preserve">as y los servidores públicos </w:t>
      </w:r>
      <w:r w:rsidR="00D9370D" w:rsidRPr="00A31349">
        <w:rPr>
          <w:rFonts w:ascii="Trebuchet MS" w:hAnsi="Trebuchet MS"/>
          <w:sz w:val="24"/>
          <w:szCs w:val="24"/>
        </w:rPr>
        <w:t>tienen derecho a participar en la vida política, siempre que ello no implique un abuso respecto del desempeño de sus funciones o una violación a los principios de imparcialidad y neutralidad</w:t>
      </w:r>
      <w:r w:rsidR="00091BE8" w:rsidRPr="00A31349">
        <w:rPr>
          <w:rStyle w:val="Refdenotaalpie"/>
          <w:rFonts w:ascii="Trebuchet MS" w:hAnsi="Trebuchet MS"/>
          <w:sz w:val="24"/>
          <w:szCs w:val="24"/>
        </w:rPr>
        <w:footnoteReference w:id="4"/>
      </w:r>
      <w:r w:rsidR="00D9370D" w:rsidRPr="00A31349">
        <w:rPr>
          <w:rFonts w:ascii="Trebuchet MS" w:hAnsi="Trebuchet MS"/>
          <w:sz w:val="24"/>
          <w:szCs w:val="24"/>
        </w:rPr>
        <w:t xml:space="preserve"> mediante conductas específicas, por lo tanto </w:t>
      </w:r>
      <w:r w:rsidR="00D84DED" w:rsidRPr="00A31349">
        <w:rPr>
          <w:rFonts w:ascii="Trebuchet MS" w:hAnsi="Trebuchet MS"/>
          <w:sz w:val="24"/>
          <w:szCs w:val="24"/>
        </w:rPr>
        <w:t>no deben realizar actividades que, atendiendo a la naturaleza de su función, puedan influir en los procesos electorales o en la voluntad de la ciudadanía</w:t>
      </w:r>
      <w:r w:rsidR="00D84DED" w:rsidRPr="00A31349">
        <w:rPr>
          <w:rStyle w:val="Refdenotaalpie"/>
          <w:rFonts w:ascii="Trebuchet MS" w:hAnsi="Trebuchet MS"/>
          <w:sz w:val="24"/>
          <w:szCs w:val="24"/>
        </w:rPr>
        <w:footnoteReference w:id="5"/>
      </w:r>
      <w:r w:rsidR="00D84DED" w:rsidRPr="00A31349">
        <w:rPr>
          <w:rFonts w:ascii="Trebuchet MS" w:hAnsi="Trebuchet MS"/>
          <w:sz w:val="24"/>
          <w:szCs w:val="24"/>
        </w:rPr>
        <w:t xml:space="preserve">. </w:t>
      </w:r>
    </w:p>
    <w:p w14:paraId="0BBCECE7" w14:textId="77777777" w:rsidR="00D84DED" w:rsidRPr="00A31349" w:rsidRDefault="00D84DED" w:rsidP="00A31349">
      <w:pPr>
        <w:spacing w:after="0" w:line="276" w:lineRule="auto"/>
        <w:jc w:val="both"/>
        <w:rPr>
          <w:rFonts w:ascii="Trebuchet MS" w:hAnsi="Trebuchet MS"/>
          <w:sz w:val="24"/>
          <w:szCs w:val="24"/>
          <w:lang w:val="es-ES"/>
        </w:rPr>
      </w:pPr>
    </w:p>
    <w:p w14:paraId="69D9230C" w14:textId="77777777" w:rsidR="00D84DED" w:rsidRPr="00A31349" w:rsidRDefault="00D84DED" w:rsidP="00A31349">
      <w:pPr>
        <w:spacing w:line="276" w:lineRule="auto"/>
        <w:jc w:val="both"/>
        <w:rPr>
          <w:rFonts w:ascii="Trebuchet MS" w:hAnsi="Trebuchet MS"/>
          <w:sz w:val="24"/>
          <w:szCs w:val="24"/>
        </w:rPr>
      </w:pPr>
      <w:r w:rsidRPr="00A31349">
        <w:rPr>
          <w:rFonts w:ascii="Trebuchet MS" w:hAnsi="Trebuchet MS"/>
          <w:sz w:val="24"/>
          <w:szCs w:val="24"/>
        </w:rPr>
        <w:t>Las y los servidores públicos deben de abstenerse de infringir, las disposiciones constitucionales, legales, reglamentarias y normativas en materia electoral, de propaganda gubernamental y aplicación imparcial de los recursos públicos, así como abstenerse de influir en la equidad de la competencia entre los actores políticos.</w:t>
      </w:r>
    </w:p>
    <w:p w14:paraId="4A2267FD" w14:textId="77777777" w:rsidR="00D84DED" w:rsidRPr="00A31349" w:rsidRDefault="00D84DED" w:rsidP="00A31349">
      <w:pPr>
        <w:spacing w:line="276" w:lineRule="auto"/>
        <w:jc w:val="both"/>
        <w:rPr>
          <w:rFonts w:ascii="Trebuchet MS" w:hAnsi="Trebuchet MS"/>
          <w:sz w:val="24"/>
          <w:szCs w:val="24"/>
        </w:rPr>
      </w:pPr>
      <w:r w:rsidRPr="00A31349">
        <w:rPr>
          <w:rFonts w:ascii="Trebuchet MS" w:hAnsi="Trebuchet MS"/>
          <w:sz w:val="24"/>
          <w:szCs w:val="24"/>
        </w:rPr>
        <w:t xml:space="preserve">En ese sentido, no podrán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la promoción del voto a favor </w:t>
      </w:r>
      <w:r w:rsidRPr="00A31349">
        <w:rPr>
          <w:rFonts w:ascii="Trebuchet MS" w:hAnsi="Trebuchet MS"/>
          <w:b/>
          <w:sz w:val="24"/>
          <w:szCs w:val="24"/>
          <w:u w:val="single"/>
        </w:rPr>
        <w:t>o en contra</w:t>
      </w:r>
      <w:r w:rsidRPr="00A31349">
        <w:rPr>
          <w:rFonts w:ascii="Trebuchet MS" w:hAnsi="Trebuchet MS"/>
          <w:sz w:val="24"/>
          <w:szCs w:val="24"/>
        </w:rPr>
        <w:t xml:space="preserve"> de determinado </w:t>
      </w:r>
      <w:r w:rsidR="00476A39" w:rsidRPr="00A31349">
        <w:rPr>
          <w:rFonts w:ascii="Trebuchet MS" w:hAnsi="Trebuchet MS"/>
          <w:sz w:val="24"/>
          <w:szCs w:val="24"/>
        </w:rPr>
        <w:t>partido p</w:t>
      </w:r>
      <w:r w:rsidRPr="00A31349">
        <w:rPr>
          <w:rFonts w:ascii="Trebuchet MS" w:hAnsi="Trebuchet MS"/>
          <w:sz w:val="24"/>
          <w:szCs w:val="24"/>
        </w:rPr>
        <w:t>olítico, coalición, o candidata/o.</w:t>
      </w:r>
    </w:p>
    <w:p w14:paraId="24FC2C94" w14:textId="77777777" w:rsidR="00476A39" w:rsidRPr="00A31349" w:rsidRDefault="00476A39" w:rsidP="00A31349">
      <w:pPr>
        <w:spacing w:line="276" w:lineRule="auto"/>
        <w:ind w:right="-93"/>
        <w:jc w:val="both"/>
        <w:rPr>
          <w:rFonts w:ascii="Trebuchet MS" w:hAnsi="Trebuchet MS" w:cs="Arial"/>
          <w:sz w:val="24"/>
          <w:szCs w:val="24"/>
          <w:shd w:val="clear" w:color="auto" w:fill="FFFFFF"/>
        </w:rPr>
      </w:pPr>
      <w:r w:rsidRPr="00A31349">
        <w:rPr>
          <w:rFonts w:ascii="Trebuchet MS" w:hAnsi="Trebuchet MS"/>
          <w:sz w:val="24"/>
          <w:szCs w:val="24"/>
          <w:lang w:val="es-ES"/>
        </w:rPr>
        <w:t>Ahora bien, la Sala Superior del Tribunal Electoral del Poder Judicial de la Federación en la jurisprudencia número 38/2013</w:t>
      </w:r>
      <w:r w:rsidRPr="00A31349">
        <w:rPr>
          <w:rStyle w:val="Refdenotaalpie"/>
          <w:rFonts w:ascii="Trebuchet MS" w:hAnsi="Trebuchet MS"/>
          <w:sz w:val="24"/>
          <w:szCs w:val="24"/>
          <w:lang w:val="es-ES"/>
        </w:rPr>
        <w:footnoteReference w:id="6"/>
      </w:r>
      <w:r w:rsidRPr="00A31349">
        <w:rPr>
          <w:rFonts w:ascii="Trebuchet MS" w:hAnsi="Trebuchet MS"/>
          <w:sz w:val="24"/>
          <w:szCs w:val="24"/>
          <w:lang w:val="es-ES"/>
        </w:rPr>
        <w:t xml:space="preserve">, establece que la </w:t>
      </w:r>
      <w:r w:rsidRPr="00A31349">
        <w:rPr>
          <w:rFonts w:ascii="Trebuchet MS" w:hAnsi="Trebuchet MS" w:cs="Arial"/>
          <w:sz w:val="24"/>
          <w:szCs w:val="24"/>
          <w:shd w:val="clear" w:color="auto" w:fill="FFFFFF"/>
        </w:rPr>
        <w:t>intervención que tengan los servidores públicos en actos relacionados o con motivo </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 las funciones inherentes al cargo, no vulnera los referidos </w:t>
      </w:r>
      <w:r w:rsidRPr="00A31349">
        <w:rPr>
          <w:rStyle w:val="Textoennegrita"/>
          <w:rFonts w:ascii="Trebuchet MS" w:hAnsi="Trebuchet MS" w:cs="Arial"/>
          <w:b w:val="0"/>
          <w:sz w:val="24"/>
          <w:szCs w:val="24"/>
          <w:shd w:val="clear" w:color="auto" w:fill="FFFFFF"/>
        </w:rPr>
        <w:t>principio</w:t>
      </w:r>
      <w:r w:rsidRPr="00A31349">
        <w:rPr>
          <w:rFonts w:ascii="Trebuchet MS" w:hAnsi="Trebuchet MS" w:cs="Arial"/>
          <w:sz w:val="24"/>
          <w:szCs w:val="24"/>
          <w:shd w:val="clear" w:color="auto" w:fill="FFFFFF"/>
        </w:rPr>
        <w:t>s, si no difun</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n mensajes, que impliquen su pretensión a ocupar un cargo </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 elección popular, la intención </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 obtener el voto, </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 favorecer o perjudicar a un partido político o candidato, o </w:t>
      </w:r>
      <w:r w:rsidRPr="00A31349">
        <w:rPr>
          <w:rStyle w:val="Textoennegrita"/>
          <w:rFonts w:ascii="Trebuchet MS" w:hAnsi="Trebuchet MS" w:cs="Arial"/>
          <w:b w:val="0"/>
          <w:sz w:val="24"/>
          <w:szCs w:val="24"/>
          <w:shd w:val="clear" w:color="auto" w:fill="FFFFFF"/>
        </w:rPr>
        <w:t>de</w:t>
      </w:r>
      <w:r w:rsidRPr="00A31349">
        <w:rPr>
          <w:rFonts w:ascii="Trebuchet MS" w:hAnsi="Trebuchet MS" w:cs="Arial"/>
          <w:sz w:val="24"/>
          <w:szCs w:val="24"/>
          <w:shd w:val="clear" w:color="auto" w:fill="FFFFFF"/>
        </w:rPr>
        <w:t> alguna manera, los vincule a los procesos electorales.</w:t>
      </w:r>
    </w:p>
    <w:p w14:paraId="7946F12B" w14:textId="77777777" w:rsidR="004D4F9C" w:rsidRPr="00A31349" w:rsidRDefault="004D4F9C" w:rsidP="00A31349">
      <w:pPr>
        <w:pStyle w:val="Sinespaciado"/>
        <w:spacing w:line="276" w:lineRule="auto"/>
        <w:rPr>
          <w:rFonts w:ascii="Trebuchet MS" w:hAnsi="Trebuchet MS"/>
          <w:sz w:val="24"/>
          <w:szCs w:val="24"/>
          <w:lang w:val="es-ES"/>
        </w:rPr>
      </w:pPr>
    </w:p>
    <w:p w14:paraId="319F02CC" w14:textId="77777777" w:rsidR="00476A39" w:rsidRPr="00A31349" w:rsidRDefault="00476A39" w:rsidP="00A31349">
      <w:pPr>
        <w:spacing w:line="276" w:lineRule="auto"/>
        <w:jc w:val="both"/>
        <w:rPr>
          <w:rFonts w:ascii="Trebuchet MS" w:hAnsi="Trebuchet MS"/>
          <w:sz w:val="24"/>
          <w:szCs w:val="24"/>
        </w:rPr>
      </w:pPr>
      <w:r w:rsidRPr="00A31349">
        <w:rPr>
          <w:rFonts w:ascii="Trebuchet MS" w:hAnsi="Trebuchet MS"/>
          <w:color w:val="000000"/>
          <w:sz w:val="24"/>
          <w:szCs w:val="24"/>
          <w:lang w:val="es-ES"/>
        </w:rPr>
        <w:t xml:space="preserve">Mediante la </w:t>
      </w:r>
      <w:r w:rsidRPr="00A31349">
        <w:rPr>
          <w:rFonts w:ascii="Trebuchet MS" w:hAnsi="Trebuchet MS"/>
          <w:sz w:val="24"/>
          <w:szCs w:val="24"/>
        </w:rPr>
        <w:t xml:space="preserve">resolución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Pr="00A31349">
        <w:rPr>
          <w:rFonts w:ascii="Trebuchet MS" w:hAnsi="Trebuchet MS"/>
          <w:color w:val="000000"/>
          <w:sz w:val="24"/>
          <w:szCs w:val="24"/>
          <w:lang w:val="es-ES"/>
        </w:rPr>
        <w:t xml:space="preserve">Número </w:t>
      </w:r>
      <w:r w:rsidRPr="00A31349">
        <w:rPr>
          <w:rFonts w:ascii="Trebuchet MS" w:hAnsi="Trebuchet MS"/>
          <w:b/>
          <w:sz w:val="24"/>
          <w:szCs w:val="24"/>
        </w:rPr>
        <w:t>INE/CG693/2020</w:t>
      </w:r>
      <w:r w:rsidRPr="00A31349">
        <w:rPr>
          <w:rFonts w:ascii="Trebuchet MS" w:hAnsi="Trebuchet MS"/>
          <w:sz w:val="24"/>
          <w:szCs w:val="24"/>
        </w:rPr>
        <w:t>, en su resolutivo séptimo se estableció lo siguiente:</w:t>
      </w:r>
    </w:p>
    <w:p w14:paraId="3C3B0F78"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“Séptimo. Para garantizar los principios de imparcialidad y equidad en la contienda electoral para los procesos electorales federal y locales de 2020-2021, en relación con las conductas que implican una infracción administrativa en términos de los dispuesto en el artículo 449, numeral 1, incisos c), d) y e) de la LGIPE, se fijan los siguientes criterios: </w:t>
      </w:r>
    </w:p>
    <w:p w14:paraId="40CD53BF"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lastRenderedPageBreak/>
        <w:t xml:space="preserve">1) Principio de imparcialidad </w:t>
      </w:r>
    </w:p>
    <w:p w14:paraId="2012A878"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A.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06D5D485"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 VI.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5446AC63"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w:t>
      </w:r>
    </w:p>
    <w:p w14:paraId="3650230A"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b) La promoción del voto a favor o en contra de determinado partido político, coalición, aspirante, precandidato o candidato, o </w:t>
      </w:r>
    </w:p>
    <w:p w14:paraId="3B5CFEA4"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w:t>
      </w:r>
    </w:p>
    <w:p w14:paraId="79A1A268"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VII. Entregar, otorgar, administrar o proveer recursos, bienes o servicios que contengan elementos como los descritos en la fracción anterior. </w:t>
      </w:r>
    </w:p>
    <w:p w14:paraId="48E05EE6" w14:textId="77777777" w:rsidR="00476A39" w:rsidRPr="00A31349" w:rsidRDefault="00476A39" w:rsidP="00A31349">
      <w:pPr>
        <w:spacing w:line="276" w:lineRule="auto"/>
        <w:ind w:left="567" w:right="618"/>
        <w:jc w:val="both"/>
        <w:rPr>
          <w:rFonts w:ascii="Trebuchet MS" w:hAnsi="Trebuchet MS"/>
          <w:i/>
          <w:sz w:val="24"/>
          <w:szCs w:val="24"/>
        </w:rPr>
      </w:pPr>
      <w:r w:rsidRPr="00A31349">
        <w:rPr>
          <w:rFonts w:ascii="Trebuchet MS" w:hAnsi="Trebuchet MS"/>
          <w:i/>
          <w:sz w:val="24"/>
          <w:szCs w:val="24"/>
        </w:rPr>
        <w:t xml:space="preserve">… XIV. Cualquier otra conducta que vulnere la equidad de la competencia entre los partidos políticos, coaliciones, aspirantes, precandidaturas o candidaturas a través de la utilización de recursos públicos o privados.” </w:t>
      </w:r>
    </w:p>
    <w:p w14:paraId="62A585C7" w14:textId="1B9270EE" w:rsidR="001C5B36" w:rsidRPr="003F7355" w:rsidRDefault="001C5B36" w:rsidP="00A31349">
      <w:pPr>
        <w:spacing w:line="276" w:lineRule="auto"/>
        <w:jc w:val="both"/>
        <w:rPr>
          <w:rFonts w:ascii="Trebuchet MS" w:hAnsi="Trebuchet MS"/>
          <w:color w:val="000000"/>
          <w:sz w:val="24"/>
          <w:szCs w:val="24"/>
          <w:lang w:val="es-ES"/>
        </w:rPr>
      </w:pPr>
      <w:r w:rsidRPr="00A31349">
        <w:rPr>
          <w:rFonts w:ascii="Trebuchet MS" w:hAnsi="Trebuchet MS"/>
          <w:color w:val="000000"/>
          <w:sz w:val="24"/>
          <w:szCs w:val="24"/>
          <w:lang w:val="es-ES"/>
        </w:rPr>
        <w:t>Ahora bien, con base en lo anterior, la medida cautelar peticionada por Marcela Michel López, candidata a</w:t>
      </w:r>
      <w:r w:rsidR="00A31349" w:rsidRPr="00A31349">
        <w:rPr>
          <w:rFonts w:ascii="Trebuchet MS" w:hAnsi="Trebuchet MS"/>
          <w:color w:val="000000"/>
          <w:sz w:val="24"/>
          <w:szCs w:val="24"/>
          <w:lang w:val="es-ES"/>
        </w:rPr>
        <w:t xml:space="preserve"> la</w:t>
      </w:r>
      <w:r w:rsidRPr="00A31349">
        <w:rPr>
          <w:rFonts w:ascii="Trebuchet MS" w:hAnsi="Trebuchet MS"/>
          <w:color w:val="000000"/>
          <w:sz w:val="24"/>
          <w:szCs w:val="24"/>
          <w:lang w:val="es-ES"/>
        </w:rPr>
        <w:t xml:space="preserve"> presiden</w:t>
      </w:r>
      <w:r w:rsidR="00A31349" w:rsidRPr="00A31349">
        <w:rPr>
          <w:rFonts w:ascii="Trebuchet MS" w:hAnsi="Trebuchet MS"/>
          <w:color w:val="000000"/>
          <w:sz w:val="24"/>
          <w:szCs w:val="24"/>
          <w:lang w:val="es-ES"/>
        </w:rPr>
        <w:t>cia</w:t>
      </w:r>
      <w:r w:rsidRPr="00A31349">
        <w:rPr>
          <w:rFonts w:ascii="Trebuchet MS" w:hAnsi="Trebuchet MS"/>
          <w:color w:val="000000"/>
          <w:sz w:val="24"/>
          <w:szCs w:val="24"/>
          <w:lang w:val="es-ES"/>
        </w:rPr>
        <w:t xml:space="preserve"> municipal de Tlajomulco de Zúñiga, Jalisco, por el partido político MORENA, </w:t>
      </w:r>
      <w:r w:rsidRPr="00A31349">
        <w:rPr>
          <w:rFonts w:ascii="Trebuchet MS" w:hAnsi="Trebuchet MS"/>
          <w:b/>
          <w:color w:val="000000"/>
          <w:sz w:val="24"/>
          <w:szCs w:val="24"/>
          <w:lang w:val="es-ES"/>
        </w:rPr>
        <w:t>resulta procedente</w:t>
      </w:r>
      <w:r w:rsidRPr="00A31349">
        <w:rPr>
          <w:rFonts w:ascii="Trebuchet MS" w:hAnsi="Trebuchet MS"/>
          <w:color w:val="000000"/>
          <w:sz w:val="24"/>
          <w:szCs w:val="24"/>
          <w:lang w:val="es-ES"/>
        </w:rPr>
        <w:t>, lo anterior en virtud de que esta Comisión considera que, de un análisis preliminar de los hechos denunciados, con la publicac</w:t>
      </w:r>
      <w:r w:rsidRPr="003F7355">
        <w:rPr>
          <w:rFonts w:ascii="Trebuchet MS" w:hAnsi="Trebuchet MS"/>
          <w:color w:val="000000"/>
          <w:sz w:val="24"/>
          <w:szCs w:val="24"/>
          <w:lang w:val="es-ES"/>
        </w:rPr>
        <w:t xml:space="preserve">ión en </w:t>
      </w:r>
      <w:r w:rsidR="006953EA" w:rsidRPr="003F7355">
        <w:rPr>
          <w:rFonts w:ascii="Trebuchet MS" w:hAnsi="Trebuchet MS"/>
          <w:color w:val="000000"/>
          <w:sz w:val="24"/>
          <w:szCs w:val="24"/>
          <w:lang w:val="es-ES"/>
        </w:rPr>
        <w:t>Facebook</w:t>
      </w:r>
      <w:r w:rsidRPr="003F7355">
        <w:rPr>
          <w:rFonts w:ascii="Trebuchet MS" w:hAnsi="Trebuchet MS"/>
          <w:color w:val="000000"/>
          <w:sz w:val="24"/>
          <w:szCs w:val="24"/>
          <w:lang w:val="es-ES"/>
        </w:rPr>
        <w:t xml:space="preserve">, así como </w:t>
      </w:r>
      <w:r w:rsidR="00EE1F29" w:rsidRPr="003F7355">
        <w:rPr>
          <w:rFonts w:ascii="Trebuchet MS" w:hAnsi="Trebuchet MS"/>
          <w:color w:val="000000"/>
          <w:sz w:val="24"/>
          <w:szCs w:val="24"/>
          <w:lang w:val="es-ES"/>
        </w:rPr>
        <w:t>el</w:t>
      </w:r>
      <w:r w:rsidRPr="003F7355">
        <w:rPr>
          <w:rFonts w:ascii="Trebuchet MS" w:hAnsi="Trebuchet MS"/>
          <w:color w:val="000000"/>
          <w:sz w:val="24"/>
          <w:szCs w:val="24"/>
          <w:lang w:val="es-ES"/>
        </w:rPr>
        <w:t xml:space="preserve"> mensaje contenido en las barda </w:t>
      </w:r>
      <w:r w:rsidR="00EE1F29" w:rsidRPr="003F7355">
        <w:rPr>
          <w:rFonts w:ascii="Trebuchet MS" w:hAnsi="Trebuchet MS"/>
          <w:color w:val="000000"/>
          <w:sz w:val="24"/>
          <w:szCs w:val="24"/>
          <w:lang w:val="es-ES"/>
        </w:rPr>
        <w:t>localizada</w:t>
      </w:r>
      <w:r w:rsidRPr="003F7355">
        <w:rPr>
          <w:rFonts w:ascii="Trebuchet MS" w:hAnsi="Trebuchet MS"/>
          <w:color w:val="000000"/>
          <w:sz w:val="24"/>
          <w:szCs w:val="24"/>
          <w:lang w:val="es-ES"/>
        </w:rPr>
        <w:t xml:space="preserve">, se pudiera transgredir el principio de imparcialidad y neutralidad y con ello influir en la equidad en la contienda. </w:t>
      </w:r>
    </w:p>
    <w:p w14:paraId="030A1689" w14:textId="77777777" w:rsidR="001C5B36" w:rsidRPr="003F7355" w:rsidRDefault="001C5B36" w:rsidP="00A31349">
      <w:pPr>
        <w:spacing w:line="276" w:lineRule="auto"/>
        <w:jc w:val="both"/>
        <w:rPr>
          <w:rFonts w:ascii="Trebuchet MS" w:hAnsi="Trebuchet MS"/>
          <w:sz w:val="24"/>
          <w:szCs w:val="24"/>
        </w:rPr>
      </w:pPr>
      <w:r w:rsidRPr="003F7355">
        <w:rPr>
          <w:rFonts w:ascii="Trebuchet MS" w:hAnsi="Trebuchet MS"/>
          <w:color w:val="000000"/>
          <w:sz w:val="24"/>
          <w:szCs w:val="24"/>
          <w:lang w:val="es-ES"/>
        </w:rPr>
        <w:t>Esta Comisión considera que la manifestación “#</w:t>
      </w:r>
      <w:proofErr w:type="spellStart"/>
      <w:r w:rsidRPr="003F7355">
        <w:rPr>
          <w:rFonts w:ascii="Trebuchet MS" w:hAnsi="Trebuchet MS"/>
          <w:color w:val="000000"/>
          <w:sz w:val="24"/>
          <w:szCs w:val="24"/>
          <w:lang w:val="es-ES"/>
        </w:rPr>
        <w:t>NiUnVotoAMarcela</w:t>
      </w:r>
      <w:proofErr w:type="spellEnd"/>
      <w:r w:rsidRPr="003F7355">
        <w:rPr>
          <w:rFonts w:ascii="Trebuchet MS" w:hAnsi="Trebuchet MS"/>
          <w:color w:val="000000"/>
          <w:sz w:val="24"/>
          <w:szCs w:val="24"/>
          <w:lang w:val="es-ES"/>
        </w:rPr>
        <w:t xml:space="preserve">”, trae consigo un mensaje explícito de promoción del voto en contra de la denunciante, con lo </w:t>
      </w:r>
      <w:r w:rsidRPr="003F7355">
        <w:rPr>
          <w:rFonts w:ascii="Trebuchet MS" w:hAnsi="Trebuchet MS"/>
          <w:color w:val="000000"/>
          <w:sz w:val="24"/>
          <w:szCs w:val="24"/>
          <w:lang w:val="es-ES"/>
        </w:rPr>
        <w:lastRenderedPageBreak/>
        <w:t>que posiblemente se contravienen los criterios establecidos por el Instituto Nacional Electoral mediante la resolución número IN</w:t>
      </w:r>
      <w:r w:rsidRPr="003F7355">
        <w:rPr>
          <w:rFonts w:ascii="Trebuchet MS" w:hAnsi="Trebuchet MS"/>
          <w:sz w:val="24"/>
          <w:szCs w:val="24"/>
        </w:rPr>
        <w:t>E/CG693/2020, mediante la cual se establecieron los Mecanismos y Criterios Tendientes a Garantizar los Principios de Imparcialidad y Equidad en los procesos Electorales Federal y Locales 2020-2021.</w:t>
      </w:r>
    </w:p>
    <w:p w14:paraId="350F472F" w14:textId="77777777" w:rsidR="001C5B36" w:rsidRPr="003F7355" w:rsidRDefault="001C5B36" w:rsidP="00A31349">
      <w:pPr>
        <w:spacing w:line="276" w:lineRule="auto"/>
        <w:jc w:val="both"/>
        <w:rPr>
          <w:rFonts w:ascii="Trebuchet MS" w:hAnsi="Trebuchet MS" w:cs="Arial"/>
          <w:sz w:val="24"/>
          <w:szCs w:val="24"/>
          <w:lang w:val="es-ES" w:eastAsia="x-none"/>
        </w:rPr>
      </w:pPr>
      <w:r w:rsidRPr="003F7355">
        <w:rPr>
          <w:rFonts w:ascii="Trebuchet MS" w:hAnsi="Trebuchet MS" w:cs="Arial"/>
          <w:sz w:val="24"/>
          <w:szCs w:val="24"/>
          <w:lang w:val="es-ES" w:eastAsia="x-none"/>
        </w:rPr>
        <w:t xml:space="preserve">Así, en consideración de esta Comisión, </w:t>
      </w:r>
      <w:r w:rsidRPr="003F7355">
        <w:rPr>
          <w:rFonts w:ascii="Trebuchet MS" w:hAnsi="Trebuchet MS" w:cs="Arial"/>
          <w:color w:val="000000"/>
          <w:sz w:val="24"/>
          <w:szCs w:val="24"/>
          <w:lang w:val="es-ES" w:eastAsia="x-none"/>
        </w:rPr>
        <w:t>la medida cautelar</w:t>
      </w:r>
      <w:r w:rsidRPr="003F7355">
        <w:rPr>
          <w:rFonts w:ascii="Trebuchet MS" w:hAnsi="Trebuchet MS" w:cs="Arial"/>
          <w:sz w:val="24"/>
          <w:szCs w:val="24"/>
          <w:lang w:val="es-ES" w:eastAsia="x-none"/>
        </w:rPr>
        <w:t xml:space="preserve"> </w:t>
      </w:r>
      <w:r w:rsidRPr="003F7355">
        <w:rPr>
          <w:rFonts w:ascii="Trebuchet MS" w:hAnsi="Trebuchet MS" w:cs="Arial"/>
          <w:b/>
          <w:sz w:val="24"/>
          <w:szCs w:val="24"/>
          <w:lang w:val="es-ES" w:eastAsia="x-none"/>
        </w:rPr>
        <w:t>resulta procedente</w:t>
      </w:r>
      <w:r w:rsidRPr="003F7355">
        <w:rPr>
          <w:rFonts w:ascii="Trebuchet MS"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w:t>
      </w:r>
    </w:p>
    <w:p w14:paraId="262A9F82" w14:textId="77777777" w:rsidR="001C5B36" w:rsidRPr="003F7355" w:rsidRDefault="001C5B36" w:rsidP="00A31349">
      <w:pPr>
        <w:spacing w:line="276" w:lineRule="auto"/>
        <w:jc w:val="both"/>
        <w:rPr>
          <w:rFonts w:ascii="Trebuchet MS" w:hAnsi="Trebuchet MS" w:cs="Arial"/>
          <w:b/>
          <w:sz w:val="24"/>
          <w:szCs w:val="24"/>
          <w:lang w:val="es-ES" w:eastAsia="x-none"/>
        </w:rPr>
      </w:pPr>
      <w:r w:rsidRPr="003F7355">
        <w:rPr>
          <w:rFonts w:ascii="Trebuchet MS" w:hAnsi="Trebuchet MS" w:cs="Arial"/>
          <w:b/>
          <w:sz w:val="24"/>
          <w:szCs w:val="24"/>
          <w:lang w:val="es-ES" w:eastAsia="x-none"/>
        </w:rPr>
        <w:t>Efectos:</w:t>
      </w:r>
    </w:p>
    <w:p w14:paraId="4C360901" w14:textId="77777777" w:rsidR="004D4F9C" w:rsidRPr="003F7355" w:rsidRDefault="004D4F9C" w:rsidP="00A31349">
      <w:pPr>
        <w:spacing w:after="0" w:line="276" w:lineRule="auto"/>
        <w:jc w:val="both"/>
        <w:rPr>
          <w:rFonts w:ascii="Trebuchet MS" w:eastAsia="Calibri" w:hAnsi="Trebuchet MS" w:cs="Times New Roman"/>
          <w:sz w:val="24"/>
          <w:szCs w:val="24"/>
        </w:rPr>
      </w:pPr>
      <w:r w:rsidRPr="003F7355">
        <w:rPr>
          <w:rFonts w:ascii="Trebuchet MS" w:eastAsia="Calibri" w:hAnsi="Trebuchet MS" w:cs="Arial"/>
          <w:sz w:val="24"/>
          <w:szCs w:val="24"/>
        </w:rPr>
        <w:t xml:space="preserve">1.- Se ordena a </w:t>
      </w:r>
      <w:r w:rsidRPr="003F7355">
        <w:rPr>
          <w:rFonts w:ascii="Trebuchet MS" w:eastAsia="Calibri" w:hAnsi="Trebuchet MS" w:cs="Arial"/>
          <w:b/>
          <w:bCs/>
          <w:sz w:val="24"/>
          <w:szCs w:val="24"/>
          <w:lang w:val="es-ES_tradnl"/>
        </w:rPr>
        <w:t xml:space="preserve">María Isabel Palos </w:t>
      </w:r>
      <w:proofErr w:type="spellStart"/>
      <w:r w:rsidRPr="003F7355">
        <w:rPr>
          <w:rFonts w:ascii="Trebuchet MS" w:eastAsia="Calibri" w:hAnsi="Trebuchet MS" w:cs="Arial"/>
          <w:b/>
          <w:bCs/>
          <w:sz w:val="24"/>
          <w:szCs w:val="24"/>
          <w:lang w:val="es-ES_tradnl"/>
        </w:rPr>
        <w:t>Leija</w:t>
      </w:r>
      <w:proofErr w:type="spellEnd"/>
      <w:r w:rsidRPr="003F7355">
        <w:rPr>
          <w:rFonts w:ascii="Trebuchet MS" w:eastAsia="Calibri" w:hAnsi="Trebuchet MS" w:cs="Arial"/>
          <w:sz w:val="24"/>
          <w:szCs w:val="24"/>
        </w:rPr>
        <w:t xml:space="preserve">, </w:t>
      </w:r>
      <w:r w:rsidRPr="003F7355">
        <w:rPr>
          <w:rFonts w:ascii="Trebuchet MS" w:eastAsia="Calibri" w:hAnsi="Trebuchet MS" w:cs="Arial"/>
          <w:b/>
          <w:bCs/>
          <w:sz w:val="24"/>
          <w:szCs w:val="24"/>
        </w:rPr>
        <w:t>eliminar</w:t>
      </w:r>
      <w:r w:rsidRPr="003F7355">
        <w:rPr>
          <w:rFonts w:ascii="Trebuchet MS" w:eastAsia="Calibri" w:hAnsi="Trebuchet MS" w:cs="Arial"/>
          <w:sz w:val="24"/>
          <w:szCs w:val="24"/>
        </w:rPr>
        <w:t xml:space="preserve"> la publicación</w:t>
      </w:r>
      <w:r w:rsidRPr="003F7355">
        <w:rPr>
          <w:rFonts w:ascii="Trebuchet MS" w:eastAsia="Calibri" w:hAnsi="Trebuchet MS" w:cs="Times New Roman"/>
          <w:sz w:val="24"/>
          <w:szCs w:val="24"/>
        </w:rPr>
        <w:t xml:space="preserve"> alojada en  el siguiente hipervínculo:</w:t>
      </w:r>
    </w:p>
    <w:p w14:paraId="50044FD7" w14:textId="77777777" w:rsidR="004D4F9C" w:rsidRPr="003F7355" w:rsidRDefault="004D4F9C" w:rsidP="00A31349">
      <w:pPr>
        <w:spacing w:after="0" w:line="276" w:lineRule="auto"/>
        <w:jc w:val="both"/>
        <w:rPr>
          <w:rFonts w:ascii="Trebuchet MS" w:eastAsia="Calibri" w:hAnsi="Trebuchet MS" w:cs="Times New Roman"/>
          <w:sz w:val="24"/>
          <w:szCs w:val="24"/>
        </w:rPr>
      </w:pPr>
    </w:p>
    <w:p w14:paraId="0A83B26A" w14:textId="01030AC5" w:rsidR="00476A39" w:rsidRPr="003F7355" w:rsidRDefault="00BF336D" w:rsidP="00EE1F29">
      <w:pPr>
        <w:spacing w:line="276" w:lineRule="auto"/>
        <w:ind w:right="-93"/>
        <w:rPr>
          <w:rFonts w:ascii="Trebuchet MS" w:eastAsia="MS Mincho" w:hAnsi="Trebuchet MS" w:cs="Arial"/>
          <w:i/>
          <w:sz w:val="24"/>
          <w:szCs w:val="24"/>
          <w:lang w:val="es-ES" w:eastAsia="ja-JP"/>
        </w:rPr>
      </w:pPr>
      <w:hyperlink r:id="rId20" w:history="1">
        <w:r w:rsidR="004D4F9C" w:rsidRPr="003F7355">
          <w:rPr>
            <w:rStyle w:val="Hipervnculo"/>
            <w:rFonts w:ascii="Trebuchet MS" w:hAnsi="Trebuchet MS"/>
            <w:sz w:val="24"/>
            <w:szCs w:val="24"/>
          </w:rPr>
          <w:t>https://www.facebook.com/photo?fbid=1377091035979880&amp;set=a.295998097422518</w:t>
        </w:r>
      </w:hyperlink>
    </w:p>
    <w:p w14:paraId="7960308C" w14:textId="3EED77AB" w:rsidR="006953EA" w:rsidRPr="003F7355" w:rsidRDefault="004D4F9C" w:rsidP="006953EA">
      <w:pPr>
        <w:pStyle w:val="Sinespaciado"/>
        <w:spacing w:line="276" w:lineRule="auto"/>
        <w:jc w:val="both"/>
        <w:rPr>
          <w:rFonts w:ascii="Trebuchet MS" w:hAnsi="Trebuchet MS" w:cs="Arial"/>
          <w:sz w:val="24"/>
          <w:szCs w:val="24"/>
          <w:lang w:val="es-ES"/>
        </w:rPr>
      </w:pPr>
      <w:r w:rsidRPr="003F7355">
        <w:rPr>
          <w:rFonts w:ascii="Trebuchet MS" w:eastAsia="Calibri" w:hAnsi="Trebuchet MS" w:cs="Arial"/>
          <w:sz w:val="24"/>
          <w:szCs w:val="24"/>
        </w:rPr>
        <w:t>P</w:t>
      </w:r>
      <w:r w:rsidRPr="003F7355">
        <w:rPr>
          <w:rFonts w:ascii="Trebuchet MS" w:eastAsia="Calibri" w:hAnsi="Trebuchet MS" w:cs="Arial"/>
          <w:sz w:val="24"/>
          <w:szCs w:val="24"/>
          <w:lang w:val="es-ES"/>
        </w:rPr>
        <w:t xml:space="preserve">ara ello se otorga un plazo no mayor a veinticuatro horas contadas a partir de la legal notificación de la presente resolución. </w:t>
      </w:r>
      <w:r w:rsidR="006953EA" w:rsidRPr="003F7355">
        <w:rPr>
          <w:rFonts w:ascii="Trebuchet MS" w:hAnsi="Trebuchet MS" w:cs="Arial"/>
          <w:sz w:val="24"/>
          <w:szCs w:val="24"/>
          <w:lang w:val="es-ES"/>
        </w:rPr>
        <w:t>Una vez cumplimentada, en idéntico término deberá informar el cumplimiento por escrito a este Instituto, apercibid</w:t>
      </w:r>
      <w:r w:rsidR="00EE1F29" w:rsidRPr="003F7355">
        <w:rPr>
          <w:rFonts w:ascii="Trebuchet MS" w:hAnsi="Trebuchet MS" w:cs="Arial"/>
          <w:sz w:val="24"/>
          <w:szCs w:val="24"/>
          <w:lang w:val="es-ES"/>
        </w:rPr>
        <w:t>a</w:t>
      </w:r>
      <w:r w:rsidR="006953EA" w:rsidRPr="003F7355">
        <w:rPr>
          <w:rFonts w:ascii="Trebuchet MS" w:hAnsi="Trebuchet MS" w:cs="Arial"/>
          <w:sz w:val="24"/>
          <w:szCs w:val="24"/>
          <w:lang w:val="es-ES"/>
        </w:rPr>
        <w:t xml:space="preserve"> que, en caso de incumplimiento, se le impondrá una amonestación pública y de continuar la omisión, podrá ser acreedor a los medios de apremio previstos en la normativa electoral.</w:t>
      </w:r>
    </w:p>
    <w:p w14:paraId="7A3352DB" w14:textId="77777777" w:rsidR="006953EA" w:rsidRPr="003F7355" w:rsidRDefault="006953EA" w:rsidP="006953EA">
      <w:pPr>
        <w:pStyle w:val="Sinespaciado"/>
        <w:spacing w:line="276" w:lineRule="auto"/>
        <w:jc w:val="both"/>
        <w:rPr>
          <w:rFonts w:ascii="Trebuchet MS" w:hAnsi="Trebuchet MS" w:cs="Arial"/>
          <w:sz w:val="24"/>
          <w:szCs w:val="24"/>
          <w:lang w:val="es-ES"/>
        </w:rPr>
      </w:pPr>
    </w:p>
    <w:p w14:paraId="1DFEA042" w14:textId="77777777" w:rsidR="004D4F9C" w:rsidRPr="003F7355" w:rsidRDefault="004D4F9C" w:rsidP="006953EA">
      <w:pPr>
        <w:pStyle w:val="Sinespaciado"/>
        <w:spacing w:line="276" w:lineRule="auto"/>
        <w:jc w:val="both"/>
        <w:rPr>
          <w:rFonts w:ascii="Trebuchet MS" w:eastAsia="Times New Roman" w:hAnsi="Trebuchet MS" w:cs="Arial"/>
          <w:sz w:val="24"/>
          <w:szCs w:val="24"/>
          <w:lang w:val="es-ES" w:eastAsia="es-MX"/>
        </w:rPr>
      </w:pPr>
      <w:r w:rsidRPr="003F7355">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4C56D1D4" w14:textId="3714AE5E" w:rsidR="004D4F9C" w:rsidRPr="003F7355" w:rsidRDefault="004D4F9C" w:rsidP="00A31349">
      <w:pPr>
        <w:spacing w:after="0" w:line="276" w:lineRule="auto"/>
        <w:jc w:val="both"/>
        <w:rPr>
          <w:rFonts w:ascii="Trebuchet MS" w:eastAsia="Calibri" w:hAnsi="Trebuchet MS" w:cs="Arial"/>
          <w:sz w:val="24"/>
          <w:szCs w:val="24"/>
          <w:lang w:val="es-ES"/>
        </w:rPr>
      </w:pPr>
    </w:p>
    <w:p w14:paraId="2F721E6C" w14:textId="53D0B48A" w:rsidR="00EE1F29" w:rsidRPr="003F7355" w:rsidRDefault="00EE1F29" w:rsidP="00A31349">
      <w:pPr>
        <w:spacing w:after="0" w:line="276" w:lineRule="auto"/>
        <w:jc w:val="both"/>
        <w:rPr>
          <w:rFonts w:ascii="Trebuchet MS" w:eastAsia="Calibri" w:hAnsi="Trebuchet MS" w:cs="Arial"/>
          <w:sz w:val="24"/>
          <w:szCs w:val="24"/>
          <w:lang w:val="es-ES"/>
        </w:rPr>
      </w:pPr>
      <w:r w:rsidRPr="003F7355">
        <w:rPr>
          <w:rFonts w:ascii="Trebuchet MS" w:eastAsia="Calibri" w:hAnsi="Trebuchet MS" w:cs="Arial"/>
          <w:sz w:val="24"/>
          <w:szCs w:val="24"/>
          <w:lang w:val="es-ES"/>
        </w:rPr>
        <w:t xml:space="preserve">Sin que sea procedente ordenar el blanqueamiento de la barda precisada, toda vez que no obra constancia en el expediente que la denunciada sea la propietaria del inmueble donde fue localizado o bien, haya ordenado pintarla.  </w:t>
      </w:r>
    </w:p>
    <w:p w14:paraId="3C682295" w14:textId="77777777" w:rsidR="00EE1F29" w:rsidRPr="003F7355" w:rsidRDefault="00EE1F29" w:rsidP="00A31349">
      <w:pPr>
        <w:spacing w:after="0" w:line="276" w:lineRule="auto"/>
        <w:jc w:val="both"/>
        <w:rPr>
          <w:rFonts w:ascii="Trebuchet MS" w:eastAsia="Calibri" w:hAnsi="Trebuchet MS" w:cs="Arial"/>
          <w:sz w:val="24"/>
          <w:szCs w:val="24"/>
          <w:lang w:val="es-ES"/>
        </w:rPr>
      </w:pPr>
    </w:p>
    <w:p w14:paraId="39BC814A" w14:textId="77777777" w:rsidR="008B12BB" w:rsidRPr="00A31349" w:rsidRDefault="008B12BB" w:rsidP="00A31349">
      <w:pPr>
        <w:spacing w:after="0" w:line="276" w:lineRule="auto"/>
        <w:jc w:val="both"/>
        <w:rPr>
          <w:rFonts w:ascii="Trebuchet MS" w:eastAsia="Calibri" w:hAnsi="Trebuchet MS" w:cs="Arial"/>
          <w:sz w:val="24"/>
          <w:szCs w:val="24"/>
          <w:lang w:val="es-ES"/>
        </w:rPr>
      </w:pPr>
      <w:r w:rsidRPr="003F7355">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w:t>
      </w:r>
      <w:r w:rsidRPr="003F7355">
        <w:rPr>
          <w:rFonts w:ascii="Trebuchet MS" w:eastAsia="Calibri" w:hAnsi="Trebuchet MS" w:cs="Arial"/>
          <w:color w:val="000000"/>
          <w:sz w:val="24"/>
          <w:szCs w:val="24"/>
        </w:rPr>
        <w:lastRenderedPageBreak/>
        <w:t>no prejuzga respecto de la existencia de una infracción que pudiera llegar a determinar la autoridad cor</w:t>
      </w:r>
      <w:r w:rsidRPr="00A31349">
        <w:rPr>
          <w:rFonts w:ascii="Trebuchet MS" w:eastAsia="Calibri" w:hAnsi="Trebuchet MS" w:cs="Arial"/>
          <w:color w:val="000000"/>
          <w:sz w:val="24"/>
          <w:szCs w:val="24"/>
        </w:rPr>
        <w:t>respondiente, al someter los mismos hechos a su consideración.</w:t>
      </w:r>
    </w:p>
    <w:p w14:paraId="0FB8D478" w14:textId="77777777" w:rsidR="008B12BB" w:rsidRPr="00A31349" w:rsidRDefault="008B12BB" w:rsidP="00A31349">
      <w:pPr>
        <w:spacing w:after="0" w:line="276" w:lineRule="auto"/>
        <w:jc w:val="both"/>
        <w:rPr>
          <w:rFonts w:ascii="Trebuchet MS" w:eastAsia="Calibri" w:hAnsi="Trebuchet MS" w:cs="Arial"/>
          <w:sz w:val="24"/>
          <w:szCs w:val="24"/>
          <w:lang w:val="es-ES"/>
        </w:rPr>
      </w:pPr>
    </w:p>
    <w:p w14:paraId="40BBB83D" w14:textId="77777777" w:rsidR="008B12BB" w:rsidRPr="00A31349" w:rsidRDefault="008B12BB" w:rsidP="00A31349">
      <w:pPr>
        <w:spacing w:after="0" w:line="276" w:lineRule="auto"/>
        <w:jc w:val="both"/>
        <w:rPr>
          <w:rFonts w:ascii="Trebuchet MS" w:eastAsia="Calibri" w:hAnsi="Trebuchet MS" w:cs="Arial"/>
          <w:sz w:val="24"/>
          <w:szCs w:val="24"/>
          <w:lang w:eastAsia="ar-SA"/>
        </w:rPr>
      </w:pPr>
      <w:r w:rsidRPr="00A31349">
        <w:rPr>
          <w:rFonts w:ascii="Trebuchet MS" w:eastAsia="Calibri" w:hAnsi="Trebuchet MS" w:cs="Arial"/>
          <w:sz w:val="24"/>
          <w:szCs w:val="24"/>
          <w:lang w:val="es-ES" w:eastAsia="ar-SA"/>
        </w:rPr>
        <w:t>Por las consideraciones antes expuestas y fundadas</w:t>
      </w:r>
      <w:r w:rsidRPr="00A31349">
        <w:rPr>
          <w:rFonts w:ascii="Trebuchet MS" w:eastAsia="Calibri" w:hAnsi="Trebuchet MS" w:cs="Arial"/>
          <w:sz w:val="24"/>
          <w:szCs w:val="24"/>
          <w:lang w:eastAsia="ar-SA"/>
        </w:rPr>
        <w:t>, esta Comisión,</w:t>
      </w:r>
    </w:p>
    <w:p w14:paraId="7C97E249" w14:textId="77777777" w:rsidR="008B12BB" w:rsidRPr="00A31349" w:rsidRDefault="008B12BB" w:rsidP="00A31349">
      <w:pPr>
        <w:spacing w:after="0" w:line="276" w:lineRule="auto"/>
        <w:jc w:val="both"/>
        <w:rPr>
          <w:rFonts w:ascii="Trebuchet MS" w:eastAsia="Times New Roman" w:hAnsi="Trebuchet MS" w:cs="Arial"/>
          <w:b/>
          <w:sz w:val="24"/>
          <w:szCs w:val="24"/>
          <w:lang w:val="pt-BR" w:eastAsia="ar-SA"/>
        </w:rPr>
      </w:pPr>
    </w:p>
    <w:p w14:paraId="69D0FA76" w14:textId="77777777" w:rsidR="008B12BB" w:rsidRPr="00A31349" w:rsidRDefault="008B12BB" w:rsidP="00A31349">
      <w:pPr>
        <w:spacing w:after="0" w:line="276" w:lineRule="auto"/>
        <w:jc w:val="center"/>
        <w:rPr>
          <w:rFonts w:ascii="Trebuchet MS" w:eastAsia="Times New Roman" w:hAnsi="Trebuchet MS" w:cs="Arial"/>
          <w:b/>
          <w:sz w:val="24"/>
          <w:szCs w:val="24"/>
          <w:lang w:val="pt-BR" w:eastAsia="ar-SA"/>
        </w:rPr>
      </w:pPr>
      <w:r w:rsidRPr="00A31349">
        <w:rPr>
          <w:rFonts w:ascii="Trebuchet MS" w:eastAsia="Times New Roman" w:hAnsi="Trebuchet MS" w:cs="Arial"/>
          <w:b/>
          <w:sz w:val="24"/>
          <w:szCs w:val="24"/>
          <w:lang w:val="pt-BR" w:eastAsia="ar-SA"/>
        </w:rPr>
        <w:t>R E S U E L V E:</w:t>
      </w:r>
    </w:p>
    <w:p w14:paraId="11256918" w14:textId="77777777" w:rsidR="008B12BB" w:rsidRPr="00A31349" w:rsidRDefault="008B12BB" w:rsidP="00A31349">
      <w:pPr>
        <w:spacing w:after="0" w:line="276" w:lineRule="auto"/>
        <w:jc w:val="both"/>
        <w:rPr>
          <w:rFonts w:ascii="Trebuchet MS" w:eastAsia="Times New Roman" w:hAnsi="Trebuchet MS" w:cs="Arial"/>
          <w:b/>
          <w:sz w:val="24"/>
          <w:szCs w:val="24"/>
          <w:lang w:val="pt-BR" w:eastAsia="es-ES"/>
        </w:rPr>
      </w:pPr>
    </w:p>
    <w:p w14:paraId="633D8A98" w14:textId="77777777" w:rsidR="008B12BB" w:rsidRPr="00A31349" w:rsidRDefault="008B12BB" w:rsidP="00A31349">
      <w:pPr>
        <w:spacing w:after="0" w:line="276" w:lineRule="auto"/>
        <w:jc w:val="both"/>
        <w:rPr>
          <w:rFonts w:ascii="Trebuchet MS" w:eastAsia="Times New Roman" w:hAnsi="Trebuchet MS" w:cs="Arial"/>
          <w:sz w:val="24"/>
          <w:szCs w:val="24"/>
          <w:lang w:val="pt-BR" w:eastAsia="es-MX"/>
        </w:rPr>
      </w:pPr>
      <w:r w:rsidRPr="00A31349">
        <w:rPr>
          <w:rFonts w:ascii="Trebuchet MS" w:eastAsia="Times New Roman" w:hAnsi="Trebuchet MS" w:cs="Arial"/>
          <w:b/>
          <w:sz w:val="24"/>
          <w:szCs w:val="24"/>
          <w:lang w:eastAsia="es-MX"/>
        </w:rPr>
        <w:t>Primero</w:t>
      </w:r>
      <w:r w:rsidRPr="00A31349">
        <w:rPr>
          <w:rFonts w:ascii="Trebuchet MS" w:eastAsia="Times New Roman" w:hAnsi="Trebuchet MS" w:cs="Arial"/>
          <w:b/>
          <w:sz w:val="24"/>
          <w:szCs w:val="24"/>
          <w:lang w:val="pt-BR" w:eastAsia="es-MX"/>
        </w:rPr>
        <w:t>.</w:t>
      </w:r>
      <w:r w:rsidRPr="00A31349">
        <w:rPr>
          <w:rFonts w:ascii="Trebuchet MS" w:eastAsia="Times New Roman" w:hAnsi="Trebuchet MS" w:cs="Arial"/>
          <w:sz w:val="24"/>
          <w:szCs w:val="24"/>
          <w:lang w:val="pt-BR" w:eastAsia="es-MX"/>
        </w:rPr>
        <w:t xml:space="preserve"> </w:t>
      </w:r>
      <w:r w:rsidRPr="00A31349">
        <w:rPr>
          <w:rFonts w:ascii="Trebuchet MS" w:eastAsia="Calibri" w:hAnsi="Trebuchet MS" w:cs="Arial"/>
          <w:sz w:val="24"/>
          <w:szCs w:val="24"/>
        </w:rPr>
        <w:t>Se declara</w:t>
      </w:r>
      <w:r w:rsidR="001C5B36" w:rsidRPr="00A31349">
        <w:rPr>
          <w:rFonts w:ascii="Trebuchet MS" w:eastAsia="Calibri" w:hAnsi="Trebuchet MS" w:cs="Arial"/>
          <w:sz w:val="24"/>
          <w:szCs w:val="24"/>
        </w:rPr>
        <w:t>n</w:t>
      </w:r>
      <w:r w:rsidR="00812155">
        <w:rPr>
          <w:rFonts w:ascii="Trebuchet MS" w:eastAsia="Calibri" w:hAnsi="Trebuchet MS" w:cs="Arial"/>
          <w:sz w:val="24"/>
          <w:szCs w:val="24"/>
        </w:rPr>
        <w:t xml:space="preserve"> parcialmente</w:t>
      </w:r>
      <w:r w:rsidRPr="00A31349">
        <w:rPr>
          <w:rFonts w:ascii="Trebuchet MS" w:eastAsia="Calibri" w:hAnsi="Trebuchet MS" w:cs="Arial"/>
          <w:sz w:val="24"/>
          <w:szCs w:val="24"/>
        </w:rPr>
        <w:t xml:space="preserve"> </w:t>
      </w:r>
      <w:r w:rsidRPr="00A31349">
        <w:rPr>
          <w:rFonts w:ascii="Trebuchet MS" w:eastAsia="Calibri" w:hAnsi="Trebuchet MS" w:cs="Arial"/>
          <w:b/>
          <w:sz w:val="24"/>
          <w:szCs w:val="24"/>
        </w:rPr>
        <w:t>procedente</w:t>
      </w:r>
      <w:r w:rsidR="001C5B36" w:rsidRPr="00A31349">
        <w:rPr>
          <w:rFonts w:ascii="Trebuchet MS" w:eastAsia="Calibri" w:hAnsi="Trebuchet MS" w:cs="Arial"/>
          <w:b/>
          <w:sz w:val="24"/>
          <w:szCs w:val="24"/>
        </w:rPr>
        <w:t>s</w:t>
      </w:r>
      <w:r w:rsidRPr="00A31349">
        <w:rPr>
          <w:rFonts w:ascii="Trebuchet MS" w:eastAsia="Calibri" w:hAnsi="Trebuchet MS" w:cs="Arial"/>
          <w:sz w:val="24"/>
          <w:szCs w:val="24"/>
        </w:rPr>
        <w:t xml:space="preserve"> la</w:t>
      </w:r>
      <w:r w:rsidR="009D2154" w:rsidRPr="00A31349">
        <w:rPr>
          <w:rFonts w:ascii="Trebuchet MS" w:eastAsia="Calibri" w:hAnsi="Trebuchet MS" w:cs="Arial"/>
          <w:sz w:val="24"/>
          <w:szCs w:val="24"/>
        </w:rPr>
        <w:t>s</w:t>
      </w:r>
      <w:r w:rsidRPr="00A31349">
        <w:rPr>
          <w:rFonts w:ascii="Trebuchet MS" w:eastAsia="Calibri" w:hAnsi="Trebuchet MS" w:cs="Arial"/>
          <w:sz w:val="24"/>
          <w:szCs w:val="24"/>
        </w:rPr>
        <w:t xml:space="preserve"> medida</w:t>
      </w:r>
      <w:r w:rsidR="009D2154" w:rsidRPr="00A31349">
        <w:rPr>
          <w:rFonts w:ascii="Trebuchet MS" w:eastAsia="Calibri" w:hAnsi="Trebuchet MS" w:cs="Arial"/>
          <w:sz w:val="24"/>
          <w:szCs w:val="24"/>
        </w:rPr>
        <w:t>s</w:t>
      </w:r>
      <w:r w:rsidRPr="00A31349">
        <w:rPr>
          <w:rFonts w:ascii="Trebuchet MS" w:eastAsia="Calibri" w:hAnsi="Trebuchet MS" w:cs="Arial"/>
          <w:sz w:val="24"/>
          <w:szCs w:val="24"/>
        </w:rPr>
        <w:t xml:space="preserve"> cautelar</w:t>
      </w:r>
      <w:r w:rsidR="009D2154" w:rsidRPr="00A31349">
        <w:rPr>
          <w:rFonts w:ascii="Trebuchet MS" w:eastAsia="Calibri" w:hAnsi="Trebuchet MS" w:cs="Arial"/>
          <w:sz w:val="24"/>
          <w:szCs w:val="24"/>
        </w:rPr>
        <w:t>es</w:t>
      </w:r>
      <w:r w:rsidRPr="00A31349">
        <w:rPr>
          <w:rFonts w:ascii="Trebuchet MS" w:eastAsia="Calibri" w:hAnsi="Trebuchet MS" w:cs="Arial"/>
          <w:sz w:val="24"/>
          <w:szCs w:val="24"/>
        </w:rPr>
        <w:t xml:space="preserve"> respecto </w:t>
      </w:r>
      <w:r w:rsidR="009031AF" w:rsidRPr="00A31349">
        <w:rPr>
          <w:rFonts w:ascii="Trebuchet MS" w:eastAsia="Calibri" w:hAnsi="Trebuchet MS" w:cs="Arial"/>
          <w:sz w:val="24"/>
          <w:szCs w:val="24"/>
        </w:rPr>
        <w:t>por las razones expuestas en el VII de la presente resolución</w:t>
      </w:r>
      <w:r w:rsidR="004D4F9C" w:rsidRPr="00A31349">
        <w:rPr>
          <w:rFonts w:ascii="Trebuchet MS" w:eastAsia="Calibri" w:hAnsi="Trebuchet MS" w:cs="Arial"/>
          <w:sz w:val="24"/>
          <w:szCs w:val="24"/>
        </w:rPr>
        <w:t>, con los efectos establecidos.</w:t>
      </w:r>
    </w:p>
    <w:p w14:paraId="4AFAD0FE" w14:textId="77777777" w:rsidR="008B12BB" w:rsidRPr="00A31349" w:rsidRDefault="008B12BB" w:rsidP="00A31349">
      <w:pPr>
        <w:spacing w:after="0" w:line="276" w:lineRule="auto"/>
        <w:ind w:right="51"/>
        <w:jc w:val="both"/>
        <w:rPr>
          <w:rFonts w:ascii="Trebuchet MS" w:eastAsia="Calibri" w:hAnsi="Trebuchet MS" w:cs="Arial"/>
          <w:b/>
          <w:sz w:val="24"/>
          <w:szCs w:val="24"/>
          <w:lang w:val="es-ES" w:eastAsia="es-ES"/>
        </w:rPr>
      </w:pPr>
    </w:p>
    <w:p w14:paraId="13309012" w14:textId="77777777" w:rsidR="008B12BB" w:rsidRPr="00A31349" w:rsidRDefault="009D2154" w:rsidP="00A31349">
      <w:pPr>
        <w:spacing w:after="0" w:line="276" w:lineRule="auto"/>
        <w:ind w:right="51"/>
        <w:jc w:val="both"/>
        <w:rPr>
          <w:rFonts w:ascii="Trebuchet MS" w:eastAsia="Calibri" w:hAnsi="Trebuchet MS" w:cs="Arial"/>
          <w:sz w:val="24"/>
          <w:szCs w:val="24"/>
          <w:lang w:val="es-ES" w:eastAsia="es-ES"/>
        </w:rPr>
      </w:pPr>
      <w:r w:rsidRPr="00A31349">
        <w:rPr>
          <w:rFonts w:ascii="Trebuchet MS" w:eastAsia="Calibri" w:hAnsi="Trebuchet MS" w:cs="Arial"/>
          <w:b/>
          <w:sz w:val="24"/>
          <w:szCs w:val="24"/>
          <w:lang w:val="es-ES" w:eastAsia="es-ES"/>
        </w:rPr>
        <w:t>Segundo</w:t>
      </w:r>
      <w:r w:rsidR="008B12BB" w:rsidRPr="00A31349">
        <w:rPr>
          <w:rFonts w:ascii="Trebuchet MS" w:eastAsia="Calibri" w:hAnsi="Trebuchet MS" w:cs="Arial"/>
          <w:b/>
          <w:sz w:val="24"/>
          <w:szCs w:val="24"/>
          <w:lang w:val="es-ES" w:eastAsia="es-ES"/>
        </w:rPr>
        <w:t xml:space="preserve">. </w:t>
      </w:r>
      <w:r w:rsidR="008B12BB" w:rsidRPr="00A31349">
        <w:rPr>
          <w:rFonts w:ascii="Trebuchet MS" w:eastAsia="Calibri" w:hAnsi="Trebuchet MS" w:cs="Arial"/>
          <w:sz w:val="24"/>
          <w:szCs w:val="24"/>
          <w:lang w:val="es-ES" w:eastAsia="es-ES"/>
        </w:rPr>
        <w:t>Túrnese a la Secretaría Ejecutiva del Instituto a fin de que notifique el contenido de la presente determinación a las partes dentro del procedimiento especial en el que se actúa.</w:t>
      </w:r>
    </w:p>
    <w:p w14:paraId="4913B650" w14:textId="77777777" w:rsidR="008B12BB" w:rsidRPr="00A31349" w:rsidRDefault="008B12BB" w:rsidP="00A31349">
      <w:pPr>
        <w:spacing w:after="0" w:line="276" w:lineRule="auto"/>
        <w:ind w:right="-93"/>
        <w:jc w:val="both"/>
        <w:rPr>
          <w:rFonts w:ascii="Trebuchet MS" w:eastAsia="Calibri" w:hAnsi="Trebuchet MS" w:cs="Arial"/>
          <w:sz w:val="24"/>
          <w:szCs w:val="24"/>
          <w:lang w:val="es-ES"/>
        </w:rPr>
      </w:pPr>
    </w:p>
    <w:p w14:paraId="5DC51193" w14:textId="01F7B48B"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 xml:space="preserve">Guadalajara, Jalisco, </w:t>
      </w:r>
      <w:r w:rsidRPr="003F7355">
        <w:rPr>
          <w:rFonts w:ascii="Trebuchet MS" w:eastAsia="Times New Roman" w:hAnsi="Trebuchet MS" w:cs="Arial"/>
          <w:b/>
          <w:sz w:val="24"/>
          <w:szCs w:val="24"/>
          <w:lang w:val="es-ES" w:eastAsia="es-ES"/>
        </w:rPr>
        <w:t xml:space="preserve">a </w:t>
      </w:r>
      <w:r w:rsidR="003F7355" w:rsidRPr="003F7355">
        <w:rPr>
          <w:rFonts w:ascii="Trebuchet MS" w:eastAsia="Times New Roman" w:hAnsi="Trebuchet MS" w:cs="Arial"/>
          <w:b/>
          <w:sz w:val="24"/>
          <w:szCs w:val="24"/>
          <w:lang w:val="es-ES" w:eastAsia="es-ES"/>
        </w:rPr>
        <w:t>29</w:t>
      </w:r>
      <w:r w:rsidRPr="00A31349">
        <w:rPr>
          <w:rFonts w:ascii="Trebuchet MS" w:eastAsia="Times New Roman" w:hAnsi="Trebuchet MS" w:cs="Arial"/>
          <w:b/>
          <w:sz w:val="24"/>
          <w:szCs w:val="24"/>
          <w:lang w:val="es-ES" w:eastAsia="es-ES"/>
        </w:rPr>
        <w:t xml:space="preserve"> de </w:t>
      </w:r>
      <w:r w:rsidR="009031AF" w:rsidRPr="00A31349">
        <w:rPr>
          <w:rFonts w:ascii="Trebuchet MS" w:eastAsia="Times New Roman" w:hAnsi="Trebuchet MS" w:cs="Arial"/>
          <w:b/>
          <w:sz w:val="24"/>
          <w:szCs w:val="24"/>
          <w:lang w:val="es-ES" w:eastAsia="es-ES"/>
        </w:rPr>
        <w:t>mayo</w:t>
      </w:r>
      <w:r w:rsidRPr="00A31349">
        <w:rPr>
          <w:rFonts w:ascii="Trebuchet MS" w:eastAsia="Times New Roman" w:hAnsi="Trebuchet MS" w:cs="Arial"/>
          <w:b/>
          <w:sz w:val="24"/>
          <w:szCs w:val="24"/>
          <w:lang w:val="es-ES" w:eastAsia="es-ES"/>
        </w:rPr>
        <w:t xml:space="preserve"> de 2021</w:t>
      </w:r>
    </w:p>
    <w:p w14:paraId="6C402A7D"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74AAE170"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7F0CEF32"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8B12BB" w:rsidRPr="00A31349" w14:paraId="635EADD8" w14:textId="77777777" w:rsidTr="00A6108F">
        <w:tc>
          <w:tcPr>
            <w:tcW w:w="8840" w:type="dxa"/>
            <w:gridSpan w:val="2"/>
            <w:shd w:val="clear" w:color="auto" w:fill="auto"/>
          </w:tcPr>
          <w:p w14:paraId="2E415530"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 xml:space="preserve">Silvia Guadalupe Bustos Vásquez </w:t>
            </w:r>
          </w:p>
          <w:p w14:paraId="1B6DEE61"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Consejera electoral presidenta</w:t>
            </w:r>
          </w:p>
        </w:tc>
      </w:tr>
      <w:tr w:rsidR="008B12BB" w:rsidRPr="00A31349" w14:paraId="39FF2ADA" w14:textId="77777777" w:rsidTr="00A6108F">
        <w:tc>
          <w:tcPr>
            <w:tcW w:w="4374" w:type="dxa"/>
            <w:shd w:val="clear" w:color="auto" w:fill="auto"/>
          </w:tcPr>
          <w:p w14:paraId="4240108F"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4D1A53FE"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0615281F"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74B0CF80"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roofErr w:type="spellStart"/>
            <w:r w:rsidRPr="00A31349">
              <w:rPr>
                <w:rFonts w:ascii="Trebuchet MS" w:eastAsia="Times New Roman" w:hAnsi="Trebuchet MS" w:cs="Arial"/>
                <w:b/>
                <w:sz w:val="24"/>
                <w:szCs w:val="24"/>
                <w:lang w:val="es-ES" w:eastAsia="es-ES"/>
              </w:rPr>
              <w:t>Zoad</w:t>
            </w:r>
            <w:proofErr w:type="spellEnd"/>
            <w:r w:rsidRPr="00A31349">
              <w:rPr>
                <w:rFonts w:ascii="Trebuchet MS" w:eastAsia="Times New Roman" w:hAnsi="Trebuchet MS" w:cs="Arial"/>
                <w:b/>
                <w:sz w:val="24"/>
                <w:szCs w:val="24"/>
                <w:lang w:val="es-ES" w:eastAsia="es-ES"/>
              </w:rPr>
              <w:t xml:space="preserve"> </w:t>
            </w:r>
            <w:proofErr w:type="spellStart"/>
            <w:r w:rsidRPr="00A31349">
              <w:rPr>
                <w:rFonts w:ascii="Trebuchet MS" w:eastAsia="Times New Roman" w:hAnsi="Trebuchet MS" w:cs="Arial"/>
                <w:b/>
                <w:sz w:val="24"/>
                <w:szCs w:val="24"/>
                <w:lang w:val="es-ES" w:eastAsia="es-ES"/>
              </w:rPr>
              <w:t>Jeanine</w:t>
            </w:r>
            <w:proofErr w:type="spellEnd"/>
            <w:r w:rsidRPr="00A31349">
              <w:rPr>
                <w:rFonts w:ascii="Trebuchet MS" w:eastAsia="Times New Roman" w:hAnsi="Trebuchet MS" w:cs="Arial"/>
                <w:b/>
                <w:sz w:val="24"/>
                <w:szCs w:val="24"/>
                <w:lang w:val="es-ES" w:eastAsia="es-ES"/>
              </w:rPr>
              <w:t xml:space="preserve"> García González</w:t>
            </w:r>
          </w:p>
          <w:p w14:paraId="3E156214"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6E6C38A7"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48C65521"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7BBCB391"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p w14:paraId="1141C70D"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Claudia Alejandra Vargas Bautista</w:t>
            </w:r>
          </w:p>
          <w:p w14:paraId="237DFD7D"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Times New Roman" w:hAnsi="Trebuchet MS" w:cs="Arial"/>
                <w:b/>
                <w:sz w:val="24"/>
                <w:szCs w:val="24"/>
                <w:lang w:val="es-ES" w:eastAsia="es-ES"/>
              </w:rPr>
              <w:t xml:space="preserve">Consejera electoral integrante </w:t>
            </w:r>
          </w:p>
          <w:p w14:paraId="33726DFE" w14:textId="77777777" w:rsidR="008B12BB" w:rsidRPr="00A31349" w:rsidRDefault="008B12BB" w:rsidP="00A31349">
            <w:pPr>
              <w:spacing w:after="0" w:line="276" w:lineRule="auto"/>
              <w:jc w:val="both"/>
              <w:rPr>
                <w:rFonts w:ascii="Trebuchet MS" w:eastAsia="Times New Roman" w:hAnsi="Trebuchet MS" w:cs="Arial"/>
                <w:b/>
                <w:sz w:val="24"/>
                <w:szCs w:val="24"/>
                <w:lang w:val="es-ES" w:eastAsia="es-ES"/>
              </w:rPr>
            </w:pPr>
          </w:p>
          <w:p w14:paraId="47F26AFC"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p>
        </w:tc>
      </w:tr>
      <w:tr w:rsidR="008B12BB" w:rsidRPr="00A31349" w14:paraId="27039437" w14:textId="77777777" w:rsidTr="00A6108F">
        <w:tc>
          <w:tcPr>
            <w:tcW w:w="8840" w:type="dxa"/>
            <w:gridSpan w:val="2"/>
            <w:shd w:val="clear" w:color="auto" w:fill="auto"/>
          </w:tcPr>
          <w:p w14:paraId="7B4291DF" w14:textId="77777777" w:rsidR="008B12BB" w:rsidRPr="00A31349" w:rsidRDefault="008B12BB" w:rsidP="00A31349">
            <w:pPr>
              <w:spacing w:after="0" w:line="276" w:lineRule="auto"/>
              <w:jc w:val="center"/>
              <w:rPr>
                <w:rFonts w:ascii="Trebuchet MS" w:eastAsia="Calibri" w:hAnsi="Trebuchet MS" w:cs="Arial"/>
                <w:b/>
                <w:sz w:val="24"/>
                <w:szCs w:val="24"/>
              </w:rPr>
            </w:pPr>
          </w:p>
          <w:p w14:paraId="43E31F8F" w14:textId="77777777" w:rsidR="008B12BB" w:rsidRPr="00A31349" w:rsidRDefault="008B12BB" w:rsidP="00A31349">
            <w:pPr>
              <w:spacing w:after="0" w:line="276" w:lineRule="auto"/>
              <w:jc w:val="center"/>
              <w:rPr>
                <w:rFonts w:ascii="Trebuchet MS" w:eastAsia="Calibri" w:hAnsi="Trebuchet MS" w:cs="Arial"/>
                <w:b/>
                <w:sz w:val="24"/>
                <w:szCs w:val="24"/>
              </w:rPr>
            </w:pPr>
            <w:r w:rsidRPr="00A31349">
              <w:rPr>
                <w:rFonts w:ascii="Trebuchet MS" w:eastAsia="Calibri" w:hAnsi="Trebuchet MS" w:cs="Arial"/>
                <w:b/>
                <w:sz w:val="24"/>
                <w:szCs w:val="24"/>
              </w:rPr>
              <w:t>Luis Alfonso Campos Guzmán</w:t>
            </w:r>
          </w:p>
          <w:p w14:paraId="7B3E7B0D" w14:textId="77777777" w:rsidR="008B12BB" w:rsidRPr="00A31349" w:rsidRDefault="008B12BB" w:rsidP="00A31349">
            <w:pPr>
              <w:spacing w:after="0" w:line="276" w:lineRule="auto"/>
              <w:jc w:val="center"/>
              <w:rPr>
                <w:rFonts w:ascii="Trebuchet MS" w:eastAsia="Times New Roman" w:hAnsi="Trebuchet MS" w:cs="Arial"/>
                <w:b/>
                <w:sz w:val="24"/>
                <w:szCs w:val="24"/>
                <w:lang w:val="es-ES" w:eastAsia="es-ES"/>
              </w:rPr>
            </w:pPr>
            <w:r w:rsidRPr="00A31349">
              <w:rPr>
                <w:rFonts w:ascii="Trebuchet MS" w:eastAsia="Calibri" w:hAnsi="Trebuchet MS" w:cs="Arial"/>
                <w:b/>
                <w:sz w:val="24"/>
                <w:szCs w:val="24"/>
              </w:rPr>
              <w:t>Secretario técnico</w:t>
            </w:r>
          </w:p>
        </w:tc>
      </w:tr>
    </w:tbl>
    <w:p w14:paraId="03AA9A3D" w14:textId="77777777" w:rsidR="001179D2" w:rsidRDefault="001179D2" w:rsidP="001179D2">
      <w:pPr>
        <w:spacing w:after="0" w:line="240" w:lineRule="auto"/>
        <w:jc w:val="both"/>
        <w:rPr>
          <w:rFonts w:ascii="Trebuchet MS" w:eastAsia="Times New Roman" w:hAnsi="Trebuchet MS" w:cs="Arial"/>
          <w:sz w:val="18"/>
          <w:szCs w:val="18"/>
          <w:lang w:val="es-ES" w:eastAsia="es-ES"/>
        </w:rPr>
      </w:pPr>
    </w:p>
    <w:p w14:paraId="53C9B1DE" w14:textId="6858DE44" w:rsidR="001179D2" w:rsidRPr="001179D2" w:rsidRDefault="001179D2" w:rsidP="001179D2">
      <w:pPr>
        <w:spacing w:after="0" w:line="240" w:lineRule="auto"/>
        <w:jc w:val="both"/>
        <w:rPr>
          <w:rFonts w:ascii="Trebuchet MS" w:eastAsia="Calibri" w:hAnsi="Trebuchet MS" w:cs="Times New Roman"/>
          <w:sz w:val="18"/>
          <w:szCs w:val="18"/>
          <w:lang w:val="es-ES_tradnl"/>
        </w:rPr>
      </w:pPr>
      <w:r w:rsidRPr="001179D2">
        <w:rPr>
          <w:rFonts w:ascii="Trebuchet MS" w:eastAsia="Times New Roman" w:hAnsi="Trebuchet MS" w:cs="Arial"/>
          <w:sz w:val="18"/>
          <w:szCs w:val="18"/>
          <w:lang w:val="es-ES" w:eastAsia="es-ES"/>
        </w:rPr>
        <w:t>La presente resolución que consta de</w:t>
      </w:r>
      <w:r>
        <w:rPr>
          <w:rFonts w:ascii="Trebuchet MS" w:eastAsia="Times New Roman" w:hAnsi="Trebuchet MS" w:cs="Arial"/>
          <w:sz w:val="18"/>
          <w:szCs w:val="18"/>
          <w:lang w:val="es-ES" w:eastAsia="es-ES"/>
        </w:rPr>
        <w:t xml:space="preserve"> 16</w:t>
      </w:r>
      <w:r w:rsidRPr="001179D2">
        <w:rPr>
          <w:rFonts w:ascii="Trebuchet MS" w:eastAsia="Times New Roman" w:hAnsi="Trebuchet MS" w:cs="Arial"/>
          <w:sz w:val="18"/>
          <w:szCs w:val="18"/>
          <w:lang w:val="es-ES" w:eastAsia="es-ES"/>
        </w:rPr>
        <w:t xml:space="preserve"> fojas, fue aprobada en la cuadragésima octava sesión extraordinaria de la Comisión de Quejas y Denuncias del Instituto Electoral y de Participación Ciudadana del Estado de Jalisco, celebrada el 29 de mayo de 2021, por unanimidad de votos de las consejeras integrantes de la Comisión.-------------------------------------------------------------------------------------------------------------------------</w:t>
      </w:r>
    </w:p>
    <w:p w14:paraId="2DB93AA3" w14:textId="77777777" w:rsidR="001179D2" w:rsidRPr="00A31349" w:rsidRDefault="001179D2" w:rsidP="003F7355">
      <w:pPr>
        <w:spacing w:line="276" w:lineRule="auto"/>
        <w:rPr>
          <w:rFonts w:ascii="Trebuchet MS" w:hAnsi="Trebuchet MS"/>
          <w:sz w:val="24"/>
          <w:szCs w:val="24"/>
        </w:rPr>
      </w:pPr>
    </w:p>
    <w:sectPr w:rsidR="001179D2" w:rsidRPr="00A31349" w:rsidSect="001179D2">
      <w:headerReference w:type="default" r:id="rId21"/>
      <w:footerReference w:type="even" r:id="rId22"/>
      <w:footerReference w:type="default" r:id="rId23"/>
      <w:pgSz w:w="12242" w:h="15842" w:code="1"/>
      <w:pgMar w:top="2552"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C0F55" w14:textId="77777777" w:rsidR="00BF336D" w:rsidRDefault="00BF336D" w:rsidP="008B12BB">
      <w:pPr>
        <w:spacing w:after="0" w:line="240" w:lineRule="auto"/>
      </w:pPr>
      <w:r>
        <w:separator/>
      </w:r>
    </w:p>
  </w:endnote>
  <w:endnote w:type="continuationSeparator" w:id="0">
    <w:p w14:paraId="0F156E6F" w14:textId="77777777" w:rsidR="00BF336D" w:rsidRDefault="00BF336D" w:rsidP="008B1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C7EF3" w14:textId="77777777" w:rsidR="009A3270" w:rsidRDefault="009A3270" w:rsidP="00A610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7ED0F2" w14:textId="77777777" w:rsidR="009A3270" w:rsidRDefault="009A3270" w:rsidP="00A6108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578" w14:textId="77777777" w:rsidR="001179D2" w:rsidRPr="001179D2" w:rsidRDefault="001179D2" w:rsidP="001179D2">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1179D2">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Pr="001179D2">
      <w:rPr>
        <w:rFonts w:ascii="Trebuchet MS" w:eastAsia="Times New Roman" w:hAnsi="Trebuchet MS" w:cs="Tahoma"/>
        <w:bCs/>
        <w:color w:val="A6A6A6"/>
        <w:sz w:val="16"/>
        <w:szCs w:val="16"/>
        <w:lang w:val="es-ES" w:eastAsia="ar-SA"/>
      </w:rPr>
      <w:pict w14:anchorId="58DC2162">
        <v:rect id="_x0000_i1025" style="width:408.3pt;height:1pt" o:hrpct="924" o:hralign="center" o:hrstd="t" o:hrnoshade="t" o:hr="t" fillcolor="#b2a1c7" stroked="f"/>
      </w:pict>
    </w:r>
  </w:p>
  <w:p w14:paraId="72821067" w14:textId="77777777" w:rsidR="001179D2" w:rsidRPr="001179D2" w:rsidRDefault="001179D2" w:rsidP="001179D2">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1179D2">
      <w:rPr>
        <w:rFonts w:ascii="Trebuchet MS" w:eastAsia="Times New Roman" w:hAnsi="Trebuchet MS" w:cs="Tahoma"/>
        <w:b/>
        <w:bCs/>
        <w:color w:val="7030A0"/>
        <w:sz w:val="16"/>
        <w:szCs w:val="16"/>
        <w:lang w:eastAsia="ar-SA"/>
      </w:rPr>
      <w:t>www.iepcjalisco.org.mx</w:t>
    </w:r>
  </w:p>
  <w:p w14:paraId="4EA6077E" w14:textId="0758112D" w:rsidR="009A3270" w:rsidRDefault="001179D2" w:rsidP="001179D2">
    <w:pPr>
      <w:tabs>
        <w:tab w:val="center" w:pos="4419"/>
        <w:tab w:val="right" w:pos="8838"/>
      </w:tabs>
      <w:ind w:right="51"/>
      <w:jc w:val="right"/>
    </w:pPr>
    <w:r w:rsidRPr="001179D2">
      <w:rPr>
        <w:rFonts w:ascii="Trebuchet MS" w:eastAsia="Calibri" w:hAnsi="Trebuchet MS" w:cs="Arial"/>
        <w:sz w:val="16"/>
        <w:szCs w:val="16"/>
      </w:rPr>
      <w:t xml:space="preserve">Página </w:t>
    </w:r>
    <w:r w:rsidRPr="001179D2">
      <w:rPr>
        <w:rFonts w:ascii="Trebuchet MS" w:eastAsia="Calibri" w:hAnsi="Trebuchet MS" w:cs="Arial"/>
        <w:sz w:val="16"/>
        <w:szCs w:val="16"/>
      </w:rPr>
      <w:fldChar w:fldCharType="begin"/>
    </w:r>
    <w:r w:rsidRPr="001179D2">
      <w:rPr>
        <w:rFonts w:ascii="Trebuchet MS" w:eastAsia="Calibri" w:hAnsi="Trebuchet MS" w:cs="Arial"/>
        <w:sz w:val="16"/>
        <w:szCs w:val="16"/>
      </w:rPr>
      <w:instrText xml:space="preserve"> PAGE </w:instrText>
    </w:r>
    <w:r w:rsidRPr="001179D2">
      <w:rPr>
        <w:rFonts w:ascii="Trebuchet MS" w:eastAsia="Calibri" w:hAnsi="Trebuchet MS" w:cs="Arial"/>
        <w:sz w:val="16"/>
        <w:szCs w:val="16"/>
      </w:rPr>
      <w:fldChar w:fldCharType="separate"/>
    </w:r>
    <w:r>
      <w:rPr>
        <w:rFonts w:ascii="Trebuchet MS" w:eastAsia="Calibri" w:hAnsi="Trebuchet MS" w:cs="Arial"/>
        <w:noProof/>
        <w:sz w:val="16"/>
        <w:szCs w:val="16"/>
      </w:rPr>
      <w:t>1</w:t>
    </w:r>
    <w:r w:rsidRPr="001179D2">
      <w:rPr>
        <w:rFonts w:ascii="Trebuchet MS" w:eastAsia="Calibri" w:hAnsi="Trebuchet MS" w:cs="Arial"/>
        <w:sz w:val="16"/>
        <w:szCs w:val="16"/>
      </w:rPr>
      <w:fldChar w:fldCharType="end"/>
    </w:r>
    <w:r w:rsidRPr="001179D2">
      <w:rPr>
        <w:rFonts w:ascii="Trebuchet MS" w:eastAsia="Calibri" w:hAnsi="Trebuchet MS" w:cs="Arial"/>
        <w:sz w:val="16"/>
        <w:szCs w:val="16"/>
      </w:rPr>
      <w:t xml:space="preserve"> de </w:t>
    </w:r>
    <w:r w:rsidRPr="001179D2">
      <w:rPr>
        <w:rFonts w:ascii="Trebuchet MS" w:eastAsia="Calibri" w:hAnsi="Trebuchet MS" w:cs="Arial"/>
        <w:sz w:val="16"/>
        <w:szCs w:val="16"/>
      </w:rPr>
      <w:fldChar w:fldCharType="begin"/>
    </w:r>
    <w:r w:rsidRPr="001179D2">
      <w:rPr>
        <w:rFonts w:ascii="Trebuchet MS" w:eastAsia="Calibri" w:hAnsi="Trebuchet MS" w:cs="Arial"/>
        <w:sz w:val="16"/>
        <w:szCs w:val="16"/>
      </w:rPr>
      <w:instrText xml:space="preserve"> NUMPAGES </w:instrText>
    </w:r>
    <w:r w:rsidRPr="001179D2">
      <w:rPr>
        <w:rFonts w:ascii="Trebuchet MS" w:eastAsia="Calibri" w:hAnsi="Trebuchet MS" w:cs="Arial"/>
        <w:sz w:val="16"/>
        <w:szCs w:val="16"/>
      </w:rPr>
      <w:fldChar w:fldCharType="separate"/>
    </w:r>
    <w:r>
      <w:rPr>
        <w:rFonts w:ascii="Trebuchet MS" w:eastAsia="Calibri" w:hAnsi="Trebuchet MS" w:cs="Arial"/>
        <w:noProof/>
        <w:sz w:val="16"/>
        <w:szCs w:val="16"/>
      </w:rPr>
      <w:t>16</w:t>
    </w:r>
    <w:r w:rsidRPr="001179D2">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F94D2" w14:textId="77777777" w:rsidR="00BF336D" w:rsidRDefault="00BF336D" w:rsidP="008B12BB">
      <w:pPr>
        <w:spacing w:after="0" w:line="240" w:lineRule="auto"/>
      </w:pPr>
      <w:r>
        <w:separator/>
      </w:r>
    </w:p>
  </w:footnote>
  <w:footnote w:type="continuationSeparator" w:id="0">
    <w:p w14:paraId="13222C57" w14:textId="77777777" w:rsidR="00BF336D" w:rsidRDefault="00BF336D" w:rsidP="008B12BB">
      <w:pPr>
        <w:spacing w:after="0" w:line="240" w:lineRule="auto"/>
      </w:pPr>
      <w:r>
        <w:continuationSeparator/>
      </w:r>
    </w:p>
  </w:footnote>
  <w:footnote w:id="1">
    <w:p w14:paraId="1CEE892E" w14:textId="77777777" w:rsidR="009A3270" w:rsidRPr="00B555AC" w:rsidRDefault="009A3270" w:rsidP="008B12BB">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06115C37" w14:textId="77777777" w:rsidR="009A3270" w:rsidRPr="00B555AC" w:rsidRDefault="009A3270" w:rsidP="008B12BB">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630B6DCA" w14:textId="77777777" w:rsidR="009A3270" w:rsidRDefault="009A3270" w:rsidP="008B12BB">
      <w:pPr>
        <w:pStyle w:val="Textonotapie"/>
        <w:jc w:val="both"/>
        <w:rPr>
          <w:rFonts w:ascii="Trebuchet MS" w:hAnsi="Trebuchet MS"/>
          <w:sz w:val="16"/>
        </w:rPr>
      </w:pPr>
    </w:p>
    <w:p w14:paraId="487FC6FC" w14:textId="77777777" w:rsidR="009A3270" w:rsidRPr="00B555AC" w:rsidRDefault="009A3270" w:rsidP="008B12BB">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69017AE6" w14:textId="77777777" w:rsidR="009A3270" w:rsidRPr="00616673" w:rsidRDefault="009A3270" w:rsidP="008B12BB">
      <w:pPr>
        <w:pStyle w:val="Textonotapie"/>
      </w:pPr>
    </w:p>
  </w:footnote>
  <w:footnote w:id="4">
    <w:p w14:paraId="78D4C316" w14:textId="77777777" w:rsidR="00091BE8" w:rsidRPr="00091BE8" w:rsidRDefault="00091BE8">
      <w:pPr>
        <w:pStyle w:val="Textonotapie"/>
        <w:rPr>
          <w:rFonts w:ascii="Trebuchet MS" w:hAnsi="Trebuchet MS"/>
          <w:sz w:val="16"/>
          <w:szCs w:val="16"/>
        </w:rPr>
      </w:pPr>
      <w:r w:rsidRPr="00091BE8">
        <w:rPr>
          <w:rStyle w:val="Refdenotaalpie"/>
          <w:rFonts w:ascii="Trebuchet MS" w:hAnsi="Trebuchet MS"/>
          <w:sz w:val="16"/>
          <w:szCs w:val="16"/>
        </w:rPr>
        <w:footnoteRef/>
      </w:r>
      <w:r w:rsidRPr="00091BE8">
        <w:rPr>
          <w:rFonts w:ascii="Trebuchet MS" w:hAnsi="Trebuchet MS"/>
          <w:sz w:val="16"/>
          <w:szCs w:val="16"/>
        </w:rPr>
        <w:t xml:space="preserve"> Tesis V/2016 con rubro PRINCIPIO DE NEUTRALIDAD. LO DEBEN OBSERVAR LOS SERVIDORES PÚBLICOS EN EL EJERCICIO DE SUS FUNCIONES (LEGISLACIÓN DE COLIMA).</w:t>
      </w:r>
    </w:p>
  </w:footnote>
  <w:footnote w:id="5">
    <w:p w14:paraId="154D14A9" w14:textId="77777777" w:rsidR="00D84DED" w:rsidRPr="00091BE8" w:rsidRDefault="00D84DED" w:rsidP="00D84DED">
      <w:pPr>
        <w:pStyle w:val="Textonotapie"/>
        <w:rPr>
          <w:rFonts w:ascii="Trebuchet MS" w:hAnsi="Trebuchet MS"/>
          <w:sz w:val="16"/>
          <w:szCs w:val="16"/>
          <w:lang w:val="es-ES"/>
        </w:rPr>
      </w:pPr>
      <w:r w:rsidRPr="00091BE8">
        <w:rPr>
          <w:rStyle w:val="Refdenotaalpie"/>
          <w:rFonts w:ascii="Trebuchet MS" w:hAnsi="Trebuchet MS"/>
          <w:sz w:val="16"/>
          <w:szCs w:val="16"/>
        </w:rPr>
        <w:footnoteRef/>
      </w:r>
      <w:r w:rsidRPr="00091BE8">
        <w:rPr>
          <w:rFonts w:ascii="Trebuchet MS" w:hAnsi="Trebuchet MS"/>
          <w:sz w:val="16"/>
          <w:szCs w:val="16"/>
        </w:rPr>
        <w:t xml:space="preserve"> http://www.te.gob.mx/Informacion_juridiccional/sesion_publica/ejecutoria/sentencias/SUP-REP-0021-2018.pdf pág. 9.</w:t>
      </w:r>
    </w:p>
  </w:footnote>
  <w:footnote w:id="6">
    <w:p w14:paraId="491E6000" w14:textId="77777777" w:rsidR="00476A39" w:rsidRDefault="00476A39" w:rsidP="00476A39">
      <w:pPr>
        <w:pStyle w:val="Textonotapie"/>
      </w:pPr>
      <w:r>
        <w:rPr>
          <w:rStyle w:val="Refdenotaalpie"/>
        </w:rPr>
        <w:footnoteRef/>
      </w:r>
      <w:r>
        <w:t xml:space="preserve"> </w:t>
      </w:r>
      <w:r w:rsidRPr="00F47E01">
        <w:rPr>
          <w:rFonts w:ascii="Trebuchet MS" w:hAnsi="Trebuchet MS"/>
          <w:sz w:val="16"/>
          <w:szCs w:val="16"/>
        </w:rPr>
        <w:t>https://www.te.gob.mx/IUSEapp/tesisjur.aspx?idtesis=38/2013&amp;tpoBusqueda=S&amp;sWord=principio,de,imparcialidad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9A3270" w14:paraId="7E1CDBB9" w14:textId="77777777" w:rsidTr="00A6108F">
      <w:tc>
        <w:tcPr>
          <w:tcW w:w="4471" w:type="dxa"/>
        </w:tcPr>
        <w:p w14:paraId="21DB6E13" w14:textId="77777777" w:rsidR="009A3270" w:rsidRDefault="009A3270" w:rsidP="00A6108F">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BE79805" wp14:editId="6EBFC30B">
                <wp:extent cx="1390650" cy="733425"/>
                <wp:effectExtent l="0" t="0" r="0" b="9525"/>
                <wp:docPr id="31"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7A1A896B" w14:textId="77777777" w:rsidR="009A3270" w:rsidRPr="008B12BB" w:rsidRDefault="009A3270" w:rsidP="00A6108F">
          <w:pPr>
            <w:pStyle w:val="Sinespaciado"/>
            <w:jc w:val="right"/>
            <w:rPr>
              <w:rFonts w:ascii="Trebuchet MS" w:hAnsi="Trebuchet MS" w:cs="Arial"/>
              <w:b/>
              <w:color w:val="808080"/>
            </w:rPr>
          </w:pPr>
        </w:p>
        <w:p w14:paraId="6716C8C0" w14:textId="3B3A52BD" w:rsidR="009A3270" w:rsidRPr="008B12BB" w:rsidRDefault="009A3270" w:rsidP="00A6108F">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3F7355">
            <w:rPr>
              <w:rFonts w:ascii="Trebuchet MS" w:hAnsi="Trebuchet MS" w:cs="Arial"/>
              <w:b/>
              <w:color w:val="808080"/>
            </w:rPr>
            <w:t>-</w:t>
          </w:r>
          <w:r w:rsidR="003F7355" w:rsidRPr="003F7355">
            <w:rPr>
              <w:rFonts w:ascii="Trebuchet MS" w:hAnsi="Trebuchet MS" w:cs="Arial"/>
              <w:b/>
              <w:color w:val="808080"/>
            </w:rPr>
            <w:t>91</w:t>
          </w:r>
          <w:r w:rsidRPr="003F7355">
            <w:rPr>
              <w:rFonts w:ascii="Trebuchet MS" w:hAnsi="Trebuchet MS" w:cs="Arial"/>
              <w:b/>
              <w:color w:val="808080"/>
            </w:rPr>
            <w:t>/</w:t>
          </w:r>
          <w:r w:rsidRPr="008B12BB">
            <w:rPr>
              <w:rFonts w:ascii="Trebuchet MS" w:hAnsi="Trebuchet MS" w:cs="Arial"/>
              <w:b/>
              <w:color w:val="808080"/>
            </w:rPr>
            <w:t>2021</w:t>
          </w:r>
        </w:p>
        <w:p w14:paraId="702069C1" w14:textId="77777777" w:rsidR="009A3270" w:rsidRPr="008B12BB" w:rsidRDefault="009A3270" w:rsidP="00A6108F">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2686028E" w14:textId="77777777" w:rsidR="009A3270" w:rsidRDefault="009A3270" w:rsidP="00A6108F">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PSE-QUEJA-218</w:t>
          </w:r>
          <w:r w:rsidRPr="008B12BB">
            <w:rPr>
              <w:rFonts w:ascii="Trebuchet MS" w:hAnsi="Trebuchet MS" w:cs="Arial"/>
              <w:b/>
              <w:color w:val="808080"/>
            </w:rPr>
            <w:t>/2021</w:t>
          </w:r>
        </w:p>
      </w:tc>
    </w:tr>
  </w:tbl>
  <w:p w14:paraId="342635C1" w14:textId="77777777" w:rsidR="009A3270" w:rsidRDefault="009A3270" w:rsidP="00A6108F">
    <w:pPr>
      <w:pStyle w:val="Sinespaciado"/>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38E8F62B" w14:textId="77777777" w:rsidR="009A3270" w:rsidRPr="008B12BB" w:rsidRDefault="009A3270" w:rsidP="00A6108F">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C4654A"/>
    <w:multiLevelType w:val="hybridMultilevel"/>
    <w:tmpl w:val="279A8DC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F27B5"/>
    <w:multiLevelType w:val="hybridMultilevel"/>
    <w:tmpl w:val="7A360118"/>
    <w:lvl w:ilvl="0" w:tplc="C30650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E9F7765"/>
    <w:multiLevelType w:val="hybridMultilevel"/>
    <w:tmpl w:val="422E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034B7"/>
    <w:multiLevelType w:val="hybridMultilevel"/>
    <w:tmpl w:val="EA72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4E3AA5"/>
    <w:multiLevelType w:val="hybridMultilevel"/>
    <w:tmpl w:val="7F28B24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B7412F"/>
    <w:multiLevelType w:val="hybridMultilevel"/>
    <w:tmpl w:val="E9504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245FD9"/>
    <w:multiLevelType w:val="hybridMultilevel"/>
    <w:tmpl w:val="19287428"/>
    <w:lvl w:ilvl="0" w:tplc="D6A40368">
      <w:numFmt w:val="bullet"/>
      <w:lvlText w:val=""/>
      <w:lvlJc w:val="left"/>
      <w:pPr>
        <w:ind w:left="720" w:hanging="360"/>
      </w:pPr>
      <w:rPr>
        <w:rFonts w:ascii="Symbol" w:eastAsiaTheme="minorHAnsi" w:hAnsi="Symbol" w:cstheme="minorBidi"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C0AB2"/>
    <w:multiLevelType w:val="hybridMultilevel"/>
    <w:tmpl w:val="38C4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77C4BCA"/>
    <w:multiLevelType w:val="hybridMultilevel"/>
    <w:tmpl w:val="DA50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13567A"/>
    <w:multiLevelType w:val="hybridMultilevel"/>
    <w:tmpl w:val="157CB2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B14AA5"/>
    <w:multiLevelType w:val="hybridMultilevel"/>
    <w:tmpl w:val="EFAC2382"/>
    <w:lvl w:ilvl="0" w:tplc="E5023F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930132"/>
    <w:multiLevelType w:val="hybridMultilevel"/>
    <w:tmpl w:val="1156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DC5080F"/>
    <w:multiLevelType w:val="hybridMultilevel"/>
    <w:tmpl w:val="9736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C14A3"/>
    <w:multiLevelType w:val="hybridMultilevel"/>
    <w:tmpl w:val="D308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542F45"/>
    <w:multiLevelType w:val="hybridMultilevel"/>
    <w:tmpl w:val="7EC83248"/>
    <w:lvl w:ilvl="0" w:tplc="080A0017">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E41076"/>
    <w:multiLevelType w:val="hybridMultilevel"/>
    <w:tmpl w:val="B80EA126"/>
    <w:lvl w:ilvl="0" w:tplc="15407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1879BF"/>
    <w:multiLevelType w:val="hybridMultilevel"/>
    <w:tmpl w:val="EB142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2177D6"/>
    <w:multiLevelType w:val="hybridMultilevel"/>
    <w:tmpl w:val="0D4ED066"/>
    <w:lvl w:ilvl="0" w:tplc="738433B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877FE"/>
    <w:multiLevelType w:val="hybridMultilevel"/>
    <w:tmpl w:val="9064C2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396AE7"/>
    <w:multiLevelType w:val="hybridMultilevel"/>
    <w:tmpl w:val="35905BB6"/>
    <w:lvl w:ilvl="0" w:tplc="5ED80E20">
      <w:start w:val="1"/>
      <w:numFmt w:val="lowerLetter"/>
      <w:lvlText w:val="%1)"/>
      <w:lvlJc w:val="left"/>
      <w:pPr>
        <w:ind w:left="2391" w:hanging="975"/>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6"/>
  </w:num>
  <w:num w:numId="3">
    <w:abstractNumId w:val="29"/>
  </w:num>
  <w:num w:numId="4">
    <w:abstractNumId w:val="17"/>
  </w:num>
  <w:num w:numId="5">
    <w:abstractNumId w:val="0"/>
  </w:num>
  <w:num w:numId="6">
    <w:abstractNumId w:val="14"/>
  </w:num>
  <w:num w:numId="7">
    <w:abstractNumId w:val="34"/>
  </w:num>
  <w:num w:numId="8">
    <w:abstractNumId w:val="25"/>
  </w:num>
  <w:num w:numId="9">
    <w:abstractNumId w:val="2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21"/>
  </w:num>
  <w:num w:numId="13">
    <w:abstractNumId w:val="8"/>
  </w:num>
  <w:num w:numId="14">
    <w:abstractNumId w:val="2"/>
  </w:num>
  <w:num w:numId="15">
    <w:abstractNumId w:val="12"/>
  </w:num>
  <w:num w:numId="16">
    <w:abstractNumId w:val="32"/>
  </w:num>
  <w:num w:numId="17">
    <w:abstractNumId w:val="18"/>
  </w:num>
  <w:num w:numId="18">
    <w:abstractNumId w:val="10"/>
  </w:num>
  <w:num w:numId="19">
    <w:abstractNumId w:val="36"/>
  </w:num>
  <w:num w:numId="20">
    <w:abstractNumId w:val="15"/>
  </w:num>
  <w:num w:numId="21">
    <w:abstractNumId w:val="11"/>
  </w:num>
  <w:num w:numId="22">
    <w:abstractNumId w:val="5"/>
  </w:num>
  <w:num w:numId="23">
    <w:abstractNumId w:val="6"/>
  </w:num>
  <w:num w:numId="24">
    <w:abstractNumId w:val="30"/>
  </w:num>
  <w:num w:numId="25">
    <w:abstractNumId w:val="23"/>
  </w:num>
  <w:num w:numId="26">
    <w:abstractNumId w:val="16"/>
  </w:num>
  <w:num w:numId="27">
    <w:abstractNumId w:val="33"/>
  </w:num>
  <w:num w:numId="28">
    <w:abstractNumId w:val="7"/>
  </w:num>
  <w:num w:numId="29">
    <w:abstractNumId w:val="28"/>
  </w:num>
  <w:num w:numId="30">
    <w:abstractNumId w:val="22"/>
  </w:num>
  <w:num w:numId="31">
    <w:abstractNumId w:val="37"/>
  </w:num>
  <w:num w:numId="32">
    <w:abstractNumId w:val="1"/>
  </w:num>
  <w:num w:numId="33">
    <w:abstractNumId w:val="27"/>
  </w:num>
  <w:num w:numId="34">
    <w:abstractNumId w:val="35"/>
  </w:num>
  <w:num w:numId="35">
    <w:abstractNumId w:val="4"/>
  </w:num>
  <w:num w:numId="36">
    <w:abstractNumId w:val="31"/>
  </w:num>
  <w:num w:numId="37">
    <w:abstractNumId w:val="38"/>
  </w:num>
  <w:num w:numId="38">
    <w:abstractNumId w:val="19"/>
  </w:num>
  <w:num w:numId="39">
    <w:abstractNumId w:val="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2BB"/>
    <w:rsid w:val="00003117"/>
    <w:rsid w:val="00004856"/>
    <w:rsid w:val="000344C8"/>
    <w:rsid w:val="000433E2"/>
    <w:rsid w:val="0005055F"/>
    <w:rsid w:val="0006315F"/>
    <w:rsid w:val="0006796A"/>
    <w:rsid w:val="00080536"/>
    <w:rsid w:val="00091BE8"/>
    <w:rsid w:val="000A0C32"/>
    <w:rsid w:val="000A4CC6"/>
    <w:rsid w:val="000A71B6"/>
    <w:rsid w:val="0010428D"/>
    <w:rsid w:val="001179D2"/>
    <w:rsid w:val="00145A17"/>
    <w:rsid w:val="001618DE"/>
    <w:rsid w:val="00166645"/>
    <w:rsid w:val="0016681B"/>
    <w:rsid w:val="00170030"/>
    <w:rsid w:val="00173FED"/>
    <w:rsid w:val="00181526"/>
    <w:rsid w:val="0019458E"/>
    <w:rsid w:val="001B17E1"/>
    <w:rsid w:val="001B2031"/>
    <w:rsid w:val="001C314F"/>
    <w:rsid w:val="001C5B36"/>
    <w:rsid w:val="0020646B"/>
    <w:rsid w:val="00207EE7"/>
    <w:rsid w:val="00215635"/>
    <w:rsid w:val="00226EE5"/>
    <w:rsid w:val="00231321"/>
    <w:rsid w:val="002334EA"/>
    <w:rsid w:val="00242950"/>
    <w:rsid w:val="0027533F"/>
    <w:rsid w:val="00277840"/>
    <w:rsid w:val="002C7125"/>
    <w:rsid w:val="002D0442"/>
    <w:rsid w:val="00306285"/>
    <w:rsid w:val="00316651"/>
    <w:rsid w:val="00316A5A"/>
    <w:rsid w:val="00330B1D"/>
    <w:rsid w:val="003522CB"/>
    <w:rsid w:val="00365BE7"/>
    <w:rsid w:val="00397C67"/>
    <w:rsid w:val="003D7D74"/>
    <w:rsid w:val="003F41EF"/>
    <w:rsid w:val="003F7355"/>
    <w:rsid w:val="0040553D"/>
    <w:rsid w:val="0044378B"/>
    <w:rsid w:val="00476A39"/>
    <w:rsid w:val="00495FB0"/>
    <w:rsid w:val="004C644F"/>
    <w:rsid w:val="004D14A2"/>
    <w:rsid w:val="004D4F9C"/>
    <w:rsid w:val="004E4931"/>
    <w:rsid w:val="005056ED"/>
    <w:rsid w:val="0051516E"/>
    <w:rsid w:val="005160D3"/>
    <w:rsid w:val="00537868"/>
    <w:rsid w:val="00541FDB"/>
    <w:rsid w:val="00544A7C"/>
    <w:rsid w:val="00573280"/>
    <w:rsid w:val="00580527"/>
    <w:rsid w:val="005822DC"/>
    <w:rsid w:val="00582819"/>
    <w:rsid w:val="005871B1"/>
    <w:rsid w:val="005A29C8"/>
    <w:rsid w:val="005D1347"/>
    <w:rsid w:val="005D3BE3"/>
    <w:rsid w:val="005F41BC"/>
    <w:rsid w:val="005F5939"/>
    <w:rsid w:val="005F6983"/>
    <w:rsid w:val="006069E4"/>
    <w:rsid w:val="00622DE9"/>
    <w:rsid w:val="0062776D"/>
    <w:rsid w:val="00641227"/>
    <w:rsid w:val="00642C7F"/>
    <w:rsid w:val="00656521"/>
    <w:rsid w:val="00660C42"/>
    <w:rsid w:val="00665D9B"/>
    <w:rsid w:val="006700A0"/>
    <w:rsid w:val="006862EF"/>
    <w:rsid w:val="006953EA"/>
    <w:rsid w:val="006D7FB1"/>
    <w:rsid w:val="00714A16"/>
    <w:rsid w:val="00731FEB"/>
    <w:rsid w:val="00732537"/>
    <w:rsid w:val="0075085F"/>
    <w:rsid w:val="00751128"/>
    <w:rsid w:val="00753375"/>
    <w:rsid w:val="007554D5"/>
    <w:rsid w:val="00760DF6"/>
    <w:rsid w:val="007703D9"/>
    <w:rsid w:val="00776A68"/>
    <w:rsid w:val="007C305D"/>
    <w:rsid w:val="007F3807"/>
    <w:rsid w:val="00812155"/>
    <w:rsid w:val="00812D3C"/>
    <w:rsid w:val="00824C72"/>
    <w:rsid w:val="008307EB"/>
    <w:rsid w:val="0084713D"/>
    <w:rsid w:val="008539D0"/>
    <w:rsid w:val="00871146"/>
    <w:rsid w:val="0087471C"/>
    <w:rsid w:val="008751D0"/>
    <w:rsid w:val="008753FA"/>
    <w:rsid w:val="00876C38"/>
    <w:rsid w:val="008B0CD7"/>
    <w:rsid w:val="008B12BB"/>
    <w:rsid w:val="008C7666"/>
    <w:rsid w:val="008D5D85"/>
    <w:rsid w:val="008F2292"/>
    <w:rsid w:val="008F6EA8"/>
    <w:rsid w:val="009031AF"/>
    <w:rsid w:val="00923EB2"/>
    <w:rsid w:val="00956CDE"/>
    <w:rsid w:val="009740D2"/>
    <w:rsid w:val="00990D93"/>
    <w:rsid w:val="009939B5"/>
    <w:rsid w:val="009A0074"/>
    <w:rsid w:val="009A3270"/>
    <w:rsid w:val="009A6E49"/>
    <w:rsid w:val="009D2154"/>
    <w:rsid w:val="009E0375"/>
    <w:rsid w:val="009E092D"/>
    <w:rsid w:val="009F2A77"/>
    <w:rsid w:val="00A069B2"/>
    <w:rsid w:val="00A107AD"/>
    <w:rsid w:val="00A31349"/>
    <w:rsid w:val="00A3373C"/>
    <w:rsid w:val="00A43414"/>
    <w:rsid w:val="00A44694"/>
    <w:rsid w:val="00A60326"/>
    <w:rsid w:val="00A6108F"/>
    <w:rsid w:val="00A66704"/>
    <w:rsid w:val="00A92AD2"/>
    <w:rsid w:val="00AD6E75"/>
    <w:rsid w:val="00B17E3A"/>
    <w:rsid w:val="00B255C8"/>
    <w:rsid w:val="00B326B2"/>
    <w:rsid w:val="00B52473"/>
    <w:rsid w:val="00B57034"/>
    <w:rsid w:val="00B7222E"/>
    <w:rsid w:val="00B74D1F"/>
    <w:rsid w:val="00B86CBB"/>
    <w:rsid w:val="00B94865"/>
    <w:rsid w:val="00B9622D"/>
    <w:rsid w:val="00BA1E02"/>
    <w:rsid w:val="00BB2B44"/>
    <w:rsid w:val="00BD6030"/>
    <w:rsid w:val="00BF336D"/>
    <w:rsid w:val="00C03702"/>
    <w:rsid w:val="00C14DE1"/>
    <w:rsid w:val="00C21046"/>
    <w:rsid w:val="00C24D95"/>
    <w:rsid w:val="00C259AF"/>
    <w:rsid w:val="00C41B04"/>
    <w:rsid w:val="00C67827"/>
    <w:rsid w:val="00C81E1D"/>
    <w:rsid w:val="00C90EFF"/>
    <w:rsid w:val="00CD6DB5"/>
    <w:rsid w:val="00D02167"/>
    <w:rsid w:val="00D14C02"/>
    <w:rsid w:val="00D15FB7"/>
    <w:rsid w:val="00D50898"/>
    <w:rsid w:val="00D52C19"/>
    <w:rsid w:val="00D542E1"/>
    <w:rsid w:val="00D740C6"/>
    <w:rsid w:val="00D84DED"/>
    <w:rsid w:val="00D92E1D"/>
    <w:rsid w:val="00D9370D"/>
    <w:rsid w:val="00D96F91"/>
    <w:rsid w:val="00DB1B89"/>
    <w:rsid w:val="00DD5580"/>
    <w:rsid w:val="00DD64B4"/>
    <w:rsid w:val="00DF2DB2"/>
    <w:rsid w:val="00E05F82"/>
    <w:rsid w:val="00E32044"/>
    <w:rsid w:val="00E35185"/>
    <w:rsid w:val="00E65F40"/>
    <w:rsid w:val="00EA2A68"/>
    <w:rsid w:val="00EC7D5D"/>
    <w:rsid w:val="00ED2CC4"/>
    <w:rsid w:val="00EE0F23"/>
    <w:rsid w:val="00EE1F29"/>
    <w:rsid w:val="00EF6FF1"/>
    <w:rsid w:val="00F01B43"/>
    <w:rsid w:val="00F23408"/>
    <w:rsid w:val="00F3015A"/>
    <w:rsid w:val="00F403FA"/>
    <w:rsid w:val="00F54237"/>
    <w:rsid w:val="00F55E59"/>
    <w:rsid w:val="00F716D0"/>
    <w:rsid w:val="00F85058"/>
    <w:rsid w:val="00F86C6B"/>
    <w:rsid w:val="00F86C8D"/>
    <w:rsid w:val="00F91ABB"/>
    <w:rsid w:val="00F920B5"/>
    <w:rsid w:val="00FC0FAF"/>
    <w:rsid w:val="00FD1EBC"/>
    <w:rsid w:val="00FE01E0"/>
    <w:rsid w:val="00FE5C93"/>
    <w:rsid w:val="00FF04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04323"/>
  <w15:docId w15:val="{AE1F45A1-CD08-4A97-BACB-17A7E540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8B12BB"/>
  </w:style>
  <w:style w:type="paragraph" w:styleId="Piedepgina">
    <w:name w:val="footer"/>
    <w:basedOn w:val="Normal"/>
    <w:link w:val="PiedepginaCar"/>
    <w:uiPriority w:val="99"/>
    <w:rsid w:val="008B12BB"/>
    <w:pPr>
      <w:tabs>
        <w:tab w:val="center" w:pos="4419"/>
        <w:tab w:val="right" w:pos="8838"/>
      </w:tabs>
      <w:spacing w:after="0" w:line="240" w:lineRule="auto"/>
    </w:pPr>
    <w:rPr>
      <w:rFonts w:ascii="Calibri" w:eastAsia="Times New Roman" w:hAnsi="Calibri" w:cs="Times New Roman"/>
      <w:sz w:val="20"/>
      <w:szCs w:val="20"/>
      <w:lang w:eastAsia="es-ES"/>
    </w:rPr>
  </w:style>
  <w:style w:type="character" w:customStyle="1" w:styleId="PiedepginaCar">
    <w:name w:val="Pie de página Car"/>
    <w:basedOn w:val="Fuentedeprrafopredeter"/>
    <w:link w:val="Piedepgina"/>
    <w:uiPriority w:val="99"/>
    <w:rsid w:val="008B12BB"/>
    <w:rPr>
      <w:rFonts w:ascii="Calibri" w:eastAsia="Times New Roman" w:hAnsi="Calibri" w:cs="Times New Roman"/>
      <w:sz w:val="20"/>
      <w:szCs w:val="20"/>
      <w:lang w:eastAsia="es-ES"/>
    </w:rPr>
  </w:style>
  <w:style w:type="character" w:styleId="Nmerodepgina">
    <w:name w:val="page number"/>
    <w:uiPriority w:val="99"/>
    <w:rsid w:val="008B12BB"/>
    <w:rPr>
      <w:rFonts w:cs="Times New Roman"/>
    </w:rPr>
  </w:style>
  <w:style w:type="paragraph" w:styleId="Encabezado">
    <w:name w:val="header"/>
    <w:basedOn w:val="Normal"/>
    <w:link w:val="EncabezadoCar"/>
    <w:uiPriority w:val="99"/>
    <w:rsid w:val="008B12BB"/>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8B12BB"/>
    <w:rPr>
      <w:rFonts w:ascii="Arial" w:eastAsia="Times New Roman" w:hAnsi="Arial" w:cs="Times New Roman"/>
      <w:sz w:val="24"/>
      <w:szCs w:val="20"/>
      <w:lang w:val="es-ES" w:eastAsia="es-ES"/>
    </w:rPr>
  </w:style>
  <w:style w:type="paragraph" w:styleId="Prrafodelista">
    <w:name w:val="List Paragraph"/>
    <w:basedOn w:val="Normal"/>
    <w:uiPriority w:val="34"/>
    <w:qFormat/>
    <w:rsid w:val="008B12BB"/>
    <w:pPr>
      <w:spacing w:after="200" w:line="276" w:lineRule="auto"/>
      <w:ind w:left="720"/>
      <w:contextualSpacing/>
    </w:pPr>
    <w:rPr>
      <w:rFonts w:ascii="Calibri" w:eastAsia="Times New Roman" w:hAnsi="Calibri" w:cs="Times New Roman"/>
      <w:lang w:eastAsia="es-MX"/>
    </w:rPr>
  </w:style>
  <w:style w:type="character" w:customStyle="1" w:styleId="SinespaciadoCar">
    <w:name w:val="Sin espaciado Car"/>
    <w:link w:val="Sinespaciado"/>
    <w:uiPriority w:val="1"/>
    <w:locked/>
    <w:rsid w:val="008B12BB"/>
    <w:rPr>
      <w:rFonts w:ascii="Calibri" w:hAnsi="Calibri"/>
    </w:rPr>
  </w:style>
  <w:style w:type="paragraph" w:styleId="Sinespaciado">
    <w:name w:val="No Spacing"/>
    <w:basedOn w:val="Normal"/>
    <w:link w:val="SinespaciadoCar"/>
    <w:uiPriority w:val="1"/>
    <w:qFormat/>
    <w:rsid w:val="008B12BB"/>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8B12BB"/>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8B12BB"/>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8B12BB"/>
    <w:rPr>
      <w:rFonts w:cs="Times New Roman"/>
      <w:vertAlign w:val="superscript"/>
    </w:rPr>
  </w:style>
  <w:style w:type="table" w:styleId="Tablaconcuadrcula">
    <w:name w:val="Table Grid"/>
    <w:basedOn w:val="Tablanormal"/>
    <w:uiPriority w:val="39"/>
    <w:rsid w:val="008B1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12BB"/>
    <w:pPr>
      <w:spacing w:after="0" w:line="240" w:lineRule="auto"/>
    </w:pPr>
    <w:rPr>
      <w:rFonts w:ascii="Segoe UI" w:eastAsia="Times New Roman" w:hAnsi="Segoe UI" w:cs="Segoe UI"/>
      <w:sz w:val="18"/>
      <w:szCs w:val="18"/>
      <w:lang w:eastAsia="es-MX"/>
    </w:rPr>
  </w:style>
  <w:style w:type="character" w:customStyle="1" w:styleId="TextodegloboCar">
    <w:name w:val="Texto de globo Car"/>
    <w:basedOn w:val="Fuentedeprrafopredeter"/>
    <w:link w:val="Textodeglobo"/>
    <w:uiPriority w:val="99"/>
    <w:semiHidden/>
    <w:rsid w:val="008B12BB"/>
    <w:rPr>
      <w:rFonts w:ascii="Segoe UI" w:eastAsia="Times New Roman" w:hAnsi="Segoe UI" w:cs="Segoe UI"/>
      <w:sz w:val="18"/>
      <w:szCs w:val="18"/>
      <w:lang w:eastAsia="es-MX"/>
    </w:rPr>
  </w:style>
  <w:style w:type="character" w:customStyle="1" w:styleId="Hipervnculo1">
    <w:name w:val="Hipervínculo1"/>
    <w:basedOn w:val="Fuentedeprrafopredeter"/>
    <w:uiPriority w:val="99"/>
    <w:unhideWhenUsed/>
    <w:rsid w:val="008B12BB"/>
    <w:rPr>
      <w:color w:val="0563C1"/>
      <w:u w:val="single"/>
    </w:rPr>
  </w:style>
  <w:style w:type="character" w:customStyle="1" w:styleId="Mencinsinresolver1">
    <w:name w:val="Mención sin resolver1"/>
    <w:basedOn w:val="Fuentedeprrafopredeter"/>
    <w:uiPriority w:val="99"/>
    <w:semiHidden/>
    <w:unhideWhenUsed/>
    <w:rsid w:val="008B12BB"/>
    <w:rPr>
      <w:color w:val="605E5C"/>
      <w:shd w:val="clear" w:color="auto" w:fill="E1DFDD"/>
    </w:rPr>
  </w:style>
  <w:style w:type="character" w:customStyle="1" w:styleId="6qdm">
    <w:name w:val="_6qdm"/>
    <w:rsid w:val="008B12BB"/>
  </w:style>
  <w:style w:type="character" w:customStyle="1" w:styleId="Mencinsinresolver2">
    <w:name w:val="Mención sin resolver2"/>
    <w:basedOn w:val="Fuentedeprrafopredeter"/>
    <w:uiPriority w:val="99"/>
    <w:semiHidden/>
    <w:unhideWhenUsed/>
    <w:rsid w:val="008B12BB"/>
    <w:rPr>
      <w:color w:val="605E5C"/>
      <w:shd w:val="clear" w:color="auto" w:fill="E1DFDD"/>
    </w:rPr>
  </w:style>
  <w:style w:type="character" w:customStyle="1" w:styleId="Hipervnculovisitado1">
    <w:name w:val="Hipervínculo visitado1"/>
    <w:basedOn w:val="Fuentedeprrafopredeter"/>
    <w:uiPriority w:val="99"/>
    <w:semiHidden/>
    <w:unhideWhenUsed/>
    <w:rsid w:val="008B12BB"/>
    <w:rPr>
      <w:color w:val="954F72"/>
      <w:u w:val="single"/>
    </w:rPr>
  </w:style>
  <w:style w:type="paragraph" w:styleId="NormalWeb">
    <w:name w:val="Normal (Web)"/>
    <w:basedOn w:val="Normal"/>
    <w:uiPriority w:val="99"/>
    <w:semiHidden/>
    <w:unhideWhenUsed/>
    <w:rsid w:val="008B12BB"/>
    <w:pPr>
      <w:spacing w:after="200" w:line="276" w:lineRule="auto"/>
    </w:pPr>
    <w:rPr>
      <w:rFonts w:ascii="Times New Roman" w:eastAsia="Times New Roman" w:hAnsi="Times New Roman" w:cs="Times New Roman"/>
      <w:sz w:val="24"/>
      <w:szCs w:val="24"/>
      <w:lang w:eastAsia="es-MX"/>
    </w:rPr>
  </w:style>
  <w:style w:type="paragraph" w:customStyle="1" w:styleId="Default">
    <w:name w:val="Default"/>
    <w:rsid w:val="008B12BB"/>
    <w:pPr>
      <w:autoSpaceDE w:val="0"/>
      <w:autoSpaceDN w:val="0"/>
      <w:adjustRightInd w:val="0"/>
      <w:spacing w:after="0" w:line="240" w:lineRule="auto"/>
    </w:pPr>
    <w:rPr>
      <w:rFonts w:ascii="Arial" w:hAnsi="Arial" w:cs="Arial"/>
      <w:color w:val="000000"/>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B12BB"/>
    <w:pPr>
      <w:spacing w:after="0" w:line="240" w:lineRule="auto"/>
      <w:jc w:val="both"/>
    </w:pPr>
    <w:rPr>
      <w:rFonts w:cs="Times New Roman"/>
      <w:vertAlign w:val="superscript"/>
    </w:rPr>
  </w:style>
  <w:style w:type="character" w:customStyle="1" w:styleId="Mencinsinresolver3">
    <w:name w:val="Mención sin resolver3"/>
    <w:basedOn w:val="Fuentedeprrafopredeter"/>
    <w:uiPriority w:val="99"/>
    <w:semiHidden/>
    <w:unhideWhenUsed/>
    <w:rsid w:val="008B12BB"/>
    <w:rPr>
      <w:color w:val="605E5C"/>
      <w:shd w:val="clear" w:color="auto" w:fill="E1DFDD"/>
    </w:rPr>
  </w:style>
  <w:style w:type="character" w:styleId="Hipervnculo">
    <w:name w:val="Hyperlink"/>
    <w:basedOn w:val="Fuentedeprrafopredeter"/>
    <w:uiPriority w:val="99"/>
    <w:unhideWhenUsed/>
    <w:rsid w:val="008B12BB"/>
    <w:rPr>
      <w:color w:val="0563C1" w:themeColor="hyperlink"/>
      <w:u w:val="single"/>
    </w:rPr>
  </w:style>
  <w:style w:type="character" w:styleId="Hipervnculovisitado">
    <w:name w:val="FollowedHyperlink"/>
    <w:basedOn w:val="Fuentedeprrafopredeter"/>
    <w:uiPriority w:val="99"/>
    <w:semiHidden/>
    <w:unhideWhenUsed/>
    <w:rsid w:val="008B12BB"/>
    <w:rPr>
      <w:color w:val="954F72" w:themeColor="followedHyperlink"/>
      <w:u w:val="single"/>
    </w:rPr>
  </w:style>
  <w:style w:type="character" w:customStyle="1" w:styleId="Mencinsinresolver4">
    <w:name w:val="Mención sin resolver4"/>
    <w:basedOn w:val="Fuentedeprrafopredeter"/>
    <w:uiPriority w:val="99"/>
    <w:semiHidden/>
    <w:unhideWhenUsed/>
    <w:rsid w:val="00166645"/>
    <w:rPr>
      <w:color w:val="605E5C"/>
      <w:shd w:val="clear" w:color="auto" w:fill="E1DFDD"/>
    </w:rPr>
  </w:style>
  <w:style w:type="character" w:styleId="Textoennegrita">
    <w:name w:val="Strong"/>
    <w:basedOn w:val="Fuentedeprrafopredeter"/>
    <w:uiPriority w:val="22"/>
    <w:qFormat/>
    <w:rsid w:val="00476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10369891055" TargetMode="External"/><Relationship Id="rId13" Type="http://schemas.openxmlformats.org/officeDocument/2006/relationships/image" Target="media/image1.png"/><Relationship Id="rId18" Type="http://schemas.openxmlformats.org/officeDocument/2006/relationships/hyperlink" Target="https://www.facebook.com/photo?fbid=10159133679078433&amp;set=pcb.1015913367942843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profile.php?id=10001036989105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cebook.com/photo?fbid=1377091035979880&amp;set=a.2959980974225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1377091035979880&amp;set=a.29599809742251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photo?fbid=1377091035979880&amp;set=a.295998097422518" TargetMode="External"/><Relationship Id="rId23" Type="http://schemas.openxmlformats.org/officeDocument/2006/relationships/footer" Target="footer2.xml"/><Relationship Id="rId10" Type="http://schemas.openxmlformats.org/officeDocument/2006/relationships/hyperlink" Target="https://www.facebook.com/photo?fbid=10159133679268433&amp;set=pcb.10159133679428433" TargetMode="External"/><Relationship Id="rId19" Type="http://schemas.openxmlformats.org/officeDocument/2006/relationships/hyperlink" Target="https://www.facebook.com/photo?fbid=10159133679268433&amp;set=pcb.101591336794284" TargetMode="External"/><Relationship Id="rId4" Type="http://schemas.openxmlformats.org/officeDocument/2006/relationships/settings" Target="settings.xml"/><Relationship Id="rId9" Type="http://schemas.openxmlformats.org/officeDocument/2006/relationships/hyperlink" Target="https://www.facebook.com/photo?fbid=10159133679078433&amp;set=pcb.10159133679428433"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C3D5F-8739-4F8C-9EE3-D9175EAE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4580</Words>
  <Characters>25195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Aldo Alejandro Caudillo Vargas</dc:creator>
  <cp:lastModifiedBy>IEPC-USUARIO</cp:lastModifiedBy>
  <cp:revision>5</cp:revision>
  <dcterms:created xsi:type="dcterms:W3CDTF">2021-05-28T21:40:00Z</dcterms:created>
  <dcterms:modified xsi:type="dcterms:W3CDTF">2021-05-31T14:38:00Z</dcterms:modified>
</cp:coreProperties>
</file>