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2B4726" w14:textId="4C810EDE" w:rsidR="00F36A68" w:rsidRPr="004A62F7" w:rsidRDefault="00F36A68" w:rsidP="00F36A68">
      <w:pPr>
        <w:spacing w:line="276" w:lineRule="auto"/>
        <w:jc w:val="both"/>
        <w:rPr>
          <w:rFonts w:ascii="Trebuchet MS" w:hAnsi="Trebuchet MS" w:cs="Arial"/>
          <w:b/>
          <w:lang w:eastAsia="es-ES"/>
        </w:rPr>
      </w:pPr>
      <w:r w:rsidRPr="00392C9C">
        <w:rPr>
          <w:rFonts w:ascii="Trebuchet MS" w:hAnsi="Trebuchet MS" w:cs="Arial"/>
          <w:b/>
          <w:lang w:eastAsia="es-ES"/>
        </w:rPr>
        <w:t>RESOLUCIÓN</w:t>
      </w:r>
      <w:r w:rsidRPr="004A62F7">
        <w:rPr>
          <w:rFonts w:ascii="Trebuchet MS" w:hAnsi="Trebuchet MS" w:cs="Arial"/>
          <w:b/>
          <w:lang w:eastAsia="es-ES"/>
        </w:rPr>
        <w:t xml:space="preserve"> DE LA COMISIÓN DE QUEJAS Y DENUNCIAS DEL INSTITUTO ELECTORAL Y DE PARTICIPACIÓN CIUDADANA DEL ESTADO DE JALISCO, RESPECTO DE LA SOLICITUD DE ADOPTAR LAS MEDIDAS CAUTELARES A QUE HUBIERE LUGAR, FORMULADAS</w:t>
      </w:r>
      <w:r>
        <w:rPr>
          <w:rFonts w:ascii="Trebuchet MS" w:hAnsi="Trebuchet MS" w:cs="Arial"/>
          <w:b/>
          <w:lang w:eastAsia="es-ES"/>
        </w:rPr>
        <w:t xml:space="preserve"> POR EL PARTIDO POLÍTICO MOVIMIENTO CIUDADANO, </w:t>
      </w:r>
      <w:r w:rsidRPr="004A62F7">
        <w:rPr>
          <w:rFonts w:ascii="Trebuchet MS" w:hAnsi="Trebuchet MS" w:cs="Arial"/>
          <w:b/>
          <w:lang w:eastAsia="es-ES"/>
        </w:rPr>
        <w:t>DENTRO DEL PROCEDIMIENTO SANCIONADOR ESPECIAL IDENTIFICADO CON EL N</w:t>
      </w:r>
      <w:r>
        <w:rPr>
          <w:rFonts w:ascii="Trebuchet MS" w:hAnsi="Trebuchet MS" w:cs="Arial"/>
          <w:b/>
          <w:lang w:eastAsia="es-ES"/>
        </w:rPr>
        <w:t>ÚMERO DE EXPEDIENT</w:t>
      </w:r>
      <w:bookmarkStart w:id="0" w:name="_GoBack"/>
      <w:bookmarkEnd w:id="0"/>
      <w:r>
        <w:rPr>
          <w:rFonts w:ascii="Trebuchet MS" w:hAnsi="Trebuchet MS" w:cs="Arial"/>
          <w:b/>
          <w:lang w:eastAsia="es-ES"/>
        </w:rPr>
        <w:t>E PSE-QUEJA-257</w:t>
      </w:r>
      <w:r w:rsidRPr="004A62F7">
        <w:rPr>
          <w:rFonts w:ascii="Trebuchet MS" w:hAnsi="Trebuchet MS" w:cs="Arial"/>
          <w:b/>
          <w:lang w:eastAsia="es-ES"/>
        </w:rPr>
        <w:t>/2021.</w:t>
      </w:r>
    </w:p>
    <w:p w14:paraId="17553BAC" w14:textId="77777777" w:rsidR="00F36A68" w:rsidRPr="004A62F7" w:rsidRDefault="00F36A68" w:rsidP="00F36A68">
      <w:pPr>
        <w:spacing w:line="276" w:lineRule="auto"/>
        <w:jc w:val="both"/>
        <w:rPr>
          <w:rFonts w:ascii="Trebuchet MS" w:hAnsi="Trebuchet MS" w:cs="Arial"/>
          <w:lang w:eastAsia="es-ES"/>
        </w:rPr>
      </w:pPr>
    </w:p>
    <w:p w14:paraId="3BDEF82C" w14:textId="6B58AEC2" w:rsidR="00F36A68" w:rsidRPr="004A62F7" w:rsidRDefault="00F36A68" w:rsidP="00F36A68">
      <w:pPr>
        <w:spacing w:line="276" w:lineRule="auto"/>
        <w:jc w:val="center"/>
        <w:rPr>
          <w:rFonts w:ascii="Trebuchet MS" w:hAnsi="Trebuchet MS" w:cs="Arial"/>
          <w:b/>
          <w:lang w:eastAsia="es-ES"/>
        </w:rPr>
      </w:pPr>
      <w:r w:rsidRPr="004A62F7">
        <w:rPr>
          <w:rFonts w:ascii="Trebuchet MS" w:hAnsi="Trebuchet MS" w:cs="Arial"/>
          <w:b/>
          <w:lang w:eastAsia="es-ES"/>
        </w:rPr>
        <w:t>R E S U L T A N D O S:</w:t>
      </w:r>
    </w:p>
    <w:p w14:paraId="73E38B27" w14:textId="77777777" w:rsidR="00F36A68" w:rsidRPr="004A62F7" w:rsidRDefault="00F36A68" w:rsidP="00F36A68">
      <w:pPr>
        <w:pStyle w:val="Subttulo"/>
        <w:jc w:val="both"/>
        <w:rPr>
          <w:rFonts w:ascii="Trebuchet MS" w:hAnsi="Trebuchet MS" w:cs="Arial"/>
          <w:b/>
          <w:lang w:val="es-ES" w:eastAsia="ar-SA"/>
        </w:rPr>
      </w:pPr>
    </w:p>
    <w:p w14:paraId="7B5E3B0B" w14:textId="7776375F" w:rsidR="00F36A68" w:rsidRPr="004A62F7" w:rsidRDefault="00F36A68" w:rsidP="00F36A68">
      <w:pPr>
        <w:pStyle w:val="Subttulo"/>
        <w:jc w:val="both"/>
        <w:rPr>
          <w:rFonts w:ascii="Trebuchet MS" w:hAnsi="Trebuchet MS" w:cs="Arial"/>
          <w:lang w:val="es-ES"/>
        </w:rPr>
      </w:pPr>
      <w:r w:rsidRPr="004A62F7">
        <w:rPr>
          <w:rFonts w:ascii="Trebuchet MS" w:hAnsi="Trebuchet MS" w:cs="Arial"/>
          <w:b/>
          <w:lang w:val="es-ES" w:eastAsia="ar-SA"/>
        </w:rPr>
        <w:t>1. Presentación del escrito de denuncia.</w:t>
      </w:r>
      <w:r w:rsidRPr="004A62F7">
        <w:rPr>
          <w:rFonts w:ascii="Trebuchet MS" w:hAnsi="Trebuchet MS" w:cs="Arial"/>
          <w:lang w:val="es-ES" w:eastAsia="ar-SA"/>
        </w:rPr>
        <w:t xml:space="preserve"> </w:t>
      </w:r>
      <w:r w:rsidRPr="004A62F7">
        <w:rPr>
          <w:rFonts w:ascii="Trebuchet MS" w:hAnsi="Trebuchet MS" w:cs="Arial"/>
          <w:lang w:val="es-ES"/>
        </w:rPr>
        <w:t xml:space="preserve">El </w:t>
      </w:r>
      <w:r>
        <w:rPr>
          <w:rFonts w:ascii="Trebuchet MS" w:hAnsi="Trebuchet MS" w:cs="Arial"/>
          <w:lang w:val="es-ES"/>
        </w:rPr>
        <w:t>dieciocho de mayo</w:t>
      </w:r>
      <w:r w:rsidRPr="004A62F7">
        <w:rPr>
          <w:rFonts w:ascii="Trebuchet MS" w:hAnsi="Trebuchet MS" w:cs="Arial"/>
          <w:lang w:val="es-ES"/>
        </w:rPr>
        <w:t xml:space="preserve"> del año dos mil veintiuno,</w:t>
      </w:r>
      <w:r w:rsidRPr="004A62F7">
        <w:rPr>
          <w:rStyle w:val="Refdenotaalpie"/>
          <w:rFonts w:ascii="Trebuchet MS" w:hAnsi="Trebuchet MS"/>
          <w:lang w:val="es-ES"/>
        </w:rPr>
        <w:footnoteReference w:id="1"/>
      </w:r>
      <w:r w:rsidRPr="004A62F7">
        <w:rPr>
          <w:rFonts w:ascii="Trebuchet MS" w:hAnsi="Trebuchet MS" w:cs="Arial"/>
          <w:lang w:val="es-ES"/>
        </w:rPr>
        <w:t xml:space="preserve"> se presentó en la oficialía de partes del Instituto Electoral y de Participación Ciudadana del Estado de Jalisco</w:t>
      </w:r>
      <w:r w:rsidRPr="004A62F7">
        <w:rPr>
          <w:rStyle w:val="Refdenotaalpie"/>
          <w:rFonts w:ascii="Trebuchet MS" w:hAnsi="Trebuchet MS"/>
          <w:lang w:val="es-ES"/>
        </w:rPr>
        <w:footnoteReference w:id="2"/>
      </w:r>
      <w:r w:rsidRPr="004A62F7">
        <w:rPr>
          <w:rFonts w:ascii="Trebuchet MS" w:hAnsi="Trebuchet MS" w:cs="Arial"/>
          <w:lang w:val="es-ES"/>
        </w:rPr>
        <w:t xml:space="preserve">, el escrito signado por </w:t>
      </w:r>
      <w:bookmarkStart w:id="1" w:name="_Hlk56759928"/>
      <w:r w:rsidRPr="00F36A68">
        <w:rPr>
          <w:rFonts w:ascii="Trebuchet MS" w:hAnsi="Trebuchet MS"/>
        </w:rPr>
        <w:t>Juan José Ramos Fernández,</w:t>
      </w:r>
      <w:r w:rsidRPr="00BA6034">
        <w:rPr>
          <w:rFonts w:ascii="Trebuchet MS" w:hAnsi="Trebuchet MS"/>
        </w:rPr>
        <w:t xml:space="preserve"> en su carácter de consejero propietario repr</w:t>
      </w:r>
      <w:r>
        <w:rPr>
          <w:rFonts w:ascii="Trebuchet MS" w:hAnsi="Trebuchet MS"/>
        </w:rPr>
        <w:t xml:space="preserve">esentante del partido político </w:t>
      </w:r>
      <w:r w:rsidRPr="00BA6034">
        <w:rPr>
          <w:rFonts w:ascii="Trebuchet MS" w:hAnsi="Trebuchet MS"/>
          <w:b/>
        </w:rPr>
        <w:t>Movimiento Ciudadano</w:t>
      </w:r>
      <w:bookmarkEnd w:id="1"/>
      <w:r w:rsidRPr="00BA6034">
        <w:rPr>
          <w:rFonts w:ascii="Trebuchet MS" w:hAnsi="Trebuchet MS"/>
        </w:rPr>
        <w:t xml:space="preserve"> </w:t>
      </w:r>
      <w:r>
        <w:rPr>
          <w:rFonts w:ascii="Trebuchet MS" w:hAnsi="Trebuchet MS"/>
        </w:rPr>
        <w:t>ante éste Instituto</w:t>
      </w:r>
      <w:r w:rsidRPr="004A62F7">
        <w:rPr>
          <w:rFonts w:ascii="Trebuchet MS" w:hAnsi="Trebuchet MS" w:cs="Arial"/>
          <w:lang w:val="es-ES"/>
        </w:rPr>
        <w:t xml:space="preserve">, mediante el cual </w:t>
      </w:r>
      <w:r w:rsidRPr="003202FB">
        <w:rPr>
          <w:rFonts w:ascii="Trebuchet MS" w:hAnsi="Trebuchet MS" w:cs="Arial"/>
          <w:lang w:val="es-ES"/>
        </w:rPr>
        <w:t>denunció</w:t>
      </w:r>
      <w:r w:rsidRPr="004A62F7">
        <w:rPr>
          <w:rFonts w:ascii="Trebuchet MS" w:hAnsi="Trebuchet MS" w:cs="Arial"/>
          <w:lang w:val="es-ES"/>
        </w:rPr>
        <w:t xml:space="preserve"> hechos que considera violatorios de la normatividad electoral vigente en el estado de Jalisco, cuya realización atribuye a</w:t>
      </w:r>
      <w:r>
        <w:rPr>
          <w:rFonts w:ascii="Trebuchet MS" w:hAnsi="Trebuchet MS"/>
          <w:lang w:val="es-ES"/>
        </w:rPr>
        <w:t xml:space="preserve">l candidato </w:t>
      </w:r>
      <w:r>
        <w:rPr>
          <w:rFonts w:ascii="Trebuchet MS" w:hAnsi="Trebuchet MS"/>
          <w:b/>
        </w:rPr>
        <w:t xml:space="preserve">Carlos Lomelí Bolaños </w:t>
      </w:r>
      <w:r w:rsidRPr="00BA6034">
        <w:rPr>
          <w:rFonts w:ascii="Trebuchet MS" w:hAnsi="Trebuchet MS"/>
        </w:rPr>
        <w:t xml:space="preserve">a la presidencia municipal de </w:t>
      </w:r>
      <w:r>
        <w:rPr>
          <w:rFonts w:ascii="Trebuchet MS" w:hAnsi="Trebuchet MS"/>
        </w:rPr>
        <w:t>Guadalajara</w:t>
      </w:r>
      <w:r w:rsidRPr="00BA6034">
        <w:rPr>
          <w:rFonts w:ascii="Trebuchet MS" w:hAnsi="Trebuchet MS"/>
        </w:rPr>
        <w:t>, Jalisco</w:t>
      </w:r>
      <w:r w:rsidR="00537976">
        <w:rPr>
          <w:rFonts w:ascii="Trebuchet MS" w:hAnsi="Trebuchet MS"/>
        </w:rPr>
        <w:t>,</w:t>
      </w:r>
      <w:r>
        <w:rPr>
          <w:rFonts w:ascii="Trebuchet MS" w:hAnsi="Trebuchet MS"/>
        </w:rPr>
        <w:t xml:space="preserve"> así como a</w:t>
      </w:r>
      <w:r w:rsidRPr="00BA6034">
        <w:rPr>
          <w:rFonts w:ascii="Trebuchet MS" w:hAnsi="Trebuchet MS"/>
        </w:rPr>
        <w:t xml:space="preserve">l partido político </w:t>
      </w:r>
      <w:r w:rsidRPr="00BA6034">
        <w:rPr>
          <w:rFonts w:ascii="Trebuchet MS" w:hAnsi="Trebuchet MS"/>
          <w:b/>
        </w:rPr>
        <w:t>MORENA</w:t>
      </w:r>
      <w:r w:rsidRPr="004A62F7">
        <w:rPr>
          <w:rFonts w:ascii="Trebuchet MS" w:hAnsi="Trebuchet MS" w:cs="Arial"/>
          <w:lang w:val="es-ES"/>
        </w:rPr>
        <w:t xml:space="preserve">. </w:t>
      </w:r>
    </w:p>
    <w:p w14:paraId="690C1A24" w14:textId="77777777" w:rsidR="00F36A68" w:rsidRPr="004A62F7" w:rsidRDefault="00F36A68" w:rsidP="00F36A68">
      <w:pPr>
        <w:pStyle w:val="Sinespaciado"/>
        <w:spacing w:line="276" w:lineRule="auto"/>
        <w:jc w:val="both"/>
        <w:rPr>
          <w:rFonts w:ascii="Trebuchet MS" w:hAnsi="Trebuchet MS"/>
        </w:rPr>
      </w:pPr>
    </w:p>
    <w:p w14:paraId="1053CEBE" w14:textId="77777777" w:rsidR="00F36A68" w:rsidRDefault="00F36A68" w:rsidP="00F36A68">
      <w:pPr>
        <w:spacing w:line="276" w:lineRule="auto"/>
        <w:jc w:val="both"/>
        <w:rPr>
          <w:rFonts w:ascii="Trebuchet MS" w:hAnsi="Trebuchet MS" w:cs="Arial"/>
        </w:rPr>
      </w:pPr>
      <w:r>
        <w:rPr>
          <w:rFonts w:ascii="Trebuchet MS" w:hAnsi="Trebuchet MS" w:cs="Arial"/>
          <w:b/>
        </w:rPr>
        <w:t>2. Radicación, A</w:t>
      </w:r>
      <w:r w:rsidRPr="004A62F7">
        <w:rPr>
          <w:rFonts w:ascii="Trebuchet MS" w:hAnsi="Trebuchet MS" w:cs="Arial"/>
          <w:b/>
        </w:rPr>
        <w:t xml:space="preserve">mpliación de término y diligencias de investigación. </w:t>
      </w:r>
      <w:r w:rsidRPr="004A62F7">
        <w:rPr>
          <w:rFonts w:ascii="Trebuchet MS" w:hAnsi="Trebuchet MS" w:cs="Arial"/>
        </w:rPr>
        <w:t xml:space="preserve">El </w:t>
      </w:r>
      <w:r>
        <w:rPr>
          <w:rFonts w:ascii="Trebuchet MS" w:hAnsi="Trebuchet MS" w:cs="Arial"/>
        </w:rPr>
        <w:t>diecinueve de mayo</w:t>
      </w:r>
      <w:r w:rsidRPr="004A62F7">
        <w:rPr>
          <w:rFonts w:ascii="Trebuchet MS" w:hAnsi="Trebuchet MS" w:cs="Arial"/>
        </w:rPr>
        <w:t>, la Secretaría Ejecutiva</w:t>
      </w:r>
      <w:r w:rsidRPr="004A62F7">
        <w:rPr>
          <w:rStyle w:val="Refdenotaalpie"/>
          <w:rFonts w:ascii="Trebuchet MS" w:hAnsi="Trebuchet MS"/>
        </w:rPr>
        <w:footnoteReference w:id="3"/>
      </w:r>
      <w:r w:rsidRPr="004A62F7">
        <w:rPr>
          <w:rFonts w:ascii="Trebuchet MS" w:hAnsi="Trebuchet MS" w:cs="Arial"/>
        </w:rPr>
        <w:t xml:space="preserve"> del Instituto, dicto acuerdo mediante el cual </w:t>
      </w:r>
      <w:r w:rsidRPr="004A62F7">
        <w:rPr>
          <w:rFonts w:ascii="Trebuchet MS" w:eastAsia="Calibri" w:hAnsi="Trebuchet MS" w:cs="Arial"/>
        </w:rPr>
        <w:t xml:space="preserve">radicó el escrito de denuncia con el número de expediente </w:t>
      </w:r>
      <w:r>
        <w:rPr>
          <w:rFonts w:ascii="Trebuchet MS" w:eastAsia="Calibri" w:hAnsi="Trebuchet MS" w:cs="Arial"/>
          <w:b/>
        </w:rPr>
        <w:t>PSE-QUEJA-257</w:t>
      </w:r>
      <w:r w:rsidRPr="004A62F7">
        <w:rPr>
          <w:rFonts w:ascii="Trebuchet MS" w:eastAsia="Calibri" w:hAnsi="Trebuchet MS" w:cs="Arial"/>
          <w:b/>
        </w:rPr>
        <w:t>/2021</w:t>
      </w:r>
      <w:r w:rsidRPr="004A62F7">
        <w:rPr>
          <w:rFonts w:ascii="Trebuchet MS" w:eastAsia="Calibri" w:hAnsi="Trebuchet MS" w:cs="Arial"/>
        </w:rPr>
        <w:t xml:space="preserve">; por otra parte, </w:t>
      </w:r>
      <w:r w:rsidRPr="004A62F7">
        <w:rPr>
          <w:rFonts w:ascii="Trebuchet MS" w:hAnsi="Trebuchet MS" w:cs="Arial"/>
          <w:bCs/>
        </w:rPr>
        <w:t xml:space="preserve">se </w:t>
      </w:r>
      <w:r w:rsidRPr="004A62F7">
        <w:rPr>
          <w:rFonts w:ascii="Trebuchet MS" w:hAnsi="Trebuchet MS" w:cs="Arial"/>
        </w:rPr>
        <w:t xml:space="preserve">determinó ampliar el plazo para resolver sobre la admisión o desechamiento de la denuncia, y se ordenó la práctica de las diligencias de investigación, en la cuales, se </w:t>
      </w:r>
      <w:r>
        <w:rPr>
          <w:rFonts w:ascii="Trebuchet MS" w:hAnsi="Trebuchet MS" w:cs="Arial"/>
        </w:rPr>
        <w:t>llevó a cabo la verificación de la existencia y contenido de las publicaciones objeto de denuncia, así como la verificación del contenido de las bardas y espectaculares denunciados.</w:t>
      </w:r>
    </w:p>
    <w:p w14:paraId="7A2F0591" w14:textId="77777777" w:rsidR="00F36A68" w:rsidRPr="004A62F7" w:rsidRDefault="00F36A68" w:rsidP="00F36A68">
      <w:pPr>
        <w:spacing w:line="276" w:lineRule="auto"/>
        <w:jc w:val="both"/>
        <w:rPr>
          <w:rFonts w:ascii="Trebuchet MS" w:eastAsia="Calibri" w:hAnsi="Trebuchet MS" w:cs="Arial"/>
        </w:rPr>
      </w:pPr>
    </w:p>
    <w:p w14:paraId="78F594DE" w14:textId="77777777" w:rsidR="00F36A68" w:rsidRPr="008F5DC4" w:rsidRDefault="00F36A68" w:rsidP="00F36A68">
      <w:pPr>
        <w:spacing w:line="276" w:lineRule="auto"/>
        <w:jc w:val="both"/>
        <w:rPr>
          <w:rFonts w:ascii="Trebuchet MS" w:eastAsia="Calibri" w:hAnsi="Trebuchet MS" w:cs="Arial"/>
        </w:rPr>
      </w:pPr>
      <w:r w:rsidRPr="008F5DC4">
        <w:rPr>
          <w:rFonts w:ascii="Trebuchet MS" w:eastAsia="Calibri" w:hAnsi="Trebuchet MS" w:cs="Arial"/>
          <w:b/>
        </w:rPr>
        <w:t xml:space="preserve">3. Acta circunstanciada. </w:t>
      </w:r>
      <w:r w:rsidRPr="008F5DC4">
        <w:rPr>
          <w:rFonts w:ascii="Trebuchet MS" w:eastAsia="Calibri" w:hAnsi="Trebuchet MS" w:cs="Arial"/>
        </w:rPr>
        <w:t xml:space="preserve">El </w:t>
      </w:r>
      <w:r>
        <w:rPr>
          <w:rFonts w:ascii="Trebuchet MS" w:eastAsia="Calibri" w:hAnsi="Trebuchet MS" w:cs="Arial"/>
        </w:rPr>
        <w:t>veintidós</w:t>
      </w:r>
      <w:r w:rsidRPr="008F5DC4">
        <w:rPr>
          <w:rFonts w:ascii="Trebuchet MS" w:eastAsia="Calibri" w:hAnsi="Trebuchet MS" w:cs="Arial"/>
        </w:rPr>
        <w:t xml:space="preserve"> de mayo, se elaboró el acta circunstanciada mediante la cual, personal de la Oficialía Electoral debidamente investido de fe pública electoral y legalmente facultado para el ejercicio de dicha función, verificó la existencia y contenido de las publicaciones referidas en el escrito de </w:t>
      </w:r>
      <w:r w:rsidRPr="008F5DC4">
        <w:rPr>
          <w:rFonts w:ascii="Trebuchet MS" w:eastAsia="Calibri" w:hAnsi="Trebuchet MS" w:cs="Arial"/>
        </w:rPr>
        <w:lastRenderedPageBreak/>
        <w:t>denuncia.</w:t>
      </w:r>
      <w:r>
        <w:rPr>
          <w:rFonts w:ascii="Trebuchet MS" w:eastAsia="Calibri" w:hAnsi="Trebuchet MS" w:cs="Arial"/>
        </w:rPr>
        <w:t xml:space="preserve"> Por otra parte, con fecha </w:t>
      </w:r>
      <w:r w:rsidR="00DB2F67">
        <w:rPr>
          <w:rFonts w:ascii="Trebuchet MS" w:eastAsia="Calibri" w:hAnsi="Trebuchet MS" w:cs="Arial"/>
        </w:rPr>
        <w:t>catorce</w:t>
      </w:r>
      <w:r>
        <w:rPr>
          <w:rFonts w:ascii="Trebuchet MS" w:eastAsia="Calibri" w:hAnsi="Trebuchet MS" w:cs="Arial"/>
        </w:rPr>
        <w:t xml:space="preserve"> de mayo se elaboró el acta circunstanciada número IEPC-OE-</w:t>
      </w:r>
      <w:r w:rsidR="00A57AAC">
        <w:rPr>
          <w:rFonts w:ascii="Trebuchet MS" w:eastAsia="Calibri" w:hAnsi="Trebuchet MS" w:cs="Arial"/>
        </w:rPr>
        <w:t>304</w:t>
      </w:r>
      <w:r>
        <w:rPr>
          <w:rFonts w:ascii="Trebuchet MS" w:eastAsia="Calibri" w:hAnsi="Trebuchet MS" w:cs="Arial"/>
        </w:rPr>
        <w:t>/2021, en función de la Oficialía Electoral, mediante la cual se verifico la existencia y contenido de las bardas objeto de denuncia.</w:t>
      </w:r>
    </w:p>
    <w:p w14:paraId="005CF8F8" w14:textId="77777777" w:rsidR="00F36A68" w:rsidRPr="004A62F7" w:rsidRDefault="00F36A68" w:rsidP="00F36A68">
      <w:pPr>
        <w:pStyle w:val="Sinespaciado"/>
        <w:spacing w:line="276" w:lineRule="auto"/>
        <w:jc w:val="both"/>
        <w:rPr>
          <w:rFonts w:ascii="Trebuchet MS" w:hAnsi="Trebuchet MS"/>
        </w:rPr>
      </w:pPr>
    </w:p>
    <w:p w14:paraId="09C8005D" w14:textId="77777777" w:rsidR="00F36A68" w:rsidRPr="004A62F7" w:rsidRDefault="00A57AAC" w:rsidP="00F36A68">
      <w:pPr>
        <w:pStyle w:val="Subttulo"/>
        <w:jc w:val="both"/>
        <w:rPr>
          <w:rFonts w:ascii="Trebuchet MS" w:hAnsi="Trebuchet MS" w:cs="Arial"/>
          <w:lang w:val="es-ES"/>
        </w:rPr>
      </w:pPr>
      <w:r>
        <w:rPr>
          <w:rFonts w:ascii="Trebuchet MS" w:hAnsi="Trebuchet MS" w:cs="Arial"/>
          <w:b/>
          <w:lang w:val="es-ES" w:eastAsia="ar-SA"/>
        </w:rPr>
        <w:t>4</w:t>
      </w:r>
      <w:r w:rsidR="00F36A68" w:rsidRPr="004A62F7">
        <w:rPr>
          <w:rFonts w:ascii="Trebuchet MS" w:hAnsi="Trebuchet MS" w:cs="Arial"/>
          <w:b/>
          <w:lang w:val="es-ES" w:eastAsia="ar-SA"/>
        </w:rPr>
        <w:t xml:space="preserve">. </w:t>
      </w:r>
      <w:r w:rsidR="00F36A68" w:rsidRPr="004A62F7">
        <w:rPr>
          <w:rFonts w:ascii="Trebuchet MS" w:hAnsi="Trebuchet MS" w:cs="Arial"/>
          <w:b/>
          <w:lang w:val="es-ES"/>
        </w:rPr>
        <w:t>Admisión a trámite.</w:t>
      </w:r>
      <w:r w:rsidR="00F36A68" w:rsidRPr="004A62F7">
        <w:rPr>
          <w:rFonts w:ascii="Trebuchet MS" w:hAnsi="Trebuchet MS" w:cs="Arial"/>
          <w:lang w:val="es-ES"/>
        </w:rPr>
        <w:t xml:space="preserve"> </w:t>
      </w:r>
      <w:r w:rsidR="00F36A68">
        <w:rPr>
          <w:rFonts w:ascii="Trebuchet MS" w:hAnsi="Trebuchet MS" w:cs="Arial"/>
          <w:lang w:val="es-ES"/>
        </w:rPr>
        <w:t>El veintitrés de mayo</w:t>
      </w:r>
      <w:r w:rsidR="00F36A68" w:rsidRPr="004A62F7">
        <w:rPr>
          <w:rFonts w:ascii="Trebuchet MS" w:hAnsi="Trebuchet MS" w:cs="Arial"/>
          <w:lang w:val="es-ES"/>
        </w:rPr>
        <w:t xml:space="preserve">, la Secretaría, dictó un acuerdo en el cual admitió a trámite la queja </w:t>
      </w:r>
      <w:r w:rsidR="00F36A68">
        <w:rPr>
          <w:rFonts w:ascii="Trebuchet MS" w:hAnsi="Trebuchet MS" w:cs="Arial"/>
          <w:bCs/>
          <w:lang w:val="es-ES"/>
        </w:rPr>
        <w:t>PSE-QUEJA-257</w:t>
      </w:r>
      <w:r w:rsidR="00F36A68" w:rsidRPr="004A62F7">
        <w:rPr>
          <w:rFonts w:ascii="Trebuchet MS" w:hAnsi="Trebuchet MS" w:cs="Arial"/>
          <w:bCs/>
          <w:lang w:val="es-ES"/>
        </w:rPr>
        <w:t xml:space="preserve">/2021 formulada por el partido político </w:t>
      </w:r>
      <w:r w:rsidR="00F36A68">
        <w:rPr>
          <w:rFonts w:ascii="Trebuchet MS" w:hAnsi="Trebuchet MS" w:cs="Arial"/>
          <w:b/>
          <w:bCs/>
          <w:lang w:val="es-ES"/>
        </w:rPr>
        <w:t>Movimiento Ciudadano</w:t>
      </w:r>
      <w:r w:rsidR="00F36A68" w:rsidRPr="004A62F7">
        <w:rPr>
          <w:rFonts w:ascii="Trebuchet MS" w:hAnsi="Trebuchet MS" w:cs="Arial"/>
          <w:bCs/>
          <w:lang w:val="es-ES"/>
        </w:rPr>
        <w:t>.</w:t>
      </w:r>
    </w:p>
    <w:p w14:paraId="58C2A117" w14:textId="77777777" w:rsidR="00F36A68" w:rsidRPr="004A62F7" w:rsidRDefault="00F36A68" w:rsidP="00F36A68">
      <w:pPr>
        <w:pStyle w:val="Sinespaciado"/>
        <w:spacing w:line="276" w:lineRule="auto"/>
        <w:jc w:val="both"/>
        <w:rPr>
          <w:rFonts w:ascii="Trebuchet MS" w:hAnsi="Trebuchet MS"/>
        </w:rPr>
      </w:pPr>
    </w:p>
    <w:p w14:paraId="3DAAC524" w14:textId="67376AB2" w:rsidR="00F36A68" w:rsidRPr="004A62F7" w:rsidRDefault="00A57AAC" w:rsidP="00F36A68">
      <w:pPr>
        <w:pStyle w:val="Sinespaciado"/>
        <w:spacing w:line="276" w:lineRule="auto"/>
        <w:jc w:val="both"/>
        <w:rPr>
          <w:rFonts w:ascii="Trebuchet MS" w:hAnsi="Trebuchet MS"/>
        </w:rPr>
      </w:pPr>
      <w:r>
        <w:rPr>
          <w:rFonts w:ascii="Trebuchet MS" w:hAnsi="Trebuchet MS"/>
          <w:b/>
        </w:rPr>
        <w:t>5</w:t>
      </w:r>
      <w:r w:rsidR="00F36A68" w:rsidRPr="004A62F7">
        <w:rPr>
          <w:rFonts w:ascii="Trebuchet MS" w:hAnsi="Trebuchet MS"/>
          <w:b/>
        </w:rPr>
        <w:t>. Proyecto de medida cautelar y remisión de constancias.</w:t>
      </w:r>
      <w:r w:rsidR="00F36A68" w:rsidRPr="004A62F7">
        <w:rPr>
          <w:rFonts w:ascii="Trebuchet MS" w:hAnsi="Trebuchet MS"/>
        </w:rPr>
        <w:t xml:space="preserve"> Mediante </w:t>
      </w:r>
      <w:r w:rsidR="00F36A68" w:rsidRPr="00392C9C">
        <w:rPr>
          <w:rFonts w:ascii="Trebuchet MS" w:hAnsi="Trebuchet MS"/>
          <w:b/>
        </w:rPr>
        <w:t xml:space="preserve">memorándum </w:t>
      </w:r>
      <w:r w:rsidR="00392C9C" w:rsidRPr="00392C9C">
        <w:rPr>
          <w:rFonts w:ascii="Trebuchet MS" w:hAnsi="Trebuchet MS"/>
          <w:b/>
        </w:rPr>
        <w:t>156</w:t>
      </w:r>
      <w:r w:rsidR="00F36A68" w:rsidRPr="00392C9C">
        <w:rPr>
          <w:rFonts w:ascii="Trebuchet MS" w:hAnsi="Trebuchet MS"/>
          <w:b/>
        </w:rPr>
        <w:t>/2021</w:t>
      </w:r>
      <w:r w:rsidR="00F36A68" w:rsidRPr="00392C9C">
        <w:rPr>
          <w:rFonts w:ascii="Trebuchet MS" w:hAnsi="Trebuchet MS"/>
        </w:rPr>
        <w:t xml:space="preserve"> notificado el </w:t>
      </w:r>
      <w:r w:rsidR="00392C9C" w:rsidRPr="00392C9C">
        <w:rPr>
          <w:rFonts w:ascii="Trebuchet MS" w:hAnsi="Trebuchet MS"/>
        </w:rPr>
        <w:t>26</w:t>
      </w:r>
      <w:r w:rsidR="00F36A68" w:rsidRPr="00392C9C">
        <w:rPr>
          <w:rFonts w:ascii="Trebuchet MS" w:hAnsi="Trebuchet MS"/>
        </w:rPr>
        <w:t xml:space="preserve"> de mayo de 2021, la Secretaría Ejecutiva</w:t>
      </w:r>
      <w:r w:rsidR="00F36A68" w:rsidRPr="004A62F7">
        <w:rPr>
          <w:rFonts w:ascii="Trebuchet MS" w:hAnsi="Trebuchet MS"/>
        </w:rPr>
        <w:t xml:space="preserve"> hizo del conocimiento de la Comisión de Quejas y Denuncias de este instituto el contenido de los acuerdos citados en el resultando que antecede y remitió vía electrónica las constancias que integran el expediente relativo al </w:t>
      </w:r>
      <w:r w:rsidRPr="004A62F7">
        <w:rPr>
          <w:rFonts w:ascii="Trebuchet MS" w:hAnsi="Trebuchet MS"/>
        </w:rPr>
        <w:t xml:space="preserve">Procedimiento Administrativo Sancionador Especial </w:t>
      </w:r>
      <w:r w:rsidR="00F36A68" w:rsidRPr="004A62F7">
        <w:rPr>
          <w:rFonts w:ascii="Trebuchet MS" w:hAnsi="Trebuchet MS"/>
        </w:rPr>
        <w:t xml:space="preserve">identificado con el </w:t>
      </w:r>
      <w:r w:rsidR="00F36A68">
        <w:rPr>
          <w:rFonts w:ascii="Trebuchet MS" w:hAnsi="Trebuchet MS"/>
        </w:rPr>
        <w:t>número de expediente PSE-QUEJA-257</w:t>
      </w:r>
      <w:r w:rsidR="00F36A68" w:rsidRPr="004A62F7">
        <w:rPr>
          <w:rFonts w:ascii="Trebuchet MS" w:hAnsi="Trebuchet MS"/>
        </w:rPr>
        <w:t xml:space="preserve">/2021 a efecto de que ese órgano colegiado determinara lo conducente sobre la adopción de las medidas solicitadas </w:t>
      </w:r>
      <w:r w:rsidR="00F36A68">
        <w:rPr>
          <w:rFonts w:ascii="Trebuchet MS" w:hAnsi="Trebuchet MS"/>
        </w:rPr>
        <w:t>por la parte</w:t>
      </w:r>
      <w:r w:rsidR="00F36A68" w:rsidRPr="004A62F7">
        <w:rPr>
          <w:rFonts w:ascii="Trebuchet MS" w:hAnsi="Trebuchet MS"/>
        </w:rPr>
        <w:t xml:space="preserve"> denunciante.</w:t>
      </w:r>
    </w:p>
    <w:p w14:paraId="5B59BFCE" w14:textId="77777777" w:rsidR="00F36A68" w:rsidRPr="004A62F7" w:rsidRDefault="00F36A68" w:rsidP="00F36A68">
      <w:pPr>
        <w:pStyle w:val="Sinespaciado"/>
        <w:spacing w:line="276" w:lineRule="auto"/>
        <w:jc w:val="both"/>
        <w:rPr>
          <w:rFonts w:ascii="Trebuchet MS" w:hAnsi="Trebuchet MS"/>
        </w:rPr>
      </w:pPr>
    </w:p>
    <w:p w14:paraId="1D2037DA" w14:textId="77777777" w:rsidR="00F36A68" w:rsidRPr="004A62F7" w:rsidRDefault="00F36A68" w:rsidP="00F36A68">
      <w:pPr>
        <w:spacing w:line="276" w:lineRule="auto"/>
        <w:jc w:val="center"/>
        <w:rPr>
          <w:rFonts w:ascii="Trebuchet MS" w:hAnsi="Trebuchet MS" w:cs="Arial"/>
          <w:b/>
          <w:lang w:eastAsia="es-ES"/>
        </w:rPr>
      </w:pPr>
      <w:r w:rsidRPr="004A62F7">
        <w:rPr>
          <w:rFonts w:ascii="Trebuchet MS" w:hAnsi="Trebuchet MS" w:cs="Arial"/>
          <w:b/>
          <w:lang w:eastAsia="es-ES"/>
        </w:rPr>
        <w:t>C O N S I D E R A N D O:</w:t>
      </w:r>
    </w:p>
    <w:p w14:paraId="780B5CE4" w14:textId="77777777" w:rsidR="00F36A68" w:rsidRPr="004A62F7" w:rsidRDefault="00F36A68" w:rsidP="00F36A68">
      <w:pPr>
        <w:spacing w:line="276" w:lineRule="auto"/>
        <w:jc w:val="both"/>
        <w:rPr>
          <w:rFonts w:ascii="Trebuchet MS" w:hAnsi="Trebuchet MS" w:cs="Arial"/>
          <w:lang w:eastAsia="es-ES"/>
        </w:rPr>
      </w:pPr>
    </w:p>
    <w:p w14:paraId="66F78798" w14:textId="77777777" w:rsidR="00F36A68" w:rsidRPr="004A62F7" w:rsidRDefault="00F36A68" w:rsidP="00F36A68">
      <w:pPr>
        <w:spacing w:line="276" w:lineRule="auto"/>
        <w:jc w:val="both"/>
        <w:rPr>
          <w:rFonts w:ascii="Trebuchet MS" w:hAnsi="Trebuchet MS" w:cs="Arial"/>
          <w:lang w:eastAsia="es-ES"/>
        </w:rPr>
      </w:pPr>
      <w:r w:rsidRPr="004A62F7">
        <w:rPr>
          <w:rFonts w:ascii="Trebuchet MS" w:hAnsi="Trebuchet MS" w:cs="Arial"/>
          <w:b/>
          <w:lang w:eastAsia="es-ES"/>
        </w:rPr>
        <w:t>I. Competencia.</w:t>
      </w:r>
      <w:r w:rsidRPr="004A62F7">
        <w:rPr>
          <w:rFonts w:ascii="Trebuchet MS" w:hAnsi="Trebuchet MS" w:cs="Arial"/>
          <w:lang w:eastAsia="es-ES"/>
        </w:rPr>
        <w:t xml:space="preserve"> La Comisión de Quejas y Denuncias es el órgano técnico del </w:t>
      </w:r>
      <w:r>
        <w:rPr>
          <w:rFonts w:ascii="Trebuchet MS" w:hAnsi="Trebuchet MS" w:cs="Arial"/>
          <w:lang w:eastAsia="es-ES"/>
        </w:rPr>
        <w:t>I</w:t>
      </w:r>
      <w:r w:rsidRPr="004A62F7">
        <w:rPr>
          <w:rFonts w:ascii="Trebuchet MS" w:hAnsi="Trebuchet MS" w:cs="Arial"/>
          <w:lang w:eastAsia="es-ES"/>
        </w:rPr>
        <w:t xml:space="preserve">nstituto, competente para determinar lo conducente respecto a la adopción de medidas cautelares en los procedimientos administrativos sancionadores, en términos de lo dispuesto por los artículos 469, párrafo 4; 472, párrafo 9 del Código Electoral del Estado de Jalisco; 45, párrafo 1, fracción III del Reglamento Interior del Instituto Electoral y de Participación Ciudadana del Estado de Jalisco; 1 y 10, párrafos 3, 4 y 5 del Reglamento de Quejas y Denuncias del Instituto Electoral y de Participación Ciudadana del Estado de Jalisco. </w:t>
      </w:r>
    </w:p>
    <w:p w14:paraId="4119BA4B" w14:textId="77777777" w:rsidR="00F36A68" w:rsidRPr="004A62F7" w:rsidRDefault="00F36A68" w:rsidP="00F36A68">
      <w:pPr>
        <w:spacing w:line="276" w:lineRule="auto"/>
        <w:jc w:val="both"/>
        <w:rPr>
          <w:rFonts w:ascii="Trebuchet MS" w:hAnsi="Trebuchet MS" w:cs="Arial"/>
          <w:b/>
          <w:lang w:eastAsia="es-ES"/>
        </w:rPr>
      </w:pPr>
    </w:p>
    <w:p w14:paraId="130CB48D" w14:textId="52D6B8A3" w:rsidR="00F36A68" w:rsidRDefault="00F36A68" w:rsidP="00F36A68">
      <w:pPr>
        <w:spacing w:line="276" w:lineRule="auto"/>
        <w:ind w:right="-93"/>
        <w:jc w:val="both"/>
        <w:rPr>
          <w:rFonts w:ascii="Trebuchet MS" w:hAnsi="Trebuchet MS" w:cs="Arial"/>
        </w:rPr>
      </w:pPr>
      <w:r w:rsidRPr="004A62F7">
        <w:rPr>
          <w:rFonts w:ascii="Trebuchet MS" w:hAnsi="Trebuchet MS" w:cs="Arial"/>
          <w:b/>
        </w:rPr>
        <w:t>II. Hechos denunciados.</w:t>
      </w:r>
      <w:r w:rsidRPr="004A62F7">
        <w:rPr>
          <w:rFonts w:ascii="Trebuchet MS" w:hAnsi="Trebuchet MS" w:cs="Arial"/>
        </w:rPr>
        <w:t xml:space="preserve"> Del contenido de la denuncia formulada, se desprende que la parte pr</w:t>
      </w:r>
      <w:r w:rsidR="007B7C0B">
        <w:rPr>
          <w:rFonts w:ascii="Trebuchet MS" w:hAnsi="Trebuchet MS" w:cs="Arial"/>
        </w:rPr>
        <w:t xml:space="preserve">omovente esencialmente denuncia que, </w:t>
      </w:r>
      <w:r>
        <w:rPr>
          <w:rFonts w:ascii="Trebuchet MS" w:hAnsi="Trebuchet MS" w:cs="Arial"/>
        </w:rPr>
        <w:t>el denunciado Carlos Lomelí B</w:t>
      </w:r>
      <w:r w:rsidR="00537976">
        <w:rPr>
          <w:rFonts w:ascii="Trebuchet MS" w:hAnsi="Trebuchet MS" w:cs="Arial"/>
        </w:rPr>
        <w:t>olaños</w:t>
      </w:r>
      <w:r>
        <w:rPr>
          <w:rFonts w:ascii="Trebuchet MS" w:hAnsi="Trebuchet MS" w:cs="Arial"/>
        </w:rPr>
        <w:t xml:space="preserve"> y el partido político MORENA</w:t>
      </w:r>
      <w:r w:rsidR="007B7C0B">
        <w:rPr>
          <w:rFonts w:ascii="Trebuchet MS" w:hAnsi="Trebuchet MS" w:cs="Arial"/>
        </w:rPr>
        <w:t xml:space="preserve"> comete hechos violatorios en cuanto a las normas de propaganda electoral, por incumplir en señalar de manera expresa la calidad de candidato en toda la propaganda fija como lo es bardas y espectaculares dentro del municipio de Guadalajara, así como la emitida en la red social Facebook </w:t>
      </w:r>
      <w:r w:rsidR="007B7C0B">
        <w:rPr>
          <w:rFonts w:ascii="Trebuchet MS" w:hAnsi="Trebuchet MS" w:cs="Arial"/>
        </w:rPr>
        <w:lastRenderedPageBreak/>
        <w:t>desde el perfil del denunciado, lo que a su consideración no cumple con la finalidad de presentar la candidatura del denunciado sino que intenta confundir a la ciudadanía ostentándose con el cargo de presidente, cuando aún no ha sido electo.</w:t>
      </w:r>
    </w:p>
    <w:p w14:paraId="69774EE0" w14:textId="77777777" w:rsidR="00F36A68" w:rsidRDefault="00F36A68" w:rsidP="00F36A68">
      <w:pPr>
        <w:spacing w:line="276" w:lineRule="auto"/>
        <w:ind w:right="-93"/>
        <w:jc w:val="both"/>
        <w:rPr>
          <w:rFonts w:ascii="Trebuchet MS" w:hAnsi="Trebuchet MS" w:cs="Arial"/>
        </w:rPr>
      </w:pPr>
    </w:p>
    <w:p w14:paraId="2119D66C" w14:textId="77777777" w:rsidR="00F36A68" w:rsidRPr="004A62F7" w:rsidRDefault="00F36A68" w:rsidP="00F36A68">
      <w:pPr>
        <w:pStyle w:val="Subttulo"/>
        <w:jc w:val="both"/>
        <w:rPr>
          <w:rFonts w:ascii="Trebuchet MS" w:hAnsi="Trebuchet MS" w:cs="Arial"/>
          <w:b/>
          <w:lang w:val="es-ES"/>
        </w:rPr>
      </w:pPr>
      <w:r w:rsidRPr="004A62F7">
        <w:rPr>
          <w:rFonts w:ascii="Trebuchet MS" w:hAnsi="Trebuchet MS" w:cs="Arial"/>
          <w:b/>
          <w:lang w:val="es-ES"/>
        </w:rPr>
        <w:t>III.</w:t>
      </w:r>
      <w:r w:rsidRPr="004A62F7">
        <w:rPr>
          <w:rFonts w:ascii="Trebuchet MS" w:hAnsi="Trebuchet MS" w:cs="Arial"/>
          <w:lang w:val="es-ES"/>
        </w:rPr>
        <w:t xml:space="preserve"> </w:t>
      </w:r>
      <w:r w:rsidRPr="004A62F7">
        <w:rPr>
          <w:rFonts w:ascii="Trebuchet MS" w:hAnsi="Trebuchet MS" w:cs="Arial"/>
          <w:b/>
          <w:lang w:val="es-ES"/>
        </w:rPr>
        <w:t xml:space="preserve">Solicitud de medida cautelar. </w:t>
      </w:r>
      <w:r w:rsidRPr="004A62F7">
        <w:rPr>
          <w:rFonts w:ascii="Trebuchet MS" w:hAnsi="Trebuchet MS" w:cs="Arial"/>
          <w:lang w:val="es-ES"/>
        </w:rPr>
        <w:t xml:space="preserve">El partido político </w:t>
      </w:r>
      <w:r w:rsidR="00A57AAC">
        <w:rPr>
          <w:rFonts w:ascii="Trebuchet MS" w:hAnsi="Trebuchet MS" w:cs="Arial"/>
          <w:b/>
          <w:lang w:val="es-ES"/>
        </w:rPr>
        <w:t>Movimiento Ciudadano</w:t>
      </w:r>
      <w:r w:rsidRPr="004A62F7">
        <w:rPr>
          <w:rFonts w:ascii="Trebuchet MS" w:hAnsi="Trebuchet MS" w:cs="Arial"/>
          <w:lang w:val="es-ES"/>
        </w:rPr>
        <w:t xml:space="preserve">, en </w:t>
      </w:r>
      <w:r w:rsidR="00A57AAC">
        <w:rPr>
          <w:rFonts w:ascii="Trebuchet MS" w:hAnsi="Trebuchet MS" w:cs="Arial"/>
          <w:lang w:val="es-ES"/>
        </w:rPr>
        <w:t>el expediente PSE-QUEJA-257</w:t>
      </w:r>
      <w:r w:rsidRPr="004A62F7">
        <w:rPr>
          <w:rFonts w:ascii="Trebuchet MS" w:hAnsi="Trebuchet MS" w:cs="Arial"/>
          <w:lang w:val="es-ES"/>
        </w:rPr>
        <w:t>/2021 solicitó la adopción de medidas cautelares en los términos siguientes:</w:t>
      </w:r>
    </w:p>
    <w:p w14:paraId="7743A80D" w14:textId="77777777" w:rsidR="00F36A68" w:rsidRPr="004A62F7" w:rsidRDefault="00F36A68" w:rsidP="00F36A68">
      <w:pPr>
        <w:spacing w:line="276" w:lineRule="auto"/>
        <w:ind w:right="562"/>
        <w:rPr>
          <w:rFonts w:ascii="Trebuchet MS" w:hAnsi="Trebuchet MS"/>
          <w:lang w:eastAsia="es-ES"/>
        </w:rPr>
      </w:pPr>
    </w:p>
    <w:p w14:paraId="7992EB1D" w14:textId="77777777" w:rsidR="003C6DD3" w:rsidRDefault="00F36A68" w:rsidP="003C6DD3">
      <w:pPr>
        <w:pStyle w:val="Subttulo"/>
        <w:ind w:left="993" w:right="562"/>
        <w:jc w:val="both"/>
        <w:rPr>
          <w:rFonts w:ascii="Trebuchet MS" w:hAnsi="Trebuchet MS" w:cs="Arial"/>
          <w:i/>
          <w:sz w:val="22"/>
          <w:szCs w:val="22"/>
          <w:lang w:val="es-ES"/>
        </w:rPr>
      </w:pPr>
      <w:r w:rsidRPr="004A62F7">
        <w:rPr>
          <w:rFonts w:ascii="Trebuchet MS" w:hAnsi="Trebuchet MS" w:cs="Arial"/>
          <w:i/>
          <w:sz w:val="22"/>
          <w:szCs w:val="22"/>
          <w:lang w:val="es-ES"/>
        </w:rPr>
        <w:t>“</w:t>
      </w:r>
      <w:r w:rsidR="003C6DD3" w:rsidRPr="003C6DD3">
        <w:rPr>
          <w:rFonts w:ascii="Trebuchet MS" w:hAnsi="Trebuchet MS" w:cs="Arial"/>
          <w:i/>
          <w:sz w:val="22"/>
          <w:szCs w:val="22"/>
          <w:lang w:val="es-ES"/>
        </w:rPr>
        <w:t>Tomando en consideración que estamos a unos días de concluir el periodo de</w:t>
      </w:r>
      <w:r w:rsidR="003C6DD3">
        <w:rPr>
          <w:rFonts w:ascii="Trebuchet MS" w:hAnsi="Trebuchet MS" w:cs="Arial"/>
          <w:i/>
          <w:sz w:val="22"/>
          <w:szCs w:val="22"/>
          <w:lang w:val="es-ES"/>
        </w:rPr>
        <w:t xml:space="preserve"> </w:t>
      </w:r>
      <w:r w:rsidR="003C6DD3" w:rsidRPr="003C6DD3">
        <w:rPr>
          <w:rFonts w:ascii="Trebuchet MS" w:hAnsi="Trebuchet MS" w:cs="Arial"/>
          <w:i/>
          <w:sz w:val="22"/>
          <w:szCs w:val="22"/>
          <w:lang w:val="es-ES"/>
        </w:rPr>
        <w:t>campañas solicitamos a la Comisión de Quejas y Denuncias del Instituto Electoral</w:t>
      </w:r>
      <w:r w:rsidR="003C6DD3">
        <w:rPr>
          <w:rFonts w:ascii="Trebuchet MS" w:hAnsi="Trebuchet MS" w:cs="Arial"/>
          <w:i/>
          <w:sz w:val="22"/>
          <w:szCs w:val="22"/>
          <w:lang w:val="es-ES"/>
        </w:rPr>
        <w:t xml:space="preserve"> </w:t>
      </w:r>
      <w:r w:rsidR="003C6DD3" w:rsidRPr="003C6DD3">
        <w:rPr>
          <w:rFonts w:ascii="Trebuchet MS" w:hAnsi="Trebuchet MS" w:cs="Arial"/>
          <w:i/>
          <w:sz w:val="22"/>
          <w:szCs w:val="22"/>
          <w:lang w:val="es-ES"/>
        </w:rPr>
        <w:t>Estatal, que tome las medidas idóneas y ordene el retiro de la propaganda fija</w:t>
      </w:r>
      <w:r w:rsidR="003C6DD3">
        <w:rPr>
          <w:rFonts w:ascii="Trebuchet MS" w:hAnsi="Trebuchet MS" w:cs="Arial"/>
          <w:i/>
          <w:sz w:val="22"/>
          <w:szCs w:val="22"/>
          <w:lang w:val="es-ES"/>
        </w:rPr>
        <w:t xml:space="preserve"> </w:t>
      </w:r>
      <w:r w:rsidR="003C6DD3" w:rsidRPr="003C6DD3">
        <w:rPr>
          <w:rFonts w:ascii="Trebuchet MS" w:hAnsi="Trebuchet MS" w:cs="Arial"/>
          <w:i/>
          <w:sz w:val="22"/>
          <w:szCs w:val="22"/>
          <w:lang w:val="es-ES"/>
        </w:rPr>
        <w:t>(bardas y espectaculares) así como la exist</w:t>
      </w:r>
      <w:r w:rsidR="003C6DD3">
        <w:rPr>
          <w:rFonts w:ascii="Trebuchet MS" w:hAnsi="Trebuchet MS" w:cs="Arial"/>
          <w:i/>
          <w:sz w:val="22"/>
          <w:szCs w:val="22"/>
          <w:lang w:val="es-ES"/>
        </w:rPr>
        <w:t>e</w:t>
      </w:r>
      <w:r w:rsidR="003C6DD3" w:rsidRPr="003C6DD3">
        <w:rPr>
          <w:rFonts w:ascii="Trebuchet MS" w:hAnsi="Trebuchet MS" w:cs="Arial"/>
          <w:i/>
          <w:sz w:val="22"/>
          <w:szCs w:val="22"/>
          <w:lang w:val="es-ES"/>
        </w:rPr>
        <w:t>nte en Facebook en la página</w:t>
      </w:r>
      <w:r w:rsidR="003C6DD3">
        <w:rPr>
          <w:rFonts w:ascii="Trebuchet MS" w:hAnsi="Trebuchet MS" w:cs="Arial"/>
          <w:i/>
          <w:sz w:val="22"/>
          <w:szCs w:val="22"/>
          <w:lang w:val="es-ES"/>
        </w:rPr>
        <w:t xml:space="preserve"> </w:t>
      </w:r>
      <w:hyperlink r:id="rId7" w:history="1">
        <w:r w:rsidR="003C6DD3" w:rsidRPr="00F50641">
          <w:rPr>
            <w:rStyle w:val="Hipervnculo"/>
            <w:rFonts w:ascii="Trebuchet MS" w:hAnsi="Trebuchet MS" w:cs="Arial"/>
            <w:i/>
            <w:sz w:val="22"/>
            <w:szCs w:val="22"/>
            <w:lang w:val="es-ES"/>
          </w:rPr>
          <w:t>https://www.facebook.com/DrCarlosLomeli</w:t>
        </w:r>
      </w:hyperlink>
      <w:r w:rsidR="003C6DD3" w:rsidRPr="003C6DD3">
        <w:rPr>
          <w:rFonts w:ascii="Trebuchet MS" w:hAnsi="Trebuchet MS" w:cs="Arial"/>
          <w:i/>
          <w:sz w:val="22"/>
          <w:szCs w:val="22"/>
          <w:lang w:val="es-ES"/>
        </w:rPr>
        <w:t>, presentada por el candidato de Morena a</w:t>
      </w:r>
      <w:r w:rsidR="003C6DD3">
        <w:rPr>
          <w:rFonts w:ascii="Trebuchet MS" w:hAnsi="Trebuchet MS" w:cs="Arial"/>
          <w:i/>
          <w:sz w:val="22"/>
          <w:szCs w:val="22"/>
          <w:lang w:val="es-ES"/>
        </w:rPr>
        <w:t xml:space="preserve"> </w:t>
      </w:r>
      <w:r w:rsidR="003C6DD3" w:rsidRPr="003C6DD3">
        <w:rPr>
          <w:rFonts w:ascii="Trebuchet MS" w:hAnsi="Trebuchet MS" w:cs="Arial"/>
          <w:i/>
          <w:sz w:val="22"/>
          <w:szCs w:val="22"/>
          <w:lang w:val="es-ES"/>
        </w:rPr>
        <w:t>la Presidencia municipal de Guadalajara dado que como ya se expuso con antelación</w:t>
      </w:r>
      <w:r w:rsidR="003C6DD3">
        <w:rPr>
          <w:rFonts w:ascii="Trebuchet MS" w:hAnsi="Trebuchet MS" w:cs="Arial"/>
          <w:i/>
          <w:sz w:val="22"/>
          <w:szCs w:val="22"/>
          <w:lang w:val="es-ES"/>
        </w:rPr>
        <w:t xml:space="preserve"> </w:t>
      </w:r>
      <w:r w:rsidR="003C6DD3" w:rsidRPr="003C6DD3">
        <w:rPr>
          <w:rFonts w:ascii="Trebuchet MS" w:hAnsi="Trebuchet MS" w:cs="Arial"/>
          <w:i/>
          <w:sz w:val="22"/>
          <w:szCs w:val="22"/>
          <w:lang w:val="es-ES"/>
        </w:rPr>
        <w:t>a través de los mismos se proporciona información falsa a la ciudadanía que puede</w:t>
      </w:r>
      <w:r w:rsidR="003C6DD3">
        <w:rPr>
          <w:rFonts w:ascii="Trebuchet MS" w:hAnsi="Trebuchet MS" w:cs="Arial"/>
          <w:i/>
          <w:sz w:val="22"/>
          <w:szCs w:val="22"/>
          <w:lang w:val="es-ES"/>
        </w:rPr>
        <w:t xml:space="preserve"> </w:t>
      </w:r>
      <w:r w:rsidR="003C6DD3" w:rsidRPr="003C6DD3">
        <w:rPr>
          <w:rFonts w:ascii="Trebuchet MS" w:hAnsi="Trebuchet MS" w:cs="Arial"/>
          <w:i/>
          <w:sz w:val="22"/>
          <w:szCs w:val="22"/>
          <w:lang w:val="es-ES"/>
        </w:rPr>
        <w:t>causarles confusión y viciar la emisión de su voto, al permitir que a través de ésta se</w:t>
      </w:r>
      <w:r w:rsidR="003C6DD3">
        <w:rPr>
          <w:rFonts w:ascii="Trebuchet MS" w:hAnsi="Trebuchet MS" w:cs="Arial"/>
          <w:i/>
          <w:sz w:val="22"/>
          <w:szCs w:val="22"/>
          <w:lang w:val="es-ES"/>
        </w:rPr>
        <w:t xml:space="preserve"> </w:t>
      </w:r>
      <w:r w:rsidR="003C6DD3" w:rsidRPr="003C6DD3">
        <w:rPr>
          <w:rFonts w:ascii="Trebuchet MS" w:hAnsi="Trebuchet MS" w:cs="Arial"/>
          <w:i/>
          <w:sz w:val="22"/>
          <w:szCs w:val="22"/>
          <w:lang w:val="es-ES"/>
        </w:rPr>
        <w:t>realice la usurpación de un cargo que no le pertenece al candidato denunciado y se</w:t>
      </w:r>
      <w:r w:rsidR="003C6DD3">
        <w:rPr>
          <w:rFonts w:ascii="Trebuchet MS" w:hAnsi="Trebuchet MS" w:cs="Arial"/>
          <w:i/>
          <w:sz w:val="22"/>
          <w:szCs w:val="22"/>
          <w:lang w:val="es-ES"/>
        </w:rPr>
        <w:t xml:space="preserve"> </w:t>
      </w:r>
      <w:r w:rsidR="003C6DD3" w:rsidRPr="003C6DD3">
        <w:rPr>
          <w:rFonts w:ascii="Trebuchet MS" w:hAnsi="Trebuchet MS" w:cs="Arial"/>
          <w:i/>
          <w:sz w:val="22"/>
          <w:szCs w:val="22"/>
          <w:lang w:val="es-ES"/>
        </w:rPr>
        <w:t>infringen las reglas sobre la propaganda electoral.</w:t>
      </w:r>
    </w:p>
    <w:p w14:paraId="1452A30F" w14:textId="77777777" w:rsidR="003C6DD3" w:rsidRPr="003C6DD3" w:rsidRDefault="003C6DD3" w:rsidP="003C6DD3">
      <w:pPr>
        <w:rPr>
          <w:lang w:eastAsia="es-ES"/>
        </w:rPr>
      </w:pPr>
    </w:p>
    <w:p w14:paraId="4146431A" w14:textId="77777777" w:rsidR="003C6DD3" w:rsidRPr="003C6DD3" w:rsidRDefault="003C6DD3" w:rsidP="003C6DD3">
      <w:pPr>
        <w:pStyle w:val="Subttulo"/>
        <w:ind w:left="993" w:right="562"/>
        <w:jc w:val="both"/>
        <w:rPr>
          <w:rFonts w:ascii="Trebuchet MS" w:hAnsi="Trebuchet MS" w:cs="Arial"/>
          <w:i/>
          <w:sz w:val="22"/>
          <w:szCs w:val="22"/>
          <w:lang w:val="es-ES"/>
        </w:rPr>
      </w:pPr>
      <w:r w:rsidRPr="003C6DD3">
        <w:rPr>
          <w:rFonts w:ascii="Trebuchet MS" w:hAnsi="Trebuchet MS" w:cs="Arial"/>
          <w:i/>
          <w:sz w:val="22"/>
          <w:szCs w:val="22"/>
          <w:lang w:val="es-ES"/>
        </w:rPr>
        <w:t>TUTELA PREVENTIVA</w:t>
      </w:r>
    </w:p>
    <w:p w14:paraId="3F890F51" w14:textId="77777777" w:rsidR="00F36A68" w:rsidRPr="003C6DD3" w:rsidRDefault="003C6DD3" w:rsidP="003C6DD3">
      <w:pPr>
        <w:pStyle w:val="Subttulo"/>
        <w:ind w:left="993" w:right="562"/>
        <w:jc w:val="both"/>
        <w:rPr>
          <w:rFonts w:ascii="Trebuchet MS" w:hAnsi="Trebuchet MS" w:cs="Arial"/>
          <w:i/>
          <w:sz w:val="22"/>
          <w:szCs w:val="22"/>
          <w:lang w:val="es-ES"/>
        </w:rPr>
      </w:pPr>
      <w:r w:rsidRPr="003C6DD3">
        <w:rPr>
          <w:rFonts w:ascii="Trebuchet MS" w:hAnsi="Trebuchet MS" w:cs="Arial"/>
          <w:i/>
          <w:sz w:val="22"/>
          <w:szCs w:val="22"/>
          <w:lang w:val="es-ES"/>
        </w:rPr>
        <w:t>De igual forma solicitamos a la Comisión de Quejas y Denuncias de este</w:t>
      </w:r>
      <w:r>
        <w:rPr>
          <w:rFonts w:ascii="Trebuchet MS" w:hAnsi="Trebuchet MS" w:cs="Arial"/>
          <w:i/>
          <w:sz w:val="22"/>
          <w:szCs w:val="22"/>
          <w:lang w:val="es-ES"/>
        </w:rPr>
        <w:t xml:space="preserve"> </w:t>
      </w:r>
      <w:r w:rsidRPr="003C6DD3">
        <w:rPr>
          <w:rFonts w:ascii="Trebuchet MS" w:hAnsi="Trebuchet MS" w:cs="Arial"/>
          <w:i/>
          <w:sz w:val="22"/>
          <w:szCs w:val="22"/>
          <w:lang w:val="es-ES"/>
        </w:rPr>
        <w:t>órgano local,</w:t>
      </w:r>
      <w:r>
        <w:rPr>
          <w:rFonts w:ascii="Trebuchet MS" w:hAnsi="Trebuchet MS" w:cs="Arial"/>
          <w:i/>
          <w:sz w:val="22"/>
          <w:szCs w:val="22"/>
          <w:lang w:val="es-ES"/>
        </w:rPr>
        <w:t xml:space="preserve"> </w:t>
      </w:r>
      <w:r w:rsidRPr="003C6DD3">
        <w:rPr>
          <w:rFonts w:ascii="Trebuchet MS" w:hAnsi="Trebuchet MS" w:cs="Arial"/>
          <w:i/>
          <w:sz w:val="22"/>
          <w:szCs w:val="22"/>
          <w:lang w:val="es-ES"/>
        </w:rPr>
        <w:t>bajo la figura de TUTELA PREVENTIVA, exhorte al partido político nacional MORENA a</w:t>
      </w:r>
      <w:r>
        <w:rPr>
          <w:rFonts w:ascii="Trebuchet MS" w:hAnsi="Trebuchet MS" w:cs="Arial"/>
          <w:i/>
          <w:sz w:val="22"/>
          <w:szCs w:val="22"/>
          <w:lang w:val="es-ES"/>
        </w:rPr>
        <w:t xml:space="preserve"> </w:t>
      </w:r>
      <w:r w:rsidRPr="003C6DD3">
        <w:rPr>
          <w:rFonts w:ascii="Trebuchet MS" w:hAnsi="Trebuchet MS" w:cs="Arial"/>
          <w:i/>
          <w:sz w:val="22"/>
          <w:szCs w:val="22"/>
          <w:lang w:val="es-ES"/>
        </w:rPr>
        <w:t>incluir los datos de identificación de su candidato en toda la propagada que emita,</w:t>
      </w:r>
      <w:r>
        <w:rPr>
          <w:rFonts w:ascii="Trebuchet MS" w:hAnsi="Trebuchet MS" w:cs="Arial"/>
          <w:i/>
          <w:sz w:val="22"/>
          <w:szCs w:val="22"/>
          <w:lang w:val="es-ES"/>
        </w:rPr>
        <w:t xml:space="preserve"> </w:t>
      </w:r>
      <w:r w:rsidRPr="003C6DD3">
        <w:rPr>
          <w:rFonts w:ascii="Trebuchet MS" w:hAnsi="Trebuchet MS" w:cs="Arial"/>
          <w:i/>
          <w:sz w:val="22"/>
          <w:szCs w:val="22"/>
          <w:lang w:val="es-ES"/>
        </w:rPr>
        <w:t>en términos de lo señalado en la jurisprudencia 14/2015 de la Sala Superio</w:t>
      </w:r>
      <w:r>
        <w:rPr>
          <w:rFonts w:ascii="Trebuchet MS" w:hAnsi="Trebuchet MS" w:cs="Arial"/>
          <w:i/>
          <w:sz w:val="22"/>
          <w:szCs w:val="22"/>
          <w:lang w:val="es-ES"/>
        </w:rPr>
        <w:t>r…”</w:t>
      </w:r>
    </w:p>
    <w:p w14:paraId="081D6C39" w14:textId="77777777" w:rsidR="00F36A68" w:rsidRPr="004A62F7" w:rsidRDefault="00F36A68" w:rsidP="00F36A68">
      <w:pPr>
        <w:rPr>
          <w:lang w:eastAsia="es-ES"/>
        </w:rPr>
      </w:pPr>
    </w:p>
    <w:p w14:paraId="6BCD795B" w14:textId="77777777" w:rsidR="00F36A68" w:rsidRPr="004A62F7" w:rsidRDefault="00F36A68" w:rsidP="00F36A68">
      <w:pPr>
        <w:spacing w:line="276" w:lineRule="auto"/>
        <w:jc w:val="both"/>
        <w:rPr>
          <w:rFonts w:ascii="Trebuchet MS" w:hAnsi="Trebuchet MS" w:cs="Arial"/>
          <w:lang w:eastAsia="es-ES"/>
        </w:rPr>
      </w:pPr>
      <w:r w:rsidRPr="004A62F7">
        <w:rPr>
          <w:rFonts w:ascii="Trebuchet MS" w:hAnsi="Trebuchet MS" w:cs="Arial"/>
          <w:b/>
          <w:lang w:eastAsia="es-ES"/>
        </w:rPr>
        <w:t>IV. Pruebas ofrecidas por la parte promovente.</w:t>
      </w:r>
      <w:r w:rsidRPr="004A62F7">
        <w:rPr>
          <w:rFonts w:ascii="Trebuchet MS" w:hAnsi="Trebuchet MS" w:cs="Arial"/>
          <w:lang w:eastAsia="es-ES"/>
        </w:rPr>
        <w:t xml:space="preserve"> Una vez que fue analizado íntegramente el escrito de denuncia, se advierte que la parte quejosa ofreció los siguientes medios de convicción:</w:t>
      </w:r>
    </w:p>
    <w:p w14:paraId="44B5902B" w14:textId="77777777" w:rsidR="00F36A68" w:rsidRPr="004A62F7" w:rsidRDefault="00F36A68" w:rsidP="00F36A68">
      <w:pPr>
        <w:spacing w:line="276" w:lineRule="auto"/>
        <w:jc w:val="both"/>
        <w:rPr>
          <w:rFonts w:ascii="Trebuchet MS" w:hAnsi="Trebuchet MS" w:cs="Arial"/>
          <w:lang w:eastAsia="es-ES"/>
        </w:rPr>
      </w:pPr>
    </w:p>
    <w:p w14:paraId="0468A20F" w14:textId="77777777" w:rsidR="003C6DD3" w:rsidRPr="00C57643" w:rsidRDefault="00F36A68" w:rsidP="003C6DD3">
      <w:pPr>
        <w:pStyle w:val="Sinespaciado"/>
        <w:spacing w:line="276" w:lineRule="auto"/>
        <w:ind w:left="993" w:right="474"/>
        <w:jc w:val="both"/>
        <w:rPr>
          <w:rFonts w:ascii="Trebuchet MS" w:hAnsi="Trebuchet MS"/>
          <w:b/>
          <w:i/>
          <w:sz w:val="22"/>
          <w:szCs w:val="22"/>
        </w:rPr>
      </w:pPr>
      <w:r w:rsidRPr="00C57643">
        <w:rPr>
          <w:rFonts w:ascii="Trebuchet MS" w:hAnsi="Trebuchet MS"/>
          <w:b/>
          <w:i/>
          <w:sz w:val="22"/>
          <w:szCs w:val="22"/>
        </w:rPr>
        <w:t>“</w:t>
      </w:r>
      <w:r w:rsidR="003C6DD3" w:rsidRPr="00C57643">
        <w:rPr>
          <w:rFonts w:ascii="Trebuchet MS" w:hAnsi="Trebuchet MS"/>
          <w:b/>
          <w:i/>
          <w:sz w:val="22"/>
          <w:szCs w:val="22"/>
        </w:rPr>
        <w:t xml:space="preserve">1. Documental pública, </w:t>
      </w:r>
      <w:r w:rsidR="003C6DD3" w:rsidRPr="00C57643">
        <w:rPr>
          <w:rFonts w:ascii="Trebuchet MS" w:hAnsi="Trebuchet MS"/>
          <w:i/>
          <w:sz w:val="22"/>
          <w:szCs w:val="22"/>
        </w:rPr>
        <w:t xml:space="preserve">consistente en la Certificación de la oficialía electoral de (bardas y espectaculares denunciados) la cual ha sido solicitada en fecha 7 de mayo y aprobada dicha solicitud integrándose el expediente en la oficialía electoral con número IEPC-OE/223/2021. Misma </w:t>
      </w:r>
      <w:r w:rsidR="003C6DD3" w:rsidRPr="00C57643">
        <w:rPr>
          <w:rFonts w:ascii="Trebuchet MS" w:hAnsi="Trebuchet MS"/>
          <w:i/>
          <w:sz w:val="22"/>
          <w:szCs w:val="22"/>
        </w:rPr>
        <w:lastRenderedPageBreak/>
        <w:t>que solicito se tenga por enunciada y se integre una vez que se perfeccione por parte de la citada autoridad.</w:t>
      </w:r>
    </w:p>
    <w:p w14:paraId="3D1DC429" w14:textId="77777777" w:rsidR="003C6DD3" w:rsidRPr="00C57643" w:rsidRDefault="003C6DD3" w:rsidP="003C6DD3">
      <w:pPr>
        <w:pStyle w:val="Sinespaciado"/>
        <w:spacing w:line="276" w:lineRule="auto"/>
        <w:ind w:left="993" w:right="474"/>
        <w:jc w:val="both"/>
        <w:rPr>
          <w:rFonts w:ascii="Trebuchet MS" w:hAnsi="Trebuchet MS"/>
          <w:b/>
          <w:i/>
          <w:sz w:val="22"/>
          <w:szCs w:val="22"/>
        </w:rPr>
      </w:pPr>
      <w:r w:rsidRPr="00C57643">
        <w:rPr>
          <w:rFonts w:ascii="Trebuchet MS" w:hAnsi="Trebuchet MS"/>
          <w:b/>
          <w:i/>
          <w:sz w:val="22"/>
          <w:szCs w:val="22"/>
        </w:rPr>
        <w:t xml:space="preserve">2. Prueba Técnica, </w:t>
      </w:r>
      <w:r w:rsidRPr="00C57643">
        <w:rPr>
          <w:rFonts w:ascii="Trebuchet MS" w:hAnsi="Trebuchet MS"/>
          <w:i/>
          <w:sz w:val="22"/>
          <w:szCs w:val="22"/>
        </w:rPr>
        <w:t>consistente en dispositivo USB que contiene los ANEXOS 1 Y 2 (descripción de bardas y espectaculares) que forman parte integral de esta denuncia.</w:t>
      </w:r>
    </w:p>
    <w:p w14:paraId="39FB20E7" w14:textId="77777777" w:rsidR="003C6DD3" w:rsidRPr="00C57643" w:rsidRDefault="003C6DD3" w:rsidP="003C6DD3">
      <w:pPr>
        <w:pStyle w:val="Sinespaciado"/>
        <w:spacing w:line="276" w:lineRule="auto"/>
        <w:ind w:left="993" w:right="474"/>
        <w:jc w:val="both"/>
        <w:rPr>
          <w:rFonts w:ascii="Trebuchet MS" w:hAnsi="Trebuchet MS"/>
          <w:b/>
          <w:i/>
          <w:sz w:val="22"/>
          <w:szCs w:val="22"/>
        </w:rPr>
      </w:pPr>
    </w:p>
    <w:p w14:paraId="722A06BF" w14:textId="77777777" w:rsidR="003C6DD3" w:rsidRPr="00C57643" w:rsidRDefault="003C6DD3" w:rsidP="003C6DD3">
      <w:pPr>
        <w:pStyle w:val="Sinespaciado"/>
        <w:spacing w:line="276" w:lineRule="auto"/>
        <w:ind w:left="993" w:right="474"/>
        <w:jc w:val="both"/>
        <w:rPr>
          <w:rFonts w:ascii="Trebuchet MS" w:hAnsi="Trebuchet MS"/>
          <w:i/>
          <w:sz w:val="22"/>
          <w:szCs w:val="22"/>
        </w:rPr>
      </w:pPr>
      <w:r w:rsidRPr="00C57643">
        <w:rPr>
          <w:rFonts w:ascii="Trebuchet MS" w:hAnsi="Trebuchet MS"/>
          <w:b/>
          <w:i/>
          <w:sz w:val="22"/>
          <w:szCs w:val="22"/>
        </w:rPr>
        <w:t xml:space="preserve">3. Documental Pública </w:t>
      </w:r>
      <w:r w:rsidRPr="00C57643">
        <w:rPr>
          <w:rFonts w:ascii="Trebuchet MS" w:hAnsi="Trebuchet MS"/>
          <w:i/>
          <w:sz w:val="22"/>
          <w:szCs w:val="22"/>
        </w:rPr>
        <w:t>consistente en la certificación del contenido de los siguientes links de internet por parte de la Oficialía Electoral</w:t>
      </w:r>
    </w:p>
    <w:p w14:paraId="5151BC81" w14:textId="77777777" w:rsidR="003C6DD3" w:rsidRPr="00C57643" w:rsidRDefault="003C6DD3" w:rsidP="003C6DD3">
      <w:pPr>
        <w:pStyle w:val="Sinespaciado"/>
        <w:spacing w:line="276" w:lineRule="auto"/>
        <w:ind w:left="993" w:right="474"/>
        <w:jc w:val="both"/>
        <w:rPr>
          <w:rFonts w:ascii="Trebuchet MS" w:hAnsi="Trebuchet MS"/>
          <w:i/>
          <w:sz w:val="22"/>
          <w:szCs w:val="22"/>
        </w:rPr>
      </w:pPr>
    </w:p>
    <w:p w14:paraId="47B98917" w14:textId="77777777" w:rsidR="003C6DD3" w:rsidRPr="00C57643" w:rsidRDefault="00460937" w:rsidP="00C57643">
      <w:pPr>
        <w:pStyle w:val="Sinespaciado"/>
        <w:ind w:left="1080" w:right="474"/>
        <w:jc w:val="both"/>
        <w:rPr>
          <w:rStyle w:val="Hipervnculo"/>
          <w:rFonts w:ascii="Trebuchet MS" w:hAnsi="Trebuchet MS"/>
          <w:i/>
          <w:sz w:val="22"/>
          <w:szCs w:val="22"/>
        </w:rPr>
      </w:pPr>
      <w:hyperlink r:id="rId8" w:history="1">
        <w:r w:rsidR="003C6DD3" w:rsidRPr="00C57643">
          <w:rPr>
            <w:rStyle w:val="Hipervnculo"/>
            <w:rFonts w:ascii="Trebuchet MS" w:hAnsi="Trebuchet MS"/>
            <w:i/>
            <w:sz w:val="22"/>
            <w:szCs w:val="22"/>
          </w:rPr>
          <w:t>https://www.facebook.com/DrCarlosLomeli</w:t>
        </w:r>
      </w:hyperlink>
    </w:p>
    <w:p w14:paraId="33CD043C" w14:textId="77777777" w:rsidR="00C57643" w:rsidRPr="00C57643" w:rsidRDefault="00460937" w:rsidP="00C57643">
      <w:pPr>
        <w:pStyle w:val="NormalWeb"/>
        <w:ind w:left="1080"/>
        <w:jc w:val="both"/>
        <w:textAlignment w:val="baseline"/>
        <w:rPr>
          <w:rFonts w:ascii="Trebuchet MS" w:hAnsi="Trebuchet MS"/>
          <w:i/>
          <w:color w:val="000000"/>
          <w:sz w:val="22"/>
          <w:szCs w:val="22"/>
          <w:lang w:val="es-ES"/>
        </w:rPr>
      </w:pPr>
      <w:hyperlink r:id="rId9" w:history="1">
        <w:r w:rsidR="00ED2EF2" w:rsidRPr="00C57643">
          <w:rPr>
            <w:rStyle w:val="Hipervnculo"/>
            <w:rFonts w:ascii="Trebuchet MS" w:hAnsi="Trebuchet MS"/>
            <w:i/>
            <w:sz w:val="22"/>
            <w:szCs w:val="22"/>
            <w:lang w:val="es-ES"/>
          </w:rPr>
          <w:t>https://www.facebook.com/DrCarlosLomeli/photos/a.327520467308817/417719010467</w:t>
        </w:r>
      </w:hyperlink>
      <w:r w:rsidR="003C6DD3" w:rsidRPr="00C57643">
        <w:rPr>
          <w:rFonts w:ascii="Trebuchet MS" w:hAnsi="Trebuchet MS"/>
          <w:i/>
          <w:color w:val="000000"/>
          <w:sz w:val="22"/>
          <w:szCs w:val="22"/>
          <w:lang w:val="es-ES"/>
        </w:rPr>
        <w:t xml:space="preserve"> </w:t>
      </w:r>
    </w:p>
    <w:p w14:paraId="5B283335" w14:textId="77777777" w:rsidR="003C6DD3" w:rsidRPr="00C57643" w:rsidRDefault="00460937" w:rsidP="00C57643">
      <w:pPr>
        <w:pStyle w:val="NormalWeb"/>
        <w:ind w:left="1080"/>
        <w:jc w:val="both"/>
        <w:textAlignment w:val="baseline"/>
        <w:rPr>
          <w:rFonts w:ascii="Trebuchet MS" w:hAnsi="Trebuchet MS"/>
          <w:i/>
          <w:color w:val="000000"/>
          <w:sz w:val="22"/>
          <w:szCs w:val="22"/>
          <w:lang w:val="es-ES"/>
        </w:rPr>
      </w:pPr>
      <w:hyperlink r:id="rId10" w:history="1">
        <w:r w:rsidR="00ED2EF2" w:rsidRPr="00C57643">
          <w:rPr>
            <w:rStyle w:val="Hipervnculo"/>
            <w:rFonts w:ascii="Trebuchet MS" w:hAnsi="Trebuchet MS"/>
            <w:i/>
            <w:sz w:val="22"/>
            <w:szCs w:val="22"/>
            <w:lang w:val="es-ES"/>
          </w:rPr>
          <w:t>https://www.facebook.com/DrCarlosLomeli/photos/a.328346377226226/420809258792</w:t>
        </w:r>
      </w:hyperlink>
      <w:r w:rsidR="003C6DD3" w:rsidRPr="00C57643">
        <w:rPr>
          <w:rFonts w:ascii="Trebuchet MS" w:hAnsi="Trebuchet MS"/>
          <w:i/>
          <w:color w:val="000000"/>
          <w:sz w:val="22"/>
          <w:szCs w:val="22"/>
          <w:lang w:val="es-ES"/>
        </w:rPr>
        <w:t xml:space="preserve"> </w:t>
      </w:r>
    </w:p>
    <w:p w14:paraId="3041680C" w14:textId="77777777" w:rsidR="003C6DD3" w:rsidRPr="00C57643" w:rsidRDefault="00460937" w:rsidP="00C57643">
      <w:pPr>
        <w:pStyle w:val="NormalWeb"/>
        <w:ind w:left="1080"/>
        <w:jc w:val="both"/>
        <w:textAlignment w:val="baseline"/>
        <w:rPr>
          <w:rFonts w:ascii="Trebuchet MS" w:hAnsi="Trebuchet MS"/>
          <w:i/>
          <w:color w:val="000000"/>
          <w:sz w:val="22"/>
          <w:szCs w:val="22"/>
          <w:lang w:val="es-ES"/>
        </w:rPr>
      </w:pPr>
      <w:hyperlink r:id="rId11" w:history="1">
        <w:r w:rsidR="00ED2EF2" w:rsidRPr="00C57643">
          <w:rPr>
            <w:rStyle w:val="Hipervnculo"/>
            <w:rFonts w:ascii="Trebuchet MS" w:hAnsi="Trebuchet MS"/>
            <w:i/>
            <w:sz w:val="22"/>
            <w:szCs w:val="22"/>
            <w:lang w:val="es-ES"/>
          </w:rPr>
          <w:t>https://www.facebook.com/DrCarlosLomeli/photos/a.328346377226226/4205959464943</w:t>
        </w:r>
      </w:hyperlink>
      <w:r w:rsidR="003C6DD3" w:rsidRPr="00C57643">
        <w:rPr>
          <w:rFonts w:ascii="Trebuchet MS" w:hAnsi="Trebuchet MS"/>
          <w:i/>
          <w:color w:val="000000"/>
          <w:sz w:val="22"/>
          <w:szCs w:val="22"/>
          <w:lang w:val="es-ES"/>
        </w:rPr>
        <w:t xml:space="preserve">   </w:t>
      </w:r>
    </w:p>
    <w:p w14:paraId="58416E7F" w14:textId="77777777" w:rsidR="003C6DD3" w:rsidRPr="00C57643" w:rsidRDefault="00460937" w:rsidP="00C57643">
      <w:pPr>
        <w:pStyle w:val="NormalWeb"/>
        <w:ind w:left="1080"/>
        <w:jc w:val="both"/>
        <w:textAlignment w:val="baseline"/>
        <w:rPr>
          <w:rFonts w:ascii="Trebuchet MS" w:hAnsi="Trebuchet MS"/>
          <w:i/>
          <w:color w:val="000000"/>
          <w:sz w:val="22"/>
          <w:szCs w:val="22"/>
          <w:lang w:val="es-ES"/>
        </w:rPr>
      </w:pPr>
      <w:hyperlink r:id="rId12" w:history="1">
        <w:r w:rsidR="00ED2EF2" w:rsidRPr="00C57643">
          <w:rPr>
            <w:rStyle w:val="Hipervnculo"/>
            <w:rFonts w:ascii="Trebuchet MS" w:hAnsi="Trebuchet MS"/>
            <w:i/>
            <w:sz w:val="22"/>
            <w:szCs w:val="22"/>
            <w:lang w:val="es-ES"/>
          </w:rPr>
          <w:t>https://www.facebook.com/DrCarlosLomeli/photos/a.328346377226226/4200156712415/</w:t>
        </w:r>
      </w:hyperlink>
      <w:r w:rsidR="003C6DD3" w:rsidRPr="00C57643">
        <w:rPr>
          <w:rFonts w:ascii="Trebuchet MS" w:hAnsi="Trebuchet MS"/>
          <w:i/>
          <w:color w:val="000000"/>
          <w:sz w:val="22"/>
          <w:szCs w:val="22"/>
          <w:lang w:val="es-ES"/>
        </w:rPr>
        <w:t xml:space="preserve"> </w:t>
      </w:r>
    </w:p>
    <w:p w14:paraId="6138EBAE" w14:textId="77777777" w:rsidR="003C6DD3" w:rsidRPr="00C57643" w:rsidRDefault="00460937" w:rsidP="00C57643">
      <w:pPr>
        <w:pStyle w:val="NormalWeb"/>
        <w:ind w:left="1080"/>
        <w:jc w:val="both"/>
        <w:textAlignment w:val="baseline"/>
        <w:rPr>
          <w:rFonts w:ascii="Trebuchet MS" w:hAnsi="Trebuchet MS"/>
          <w:i/>
          <w:color w:val="000000"/>
          <w:sz w:val="22"/>
          <w:szCs w:val="22"/>
          <w:lang w:val="es-ES"/>
        </w:rPr>
      </w:pPr>
      <w:hyperlink r:id="rId13" w:history="1">
        <w:r w:rsidR="00ED2EF2" w:rsidRPr="00C57643">
          <w:rPr>
            <w:rStyle w:val="Hipervnculo"/>
            <w:rFonts w:ascii="Trebuchet MS" w:hAnsi="Trebuchet MS"/>
            <w:i/>
            <w:sz w:val="22"/>
            <w:szCs w:val="22"/>
            <w:lang w:val="es-ES"/>
          </w:rPr>
          <w:t>https://www.facebook.com/DrCarlosLomeli/photos/a.328346377226226/4197453648534</w:t>
        </w:r>
      </w:hyperlink>
      <w:r w:rsidR="003C6DD3" w:rsidRPr="00C57643">
        <w:rPr>
          <w:rFonts w:ascii="Trebuchet MS" w:hAnsi="Trebuchet MS"/>
          <w:i/>
          <w:color w:val="000000"/>
          <w:sz w:val="22"/>
          <w:szCs w:val="22"/>
          <w:lang w:val="es-ES"/>
        </w:rPr>
        <w:t xml:space="preserve"> </w:t>
      </w:r>
    </w:p>
    <w:p w14:paraId="5FB6617A" w14:textId="77777777" w:rsidR="003C6DD3" w:rsidRPr="00C57643" w:rsidRDefault="00460937" w:rsidP="00C57643">
      <w:pPr>
        <w:pStyle w:val="NormalWeb"/>
        <w:ind w:left="1080"/>
        <w:jc w:val="both"/>
        <w:textAlignment w:val="baseline"/>
        <w:rPr>
          <w:rFonts w:ascii="Trebuchet MS" w:hAnsi="Trebuchet MS"/>
          <w:i/>
          <w:color w:val="000000"/>
          <w:sz w:val="22"/>
          <w:szCs w:val="22"/>
          <w:lang w:val="es-ES"/>
        </w:rPr>
      </w:pPr>
      <w:hyperlink r:id="rId14" w:history="1">
        <w:r w:rsidR="00ED2EF2" w:rsidRPr="00C57643">
          <w:rPr>
            <w:rStyle w:val="Hipervnculo"/>
            <w:rFonts w:ascii="Trebuchet MS" w:hAnsi="Trebuchet MS"/>
            <w:i/>
            <w:sz w:val="22"/>
            <w:szCs w:val="22"/>
            <w:lang w:val="es-ES"/>
          </w:rPr>
          <w:t>https://www.facebook.com/DrCarlosLomeli/photos/a.328346377226226/4192980761841</w:t>
        </w:r>
      </w:hyperlink>
      <w:r w:rsidR="003C6DD3" w:rsidRPr="00C57643">
        <w:rPr>
          <w:rFonts w:ascii="Trebuchet MS" w:hAnsi="Trebuchet MS"/>
          <w:i/>
          <w:color w:val="000000"/>
          <w:sz w:val="22"/>
          <w:szCs w:val="22"/>
          <w:lang w:val="es-ES"/>
        </w:rPr>
        <w:t xml:space="preserve"> </w:t>
      </w:r>
    </w:p>
    <w:p w14:paraId="72C67B68" w14:textId="77777777" w:rsidR="003C6DD3" w:rsidRPr="00C57643" w:rsidRDefault="00460937" w:rsidP="00C57643">
      <w:pPr>
        <w:pStyle w:val="NormalWeb"/>
        <w:ind w:left="1080"/>
        <w:jc w:val="both"/>
        <w:textAlignment w:val="baseline"/>
        <w:rPr>
          <w:rFonts w:ascii="Trebuchet MS" w:hAnsi="Trebuchet MS"/>
          <w:i/>
          <w:color w:val="000000"/>
          <w:sz w:val="22"/>
          <w:szCs w:val="22"/>
          <w:lang w:val="es-ES"/>
        </w:rPr>
      </w:pPr>
      <w:hyperlink r:id="rId15" w:history="1">
        <w:r w:rsidR="00ED2EF2" w:rsidRPr="00C57643">
          <w:rPr>
            <w:rStyle w:val="Hipervnculo"/>
            <w:rFonts w:ascii="Trebuchet MS" w:hAnsi="Trebuchet MS"/>
            <w:i/>
            <w:sz w:val="22"/>
            <w:szCs w:val="22"/>
            <w:lang w:val="es-ES"/>
          </w:rPr>
          <w:t>https://www.facebook.com/DrCarlosLomeli/photos/a.328346377226226/4192920767865</w:t>
        </w:r>
      </w:hyperlink>
      <w:r w:rsidR="003C6DD3" w:rsidRPr="00C57643">
        <w:rPr>
          <w:rFonts w:ascii="Trebuchet MS" w:hAnsi="Trebuchet MS"/>
          <w:i/>
          <w:color w:val="000000"/>
          <w:sz w:val="22"/>
          <w:szCs w:val="22"/>
          <w:lang w:val="es-ES"/>
        </w:rPr>
        <w:t xml:space="preserve"> </w:t>
      </w:r>
    </w:p>
    <w:p w14:paraId="437928D0" w14:textId="77777777" w:rsidR="003C6DD3" w:rsidRPr="00C57643" w:rsidRDefault="00460937" w:rsidP="00C57643">
      <w:pPr>
        <w:pStyle w:val="NormalWeb"/>
        <w:ind w:left="1080"/>
        <w:jc w:val="both"/>
        <w:textAlignment w:val="baseline"/>
        <w:rPr>
          <w:rFonts w:ascii="Trebuchet MS" w:hAnsi="Trebuchet MS"/>
          <w:i/>
          <w:color w:val="000000"/>
          <w:sz w:val="22"/>
          <w:szCs w:val="22"/>
          <w:lang w:val="es-ES"/>
        </w:rPr>
      </w:pPr>
      <w:hyperlink r:id="rId16" w:history="1">
        <w:r w:rsidR="00ED2EF2" w:rsidRPr="00C57643">
          <w:rPr>
            <w:rStyle w:val="Hipervnculo"/>
            <w:rFonts w:ascii="Trebuchet MS" w:hAnsi="Trebuchet MS"/>
            <w:i/>
            <w:sz w:val="22"/>
            <w:szCs w:val="22"/>
            <w:lang w:val="es-ES"/>
          </w:rPr>
          <w:t>https://www.facebook.com/DrCarlosLomeli/photos/a.328346377226226/4192890771370</w:t>
        </w:r>
      </w:hyperlink>
      <w:r w:rsidR="003C6DD3" w:rsidRPr="00C57643">
        <w:rPr>
          <w:rFonts w:ascii="Trebuchet MS" w:hAnsi="Trebuchet MS"/>
          <w:i/>
          <w:color w:val="000000"/>
          <w:sz w:val="22"/>
          <w:szCs w:val="22"/>
          <w:lang w:val="es-ES"/>
        </w:rPr>
        <w:t xml:space="preserve"> </w:t>
      </w:r>
    </w:p>
    <w:p w14:paraId="1A1F79EC" w14:textId="77777777" w:rsidR="003C6DD3" w:rsidRPr="00C57643" w:rsidRDefault="00460937" w:rsidP="00C57643">
      <w:pPr>
        <w:pStyle w:val="NormalWeb"/>
        <w:ind w:left="1080"/>
        <w:jc w:val="both"/>
        <w:textAlignment w:val="baseline"/>
        <w:rPr>
          <w:rFonts w:ascii="Trebuchet MS" w:hAnsi="Trebuchet MS"/>
          <w:i/>
          <w:color w:val="000000"/>
          <w:sz w:val="22"/>
          <w:szCs w:val="22"/>
          <w:lang w:val="es-ES"/>
        </w:rPr>
      </w:pPr>
      <w:hyperlink r:id="rId17" w:history="1">
        <w:r w:rsidR="00ED2EF2" w:rsidRPr="00C57643">
          <w:rPr>
            <w:rStyle w:val="Hipervnculo"/>
            <w:rFonts w:ascii="Trebuchet MS" w:hAnsi="Trebuchet MS"/>
            <w:i/>
            <w:sz w:val="22"/>
            <w:szCs w:val="22"/>
            <w:lang w:val="es-ES"/>
          </w:rPr>
          <w:t>https://www.facebook.com/DrCarlosLomeli/photos/a.328346377226226/4191084285322</w:t>
        </w:r>
      </w:hyperlink>
      <w:r w:rsidR="003C6DD3" w:rsidRPr="00C57643">
        <w:rPr>
          <w:rFonts w:ascii="Trebuchet MS" w:hAnsi="Trebuchet MS"/>
          <w:i/>
          <w:color w:val="000000"/>
          <w:sz w:val="22"/>
          <w:szCs w:val="22"/>
          <w:lang w:val="es-ES"/>
        </w:rPr>
        <w:t xml:space="preserve"> </w:t>
      </w:r>
    </w:p>
    <w:p w14:paraId="44951BB7" w14:textId="77777777" w:rsidR="003C6DD3" w:rsidRPr="00C57643" w:rsidRDefault="00460937" w:rsidP="00C57643">
      <w:pPr>
        <w:pStyle w:val="NormalWeb"/>
        <w:ind w:left="1080"/>
        <w:jc w:val="both"/>
        <w:textAlignment w:val="baseline"/>
        <w:rPr>
          <w:rFonts w:ascii="Trebuchet MS" w:hAnsi="Trebuchet MS"/>
          <w:i/>
          <w:color w:val="000000"/>
          <w:sz w:val="22"/>
          <w:szCs w:val="22"/>
          <w:lang w:val="es-ES"/>
        </w:rPr>
      </w:pPr>
      <w:hyperlink r:id="rId18" w:history="1">
        <w:r w:rsidR="00ED2EF2" w:rsidRPr="00C57643">
          <w:rPr>
            <w:rStyle w:val="Hipervnculo"/>
            <w:rFonts w:ascii="Trebuchet MS" w:hAnsi="Trebuchet MS"/>
            <w:i/>
            <w:sz w:val="22"/>
            <w:szCs w:val="22"/>
            <w:lang w:val="es-ES"/>
          </w:rPr>
          <w:t>https://www.facebook.com/DrCarlosLomeli/photos/a.328346377226226/4190604333227</w:t>
        </w:r>
      </w:hyperlink>
      <w:r w:rsidR="003C6DD3" w:rsidRPr="00C57643">
        <w:rPr>
          <w:rFonts w:ascii="Trebuchet MS" w:hAnsi="Trebuchet MS"/>
          <w:i/>
          <w:color w:val="000000"/>
          <w:sz w:val="22"/>
          <w:szCs w:val="22"/>
          <w:lang w:val="es-ES"/>
        </w:rPr>
        <w:t xml:space="preserve"> </w:t>
      </w:r>
    </w:p>
    <w:p w14:paraId="2755122D" w14:textId="77777777" w:rsidR="003C6DD3" w:rsidRPr="00C57643" w:rsidRDefault="00460937" w:rsidP="00C57643">
      <w:pPr>
        <w:pStyle w:val="NormalWeb"/>
        <w:ind w:left="1080"/>
        <w:jc w:val="both"/>
        <w:textAlignment w:val="baseline"/>
        <w:rPr>
          <w:rFonts w:ascii="Trebuchet MS" w:hAnsi="Trebuchet MS"/>
          <w:i/>
          <w:color w:val="000000"/>
          <w:sz w:val="22"/>
          <w:szCs w:val="22"/>
          <w:lang w:val="es-ES"/>
        </w:rPr>
      </w:pPr>
      <w:hyperlink r:id="rId19" w:history="1">
        <w:r w:rsidR="00ED2EF2" w:rsidRPr="00C57643">
          <w:rPr>
            <w:rStyle w:val="Hipervnculo"/>
            <w:rFonts w:ascii="Trebuchet MS" w:hAnsi="Trebuchet MS"/>
            <w:i/>
            <w:sz w:val="22"/>
            <w:szCs w:val="22"/>
            <w:lang w:val="es-ES"/>
          </w:rPr>
          <w:t>https://www.facebook.com/DrCarlosLomeli/photos/a.328346377226226/4186141446363</w:t>
        </w:r>
      </w:hyperlink>
      <w:r w:rsidR="003C6DD3" w:rsidRPr="00C57643">
        <w:rPr>
          <w:rFonts w:ascii="Trebuchet MS" w:hAnsi="Trebuchet MS"/>
          <w:i/>
          <w:color w:val="000000"/>
          <w:sz w:val="22"/>
          <w:szCs w:val="22"/>
          <w:lang w:val="es-ES"/>
        </w:rPr>
        <w:t xml:space="preserve"> </w:t>
      </w:r>
    </w:p>
    <w:p w14:paraId="05A701E5" w14:textId="77777777" w:rsidR="003C6DD3" w:rsidRPr="00C57643" w:rsidRDefault="00460937" w:rsidP="00C57643">
      <w:pPr>
        <w:pStyle w:val="NormalWeb"/>
        <w:ind w:left="1080"/>
        <w:jc w:val="both"/>
        <w:textAlignment w:val="baseline"/>
        <w:rPr>
          <w:rFonts w:ascii="Trebuchet MS" w:hAnsi="Trebuchet MS"/>
          <w:i/>
          <w:color w:val="000000"/>
          <w:sz w:val="22"/>
          <w:szCs w:val="22"/>
          <w:lang w:val="es-ES"/>
        </w:rPr>
      </w:pPr>
      <w:hyperlink r:id="rId20" w:history="1">
        <w:r w:rsidR="00C57643" w:rsidRPr="00C57643">
          <w:rPr>
            <w:rStyle w:val="Hipervnculo"/>
            <w:rFonts w:ascii="Trebuchet MS" w:hAnsi="Trebuchet MS"/>
            <w:i/>
            <w:sz w:val="22"/>
            <w:szCs w:val="22"/>
            <w:lang w:val="es-ES"/>
          </w:rPr>
          <w:t>https://www.facebook.com/DrCarlosLomeli/photos/a.328346377226226/4186131447617</w:t>
        </w:r>
      </w:hyperlink>
      <w:r w:rsidR="003C6DD3" w:rsidRPr="00C57643">
        <w:rPr>
          <w:rFonts w:ascii="Trebuchet MS" w:hAnsi="Trebuchet MS"/>
          <w:i/>
          <w:color w:val="000000"/>
          <w:sz w:val="22"/>
          <w:szCs w:val="22"/>
          <w:lang w:val="es-ES"/>
        </w:rPr>
        <w:t xml:space="preserve">    </w:t>
      </w:r>
    </w:p>
    <w:p w14:paraId="730074D9" w14:textId="77777777" w:rsidR="003C6DD3" w:rsidRPr="00C57643" w:rsidRDefault="00460937" w:rsidP="00C57643">
      <w:pPr>
        <w:pStyle w:val="NormalWeb"/>
        <w:ind w:left="1080"/>
        <w:jc w:val="both"/>
        <w:textAlignment w:val="baseline"/>
        <w:rPr>
          <w:rFonts w:ascii="Trebuchet MS" w:hAnsi="Trebuchet MS"/>
          <w:i/>
          <w:color w:val="000000"/>
          <w:sz w:val="22"/>
          <w:szCs w:val="22"/>
          <w:lang w:val="es-ES"/>
        </w:rPr>
      </w:pPr>
      <w:hyperlink r:id="rId21" w:history="1">
        <w:r w:rsidR="00C57643" w:rsidRPr="00C57643">
          <w:rPr>
            <w:rStyle w:val="Hipervnculo"/>
            <w:rFonts w:ascii="Trebuchet MS" w:hAnsi="Trebuchet MS"/>
            <w:i/>
            <w:sz w:val="22"/>
            <w:szCs w:val="22"/>
            <w:lang w:val="es-ES"/>
          </w:rPr>
          <w:t>https://www.facebook.com/DrCarlosLomeli/photos/a.328346377226226/4181525241293</w:t>
        </w:r>
      </w:hyperlink>
      <w:r w:rsidR="003C6DD3" w:rsidRPr="00C57643">
        <w:rPr>
          <w:rFonts w:ascii="Trebuchet MS" w:hAnsi="Trebuchet MS"/>
          <w:i/>
          <w:color w:val="000000"/>
          <w:sz w:val="22"/>
          <w:szCs w:val="22"/>
          <w:lang w:val="es-ES"/>
        </w:rPr>
        <w:t xml:space="preserve"> </w:t>
      </w:r>
    </w:p>
    <w:p w14:paraId="738F8DAF" w14:textId="77777777" w:rsidR="003C6DD3" w:rsidRPr="00C57643" w:rsidRDefault="00460937" w:rsidP="00C57643">
      <w:pPr>
        <w:pStyle w:val="NormalWeb"/>
        <w:ind w:left="1080"/>
        <w:jc w:val="both"/>
        <w:textAlignment w:val="baseline"/>
        <w:rPr>
          <w:rFonts w:ascii="Trebuchet MS" w:hAnsi="Trebuchet MS"/>
          <w:i/>
          <w:color w:val="000000"/>
          <w:sz w:val="22"/>
          <w:szCs w:val="22"/>
          <w:lang w:val="es-ES"/>
        </w:rPr>
      </w:pPr>
      <w:hyperlink r:id="rId22" w:history="1">
        <w:r w:rsidR="00C57643" w:rsidRPr="00C57643">
          <w:rPr>
            <w:rStyle w:val="Hipervnculo"/>
            <w:rFonts w:ascii="Trebuchet MS" w:hAnsi="Trebuchet MS"/>
            <w:i/>
            <w:sz w:val="22"/>
            <w:szCs w:val="22"/>
            <w:lang w:val="es-ES"/>
          </w:rPr>
          <w:t>https://www.facebook.com/DrCarlosLomeli/photos/a.328346377226226/4178098917916</w:t>
        </w:r>
      </w:hyperlink>
      <w:r w:rsidR="003C6DD3" w:rsidRPr="00C57643">
        <w:rPr>
          <w:rFonts w:ascii="Trebuchet MS" w:hAnsi="Trebuchet MS"/>
          <w:i/>
          <w:color w:val="000000"/>
          <w:sz w:val="22"/>
          <w:szCs w:val="22"/>
          <w:lang w:val="es-ES"/>
        </w:rPr>
        <w:t xml:space="preserve">    </w:t>
      </w:r>
    </w:p>
    <w:p w14:paraId="653B5F4B" w14:textId="77777777" w:rsidR="003C6DD3" w:rsidRPr="00C57643" w:rsidRDefault="00460937" w:rsidP="00C57643">
      <w:pPr>
        <w:pStyle w:val="NormalWeb"/>
        <w:ind w:left="1080"/>
        <w:jc w:val="both"/>
        <w:textAlignment w:val="baseline"/>
        <w:rPr>
          <w:rFonts w:ascii="Trebuchet MS" w:hAnsi="Trebuchet MS"/>
          <w:i/>
          <w:color w:val="000000"/>
          <w:sz w:val="22"/>
          <w:szCs w:val="22"/>
          <w:lang w:val="es-ES"/>
        </w:rPr>
      </w:pPr>
      <w:hyperlink r:id="rId23" w:history="1">
        <w:r w:rsidR="00C57643" w:rsidRPr="00C57643">
          <w:rPr>
            <w:rStyle w:val="Hipervnculo"/>
            <w:rFonts w:ascii="Trebuchet MS" w:hAnsi="Trebuchet MS"/>
            <w:i/>
            <w:sz w:val="22"/>
            <w:szCs w:val="22"/>
            <w:lang w:val="es-ES"/>
          </w:rPr>
          <w:t>https://www.facebook.com/DrCarlosLomeli/photos/a.3328346377226226/4163347059592</w:t>
        </w:r>
      </w:hyperlink>
      <w:r w:rsidR="003C6DD3" w:rsidRPr="00C57643">
        <w:rPr>
          <w:rFonts w:ascii="Trebuchet MS" w:hAnsi="Trebuchet MS"/>
          <w:i/>
          <w:color w:val="000000"/>
          <w:sz w:val="22"/>
          <w:szCs w:val="22"/>
          <w:lang w:val="es-ES"/>
        </w:rPr>
        <w:t xml:space="preserve"> </w:t>
      </w:r>
    </w:p>
    <w:p w14:paraId="31C3AFAA" w14:textId="77777777" w:rsidR="00C57643" w:rsidRPr="00C57643" w:rsidRDefault="00C57643" w:rsidP="00C57643">
      <w:pPr>
        <w:pStyle w:val="Sinespaciado"/>
        <w:spacing w:line="276" w:lineRule="auto"/>
        <w:ind w:left="993" w:right="474"/>
        <w:jc w:val="both"/>
        <w:rPr>
          <w:rFonts w:ascii="Trebuchet MS" w:hAnsi="Trebuchet MS"/>
          <w:i/>
          <w:sz w:val="22"/>
          <w:szCs w:val="22"/>
        </w:rPr>
      </w:pPr>
      <w:r w:rsidRPr="00C57643">
        <w:rPr>
          <w:rFonts w:ascii="Trebuchet MS" w:hAnsi="Trebuchet MS"/>
          <w:b/>
          <w:i/>
          <w:sz w:val="22"/>
          <w:szCs w:val="22"/>
        </w:rPr>
        <w:t>4. PRESUNCIONAL, EN SU DOBLE ASPECTO, LEGAL Y HUMANA.</w:t>
      </w:r>
      <w:r w:rsidRPr="00C57643">
        <w:rPr>
          <w:rFonts w:ascii="Trebuchet MS" w:hAnsi="Trebuchet MS"/>
          <w:i/>
          <w:sz w:val="22"/>
          <w:szCs w:val="22"/>
        </w:rPr>
        <w:t xml:space="preserve"> Que por deducción o inducción se desprendan de todo lo actuado y que favorezcan  los intereses de mi representado.</w:t>
      </w:r>
    </w:p>
    <w:p w14:paraId="3B36EA6B" w14:textId="77777777" w:rsidR="00C57643" w:rsidRPr="00C57643" w:rsidRDefault="00C57643" w:rsidP="00C57643">
      <w:pPr>
        <w:pStyle w:val="Sinespaciado"/>
        <w:spacing w:line="276" w:lineRule="auto"/>
        <w:ind w:left="993" w:right="474"/>
        <w:jc w:val="both"/>
        <w:rPr>
          <w:rFonts w:ascii="Trebuchet MS" w:hAnsi="Trebuchet MS"/>
          <w:i/>
          <w:sz w:val="22"/>
          <w:szCs w:val="22"/>
        </w:rPr>
      </w:pPr>
    </w:p>
    <w:p w14:paraId="44CBE6A9" w14:textId="77777777" w:rsidR="00F36A68" w:rsidRPr="00C57643" w:rsidRDefault="00C57643" w:rsidP="003C6DD3">
      <w:pPr>
        <w:pStyle w:val="Sinespaciado"/>
        <w:spacing w:line="276" w:lineRule="auto"/>
        <w:ind w:left="993" w:right="474"/>
        <w:jc w:val="both"/>
        <w:rPr>
          <w:rFonts w:ascii="Trebuchet MS" w:hAnsi="Trebuchet MS"/>
          <w:i/>
          <w:sz w:val="22"/>
          <w:szCs w:val="22"/>
        </w:rPr>
      </w:pPr>
      <w:r w:rsidRPr="00C57643">
        <w:rPr>
          <w:rFonts w:ascii="Trebuchet MS" w:hAnsi="Trebuchet MS"/>
          <w:b/>
          <w:i/>
          <w:sz w:val="22"/>
          <w:szCs w:val="22"/>
        </w:rPr>
        <w:t>5. INSTRUMENTAL DE ACTUACIONES.</w:t>
      </w:r>
      <w:r w:rsidRPr="00C57643">
        <w:rPr>
          <w:rFonts w:ascii="Trebuchet MS" w:hAnsi="Trebuchet MS"/>
          <w:i/>
          <w:sz w:val="22"/>
          <w:szCs w:val="22"/>
        </w:rPr>
        <w:t xml:space="preserve"> Consiste en todas y cada una de las pruebas, constancias y acuerdos que obren con el expediente formado con motivo del inicio del presente procedimiento especial sancionador en lo que favorezcan al interés de mi representado.</w:t>
      </w:r>
      <w:r w:rsidR="00F36A68" w:rsidRPr="00C57643">
        <w:rPr>
          <w:rFonts w:ascii="Trebuchet MS" w:hAnsi="Trebuchet MS"/>
          <w:i/>
          <w:sz w:val="22"/>
          <w:szCs w:val="22"/>
        </w:rPr>
        <w:t>”</w:t>
      </w:r>
    </w:p>
    <w:p w14:paraId="5D5CA86D" w14:textId="77777777" w:rsidR="00F36A68" w:rsidRPr="004A62F7" w:rsidRDefault="00F36A68" w:rsidP="00F36A68">
      <w:pPr>
        <w:pStyle w:val="Sinespaciado"/>
        <w:spacing w:line="276" w:lineRule="auto"/>
        <w:ind w:left="993" w:right="474"/>
        <w:jc w:val="both"/>
        <w:rPr>
          <w:rFonts w:ascii="Trebuchet MS" w:hAnsi="Trebuchet MS"/>
          <w:i/>
          <w:color w:val="000000" w:themeColor="text1"/>
          <w:u w:val="single"/>
        </w:rPr>
      </w:pPr>
    </w:p>
    <w:p w14:paraId="46B63EEE" w14:textId="77777777" w:rsidR="00F36A68" w:rsidRPr="004A62F7" w:rsidRDefault="00F36A68" w:rsidP="00F36A68">
      <w:pPr>
        <w:spacing w:line="276" w:lineRule="auto"/>
        <w:rPr>
          <w:rFonts w:ascii="Trebuchet MS" w:hAnsi="Trebuchet MS" w:cs="Arial"/>
          <w:b/>
          <w:bCs/>
          <w:color w:val="000000"/>
          <w:lang w:eastAsia="x-none"/>
        </w:rPr>
      </w:pPr>
      <w:r w:rsidRPr="004A62F7">
        <w:rPr>
          <w:rFonts w:ascii="Trebuchet MS" w:hAnsi="Trebuchet MS" w:cs="Arial"/>
          <w:b/>
          <w:lang w:eastAsia="es-MX"/>
        </w:rPr>
        <w:t>V.</w:t>
      </w:r>
      <w:r w:rsidRPr="004A62F7">
        <w:rPr>
          <w:rFonts w:ascii="Trebuchet MS" w:hAnsi="Trebuchet MS" w:cs="Arial"/>
          <w:b/>
          <w:bCs/>
          <w:color w:val="000000"/>
          <w:lang w:eastAsia="x-none"/>
        </w:rPr>
        <w:t xml:space="preserve"> </w:t>
      </w:r>
      <w:r w:rsidRPr="004A62F7">
        <w:rPr>
          <w:rFonts w:ascii="Trebuchet MS" w:hAnsi="Trebuchet MS" w:cs="Arial"/>
          <w:b/>
          <w:bCs/>
          <w:lang w:eastAsia="es-MX"/>
        </w:rPr>
        <w:t>DILIGENCIAS ORDENADAS POR ESTA AUTORIDAD</w:t>
      </w:r>
      <w:r w:rsidRPr="004A62F7">
        <w:rPr>
          <w:rFonts w:ascii="Trebuchet MS" w:hAnsi="Trebuchet MS" w:cs="Arial"/>
          <w:b/>
          <w:bCs/>
          <w:color w:val="000000"/>
          <w:lang w:eastAsia="x-none"/>
        </w:rPr>
        <w:t xml:space="preserve">. </w:t>
      </w:r>
    </w:p>
    <w:p w14:paraId="5899086D" w14:textId="77777777" w:rsidR="00F36A68" w:rsidRPr="004A62F7" w:rsidRDefault="00F36A68" w:rsidP="00F36A68">
      <w:pPr>
        <w:spacing w:line="276" w:lineRule="auto"/>
        <w:rPr>
          <w:rFonts w:ascii="Trebuchet MS" w:hAnsi="Trebuchet MS" w:cs="Arial"/>
          <w:b/>
          <w:bCs/>
          <w:color w:val="000000"/>
          <w:lang w:eastAsia="x-none"/>
        </w:rPr>
      </w:pPr>
    </w:p>
    <w:p w14:paraId="01E520E2" w14:textId="77777777" w:rsidR="00F36A68" w:rsidRDefault="00F36A68" w:rsidP="00F36A68">
      <w:pPr>
        <w:pStyle w:val="Sinespaciado"/>
        <w:spacing w:line="276" w:lineRule="auto"/>
        <w:jc w:val="both"/>
        <w:rPr>
          <w:rFonts w:ascii="Trebuchet MS" w:hAnsi="Trebuchet MS"/>
          <w:color w:val="000000"/>
          <w:lang w:eastAsia="x-none"/>
        </w:rPr>
      </w:pPr>
      <w:r w:rsidRPr="00C7505C">
        <w:rPr>
          <w:rFonts w:ascii="Trebuchet MS" w:hAnsi="Trebuchet MS"/>
          <w:lang w:eastAsia="es-MX"/>
        </w:rPr>
        <w:t>Es preciso establecer que esta autoridad integradora, ordenó realizar como diligencia de investigación la verificación de</w:t>
      </w:r>
      <w:r w:rsidRPr="00C7505C">
        <w:rPr>
          <w:rFonts w:ascii="Trebuchet MS" w:hAnsi="Trebuchet MS"/>
          <w:color w:val="000000"/>
          <w:lang w:eastAsia="x-none"/>
        </w:rPr>
        <w:t xml:space="preserve"> la existencia y contenido de la</w:t>
      </w:r>
      <w:r>
        <w:rPr>
          <w:rFonts w:ascii="Trebuchet MS" w:hAnsi="Trebuchet MS"/>
          <w:color w:val="000000"/>
          <w:lang w:eastAsia="x-none"/>
        </w:rPr>
        <w:t>s</w:t>
      </w:r>
      <w:r w:rsidRPr="00C7505C">
        <w:rPr>
          <w:rFonts w:ascii="Trebuchet MS" w:hAnsi="Trebuchet MS"/>
          <w:color w:val="000000"/>
          <w:lang w:eastAsia="x-none"/>
        </w:rPr>
        <w:t xml:space="preserve"> </w:t>
      </w:r>
      <w:r>
        <w:rPr>
          <w:rFonts w:ascii="Trebuchet MS" w:hAnsi="Trebuchet MS"/>
          <w:color w:val="000000"/>
          <w:lang w:eastAsia="x-none"/>
        </w:rPr>
        <w:t xml:space="preserve">publicaciones objeto de denuncia, </w:t>
      </w:r>
      <w:r w:rsidR="00C57643">
        <w:rPr>
          <w:rFonts w:ascii="Trebuchet MS" w:hAnsi="Trebuchet MS"/>
          <w:color w:val="000000"/>
          <w:lang w:eastAsia="x-none"/>
        </w:rPr>
        <w:t xml:space="preserve">así como de las bardas y espectaculares denunciados, </w:t>
      </w:r>
      <w:r w:rsidR="00C57643">
        <w:rPr>
          <w:rFonts w:ascii="Trebuchet MS" w:hAnsi="Trebuchet MS"/>
        </w:rPr>
        <w:t xml:space="preserve">lo cual fue plasmada en </w:t>
      </w:r>
      <w:r>
        <w:rPr>
          <w:rFonts w:ascii="Trebuchet MS" w:hAnsi="Trebuchet MS"/>
        </w:rPr>
        <w:t>l</w:t>
      </w:r>
      <w:r w:rsidR="00C57643">
        <w:rPr>
          <w:rFonts w:ascii="Trebuchet MS" w:hAnsi="Trebuchet MS"/>
        </w:rPr>
        <w:t>as</w:t>
      </w:r>
      <w:r>
        <w:rPr>
          <w:rFonts w:ascii="Trebuchet MS" w:hAnsi="Trebuchet MS"/>
        </w:rPr>
        <w:t xml:space="preserve"> acta</w:t>
      </w:r>
      <w:r w:rsidR="00C57643">
        <w:rPr>
          <w:rFonts w:ascii="Trebuchet MS" w:hAnsi="Trebuchet MS"/>
        </w:rPr>
        <w:t>s</w:t>
      </w:r>
      <w:r>
        <w:rPr>
          <w:rFonts w:ascii="Trebuchet MS" w:hAnsi="Trebuchet MS"/>
        </w:rPr>
        <w:t xml:space="preserve"> levantada</w:t>
      </w:r>
      <w:r w:rsidR="00C57643">
        <w:rPr>
          <w:rFonts w:ascii="Trebuchet MS" w:hAnsi="Trebuchet MS"/>
        </w:rPr>
        <w:t>s</w:t>
      </w:r>
      <w:r>
        <w:rPr>
          <w:rFonts w:ascii="Trebuchet MS" w:hAnsi="Trebuchet MS"/>
        </w:rPr>
        <w:t xml:space="preserve"> en función de la Oficialía Electoral número </w:t>
      </w:r>
      <w:r w:rsidR="00C57643">
        <w:rPr>
          <w:rFonts w:ascii="Trebuchet MS" w:hAnsi="Trebuchet MS"/>
        </w:rPr>
        <w:t>IEPC-OE-22</w:t>
      </w:r>
      <w:r w:rsidRPr="00625457">
        <w:rPr>
          <w:rFonts w:ascii="Trebuchet MS" w:hAnsi="Trebuchet MS"/>
        </w:rPr>
        <w:t>3</w:t>
      </w:r>
      <w:r w:rsidRPr="00DB2F67">
        <w:rPr>
          <w:rFonts w:ascii="Trebuchet MS" w:hAnsi="Trebuchet MS"/>
        </w:rPr>
        <w:t>/2021</w:t>
      </w:r>
      <w:r w:rsidR="00C57643" w:rsidRPr="00DB2F67">
        <w:rPr>
          <w:rFonts w:ascii="Trebuchet MS" w:hAnsi="Trebuchet MS"/>
        </w:rPr>
        <w:t xml:space="preserve"> </w:t>
      </w:r>
      <w:r w:rsidR="00DB2F67" w:rsidRPr="00DB2F67">
        <w:rPr>
          <w:rFonts w:ascii="Trebuchet MS" w:hAnsi="Trebuchet MS"/>
        </w:rPr>
        <w:t>e IEPC-OE-304</w:t>
      </w:r>
      <w:r w:rsidR="00C57643" w:rsidRPr="00DB2F67">
        <w:rPr>
          <w:rFonts w:ascii="Trebuchet MS" w:hAnsi="Trebuchet MS"/>
        </w:rPr>
        <w:t>/2021</w:t>
      </w:r>
      <w:r w:rsidRPr="00DB2F67">
        <w:rPr>
          <w:rFonts w:ascii="Trebuchet MS" w:hAnsi="Trebuchet MS"/>
        </w:rPr>
        <w:t>,</w:t>
      </w:r>
      <w:r>
        <w:rPr>
          <w:rFonts w:ascii="Trebuchet MS" w:hAnsi="Trebuchet MS"/>
        </w:rPr>
        <w:t xml:space="preserve"> la</w:t>
      </w:r>
      <w:r w:rsidR="00C57643">
        <w:rPr>
          <w:rFonts w:ascii="Trebuchet MS" w:hAnsi="Trebuchet MS"/>
        </w:rPr>
        <w:t>s</w:t>
      </w:r>
      <w:r>
        <w:rPr>
          <w:rFonts w:ascii="Trebuchet MS" w:hAnsi="Trebuchet MS"/>
        </w:rPr>
        <w:t xml:space="preserve"> cual</w:t>
      </w:r>
      <w:r w:rsidR="00C57643">
        <w:rPr>
          <w:rFonts w:ascii="Trebuchet MS" w:hAnsi="Trebuchet MS"/>
        </w:rPr>
        <w:t>es</w:t>
      </w:r>
      <w:r>
        <w:rPr>
          <w:rFonts w:ascii="Trebuchet MS" w:hAnsi="Trebuchet MS"/>
        </w:rPr>
        <w:t xml:space="preserve"> </w:t>
      </w:r>
      <w:r w:rsidRPr="00C7505C">
        <w:rPr>
          <w:rFonts w:ascii="Trebuchet MS" w:hAnsi="Trebuchet MS"/>
          <w:color w:val="000000"/>
          <w:lang w:eastAsia="x-none"/>
        </w:rPr>
        <w:t>constituye</w:t>
      </w:r>
      <w:r w:rsidR="00C57643">
        <w:rPr>
          <w:rFonts w:ascii="Trebuchet MS" w:hAnsi="Trebuchet MS"/>
          <w:color w:val="000000"/>
          <w:lang w:eastAsia="x-none"/>
        </w:rPr>
        <w:t>n</w:t>
      </w:r>
      <w:r w:rsidRPr="00C7505C">
        <w:rPr>
          <w:rFonts w:ascii="Trebuchet MS" w:hAnsi="Trebuchet MS"/>
          <w:color w:val="000000"/>
          <w:lang w:eastAsia="x-none"/>
        </w:rPr>
        <w:t xml:space="preserve"> una prueba documental pública que de conformidad al párrafo 2 del artículo 463 del código en la materia,</w:t>
      </w:r>
      <w:r>
        <w:rPr>
          <w:rFonts w:ascii="Trebuchet MS" w:hAnsi="Trebuchet MS"/>
          <w:color w:val="000000"/>
          <w:lang w:eastAsia="x-none"/>
        </w:rPr>
        <w:t xml:space="preserve"> </w:t>
      </w:r>
      <w:r w:rsidRPr="00C7505C">
        <w:rPr>
          <w:rFonts w:ascii="Trebuchet MS" w:hAnsi="Trebuchet MS"/>
          <w:color w:val="000000"/>
          <w:lang w:eastAsia="x-none"/>
        </w:rPr>
        <w:t>merece valor probatorio pleno.</w:t>
      </w:r>
    </w:p>
    <w:p w14:paraId="4E2B2510" w14:textId="77777777" w:rsidR="00F36A68" w:rsidRPr="004A62F7" w:rsidRDefault="00F36A68" w:rsidP="00F36A68">
      <w:pPr>
        <w:spacing w:line="276" w:lineRule="auto"/>
        <w:jc w:val="both"/>
        <w:rPr>
          <w:rFonts w:ascii="Trebuchet MS" w:eastAsia="Calibri" w:hAnsi="Trebuchet MS" w:cs="Arial"/>
          <w:b/>
        </w:rPr>
      </w:pPr>
    </w:p>
    <w:p w14:paraId="6839C209" w14:textId="77777777" w:rsidR="00F36A68" w:rsidRPr="004A62F7" w:rsidRDefault="00F36A68" w:rsidP="00F36A68">
      <w:pPr>
        <w:spacing w:line="276" w:lineRule="auto"/>
        <w:jc w:val="both"/>
        <w:rPr>
          <w:rFonts w:ascii="Trebuchet MS" w:eastAsia="Calibri" w:hAnsi="Trebuchet MS" w:cs="Arial"/>
          <w:color w:val="000000"/>
        </w:rPr>
      </w:pPr>
      <w:r w:rsidRPr="004A62F7">
        <w:rPr>
          <w:rFonts w:ascii="Trebuchet MS" w:eastAsia="Calibri" w:hAnsi="Trebuchet MS" w:cs="Arial"/>
          <w:b/>
        </w:rPr>
        <w:t>VI. Naturaleza y finalidad de las medidas cautelares.</w:t>
      </w:r>
      <w:r w:rsidRPr="004A62F7">
        <w:rPr>
          <w:rFonts w:ascii="Trebuchet MS" w:eastAsia="Calibri" w:hAnsi="Trebuchet MS" w:cs="Arial"/>
        </w:rPr>
        <w:t xml:space="preserve"> De conformidad con lo dispuesto en los artículos 472, párrafo 9, del Código; y 10, del Reglamento de Quejas y Denuncias de este Instituto; l</w:t>
      </w:r>
      <w:r w:rsidRPr="004A62F7">
        <w:rPr>
          <w:rFonts w:ascii="Trebuchet MS" w:eastAsia="Calibri" w:hAnsi="Trebuchet MS" w:cs="Arial"/>
          <w:color w:val="000000"/>
        </w:rPr>
        <w:t xml:space="preserve">as medidas cautelares constituyen instrumentos que puede decretar la autoridad competente, a solicitud de parte </w:t>
      </w:r>
      <w:r w:rsidRPr="004A62F7">
        <w:rPr>
          <w:rFonts w:ascii="Trebuchet MS" w:eastAsia="Calibri" w:hAnsi="Trebuchet MS" w:cs="Arial"/>
          <w:color w:val="000000"/>
        </w:rPr>
        <w:lastRenderedPageBreak/>
        <w:t>interesada o de oficio, para conservar la materia del litigio, así como para evitar un grave e irreparable daño a las partes en conflicto o a la sociedad, con motivo de la sustanciación de un procedimiento.</w:t>
      </w:r>
    </w:p>
    <w:p w14:paraId="0AD5C158" w14:textId="77777777" w:rsidR="00F36A68" w:rsidRPr="004A62F7" w:rsidRDefault="00F36A68" w:rsidP="00F36A68">
      <w:pPr>
        <w:spacing w:line="276" w:lineRule="auto"/>
        <w:jc w:val="both"/>
        <w:rPr>
          <w:rFonts w:ascii="Trebuchet MS" w:eastAsia="Calibri" w:hAnsi="Trebuchet MS" w:cs="Arial"/>
          <w:color w:val="000000"/>
        </w:rPr>
      </w:pPr>
    </w:p>
    <w:p w14:paraId="4566F9ED" w14:textId="77777777" w:rsidR="00F36A68" w:rsidRPr="004A62F7" w:rsidRDefault="00F36A68" w:rsidP="00F36A68">
      <w:pPr>
        <w:spacing w:line="276" w:lineRule="auto"/>
        <w:jc w:val="both"/>
        <w:rPr>
          <w:rFonts w:ascii="Trebuchet MS" w:eastAsia="Calibri" w:hAnsi="Trebuchet MS" w:cs="Arial"/>
          <w:color w:val="000000"/>
        </w:rPr>
      </w:pPr>
      <w:r w:rsidRPr="004A62F7">
        <w:rPr>
          <w:rFonts w:ascii="Trebuchet MS" w:eastAsia="Calibri" w:hAnsi="Trebuchet MS" w:cs="Arial"/>
          <w:color w:val="000000"/>
        </w:rPr>
        <w:t>Por tanto, se trata de resoluciones que se caracterizan, generalmente, por ser accesorias y sumarias; accesorias, en tanto la determinación no constituye un fin en sí mismo; y, sumarias, debido a que se tramitan en plazos breves y su finalidad es prever la dilación en el dictado de la resolución definitiva, así como evitar que el perjuicio se vuelva irreparable, asegurando la eficacia de la resolución que se dicte.</w:t>
      </w:r>
    </w:p>
    <w:p w14:paraId="1A8ED257" w14:textId="77777777" w:rsidR="00F36A68" w:rsidRPr="004A62F7" w:rsidRDefault="00F36A68" w:rsidP="00F36A68">
      <w:pPr>
        <w:spacing w:line="276" w:lineRule="auto"/>
        <w:jc w:val="both"/>
        <w:rPr>
          <w:rFonts w:ascii="Trebuchet MS" w:eastAsia="Calibri" w:hAnsi="Trebuchet MS" w:cs="Arial"/>
          <w:color w:val="000000"/>
        </w:rPr>
      </w:pPr>
    </w:p>
    <w:p w14:paraId="742813E4" w14:textId="77777777" w:rsidR="00F36A68" w:rsidRPr="004A62F7" w:rsidRDefault="00F36A68" w:rsidP="00F36A68">
      <w:pPr>
        <w:spacing w:line="276" w:lineRule="auto"/>
        <w:jc w:val="both"/>
        <w:rPr>
          <w:rFonts w:ascii="Trebuchet MS" w:eastAsia="Calibri" w:hAnsi="Trebuchet MS" w:cs="Arial"/>
          <w:color w:val="000000"/>
        </w:rPr>
      </w:pPr>
      <w:r w:rsidRPr="004A62F7">
        <w:rPr>
          <w:rFonts w:ascii="Trebuchet MS" w:eastAsia="Calibri" w:hAnsi="Trebuchet MS" w:cs="Arial"/>
          <w:color w:val="000000"/>
        </w:rPr>
        <w:t>En consecuencia, las medidas cautelares están dirigidas a garantizar la existencia y el restablecimiento del derecho que se considera afectado, cuyo titular estima que puede sufrir algún menoscabo.</w:t>
      </w:r>
    </w:p>
    <w:p w14:paraId="40900C30" w14:textId="77777777" w:rsidR="00F36A68" w:rsidRPr="004A62F7" w:rsidRDefault="00F36A68" w:rsidP="00F36A68">
      <w:pPr>
        <w:spacing w:line="276" w:lineRule="auto"/>
        <w:jc w:val="both"/>
        <w:rPr>
          <w:rFonts w:ascii="Trebuchet MS" w:eastAsia="Calibri" w:hAnsi="Trebuchet MS" w:cs="Arial"/>
          <w:color w:val="000000"/>
        </w:rPr>
      </w:pPr>
    </w:p>
    <w:p w14:paraId="713058BD" w14:textId="77777777" w:rsidR="00F36A68" w:rsidRPr="004A62F7" w:rsidRDefault="00F36A68" w:rsidP="00F36A68">
      <w:pPr>
        <w:spacing w:line="276" w:lineRule="auto"/>
        <w:jc w:val="both"/>
        <w:rPr>
          <w:rFonts w:ascii="Trebuchet MS" w:eastAsia="Calibri" w:hAnsi="Trebuchet MS" w:cs="Arial"/>
          <w:color w:val="000000"/>
        </w:rPr>
      </w:pPr>
      <w:r w:rsidRPr="004A62F7">
        <w:rPr>
          <w:rFonts w:ascii="Trebuchet MS" w:eastAsia="Calibri" w:hAnsi="Trebuchet MS" w:cs="Arial"/>
          <w:color w:val="000000"/>
        </w:rPr>
        <w:t>Bajo esa lógica, las medidas cautelares a la vez que constituyen un instrumento de otra resolución, también sirven para tutelar el interés público, porque buscan restablecer el ordenamiento jurídico conculcado, desapareciendo provisionalmente, una situación que se califica como ilícita.</w:t>
      </w:r>
    </w:p>
    <w:p w14:paraId="66C9398D" w14:textId="77777777" w:rsidR="00F36A68" w:rsidRPr="004A62F7" w:rsidRDefault="00F36A68" w:rsidP="00F36A68">
      <w:pPr>
        <w:spacing w:line="276" w:lineRule="auto"/>
        <w:jc w:val="both"/>
        <w:rPr>
          <w:rFonts w:ascii="Trebuchet MS" w:eastAsia="Calibri" w:hAnsi="Trebuchet MS" w:cs="Arial"/>
          <w:color w:val="000000"/>
        </w:rPr>
      </w:pPr>
    </w:p>
    <w:p w14:paraId="50B1CFD5" w14:textId="77777777" w:rsidR="00F36A68" w:rsidRPr="004A62F7" w:rsidRDefault="00F36A68" w:rsidP="00F36A68">
      <w:pPr>
        <w:spacing w:line="276" w:lineRule="auto"/>
        <w:jc w:val="both"/>
        <w:rPr>
          <w:rFonts w:ascii="Trebuchet MS" w:eastAsia="Calibri" w:hAnsi="Trebuchet MS" w:cs="Arial"/>
          <w:color w:val="000000"/>
        </w:rPr>
      </w:pPr>
      <w:r w:rsidRPr="004A62F7">
        <w:rPr>
          <w:rFonts w:ascii="Trebuchet MS" w:eastAsia="Calibri" w:hAnsi="Trebuchet MS" w:cs="Arial"/>
          <w:color w:val="000000"/>
        </w:rPr>
        <w:t>Ello, con la finalidad, como ya se apuntó con anterioridad, de evitar la producción de daños irreparables, la afectación de los principios rectores de la materia electoral o la vulneración de los bienes jurídicos tutelados por la Constitución Política de los Estados Unidos Mexicanos o la legislación electoral aplicable.</w:t>
      </w:r>
    </w:p>
    <w:p w14:paraId="507EF0A6" w14:textId="77777777" w:rsidR="00F36A68" w:rsidRPr="004A62F7" w:rsidRDefault="00F36A68" w:rsidP="00F36A68">
      <w:pPr>
        <w:spacing w:line="276" w:lineRule="auto"/>
        <w:jc w:val="both"/>
        <w:rPr>
          <w:rFonts w:ascii="Trebuchet MS" w:eastAsia="Calibri" w:hAnsi="Trebuchet MS" w:cs="Arial"/>
          <w:color w:val="000000"/>
        </w:rPr>
      </w:pPr>
    </w:p>
    <w:p w14:paraId="30E2FB14" w14:textId="77777777" w:rsidR="00F36A68" w:rsidRPr="004A62F7" w:rsidRDefault="00F36A68" w:rsidP="00F36A68">
      <w:pPr>
        <w:spacing w:line="276" w:lineRule="auto"/>
        <w:jc w:val="both"/>
        <w:rPr>
          <w:rFonts w:ascii="Trebuchet MS" w:eastAsia="Calibri" w:hAnsi="Trebuchet MS" w:cs="Arial"/>
          <w:color w:val="000000"/>
        </w:rPr>
      </w:pPr>
      <w:r w:rsidRPr="004A62F7">
        <w:rPr>
          <w:rFonts w:ascii="Trebuchet MS" w:eastAsia="Calibri" w:hAnsi="Trebuchet MS" w:cs="Arial"/>
          <w:color w:val="000000"/>
        </w:rPr>
        <w:t>Ahora bien, para que en el dictado de las medidas cautelares se cumpla el principio de legalidad, la fundamentación y motivación deberá ocuparse cuando menos, de los aspectos siguientes:</w:t>
      </w:r>
    </w:p>
    <w:p w14:paraId="0EC701E4" w14:textId="77777777" w:rsidR="00F36A68" w:rsidRPr="004A62F7" w:rsidRDefault="00F36A68" w:rsidP="00F36A68">
      <w:pPr>
        <w:spacing w:line="276" w:lineRule="auto"/>
        <w:jc w:val="both"/>
        <w:rPr>
          <w:rFonts w:ascii="Trebuchet MS" w:eastAsia="Calibri" w:hAnsi="Trebuchet MS" w:cs="Arial"/>
          <w:color w:val="000000"/>
        </w:rPr>
      </w:pPr>
    </w:p>
    <w:p w14:paraId="03A03038" w14:textId="77777777" w:rsidR="00F36A68" w:rsidRPr="004A62F7" w:rsidRDefault="00F36A68" w:rsidP="00F36A68">
      <w:pPr>
        <w:numPr>
          <w:ilvl w:val="0"/>
          <w:numId w:val="1"/>
        </w:numPr>
        <w:spacing w:line="276" w:lineRule="auto"/>
        <w:ind w:right="618"/>
        <w:jc w:val="both"/>
        <w:rPr>
          <w:rFonts w:ascii="Trebuchet MS" w:eastAsia="Calibri" w:hAnsi="Trebuchet MS" w:cs="Arial"/>
          <w:color w:val="000000"/>
        </w:rPr>
      </w:pPr>
      <w:r w:rsidRPr="004A62F7">
        <w:rPr>
          <w:rFonts w:ascii="Trebuchet MS" w:eastAsia="Calibri" w:hAnsi="Trebuchet MS" w:cs="Arial"/>
          <w:color w:val="000000"/>
        </w:rPr>
        <w:t>La probable violación a un derecho, del cual se pide la tutela en el proceso, y,</w:t>
      </w:r>
    </w:p>
    <w:p w14:paraId="33668426" w14:textId="77777777" w:rsidR="00F36A68" w:rsidRPr="004A62F7" w:rsidRDefault="00F36A68" w:rsidP="00F36A68">
      <w:pPr>
        <w:numPr>
          <w:ilvl w:val="0"/>
          <w:numId w:val="1"/>
        </w:numPr>
        <w:spacing w:line="276" w:lineRule="auto"/>
        <w:ind w:right="618"/>
        <w:jc w:val="both"/>
        <w:rPr>
          <w:rFonts w:ascii="Trebuchet MS" w:eastAsia="Calibri" w:hAnsi="Trebuchet MS" w:cs="Arial"/>
          <w:color w:val="000000"/>
        </w:rPr>
      </w:pPr>
      <w:r w:rsidRPr="004A62F7">
        <w:rPr>
          <w:rFonts w:ascii="Trebuchet MS" w:eastAsia="Calibri" w:hAnsi="Trebuchet MS" w:cs="Arial"/>
          <w:color w:val="000000"/>
        </w:rPr>
        <w:t>El temor fundado de que, mientras llega la tutela jurídica efectiva, desaparezcan las circunstancias de hecho necesarias para alcanzar una decisión sobre el derecho o bien jurídico, cuya restitución se reclama (</w:t>
      </w:r>
      <w:proofErr w:type="spellStart"/>
      <w:r w:rsidRPr="004A62F7">
        <w:rPr>
          <w:rFonts w:ascii="Trebuchet MS" w:eastAsia="Calibri" w:hAnsi="Trebuchet MS" w:cs="Arial"/>
          <w:i/>
          <w:color w:val="000000"/>
        </w:rPr>
        <w:t>periculum</w:t>
      </w:r>
      <w:proofErr w:type="spellEnd"/>
      <w:r w:rsidRPr="004A62F7">
        <w:rPr>
          <w:rFonts w:ascii="Trebuchet MS" w:eastAsia="Calibri" w:hAnsi="Trebuchet MS" w:cs="Arial"/>
          <w:i/>
          <w:color w:val="000000"/>
        </w:rPr>
        <w:t xml:space="preserve"> in mora</w:t>
      </w:r>
      <w:r w:rsidRPr="004A62F7">
        <w:rPr>
          <w:rFonts w:ascii="Trebuchet MS" w:eastAsia="Calibri" w:hAnsi="Trebuchet MS" w:cs="Arial"/>
          <w:color w:val="000000"/>
        </w:rPr>
        <w:t>).</w:t>
      </w:r>
    </w:p>
    <w:p w14:paraId="7EE87B4B" w14:textId="77777777" w:rsidR="00F36A68" w:rsidRPr="004A62F7" w:rsidRDefault="00F36A68" w:rsidP="00F36A68">
      <w:pPr>
        <w:spacing w:line="276" w:lineRule="auto"/>
        <w:jc w:val="both"/>
        <w:rPr>
          <w:rFonts w:ascii="Trebuchet MS" w:eastAsia="Calibri" w:hAnsi="Trebuchet MS" w:cs="Arial"/>
          <w:color w:val="000000"/>
        </w:rPr>
      </w:pPr>
    </w:p>
    <w:p w14:paraId="37CEF61D" w14:textId="77777777" w:rsidR="00F36A68" w:rsidRPr="004A62F7" w:rsidRDefault="00F36A68" w:rsidP="00F36A68">
      <w:pPr>
        <w:spacing w:line="276" w:lineRule="auto"/>
        <w:jc w:val="both"/>
        <w:rPr>
          <w:rFonts w:ascii="Trebuchet MS" w:eastAsia="Calibri" w:hAnsi="Trebuchet MS" w:cs="Arial"/>
          <w:color w:val="000000"/>
        </w:rPr>
      </w:pPr>
      <w:r w:rsidRPr="004A62F7">
        <w:rPr>
          <w:rFonts w:ascii="Trebuchet MS" w:eastAsia="Calibri" w:hAnsi="Trebuchet MS" w:cs="Arial"/>
          <w:color w:val="000000"/>
        </w:rPr>
        <w:t>La medida cautelar adquiere justificación si hay un derecho que requiere protección provisional y urgente, a raíz de una afectación producida –que se busca evitar sea mayor- o de inminente producción, mientras se sigue el procedimiento o proceso en el cual se discute la pretensión de fondo de quien dice sufrir el daño o la amenaza de su actualización.</w:t>
      </w:r>
    </w:p>
    <w:p w14:paraId="19C498C5" w14:textId="77777777" w:rsidR="00F36A68" w:rsidRPr="004A62F7" w:rsidRDefault="00F36A68" w:rsidP="00F36A68">
      <w:pPr>
        <w:spacing w:line="276" w:lineRule="auto"/>
        <w:jc w:val="both"/>
        <w:rPr>
          <w:rFonts w:ascii="Trebuchet MS" w:eastAsia="Calibri" w:hAnsi="Trebuchet MS" w:cs="Arial"/>
          <w:color w:val="000000"/>
        </w:rPr>
      </w:pPr>
    </w:p>
    <w:p w14:paraId="26257610" w14:textId="77777777" w:rsidR="00F36A68" w:rsidRPr="004A62F7" w:rsidRDefault="00F36A68" w:rsidP="00F36A68">
      <w:pPr>
        <w:spacing w:line="276" w:lineRule="auto"/>
        <w:jc w:val="both"/>
        <w:rPr>
          <w:rFonts w:ascii="Trebuchet MS" w:eastAsia="Calibri" w:hAnsi="Trebuchet MS" w:cs="Arial"/>
          <w:color w:val="000000"/>
        </w:rPr>
      </w:pPr>
      <w:r w:rsidRPr="004A62F7">
        <w:rPr>
          <w:rFonts w:ascii="Trebuchet MS" w:eastAsia="Calibri" w:hAnsi="Trebuchet MS" w:cs="Arial"/>
          <w:color w:val="000000"/>
        </w:rPr>
        <w:t xml:space="preserve">Atendiendo a esa lógica, el dictado de las medidas cautelares se debe ajustar a los criterios que la doctrina denomina como </w:t>
      </w:r>
      <w:proofErr w:type="spellStart"/>
      <w:r w:rsidRPr="004A62F7">
        <w:rPr>
          <w:rFonts w:ascii="Trebuchet MS" w:eastAsia="Calibri" w:hAnsi="Trebuchet MS" w:cs="Arial"/>
          <w:i/>
          <w:color w:val="000000"/>
        </w:rPr>
        <w:t>fumus</w:t>
      </w:r>
      <w:proofErr w:type="spellEnd"/>
      <w:r w:rsidRPr="004A62F7">
        <w:rPr>
          <w:rFonts w:ascii="Trebuchet MS" w:eastAsia="Calibri" w:hAnsi="Trebuchet MS" w:cs="Arial"/>
          <w:i/>
          <w:color w:val="000000"/>
        </w:rPr>
        <w:t xml:space="preserve"> </w:t>
      </w:r>
      <w:proofErr w:type="spellStart"/>
      <w:r w:rsidRPr="004A62F7">
        <w:rPr>
          <w:rFonts w:ascii="Trebuchet MS" w:eastAsia="Calibri" w:hAnsi="Trebuchet MS" w:cs="Arial"/>
          <w:i/>
          <w:color w:val="000000"/>
        </w:rPr>
        <w:t>boni</w:t>
      </w:r>
      <w:proofErr w:type="spellEnd"/>
      <w:r w:rsidRPr="004A62F7">
        <w:rPr>
          <w:rFonts w:ascii="Trebuchet MS" w:eastAsia="Calibri" w:hAnsi="Trebuchet MS" w:cs="Arial"/>
          <w:i/>
          <w:color w:val="000000"/>
        </w:rPr>
        <w:t xml:space="preserve"> iuris</w:t>
      </w:r>
      <w:r w:rsidRPr="004A62F7">
        <w:rPr>
          <w:rFonts w:ascii="Trebuchet MS" w:eastAsia="Calibri" w:hAnsi="Trebuchet MS" w:cs="Arial"/>
          <w:color w:val="000000"/>
        </w:rPr>
        <w:t xml:space="preserve"> –apariencia del buen derecho– unida al </w:t>
      </w:r>
      <w:proofErr w:type="spellStart"/>
      <w:r w:rsidRPr="004A62F7">
        <w:rPr>
          <w:rFonts w:ascii="Trebuchet MS" w:eastAsia="Calibri" w:hAnsi="Trebuchet MS" w:cs="Arial"/>
          <w:i/>
          <w:color w:val="000000"/>
        </w:rPr>
        <w:t>periculum</w:t>
      </w:r>
      <w:proofErr w:type="spellEnd"/>
      <w:r w:rsidRPr="004A62F7">
        <w:rPr>
          <w:rFonts w:ascii="Trebuchet MS" w:eastAsia="Calibri" w:hAnsi="Trebuchet MS" w:cs="Arial"/>
          <w:i/>
          <w:color w:val="000000"/>
        </w:rPr>
        <w:t xml:space="preserve"> in mora</w:t>
      </w:r>
      <w:r w:rsidRPr="004A62F7">
        <w:rPr>
          <w:rFonts w:ascii="Trebuchet MS" w:eastAsia="Calibri" w:hAnsi="Trebuchet MS" w:cs="Arial"/>
          <w:color w:val="000000"/>
        </w:rPr>
        <w:t xml:space="preserve"> –peligro en la demora- de que mientras llega la tutela efectiva se menoscabe o haga irreparable el derecho materia de la decisión final–.</w:t>
      </w:r>
    </w:p>
    <w:p w14:paraId="062F1C02" w14:textId="77777777" w:rsidR="00F36A68" w:rsidRPr="004A62F7" w:rsidRDefault="00F36A68" w:rsidP="00F36A68">
      <w:pPr>
        <w:spacing w:line="276" w:lineRule="auto"/>
        <w:jc w:val="both"/>
        <w:rPr>
          <w:rFonts w:ascii="Trebuchet MS" w:eastAsia="Calibri" w:hAnsi="Trebuchet MS" w:cs="Arial"/>
          <w:color w:val="000000"/>
        </w:rPr>
      </w:pPr>
    </w:p>
    <w:p w14:paraId="5852242F" w14:textId="77777777" w:rsidR="00F36A68" w:rsidRPr="004A62F7" w:rsidRDefault="00F36A68" w:rsidP="00F36A68">
      <w:pPr>
        <w:spacing w:line="276" w:lineRule="auto"/>
        <w:jc w:val="both"/>
        <w:rPr>
          <w:rFonts w:ascii="Trebuchet MS" w:eastAsia="Calibri" w:hAnsi="Trebuchet MS" w:cs="Arial"/>
          <w:color w:val="000000"/>
        </w:rPr>
      </w:pPr>
      <w:r w:rsidRPr="004A62F7">
        <w:rPr>
          <w:rFonts w:ascii="Trebuchet MS" w:eastAsia="Calibri" w:hAnsi="Trebuchet MS" w:cs="Arial"/>
          <w:color w:val="000000"/>
        </w:rPr>
        <w:t xml:space="preserve">Sobre el </w:t>
      </w:r>
      <w:proofErr w:type="spellStart"/>
      <w:r w:rsidRPr="004A62F7">
        <w:rPr>
          <w:rFonts w:ascii="Trebuchet MS" w:eastAsia="Calibri" w:hAnsi="Trebuchet MS" w:cs="Arial"/>
          <w:i/>
          <w:iCs/>
          <w:color w:val="000000"/>
        </w:rPr>
        <w:t>fumus</w:t>
      </w:r>
      <w:proofErr w:type="spellEnd"/>
      <w:r w:rsidRPr="004A62F7">
        <w:rPr>
          <w:rFonts w:ascii="Trebuchet MS" w:eastAsia="Calibri" w:hAnsi="Trebuchet MS" w:cs="Arial"/>
          <w:i/>
          <w:iCs/>
          <w:color w:val="000000"/>
        </w:rPr>
        <w:t xml:space="preserve"> </w:t>
      </w:r>
      <w:proofErr w:type="spellStart"/>
      <w:r w:rsidRPr="004A62F7">
        <w:rPr>
          <w:rFonts w:ascii="Trebuchet MS" w:eastAsia="Calibri" w:hAnsi="Trebuchet MS" w:cs="Arial"/>
          <w:i/>
          <w:iCs/>
          <w:color w:val="000000"/>
        </w:rPr>
        <w:t>boni</w:t>
      </w:r>
      <w:proofErr w:type="spellEnd"/>
      <w:r w:rsidRPr="004A62F7">
        <w:rPr>
          <w:rFonts w:ascii="Trebuchet MS" w:eastAsia="Calibri" w:hAnsi="Trebuchet MS" w:cs="Arial"/>
          <w:i/>
          <w:iCs/>
          <w:color w:val="000000"/>
        </w:rPr>
        <w:t xml:space="preserve"> iuris</w:t>
      </w:r>
      <w:r w:rsidRPr="004A62F7">
        <w:rPr>
          <w:rFonts w:ascii="Trebuchet MS" w:eastAsia="Calibri" w:hAnsi="Trebuchet MS" w:cs="Arial"/>
          <w:color w:val="000000"/>
        </w:rPr>
        <w:t xml:space="preserve"> o apariencia del buen derecho, se debe precisar que éste apunta a una credibilidad objetiva y seria sobre la juridicidad del derecho que se pide proteger, a fin de descartar que se trate de una pretensión manifiestamente infundada, temeraria o cuestionable. Por su parte, el </w:t>
      </w:r>
      <w:proofErr w:type="spellStart"/>
      <w:r w:rsidRPr="004A62F7">
        <w:rPr>
          <w:rFonts w:ascii="Trebuchet MS" w:eastAsia="Calibri" w:hAnsi="Trebuchet MS" w:cs="Arial"/>
          <w:i/>
          <w:iCs/>
          <w:color w:val="000000"/>
        </w:rPr>
        <w:t>periculum</w:t>
      </w:r>
      <w:proofErr w:type="spellEnd"/>
      <w:r w:rsidRPr="004A62F7">
        <w:rPr>
          <w:rFonts w:ascii="Trebuchet MS" w:eastAsia="Calibri" w:hAnsi="Trebuchet MS" w:cs="Arial"/>
          <w:i/>
          <w:iCs/>
          <w:color w:val="000000"/>
        </w:rPr>
        <w:t xml:space="preserve"> in mora </w:t>
      </w:r>
      <w:r w:rsidRPr="004A62F7">
        <w:rPr>
          <w:rFonts w:ascii="Trebuchet MS" w:eastAsia="Calibri" w:hAnsi="Trebuchet MS" w:cs="Arial"/>
          <w:color w:val="000000"/>
        </w:rPr>
        <w:t xml:space="preserve">o peligro en la demora consiste en la posible frustración de los derechos del promovente de la medida cautelar, ante el riesgo de su </w:t>
      </w:r>
      <w:proofErr w:type="spellStart"/>
      <w:r w:rsidRPr="004A62F7">
        <w:rPr>
          <w:rFonts w:ascii="Trebuchet MS" w:eastAsia="Calibri" w:hAnsi="Trebuchet MS" w:cs="Arial"/>
          <w:color w:val="000000"/>
        </w:rPr>
        <w:t>irreparabilidad</w:t>
      </w:r>
      <w:proofErr w:type="spellEnd"/>
      <w:r w:rsidRPr="004A62F7">
        <w:rPr>
          <w:rFonts w:ascii="Trebuchet MS" w:eastAsia="Calibri" w:hAnsi="Trebuchet MS" w:cs="Arial"/>
          <w:color w:val="000000"/>
        </w:rPr>
        <w:t>.</w:t>
      </w:r>
    </w:p>
    <w:p w14:paraId="62430666" w14:textId="77777777" w:rsidR="00F36A68" w:rsidRPr="004A62F7" w:rsidRDefault="00F36A68" w:rsidP="00F36A68">
      <w:pPr>
        <w:spacing w:line="276" w:lineRule="auto"/>
        <w:jc w:val="both"/>
        <w:rPr>
          <w:rFonts w:ascii="Trebuchet MS" w:eastAsia="Calibri" w:hAnsi="Trebuchet MS" w:cs="Arial"/>
          <w:color w:val="000000"/>
        </w:rPr>
      </w:pPr>
    </w:p>
    <w:p w14:paraId="40596367" w14:textId="735A6ABF" w:rsidR="00F36A68" w:rsidRPr="004A62F7" w:rsidRDefault="00F36A68" w:rsidP="00F36A68">
      <w:pPr>
        <w:spacing w:line="276" w:lineRule="auto"/>
        <w:jc w:val="both"/>
        <w:rPr>
          <w:rFonts w:ascii="Trebuchet MS" w:eastAsia="Calibri" w:hAnsi="Trebuchet MS" w:cs="Arial"/>
          <w:color w:val="000000"/>
        </w:rPr>
      </w:pPr>
      <w:r w:rsidRPr="004A62F7">
        <w:rPr>
          <w:rFonts w:ascii="Trebuchet MS" w:eastAsia="Calibri" w:hAnsi="Trebuchet MS" w:cs="Arial"/>
          <w:color w:val="000000"/>
        </w:rPr>
        <w:t>Como se puede deducir, la verificación de ambos requisitos obliga indefectiblemente a que la autoridad</w:t>
      </w:r>
      <w:r w:rsidR="00537976">
        <w:rPr>
          <w:rFonts w:ascii="Trebuchet MS" w:eastAsia="Calibri" w:hAnsi="Trebuchet MS" w:cs="Arial"/>
          <w:color w:val="000000"/>
        </w:rPr>
        <w:t xml:space="preserve"> administrativa</w:t>
      </w:r>
      <w:r w:rsidRPr="004A62F7">
        <w:rPr>
          <w:rFonts w:ascii="Trebuchet MS" w:eastAsia="Calibri" w:hAnsi="Trebuchet MS" w:cs="Arial"/>
          <w:color w:val="000000"/>
        </w:rPr>
        <w:t xml:space="preserve"> realice una evaluación preliminar del caso concreto en torno a las respectivas posiciones enfrentadas, a fin de determinar si se justifica o no el dictado de las medidas cautelares.</w:t>
      </w:r>
    </w:p>
    <w:p w14:paraId="404732EC" w14:textId="77777777" w:rsidR="00F36A68" w:rsidRPr="004A62F7" w:rsidRDefault="00F36A68" w:rsidP="00F36A68">
      <w:pPr>
        <w:spacing w:line="276" w:lineRule="auto"/>
        <w:jc w:val="both"/>
        <w:rPr>
          <w:rFonts w:ascii="Trebuchet MS" w:eastAsia="Calibri" w:hAnsi="Trebuchet MS" w:cs="Arial"/>
          <w:color w:val="000000"/>
        </w:rPr>
      </w:pPr>
    </w:p>
    <w:p w14:paraId="06794CAC" w14:textId="77777777" w:rsidR="00F36A68" w:rsidRPr="004A62F7" w:rsidRDefault="00F36A68" w:rsidP="00F36A68">
      <w:pPr>
        <w:spacing w:line="276" w:lineRule="auto"/>
        <w:jc w:val="both"/>
        <w:rPr>
          <w:rFonts w:ascii="Trebuchet MS" w:eastAsia="Calibri" w:hAnsi="Trebuchet MS" w:cs="Arial"/>
          <w:color w:val="000000"/>
        </w:rPr>
      </w:pPr>
      <w:r w:rsidRPr="004A62F7">
        <w:rPr>
          <w:rFonts w:ascii="Trebuchet MS" w:eastAsia="Calibri" w:hAnsi="Trebuchet MS" w:cs="Arial"/>
          <w:color w:val="000000"/>
        </w:rPr>
        <w:t>En consecuencia, si de ese análisis previo resulta la existencia de un derecho, en apariencia reconocido legalmente de quien sufre la lesión o el riesgo de un daño inminente y la correlativa falta de justificación de la conducta reprochada, entonces se torna patente que la medida cautelar debe ser acordada, salvo que el perjuicio al interés social o al orden público sea mayor a los daños que pudiera resentir el solicitante, supuesto en el cual, deberá negarse la medida cautelar.</w:t>
      </w:r>
    </w:p>
    <w:p w14:paraId="767F1A27" w14:textId="77777777" w:rsidR="00F36A68" w:rsidRPr="004A62F7" w:rsidRDefault="00F36A68" w:rsidP="00F36A68">
      <w:pPr>
        <w:spacing w:line="276" w:lineRule="auto"/>
        <w:jc w:val="both"/>
        <w:rPr>
          <w:rFonts w:ascii="Trebuchet MS" w:eastAsia="Calibri" w:hAnsi="Trebuchet MS" w:cs="Arial"/>
          <w:color w:val="000000"/>
        </w:rPr>
      </w:pPr>
    </w:p>
    <w:p w14:paraId="051B48CD" w14:textId="77777777" w:rsidR="00F36A68" w:rsidRPr="004A62F7" w:rsidRDefault="00F36A68" w:rsidP="00F36A68">
      <w:pPr>
        <w:spacing w:line="276" w:lineRule="auto"/>
        <w:jc w:val="both"/>
        <w:rPr>
          <w:rFonts w:ascii="Trebuchet MS" w:eastAsia="Calibri" w:hAnsi="Trebuchet MS" w:cs="Arial"/>
          <w:color w:val="000000"/>
        </w:rPr>
      </w:pPr>
      <w:r w:rsidRPr="004A62F7">
        <w:rPr>
          <w:rFonts w:ascii="Trebuchet MS" w:eastAsia="Calibri" w:hAnsi="Trebuchet MS" w:cs="Arial"/>
          <w:color w:val="000000"/>
        </w:rPr>
        <w:t xml:space="preserve">Como se puede observar de todo lo anteriormente explicado, es inconcuso entonces que la ponderación de los valores tutelados que justifican los posicionamientos de las partes en conflicto, así como la valoración de los </w:t>
      </w:r>
      <w:r w:rsidRPr="004A62F7">
        <w:rPr>
          <w:rFonts w:ascii="Trebuchet MS" w:eastAsia="Calibri" w:hAnsi="Trebuchet MS" w:cs="Arial"/>
          <w:color w:val="000000"/>
        </w:rPr>
        <w:lastRenderedPageBreak/>
        <w:t>elementos probatorios que obren en el expediente, se convierte en una etapa fundamental para el examen de la solicitud de medidas cautelares, toda vez que cuando menos se deberán observar las directrices siguientes:</w:t>
      </w:r>
    </w:p>
    <w:p w14:paraId="02C4930E" w14:textId="77777777" w:rsidR="00F36A68" w:rsidRPr="004A62F7" w:rsidRDefault="00F36A68" w:rsidP="00F36A68">
      <w:pPr>
        <w:spacing w:line="276" w:lineRule="auto"/>
        <w:jc w:val="both"/>
        <w:rPr>
          <w:rFonts w:ascii="Trebuchet MS" w:eastAsia="Calibri" w:hAnsi="Trebuchet MS" w:cs="Arial"/>
          <w:color w:val="000000"/>
        </w:rPr>
      </w:pPr>
    </w:p>
    <w:p w14:paraId="4A4A2480" w14:textId="77777777" w:rsidR="00F36A68" w:rsidRDefault="00F36A68" w:rsidP="00F36A68">
      <w:pPr>
        <w:numPr>
          <w:ilvl w:val="0"/>
          <w:numId w:val="2"/>
        </w:numPr>
        <w:spacing w:line="276" w:lineRule="auto"/>
        <w:ind w:right="476"/>
        <w:jc w:val="both"/>
        <w:rPr>
          <w:rFonts w:ascii="Trebuchet MS" w:eastAsia="Calibri" w:hAnsi="Trebuchet MS" w:cs="Arial"/>
          <w:color w:val="000000"/>
        </w:rPr>
      </w:pPr>
      <w:r w:rsidRPr="004A62F7">
        <w:rPr>
          <w:rFonts w:ascii="Trebuchet MS" w:eastAsia="Calibri" w:hAnsi="Trebuchet MS" w:cs="Arial"/>
          <w:color w:val="000000"/>
        </w:rPr>
        <w:t>Verificar si existe el derecho cuya tutela se pretende.</w:t>
      </w:r>
    </w:p>
    <w:p w14:paraId="196726FC" w14:textId="77777777" w:rsidR="00F36A68" w:rsidRPr="004A62F7" w:rsidRDefault="00F36A68" w:rsidP="00F36A68">
      <w:pPr>
        <w:spacing w:line="276" w:lineRule="auto"/>
        <w:ind w:left="720" w:right="476"/>
        <w:jc w:val="both"/>
        <w:rPr>
          <w:rFonts w:ascii="Trebuchet MS" w:eastAsia="Calibri" w:hAnsi="Trebuchet MS" w:cs="Arial"/>
          <w:color w:val="000000"/>
        </w:rPr>
      </w:pPr>
    </w:p>
    <w:p w14:paraId="254F4BEB" w14:textId="77777777" w:rsidR="00F36A68" w:rsidRDefault="00F36A68" w:rsidP="00F36A68">
      <w:pPr>
        <w:numPr>
          <w:ilvl w:val="0"/>
          <w:numId w:val="2"/>
        </w:numPr>
        <w:spacing w:line="276" w:lineRule="auto"/>
        <w:ind w:right="476"/>
        <w:jc w:val="both"/>
        <w:rPr>
          <w:rFonts w:ascii="Trebuchet MS" w:eastAsia="Calibri" w:hAnsi="Trebuchet MS" w:cs="Arial"/>
          <w:color w:val="000000"/>
        </w:rPr>
      </w:pPr>
      <w:r w:rsidRPr="004A62F7">
        <w:rPr>
          <w:rFonts w:ascii="Trebuchet MS" w:eastAsia="Calibri" w:hAnsi="Trebuchet MS" w:cs="Arial"/>
          <w:color w:val="000000"/>
        </w:rPr>
        <w:t>Justificar el temor fundado de que, ante la espera del dictado de la resolución definitiva, desaparezca la materia de controversia.</w:t>
      </w:r>
    </w:p>
    <w:p w14:paraId="6E203CF3" w14:textId="77777777" w:rsidR="00F36A68" w:rsidRPr="004A62F7" w:rsidRDefault="00F36A68" w:rsidP="00F36A68">
      <w:pPr>
        <w:spacing w:line="276" w:lineRule="auto"/>
        <w:ind w:left="720" w:right="476"/>
        <w:jc w:val="both"/>
        <w:rPr>
          <w:rFonts w:ascii="Trebuchet MS" w:eastAsia="Calibri" w:hAnsi="Trebuchet MS" w:cs="Arial"/>
          <w:color w:val="000000"/>
        </w:rPr>
      </w:pPr>
    </w:p>
    <w:p w14:paraId="65CF3A86" w14:textId="77777777" w:rsidR="00F36A68" w:rsidRDefault="00F36A68" w:rsidP="00F36A68">
      <w:pPr>
        <w:numPr>
          <w:ilvl w:val="0"/>
          <w:numId w:val="2"/>
        </w:numPr>
        <w:spacing w:line="276" w:lineRule="auto"/>
        <w:ind w:right="476"/>
        <w:jc w:val="both"/>
        <w:rPr>
          <w:rFonts w:ascii="Trebuchet MS" w:eastAsia="Calibri" w:hAnsi="Trebuchet MS" w:cs="Arial"/>
          <w:color w:val="000000"/>
        </w:rPr>
      </w:pPr>
      <w:r w:rsidRPr="004A62F7">
        <w:rPr>
          <w:rFonts w:ascii="Trebuchet MS" w:eastAsia="Calibri" w:hAnsi="Trebuchet MS" w:cs="Arial"/>
          <w:color w:val="000000"/>
        </w:rPr>
        <w:t>Ponderar los valores y bienes jurídicos en conflicto, y justificar la idoneidad, razonabilidad y proporcionalidad de la determinación que se adopte.</w:t>
      </w:r>
    </w:p>
    <w:p w14:paraId="5A051772" w14:textId="77777777" w:rsidR="00F36A68" w:rsidRPr="004A62F7" w:rsidRDefault="00F36A68" w:rsidP="00F36A68">
      <w:pPr>
        <w:spacing w:line="276" w:lineRule="auto"/>
        <w:ind w:left="720" w:right="476"/>
        <w:jc w:val="both"/>
        <w:rPr>
          <w:rFonts w:ascii="Trebuchet MS" w:eastAsia="Calibri" w:hAnsi="Trebuchet MS" w:cs="Arial"/>
          <w:color w:val="000000"/>
        </w:rPr>
      </w:pPr>
    </w:p>
    <w:p w14:paraId="1061586B" w14:textId="77777777" w:rsidR="00F36A68" w:rsidRPr="004A62F7" w:rsidRDefault="00F36A68" w:rsidP="00F36A68">
      <w:pPr>
        <w:numPr>
          <w:ilvl w:val="0"/>
          <w:numId w:val="2"/>
        </w:numPr>
        <w:spacing w:line="276" w:lineRule="auto"/>
        <w:ind w:right="476"/>
        <w:jc w:val="both"/>
        <w:rPr>
          <w:rFonts w:ascii="Trebuchet MS" w:eastAsia="Calibri" w:hAnsi="Trebuchet MS" w:cs="Arial"/>
          <w:color w:val="000000"/>
        </w:rPr>
      </w:pPr>
      <w:r w:rsidRPr="004A62F7">
        <w:rPr>
          <w:rFonts w:ascii="Trebuchet MS" w:eastAsia="Calibri" w:hAnsi="Trebuchet MS" w:cs="Arial"/>
          <w:color w:val="000000"/>
        </w:rPr>
        <w:t>Fundar y motivar si la conducta denunciada, atendiendo al contexto en que se produce, trasciende o no a los límites del derecho o libertad que se considera afectado y, si presumiblemente, se ubica en el ámbito de lo ilícito.</w:t>
      </w:r>
    </w:p>
    <w:p w14:paraId="0189B8D9" w14:textId="77777777" w:rsidR="00F36A68" w:rsidRPr="004A62F7" w:rsidRDefault="00F36A68" w:rsidP="00F36A68">
      <w:pPr>
        <w:spacing w:line="276" w:lineRule="auto"/>
        <w:jc w:val="both"/>
        <w:rPr>
          <w:rFonts w:ascii="Trebuchet MS" w:eastAsia="Calibri" w:hAnsi="Trebuchet MS" w:cs="Arial"/>
          <w:color w:val="000000"/>
        </w:rPr>
      </w:pPr>
    </w:p>
    <w:p w14:paraId="1B85043F" w14:textId="77777777" w:rsidR="00F36A68" w:rsidRPr="004A62F7" w:rsidRDefault="00F36A68" w:rsidP="00F36A68">
      <w:pPr>
        <w:spacing w:line="276" w:lineRule="auto"/>
        <w:jc w:val="both"/>
        <w:rPr>
          <w:rFonts w:ascii="Trebuchet MS" w:eastAsia="Calibri" w:hAnsi="Trebuchet MS" w:cs="Arial"/>
          <w:color w:val="000000"/>
        </w:rPr>
      </w:pPr>
      <w:r w:rsidRPr="004A62F7">
        <w:rPr>
          <w:rFonts w:ascii="Trebuchet MS" w:eastAsia="Calibri" w:hAnsi="Trebuchet MS" w:cs="Arial"/>
          <w:color w:val="000000"/>
        </w:rPr>
        <w:t>De esa forma, la medida cautelar en materia electoral cumplirá sus objetivos fundamentales: evitar la vulneración de los bienes jurídicos tutelados, así como la generación de daños irreversibles a los posibles afectados. Todo ello para que cuando se dicte la resolución de fondo, sea factible su cumplimiento efectivo e integral.</w:t>
      </w:r>
    </w:p>
    <w:p w14:paraId="5900AD31" w14:textId="77777777" w:rsidR="00F36A68" w:rsidRPr="004A62F7" w:rsidRDefault="00F36A68" w:rsidP="00F36A68">
      <w:pPr>
        <w:spacing w:line="276" w:lineRule="auto"/>
        <w:jc w:val="both"/>
        <w:rPr>
          <w:rFonts w:ascii="Trebuchet MS" w:eastAsia="Calibri" w:hAnsi="Trebuchet MS" w:cs="Arial"/>
          <w:color w:val="000000"/>
          <w:highlight w:val="yellow"/>
        </w:rPr>
      </w:pPr>
    </w:p>
    <w:p w14:paraId="0A012102" w14:textId="77777777" w:rsidR="00F36A68" w:rsidRPr="004A62F7" w:rsidRDefault="00F36A68" w:rsidP="00F36A68">
      <w:pPr>
        <w:spacing w:line="276" w:lineRule="auto"/>
        <w:jc w:val="both"/>
        <w:rPr>
          <w:rFonts w:ascii="Trebuchet MS" w:eastAsia="Calibri" w:hAnsi="Trebuchet MS" w:cs="Arial"/>
        </w:rPr>
      </w:pPr>
      <w:r w:rsidRPr="004A62F7">
        <w:rPr>
          <w:rFonts w:ascii="Trebuchet MS" w:eastAsia="Calibri" w:hAnsi="Trebuchet MS" w:cs="Arial"/>
          <w:b/>
        </w:rPr>
        <w:t>VII. Pronunciamiento respecto de la solicitud de adopción de la medida cautelar.</w:t>
      </w:r>
      <w:r w:rsidRPr="004A62F7">
        <w:rPr>
          <w:rFonts w:ascii="Trebuchet MS" w:eastAsia="Calibri" w:hAnsi="Trebuchet MS" w:cs="Arial"/>
        </w:rPr>
        <w:t xml:space="preserve"> </w:t>
      </w:r>
    </w:p>
    <w:p w14:paraId="685C109B" w14:textId="77777777" w:rsidR="00F36A68" w:rsidRPr="004A62F7" w:rsidRDefault="00F36A68" w:rsidP="00F36A68">
      <w:pPr>
        <w:spacing w:line="276" w:lineRule="auto"/>
        <w:jc w:val="both"/>
        <w:rPr>
          <w:rFonts w:ascii="Trebuchet MS" w:eastAsia="Calibri" w:hAnsi="Trebuchet MS" w:cs="Arial"/>
          <w:color w:val="000000"/>
        </w:rPr>
      </w:pPr>
    </w:p>
    <w:p w14:paraId="2EF60412" w14:textId="77777777" w:rsidR="00F36A68" w:rsidRPr="004A62F7" w:rsidRDefault="00F36A68" w:rsidP="00F36A68">
      <w:pPr>
        <w:spacing w:line="276" w:lineRule="auto"/>
        <w:jc w:val="both"/>
        <w:rPr>
          <w:rFonts w:ascii="Trebuchet MS" w:hAnsi="Trebuchet MS" w:cs="Arial"/>
          <w:lang w:eastAsia="es-MX"/>
        </w:rPr>
      </w:pPr>
      <w:r w:rsidRPr="004A62F7">
        <w:rPr>
          <w:rFonts w:ascii="Trebuchet MS" w:eastAsia="Calibri" w:hAnsi="Trebuchet MS" w:cs="Arial"/>
          <w:color w:val="000000"/>
        </w:rPr>
        <w:t>Precisado lo anterior y considerado en su integridad el escrito de queja y las pruebas que obran en el expediente, se analiza la pretensión, hecha valer por la parte denunciante.</w:t>
      </w:r>
    </w:p>
    <w:p w14:paraId="2F06E063" w14:textId="77777777" w:rsidR="00F36A68" w:rsidRPr="004A62F7" w:rsidRDefault="00F36A68" w:rsidP="00F36A68">
      <w:pPr>
        <w:spacing w:line="276" w:lineRule="auto"/>
        <w:jc w:val="both"/>
        <w:rPr>
          <w:rFonts w:ascii="Trebuchet MS" w:hAnsi="Trebuchet MS" w:cs="Arial"/>
          <w:color w:val="000000"/>
        </w:rPr>
      </w:pPr>
    </w:p>
    <w:p w14:paraId="35DAF222" w14:textId="77777777" w:rsidR="00F36A68" w:rsidRPr="004A62F7" w:rsidRDefault="00F36A68" w:rsidP="00F36A68">
      <w:pPr>
        <w:pStyle w:val="Sinespaciado"/>
        <w:spacing w:line="276" w:lineRule="auto"/>
        <w:jc w:val="both"/>
        <w:rPr>
          <w:rFonts w:ascii="Trebuchet MS" w:hAnsi="Trebuchet MS"/>
          <w:color w:val="000000"/>
        </w:rPr>
      </w:pPr>
      <w:r w:rsidRPr="004A62F7">
        <w:rPr>
          <w:rFonts w:ascii="Trebuchet MS" w:hAnsi="Trebuchet MS"/>
          <w:color w:val="000000"/>
        </w:rPr>
        <w:t xml:space="preserve">Para tal efecto, a continuación, se detallará el resultado de las diligencias de investigación ordenadas, </w:t>
      </w:r>
      <w:r>
        <w:rPr>
          <w:rFonts w:ascii="Trebuchet MS" w:hAnsi="Trebuchet MS"/>
          <w:color w:val="000000"/>
        </w:rPr>
        <w:t xml:space="preserve">cuyo resultado se encuentra en </w:t>
      </w:r>
      <w:r w:rsidR="00A57AAC">
        <w:rPr>
          <w:rFonts w:ascii="Trebuchet MS" w:hAnsi="Trebuchet MS"/>
          <w:color w:val="000000"/>
        </w:rPr>
        <w:t>el</w:t>
      </w:r>
      <w:r>
        <w:rPr>
          <w:rFonts w:ascii="Trebuchet MS" w:hAnsi="Trebuchet MS"/>
          <w:color w:val="000000"/>
        </w:rPr>
        <w:t xml:space="preserve"> acta</w:t>
      </w:r>
      <w:r w:rsidRPr="004A62F7">
        <w:rPr>
          <w:rFonts w:ascii="Trebuchet MS" w:hAnsi="Trebuchet MS"/>
          <w:color w:val="000000"/>
        </w:rPr>
        <w:t xml:space="preserve"> de Oficialía Electoral </w:t>
      </w:r>
      <w:r w:rsidRPr="004A62F7">
        <w:rPr>
          <w:rFonts w:ascii="Trebuchet MS" w:hAnsi="Trebuchet MS"/>
          <w:bCs/>
        </w:rPr>
        <w:t xml:space="preserve">número </w:t>
      </w:r>
      <w:r w:rsidR="00C57643">
        <w:rPr>
          <w:rFonts w:ascii="Trebuchet MS" w:hAnsi="Trebuchet MS"/>
        </w:rPr>
        <w:t>IEPC-OE/22</w:t>
      </w:r>
      <w:r w:rsidRPr="00625457">
        <w:rPr>
          <w:rFonts w:ascii="Trebuchet MS" w:hAnsi="Trebuchet MS"/>
        </w:rPr>
        <w:t>3/</w:t>
      </w:r>
      <w:r w:rsidRPr="00DB2F67">
        <w:rPr>
          <w:rFonts w:ascii="Trebuchet MS" w:hAnsi="Trebuchet MS"/>
        </w:rPr>
        <w:t>2021</w:t>
      </w:r>
      <w:r w:rsidR="00C57643" w:rsidRPr="00DB2F67">
        <w:rPr>
          <w:rFonts w:ascii="Trebuchet MS" w:hAnsi="Trebuchet MS"/>
        </w:rPr>
        <w:t xml:space="preserve"> e IEPC-OE/</w:t>
      </w:r>
      <w:r w:rsidR="00DB2F67" w:rsidRPr="00DB2F67">
        <w:rPr>
          <w:rFonts w:ascii="Trebuchet MS" w:hAnsi="Trebuchet MS"/>
        </w:rPr>
        <w:t>304</w:t>
      </w:r>
      <w:r w:rsidR="00C57643" w:rsidRPr="00DB2F67">
        <w:rPr>
          <w:rFonts w:ascii="Trebuchet MS" w:hAnsi="Trebuchet MS"/>
        </w:rPr>
        <w:t>/2021</w:t>
      </w:r>
      <w:r w:rsidRPr="00DB2F67">
        <w:rPr>
          <w:rFonts w:ascii="Trebuchet MS" w:hAnsi="Trebuchet MS"/>
        </w:rPr>
        <w:t>, en</w:t>
      </w:r>
      <w:r>
        <w:rPr>
          <w:rFonts w:ascii="Trebuchet MS" w:hAnsi="Trebuchet MS"/>
        </w:rPr>
        <w:t xml:space="preserve"> la cual se precisa el</w:t>
      </w:r>
      <w:r w:rsidRPr="004A62F7">
        <w:rPr>
          <w:rFonts w:ascii="Trebuchet MS" w:hAnsi="Trebuchet MS"/>
        </w:rPr>
        <w:t xml:space="preserve"> resultado de la verificación del contenido de </w:t>
      </w:r>
      <w:r w:rsidRPr="004A62F7">
        <w:rPr>
          <w:rFonts w:ascii="Trebuchet MS" w:hAnsi="Trebuchet MS"/>
          <w:color w:val="000000"/>
        </w:rPr>
        <w:t xml:space="preserve">las publicaciones denunciadas </w:t>
      </w:r>
      <w:r w:rsidR="00C57643">
        <w:rPr>
          <w:rFonts w:ascii="Trebuchet MS" w:hAnsi="Trebuchet MS"/>
          <w:color w:val="000000"/>
        </w:rPr>
        <w:t xml:space="preserve">así </w:t>
      </w:r>
      <w:r w:rsidR="00C57643">
        <w:rPr>
          <w:rFonts w:ascii="Trebuchet MS" w:hAnsi="Trebuchet MS"/>
          <w:color w:val="000000"/>
        </w:rPr>
        <w:lastRenderedPageBreak/>
        <w:t xml:space="preserve">como el de las bardas y espectaculares denunciados </w:t>
      </w:r>
      <w:r w:rsidRPr="004A62F7">
        <w:rPr>
          <w:rFonts w:ascii="Trebuchet MS" w:hAnsi="Trebuchet MS"/>
          <w:color w:val="000000"/>
        </w:rPr>
        <w:t xml:space="preserve">por </w:t>
      </w:r>
      <w:r w:rsidR="00C57643">
        <w:rPr>
          <w:rFonts w:ascii="Trebuchet MS" w:hAnsi="Trebuchet MS"/>
          <w:color w:val="000000"/>
        </w:rPr>
        <w:t>la parte quejosa</w:t>
      </w:r>
      <w:r w:rsidRPr="004A62F7">
        <w:rPr>
          <w:rFonts w:ascii="Trebuchet MS" w:hAnsi="Trebuchet MS"/>
          <w:color w:val="000000"/>
        </w:rPr>
        <w:t>, en los siguientes términos:</w:t>
      </w:r>
    </w:p>
    <w:p w14:paraId="2B87D6B9" w14:textId="77777777" w:rsidR="00F36A68" w:rsidRPr="004A62F7" w:rsidRDefault="00F36A68" w:rsidP="00F36A68">
      <w:pPr>
        <w:pStyle w:val="NormalWeb"/>
        <w:spacing w:before="0" w:beforeAutospacing="0" w:after="0" w:afterAutospacing="0" w:line="276" w:lineRule="auto"/>
        <w:contextualSpacing/>
        <w:jc w:val="both"/>
        <w:textAlignment w:val="baseline"/>
        <w:rPr>
          <w:rFonts w:ascii="Trebuchet MS" w:eastAsiaTheme="minorHAnsi" w:hAnsi="Trebuchet MS" w:cs="Arial"/>
          <w:color w:val="000000"/>
          <w:lang w:val="es-ES" w:eastAsia="en-US"/>
        </w:rPr>
      </w:pPr>
    </w:p>
    <w:tbl>
      <w:tblPr>
        <w:tblStyle w:val="Tablaconcuadrcula"/>
        <w:tblW w:w="0" w:type="auto"/>
        <w:tblLook w:val="04A0" w:firstRow="1" w:lastRow="0" w:firstColumn="1" w:lastColumn="0" w:noHBand="0" w:noVBand="1"/>
      </w:tblPr>
      <w:tblGrid>
        <w:gridCol w:w="4106"/>
        <w:gridCol w:w="4722"/>
      </w:tblGrid>
      <w:tr w:rsidR="00F36A68" w:rsidRPr="00F31A16" w14:paraId="2B7AF1C2" w14:textId="77777777" w:rsidTr="00F3697C">
        <w:tc>
          <w:tcPr>
            <w:tcW w:w="8828" w:type="dxa"/>
            <w:gridSpan w:val="2"/>
          </w:tcPr>
          <w:p w14:paraId="15453EEB" w14:textId="77777777" w:rsidR="00F36A68" w:rsidRDefault="00C57643" w:rsidP="00F3697C">
            <w:pPr>
              <w:spacing w:line="276" w:lineRule="auto"/>
              <w:jc w:val="center"/>
              <w:rPr>
                <w:rFonts w:ascii="Trebuchet MS" w:hAnsi="Trebuchet MS"/>
              </w:rPr>
            </w:pPr>
            <w:r>
              <w:rPr>
                <w:rFonts w:ascii="Trebuchet MS" w:hAnsi="Trebuchet MS"/>
              </w:rPr>
              <w:t>Acta de verificación IEPC-OE/22</w:t>
            </w:r>
            <w:r w:rsidRPr="00625457">
              <w:rPr>
                <w:rFonts w:ascii="Trebuchet MS" w:hAnsi="Trebuchet MS"/>
              </w:rPr>
              <w:t>3/2021</w:t>
            </w:r>
          </w:p>
          <w:p w14:paraId="1C8B6A55" w14:textId="77777777" w:rsidR="00C57643" w:rsidRDefault="00C57643" w:rsidP="00F3697C">
            <w:pPr>
              <w:spacing w:line="276" w:lineRule="auto"/>
              <w:jc w:val="center"/>
              <w:rPr>
                <w:rFonts w:ascii="Trebuchet MS" w:hAnsi="Trebuchet MS" w:cs="Arial"/>
                <w:sz w:val="22"/>
                <w:szCs w:val="22"/>
                <w:lang w:val="en-US" w:eastAsia="es-MX"/>
              </w:rPr>
            </w:pPr>
          </w:p>
        </w:tc>
      </w:tr>
      <w:tr w:rsidR="00F36A68" w:rsidRPr="00F31A16" w14:paraId="64FBB632" w14:textId="77777777" w:rsidTr="00F3697C">
        <w:tc>
          <w:tcPr>
            <w:tcW w:w="8828" w:type="dxa"/>
            <w:gridSpan w:val="2"/>
          </w:tcPr>
          <w:p w14:paraId="26995FC4" w14:textId="77777777" w:rsidR="00F36A68" w:rsidRPr="00557487" w:rsidRDefault="00557487" w:rsidP="00C57643">
            <w:pPr>
              <w:spacing w:line="276" w:lineRule="auto"/>
              <w:jc w:val="center"/>
              <w:rPr>
                <w:rFonts w:ascii="Trebuchet MS" w:hAnsi="Trebuchet MS" w:cs="Arial"/>
                <w:sz w:val="22"/>
                <w:szCs w:val="22"/>
                <w:lang w:val="es-MX" w:eastAsia="es-MX"/>
              </w:rPr>
            </w:pPr>
            <w:r w:rsidRPr="00557487">
              <w:rPr>
                <w:rFonts w:ascii="Trebuchet MS" w:hAnsi="Trebuchet MS" w:cs="Arial"/>
                <w:sz w:val="22"/>
                <w:szCs w:val="22"/>
                <w:lang w:val="es-MX" w:eastAsia="es-MX"/>
              </w:rPr>
              <w:t>Características</w:t>
            </w:r>
            <w:r w:rsidR="00C57643" w:rsidRPr="00557487">
              <w:rPr>
                <w:rFonts w:ascii="Trebuchet MS" w:hAnsi="Trebuchet MS" w:cs="Arial"/>
                <w:sz w:val="22"/>
                <w:szCs w:val="22"/>
                <w:lang w:val="es-MX" w:eastAsia="es-MX"/>
              </w:rPr>
              <w:t xml:space="preserve"> de las bardas denunciadas</w:t>
            </w:r>
          </w:p>
        </w:tc>
      </w:tr>
      <w:tr w:rsidR="00F36A68" w14:paraId="4757FAD8" w14:textId="77777777" w:rsidTr="00F3697C">
        <w:tc>
          <w:tcPr>
            <w:tcW w:w="4106" w:type="dxa"/>
          </w:tcPr>
          <w:p w14:paraId="27898DC2" w14:textId="77777777" w:rsidR="00F36A68" w:rsidRDefault="00F36A68"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63100D09" w14:textId="77777777" w:rsidR="00F36A68" w:rsidRDefault="00557487"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 xml:space="preserve"> Dirección Calle Prisciliano Sánchez y Calzada Independencia.</w:t>
            </w:r>
          </w:p>
          <w:p w14:paraId="79D10FFF" w14:textId="77777777" w:rsidR="00557487" w:rsidRDefault="00557487"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645FA1E5" w14:textId="77777777" w:rsidR="00557487" w:rsidRDefault="00557487"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 xml:space="preserve"> Texto:</w:t>
            </w:r>
          </w:p>
          <w:p w14:paraId="43D2BC90" w14:textId="77777777" w:rsidR="00557487" w:rsidRDefault="00557487"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 xml:space="preserve">a) “morena LA ESPERANZA DE </w:t>
            </w:r>
            <w:r w:rsidR="004A2A1F">
              <w:rPr>
                <w:rFonts w:ascii="Trebuchet MS" w:hAnsi="Trebuchet MS"/>
                <w:i/>
                <w:color w:val="000000"/>
                <w:sz w:val="20"/>
                <w:szCs w:val="20"/>
                <w:lang w:val="es-ES"/>
              </w:rPr>
              <w:t>MÉXICO</w:t>
            </w:r>
            <w:r>
              <w:rPr>
                <w:rFonts w:ascii="Trebuchet MS" w:hAnsi="Trebuchet MS"/>
                <w:i/>
                <w:color w:val="000000"/>
                <w:sz w:val="20"/>
                <w:szCs w:val="20"/>
                <w:lang w:val="es-ES"/>
              </w:rPr>
              <w:t>”</w:t>
            </w:r>
          </w:p>
          <w:p w14:paraId="0698A926" w14:textId="77777777" w:rsidR="00557487" w:rsidRDefault="00557487"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299DB933" w14:textId="77777777" w:rsidR="00557487" w:rsidRDefault="00557487"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 xml:space="preserve">b) “DR. </w:t>
            </w:r>
            <w:r w:rsidR="004A2A1F">
              <w:rPr>
                <w:rFonts w:ascii="Trebuchet MS" w:hAnsi="Trebuchet MS"/>
                <w:i/>
                <w:color w:val="000000"/>
                <w:sz w:val="20"/>
                <w:szCs w:val="20"/>
                <w:lang w:val="es-ES"/>
              </w:rPr>
              <w:t>LOMELÍ</w:t>
            </w:r>
            <w:r>
              <w:rPr>
                <w:rFonts w:ascii="Trebuchet MS" w:hAnsi="Trebuchet MS"/>
                <w:i/>
                <w:color w:val="000000"/>
                <w:sz w:val="20"/>
                <w:szCs w:val="20"/>
                <w:lang w:val="es-ES"/>
              </w:rPr>
              <w:t xml:space="preserve"> PRESIDENTE DE GUADALAJARA”</w:t>
            </w:r>
          </w:p>
          <w:p w14:paraId="22D69B51" w14:textId="77777777" w:rsidR="00557487" w:rsidRDefault="00557487"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1E113856" w14:textId="77777777" w:rsidR="00557487" w:rsidRDefault="00557487"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c) “LA ESPERANZA QUE VIENE”</w:t>
            </w:r>
          </w:p>
          <w:p w14:paraId="15AB00C7" w14:textId="77777777" w:rsidR="00557487" w:rsidRPr="00853454" w:rsidRDefault="00557487" w:rsidP="00F3697C">
            <w:pPr>
              <w:pStyle w:val="NormalWeb"/>
              <w:spacing w:before="0" w:beforeAutospacing="0" w:after="0" w:afterAutospacing="0"/>
              <w:contextualSpacing/>
              <w:jc w:val="center"/>
              <w:textAlignment w:val="baseline"/>
              <w:rPr>
                <w:rFonts w:ascii="Trebuchet MS" w:hAnsi="Trebuchet MS" w:cs="Arial"/>
                <w:i/>
                <w:sz w:val="20"/>
                <w:szCs w:val="20"/>
                <w:lang w:val="es-ES_tradnl" w:eastAsia="es-MX"/>
              </w:rPr>
            </w:pPr>
          </w:p>
        </w:tc>
        <w:tc>
          <w:tcPr>
            <w:tcW w:w="4722" w:type="dxa"/>
          </w:tcPr>
          <w:p w14:paraId="5C499B59" w14:textId="77777777" w:rsidR="00F36A68" w:rsidRDefault="00F36A68" w:rsidP="00F3697C">
            <w:pPr>
              <w:spacing w:line="276" w:lineRule="auto"/>
              <w:jc w:val="center"/>
              <w:rPr>
                <w:rFonts w:ascii="Trebuchet MS" w:hAnsi="Trebuchet MS" w:cs="Arial"/>
                <w:i/>
                <w:sz w:val="20"/>
                <w:szCs w:val="20"/>
                <w:lang w:val="es-ES_tradnl" w:eastAsia="es-MX"/>
              </w:rPr>
            </w:pPr>
            <w:r w:rsidRPr="00853454">
              <w:rPr>
                <w:rFonts w:ascii="Trebuchet MS" w:hAnsi="Trebuchet MS" w:cs="Arial"/>
                <w:i/>
                <w:sz w:val="20"/>
                <w:szCs w:val="20"/>
                <w:lang w:val="es-ES_tradnl" w:eastAsia="es-MX"/>
              </w:rPr>
              <w:t xml:space="preserve">Imágenes </w:t>
            </w:r>
          </w:p>
          <w:p w14:paraId="0ED982FF" w14:textId="77777777" w:rsidR="00F36A68" w:rsidRDefault="00557487" w:rsidP="00F3697C">
            <w:pPr>
              <w:spacing w:line="276" w:lineRule="auto"/>
              <w:jc w:val="center"/>
              <w:rPr>
                <w:rFonts w:ascii="Trebuchet MS" w:hAnsi="Trebuchet MS" w:cs="Arial"/>
                <w:i/>
                <w:sz w:val="20"/>
                <w:szCs w:val="20"/>
                <w:lang w:val="es-ES_tradnl" w:eastAsia="es-MX"/>
              </w:rPr>
            </w:pPr>
            <w:r w:rsidRPr="00557487">
              <w:rPr>
                <w:rFonts w:ascii="Trebuchet MS" w:hAnsi="Trebuchet MS" w:cs="Arial"/>
                <w:i/>
                <w:noProof/>
                <w:sz w:val="20"/>
                <w:szCs w:val="20"/>
                <w:lang w:val="es-MX" w:eastAsia="es-MX"/>
              </w:rPr>
              <w:drawing>
                <wp:inline distT="0" distB="0" distL="0" distR="0" wp14:anchorId="0638D3D0" wp14:editId="4D227734">
                  <wp:extent cx="2628900" cy="1533525"/>
                  <wp:effectExtent l="0" t="0" r="0" b="9525"/>
                  <wp:docPr id="1" name="Imagen 1" descr="C:\Users\felipe.vera\Downloads\IMG_2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lipe.vera\Downloads\IMG_2821.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404" b="19820"/>
                          <a:stretch/>
                        </pic:blipFill>
                        <pic:spPr bwMode="auto">
                          <a:xfrm>
                            <a:off x="0" y="0"/>
                            <a:ext cx="2634302" cy="1536676"/>
                          </a:xfrm>
                          <a:prstGeom prst="rect">
                            <a:avLst/>
                          </a:prstGeom>
                          <a:noFill/>
                          <a:ln>
                            <a:noFill/>
                          </a:ln>
                          <a:extLst>
                            <a:ext uri="{53640926-AAD7-44D8-BBD7-CCE9431645EC}">
                              <a14:shadowObscured xmlns:a14="http://schemas.microsoft.com/office/drawing/2010/main"/>
                            </a:ext>
                          </a:extLst>
                        </pic:spPr>
                      </pic:pic>
                    </a:graphicData>
                  </a:graphic>
                </wp:inline>
              </w:drawing>
            </w:r>
          </w:p>
          <w:p w14:paraId="4983260F" w14:textId="77777777" w:rsidR="00F36A68" w:rsidRPr="00853454" w:rsidRDefault="00F36A68" w:rsidP="00F3697C">
            <w:pPr>
              <w:spacing w:line="276" w:lineRule="auto"/>
              <w:jc w:val="center"/>
              <w:rPr>
                <w:rFonts w:ascii="Trebuchet MS" w:hAnsi="Trebuchet MS" w:cs="Arial"/>
                <w:i/>
                <w:sz w:val="20"/>
                <w:szCs w:val="20"/>
                <w:lang w:val="es-ES_tradnl" w:eastAsia="es-MX"/>
              </w:rPr>
            </w:pPr>
          </w:p>
        </w:tc>
      </w:tr>
      <w:tr w:rsidR="00557487" w14:paraId="38290F45" w14:textId="77777777" w:rsidTr="00F3697C">
        <w:tc>
          <w:tcPr>
            <w:tcW w:w="4106" w:type="dxa"/>
          </w:tcPr>
          <w:p w14:paraId="153F11CE" w14:textId="77777777" w:rsidR="004A2A1F" w:rsidRDefault="004A2A1F"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2F9ABD71" w14:textId="77777777" w:rsidR="00557487" w:rsidRDefault="00D55C6C"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 xml:space="preserve">Dirección Calzada Independencia y Calle Volcán </w:t>
            </w:r>
            <w:proofErr w:type="spellStart"/>
            <w:r>
              <w:rPr>
                <w:rFonts w:ascii="Trebuchet MS" w:hAnsi="Trebuchet MS"/>
                <w:i/>
                <w:color w:val="000000"/>
                <w:sz w:val="20"/>
                <w:szCs w:val="20"/>
                <w:lang w:val="es-ES"/>
              </w:rPr>
              <w:t>Ahuacatlan</w:t>
            </w:r>
            <w:proofErr w:type="spellEnd"/>
            <w:r>
              <w:rPr>
                <w:rFonts w:ascii="Trebuchet MS" w:hAnsi="Trebuchet MS"/>
                <w:i/>
                <w:color w:val="000000"/>
                <w:sz w:val="20"/>
                <w:szCs w:val="20"/>
                <w:lang w:val="es-ES"/>
              </w:rPr>
              <w:t>.</w:t>
            </w:r>
          </w:p>
          <w:p w14:paraId="5E6254F7" w14:textId="77777777" w:rsidR="00D55C6C" w:rsidRDefault="00D55C6C"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7D627B6B" w14:textId="77777777" w:rsidR="00D55C6C" w:rsidRDefault="00D55C6C"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Texto:</w:t>
            </w:r>
          </w:p>
          <w:p w14:paraId="4625A318" w14:textId="77777777" w:rsidR="00D55C6C" w:rsidRDefault="00D55C6C"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a) “TRASFORMEMOS Guadalajara”</w:t>
            </w:r>
          </w:p>
          <w:p w14:paraId="2CEEA6DD" w14:textId="77777777" w:rsidR="00D55C6C" w:rsidRDefault="00D55C6C"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5A842947" w14:textId="77777777" w:rsidR="00D55C6C" w:rsidRDefault="00D55C6C"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 xml:space="preserve">b) “DR. </w:t>
            </w:r>
            <w:r w:rsidR="004A2A1F">
              <w:rPr>
                <w:rFonts w:ascii="Trebuchet MS" w:hAnsi="Trebuchet MS"/>
                <w:i/>
                <w:color w:val="000000"/>
                <w:sz w:val="20"/>
                <w:szCs w:val="20"/>
                <w:lang w:val="es-ES"/>
              </w:rPr>
              <w:t>LOMELÍ</w:t>
            </w:r>
            <w:r>
              <w:rPr>
                <w:rFonts w:ascii="Trebuchet MS" w:hAnsi="Trebuchet MS"/>
                <w:i/>
                <w:color w:val="000000"/>
                <w:sz w:val="20"/>
                <w:szCs w:val="20"/>
                <w:lang w:val="es-ES"/>
              </w:rPr>
              <w:t>”</w:t>
            </w:r>
          </w:p>
          <w:p w14:paraId="1B305D17" w14:textId="77777777" w:rsidR="004A2A1F" w:rsidRDefault="004A2A1F"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296FFC18" w14:textId="77777777" w:rsidR="004A2A1F" w:rsidRDefault="004A2A1F"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c) “PRESIDENTE MUNICIPAL”</w:t>
            </w:r>
          </w:p>
          <w:p w14:paraId="4826FC29" w14:textId="77777777" w:rsidR="004A2A1F" w:rsidRDefault="004A2A1F"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1AA489C3" w14:textId="77777777" w:rsidR="004A2A1F" w:rsidRDefault="004A2A1F"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d) “morena La Esperanza De México”</w:t>
            </w:r>
          </w:p>
          <w:p w14:paraId="3545C1A7" w14:textId="77777777" w:rsidR="00D55C6C" w:rsidRDefault="00D55C6C" w:rsidP="004A2A1F">
            <w:pPr>
              <w:pStyle w:val="NormalWeb"/>
              <w:spacing w:before="0" w:beforeAutospacing="0" w:after="0" w:afterAutospacing="0"/>
              <w:contextualSpacing/>
              <w:textAlignment w:val="baseline"/>
              <w:rPr>
                <w:rFonts w:ascii="Trebuchet MS" w:hAnsi="Trebuchet MS"/>
                <w:i/>
                <w:color w:val="000000"/>
                <w:sz w:val="20"/>
                <w:szCs w:val="20"/>
                <w:lang w:val="es-ES"/>
              </w:rPr>
            </w:pPr>
          </w:p>
          <w:p w14:paraId="5022E5E7" w14:textId="77777777" w:rsidR="00D55C6C" w:rsidRDefault="00D55C6C" w:rsidP="004A2A1F">
            <w:pPr>
              <w:pStyle w:val="NormalWeb"/>
              <w:spacing w:before="0" w:beforeAutospacing="0" w:after="0" w:afterAutospacing="0"/>
              <w:contextualSpacing/>
              <w:textAlignment w:val="baseline"/>
              <w:rPr>
                <w:rFonts w:ascii="Trebuchet MS" w:hAnsi="Trebuchet MS"/>
                <w:i/>
                <w:color w:val="000000"/>
                <w:sz w:val="20"/>
                <w:szCs w:val="20"/>
                <w:lang w:val="es-ES"/>
              </w:rPr>
            </w:pPr>
          </w:p>
        </w:tc>
        <w:tc>
          <w:tcPr>
            <w:tcW w:w="4722" w:type="dxa"/>
          </w:tcPr>
          <w:p w14:paraId="65DABEA2" w14:textId="77777777" w:rsidR="004A2A1F" w:rsidRDefault="004A2A1F" w:rsidP="00F3697C">
            <w:pPr>
              <w:spacing w:line="276" w:lineRule="auto"/>
              <w:jc w:val="center"/>
              <w:rPr>
                <w:rFonts w:ascii="Trebuchet MS" w:hAnsi="Trebuchet MS" w:cs="Arial"/>
                <w:i/>
                <w:sz w:val="20"/>
                <w:szCs w:val="20"/>
                <w:lang w:val="es-ES_tradnl" w:eastAsia="es-MX"/>
              </w:rPr>
            </w:pPr>
          </w:p>
          <w:p w14:paraId="13D04663" w14:textId="77777777" w:rsidR="004A2A1F" w:rsidRPr="00853454" w:rsidRDefault="004A2A1F" w:rsidP="004A2A1F">
            <w:pPr>
              <w:spacing w:line="276" w:lineRule="auto"/>
              <w:jc w:val="center"/>
              <w:rPr>
                <w:rFonts w:ascii="Trebuchet MS" w:hAnsi="Trebuchet MS" w:cs="Arial"/>
                <w:i/>
                <w:sz w:val="20"/>
                <w:szCs w:val="20"/>
                <w:lang w:val="es-ES_tradnl" w:eastAsia="es-MX"/>
              </w:rPr>
            </w:pPr>
            <w:r w:rsidRPr="004A2A1F">
              <w:rPr>
                <w:rFonts w:ascii="Trebuchet MS" w:hAnsi="Trebuchet MS" w:cs="Arial"/>
                <w:i/>
                <w:noProof/>
                <w:sz w:val="20"/>
                <w:szCs w:val="20"/>
                <w:lang w:val="es-MX" w:eastAsia="es-MX"/>
              </w:rPr>
              <w:drawing>
                <wp:inline distT="0" distB="0" distL="0" distR="0" wp14:anchorId="3E43D8E9" wp14:editId="4BE54660">
                  <wp:extent cx="2638425" cy="1499235"/>
                  <wp:effectExtent l="0" t="0" r="9525" b="5715"/>
                  <wp:docPr id="2" name="Imagen 2" descr="C:\Users\felipe.vera\Downloads\IMG_2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lipe.vera\Downloads\IMG_2688.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0044" cy="1500155"/>
                          </a:xfrm>
                          <a:prstGeom prst="rect">
                            <a:avLst/>
                          </a:prstGeom>
                          <a:noFill/>
                          <a:ln>
                            <a:noFill/>
                          </a:ln>
                        </pic:spPr>
                      </pic:pic>
                    </a:graphicData>
                  </a:graphic>
                </wp:inline>
              </w:drawing>
            </w:r>
          </w:p>
        </w:tc>
      </w:tr>
      <w:tr w:rsidR="004A2A1F" w14:paraId="4738F949" w14:textId="77777777" w:rsidTr="00F3697C">
        <w:tc>
          <w:tcPr>
            <w:tcW w:w="8828" w:type="dxa"/>
            <w:gridSpan w:val="2"/>
          </w:tcPr>
          <w:p w14:paraId="1A3B929A" w14:textId="77777777" w:rsidR="004A2A1F" w:rsidRDefault="004A2A1F" w:rsidP="00CF2498">
            <w:pPr>
              <w:spacing w:line="276" w:lineRule="auto"/>
              <w:rPr>
                <w:rFonts w:ascii="Trebuchet MS" w:hAnsi="Trebuchet MS" w:cs="Arial"/>
                <w:i/>
                <w:sz w:val="20"/>
                <w:szCs w:val="20"/>
                <w:lang w:val="es-ES_tradnl" w:eastAsia="es-MX"/>
              </w:rPr>
            </w:pPr>
          </w:p>
          <w:p w14:paraId="7A73CAD3" w14:textId="77777777" w:rsidR="00CF2498" w:rsidRDefault="00CF2498" w:rsidP="00CF2498">
            <w:pPr>
              <w:spacing w:line="276" w:lineRule="auto"/>
              <w:jc w:val="center"/>
              <w:rPr>
                <w:rFonts w:ascii="Trebuchet MS" w:hAnsi="Trebuchet MS" w:cs="Arial"/>
                <w:i/>
                <w:sz w:val="20"/>
                <w:szCs w:val="20"/>
                <w:lang w:val="es-ES_tradnl" w:eastAsia="es-MX"/>
              </w:rPr>
            </w:pPr>
            <w:r>
              <w:rPr>
                <w:rFonts w:ascii="Trebuchet MS" w:hAnsi="Trebuchet MS" w:cs="Arial"/>
                <w:sz w:val="20"/>
                <w:szCs w:val="20"/>
                <w:lang w:val="es-ES_tradnl" w:eastAsia="es-MX"/>
              </w:rPr>
              <w:t>S</w:t>
            </w:r>
            <w:r w:rsidRPr="00CF2498">
              <w:rPr>
                <w:rFonts w:ascii="Trebuchet MS" w:hAnsi="Trebuchet MS" w:cs="Arial"/>
                <w:sz w:val="20"/>
                <w:szCs w:val="20"/>
                <w:lang w:val="es-ES_tradnl" w:eastAsia="es-MX"/>
              </w:rPr>
              <w:t>e hace constar que los dos textos antes descritos son el común denominador en la totalidad de las bardas localizadas y verificadas</w:t>
            </w:r>
            <w:r>
              <w:rPr>
                <w:rFonts w:ascii="Trebuchet MS" w:hAnsi="Trebuchet MS" w:cs="Arial"/>
                <w:i/>
                <w:sz w:val="20"/>
                <w:szCs w:val="20"/>
                <w:lang w:val="es-ES_tradnl" w:eastAsia="es-MX"/>
              </w:rPr>
              <w:t>.</w:t>
            </w:r>
          </w:p>
        </w:tc>
      </w:tr>
    </w:tbl>
    <w:p w14:paraId="6FC05071" w14:textId="77777777" w:rsidR="00F3697C" w:rsidRDefault="00F3697C" w:rsidP="00F36A68">
      <w:pPr>
        <w:spacing w:line="276" w:lineRule="auto"/>
        <w:jc w:val="both"/>
        <w:rPr>
          <w:rFonts w:ascii="Trebuchet MS" w:eastAsia="Calibri" w:hAnsi="Trebuchet MS" w:cs="Arial"/>
          <w:lang w:eastAsia="ar-SA" w:bidi="en-US"/>
        </w:rPr>
      </w:pPr>
    </w:p>
    <w:p w14:paraId="3FDAE09C" w14:textId="77777777" w:rsidR="00F3697C" w:rsidRDefault="00F3697C" w:rsidP="00F36A68">
      <w:pPr>
        <w:spacing w:line="276" w:lineRule="auto"/>
        <w:jc w:val="both"/>
        <w:rPr>
          <w:rFonts w:ascii="Trebuchet MS" w:eastAsia="Calibri" w:hAnsi="Trebuchet MS" w:cs="Arial"/>
          <w:lang w:eastAsia="ar-SA" w:bidi="en-US"/>
        </w:rPr>
      </w:pPr>
    </w:p>
    <w:tbl>
      <w:tblPr>
        <w:tblStyle w:val="Tablaconcuadrcula"/>
        <w:tblW w:w="0" w:type="auto"/>
        <w:tblLook w:val="04A0" w:firstRow="1" w:lastRow="0" w:firstColumn="1" w:lastColumn="0" w:noHBand="0" w:noVBand="1"/>
      </w:tblPr>
      <w:tblGrid>
        <w:gridCol w:w="4106"/>
        <w:gridCol w:w="4722"/>
      </w:tblGrid>
      <w:tr w:rsidR="00F3697C" w:rsidRPr="00F31A16" w14:paraId="3312B0B8" w14:textId="77777777" w:rsidTr="00F3697C">
        <w:tc>
          <w:tcPr>
            <w:tcW w:w="8828" w:type="dxa"/>
            <w:gridSpan w:val="2"/>
          </w:tcPr>
          <w:p w14:paraId="4AE78754" w14:textId="77777777" w:rsidR="00F3697C" w:rsidRDefault="00F3697C" w:rsidP="00F3697C">
            <w:pPr>
              <w:spacing w:line="276" w:lineRule="auto"/>
              <w:jc w:val="center"/>
              <w:rPr>
                <w:rFonts w:ascii="Trebuchet MS" w:hAnsi="Trebuchet MS"/>
              </w:rPr>
            </w:pPr>
            <w:r>
              <w:rPr>
                <w:rFonts w:ascii="Trebuchet MS" w:hAnsi="Trebuchet MS"/>
              </w:rPr>
              <w:t>Acta de verificación IEPC-OE/22</w:t>
            </w:r>
            <w:r w:rsidRPr="00625457">
              <w:rPr>
                <w:rFonts w:ascii="Trebuchet MS" w:hAnsi="Trebuchet MS"/>
              </w:rPr>
              <w:t>3/2021</w:t>
            </w:r>
          </w:p>
          <w:p w14:paraId="2F3F865F" w14:textId="77777777" w:rsidR="00F3697C" w:rsidRDefault="00F3697C" w:rsidP="00F3697C">
            <w:pPr>
              <w:spacing w:line="276" w:lineRule="auto"/>
              <w:jc w:val="center"/>
              <w:rPr>
                <w:rFonts w:ascii="Trebuchet MS" w:hAnsi="Trebuchet MS" w:cs="Arial"/>
                <w:sz w:val="22"/>
                <w:szCs w:val="22"/>
                <w:lang w:val="en-US" w:eastAsia="es-MX"/>
              </w:rPr>
            </w:pPr>
          </w:p>
        </w:tc>
      </w:tr>
      <w:tr w:rsidR="00F3697C" w:rsidRPr="00F31A16" w14:paraId="2F9CCA2F" w14:textId="77777777" w:rsidTr="00F3697C">
        <w:tc>
          <w:tcPr>
            <w:tcW w:w="8828" w:type="dxa"/>
            <w:gridSpan w:val="2"/>
          </w:tcPr>
          <w:p w14:paraId="6F12643F" w14:textId="77777777" w:rsidR="00F3697C" w:rsidRPr="00557487" w:rsidRDefault="00F3697C" w:rsidP="00F3697C">
            <w:pPr>
              <w:spacing w:line="276" w:lineRule="auto"/>
              <w:jc w:val="center"/>
              <w:rPr>
                <w:rFonts w:ascii="Trebuchet MS" w:hAnsi="Trebuchet MS" w:cs="Arial"/>
                <w:sz w:val="22"/>
                <w:szCs w:val="22"/>
                <w:lang w:val="es-MX" w:eastAsia="es-MX"/>
              </w:rPr>
            </w:pPr>
            <w:r w:rsidRPr="00557487">
              <w:rPr>
                <w:rFonts w:ascii="Trebuchet MS" w:hAnsi="Trebuchet MS" w:cs="Arial"/>
                <w:sz w:val="22"/>
                <w:szCs w:val="22"/>
                <w:lang w:val="es-MX" w:eastAsia="es-MX"/>
              </w:rPr>
              <w:t xml:space="preserve">Características de </w:t>
            </w:r>
            <w:r>
              <w:rPr>
                <w:rFonts w:ascii="Trebuchet MS" w:hAnsi="Trebuchet MS" w:cs="Arial"/>
                <w:sz w:val="22"/>
                <w:szCs w:val="22"/>
                <w:lang w:val="es-MX" w:eastAsia="es-MX"/>
              </w:rPr>
              <w:t>los espectaculares denunciado</w:t>
            </w:r>
            <w:r w:rsidRPr="00557487">
              <w:rPr>
                <w:rFonts w:ascii="Trebuchet MS" w:hAnsi="Trebuchet MS" w:cs="Arial"/>
                <w:sz w:val="22"/>
                <w:szCs w:val="22"/>
                <w:lang w:val="es-MX" w:eastAsia="es-MX"/>
              </w:rPr>
              <w:t>s</w:t>
            </w:r>
          </w:p>
        </w:tc>
      </w:tr>
      <w:tr w:rsidR="00F3697C" w14:paraId="55A79C29" w14:textId="77777777" w:rsidTr="00F3697C">
        <w:tc>
          <w:tcPr>
            <w:tcW w:w="4106" w:type="dxa"/>
          </w:tcPr>
          <w:p w14:paraId="2D054C4F" w14:textId="77777777" w:rsidR="00F3697C" w:rsidRDefault="00F3697C"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3F4D475E" w14:textId="77777777" w:rsidR="00F3697C" w:rsidRDefault="00F3697C"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 xml:space="preserve"> Dirección Avenida </w:t>
            </w:r>
            <w:r w:rsidR="008D7307">
              <w:rPr>
                <w:rFonts w:ascii="Trebuchet MS" w:hAnsi="Trebuchet MS"/>
                <w:i/>
                <w:color w:val="000000"/>
                <w:sz w:val="20"/>
                <w:szCs w:val="20"/>
                <w:lang w:val="es-ES"/>
              </w:rPr>
              <w:t>de las Américas entre Av. Patria y calle Brasilia.</w:t>
            </w:r>
          </w:p>
          <w:p w14:paraId="12B7C4BB" w14:textId="77777777" w:rsidR="00F3697C" w:rsidRDefault="00F3697C"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2F02FCC5" w14:textId="77777777" w:rsidR="00F3697C" w:rsidRDefault="00F3697C"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 xml:space="preserve"> Texto:</w:t>
            </w:r>
          </w:p>
          <w:p w14:paraId="20A7EC4F" w14:textId="77777777" w:rsidR="00F3697C" w:rsidRDefault="00F3697C"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a) “morena LA ESPERANZA DE MÉXICO”</w:t>
            </w:r>
          </w:p>
          <w:p w14:paraId="652144E6" w14:textId="77777777" w:rsidR="00F3697C" w:rsidRDefault="00F3697C"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485D2038" w14:textId="77777777" w:rsidR="00F3697C" w:rsidRDefault="00F3697C"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b) “DR. LOMELÍ PRESIDENTE DE GUADALAJARA”</w:t>
            </w:r>
          </w:p>
          <w:p w14:paraId="37A9D711" w14:textId="77777777" w:rsidR="00F3697C" w:rsidRDefault="00F3697C"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09AC6F09" w14:textId="77777777" w:rsidR="00F3697C" w:rsidRDefault="00F3697C"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c) “LA ESPERANZA QUE VIENE”</w:t>
            </w:r>
          </w:p>
          <w:p w14:paraId="372C672A" w14:textId="77777777" w:rsidR="00F3697C" w:rsidRPr="00853454" w:rsidRDefault="00F3697C" w:rsidP="00F3697C">
            <w:pPr>
              <w:pStyle w:val="NormalWeb"/>
              <w:spacing w:before="0" w:beforeAutospacing="0" w:after="0" w:afterAutospacing="0"/>
              <w:contextualSpacing/>
              <w:jc w:val="center"/>
              <w:textAlignment w:val="baseline"/>
              <w:rPr>
                <w:rFonts w:ascii="Trebuchet MS" w:hAnsi="Trebuchet MS" w:cs="Arial"/>
                <w:i/>
                <w:sz w:val="20"/>
                <w:szCs w:val="20"/>
                <w:lang w:val="es-ES_tradnl" w:eastAsia="es-MX"/>
              </w:rPr>
            </w:pPr>
          </w:p>
        </w:tc>
        <w:tc>
          <w:tcPr>
            <w:tcW w:w="4722" w:type="dxa"/>
          </w:tcPr>
          <w:p w14:paraId="3D7E8741" w14:textId="77777777" w:rsidR="00F3697C" w:rsidRDefault="00F3697C" w:rsidP="00F3697C">
            <w:pPr>
              <w:spacing w:line="276" w:lineRule="auto"/>
              <w:jc w:val="center"/>
              <w:rPr>
                <w:rFonts w:ascii="Trebuchet MS" w:hAnsi="Trebuchet MS" w:cs="Arial"/>
                <w:i/>
                <w:sz w:val="20"/>
                <w:szCs w:val="20"/>
                <w:lang w:val="es-ES_tradnl" w:eastAsia="es-MX"/>
              </w:rPr>
            </w:pPr>
            <w:r w:rsidRPr="00853454">
              <w:rPr>
                <w:rFonts w:ascii="Trebuchet MS" w:hAnsi="Trebuchet MS" w:cs="Arial"/>
                <w:i/>
                <w:sz w:val="20"/>
                <w:szCs w:val="20"/>
                <w:lang w:val="es-ES_tradnl" w:eastAsia="es-MX"/>
              </w:rPr>
              <w:lastRenderedPageBreak/>
              <w:t xml:space="preserve">Imágenes </w:t>
            </w:r>
          </w:p>
          <w:p w14:paraId="3A17B004" w14:textId="77777777" w:rsidR="00F3697C" w:rsidRDefault="008D7307" w:rsidP="00F3697C">
            <w:pPr>
              <w:spacing w:line="276" w:lineRule="auto"/>
              <w:jc w:val="center"/>
              <w:rPr>
                <w:rFonts w:ascii="Trebuchet MS" w:hAnsi="Trebuchet MS" w:cs="Arial"/>
                <w:i/>
                <w:sz w:val="20"/>
                <w:szCs w:val="20"/>
                <w:lang w:val="es-ES_tradnl" w:eastAsia="es-MX"/>
              </w:rPr>
            </w:pPr>
            <w:r>
              <w:rPr>
                <w:noProof/>
                <w:lang w:val="es-MX" w:eastAsia="es-MX"/>
              </w:rPr>
              <w:lastRenderedPageBreak/>
              <w:drawing>
                <wp:inline distT="0" distB="0" distL="0" distR="0" wp14:anchorId="35C9A1A6" wp14:editId="134B2FCE">
                  <wp:extent cx="2733675" cy="14192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48576" t="21739" r="6225" b="39833"/>
                          <a:stretch/>
                        </pic:blipFill>
                        <pic:spPr bwMode="auto">
                          <a:xfrm>
                            <a:off x="0" y="0"/>
                            <a:ext cx="2749009" cy="1427186"/>
                          </a:xfrm>
                          <a:prstGeom prst="rect">
                            <a:avLst/>
                          </a:prstGeom>
                          <a:ln>
                            <a:noFill/>
                          </a:ln>
                          <a:extLst>
                            <a:ext uri="{53640926-AAD7-44D8-BBD7-CCE9431645EC}">
                              <a14:shadowObscured xmlns:a14="http://schemas.microsoft.com/office/drawing/2010/main"/>
                            </a:ext>
                          </a:extLst>
                        </pic:spPr>
                      </pic:pic>
                    </a:graphicData>
                  </a:graphic>
                </wp:inline>
              </w:drawing>
            </w:r>
          </w:p>
          <w:p w14:paraId="39C85668" w14:textId="77777777" w:rsidR="00F3697C" w:rsidRPr="00853454" w:rsidRDefault="00F3697C" w:rsidP="00F3697C">
            <w:pPr>
              <w:spacing w:line="276" w:lineRule="auto"/>
              <w:jc w:val="center"/>
              <w:rPr>
                <w:rFonts w:ascii="Trebuchet MS" w:hAnsi="Trebuchet MS" w:cs="Arial"/>
                <w:i/>
                <w:sz w:val="20"/>
                <w:szCs w:val="20"/>
                <w:lang w:val="es-ES_tradnl" w:eastAsia="es-MX"/>
              </w:rPr>
            </w:pPr>
          </w:p>
        </w:tc>
      </w:tr>
      <w:tr w:rsidR="00F3697C" w14:paraId="4BC83A06" w14:textId="77777777" w:rsidTr="00F3697C">
        <w:tc>
          <w:tcPr>
            <w:tcW w:w="4106" w:type="dxa"/>
          </w:tcPr>
          <w:p w14:paraId="1A1EBC92" w14:textId="77777777" w:rsidR="00F3697C" w:rsidRDefault="00F3697C"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2834E131" w14:textId="77777777" w:rsidR="008D7307" w:rsidRDefault="008D7307" w:rsidP="008D7307">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Dirección Avenida de las Américas entre calle Joaquín Angulo y Calle Garibaldi.</w:t>
            </w:r>
          </w:p>
          <w:p w14:paraId="0FAFD877" w14:textId="77777777" w:rsidR="00F3697C" w:rsidRDefault="00F3697C"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68100187" w14:textId="77777777" w:rsidR="00F3697C" w:rsidRDefault="00F3697C"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Texto:</w:t>
            </w:r>
          </w:p>
          <w:p w14:paraId="49179001" w14:textId="77777777" w:rsidR="008D7307" w:rsidRDefault="008D7307"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27FC48C9" w14:textId="77777777" w:rsidR="00F3697C" w:rsidRDefault="00F3697C"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a) “</w:t>
            </w:r>
            <w:r w:rsidR="008D7307">
              <w:rPr>
                <w:rFonts w:ascii="Trebuchet MS" w:hAnsi="Trebuchet MS"/>
                <w:i/>
                <w:color w:val="000000"/>
                <w:sz w:val="20"/>
                <w:szCs w:val="20"/>
                <w:lang w:val="es-ES"/>
              </w:rPr>
              <w:t>DR. LOMELÍ PRESIDENTE MUNICIPAL</w:t>
            </w:r>
            <w:r>
              <w:rPr>
                <w:rFonts w:ascii="Trebuchet MS" w:hAnsi="Trebuchet MS"/>
                <w:i/>
                <w:color w:val="000000"/>
                <w:sz w:val="20"/>
                <w:szCs w:val="20"/>
                <w:lang w:val="es-ES"/>
              </w:rPr>
              <w:t>”</w:t>
            </w:r>
          </w:p>
          <w:p w14:paraId="1481195E" w14:textId="77777777" w:rsidR="00F3697C" w:rsidRDefault="00F3697C"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37B6F687" w14:textId="77777777" w:rsidR="00F3697C" w:rsidRDefault="00F3697C"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b) “</w:t>
            </w:r>
            <w:r w:rsidR="008D7307">
              <w:rPr>
                <w:rFonts w:ascii="Trebuchet MS" w:hAnsi="Trebuchet MS"/>
                <w:i/>
                <w:color w:val="000000"/>
                <w:sz w:val="20"/>
                <w:szCs w:val="20"/>
                <w:lang w:val="es-ES"/>
              </w:rPr>
              <w:t>LA ESPERANZA QUE VIENE</w:t>
            </w:r>
            <w:r>
              <w:rPr>
                <w:rFonts w:ascii="Trebuchet MS" w:hAnsi="Trebuchet MS"/>
                <w:i/>
                <w:color w:val="000000"/>
                <w:sz w:val="20"/>
                <w:szCs w:val="20"/>
                <w:lang w:val="es-ES"/>
              </w:rPr>
              <w:t>”</w:t>
            </w:r>
          </w:p>
          <w:p w14:paraId="011C688C" w14:textId="77777777" w:rsidR="00F3697C" w:rsidRDefault="00F3697C"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39E36B9F" w14:textId="77777777" w:rsidR="00F3697C" w:rsidRDefault="00F3697C" w:rsidP="00F3697C">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c) “morena La Esperanza De México”</w:t>
            </w:r>
          </w:p>
          <w:p w14:paraId="64A48568" w14:textId="77777777" w:rsidR="00F3697C" w:rsidRDefault="00F3697C" w:rsidP="00F3697C">
            <w:pPr>
              <w:pStyle w:val="NormalWeb"/>
              <w:spacing w:before="0" w:beforeAutospacing="0" w:after="0" w:afterAutospacing="0"/>
              <w:contextualSpacing/>
              <w:textAlignment w:val="baseline"/>
              <w:rPr>
                <w:rFonts w:ascii="Trebuchet MS" w:hAnsi="Trebuchet MS"/>
                <w:i/>
                <w:color w:val="000000"/>
                <w:sz w:val="20"/>
                <w:szCs w:val="20"/>
                <w:lang w:val="es-ES"/>
              </w:rPr>
            </w:pPr>
          </w:p>
          <w:p w14:paraId="169ED980" w14:textId="77777777" w:rsidR="00F3697C" w:rsidRDefault="00F3697C" w:rsidP="00F3697C">
            <w:pPr>
              <w:pStyle w:val="NormalWeb"/>
              <w:spacing w:before="0" w:beforeAutospacing="0" w:after="0" w:afterAutospacing="0"/>
              <w:contextualSpacing/>
              <w:textAlignment w:val="baseline"/>
              <w:rPr>
                <w:rFonts w:ascii="Trebuchet MS" w:hAnsi="Trebuchet MS"/>
                <w:i/>
                <w:color w:val="000000"/>
                <w:sz w:val="20"/>
                <w:szCs w:val="20"/>
                <w:lang w:val="es-ES"/>
              </w:rPr>
            </w:pPr>
          </w:p>
        </w:tc>
        <w:tc>
          <w:tcPr>
            <w:tcW w:w="4722" w:type="dxa"/>
          </w:tcPr>
          <w:p w14:paraId="670ABA7F" w14:textId="77777777" w:rsidR="00F3697C" w:rsidRDefault="00F3697C" w:rsidP="00F3697C">
            <w:pPr>
              <w:spacing w:line="276" w:lineRule="auto"/>
              <w:jc w:val="center"/>
              <w:rPr>
                <w:rFonts w:ascii="Trebuchet MS" w:hAnsi="Trebuchet MS" w:cs="Arial"/>
                <w:i/>
                <w:sz w:val="20"/>
                <w:szCs w:val="20"/>
                <w:lang w:val="es-ES_tradnl" w:eastAsia="es-MX"/>
              </w:rPr>
            </w:pPr>
          </w:p>
          <w:p w14:paraId="21A1806A" w14:textId="77777777" w:rsidR="00F3697C" w:rsidRPr="00853454" w:rsidRDefault="008D7307" w:rsidP="00F3697C">
            <w:pPr>
              <w:spacing w:line="276" w:lineRule="auto"/>
              <w:jc w:val="center"/>
              <w:rPr>
                <w:rFonts w:ascii="Trebuchet MS" w:hAnsi="Trebuchet MS" w:cs="Arial"/>
                <w:i/>
                <w:sz w:val="20"/>
                <w:szCs w:val="20"/>
                <w:lang w:val="es-ES_tradnl" w:eastAsia="es-MX"/>
              </w:rPr>
            </w:pPr>
            <w:r>
              <w:rPr>
                <w:noProof/>
                <w:lang w:val="es-MX" w:eastAsia="es-MX"/>
              </w:rPr>
              <w:drawing>
                <wp:inline distT="0" distB="0" distL="0" distR="0" wp14:anchorId="4675A4CA" wp14:editId="2A3FA0A4">
                  <wp:extent cx="2821940" cy="18097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54690" t="29025" r="13073" b="41554"/>
                          <a:stretch/>
                        </pic:blipFill>
                        <pic:spPr bwMode="auto">
                          <a:xfrm>
                            <a:off x="0" y="0"/>
                            <a:ext cx="2828498" cy="1813956"/>
                          </a:xfrm>
                          <a:prstGeom prst="rect">
                            <a:avLst/>
                          </a:prstGeom>
                          <a:ln>
                            <a:noFill/>
                          </a:ln>
                          <a:extLst>
                            <a:ext uri="{53640926-AAD7-44D8-BBD7-CCE9431645EC}">
                              <a14:shadowObscured xmlns:a14="http://schemas.microsoft.com/office/drawing/2010/main"/>
                            </a:ext>
                          </a:extLst>
                        </pic:spPr>
                      </pic:pic>
                    </a:graphicData>
                  </a:graphic>
                </wp:inline>
              </w:drawing>
            </w:r>
          </w:p>
        </w:tc>
      </w:tr>
      <w:tr w:rsidR="00F3697C" w14:paraId="43593B0E" w14:textId="77777777" w:rsidTr="00F3697C">
        <w:tc>
          <w:tcPr>
            <w:tcW w:w="8828" w:type="dxa"/>
            <w:gridSpan w:val="2"/>
          </w:tcPr>
          <w:p w14:paraId="5B66D803" w14:textId="77777777" w:rsidR="00F3697C" w:rsidRDefault="00F3697C" w:rsidP="00F3697C">
            <w:pPr>
              <w:spacing w:line="276" w:lineRule="auto"/>
              <w:rPr>
                <w:rFonts w:ascii="Trebuchet MS" w:hAnsi="Trebuchet MS" w:cs="Arial"/>
                <w:i/>
                <w:sz w:val="20"/>
                <w:szCs w:val="20"/>
                <w:lang w:val="es-ES_tradnl" w:eastAsia="es-MX"/>
              </w:rPr>
            </w:pPr>
          </w:p>
          <w:p w14:paraId="1379D125" w14:textId="77777777" w:rsidR="00F3697C" w:rsidRDefault="00F3697C" w:rsidP="008D7307">
            <w:pPr>
              <w:spacing w:line="276" w:lineRule="auto"/>
              <w:jc w:val="center"/>
              <w:rPr>
                <w:rFonts w:ascii="Trebuchet MS" w:hAnsi="Trebuchet MS" w:cs="Arial"/>
                <w:i/>
                <w:sz w:val="20"/>
                <w:szCs w:val="20"/>
                <w:lang w:val="es-ES_tradnl" w:eastAsia="es-MX"/>
              </w:rPr>
            </w:pPr>
            <w:r>
              <w:rPr>
                <w:rFonts w:ascii="Trebuchet MS" w:hAnsi="Trebuchet MS" w:cs="Arial"/>
                <w:sz w:val="20"/>
                <w:szCs w:val="20"/>
                <w:lang w:val="es-ES_tradnl" w:eastAsia="es-MX"/>
              </w:rPr>
              <w:t>S</w:t>
            </w:r>
            <w:r w:rsidRPr="00CF2498">
              <w:rPr>
                <w:rFonts w:ascii="Trebuchet MS" w:hAnsi="Trebuchet MS" w:cs="Arial"/>
                <w:sz w:val="20"/>
                <w:szCs w:val="20"/>
                <w:lang w:val="es-ES_tradnl" w:eastAsia="es-MX"/>
              </w:rPr>
              <w:t xml:space="preserve">e hace constar que los dos textos antes descritos son el común denominador en la totalidad de </w:t>
            </w:r>
            <w:r w:rsidR="008D7307">
              <w:rPr>
                <w:rFonts w:ascii="Trebuchet MS" w:hAnsi="Trebuchet MS" w:cs="Arial"/>
                <w:sz w:val="20"/>
                <w:szCs w:val="20"/>
                <w:lang w:val="es-ES_tradnl" w:eastAsia="es-MX"/>
              </w:rPr>
              <w:t>los espectaculares localizados</w:t>
            </w:r>
            <w:r w:rsidR="008D7307" w:rsidRPr="00CF2498">
              <w:rPr>
                <w:rFonts w:ascii="Trebuchet MS" w:hAnsi="Trebuchet MS" w:cs="Arial"/>
                <w:sz w:val="20"/>
                <w:szCs w:val="20"/>
                <w:lang w:val="es-ES_tradnl" w:eastAsia="es-MX"/>
              </w:rPr>
              <w:t xml:space="preserve"> y verificados</w:t>
            </w:r>
            <w:r>
              <w:rPr>
                <w:rFonts w:ascii="Trebuchet MS" w:hAnsi="Trebuchet MS" w:cs="Arial"/>
                <w:i/>
                <w:sz w:val="20"/>
                <w:szCs w:val="20"/>
                <w:lang w:val="es-ES_tradnl" w:eastAsia="es-MX"/>
              </w:rPr>
              <w:t>.</w:t>
            </w:r>
          </w:p>
        </w:tc>
      </w:tr>
    </w:tbl>
    <w:p w14:paraId="513B4DEB" w14:textId="77777777" w:rsidR="00F3697C" w:rsidRDefault="00F3697C" w:rsidP="00F36A68">
      <w:pPr>
        <w:spacing w:line="276" w:lineRule="auto"/>
        <w:jc w:val="both"/>
        <w:rPr>
          <w:rFonts w:ascii="Trebuchet MS" w:eastAsia="Calibri" w:hAnsi="Trebuchet MS" w:cs="Arial"/>
          <w:lang w:eastAsia="ar-SA" w:bidi="en-US"/>
        </w:rPr>
      </w:pPr>
    </w:p>
    <w:p w14:paraId="6B29154C" w14:textId="77777777" w:rsidR="00F3697C" w:rsidRDefault="00F3697C" w:rsidP="00F36A68">
      <w:pPr>
        <w:spacing w:line="276" w:lineRule="auto"/>
        <w:jc w:val="both"/>
        <w:rPr>
          <w:rFonts w:ascii="Trebuchet MS" w:eastAsia="Calibri" w:hAnsi="Trebuchet MS" w:cs="Arial"/>
          <w:lang w:eastAsia="ar-SA" w:bidi="en-US"/>
        </w:rPr>
      </w:pPr>
    </w:p>
    <w:tbl>
      <w:tblPr>
        <w:tblStyle w:val="Tablaconcuadrcula"/>
        <w:tblW w:w="0" w:type="auto"/>
        <w:tblLayout w:type="fixed"/>
        <w:tblLook w:val="04A0" w:firstRow="1" w:lastRow="0" w:firstColumn="1" w:lastColumn="0" w:noHBand="0" w:noVBand="1"/>
      </w:tblPr>
      <w:tblGrid>
        <w:gridCol w:w="4106"/>
        <w:gridCol w:w="4722"/>
      </w:tblGrid>
      <w:tr w:rsidR="008D7307" w:rsidRPr="00F31A16" w14:paraId="589ABC68" w14:textId="77777777" w:rsidTr="008D7307">
        <w:tc>
          <w:tcPr>
            <w:tcW w:w="8828" w:type="dxa"/>
            <w:gridSpan w:val="2"/>
          </w:tcPr>
          <w:p w14:paraId="2222F827" w14:textId="77777777" w:rsidR="008D7307" w:rsidRDefault="00DB2F67" w:rsidP="00D44C82">
            <w:pPr>
              <w:spacing w:line="276" w:lineRule="auto"/>
              <w:jc w:val="center"/>
              <w:rPr>
                <w:rFonts w:ascii="Trebuchet MS" w:hAnsi="Trebuchet MS"/>
              </w:rPr>
            </w:pPr>
            <w:r>
              <w:rPr>
                <w:rFonts w:ascii="Trebuchet MS" w:hAnsi="Trebuchet MS"/>
              </w:rPr>
              <w:t>Acta de verificación IEPC-OE/304</w:t>
            </w:r>
            <w:r w:rsidR="008D7307" w:rsidRPr="00DB2F67">
              <w:rPr>
                <w:rFonts w:ascii="Trebuchet MS" w:hAnsi="Trebuchet MS"/>
              </w:rPr>
              <w:t>/2021</w:t>
            </w:r>
          </w:p>
          <w:p w14:paraId="3296A73E" w14:textId="77777777" w:rsidR="008D7307" w:rsidRDefault="008D7307" w:rsidP="00D44C82">
            <w:pPr>
              <w:spacing w:line="276" w:lineRule="auto"/>
              <w:jc w:val="center"/>
              <w:rPr>
                <w:rFonts w:ascii="Trebuchet MS" w:hAnsi="Trebuchet MS" w:cs="Arial"/>
                <w:sz w:val="22"/>
                <w:szCs w:val="22"/>
                <w:lang w:val="en-US" w:eastAsia="es-MX"/>
              </w:rPr>
            </w:pPr>
          </w:p>
        </w:tc>
      </w:tr>
      <w:tr w:rsidR="008D7307" w:rsidRPr="00F31A16" w14:paraId="3E455F8E" w14:textId="77777777" w:rsidTr="008D7307">
        <w:tc>
          <w:tcPr>
            <w:tcW w:w="8828" w:type="dxa"/>
            <w:gridSpan w:val="2"/>
          </w:tcPr>
          <w:p w14:paraId="433AB52D" w14:textId="77777777" w:rsidR="008D7307" w:rsidRPr="00557487" w:rsidRDefault="008D7307" w:rsidP="008D7307">
            <w:pPr>
              <w:spacing w:line="276" w:lineRule="auto"/>
              <w:jc w:val="center"/>
              <w:rPr>
                <w:rFonts w:ascii="Trebuchet MS" w:hAnsi="Trebuchet MS" w:cs="Arial"/>
                <w:sz w:val="22"/>
                <w:szCs w:val="22"/>
                <w:lang w:val="es-MX" w:eastAsia="es-MX"/>
              </w:rPr>
            </w:pPr>
            <w:r w:rsidRPr="00557487">
              <w:rPr>
                <w:rFonts w:ascii="Trebuchet MS" w:hAnsi="Trebuchet MS" w:cs="Arial"/>
                <w:sz w:val="22"/>
                <w:szCs w:val="22"/>
                <w:lang w:val="es-MX" w:eastAsia="es-MX"/>
              </w:rPr>
              <w:t>Características</w:t>
            </w:r>
            <w:r>
              <w:rPr>
                <w:rFonts w:ascii="Trebuchet MS" w:hAnsi="Trebuchet MS" w:cs="Arial"/>
                <w:sz w:val="22"/>
                <w:szCs w:val="22"/>
                <w:lang w:val="es-MX" w:eastAsia="es-MX"/>
              </w:rPr>
              <w:t xml:space="preserve"> de las publicaciones realizadas en la red social Facebook</w:t>
            </w:r>
          </w:p>
        </w:tc>
      </w:tr>
      <w:tr w:rsidR="008D7307" w14:paraId="4515C984" w14:textId="77777777" w:rsidTr="008D7307">
        <w:tc>
          <w:tcPr>
            <w:tcW w:w="4106" w:type="dxa"/>
          </w:tcPr>
          <w:p w14:paraId="066FAD1F" w14:textId="77777777" w:rsidR="008D7307" w:rsidRDefault="008D7307" w:rsidP="008D7307">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Link:</w:t>
            </w:r>
          </w:p>
          <w:p w14:paraId="05512C46" w14:textId="77777777" w:rsidR="008D7307" w:rsidRPr="008D7307" w:rsidRDefault="00460937" w:rsidP="008D7307">
            <w:pPr>
              <w:pStyle w:val="NormalWeb"/>
              <w:spacing w:before="0" w:beforeAutospacing="0" w:after="0" w:afterAutospacing="0"/>
              <w:contextualSpacing/>
              <w:jc w:val="center"/>
              <w:textAlignment w:val="baseline"/>
              <w:rPr>
                <w:rFonts w:ascii="Trebuchet MS" w:hAnsi="Trebuchet MS"/>
                <w:color w:val="000000"/>
                <w:sz w:val="20"/>
                <w:szCs w:val="20"/>
                <w:lang w:val="es-ES"/>
              </w:rPr>
            </w:pPr>
            <w:hyperlink r:id="rId28" w:history="1">
              <w:r w:rsidR="008D7307" w:rsidRPr="008D7307">
                <w:rPr>
                  <w:rStyle w:val="Hipervnculo"/>
                  <w:rFonts w:ascii="Trebuchet MS" w:hAnsi="Trebuchet MS"/>
                  <w:sz w:val="20"/>
                  <w:szCs w:val="20"/>
                  <w:lang w:val="es-ES"/>
                </w:rPr>
                <w:t>https://www.facebook.com/DrCarlosLomeli/photos/a.328346377226226/4208020329258792</w:t>
              </w:r>
            </w:hyperlink>
            <w:r w:rsidR="008D7307" w:rsidRPr="008D7307">
              <w:rPr>
                <w:rFonts w:ascii="Trebuchet MS" w:hAnsi="Trebuchet MS"/>
                <w:color w:val="000000"/>
                <w:sz w:val="20"/>
                <w:szCs w:val="20"/>
                <w:lang w:val="es-ES"/>
              </w:rPr>
              <w:t xml:space="preserve"> </w:t>
            </w:r>
          </w:p>
          <w:p w14:paraId="161C1AC7" w14:textId="77777777" w:rsidR="008D7307" w:rsidRDefault="008D7307" w:rsidP="00D44C82">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4F3BF140" w14:textId="77777777" w:rsidR="008D7307" w:rsidRDefault="008D7307" w:rsidP="00D44C82">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 xml:space="preserve"> Nombre del perfil:</w:t>
            </w:r>
          </w:p>
          <w:p w14:paraId="49A2FD7D" w14:textId="77777777" w:rsidR="008D7307" w:rsidRDefault="008D7307" w:rsidP="00D44C82">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“Dr. Carlos Lomelí Bolaños”</w:t>
            </w:r>
          </w:p>
          <w:p w14:paraId="0CE38B11" w14:textId="77777777" w:rsidR="008D7307" w:rsidRDefault="008D7307" w:rsidP="00D44C82">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105AB8CF" w14:textId="77777777" w:rsidR="008D7307" w:rsidRDefault="008D7307" w:rsidP="00D44C82">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Fecha: 14 de mayo de 2021</w:t>
            </w:r>
          </w:p>
          <w:p w14:paraId="0370A86E" w14:textId="77777777" w:rsidR="008D7307" w:rsidRDefault="008D7307" w:rsidP="00D44C82">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13FA4587" w14:textId="77777777" w:rsidR="008D7307" w:rsidRDefault="008D7307" w:rsidP="00D44C82">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 xml:space="preserve"> Texto denunciado:</w:t>
            </w:r>
          </w:p>
          <w:p w14:paraId="0349FD0D" w14:textId="77777777" w:rsidR="008D7307" w:rsidRDefault="008D7307" w:rsidP="00D44C82">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487D8741" w14:textId="77777777" w:rsidR="008D7307" w:rsidRDefault="008D7307" w:rsidP="00D44C82">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a) “morena LA ESPERANZA DE MÉXICO”</w:t>
            </w:r>
          </w:p>
          <w:p w14:paraId="12BAB6EA" w14:textId="77777777" w:rsidR="008D7307" w:rsidRDefault="008D7307" w:rsidP="00D44C82">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2007E183" w14:textId="77777777" w:rsidR="008D7307" w:rsidRDefault="008D7307" w:rsidP="00D44C82">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b) “DR. LOMELÍ PRESIDENTE DE GUADALAJARA”</w:t>
            </w:r>
          </w:p>
          <w:p w14:paraId="69632266" w14:textId="77777777" w:rsidR="008D7307" w:rsidRDefault="008D7307" w:rsidP="00D44C82">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1B2B8BA8" w14:textId="77777777" w:rsidR="008D7307" w:rsidRPr="00853454" w:rsidRDefault="008D7307" w:rsidP="00133276">
            <w:pPr>
              <w:pStyle w:val="NormalWeb"/>
              <w:spacing w:before="0" w:beforeAutospacing="0" w:after="0" w:afterAutospacing="0"/>
              <w:contextualSpacing/>
              <w:jc w:val="center"/>
              <w:textAlignment w:val="baseline"/>
              <w:rPr>
                <w:rFonts w:ascii="Trebuchet MS" w:hAnsi="Trebuchet MS" w:cs="Arial"/>
                <w:i/>
                <w:sz w:val="20"/>
                <w:szCs w:val="20"/>
                <w:lang w:val="es-ES_tradnl" w:eastAsia="es-MX"/>
              </w:rPr>
            </w:pPr>
          </w:p>
        </w:tc>
        <w:tc>
          <w:tcPr>
            <w:tcW w:w="4722" w:type="dxa"/>
          </w:tcPr>
          <w:p w14:paraId="70997562" w14:textId="77777777" w:rsidR="008D7307" w:rsidRDefault="008D7307" w:rsidP="00D44C82">
            <w:pPr>
              <w:spacing w:line="276" w:lineRule="auto"/>
              <w:jc w:val="center"/>
              <w:rPr>
                <w:rFonts w:ascii="Trebuchet MS" w:hAnsi="Trebuchet MS" w:cs="Arial"/>
                <w:i/>
                <w:sz w:val="20"/>
                <w:szCs w:val="20"/>
                <w:lang w:val="es-ES_tradnl" w:eastAsia="es-MX"/>
              </w:rPr>
            </w:pPr>
          </w:p>
          <w:p w14:paraId="4A392A23" w14:textId="77777777" w:rsidR="008D7307" w:rsidRDefault="008D7307" w:rsidP="00D44C82">
            <w:pPr>
              <w:spacing w:line="276" w:lineRule="auto"/>
              <w:jc w:val="center"/>
              <w:rPr>
                <w:rFonts w:ascii="Trebuchet MS" w:hAnsi="Trebuchet MS" w:cs="Arial"/>
                <w:i/>
                <w:sz w:val="20"/>
                <w:szCs w:val="20"/>
                <w:lang w:val="es-ES_tradnl" w:eastAsia="es-MX"/>
              </w:rPr>
            </w:pPr>
            <w:r w:rsidRPr="00853454">
              <w:rPr>
                <w:rFonts w:ascii="Trebuchet MS" w:hAnsi="Trebuchet MS" w:cs="Arial"/>
                <w:i/>
                <w:sz w:val="20"/>
                <w:szCs w:val="20"/>
                <w:lang w:val="es-ES_tradnl" w:eastAsia="es-MX"/>
              </w:rPr>
              <w:t xml:space="preserve">Imagen </w:t>
            </w:r>
            <w:r>
              <w:rPr>
                <w:rFonts w:ascii="Trebuchet MS" w:hAnsi="Trebuchet MS" w:cs="Arial"/>
                <w:i/>
                <w:sz w:val="20"/>
                <w:szCs w:val="20"/>
                <w:lang w:val="es-ES_tradnl" w:eastAsia="es-MX"/>
              </w:rPr>
              <w:t>publicada</w:t>
            </w:r>
          </w:p>
          <w:p w14:paraId="0E124C2C" w14:textId="77777777" w:rsidR="008D7307" w:rsidRDefault="008D7307" w:rsidP="00D44C82">
            <w:pPr>
              <w:spacing w:line="276" w:lineRule="auto"/>
              <w:jc w:val="center"/>
              <w:rPr>
                <w:rFonts w:ascii="Trebuchet MS" w:hAnsi="Trebuchet MS" w:cs="Arial"/>
                <w:i/>
                <w:sz w:val="20"/>
                <w:szCs w:val="20"/>
                <w:lang w:val="es-ES_tradnl" w:eastAsia="es-MX"/>
              </w:rPr>
            </w:pPr>
          </w:p>
          <w:p w14:paraId="6F00E416" w14:textId="77777777" w:rsidR="008D7307" w:rsidRDefault="00133276" w:rsidP="00D44C82">
            <w:pPr>
              <w:spacing w:line="276" w:lineRule="auto"/>
              <w:jc w:val="center"/>
              <w:rPr>
                <w:rFonts w:ascii="Trebuchet MS" w:hAnsi="Trebuchet MS" w:cs="Arial"/>
                <w:i/>
                <w:sz w:val="20"/>
                <w:szCs w:val="20"/>
                <w:lang w:val="es-ES_tradnl" w:eastAsia="es-MX"/>
              </w:rPr>
            </w:pPr>
            <w:r>
              <w:rPr>
                <w:noProof/>
                <w:lang w:val="es-MX" w:eastAsia="es-MX"/>
              </w:rPr>
              <w:lastRenderedPageBreak/>
              <w:drawing>
                <wp:inline distT="0" distB="0" distL="0" distR="0" wp14:anchorId="66028373" wp14:editId="0979C4BF">
                  <wp:extent cx="2876550" cy="19431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4262" r="-533" b="7315"/>
                          <a:stretch/>
                        </pic:blipFill>
                        <pic:spPr bwMode="auto">
                          <a:xfrm>
                            <a:off x="0" y="0"/>
                            <a:ext cx="2876550" cy="1943100"/>
                          </a:xfrm>
                          <a:prstGeom prst="rect">
                            <a:avLst/>
                          </a:prstGeom>
                          <a:ln>
                            <a:noFill/>
                          </a:ln>
                          <a:extLst>
                            <a:ext uri="{53640926-AAD7-44D8-BBD7-CCE9431645EC}">
                              <a14:shadowObscured xmlns:a14="http://schemas.microsoft.com/office/drawing/2010/main"/>
                            </a:ext>
                          </a:extLst>
                        </pic:spPr>
                      </pic:pic>
                    </a:graphicData>
                  </a:graphic>
                </wp:inline>
              </w:drawing>
            </w:r>
          </w:p>
          <w:p w14:paraId="103B115D" w14:textId="77777777" w:rsidR="008D7307" w:rsidRPr="00853454" w:rsidRDefault="008D7307" w:rsidP="00D44C82">
            <w:pPr>
              <w:spacing w:line="276" w:lineRule="auto"/>
              <w:jc w:val="center"/>
              <w:rPr>
                <w:rFonts w:ascii="Trebuchet MS" w:hAnsi="Trebuchet MS" w:cs="Arial"/>
                <w:i/>
                <w:sz w:val="20"/>
                <w:szCs w:val="20"/>
                <w:lang w:val="es-ES_tradnl" w:eastAsia="es-MX"/>
              </w:rPr>
            </w:pPr>
          </w:p>
        </w:tc>
      </w:tr>
      <w:tr w:rsidR="008D7307" w14:paraId="2F85384E" w14:textId="77777777" w:rsidTr="008D7307">
        <w:tc>
          <w:tcPr>
            <w:tcW w:w="4106" w:type="dxa"/>
          </w:tcPr>
          <w:p w14:paraId="6FE0B7A6" w14:textId="77777777" w:rsidR="008D7307" w:rsidRDefault="008D7307" w:rsidP="00D44C82">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1AF24E52" w14:textId="77777777" w:rsidR="00133276" w:rsidRDefault="00133276" w:rsidP="00133276">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Link:</w:t>
            </w:r>
          </w:p>
          <w:p w14:paraId="5CB372BC" w14:textId="77777777" w:rsidR="00133276" w:rsidRPr="00133276" w:rsidRDefault="00460937" w:rsidP="00133276">
            <w:pPr>
              <w:pStyle w:val="NormalWeb"/>
              <w:spacing w:before="0" w:beforeAutospacing="0" w:after="0" w:afterAutospacing="0"/>
              <w:contextualSpacing/>
              <w:jc w:val="center"/>
              <w:textAlignment w:val="baseline"/>
              <w:rPr>
                <w:rFonts w:ascii="Trebuchet MS" w:hAnsi="Trebuchet MS"/>
                <w:color w:val="000000"/>
                <w:sz w:val="20"/>
                <w:szCs w:val="20"/>
                <w:lang w:val="es-ES"/>
              </w:rPr>
            </w:pPr>
            <w:hyperlink r:id="rId30" w:history="1">
              <w:r w:rsidR="00133276" w:rsidRPr="00133276">
                <w:rPr>
                  <w:rStyle w:val="Hipervnculo"/>
                  <w:rFonts w:ascii="Trebuchet MS" w:hAnsi="Trebuchet MS"/>
                  <w:sz w:val="20"/>
                  <w:szCs w:val="20"/>
                  <w:lang w:val="es-ES"/>
                </w:rPr>
                <w:t>https://www.facebook.com/DrCarlosLomeli/photos/a.3277226226/4205958819464943</w:t>
              </w:r>
            </w:hyperlink>
            <w:r w:rsidR="00133276" w:rsidRPr="00133276">
              <w:rPr>
                <w:rFonts w:ascii="Trebuchet MS" w:hAnsi="Trebuchet MS"/>
                <w:color w:val="000000"/>
                <w:sz w:val="20"/>
                <w:szCs w:val="20"/>
                <w:lang w:val="es-ES"/>
              </w:rPr>
              <w:t xml:space="preserve">   </w:t>
            </w:r>
          </w:p>
          <w:p w14:paraId="6B45730E" w14:textId="77777777" w:rsidR="00133276" w:rsidRDefault="00133276" w:rsidP="00133276">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625BDB57" w14:textId="77777777" w:rsidR="00133276" w:rsidRDefault="00133276" w:rsidP="00133276">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 xml:space="preserve"> Nombre del perfil:</w:t>
            </w:r>
          </w:p>
          <w:p w14:paraId="78FA9129" w14:textId="77777777" w:rsidR="00133276" w:rsidRDefault="00133276" w:rsidP="00133276">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“Dr. Carlos Lomelí Bolaños”</w:t>
            </w:r>
          </w:p>
          <w:p w14:paraId="3F9FDC10" w14:textId="77777777" w:rsidR="00133276" w:rsidRDefault="00133276" w:rsidP="00133276">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72CA298D" w14:textId="77777777" w:rsidR="00133276" w:rsidRDefault="00133276" w:rsidP="00133276">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Fecha: 13 de mayo de 2021</w:t>
            </w:r>
          </w:p>
          <w:p w14:paraId="50A8FAF6" w14:textId="77777777" w:rsidR="00133276" w:rsidRDefault="00133276" w:rsidP="00133276">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7DB08934" w14:textId="77777777" w:rsidR="00133276" w:rsidRDefault="00133276" w:rsidP="00133276">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 xml:space="preserve"> Texto denunciado:</w:t>
            </w:r>
          </w:p>
          <w:p w14:paraId="788C87EC" w14:textId="77777777" w:rsidR="00133276" w:rsidRDefault="00133276" w:rsidP="00133276">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424768A3" w14:textId="77777777" w:rsidR="00133276" w:rsidRDefault="00133276" w:rsidP="00133276">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a) “morena LA ESPERANZA DE MÉXICO”</w:t>
            </w:r>
          </w:p>
          <w:p w14:paraId="48861174" w14:textId="77777777" w:rsidR="00133276" w:rsidRDefault="00133276" w:rsidP="00133276">
            <w:pPr>
              <w:pStyle w:val="NormalWeb"/>
              <w:spacing w:before="0" w:beforeAutospacing="0" w:after="0" w:afterAutospacing="0"/>
              <w:contextualSpacing/>
              <w:jc w:val="center"/>
              <w:textAlignment w:val="baseline"/>
              <w:rPr>
                <w:rFonts w:ascii="Trebuchet MS" w:hAnsi="Trebuchet MS"/>
                <w:i/>
                <w:color w:val="000000"/>
                <w:sz w:val="20"/>
                <w:szCs w:val="20"/>
                <w:lang w:val="es-ES"/>
              </w:rPr>
            </w:pPr>
          </w:p>
          <w:p w14:paraId="5A58599E" w14:textId="77777777" w:rsidR="00133276" w:rsidRDefault="00133276" w:rsidP="00133276">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b) “DR. LOMELÍ PRESIDENTE DE GUADALAJARA”</w:t>
            </w:r>
          </w:p>
          <w:p w14:paraId="0A72F15F" w14:textId="77777777" w:rsidR="008D7307" w:rsidRDefault="008D7307" w:rsidP="00D44C82">
            <w:pPr>
              <w:pStyle w:val="NormalWeb"/>
              <w:spacing w:before="0" w:beforeAutospacing="0" w:after="0" w:afterAutospacing="0"/>
              <w:contextualSpacing/>
              <w:jc w:val="center"/>
              <w:textAlignment w:val="baseline"/>
              <w:rPr>
                <w:rFonts w:ascii="Trebuchet MS" w:hAnsi="Trebuchet MS"/>
                <w:i/>
                <w:color w:val="000000"/>
                <w:sz w:val="20"/>
                <w:szCs w:val="20"/>
                <w:lang w:val="es-ES"/>
              </w:rPr>
            </w:pPr>
            <w:r>
              <w:rPr>
                <w:rFonts w:ascii="Trebuchet MS" w:hAnsi="Trebuchet MS"/>
                <w:i/>
                <w:color w:val="000000"/>
                <w:sz w:val="20"/>
                <w:szCs w:val="20"/>
                <w:lang w:val="es-ES"/>
              </w:rPr>
              <w:t>”</w:t>
            </w:r>
          </w:p>
          <w:p w14:paraId="76A27D5C" w14:textId="77777777" w:rsidR="008D7307" w:rsidRDefault="008D7307" w:rsidP="00D44C82">
            <w:pPr>
              <w:pStyle w:val="NormalWeb"/>
              <w:spacing w:before="0" w:beforeAutospacing="0" w:after="0" w:afterAutospacing="0"/>
              <w:contextualSpacing/>
              <w:textAlignment w:val="baseline"/>
              <w:rPr>
                <w:rFonts w:ascii="Trebuchet MS" w:hAnsi="Trebuchet MS"/>
                <w:i/>
                <w:color w:val="000000"/>
                <w:sz w:val="20"/>
                <w:szCs w:val="20"/>
                <w:lang w:val="es-ES"/>
              </w:rPr>
            </w:pPr>
          </w:p>
          <w:p w14:paraId="52B026EF" w14:textId="77777777" w:rsidR="008D7307" w:rsidRDefault="008D7307" w:rsidP="00D44C82">
            <w:pPr>
              <w:pStyle w:val="NormalWeb"/>
              <w:spacing w:before="0" w:beforeAutospacing="0" w:after="0" w:afterAutospacing="0"/>
              <w:contextualSpacing/>
              <w:textAlignment w:val="baseline"/>
              <w:rPr>
                <w:rFonts w:ascii="Trebuchet MS" w:hAnsi="Trebuchet MS"/>
                <w:i/>
                <w:color w:val="000000"/>
                <w:sz w:val="20"/>
                <w:szCs w:val="20"/>
                <w:lang w:val="es-ES"/>
              </w:rPr>
            </w:pPr>
          </w:p>
        </w:tc>
        <w:tc>
          <w:tcPr>
            <w:tcW w:w="4722" w:type="dxa"/>
          </w:tcPr>
          <w:p w14:paraId="4AD28A0C" w14:textId="77777777" w:rsidR="008D7307" w:rsidRDefault="008D7307" w:rsidP="00D44C82">
            <w:pPr>
              <w:spacing w:line="276" w:lineRule="auto"/>
              <w:jc w:val="center"/>
              <w:rPr>
                <w:rFonts w:ascii="Trebuchet MS" w:hAnsi="Trebuchet MS" w:cs="Arial"/>
                <w:i/>
                <w:sz w:val="20"/>
                <w:szCs w:val="20"/>
                <w:lang w:val="es-ES_tradnl" w:eastAsia="es-MX"/>
              </w:rPr>
            </w:pPr>
          </w:p>
          <w:p w14:paraId="0A06C56E" w14:textId="77777777" w:rsidR="008D7307" w:rsidRDefault="008D7307" w:rsidP="00D44C82">
            <w:pPr>
              <w:spacing w:line="276" w:lineRule="auto"/>
              <w:jc w:val="center"/>
              <w:rPr>
                <w:rFonts w:ascii="Trebuchet MS" w:hAnsi="Trebuchet MS" w:cs="Arial"/>
                <w:i/>
                <w:sz w:val="20"/>
                <w:szCs w:val="20"/>
                <w:lang w:val="es-ES_tradnl" w:eastAsia="es-MX"/>
              </w:rPr>
            </w:pPr>
          </w:p>
          <w:p w14:paraId="40D0C2FC" w14:textId="77777777" w:rsidR="00133276" w:rsidRDefault="00133276" w:rsidP="00D44C82">
            <w:pPr>
              <w:spacing w:line="276" w:lineRule="auto"/>
              <w:jc w:val="center"/>
              <w:rPr>
                <w:rFonts w:ascii="Trebuchet MS" w:hAnsi="Trebuchet MS" w:cs="Arial"/>
                <w:i/>
                <w:sz w:val="20"/>
                <w:szCs w:val="20"/>
                <w:lang w:val="es-ES_tradnl" w:eastAsia="es-MX"/>
              </w:rPr>
            </w:pPr>
          </w:p>
          <w:p w14:paraId="23D515F7" w14:textId="77777777" w:rsidR="00133276" w:rsidRDefault="00133276" w:rsidP="00D44C82">
            <w:pPr>
              <w:spacing w:line="276" w:lineRule="auto"/>
              <w:jc w:val="center"/>
              <w:rPr>
                <w:rFonts w:ascii="Trebuchet MS" w:hAnsi="Trebuchet MS" w:cs="Arial"/>
                <w:i/>
                <w:sz w:val="20"/>
                <w:szCs w:val="20"/>
                <w:lang w:val="es-ES_tradnl" w:eastAsia="es-MX"/>
              </w:rPr>
            </w:pPr>
          </w:p>
          <w:p w14:paraId="40B86518" w14:textId="77777777" w:rsidR="00133276" w:rsidRDefault="00133276" w:rsidP="00D44C82">
            <w:pPr>
              <w:spacing w:line="276" w:lineRule="auto"/>
              <w:jc w:val="center"/>
              <w:rPr>
                <w:rFonts w:ascii="Trebuchet MS" w:hAnsi="Trebuchet MS" w:cs="Arial"/>
                <w:i/>
                <w:sz w:val="20"/>
                <w:szCs w:val="20"/>
                <w:lang w:val="es-ES_tradnl" w:eastAsia="es-MX"/>
              </w:rPr>
            </w:pPr>
          </w:p>
          <w:p w14:paraId="7D0B24AE" w14:textId="77777777" w:rsidR="00133276" w:rsidRDefault="00133276" w:rsidP="00D44C82">
            <w:pPr>
              <w:spacing w:line="276" w:lineRule="auto"/>
              <w:jc w:val="center"/>
              <w:rPr>
                <w:rFonts w:ascii="Trebuchet MS" w:hAnsi="Trebuchet MS" w:cs="Arial"/>
                <w:i/>
                <w:sz w:val="20"/>
                <w:szCs w:val="20"/>
                <w:lang w:val="es-ES_tradnl" w:eastAsia="es-MX"/>
              </w:rPr>
            </w:pPr>
          </w:p>
          <w:p w14:paraId="2F8B14AF" w14:textId="77777777" w:rsidR="00133276" w:rsidRDefault="00133276" w:rsidP="00D44C82">
            <w:pPr>
              <w:spacing w:line="276" w:lineRule="auto"/>
              <w:jc w:val="center"/>
              <w:rPr>
                <w:rFonts w:ascii="Trebuchet MS" w:hAnsi="Trebuchet MS" w:cs="Arial"/>
                <w:i/>
                <w:sz w:val="20"/>
                <w:szCs w:val="20"/>
                <w:lang w:val="es-ES_tradnl" w:eastAsia="es-MX"/>
              </w:rPr>
            </w:pPr>
          </w:p>
          <w:p w14:paraId="05A53F97" w14:textId="77777777" w:rsidR="00133276" w:rsidRPr="00853454" w:rsidRDefault="00133276" w:rsidP="00D44C82">
            <w:pPr>
              <w:spacing w:line="276" w:lineRule="auto"/>
              <w:jc w:val="center"/>
              <w:rPr>
                <w:rFonts w:ascii="Trebuchet MS" w:hAnsi="Trebuchet MS" w:cs="Arial"/>
                <w:i/>
                <w:sz w:val="20"/>
                <w:szCs w:val="20"/>
                <w:lang w:val="es-ES_tradnl" w:eastAsia="es-MX"/>
              </w:rPr>
            </w:pPr>
            <w:r>
              <w:rPr>
                <w:noProof/>
                <w:lang w:val="es-MX" w:eastAsia="es-MX"/>
              </w:rPr>
              <w:drawing>
                <wp:inline distT="0" distB="0" distL="0" distR="0" wp14:anchorId="1F7D916E" wp14:editId="2F40EBB9">
                  <wp:extent cx="2819400" cy="180022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3196" r="1464" b="7314"/>
                          <a:stretch/>
                        </pic:blipFill>
                        <pic:spPr bwMode="auto">
                          <a:xfrm>
                            <a:off x="0" y="0"/>
                            <a:ext cx="2819400" cy="1800225"/>
                          </a:xfrm>
                          <a:prstGeom prst="rect">
                            <a:avLst/>
                          </a:prstGeom>
                          <a:ln>
                            <a:noFill/>
                          </a:ln>
                          <a:extLst>
                            <a:ext uri="{53640926-AAD7-44D8-BBD7-CCE9431645EC}">
                              <a14:shadowObscured xmlns:a14="http://schemas.microsoft.com/office/drawing/2010/main"/>
                            </a:ext>
                          </a:extLst>
                        </pic:spPr>
                      </pic:pic>
                    </a:graphicData>
                  </a:graphic>
                </wp:inline>
              </w:drawing>
            </w:r>
          </w:p>
        </w:tc>
      </w:tr>
      <w:tr w:rsidR="008D7307" w14:paraId="18F0CAE6" w14:textId="77777777" w:rsidTr="008D7307">
        <w:tc>
          <w:tcPr>
            <w:tcW w:w="8828" w:type="dxa"/>
            <w:gridSpan w:val="2"/>
          </w:tcPr>
          <w:p w14:paraId="24CDE7DF" w14:textId="77777777" w:rsidR="008D7307" w:rsidRDefault="008D7307" w:rsidP="00D44C82">
            <w:pPr>
              <w:spacing w:line="276" w:lineRule="auto"/>
              <w:rPr>
                <w:rFonts w:ascii="Trebuchet MS" w:hAnsi="Trebuchet MS" w:cs="Arial"/>
                <w:i/>
                <w:sz w:val="20"/>
                <w:szCs w:val="20"/>
                <w:lang w:val="es-ES_tradnl" w:eastAsia="es-MX"/>
              </w:rPr>
            </w:pPr>
          </w:p>
          <w:p w14:paraId="0A452032" w14:textId="77777777" w:rsidR="008D7307" w:rsidRDefault="008D7307" w:rsidP="00133276">
            <w:pPr>
              <w:spacing w:line="276" w:lineRule="auto"/>
              <w:jc w:val="center"/>
              <w:rPr>
                <w:rFonts w:ascii="Trebuchet MS" w:hAnsi="Trebuchet MS" w:cs="Arial"/>
                <w:i/>
                <w:sz w:val="20"/>
                <w:szCs w:val="20"/>
                <w:lang w:val="es-ES_tradnl" w:eastAsia="es-MX"/>
              </w:rPr>
            </w:pPr>
            <w:r>
              <w:rPr>
                <w:rFonts w:ascii="Trebuchet MS" w:hAnsi="Trebuchet MS" w:cs="Arial"/>
                <w:sz w:val="20"/>
                <w:szCs w:val="20"/>
                <w:lang w:val="es-ES_tradnl" w:eastAsia="es-MX"/>
              </w:rPr>
              <w:t>S</w:t>
            </w:r>
            <w:r w:rsidRPr="00CF2498">
              <w:rPr>
                <w:rFonts w:ascii="Trebuchet MS" w:hAnsi="Trebuchet MS" w:cs="Arial"/>
                <w:sz w:val="20"/>
                <w:szCs w:val="20"/>
                <w:lang w:val="es-ES_tradnl" w:eastAsia="es-MX"/>
              </w:rPr>
              <w:t xml:space="preserve">e hace constar que </w:t>
            </w:r>
            <w:r w:rsidR="00133276">
              <w:rPr>
                <w:rFonts w:ascii="Trebuchet MS" w:hAnsi="Trebuchet MS" w:cs="Arial"/>
                <w:sz w:val="20"/>
                <w:szCs w:val="20"/>
                <w:lang w:val="es-ES_tradnl" w:eastAsia="es-MX"/>
              </w:rPr>
              <w:t xml:space="preserve">el texto </w:t>
            </w:r>
            <w:r w:rsidRPr="00CF2498">
              <w:rPr>
                <w:rFonts w:ascii="Trebuchet MS" w:hAnsi="Trebuchet MS" w:cs="Arial"/>
                <w:sz w:val="20"/>
                <w:szCs w:val="20"/>
                <w:lang w:val="es-ES_tradnl" w:eastAsia="es-MX"/>
              </w:rPr>
              <w:t>antes descritos</w:t>
            </w:r>
            <w:r w:rsidR="00133276">
              <w:rPr>
                <w:rFonts w:ascii="Trebuchet MS" w:hAnsi="Trebuchet MS" w:cs="Arial"/>
                <w:sz w:val="20"/>
                <w:szCs w:val="20"/>
                <w:lang w:val="es-ES_tradnl" w:eastAsia="es-MX"/>
              </w:rPr>
              <w:t xml:space="preserve"> y denunciado,</w:t>
            </w:r>
            <w:r w:rsidRPr="00CF2498">
              <w:rPr>
                <w:rFonts w:ascii="Trebuchet MS" w:hAnsi="Trebuchet MS" w:cs="Arial"/>
                <w:sz w:val="20"/>
                <w:szCs w:val="20"/>
                <w:lang w:val="es-ES_tradnl" w:eastAsia="es-MX"/>
              </w:rPr>
              <w:t xml:space="preserve"> son el común denominador en la totalidad </w:t>
            </w:r>
            <w:r w:rsidR="00133276">
              <w:rPr>
                <w:rFonts w:ascii="Trebuchet MS" w:hAnsi="Trebuchet MS" w:cs="Arial"/>
                <w:sz w:val="20"/>
                <w:szCs w:val="20"/>
                <w:lang w:val="es-ES_tradnl" w:eastAsia="es-MX"/>
              </w:rPr>
              <w:t>publicaciones denunciadas y verificadas</w:t>
            </w:r>
            <w:r>
              <w:rPr>
                <w:rFonts w:ascii="Trebuchet MS" w:hAnsi="Trebuchet MS" w:cs="Arial"/>
                <w:i/>
                <w:sz w:val="20"/>
                <w:szCs w:val="20"/>
                <w:lang w:val="es-ES_tradnl" w:eastAsia="es-MX"/>
              </w:rPr>
              <w:t>.</w:t>
            </w:r>
          </w:p>
        </w:tc>
      </w:tr>
    </w:tbl>
    <w:p w14:paraId="68A49DE3" w14:textId="77777777" w:rsidR="00F36A68" w:rsidRDefault="00F36A68" w:rsidP="00F36A68">
      <w:pPr>
        <w:spacing w:line="276" w:lineRule="auto"/>
        <w:jc w:val="both"/>
        <w:rPr>
          <w:rFonts w:ascii="Trebuchet MS" w:eastAsia="Calibri" w:hAnsi="Trebuchet MS" w:cs="Arial"/>
          <w:lang w:eastAsia="ar-SA" w:bidi="en-US"/>
        </w:rPr>
      </w:pPr>
    </w:p>
    <w:p w14:paraId="0E4A007C" w14:textId="77777777" w:rsidR="00F36A68" w:rsidRDefault="00F36A68" w:rsidP="00F36A68">
      <w:pPr>
        <w:spacing w:line="276" w:lineRule="auto"/>
        <w:jc w:val="both"/>
        <w:rPr>
          <w:rFonts w:ascii="Trebuchet MS" w:eastAsia="Calibri" w:hAnsi="Trebuchet MS" w:cs="Arial"/>
          <w:lang w:eastAsia="ar-SA" w:bidi="en-US"/>
        </w:rPr>
      </w:pPr>
      <w:r>
        <w:rPr>
          <w:rFonts w:ascii="Trebuchet MS" w:eastAsia="Calibri" w:hAnsi="Trebuchet MS" w:cs="Arial"/>
          <w:lang w:eastAsia="ar-SA" w:bidi="en-US"/>
        </w:rPr>
        <w:t>Ahora bien</w:t>
      </w:r>
      <w:r w:rsidRPr="004A62F7">
        <w:rPr>
          <w:rFonts w:ascii="Trebuchet MS" w:eastAsia="Calibri" w:hAnsi="Trebuchet MS" w:cs="Arial"/>
          <w:lang w:eastAsia="ar-SA" w:bidi="en-US"/>
        </w:rPr>
        <w:t>, se procederá al análisis de los hechos denunciados con el fin de determinar si es procedente el dictado de medidas cautelares que tengan como objeto restablecer de manera transitoria el ordenamiento jurídico conculcado, desapareciendo eventualmente una situación que se reputa antijurídica, con la finalidad de evitar la generación de daños irreparables.</w:t>
      </w:r>
    </w:p>
    <w:p w14:paraId="4801418E" w14:textId="77777777" w:rsidR="00F36A68" w:rsidRPr="004A62F7" w:rsidRDefault="00F36A68" w:rsidP="00F36A68">
      <w:pPr>
        <w:spacing w:line="276" w:lineRule="auto"/>
        <w:jc w:val="both"/>
        <w:rPr>
          <w:rFonts w:ascii="Trebuchet MS" w:eastAsia="Calibri" w:hAnsi="Trebuchet MS" w:cs="Arial"/>
          <w:lang w:eastAsia="ar-SA" w:bidi="en-US"/>
        </w:rPr>
      </w:pPr>
    </w:p>
    <w:p w14:paraId="733CBA60" w14:textId="77777777" w:rsidR="00F36A68" w:rsidRDefault="00F36A68" w:rsidP="00F36A68">
      <w:pPr>
        <w:spacing w:line="276" w:lineRule="auto"/>
        <w:jc w:val="both"/>
        <w:rPr>
          <w:rFonts w:ascii="Trebuchet MS" w:eastAsia="Calibri" w:hAnsi="Trebuchet MS" w:cs="Arial"/>
          <w:b/>
          <w:i/>
          <w:lang w:eastAsia="ar-SA" w:bidi="en-US"/>
        </w:rPr>
      </w:pPr>
      <w:r w:rsidRPr="004A62F7">
        <w:rPr>
          <w:rFonts w:ascii="Trebuchet MS" w:eastAsia="Calibri" w:hAnsi="Trebuchet MS" w:cs="Arial"/>
          <w:b/>
          <w:i/>
          <w:lang w:eastAsia="ar-SA" w:bidi="en-US"/>
        </w:rPr>
        <w:lastRenderedPageBreak/>
        <w:t xml:space="preserve">Análisis de los posibles actos </w:t>
      </w:r>
      <w:r>
        <w:rPr>
          <w:rFonts w:ascii="Trebuchet MS" w:eastAsia="Calibri" w:hAnsi="Trebuchet MS" w:cs="Arial"/>
          <w:b/>
          <w:i/>
          <w:lang w:eastAsia="ar-SA" w:bidi="en-US"/>
        </w:rPr>
        <w:t>que contravienen las normas de propaganda electoral.</w:t>
      </w:r>
    </w:p>
    <w:p w14:paraId="7BC6F440" w14:textId="77777777" w:rsidR="00F36A68" w:rsidRPr="004A62F7" w:rsidRDefault="00F36A68" w:rsidP="00F36A68">
      <w:pPr>
        <w:spacing w:line="276" w:lineRule="auto"/>
        <w:ind w:firstLine="708"/>
        <w:jc w:val="both"/>
        <w:rPr>
          <w:rFonts w:ascii="Trebuchet MS" w:eastAsia="Calibri" w:hAnsi="Trebuchet MS" w:cs="Arial"/>
          <w:color w:val="000000"/>
        </w:rPr>
      </w:pPr>
    </w:p>
    <w:p w14:paraId="1A95335D" w14:textId="77777777" w:rsidR="00F36A68" w:rsidRDefault="00F36A68" w:rsidP="00F36A68">
      <w:pPr>
        <w:spacing w:line="276" w:lineRule="auto"/>
        <w:ind w:right="-93"/>
        <w:jc w:val="both"/>
        <w:rPr>
          <w:rFonts w:ascii="Trebuchet MS" w:hAnsi="Trebuchet MS" w:cs="Arial"/>
          <w:lang w:eastAsia="es-MX"/>
        </w:rPr>
      </w:pPr>
      <w:r w:rsidRPr="004A62F7">
        <w:rPr>
          <w:rFonts w:ascii="Trebuchet MS" w:hAnsi="Trebuchet MS" w:cs="Arial"/>
          <w:lang w:eastAsia="es-MX"/>
        </w:rPr>
        <w:t xml:space="preserve">En primer término, es necesario establecer el marco jurídico aplicable al caso </w:t>
      </w:r>
      <w:r>
        <w:rPr>
          <w:rFonts w:ascii="Trebuchet MS" w:hAnsi="Trebuchet MS" w:cs="Arial"/>
          <w:lang w:eastAsia="es-MX"/>
        </w:rPr>
        <w:t>en estudio, para poder determinar si se está o no en presencia de la violación denunciada.</w:t>
      </w:r>
    </w:p>
    <w:p w14:paraId="68E030DA" w14:textId="77777777" w:rsidR="00F36A68" w:rsidRDefault="00F36A68" w:rsidP="00F36A68">
      <w:pPr>
        <w:spacing w:line="276" w:lineRule="auto"/>
        <w:ind w:right="-93"/>
        <w:jc w:val="both"/>
        <w:rPr>
          <w:rFonts w:ascii="Trebuchet MS" w:hAnsi="Trebuchet MS" w:cs="Arial"/>
          <w:lang w:eastAsia="es-MX"/>
        </w:rPr>
      </w:pPr>
    </w:p>
    <w:p w14:paraId="7BBF12A1" w14:textId="77777777" w:rsidR="00F36A68" w:rsidRPr="004A62F7" w:rsidRDefault="00F36A68" w:rsidP="00F36A68">
      <w:pPr>
        <w:spacing w:line="276" w:lineRule="auto"/>
        <w:ind w:right="-93"/>
        <w:jc w:val="both"/>
        <w:rPr>
          <w:rFonts w:ascii="Trebuchet MS" w:hAnsi="Trebuchet MS" w:cs="Arial"/>
          <w:b/>
          <w:lang w:eastAsia="es-MX"/>
        </w:rPr>
      </w:pPr>
      <w:r w:rsidRPr="004A62F7">
        <w:rPr>
          <w:rFonts w:ascii="Trebuchet MS" w:hAnsi="Trebuchet MS" w:cs="Arial"/>
          <w:b/>
          <w:lang w:eastAsia="es-MX"/>
        </w:rPr>
        <w:t xml:space="preserve">Marco </w:t>
      </w:r>
      <w:r>
        <w:rPr>
          <w:rFonts w:ascii="Trebuchet MS" w:hAnsi="Trebuchet MS" w:cs="Arial"/>
          <w:b/>
          <w:lang w:eastAsia="es-MX"/>
        </w:rPr>
        <w:t>normativo.</w:t>
      </w:r>
    </w:p>
    <w:p w14:paraId="6C3A98DB" w14:textId="77777777" w:rsidR="00F36A68" w:rsidRDefault="00F36A68" w:rsidP="00F36A68">
      <w:pPr>
        <w:pStyle w:val="Texto"/>
        <w:spacing w:after="0" w:line="276" w:lineRule="auto"/>
        <w:ind w:firstLine="0"/>
        <w:rPr>
          <w:rFonts w:ascii="Trebuchet MS" w:hAnsi="Trebuchet MS"/>
          <w:sz w:val="24"/>
          <w:szCs w:val="24"/>
        </w:rPr>
      </w:pPr>
    </w:p>
    <w:p w14:paraId="1F06F8D4" w14:textId="77777777" w:rsidR="001109FD" w:rsidRDefault="001109FD" w:rsidP="001109FD">
      <w:pPr>
        <w:spacing w:line="276" w:lineRule="auto"/>
        <w:jc w:val="both"/>
        <w:rPr>
          <w:rFonts w:ascii="Trebuchet MS" w:hAnsi="Trebuchet MS" w:cs="Arial"/>
        </w:rPr>
      </w:pPr>
      <w:r w:rsidRPr="001109FD">
        <w:rPr>
          <w:rFonts w:ascii="Trebuchet MS" w:hAnsi="Trebuchet MS"/>
        </w:rPr>
        <w:t xml:space="preserve">El arábigo </w:t>
      </w:r>
      <w:r w:rsidRPr="001109FD">
        <w:rPr>
          <w:rFonts w:ascii="Trebuchet MS" w:hAnsi="Trebuchet MS" w:cs="Arial"/>
          <w:bCs/>
        </w:rPr>
        <w:t>255</w:t>
      </w:r>
      <w:r w:rsidRPr="001109FD">
        <w:rPr>
          <w:rFonts w:ascii="Trebuchet MS" w:hAnsi="Trebuchet MS" w:cs="Arial"/>
        </w:rPr>
        <w:t xml:space="preserve"> del Código electoral del Estado de Jalisco, en su párrafo 3 establece que la propaganda es el conjunto de escritos, publicaciones, imágenes, grabaciones, proyecciones y expresiones que durante la campaña electoral producen y difunden los partidos políticos, los candidatos registrados y sus simpatizantes, con el propósito de presentar ante la ciudadanía las candidaturas registradas. Po su parte el párrafo 4 del citado numeral dispone que tanto la propaganda electoral como las actividades de campaña, deberán propiciar la exposición, desarrollo y discusión ante el electorado de los programas y acciones fijados por los partidos políticos en sus documentos básicos y, particularmente, en la plataforma electoral que para la elección en cuestión hubieren registrado.</w:t>
      </w:r>
    </w:p>
    <w:p w14:paraId="6984ACD0" w14:textId="77777777" w:rsidR="001109FD" w:rsidRDefault="001109FD" w:rsidP="001109FD">
      <w:pPr>
        <w:spacing w:line="276" w:lineRule="auto"/>
        <w:jc w:val="both"/>
        <w:rPr>
          <w:rFonts w:ascii="Trebuchet MS" w:hAnsi="Trebuchet MS" w:cs="Arial"/>
        </w:rPr>
      </w:pPr>
    </w:p>
    <w:p w14:paraId="21E69290" w14:textId="0F942A2D" w:rsidR="001109FD" w:rsidRDefault="001109FD" w:rsidP="001109FD">
      <w:pPr>
        <w:jc w:val="both"/>
        <w:rPr>
          <w:rFonts w:ascii="Trebuchet MS" w:hAnsi="Trebuchet MS" w:cs="Arial"/>
        </w:rPr>
      </w:pPr>
      <w:r>
        <w:rPr>
          <w:rFonts w:ascii="Trebuchet MS" w:hAnsi="Trebuchet MS" w:cs="Arial"/>
        </w:rPr>
        <w:t xml:space="preserve">Por su parte </w:t>
      </w:r>
      <w:r w:rsidR="007E03F1">
        <w:rPr>
          <w:rFonts w:ascii="Trebuchet MS" w:hAnsi="Trebuchet MS" w:cs="Arial"/>
        </w:rPr>
        <w:t xml:space="preserve">en </w:t>
      </w:r>
      <w:r>
        <w:rPr>
          <w:rFonts w:ascii="Trebuchet MS" w:hAnsi="Trebuchet MS" w:cs="Arial"/>
        </w:rPr>
        <w:t>el “Cap</w:t>
      </w:r>
      <w:r w:rsidR="00537976">
        <w:rPr>
          <w:rFonts w:ascii="Trebuchet MS" w:hAnsi="Trebuchet MS" w:cs="Arial"/>
        </w:rPr>
        <w:t>í</w:t>
      </w:r>
      <w:r>
        <w:rPr>
          <w:rFonts w:ascii="Trebuchet MS" w:hAnsi="Trebuchet MS" w:cs="Arial"/>
        </w:rPr>
        <w:t>tulo Cuarto de La Propaganda” del “Título Cuarto de las Campañas Electorales” del Código Electoral del Estado de Jalisco, establece los requisitos que deberá contener la propaganda que utilicen los candidatos, entre los que se encuentra los dispuestos por el arábigo 259 del citado cuerpo de leyes el cual en sus tres párrafos establece lo siguiente:</w:t>
      </w:r>
    </w:p>
    <w:p w14:paraId="2591607A" w14:textId="77777777" w:rsidR="001109FD" w:rsidRPr="001109FD" w:rsidRDefault="001109FD" w:rsidP="001109FD">
      <w:pPr>
        <w:spacing w:line="276" w:lineRule="auto"/>
        <w:jc w:val="both"/>
        <w:rPr>
          <w:rFonts w:ascii="Trebuchet MS" w:hAnsi="Trebuchet MS" w:cs="Arial"/>
        </w:rPr>
      </w:pPr>
    </w:p>
    <w:p w14:paraId="552EEAB5" w14:textId="77777777" w:rsidR="001109FD" w:rsidRPr="001109FD" w:rsidRDefault="001109FD" w:rsidP="001109FD">
      <w:pPr>
        <w:spacing w:line="276" w:lineRule="auto"/>
        <w:ind w:left="426" w:right="474"/>
        <w:jc w:val="both"/>
        <w:rPr>
          <w:rFonts w:ascii="Trebuchet MS" w:hAnsi="Trebuchet MS" w:cs="Arial"/>
          <w:i/>
        </w:rPr>
      </w:pPr>
      <w:r w:rsidRPr="001109FD">
        <w:rPr>
          <w:rFonts w:ascii="Trebuchet MS" w:hAnsi="Trebuchet MS" w:cs="Arial"/>
          <w:i/>
        </w:rPr>
        <w:t>“1. La propaganda impresa que los candidatos utilicen durante la campaña electoral deberá contener identificación precisa del partido político o partidos coaligados que registraron  la candidatura.</w:t>
      </w:r>
    </w:p>
    <w:p w14:paraId="03EEF90D" w14:textId="77777777" w:rsidR="001109FD" w:rsidRPr="001109FD" w:rsidRDefault="001109FD" w:rsidP="001109FD">
      <w:pPr>
        <w:spacing w:line="276" w:lineRule="auto"/>
        <w:ind w:left="426" w:right="474"/>
        <w:jc w:val="both"/>
        <w:rPr>
          <w:rFonts w:ascii="Trebuchet MS" w:hAnsi="Trebuchet MS" w:cs="Arial"/>
          <w:i/>
        </w:rPr>
      </w:pPr>
    </w:p>
    <w:p w14:paraId="01D50C4B" w14:textId="77777777" w:rsidR="001109FD" w:rsidRPr="001109FD" w:rsidRDefault="001109FD" w:rsidP="001109FD">
      <w:pPr>
        <w:spacing w:line="276" w:lineRule="auto"/>
        <w:ind w:left="426" w:right="474"/>
        <w:jc w:val="both"/>
        <w:rPr>
          <w:rFonts w:ascii="Trebuchet MS" w:hAnsi="Trebuchet MS" w:cs="Arial"/>
          <w:i/>
        </w:rPr>
      </w:pPr>
      <w:r w:rsidRPr="001109FD">
        <w:rPr>
          <w:rFonts w:ascii="Trebuchet MS" w:hAnsi="Trebuchet MS" w:cs="Arial"/>
          <w:i/>
        </w:rPr>
        <w:t xml:space="preserve">2. La propaganda que en el curso de una campaña difundan por medios gráficos los partidos políticos, las coaliciones y los candidatos, no tendrá más límite, en los términos del artículo 7º. de </w:t>
      </w:r>
      <w:smartTag w:uri="urn:schemas-microsoft-com:office:smarttags" w:element="PersonName">
        <w:smartTagPr>
          <w:attr w:name="ProductID" w:val="la Constituci￳n Pol￭tica"/>
        </w:smartTagPr>
        <w:r w:rsidRPr="001109FD">
          <w:rPr>
            <w:rFonts w:ascii="Trebuchet MS" w:hAnsi="Trebuchet MS" w:cs="Arial"/>
            <w:i/>
          </w:rPr>
          <w:t>la Constitución Política</w:t>
        </w:r>
      </w:smartTag>
      <w:r w:rsidRPr="001109FD">
        <w:rPr>
          <w:rFonts w:ascii="Trebuchet MS" w:hAnsi="Trebuchet MS" w:cs="Arial"/>
          <w:i/>
        </w:rPr>
        <w:t xml:space="preserve"> de los Estados Unidos Mexicanos, que el respeto a la vida privada de candidatos, autoridades, terceros y a las instituciones y valores democráticos.</w:t>
      </w:r>
    </w:p>
    <w:p w14:paraId="65453EEF" w14:textId="77777777" w:rsidR="001109FD" w:rsidRPr="001109FD" w:rsidRDefault="001109FD" w:rsidP="001109FD">
      <w:pPr>
        <w:spacing w:line="276" w:lineRule="auto"/>
        <w:ind w:left="426" w:right="474"/>
        <w:jc w:val="both"/>
        <w:rPr>
          <w:rFonts w:ascii="Trebuchet MS" w:hAnsi="Trebuchet MS" w:cs="Arial"/>
          <w:i/>
        </w:rPr>
      </w:pPr>
    </w:p>
    <w:p w14:paraId="2C8C3EAE" w14:textId="77777777" w:rsidR="001109FD" w:rsidRPr="001109FD" w:rsidRDefault="001109FD" w:rsidP="001109FD">
      <w:pPr>
        <w:spacing w:line="276" w:lineRule="auto"/>
        <w:ind w:left="426" w:right="474"/>
        <w:jc w:val="both"/>
        <w:rPr>
          <w:rFonts w:ascii="Trebuchet MS" w:hAnsi="Trebuchet MS" w:cs="Arial"/>
          <w:i/>
        </w:rPr>
      </w:pPr>
      <w:r w:rsidRPr="001109FD">
        <w:rPr>
          <w:rFonts w:ascii="Trebuchet MS" w:hAnsi="Trebuchet MS" w:cs="Arial"/>
          <w:i/>
        </w:rPr>
        <w:t>3. La autoridad electoral deberá retirar la publicidad y propaganda electoral sin logotipo.”</w:t>
      </w:r>
    </w:p>
    <w:p w14:paraId="1B4D5A40" w14:textId="77777777" w:rsidR="001109FD" w:rsidRPr="001109FD" w:rsidRDefault="001109FD" w:rsidP="001109FD">
      <w:pPr>
        <w:spacing w:line="276" w:lineRule="auto"/>
        <w:jc w:val="both"/>
        <w:rPr>
          <w:rFonts w:ascii="Trebuchet MS" w:hAnsi="Trebuchet MS" w:cs="Arial"/>
        </w:rPr>
      </w:pPr>
    </w:p>
    <w:p w14:paraId="018C1635" w14:textId="77777777" w:rsidR="007E03F1" w:rsidRPr="007E03F1" w:rsidRDefault="007E03F1" w:rsidP="007E03F1">
      <w:pPr>
        <w:pStyle w:val="Texto"/>
        <w:spacing w:after="0" w:line="276" w:lineRule="auto"/>
        <w:ind w:firstLine="0"/>
        <w:rPr>
          <w:rFonts w:ascii="Trebuchet MS" w:hAnsi="Trebuchet MS"/>
          <w:sz w:val="24"/>
          <w:szCs w:val="24"/>
        </w:rPr>
      </w:pPr>
      <w:r w:rsidRPr="007E03F1">
        <w:rPr>
          <w:rFonts w:ascii="Trebuchet MS" w:hAnsi="Trebuchet MS"/>
          <w:sz w:val="24"/>
          <w:szCs w:val="24"/>
        </w:rPr>
        <w:t xml:space="preserve">Por otro lado el diverso artículo </w:t>
      </w:r>
      <w:r w:rsidRPr="007E03F1">
        <w:rPr>
          <w:rFonts w:ascii="Trebuchet MS" w:hAnsi="Trebuchet MS"/>
          <w:bCs/>
          <w:sz w:val="24"/>
          <w:szCs w:val="24"/>
        </w:rPr>
        <w:t>260</w:t>
      </w:r>
      <w:r w:rsidRPr="007E03F1">
        <w:rPr>
          <w:rFonts w:ascii="Trebuchet MS" w:hAnsi="Trebuchet MS"/>
          <w:sz w:val="24"/>
          <w:szCs w:val="24"/>
        </w:rPr>
        <w:t xml:space="preserve"> del código comicial de la entidad, en su párrafo 1, establece que la propaganda y mensajes que en el curso de las precampañas y campañas Electorales difundan los partidos políticos esta se ajustará a lo dispuesto por el párrafo 1 del artículo 6. de </w:t>
      </w:r>
      <w:smartTag w:uri="urn:schemas-microsoft-com:office:smarttags" w:element="PersonName">
        <w:smartTagPr>
          <w:attr w:name="ProductID" w:val="la Constituci￳n Pol￭tica"/>
        </w:smartTagPr>
        <w:r w:rsidRPr="007E03F1">
          <w:rPr>
            <w:rFonts w:ascii="Trebuchet MS" w:hAnsi="Trebuchet MS"/>
            <w:sz w:val="24"/>
            <w:szCs w:val="24"/>
          </w:rPr>
          <w:t>la Constitución Política</w:t>
        </w:r>
      </w:smartTag>
      <w:r w:rsidRPr="007E03F1">
        <w:rPr>
          <w:rFonts w:ascii="Trebuchet MS" w:hAnsi="Trebuchet MS"/>
          <w:sz w:val="24"/>
          <w:szCs w:val="24"/>
        </w:rPr>
        <w:t xml:space="preserve"> de los Estados Unidos Mexicanos; el párrafo 2 del citado numeral dispones  que en la propaganda política o electoral que realicen los partidos políticos, las coaliciones, los candidatos y los precandidatos deberán abstenerse de expresiones que calumnien a las instituciones, a los propios partidos, o</w:t>
      </w:r>
      <w:r w:rsidRPr="007E03F1">
        <w:rPr>
          <w:rFonts w:ascii="Trebuchet MS" w:eastAsia="Arial" w:hAnsi="Trebuchet MS"/>
          <w:color w:val="1F4E79"/>
          <w:sz w:val="24"/>
          <w:szCs w:val="24"/>
        </w:rPr>
        <w:t xml:space="preserve"> </w:t>
      </w:r>
      <w:r w:rsidRPr="007E03F1">
        <w:rPr>
          <w:rFonts w:ascii="Trebuchet MS" w:hAnsi="Trebuchet MS"/>
          <w:sz w:val="24"/>
          <w:szCs w:val="24"/>
        </w:rPr>
        <w:t>a las personas que discriminen o que constituyan actos de violencia política contra las mujeres en razón de género, que para el caso de que la propaganda que se difunda en medios distintos a radio y televisión, ordenará el retiro de cualquier otra propaganda.</w:t>
      </w:r>
    </w:p>
    <w:p w14:paraId="763C9145" w14:textId="77777777" w:rsidR="007E03F1" w:rsidRDefault="007E03F1" w:rsidP="007E03F1">
      <w:pPr>
        <w:jc w:val="both"/>
        <w:rPr>
          <w:rFonts w:ascii="Trebuchet MS" w:hAnsi="Trebuchet MS" w:cs="Arial"/>
        </w:rPr>
      </w:pPr>
    </w:p>
    <w:p w14:paraId="0C9DEFBE" w14:textId="77777777" w:rsidR="00E01256" w:rsidRDefault="00E01256" w:rsidP="00E01256">
      <w:pPr>
        <w:pStyle w:val="Texto"/>
        <w:spacing w:after="0" w:line="276" w:lineRule="auto"/>
        <w:rPr>
          <w:rFonts w:ascii="Trebuchet MS" w:hAnsi="Trebuchet MS"/>
          <w:sz w:val="24"/>
          <w:szCs w:val="24"/>
        </w:rPr>
      </w:pPr>
      <w:r w:rsidRPr="00E01256">
        <w:rPr>
          <w:rFonts w:ascii="Trebuchet MS" w:hAnsi="Trebuchet MS"/>
          <w:sz w:val="24"/>
          <w:szCs w:val="24"/>
        </w:rPr>
        <w:t>La Constitución Política de los Estado Unidos Mexicanos en el párrafo 1 del artículo 6 dispones que, la manifestación de las ideas no será objeto de ninguna inquisición judicial o administrativa, sino en el caso de que ataque a la moral, la vida privada o los derechos de terceros, provoque algún delit</w:t>
      </w:r>
      <w:r>
        <w:rPr>
          <w:rFonts w:ascii="Trebuchet MS" w:hAnsi="Trebuchet MS"/>
          <w:sz w:val="24"/>
          <w:szCs w:val="24"/>
        </w:rPr>
        <w:t>o, o perturbe el orden público.</w:t>
      </w:r>
    </w:p>
    <w:p w14:paraId="22030BCA" w14:textId="77777777" w:rsidR="00E01256" w:rsidRDefault="00E01256" w:rsidP="00E01256">
      <w:pPr>
        <w:pStyle w:val="Texto"/>
        <w:spacing w:after="0" w:line="276" w:lineRule="auto"/>
        <w:rPr>
          <w:rFonts w:ascii="Trebuchet MS" w:hAnsi="Trebuchet MS"/>
          <w:sz w:val="24"/>
          <w:szCs w:val="24"/>
        </w:rPr>
      </w:pPr>
    </w:p>
    <w:p w14:paraId="69E80DF6" w14:textId="77777777" w:rsidR="007E03F1" w:rsidRPr="00E01256" w:rsidRDefault="00E01256" w:rsidP="00447730">
      <w:pPr>
        <w:pStyle w:val="Texto"/>
        <w:spacing w:after="0" w:line="276" w:lineRule="auto"/>
        <w:ind w:firstLine="0"/>
        <w:rPr>
          <w:rFonts w:ascii="Trebuchet MS" w:hAnsi="Trebuchet MS"/>
          <w:sz w:val="24"/>
          <w:szCs w:val="24"/>
        </w:rPr>
      </w:pPr>
      <w:r w:rsidRPr="00E01256">
        <w:rPr>
          <w:rFonts w:ascii="Trebuchet MS" w:hAnsi="Trebuchet MS"/>
          <w:sz w:val="24"/>
          <w:szCs w:val="24"/>
        </w:rPr>
        <w:t xml:space="preserve">Por su parte el arábigo </w:t>
      </w:r>
      <w:bookmarkStart w:id="2" w:name="Artículo_7o"/>
      <w:r w:rsidR="007E03F1" w:rsidRPr="00E01256">
        <w:rPr>
          <w:rFonts w:ascii="Trebuchet MS" w:hAnsi="Trebuchet MS"/>
          <w:sz w:val="24"/>
          <w:szCs w:val="24"/>
        </w:rPr>
        <w:t>7</w:t>
      </w:r>
      <w:bookmarkEnd w:id="2"/>
      <w:r w:rsidRPr="00E01256">
        <w:rPr>
          <w:rFonts w:ascii="Trebuchet MS" w:hAnsi="Trebuchet MS"/>
          <w:sz w:val="24"/>
          <w:szCs w:val="24"/>
        </w:rPr>
        <w:t xml:space="preserve"> de nuestra Carta Magna</w:t>
      </w:r>
      <w:r w:rsidR="007E03F1" w:rsidRPr="00E01256">
        <w:rPr>
          <w:rFonts w:ascii="Trebuchet MS" w:hAnsi="Trebuchet MS"/>
          <w:sz w:val="24"/>
          <w:szCs w:val="24"/>
        </w:rPr>
        <w:t xml:space="preserve"> </w:t>
      </w:r>
      <w:r>
        <w:rPr>
          <w:rFonts w:ascii="Trebuchet MS" w:hAnsi="Trebuchet MS"/>
          <w:sz w:val="24"/>
          <w:szCs w:val="24"/>
        </w:rPr>
        <w:t>garantiza la inviolabilidad a</w:t>
      </w:r>
      <w:r w:rsidR="007E03F1" w:rsidRPr="00E01256">
        <w:rPr>
          <w:rFonts w:ascii="Trebuchet MS" w:hAnsi="Trebuchet MS"/>
          <w:sz w:val="24"/>
          <w:szCs w:val="24"/>
        </w:rPr>
        <w:t xml:space="preserve"> la libertad de difundir opiniones, información e idea</w:t>
      </w:r>
      <w:r>
        <w:rPr>
          <w:rFonts w:ascii="Trebuchet MS" w:hAnsi="Trebuchet MS"/>
          <w:sz w:val="24"/>
          <w:szCs w:val="24"/>
        </w:rPr>
        <w:t>s, a través de cualquier medio, derecho que no se puede restringir</w:t>
      </w:r>
      <w:r w:rsidR="007E03F1" w:rsidRPr="00E01256">
        <w:rPr>
          <w:rFonts w:ascii="Trebuchet MS" w:hAnsi="Trebuchet MS"/>
          <w:sz w:val="24"/>
          <w:szCs w:val="24"/>
        </w:rPr>
        <w:t xml:space="preserve"> por vías o medios indirectos, tales como el abuso de controles oficiales o particulares, de papel para periódicos, de frecuencias radioeléctricas o de enseres y aparatos usados en la difusión de información o por cualesquiera otros medios y tecnologías de la información y comunicación encaminados a impedir la transmisión y circulación de ideas y opiniones.</w:t>
      </w:r>
    </w:p>
    <w:p w14:paraId="066C7E72" w14:textId="77777777" w:rsidR="007E03F1" w:rsidRDefault="007E03F1" w:rsidP="00E01256">
      <w:pPr>
        <w:pStyle w:val="Texto"/>
        <w:spacing w:after="0" w:line="276" w:lineRule="auto"/>
        <w:ind w:firstLine="0"/>
        <w:rPr>
          <w:rFonts w:ascii="Trebuchet MS" w:hAnsi="Trebuchet MS"/>
          <w:sz w:val="24"/>
          <w:szCs w:val="24"/>
        </w:rPr>
      </w:pPr>
    </w:p>
    <w:p w14:paraId="0B3B9A5B" w14:textId="77777777" w:rsidR="00133276" w:rsidRDefault="00E01256" w:rsidP="00F36A68">
      <w:pPr>
        <w:pStyle w:val="Texto"/>
        <w:spacing w:after="0" w:line="276" w:lineRule="auto"/>
        <w:ind w:firstLine="0"/>
        <w:rPr>
          <w:rFonts w:ascii="Trebuchet MS" w:hAnsi="Trebuchet MS"/>
          <w:sz w:val="24"/>
          <w:szCs w:val="24"/>
        </w:rPr>
      </w:pPr>
      <w:r>
        <w:rPr>
          <w:rFonts w:ascii="Trebuchet MS" w:hAnsi="Trebuchet MS"/>
          <w:sz w:val="24"/>
          <w:szCs w:val="24"/>
        </w:rPr>
        <w:t>Su segundo párrafo establece que n</w:t>
      </w:r>
      <w:r w:rsidR="007E03F1" w:rsidRPr="00E01256">
        <w:rPr>
          <w:rFonts w:ascii="Trebuchet MS" w:hAnsi="Trebuchet MS"/>
          <w:sz w:val="24"/>
          <w:szCs w:val="24"/>
        </w:rPr>
        <w:t xml:space="preserve">inguna ley ni autoridad puede establecer la previa censura, ni coartar la libertad de difusión, </w:t>
      </w:r>
      <w:r>
        <w:rPr>
          <w:rFonts w:ascii="Trebuchet MS" w:hAnsi="Trebuchet MS"/>
          <w:sz w:val="24"/>
          <w:szCs w:val="24"/>
        </w:rPr>
        <w:t xml:space="preserve">la cual, </w:t>
      </w:r>
      <w:r w:rsidR="007E03F1" w:rsidRPr="00E01256">
        <w:rPr>
          <w:rFonts w:ascii="Trebuchet MS" w:hAnsi="Trebuchet MS"/>
          <w:sz w:val="24"/>
          <w:szCs w:val="24"/>
        </w:rPr>
        <w:t xml:space="preserve">no tiene más límites que los previstos en el primer párrafo del artículo </w:t>
      </w:r>
      <w:r>
        <w:rPr>
          <w:rFonts w:ascii="Trebuchet MS" w:hAnsi="Trebuchet MS"/>
          <w:sz w:val="24"/>
          <w:szCs w:val="24"/>
        </w:rPr>
        <w:t>sexto de la constitución.</w:t>
      </w:r>
    </w:p>
    <w:p w14:paraId="089D5EB8" w14:textId="77777777" w:rsidR="00E01256" w:rsidRDefault="00E01256" w:rsidP="00F36A68">
      <w:pPr>
        <w:pStyle w:val="Texto"/>
        <w:spacing w:after="0" w:line="276" w:lineRule="auto"/>
        <w:ind w:firstLine="0"/>
        <w:rPr>
          <w:rFonts w:ascii="Trebuchet MS" w:hAnsi="Trebuchet MS"/>
          <w:sz w:val="24"/>
          <w:szCs w:val="24"/>
        </w:rPr>
      </w:pPr>
    </w:p>
    <w:p w14:paraId="18475B2A" w14:textId="77777777" w:rsidR="00447730" w:rsidRDefault="00E01256" w:rsidP="00E01256">
      <w:pPr>
        <w:spacing w:line="276" w:lineRule="auto"/>
        <w:jc w:val="both"/>
        <w:rPr>
          <w:rFonts w:ascii="Trebuchet MS" w:hAnsi="Trebuchet MS"/>
          <w:color w:val="000000"/>
          <w:lang w:eastAsia="es-MX"/>
        </w:rPr>
      </w:pPr>
      <w:r w:rsidRPr="00077C94">
        <w:rPr>
          <w:rFonts w:ascii="Trebuchet MS" w:hAnsi="Trebuchet MS"/>
          <w:color w:val="000000"/>
          <w:lang w:eastAsia="es-MX"/>
        </w:rPr>
        <w:lastRenderedPageBreak/>
        <w:t xml:space="preserve">Ahora bien, una vez precisado lo anterior, </w:t>
      </w:r>
      <w:r w:rsidR="00447730">
        <w:rPr>
          <w:rFonts w:ascii="Trebuchet MS" w:hAnsi="Trebuchet MS"/>
          <w:color w:val="000000"/>
          <w:lang w:eastAsia="es-MX"/>
        </w:rPr>
        <w:t xml:space="preserve">de análisis preliminar de los hechos denunciados y en apariencia del buen derecho, </w:t>
      </w:r>
      <w:r w:rsidRPr="00077C94">
        <w:rPr>
          <w:rFonts w:ascii="Trebuchet MS" w:hAnsi="Trebuchet MS"/>
          <w:color w:val="000000"/>
          <w:lang w:eastAsia="es-MX"/>
        </w:rPr>
        <w:t>esta Comis</w:t>
      </w:r>
      <w:r w:rsidR="00447730">
        <w:rPr>
          <w:rFonts w:ascii="Trebuchet MS" w:hAnsi="Trebuchet MS"/>
          <w:color w:val="000000"/>
          <w:lang w:eastAsia="es-MX"/>
        </w:rPr>
        <w:t xml:space="preserve">ión considera que la solicitud </w:t>
      </w:r>
      <w:r w:rsidRPr="00077C94">
        <w:rPr>
          <w:rFonts w:ascii="Trebuchet MS" w:hAnsi="Trebuchet MS"/>
          <w:color w:val="000000"/>
          <w:lang w:eastAsia="es-MX"/>
        </w:rPr>
        <w:t>realizada por la parte promovente, de decretar las medidas cautelares</w:t>
      </w:r>
      <w:r w:rsidR="00447730">
        <w:rPr>
          <w:rFonts w:ascii="Trebuchet MS" w:hAnsi="Trebuchet MS"/>
          <w:color w:val="000000"/>
          <w:lang w:eastAsia="es-MX"/>
        </w:rPr>
        <w:t xml:space="preserve"> </w:t>
      </w:r>
      <w:r w:rsidRPr="00077C94">
        <w:rPr>
          <w:rFonts w:ascii="Trebuchet MS" w:hAnsi="Trebuchet MS"/>
          <w:color w:val="000000"/>
          <w:lang w:eastAsia="es-MX"/>
        </w:rPr>
        <w:t xml:space="preserve"> en </w:t>
      </w:r>
      <w:r w:rsidR="00447730">
        <w:rPr>
          <w:rFonts w:ascii="Trebuchet MS" w:hAnsi="Trebuchet MS"/>
          <w:color w:val="000000"/>
          <w:lang w:eastAsia="es-MX"/>
        </w:rPr>
        <w:t>los términos propuestos por esta</w:t>
      </w:r>
      <w:r w:rsidRPr="00077C94">
        <w:rPr>
          <w:rFonts w:ascii="Trebuchet MS" w:hAnsi="Trebuchet MS"/>
          <w:color w:val="000000"/>
          <w:lang w:eastAsia="es-MX"/>
        </w:rPr>
        <w:t xml:space="preserve">, resulta improcedente, </w:t>
      </w:r>
      <w:r w:rsidR="00447730">
        <w:rPr>
          <w:rFonts w:ascii="Trebuchet MS" w:hAnsi="Trebuchet MS"/>
          <w:color w:val="000000"/>
          <w:lang w:eastAsia="es-MX"/>
        </w:rPr>
        <w:t>toda vez que</w:t>
      </w:r>
      <w:r w:rsidR="00DA5845">
        <w:rPr>
          <w:rFonts w:ascii="Trebuchet MS" w:hAnsi="Trebuchet MS"/>
          <w:color w:val="000000"/>
          <w:lang w:eastAsia="es-MX"/>
        </w:rPr>
        <w:t>,</w:t>
      </w:r>
      <w:r w:rsidR="00447730">
        <w:rPr>
          <w:rFonts w:ascii="Trebuchet MS" w:hAnsi="Trebuchet MS"/>
          <w:color w:val="000000"/>
          <w:lang w:eastAsia="es-MX"/>
        </w:rPr>
        <w:t xml:space="preserve"> de la porción normativa establecida en el Código Electoral de esta entidad, que establece las reglas y requisitos relativos a la propaganda electoral que difundan los partidos políticos y candidatos registrados durante la campaña electoral, no se advierte la condicionante de que la propaganda utilizada durante esta etapa, tenga que tener como requisito el señalar la calidad de </w:t>
      </w:r>
      <w:r w:rsidR="00447730" w:rsidRPr="00447730">
        <w:rPr>
          <w:rFonts w:ascii="Trebuchet MS" w:hAnsi="Trebuchet MS"/>
          <w:i/>
          <w:color w:val="000000"/>
          <w:lang w:eastAsia="es-MX"/>
        </w:rPr>
        <w:t>“candidato”</w:t>
      </w:r>
      <w:r w:rsidR="00447730">
        <w:rPr>
          <w:rFonts w:ascii="Trebuchet MS" w:hAnsi="Trebuchet MS"/>
          <w:color w:val="000000"/>
          <w:lang w:eastAsia="es-MX"/>
        </w:rPr>
        <w:t xml:space="preserve"> a postulación alguna, por parte de los sujetos activos, por tal motivo se considera que el denunciado Carlos Lomelí Bolaños candidato a la presidencia municipal de Guadalajara, Jalisco por el partido político MORENA, </w:t>
      </w:r>
      <w:r w:rsidR="00DA5845">
        <w:rPr>
          <w:rFonts w:ascii="Trebuchet MS" w:hAnsi="Trebuchet MS"/>
          <w:color w:val="000000"/>
          <w:lang w:eastAsia="es-MX"/>
        </w:rPr>
        <w:t>no tiene la obligación de incluir en su propaganda la calidad de “candidato” en la misma.</w:t>
      </w:r>
    </w:p>
    <w:p w14:paraId="04811515" w14:textId="77777777" w:rsidR="00DA5845" w:rsidRDefault="00DA5845" w:rsidP="00E01256">
      <w:pPr>
        <w:spacing w:line="276" w:lineRule="auto"/>
        <w:jc w:val="both"/>
        <w:rPr>
          <w:rFonts w:ascii="Trebuchet MS" w:hAnsi="Trebuchet MS"/>
          <w:color w:val="000000"/>
          <w:lang w:eastAsia="es-MX"/>
        </w:rPr>
      </w:pPr>
    </w:p>
    <w:p w14:paraId="67126A4B" w14:textId="77777777" w:rsidR="00DA5845" w:rsidRPr="00DA5845" w:rsidRDefault="00DA5845" w:rsidP="00DA5845">
      <w:pPr>
        <w:pStyle w:val="Texto"/>
        <w:spacing w:after="0" w:line="276" w:lineRule="auto"/>
        <w:ind w:firstLine="0"/>
        <w:rPr>
          <w:rFonts w:ascii="Trebuchet MS" w:hAnsi="Trebuchet MS"/>
          <w:sz w:val="24"/>
          <w:szCs w:val="24"/>
        </w:rPr>
      </w:pPr>
      <w:r w:rsidRPr="00DA5845">
        <w:rPr>
          <w:rFonts w:ascii="Trebuchet MS" w:hAnsi="Trebuchet MS"/>
          <w:color w:val="000000"/>
          <w:sz w:val="24"/>
          <w:szCs w:val="24"/>
          <w:lang w:eastAsia="es-MX"/>
        </w:rPr>
        <w:t xml:space="preserve">En virtud de lo anterior, se considera por parte de este órgano colegiado, que la propaganda utilizada por el denunciado y que es objeto de denuncia, se encuentra apegada a lo dispuesto por el párrafo 1 del artículo 260 del código comicial de la entidad en relación con el arábigo 6 primero párrafo de nuestra Carta Magna, pues se considera que la misma </w:t>
      </w:r>
      <w:r>
        <w:rPr>
          <w:rFonts w:ascii="Trebuchet MS" w:hAnsi="Trebuchet MS"/>
          <w:sz w:val="24"/>
          <w:szCs w:val="24"/>
        </w:rPr>
        <w:t xml:space="preserve">no contraviene </w:t>
      </w:r>
      <w:r w:rsidRPr="00DA5845">
        <w:rPr>
          <w:rFonts w:ascii="Trebuchet MS" w:hAnsi="Trebuchet MS"/>
          <w:sz w:val="24"/>
          <w:szCs w:val="24"/>
        </w:rPr>
        <w:t xml:space="preserve"> a la moral, la vida privada o los derechos de terceros, </w:t>
      </w:r>
      <w:r>
        <w:rPr>
          <w:rFonts w:ascii="Trebuchet MS" w:hAnsi="Trebuchet MS"/>
          <w:sz w:val="24"/>
          <w:szCs w:val="24"/>
        </w:rPr>
        <w:t>provoca</w:t>
      </w:r>
      <w:r w:rsidRPr="00DA5845">
        <w:rPr>
          <w:rFonts w:ascii="Trebuchet MS" w:hAnsi="Trebuchet MS"/>
          <w:sz w:val="24"/>
          <w:szCs w:val="24"/>
        </w:rPr>
        <w:t xml:space="preserve"> algún delit</w:t>
      </w:r>
      <w:r>
        <w:rPr>
          <w:rFonts w:ascii="Trebuchet MS" w:hAnsi="Trebuchet MS"/>
          <w:sz w:val="24"/>
          <w:szCs w:val="24"/>
        </w:rPr>
        <w:t>o, o perturba</w:t>
      </w:r>
      <w:r w:rsidRPr="00DA5845">
        <w:rPr>
          <w:rFonts w:ascii="Trebuchet MS" w:hAnsi="Trebuchet MS"/>
          <w:sz w:val="24"/>
          <w:szCs w:val="24"/>
        </w:rPr>
        <w:t xml:space="preserve"> el orden público.</w:t>
      </w:r>
    </w:p>
    <w:p w14:paraId="4884AAC5" w14:textId="77777777" w:rsidR="00DA5845" w:rsidRDefault="00DA5845" w:rsidP="00E01256">
      <w:pPr>
        <w:spacing w:line="276" w:lineRule="auto"/>
        <w:jc w:val="both"/>
        <w:rPr>
          <w:rFonts w:ascii="Trebuchet MS" w:hAnsi="Trebuchet MS"/>
          <w:color w:val="000000"/>
          <w:lang w:eastAsia="es-MX"/>
        </w:rPr>
      </w:pPr>
    </w:p>
    <w:p w14:paraId="24981425" w14:textId="77777777" w:rsidR="00DA5845" w:rsidRDefault="00E01256" w:rsidP="00E01256">
      <w:pPr>
        <w:spacing w:line="276" w:lineRule="auto"/>
        <w:jc w:val="both"/>
        <w:rPr>
          <w:rFonts w:ascii="Trebuchet MS" w:hAnsi="Trebuchet MS"/>
          <w:color w:val="000000"/>
          <w:lang w:eastAsia="es-MX"/>
        </w:rPr>
      </w:pPr>
      <w:r w:rsidRPr="00077C94">
        <w:rPr>
          <w:rFonts w:ascii="Trebuchet MS" w:hAnsi="Trebuchet MS"/>
          <w:color w:val="000000"/>
          <w:lang w:eastAsia="es-MX"/>
        </w:rPr>
        <w:t xml:space="preserve">Así, en consideración de esta comisión, las medidas cautelares peticionadas por la parte denunciante, </w:t>
      </w:r>
      <w:r w:rsidRPr="00077C94">
        <w:rPr>
          <w:rFonts w:ascii="Trebuchet MS" w:hAnsi="Trebuchet MS"/>
          <w:b/>
          <w:bCs/>
          <w:color w:val="000000"/>
          <w:lang w:eastAsia="es-MX"/>
        </w:rPr>
        <w:t>resultan improcedentes</w:t>
      </w:r>
      <w:r w:rsidRPr="00077C94">
        <w:rPr>
          <w:rFonts w:ascii="Trebuchet MS" w:hAnsi="Trebuchet MS"/>
          <w:color w:val="000000"/>
          <w:lang w:eastAsia="es-MX"/>
        </w:rPr>
        <w:t xml:space="preserve"> de conformidad con lo dispuesto en el artículo 10, párrafos 1 y 4, del Reglamento de Quejas y Denuncias del Instituto Electoral y de Participación Ciudadana del Estado de Jalisco, pues se considera que</w:t>
      </w:r>
      <w:r w:rsidR="00DA5845">
        <w:rPr>
          <w:rFonts w:ascii="Trebuchet MS" w:hAnsi="Trebuchet MS"/>
          <w:color w:val="000000"/>
          <w:lang w:eastAsia="es-MX"/>
        </w:rPr>
        <w:t xml:space="preserve"> la propaganda electoral utilizada por el denunciado Carlos Lomelí Bolaños candidato a la presidencia municipal de Guadalajara, Jalisco por parte del partido </w:t>
      </w:r>
      <w:r w:rsidR="00214BF4">
        <w:rPr>
          <w:rFonts w:ascii="Trebuchet MS" w:hAnsi="Trebuchet MS"/>
          <w:color w:val="000000"/>
          <w:lang w:eastAsia="es-MX"/>
        </w:rPr>
        <w:t>político MORENA</w:t>
      </w:r>
      <w:r w:rsidR="00DA5845">
        <w:rPr>
          <w:rFonts w:ascii="Trebuchet MS" w:hAnsi="Trebuchet MS"/>
          <w:color w:val="000000"/>
          <w:lang w:eastAsia="es-MX"/>
        </w:rPr>
        <w:t>, no contraviene las normas establecidas</w:t>
      </w:r>
      <w:r w:rsidR="00214BF4">
        <w:rPr>
          <w:rFonts w:ascii="Trebuchet MS" w:hAnsi="Trebuchet MS"/>
          <w:color w:val="000000"/>
          <w:lang w:eastAsia="es-MX"/>
        </w:rPr>
        <w:t xml:space="preserve"> en el Código Electoral del Estado</w:t>
      </w:r>
      <w:r w:rsidR="00DA5845">
        <w:rPr>
          <w:rFonts w:ascii="Trebuchet MS" w:hAnsi="Trebuchet MS"/>
          <w:color w:val="000000"/>
          <w:lang w:eastAsia="es-MX"/>
        </w:rPr>
        <w:t xml:space="preserve"> </w:t>
      </w:r>
      <w:r w:rsidR="00214BF4">
        <w:rPr>
          <w:rFonts w:ascii="Trebuchet MS" w:hAnsi="Trebuchet MS"/>
          <w:color w:val="000000"/>
          <w:lang w:eastAsia="es-MX"/>
        </w:rPr>
        <w:t>para la utilización y difusión de la misma.</w:t>
      </w:r>
    </w:p>
    <w:p w14:paraId="79499B57" w14:textId="77777777" w:rsidR="00DA5845" w:rsidRDefault="00DA5845" w:rsidP="00E01256">
      <w:pPr>
        <w:spacing w:line="276" w:lineRule="auto"/>
        <w:jc w:val="both"/>
        <w:rPr>
          <w:rFonts w:ascii="Trebuchet MS" w:hAnsi="Trebuchet MS"/>
          <w:color w:val="000000"/>
          <w:lang w:eastAsia="es-MX"/>
        </w:rPr>
      </w:pPr>
    </w:p>
    <w:p w14:paraId="17D958E3" w14:textId="77777777" w:rsidR="00F36A68" w:rsidRPr="004A62F7" w:rsidRDefault="00F36A68" w:rsidP="00F36A68">
      <w:pPr>
        <w:spacing w:line="276" w:lineRule="auto"/>
        <w:jc w:val="both"/>
        <w:rPr>
          <w:rFonts w:ascii="Trebuchet MS" w:hAnsi="Trebuchet MS" w:cs="Arial"/>
          <w:color w:val="000000"/>
          <w:lang w:eastAsia="es-ES"/>
        </w:rPr>
      </w:pPr>
      <w:r w:rsidRPr="004A62F7">
        <w:rPr>
          <w:rFonts w:ascii="Trebuchet MS" w:hAnsi="Trebuchet MS" w:cs="Arial"/>
          <w:color w:val="000000"/>
          <w:lang w:eastAsia="es-ES"/>
        </w:rPr>
        <w:t xml:space="preserve">Las situaciones expuestas a lo largo del presente considerando, no prejuzgan respecto de la existencia o no de la infracción denunciada, lo que no es materia de la presente determinación, es decir que, si bien en la presente resolución se ha determinado </w:t>
      </w:r>
      <w:r w:rsidR="00214BF4">
        <w:rPr>
          <w:rFonts w:ascii="Trebuchet MS" w:hAnsi="Trebuchet MS" w:cs="Arial"/>
          <w:color w:val="000000"/>
          <w:lang w:eastAsia="es-ES"/>
        </w:rPr>
        <w:t>im</w:t>
      </w:r>
      <w:r w:rsidRPr="004A62F7">
        <w:rPr>
          <w:rFonts w:ascii="Trebuchet MS" w:hAnsi="Trebuchet MS" w:cs="Arial"/>
          <w:color w:val="000000"/>
          <w:lang w:eastAsia="es-ES"/>
        </w:rPr>
        <w:t xml:space="preserve">procedente la adopción de medidas cautelares, la misma no prejuzga respecto de la existencia de una infracción que pudiera llegar a </w:t>
      </w:r>
      <w:r w:rsidRPr="004A62F7">
        <w:rPr>
          <w:rFonts w:ascii="Trebuchet MS" w:hAnsi="Trebuchet MS" w:cs="Arial"/>
          <w:color w:val="000000"/>
          <w:lang w:eastAsia="es-ES"/>
        </w:rPr>
        <w:lastRenderedPageBreak/>
        <w:t>determinar la autoridad competente, al someter los mismos hechos a su consideración.</w:t>
      </w:r>
    </w:p>
    <w:p w14:paraId="0833AEBF" w14:textId="77777777" w:rsidR="00F36A68" w:rsidRPr="004A62F7" w:rsidRDefault="00F36A68" w:rsidP="00F36A68">
      <w:pPr>
        <w:autoSpaceDE w:val="0"/>
        <w:autoSpaceDN w:val="0"/>
        <w:adjustRightInd w:val="0"/>
        <w:spacing w:line="276" w:lineRule="auto"/>
        <w:jc w:val="both"/>
        <w:rPr>
          <w:rFonts w:ascii="Trebuchet MS" w:hAnsi="Trebuchet MS" w:cs="Arial"/>
        </w:rPr>
      </w:pPr>
    </w:p>
    <w:p w14:paraId="41C3844B" w14:textId="77777777" w:rsidR="00F36A68" w:rsidRPr="004A62F7" w:rsidRDefault="00F36A68" w:rsidP="00F36A68">
      <w:pPr>
        <w:pStyle w:val="Sinespaciado"/>
        <w:spacing w:line="276" w:lineRule="auto"/>
        <w:jc w:val="both"/>
        <w:rPr>
          <w:rFonts w:ascii="Trebuchet MS" w:hAnsi="Trebuchet MS"/>
          <w:lang w:eastAsia="ar-SA"/>
        </w:rPr>
      </w:pPr>
      <w:r w:rsidRPr="004A62F7">
        <w:rPr>
          <w:rFonts w:ascii="Trebuchet MS" w:hAnsi="Trebuchet MS"/>
          <w:lang w:eastAsia="ar-SA"/>
        </w:rPr>
        <w:t>Por las consideraciones antes expuestas, esta Comisión</w:t>
      </w:r>
    </w:p>
    <w:p w14:paraId="04B6FFDA" w14:textId="77777777" w:rsidR="00F36A68" w:rsidRPr="004A62F7" w:rsidRDefault="00F36A68" w:rsidP="00F36A68">
      <w:pPr>
        <w:spacing w:line="276" w:lineRule="auto"/>
        <w:jc w:val="both"/>
        <w:rPr>
          <w:rFonts w:ascii="Trebuchet MS" w:hAnsi="Trebuchet MS" w:cs="Arial"/>
          <w:b/>
          <w:lang w:eastAsia="ar-SA"/>
        </w:rPr>
      </w:pPr>
    </w:p>
    <w:p w14:paraId="7B81F00F" w14:textId="77777777" w:rsidR="00F36A68" w:rsidRPr="004A62F7" w:rsidRDefault="00F36A68" w:rsidP="00F36A68">
      <w:pPr>
        <w:spacing w:line="276" w:lineRule="auto"/>
        <w:jc w:val="center"/>
        <w:rPr>
          <w:rFonts w:ascii="Trebuchet MS" w:hAnsi="Trebuchet MS" w:cs="Arial"/>
          <w:b/>
          <w:lang w:eastAsia="ar-SA"/>
        </w:rPr>
      </w:pPr>
      <w:r w:rsidRPr="004A62F7">
        <w:rPr>
          <w:rFonts w:ascii="Trebuchet MS" w:hAnsi="Trebuchet MS" w:cs="Arial"/>
          <w:b/>
          <w:lang w:eastAsia="ar-SA"/>
        </w:rPr>
        <w:t>R E S U E L V E:</w:t>
      </w:r>
    </w:p>
    <w:p w14:paraId="42E3738C" w14:textId="77777777" w:rsidR="00F36A68" w:rsidRPr="004A62F7" w:rsidRDefault="00F36A68" w:rsidP="00F36A68">
      <w:pPr>
        <w:spacing w:line="276" w:lineRule="auto"/>
        <w:jc w:val="both"/>
        <w:rPr>
          <w:rFonts w:ascii="Trebuchet MS" w:hAnsi="Trebuchet MS" w:cs="Arial"/>
          <w:b/>
          <w:lang w:eastAsia="es-ES"/>
        </w:rPr>
      </w:pPr>
    </w:p>
    <w:p w14:paraId="2AD4A4B1" w14:textId="77777777" w:rsidR="00F36A68" w:rsidRPr="00C7505C" w:rsidRDefault="00F36A68" w:rsidP="00F36A68">
      <w:pPr>
        <w:pStyle w:val="Sinespaciado"/>
        <w:spacing w:line="276" w:lineRule="auto"/>
        <w:ind w:right="51"/>
        <w:jc w:val="both"/>
        <w:rPr>
          <w:rFonts w:ascii="Trebuchet MS" w:hAnsi="Trebuchet MS"/>
          <w:i/>
        </w:rPr>
      </w:pPr>
      <w:r w:rsidRPr="00C7505C">
        <w:rPr>
          <w:rFonts w:ascii="Trebuchet MS" w:hAnsi="Trebuchet MS"/>
          <w:b/>
        </w:rPr>
        <w:t>Primero.</w:t>
      </w:r>
      <w:r w:rsidRPr="00C7505C">
        <w:rPr>
          <w:rFonts w:ascii="Trebuchet MS" w:hAnsi="Trebuchet MS"/>
        </w:rPr>
        <w:t xml:space="preserve"> Se declaran </w:t>
      </w:r>
      <w:r w:rsidR="00214BF4" w:rsidRPr="00214BF4">
        <w:rPr>
          <w:rFonts w:ascii="Trebuchet MS" w:hAnsi="Trebuchet MS"/>
          <w:b/>
        </w:rPr>
        <w:t>im</w:t>
      </w:r>
      <w:r w:rsidRPr="00837BF9">
        <w:rPr>
          <w:rFonts w:ascii="Trebuchet MS" w:hAnsi="Trebuchet MS"/>
          <w:b/>
        </w:rPr>
        <w:t>procedentes</w:t>
      </w:r>
      <w:r w:rsidRPr="00C7505C">
        <w:rPr>
          <w:rFonts w:ascii="Trebuchet MS" w:hAnsi="Trebuchet MS"/>
        </w:rPr>
        <w:t xml:space="preserve"> las medidas cautelares solicitadas por el denunciante por las razones expuestas en el considerando VII</w:t>
      </w:r>
      <w:r>
        <w:rPr>
          <w:rFonts w:ascii="Trebuchet MS" w:hAnsi="Trebuchet MS"/>
        </w:rPr>
        <w:t xml:space="preserve">, con los efectos precisados. </w:t>
      </w:r>
    </w:p>
    <w:p w14:paraId="3ABEE42E" w14:textId="77777777" w:rsidR="00F36A68" w:rsidRPr="00C7505C" w:rsidRDefault="00F36A68" w:rsidP="00F36A68">
      <w:pPr>
        <w:spacing w:line="276" w:lineRule="auto"/>
        <w:ind w:right="51"/>
        <w:jc w:val="both"/>
        <w:rPr>
          <w:rFonts w:ascii="Trebuchet MS" w:hAnsi="Trebuchet MS" w:cs="Arial"/>
        </w:rPr>
      </w:pPr>
    </w:p>
    <w:p w14:paraId="4844964C" w14:textId="77777777" w:rsidR="00F36A68" w:rsidRPr="00C7505C" w:rsidRDefault="00F36A68" w:rsidP="00F36A68">
      <w:pPr>
        <w:spacing w:line="276" w:lineRule="auto"/>
        <w:ind w:right="51"/>
        <w:jc w:val="both"/>
        <w:rPr>
          <w:rFonts w:ascii="Trebuchet MS" w:hAnsi="Trebuchet MS" w:cs="Arial"/>
          <w:lang w:eastAsia="es-ES"/>
        </w:rPr>
      </w:pPr>
      <w:r w:rsidRPr="00C7505C">
        <w:rPr>
          <w:rFonts w:ascii="Trebuchet MS" w:hAnsi="Trebuchet MS" w:cs="Arial"/>
          <w:b/>
        </w:rPr>
        <w:t xml:space="preserve">Segundo. </w:t>
      </w:r>
      <w:r w:rsidRPr="00C7505C">
        <w:rPr>
          <w:rFonts w:ascii="Trebuchet MS" w:hAnsi="Trebuchet MS" w:cs="Arial"/>
          <w:lang w:eastAsia="es-ES"/>
        </w:rPr>
        <w:t>Túrnese a la Secretaría Ejecutiva del Instituto a fin de que notifique a las partes el contenido de la presente resolución.</w:t>
      </w:r>
    </w:p>
    <w:p w14:paraId="0A46B66F" w14:textId="77777777" w:rsidR="00F36A68" w:rsidRPr="004A62F7" w:rsidRDefault="00F36A68" w:rsidP="00F36A68">
      <w:pPr>
        <w:spacing w:line="276" w:lineRule="auto"/>
        <w:jc w:val="both"/>
        <w:rPr>
          <w:rFonts w:ascii="Trebuchet MS" w:hAnsi="Trebuchet MS" w:cs="Arial"/>
          <w:lang w:eastAsia="es-ES"/>
        </w:rPr>
      </w:pPr>
    </w:p>
    <w:p w14:paraId="5D20EA7E" w14:textId="6D2E04D8" w:rsidR="00F36A68" w:rsidRPr="004A62F7" w:rsidRDefault="00F36A68" w:rsidP="00F36A68">
      <w:pPr>
        <w:spacing w:line="276" w:lineRule="auto"/>
        <w:jc w:val="center"/>
        <w:rPr>
          <w:rFonts w:ascii="Trebuchet MS" w:hAnsi="Trebuchet MS" w:cs="Arial"/>
          <w:b/>
          <w:lang w:eastAsia="es-ES"/>
        </w:rPr>
      </w:pPr>
      <w:r w:rsidRPr="00392C9C">
        <w:rPr>
          <w:rFonts w:ascii="Trebuchet MS" w:hAnsi="Trebuchet MS" w:cs="Arial"/>
          <w:b/>
          <w:lang w:eastAsia="es-ES"/>
        </w:rPr>
        <w:t xml:space="preserve">Guadalajara, Jalisco, a </w:t>
      </w:r>
      <w:r w:rsidR="00392C9C" w:rsidRPr="00392C9C">
        <w:rPr>
          <w:rFonts w:ascii="Trebuchet MS" w:hAnsi="Trebuchet MS" w:cs="Arial"/>
          <w:b/>
          <w:lang w:eastAsia="es-ES"/>
        </w:rPr>
        <w:t>27</w:t>
      </w:r>
      <w:r w:rsidRPr="004A62F7">
        <w:rPr>
          <w:rFonts w:ascii="Trebuchet MS" w:hAnsi="Trebuchet MS" w:cs="Arial"/>
          <w:b/>
          <w:lang w:eastAsia="es-ES"/>
        </w:rPr>
        <w:t xml:space="preserve"> de </w:t>
      </w:r>
      <w:r>
        <w:rPr>
          <w:rFonts w:ascii="Trebuchet MS" w:hAnsi="Trebuchet MS" w:cs="Arial"/>
          <w:b/>
          <w:lang w:eastAsia="es-ES"/>
        </w:rPr>
        <w:t>mayo</w:t>
      </w:r>
      <w:r w:rsidR="00392C9C">
        <w:rPr>
          <w:rFonts w:ascii="Trebuchet MS" w:hAnsi="Trebuchet MS" w:cs="Arial"/>
          <w:b/>
          <w:lang w:eastAsia="es-ES"/>
        </w:rPr>
        <w:t xml:space="preserve"> de 2021</w:t>
      </w:r>
    </w:p>
    <w:p w14:paraId="52D0BF43" w14:textId="77777777" w:rsidR="00F36A68" w:rsidRPr="004A62F7" w:rsidRDefault="00F36A68" w:rsidP="00F36A68">
      <w:pPr>
        <w:spacing w:line="276" w:lineRule="auto"/>
        <w:jc w:val="center"/>
        <w:rPr>
          <w:rFonts w:ascii="Trebuchet MS" w:hAnsi="Trebuchet MS" w:cs="Arial"/>
          <w:b/>
          <w:lang w:eastAsia="es-ES"/>
        </w:rPr>
      </w:pPr>
    </w:p>
    <w:p w14:paraId="197CD67F" w14:textId="77777777" w:rsidR="00392C9C" w:rsidRDefault="00392C9C" w:rsidP="00F36A68">
      <w:pPr>
        <w:spacing w:line="276" w:lineRule="auto"/>
        <w:jc w:val="center"/>
        <w:rPr>
          <w:rFonts w:ascii="Trebuchet MS" w:hAnsi="Trebuchet MS" w:cs="Arial"/>
          <w:b/>
          <w:lang w:eastAsia="es-ES"/>
        </w:rPr>
      </w:pPr>
    </w:p>
    <w:p w14:paraId="653D7BB5" w14:textId="77777777" w:rsidR="00392C9C" w:rsidRPr="004A62F7" w:rsidRDefault="00392C9C" w:rsidP="00F36A68">
      <w:pPr>
        <w:spacing w:line="276" w:lineRule="auto"/>
        <w:jc w:val="center"/>
        <w:rPr>
          <w:rFonts w:ascii="Trebuchet MS" w:hAnsi="Trebuchet MS" w:cs="Arial"/>
          <w:b/>
          <w:lang w:eastAsia="es-ES"/>
        </w:rPr>
      </w:pPr>
    </w:p>
    <w:tbl>
      <w:tblPr>
        <w:tblW w:w="0" w:type="auto"/>
        <w:tblLook w:val="04A0" w:firstRow="1" w:lastRow="0" w:firstColumn="1" w:lastColumn="0" w:noHBand="0" w:noVBand="1"/>
      </w:tblPr>
      <w:tblGrid>
        <w:gridCol w:w="4373"/>
        <w:gridCol w:w="4465"/>
      </w:tblGrid>
      <w:tr w:rsidR="00F36A68" w:rsidRPr="004A62F7" w14:paraId="04FBC925" w14:textId="77777777" w:rsidTr="00F3697C">
        <w:trPr>
          <w:trHeight w:val="281"/>
        </w:trPr>
        <w:tc>
          <w:tcPr>
            <w:tcW w:w="8901" w:type="dxa"/>
            <w:gridSpan w:val="2"/>
            <w:shd w:val="clear" w:color="auto" w:fill="auto"/>
          </w:tcPr>
          <w:p w14:paraId="7AE66FBC" w14:textId="77777777" w:rsidR="00F36A68" w:rsidRPr="004A62F7" w:rsidRDefault="00F36A68" w:rsidP="00F3697C">
            <w:pPr>
              <w:spacing w:line="276" w:lineRule="auto"/>
              <w:jc w:val="center"/>
              <w:rPr>
                <w:rFonts w:ascii="Trebuchet MS" w:hAnsi="Trebuchet MS" w:cs="Arial"/>
                <w:b/>
                <w:lang w:eastAsia="es-ES"/>
              </w:rPr>
            </w:pPr>
            <w:r w:rsidRPr="004A62F7">
              <w:rPr>
                <w:rFonts w:ascii="Trebuchet MS" w:hAnsi="Trebuchet MS" w:cs="Arial"/>
                <w:b/>
                <w:lang w:eastAsia="es-ES"/>
              </w:rPr>
              <w:t xml:space="preserve">Silvia Guadalupe Bustos Vásquez </w:t>
            </w:r>
          </w:p>
          <w:p w14:paraId="75597C20" w14:textId="77777777" w:rsidR="00F36A68" w:rsidRPr="004A62F7" w:rsidRDefault="00F36A68" w:rsidP="00F3697C">
            <w:pPr>
              <w:spacing w:line="276" w:lineRule="auto"/>
              <w:jc w:val="center"/>
              <w:rPr>
                <w:rFonts w:ascii="Trebuchet MS" w:hAnsi="Trebuchet MS" w:cs="Arial"/>
                <w:b/>
                <w:lang w:eastAsia="es-ES"/>
              </w:rPr>
            </w:pPr>
            <w:r w:rsidRPr="004A62F7">
              <w:rPr>
                <w:rFonts w:ascii="Trebuchet MS" w:hAnsi="Trebuchet MS" w:cs="Arial"/>
                <w:b/>
                <w:lang w:eastAsia="es-ES"/>
              </w:rPr>
              <w:t>Consejera electoral presidenta</w:t>
            </w:r>
          </w:p>
        </w:tc>
      </w:tr>
      <w:tr w:rsidR="00F36A68" w:rsidRPr="004A62F7" w14:paraId="0887E4D7" w14:textId="77777777" w:rsidTr="00F3697C">
        <w:trPr>
          <w:trHeight w:val="980"/>
        </w:trPr>
        <w:tc>
          <w:tcPr>
            <w:tcW w:w="4404" w:type="dxa"/>
            <w:shd w:val="clear" w:color="auto" w:fill="auto"/>
          </w:tcPr>
          <w:p w14:paraId="4A604B1C" w14:textId="77777777" w:rsidR="00F36A68" w:rsidRPr="004A62F7" w:rsidRDefault="00F36A68" w:rsidP="00F3697C">
            <w:pPr>
              <w:spacing w:line="276" w:lineRule="auto"/>
              <w:jc w:val="center"/>
              <w:rPr>
                <w:rFonts w:ascii="Trebuchet MS" w:hAnsi="Trebuchet MS" w:cs="Arial"/>
                <w:b/>
                <w:lang w:eastAsia="es-ES"/>
              </w:rPr>
            </w:pPr>
          </w:p>
          <w:p w14:paraId="6B2E53A0" w14:textId="77777777" w:rsidR="00F36A68" w:rsidRPr="004A62F7" w:rsidRDefault="00F36A68" w:rsidP="00F3697C">
            <w:pPr>
              <w:spacing w:line="276" w:lineRule="auto"/>
              <w:jc w:val="center"/>
              <w:rPr>
                <w:rFonts w:ascii="Trebuchet MS" w:hAnsi="Trebuchet MS" w:cs="Arial"/>
                <w:b/>
                <w:lang w:eastAsia="es-ES"/>
              </w:rPr>
            </w:pPr>
          </w:p>
          <w:p w14:paraId="6B4B14E3" w14:textId="77777777" w:rsidR="00F36A68" w:rsidRDefault="00F36A68" w:rsidP="00F3697C">
            <w:pPr>
              <w:spacing w:line="276" w:lineRule="auto"/>
              <w:jc w:val="center"/>
              <w:rPr>
                <w:rFonts w:ascii="Trebuchet MS" w:hAnsi="Trebuchet MS" w:cs="Arial"/>
                <w:b/>
                <w:lang w:eastAsia="es-ES"/>
              </w:rPr>
            </w:pPr>
          </w:p>
          <w:p w14:paraId="3A6D3ABB" w14:textId="77777777" w:rsidR="00F36A68" w:rsidRPr="004A62F7" w:rsidRDefault="00F36A68" w:rsidP="00F3697C">
            <w:pPr>
              <w:spacing w:line="276" w:lineRule="auto"/>
              <w:jc w:val="center"/>
              <w:rPr>
                <w:rFonts w:ascii="Trebuchet MS" w:hAnsi="Trebuchet MS" w:cs="Arial"/>
                <w:b/>
                <w:lang w:eastAsia="es-ES"/>
              </w:rPr>
            </w:pPr>
            <w:proofErr w:type="spellStart"/>
            <w:r w:rsidRPr="004A62F7">
              <w:rPr>
                <w:rFonts w:ascii="Trebuchet MS" w:hAnsi="Trebuchet MS" w:cs="Arial"/>
                <w:b/>
                <w:lang w:eastAsia="es-ES"/>
              </w:rPr>
              <w:t>Zoad</w:t>
            </w:r>
            <w:proofErr w:type="spellEnd"/>
            <w:r w:rsidRPr="004A62F7">
              <w:rPr>
                <w:rFonts w:ascii="Trebuchet MS" w:hAnsi="Trebuchet MS" w:cs="Arial"/>
                <w:b/>
                <w:lang w:eastAsia="es-ES"/>
              </w:rPr>
              <w:t xml:space="preserve"> </w:t>
            </w:r>
            <w:proofErr w:type="spellStart"/>
            <w:r w:rsidRPr="004A62F7">
              <w:rPr>
                <w:rFonts w:ascii="Trebuchet MS" w:hAnsi="Trebuchet MS" w:cs="Arial"/>
                <w:b/>
                <w:lang w:eastAsia="es-ES"/>
              </w:rPr>
              <w:t>Jeanine</w:t>
            </w:r>
            <w:proofErr w:type="spellEnd"/>
            <w:r w:rsidRPr="004A62F7">
              <w:rPr>
                <w:rFonts w:ascii="Trebuchet MS" w:hAnsi="Trebuchet MS" w:cs="Arial"/>
                <w:b/>
                <w:lang w:eastAsia="es-ES"/>
              </w:rPr>
              <w:t xml:space="preserve"> García González</w:t>
            </w:r>
          </w:p>
          <w:p w14:paraId="0B72F1ED" w14:textId="77777777" w:rsidR="00F36A68" w:rsidRPr="004A62F7" w:rsidRDefault="00F36A68" w:rsidP="00F3697C">
            <w:pPr>
              <w:spacing w:line="276" w:lineRule="auto"/>
              <w:jc w:val="center"/>
              <w:rPr>
                <w:rFonts w:ascii="Trebuchet MS" w:hAnsi="Trebuchet MS" w:cs="Arial"/>
                <w:b/>
                <w:lang w:eastAsia="es-ES"/>
              </w:rPr>
            </w:pPr>
            <w:r w:rsidRPr="004A62F7">
              <w:rPr>
                <w:rFonts w:ascii="Trebuchet MS" w:hAnsi="Trebuchet MS" w:cs="Arial"/>
                <w:b/>
                <w:lang w:eastAsia="es-ES"/>
              </w:rPr>
              <w:t xml:space="preserve">Consejera electoral integrante </w:t>
            </w:r>
          </w:p>
        </w:tc>
        <w:tc>
          <w:tcPr>
            <w:tcW w:w="4497" w:type="dxa"/>
            <w:shd w:val="clear" w:color="auto" w:fill="auto"/>
          </w:tcPr>
          <w:p w14:paraId="53B7CA58" w14:textId="77777777" w:rsidR="00F36A68" w:rsidRPr="004A62F7" w:rsidRDefault="00F36A68" w:rsidP="00F3697C">
            <w:pPr>
              <w:spacing w:line="276" w:lineRule="auto"/>
              <w:jc w:val="center"/>
              <w:rPr>
                <w:rFonts w:ascii="Trebuchet MS" w:hAnsi="Trebuchet MS" w:cs="Arial"/>
                <w:b/>
                <w:lang w:eastAsia="es-ES"/>
              </w:rPr>
            </w:pPr>
          </w:p>
          <w:p w14:paraId="4CDA631E" w14:textId="77777777" w:rsidR="00F36A68" w:rsidRPr="004A62F7" w:rsidRDefault="00F36A68" w:rsidP="00F3697C">
            <w:pPr>
              <w:spacing w:line="276" w:lineRule="auto"/>
              <w:jc w:val="center"/>
              <w:rPr>
                <w:rFonts w:ascii="Trebuchet MS" w:hAnsi="Trebuchet MS" w:cs="Arial"/>
                <w:b/>
                <w:lang w:eastAsia="es-ES"/>
              </w:rPr>
            </w:pPr>
          </w:p>
          <w:p w14:paraId="02BFCA17" w14:textId="77777777" w:rsidR="00392C9C" w:rsidRPr="004A62F7" w:rsidRDefault="00392C9C" w:rsidP="00F3697C">
            <w:pPr>
              <w:spacing w:line="276" w:lineRule="auto"/>
              <w:jc w:val="center"/>
              <w:rPr>
                <w:rFonts w:ascii="Trebuchet MS" w:hAnsi="Trebuchet MS" w:cs="Arial"/>
                <w:b/>
                <w:lang w:eastAsia="es-ES"/>
              </w:rPr>
            </w:pPr>
          </w:p>
          <w:p w14:paraId="71740A15" w14:textId="77777777" w:rsidR="00F36A68" w:rsidRPr="004A62F7" w:rsidRDefault="00F36A68" w:rsidP="00F3697C">
            <w:pPr>
              <w:spacing w:line="276" w:lineRule="auto"/>
              <w:jc w:val="center"/>
              <w:rPr>
                <w:rFonts w:ascii="Trebuchet MS" w:hAnsi="Trebuchet MS" w:cs="Arial"/>
                <w:b/>
                <w:lang w:eastAsia="es-ES"/>
              </w:rPr>
            </w:pPr>
            <w:r w:rsidRPr="004A62F7">
              <w:rPr>
                <w:rFonts w:ascii="Trebuchet MS" w:hAnsi="Trebuchet MS" w:cs="Arial"/>
                <w:b/>
                <w:lang w:eastAsia="es-ES"/>
              </w:rPr>
              <w:t>Claudia Alejandra Vargas Bautista</w:t>
            </w:r>
          </w:p>
          <w:p w14:paraId="0BB3B733" w14:textId="77777777" w:rsidR="00F36A68" w:rsidRPr="004A62F7" w:rsidRDefault="00F36A68" w:rsidP="00F3697C">
            <w:pPr>
              <w:spacing w:line="276" w:lineRule="auto"/>
              <w:jc w:val="center"/>
              <w:rPr>
                <w:rFonts w:ascii="Trebuchet MS" w:hAnsi="Trebuchet MS" w:cs="Arial"/>
                <w:b/>
                <w:lang w:eastAsia="es-ES"/>
              </w:rPr>
            </w:pPr>
            <w:r w:rsidRPr="004A62F7">
              <w:rPr>
                <w:rFonts w:ascii="Trebuchet MS" w:hAnsi="Trebuchet MS" w:cs="Arial"/>
                <w:b/>
                <w:lang w:eastAsia="es-ES"/>
              </w:rPr>
              <w:t xml:space="preserve">Consejera electoral integrante </w:t>
            </w:r>
          </w:p>
        </w:tc>
      </w:tr>
    </w:tbl>
    <w:p w14:paraId="6062C041" w14:textId="77777777" w:rsidR="00F36A68" w:rsidRPr="004A62F7" w:rsidRDefault="00F36A68" w:rsidP="00F36A68">
      <w:pPr>
        <w:spacing w:line="276" w:lineRule="auto"/>
        <w:jc w:val="center"/>
        <w:rPr>
          <w:rFonts w:ascii="Trebuchet MS" w:eastAsia="Calibri" w:hAnsi="Trebuchet MS" w:cs="Arial"/>
          <w:b/>
        </w:rPr>
      </w:pPr>
    </w:p>
    <w:p w14:paraId="4C230959" w14:textId="77777777" w:rsidR="00392C9C" w:rsidRDefault="00392C9C" w:rsidP="00F36A68">
      <w:pPr>
        <w:spacing w:line="276" w:lineRule="auto"/>
        <w:jc w:val="center"/>
        <w:rPr>
          <w:rFonts w:ascii="Trebuchet MS" w:eastAsia="Calibri" w:hAnsi="Trebuchet MS" w:cs="Arial"/>
          <w:b/>
        </w:rPr>
      </w:pPr>
    </w:p>
    <w:p w14:paraId="772A6835" w14:textId="77777777" w:rsidR="00392C9C" w:rsidRPr="004A62F7" w:rsidRDefault="00392C9C" w:rsidP="00F36A68">
      <w:pPr>
        <w:spacing w:line="276" w:lineRule="auto"/>
        <w:jc w:val="center"/>
        <w:rPr>
          <w:rFonts w:ascii="Trebuchet MS" w:eastAsia="Calibri" w:hAnsi="Trebuchet MS" w:cs="Arial"/>
          <w:b/>
        </w:rPr>
      </w:pPr>
    </w:p>
    <w:p w14:paraId="2472B2E1" w14:textId="77777777" w:rsidR="00F36A68" w:rsidRPr="004A62F7" w:rsidRDefault="00F36A68" w:rsidP="00F36A68">
      <w:pPr>
        <w:spacing w:line="276" w:lineRule="auto"/>
        <w:jc w:val="center"/>
        <w:rPr>
          <w:rFonts w:ascii="Trebuchet MS" w:eastAsia="Calibri" w:hAnsi="Trebuchet MS" w:cs="Arial"/>
          <w:b/>
        </w:rPr>
      </w:pPr>
      <w:r w:rsidRPr="004A62F7">
        <w:rPr>
          <w:rFonts w:ascii="Trebuchet MS" w:eastAsia="Calibri" w:hAnsi="Trebuchet MS" w:cs="Arial"/>
          <w:b/>
        </w:rPr>
        <w:t>Luis Alfonso Campos Guzmán</w:t>
      </w:r>
    </w:p>
    <w:p w14:paraId="5F453355" w14:textId="77777777" w:rsidR="00F36A68" w:rsidRPr="004A62F7" w:rsidRDefault="00F36A68" w:rsidP="00F36A68">
      <w:pPr>
        <w:ind w:left="2832" w:firstLine="708"/>
      </w:pPr>
      <w:r w:rsidRPr="004A62F7">
        <w:rPr>
          <w:rFonts w:ascii="Trebuchet MS" w:eastAsia="Calibri" w:hAnsi="Trebuchet MS" w:cs="Arial"/>
          <w:b/>
        </w:rPr>
        <w:t>Secretario técnico</w:t>
      </w:r>
    </w:p>
    <w:p w14:paraId="154DC659" w14:textId="77777777" w:rsidR="00392C9C" w:rsidRPr="004A62F7" w:rsidRDefault="00392C9C" w:rsidP="00F36A68"/>
    <w:p w14:paraId="3557181B" w14:textId="77777777" w:rsidR="00F36A68" w:rsidRPr="00731285" w:rsidRDefault="00F36A68" w:rsidP="00F36A68"/>
    <w:p w14:paraId="3B8902E9" w14:textId="19472A52" w:rsidR="00392C9C" w:rsidRPr="00392C9C" w:rsidRDefault="00392C9C" w:rsidP="00392C9C">
      <w:pPr>
        <w:jc w:val="both"/>
        <w:rPr>
          <w:rFonts w:ascii="Trebuchet MS" w:eastAsia="Calibri" w:hAnsi="Trebuchet MS" w:cs="Times New Roman"/>
          <w:sz w:val="18"/>
          <w:szCs w:val="18"/>
          <w:lang w:val="es-ES_tradnl"/>
        </w:rPr>
      </w:pPr>
      <w:r w:rsidRPr="00392C9C">
        <w:rPr>
          <w:rFonts w:ascii="Trebuchet MS" w:eastAsia="Times New Roman" w:hAnsi="Trebuchet MS" w:cs="Arial"/>
          <w:sz w:val="18"/>
          <w:szCs w:val="18"/>
          <w:lang w:eastAsia="es-ES"/>
        </w:rPr>
        <w:t xml:space="preserve">La presente </w:t>
      </w:r>
      <w:r>
        <w:rPr>
          <w:rFonts w:ascii="Trebuchet MS" w:eastAsia="Times New Roman" w:hAnsi="Trebuchet MS" w:cs="Arial"/>
          <w:sz w:val="18"/>
          <w:szCs w:val="18"/>
          <w:lang w:eastAsia="es-ES"/>
        </w:rPr>
        <w:t>resolución que consta de 15</w:t>
      </w:r>
      <w:r w:rsidRPr="00392C9C">
        <w:rPr>
          <w:rFonts w:ascii="Trebuchet MS" w:eastAsia="Times New Roman" w:hAnsi="Trebuchet MS" w:cs="Arial"/>
          <w:sz w:val="18"/>
          <w:szCs w:val="18"/>
          <w:lang w:eastAsia="es-ES"/>
        </w:rPr>
        <w:t xml:space="preserve"> fojas, fue aprobada en la cuadragésima séptima sesión extraordinaria de la Comisión de Quejas y Denuncias del Instituto Electoral y de Participación Ciudadana del Estado de Jalisco, celebrada el 27 de mayo de 2021, por unanimidad de votos de las consejeras integrantes de la Comisión.---------</w:t>
      </w:r>
      <w:r w:rsidRPr="00392C9C">
        <w:rPr>
          <w:rFonts w:ascii="Trebuchet MS" w:eastAsia="Times New Roman" w:hAnsi="Trebuchet MS" w:cs="Arial"/>
          <w:sz w:val="18"/>
          <w:szCs w:val="18"/>
          <w:lang w:eastAsia="es-ES"/>
        </w:rPr>
        <w:t>----------------------------------------------------------------------------------------------------------------</w:t>
      </w:r>
    </w:p>
    <w:p w14:paraId="69448F42" w14:textId="77777777" w:rsidR="00F3697C" w:rsidRDefault="00F3697C"/>
    <w:sectPr w:rsidR="00F3697C" w:rsidSect="00392C9C">
      <w:headerReference w:type="default" r:id="rId32"/>
      <w:footerReference w:type="default" r:id="rId33"/>
      <w:pgSz w:w="12240" w:h="15840"/>
      <w:pgMar w:top="1838" w:right="1701" w:bottom="1417" w:left="1701" w:header="850"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898D1F" w14:textId="77777777" w:rsidR="00460937" w:rsidRDefault="00460937" w:rsidP="00F36A68">
      <w:r>
        <w:separator/>
      </w:r>
    </w:p>
  </w:endnote>
  <w:endnote w:type="continuationSeparator" w:id="0">
    <w:p w14:paraId="40378180" w14:textId="77777777" w:rsidR="00460937" w:rsidRDefault="00460937" w:rsidP="00F36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E4775" w14:textId="27F27346" w:rsidR="00537976" w:rsidRPr="00537976" w:rsidRDefault="00537976">
    <w:pPr>
      <w:pStyle w:val="Piedepgina"/>
      <w:jc w:val="center"/>
      <w:rPr>
        <w:b/>
        <w:bCs/>
        <w:color w:val="808080" w:themeColor="background1" w:themeShade="80"/>
      </w:rPr>
    </w:pPr>
  </w:p>
  <w:p w14:paraId="7D726F7F" w14:textId="77777777" w:rsidR="00392C9C" w:rsidRPr="00392C9C" w:rsidRDefault="00392C9C" w:rsidP="00392C9C">
    <w:pPr>
      <w:tabs>
        <w:tab w:val="center" w:pos="4419"/>
        <w:tab w:val="right" w:pos="8838"/>
      </w:tabs>
      <w:suppressAutoHyphens/>
      <w:jc w:val="center"/>
      <w:rPr>
        <w:rFonts w:ascii="Trebuchet MS" w:eastAsia="Times New Roman" w:hAnsi="Trebuchet MS" w:cs="Tahoma"/>
        <w:bCs/>
        <w:color w:val="A6A6A6"/>
        <w:sz w:val="16"/>
        <w:szCs w:val="16"/>
        <w:lang w:eastAsia="ar-SA"/>
      </w:rPr>
    </w:pPr>
    <w:r w:rsidRPr="00392C9C">
      <w:rPr>
        <w:rFonts w:ascii="Trebuchet MS" w:eastAsia="Times New Roman" w:hAnsi="Trebuchet MS" w:cs="Tahoma"/>
        <w:bCs/>
        <w:color w:val="A6A6A6"/>
        <w:sz w:val="16"/>
        <w:szCs w:val="16"/>
        <w:lang w:eastAsia="ar-SA"/>
      </w:rPr>
      <w:t>Parque de las Estrellas 2764, colonia Jardines del Bosque Centro, Guadalajara, Jalisco, México. C.P.44520</w:t>
    </w:r>
    <w:r w:rsidRPr="00392C9C">
      <w:rPr>
        <w:rFonts w:ascii="Trebuchet MS" w:eastAsia="Times New Roman" w:hAnsi="Trebuchet MS" w:cs="Tahoma"/>
        <w:bCs/>
        <w:color w:val="A6A6A6"/>
        <w:sz w:val="16"/>
        <w:szCs w:val="16"/>
        <w:lang w:eastAsia="ar-SA"/>
      </w:rPr>
      <w:pict w14:anchorId="0098B55D">
        <v:rect id="_x0000_i1025" style="width:408.3pt;height:1pt" o:hrpct="924" o:hralign="center" o:hrstd="t" o:hrnoshade="t" o:hr="t" fillcolor="#b2a1c7" stroked="f"/>
      </w:pict>
    </w:r>
  </w:p>
  <w:p w14:paraId="2A2C5C9E" w14:textId="77777777" w:rsidR="00392C9C" w:rsidRPr="00392C9C" w:rsidRDefault="00392C9C" w:rsidP="00392C9C">
    <w:pPr>
      <w:tabs>
        <w:tab w:val="center" w:pos="4419"/>
        <w:tab w:val="right" w:pos="8838"/>
      </w:tabs>
      <w:suppressAutoHyphens/>
      <w:jc w:val="center"/>
      <w:rPr>
        <w:rFonts w:ascii="Times New Roman" w:hAnsi="Times New Roman"/>
        <w:b/>
        <w:color w:val="7030A0"/>
        <w:sz w:val="16"/>
        <w:szCs w:val="16"/>
        <w:lang w:val="es-MX" w:eastAsia="ar-SA"/>
      </w:rPr>
    </w:pPr>
    <w:r w:rsidRPr="00392C9C">
      <w:rPr>
        <w:rFonts w:ascii="Trebuchet MS" w:eastAsia="Times New Roman" w:hAnsi="Trebuchet MS" w:cs="Tahoma"/>
        <w:b/>
        <w:bCs/>
        <w:color w:val="7030A0"/>
        <w:sz w:val="16"/>
        <w:szCs w:val="16"/>
        <w:lang w:val="es-MX" w:eastAsia="ar-SA"/>
      </w:rPr>
      <w:t>www.iepcjalisco.org.mx</w:t>
    </w:r>
  </w:p>
  <w:p w14:paraId="02E9D39F" w14:textId="77777777" w:rsidR="00392C9C" w:rsidRPr="00392C9C" w:rsidRDefault="00392C9C" w:rsidP="00392C9C">
    <w:pPr>
      <w:tabs>
        <w:tab w:val="center" w:pos="4419"/>
        <w:tab w:val="right" w:pos="8838"/>
      </w:tabs>
      <w:jc w:val="right"/>
      <w:rPr>
        <w:rFonts w:ascii="Calibri" w:eastAsia="Times New Roman" w:hAnsi="Calibri" w:cs="Times New Roman"/>
        <w:sz w:val="20"/>
        <w:szCs w:val="20"/>
        <w:lang w:val="es-MX" w:eastAsia="es-ES"/>
      </w:rPr>
    </w:pPr>
    <w:r w:rsidRPr="00392C9C">
      <w:rPr>
        <w:rFonts w:ascii="Trebuchet MS" w:eastAsia="Calibri" w:hAnsi="Trebuchet MS" w:cs="Arial"/>
        <w:sz w:val="16"/>
        <w:szCs w:val="16"/>
        <w:lang w:val="es-MX"/>
      </w:rPr>
      <w:t xml:space="preserve">Página </w:t>
    </w:r>
    <w:r w:rsidRPr="00392C9C">
      <w:rPr>
        <w:rFonts w:ascii="Trebuchet MS" w:eastAsia="Calibri" w:hAnsi="Trebuchet MS" w:cs="Arial"/>
        <w:sz w:val="16"/>
        <w:szCs w:val="16"/>
        <w:lang w:val="es-MX"/>
      </w:rPr>
      <w:fldChar w:fldCharType="begin"/>
    </w:r>
    <w:r w:rsidRPr="00392C9C">
      <w:rPr>
        <w:rFonts w:ascii="Trebuchet MS" w:eastAsia="Calibri" w:hAnsi="Trebuchet MS" w:cs="Arial"/>
        <w:sz w:val="16"/>
        <w:szCs w:val="16"/>
        <w:lang w:val="es-MX"/>
      </w:rPr>
      <w:instrText xml:space="preserve"> PAGE </w:instrText>
    </w:r>
    <w:r w:rsidRPr="00392C9C">
      <w:rPr>
        <w:rFonts w:ascii="Trebuchet MS" w:eastAsia="Calibri" w:hAnsi="Trebuchet MS" w:cs="Arial"/>
        <w:sz w:val="16"/>
        <w:szCs w:val="16"/>
        <w:lang w:val="es-MX"/>
      </w:rPr>
      <w:fldChar w:fldCharType="separate"/>
    </w:r>
    <w:r>
      <w:rPr>
        <w:rFonts w:ascii="Trebuchet MS" w:eastAsia="Calibri" w:hAnsi="Trebuchet MS" w:cs="Arial"/>
        <w:noProof/>
        <w:sz w:val="16"/>
        <w:szCs w:val="16"/>
        <w:lang w:val="es-MX"/>
      </w:rPr>
      <w:t>1</w:t>
    </w:r>
    <w:r w:rsidRPr="00392C9C">
      <w:rPr>
        <w:rFonts w:ascii="Trebuchet MS" w:eastAsia="Calibri" w:hAnsi="Trebuchet MS" w:cs="Arial"/>
        <w:sz w:val="16"/>
        <w:szCs w:val="16"/>
        <w:lang w:val="es-MX"/>
      </w:rPr>
      <w:fldChar w:fldCharType="end"/>
    </w:r>
    <w:r w:rsidRPr="00392C9C">
      <w:rPr>
        <w:rFonts w:ascii="Trebuchet MS" w:eastAsia="Calibri" w:hAnsi="Trebuchet MS" w:cs="Arial"/>
        <w:sz w:val="16"/>
        <w:szCs w:val="16"/>
        <w:lang w:val="es-MX"/>
      </w:rPr>
      <w:t xml:space="preserve"> de </w:t>
    </w:r>
    <w:r w:rsidRPr="00392C9C">
      <w:rPr>
        <w:rFonts w:ascii="Trebuchet MS" w:eastAsia="Calibri" w:hAnsi="Trebuchet MS" w:cs="Arial"/>
        <w:sz w:val="16"/>
        <w:szCs w:val="16"/>
        <w:lang w:val="es-MX"/>
      </w:rPr>
      <w:fldChar w:fldCharType="begin"/>
    </w:r>
    <w:r w:rsidRPr="00392C9C">
      <w:rPr>
        <w:rFonts w:ascii="Trebuchet MS" w:eastAsia="Calibri" w:hAnsi="Trebuchet MS" w:cs="Arial"/>
        <w:sz w:val="16"/>
        <w:szCs w:val="16"/>
        <w:lang w:val="es-MX"/>
      </w:rPr>
      <w:instrText xml:space="preserve"> NUMPAGES </w:instrText>
    </w:r>
    <w:r w:rsidRPr="00392C9C">
      <w:rPr>
        <w:rFonts w:ascii="Trebuchet MS" w:eastAsia="Calibri" w:hAnsi="Trebuchet MS" w:cs="Arial"/>
        <w:sz w:val="16"/>
        <w:szCs w:val="16"/>
        <w:lang w:val="es-MX"/>
      </w:rPr>
      <w:fldChar w:fldCharType="separate"/>
    </w:r>
    <w:r>
      <w:rPr>
        <w:rFonts w:ascii="Trebuchet MS" w:eastAsia="Calibri" w:hAnsi="Trebuchet MS" w:cs="Arial"/>
        <w:noProof/>
        <w:sz w:val="16"/>
        <w:szCs w:val="16"/>
        <w:lang w:val="es-MX"/>
      </w:rPr>
      <w:t>15</w:t>
    </w:r>
    <w:r w:rsidRPr="00392C9C">
      <w:rPr>
        <w:rFonts w:ascii="Trebuchet MS" w:eastAsia="Calibri" w:hAnsi="Trebuchet MS" w:cs="Arial"/>
        <w:sz w:val="16"/>
        <w:szCs w:val="16"/>
        <w:lang w:val="es-MX"/>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5030FF" w14:textId="77777777" w:rsidR="00460937" w:rsidRDefault="00460937" w:rsidP="00F36A68">
      <w:r>
        <w:separator/>
      </w:r>
    </w:p>
  </w:footnote>
  <w:footnote w:type="continuationSeparator" w:id="0">
    <w:p w14:paraId="11BCD92A" w14:textId="77777777" w:rsidR="00460937" w:rsidRDefault="00460937" w:rsidP="00F36A68">
      <w:r>
        <w:continuationSeparator/>
      </w:r>
    </w:p>
  </w:footnote>
  <w:footnote w:id="1">
    <w:p w14:paraId="4F646AFC" w14:textId="77777777" w:rsidR="00F3697C" w:rsidRPr="00FB0E92" w:rsidRDefault="00F3697C" w:rsidP="00F36A68">
      <w:pPr>
        <w:pStyle w:val="Textonotapie"/>
        <w:jc w:val="both"/>
        <w:rPr>
          <w:rFonts w:ascii="Trebuchet MS" w:hAnsi="Trebuchet MS"/>
          <w:sz w:val="14"/>
          <w:szCs w:val="14"/>
        </w:rPr>
      </w:pPr>
      <w:r w:rsidRPr="00FB0E92">
        <w:rPr>
          <w:rStyle w:val="Refdenotaalpie"/>
          <w:rFonts w:ascii="Trebuchet MS" w:hAnsi="Trebuchet MS"/>
          <w:sz w:val="14"/>
          <w:szCs w:val="14"/>
        </w:rPr>
        <w:footnoteRef/>
      </w:r>
      <w:r w:rsidRPr="00FB0E92">
        <w:rPr>
          <w:rFonts w:ascii="Trebuchet MS" w:hAnsi="Trebuchet MS"/>
          <w:sz w:val="14"/>
          <w:szCs w:val="14"/>
        </w:rPr>
        <w:t xml:space="preserve"> Todas las fechas se refieren al año dos mil veintiuno, salvo señalamiento en particular.</w:t>
      </w:r>
    </w:p>
  </w:footnote>
  <w:footnote w:id="2">
    <w:p w14:paraId="5A69217C" w14:textId="77777777" w:rsidR="00F3697C" w:rsidRPr="00FB0E92" w:rsidRDefault="00F3697C" w:rsidP="00F36A68">
      <w:pPr>
        <w:pStyle w:val="Textonotapie"/>
        <w:jc w:val="both"/>
        <w:rPr>
          <w:rFonts w:ascii="Trebuchet MS" w:hAnsi="Trebuchet MS"/>
          <w:sz w:val="14"/>
          <w:szCs w:val="14"/>
          <w:lang w:val="es-ES"/>
        </w:rPr>
      </w:pPr>
      <w:r w:rsidRPr="00FB0E92">
        <w:rPr>
          <w:rStyle w:val="Refdenotaalpie"/>
          <w:rFonts w:ascii="Trebuchet MS" w:hAnsi="Trebuchet MS"/>
          <w:sz w:val="14"/>
          <w:szCs w:val="14"/>
        </w:rPr>
        <w:footnoteRef/>
      </w:r>
      <w:r w:rsidRPr="00FB0E92">
        <w:rPr>
          <w:rFonts w:ascii="Trebuchet MS" w:hAnsi="Trebuchet MS"/>
          <w:sz w:val="14"/>
          <w:szCs w:val="14"/>
        </w:rPr>
        <w:t xml:space="preserve"> </w:t>
      </w:r>
      <w:r w:rsidRPr="00FB0E92">
        <w:rPr>
          <w:rFonts w:ascii="Trebuchet MS" w:hAnsi="Trebuchet MS"/>
          <w:sz w:val="14"/>
          <w:szCs w:val="14"/>
          <w:lang w:val="es-ES"/>
        </w:rPr>
        <w:t>En lo sucesivo, el Instituto.</w:t>
      </w:r>
    </w:p>
  </w:footnote>
  <w:footnote w:id="3">
    <w:p w14:paraId="0E366705" w14:textId="77777777" w:rsidR="00F3697C" w:rsidRPr="003C4839" w:rsidRDefault="00F3697C" w:rsidP="00F36A68">
      <w:pPr>
        <w:pStyle w:val="Textonotapie"/>
      </w:pPr>
      <w:r w:rsidRPr="00FB0E92">
        <w:rPr>
          <w:rStyle w:val="Refdenotaalpie"/>
          <w:rFonts w:ascii="Trebuchet MS" w:hAnsi="Trebuchet MS"/>
          <w:sz w:val="14"/>
          <w:szCs w:val="14"/>
        </w:rPr>
        <w:footnoteRef/>
      </w:r>
      <w:r w:rsidRPr="00FB0E92">
        <w:rPr>
          <w:rFonts w:ascii="Trebuchet MS" w:hAnsi="Trebuchet MS"/>
          <w:sz w:val="14"/>
          <w:szCs w:val="14"/>
        </w:rPr>
        <w:t xml:space="preserve"> En lo sucesivo, la Secretaría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392C9C" w14:paraId="719282DE" w14:textId="77777777" w:rsidTr="00392C9C">
      <w:trPr>
        <w:trHeight w:val="1406"/>
      </w:trPr>
      <w:tc>
        <w:tcPr>
          <w:tcW w:w="4414" w:type="dxa"/>
        </w:tcPr>
        <w:p w14:paraId="63DA100C" w14:textId="5F7DF135" w:rsidR="00392C9C" w:rsidRDefault="00392C9C" w:rsidP="00F36A68">
          <w:pPr>
            <w:pStyle w:val="Sinespaciado"/>
            <w:jc w:val="right"/>
            <w:rPr>
              <w:rFonts w:ascii="Trebuchet MS" w:hAnsi="Trebuchet MS"/>
              <w:b/>
              <w:color w:val="808080" w:themeColor="background1" w:themeShade="80"/>
            </w:rPr>
          </w:pPr>
          <w:r>
            <w:rPr>
              <w:noProof/>
              <w:lang w:val="es-MX" w:eastAsia="es-MX"/>
            </w:rPr>
            <w:drawing>
              <wp:anchor distT="0" distB="0" distL="114300" distR="114300" simplePos="0" relativeHeight="251659264" behindDoc="1" locked="0" layoutInCell="1" allowOverlap="1" wp14:anchorId="7D9B6A5F" wp14:editId="4E4CC2D6">
                <wp:simplePos x="0" y="0"/>
                <wp:positionH relativeFrom="margin">
                  <wp:posOffset>-6350</wp:posOffset>
                </wp:positionH>
                <wp:positionV relativeFrom="paragraph">
                  <wp:posOffset>7620</wp:posOffset>
                </wp:positionV>
                <wp:extent cx="1390650" cy="733425"/>
                <wp:effectExtent l="0" t="0" r="0" b="9525"/>
                <wp:wrapNone/>
                <wp:docPr id="7" name="Imagen 7" descr="cid:image003.jpg@01CFF827.23EB2620"/>
                <wp:cNvGraphicFramePr/>
                <a:graphic xmlns:a="http://schemas.openxmlformats.org/drawingml/2006/main">
                  <a:graphicData uri="http://schemas.openxmlformats.org/drawingml/2006/picture">
                    <pic:pic xmlns:pic="http://schemas.openxmlformats.org/drawingml/2006/picture">
                      <pic:nvPicPr>
                        <pic:cNvPr id="2" name="Imagen 1" descr="cid:image003.jpg@01CFF827.23EB262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14" w:type="dxa"/>
        </w:tcPr>
        <w:p w14:paraId="071E8356" w14:textId="77777777" w:rsidR="00392C9C" w:rsidRDefault="00392C9C" w:rsidP="00392C9C">
          <w:pPr>
            <w:pStyle w:val="Sinespaciado"/>
            <w:jc w:val="right"/>
            <w:rPr>
              <w:rFonts w:ascii="Trebuchet MS" w:hAnsi="Trebuchet MS"/>
              <w:b/>
              <w:color w:val="808080" w:themeColor="background1" w:themeShade="80"/>
            </w:rPr>
          </w:pPr>
        </w:p>
        <w:p w14:paraId="5BB97808" w14:textId="77777777" w:rsidR="00392C9C" w:rsidRPr="00323320" w:rsidRDefault="00392C9C" w:rsidP="00392C9C">
          <w:pPr>
            <w:pStyle w:val="Sinespaciado"/>
            <w:jc w:val="right"/>
            <w:rPr>
              <w:rFonts w:ascii="Trebuchet MS" w:hAnsi="Trebuchet MS"/>
              <w:b/>
              <w:color w:val="808080" w:themeColor="background1" w:themeShade="80"/>
            </w:rPr>
          </w:pPr>
          <w:r w:rsidRPr="00323320">
            <w:rPr>
              <w:rFonts w:ascii="Trebuchet MS" w:hAnsi="Trebuchet MS"/>
              <w:b/>
              <w:color w:val="808080" w:themeColor="background1" w:themeShade="80"/>
            </w:rPr>
            <w:t>Resolución No. RCQD-IEPC</w:t>
          </w:r>
          <w:r w:rsidRPr="00392C9C">
            <w:rPr>
              <w:rFonts w:ascii="Trebuchet MS" w:hAnsi="Trebuchet MS"/>
              <w:b/>
              <w:color w:val="808080" w:themeColor="background1" w:themeShade="80"/>
            </w:rPr>
            <w:t>-87/2021</w:t>
          </w:r>
        </w:p>
        <w:p w14:paraId="753EBB85" w14:textId="77777777" w:rsidR="00392C9C" w:rsidRPr="00323320" w:rsidRDefault="00392C9C" w:rsidP="00392C9C">
          <w:pPr>
            <w:pStyle w:val="Sinespaciado"/>
            <w:jc w:val="right"/>
            <w:rPr>
              <w:rFonts w:ascii="Trebuchet MS" w:hAnsi="Trebuchet MS"/>
              <w:b/>
              <w:color w:val="808080" w:themeColor="background1" w:themeShade="80"/>
            </w:rPr>
          </w:pPr>
          <w:r>
            <w:rPr>
              <w:rFonts w:ascii="Trebuchet MS" w:hAnsi="Trebuchet MS"/>
              <w:b/>
              <w:color w:val="808080" w:themeColor="background1" w:themeShade="80"/>
            </w:rPr>
            <w:t>Comisión de Quejas y Denuncias</w:t>
          </w:r>
        </w:p>
        <w:p w14:paraId="3FA6803D" w14:textId="02ACDDBF" w:rsidR="00392C9C" w:rsidRDefault="00392C9C" w:rsidP="00392C9C">
          <w:pPr>
            <w:pStyle w:val="Sinespaciado"/>
            <w:jc w:val="right"/>
            <w:rPr>
              <w:rFonts w:ascii="Trebuchet MS" w:hAnsi="Trebuchet MS"/>
              <w:b/>
              <w:color w:val="808080" w:themeColor="background1" w:themeShade="80"/>
            </w:rPr>
          </w:pPr>
          <w:r w:rsidRPr="00323320">
            <w:rPr>
              <w:rFonts w:ascii="Trebuchet MS" w:hAnsi="Trebuchet MS"/>
              <w:b/>
              <w:color w:val="808080" w:themeColor="background1" w:themeShade="80"/>
            </w:rPr>
            <w:t>Expediente PSE-QUEJA-</w:t>
          </w:r>
          <w:r>
            <w:rPr>
              <w:rFonts w:ascii="Trebuchet MS" w:hAnsi="Trebuchet MS"/>
              <w:b/>
              <w:color w:val="808080" w:themeColor="background1" w:themeShade="80"/>
            </w:rPr>
            <w:t>257/2021</w:t>
          </w:r>
        </w:p>
      </w:tc>
    </w:tr>
  </w:tbl>
  <w:p w14:paraId="77F49A11" w14:textId="5D9A64EB" w:rsidR="00F3697C" w:rsidRDefault="00F3697C" w:rsidP="00F3697C">
    <w:pPr>
      <w:pStyle w:val="Sinespaciado"/>
      <w:jc w:val="right"/>
      <w:rPr>
        <w:rFonts w:ascii="Trebuchet MS" w:hAnsi="Trebuchet MS"/>
        <w:b/>
        <w:color w:val="808080" w:themeColor="background1" w:themeShade="80"/>
      </w:rPr>
    </w:pPr>
  </w:p>
  <w:p w14:paraId="7DC785B8" w14:textId="77777777" w:rsidR="00F3697C" w:rsidRDefault="00F3697C" w:rsidP="00F3697C">
    <w:pPr>
      <w:pStyle w:val="Encabezado"/>
      <w:tabs>
        <w:tab w:val="left" w:pos="2490"/>
      </w:tabs>
      <w:rPr>
        <w:rFonts w:ascii="Trebuchet MS" w:eastAsia="Arial" w:hAnsi="Trebuchet MS"/>
        <w:b/>
      </w:rPr>
    </w:pPr>
    <w:r>
      <w:rPr>
        <w:rFonts w:ascii="Trebuchet MS" w:hAnsi="Trebuchet MS" w:cs="Arial"/>
        <w:b/>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1C11D6"/>
    <w:multiLevelType w:val="hybridMultilevel"/>
    <w:tmpl w:val="D5F4B1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3CFC6064"/>
    <w:multiLevelType w:val="hybridMultilevel"/>
    <w:tmpl w:val="5CD82D0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9DF3B55"/>
    <w:multiLevelType w:val="hybridMultilevel"/>
    <w:tmpl w:val="72BE6852"/>
    <w:lvl w:ilvl="0" w:tplc="729E993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55247D98"/>
    <w:multiLevelType w:val="hybridMultilevel"/>
    <w:tmpl w:val="E2F215C0"/>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 w15:restartNumberingAfterBreak="0">
    <w:nsid w:val="5A8738D3"/>
    <w:multiLevelType w:val="hybridMultilevel"/>
    <w:tmpl w:val="83C24F14"/>
    <w:lvl w:ilvl="0" w:tplc="28B06B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7B8571D4"/>
    <w:multiLevelType w:val="hybridMultilevel"/>
    <w:tmpl w:val="A93038EE"/>
    <w:lvl w:ilvl="0" w:tplc="080A000F">
      <w:start w:val="1"/>
      <w:numFmt w:val="decimal"/>
      <w:lvlText w:val="%1."/>
      <w:lvlJc w:val="left"/>
      <w:pPr>
        <w:ind w:left="720" w:hanging="360"/>
      </w:pPr>
    </w:lvl>
    <w:lvl w:ilvl="1" w:tplc="92148D3C">
      <w:start w:val="1"/>
      <w:numFmt w:val="decimal"/>
      <w:lvlText w:val="%2."/>
      <w:lvlJc w:val="left"/>
      <w:pPr>
        <w:ind w:left="1440" w:hanging="360"/>
      </w:pPr>
      <w:rPr>
        <w:color w:val="auto"/>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A68"/>
    <w:rsid w:val="001109FD"/>
    <w:rsid w:val="00133276"/>
    <w:rsid w:val="00214BF4"/>
    <w:rsid w:val="00392C9C"/>
    <w:rsid w:val="003C6DD3"/>
    <w:rsid w:val="00447730"/>
    <w:rsid w:val="00447DEF"/>
    <w:rsid w:val="00460937"/>
    <w:rsid w:val="004A2A1F"/>
    <w:rsid w:val="00537976"/>
    <w:rsid w:val="00557487"/>
    <w:rsid w:val="007B7C0B"/>
    <w:rsid w:val="007E03F1"/>
    <w:rsid w:val="008D7307"/>
    <w:rsid w:val="009042CE"/>
    <w:rsid w:val="00926B68"/>
    <w:rsid w:val="00960D8F"/>
    <w:rsid w:val="009E0463"/>
    <w:rsid w:val="00A57AAC"/>
    <w:rsid w:val="00C433A3"/>
    <w:rsid w:val="00C57643"/>
    <w:rsid w:val="00CF2498"/>
    <w:rsid w:val="00CF4135"/>
    <w:rsid w:val="00D55C6C"/>
    <w:rsid w:val="00DA5845"/>
    <w:rsid w:val="00DB2F67"/>
    <w:rsid w:val="00E01256"/>
    <w:rsid w:val="00E522EC"/>
    <w:rsid w:val="00ED2EF2"/>
    <w:rsid w:val="00F3697C"/>
    <w:rsid w:val="00F36A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5B3F51DA"/>
  <w15:docId w15:val="{4F204508-069C-48A7-9EBD-89391743F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6A68"/>
    <w:pPr>
      <w:spacing w:after="0" w:line="240" w:lineRule="auto"/>
    </w:pPr>
    <w:rPr>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F36A68"/>
    <w:rPr>
      <w:color w:val="0000FF"/>
      <w:u w:val="single"/>
    </w:rPr>
  </w:style>
  <w:style w:type="paragraph" w:styleId="Encabezado">
    <w:name w:val="header"/>
    <w:basedOn w:val="Normal"/>
    <w:link w:val="EncabezadoCar"/>
    <w:uiPriority w:val="99"/>
    <w:unhideWhenUsed/>
    <w:rsid w:val="00F36A68"/>
    <w:pPr>
      <w:tabs>
        <w:tab w:val="center" w:pos="4419"/>
        <w:tab w:val="right" w:pos="8838"/>
      </w:tabs>
    </w:pPr>
    <w:rPr>
      <w:sz w:val="22"/>
      <w:szCs w:val="22"/>
      <w:lang w:val="es-MX"/>
    </w:rPr>
  </w:style>
  <w:style w:type="character" w:customStyle="1" w:styleId="EncabezadoCar">
    <w:name w:val="Encabezado Car"/>
    <w:basedOn w:val="Fuentedeprrafopredeter"/>
    <w:link w:val="Encabezado"/>
    <w:uiPriority w:val="99"/>
    <w:rsid w:val="00F36A68"/>
  </w:style>
  <w:style w:type="paragraph" w:styleId="Piedepgina">
    <w:name w:val="footer"/>
    <w:basedOn w:val="Normal"/>
    <w:link w:val="PiedepginaCar"/>
    <w:uiPriority w:val="99"/>
    <w:unhideWhenUsed/>
    <w:rsid w:val="00F36A68"/>
    <w:pPr>
      <w:tabs>
        <w:tab w:val="center" w:pos="4419"/>
        <w:tab w:val="right" w:pos="8838"/>
      </w:tabs>
    </w:pPr>
    <w:rPr>
      <w:sz w:val="22"/>
      <w:szCs w:val="22"/>
      <w:lang w:val="es-MX"/>
    </w:rPr>
  </w:style>
  <w:style w:type="character" w:customStyle="1" w:styleId="PiedepginaCar">
    <w:name w:val="Pie de página Car"/>
    <w:basedOn w:val="Fuentedeprrafopredeter"/>
    <w:link w:val="Piedepgina"/>
    <w:uiPriority w:val="99"/>
    <w:rsid w:val="00F36A68"/>
  </w:style>
  <w:style w:type="paragraph" w:styleId="Sinespaciado">
    <w:name w:val="No Spacing"/>
    <w:link w:val="SinespaciadoCar"/>
    <w:uiPriority w:val="1"/>
    <w:qFormat/>
    <w:rsid w:val="00F36A68"/>
    <w:pPr>
      <w:spacing w:after="0" w:line="240" w:lineRule="auto"/>
    </w:pPr>
    <w:rPr>
      <w:rFonts w:ascii="Arial" w:eastAsia="Times New Roman" w:hAnsi="Arial" w:cs="Arial"/>
      <w:sz w:val="24"/>
      <w:szCs w:val="24"/>
      <w:lang w:val="es-ES" w:eastAsia="es-ES"/>
    </w:rPr>
  </w:style>
  <w:style w:type="paragraph" w:styleId="NormalWeb">
    <w:name w:val="Normal (Web)"/>
    <w:basedOn w:val="Normal"/>
    <w:uiPriority w:val="99"/>
    <w:unhideWhenUsed/>
    <w:rsid w:val="00F36A68"/>
    <w:pPr>
      <w:spacing w:before="100" w:beforeAutospacing="1" w:after="100" w:afterAutospacing="1"/>
    </w:pPr>
    <w:rPr>
      <w:rFonts w:ascii="Times New Roman" w:eastAsia="Times New Roman" w:hAnsi="Times New Roman" w:cs="Times New Roman"/>
      <w:lang w:val="es-MX" w:eastAsia="es-ES_tradnl"/>
    </w:rPr>
  </w:style>
  <w:style w:type="paragraph" w:styleId="Prrafodelista">
    <w:name w:val="List Paragraph"/>
    <w:basedOn w:val="Normal"/>
    <w:uiPriority w:val="34"/>
    <w:qFormat/>
    <w:rsid w:val="00F36A68"/>
    <w:pPr>
      <w:ind w:left="720"/>
      <w:contextualSpacing/>
    </w:pPr>
  </w:style>
  <w:style w:type="paragraph" w:styleId="Textonotapie">
    <w:name w:val="footnote text"/>
    <w:aliases w:val="Footnote Text Char Char Char Char Char,Footnote Text Char Char Char Char,Footnote Text Cha,Footnote reference,FA Fu,Footnote Text Char Char Char,FA Fußnotentext,FA Fu?notentext,Footnote Text Char Char,FA Fuﬂnotentext,C,Ca,FA Fu?notente"/>
    <w:basedOn w:val="Normal"/>
    <w:link w:val="TextonotapieCar"/>
    <w:uiPriority w:val="99"/>
    <w:unhideWhenUsed/>
    <w:qFormat/>
    <w:rsid w:val="00F36A68"/>
    <w:rPr>
      <w:sz w:val="20"/>
      <w:szCs w:val="20"/>
      <w:lang w:val="es-MX"/>
    </w:rPr>
  </w:style>
  <w:style w:type="character" w:customStyle="1" w:styleId="TextonotapieCar">
    <w:name w:val="Texto nota pie Car"/>
    <w:aliases w:val="Footnote Text Char Char Char Char Char Car,Footnote Text Char Char Char Char Car,Footnote Text Cha Car,Footnote reference Car,FA Fu Car,Footnote Text Char Char Char Car,FA Fußnotentext Car,FA Fu?notentext Car,FA Fuﬂnotentext Car,C Car"/>
    <w:basedOn w:val="Fuentedeprrafopredeter"/>
    <w:link w:val="Textonotapie"/>
    <w:uiPriority w:val="99"/>
    <w:qFormat/>
    <w:rsid w:val="00F36A68"/>
    <w:rPr>
      <w:sz w:val="20"/>
      <w:szCs w:val="20"/>
    </w:rPr>
  </w:style>
  <w:style w:type="character" w:styleId="Refdenotaalpie">
    <w:name w:val="footnote reference"/>
    <w:aliases w:val="Footnotes refss,Texto de nota al pie,Appel note de bas de page,Footnote number,referencia nota al pie,BVI fnr,f,4_G,16 Point,Superscript 6 Point,Texto nota al pie,Ref. de nota al pie 2,Footnote Reference Char3,ftref,ftre,julio,Ref"/>
    <w:basedOn w:val="Fuentedeprrafopredeter"/>
    <w:link w:val="4GChar"/>
    <w:uiPriority w:val="99"/>
    <w:unhideWhenUsed/>
    <w:qFormat/>
    <w:rsid w:val="00F36A68"/>
    <w:rPr>
      <w:vertAlign w:val="superscript"/>
    </w:rPr>
  </w:style>
  <w:style w:type="paragraph" w:styleId="Subttulo">
    <w:name w:val="Subtitle"/>
    <w:basedOn w:val="Normal"/>
    <w:next w:val="Normal"/>
    <w:link w:val="SubttuloCar"/>
    <w:uiPriority w:val="99"/>
    <w:qFormat/>
    <w:rsid w:val="00F36A68"/>
    <w:pPr>
      <w:spacing w:after="60" w:line="276" w:lineRule="auto"/>
      <w:jc w:val="center"/>
      <w:outlineLvl w:val="1"/>
    </w:pPr>
    <w:rPr>
      <w:rFonts w:ascii="Cambria" w:eastAsia="Times New Roman" w:hAnsi="Cambria" w:cs="Times New Roman"/>
      <w:lang w:val="es-MX" w:eastAsia="es-ES"/>
    </w:rPr>
  </w:style>
  <w:style w:type="character" w:customStyle="1" w:styleId="SubttuloCar">
    <w:name w:val="Subtítulo Car"/>
    <w:basedOn w:val="Fuentedeprrafopredeter"/>
    <w:link w:val="Subttulo"/>
    <w:uiPriority w:val="99"/>
    <w:rsid w:val="00F36A68"/>
    <w:rPr>
      <w:rFonts w:ascii="Cambria" w:eastAsia="Times New Roman" w:hAnsi="Cambria" w:cs="Times New Roman"/>
      <w:sz w:val="24"/>
      <w:szCs w:val="24"/>
      <w:lang w:eastAsia="es-ES"/>
    </w:rPr>
  </w:style>
  <w:style w:type="character" w:customStyle="1" w:styleId="SinespaciadoCar">
    <w:name w:val="Sin espaciado Car"/>
    <w:link w:val="Sinespaciado"/>
    <w:uiPriority w:val="1"/>
    <w:locked/>
    <w:rsid w:val="00F36A68"/>
    <w:rPr>
      <w:rFonts w:ascii="Arial" w:eastAsia="Times New Roman" w:hAnsi="Arial" w:cs="Arial"/>
      <w:sz w:val="24"/>
      <w:szCs w:val="24"/>
      <w:lang w:val="es-ES" w:eastAsia="es-E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F36A68"/>
    <w:pPr>
      <w:jc w:val="both"/>
    </w:pPr>
    <w:rPr>
      <w:sz w:val="22"/>
      <w:szCs w:val="22"/>
      <w:vertAlign w:val="superscript"/>
      <w:lang w:val="es-MX"/>
    </w:rPr>
  </w:style>
  <w:style w:type="table" w:styleId="Tablaconcuadrcula">
    <w:name w:val="Table Grid"/>
    <w:basedOn w:val="Tablanormal"/>
    <w:uiPriority w:val="39"/>
    <w:rsid w:val="00F36A68"/>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basedOn w:val="Normal"/>
    <w:rsid w:val="00F36A68"/>
    <w:pPr>
      <w:spacing w:after="101" w:line="216" w:lineRule="exact"/>
      <w:ind w:firstLine="288"/>
      <w:jc w:val="both"/>
    </w:pPr>
    <w:rPr>
      <w:rFonts w:ascii="Arial" w:eastAsia="Times New Roman" w:hAnsi="Arial" w:cs="Arial"/>
      <w:sz w:val="18"/>
      <w:szCs w:val="18"/>
      <w:lang w:val="es-MX" w:eastAsia="es-ES"/>
    </w:rPr>
  </w:style>
  <w:style w:type="paragraph" w:styleId="Textodeglobo">
    <w:name w:val="Balloon Text"/>
    <w:basedOn w:val="Normal"/>
    <w:link w:val="TextodegloboCar"/>
    <w:uiPriority w:val="99"/>
    <w:semiHidden/>
    <w:unhideWhenUsed/>
    <w:rsid w:val="00A57AAC"/>
    <w:rPr>
      <w:rFonts w:ascii="Tahoma" w:hAnsi="Tahoma" w:cs="Tahoma"/>
      <w:sz w:val="16"/>
      <w:szCs w:val="16"/>
    </w:rPr>
  </w:style>
  <w:style w:type="character" w:customStyle="1" w:styleId="TextodegloboCar">
    <w:name w:val="Texto de globo Car"/>
    <w:basedOn w:val="Fuentedeprrafopredeter"/>
    <w:link w:val="Textodeglobo"/>
    <w:uiPriority w:val="99"/>
    <w:semiHidden/>
    <w:rsid w:val="00A57AAC"/>
    <w:rPr>
      <w:rFonts w:ascii="Tahoma" w:hAnsi="Tahoma" w:cs="Tahoma"/>
      <w:sz w:val="16"/>
      <w:szCs w:val="1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DrCarlosLomeli" TargetMode="External"/><Relationship Id="rId13" Type="http://schemas.openxmlformats.org/officeDocument/2006/relationships/hyperlink" Target="https://www.facebook.com/DrCarlosLomeli/photos/a.328346377226226/4197453648534" TargetMode="External"/><Relationship Id="rId18" Type="http://schemas.openxmlformats.org/officeDocument/2006/relationships/hyperlink" Target="https://www.facebook.com/DrCarlosLomeli/photos/a.328346377226226/4190604333227" TargetMode="External"/><Relationship Id="rId26" Type="http://schemas.openxmlformats.org/officeDocument/2006/relationships/image" Target="media/image3.png"/><Relationship Id="rId3" Type="http://schemas.openxmlformats.org/officeDocument/2006/relationships/settings" Target="settings.xml"/><Relationship Id="rId21" Type="http://schemas.openxmlformats.org/officeDocument/2006/relationships/hyperlink" Target="https://www.facebook.com/DrCarlosLomeli/photos/a.328346377226226/4181525241293" TargetMode="External"/><Relationship Id="rId34" Type="http://schemas.openxmlformats.org/officeDocument/2006/relationships/fontTable" Target="fontTable.xml"/><Relationship Id="rId7" Type="http://schemas.openxmlformats.org/officeDocument/2006/relationships/hyperlink" Target="https://www.facebook.com/DrCarlosLomeli" TargetMode="External"/><Relationship Id="rId12" Type="http://schemas.openxmlformats.org/officeDocument/2006/relationships/hyperlink" Target="https://www.facebook.com/DrCarlosLomeli/photos/a.328346377226226/4200156712415/" TargetMode="External"/><Relationship Id="rId17" Type="http://schemas.openxmlformats.org/officeDocument/2006/relationships/hyperlink" Target="https://www.facebook.com/DrCarlosLomeli/photos/a.328346377226226/4191084285322" TargetMode="External"/><Relationship Id="rId25" Type="http://schemas.openxmlformats.org/officeDocument/2006/relationships/image" Target="media/image2.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facebook.com/DrCarlosLomeli/photos/a.328346377226226/4192890771370" TargetMode="External"/><Relationship Id="rId20" Type="http://schemas.openxmlformats.org/officeDocument/2006/relationships/hyperlink" Target="https://www.facebook.com/DrCarlosLomeli/photos/a.328346377226226/4186131447617" TargetMode="External"/><Relationship Id="rId29"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DrCarlosLomeli/photos/a.328346377226226/4205959464943" TargetMode="External"/><Relationship Id="rId24" Type="http://schemas.openxmlformats.org/officeDocument/2006/relationships/image" Target="media/image1.jpe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www.facebook.com/DrCarlosLomeli/photos/a.328346377226226/4192920767865" TargetMode="External"/><Relationship Id="rId23" Type="http://schemas.openxmlformats.org/officeDocument/2006/relationships/hyperlink" Target="https://www.facebook.com/DrCarlosLomeli/photos/a.3328346377226226/4163347059592" TargetMode="External"/><Relationship Id="rId28" Type="http://schemas.openxmlformats.org/officeDocument/2006/relationships/hyperlink" Target="https://www.facebook.com/DrCarlosLomeli/photos/a.328346377226226/4208020329258792" TargetMode="External"/><Relationship Id="rId10" Type="http://schemas.openxmlformats.org/officeDocument/2006/relationships/hyperlink" Target="https://www.facebook.com/DrCarlosLomeli/photos/a.328346377226226/420809258792" TargetMode="External"/><Relationship Id="rId19" Type="http://schemas.openxmlformats.org/officeDocument/2006/relationships/hyperlink" Target="https://www.facebook.com/DrCarlosLomeli/photos/a.328346377226226/4186141446363"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s://www.facebook.com/DrCarlosLomeli/photos/a.327520467308817/417719010467" TargetMode="External"/><Relationship Id="rId14" Type="http://schemas.openxmlformats.org/officeDocument/2006/relationships/hyperlink" Target="https://www.facebook.com/DrCarlosLomeli/photos/a.328346377226226/4192980761841" TargetMode="External"/><Relationship Id="rId22" Type="http://schemas.openxmlformats.org/officeDocument/2006/relationships/hyperlink" Target="https://www.facebook.com/DrCarlosLomeli/photos/a.328346377226226/4178098917916" TargetMode="External"/><Relationship Id="rId27" Type="http://schemas.openxmlformats.org/officeDocument/2006/relationships/image" Target="media/image4.png"/><Relationship Id="rId30" Type="http://schemas.openxmlformats.org/officeDocument/2006/relationships/hyperlink" Target="https://www.facebook.com/DrCarlosLomeli/photos/a.3277226226/4205958819464943"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15</Pages>
  <Words>4154</Words>
  <Characters>22853</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de Jesus Vera Preciado</dc:creator>
  <cp:keywords/>
  <dc:description/>
  <cp:lastModifiedBy>IEPC-USUARIO</cp:lastModifiedBy>
  <cp:revision>3</cp:revision>
  <dcterms:created xsi:type="dcterms:W3CDTF">2021-05-26T01:03:00Z</dcterms:created>
  <dcterms:modified xsi:type="dcterms:W3CDTF">2021-05-27T17:06:00Z</dcterms:modified>
</cp:coreProperties>
</file>