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A7577" w14:textId="38F106CE" w:rsidR="00FC780F" w:rsidRPr="00C843D7" w:rsidRDefault="00FC780F" w:rsidP="002C2D2A">
      <w:pPr>
        <w:pStyle w:val="Prrafodelista"/>
        <w:numPr>
          <w:ilvl w:val="0"/>
          <w:numId w:val="9"/>
        </w:numPr>
        <w:spacing w:line="240" w:lineRule="auto"/>
        <w:ind w:left="0"/>
        <w:jc w:val="both"/>
        <w:outlineLvl w:val="0"/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</w:pPr>
      <w:r w:rsidRPr="00C843D7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 xml:space="preserve">Primera supervisión de la producción de la Documentación Electoral para el Voto de </w:t>
      </w:r>
      <w:r w:rsidR="002C2D2A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>Jaliscienses</w:t>
      </w:r>
      <w:r w:rsidRPr="00C843D7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 xml:space="preserve"> Residentes en el Extranjero (V</w:t>
      </w:r>
      <w:r w:rsidR="002C2D2A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>J</w:t>
      </w:r>
      <w:r w:rsidRPr="00C843D7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>RE)</w:t>
      </w:r>
    </w:p>
    <w:p w14:paraId="5DC94F50" w14:textId="1C34BFE5" w:rsidR="00FC780F" w:rsidRPr="00C843D7" w:rsidRDefault="00FC780F" w:rsidP="00751E69">
      <w:pPr>
        <w:ind w:right="-93"/>
        <w:jc w:val="both"/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</w:pP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El 24 de abril de</w:t>
      </w:r>
      <w:r w:rsidR="009E3000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la presente anualidad</w:t>
      </w:r>
      <w:r w:rsidR="004F54E4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,</w:t>
      </w:r>
      <w:r w:rsidR="009E3000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751E69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con el propósito de supervisar la producción de la Documentación Electoral, se reunieron en las instalaciones de la empresa </w:t>
      </w:r>
      <w:r w:rsidR="00DA1317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con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la licitación LPN-E-03-2024</w:t>
      </w:r>
      <w:r w:rsidR="00BD1F0F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,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proofErr w:type="spellStart"/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Litho</w:t>
      </w:r>
      <w:proofErr w:type="spellEnd"/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Formas S.A. de C.V., </w:t>
      </w:r>
      <w:r w:rsidR="00751E69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las siguientes personas: </w:t>
      </w:r>
      <w:proofErr w:type="spellStart"/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Evert</w:t>
      </w:r>
      <w:proofErr w:type="spellEnd"/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4F643D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I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v</w:t>
      </w:r>
      <w:r w:rsidR="003703F8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á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n Rodríguez Salazar y Víctor Manuel Cabrera Meléndez, adscritos a la Dirección de Organización Electoral del Instituto Electoral y de Participación Ciudadana del Estado de Jalisco</w:t>
      </w:r>
      <w:r w:rsidR="005400B0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,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Patricia </w:t>
      </w:r>
      <w:proofErr w:type="spellStart"/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Herrejón</w:t>
      </w:r>
      <w:proofErr w:type="spellEnd"/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Calderón</w:t>
      </w:r>
      <w:r w:rsidR="003703F8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en </w:t>
      </w:r>
      <w:r w:rsidR="003703F8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representación de</w:t>
      </w:r>
      <w:r w:rsidR="003703F8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la empresa</w:t>
      </w:r>
      <w:r w:rsidR="003703F8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3703F8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p</w:t>
      </w:r>
      <w:r w:rsidR="003703F8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roveedor</w:t>
      </w:r>
      <w:r w:rsidR="003703F8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a</w:t>
      </w:r>
      <w:r w:rsidR="003703F8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,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y</w:t>
      </w:r>
      <w:r w:rsidR="003703F8" w:rsidRPr="003703F8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3703F8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Alejandro Zavala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por parte del Instituto Nacional Electoral (INE)</w:t>
      </w:r>
      <w:r w:rsidR="0055250E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. </w:t>
      </w:r>
    </w:p>
    <w:p w14:paraId="148CACEF" w14:textId="099599C3" w:rsidR="0037084A" w:rsidRPr="00C843D7" w:rsidRDefault="0037084A" w:rsidP="0037084A">
      <w:pPr>
        <w:ind w:right="-93"/>
        <w:jc w:val="both"/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</w:pPr>
      <w:r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Para ello,</w:t>
      </w:r>
      <w:r w:rsidR="003B42B3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previamente</w:t>
      </w:r>
      <w:r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e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l personal de la Dirección de Organización </w:t>
      </w:r>
      <w:r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Electoral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obtuvo 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los insumos necesarios para el desarrollo adecuado del proceso</w:t>
      </w:r>
      <w:r w:rsidR="005400B0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de verificación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, tales como formatos para muestreos, especificaciones técnicas, catálogo de modelos, pruebas de color y relación de las cantidades para la producción.</w:t>
      </w:r>
    </w:p>
    <w:p w14:paraId="4021722A" w14:textId="4B388630" w:rsidR="001564FA" w:rsidRDefault="00575C73" w:rsidP="00FC780F">
      <w:pPr>
        <w:ind w:right="-93"/>
        <w:jc w:val="both"/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</w:pPr>
      <w:r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En ese sentido, e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l </w:t>
      </w:r>
      <w:r w:rsidR="006C40D2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personal</w:t>
      </w:r>
      <w:r w:rsidR="006C40D2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del INE realizó la primera </w:t>
      </w:r>
      <w:r w:rsidR="00FC780F" w:rsidRPr="00EB0E11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supervisión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de la producción de la documentación con emblemas para el Voto de la Ciudadanía Jalisciense Residente en el Extranjero</w:t>
      </w:r>
      <w:r w:rsidR="00942E3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y</w:t>
      </w:r>
      <w:r w:rsidR="00A01B9A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,</w:t>
      </w:r>
      <w:r w:rsidR="00942E3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durante 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la </w:t>
      </w:r>
      <w:r w:rsidR="005400B0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actividad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, se recabó información sobre la metodología, el avance y la forma en que se lleva a cabo la producción</w:t>
      </w:r>
      <w:r w:rsidR="00942E3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de dichos materiales.</w:t>
      </w:r>
    </w:p>
    <w:p w14:paraId="0ECDBDC9" w14:textId="714E5D8D" w:rsidR="00FF4329" w:rsidRDefault="00242461" w:rsidP="00FC780F">
      <w:pPr>
        <w:ind w:right="-93"/>
        <w:jc w:val="both"/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</w:pPr>
      <w:r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Por otro lado</w:t>
      </w:r>
      <w:r w:rsidR="00B20E92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,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se acordó con la empresa que la entrega de la documentación p</w:t>
      </w:r>
      <w:r w:rsidR="00CE13D5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ara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la modalidad de Voto Postal </w:t>
      </w:r>
      <w:r w:rsidR="00DA3C19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se reali</w:t>
      </w:r>
      <w:r w:rsidR="00986EDA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zaría</w:t>
      </w:r>
      <w:r w:rsidR="00DA3C19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el 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sábado 27 de abril de </w:t>
      </w:r>
      <w:r w:rsidR="00BF3DA3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2024.</w:t>
      </w:r>
    </w:p>
    <w:p w14:paraId="2ECDE082" w14:textId="5A7C8845" w:rsidR="00FC780F" w:rsidRPr="00C843D7" w:rsidRDefault="00242461" w:rsidP="00FC780F">
      <w:pPr>
        <w:ind w:right="-93"/>
        <w:jc w:val="both"/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</w:pPr>
      <w:r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Finalmente, se hace mención que las actividades de supervisión referidas se desarrollaron de las </w:t>
      </w:r>
      <w:r w:rsidR="000736AD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17:35</w:t>
      </w:r>
      <w:r w:rsidR="000736AD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a las </w:t>
      </w:r>
      <w:r w:rsidR="00CF2AA5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21:01 horas.</w:t>
      </w:r>
      <w:r w:rsidR="00CF2AA5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</w:p>
    <w:p w14:paraId="5B8158AA" w14:textId="77777777" w:rsidR="00C843D7" w:rsidRDefault="00C843D7" w:rsidP="00FC780F">
      <w:pPr>
        <w:ind w:right="-93"/>
        <w:jc w:val="both"/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</w:pPr>
    </w:p>
    <w:p w14:paraId="1C06FB34" w14:textId="77777777" w:rsidR="00DD0CCF" w:rsidRPr="00C843D7" w:rsidRDefault="00DD0CCF" w:rsidP="00FC780F">
      <w:pPr>
        <w:ind w:right="-93"/>
        <w:jc w:val="both"/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</w:pPr>
    </w:p>
    <w:p w14:paraId="1CB9A9A8" w14:textId="55D76621" w:rsidR="00FC780F" w:rsidRPr="00C843D7" w:rsidRDefault="00FC780F" w:rsidP="00DD0CCF">
      <w:pPr>
        <w:pStyle w:val="Prrafodelista"/>
        <w:numPr>
          <w:ilvl w:val="0"/>
          <w:numId w:val="9"/>
        </w:numPr>
        <w:spacing w:line="240" w:lineRule="auto"/>
        <w:ind w:left="0"/>
        <w:jc w:val="both"/>
        <w:outlineLvl w:val="0"/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</w:pPr>
      <w:r w:rsidRPr="00C843D7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lastRenderedPageBreak/>
        <w:t>Entrega de</w:t>
      </w:r>
      <w:r w:rsidR="00FF554D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 xml:space="preserve"> la</w:t>
      </w:r>
      <w:r w:rsidRPr="00C843D7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 xml:space="preserve"> Documentación Electoral</w:t>
      </w:r>
    </w:p>
    <w:p w14:paraId="41965BBA" w14:textId="5239F79A" w:rsidR="007E2C43" w:rsidRPr="005325E6" w:rsidRDefault="00DD7276" w:rsidP="005325E6">
      <w:pPr>
        <w:pStyle w:val="Ttulo2"/>
        <w:rPr>
          <w:rStyle w:val="normaltextrun"/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 xml:space="preserve">Gestión para el resguardo </w:t>
      </w:r>
      <w:r w:rsidR="004A510F">
        <w:rPr>
          <w:rFonts w:ascii="Lucida Sans Unicode" w:hAnsi="Lucida Sans Unicode" w:cs="Lucida Sans Unicode"/>
          <w:sz w:val="24"/>
          <w:szCs w:val="24"/>
        </w:rPr>
        <w:t>durante el traslado.</w:t>
      </w:r>
    </w:p>
    <w:p w14:paraId="664705ED" w14:textId="74D25633" w:rsidR="00B70D5F" w:rsidRDefault="004E6171" w:rsidP="007E2C43">
      <w:pPr>
        <w:jc w:val="both"/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</w:pPr>
      <w:r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El 24 de abril de este año, e</w:t>
      </w:r>
      <w:r w:rsidR="00955A0E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l personal adscrito a la Dirección de Organización Electoral de este Instituto</w:t>
      </w:r>
      <w:r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presentó</w:t>
      </w:r>
      <w:r w:rsidR="00955A0E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, </w:t>
      </w:r>
      <w:r w:rsidR="004A0E00" w:rsidRPr="007E2C43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en la sede de la Guardia Nacional en Av. Casa de La Moneda 200, Lomas de Sotelo, Lomas Hermosa, Miguel Hidalgo, 11200 Ciudad de México,</w:t>
      </w:r>
      <w:r w:rsidR="004A0E00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el oficio número 324/2024 de la Presidencia de</w:t>
      </w:r>
      <w:r w:rsidR="00FB6D56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este órgano electoral</w:t>
      </w:r>
      <w:r w:rsidR="00F8119C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. El oficio,</w:t>
      </w:r>
      <w:r w:rsidR="004A0E00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dirigido al </w:t>
      </w:r>
      <w:r w:rsidR="004A0E00" w:rsidRPr="007E2C43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Comisario General de la Guardia Nacional, David Córdova Campos</w:t>
      </w:r>
      <w:r w:rsidR="00395A74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, </w:t>
      </w:r>
      <w:r w:rsidR="00C0269F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solicitaba </w:t>
      </w:r>
      <w:r w:rsidR="00395A74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el apoyo de </w:t>
      </w:r>
      <w:r w:rsidR="00E77A31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dicha fuerza</w:t>
      </w:r>
      <w:r w:rsidR="00395A74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para el resguardo de la Documentación Electoral</w:t>
      </w:r>
      <w:r w:rsidR="002938AE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2938AE" w:rsidRPr="007E2C43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destinada al Voto de la Ciudadanía Jalisciense Residente en el Extranjero</w:t>
      </w:r>
      <w:r w:rsidR="002938AE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,</w:t>
      </w:r>
      <w:r w:rsidR="00395A74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durante su traslado </w:t>
      </w:r>
      <w:r w:rsidR="00C0269F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desde el</w:t>
      </w:r>
      <w:r w:rsidR="002938AE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645A49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domicilio del </w:t>
      </w:r>
      <w:r w:rsidR="002938AE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proveedor </w:t>
      </w:r>
      <w:proofErr w:type="spellStart"/>
      <w:r w:rsidR="00645A49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Litho</w:t>
      </w:r>
      <w:proofErr w:type="spellEnd"/>
      <w:r w:rsidR="00645A49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Formas S.A. de C.V.</w:t>
      </w:r>
      <w:r w:rsidR="00645A49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C0269F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hasta </w:t>
      </w:r>
      <w:r w:rsidR="004C7369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las oficinas del INE en Av. Tláhuac.</w:t>
      </w:r>
    </w:p>
    <w:p w14:paraId="12955C80" w14:textId="77777777" w:rsidR="00C90F9F" w:rsidRDefault="00C90F9F" w:rsidP="007E2C43">
      <w:pPr>
        <w:jc w:val="both"/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</w:pPr>
    </w:p>
    <w:p w14:paraId="77338FB5" w14:textId="77777777" w:rsidR="00FC780F" w:rsidRPr="00C843D7" w:rsidRDefault="00FC780F" w:rsidP="00FC780F">
      <w:pPr>
        <w:pStyle w:val="Ttulo2"/>
        <w:rPr>
          <w:rFonts w:ascii="Lucida Sans Unicode" w:hAnsi="Lucida Sans Unicode" w:cs="Lucida Sans Unicode"/>
          <w:sz w:val="24"/>
          <w:szCs w:val="24"/>
        </w:rPr>
      </w:pPr>
      <w:r w:rsidRPr="00C843D7">
        <w:rPr>
          <w:rStyle w:val="normaltextrun"/>
          <w:rFonts w:ascii="Lucida Sans Unicode" w:hAnsi="Lucida Sans Unicode" w:cs="Lucida Sans Unicode"/>
          <w:sz w:val="24"/>
          <w:szCs w:val="24"/>
        </w:rPr>
        <w:t>Entrega y traslado</w:t>
      </w:r>
    </w:p>
    <w:p w14:paraId="5412B5E2" w14:textId="426738A6" w:rsidR="00F23FAE" w:rsidRDefault="00DC2E14" w:rsidP="00F23FAE">
      <w:pPr>
        <w:jc w:val="both"/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</w:pPr>
      <w:r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C</w:t>
      </w:r>
      <w:r w:rsidR="001D2E6A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on el fin de realizar la Entrega-Recepción de los documentos y materiales electorales que conforman el Paquete Electoral Postal para el Voto de </w:t>
      </w:r>
      <w:r w:rsidR="001D2E6A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la Ciudadanía Jalisciense </w:t>
      </w:r>
      <w:r w:rsidR="001D2E6A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Residente en el Extranjero, así como los </w:t>
      </w:r>
      <w:r w:rsidR="001D2E6A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formatos </w:t>
      </w:r>
      <w:r w:rsidR="001D2E6A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que se utilizarán para la instalación de las mesas de escrutinio y cómputo </w:t>
      </w:r>
      <w:r w:rsidR="001D2E6A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el día de</w:t>
      </w:r>
      <w:r w:rsidR="001D2E6A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la Jornada Electoral</w:t>
      </w:r>
      <w:r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, el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27 de abril</w:t>
      </w:r>
      <w:r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de </w:t>
      </w:r>
      <w:r w:rsidR="00582525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este año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, </w:t>
      </w:r>
      <w:r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en</w:t>
      </w:r>
      <w:r w:rsidR="00B67B16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las instalaciones de</w:t>
      </w:r>
      <w:r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proofErr w:type="spellStart"/>
      <w:r w:rsidR="00B6221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Litho</w:t>
      </w:r>
      <w:proofErr w:type="spellEnd"/>
      <w:r w:rsidR="00B6221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Formas</w:t>
      </w:r>
      <w:r w:rsidR="00B6221F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B6221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S.A. de C.V.</w:t>
      </w:r>
      <w:r w:rsidR="00B6221F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, en </w:t>
      </w:r>
      <w:r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punto de las 9:00 horas,</w:t>
      </w:r>
      <w:r w:rsidR="00D82D1E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se </w:t>
      </w:r>
      <w:r w:rsidR="00C5688D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reunieron</w:t>
      </w:r>
      <w:r w:rsidR="0076421E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EA3670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el </w:t>
      </w:r>
      <w:r w:rsidR="00904E0E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por parte de </w:t>
      </w:r>
      <w:r w:rsidR="00EA3670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la Dirección de Organización Electoral, 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Aldo Alonso Salazar Ruiz</w:t>
      </w:r>
      <w:r w:rsidR="0076421E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y V</w:t>
      </w:r>
      <w:r w:rsidR="00F369A8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í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ctor Manuel Cabrera Mel</w:t>
      </w:r>
      <w:r w:rsidR="00F369A8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é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ndez</w:t>
      </w:r>
      <w:r w:rsidR="005325E6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,</w:t>
      </w:r>
      <w:r w:rsidR="0076421E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con Rubí Díaz Canales, Christian Beltrán Parra y Carlos Silva Morales en representación de </w:t>
      </w:r>
      <w:r w:rsidR="00B6221F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empresa proveedora.</w:t>
      </w:r>
    </w:p>
    <w:p w14:paraId="1E7E9CC7" w14:textId="4ABF6DC4" w:rsidR="00FC780F" w:rsidRDefault="00B0494B" w:rsidP="00FC780F">
      <w:pPr>
        <w:jc w:val="both"/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</w:pPr>
      <w:r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Posteriormente, se procedió</w:t>
      </w:r>
      <w:r w:rsidR="00EB310B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a la 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carg</w:t>
      </w:r>
      <w:r w:rsidR="002744F8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a</w:t>
      </w:r>
      <w:r w:rsidR="001102D1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de la documentación</w:t>
      </w:r>
      <w:r w:rsidR="00E40356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CD6D60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en el</w:t>
      </w:r>
      <w:r w:rsidR="00E40356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vehículo </w:t>
      </w:r>
      <w:r w:rsidR="001447D4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modelo </w:t>
      </w:r>
      <w:proofErr w:type="spellStart"/>
      <w:r w:rsidR="001447D4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Sprinter</w:t>
      </w:r>
      <w:proofErr w:type="spellEnd"/>
      <w:r w:rsidR="00BE274F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, placas LF-78-656 de propiedad </w:t>
      </w:r>
      <w:r w:rsidR="001102D1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de la empresa</w:t>
      </w:r>
      <w:r w:rsidR="00CD6D60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,</w:t>
      </w:r>
      <w:r w:rsidR="001102D1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E40356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con el fin de trasladar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la </w:t>
      </w:r>
      <w:r w:rsidR="00DF21DE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Documentación Electoral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que a continuación se describe:</w:t>
      </w:r>
    </w:p>
    <w:p w14:paraId="47151164" w14:textId="77777777" w:rsidR="00EB310B" w:rsidRPr="00C843D7" w:rsidRDefault="00EB310B" w:rsidP="00FC780F">
      <w:pPr>
        <w:jc w:val="both"/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</w:pPr>
    </w:p>
    <w:tbl>
      <w:tblPr>
        <w:tblW w:w="8780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6"/>
        <w:gridCol w:w="1134"/>
      </w:tblGrid>
      <w:tr w:rsidR="00FC780F" w:rsidRPr="00C406C6" w14:paraId="1B533D2F" w14:textId="77777777" w:rsidTr="00532B8A">
        <w:trPr>
          <w:trHeight w:val="6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14865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bookmarkStart w:id="0" w:name="_Hlk167187768"/>
            <w:r w:rsidRPr="00C406C6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DOCUMENTACIÓN ELECTORAL</w:t>
            </w:r>
          </w:p>
        </w:tc>
      </w:tr>
      <w:tr w:rsidR="00FC780F" w:rsidRPr="00C406C6" w14:paraId="0C8244F8" w14:textId="77777777" w:rsidTr="00532B8A">
        <w:trPr>
          <w:trHeight w:val="60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5EFC87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b/>
                <w:bCs/>
                <w:color w:val="FFFFFF"/>
                <w:sz w:val="18"/>
                <w:szCs w:val="18"/>
                <w:lang w:eastAsia="es-MX"/>
              </w:rPr>
              <w:t>ARTÍCULO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78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0AB9AF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b/>
                <w:bCs/>
                <w:color w:val="FFFFFF"/>
                <w:sz w:val="18"/>
                <w:szCs w:val="18"/>
                <w:lang w:eastAsia="es-MX"/>
              </w:rPr>
              <w:t xml:space="preserve">CANTIDAD </w:t>
            </w:r>
          </w:p>
        </w:tc>
      </w:tr>
      <w:tr w:rsidR="00FC780F" w:rsidRPr="00C406C6" w14:paraId="6CF30C6A" w14:textId="77777777" w:rsidTr="00532B8A">
        <w:trPr>
          <w:trHeight w:val="60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CA220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BOLETA DE LA ELECCIÓN DE GUBERNATURA (VTMX)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04A322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5,841</w:t>
            </w:r>
          </w:p>
        </w:tc>
      </w:tr>
      <w:tr w:rsidR="00FC780F" w:rsidRPr="00C406C6" w14:paraId="3C0BC370" w14:textId="77777777" w:rsidTr="00532B8A">
        <w:trPr>
          <w:trHeight w:val="600"/>
        </w:trPr>
        <w:tc>
          <w:tcPr>
            <w:tcW w:w="7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304022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BOLETA DE LA ELECCIÓN DE DIPUTACIONES LOCALES (VTMX)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93B7C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5,841</w:t>
            </w:r>
          </w:p>
        </w:tc>
      </w:tr>
      <w:tr w:rsidR="00FC780F" w:rsidRPr="00C406C6" w14:paraId="41A05175" w14:textId="77777777" w:rsidTr="00532B8A">
        <w:trPr>
          <w:trHeight w:val="600"/>
        </w:trPr>
        <w:tc>
          <w:tcPr>
            <w:tcW w:w="7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56CCA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ACTA DE LA JORNADA Y DE MESA DE ESCRUTINIO Y CÓMPUTO DE LA ELECCIÓN DE GUBERNATURA (VTMX)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3B57B4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20</w:t>
            </w:r>
          </w:p>
        </w:tc>
      </w:tr>
      <w:tr w:rsidR="00FC780F" w:rsidRPr="00C406C6" w14:paraId="20962CE4" w14:textId="77777777" w:rsidTr="00532B8A">
        <w:trPr>
          <w:trHeight w:val="600"/>
        </w:trPr>
        <w:tc>
          <w:tcPr>
            <w:tcW w:w="7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61D0C4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ACTA DE MESA DE ESCRUTINIO Y CÓMPUTO DE LA ELECCIÓN DE DIPUTACIONES LOCALES (VTMX)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92D22F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20</w:t>
            </w:r>
          </w:p>
        </w:tc>
      </w:tr>
      <w:tr w:rsidR="00FC780F" w:rsidRPr="00C406C6" w14:paraId="179480B3" w14:textId="77777777" w:rsidTr="00532B8A">
        <w:trPr>
          <w:trHeight w:val="600"/>
        </w:trPr>
        <w:tc>
          <w:tcPr>
            <w:tcW w:w="7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44FC2C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ACTA DE CÓMPUTO DE ENTIDAD FEDERATIVA DE LA ELECCIÓN DE GUBERNATURA (VTMX)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8AF98E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FC780F" w:rsidRPr="00C406C6" w14:paraId="3CFD78ED" w14:textId="77777777" w:rsidTr="008D6341">
        <w:trPr>
          <w:trHeight w:val="600"/>
        </w:trPr>
        <w:tc>
          <w:tcPr>
            <w:tcW w:w="7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1A0AC6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ACTA DE CÓMPUTO DE ENTIDAD FEDERATIVA DE LA ELECCIÓN DE DIPUTACIONES LOCALES (VTMX)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1C2D29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FC780F" w:rsidRPr="00C406C6" w14:paraId="253A6FE1" w14:textId="77777777" w:rsidTr="008D6341">
        <w:trPr>
          <w:trHeight w:val="60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14FFD3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HOJA DE INCIDENTES (VTMX)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A738CA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10</w:t>
            </w:r>
          </w:p>
        </w:tc>
      </w:tr>
      <w:tr w:rsidR="00FC780F" w:rsidRPr="00C406C6" w14:paraId="6A3A63D7" w14:textId="77777777" w:rsidTr="008D6341">
        <w:trPr>
          <w:trHeight w:val="600"/>
        </w:trPr>
        <w:tc>
          <w:tcPr>
            <w:tcW w:w="7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2E40D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RECIBO DE COPIA LEGIBLE DE LAS ACTAS DE CÓMPUTO DE ENTIDAD FEDERATIVA ENTREGADAS A LAS REPRESENTACIONES GENERALES PARTIDISTAS Y DE CANDIDATURA INDEPENDIENTE (VTMX)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53B459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FC780F" w:rsidRPr="00C406C6" w14:paraId="0E126DAE" w14:textId="77777777" w:rsidTr="00532B8A">
        <w:trPr>
          <w:trHeight w:val="60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152112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RECIBO DE COPIA LEGIBLE DE LAS ACTAS DE MESA DE ESCRUTINIO Y CÓMPUTO DE ENTIDAD FEDERATIVA ENTREGADAS A LAS REPRESENTACIONES PARTIDISTAS Y DE CANDIDATURA INDEPENDIENTE (VTMX)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A293F2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10</w:t>
            </w:r>
          </w:p>
        </w:tc>
      </w:tr>
      <w:tr w:rsidR="00FC780F" w:rsidRPr="00C406C6" w14:paraId="13831CFF" w14:textId="77777777" w:rsidTr="00532B8A">
        <w:trPr>
          <w:trHeight w:val="600"/>
        </w:trPr>
        <w:tc>
          <w:tcPr>
            <w:tcW w:w="7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06599D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HOJA PARA HACER LAS OPERACIONES PARA MESA DE ESCRUTINIO Y CÓMPUTO DE LA ELECCIÓN DE GUBERNATURA (VTMX)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A8DF16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10</w:t>
            </w:r>
          </w:p>
        </w:tc>
      </w:tr>
      <w:tr w:rsidR="00FC780F" w:rsidRPr="00C406C6" w14:paraId="4A18EFB9" w14:textId="77777777" w:rsidTr="00532B8A">
        <w:trPr>
          <w:trHeight w:val="600"/>
        </w:trPr>
        <w:tc>
          <w:tcPr>
            <w:tcW w:w="7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FC197C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HOJA PARA HACER LAS OPERACIONES PARA MESA DE ESCRUTINIO Y CÓMPUTO DE LA ELECCIÓN DE DIPUTACIONES LOCALES (VTMX)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6A8264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10</w:t>
            </w:r>
          </w:p>
        </w:tc>
      </w:tr>
      <w:tr w:rsidR="00FC780F" w:rsidRPr="00C406C6" w14:paraId="20A97CA5" w14:textId="77777777" w:rsidTr="00532B8A">
        <w:trPr>
          <w:trHeight w:val="600"/>
        </w:trPr>
        <w:tc>
          <w:tcPr>
            <w:tcW w:w="7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B16B4B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GUÍA DE APOYO PARA LA CLASIFICACIÓN DE LOS VOTOS DE LA ELECCIÓN DE GUBERNATURA (VTMX)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6DE2FA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10</w:t>
            </w:r>
          </w:p>
        </w:tc>
      </w:tr>
      <w:tr w:rsidR="00FC780F" w:rsidRPr="00C406C6" w14:paraId="41A68991" w14:textId="77777777" w:rsidTr="00532B8A">
        <w:trPr>
          <w:trHeight w:val="600"/>
        </w:trPr>
        <w:tc>
          <w:tcPr>
            <w:tcW w:w="7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1F8808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GUÍA DE APOYO PARA LA CLASIFICACIÓN DE LOS VOTOS DE LA ELECCIÓN DE DIPUTACIONES LOCALES (VTMX)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B25653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10</w:t>
            </w:r>
          </w:p>
        </w:tc>
      </w:tr>
      <w:tr w:rsidR="00FC780F" w:rsidRPr="00C406C6" w14:paraId="7C48E7D1" w14:textId="77777777" w:rsidTr="00532B8A">
        <w:trPr>
          <w:trHeight w:val="600"/>
        </w:trPr>
        <w:tc>
          <w:tcPr>
            <w:tcW w:w="7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84A3B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lastRenderedPageBreak/>
              <w:t>CLASIFICADOR DE VOTOS DE LA ELECCIÓN DE GUBERNATURA (Juego de clasificadores) (VTMX)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448902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10</w:t>
            </w:r>
          </w:p>
        </w:tc>
      </w:tr>
      <w:tr w:rsidR="00FC780F" w:rsidRPr="00C406C6" w14:paraId="0B3E734C" w14:textId="77777777" w:rsidTr="00532B8A">
        <w:trPr>
          <w:trHeight w:val="600"/>
        </w:trPr>
        <w:tc>
          <w:tcPr>
            <w:tcW w:w="7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F231D1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SOBRE-VOTO PARA LA ELECCIÓN DE GUBERNATURA VOTOMEX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6DE030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5,841</w:t>
            </w:r>
          </w:p>
        </w:tc>
      </w:tr>
      <w:tr w:rsidR="00FC780F" w:rsidRPr="00C406C6" w14:paraId="729F51AE" w14:textId="77777777" w:rsidTr="00532B8A">
        <w:trPr>
          <w:trHeight w:val="600"/>
        </w:trPr>
        <w:tc>
          <w:tcPr>
            <w:tcW w:w="7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D9E6A0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SOBRE-VOTO PARA LA ELECCIÓN DE DIPUTACIÓN DE REPRESENTACIÓN PROPORCIONAL VOTOMEX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7174EC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5,841</w:t>
            </w:r>
          </w:p>
        </w:tc>
      </w:tr>
      <w:tr w:rsidR="00FC780F" w:rsidRPr="00C406C6" w14:paraId="3DAA4273" w14:textId="77777777" w:rsidTr="00532B8A">
        <w:trPr>
          <w:trHeight w:val="600"/>
        </w:trPr>
        <w:tc>
          <w:tcPr>
            <w:tcW w:w="7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D7925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SOBRE-VOTO PARA LA ELECCIÓN DE GUBERNATURA VOTOMEX SIN IMPRESIÓN VARIABLE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ED60E0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68</w:t>
            </w:r>
          </w:p>
        </w:tc>
      </w:tr>
      <w:tr w:rsidR="00FC780F" w:rsidRPr="00C406C6" w14:paraId="25B803F4" w14:textId="77777777" w:rsidTr="00532B8A">
        <w:trPr>
          <w:trHeight w:val="600"/>
        </w:trPr>
        <w:tc>
          <w:tcPr>
            <w:tcW w:w="7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C3FDC9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SOBRE-VOTO PARA LA ELECCIÓN DE DIPUTACIÓN DE REPRESENTACIÓN PROPORCIONAL VOTOMEX SIN IMPRESIÓN VARIABLE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EBD0DA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68</w:t>
            </w:r>
          </w:p>
        </w:tc>
      </w:tr>
      <w:tr w:rsidR="00FC780F" w:rsidRPr="00C406C6" w14:paraId="35A83E8C" w14:textId="77777777" w:rsidTr="00532B8A">
        <w:trPr>
          <w:trHeight w:val="600"/>
        </w:trPr>
        <w:tc>
          <w:tcPr>
            <w:tcW w:w="7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7C696E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BOLSA PARA VOTOS VÁLIDOS DE LA ELECCIÓN DE GUBERNATURA (VTMX)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E566E0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10</w:t>
            </w:r>
          </w:p>
        </w:tc>
      </w:tr>
      <w:tr w:rsidR="00FC780F" w:rsidRPr="00C406C6" w14:paraId="6A88BB34" w14:textId="77777777" w:rsidTr="00532B8A">
        <w:trPr>
          <w:trHeight w:val="600"/>
        </w:trPr>
        <w:tc>
          <w:tcPr>
            <w:tcW w:w="7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7449EB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BOLSA PARA VOTOS VÁLIDOS DE LA ELECCIÓN DE DIPUTACIONES LOCALES (VTMX)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448AAD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10</w:t>
            </w:r>
          </w:p>
        </w:tc>
      </w:tr>
      <w:tr w:rsidR="00FC780F" w:rsidRPr="00C406C6" w14:paraId="17C11BF6" w14:textId="77777777" w:rsidTr="00AF333B">
        <w:trPr>
          <w:trHeight w:val="600"/>
        </w:trPr>
        <w:tc>
          <w:tcPr>
            <w:tcW w:w="7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82A81D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BOLSA PARA VOTOS NULOS DE LA ELECCIÓN DE GUBERNATURA (VTMX)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81B6E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10</w:t>
            </w:r>
          </w:p>
        </w:tc>
      </w:tr>
      <w:tr w:rsidR="00FC780F" w:rsidRPr="00C406C6" w14:paraId="1D7D23AE" w14:textId="77777777" w:rsidTr="00AF333B">
        <w:trPr>
          <w:trHeight w:val="60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5A6D67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BOLSA PARA VOTOS NULOS DE LA ELECCIÓN DE DIPUTACIONES LOCALES (VTMX)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23FBBC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10</w:t>
            </w:r>
          </w:p>
        </w:tc>
      </w:tr>
      <w:tr w:rsidR="00FC780F" w:rsidRPr="00C406C6" w14:paraId="2A869E0A" w14:textId="77777777" w:rsidTr="00AF333B">
        <w:trPr>
          <w:trHeight w:val="600"/>
        </w:trPr>
        <w:tc>
          <w:tcPr>
            <w:tcW w:w="7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CE8F85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BOLSA PARA EXPEDIENTE DE MESA DE ESCRUTINIO Y CÓMPUTO DE LA ELECCIÓN DE GUBERNATURA (VTMX)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4BBD4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10</w:t>
            </w:r>
          </w:p>
        </w:tc>
      </w:tr>
      <w:tr w:rsidR="00FC780F" w:rsidRPr="00C406C6" w14:paraId="4185C4AD" w14:textId="77777777" w:rsidTr="00C9689E">
        <w:trPr>
          <w:trHeight w:val="60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69C04D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BOLSA PARA EXPEDIENTE DE MESA DE ESCRUTINIO Y CÓMPUTO DE LA ELECCIÓN PARA LAS DIPUTACIONES LOCALES (VTMX)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02F535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10</w:t>
            </w:r>
          </w:p>
        </w:tc>
      </w:tr>
      <w:tr w:rsidR="00FC780F" w:rsidRPr="00C406C6" w14:paraId="3681F3FF" w14:textId="77777777" w:rsidTr="00C9689E">
        <w:trPr>
          <w:trHeight w:val="600"/>
        </w:trPr>
        <w:tc>
          <w:tcPr>
            <w:tcW w:w="7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D6F332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BOLSA PARA LISTA NOMINAL DE ELECTORES (VTMX)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C908B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lang w:eastAsia="es-MX"/>
              </w:rPr>
              <w:t>10</w:t>
            </w:r>
          </w:p>
        </w:tc>
      </w:tr>
    </w:tbl>
    <w:bookmarkEnd w:id="0"/>
    <w:p w14:paraId="28CE760B" w14:textId="541E087A" w:rsidR="00205C72" w:rsidRDefault="00FC780F" w:rsidP="00205C72">
      <w:pPr>
        <w:spacing w:before="240"/>
        <w:jc w:val="both"/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</w:pP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Una vez cargada la Documentación </w:t>
      </w:r>
      <w:r w:rsidR="00A22075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E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lectoral</w:t>
      </w:r>
      <w:r w:rsidR="00FE6A8B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,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FE6A8B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a</w:t>
      </w:r>
      <w:r w:rsidR="00FE6A8B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las 10:28 horas</w:t>
      </w:r>
      <w:r w:rsidR="00FE6A8B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se </w:t>
      </w:r>
      <w:r w:rsidR="00D231D8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inició </w:t>
      </w:r>
      <w:r w:rsidR="00A83FC5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el</w:t>
      </w:r>
      <w:r w:rsidR="002300CA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traslado 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a las oficinas del </w:t>
      </w:r>
      <w:r w:rsidR="00936ACB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INE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ubicadas en Av. Tláhuac 5502, Alcaldía Iztapalapa, en la Ciudad de México, acompañados por autoridades de la Secretaría de Seguridad del Estado de Jalisco y de elemento</w:t>
      </w:r>
      <w:r w:rsidR="00F833F4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s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de la Guardia Nacional</w:t>
      </w:r>
      <w:r w:rsidR="00B6221F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. T</w:t>
      </w:r>
      <w:r w:rsidR="00885F03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an pronto como </w:t>
      </w:r>
      <w:r w:rsidR="009D432C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se arribó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885F03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al 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destino se procedió a descargar la documentación </w:t>
      </w:r>
      <w:r w:rsidR="00205C72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anteriormente 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descrita</w:t>
      </w:r>
      <w:r w:rsidR="00205C72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.</w:t>
      </w:r>
    </w:p>
    <w:p w14:paraId="5729274C" w14:textId="1F38054B" w:rsidR="00FC780F" w:rsidRPr="00C843D7" w:rsidRDefault="00205C72" w:rsidP="00205C72">
      <w:pPr>
        <w:spacing w:before="240"/>
        <w:jc w:val="both"/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</w:pPr>
      <w:r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lastRenderedPageBreak/>
        <w:t>En segundo término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, </w:t>
      </w:r>
      <w:r w:rsidR="00D5600C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en la misma ubicación del INE, un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representante de la</w:t>
      </w:r>
      <w:r w:rsidR="00D5600C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empresa proveedora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CAJAS GRA</w:t>
      </w:r>
      <w:r w:rsidR="00C86238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F</w:t>
      </w:r>
      <w:r w:rsidR="00936ACB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,</w:t>
      </w:r>
      <w:r w:rsidR="00C86238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7167A8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S.A. DE C.V. </w:t>
      </w:r>
      <w:r w:rsidR="00DF2DED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se </w:t>
      </w:r>
      <w:r w:rsidR="00430334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presentó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D5600C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con material electoral, por lo que se 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proced</w:t>
      </w:r>
      <w:r w:rsidR="00710526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ió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a </w:t>
      </w:r>
      <w:r w:rsidR="00915551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realizar la descarga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915551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y entrega </w:t>
      </w:r>
      <w:r w:rsidR="00D5600C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de lo 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que se describe a continuación:</w:t>
      </w:r>
    </w:p>
    <w:tbl>
      <w:tblPr>
        <w:tblW w:w="8780" w:type="dxa"/>
        <w:tblInd w:w="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6"/>
        <w:gridCol w:w="1134"/>
      </w:tblGrid>
      <w:tr w:rsidR="00FC780F" w:rsidRPr="00C406C6" w14:paraId="77CF8188" w14:textId="77777777" w:rsidTr="00532B8A">
        <w:trPr>
          <w:trHeight w:val="6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D573FC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MATERIAL ELECTORAL</w:t>
            </w:r>
          </w:p>
        </w:tc>
      </w:tr>
      <w:tr w:rsidR="00FC780F" w:rsidRPr="00C406C6" w14:paraId="1839485C" w14:textId="77777777" w:rsidTr="00532B8A">
        <w:trPr>
          <w:trHeight w:val="600"/>
        </w:trPr>
        <w:tc>
          <w:tcPr>
            <w:tcW w:w="7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8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A92954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b/>
                <w:bCs/>
                <w:color w:val="FFFFFF"/>
                <w:sz w:val="18"/>
                <w:szCs w:val="18"/>
                <w:bdr w:val="none" w:sz="0" w:space="0" w:color="auto" w:frame="1"/>
                <w:lang w:eastAsia="es-MX"/>
              </w:rPr>
              <w:t>ARTÍCULO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8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A35D25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b/>
                <w:bCs/>
                <w:color w:val="FFFFFF"/>
                <w:sz w:val="18"/>
                <w:szCs w:val="18"/>
                <w:bdr w:val="none" w:sz="0" w:space="0" w:color="auto" w:frame="1"/>
                <w:lang w:eastAsia="es-MX"/>
              </w:rPr>
              <w:t>CANTIDAD</w:t>
            </w:r>
          </w:p>
        </w:tc>
      </w:tr>
      <w:tr w:rsidR="00FC780F" w:rsidRPr="00C406C6" w14:paraId="7C886991" w14:textId="77777777" w:rsidTr="00532B8A">
        <w:trPr>
          <w:trHeight w:val="600"/>
        </w:trPr>
        <w:tc>
          <w:tcPr>
            <w:tcW w:w="7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99A4D2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URNA PARA LA ELECCIÓN DE GUBERNATURA (VOTOMEX)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54FD5B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10</w:t>
            </w:r>
          </w:p>
        </w:tc>
      </w:tr>
      <w:tr w:rsidR="00FC780F" w:rsidRPr="00C406C6" w14:paraId="3AA322E6" w14:textId="77777777" w:rsidTr="00532B8A">
        <w:trPr>
          <w:trHeight w:val="600"/>
        </w:trPr>
        <w:tc>
          <w:tcPr>
            <w:tcW w:w="7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6D3E4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URNA PARA LA ELECCIÓN DE DIPUTACIONES LOCALES (VOTOMEX)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3BA12D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10</w:t>
            </w:r>
          </w:p>
        </w:tc>
      </w:tr>
      <w:tr w:rsidR="00FC780F" w:rsidRPr="00C406C6" w14:paraId="52944E6D" w14:textId="77777777" w:rsidTr="00532B8A">
        <w:trPr>
          <w:trHeight w:val="600"/>
        </w:trPr>
        <w:tc>
          <w:tcPr>
            <w:tcW w:w="7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7EAC98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CHAROLA CONTENEDORA DE SOBRES Y FAJILLAS DE GUBERNATURA (VOTOMEX)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B0114B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30</w:t>
            </w:r>
          </w:p>
        </w:tc>
      </w:tr>
      <w:tr w:rsidR="00FC780F" w:rsidRPr="00C406C6" w14:paraId="3588FC03" w14:textId="77777777" w:rsidTr="00532B8A">
        <w:trPr>
          <w:trHeight w:val="600"/>
        </w:trPr>
        <w:tc>
          <w:tcPr>
            <w:tcW w:w="7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917FD2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CHAROLA CONTENEDORA DE SOBRES Y FAJILLAS DE DIPUTACIONES LOCALES (VOTOMEX)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E1550F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30</w:t>
            </w:r>
          </w:p>
        </w:tc>
      </w:tr>
      <w:tr w:rsidR="00FC780F" w:rsidRPr="00C406C6" w14:paraId="743D23B5" w14:textId="77777777" w:rsidTr="00AF333B">
        <w:trPr>
          <w:trHeight w:val="600"/>
        </w:trPr>
        <w:tc>
          <w:tcPr>
            <w:tcW w:w="7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38D794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CINTA DE SEGURIDAD (VOTOMEX)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B33677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10</w:t>
            </w:r>
          </w:p>
        </w:tc>
      </w:tr>
      <w:tr w:rsidR="00FC780F" w:rsidRPr="00C406C6" w14:paraId="40E49CC4" w14:textId="77777777" w:rsidTr="00AF333B">
        <w:trPr>
          <w:trHeight w:val="60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8FC499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CAJA PAQUETE GUBERNATURA (VOTOMEX)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760682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10</w:t>
            </w:r>
          </w:p>
        </w:tc>
      </w:tr>
      <w:tr w:rsidR="00FC780F" w:rsidRPr="00C406C6" w14:paraId="3BD85C43" w14:textId="77777777" w:rsidTr="00AF333B">
        <w:trPr>
          <w:trHeight w:val="600"/>
        </w:trPr>
        <w:tc>
          <w:tcPr>
            <w:tcW w:w="7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EE8A4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CAJA PAQUETE DIPUTACIONES LOCALES (VOTOMEX)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0FA275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10</w:t>
            </w:r>
          </w:p>
        </w:tc>
      </w:tr>
      <w:tr w:rsidR="00FC780F" w:rsidRPr="00C406C6" w14:paraId="4A109FC6" w14:textId="77777777" w:rsidTr="00C9689E">
        <w:trPr>
          <w:trHeight w:val="600"/>
        </w:trPr>
        <w:tc>
          <w:tcPr>
            <w:tcW w:w="7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58568B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CAJA CONTENEDORA DE MATERIAL ELECTORAL (VOTOMEX)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FD1B64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10</w:t>
            </w:r>
          </w:p>
        </w:tc>
      </w:tr>
      <w:tr w:rsidR="00FC780F" w:rsidRPr="00C406C6" w14:paraId="02847EEB" w14:textId="77777777" w:rsidTr="00C9689E">
        <w:trPr>
          <w:trHeight w:val="60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CE3D9A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CAJAS DE CARTÓN CORRUGADO PARA 15 URNAS VOTOMEX GUBERNATURA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E3282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</w:tr>
      <w:tr w:rsidR="00FC780F" w:rsidRPr="00C406C6" w14:paraId="66737587" w14:textId="77777777" w:rsidTr="00C9689E">
        <w:trPr>
          <w:trHeight w:val="600"/>
        </w:trPr>
        <w:tc>
          <w:tcPr>
            <w:tcW w:w="7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05C11C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CAJAS DE CARTÓN CORRUGADO PARA 15 URNAS VOTOMEX DIPUTACIONES LOCALES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CE0A71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</w:tr>
      <w:tr w:rsidR="00FC780F" w:rsidRPr="00C406C6" w14:paraId="2030EEEC" w14:textId="77777777" w:rsidTr="00532B8A">
        <w:trPr>
          <w:trHeight w:val="600"/>
        </w:trPr>
        <w:tc>
          <w:tcPr>
            <w:tcW w:w="76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70AC22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CAJAS DE EMPAQUE DE CHAROLAS CONTENEDORAS DE SOBRES Y FAJILLAS GUBERNATURA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888A5D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</w:tr>
      <w:tr w:rsidR="00FC780F" w:rsidRPr="00C406C6" w14:paraId="75349EA5" w14:textId="77777777" w:rsidTr="00532B8A">
        <w:trPr>
          <w:trHeight w:val="600"/>
        </w:trPr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4AA51C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CAJAS DE EMPAQUE DE CHAROLAS CONTENEDORAS DE SOBRES Y FAJILLAS DIPUTACIONES LOCALES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ACE0B1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3</w:t>
            </w:r>
          </w:p>
        </w:tc>
      </w:tr>
      <w:tr w:rsidR="00FC780F" w:rsidRPr="00C406C6" w14:paraId="21BFF19D" w14:textId="77777777" w:rsidTr="00532B8A">
        <w:trPr>
          <w:trHeight w:val="600"/>
        </w:trPr>
        <w:tc>
          <w:tcPr>
            <w:tcW w:w="7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7108E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CAJA PARA EMPAQUE DE CAJA PAQUETE ELECTORAL GUBERNATURA VOTOMEX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31816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</w:tr>
      <w:tr w:rsidR="00FC780F" w:rsidRPr="00C406C6" w14:paraId="1D7CAE4B" w14:textId="77777777" w:rsidTr="00532B8A">
        <w:trPr>
          <w:trHeight w:val="600"/>
        </w:trPr>
        <w:tc>
          <w:tcPr>
            <w:tcW w:w="7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A4E3E8" w14:textId="77777777" w:rsidR="00FC780F" w:rsidRPr="00C406C6" w:rsidRDefault="00FC780F" w:rsidP="00532833">
            <w:pPr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lastRenderedPageBreak/>
              <w:t>CAJA PARA EMPAQUE DE CAJA PAQUETE ELECTORAL DIPUTACIONES LOCALES VOTOMEX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C82D3F" w14:textId="77777777" w:rsidR="00FC780F" w:rsidRPr="00C406C6" w:rsidRDefault="00FC780F" w:rsidP="00532833">
            <w:pPr>
              <w:jc w:val="center"/>
              <w:rPr>
                <w:rFonts w:ascii="Lucida Sans Unicode" w:hAnsi="Lucida Sans Unicode" w:cs="Lucida Sans Unicode"/>
                <w:color w:val="242424"/>
                <w:sz w:val="18"/>
                <w:szCs w:val="18"/>
                <w:lang w:eastAsia="es-MX"/>
              </w:rPr>
            </w:pPr>
            <w:r w:rsidRPr="00C406C6">
              <w:rPr>
                <w:rFonts w:ascii="Lucida Sans Unicode" w:hAnsi="Lucida Sans Unicode" w:cs="Lucida Sans Unicode"/>
                <w:color w:val="000000"/>
                <w:sz w:val="18"/>
                <w:szCs w:val="18"/>
                <w:bdr w:val="none" w:sz="0" w:space="0" w:color="auto" w:frame="1"/>
                <w:lang w:eastAsia="es-MX"/>
              </w:rPr>
              <w:t>1</w:t>
            </w:r>
          </w:p>
        </w:tc>
      </w:tr>
    </w:tbl>
    <w:p w14:paraId="237F9B65" w14:textId="18545EF2" w:rsidR="005303AB" w:rsidRDefault="00753032" w:rsidP="00FE2356">
      <w:pPr>
        <w:spacing w:before="240"/>
        <w:jc w:val="both"/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</w:pPr>
      <w:r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Una vez realizada la descarg</w:t>
      </w:r>
      <w:r w:rsidR="00D7502D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a</w:t>
      </w:r>
      <w:r w:rsidR="00407AAF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de documentos y material electoral</w:t>
      </w:r>
      <w:r w:rsidR="00D7502D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,</w:t>
      </w:r>
      <w:r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B15911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la Dirección Ejecutiva</w:t>
      </w:r>
      <w:r w:rsidR="00135BB0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D7502D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del Registro Federal de Electores</w:t>
      </w:r>
      <w:r w:rsidR="00407AAF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del INE</w:t>
      </w:r>
      <w:r w:rsidR="00D7502D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135BB0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procedió</w:t>
      </w:r>
      <w:r w:rsidR="0060409F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a realizar, </w:t>
      </w:r>
      <w:r w:rsidR="00407AAF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entre otr</w:t>
      </w:r>
      <w:r w:rsidR="0060409F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a</w:t>
      </w:r>
      <w:r w:rsidR="00407AAF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s</w:t>
      </w:r>
      <w:r w:rsidR="0060409F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actividades</w:t>
      </w:r>
      <w:r w:rsidR="00407AAF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, 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el conteo y revisión de</w:t>
      </w:r>
      <w:r w:rsidR="00D7502D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l</w:t>
      </w:r>
      <w:r w:rsidR="00D7502D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as boletas electora</w:t>
      </w:r>
      <w:r w:rsidR="00F6792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les, así como al conteo y escaneo de los Sobres-Voto</w:t>
      </w:r>
      <w:r w:rsidR="003A37AC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, confirmando </w:t>
      </w:r>
      <w:r w:rsidR="008A159F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la correspondencia de la cantidad y</w:t>
      </w:r>
      <w:r w:rsidR="003A37AC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funcionalidad</w:t>
      </w:r>
      <w:r w:rsidR="008A159F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de los documentos</w:t>
      </w:r>
      <w:r w:rsidR="005303AB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.</w:t>
      </w:r>
    </w:p>
    <w:p w14:paraId="42EB445A" w14:textId="7D301124" w:rsidR="005303AB" w:rsidRDefault="00D31CBB" w:rsidP="00FE2356">
      <w:pPr>
        <w:spacing w:before="240"/>
        <w:jc w:val="both"/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</w:pPr>
      <w:r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Después de este proceso</w:t>
      </w:r>
      <w:r w:rsidR="005303AB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, </w:t>
      </w:r>
      <w:r w:rsidR="00703826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la Dirección Ejecutiva de</w:t>
      </w:r>
      <w:r w:rsidR="00E32832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Organización Electoral</w:t>
      </w:r>
      <w:r w:rsidR="003A37AC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2B3B6B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del INE </w:t>
      </w:r>
      <w:r w:rsidR="00E32832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recibió el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material electoral</w:t>
      </w:r>
      <w:r w:rsidR="005303AB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.</w:t>
      </w:r>
    </w:p>
    <w:p w14:paraId="61B987E1" w14:textId="48A61132" w:rsidR="00FC780F" w:rsidRDefault="005303AB" w:rsidP="00866243">
      <w:pPr>
        <w:spacing w:before="240"/>
        <w:jc w:val="both"/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</w:pPr>
      <w:r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F</w:t>
      </w:r>
      <w:r w:rsidR="00FC780F"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inalmente</w:t>
      </w:r>
      <w:r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, se refiere que lo anterior quedó asentado en el acta</w:t>
      </w:r>
      <w:r w:rsidR="0074166E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correspondiente</w:t>
      </w:r>
      <w:r w:rsidR="00866243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,</w:t>
      </w:r>
      <w:r w:rsidR="0074166E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</w:t>
      </w:r>
      <w:r w:rsidR="00090FF1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a través de la fe pública de 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Edgar Monroy Aguirre, Técnico de Actas y Acuerdos</w:t>
      </w:r>
      <w:r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, 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del Instituto Electoral y de Participación Ciudadana del Estado de Jalisco</w:t>
      </w:r>
      <w:r w:rsidR="00090FF1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. As</w:t>
      </w:r>
      <w:r w:rsidR="001F6943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i</w:t>
      </w:r>
      <w:r w:rsidR="00090FF1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mismo</w:t>
      </w:r>
      <w:r w:rsidR="001F6943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,</w:t>
      </w:r>
      <w:r w:rsidR="00090FF1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 se manifiesta que no se </w:t>
      </w:r>
      <w:r w:rsidR="0057472D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presentó </w:t>
      </w:r>
      <w:r w:rsidR="00866243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 xml:space="preserve">ninguna </w:t>
      </w:r>
      <w:r w:rsidR="0057472D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incidencia</w:t>
      </w:r>
      <w:r w:rsidR="00866243">
        <w:rPr>
          <w:rStyle w:val="normaltextrun"/>
          <w:rFonts w:ascii="Lucida Sans Unicode" w:eastAsiaTheme="majorEastAsia" w:hAnsi="Lucida Sans Unicode" w:cs="Lucida Sans Unicode"/>
          <w:color w:val="0D0D0D"/>
          <w:sz w:val="24"/>
          <w:szCs w:val="24"/>
        </w:rPr>
        <w:t>.</w:t>
      </w:r>
    </w:p>
    <w:p w14:paraId="591B0538" w14:textId="77777777" w:rsidR="00866243" w:rsidRPr="00C843D7" w:rsidRDefault="00866243" w:rsidP="00866243">
      <w:pPr>
        <w:spacing w:before="240"/>
        <w:jc w:val="both"/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</w:pPr>
    </w:p>
    <w:p w14:paraId="557B9101" w14:textId="41485D4F" w:rsidR="00634896" w:rsidRPr="00C843D7" w:rsidRDefault="00254E6F" w:rsidP="00CB6C73">
      <w:pPr>
        <w:pStyle w:val="Prrafodelista"/>
        <w:numPr>
          <w:ilvl w:val="0"/>
          <w:numId w:val="9"/>
        </w:numPr>
        <w:spacing w:line="240" w:lineRule="auto"/>
        <w:ind w:left="0"/>
        <w:jc w:val="both"/>
        <w:outlineLvl w:val="0"/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</w:pPr>
      <w:r w:rsidRPr="00C843D7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>Voto</w:t>
      </w:r>
      <w:r w:rsidR="00866243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 xml:space="preserve"> </w:t>
      </w:r>
      <w:r w:rsidRPr="00C843D7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 xml:space="preserve">Electrónico y </w:t>
      </w:r>
      <w:r w:rsidR="00550A7F" w:rsidRPr="00C843D7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 xml:space="preserve">pruebas </w:t>
      </w:r>
      <w:r w:rsidR="004F5723" w:rsidRPr="00C843D7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>del</w:t>
      </w:r>
      <w:r w:rsidR="00550A7F" w:rsidRPr="00C843D7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 xml:space="preserve"> Sistema de Voto Electrónico por Internet</w:t>
      </w:r>
      <w:r w:rsidR="004F5723" w:rsidRPr="00C843D7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 xml:space="preserve"> (SIVEI)</w:t>
      </w:r>
    </w:p>
    <w:p w14:paraId="74775971" w14:textId="64951963" w:rsidR="00DD41C9" w:rsidRDefault="00623ACE" w:rsidP="00DF3127">
      <w:pPr>
        <w:pStyle w:val="paragraph"/>
        <w:spacing w:before="0" w:after="0" w:afterAutospacing="0"/>
        <w:ind w:right="-30"/>
        <w:jc w:val="both"/>
        <w:textAlignment w:val="baseline"/>
        <w:rPr>
          <w:rStyle w:val="normaltextrun"/>
          <w:rFonts w:ascii="Lucida Sans Unicode" w:eastAsiaTheme="majorEastAsia" w:hAnsi="Lucida Sans Unicode" w:cs="Lucida Sans Unicode"/>
          <w:color w:val="0D0D0D"/>
        </w:rPr>
      </w:pP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>En el marco de los trabajos para la implementación del sufragio extraterritorial por la vía electrónica por internet y presencial</w:t>
      </w:r>
      <w:r w:rsidR="001D05E8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, </w:t>
      </w:r>
      <w:r w:rsidR="001561A6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la Unidad Técnica de Servicios de Informática </w:t>
      </w:r>
      <w:r w:rsidR="008B70E0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dirigió </w:t>
      </w:r>
      <w:r w:rsidR="004130F0">
        <w:rPr>
          <w:rStyle w:val="normaltextrun"/>
          <w:rFonts w:ascii="Lucida Sans Unicode" w:eastAsiaTheme="majorEastAsia" w:hAnsi="Lucida Sans Unicode" w:cs="Lucida Sans Unicode"/>
          <w:color w:val="0D0D0D"/>
        </w:rPr>
        <w:t>tres</w:t>
      </w:r>
      <w:r w:rsidR="001B2CE3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</w:t>
      </w:r>
      <w:r w:rsidR="005103E4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>reuni</w:t>
      </w:r>
      <w:r w:rsidR="001B2CE3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>o</w:t>
      </w:r>
      <w:r w:rsidR="005103E4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>n</w:t>
      </w:r>
      <w:r w:rsidR="001B2CE3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>es</w:t>
      </w:r>
      <w:r w:rsidR="005103E4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virtual</w:t>
      </w:r>
      <w:r w:rsidR="001B2CE3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>es</w:t>
      </w:r>
      <w:r w:rsidR="005103E4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</w:t>
      </w:r>
      <w:r w:rsidR="00CD59E6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>con los O</w:t>
      </w:r>
      <w:r w:rsidR="00E306F4">
        <w:rPr>
          <w:rStyle w:val="normaltextrun"/>
          <w:rFonts w:ascii="Lucida Sans Unicode" w:eastAsiaTheme="majorEastAsia" w:hAnsi="Lucida Sans Unicode" w:cs="Lucida Sans Unicode"/>
          <w:color w:val="0D0D0D"/>
        </w:rPr>
        <w:t>rganismos Públicos Electorales,</w:t>
      </w:r>
      <w:r w:rsidR="00CD59E6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por medio de</w:t>
      </w:r>
      <w:r w:rsidR="005103E4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</w:t>
      </w:r>
      <w:r w:rsidR="00392546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la plataforma </w:t>
      </w:r>
      <w:proofErr w:type="spellStart"/>
      <w:r w:rsidR="00392546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>Webex</w:t>
      </w:r>
      <w:proofErr w:type="spellEnd"/>
      <w:r w:rsidR="005103E4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, </w:t>
      </w:r>
      <w:r w:rsidR="00CD59E6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>para</w:t>
      </w:r>
      <w:r w:rsidR="004130F0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realizar</w:t>
      </w:r>
      <w:r w:rsidR="005103E4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la </w:t>
      </w:r>
      <w:r w:rsidR="00F23C57">
        <w:rPr>
          <w:rStyle w:val="normaltextrun"/>
          <w:rFonts w:ascii="Lucida Sans Unicode" w:eastAsiaTheme="majorEastAsia" w:hAnsi="Lucida Sans Unicode" w:cs="Lucida Sans Unicode"/>
          <w:color w:val="0D0D0D"/>
        </w:rPr>
        <w:t>r</w:t>
      </w:r>
      <w:r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>atificación de la oferta electoral en el ámbito local</w:t>
      </w:r>
      <w:r w:rsidR="001D05E8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, </w:t>
      </w:r>
      <w:r w:rsidR="002154E4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>las cuales se llevaron a cabo los días</w:t>
      </w:r>
      <w:r w:rsidR="00341364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19 de abril,</w:t>
      </w:r>
      <w:r w:rsidR="00FE54D8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</w:t>
      </w:r>
      <w:r w:rsidR="003E2CB0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2 </w:t>
      </w:r>
      <w:r w:rsidR="000A6E70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y 17 </w:t>
      </w:r>
      <w:r w:rsidR="003E2CB0">
        <w:rPr>
          <w:rStyle w:val="normaltextrun"/>
          <w:rFonts w:ascii="Lucida Sans Unicode" w:eastAsiaTheme="majorEastAsia" w:hAnsi="Lucida Sans Unicode" w:cs="Lucida Sans Unicode"/>
          <w:color w:val="0D0D0D"/>
        </w:rPr>
        <w:t>de mayo</w:t>
      </w:r>
      <w:r w:rsidR="00DD2E5A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de 2024</w:t>
      </w:r>
      <w:r w:rsidR="0073275C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>,</w:t>
      </w:r>
      <w:r w:rsidR="004B0448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mismas que</w:t>
      </w:r>
      <w:r w:rsidR="0073275C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fue</w:t>
      </w:r>
      <w:r w:rsidR="00FE54D8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>ron</w:t>
      </w:r>
      <w:r w:rsidR="0073275C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atendida</w:t>
      </w:r>
      <w:r w:rsidR="00FE54D8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>s</w:t>
      </w:r>
      <w:r w:rsidR="0073275C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por personal de la Dirección de Organización</w:t>
      </w:r>
      <w:r w:rsidR="002300CA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Electoral </w:t>
      </w:r>
      <w:r w:rsidR="0073275C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y de la</w:t>
      </w:r>
      <w:r w:rsidR="00FE54D8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>s</w:t>
      </w:r>
      <w:r w:rsidR="0073275C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cual</w:t>
      </w:r>
      <w:r w:rsidR="00FE54D8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>es</w:t>
      </w:r>
      <w:r w:rsidR="0073275C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no se desprendieron observaciones</w:t>
      </w:r>
      <w:r w:rsidR="00DD41C9">
        <w:rPr>
          <w:rStyle w:val="normaltextrun"/>
          <w:rFonts w:ascii="Lucida Sans Unicode" w:eastAsiaTheme="majorEastAsia" w:hAnsi="Lucida Sans Unicode" w:cs="Lucida Sans Unicode"/>
          <w:color w:val="0D0D0D"/>
        </w:rPr>
        <w:t>.</w:t>
      </w:r>
    </w:p>
    <w:p w14:paraId="74FB7555" w14:textId="4B1241CB" w:rsidR="00833A56" w:rsidRPr="00C843D7" w:rsidRDefault="00DD41C9" w:rsidP="00DF3127">
      <w:pPr>
        <w:pStyle w:val="paragraph"/>
        <w:spacing w:before="0" w:after="0" w:afterAutospacing="0"/>
        <w:ind w:right="-30"/>
        <w:jc w:val="both"/>
        <w:textAlignment w:val="baseline"/>
        <w:rPr>
          <w:rStyle w:val="normaltextrun"/>
          <w:rFonts w:ascii="Lucida Sans Unicode" w:eastAsiaTheme="majorEastAsia" w:hAnsi="Lucida Sans Unicode" w:cs="Lucida Sans Unicode"/>
          <w:color w:val="0D0D0D"/>
        </w:rPr>
      </w:pPr>
      <w:r>
        <w:rPr>
          <w:rStyle w:val="normaltextrun"/>
          <w:rFonts w:ascii="Lucida Sans Unicode" w:eastAsiaTheme="majorEastAsia" w:hAnsi="Lucida Sans Unicode" w:cs="Lucida Sans Unicode"/>
          <w:color w:val="0D0D0D"/>
        </w:rPr>
        <w:lastRenderedPageBreak/>
        <w:t>En dichas reuniones</w:t>
      </w:r>
      <w:r w:rsidR="00D4122F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, además, se verificaron </w:t>
      </w:r>
      <w:r w:rsidR="001708F6">
        <w:rPr>
          <w:rStyle w:val="normaltextrun"/>
          <w:rFonts w:ascii="Lucida Sans Unicode" w:eastAsiaTheme="majorEastAsia" w:hAnsi="Lucida Sans Unicode" w:cs="Lucida Sans Unicode"/>
          <w:color w:val="0D0D0D"/>
        </w:rPr>
        <w:t>los datos contenidos en las</w:t>
      </w:r>
      <w:r w:rsidR="00D62A6C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boleta</w:t>
      </w:r>
      <w:r w:rsidR="001708F6">
        <w:rPr>
          <w:rStyle w:val="normaltextrun"/>
          <w:rFonts w:ascii="Lucida Sans Unicode" w:eastAsiaTheme="majorEastAsia" w:hAnsi="Lucida Sans Unicode" w:cs="Lucida Sans Unicode"/>
          <w:color w:val="0D0D0D"/>
        </w:rPr>
        <w:t>s</w:t>
      </w:r>
      <w:r w:rsidR="00D62A6C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electrónica</w:t>
      </w:r>
      <w:r w:rsidR="001708F6">
        <w:rPr>
          <w:rStyle w:val="normaltextrun"/>
          <w:rFonts w:ascii="Lucida Sans Unicode" w:eastAsiaTheme="majorEastAsia" w:hAnsi="Lucida Sans Unicode" w:cs="Lucida Sans Unicode"/>
          <w:color w:val="0D0D0D"/>
        </w:rPr>
        <w:t>s</w:t>
      </w:r>
      <w:r w:rsidR="00D62A6C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</w:t>
      </w:r>
      <w:r w:rsidR="00E54CF4">
        <w:rPr>
          <w:rStyle w:val="normaltextrun"/>
          <w:rFonts w:ascii="Lucida Sans Unicode" w:eastAsiaTheme="majorEastAsia" w:hAnsi="Lucida Sans Unicode" w:cs="Lucida Sans Unicode"/>
          <w:color w:val="0D0D0D"/>
        </w:rPr>
        <w:t>de</w:t>
      </w:r>
      <w:r w:rsidR="00D62A6C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las elecciones </w:t>
      </w:r>
      <w:r w:rsidR="00E54CF4">
        <w:rPr>
          <w:rStyle w:val="normaltextrun"/>
          <w:rFonts w:ascii="Lucida Sans Unicode" w:eastAsiaTheme="majorEastAsia" w:hAnsi="Lucida Sans Unicode" w:cs="Lucida Sans Unicode"/>
          <w:color w:val="0D0D0D"/>
        </w:rPr>
        <w:t>para las</w:t>
      </w:r>
      <w:r w:rsidR="00D62A6C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diputaciones de representación proporcional y </w:t>
      </w:r>
      <w:r w:rsidR="00E54CF4">
        <w:rPr>
          <w:rStyle w:val="normaltextrun"/>
          <w:rFonts w:ascii="Lucida Sans Unicode" w:eastAsiaTheme="majorEastAsia" w:hAnsi="Lucida Sans Unicode" w:cs="Lucida Sans Unicode"/>
          <w:color w:val="0D0D0D"/>
        </w:rPr>
        <w:t>para la</w:t>
      </w:r>
      <w:r w:rsidR="00D2701E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</w:t>
      </w:r>
      <w:r w:rsidR="00D62A6C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>gubernatura de</w:t>
      </w:r>
      <w:r w:rsidR="00D2701E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>l estado de</w:t>
      </w:r>
      <w:r w:rsidR="00D62A6C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Jalisco</w:t>
      </w:r>
      <w:r w:rsidR="0065227C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por las modalidad</w:t>
      </w:r>
      <w:r w:rsidR="001F6943">
        <w:rPr>
          <w:rStyle w:val="normaltextrun"/>
          <w:rFonts w:ascii="Lucida Sans Unicode" w:eastAsiaTheme="majorEastAsia" w:hAnsi="Lucida Sans Unicode" w:cs="Lucida Sans Unicode"/>
          <w:color w:val="0D0D0D"/>
        </w:rPr>
        <w:t>es</w:t>
      </w:r>
      <w:r w:rsidR="0065227C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electrónica por internet y presencial en las sedes consulares</w:t>
      </w:r>
      <w:r w:rsidR="00452A0C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, mismas que se </w:t>
      </w:r>
      <w:r w:rsidR="009A3F36">
        <w:rPr>
          <w:rStyle w:val="normaltextrun"/>
          <w:rFonts w:ascii="Lucida Sans Unicode" w:eastAsiaTheme="majorEastAsia" w:hAnsi="Lucida Sans Unicode" w:cs="Lucida Sans Unicode"/>
          <w:color w:val="0D0D0D"/>
        </w:rPr>
        <w:t>utilizarán tanto en</w:t>
      </w:r>
      <w:r w:rsidR="00E85A8B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 </w:t>
      </w:r>
      <w:r w:rsidR="0065227C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los </w:t>
      </w:r>
      <w:r w:rsidR="00E85A8B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ejercicios </w:t>
      </w:r>
      <w:r w:rsidR="0065227C">
        <w:rPr>
          <w:rStyle w:val="normaltextrun"/>
          <w:rFonts w:ascii="Lucida Sans Unicode" w:eastAsiaTheme="majorEastAsia" w:hAnsi="Lucida Sans Unicode" w:cs="Lucida Sans Unicode"/>
          <w:color w:val="0D0D0D"/>
        </w:rPr>
        <w:t xml:space="preserve">de simulacro </w:t>
      </w:r>
      <w:r w:rsidR="00E85A8B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>que permitan verificar el funcionamiento y usabilidad del Sistema de Voto Electrónico por Internet para Mexicanas(os) Residentes en el Extranjero (SIVEI</w:t>
      </w:r>
      <w:r w:rsidR="00F92E58" w:rsidRPr="00C843D7">
        <w:rPr>
          <w:rStyle w:val="normaltextrun"/>
          <w:rFonts w:ascii="Lucida Sans Unicode" w:eastAsiaTheme="majorEastAsia" w:hAnsi="Lucida Sans Unicode" w:cs="Lucida Sans Unicode"/>
          <w:color w:val="0D0D0D"/>
        </w:rPr>
        <w:t>)</w:t>
      </w:r>
      <w:r w:rsidR="009A3F36">
        <w:rPr>
          <w:rStyle w:val="normaltextrun"/>
          <w:rFonts w:ascii="Lucida Sans Unicode" w:eastAsiaTheme="majorEastAsia" w:hAnsi="Lucida Sans Unicode" w:cs="Lucida Sans Unicode"/>
          <w:color w:val="0D0D0D"/>
        </w:rPr>
        <w:t>, así como en el ejercicio de votación vinculante.</w:t>
      </w:r>
    </w:p>
    <w:sectPr w:rsidR="00833A56" w:rsidRPr="00C843D7" w:rsidSect="00AB6BD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EAD25" w14:textId="77777777" w:rsidR="00D36C30" w:rsidRDefault="00D36C30" w:rsidP="003111E2">
      <w:pPr>
        <w:spacing w:after="0" w:line="240" w:lineRule="auto"/>
      </w:pPr>
      <w:r>
        <w:separator/>
      </w:r>
    </w:p>
  </w:endnote>
  <w:endnote w:type="continuationSeparator" w:id="0">
    <w:p w14:paraId="20D08CD4" w14:textId="77777777" w:rsidR="00D36C30" w:rsidRDefault="00D36C30" w:rsidP="003111E2">
      <w:pPr>
        <w:spacing w:after="0" w:line="240" w:lineRule="auto"/>
      </w:pPr>
      <w:r>
        <w:continuationSeparator/>
      </w:r>
    </w:p>
  </w:endnote>
  <w:endnote w:type="continuationNotice" w:id="1">
    <w:p w14:paraId="44594A20" w14:textId="77777777" w:rsidR="00D36C30" w:rsidRDefault="00D36C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39E47" w14:textId="77777777" w:rsidR="003111E2" w:rsidRDefault="003111E2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24"/>
        <w:szCs w:val="24"/>
      </w:rPr>
    </w:pPr>
    <w:r w:rsidRPr="003111E2">
      <w:rPr>
        <w:color w:val="00788E"/>
        <w:spacing w:val="60"/>
        <w:sz w:val="24"/>
        <w:szCs w:val="24"/>
      </w:rPr>
      <w:t>Página</w:t>
    </w:r>
    <w:r>
      <w:rPr>
        <w:color w:val="2C7FCE" w:themeColor="text2" w:themeTint="99"/>
        <w:sz w:val="24"/>
        <w:szCs w:val="24"/>
      </w:rPr>
      <w:t xml:space="preserve">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PAGE 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  <w:r>
      <w:rPr>
        <w:color w:val="0A1D30" w:themeColor="text2" w:themeShade="BF"/>
        <w:sz w:val="24"/>
        <w:szCs w:val="24"/>
      </w:rPr>
      <w:t xml:space="preserve"> | </w:t>
    </w:r>
    <w:r>
      <w:rPr>
        <w:color w:val="0A1D30" w:themeColor="text2" w:themeShade="BF"/>
        <w:sz w:val="24"/>
        <w:szCs w:val="24"/>
      </w:rPr>
      <w:fldChar w:fldCharType="begin"/>
    </w:r>
    <w:r>
      <w:rPr>
        <w:color w:val="0A1D30" w:themeColor="text2" w:themeShade="BF"/>
        <w:sz w:val="24"/>
        <w:szCs w:val="24"/>
      </w:rPr>
      <w:instrText>NUMPAGES  \* Arabic  \* MERGEFORMAT</w:instrText>
    </w:r>
    <w:r>
      <w:rPr>
        <w:color w:val="0A1D30" w:themeColor="text2" w:themeShade="BF"/>
        <w:sz w:val="24"/>
        <w:szCs w:val="24"/>
      </w:rPr>
      <w:fldChar w:fldCharType="separate"/>
    </w:r>
    <w:r>
      <w:rPr>
        <w:color w:val="0A1D30" w:themeColor="text2" w:themeShade="BF"/>
        <w:sz w:val="24"/>
        <w:szCs w:val="24"/>
      </w:rPr>
      <w:t>1</w:t>
    </w:r>
    <w:r>
      <w:rPr>
        <w:color w:val="0A1D30" w:themeColor="text2" w:themeShade="BF"/>
        <w:sz w:val="24"/>
        <w:szCs w:val="24"/>
      </w:rPr>
      <w:fldChar w:fldCharType="end"/>
    </w:r>
  </w:p>
  <w:p w14:paraId="7B15734E" w14:textId="77777777" w:rsidR="003111E2" w:rsidRDefault="003111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B7E6" w14:textId="77777777" w:rsidR="00D36C30" w:rsidRDefault="00D36C30" w:rsidP="003111E2">
      <w:pPr>
        <w:spacing w:after="0" w:line="240" w:lineRule="auto"/>
      </w:pPr>
      <w:r>
        <w:separator/>
      </w:r>
    </w:p>
  </w:footnote>
  <w:footnote w:type="continuationSeparator" w:id="0">
    <w:p w14:paraId="73981165" w14:textId="77777777" w:rsidR="00D36C30" w:rsidRDefault="00D36C30" w:rsidP="003111E2">
      <w:pPr>
        <w:spacing w:after="0" w:line="240" w:lineRule="auto"/>
      </w:pPr>
      <w:r>
        <w:continuationSeparator/>
      </w:r>
    </w:p>
  </w:footnote>
  <w:footnote w:type="continuationNotice" w:id="1">
    <w:p w14:paraId="5685A006" w14:textId="77777777" w:rsidR="00D36C30" w:rsidRDefault="00D36C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01443" w14:textId="78CF694C" w:rsidR="003111E2" w:rsidRPr="00313B66" w:rsidRDefault="00FE6273" w:rsidP="00534546">
    <w:pPr>
      <w:jc w:val="both"/>
      <w:rPr>
        <w:rFonts w:ascii="Lucida Sans Unicode" w:hAnsi="Lucida Sans Unicode" w:cs="Lucida Sans Unicode"/>
        <w:b/>
        <w:bCs/>
        <w:sz w:val="20"/>
        <w:szCs w:val="20"/>
      </w:rPr>
    </w:pPr>
    <w:r w:rsidRPr="00313B66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1C5AE6E" wp14:editId="2AA13223">
          <wp:simplePos x="0" y="0"/>
          <wp:positionH relativeFrom="margin">
            <wp:posOffset>-119380</wp:posOffset>
          </wp:positionH>
          <wp:positionV relativeFrom="paragraph">
            <wp:posOffset>-140087</wp:posOffset>
          </wp:positionV>
          <wp:extent cx="1662430" cy="850265"/>
          <wp:effectExtent l="0" t="0" r="0" b="0"/>
          <wp:wrapSquare wrapText="bothSides"/>
          <wp:docPr id="2263171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11E2" w:rsidRPr="00313B66">
      <w:rPr>
        <w:rFonts w:ascii="Lucida Sans Unicode" w:hAnsi="Lucida Sans Unicode" w:cs="Lucida Sans Unicode"/>
        <w:b/>
        <w:bCs/>
        <w:sz w:val="20"/>
        <w:szCs w:val="20"/>
      </w:rPr>
      <w:t xml:space="preserve">Informe de Actividades </w:t>
    </w:r>
    <w:r w:rsidR="00B80CCF">
      <w:rPr>
        <w:rFonts w:ascii="Lucida Sans Unicode" w:hAnsi="Lucida Sans Unicode" w:cs="Lucida Sans Unicode"/>
        <w:b/>
        <w:bCs/>
        <w:sz w:val="20"/>
        <w:szCs w:val="20"/>
      </w:rPr>
      <w:t xml:space="preserve">que presenta la Dirección de Organización Electoral </w:t>
    </w:r>
    <w:r w:rsidR="003111E2" w:rsidRPr="00313B66">
      <w:rPr>
        <w:rFonts w:ascii="Lucida Sans Unicode" w:hAnsi="Lucida Sans Unicode" w:cs="Lucida Sans Unicode"/>
        <w:b/>
        <w:bCs/>
        <w:sz w:val="20"/>
        <w:szCs w:val="20"/>
      </w:rPr>
      <w:t xml:space="preserve">relativas a la Documentación y Material Electoral, para el Voto de </w:t>
    </w:r>
    <w:r w:rsidR="00CC5974">
      <w:rPr>
        <w:rFonts w:ascii="Lucida Sans Unicode" w:hAnsi="Lucida Sans Unicode" w:cs="Lucida Sans Unicode"/>
        <w:b/>
        <w:bCs/>
        <w:sz w:val="20"/>
        <w:szCs w:val="20"/>
      </w:rPr>
      <w:t xml:space="preserve">Jaliscienses </w:t>
    </w:r>
    <w:r w:rsidR="003111E2" w:rsidRPr="00313B66">
      <w:rPr>
        <w:rFonts w:ascii="Lucida Sans Unicode" w:hAnsi="Lucida Sans Unicode" w:cs="Lucida Sans Unicode"/>
        <w:b/>
        <w:bCs/>
        <w:sz w:val="20"/>
        <w:szCs w:val="20"/>
      </w:rPr>
      <w:t>Residentes en el Extranjero (V</w:t>
    </w:r>
    <w:r w:rsidR="00CC5974">
      <w:rPr>
        <w:rFonts w:ascii="Lucida Sans Unicode" w:hAnsi="Lucida Sans Unicode" w:cs="Lucida Sans Unicode"/>
        <w:b/>
        <w:bCs/>
        <w:sz w:val="20"/>
        <w:szCs w:val="20"/>
      </w:rPr>
      <w:t>J</w:t>
    </w:r>
    <w:r w:rsidR="003111E2" w:rsidRPr="00313B66">
      <w:rPr>
        <w:rFonts w:ascii="Lucida Sans Unicode" w:hAnsi="Lucida Sans Unicode" w:cs="Lucida Sans Unicode"/>
        <w:b/>
        <w:bCs/>
        <w:sz w:val="20"/>
        <w:szCs w:val="20"/>
      </w:rPr>
      <w:t>RE)</w:t>
    </w:r>
  </w:p>
  <w:p w14:paraId="7A87FE53" w14:textId="77777777" w:rsidR="003111E2" w:rsidRDefault="003111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234F2"/>
    <w:multiLevelType w:val="hybridMultilevel"/>
    <w:tmpl w:val="E5D0F0E2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884599"/>
    <w:multiLevelType w:val="hybridMultilevel"/>
    <w:tmpl w:val="507645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32771"/>
    <w:multiLevelType w:val="hybridMultilevel"/>
    <w:tmpl w:val="9EB4C60A"/>
    <w:lvl w:ilvl="0" w:tplc="6B46CD8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CFC4509"/>
    <w:multiLevelType w:val="hybridMultilevel"/>
    <w:tmpl w:val="50DED736"/>
    <w:lvl w:ilvl="0" w:tplc="6B46CD8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6197DC1"/>
    <w:multiLevelType w:val="hybridMultilevel"/>
    <w:tmpl w:val="F8A09F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A2E41"/>
    <w:multiLevelType w:val="hybridMultilevel"/>
    <w:tmpl w:val="53D8125E"/>
    <w:lvl w:ilvl="0" w:tplc="6B46C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91A6365"/>
    <w:multiLevelType w:val="hybridMultilevel"/>
    <w:tmpl w:val="E388616C"/>
    <w:lvl w:ilvl="0" w:tplc="6B46C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655BCD"/>
    <w:multiLevelType w:val="hybridMultilevel"/>
    <w:tmpl w:val="E9CE0610"/>
    <w:lvl w:ilvl="0" w:tplc="6B46C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652F4E"/>
    <w:multiLevelType w:val="hybridMultilevel"/>
    <w:tmpl w:val="E58A730E"/>
    <w:lvl w:ilvl="0" w:tplc="6B46CD8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0582E06"/>
    <w:multiLevelType w:val="hybridMultilevel"/>
    <w:tmpl w:val="132842CA"/>
    <w:lvl w:ilvl="0" w:tplc="6B46C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7362319"/>
    <w:multiLevelType w:val="hybridMultilevel"/>
    <w:tmpl w:val="37EA5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258">
    <w:abstractNumId w:val="0"/>
  </w:num>
  <w:num w:numId="2" w16cid:durableId="146358090">
    <w:abstractNumId w:val="5"/>
  </w:num>
  <w:num w:numId="3" w16cid:durableId="1355227838">
    <w:abstractNumId w:val="2"/>
  </w:num>
  <w:num w:numId="4" w16cid:durableId="1715806349">
    <w:abstractNumId w:val="9"/>
  </w:num>
  <w:num w:numId="5" w16cid:durableId="178547917">
    <w:abstractNumId w:val="3"/>
  </w:num>
  <w:num w:numId="6" w16cid:durableId="552422094">
    <w:abstractNumId w:val="7"/>
  </w:num>
  <w:num w:numId="7" w16cid:durableId="437532514">
    <w:abstractNumId w:val="8"/>
  </w:num>
  <w:num w:numId="8" w16cid:durableId="1476026233">
    <w:abstractNumId w:val="6"/>
  </w:num>
  <w:num w:numId="9" w16cid:durableId="376010227">
    <w:abstractNumId w:val="4"/>
  </w:num>
  <w:num w:numId="10" w16cid:durableId="1644188510">
    <w:abstractNumId w:val="10"/>
  </w:num>
  <w:num w:numId="11" w16cid:durableId="54757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E2"/>
    <w:rsid w:val="00001D78"/>
    <w:rsid w:val="00002E6A"/>
    <w:rsid w:val="0000583B"/>
    <w:rsid w:val="0000645A"/>
    <w:rsid w:val="000070D9"/>
    <w:rsid w:val="0001041C"/>
    <w:rsid w:val="00010AFE"/>
    <w:rsid w:val="00011ABE"/>
    <w:rsid w:val="00013142"/>
    <w:rsid w:val="0001325E"/>
    <w:rsid w:val="00014FF4"/>
    <w:rsid w:val="00015212"/>
    <w:rsid w:val="000159F5"/>
    <w:rsid w:val="00015AB5"/>
    <w:rsid w:val="000173AC"/>
    <w:rsid w:val="00017DE8"/>
    <w:rsid w:val="0002124B"/>
    <w:rsid w:val="0002249D"/>
    <w:rsid w:val="00022BC4"/>
    <w:rsid w:val="0002312C"/>
    <w:rsid w:val="00023EF6"/>
    <w:rsid w:val="00024182"/>
    <w:rsid w:val="00024850"/>
    <w:rsid w:val="00025166"/>
    <w:rsid w:val="0002524F"/>
    <w:rsid w:val="0002567F"/>
    <w:rsid w:val="00027714"/>
    <w:rsid w:val="00031616"/>
    <w:rsid w:val="00032E9D"/>
    <w:rsid w:val="0003356E"/>
    <w:rsid w:val="00034698"/>
    <w:rsid w:val="00034CB1"/>
    <w:rsid w:val="000350A1"/>
    <w:rsid w:val="0003595F"/>
    <w:rsid w:val="00036589"/>
    <w:rsid w:val="000414CD"/>
    <w:rsid w:val="00042182"/>
    <w:rsid w:val="00045F4C"/>
    <w:rsid w:val="00050A2B"/>
    <w:rsid w:val="000510D0"/>
    <w:rsid w:val="00052A04"/>
    <w:rsid w:val="00052C94"/>
    <w:rsid w:val="0005300C"/>
    <w:rsid w:val="00054272"/>
    <w:rsid w:val="0005465D"/>
    <w:rsid w:val="00055065"/>
    <w:rsid w:val="0006204A"/>
    <w:rsid w:val="000621DC"/>
    <w:rsid w:val="000623D5"/>
    <w:rsid w:val="00064A12"/>
    <w:rsid w:val="00065657"/>
    <w:rsid w:val="00066811"/>
    <w:rsid w:val="0006739F"/>
    <w:rsid w:val="0007081B"/>
    <w:rsid w:val="000715E5"/>
    <w:rsid w:val="00071A4A"/>
    <w:rsid w:val="0007254D"/>
    <w:rsid w:val="0007255A"/>
    <w:rsid w:val="000736AD"/>
    <w:rsid w:val="00074569"/>
    <w:rsid w:val="00074BB3"/>
    <w:rsid w:val="00074E89"/>
    <w:rsid w:val="00074F48"/>
    <w:rsid w:val="000817A1"/>
    <w:rsid w:val="00082869"/>
    <w:rsid w:val="00083228"/>
    <w:rsid w:val="0008651D"/>
    <w:rsid w:val="000875F6"/>
    <w:rsid w:val="00087705"/>
    <w:rsid w:val="00090FF1"/>
    <w:rsid w:val="00091745"/>
    <w:rsid w:val="00094B76"/>
    <w:rsid w:val="00096553"/>
    <w:rsid w:val="000973DB"/>
    <w:rsid w:val="00097FE7"/>
    <w:rsid w:val="000A151F"/>
    <w:rsid w:val="000A1789"/>
    <w:rsid w:val="000A2F1F"/>
    <w:rsid w:val="000A5F81"/>
    <w:rsid w:val="000A6B7A"/>
    <w:rsid w:val="000A6E70"/>
    <w:rsid w:val="000B0341"/>
    <w:rsid w:val="000B0966"/>
    <w:rsid w:val="000B0AC3"/>
    <w:rsid w:val="000B1630"/>
    <w:rsid w:val="000B167F"/>
    <w:rsid w:val="000B1BB9"/>
    <w:rsid w:val="000B209D"/>
    <w:rsid w:val="000B2EB0"/>
    <w:rsid w:val="000B2FA5"/>
    <w:rsid w:val="000B57EC"/>
    <w:rsid w:val="000B5828"/>
    <w:rsid w:val="000B5BE0"/>
    <w:rsid w:val="000B7AF1"/>
    <w:rsid w:val="000C0078"/>
    <w:rsid w:val="000C1798"/>
    <w:rsid w:val="000C3F5D"/>
    <w:rsid w:val="000C43FE"/>
    <w:rsid w:val="000C6B5C"/>
    <w:rsid w:val="000D01F7"/>
    <w:rsid w:val="000D2392"/>
    <w:rsid w:val="000D2C32"/>
    <w:rsid w:val="000D3316"/>
    <w:rsid w:val="000D3756"/>
    <w:rsid w:val="000D59AA"/>
    <w:rsid w:val="000D7A4E"/>
    <w:rsid w:val="000E0768"/>
    <w:rsid w:val="000E1303"/>
    <w:rsid w:val="000E2A9C"/>
    <w:rsid w:val="000E2B1E"/>
    <w:rsid w:val="000E58DF"/>
    <w:rsid w:val="000E721A"/>
    <w:rsid w:val="000F00F7"/>
    <w:rsid w:val="000F2CFB"/>
    <w:rsid w:val="000F46A8"/>
    <w:rsid w:val="000F4724"/>
    <w:rsid w:val="000F4BBE"/>
    <w:rsid w:val="00100087"/>
    <w:rsid w:val="00102EBE"/>
    <w:rsid w:val="0010314B"/>
    <w:rsid w:val="001039CE"/>
    <w:rsid w:val="00104298"/>
    <w:rsid w:val="00106F8D"/>
    <w:rsid w:val="00106F9A"/>
    <w:rsid w:val="001102D1"/>
    <w:rsid w:val="0011035B"/>
    <w:rsid w:val="001105C9"/>
    <w:rsid w:val="001132C7"/>
    <w:rsid w:val="0011330E"/>
    <w:rsid w:val="00115846"/>
    <w:rsid w:val="00115E9F"/>
    <w:rsid w:val="00116706"/>
    <w:rsid w:val="00116D83"/>
    <w:rsid w:val="00117383"/>
    <w:rsid w:val="00120872"/>
    <w:rsid w:val="00123072"/>
    <w:rsid w:val="001316DC"/>
    <w:rsid w:val="00134259"/>
    <w:rsid w:val="00135BB0"/>
    <w:rsid w:val="0013619B"/>
    <w:rsid w:val="001361F7"/>
    <w:rsid w:val="001368A8"/>
    <w:rsid w:val="001400E3"/>
    <w:rsid w:val="00141A58"/>
    <w:rsid w:val="001447D4"/>
    <w:rsid w:val="001451BB"/>
    <w:rsid w:val="001465EE"/>
    <w:rsid w:val="00151BD5"/>
    <w:rsid w:val="00155327"/>
    <w:rsid w:val="001561A6"/>
    <w:rsid w:val="001564FA"/>
    <w:rsid w:val="00157057"/>
    <w:rsid w:val="001612F6"/>
    <w:rsid w:val="00163040"/>
    <w:rsid w:val="001636F7"/>
    <w:rsid w:val="00164340"/>
    <w:rsid w:val="001651AA"/>
    <w:rsid w:val="00166278"/>
    <w:rsid w:val="00167799"/>
    <w:rsid w:val="00167BAA"/>
    <w:rsid w:val="001708F6"/>
    <w:rsid w:val="00171886"/>
    <w:rsid w:val="001737FA"/>
    <w:rsid w:val="00174261"/>
    <w:rsid w:val="00174D1F"/>
    <w:rsid w:val="00176065"/>
    <w:rsid w:val="0017652A"/>
    <w:rsid w:val="00180EAF"/>
    <w:rsid w:val="00183E82"/>
    <w:rsid w:val="0018484B"/>
    <w:rsid w:val="00184FF5"/>
    <w:rsid w:val="001850DA"/>
    <w:rsid w:val="00190466"/>
    <w:rsid w:val="0019076C"/>
    <w:rsid w:val="001911C5"/>
    <w:rsid w:val="00193DCC"/>
    <w:rsid w:val="0019530F"/>
    <w:rsid w:val="00195ACD"/>
    <w:rsid w:val="0019691F"/>
    <w:rsid w:val="001972C6"/>
    <w:rsid w:val="001A0540"/>
    <w:rsid w:val="001A074C"/>
    <w:rsid w:val="001A26BC"/>
    <w:rsid w:val="001A2870"/>
    <w:rsid w:val="001A2951"/>
    <w:rsid w:val="001A2AB4"/>
    <w:rsid w:val="001A4FE6"/>
    <w:rsid w:val="001A5BE0"/>
    <w:rsid w:val="001B031C"/>
    <w:rsid w:val="001B1175"/>
    <w:rsid w:val="001B2CE3"/>
    <w:rsid w:val="001B2E4F"/>
    <w:rsid w:val="001B2E95"/>
    <w:rsid w:val="001B2F41"/>
    <w:rsid w:val="001B344D"/>
    <w:rsid w:val="001B50A4"/>
    <w:rsid w:val="001B6BE8"/>
    <w:rsid w:val="001C0FC0"/>
    <w:rsid w:val="001C1081"/>
    <w:rsid w:val="001C1845"/>
    <w:rsid w:val="001C2201"/>
    <w:rsid w:val="001C6231"/>
    <w:rsid w:val="001C6470"/>
    <w:rsid w:val="001C716E"/>
    <w:rsid w:val="001C7B39"/>
    <w:rsid w:val="001D04F2"/>
    <w:rsid w:val="001D05E8"/>
    <w:rsid w:val="001D06B7"/>
    <w:rsid w:val="001D08C9"/>
    <w:rsid w:val="001D10F2"/>
    <w:rsid w:val="001D20B0"/>
    <w:rsid w:val="001D24D3"/>
    <w:rsid w:val="001D2B9A"/>
    <w:rsid w:val="001D2E6A"/>
    <w:rsid w:val="001D3689"/>
    <w:rsid w:val="001E15E6"/>
    <w:rsid w:val="001E1B97"/>
    <w:rsid w:val="001E1D6F"/>
    <w:rsid w:val="001E321C"/>
    <w:rsid w:val="001E3C45"/>
    <w:rsid w:val="001E4C8B"/>
    <w:rsid w:val="001E529C"/>
    <w:rsid w:val="001E75A3"/>
    <w:rsid w:val="001E7D4C"/>
    <w:rsid w:val="001F0802"/>
    <w:rsid w:val="001F1FED"/>
    <w:rsid w:val="001F4BDE"/>
    <w:rsid w:val="001F6943"/>
    <w:rsid w:val="001F71D0"/>
    <w:rsid w:val="002037ED"/>
    <w:rsid w:val="00205C72"/>
    <w:rsid w:val="00206BCF"/>
    <w:rsid w:val="00207B18"/>
    <w:rsid w:val="0021161B"/>
    <w:rsid w:val="0021208C"/>
    <w:rsid w:val="00213413"/>
    <w:rsid w:val="00213B0B"/>
    <w:rsid w:val="00213C70"/>
    <w:rsid w:val="00213D45"/>
    <w:rsid w:val="002142C3"/>
    <w:rsid w:val="002154E4"/>
    <w:rsid w:val="00215A41"/>
    <w:rsid w:val="00215AFF"/>
    <w:rsid w:val="002200F1"/>
    <w:rsid w:val="00220A78"/>
    <w:rsid w:val="002220AF"/>
    <w:rsid w:val="002224B2"/>
    <w:rsid w:val="00223EC3"/>
    <w:rsid w:val="00225384"/>
    <w:rsid w:val="00225783"/>
    <w:rsid w:val="00225AC9"/>
    <w:rsid w:val="00225F41"/>
    <w:rsid w:val="002265AD"/>
    <w:rsid w:val="002300CA"/>
    <w:rsid w:val="00230281"/>
    <w:rsid w:val="00230609"/>
    <w:rsid w:val="00232BEB"/>
    <w:rsid w:val="00235C56"/>
    <w:rsid w:val="002368A5"/>
    <w:rsid w:val="00240599"/>
    <w:rsid w:val="00241886"/>
    <w:rsid w:val="00242461"/>
    <w:rsid w:val="00242C10"/>
    <w:rsid w:val="00242E33"/>
    <w:rsid w:val="0024402F"/>
    <w:rsid w:val="00245B82"/>
    <w:rsid w:val="0024635C"/>
    <w:rsid w:val="002507A6"/>
    <w:rsid w:val="00252AEB"/>
    <w:rsid w:val="00253E86"/>
    <w:rsid w:val="00254043"/>
    <w:rsid w:val="002543C7"/>
    <w:rsid w:val="00254A56"/>
    <w:rsid w:val="00254CCD"/>
    <w:rsid w:val="00254E6F"/>
    <w:rsid w:val="00255835"/>
    <w:rsid w:val="00255902"/>
    <w:rsid w:val="0025647A"/>
    <w:rsid w:val="0025736D"/>
    <w:rsid w:val="002610BA"/>
    <w:rsid w:val="0026244E"/>
    <w:rsid w:val="00262849"/>
    <w:rsid w:val="0026472C"/>
    <w:rsid w:val="0026496A"/>
    <w:rsid w:val="0026536D"/>
    <w:rsid w:val="002678A1"/>
    <w:rsid w:val="00271208"/>
    <w:rsid w:val="00271A72"/>
    <w:rsid w:val="00271D49"/>
    <w:rsid w:val="002724DF"/>
    <w:rsid w:val="002730FF"/>
    <w:rsid w:val="002744F8"/>
    <w:rsid w:val="002748FB"/>
    <w:rsid w:val="00275C86"/>
    <w:rsid w:val="0028166C"/>
    <w:rsid w:val="002830F1"/>
    <w:rsid w:val="00285546"/>
    <w:rsid w:val="00287377"/>
    <w:rsid w:val="00287768"/>
    <w:rsid w:val="0029136A"/>
    <w:rsid w:val="002938AE"/>
    <w:rsid w:val="00293EB1"/>
    <w:rsid w:val="002947E6"/>
    <w:rsid w:val="00295A21"/>
    <w:rsid w:val="00295FE2"/>
    <w:rsid w:val="00296460"/>
    <w:rsid w:val="00296C17"/>
    <w:rsid w:val="00296D1C"/>
    <w:rsid w:val="00296E5A"/>
    <w:rsid w:val="00296EAC"/>
    <w:rsid w:val="002977AB"/>
    <w:rsid w:val="002A18F5"/>
    <w:rsid w:val="002A1F85"/>
    <w:rsid w:val="002A49CC"/>
    <w:rsid w:val="002A4A02"/>
    <w:rsid w:val="002B1064"/>
    <w:rsid w:val="002B3B6B"/>
    <w:rsid w:val="002B3F51"/>
    <w:rsid w:val="002B4A6C"/>
    <w:rsid w:val="002B526B"/>
    <w:rsid w:val="002B65FD"/>
    <w:rsid w:val="002B69C7"/>
    <w:rsid w:val="002C0C19"/>
    <w:rsid w:val="002C2D2A"/>
    <w:rsid w:val="002C300B"/>
    <w:rsid w:val="002C31DF"/>
    <w:rsid w:val="002C3429"/>
    <w:rsid w:val="002C462D"/>
    <w:rsid w:val="002C5BA0"/>
    <w:rsid w:val="002C6994"/>
    <w:rsid w:val="002C740B"/>
    <w:rsid w:val="002C7878"/>
    <w:rsid w:val="002C7B43"/>
    <w:rsid w:val="002D02CF"/>
    <w:rsid w:val="002D3158"/>
    <w:rsid w:val="002D32C6"/>
    <w:rsid w:val="002D344B"/>
    <w:rsid w:val="002D50ED"/>
    <w:rsid w:val="002D55D4"/>
    <w:rsid w:val="002D7584"/>
    <w:rsid w:val="002E0316"/>
    <w:rsid w:val="002E2A40"/>
    <w:rsid w:val="002E2EDE"/>
    <w:rsid w:val="002E30E7"/>
    <w:rsid w:val="002E3229"/>
    <w:rsid w:val="002E32F0"/>
    <w:rsid w:val="002E3C17"/>
    <w:rsid w:val="002E3E4B"/>
    <w:rsid w:val="002E4CCE"/>
    <w:rsid w:val="002E5B30"/>
    <w:rsid w:val="002F1112"/>
    <w:rsid w:val="002F1326"/>
    <w:rsid w:val="002F2244"/>
    <w:rsid w:val="002F263F"/>
    <w:rsid w:val="002F290A"/>
    <w:rsid w:val="002F4B84"/>
    <w:rsid w:val="002F4D4A"/>
    <w:rsid w:val="002F5DDB"/>
    <w:rsid w:val="002F5E93"/>
    <w:rsid w:val="00301C6A"/>
    <w:rsid w:val="00304477"/>
    <w:rsid w:val="003060C8"/>
    <w:rsid w:val="00310F16"/>
    <w:rsid w:val="003111E2"/>
    <w:rsid w:val="00311A18"/>
    <w:rsid w:val="00311CAD"/>
    <w:rsid w:val="0031230B"/>
    <w:rsid w:val="00313B66"/>
    <w:rsid w:val="0031525E"/>
    <w:rsid w:val="00316B2D"/>
    <w:rsid w:val="00321751"/>
    <w:rsid w:val="00321CBF"/>
    <w:rsid w:val="00325ACE"/>
    <w:rsid w:val="003276B5"/>
    <w:rsid w:val="003278A4"/>
    <w:rsid w:val="00331630"/>
    <w:rsid w:val="003316AA"/>
    <w:rsid w:val="00331C92"/>
    <w:rsid w:val="0033239D"/>
    <w:rsid w:val="0033272A"/>
    <w:rsid w:val="00334099"/>
    <w:rsid w:val="003353E5"/>
    <w:rsid w:val="00335B87"/>
    <w:rsid w:val="0033714F"/>
    <w:rsid w:val="003376E5"/>
    <w:rsid w:val="00341364"/>
    <w:rsid w:val="0034150C"/>
    <w:rsid w:val="00342748"/>
    <w:rsid w:val="00342DC6"/>
    <w:rsid w:val="00343EAF"/>
    <w:rsid w:val="00344EA5"/>
    <w:rsid w:val="00345FC4"/>
    <w:rsid w:val="003467B5"/>
    <w:rsid w:val="00346B2B"/>
    <w:rsid w:val="00347206"/>
    <w:rsid w:val="00350B6A"/>
    <w:rsid w:val="003532A6"/>
    <w:rsid w:val="00354B35"/>
    <w:rsid w:val="00355DA9"/>
    <w:rsid w:val="00356C4B"/>
    <w:rsid w:val="00356DD0"/>
    <w:rsid w:val="00360292"/>
    <w:rsid w:val="00360A62"/>
    <w:rsid w:val="00363A0E"/>
    <w:rsid w:val="00364059"/>
    <w:rsid w:val="0036467F"/>
    <w:rsid w:val="0036521A"/>
    <w:rsid w:val="00366201"/>
    <w:rsid w:val="003679BA"/>
    <w:rsid w:val="00367F36"/>
    <w:rsid w:val="003703F8"/>
    <w:rsid w:val="0037084A"/>
    <w:rsid w:val="00371498"/>
    <w:rsid w:val="0037184C"/>
    <w:rsid w:val="0037298F"/>
    <w:rsid w:val="00376F28"/>
    <w:rsid w:val="00381BFE"/>
    <w:rsid w:val="00383B8D"/>
    <w:rsid w:val="003846F3"/>
    <w:rsid w:val="00385747"/>
    <w:rsid w:val="00386D93"/>
    <w:rsid w:val="00387005"/>
    <w:rsid w:val="003873FC"/>
    <w:rsid w:val="00387861"/>
    <w:rsid w:val="00392546"/>
    <w:rsid w:val="0039268B"/>
    <w:rsid w:val="00395A74"/>
    <w:rsid w:val="0039620C"/>
    <w:rsid w:val="00397DB6"/>
    <w:rsid w:val="003A01AE"/>
    <w:rsid w:val="003A067D"/>
    <w:rsid w:val="003A0A8A"/>
    <w:rsid w:val="003A1077"/>
    <w:rsid w:val="003A2863"/>
    <w:rsid w:val="003A3636"/>
    <w:rsid w:val="003A37AC"/>
    <w:rsid w:val="003A3A79"/>
    <w:rsid w:val="003A70E8"/>
    <w:rsid w:val="003A79D8"/>
    <w:rsid w:val="003B0910"/>
    <w:rsid w:val="003B1435"/>
    <w:rsid w:val="003B2812"/>
    <w:rsid w:val="003B42B3"/>
    <w:rsid w:val="003B434F"/>
    <w:rsid w:val="003B496E"/>
    <w:rsid w:val="003B736C"/>
    <w:rsid w:val="003C0E3C"/>
    <w:rsid w:val="003C13C1"/>
    <w:rsid w:val="003C244A"/>
    <w:rsid w:val="003C2B81"/>
    <w:rsid w:val="003C4023"/>
    <w:rsid w:val="003C4C02"/>
    <w:rsid w:val="003C72A4"/>
    <w:rsid w:val="003C7590"/>
    <w:rsid w:val="003D16E7"/>
    <w:rsid w:val="003D2B90"/>
    <w:rsid w:val="003D3790"/>
    <w:rsid w:val="003D59E5"/>
    <w:rsid w:val="003E081F"/>
    <w:rsid w:val="003E0A7C"/>
    <w:rsid w:val="003E1EAE"/>
    <w:rsid w:val="003E2A81"/>
    <w:rsid w:val="003E2CA9"/>
    <w:rsid w:val="003E2CB0"/>
    <w:rsid w:val="003E3126"/>
    <w:rsid w:val="003E4194"/>
    <w:rsid w:val="003E7B5C"/>
    <w:rsid w:val="003F04AE"/>
    <w:rsid w:val="003F0DD4"/>
    <w:rsid w:val="003F17FA"/>
    <w:rsid w:val="003F3921"/>
    <w:rsid w:val="003F499E"/>
    <w:rsid w:val="003F6014"/>
    <w:rsid w:val="003F605A"/>
    <w:rsid w:val="003F797A"/>
    <w:rsid w:val="00405C5D"/>
    <w:rsid w:val="00406B5F"/>
    <w:rsid w:val="00406CA8"/>
    <w:rsid w:val="00407AAF"/>
    <w:rsid w:val="00410080"/>
    <w:rsid w:val="00410D08"/>
    <w:rsid w:val="00411C95"/>
    <w:rsid w:val="00412A46"/>
    <w:rsid w:val="0041309E"/>
    <w:rsid w:val="004130F0"/>
    <w:rsid w:val="004140F6"/>
    <w:rsid w:val="004150C7"/>
    <w:rsid w:val="00416993"/>
    <w:rsid w:val="00417857"/>
    <w:rsid w:val="004211A7"/>
    <w:rsid w:val="0042272C"/>
    <w:rsid w:val="0042285B"/>
    <w:rsid w:val="00424F93"/>
    <w:rsid w:val="004266F3"/>
    <w:rsid w:val="00427A35"/>
    <w:rsid w:val="00430334"/>
    <w:rsid w:val="00430D48"/>
    <w:rsid w:val="004315FB"/>
    <w:rsid w:val="004325AF"/>
    <w:rsid w:val="00434319"/>
    <w:rsid w:val="00437509"/>
    <w:rsid w:val="00437D43"/>
    <w:rsid w:val="004403BB"/>
    <w:rsid w:val="004413A3"/>
    <w:rsid w:val="004415BE"/>
    <w:rsid w:val="00441CAD"/>
    <w:rsid w:val="004426D4"/>
    <w:rsid w:val="00443B55"/>
    <w:rsid w:val="00445F88"/>
    <w:rsid w:val="004521F6"/>
    <w:rsid w:val="00452A0C"/>
    <w:rsid w:val="00453C63"/>
    <w:rsid w:val="00454365"/>
    <w:rsid w:val="0045556B"/>
    <w:rsid w:val="00457ACF"/>
    <w:rsid w:val="0046269A"/>
    <w:rsid w:val="00462E29"/>
    <w:rsid w:val="00462EAD"/>
    <w:rsid w:val="0046320A"/>
    <w:rsid w:val="00463A26"/>
    <w:rsid w:val="00464056"/>
    <w:rsid w:val="00464D05"/>
    <w:rsid w:val="0046557D"/>
    <w:rsid w:val="00467E4B"/>
    <w:rsid w:val="00470910"/>
    <w:rsid w:val="0047189C"/>
    <w:rsid w:val="00472835"/>
    <w:rsid w:val="00473910"/>
    <w:rsid w:val="0047599E"/>
    <w:rsid w:val="00475E20"/>
    <w:rsid w:val="00477A68"/>
    <w:rsid w:val="0048049C"/>
    <w:rsid w:val="00481799"/>
    <w:rsid w:val="00481E95"/>
    <w:rsid w:val="00481FAF"/>
    <w:rsid w:val="004823AF"/>
    <w:rsid w:val="0048246A"/>
    <w:rsid w:val="00482915"/>
    <w:rsid w:val="0048561C"/>
    <w:rsid w:val="004860C1"/>
    <w:rsid w:val="00490D59"/>
    <w:rsid w:val="00491414"/>
    <w:rsid w:val="00493187"/>
    <w:rsid w:val="0049667F"/>
    <w:rsid w:val="004A08AC"/>
    <w:rsid w:val="004A0E00"/>
    <w:rsid w:val="004A1055"/>
    <w:rsid w:val="004A510F"/>
    <w:rsid w:val="004A6F04"/>
    <w:rsid w:val="004A6F12"/>
    <w:rsid w:val="004B0448"/>
    <w:rsid w:val="004B382D"/>
    <w:rsid w:val="004B4AC6"/>
    <w:rsid w:val="004B4CB1"/>
    <w:rsid w:val="004B53A4"/>
    <w:rsid w:val="004C0549"/>
    <w:rsid w:val="004C0AB8"/>
    <w:rsid w:val="004C174D"/>
    <w:rsid w:val="004C2712"/>
    <w:rsid w:val="004C2861"/>
    <w:rsid w:val="004C4E68"/>
    <w:rsid w:val="004C4F16"/>
    <w:rsid w:val="004C5C61"/>
    <w:rsid w:val="004C7369"/>
    <w:rsid w:val="004C77A1"/>
    <w:rsid w:val="004D0398"/>
    <w:rsid w:val="004D0B18"/>
    <w:rsid w:val="004D115D"/>
    <w:rsid w:val="004D1E6E"/>
    <w:rsid w:val="004D53A6"/>
    <w:rsid w:val="004D640A"/>
    <w:rsid w:val="004D6D77"/>
    <w:rsid w:val="004E0EA5"/>
    <w:rsid w:val="004E1BA8"/>
    <w:rsid w:val="004E1CA0"/>
    <w:rsid w:val="004E3196"/>
    <w:rsid w:val="004E4026"/>
    <w:rsid w:val="004E4917"/>
    <w:rsid w:val="004E502B"/>
    <w:rsid w:val="004E5685"/>
    <w:rsid w:val="004E6014"/>
    <w:rsid w:val="004E6171"/>
    <w:rsid w:val="004F0288"/>
    <w:rsid w:val="004F20C8"/>
    <w:rsid w:val="004F2953"/>
    <w:rsid w:val="004F2A2B"/>
    <w:rsid w:val="004F4065"/>
    <w:rsid w:val="004F54E4"/>
    <w:rsid w:val="004F5723"/>
    <w:rsid w:val="004F59C0"/>
    <w:rsid w:val="004F5F6B"/>
    <w:rsid w:val="004F643D"/>
    <w:rsid w:val="004F6B35"/>
    <w:rsid w:val="005013C3"/>
    <w:rsid w:val="005017E5"/>
    <w:rsid w:val="00501A22"/>
    <w:rsid w:val="00501D8F"/>
    <w:rsid w:val="00502FBB"/>
    <w:rsid w:val="005030A5"/>
    <w:rsid w:val="00503E62"/>
    <w:rsid w:val="0050443D"/>
    <w:rsid w:val="00505C27"/>
    <w:rsid w:val="005101B4"/>
    <w:rsid w:val="005103DA"/>
    <w:rsid w:val="005103E4"/>
    <w:rsid w:val="00511892"/>
    <w:rsid w:val="00512528"/>
    <w:rsid w:val="00512E44"/>
    <w:rsid w:val="0051322E"/>
    <w:rsid w:val="00520748"/>
    <w:rsid w:val="00521071"/>
    <w:rsid w:val="00524545"/>
    <w:rsid w:val="005245DC"/>
    <w:rsid w:val="00525598"/>
    <w:rsid w:val="00527FD2"/>
    <w:rsid w:val="005303AB"/>
    <w:rsid w:val="00531D94"/>
    <w:rsid w:val="005325E6"/>
    <w:rsid w:val="00532B8A"/>
    <w:rsid w:val="00533109"/>
    <w:rsid w:val="005339E3"/>
    <w:rsid w:val="00533FBC"/>
    <w:rsid w:val="00534546"/>
    <w:rsid w:val="0053581B"/>
    <w:rsid w:val="00537748"/>
    <w:rsid w:val="005400B0"/>
    <w:rsid w:val="00540B1B"/>
    <w:rsid w:val="00540FE7"/>
    <w:rsid w:val="00541846"/>
    <w:rsid w:val="00541A6D"/>
    <w:rsid w:val="005437C1"/>
    <w:rsid w:val="00550A7F"/>
    <w:rsid w:val="00551A10"/>
    <w:rsid w:val="00552362"/>
    <w:rsid w:val="0055250E"/>
    <w:rsid w:val="00554A0E"/>
    <w:rsid w:val="00554FDB"/>
    <w:rsid w:val="00557759"/>
    <w:rsid w:val="00560AFA"/>
    <w:rsid w:val="00564710"/>
    <w:rsid w:val="00565A1B"/>
    <w:rsid w:val="00566EE6"/>
    <w:rsid w:val="005676DE"/>
    <w:rsid w:val="005705A6"/>
    <w:rsid w:val="0057150F"/>
    <w:rsid w:val="005717AD"/>
    <w:rsid w:val="00572CF8"/>
    <w:rsid w:val="0057472D"/>
    <w:rsid w:val="00575371"/>
    <w:rsid w:val="00575469"/>
    <w:rsid w:val="00575C73"/>
    <w:rsid w:val="00582525"/>
    <w:rsid w:val="00582863"/>
    <w:rsid w:val="00582EBF"/>
    <w:rsid w:val="005853CD"/>
    <w:rsid w:val="005856E6"/>
    <w:rsid w:val="0058739E"/>
    <w:rsid w:val="005873A0"/>
    <w:rsid w:val="00587EBA"/>
    <w:rsid w:val="00590069"/>
    <w:rsid w:val="0059063A"/>
    <w:rsid w:val="00591DEE"/>
    <w:rsid w:val="00592D28"/>
    <w:rsid w:val="005938FE"/>
    <w:rsid w:val="00594150"/>
    <w:rsid w:val="00596979"/>
    <w:rsid w:val="00597884"/>
    <w:rsid w:val="00597EBF"/>
    <w:rsid w:val="005A0D68"/>
    <w:rsid w:val="005A1C04"/>
    <w:rsid w:val="005A2375"/>
    <w:rsid w:val="005A241D"/>
    <w:rsid w:val="005A2F08"/>
    <w:rsid w:val="005A635F"/>
    <w:rsid w:val="005A6C89"/>
    <w:rsid w:val="005A713A"/>
    <w:rsid w:val="005B0CD0"/>
    <w:rsid w:val="005B16A8"/>
    <w:rsid w:val="005B3E6D"/>
    <w:rsid w:val="005B4470"/>
    <w:rsid w:val="005B790A"/>
    <w:rsid w:val="005B7998"/>
    <w:rsid w:val="005C002A"/>
    <w:rsid w:val="005C071D"/>
    <w:rsid w:val="005C106B"/>
    <w:rsid w:val="005C15FE"/>
    <w:rsid w:val="005C205B"/>
    <w:rsid w:val="005C359D"/>
    <w:rsid w:val="005C35ED"/>
    <w:rsid w:val="005C4B1C"/>
    <w:rsid w:val="005C504D"/>
    <w:rsid w:val="005C6AB0"/>
    <w:rsid w:val="005C6BF4"/>
    <w:rsid w:val="005C701E"/>
    <w:rsid w:val="005D0BAD"/>
    <w:rsid w:val="005D0DD2"/>
    <w:rsid w:val="005D12B9"/>
    <w:rsid w:val="005D2063"/>
    <w:rsid w:val="005D69BF"/>
    <w:rsid w:val="005D6B56"/>
    <w:rsid w:val="005D6EE4"/>
    <w:rsid w:val="005D7A16"/>
    <w:rsid w:val="005E083B"/>
    <w:rsid w:val="005E0F65"/>
    <w:rsid w:val="005E17B9"/>
    <w:rsid w:val="005E1815"/>
    <w:rsid w:val="005E1934"/>
    <w:rsid w:val="005E2A77"/>
    <w:rsid w:val="005E46CA"/>
    <w:rsid w:val="005E4DA1"/>
    <w:rsid w:val="005E57FE"/>
    <w:rsid w:val="005E6D14"/>
    <w:rsid w:val="005E7FF5"/>
    <w:rsid w:val="005F039C"/>
    <w:rsid w:val="005F04A4"/>
    <w:rsid w:val="005F2EFE"/>
    <w:rsid w:val="005F3BBB"/>
    <w:rsid w:val="005F3DAF"/>
    <w:rsid w:val="005F4116"/>
    <w:rsid w:val="005F53D8"/>
    <w:rsid w:val="005F7269"/>
    <w:rsid w:val="0060409F"/>
    <w:rsid w:val="006046E2"/>
    <w:rsid w:val="006060ED"/>
    <w:rsid w:val="00606E27"/>
    <w:rsid w:val="006071FB"/>
    <w:rsid w:val="00607441"/>
    <w:rsid w:val="006076D9"/>
    <w:rsid w:val="00607E03"/>
    <w:rsid w:val="00610317"/>
    <w:rsid w:val="00610492"/>
    <w:rsid w:val="00613AB3"/>
    <w:rsid w:val="006142B4"/>
    <w:rsid w:val="00615259"/>
    <w:rsid w:val="00615DE8"/>
    <w:rsid w:val="006160CA"/>
    <w:rsid w:val="006170AE"/>
    <w:rsid w:val="00620E2C"/>
    <w:rsid w:val="006234FD"/>
    <w:rsid w:val="00623ACE"/>
    <w:rsid w:val="00623F18"/>
    <w:rsid w:val="006254A9"/>
    <w:rsid w:val="00625EC2"/>
    <w:rsid w:val="00630215"/>
    <w:rsid w:val="006305D6"/>
    <w:rsid w:val="006320D1"/>
    <w:rsid w:val="00633655"/>
    <w:rsid w:val="00634062"/>
    <w:rsid w:val="00634896"/>
    <w:rsid w:val="00635299"/>
    <w:rsid w:val="006353A0"/>
    <w:rsid w:val="00635986"/>
    <w:rsid w:val="00640A7C"/>
    <w:rsid w:val="00643301"/>
    <w:rsid w:val="00645A49"/>
    <w:rsid w:val="00650EE5"/>
    <w:rsid w:val="0065227C"/>
    <w:rsid w:val="006525FC"/>
    <w:rsid w:val="0065348E"/>
    <w:rsid w:val="00653BA4"/>
    <w:rsid w:val="00654D65"/>
    <w:rsid w:val="006564D1"/>
    <w:rsid w:val="00664501"/>
    <w:rsid w:val="00664833"/>
    <w:rsid w:val="00664BD7"/>
    <w:rsid w:val="00666E41"/>
    <w:rsid w:val="00667A00"/>
    <w:rsid w:val="00671984"/>
    <w:rsid w:val="006721AE"/>
    <w:rsid w:val="00672967"/>
    <w:rsid w:val="00673923"/>
    <w:rsid w:val="006744A6"/>
    <w:rsid w:val="006749A0"/>
    <w:rsid w:val="006760ED"/>
    <w:rsid w:val="00676CD6"/>
    <w:rsid w:val="00680F61"/>
    <w:rsid w:val="006811CD"/>
    <w:rsid w:val="006831B1"/>
    <w:rsid w:val="006834A9"/>
    <w:rsid w:val="006835BA"/>
    <w:rsid w:val="00684545"/>
    <w:rsid w:val="0068552B"/>
    <w:rsid w:val="0068677C"/>
    <w:rsid w:val="00690264"/>
    <w:rsid w:val="0069031D"/>
    <w:rsid w:val="00691BF4"/>
    <w:rsid w:val="006938C2"/>
    <w:rsid w:val="006960A1"/>
    <w:rsid w:val="00696FD8"/>
    <w:rsid w:val="006A032B"/>
    <w:rsid w:val="006A127B"/>
    <w:rsid w:val="006A4BB1"/>
    <w:rsid w:val="006A67C5"/>
    <w:rsid w:val="006A772B"/>
    <w:rsid w:val="006A7BCA"/>
    <w:rsid w:val="006A7FD2"/>
    <w:rsid w:val="006B07C6"/>
    <w:rsid w:val="006B0E07"/>
    <w:rsid w:val="006B27F0"/>
    <w:rsid w:val="006B2D7F"/>
    <w:rsid w:val="006B2E12"/>
    <w:rsid w:val="006B361F"/>
    <w:rsid w:val="006B3E72"/>
    <w:rsid w:val="006B566C"/>
    <w:rsid w:val="006B60D8"/>
    <w:rsid w:val="006B6875"/>
    <w:rsid w:val="006C131A"/>
    <w:rsid w:val="006C232D"/>
    <w:rsid w:val="006C332C"/>
    <w:rsid w:val="006C40D2"/>
    <w:rsid w:val="006C6B50"/>
    <w:rsid w:val="006C79A5"/>
    <w:rsid w:val="006C7CE2"/>
    <w:rsid w:val="006C7FFE"/>
    <w:rsid w:val="006D1619"/>
    <w:rsid w:val="006D1E7C"/>
    <w:rsid w:val="006D1FB1"/>
    <w:rsid w:val="006D2034"/>
    <w:rsid w:val="006D3449"/>
    <w:rsid w:val="006D5142"/>
    <w:rsid w:val="006D64C2"/>
    <w:rsid w:val="006D6C00"/>
    <w:rsid w:val="006D74D7"/>
    <w:rsid w:val="006E1731"/>
    <w:rsid w:val="006E396C"/>
    <w:rsid w:val="006E4DBC"/>
    <w:rsid w:val="006E541C"/>
    <w:rsid w:val="006E5637"/>
    <w:rsid w:val="006E5708"/>
    <w:rsid w:val="006E6CB4"/>
    <w:rsid w:val="006E7920"/>
    <w:rsid w:val="006F0D11"/>
    <w:rsid w:val="006F18E2"/>
    <w:rsid w:val="006F25B0"/>
    <w:rsid w:val="006F5A8C"/>
    <w:rsid w:val="006F703F"/>
    <w:rsid w:val="00700E3B"/>
    <w:rsid w:val="00702FE6"/>
    <w:rsid w:val="00703826"/>
    <w:rsid w:val="007039D3"/>
    <w:rsid w:val="0070557E"/>
    <w:rsid w:val="00706CDB"/>
    <w:rsid w:val="00707706"/>
    <w:rsid w:val="00710526"/>
    <w:rsid w:val="0071165A"/>
    <w:rsid w:val="00711F16"/>
    <w:rsid w:val="0071312F"/>
    <w:rsid w:val="00713606"/>
    <w:rsid w:val="007142ED"/>
    <w:rsid w:val="00714CBE"/>
    <w:rsid w:val="0071663B"/>
    <w:rsid w:val="007167A8"/>
    <w:rsid w:val="00716A65"/>
    <w:rsid w:val="0072013D"/>
    <w:rsid w:val="007211FB"/>
    <w:rsid w:val="0072142D"/>
    <w:rsid w:val="007219D4"/>
    <w:rsid w:val="007222B3"/>
    <w:rsid w:val="007223A7"/>
    <w:rsid w:val="00724444"/>
    <w:rsid w:val="00724516"/>
    <w:rsid w:val="00724746"/>
    <w:rsid w:val="0072485B"/>
    <w:rsid w:val="007250B8"/>
    <w:rsid w:val="007263BC"/>
    <w:rsid w:val="007300D2"/>
    <w:rsid w:val="00730523"/>
    <w:rsid w:val="0073113B"/>
    <w:rsid w:val="007315A9"/>
    <w:rsid w:val="00731E47"/>
    <w:rsid w:val="0073275C"/>
    <w:rsid w:val="00733523"/>
    <w:rsid w:val="0073357F"/>
    <w:rsid w:val="00734DE2"/>
    <w:rsid w:val="00735024"/>
    <w:rsid w:val="007364D1"/>
    <w:rsid w:val="007366DD"/>
    <w:rsid w:val="0073724C"/>
    <w:rsid w:val="007379E6"/>
    <w:rsid w:val="0074052D"/>
    <w:rsid w:val="0074166E"/>
    <w:rsid w:val="0074199F"/>
    <w:rsid w:val="0074317E"/>
    <w:rsid w:val="00744368"/>
    <w:rsid w:val="00744DF6"/>
    <w:rsid w:val="007469ED"/>
    <w:rsid w:val="00751E69"/>
    <w:rsid w:val="007526F2"/>
    <w:rsid w:val="00753032"/>
    <w:rsid w:val="007563B0"/>
    <w:rsid w:val="007564CC"/>
    <w:rsid w:val="007565C6"/>
    <w:rsid w:val="007609E9"/>
    <w:rsid w:val="00761601"/>
    <w:rsid w:val="007619E8"/>
    <w:rsid w:val="00761F45"/>
    <w:rsid w:val="00764169"/>
    <w:rsid w:val="0076421E"/>
    <w:rsid w:val="007645C2"/>
    <w:rsid w:val="0076799A"/>
    <w:rsid w:val="0077072F"/>
    <w:rsid w:val="00770884"/>
    <w:rsid w:val="00774E22"/>
    <w:rsid w:val="00781C3B"/>
    <w:rsid w:val="00782F5E"/>
    <w:rsid w:val="00783251"/>
    <w:rsid w:val="00784EE3"/>
    <w:rsid w:val="00785739"/>
    <w:rsid w:val="007862AD"/>
    <w:rsid w:val="00787A3C"/>
    <w:rsid w:val="007902C6"/>
    <w:rsid w:val="00791C33"/>
    <w:rsid w:val="0079389E"/>
    <w:rsid w:val="00795A18"/>
    <w:rsid w:val="00795F76"/>
    <w:rsid w:val="007A132A"/>
    <w:rsid w:val="007A1AEA"/>
    <w:rsid w:val="007A2374"/>
    <w:rsid w:val="007A3339"/>
    <w:rsid w:val="007A418F"/>
    <w:rsid w:val="007A52A9"/>
    <w:rsid w:val="007A572F"/>
    <w:rsid w:val="007B2216"/>
    <w:rsid w:val="007B353B"/>
    <w:rsid w:val="007B41A6"/>
    <w:rsid w:val="007B4E28"/>
    <w:rsid w:val="007B6586"/>
    <w:rsid w:val="007B71B7"/>
    <w:rsid w:val="007B79AD"/>
    <w:rsid w:val="007C355D"/>
    <w:rsid w:val="007C393F"/>
    <w:rsid w:val="007C4164"/>
    <w:rsid w:val="007C564A"/>
    <w:rsid w:val="007C7124"/>
    <w:rsid w:val="007C7D4A"/>
    <w:rsid w:val="007D4D4C"/>
    <w:rsid w:val="007D5A66"/>
    <w:rsid w:val="007E0FBC"/>
    <w:rsid w:val="007E1754"/>
    <w:rsid w:val="007E2C43"/>
    <w:rsid w:val="007E2F0D"/>
    <w:rsid w:val="007E3682"/>
    <w:rsid w:val="007E36E2"/>
    <w:rsid w:val="007E3A4A"/>
    <w:rsid w:val="007E4251"/>
    <w:rsid w:val="007E7AAA"/>
    <w:rsid w:val="007F3D7A"/>
    <w:rsid w:val="007F3FE2"/>
    <w:rsid w:val="007F4526"/>
    <w:rsid w:val="007F5ABF"/>
    <w:rsid w:val="007F6287"/>
    <w:rsid w:val="007F6C5D"/>
    <w:rsid w:val="008003B0"/>
    <w:rsid w:val="008003C1"/>
    <w:rsid w:val="008017B2"/>
    <w:rsid w:val="00802D3E"/>
    <w:rsid w:val="00803DBA"/>
    <w:rsid w:val="00805CC5"/>
    <w:rsid w:val="00806054"/>
    <w:rsid w:val="00806E78"/>
    <w:rsid w:val="008072F8"/>
    <w:rsid w:val="0080766F"/>
    <w:rsid w:val="008104A4"/>
    <w:rsid w:val="00810CFF"/>
    <w:rsid w:val="00810E85"/>
    <w:rsid w:val="00811F11"/>
    <w:rsid w:val="008128D1"/>
    <w:rsid w:val="008128ED"/>
    <w:rsid w:val="0081334C"/>
    <w:rsid w:val="00813AFA"/>
    <w:rsid w:val="008156B0"/>
    <w:rsid w:val="008162F1"/>
    <w:rsid w:val="00816C38"/>
    <w:rsid w:val="008179CE"/>
    <w:rsid w:val="00821BAB"/>
    <w:rsid w:val="008229C2"/>
    <w:rsid w:val="00824E61"/>
    <w:rsid w:val="00826BB9"/>
    <w:rsid w:val="0083399E"/>
    <w:rsid w:val="00833A56"/>
    <w:rsid w:val="00834EEC"/>
    <w:rsid w:val="00835378"/>
    <w:rsid w:val="00837415"/>
    <w:rsid w:val="00837616"/>
    <w:rsid w:val="00837A20"/>
    <w:rsid w:val="00837AF2"/>
    <w:rsid w:val="00837F37"/>
    <w:rsid w:val="0084015C"/>
    <w:rsid w:val="008403E7"/>
    <w:rsid w:val="008410BF"/>
    <w:rsid w:val="00842021"/>
    <w:rsid w:val="00842BC3"/>
    <w:rsid w:val="0084347A"/>
    <w:rsid w:val="008448C5"/>
    <w:rsid w:val="00845825"/>
    <w:rsid w:val="0085021E"/>
    <w:rsid w:val="00850B8A"/>
    <w:rsid w:val="00851EFB"/>
    <w:rsid w:val="0085305E"/>
    <w:rsid w:val="00853BE4"/>
    <w:rsid w:val="00853CF0"/>
    <w:rsid w:val="00853DD4"/>
    <w:rsid w:val="00853E7B"/>
    <w:rsid w:val="0085527A"/>
    <w:rsid w:val="00855364"/>
    <w:rsid w:val="00855682"/>
    <w:rsid w:val="008562BF"/>
    <w:rsid w:val="00856862"/>
    <w:rsid w:val="00856895"/>
    <w:rsid w:val="008576CC"/>
    <w:rsid w:val="00857A52"/>
    <w:rsid w:val="00861C8B"/>
    <w:rsid w:val="00862257"/>
    <w:rsid w:val="008635EE"/>
    <w:rsid w:val="00863A8F"/>
    <w:rsid w:val="00864D36"/>
    <w:rsid w:val="00865503"/>
    <w:rsid w:val="00866243"/>
    <w:rsid w:val="0086694A"/>
    <w:rsid w:val="008679A6"/>
    <w:rsid w:val="00867FEA"/>
    <w:rsid w:val="008707CF"/>
    <w:rsid w:val="008719EB"/>
    <w:rsid w:val="00872064"/>
    <w:rsid w:val="00872D76"/>
    <w:rsid w:val="00873CA8"/>
    <w:rsid w:val="00875701"/>
    <w:rsid w:val="008757CA"/>
    <w:rsid w:val="008771FF"/>
    <w:rsid w:val="00877EDA"/>
    <w:rsid w:val="0088184D"/>
    <w:rsid w:val="00881F46"/>
    <w:rsid w:val="00882213"/>
    <w:rsid w:val="00882CF6"/>
    <w:rsid w:val="00883360"/>
    <w:rsid w:val="008842B5"/>
    <w:rsid w:val="0088448B"/>
    <w:rsid w:val="0088449B"/>
    <w:rsid w:val="008847AB"/>
    <w:rsid w:val="00885F03"/>
    <w:rsid w:val="00895519"/>
    <w:rsid w:val="00896F5C"/>
    <w:rsid w:val="00897EEC"/>
    <w:rsid w:val="008A159F"/>
    <w:rsid w:val="008A1E16"/>
    <w:rsid w:val="008A5B74"/>
    <w:rsid w:val="008A6A4B"/>
    <w:rsid w:val="008A6CEF"/>
    <w:rsid w:val="008A6F14"/>
    <w:rsid w:val="008A73F6"/>
    <w:rsid w:val="008B0209"/>
    <w:rsid w:val="008B3256"/>
    <w:rsid w:val="008B37E4"/>
    <w:rsid w:val="008B3A20"/>
    <w:rsid w:val="008B46C0"/>
    <w:rsid w:val="008B7035"/>
    <w:rsid w:val="008B70E0"/>
    <w:rsid w:val="008B78E6"/>
    <w:rsid w:val="008B7BF7"/>
    <w:rsid w:val="008C071C"/>
    <w:rsid w:val="008C1948"/>
    <w:rsid w:val="008C211A"/>
    <w:rsid w:val="008C2A96"/>
    <w:rsid w:val="008C483F"/>
    <w:rsid w:val="008C6835"/>
    <w:rsid w:val="008C6EA5"/>
    <w:rsid w:val="008C7185"/>
    <w:rsid w:val="008D00AA"/>
    <w:rsid w:val="008D35E5"/>
    <w:rsid w:val="008D543B"/>
    <w:rsid w:val="008D55B2"/>
    <w:rsid w:val="008D57AC"/>
    <w:rsid w:val="008D5C1A"/>
    <w:rsid w:val="008D5DB3"/>
    <w:rsid w:val="008D6341"/>
    <w:rsid w:val="008E0522"/>
    <w:rsid w:val="008E0FDA"/>
    <w:rsid w:val="008E1E55"/>
    <w:rsid w:val="008E28A2"/>
    <w:rsid w:val="008E3DAB"/>
    <w:rsid w:val="008E4F20"/>
    <w:rsid w:val="008E655C"/>
    <w:rsid w:val="008F15CE"/>
    <w:rsid w:val="008F215C"/>
    <w:rsid w:val="008F25AE"/>
    <w:rsid w:val="008F326B"/>
    <w:rsid w:val="008F3B19"/>
    <w:rsid w:val="008F4548"/>
    <w:rsid w:val="008F6EF0"/>
    <w:rsid w:val="008F7135"/>
    <w:rsid w:val="00900920"/>
    <w:rsid w:val="00902540"/>
    <w:rsid w:val="0090431C"/>
    <w:rsid w:val="00904E0E"/>
    <w:rsid w:val="00906D01"/>
    <w:rsid w:val="009130DB"/>
    <w:rsid w:val="009150BE"/>
    <w:rsid w:val="00915551"/>
    <w:rsid w:val="0091604C"/>
    <w:rsid w:val="00916307"/>
    <w:rsid w:val="00916B8D"/>
    <w:rsid w:val="00916CE7"/>
    <w:rsid w:val="00917355"/>
    <w:rsid w:val="00917691"/>
    <w:rsid w:val="00917AB2"/>
    <w:rsid w:val="009206F9"/>
    <w:rsid w:val="0092228F"/>
    <w:rsid w:val="00922D93"/>
    <w:rsid w:val="00923DD4"/>
    <w:rsid w:val="00923F28"/>
    <w:rsid w:val="00925F78"/>
    <w:rsid w:val="00926AE3"/>
    <w:rsid w:val="00926F7B"/>
    <w:rsid w:val="00931213"/>
    <w:rsid w:val="00931767"/>
    <w:rsid w:val="00931839"/>
    <w:rsid w:val="0093328D"/>
    <w:rsid w:val="00934D6D"/>
    <w:rsid w:val="00934DE3"/>
    <w:rsid w:val="0093643B"/>
    <w:rsid w:val="00936ACB"/>
    <w:rsid w:val="00937710"/>
    <w:rsid w:val="00937B79"/>
    <w:rsid w:val="009400DD"/>
    <w:rsid w:val="00940999"/>
    <w:rsid w:val="009411B1"/>
    <w:rsid w:val="00941AC9"/>
    <w:rsid w:val="00942E37"/>
    <w:rsid w:val="009434FA"/>
    <w:rsid w:val="0094465C"/>
    <w:rsid w:val="009446C2"/>
    <w:rsid w:val="0094665B"/>
    <w:rsid w:val="00946775"/>
    <w:rsid w:val="00950C2C"/>
    <w:rsid w:val="009512B6"/>
    <w:rsid w:val="009513CB"/>
    <w:rsid w:val="00951695"/>
    <w:rsid w:val="00952010"/>
    <w:rsid w:val="00952F66"/>
    <w:rsid w:val="00954144"/>
    <w:rsid w:val="0095453A"/>
    <w:rsid w:val="00955A0E"/>
    <w:rsid w:val="0095786A"/>
    <w:rsid w:val="00960446"/>
    <w:rsid w:val="00961287"/>
    <w:rsid w:val="009616C5"/>
    <w:rsid w:val="00961842"/>
    <w:rsid w:val="00962F97"/>
    <w:rsid w:val="009630F3"/>
    <w:rsid w:val="009649E7"/>
    <w:rsid w:val="00964C9E"/>
    <w:rsid w:val="009656EE"/>
    <w:rsid w:val="00966A91"/>
    <w:rsid w:val="00967533"/>
    <w:rsid w:val="0097037F"/>
    <w:rsid w:val="0097063A"/>
    <w:rsid w:val="00971107"/>
    <w:rsid w:val="00971BC0"/>
    <w:rsid w:val="0097404D"/>
    <w:rsid w:val="0097461A"/>
    <w:rsid w:val="00975699"/>
    <w:rsid w:val="0097602F"/>
    <w:rsid w:val="00977E3F"/>
    <w:rsid w:val="00980ECE"/>
    <w:rsid w:val="00981752"/>
    <w:rsid w:val="00981F89"/>
    <w:rsid w:val="009824A3"/>
    <w:rsid w:val="009845EB"/>
    <w:rsid w:val="00984AB1"/>
    <w:rsid w:val="00985045"/>
    <w:rsid w:val="00985B58"/>
    <w:rsid w:val="00986EDA"/>
    <w:rsid w:val="00986F80"/>
    <w:rsid w:val="00991FD0"/>
    <w:rsid w:val="009954A9"/>
    <w:rsid w:val="00997A6C"/>
    <w:rsid w:val="00997FC0"/>
    <w:rsid w:val="009A199B"/>
    <w:rsid w:val="009A3F36"/>
    <w:rsid w:val="009A5627"/>
    <w:rsid w:val="009A7CB0"/>
    <w:rsid w:val="009B0431"/>
    <w:rsid w:val="009B0AB9"/>
    <w:rsid w:val="009B1354"/>
    <w:rsid w:val="009B16A0"/>
    <w:rsid w:val="009B1D43"/>
    <w:rsid w:val="009B1D8D"/>
    <w:rsid w:val="009B3F12"/>
    <w:rsid w:val="009B48E5"/>
    <w:rsid w:val="009B68BE"/>
    <w:rsid w:val="009B6F03"/>
    <w:rsid w:val="009B7E0A"/>
    <w:rsid w:val="009C1D93"/>
    <w:rsid w:val="009C2D32"/>
    <w:rsid w:val="009C332C"/>
    <w:rsid w:val="009C3A09"/>
    <w:rsid w:val="009C5E77"/>
    <w:rsid w:val="009C66F2"/>
    <w:rsid w:val="009C71FB"/>
    <w:rsid w:val="009C7378"/>
    <w:rsid w:val="009D0BF2"/>
    <w:rsid w:val="009D432C"/>
    <w:rsid w:val="009D4D2C"/>
    <w:rsid w:val="009D6B5A"/>
    <w:rsid w:val="009D6EF9"/>
    <w:rsid w:val="009D73C5"/>
    <w:rsid w:val="009E3000"/>
    <w:rsid w:val="009E4897"/>
    <w:rsid w:val="009E7030"/>
    <w:rsid w:val="009E7509"/>
    <w:rsid w:val="009F016F"/>
    <w:rsid w:val="009F0181"/>
    <w:rsid w:val="009F2975"/>
    <w:rsid w:val="009F2FB5"/>
    <w:rsid w:val="009F3C55"/>
    <w:rsid w:val="009F4D62"/>
    <w:rsid w:val="009F5B45"/>
    <w:rsid w:val="009F6905"/>
    <w:rsid w:val="009F73A8"/>
    <w:rsid w:val="00A01B9A"/>
    <w:rsid w:val="00A02000"/>
    <w:rsid w:val="00A050C5"/>
    <w:rsid w:val="00A07D7E"/>
    <w:rsid w:val="00A10676"/>
    <w:rsid w:val="00A11569"/>
    <w:rsid w:val="00A14179"/>
    <w:rsid w:val="00A22075"/>
    <w:rsid w:val="00A23A57"/>
    <w:rsid w:val="00A244D0"/>
    <w:rsid w:val="00A25BFA"/>
    <w:rsid w:val="00A2607E"/>
    <w:rsid w:val="00A26E8D"/>
    <w:rsid w:val="00A31497"/>
    <w:rsid w:val="00A31573"/>
    <w:rsid w:val="00A31F3D"/>
    <w:rsid w:val="00A33BB5"/>
    <w:rsid w:val="00A341AE"/>
    <w:rsid w:val="00A34C21"/>
    <w:rsid w:val="00A357C7"/>
    <w:rsid w:val="00A366BB"/>
    <w:rsid w:val="00A41940"/>
    <w:rsid w:val="00A42169"/>
    <w:rsid w:val="00A42304"/>
    <w:rsid w:val="00A42D2C"/>
    <w:rsid w:val="00A432CD"/>
    <w:rsid w:val="00A43CDF"/>
    <w:rsid w:val="00A448B2"/>
    <w:rsid w:val="00A4508C"/>
    <w:rsid w:val="00A464CC"/>
    <w:rsid w:val="00A46B65"/>
    <w:rsid w:val="00A471A1"/>
    <w:rsid w:val="00A52736"/>
    <w:rsid w:val="00A53139"/>
    <w:rsid w:val="00A538D5"/>
    <w:rsid w:val="00A54088"/>
    <w:rsid w:val="00A609FA"/>
    <w:rsid w:val="00A63C52"/>
    <w:rsid w:val="00A6497E"/>
    <w:rsid w:val="00A6526F"/>
    <w:rsid w:val="00A65936"/>
    <w:rsid w:val="00A6747B"/>
    <w:rsid w:val="00A71377"/>
    <w:rsid w:val="00A7198C"/>
    <w:rsid w:val="00A71B22"/>
    <w:rsid w:val="00A72500"/>
    <w:rsid w:val="00A72506"/>
    <w:rsid w:val="00A7456C"/>
    <w:rsid w:val="00A76136"/>
    <w:rsid w:val="00A80BA4"/>
    <w:rsid w:val="00A82BC3"/>
    <w:rsid w:val="00A83C55"/>
    <w:rsid w:val="00A83E93"/>
    <w:rsid w:val="00A83FC5"/>
    <w:rsid w:val="00A847A5"/>
    <w:rsid w:val="00A8492B"/>
    <w:rsid w:val="00A85B9A"/>
    <w:rsid w:val="00A878DD"/>
    <w:rsid w:val="00A879D7"/>
    <w:rsid w:val="00A87C65"/>
    <w:rsid w:val="00A912CD"/>
    <w:rsid w:val="00A91755"/>
    <w:rsid w:val="00A91D3F"/>
    <w:rsid w:val="00A9347C"/>
    <w:rsid w:val="00A942E1"/>
    <w:rsid w:val="00A95369"/>
    <w:rsid w:val="00A9551A"/>
    <w:rsid w:val="00A95726"/>
    <w:rsid w:val="00A95782"/>
    <w:rsid w:val="00A95F9D"/>
    <w:rsid w:val="00A96D3E"/>
    <w:rsid w:val="00A9710D"/>
    <w:rsid w:val="00AA08EB"/>
    <w:rsid w:val="00AA0F4D"/>
    <w:rsid w:val="00AA2ECA"/>
    <w:rsid w:val="00AA4DB7"/>
    <w:rsid w:val="00AA6BB9"/>
    <w:rsid w:val="00AB2FC2"/>
    <w:rsid w:val="00AB4931"/>
    <w:rsid w:val="00AB5271"/>
    <w:rsid w:val="00AB5A33"/>
    <w:rsid w:val="00AB6BDF"/>
    <w:rsid w:val="00AB74D7"/>
    <w:rsid w:val="00AC0A0B"/>
    <w:rsid w:val="00AC0D7B"/>
    <w:rsid w:val="00AC19BD"/>
    <w:rsid w:val="00AC71A4"/>
    <w:rsid w:val="00AD3ED6"/>
    <w:rsid w:val="00AD4DE9"/>
    <w:rsid w:val="00AD587E"/>
    <w:rsid w:val="00AD5E6F"/>
    <w:rsid w:val="00AD7CE8"/>
    <w:rsid w:val="00AE0819"/>
    <w:rsid w:val="00AE0C9C"/>
    <w:rsid w:val="00AE1152"/>
    <w:rsid w:val="00AE1813"/>
    <w:rsid w:val="00AE335A"/>
    <w:rsid w:val="00AE5185"/>
    <w:rsid w:val="00AE5DF9"/>
    <w:rsid w:val="00AE654A"/>
    <w:rsid w:val="00AE686A"/>
    <w:rsid w:val="00AE6E9A"/>
    <w:rsid w:val="00AE75B7"/>
    <w:rsid w:val="00AF1535"/>
    <w:rsid w:val="00AF27ED"/>
    <w:rsid w:val="00AF2D89"/>
    <w:rsid w:val="00AF2EA0"/>
    <w:rsid w:val="00AF333B"/>
    <w:rsid w:val="00AF38FA"/>
    <w:rsid w:val="00AF455E"/>
    <w:rsid w:val="00AF4FBB"/>
    <w:rsid w:val="00B00F1F"/>
    <w:rsid w:val="00B02FC0"/>
    <w:rsid w:val="00B03228"/>
    <w:rsid w:val="00B038E4"/>
    <w:rsid w:val="00B03C74"/>
    <w:rsid w:val="00B0494B"/>
    <w:rsid w:val="00B04B62"/>
    <w:rsid w:val="00B04C27"/>
    <w:rsid w:val="00B06594"/>
    <w:rsid w:val="00B0660F"/>
    <w:rsid w:val="00B1007E"/>
    <w:rsid w:val="00B10961"/>
    <w:rsid w:val="00B11FCF"/>
    <w:rsid w:val="00B121F3"/>
    <w:rsid w:val="00B13A2A"/>
    <w:rsid w:val="00B15911"/>
    <w:rsid w:val="00B17E91"/>
    <w:rsid w:val="00B20E92"/>
    <w:rsid w:val="00B21CDF"/>
    <w:rsid w:val="00B222CC"/>
    <w:rsid w:val="00B226E9"/>
    <w:rsid w:val="00B23315"/>
    <w:rsid w:val="00B2357A"/>
    <w:rsid w:val="00B24738"/>
    <w:rsid w:val="00B248AF"/>
    <w:rsid w:val="00B27767"/>
    <w:rsid w:val="00B3348D"/>
    <w:rsid w:val="00B346EE"/>
    <w:rsid w:val="00B427BB"/>
    <w:rsid w:val="00B42A3A"/>
    <w:rsid w:val="00B43DE3"/>
    <w:rsid w:val="00B4444C"/>
    <w:rsid w:val="00B47D03"/>
    <w:rsid w:val="00B507C4"/>
    <w:rsid w:val="00B50CC0"/>
    <w:rsid w:val="00B51EF2"/>
    <w:rsid w:val="00B5419A"/>
    <w:rsid w:val="00B546E8"/>
    <w:rsid w:val="00B55825"/>
    <w:rsid w:val="00B56B04"/>
    <w:rsid w:val="00B57DFC"/>
    <w:rsid w:val="00B60BCB"/>
    <w:rsid w:val="00B6221F"/>
    <w:rsid w:val="00B62298"/>
    <w:rsid w:val="00B62556"/>
    <w:rsid w:val="00B62597"/>
    <w:rsid w:val="00B63086"/>
    <w:rsid w:val="00B630B6"/>
    <w:rsid w:val="00B644DE"/>
    <w:rsid w:val="00B656F7"/>
    <w:rsid w:val="00B65D00"/>
    <w:rsid w:val="00B675E9"/>
    <w:rsid w:val="00B67B16"/>
    <w:rsid w:val="00B67D24"/>
    <w:rsid w:val="00B70D5F"/>
    <w:rsid w:val="00B721E3"/>
    <w:rsid w:val="00B7428D"/>
    <w:rsid w:val="00B74CD2"/>
    <w:rsid w:val="00B75BAF"/>
    <w:rsid w:val="00B77956"/>
    <w:rsid w:val="00B80CCF"/>
    <w:rsid w:val="00B80D02"/>
    <w:rsid w:val="00B81936"/>
    <w:rsid w:val="00B81AEB"/>
    <w:rsid w:val="00B81FBC"/>
    <w:rsid w:val="00B82B56"/>
    <w:rsid w:val="00B83AD8"/>
    <w:rsid w:val="00B83C71"/>
    <w:rsid w:val="00B83D6A"/>
    <w:rsid w:val="00B84F30"/>
    <w:rsid w:val="00B871B8"/>
    <w:rsid w:val="00B90024"/>
    <w:rsid w:val="00B9083B"/>
    <w:rsid w:val="00B91657"/>
    <w:rsid w:val="00B96021"/>
    <w:rsid w:val="00B96418"/>
    <w:rsid w:val="00B9642E"/>
    <w:rsid w:val="00B96E20"/>
    <w:rsid w:val="00B97AE7"/>
    <w:rsid w:val="00BA1CDF"/>
    <w:rsid w:val="00BA2007"/>
    <w:rsid w:val="00BA577B"/>
    <w:rsid w:val="00BA5A1D"/>
    <w:rsid w:val="00BA6C66"/>
    <w:rsid w:val="00BB0998"/>
    <w:rsid w:val="00BB13A9"/>
    <w:rsid w:val="00BB1C21"/>
    <w:rsid w:val="00BB305A"/>
    <w:rsid w:val="00BB57E0"/>
    <w:rsid w:val="00BB5F40"/>
    <w:rsid w:val="00BB64E9"/>
    <w:rsid w:val="00BB723D"/>
    <w:rsid w:val="00BC1A67"/>
    <w:rsid w:val="00BC24BE"/>
    <w:rsid w:val="00BC40D2"/>
    <w:rsid w:val="00BC5375"/>
    <w:rsid w:val="00BC558A"/>
    <w:rsid w:val="00BC59DB"/>
    <w:rsid w:val="00BC708C"/>
    <w:rsid w:val="00BC7208"/>
    <w:rsid w:val="00BC72F9"/>
    <w:rsid w:val="00BD030D"/>
    <w:rsid w:val="00BD1F0F"/>
    <w:rsid w:val="00BD3511"/>
    <w:rsid w:val="00BD47A4"/>
    <w:rsid w:val="00BD77A0"/>
    <w:rsid w:val="00BE2237"/>
    <w:rsid w:val="00BE274F"/>
    <w:rsid w:val="00BE4267"/>
    <w:rsid w:val="00BE4A81"/>
    <w:rsid w:val="00BE5F99"/>
    <w:rsid w:val="00BE6A94"/>
    <w:rsid w:val="00BF1001"/>
    <w:rsid w:val="00BF271B"/>
    <w:rsid w:val="00BF29CC"/>
    <w:rsid w:val="00BF2CB5"/>
    <w:rsid w:val="00BF3DA3"/>
    <w:rsid w:val="00BF4355"/>
    <w:rsid w:val="00C00B66"/>
    <w:rsid w:val="00C01362"/>
    <w:rsid w:val="00C0269F"/>
    <w:rsid w:val="00C02A8F"/>
    <w:rsid w:val="00C04647"/>
    <w:rsid w:val="00C0559A"/>
    <w:rsid w:val="00C05D74"/>
    <w:rsid w:val="00C06B5E"/>
    <w:rsid w:val="00C06BD1"/>
    <w:rsid w:val="00C10282"/>
    <w:rsid w:val="00C1058A"/>
    <w:rsid w:val="00C12A00"/>
    <w:rsid w:val="00C16521"/>
    <w:rsid w:val="00C1710F"/>
    <w:rsid w:val="00C22528"/>
    <w:rsid w:val="00C23710"/>
    <w:rsid w:val="00C2379F"/>
    <w:rsid w:val="00C23CB2"/>
    <w:rsid w:val="00C242AD"/>
    <w:rsid w:val="00C24F72"/>
    <w:rsid w:val="00C254C7"/>
    <w:rsid w:val="00C264E6"/>
    <w:rsid w:val="00C31383"/>
    <w:rsid w:val="00C3181C"/>
    <w:rsid w:val="00C32BF6"/>
    <w:rsid w:val="00C3347F"/>
    <w:rsid w:val="00C34C50"/>
    <w:rsid w:val="00C36735"/>
    <w:rsid w:val="00C36D6B"/>
    <w:rsid w:val="00C406C6"/>
    <w:rsid w:val="00C40F29"/>
    <w:rsid w:val="00C411DD"/>
    <w:rsid w:val="00C41712"/>
    <w:rsid w:val="00C4496D"/>
    <w:rsid w:val="00C4498B"/>
    <w:rsid w:val="00C4752C"/>
    <w:rsid w:val="00C50772"/>
    <w:rsid w:val="00C54B9D"/>
    <w:rsid w:val="00C550CE"/>
    <w:rsid w:val="00C559FB"/>
    <w:rsid w:val="00C5688D"/>
    <w:rsid w:val="00C575DA"/>
    <w:rsid w:val="00C578FD"/>
    <w:rsid w:val="00C57EDA"/>
    <w:rsid w:val="00C61873"/>
    <w:rsid w:val="00C61B5C"/>
    <w:rsid w:val="00C63853"/>
    <w:rsid w:val="00C6590B"/>
    <w:rsid w:val="00C659CA"/>
    <w:rsid w:val="00C66E76"/>
    <w:rsid w:val="00C70B19"/>
    <w:rsid w:val="00C71144"/>
    <w:rsid w:val="00C71ACE"/>
    <w:rsid w:val="00C71C32"/>
    <w:rsid w:val="00C737CF"/>
    <w:rsid w:val="00C74986"/>
    <w:rsid w:val="00C74AA8"/>
    <w:rsid w:val="00C76D2B"/>
    <w:rsid w:val="00C800C9"/>
    <w:rsid w:val="00C80EC9"/>
    <w:rsid w:val="00C82495"/>
    <w:rsid w:val="00C843D7"/>
    <w:rsid w:val="00C85196"/>
    <w:rsid w:val="00C85BD5"/>
    <w:rsid w:val="00C85C8E"/>
    <w:rsid w:val="00C86238"/>
    <w:rsid w:val="00C87129"/>
    <w:rsid w:val="00C8733B"/>
    <w:rsid w:val="00C90F9F"/>
    <w:rsid w:val="00C923FC"/>
    <w:rsid w:val="00C924AE"/>
    <w:rsid w:val="00C943F1"/>
    <w:rsid w:val="00C95B64"/>
    <w:rsid w:val="00C9609F"/>
    <w:rsid w:val="00C96149"/>
    <w:rsid w:val="00C9689E"/>
    <w:rsid w:val="00C96BA2"/>
    <w:rsid w:val="00C96DD0"/>
    <w:rsid w:val="00C97622"/>
    <w:rsid w:val="00C97DBD"/>
    <w:rsid w:val="00CA05A6"/>
    <w:rsid w:val="00CA06C3"/>
    <w:rsid w:val="00CA2B3F"/>
    <w:rsid w:val="00CA3A6B"/>
    <w:rsid w:val="00CA3B48"/>
    <w:rsid w:val="00CA3EE5"/>
    <w:rsid w:val="00CA4AAB"/>
    <w:rsid w:val="00CA537F"/>
    <w:rsid w:val="00CA7A68"/>
    <w:rsid w:val="00CB2F71"/>
    <w:rsid w:val="00CB35D5"/>
    <w:rsid w:val="00CB4B67"/>
    <w:rsid w:val="00CB5203"/>
    <w:rsid w:val="00CB5B2D"/>
    <w:rsid w:val="00CB5C8D"/>
    <w:rsid w:val="00CB6878"/>
    <w:rsid w:val="00CB6C73"/>
    <w:rsid w:val="00CC0913"/>
    <w:rsid w:val="00CC1628"/>
    <w:rsid w:val="00CC2FCC"/>
    <w:rsid w:val="00CC2FEB"/>
    <w:rsid w:val="00CC4224"/>
    <w:rsid w:val="00CC4444"/>
    <w:rsid w:val="00CC4DFC"/>
    <w:rsid w:val="00CC5974"/>
    <w:rsid w:val="00CC6DE9"/>
    <w:rsid w:val="00CC6E02"/>
    <w:rsid w:val="00CD138E"/>
    <w:rsid w:val="00CD3463"/>
    <w:rsid w:val="00CD3533"/>
    <w:rsid w:val="00CD59E6"/>
    <w:rsid w:val="00CD5D3F"/>
    <w:rsid w:val="00CD6D60"/>
    <w:rsid w:val="00CD6DCA"/>
    <w:rsid w:val="00CD7BF5"/>
    <w:rsid w:val="00CE089D"/>
    <w:rsid w:val="00CE13D5"/>
    <w:rsid w:val="00CE25C2"/>
    <w:rsid w:val="00CE28DA"/>
    <w:rsid w:val="00CE2B2D"/>
    <w:rsid w:val="00CE6367"/>
    <w:rsid w:val="00CE6E10"/>
    <w:rsid w:val="00CF04AF"/>
    <w:rsid w:val="00CF22A5"/>
    <w:rsid w:val="00CF23ED"/>
    <w:rsid w:val="00CF2640"/>
    <w:rsid w:val="00CF29E6"/>
    <w:rsid w:val="00CF2AA5"/>
    <w:rsid w:val="00CF47CD"/>
    <w:rsid w:val="00CF4F52"/>
    <w:rsid w:val="00CF597A"/>
    <w:rsid w:val="00D00417"/>
    <w:rsid w:val="00D00516"/>
    <w:rsid w:val="00D009B7"/>
    <w:rsid w:val="00D025C6"/>
    <w:rsid w:val="00D02ACA"/>
    <w:rsid w:val="00D02DFB"/>
    <w:rsid w:val="00D030C7"/>
    <w:rsid w:val="00D03CB3"/>
    <w:rsid w:val="00D04B0C"/>
    <w:rsid w:val="00D056CF"/>
    <w:rsid w:val="00D058D9"/>
    <w:rsid w:val="00D05E96"/>
    <w:rsid w:val="00D06CB3"/>
    <w:rsid w:val="00D07E11"/>
    <w:rsid w:val="00D10283"/>
    <w:rsid w:val="00D1248D"/>
    <w:rsid w:val="00D13DF9"/>
    <w:rsid w:val="00D1441D"/>
    <w:rsid w:val="00D17118"/>
    <w:rsid w:val="00D177F6"/>
    <w:rsid w:val="00D20B2D"/>
    <w:rsid w:val="00D2127F"/>
    <w:rsid w:val="00D218BB"/>
    <w:rsid w:val="00D231D8"/>
    <w:rsid w:val="00D24E72"/>
    <w:rsid w:val="00D26A0B"/>
    <w:rsid w:val="00D2701E"/>
    <w:rsid w:val="00D30714"/>
    <w:rsid w:val="00D30B36"/>
    <w:rsid w:val="00D31CBB"/>
    <w:rsid w:val="00D345F2"/>
    <w:rsid w:val="00D36C30"/>
    <w:rsid w:val="00D372E4"/>
    <w:rsid w:val="00D37FC4"/>
    <w:rsid w:val="00D4122F"/>
    <w:rsid w:val="00D4181F"/>
    <w:rsid w:val="00D41C52"/>
    <w:rsid w:val="00D428B3"/>
    <w:rsid w:val="00D4491B"/>
    <w:rsid w:val="00D44FE0"/>
    <w:rsid w:val="00D454CE"/>
    <w:rsid w:val="00D4740B"/>
    <w:rsid w:val="00D47874"/>
    <w:rsid w:val="00D502D8"/>
    <w:rsid w:val="00D5157A"/>
    <w:rsid w:val="00D52A99"/>
    <w:rsid w:val="00D5600C"/>
    <w:rsid w:val="00D57B0D"/>
    <w:rsid w:val="00D61624"/>
    <w:rsid w:val="00D62A6C"/>
    <w:rsid w:val="00D63A18"/>
    <w:rsid w:val="00D65291"/>
    <w:rsid w:val="00D6704F"/>
    <w:rsid w:val="00D70D1C"/>
    <w:rsid w:val="00D71324"/>
    <w:rsid w:val="00D74212"/>
    <w:rsid w:val="00D7502D"/>
    <w:rsid w:val="00D75050"/>
    <w:rsid w:val="00D752CD"/>
    <w:rsid w:val="00D76B65"/>
    <w:rsid w:val="00D77EE1"/>
    <w:rsid w:val="00D8113F"/>
    <w:rsid w:val="00D8207A"/>
    <w:rsid w:val="00D82D1E"/>
    <w:rsid w:val="00D84E57"/>
    <w:rsid w:val="00D90277"/>
    <w:rsid w:val="00D91182"/>
    <w:rsid w:val="00D91DC4"/>
    <w:rsid w:val="00D9340D"/>
    <w:rsid w:val="00D93489"/>
    <w:rsid w:val="00D97893"/>
    <w:rsid w:val="00DA1317"/>
    <w:rsid w:val="00DA298E"/>
    <w:rsid w:val="00DA31E3"/>
    <w:rsid w:val="00DA3C19"/>
    <w:rsid w:val="00DA4D26"/>
    <w:rsid w:val="00DA5323"/>
    <w:rsid w:val="00DA53C6"/>
    <w:rsid w:val="00DA54AB"/>
    <w:rsid w:val="00DA61AE"/>
    <w:rsid w:val="00DA6BC5"/>
    <w:rsid w:val="00DA7429"/>
    <w:rsid w:val="00DB1D4D"/>
    <w:rsid w:val="00DB285B"/>
    <w:rsid w:val="00DB2C91"/>
    <w:rsid w:val="00DB323F"/>
    <w:rsid w:val="00DB3881"/>
    <w:rsid w:val="00DB3C12"/>
    <w:rsid w:val="00DB3DD7"/>
    <w:rsid w:val="00DB4456"/>
    <w:rsid w:val="00DB5150"/>
    <w:rsid w:val="00DB5743"/>
    <w:rsid w:val="00DB5A1E"/>
    <w:rsid w:val="00DB5B28"/>
    <w:rsid w:val="00DB5E06"/>
    <w:rsid w:val="00DB6038"/>
    <w:rsid w:val="00DC0747"/>
    <w:rsid w:val="00DC154C"/>
    <w:rsid w:val="00DC2E14"/>
    <w:rsid w:val="00DC3222"/>
    <w:rsid w:val="00DC47AB"/>
    <w:rsid w:val="00DC5FB7"/>
    <w:rsid w:val="00DC789B"/>
    <w:rsid w:val="00DD0CCF"/>
    <w:rsid w:val="00DD1171"/>
    <w:rsid w:val="00DD1359"/>
    <w:rsid w:val="00DD172A"/>
    <w:rsid w:val="00DD2E5A"/>
    <w:rsid w:val="00DD2F66"/>
    <w:rsid w:val="00DD3F9E"/>
    <w:rsid w:val="00DD41A3"/>
    <w:rsid w:val="00DD41C9"/>
    <w:rsid w:val="00DD41D8"/>
    <w:rsid w:val="00DD4244"/>
    <w:rsid w:val="00DD5846"/>
    <w:rsid w:val="00DD6AA1"/>
    <w:rsid w:val="00DD7276"/>
    <w:rsid w:val="00DD7CC5"/>
    <w:rsid w:val="00DE15BC"/>
    <w:rsid w:val="00DE1928"/>
    <w:rsid w:val="00DE3EC5"/>
    <w:rsid w:val="00DE5521"/>
    <w:rsid w:val="00DE5A6B"/>
    <w:rsid w:val="00DE6FB5"/>
    <w:rsid w:val="00DF05D4"/>
    <w:rsid w:val="00DF15CA"/>
    <w:rsid w:val="00DF1E6A"/>
    <w:rsid w:val="00DF21DE"/>
    <w:rsid w:val="00DF2DED"/>
    <w:rsid w:val="00DF3127"/>
    <w:rsid w:val="00DF779F"/>
    <w:rsid w:val="00DF7BB6"/>
    <w:rsid w:val="00E0093D"/>
    <w:rsid w:val="00E00C97"/>
    <w:rsid w:val="00E01883"/>
    <w:rsid w:val="00E02B56"/>
    <w:rsid w:val="00E03CBB"/>
    <w:rsid w:val="00E04889"/>
    <w:rsid w:val="00E04C47"/>
    <w:rsid w:val="00E04FFA"/>
    <w:rsid w:val="00E06785"/>
    <w:rsid w:val="00E10DC6"/>
    <w:rsid w:val="00E124EB"/>
    <w:rsid w:val="00E1412D"/>
    <w:rsid w:val="00E1474A"/>
    <w:rsid w:val="00E151A6"/>
    <w:rsid w:val="00E16412"/>
    <w:rsid w:val="00E1658A"/>
    <w:rsid w:val="00E1784C"/>
    <w:rsid w:val="00E20CCC"/>
    <w:rsid w:val="00E21684"/>
    <w:rsid w:val="00E21992"/>
    <w:rsid w:val="00E3065D"/>
    <w:rsid w:val="00E306F4"/>
    <w:rsid w:val="00E32832"/>
    <w:rsid w:val="00E34897"/>
    <w:rsid w:val="00E356ED"/>
    <w:rsid w:val="00E369B8"/>
    <w:rsid w:val="00E40356"/>
    <w:rsid w:val="00E40617"/>
    <w:rsid w:val="00E420E1"/>
    <w:rsid w:val="00E42303"/>
    <w:rsid w:val="00E433DB"/>
    <w:rsid w:val="00E4600B"/>
    <w:rsid w:val="00E528DD"/>
    <w:rsid w:val="00E543CD"/>
    <w:rsid w:val="00E54B9A"/>
    <w:rsid w:val="00E54CF4"/>
    <w:rsid w:val="00E55B40"/>
    <w:rsid w:val="00E60138"/>
    <w:rsid w:val="00E61D07"/>
    <w:rsid w:val="00E62402"/>
    <w:rsid w:val="00E6241C"/>
    <w:rsid w:val="00E63EF2"/>
    <w:rsid w:val="00E6484A"/>
    <w:rsid w:val="00E66926"/>
    <w:rsid w:val="00E71D14"/>
    <w:rsid w:val="00E72AB9"/>
    <w:rsid w:val="00E73404"/>
    <w:rsid w:val="00E7453A"/>
    <w:rsid w:val="00E74EB7"/>
    <w:rsid w:val="00E76DA9"/>
    <w:rsid w:val="00E77A31"/>
    <w:rsid w:val="00E826DF"/>
    <w:rsid w:val="00E82709"/>
    <w:rsid w:val="00E84D91"/>
    <w:rsid w:val="00E84F06"/>
    <w:rsid w:val="00E85704"/>
    <w:rsid w:val="00E85A8B"/>
    <w:rsid w:val="00E85AB4"/>
    <w:rsid w:val="00E8690E"/>
    <w:rsid w:val="00E86E0A"/>
    <w:rsid w:val="00E90832"/>
    <w:rsid w:val="00E911C3"/>
    <w:rsid w:val="00E917F2"/>
    <w:rsid w:val="00E91BC8"/>
    <w:rsid w:val="00E9304D"/>
    <w:rsid w:val="00E960AB"/>
    <w:rsid w:val="00E96B09"/>
    <w:rsid w:val="00E97A31"/>
    <w:rsid w:val="00E97A4F"/>
    <w:rsid w:val="00EA0D11"/>
    <w:rsid w:val="00EA327B"/>
    <w:rsid w:val="00EA3670"/>
    <w:rsid w:val="00EA40B3"/>
    <w:rsid w:val="00EA485E"/>
    <w:rsid w:val="00EA4BAE"/>
    <w:rsid w:val="00EA6253"/>
    <w:rsid w:val="00EA6697"/>
    <w:rsid w:val="00EA6F5A"/>
    <w:rsid w:val="00EB0E11"/>
    <w:rsid w:val="00EB158A"/>
    <w:rsid w:val="00EB1A75"/>
    <w:rsid w:val="00EB2DEF"/>
    <w:rsid w:val="00EB310B"/>
    <w:rsid w:val="00EB33F6"/>
    <w:rsid w:val="00EB4049"/>
    <w:rsid w:val="00EB42B1"/>
    <w:rsid w:val="00EB455E"/>
    <w:rsid w:val="00EB4F3F"/>
    <w:rsid w:val="00EB5EDF"/>
    <w:rsid w:val="00EB62DD"/>
    <w:rsid w:val="00EB76AF"/>
    <w:rsid w:val="00EC0B7B"/>
    <w:rsid w:val="00EC2025"/>
    <w:rsid w:val="00EC3ACB"/>
    <w:rsid w:val="00EC7772"/>
    <w:rsid w:val="00ED0628"/>
    <w:rsid w:val="00ED1A5A"/>
    <w:rsid w:val="00ED42F3"/>
    <w:rsid w:val="00ED440E"/>
    <w:rsid w:val="00ED4813"/>
    <w:rsid w:val="00ED4F6F"/>
    <w:rsid w:val="00ED5FF0"/>
    <w:rsid w:val="00ED685B"/>
    <w:rsid w:val="00ED7F61"/>
    <w:rsid w:val="00EE0E4A"/>
    <w:rsid w:val="00EE14A1"/>
    <w:rsid w:val="00EE1833"/>
    <w:rsid w:val="00EE25C7"/>
    <w:rsid w:val="00EE2AD9"/>
    <w:rsid w:val="00EE44F4"/>
    <w:rsid w:val="00EE56A1"/>
    <w:rsid w:val="00EE57E4"/>
    <w:rsid w:val="00EE6F04"/>
    <w:rsid w:val="00EE7401"/>
    <w:rsid w:val="00EE7A64"/>
    <w:rsid w:val="00EE7CCC"/>
    <w:rsid w:val="00EF0BD0"/>
    <w:rsid w:val="00EF0FD8"/>
    <w:rsid w:val="00EF4F57"/>
    <w:rsid w:val="00EF549C"/>
    <w:rsid w:val="00EF5504"/>
    <w:rsid w:val="00EF5916"/>
    <w:rsid w:val="00F01627"/>
    <w:rsid w:val="00F02324"/>
    <w:rsid w:val="00F02D03"/>
    <w:rsid w:val="00F02FE8"/>
    <w:rsid w:val="00F04450"/>
    <w:rsid w:val="00F045DA"/>
    <w:rsid w:val="00F05961"/>
    <w:rsid w:val="00F069BC"/>
    <w:rsid w:val="00F06A8D"/>
    <w:rsid w:val="00F06C5A"/>
    <w:rsid w:val="00F118BC"/>
    <w:rsid w:val="00F11AA4"/>
    <w:rsid w:val="00F12748"/>
    <w:rsid w:val="00F1456E"/>
    <w:rsid w:val="00F149C9"/>
    <w:rsid w:val="00F15770"/>
    <w:rsid w:val="00F159AB"/>
    <w:rsid w:val="00F2013B"/>
    <w:rsid w:val="00F20F89"/>
    <w:rsid w:val="00F21827"/>
    <w:rsid w:val="00F226F8"/>
    <w:rsid w:val="00F2277A"/>
    <w:rsid w:val="00F22F29"/>
    <w:rsid w:val="00F23C57"/>
    <w:rsid w:val="00F23FAE"/>
    <w:rsid w:val="00F24241"/>
    <w:rsid w:val="00F2595C"/>
    <w:rsid w:val="00F26D9D"/>
    <w:rsid w:val="00F30073"/>
    <w:rsid w:val="00F34B3E"/>
    <w:rsid w:val="00F35DE3"/>
    <w:rsid w:val="00F364C1"/>
    <w:rsid w:val="00F368EB"/>
    <w:rsid w:val="00F369A8"/>
    <w:rsid w:val="00F37A66"/>
    <w:rsid w:val="00F40238"/>
    <w:rsid w:val="00F40DAD"/>
    <w:rsid w:val="00F4128B"/>
    <w:rsid w:val="00F4266F"/>
    <w:rsid w:val="00F42F96"/>
    <w:rsid w:val="00F4330F"/>
    <w:rsid w:val="00F45B44"/>
    <w:rsid w:val="00F5037F"/>
    <w:rsid w:val="00F520F1"/>
    <w:rsid w:val="00F52700"/>
    <w:rsid w:val="00F53056"/>
    <w:rsid w:val="00F54C34"/>
    <w:rsid w:val="00F55E2C"/>
    <w:rsid w:val="00F563F5"/>
    <w:rsid w:val="00F5720D"/>
    <w:rsid w:val="00F60D53"/>
    <w:rsid w:val="00F61037"/>
    <w:rsid w:val="00F614C9"/>
    <w:rsid w:val="00F619AE"/>
    <w:rsid w:val="00F6207F"/>
    <w:rsid w:val="00F6335D"/>
    <w:rsid w:val="00F63373"/>
    <w:rsid w:val="00F63704"/>
    <w:rsid w:val="00F65236"/>
    <w:rsid w:val="00F6552F"/>
    <w:rsid w:val="00F65DD9"/>
    <w:rsid w:val="00F66E52"/>
    <w:rsid w:val="00F675FB"/>
    <w:rsid w:val="00F67927"/>
    <w:rsid w:val="00F70A3B"/>
    <w:rsid w:val="00F70E3F"/>
    <w:rsid w:val="00F75FB2"/>
    <w:rsid w:val="00F761D6"/>
    <w:rsid w:val="00F762BC"/>
    <w:rsid w:val="00F76789"/>
    <w:rsid w:val="00F8019E"/>
    <w:rsid w:val="00F8119C"/>
    <w:rsid w:val="00F823B2"/>
    <w:rsid w:val="00F833F4"/>
    <w:rsid w:val="00F8396B"/>
    <w:rsid w:val="00F84943"/>
    <w:rsid w:val="00F84B1C"/>
    <w:rsid w:val="00F878E4"/>
    <w:rsid w:val="00F9073A"/>
    <w:rsid w:val="00F91C43"/>
    <w:rsid w:val="00F92E58"/>
    <w:rsid w:val="00F93557"/>
    <w:rsid w:val="00F94408"/>
    <w:rsid w:val="00F94418"/>
    <w:rsid w:val="00F96ED1"/>
    <w:rsid w:val="00F97AD3"/>
    <w:rsid w:val="00F97C02"/>
    <w:rsid w:val="00FA0644"/>
    <w:rsid w:val="00FA0F87"/>
    <w:rsid w:val="00FA2C89"/>
    <w:rsid w:val="00FA35AB"/>
    <w:rsid w:val="00FA40BB"/>
    <w:rsid w:val="00FA48E2"/>
    <w:rsid w:val="00FA5415"/>
    <w:rsid w:val="00FA6913"/>
    <w:rsid w:val="00FA744D"/>
    <w:rsid w:val="00FB1213"/>
    <w:rsid w:val="00FB28FD"/>
    <w:rsid w:val="00FB3171"/>
    <w:rsid w:val="00FB4921"/>
    <w:rsid w:val="00FB56CE"/>
    <w:rsid w:val="00FB5BA1"/>
    <w:rsid w:val="00FB68A4"/>
    <w:rsid w:val="00FB6D56"/>
    <w:rsid w:val="00FB7438"/>
    <w:rsid w:val="00FB7ED2"/>
    <w:rsid w:val="00FC21DE"/>
    <w:rsid w:val="00FC273E"/>
    <w:rsid w:val="00FC3C18"/>
    <w:rsid w:val="00FC3CC7"/>
    <w:rsid w:val="00FC455C"/>
    <w:rsid w:val="00FC4F80"/>
    <w:rsid w:val="00FC5991"/>
    <w:rsid w:val="00FC5EF2"/>
    <w:rsid w:val="00FC64A5"/>
    <w:rsid w:val="00FC780F"/>
    <w:rsid w:val="00FD0F34"/>
    <w:rsid w:val="00FD2A4D"/>
    <w:rsid w:val="00FD3244"/>
    <w:rsid w:val="00FD324D"/>
    <w:rsid w:val="00FD42A6"/>
    <w:rsid w:val="00FD5454"/>
    <w:rsid w:val="00FD5CCB"/>
    <w:rsid w:val="00FD7417"/>
    <w:rsid w:val="00FD74FB"/>
    <w:rsid w:val="00FD759E"/>
    <w:rsid w:val="00FE1319"/>
    <w:rsid w:val="00FE2356"/>
    <w:rsid w:val="00FE2EAD"/>
    <w:rsid w:val="00FE31B7"/>
    <w:rsid w:val="00FE3951"/>
    <w:rsid w:val="00FE52DE"/>
    <w:rsid w:val="00FE54D8"/>
    <w:rsid w:val="00FE6273"/>
    <w:rsid w:val="00FE6A8B"/>
    <w:rsid w:val="00FF3F14"/>
    <w:rsid w:val="00FF412F"/>
    <w:rsid w:val="00FF4329"/>
    <w:rsid w:val="00FF554D"/>
    <w:rsid w:val="00FF5F0F"/>
    <w:rsid w:val="00FF6213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5AB90"/>
  <w15:chartTrackingRefBased/>
  <w15:docId w15:val="{F15281E5-9BA8-45C3-B85F-959D6CB4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1F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311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1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1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1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1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1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1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1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1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1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311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1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11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11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11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11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11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11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1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1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1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1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1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11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11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11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1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11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11E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1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1E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111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1E2"/>
    <w:rPr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1E3C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E3C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E3C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3C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3C45"/>
    <w:rPr>
      <w:b/>
      <w:bCs/>
      <w:sz w:val="20"/>
      <w:szCs w:val="20"/>
    </w:rPr>
  </w:style>
  <w:style w:type="paragraph" w:customStyle="1" w:styleId="pf0">
    <w:name w:val="pf0"/>
    <w:basedOn w:val="Normal"/>
    <w:rsid w:val="00DB5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cf01">
    <w:name w:val="cf01"/>
    <w:basedOn w:val="Fuentedeprrafopredeter"/>
    <w:rsid w:val="00DB5743"/>
    <w:rPr>
      <w:rFonts w:ascii="Segoe UI" w:hAnsi="Segoe UI" w:cs="Segoe UI" w:hint="default"/>
      <w:sz w:val="22"/>
      <w:szCs w:val="22"/>
    </w:rPr>
  </w:style>
  <w:style w:type="paragraph" w:customStyle="1" w:styleId="Default">
    <w:name w:val="Default"/>
    <w:rsid w:val="007526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character" w:styleId="Hipervnculo">
    <w:name w:val="Hyperlink"/>
    <w:basedOn w:val="Fuentedeprrafopredeter"/>
    <w:uiPriority w:val="99"/>
    <w:unhideWhenUsed/>
    <w:rsid w:val="00DF1E6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7D7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72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table" w:customStyle="1" w:styleId="Cuadrculaclara-nfasis41">
    <w:name w:val="Cuadrícula clara - Énfasis 41"/>
    <w:basedOn w:val="Tablanormal"/>
    <w:next w:val="Cuadrculaclara-nfasis4"/>
    <w:uiPriority w:val="62"/>
    <w:semiHidden/>
    <w:unhideWhenUsed/>
    <w:rsid w:val="001465EE"/>
    <w:pPr>
      <w:spacing w:after="0" w:line="240" w:lineRule="auto"/>
    </w:pPr>
    <w:rPr>
      <w:rFonts w:eastAsia="MS Gothic"/>
      <w:kern w:val="0"/>
      <w:sz w:val="22"/>
      <w:szCs w:val="22"/>
      <w:lang w:val="es-ES" w:eastAsia="ja-JP"/>
      <w14:ligatures w14:val="none"/>
    </w:rPr>
    <w:tblPr>
      <w:tblStyleRowBandSize w:val="1"/>
      <w:tblStyleColBandSize w:val="1"/>
      <w:tblBorders>
        <w:top w:val="single" w:sz="8" w:space="0" w:color="006174"/>
        <w:left w:val="single" w:sz="8" w:space="0" w:color="006174"/>
        <w:bottom w:val="single" w:sz="8" w:space="0" w:color="006174"/>
        <w:right w:val="single" w:sz="8" w:space="0" w:color="006174"/>
        <w:insideH w:val="single" w:sz="8" w:space="0" w:color="006174"/>
        <w:insideV w:val="single" w:sz="8" w:space="0" w:color="006174"/>
      </w:tblBorders>
    </w:tblPr>
    <w:tblStylePr w:type="firstRow">
      <w:pPr>
        <w:spacing w:before="0" w:after="0" w:line="240" w:lineRule="auto"/>
      </w:pPr>
      <w:rPr>
        <w:rFonts w:ascii="Calibri" w:eastAsia="MS Gothic" w:hAnsi="Calibri" w:cs="Aptos"/>
        <w:b/>
        <w:bCs/>
      </w:rPr>
      <w:tblPr/>
      <w:tcPr>
        <w:tcBorders>
          <w:top w:val="single" w:sz="8" w:space="0" w:color="006174"/>
          <w:left w:val="single" w:sz="8" w:space="0" w:color="006174"/>
          <w:bottom w:val="single" w:sz="18" w:space="0" w:color="006174"/>
          <w:right w:val="single" w:sz="8" w:space="0" w:color="006174"/>
          <w:insideH w:val="nil"/>
          <w:insideV w:val="single" w:sz="8" w:space="0" w:color="006174"/>
        </w:tcBorders>
      </w:tcPr>
    </w:tblStylePr>
    <w:tblStylePr w:type="lastRow">
      <w:pPr>
        <w:spacing w:before="0" w:after="0" w:line="240" w:lineRule="auto"/>
      </w:pPr>
      <w:rPr>
        <w:rFonts w:ascii="Calibri" w:eastAsia="MS Gothic" w:hAnsi="Calibri" w:cs="Aptos"/>
        <w:b/>
        <w:bCs/>
      </w:rPr>
      <w:tblPr/>
      <w:tcPr>
        <w:tcBorders>
          <w:top w:val="double" w:sz="6" w:space="0" w:color="006174"/>
          <w:left w:val="single" w:sz="8" w:space="0" w:color="006174"/>
          <w:bottom w:val="single" w:sz="8" w:space="0" w:color="006174"/>
          <w:right w:val="single" w:sz="8" w:space="0" w:color="006174"/>
          <w:insideH w:val="nil"/>
          <w:insideV w:val="single" w:sz="8" w:space="0" w:color="006174"/>
        </w:tcBorders>
      </w:tcPr>
    </w:tblStylePr>
    <w:tblStylePr w:type="firstCol">
      <w:rPr>
        <w:rFonts w:ascii="Calibri" w:eastAsia="MS Gothic" w:hAnsi="Calibri" w:cs="Aptos"/>
        <w:b/>
        <w:bCs/>
      </w:rPr>
    </w:tblStylePr>
    <w:tblStylePr w:type="lastCol">
      <w:rPr>
        <w:rFonts w:ascii="Calibri" w:eastAsia="MS Gothic" w:hAnsi="Calibri" w:cs="Aptos"/>
        <w:b/>
        <w:bCs/>
      </w:rPr>
      <w:tblPr/>
      <w:tcPr>
        <w:tcBorders>
          <w:top w:val="single" w:sz="8" w:space="0" w:color="006174"/>
          <w:left w:val="single" w:sz="8" w:space="0" w:color="006174"/>
          <w:bottom w:val="single" w:sz="8" w:space="0" w:color="006174"/>
          <w:right w:val="single" w:sz="8" w:space="0" w:color="006174"/>
        </w:tcBorders>
      </w:tcPr>
    </w:tblStylePr>
    <w:tblStylePr w:type="band1Vert">
      <w:tblPr/>
      <w:tcPr>
        <w:tcBorders>
          <w:top w:val="single" w:sz="8" w:space="0" w:color="006174"/>
          <w:left w:val="single" w:sz="8" w:space="0" w:color="006174"/>
          <w:bottom w:val="single" w:sz="8" w:space="0" w:color="006174"/>
          <w:right w:val="single" w:sz="8" w:space="0" w:color="006174"/>
        </w:tcBorders>
        <w:shd w:val="clear" w:color="auto" w:fill="9DEEFF"/>
      </w:tcPr>
    </w:tblStylePr>
    <w:tblStylePr w:type="band1Horz">
      <w:tblPr/>
      <w:tcPr>
        <w:tcBorders>
          <w:top w:val="single" w:sz="8" w:space="0" w:color="006174"/>
          <w:left w:val="single" w:sz="8" w:space="0" w:color="006174"/>
          <w:bottom w:val="single" w:sz="8" w:space="0" w:color="006174"/>
          <w:right w:val="single" w:sz="8" w:space="0" w:color="006174"/>
          <w:insideV w:val="single" w:sz="8" w:space="0" w:color="006174"/>
        </w:tcBorders>
        <w:shd w:val="clear" w:color="auto" w:fill="9DEEFF"/>
      </w:tcPr>
    </w:tblStylePr>
    <w:tblStylePr w:type="band2Horz">
      <w:tblPr/>
      <w:tcPr>
        <w:tcBorders>
          <w:top w:val="single" w:sz="8" w:space="0" w:color="006174"/>
          <w:left w:val="single" w:sz="8" w:space="0" w:color="006174"/>
          <w:bottom w:val="single" w:sz="8" w:space="0" w:color="006174"/>
          <w:right w:val="single" w:sz="8" w:space="0" w:color="006174"/>
          <w:insideV w:val="single" w:sz="8" w:space="0" w:color="006174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1465EE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Tablaconcuadrcula">
    <w:name w:val="Table Grid"/>
    <w:basedOn w:val="Tablanormal"/>
    <w:uiPriority w:val="59"/>
    <w:rsid w:val="002E0316"/>
    <w:pPr>
      <w:spacing w:after="0" w:line="240" w:lineRule="auto"/>
    </w:pPr>
    <w:rPr>
      <w:rFonts w:eastAsiaTheme="minorEastAsia"/>
      <w:kern w:val="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EC3ACB"/>
    <w:rPr>
      <w:color w:val="96607D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95B6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95B6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95B6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861C8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61C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61C8B"/>
    <w:rPr>
      <w:vertAlign w:val="superscript"/>
    </w:rPr>
  </w:style>
  <w:style w:type="paragraph" w:styleId="Revisin">
    <w:name w:val="Revision"/>
    <w:hidden/>
    <w:uiPriority w:val="99"/>
    <w:semiHidden/>
    <w:rsid w:val="00AE0819"/>
    <w:pPr>
      <w:spacing w:after="0" w:line="240" w:lineRule="auto"/>
    </w:pPr>
    <w:rPr>
      <w:sz w:val="22"/>
      <w:szCs w:val="22"/>
    </w:rPr>
  </w:style>
  <w:style w:type="character" w:customStyle="1" w:styleId="normaltextrun">
    <w:name w:val="normaltextrun"/>
    <w:basedOn w:val="Fuentedeprrafopredeter"/>
    <w:rsid w:val="00634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5D47D-6379-441C-B514-C933AD15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1402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Elizabeth Navarro Vital</dc:creator>
  <cp:keywords/>
  <dc:description/>
  <cp:lastModifiedBy>Adriana Elizabeth Navarro Vital</cp:lastModifiedBy>
  <cp:revision>108</cp:revision>
  <cp:lastPrinted>2024-05-27T19:57:00Z</cp:lastPrinted>
  <dcterms:created xsi:type="dcterms:W3CDTF">2024-05-27T17:04:00Z</dcterms:created>
  <dcterms:modified xsi:type="dcterms:W3CDTF">2024-05-28T04:51:00Z</dcterms:modified>
</cp:coreProperties>
</file>