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89DB" w14:textId="527DA5B7" w:rsidR="00617D8C" w:rsidRPr="006C5715" w:rsidRDefault="0019609F" w:rsidP="00A1110C">
      <w:pPr>
        <w:pStyle w:val="Datostable-UTSI"/>
        <w:jc w:val="left"/>
        <w:rPr>
          <w:rFonts w:eastAsiaTheme="majorEastAsia" w:cstheme="majorBidi"/>
          <w:bCs/>
          <w:color w:val="594369"/>
          <w:sz w:val="32"/>
          <w:szCs w:val="12"/>
          <w:lang w:val="es-ES" w:eastAsia="en-US"/>
        </w:rPr>
      </w:pPr>
      <w:r w:rsidRPr="00A00225">
        <w:rPr>
          <w:rFonts w:eastAsiaTheme="majorEastAsia" w:cstheme="majorBidi"/>
          <w:b/>
          <w:noProof/>
          <w:color w:val="FFFFFF" w:themeColor="background1"/>
          <w:sz w:val="32"/>
          <w:szCs w:val="12"/>
          <w:shd w:val="clear" w:color="auto" w:fill="594369"/>
          <w:lang w:val="es-E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95B5258" wp14:editId="330A8466">
                <wp:simplePos x="0" y="0"/>
                <wp:positionH relativeFrom="column">
                  <wp:posOffset>-199293</wp:posOffset>
                </wp:positionH>
                <wp:positionV relativeFrom="paragraph">
                  <wp:posOffset>374650</wp:posOffset>
                </wp:positionV>
                <wp:extent cx="0" cy="2846705"/>
                <wp:effectExtent l="12700" t="0" r="25400" b="10795"/>
                <wp:wrapNone/>
                <wp:docPr id="10" name="Conector rec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46705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9F5CA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2E422A" id="Conector recto 10" o:spid="_x0000_s1026" style="position:absolute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pt,29.5pt" to="-15.7pt,2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" strokecolor="#9f5ca1" strokeweight="3pt">
                <v:stroke dashstyle="dash" joinstyle="miter"/>
              </v:line>
            </w:pict>
          </mc:Fallback>
        </mc:AlternateConten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8</w:t>
      </w:r>
      <w:r w:rsidR="00BD35CA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346932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febrero</w:t>
      </w:r>
      <w:r w:rsidR="001A2B40" w:rsidRPr="006C5715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 </w:t>
      </w:r>
      <w:r w:rsidR="00572190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 xml:space="preserve">de </w:t>
      </w:r>
      <w:r w:rsidR="002039EC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202</w:t>
      </w:r>
      <w:r w:rsidR="00E6511F">
        <w:rPr>
          <w:rFonts w:eastAsiaTheme="majorEastAsia" w:cstheme="majorBidi"/>
          <w:bCs/>
          <w:color w:val="FFFFFF" w:themeColor="background1"/>
          <w:sz w:val="48"/>
          <w:szCs w:val="20"/>
          <w:shd w:val="clear" w:color="auto" w:fill="594369"/>
          <w:lang w:val="es-ES_tradnl" w:eastAsia="en-US"/>
        </w:rPr>
        <w:t>4</w:t>
      </w:r>
    </w:p>
    <w:p w14:paraId="5BFC5781" w14:textId="77777777" w:rsidR="00A1110C" w:rsidRDefault="00A1110C" w:rsidP="00A1110C">
      <w:pPr>
        <w:pStyle w:val="Titulo-UTSI"/>
        <w:jc w:val="center"/>
        <w:rPr>
          <w:lang w:val="es-MX"/>
        </w:rPr>
      </w:pPr>
    </w:p>
    <w:p w14:paraId="1CE0489D" w14:textId="2C55B62B" w:rsidR="0032635C" w:rsidRPr="007860F4" w:rsidRDefault="0032635C" w:rsidP="00A1110C">
      <w:pPr>
        <w:pStyle w:val="Titulo-UTSI"/>
        <w:jc w:val="center"/>
        <w:rPr>
          <w:lang w:val="es-MX"/>
        </w:rPr>
      </w:pPr>
      <w:r w:rsidRPr="007860F4">
        <w:rPr>
          <w:lang w:val="es-MX"/>
        </w:rPr>
        <w:t>Comité Técnico Asesor del Programa de Resultados Electorales Preliminares</w:t>
      </w:r>
      <w:r w:rsidR="00A1110C">
        <w:rPr>
          <w:lang w:val="es-MX"/>
        </w:rPr>
        <w:t xml:space="preserve"> </w:t>
      </w:r>
      <w:r w:rsidRPr="007860F4">
        <w:rPr>
          <w:lang w:val="es-MX"/>
        </w:rPr>
        <w:t xml:space="preserve">del </w:t>
      </w:r>
      <w:r w:rsidR="002039EC">
        <w:rPr>
          <w:lang w:val="es-MX"/>
        </w:rPr>
        <w:t>Instituto Electoral</w:t>
      </w:r>
      <w:r w:rsidR="009E6084">
        <w:rPr>
          <w:lang w:val="es-MX"/>
        </w:rPr>
        <w:t xml:space="preserve"> </w:t>
      </w:r>
      <w:r w:rsidR="00B40716">
        <w:rPr>
          <w:lang w:val="es-MX"/>
        </w:rPr>
        <w:t xml:space="preserve">y de Participación Ciudadana </w:t>
      </w:r>
      <w:r w:rsidR="002039EC">
        <w:rPr>
          <w:lang w:val="es-MX"/>
        </w:rPr>
        <w:t>del Estado de Jalisco</w:t>
      </w:r>
    </w:p>
    <w:p w14:paraId="5D750223" w14:textId="77777777" w:rsidR="001518E8" w:rsidRDefault="001518E8" w:rsidP="00093D09">
      <w:pPr>
        <w:rPr>
          <w:rFonts w:cs="Arial"/>
          <w:b/>
          <w:bCs/>
          <w:color w:val="594369"/>
          <w:sz w:val="36"/>
          <w:szCs w:val="36"/>
          <w:lang w:val="es-ES_tradnl"/>
        </w:rPr>
      </w:pPr>
    </w:p>
    <w:p w14:paraId="50B9B91D" w14:textId="20F27BBB" w:rsidR="00093D09" w:rsidRPr="00524DF5" w:rsidRDefault="00093D09" w:rsidP="00572190">
      <w:pPr>
        <w:jc w:val="center"/>
        <w:rPr>
          <w:rFonts w:cs="Arial"/>
          <w:b/>
          <w:bCs/>
          <w:color w:val="594369"/>
          <w:sz w:val="36"/>
          <w:szCs w:val="36"/>
          <w:lang w:val="es-ES_tradnl"/>
        </w:rPr>
      </w:pPr>
      <w:r w:rsidRPr="00524DF5">
        <w:rPr>
          <w:rFonts w:cs="Arial"/>
          <w:b/>
          <w:bCs/>
          <w:color w:val="594369"/>
          <w:sz w:val="36"/>
          <w:szCs w:val="36"/>
          <w:lang w:val="es-ES_tradnl"/>
        </w:rPr>
        <w:t>Pr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oceso Electoral</w:t>
      </w:r>
      <w:r w:rsidR="00A82831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Local </w:t>
      </w:r>
      <w:r w:rsidR="007D0770">
        <w:rPr>
          <w:rFonts w:cs="Arial"/>
          <w:b/>
          <w:bCs/>
          <w:color w:val="594369"/>
          <w:sz w:val="36"/>
          <w:szCs w:val="36"/>
          <w:lang w:val="es-ES_tradnl"/>
        </w:rPr>
        <w:t xml:space="preserve">Concurrente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2023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-</w:t>
      </w:r>
      <w:r w:rsidR="00FC4BD7" w:rsidRPr="00524DF5">
        <w:rPr>
          <w:rFonts w:cs="Arial"/>
          <w:b/>
          <w:bCs/>
          <w:color w:val="594369"/>
          <w:sz w:val="36"/>
          <w:szCs w:val="36"/>
          <w:lang w:val="es-ES_tradnl"/>
        </w:rPr>
        <w:t xml:space="preserve"> </w:t>
      </w:r>
      <w:r w:rsidR="005C0853" w:rsidRPr="00524DF5">
        <w:rPr>
          <w:rFonts w:cs="Arial"/>
          <w:b/>
          <w:bCs/>
          <w:color w:val="594369"/>
          <w:sz w:val="36"/>
          <w:szCs w:val="36"/>
          <w:lang w:val="es-ES_tradnl"/>
        </w:rPr>
        <w:t>2024</w:t>
      </w:r>
    </w:p>
    <w:p w14:paraId="50AF7770" w14:textId="289CA7DB" w:rsidR="0003604B" w:rsidRPr="002B1143" w:rsidRDefault="0003604B" w:rsidP="00093D09">
      <w:pPr>
        <w:jc w:val="left"/>
        <w:rPr>
          <w:rFonts w:cs="Arial"/>
          <w:color w:val="FFFFFF" w:themeColor="background1"/>
          <w:sz w:val="48"/>
          <w:szCs w:val="48"/>
          <w:lang w:val="es-ES_tradnl"/>
        </w:rPr>
      </w:pPr>
      <w:r w:rsidRPr="002B1143">
        <w:rPr>
          <w:rFonts w:cs="Arial"/>
          <w:color w:val="FFFFFF" w:themeColor="background1"/>
          <w:sz w:val="48"/>
          <w:szCs w:val="48"/>
          <w:lang w:val="es-ES_tradnl"/>
        </w:rPr>
        <w:br w:type="page"/>
      </w:r>
    </w:p>
    <w:sdt>
      <w:sdtPr>
        <w:rPr>
          <w:rFonts w:eastAsiaTheme="minorHAnsi" w:cstheme="minorBidi"/>
          <w:bCs w:val="0"/>
          <w:color w:val="auto"/>
          <w:sz w:val="20"/>
          <w:szCs w:val="24"/>
          <w:lang w:val="es-MX" w:eastAsia="en-US"/>
        </w:rPr>
        <w:id w:val="-798678458"/>
        <w:docPartObj>
          <w:docPartGallery w:val="Table of Contents"/>
          <w:docPartUnique/>
        </w:docPartObj>
      </w:sdtPr>
      <w:sdtEndPr>
        <w:rPr>
          <w:rFonts w:cs="Arial"/>
          <w:b/>
          <w:noProof/>
        </w:rPr>
      </w:sdtEndPr>
      <w:sdtContent>
        <w:p w14:paraId="7685E05F" w14:textId="77777777" w:rsidR="00E94453" w:rsidRPr="002B1143" w:rsidRDefault="00D21AC3" w:rsidP="008360BB">
          <w:pPr>
            <w:pStyle w:val="TtuloTDC"/>
          </w:pPr>
          <w:r w:rsidRPr="002B1143">
            <w:t>Contenido</w:t>
          </w:r>
        </w:p>
        <w:p w14:paraId="5AF01F06" w14:textId="2F5EB890" w:rsidR="00392661" w:rsidRDefault="00E94453">
          <w:pPr>
            <w:pStyle w:val="TDC1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caps w:val="0"/>
              <w:noProof/>
              <w:kern w:val="2"/>
              <w:sz w:val="24"/>
              <w:szCs w:val="24"/>
              <w:u w:val="none"/>
              <w:lang w:eastAsia="es-MX"/>
              <w14:ligatures w14:val="standardContextual"/>
            </w:rPr>
          </w:pP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begin"/>
          </w:r>
          <w:r w:rsidRPr="002B1143">
            <w:rPr>
              <w:rFonts w:ascii="Arial" w:hAnsi="Arial" w:cs="Arial"/>
              <w:lang w:val="es-ES_tradnl"/>
            </w:rPr>
            <w:instrText>TOC \o "1-3" \h \z \u</w:instrText>
          </w:r>
          <w:r w:rsidRPr="002B1143">
            <w:rPr>
              <w:rFonts w:ascii="Arial" w:hAnsi="Arial" w:cs="Arial"/>
              <w:b w:val="0"/>
              <w:bCs w:val="0"/>
              <w:lang w:val="es-ES_tradnl"/>
            </w:rPr>
            <w:fldChar w:fldCharType="separate"/>
          </w:r>
          <w:hyperlink w:anchor="_Toc157505836" w:history="1">
            <w:r w:rsidR="00392661" w:rsidRPr="001C5230">
              <w:rPr>
                <w:rStyle w:val="Hipervnculo"/>
                <w:noProof/>
              </w:rPr>
              <w:t xml:space="preserve">Acta de la </w:t>
            </w:r>
            <w:r w:rsidR="007E379F">
              <w:rPr>
                <w:rStyle w:val="Hipervnculo"/>
                <w:noProof/>
              </w:rPr>
              <w:t>CUARTA</w:t>
            </w:r>
            <w:r w:rsidR="00392661" w:rsidRPr="001C5230">
              <w:rPr>
                <w:rStyle w:val="Hipervnculo"/>
                <w:noProof/>
              </w:rPr>
              <w:t xml:space="preserve"> Sesión Ordinaria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_Toc157505836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48E31BAB" w14:textId="2325057B" w:rsidR="00392661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505837" w:history="1">
            <w:r w:rsidR="00392661" w:rsidRPr="001C5230">
              <w:rPr>
                <w:rStyle w:val="Hipervnculo"/>
                <w:noProof/>
              </w:rPr>
              <w:t>Introducción y Asistentes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_Toc157505837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4BA95DF1" w14:textId="21979FF6" w:rsidR="00392661" w:rsidRDefault="00000000">
          <w:pPr>
            <w:pStyle w:val="TDC2"/>
            <w:tabs>
              <w:tab w:val="right" w:leader="dot" w:pos="8828"/>
            </w:tabs>
            <w:rPr>
              <w:rFonts w:eastAsiaTheme="minorEastAsia" w:cstheme="minorBidi"/>
              <w:b w:val="0"/>
              <w:bCs w:val="0"/>
              <w:smallCaps w:val="0"/>
              <w:noProof/>
              <w:kern w:val="2"/>
              <w:sz w:val="24"/>
              <w:szCs w:val="24"/>
              <w:lang w:eastAsia="es-MX"/>
              <w14:ligatures w14:val="standardContextual"/>
            </w:rPr>
          </w:pPr>
          <w:hyperlink w:anchor="_Toc157505838" w:history="1">
            <w:r w:rsidR="00392661" w:rsidRPr="001C5230">
              <w:rPr>
                <w:rStyle w:val="Hipervnculo"/>
                <w:noProof/>
              </w:rPr>
              <w:t>Desarrollo de la Sesión</w:t>
            </w:r>
            <w:r w:rsidR="00392661">
              <w:rPr>
                <w:noProof/>
                <w:webHidden/>
              </w:rPr>
              <w:tab/>
            </w:r>
            <w:r w:rsidR="00392661">
              <w:rPr>
                <w:noProof/>
                <w:webHidden/>
              </w:rPr>
              <w:fldChar w:fldCharType="begin"/>
            </w:r>
            <w:r w:rsidR="00392661">
              <w:rPr>
                <w:noProof/>
                <w:webHidden/>
              </w:rPr>
              <w:instrText xml:space="preserve"> PAGEREF _Toc157505838 \h </w:instrText>
            </w:r>
            <w:r w:rsidR="00392661">
              <w:rPr>
                <w:noProof/>
                <w:webHidden/>
              </w:rPr>
            </w:r>
            <w:r w:rsidR="00392661">
              <w:rPr>
                <w:noProof/>
                <w:webHidden/>
              </w:rPr>
              <w:fldChar w:fldCharType="separate"/>
            </w:r>
            <w:r w:rsidR="00392661">
              <w:rPr>
                <w:noProof/>
                <w:webHidden/>
              </w:rPr>
              <w:t>3</w:t>
            </w:r>
            <w:r w:rsidR="00392661">
              <w:rPr>
                <w:noProof/>
                <w:webHidden/>
              </w:rPr>
              <w:fldChar w:fldCharType="end"/>
            </w:r>
          </w:hyperlink>
        </w:p>
        <w:p w14:paraId="57FF72F0" w14:textId="3B85B2D4" w:rsidR="00E94453" w:rsidRPr="002B1143" w:rsidRDefault="00E94453">
          <w:pPr>
            <w:rPr>
              <w:lang w:val="es-ES_tradnl"/>
            </w:rPr>
          </w:pPr>
          <w:r w:rsidRPr="002B1143">
            <w:rPr>
              <w:rFonts w:cs="Arial"/>
              <w:b/>
              <w:bCs/>
              <w:noProof/>
              <w:lang w:val="es-ES_tradnl"/>
            </w:rPr>
            <w:fldChar w:fldCharType="end"/>
          </w:r>
        </w:p>
      </w:sdtContent>
    </w:sdt>
    <w:p w14:paraId="7DE9346E" w14:textId="77777777" w:rsidR="00E014D2" w:rsidRPr="00A827C8" w:rsidRDefault="00E014D2">
      <w:r w:rsidRPr="002B1143">
        <w:rPr>
          <w:lang w:val="es-ES_tradnl"/>
        </w:rPr>
        <w:br w:type="page"/>
      </w:r>
    </w:p>
    <w:p w14:paraId="31A67A77" w14:textId="520FB255" w:rsidR="00127FFB" w:rsidRPr="008360BB" w:rsidRDefault="0032635C" w:rsidP="008360BB">
      <w:pPr>
        <w:pStyle w:val="Ttulo1"/>
      </w:pPr>
      <w:bookmarkStart w:id="0" w:name="_Toc157505836"/>
      <w:r w:rsidRPr="008360BB">
        <w:lastRenderedPageBreak/>
        <w:t xml:space="preserve">Acta de la </w:t>
      </w:r>
      <w:r w:rsidR="00395EFD">
        <w:t>Cuarta</w:t>
      </w:r>
      <w:r w:rsidR="00020F74" w:rsidRPr="008360BB">
        <w:t xml:space="preserve"> </w:t>
      </w:r>
      <w:r w:rsidR="007B7248" w:rsidRPr="008360BB">
        <w:t>Sesión Ordinaria</w:t>
      </w:r>
      <w:bookmarkEnd w:id="0"/>
    </w:p>
    <w:p w14:paraId="7C07F414" w14:textId="77777777" w:rsidR="00586302" w:rsidRPr="00586302" w:rsidRDefault="00586302" w:rsidP="00E435AC">
      <w:pPr>
        <w:spacing w:before="0" w:after="0"/>
        <w:rPr>
          <w:lang w:val="es-ES"/>
        </w:rPr>
      </w:pPr>
    </w:p>
    <w:p w14:paraId="212F3614" w14:textId="77777777" w:rsidR="008360BB" w:rsidRDefault="008360BB" w:rsidP="00BD3586">
      <w:pPr>
        <w:pStyle w:val="Ttulo2"/>
        <w:spacing w:before="0" w:line="276" w:lineRule="auto"/>
        <w:rPr>
          <w:sz w:val="28"/>
          <w:szCs w:val="12"/>
        </w:rPr>
      </w:pPr>
      <w:bookmarkStart w:id="1" w:name="_Toc157505837"/>
    </w:p>
    <w:p w14:paraId="0CD03BCA" w14:textId="02D785A8" w:rsidR="00DE567F" w:rsidRPr="008360BB" w:rsidRDefault="00B560CC" w:rsidP="00BD3586">
      <w:pPr>
        <w:pStyle w:val="Ttulo2"/>
        <w:spacing w:before="0" w:line="276" w:lineRule="auto"/>
        <w:rPr>
          <w:sz w:val="24"/>
          <w:szCs w:val="10"/>
        </w:rPr>
      </w:pPr>
      <w:r w:rsidRPr="008360BB">
        <w:rPr>
          <w:sz w:val="24"/>
          <w:szCs w:val="10"/>
        </w:rPr>
        <w:t>Introducción</w:t>
      </w:r>
      <w:r w:rsidR="00051C42" w:rsidRPr="008360BB">
        <w:rPr>
          <w:sz w:val="24"/>
          <w:szCs w:val="10"/>
        </w:rPr>
        <w:t xml:space="preserve"> y Asistentes</w:t>
      </w:r>
      <w:bookmarkEnd w:id="1"/>
    </w:p>
    <w:p w14:paraId="33B57392" w14:textId="77777777" w:rsidR="002B3059" w:rsidRDefault="002B3059" w:rsidP="00BD3586">
      <w:pPr>
        <w:spacing w:before="0" w:after="0" w:line="276" w:lineRule="auto"/>
        <w:rPr>
          <w:rFonts w:cs="Arial"/>
          <w:iCs/>
        </w:rPr>
      </w:pPr>
    </w:p>
    <w:p w14:paraId="0A118772" w14:textId="2340CC67" w:rsidR="00A572E7" w:rsidRDefault="00AA306E" w:rsidP="00BD3586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 xml:space="preserve">Siendo las </w:t>
      </w:r>
      <w:r w:rsidR="00526B4F">
        <w:rPr>
          <w:rFonts w:cs="Arial"/>
          <w:iCs/>
        </w:rPr>
        <w:t>16</w:t>
      </w:r>
      <w:r w:rsidRPr="00335A6C">
        <w:rPr>
          <w:rFonts w:cs="Arial"/>
          <w:iCs/>
        </w:rPr>
        <w:t xml:space="preserve"> horas con </w:t>
      </w:r>
      <w:r w:rsidR="00B83AA2">
        <w:rPr>
          <w:rFonts w:cs="Arial"/>
          <w:iCs/>
        </w:rPr>
        <w:t>3</w:t>
      </w:r>
      <w:r w:rsidR="00E87DA2">
        <w:rPr>
          <w:rFonts w:cs="Arial"/>
          <w:iCs/>
        </w:rPr>
        <w:t>0</w:t>
      </w:r>
      <w:r w:rsidRPr="00335A6C">
        <w:rPr>
          <w:rFonts w:cs="Arial"/>
          <w:iCs/>
        </w:rPr>
        <w:t xml:space="preserve"> minutos del </w:t>
      </w:r>
      <w:r w:rsidR="00526B4F">
        <w:rPr>
          <w:rFonts w:cs="Arial"/>
          <w:iCs/>
        </w:rPr>
        <w:t>2</w:t>
      </w:r>
      <w:r w:rsidR="00B83AA2">
        <w:rPr>
          <w:rFonts w:cs="Arial"/>
          <w:iCs/>
        </w:rPr>
        <w:t>8</w:t>
      </w:r>
      <w:r w:rsidRPr="00335A6C">
        <w:rPr>
          <w:rFonts w:cs="Arial"/>
          <w:iCs/>
        </w:rPr>
        <w:t xml:space="preserve"> de </w:t>
      </w:r>
      <w:r w:rsidR="00B83AA2">
        <w:rPr>
          <w:rFonts w:cs="Arial"/>
          <w:iCs/>
        </w:rPr>
        <w:t>febrero</w:t>
      </w:r>
      <w:r w:rsidRPr="00335A6C">
        <w:rPr>
          <w:rFonts w:cs="Arial"/>
          <w:iCs/>
        </w:rPr>
        <w:t xml:space="preserve"> de</w:t>
      </w:r>
      <w:r w:rsidR="00D54D33">
        <w:rPr>
          <w:rFonts w:cs="Arial"/>
          <w:iCs/>
        </w:rPr>
        <w:t xml:space="preserve"> </w:t>
      </w:r>
      <w:r w:rsidRPr="00335A6C">
        <w:rPr>
          <w:rFonts w:cs="Arial"/>
          <w:iCs/>
        </w:rPr>
        <w:t>202</w:t>
      </w:r>
      <w:r w:rsidR="00E6511F">
        <w:rPr>
          <w:rFonts w:cs="Arial"/>
          <w:iCs/>
        </w:rPr>
        <w:t>4</w:t>
      </w:r>
      <w:r w:rsidR="00AE1335">
        <w:rPr>
          <w:rFonts w:cs="Arial"/>
          <w:iCs/>
        </w:rPr>
        <w:t>, e</w:t>
      </w:r>
      <w:r w:rsidR="00AE1335" w:rsidRPr="00335A6C">
        <w:rPr>
          <w:rFonts w:cs="Arial"/>
          <w:iCs/>
        </w:rPr>
        <w:t>n Guadalajara, Jalisco</w:t>
      </w:r>
      <w:r w:rsidR="00AE1335">
        <w:rPr>
          <w:rFonts w:cs="Arial"/>
          <w:iCs/>
        </w:rPr>
        <w:t>,</w:t>
      </w:r>
      <w:r w:rsidR="00BB35AA">
        <w:rPr>
          <w:rFonts w:cs="Arial"/>
          <w:iCs/>
        </w:rPr>
        <w:t xml:space="preserve"> se </w:t>
      </w:r>
      <w:r w:rsidR="00AE1335">
        <w:rPr>
          <w:rFonts w:cs="Arial"/>
          <w:iCs/>
        </w:rPr>
        <w:t>inició</w:t>
      </w:r>
      <w:r w:rsidR="003A277D">
        <w:rPr>
          <w:rFonts w:cs="Arial"/>
          <w:iCs/>
        </w:rPr>
        <w:t xml:space="preserve"> la </w:t>
      </w:r>
      <w:r w:rsidR="00395EFD">
        <w:rPr>
          <w:rFonts w:cs="Arial"/>
          <w:b/>
          <w:bCs/>
          <w:iCs/>
        </w:rPr>
        <w:t>Cuarta</w:t>
      </w:r>
      <w:r w:rsidR="003A277D" w:rsidRPr="00B4755C">
        <w:rPr>
          <w:rFonts w:cs="Arial"/>
          <w:b/>
          <w:bCs/>
          <w:iCs/>
        </w:rPr>
        <w:t xml:space="preserve"> Sesión Ordinaria del </w:t>
      </w:r>
      <w:r w:rsidR="00654B44" w:rsidRPr="00B4755C">
        <w:rPr>
          <w:rFonts w:cs="Arial"/>
          <w:b/>
          <w:bCs/>
          <w:iCs/>
        </w:rPr>
        <w:t>Comité Técnico Asesor del Programa de Resultados Electorales (</w:t>
      </w:r>
      <w:r w:rsidR="003A277D" w:rsidRPr="00B4755C">
        <w:rPr>
          <w:rFonts w:cs="Arial"/>
          <w:b/>
          <w:bCs/>
          <w:iCs/>
        </w:rPr>
        <w:t>COTAPREP</w:t>
      </w:r>
      <w:r w:rsidR="00654B44" w:rsidRPr="00B4755C">
        <w:rPr>
          <w:rFonts w:cs="Arial"/>
          <w:b/>
          <w:bCs/>
          <w:iCs/>
        </w:rPr>
        <w:t>)</w:t>
      </w:r>
      <w:r w:rsidR="0076622F">
        <w:rPr>
          <w:rFonts w:cs="Arial"/>
          <w:iCs/>
        </w:rPr>
        <w:t xml:space="preserve"> del Instituto Electoral y de Participación Ciudadana del Estado de Jalisco</w:t>
      </w:r>
      <w:r w:rsidR="00ED4CCF">
        <w:rPr>
          <w:rFonts w:cs="Arial"/>
          <w:iCs/>
        </w:rPr>
        <w:t>. Esta fue realizada</w:t>
      </w:r>
      <w:r w:rsidR="00B426F9" w:rsidRPr="00335A6C">
        <w:rPr>
          <w:rFonts w:cs="Arial"/>
          <w:iCs/>
        </w:rPr>
        <w:t xml:space="preserve"> mediante videoconferencia</w:t>
      </w:r>
      <w:r w:rsidR="00AE1335">
        <w:rPr>
          <w:rFonts w:cs="Arial"/>
          <w:iCs/>
        </w:rPr>
        <w:t>,</w:t>
      </w:r>
      <w:r w:rsidR="00ED4CCF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convocada </w:t>
      </w:r>
      <w:r w:rsidR="00AE1335">
        <w:rPr>
          <w:rFonts w:cs="Arial"/>
          <w:iCs/>
        </w:rPr>
        <w:t xml:space="preserve">previamente </w:t>
      </w:r>
      <w:r w:rsidR="00ED4CCF">
        <w:rPr>
          <w:rFonts w:cs="Arial"/>
          <w:iCs/>
        </w:rPr>
        <w:t>vía</w:t>
      </w:r>
      <w:r w:rsidR="00B426F9" w:rsidRPr="00335A6C">
        <w:rPr>
          <w:rFonts w:cs="Arial"/>
          <w:iCs/>
        </w:rPr>
        <w:t xml:space="preserve"> correo electrónico</w:t>
      </w:r>
      <w:r w:rsidR="00854DBF">
        <w:rPr>
          <w:rFonts w:cs="Arial"/>
          <w:iCs/>
        </w:rPr>
        <w:t xml:space="preserve">. </w:t>
      </w:r>
      <w:r w:rsidR="00EF50AA">
        <w:rPr>
          <w:rFonts w:cs="Arial"/>
          <w:iCs/>
        </w:rPr>
        <w:t xml:space="preserve"> </w:t>
      </w:r>
    </w:p>
    <w:p w14:paraId="745D89A2" w14:textId="77777777" w:rsidR="00A572E7" w:rsidRDefault="00A572E7" w:rsidP="00BD3586">
      <w:pPr>
        <w:spacing w:before="0" w:after="0" w:line="276" w:lineRule="auto"/>
        <w:rPr>
          <w:rFonts w:cs="Arial"/>
          <w:iCs/>
        </w:rPr>
      </w:pPr>
    </w:p>
    <w:p w14:paraId="14555418" w14:textId="5743918F" w:rsidR="00365319" w:rsidRDefault="00854DBF" w:rsidP="00BD3586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t>E</w:t>
      </w:r>
      <w:r w:rsidR="00B426F9" w:rsidRPr="00335A6C">
        <w:rPr>
          <w:rFonts w:cs="Arial"/>
          <w:iCs/>
        </w:rPr>
        <w:t>st</w:t>
      </w:r>
      <w:r>
        <w:rPr>
          <w:rFonts w:cs="Arial"/>
          <w:iCs/>
        </w:rPr>
        <w:t>uvieron</w:t>
      </w:r>
      <w:r w:rsidR="00B426F9" w:rsidRPr="00335A6C">
        <w:rPr>
          <w:rFonts w:cs="Arial"/>
          <w:iCs/>
        </w:rPr>
        <w:t xml:space="preserve"> presentes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Ignacio Alberto Alarcón Alonzo, el Ing</w:t>
      </w:r>
      <w:r w:rsidR="00874EE7">
        <w:rPr>
          <w:rFonts w:cs="Arial"/>
          <w:iCs/>
        </w:rPr>
        <w:t>.</w:t>
      </w:r>
      <w:r w:rsidR="00B426F9" w:rsidRPr="00335A6C">
        <w:rPr>
          <w:rFonts w:cs="Arial"/>
          <w:iCs/>
        </w:rPr>
        <w:t xml:space="preserve"> C</w:t>
      </w:r>
      <w:r w:rsidR="00EC46E2">
        <w:rPr>
          <w:rFonts w:cs="Arial"/>
          <w:iCs/>
        </w:rPr>
        <w:t>é</w:t>
      </w:r>
      <w:r w:rsidR="00B426F9" w:rsidRPr="00335A6C">
        <w:rPr>
          <w:rFonts w:cs="Arial"/>
          <w:iCs/>
        </w:rPr>
        <w:t>sar Ledesma Ugalde</w:t>
      </w:r>
      <w:r w:rsidR="00335A6C" w:rsidRPr="00335A6C">
        <w:rPr>
          <w:rFonts w:cs="Arial"/>
          <w:iCs/>
        </w:rPr>
        <w:t xml:space="preserve"> y la Maestra Claudia Carolina Olivares</w:t>
      </w:r>
      <w:r w:rsidR="00514833">
        <w:rPr>
          <w:rFonts w:cs="Arial"/>
          <w:iCs/>
        </w:rPr>
        <w:t>,</w:t>
      </w:r>
      <w:r w:rsidR="00335A6C" w:rsidRPr="00335A6C">
        <w:rPr>
          <w:rFonts w:cs="Arial"/>
          <w:iCs/>
        </w:rPr>
        <w:t xml:space="preserve"> </w:t>
      </w:r>
      <w:r w:rsidR="00B426F9" w:rsidRPr="00335A6C">
        <w:rPr>
          <w:rFonts w:cs="Arial"/>
          <w:iCs/>
        </w:rPr>
        <w:t xml:space="preserve">en su carácter </w:t>
      </w:r>
      <w:r w:rsidR="00501CAF">
        <w:rPr>
          <w:rFonts w:cs="Arial"/>
          <w:iCs/>
        </w:rPr>
        <w:t xml:space="preserve">de </w:t>
      </w:r>
      <w:r w:rsidR="00501CAF" w:rsidRPr="00335A6C">
        <w:rPr>
          <w:rFonts w:cs="Arial"/>
          <w:iCs/>
        </w:rPr>
        <w:t xml:space="preserve">integrantes del </w:t>
      </w:r>
      <w:r w:rsidR="005D30E9">
        <w:rPr>
          <w:rFonts w:cs="Arial"/>
          <w:iCs/>
        </w:rPr>
        <w:t>C</w:t>
      </w:r>
      <w:r w:rsidR="00501CAF" w:rsidRPr="00335A6C">
        <w:rPr>
          <w:rFonts w:cs="Arial"/>
          <w:iCs/>
        </w:rPr>
        <w:t>omité,</w:t>
      </w:r>
      <w:r w:rsidR="00501CAF">
        <w:rPr>
          <w:rFonts w:cs="Arial"/>
          <w:iCs/>
        </w:rPr>
        <w:t xml:space="preserve"> </w:t>
      </w:r>
      <w:r w:rsidR="00335A6C" w:rsidRPr="00335A6C">
        <w:rPr>
          <w:rFonts w:cs="Arial"/>
          <w:iCs/>
        </w:rPr>
        <w:t xml:space="preserve">así como </w:t>
      </w:r>
      <w:r w:rsidR="00B426F9" w:rsidRPr="00335A6C">
        <w:rPr>
          <w:rFonts w:cs="Arial"/>
          <w:iCs/>
        </w:rPr>
        <w:t>el Ing</w:t>
      </w:r>
      <w:r w:rsidR="002664FA">
        <w:rPr>
          <w:rFonts w:cs="Arial"/>
          <w:iCs/>
        </w:rPr>
        <w:t xml:space="preserve">. </w:t>
      </w:r>
      <w:r w:rsidR="00B426F9" w:rsidRPr="00335A6C">
        <w:rPr>
          <w:rFonts w:cs="Arial"/>
          <w:iCs/>
        </w:rPr>
        <w:t>Héctor Gallego Ávila</w:t>
      </w:r>
      <w:r w:rsidR="002D5332">
        <w:rPr>
          <w:rFonts w:cs="Arial"/>
          <w:iCs/>
        </w:rPr>
        <w:t>,</w:t>
      </w:r>
      <w:r w:rsidR="00B426F9" w:rsidRPr="00335A6C">
        <w:rPr>
          <w:rFonts w:cs="Arial"/>
          <w:iCs/>
        </w:rPr>
        <w:t xml:space="preserve"> en su carácter de secretario técnico. </w:t>
      </w:r>
      <w:r w:rsidR="00E87DA2" w:rsidRPr="00335A6C">
        <w:rPr>
          <w:rFonts w:cs="Arial"/>
          <w:iCs/>
        </w:rPr>
        <w:t>As</w:t>
      </w:r>
      <w:r w:rsidR="00E87DA2">
        <w:rPr>
          <w:rFonts w:cs="Arial"/>
          <w:iCs/>
        </w:rPr>
        <w:t>í mismo</w:t>
      </w:r>
      <w:r w:rsidR="00AD55EE">
        <w:rPr>
          <w:rFonts w:cs="Arial"/>
          <w:iCs/>
        </w:rPr>
        <w:t>, se contó con</w:t>
      </w:r>
      <w:r w:rsidR="00B426F9" w:rsidRPr="00335A6C">
        <w:rPr>
          <w:rFonts w:cs="Arial"/>
          <w:iCs/>
        </w:rPr>
        <w:t xml:space="preserve"> la asistencia </w:t>
      </w:r>
      <w:r w:rsidR="002737B5">
        <w:rPr>
          <w:rFonts w:cs="Arial"/>
          <w:iCs/>
        </w:rPr>
        <w:t>de</w:t>
      </w:r>
      <w:r w:rsidR="00476A9B">
        <w:rPr>
          <w:rFonts w:cs="Arial"/>
          <w:iCs/>
        </w:rPr>
        <w:t xml:space="preserve"> la Lic. Zoad Jeanine García González, </w:t>
      </w:r>
      <w:r w:rsidR="00EF70D4">
        <w:rPr>
          <w:rFonts w:cs="Arial"/>
          <w:iCs/>
        </w:rPr>
        <w:t>consejera electoral del Consejo General del Instituto;</w:t>
      </w:r>
      <w:r w:rsidR="002737B5">
        <w:rPr>
          <w:rFonts w:cs="Arial"/>
          <w:iCs/>
        </w:rPr>
        <w:t xml:space="preserve"> </w:t>
      </w:r>
      <w:r w:rsidR="00EF70D4">
        <w:rPr>
          <w:rFonts w:cs="Arial"/>
          <w:iCs/>
        </w:rPr>
        <w:t xml:space="preserve">el </w:t>
      </w:r>
      <w:r w:rsidR="00B40716">
        <w:rPr>
          <w:rFonts w:cs="Arial"/>
          <w:iCs/>
        </w:rPr>
        <w:t>Lic.</w:t>
      </w:r>
      <w:r w:rsidR="00EF70D4">
        <w:rPr>
          <w:rFonts w:cs="Arial"/>
          <w:iCs/>
        </w:rPr>
        <w:t xml:space="preserve"> Óscar Amézquita González</w:t>
      </w:r>
      <w:r w:rsidR="00760D5B">
        <w:rPr>
          <w:rFonts w:cs="Arial"/>
          <w:iCs/>
        </w:rPr>
        <w:t>, representante suplente de</w:t>
      </w:r>
      <w:r w:rsidR="00EF70D4">
        <w:rPr>
          <w:rFonts w:cs="Arial"/>
          <w:iCs/>
        </w:rPr>
        <w:t xml:space="preserve"> Movimiento Ciudadano y el</w:t>
      </w:r>
      <w:r w:rsidR="00620792">
        <w:rPr>
          <w:rFonts w:cs="Arial"/>
          <w:iCs/>
        </w:rPr>
        <w:t xml:space="preserve"> Mtro. Ricardo Ríos Donato, </w:t>
      </w:r>
      <w:r w:rsidR="00835E0A">
        <w:rPr>
          <w:rFonts w:cs="Arial"/>
          <w:iCs/>
        </w:rPr>
        <w:t>jefe</w:t>
      </w:r>
      <w:r w:rsidR="00AF2195">
        <w:rPr>
          <w:rFonts w:cs="Arial"/>
          <w:iCs/>
        </w:rPr>
        <w:t xml:space="preserve"> del </w:t>
      </w:r>
      <w:r w:rsidR="004700C1">
        <w:rPr>
          <w:rFonts w:cs="Arial"/>
          <w:iCs/>
        </w:rPr>
        <w:t>d</w:t>
      </w:r>
      <w:r w:rsidR="00AF2195">
        <w:rPr>
          <w:rFonts w:cs="Arial"/>
          <w:iCs/>
        </w:rPr>
        <w:t xml:space="preserve">epartamento </w:t>
      </w:r>
      <w:r w:rsidR="004259DF">
        <w:rPr>
          <w:rFonts w:cs="Arial"/>
          <w:iCs/>
        </w:rPr>
        <w:t xml:space="preserve">de </w:t>
      </w:r>
      <w:r w:rsidR="004700C1">
        <w:rPr>
          <w:rFonts w:cs="Arial"/>
          <w:iCs/>
        </w:rPr>
        <w:t>o</w:t>
      </w:r>
      <w:r w:rsidR="004259DF">
        <w:rPr>
          <w:rFonts w:cs="Arial"/>
          <w:iCs/>
        </w:rPr>
        <w:t xml:space="preserve">peración de </w:t>
      </w:r>
      <w:r w:rsidR="004700C1">
        <w:rPr>
          <w:rFonts w:cs="Arial"/>
          <w:iCs/>
        </w:rPr>
        <w:t>s</w:t>
      </w:r>
      <w:r w:rsidR="004259DF">
        <w:rPr>
          <w:rFonts w:cs="Arial"/>
          <w:iCs/>
        </w:rPr>
        <w:t>istemas de la Junta Local del I</w:t>
      </w:r>
      <w:r w:rsidR="0029596E">
        <w:rPr>
          <w:rFonts w:cs="Arial"/>
          <w:iCs/>
        </w:rPr>
        <w:t>nstituto Nacional Electoral</w:t>
      </w:r>
      <w:r w:rsidR="00A0045A">
        <w:rPr>
          <w:rFonts w:cs="Arial"/>
          <w:iCs/>
        </w:rPr>
        <w:t>.</w:t>
      </w:r>
    </w:p>
    <w:p w14:paraId="47BD359F" w14:textId="77777777" w:rsidR="00ED0218" w:rsidRDefault="00ED0218" w:rsidP="006A625C">
      <w:pPr>
        <w:spacing w:before="60" w:after="60" w:line="276" w:lineRule="auto"/>
        <w:rPr>
          <w:rFonts w:cs="Arial"/>
          <w:iCs/>
        </w:rPr>
      </w:pPr>
    </w:p>
    <w:tbl>
      <w:tblPr>
        <w:tblStyle w:val="Tablaconcuadrcula4-nfasis1"/>
        <w:tblW w:w="5070" w:type="pct"/>
        <w:jc w:val="center"/>
        <w:tblLayout w:type="fixed"/>
        <w:tblLook w:val="00A0" w:firstRow="1" w:lastRow="0" w:firstColumn="1" w:lastColumn="0" w:noHBand="0" w:noVBand="0"/>
      </w:tblPr>
      <w:tblGrid>
        <w:gridCol w:w="3822"/>
        <w:gridCol w:w="2410"/>
        <w:gridCol w:w="2720"/>
      </w:tblGrid>
      <w:tr w:rsidR="00E47E88" w:rsidRPr="00BD4001" w14:paraId="7EF1A0C7" w14:textId="77777777" w:rsidTr="00BD3E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72C7D4AB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Nombre</w:t>
            </w:r>
          </w:p>
        </w:tc>
        <w:tc>
          <w:tcPr>
            <w:tcW w:w="1346" w:type="pct"/>
            <w:vAlign w:val="center"/>
          </w:tcPr>
          <w:p w14:paraId="773691E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Área</w:t>
            </w:r>
          </w:p>
        </w:tc>
        <w:tc>
          <w:tcPr>
            <w:tcW w:w="1519" w:type="pct"/>
            <w:vAlign w:val="center"/>
          </w:tcPr>
          <w:p w14:paraId="0387B5B8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AB77AC">
              <w:rPr>
                <w:lang w:val="es-ES_tradnl" w:eastAsia="es-ES"/>
              </w:rPr>
              <w:t>Cargo</w:t>
            </w:r>
          </w:p>
        </w:tc>
      </w:tr>
      <w:tr w:rsidR="00E47E88" w:rsidRPr="00BD4001" w14:paraId="6637D5FE" w14:textId="77777777" w:rsidTr="00001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16B1E682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EB5C8D">
              <w:rPr>
                <w:lang w:val="es-ES_tradnl" w:eastAsia="es-ES"/>
              </w:rPr>
              <w:t>Ing. Ignacio Alberto Alarcón Alonzo</w:t>
            </w:r>
          </w:p>
        </w:tc>
        <w:tc>
          <w:tcPr>
            <w:tcW w:w="1346" w:type="pct"/>
            <w:vAlign w:val="center"/>
          </w:tcPr>
          <w:p w14:paraId="41E4D893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035566F5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5081286" w14:textId="77777777" w:rsidTr="00001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07196903" w14:textId="77777777" w:rsidR="00E47E88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10FA1">
              <w:rPr>
                <w:lang w:val="es-ES_tradnl" w:eastAsia="es-ES"/>
              </w:rPr>
              <w:t>Ing. César Ledesma Ugalde</w:t>
            </w:r>
          </w:p>
        </w:tc>
        <w:tc>
          <w:tcPr>
            <w:tcW w:w="1346" w:type="pct"/>
            <w:vAlign w:val="center"/>
          </w:tcPr>
          <w:p w14:paraId="74DE559A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1086FA05" w14:textId="77777777" w:rsidR="00E47E88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341056EA" w14:textId="77777777" w:rsidTr="00001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61BB6BB4" w14:textId="77777777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861C29">
              <w:t>Mtra. Claudia Carolina Olivares Álvarez</w:t>
            </w:r>
          </w:p>
        </w:tc>
        <w:tc>
          <w:tcPr>
            <w:tcW w:w="1346" w:type="pct"/>
            <w:vAlign w:val="center"/>
          </w:tcPr>
          <w:p w14:paraId="6E1FCE1A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COTAPREP</w:t>
            </w:r>
          </w:p>
        </w:tc>
        <w:tc>
          <w:tcPr>
            <w:tcW w:w="1519" w:type="pct"/>
            <w:vAlign w:val="center"/>
          </w:tcPr>
          <w:p w14:paraId="5532A2FF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>Integrante del COTAPREP</w:t>
            </w:r>
          </w:p>
        </w:tc>
      </w:tr>
      <w:tr w:rsidR="00E47E88" w:rsidRPr="00BD4001" w14:paraId="487CD81E" w14:textId="77777777" w:rsidTr="0000160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71E32339" w14:textId="2CA6C360" w:rsidR="00E47E88" w:rsidRPr="00AB77AC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t xml:space="preserve">Ing. </w:t>
            </w:r>
            <w:r w:rsidRPr="00861C29">
              <w:t xml:space="preserve">Héctor Gallego </w:t>
            </w:r>
            <w:r w:rsidR="001D2035">
              <w:t>Á</w:t>
            </w:r>
            <w:r w:rsidRPr="00861C29">
              <w:t>vila</w:t>
            </w:r>
          </w:p>
        </w:tc>
        <w:tc>
          <w:tcPr>
            <w:tcW w:w="1346" w:type="pct"/>
            <w:vAlign w:val="center"/>
          </w:tcPr>
          <w:p w14:paraId="31CB4834" w14:textId="77777777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Dirección de Informática</w:t>
            </w:r>
          </w:p>
        </w:tc>
        <w:tc>
          <w:tcPr>
            <w:tcW w:w="1519" w:type="pct"/>
            <w:vAlign w:val="center"/>
          </w:tcPr>
          <w:p w14:paraId="5E9DCE87" w14:textId="26E0A09F" w:rsidR="00E47E88" w:rsidRPr="00AB77AC" w:rsidRDefault="00E47E88" w:rsidP="008360BB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7F7708">
              <w:rPr>
                <w:lang w:val="es-ES_tradnl" w:eastAsia="es-ES"/>
              </w:rPr>
              <w:t xml:space="preserve">Secretario </w:t>
            </w:r>
            <w:r w:rsidR="009D6540">
              <w:rPr>
                <w:lang w:val="es-ES_tradnl" w:eastAsia="es-ES"/>
              </w:rPr>
              <w:t>t</w:t>
            </w:r>
            <w:r w:rsidRPr="007F7708">
              <w:rPr>
                <w:lang w:val="es-ES_tradnl" w:eastAsia="es-ES"/>
              </w:rPr>
              <w:t xml:space="preserve">écnico </w:t>
            </w:r>
            <w:r>
              <w:rPr>
                <w:lang w:val="es-ES_tradnl" w:eastAsia="es-ES"/>
              </w:rPr>
              <w:t>COTAPREP</w:t>
            </w:r>
          </w:p>
        </w:tc>
      </w:tr>
      <w:tr w:rsidR="00E47E88" w:rsidRPr="00BD4001" w14:paraId="6E49D810" w14:textId="77777777" w:rsidTr="00001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6ACBCB6B" w14:textId="1049DCB0" w:rsidR="00E47E88" w:rsidRPr="00B7071E" w:rsidRDefault="00E47E88" w:rsidP="008360BB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Lic. </w:t>
            </w:r>
            <w:r w:rsidR="0029596E">
              <w:rPr>
                <w:lang w:val="es-ES_tradnl" w:eastAsia="es-ES"/>
              </w:rPr>
              <w:t>Zoad Jeanine García González</w:t>
            </w:r>
          </w:p>
        </w:tc>
        <w:tc>
          <w:tcPr>
            <w:tcW w:w="1346" w:type="pct"/>
            <w:vAlign w:val="center"/>
          </w:tcPr>
          <w:p w14:paraId="2747C0E2" w14:textId="77777777" w:rsidR="00E47E88" w:rsidRDefault="00E47E88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519" w:type="pct"/>
            <w:vAlign w:val="center"/>
          </w:tcPr>
          <w:p w14:paraId="06BF5F11" w14:textId="118F3263" w:rsidR="00E47E88" w:rsidRPr="00B7071E" w:rsidRDefault="0029596E" w:rsidP="008360BB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Consejera electoral</w:t>
            </w:r>
          </w:p>
        </w:tc>
      </w:tr>
      <w:tr w:rsidR="0029596E" w:rsidRPr="00BD4001" w14:paraId="0B2C1AE8" w14:textId="77777777" w:rsidTr="00BD3E2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62CBA1AE" w14:textId="09D1FDE0" w:rsidR="0029596E" w:rsidRPr="00B7071E" w:rsidRDefault="0029596E" w:rsidP="0029596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Lic. </w:t>
            </w:r>
            <w:r>
              <w:rPr>
                <w:lang w:val="es-ES_tradnl" w:eastAsia="es-ES"/>
              </w:rPr>
              <w:t>Óscar Amézquita González</w:t>
            </w:r>
          </w:p>
        </w:tc>
        <w:tc>
          <w:tcPr>
            <w:tcW w:w="1346" w:type="pct"/>
            <w:vAlign w:val="center"/>
          </w:tcPr>
          <w:p w14:paraId="390679EF" w14:textId="58053AE3" w:rsidR="0029596E" w:rsidRDefault="0029596E" w:rsidP="0029596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Consejo General</w:t>
            </w:r>
          </w:p>
        </w:tc>
        <w:tc>
          <w:tcPr>
            <w:tcW w:w="1519" w:type="pct"/>
            <w:vAlign w:val="center"/>
          </w:tcPr>
          <w:p w14:paraId="4880AAFA" w14:textId="5BB0FF5D" w:rsidR="0029596E" w:rsidRPr="00B7071E" w:rsidRDefault="0029596E" w:rsidP="0029596E">
            <w:pPr>
              <w:spacing w:before="0" w:after="0" w:line="276" w:lineRule="auto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 w:rsidRPr="00B7071E">
              <w:rPr>
                <w:lang w:val="es-ES_tradnl" w:eastAsia="es-ES"/>
              </w:rPr>
              <w:t xml:space="preserve">Representante </w:t>
            </w:r>
            <w:r>
              <w:rPr>
                <w:lang w:val="es-ES_tradnl" w:eastAsia="es-ES"/>
              </w:rPr>
              <w:t>s</w:t>
            </w:r>
            <w:r w:rsidRPr="00B7071E">
              <w:rPr>
                <w:lang w:val="es-ES_tradnl" w:eastAsia="es-ES"/>
              </w:rPr>
              <w:t xml:space="preserve">uplente </w:t>
            </w:r>
            <w:r>
              <w:rPr>
                <w:lang w:val="es-ES_tradnl" w:eastAsia="es-ES"/>
              </w:rPr>
              <w:t>de Movimiento Ciudadano</w:t>
            </w:r>
          </w:p>
        </w:tc>
      </w:tr>
      <w:tr w:rsidR="0029596E" w:rsidRPr="00BD4001" w14:paraId="048C29D0" w14:textId="77777777" w:rsidTr="0000160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5" w:type="pct"/>
            <w:vAlign w:val="center"/>
          </w:tcPr>
          <w:p w14:paraId="558E1442" w14:textId="66E43B4A" w:rsidR="0029596E" w:rsidRPr="00B7071E" w:rsidRDefault="00C32359" w:rsidP="0029596E">
            <w:pPr>
              <w:spacing w:before="0" w:after="0" w:line="276" w:lineRule="auto"/>
              <w:jc w:val="center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Mtro. Ricardo Ríos Donato</w:t>
            </w:r>
          </w:p>
        </w:tc>
        <w:tc>
          <w:tcPr>
            <w:tcW w:w="1346" w:type="pct"/>
            <w:vAlign w:val="center"/>
          </w:tcPr>
          <w:p w14:paraId="46AC172C" w14:textId="2F9E4C5C" w:rsidR="0029596E" w:rsidRDefault="00C32359" w:rsidP="0029596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Instituto Nacional Electoral</w:t>
            </w:r>
          </w:p>
        </w:tc>
        <w:tc>
          <w:tcPr>
            <w:tcW w:w="1519" w:type="pct"/>
            <w:vAlign w:val="center"/>
          </w:tcPr>
          <w:p w14:paraId="5301BBBD" w14:textId="549977DF" w:rsidR="0029596E" w:rsidRPr="00B7071E" w:rsidRDefault="006F74D0" w:rsidP="0029596E">
            <w:pPr>
              <w:spacing w:before="0" w:after="0"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 xml:space="preserve">Jefe del departamento de </w:t>
            </w:r>
            <w:r w:rsidR="00750724">
              <w:rPr>
                <w:lang w:val="es-ES_tradnl" w:eastAsia="es-ES"/>
              </w:rPr>
              <w:t>o</w:t>
            </w:r>
            <w:r>
              <w:rPr>
                <w:lang w:val="es-ES_tradnl" w:eastAsia="es-ES"/>
              </w:rPr>
              <w:t xml:space="preserve">peración de </w:t>
            </w:r>
            <w:r w:rsidR="00750724">
              <w:rPr>
                <w:lang w:val="es-ES_tradnl" w:eastAsia="es-ES"/>
              </w:rPr>
              <w:t>s</w:t>
            </w:r>
            <w:r>
              <w:rPr>
                <w:lang w:val="es-ES_tradnl" w:eastAsia="es-ES"/>
              </w:rPr>
              <w:t>istemas de la Junta Local</w:t>
            </w:r>
          </w:p>
        </w:tc>
      </w:tr>
    </w:tbl>
    <w:p w14:paraId="6C058C19" w14:textId="77777777" w:rsidR="00D37C19" w:rsidRDefault="00D37C19" w:rsidP="008360BB">
      <w:pPr>
        <w:pStyle w:val="Ttulo2"/>
        <w:spacing w:before="0" w:line="276" w:lineRule="auto"/>
        <w:rPr>
          <w:sz w:val="44"/>
          <w:szCs w:val="20"/>
        </w:rPr>
      </w:pPr>
    </w:p>
    <w:p w14:paraId="31DB4B90" w14:textId="697E461F" w:rsidR="00DE567F" w:rsidRPr="008360BB" w:rsidRDefault="00946DB8" w:rsidP="008360BB">
      <w:pPr>
        <w:pStyle w:val="Ttulo2"/>
        <w:spacing w:before="0" w:line="276" w:lineRule="auto"/>
        <w:rPr>
          <w:sz w:val="24"/>
          <w:szCs w:val="10"/>
        </w:rPr>
      </w:pPr>
      <w:bookmarkStart w:id="2" w:name="_Toc157505838"/>
      <w:r w:rsidRPr="008360BB">
        <w:rPr>
          <w:sz w:val="24"/>
          <w:szCs w:val="10"/>
        </w:rPr>
        <w:t>Desarrollo de la Sesión</w:t>
      </w:r>
      <w:bookmarkEnd w:id="2"/>
    </w:p>
    <w:p w14:paraId="171BDA01" w14:textId="77777777" w:rsidR="002B3059" w:rsidRDefault="002B3059" w:rsidP="008360BB">
      <w:pPr>
        <w:spacing w:before="0" w:after="0" w:line="276" w:lineRule="auto"/>
        <w:rPr>
          <w:rFonts w:cs="Arial"/>
          <w:iCs/>
        </w:rPr>
      </w:pPr>
    </w:p>
    <w:p w14:paraId="1E18A250" w14:textId="4E4304F6" w:rsidR="009A717C" w:rsidRDefault="00723D66" w:rsidP="008360BB">
      <w:pPr>
        <w:spacing w:before="0" w:after="0" w:line="276" w:lineRule="auto"/>
        <w:rPr>
          <w:rFonts w:cs="Arial"/>
          <w:iCs/>
        </w:rPr>
      </w:pPr>
      <w:r w:rsidRPr="00723D66">
        <w:rPr>
          <w:rFonts w:cs="Arial"/>
          <w:iCs/>
        </w:rPr>
        <w:t>C</w:t>
      </w:r>
      <w:r w:rsidR="00740FCD">
        <w:rPr>
          <w:rFonts w:cs="Arial"/>
          <w:iCs/>
        </w:rPr>
        <w:t xml:space="preserve">omenzando </w:t>
      </w:r>
      <w:r w:rsidRPr="00723D66">
        <w:rPr>
          <w:rFonts w:cs="Arial"/>
          <w:iCs/>
        </w:rPr>
        <w:t>con el desarrollo de la sesión</w:t>
      </w:r>
      <w:r w:rsidR="00A957FD" w:rsidRPr="00A957FD">
        <w:rPr>
          <w:rFonts w:cs="Arial"/>
          <w:iCs/>
        </w:rPr>
        <w:t xml:space="preserve">, se </w:t>
      </w:r>
      <w:r w:rsidR="00BC77ED" w:rsidRPr="00A957FD">
        <w:rPr>
          <w:rFonts w:cs="Arial"/>
          <w:iCs/>
        </w:rPr>
        <w:t>di</w:t>
      </w:r>
      <w:r w:rsidR="00BC77ED">
        <w:rPr>
          <w:rFonts w:cs="Arial"/>
          <w:iCs/>
        </w:rPr>
        <w:t>o</w:t>
      </w:r>
      <w:r w:rsidR="00A957FD" w:rsidRPr="00A957FD">
        <w:rPr>
          <w:rFonts w:cs="Arial"/>
          <w:iCs/>
        </w:rPr>
        <w:t xml:space="preserve"> la bienvenida a la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y lo</w:t>
      </w:r>
      <w:r w:rsidR="00596AB9">
        <w:rPr>
          <w:rFonts w:cs="Arial"/>
          <w:iCs/>
        </w:rPr>
        <w:t>s</w:t>
      </w:r>
      <w:r w:rsidR="00A957FD" w:rsidRPr="00A957FD">
        <w:rPr>
          <w:rFonts w:cs="Arial"/>
          <w:iCs/>
        </w:rPr>
        <w:t xml:space="preserve"> integrantes del </w:t>
      </w:r>
      <w:r w:rsidR="00F72AE7">
        <w:rPr>
          <w:rFonts w:cs="Arial"/>
          <w:iCs/>
        </w:rPr>
        <w:t>COTAPREP</w:t>
      </w:r>
      <w:r w:rsidR="009C27FE">
        <w:rPr>
          <w:rFonts w:cs="Arial"/>
          <w:iCs/>
        </w:rPr>
        <w:t xml:space="preserve">, </w:t>
      </w:r>
      <w:r w:rsidR="00BC77ED">
        <w:rPr>
          <w:rFonts w:cs="Arial"/>
          <w:iCs/>
        </w:rPr>
        <w:t>representa</w:t>
      </w:r>
      <w:r w:rsidR="00C74F97">
        <w:rPr>
          <w:rFonts w:cs="Arial"/>
          <w:iCs/>
        </w:rPr>
        <w:t>ntes</w:t>
      </w:r>
      <w:r w:rsidR="00BC77ED">
        <w:rPr>
          <w:rFonts w:cs="Arial"/>
          <w:iCs/>
        </w:rPr>
        <w:t xml:space="preserve"> de partidos políticos </w:t>
      </w:r>
      <w:r w:rsidR="00FA0CF6">
        <w:rPr>
          <w:rFonts w:cs="Arial"/>
          <w:iCs/>
        </w:rPr>
        <w:t>presentes</w:t>
      </w:r>
      <w:r w:rsidR="009C27FE">
        <w:rPr>
          <w:rFonts w:cs="Arial"/>
          <w:iCs/>
        </w:rPr>
        <w:t xml:space="preserve"> y representantes de instituciones electorales.</w:t>
      </w:r>
    </w:p>
    <w:p w14:paraId="5BC291B9" w14:textId="77777777" w:rsidR="00A55B6A" w:rsidRDefault="00A55B6A" w:rsidP="008360BB">
      <w:pPr>
        <w:spacing w:before="0" w:after="0" w:line="276" w:lineRule="auto"/>
        <w:rPr>
          <w:rFonts w:cs="Arial"/>
          <w:iCs/>
        </w:rPr>
      </w:pPr>
    </w:p>
    <w:p w14:paraId="6F48B849" w14:textId="2169940C" w:rsidR="002C1B22" w:rsidRDefault="008451B2" w:rsidP="0000160F">
      <w:pPr>
        <w:spacing w:before="0" w:after="0" w:line="276" w:lineRule="auto"/>
        <w:ind w:firstLine="708"/>
        <w:rPr>
          <w:rFonts w:cs="Arial"/>
          <w:iCs/>
        </w:rPr>
      </w:pPr>
      <w:r>
        <w:rPr>
          <w:rFonts w:cs="Arial"/>
          <w:iCs/>
        </w:rPr>
        <w:lastRenderedPageBreak/>
        <w:t>Se</w:t>
      </w:r>
      <w:r w:rsidR="00D55C5F">
        <w:rPr>
          <w:rFonts w:cs="Arial"/>
          <w:iCs/>
        </w:rPr>
        <w:t xml:space="preserve"> </w:t>
      </w:r>
      <w:r w:rsidR="00D82B97">
        <w:rPr>
          <w:rFonts w:cs="Arial"/>
          <w:iCs/>
        </w:rPr>
        <w:t>revisó</w:t>
      </w:r>
      <w:r w:rsidR="00D55C5F">
        <w:rPr>
          <w:rFonts w:cs="Arial"/>
          <w:iCs/>
        </w:rPr>
        <w:t xml:space="preserve"> la lista de asistencia de los presentes en la </w:t>
      </w:r>
      <w:r w:rsidR="00BD319F">
        <w:rPr>
          <w:rFonts w:cs="Arial"/>
          <w:iCs/>
        </w:rPr>
        <w:t>videoconferencia</w:t>
      </w:r>
      <w:r w:rsidR="00D55C5F">
        <w:rPr>
          <w:rFonts w:cs="Arial"/>
          <w:iCs/>
        </w:rPr>
        <w:t xml:space="preserve"> </w:t>
      </w:r>
      <w:r w:rsidR="00BD319F">
        <w:rPr>
          <w:rFonts w:cs="Arial"/>
          <w:iCs/>
        </w:rPr>
        <w:t>y</w:t>
      </w:r>
      <w:r>
        <w:rPr>
          <w:rFonts w:cs="Arial"/>
          <w:iCs/>
        </w:rPr>
        <w:t xml:space="preserve"> </w:t>
      </w:r>
      <w:r w:rsidR="003C7758" w:rsidRPr="003C7758">
        <w:rPr>
          <w:rFonts w:cs="Arial"/>
          <w:iCs/>
        </w:rPr>
        <w:t>se declaró la existencia del quórum para la sesión</w:t>
      </w:r>
      <w:r w:rsidR="009A717C">
        <w:rPr>
          <w:rFonts w:cs="Arial"/>
          <w:iCs/>
        </w:rPr>
        <w:t>;</w:t>
      </w:r>
      <w:r w:rsidR="002C1B22" w:rsidRPr="002C1B22">
        <w:rPr>
          <w:rFonts w:cs="Arial"/>
          <w:iCs/>
        </w:rPr>
        <w:t xml:space="preserve"> en virtud de </w:t>
      </w:r>
      <w:r w:rsidR="002C1B22">
        <w:rPr>
          <w:rFonts w:cs="Arial"/>
          <w:iCs/>
        </w:rPr>
        <w:t>ello</w:t>
      </w:r>
      <w:r w:rsidR="002C1B22" w:rsidRPr="002C1B22">
        <w:rPr>
          <w:rFonts w:cs="Arial"/>
          <w:iCs/>
        </w:rPr>
        <w:t>, se declar</w:t>
      </w:r>
      <w:r w:rsidR="002C1B22">
        <w:rPr>
          <w:rFonts w:cs="Arial"/>
          <w:iCs/>
        </w:rPr>
        <w:t>ó</w:t>
      </w:r>
      <w:r w:rsidR="002C1B22" w:rsidRPr="002C1B22">
        <w:rPr>
          <w:rFonts w:cs="Arial"/>
          <w:iCs/>
        </w:rPr>
        <w:t xml:space="preserve"> formalmente instalada </w:t>
      </w:r>
      <w:r w:rsidR="002C1B22">
        <w:rPr>
          <w:rFonts w:cs="Arial"/>
          <w:iCs/>
        </w:rPr>
        <w:t>la</w:t>
      </w:r>
      <w:r w:rsidR="002C1B22" w:rsidRPr="002C1B22">
        <w:rPr>
          <w:rFonts w:cs="Arial"/>
          <w:iCs/>
        </w:rPr>
        <w:t xml:space="preserve"> </w:t>
      </w:r>
      <w:r w:rsidR="00120BD1">
        <w:rPr>
          <w:rFonts w:cs="Arial"/>
          <w:iCs/>
        </w:rPr>
        <w:t>Cuarta</w:t>
      </w:r>
      <w:r w:rsidR="002C1B22" w:rsidRPr="002C1B22">
        <w:rPr>
          <w:rFonts w:cs="Arial"/>
          <w:iCs/>
        </w:rPr>
        <w:t xml:space="preserve"> </w:t>
      </w:r>
      <w:r w:rsidR="00D679EE">
        <w:rPr>
          <w:rFonts w:cs="Arial"/>
          <w:iCs/>
        </w:rPr>
        <w:t>S</w:t>
      </w:r>
      <w:r w:rsidR="002C1B22" w:rsidRPr="002C1B22">
        <w:rPr>
          <w:rFonts w:cs="Arial"/>
          <w:iCs/>
        </w:rPr>
        <w:t xml:space="preserve">esión </w:t>
      </w:r>
      <w:r w:rsidR="00D679EE">
        <w:rPr>
          <w:rFonts w:cs="Arial"/>
          <w:iCs/>
        </w:rPr>
        <w:t>O</w:t>
      </w:r>
      <w:r w:rsidR="002C1B22" w:rsidRPr="002C1B22">
        <w:rPr>
          <w:rFonts w:cs="Arial"/>
          <w:iCs/>
        </w:rPr>
        <w:t xml:space="preserve">rdinaria del </w:t>
      </w:r>
      <w:r w:rsidR="002C1B22">
        <w:rPr>
          <w:rFonts w:cs="Arial"/>
          <w:iCs/>
        </w:rPr>
        <w:t>COTAPREP</w:t>
      </w:r>
      <w:r w:rsidR="002C1B22" w:rsidRPr="002C1B22">
        <w:rPr>
          <w:rFonts w:cs="Arial"/>
          <w:iCs/>
        </w:rPr>
        <w:t xml:space="preserve">, así como válidos y legales los acuerdos que </w:t>
      </w:r>
      <w:r w:rsidR="00EC6B9E">
        <w:rPr>
          <w:rFonts w:cs="Arial"/>
          <w:iCs/>
        </w:rPr>
        <w:t>se tomaran</w:t>
      </w:r>
      <w:r w:rsidR="002C1B22" w:rsidRPr="002C1B22">
        <w:rPr>
          <w:rFonts w:cs="Arial"/>
          <w:iCs/>
        </w:rPr>
        <w:t>.</w:t>
      </w:r>
    </w:p>
    <w:p w14:paraId="55741FB2" w14:textId="5986CDA1" w:rsidR="00D863E0" w:rsidRDefault="00E8687B" w:rsidP="008360BB">
      <w:pPr>
        <w:spacing w:before="0" w:after="0" w:line="276" w:lineRule="auto"/>
        <w:rPr>
          <w:rFonts w:cs="Arial"/>
          <w:iCs/>
        </w:rPr>
      </w:pPr>
      <w:r w:rsidRPr="009501BA">
        <w:rPr>
          <w:rFonts w:cs="Arial"/>
          <w:iCs/>
        </w:rPr>
        <w:t xml:space="preserve">Acto seguido, </w:t>
      </w:r>
      <w:r w:rsidR="009501BA" w:rsidRPr="009501BA">
        <w:rPr>
          <w:rFonts w:cs="Arial"/>
          <w:iCs/>
        </w:rPr>
        <w:t>el secretario técnico dio lectura al orden del día</w:t>
      </w:r>
      <w:r w:rsidR="00F97B44">
        <w:rPr>
          <w:rFonts w:cs="Arial"/>
          <w:iCs/>
        </w:rPr>
        <w:t xml:space="preserve">, </w:t>
      </w:r>
      <w:r w:rsidR="00D863E0">
        <w:rPr>
          <w:rFonts w:cs="Arial"/>
          <w:iCs/>
        </w:rPr>
        <w:t>conf</w:t>
      </w:r>
      <w:r w:rsidR="00560AA3">
        <w:rPr>
          <w:rFonts w:cs="Arial"/>
          <w:iCs/>
        </w:rPr>
        <w:t>o</w:t>
      </w:r>
      <w:r w:rsidR="00D863E0">
        <w:rPr>
          <w:rFonts w:cs="Arial"/>
          <w:iCs/>
        </w:rPr>
        <w:t xml:space="preserve">rmada por los siguientes puntos: </w:t>
      </w:r>
    </w:p>
    <w:p w14:paraId="6459F5B5" w14:textId="77777777" w:rsidR="0034650B" w:rsidRDefault="0034650B" w:rsidP="00DE567F">
      <w:pPr>
        <w:spacing w:before="60" w:after="60" w:line="276" w:lineRule="auto"/>
        <w:rPr>
          <w:rFonts w:cs="Arial"/>
          <w:iCs/>
        </w:rPr>
      </w:pPr>
    </w:p>
    <w:p w14:paraId="047A61DE" w14:textId="2A6AB6AC" w:rsidR="000E5FD8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 xml:space="preserve">Aprobación del acta de la </w:t>
      </w:r>
      <w:r w:rsidR="005F0F86">
        <w:rPr>
          <w:rFonts w:cs="Arial"/>
          <w:iCs/>
        </w:rPr>
        <w:t>tercera</w:t>
      </w:r>
      <w:r w:rsidRPr="00B067ED">
        <w:rPr>
          <w:rFonts w:cs="Arial"/>
          <w:iCs/>
        </w:rPr>
        <w:t xml:space="preserve"> sesión del COTAPREP.</w:t>
      </w:r>
    </w:p>
    <w:p w14:paraId="4BB39D9A" w14:textId="77777777" w:rsidR="000E5FD8" w:rsidRP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50874FB6" w14:textId="4CD2099C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Seguimiento y estado en que se encuentran los acuerdos tomados en sesiones y reuniones anteriores.</w:t>
      </w:r>
    </w:p>
    <w:p w14:paraId="7869C4CE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7E730CB9" w14:textId="19BD8D08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 xml:space="preserve">Presentación del avance de las actividades correspondientes a </w:t>
      </w:r>
      <w:r w:rsidR="005F0F86">
        <w:rPr>
          <w:rFonts w:cs="Arial"/>
          <w:iCs/>
        </w:rPr>
        <w:t>enero</w:t>
      </w:r>
      <w:r w:rsidRPr="00B067ED">
        <w:rPr>
          <w:rFonts w:cs="Arial"/>
          <w:iCs/>
        </w:rPr>
        <w:t xml:space="preserve"> de 202</w:t>
      </w:r>
      <w:r w:rsidR="005F0F86">
        <w:rPr>
          <w:rFonts w:cs="Arial"/>
          <w:iCs/>
        </w:rPr>
        <w:t>4</w:t>
      </w:r>
      <w:r w:rsidRPr="00B067ED">
        <w:rPr>
          <w:rFonts w:cs="Arial"/>
          <w:iCs/>
        </w:rPr>
        <w:t>, relacionadas con la implementación y operación del Programa de Resultados Electorales Preliminares (PREP).</w:t>
      </w:r>
    </w:p>
    <w:p w14:paraId="66FD7FBA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77CA0055" w14:textId="2BE0B7F2" w:rsidR="00B067ED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Asuntos generales.</w:t>
      </w:r>
    </w:p>
    <w:p w14:paraId="49D8D1ED" w14:textId="77777777" w:rsidR="000E5FD8" w:rsidRDefault="000E5FD8" w:rsidP="008360BB">
      <w:pPr>
        <w:pStyle w:val="Prrafodelista"/>
        <w:spacing w:before="0" w:after="0" w:line="276" w:lineRule="auto"/>
        <w:ind w:left="714"/>
        <w:rPr>
          <w:rFonts w:cs="Arial"/>
          <w:iCs/>
        </w:rPr>
      </w:pPr>
    </w:p>
    <w:p w14:paraId="288CF4F0" w14:textId="2619E0FB" w:rsidR="0082779A" w:rsidRPr="00B067ED" w:rsidRDefault="00B067ED" w:rsidP="008360BB">
      <w:pPr>
        <w:pStyle w:val="Prrafodelista"/>
        <w:numPr>
          <w:ilvl w:val="0"/>
          <w:numId w:val="17"/>
        </w:numPr>
        <w:spacing w:before="0" w:after="0" w:line="276" w:lineRule="auto"/>
        <w:ind w:left="714" w:hanging="357"/>
        <w:rPr>
          <w:rFonts w:cs="Arial"/>
          <w:iCs/>
        </w:rPr>
      </w:pPr>
      <w:r w:rsidRPr="00B067ED">
        <w:rPr>
          <w:rFonts w:cs="Arial"/>
          <w:iCs/>
        </w:rPr>
        <w:t>Resumen y clausura de la sesión.</w:t>
      </w:r>
    </w:p>
    <w:p w14:paraId="4F1DAF99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6010CAF1" w14:textId="394101D8" w:rsidR="0031715F" w:rsidRDefault="007113EE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>La propuesta fue aprobada por unanimidad</w:t>
      </w:r>
      <w:r w:rsidR="001F583D">
        <w:rPr>
          <w:rFonts w:cs="Arial"/>
          <w:iCs/>
        </w:rPr>
        <w:t>, quedando la orden del día de la forma seña</w:t>
      </w:r>
      <w:r w:rsidR="00D16D61">
        <w:rPr>
          <w:rFonts w:cs="Arial"/>
          <w:iCs/>
        </w:rPr>
        <w:t xml:space="preserve">lada anteriormente. </w:t>
      </w:r>
      <w:r>
        <w:rPr>
          <w:rFonts w:cs="Arial"/>
          <w:iCs/>
        </w:rPr>
        <w:t xml:space="preserve"> </w:t>
      </w:r>
    </w:p>
    <w:p w14:paraId="62EF3DEF" w14:textId="77777777" w:rsidR="0031715F" w:rsidRDefault="0031715F" w:rsidP="008360BB">
      <w:pPr>
        <w:spacing w:before="0" w:after="0" w:line="276" w:lineRule="auto"/>
        <w:rPr>
          <w:rFonts w:cs="Arial"/>
          <w:iCs/>
        </w:rPr>
      </w:pPr>
    </w:p>
    <w:p w14:paraId="144FC4A0" w14:textId="64B1ED3B" w:rsidR="00B95107" w:rsidRDefault="0031715F" w:rsidP="008360BB">
      <w:pPr>
        <w:spacing w:before="0" w:after="0" w:line="276" w:lineRule="auto"/>
        <w:rPr>
          <w:rFonts w:cs="Arial"/>
          <w:iCs/>
        </w:rPr>
      </w:pPr>
      <w:r>
        <w:rPr>
          <w:rFonts w:cs="Arial"/>
          <w:iCs/>
        </w:rPr>
        <w:tab/>
      </w:r>
      <w:r w:rsidR="00D16D61">
        <w:rPr>
          <w:rFonts w:cs="Arial"/>
          <w:iCs/>
        </w:rPr>
        <w:t>P</w:t>
      </w:r>
      <w:r w:rsidR="00B93EAC">
        <w:rPr>
          <w:rFonts w:cs="Arial"/>
          <w:iCs/>
        </w:rPr>
        <w:t>osteriormente</w:t>
      </w:r>
      <w:r w:rsidR="00D16D61">
        <w:rPr>
          <w:rFonts w:cs="Arial"/>
          <w:iCs/>
        </w:rPr>
        <w:t>,</w:t>
      </w:r>
      <w:r w:rsidR="00B93EAC">
        <w:rPr>
          <w:rFonts w:cs="Arial"/>
          <w:iCs/>
        </w:rPr>
        <w:t xml:space="preserve"> se desahogaron</w:t>
      </w:r>
      <w:r w:rsidR="00560AA3">
        <w:rPr>
          <w:rFonts w:cs="Arial"/>
          <w:iCs/>
        </w:rPr>
        <w:t xml:space="preserve"> los</w:t>
      </w:r>
      <w:r w:rsidR="00B93EAC">
        <w:rPr>
          <w:rFonts w:cs="Arial"/>
          <w:iCs/>
        </w:rPr>
        <w:t xml:space="preserve"> puntos del orden del día </w:t>
      </w:r>
      <w:r w:rsidR="00141C4C">
        <w:rPr>
          <w:rFonts w:cs="Arial"/>
          <w:iCs/>
        </w:rPr>
        <w:t>d</w:t>
      </w:r>
      <w:r w:rsidR="00B93EAC">
        <w:rPr>
          <w:rFonts w:cs="Arial"/>
          <w:iCs/>
        </w:rPr>
        <w:t xml:space="preserve">e la siguiente manera: </w:t>
      </w:r>
    </w:p>
    <w:p w14:paraId="0B91BA03" w14:textId="77777777" w:rsidR="00141C4C" w:rsidRDefault="00141C4C" w:rsidP="008360BB">
      <w:pPr>
        <w:spacing w:before="0" w:after="0" w:line="276" w:lineRule="auto"/>
        <w:rPr>
          <w:rFonts w:cs="Arial"/>
          <w:iCs/>
        </w:rPr>
      </w:pPr>
    </w:p>
    <w:p w14:paraId="2A1BDCC1" w14:textId="15697380" w:rsidR="00956237" w:rsidRDefault="00141C4C" w:rsidP="008360BB">
      <w:pPr>
        <w:pStyle w:val="SubtituloUTSI"/>
        <w:numPr>
          <w:ilvl w:val="0"/>
          <w:numId w:val="18"/>
        </w:numPr>
        <w:spacing w:before="0" w:after="0" w:line="276" w:lineRule="auto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Aprobación del acta de la </w:t>
      </w:r>
      <w:r w:rsidR="000A423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tercera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sesión </w:t>
      </w:r>
      <w:r w:rsidR="00C859FE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ordinaria</w:t>
      </w:r>
      <w:r w:rsidRPr="00141C4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del COTAPREP.</w:t>
      </w:r>
      <w:r w:rsidR="009C7DAA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acta fue 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aprob</w:t>
      </w:r>
      <w:r w:rsidR="007D62D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ada</w:t>
      </w:r>
      <w:r w:rsidR="00E5142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unanimidad. </w:t>
      </w:r>
    </w:p>
    <w:p w14:paraId="59FE829F" w14:textId="77777777" w:rsidR="00A51ABC" w:rsidRPr="00A51ABC" w:rsidRDefault="00A51ABC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0C55EB8F" w14:textId="1A5F9F17" w:rsidR="00A74E8C" w:rsidRPr="00A74E8C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Seguimiento y estado en que se encuentran los acuerdos tomados en sesiones y reuniones anteriores</w:t>
      </w:r>
      <w:r w:rsidR="00B72B95" w:rsidRPr="00051467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72B95"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0A423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Carolina Olivares propuso una </w:t>
      </w:r>
      <w:r w:rsidR="00107F6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modificación en la redacción</w:t>
      </w:r>
      <w:r w:rsidR="000A423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07F6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del</w:t>
      </w:r>
      <w:r w:rsidR="000A423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punto 2 de</w:t>
      </w:r>
      <w:r w:rsidR="00107F63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l seguimiento de acuerdos de la tercera sesión</w:t>
      </w:r>
      <w:r w:rsidR="00890AD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ordinaria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8D4B4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la cual 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qued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ó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aprobad</w:t>
      </w:r>
      <w:r w:rsidR="008D4B4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</w:t>
      </w:r>
      <w:r w:rsidR="00051467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</w:t>
      </w:r>
      <w:r w:rsidR="00890AD2" w:rsidRPr="00B72B95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unanimidad</w:t>
      </w:r>
      <w:r w:rsidR="00890AD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, </w:t>
      </w:r>
      <w:r w:rsidR="005103C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dándose</w:t>
      </w:r>
      <w:r w:rsidR="00890AD2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por visto </w:t>
      </w:r>
      <w:r w:rsid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documento referente a los acuerdos tomados por el Comité. </w:t>
      </w:r>
    </w:p>
    <w:p w14:paraId="7DF1A4BB" w14:textId="1A09FDAF" w:rsidR="000D1C8C" w:rsidRDefault="00B72B95" w:rsidP="008360BB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51467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22A3877A" w14:textId="674FA23B" w:rsidR="00F754F4" w:rsidRPr="00970264" w:rsidRDefault="00141C4C" w:rsidP="008360BB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Presentación del avance de las actividades correspondientes 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 </w:t>
      </w:r>
      <w:r w:rsidR="008B24D1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enero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, relacionadas con la implementación y operación del Programa de Resultados Electorales Preliminares</w:t>
      </w:r>
      <w:r w:rsidR="006E76B7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(PREP)</w:t>
      </w:r>
      <w:r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  <w:r w:rsidR="00BA7013" w:rsidRPr="00970264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 este punto</w:t>
      </w:r>
      <w:r w:rsidR="00A05AE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BA7013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el secretario técnico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presentó 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los </w:t>
      </w:r>
      <w:r w:rsidR="00DF2F20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aspectos</w:t>
      </w:r>
      <w:r w:rsidR="00522371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más destacados del informe del avance </w:t>
      </w:r>
      <w:r w:rsidR="001E499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de las actividades realizadas 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durante </w:t>
      </w:r>
      <w:r w:rsidR="00432E16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enero</w:t>
      </w:r>
      <w:r w:rsidR="004E6368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 el cual fue aprobado por unanimidad</w:t>
      </w:r>
      <w:r w:rsid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y dado por visto sin observaciones adicionales.</w:t>
      </w:r>
      <w:r w:rsidR="000276AF" w:rsidRPr="00970264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</w:p>
    <w:p w14:paraId="63420BA9" w14:textId="77777777" w:rsidR="00970264" w:rsidRPr="00970264" w:rsidRDefault="00970264" w:rsidP="00970264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AF9C170" w14:textId="54DD6DA6" w:rsidR="00C10CB6" w:rsidRPr="0000160F" w:rsidRDefault="00F86CA6" w:rsidP="00C10CB6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C10CB6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Asuntos generales. </w:t>
      </w:r>
      <w:r w:rsidR="006454CD" w:rsidRPr="00C10CB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En asuntos generales, </w:t>
      </w:r>
      <w:r w:rsidR="00C135EE" w:rsidRPr="00C10CB6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el secretario técnico</w:t>
      </w:r>
      <w:r w:rsidR="006454CD" w:rsidRPr="00C10CB6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643A9E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señaló que el prototipo navegable del sitio web del PREP </w:t>
      </w:r>
      <w:r w:rsidR="005C393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se sigue trabajando, y una vez que esté listo, se generará una reunión para revisar la</w:t>
      </w:r>
      <w:r w:rsidR="009C19C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versión de</w:t>
      </w:r>
      <w:r w:rsidR="005C3939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publicación </w:t>
      </w:r>
      <w:r w:rsidR="0000160F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de este</w:t>
      </w:r>
      <w:r w:rsidR="009C19C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4E57D302" w14:textId="77777777" w:rsidR="00B93A18" w:rsidRPr="00C10CB6" w:rsidRDefault="00B93A18" w:rsidP="00C10CB6">
      <w:pPr>
        <w:pStyle w:val="SubtituloUTSI"/>
        <w:spacing w:before="0" w:after="0" w:line="276" w:lineRule="auto"/>
        <w:ind w:left="709"/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3F837AB2" w14:textId="731D4FAC" w:rsidR="00365617" w:rsidRPr="00FD19EA" w:rsidRDefault="00141C4C" w:rsidP="00365617">
      <w:pPr>
        <w:pStyle w:val="SubtituloUTSI"/>
        <w:numPr>
          <w:ilvl w:val="0"/>
          <w:numId w:val="16"/>
        </w:numPr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  <w:r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>Resumen y clausura de la sesión.</w:t>
      </w:r>
      <w:r w:rsidR="002A0DC5" w:rsidRPr="000D1C8C"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El secretario técnico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hizo</w:t>
      </w:r>
      <w:r w:rsidR="002A0DC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BE5444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un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resumen de la sesión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5E1F00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y a las 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1</w:t>
      </w:r>
      <w:r w:rsidR="00CC29F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7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horas con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CC29FB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07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minutos</w:t>
      </w:r>
      <w:r w:rsidR="00081C7A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,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se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dio por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concluida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la </w:t>
      </w:r>
      <w:r w:rsidR="008B525A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Cuarta</w:t>
      </w:r>
      <w:r w:rsidR="00C80CC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S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esión </w:t>
      </w:r>
      <w:r w:rsidR="00D679EE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rdinaria del</w:t>
      </w:r>
      <w:r w:rsidR="0099673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 xml:space="preserve"> 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C</w:t>
      </w:r>
      <w:r w:rsidR="0064489D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OTAPREP</w:t>
      </w:r>
      <w:r w:rsidR="001E67D5" w:rsidRPr="000D1C8C">
        <w:rPr>
          <w:rFonts w:eastAsiaTheme="minorHAnsi" w:cs="Arial"/>
          <w:b w:val="0"/>
          <w:bCs w:val="0"/>
          <w:iCs/>
          <w:color w:val="auto"/>
          <w:spacing w:val="0"/>
          <w:kern w:val="0"/>
          <w:sz w:val="20"/>
          <w:szCs w:val="24"/>
          <w:lang w:val="es-MX" w:eastAsia="en-US"/>
        </w:rPr>
        <w:t>.</w:t>
      </w:r>
    </w:p>
    <w:p w14:paraId="4D7889D8" w14:textId="77777777" w:rsidR="00365617" w:rsidRPr="00365617" w:rsidRDefault="00365617" w:rsidP="00365617">
      <w:pPr>
        <w:pStyle w:val="SubtituloUTSI"/>
        <w:spacing w:before="0" w:after="0" w:line="276" w:lineRule="auto"/>
        <w:ind w:left="709"/>
        <w:rPr>
          <w:rFonts w:eastAsiaTheme="minorHAnsi" w:cs="Arial"/>
          <w:iCs/>
          <w:color w:val="auto"/>
          <w:spacing w:val="0"/>
          <w:kern w:val="0"/>
          <w:sz w:val="20"/>
          <w:szCs w:val="24"/>
          <w:lang w:val="es-MX" w:eastAsia="en-US"/>
        </w:rPr>
      </w:pPr>
    </w:p>
    <w:p w14:paraId="6F9307CD" w14:textId="77777777" w:rsidR="0000160F" w:rsidRDefault="0000160F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2710603B" w14:textId="2191C082" w:rsidR="00FB305F" w:rsidRDefault="00FB305F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  <w:r w:rsidRPr="00AF4487">
        <w:rPr>
          <w:b/>
          <w:bCs/>
          <w:lang w:val="es-ES_tradnl" w:eastAsia="es-ES"/>
        </w:rPr>
        <w:lastRenderedPageBreak/>
        <w:t>Seguimiento de acuerdos</w:t>
      </w:r>
      <w:r w:rsidR="004B1943" w:rsidRPr="00AF4487">
        <w:rPr>
          <w:b/>
          <w:bCs/>
          <w:lang w:val="es-ES_tradnl" w:eastAsia="es-ES"/>
        </w:rPr>
        <w:t>:</w:t>
      </w:r>
    </w:p>
    <w:p w14:paraId="3F1292AB" w14:textId="77777777" w:rsidR="00365617" w:rsidRPr="00AF4487" w:rsidRDefault="00365617" w:rsidP="00AF4487">
      <w:pPr>
        <w:spacing w:before="0" w:after="0" w:line="276" w:lineRule="auto"/>
        <w:jc w:val="center"/>
        <w:rPr>
          <w:b/>
          <w:bCs/>
          <w:lang w:val="es-ES_tradnl" w:eastAsia="es-ES"/>
        </w:rPr>
      </w:pPr>
    </w:p>
    <w:p w14:paraId="3A487AA5" w14:textId="77777777" w:rsidR="00FB305F" w:rsidRPr="001E3F3D" w:rsidRDefault="00FB305F" w:rsidP="00FB305F">
      <w:pPr>
        <w:spacing w:before="0" w:after="0"/>
        <w:jc w:val="left"/>
        <w:rPr>
          <w:b/>
          <w:bCs/>
          <w:sz w:val="22"/>
          <w:szCs w:val="28"/>
          <w:lang w:val="es-ES_tradnl" w:eastAsia="es-ES"/>
        </w:rPr>
      </w:pPr>
    </w:p>
    <w:tbl>
      <w:tblPr>
        <w:tblStyle w:val="Tablaconcuadrcula4-nfasis1"/>
        <w:tblW w:w="9485" w:type="dxa"/>
        <w:jc w:val="center"/>
        <w:tblLook w:val="04A0" w:firstRow="1" w:lastRow="0" w:firstColumn="1" w:lastColumn="0" w:noHBand="0" w:noVBand="1"/>
      </w:tblPr>
      <w:tblGrid>
        <w:gridCol w:w="716"/>
        <w:gridCol w:w="1495"/>
        <w:gridCol w:w="1717"/>
        <w:gridCol w:w="1344"/>
        <w:gridCol w:w="1330"/>
        <w:gridCol w:w="1466"/>
        <w:gridCol w:w="1417"/>
      </w:tblGrid>
      <w:tr w:rsidR="00771EEB" w:rsidRPr="002B1143" w14:paraId="0E001A82" w14:textId="77777777" w:rsidTr="00CC29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47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0995E329" w14:textId="77777777" w:rsidR="00FB305F" w:rsidRPr="002B1143" w:rsidRDefault="00FB305F" w:rsidP="00365322">
            <w:pPr>
              <w:jc w:val="center"/>
              <w:rPr>
                <w:lang w:val="es-ES_tradnl" w:eastAsia="es-ES"/>
              </w:rPr>
            </w:pPr>
            <w:r w:rsidRPr="00B360E7">
              <w:t>Núm.</w:t>
            </w:r>
          </w:p>
        </w:tc>
        <w:tc>
          <w:tcPr>
            <w:tcW w:w="0" w:type="auto"/>
            <w:vAlign w:val="center"/>
          </w:tcPr>
          <w:p w14:paraId="56385FDA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Asunto / Tema</w:t>
            </w:r>
          </w:p>
        </w:tc>
        <w:tc>
          <w:tcPr>
            <w:tcW w:w="0" w:type="auto"/>
            <w:vAlign w:val="center"/>
          </w:tcPr>
          <w:p w14:paraId="4BC224BB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Acuerdo</w:t>
            </w:r>
          </w:p>
        </w:tc>
        <w:tc>
          <w:tcPr>
            <w:tcW w:w="1344" w:type="dxa"/>
            <w:vAlign w:val="center"/>
          </w:tcPr>
          <w:p w14:paraId="72080168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Fecha del acuerdo</w:t>
            </w:r>
          </w:p>
        </w:tc>
        <w:tc>
          <w:tcPr>
            <w:tcW w:w="1330" w:type="dxa"/>
            <w:vAlign w:val="center"/>
          </w:tcPr>
          <w:p w14:paraId="382AED11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Propuesto / solicitado por*</w:t>
            </w:r>
          </w:p>
        </w:tc>
        <w:tc>
          <w:tcPr>
            <w:tcW w:w="0" w:type="auto"/>
            <w:vAlign w:val="center"/>
          </w:tcPr>
          <w:p w14:paraId="61D5696F" w14:textId="77777777" w:rsidR="00FB305F" w:rsidRPr="00B360E7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Responsable</w:t>
            </w:r>
          </w:p>
        </w:tc>
        <w:tc>
          <w:tcPr>
            <w:tcW w:w="0" w:type="auto"/>
            <w:vAlign w:val="center"/>
          </w:tcPr>
          <w:p w14:paraId="533AB35F" w14:textId="77777777" w:rsidR="00FB305F" w:rsidRPr="002B1143" w:rsidRDefault="00FB305F" w:rsidP="003653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B360E7">
              <w:t>Seguimiento</w:t>
            </w:r>
          </w:p>
        </w:tc>
      </w:tr>
      <w:tr w:rsidR="00113BA5" w:rsidRPr="002B1143" w14:paraId="5163ED94" w14:textId="77777777" w:rsidTr="00C135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35059C48" w14:textId="605C5D0F" w:rsidR="00113BA5" w:rsidRPr="002B1143" w:rsidRDefault="00113BA5" w:rsidP="00C135FF">
            <w:pPr>
              <w:jc w:val="center"/>
              <w:rPr>
                <w:lang w:val="es-ES_tradnl" w:eastAsia="es-ES"/>
              </w:rPr>
            </w:pPr>
            <w:r w:rsidRPr="00FC125E">
              <w:t>1</w:t>
            </w:r>
          </w:p>
        </w:tc>
        <w:tc>
          <w:tcPr>
            <w:tcW w:w="0" w:type="auto"/>
            <w:vAlign w:val="center"/>
          </w:tcPr>
          <w:p w14:paraId="334952B2" w14:textId="698941C7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Seguimiento de acuerdos 3ra. Sesión Ordinaria</w:t>
            </w:r>
          </w:p>
        </w:tc>
        <w:tc>
          <w:tcPr>
            <w:tcW w:w="0" w:type="auto"/>
            <w:vAlign w:val="center"/>
          </w:tcPr>
          <w:p w14:paraId="1EF636A8" w14:textId="09E4624E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Modificación en la redacción del acuerdo del punto 2 del seguimiento de acuerdos</w:t>
            </w:r>
            <w:r w:rsidR="009E666F">
              <w:t>.</w:t>
            </w:r>
          </w:p>
        </w:tc>
        <w:tc>
          <w:tcPr>
            <w:tcW w:w="1344" w:type="dxa"/>
            <w:vAlign w:val="center"/>
          </w:tcPr>
          <w:p w14:paraId="669B8327" w14:textId="732F5CF3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28/02/2024</w:t>
            </w:r>
          </w:p>
        </w:tc>
        <w:tc>
          <w:tcPr>
            <w:tcW w:w="1330" w:type="dxa"/>
            <w:vAlign w:val="center"/>
          </w:tcPr>
          <w:p w14:paraId="77034AE1" w14:textId="5D5CF942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Carolina Olivares</w:t>
            </w:r>
          </w:p>
        </w:tc>
        <w:tc>
          <w:tcPr>
            <w:tcW w:w="0" w:type="auto"/>
            <w:vAlign w:val="center"/>
          </w:tcPr>
          <w:p w14:paraId="545C802A" w14:textId="0A9955E1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Héctor Gallego</w:t>
            </w:r>
          </w:p>
        </w:tc>
        <w:tc>
          <w:tcPr>
            <w:tcW w:w="0" w:type="auto"/>
            <w:vAlign w:val="center"/>
          </w:tcPr>
          <w:p w14:paraId="7BADB0C8" w14:textId="4F2F74B4" w:rsidR="00113BA5" w:rsidRPr="007959C6" w:rsidRDefault="00113BA5" w:rsidP="00C135F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S_tradnl" w:eastAsia="es-ES"/>
              </w:rPr>
            </w:pPr>
            <w:r w:rsidRPr="00FC125E">
              <w:t>Realizado</w:t>
            </w:r>
          </w:p>
        </w:tc>
      </w:tr>
      <w:tr w:rsidR="00771EEB" w:rsidRPr="002B1143" w14:paraId="531BD7C0" w14:textId="77777777" w:rsidTr="00C135F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6" w:type="dxa"/>
            <w:vAlign w:val="center"/>
          </w:tcPr>
          <w:p w14:paraId="7129C58F" w14:textId="1B41C3CD" w:rsidR="006A7377" w:rsidRPr="0010387E" w:rsidRDefault="00E8490C" w:rsidP="00C135FF">
            <w:pPr>
              <w:jc w:val="center"/>
            </w:pPr>
            <w:r>
              <w:t>2</w:t>
            </w:r>
          </w:p>
        </w:tc>
        <w:tc>
          <w:tcPr>
            <w:tcW w:w="0" w:type="auto"/>
            <w:vAlign w:val="center"/>
          </w:tcPr>
          <w:p w14:paraId="6A8CF841" w14:textId="186F5CF4" w:rsidR="006A7377" w:rsidRDefault="009E666F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Sitio web del PREP</w:t>
            </w:r>
          </w:p>
        </w:tc>
        <w:tc>
          <w:tcPr>
            <w:tcW w:w="0" w:type="auto"/>
            <w:vAlign w:val="center"/>
          </w:tcPr>
          <w:p w14:paraId="3D1CD8D0" w14:textId="2C7B1BC0" w:rsidR="006A7377" w:rsidRDefault="009E666F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Presentación del sitio web del PREP, una vez que este se encuentre listo.</w:t>
            </w:r>
          </w:p>
        </w:tc>
        <w:tc>
          <w:tcPr>
            <w:tcW w:w="1344" w:type="dxa"/>
            <w:vAlign w:val="center"/>
          </w:tcPr>
          <w:p w14:paraId="16B67F6D" w14:textId="24350484" w:rsidR="006A7377" w:rsidRDefault="001F3313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2</w:t>
            </w:r>
            <w:r w:rsidR="00CC29FB">
              <w:t>8</w:t>
            </w:r>
            <w:r>
              <w:t>/0</w:t>
            </w:r>
            <w:r w:rsidR="00CC29FB">
              <w:t>2</w:t>
            </w:r>
            <w:r>
              <w:t>/</w:t>
            </w:r>
            <w:r w:rsidR="00B60410">
              <w:t>20</w:t>
            </w:r>
            <w:r>
              <w:t>24</w:t>
            </w:r>
          </w:p>
        </w:tc>
        <w:tc>
          <w:tcPr>
            <w:tcW w:w="1330" w:type="dxa"/>
            <w:vAlign w:val="center"/>
          </w:tcPr>
          <w:p w14:paraId="72434698" w14:textId="73B91CD9" w:rsidR="006A7377" w:rsidRDefault="004543EF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19F838CC" w14:textId="477238E1" w:rsidR="006A7377" w:rsidRDefault="00F86CA6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Héctor Gallego</w:t>
            </w:r>
          </w:p>
        </w:tc>
        <w:tc>
          <w:tcPr>
            <w:tcW w:w="0" w:type="auto"/>
            <w:vAlign w:val="center"/>
          </w:tcPr>
          <w:p w14:paraId="62A79C16" w14:textId="2356BDF8" w:rsidR="006A7377" w:rsidRPr="007959C6" w:rsidRDefault="00E82A71" w:rsidP="00C135F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val="es-ES_tradnl" w:eastAsia="es-ES"/>
              </w:rPr>
            </w:pPr>
            <w:r>
              <w:rPr>
                <w:lang w:val="es-ES_tradnl" w:eastAsia="es-ES"/>
              </w:rPr>
              <w:t>Pendiente</w:t>
            </w:r>
          </w:p>
        </w:tc>
      </w:tr>
    </w:tbl>
    <w:p w14:paraId="0B4959B3" w14:textId="77777777" w:rsidR="00704F59" w:rsidRPr="00704F59" w:rsidRDefault="00704F59" w:rsidP="00704F59">
      <w:pPr>
        <w:spacing w:before="120"/>
        <w:rPr>
          <w:rFonts w:cs="Arial"/>
          <w:b/>
          <w:bCs/>
          <w:szCs w:val="20"/>
        </w:rPr>
      </w:pPr>
    </w:p>
    <w:tbl>
      <w:tblPr>
        <w:tblpPr w:leftFromText="141" w:rightFromText="141" w:vertAnchor="text" w:horzAnchor="margin" w:tblpY="-51"/>
        <w:tblW w:w="4956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139"/>
        <w:gridCol w:w="486"/>
        <w:gridCol w:w="4135"/>
      </w:tblGrid>
      <w:tr w:rsidR="00D55D17" w:rsidRPr="00784127" w14:paraId="16A88F77" w14:textId="77777777" w:rsidTr="001C3879">
        <w:trPr>
          <w:trHeight w:val="1068"/>
        </w:trPr>
        <w:tc>
          <w:tcPr>
            <w:tcW w:w="2362" w:type="pct"/>
            <w:tcBorders>
              <w:bottom w:val="single" w:sz="4" w:space="0" w:color="auto"/>
            </w:tcBorders>
          </w:tcPr>
          <w:p w14:paraId="65510433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b/>
                <w:lang w:val="es-MX"/>
              </w:rPr>
            </w:pPr>
          </w:p>
        </w:tc>
        <w:tc>
          <w:tcPr>
            <w:tcW w:w="277" w:type="pct"/>
          </w:tcPr>
          <w:p w14:paraId="701AFA4F" w14:textId="77777777" w:rsidR="00D55D17" w:rsidRPr="0078412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rPr>
                <w:b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</w:tcPr>
          <w:p w14:paraId="33E23480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106D2D0E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377C174D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663D3917" w14:textId="77777777" w:rsidR="00864004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  <w:p w14:paraId="56019B1D" w14:textId="77777777" w:rsidR="00864004" w:rsidRPr="00784127" w:rsidRDefault="0086400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rPr>
                <w:b/>
                <w:lang w:val="es-MX"/>
              </w:rPr>
            </w:pPr>
          </w:p>
        </w:tc>
      </w:tr>
      <w:tr w:rsidR="00D55D17" w:rsidRPr="00D55D17" w14:paraId="2611B772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12484737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5B94793B" w14:textId="01844BCD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Ignacio Alberto Alarcón Alonzo</w:t>
            </w:r>
          </w:p>
        </w:tc>
        <w:tc>
          <w:tcPr>
            <w:tcW w:w="277" w:type="pct"/>
            <w:vAlign w:val="center"/>
          </w:tcPr>
          <w:p w14:paraId="69FBC4B1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2158BDE6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7AB5A898" w14:textId="28932CF9" w:rsidR="006C0EA4" w:rsidRPr="00D55D17" w:rsidRDefault="006C0EA4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6C0EA4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César Ledesma Ugalde</w:t>
            </w:r>
          </w:p>
        </w:tc>
      </w:tr>
      <w:tr w:rsidR="00D55D17" w:rsidRPr="00D55D17" w14:paraId="21E51E07" w14:textId="77777777" w:rsidTr="001C3879">
        <w:trPr>
          <w:trHeight w:val="1214"/>
        </w:trPr>
        <w:tc>
          <w:tcPr>
            <w:tcW w:w="2362" w:type="pct"/>
            <w:tcBorders>
              <w:bottom w:val="single" w:sz="4" w:space="0" w:color="auto"/>
            </w:tcBorders>
            <w:vAlign w:val="center"/>
          </w:tcPr>
          <w:p w14:paraId="10B75D5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6585A78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378D1B7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1233FE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77" w:type="pct"/>
            <w:vAlign w:val="center"/>
          </w:tcPr>
          <w:p w14:paraId="06605BFF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5DA96EF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2354CE25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60B9ADE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3528CADD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5DD44E43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74473F96" w14:textId="77777777" w:rsidR="009A74D6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  <w:p w14:paraId="1E61814D" w14:textId="77777777" w:rsidR="009A74D6" w:rsidRPr="00D55D17" w:rsidRDefault="009A74D6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bottom w:val="single" w:sz="4" w:space="0" w:color="auto"/>
            </w:tcBorders>
            <w:vAlign w:val="center"/>
          </w:tcPr>
          <w:p w14:paraId="1DAA1B46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0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</w:tr>
      <w:tr w:rsidR="00D55D17" w:rsidRPr="00D55D17" w14:paraId="08D4A551" w14:textId="77777777" w:rsidTr="001C3879">
        <w:trPr>
          <w:trHeight w:val="485"/>
        </w:trPr>
        <w:tc>
          <w:tcPr>
            <w:tcW w:w="2362" w:type="pct"/>
            <w:tcBorders>
              <w:top w:val="single" w:sz="4" w:space="0" w:color="auto"/>
            </w:tcBorders>
            <w:vAlign w:val="center"/>
          </w:tcPr>
          <w:p w14:paraId="27A139F8" w14:textId="77777777" w:rsid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Integrante del COTAPREP</w:t>
            </w:r>
          </w:p>
          <w:p w14:paraId="6DBDC4F6" w14:textId="1AE31B1D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7A6941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Claudia Carolina Olivares Álvarez</w:t>
            </w:r>
          </w:p>
        </w:tc>
        <w:tc>
          <w:tcPr>
            <w:tcW w:w="277" w:type="pct"/>
            <w:vAlign w:val="center"/>
          </w:tcPr>
          <w:p w14:paraId="243A0A14" w14:textId="77777777" w:rsidR="00D55D17" w:rsidRPr="00D55D17" w:rsidRDefault="00D55D17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81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2360" w:type="pct"/>
            <w:tcBorders>
              <w:top w:val="single" w:sz="4" w:space="0" w:color="auto"/>
            </w:tcBorders>
            <w:vAlign w:val="center"/>
          </w:tcPr>
          <w:p w14:paraId="14D50449" w14:textId="77777777" w:rsid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Secretari</w:t>
            </w: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Técnic</w:t>
            </w:r>
            <w:r w:rsidR="00084239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o</w:t>
            </w:r>
            <w:r w:rsidR="00D55D17" w:rsidRPr="00D55D17"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 xml:space="preserve"> del Comité</w:t>
            </w:r>
          </w:p>
          <w:p w14:paraId="61A16CB7" w14:textId="12602501" w:rsidR="007A6941" w:rsidRPr="00D55D17" w:rsidRDefault="007A6941" w:rsidP="00D55D17">
            <w:pPr>
              <w:pStyle w:val="Textoindependiente"/>
              <w:tabs>
                <w:tab w:val="left" w:leader="underscore" w:pos="7623"/>
              </w:tabs>
              <w:spacing w:line="276" w:lineRule="auto"/>
              <w:ind w:left="56"/>
              <w:jc w:val="center"/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</w:pPr>
            <w:r>
              <w:rPr>
                <w:rFonts w:eastAsiaTheme="minorHAnsi" w:cs="Arial"/>
                <w:b/>
                <w:bCs/>
                <w:sz w:val="20"/>
                <w:szCs w:val="20"/>
                <w:lang w:val="es-MX"/>
              </w:rPr>
              <w:t>Héctor Gallego Ávila</w:t>
            </w:r>
          </w:p>
        </w:tc>
      </w:tr>
    </w:tbl>
    <w:p w14:paraId="1EDA577E" w14:textId="25D44509" w:rsidR="00580CFC" w:rsidRPr="00D55D17" w:rsidRDefault="00580CFC" w:rsidP="007A7B2F">
      <w:pPr>
        <w:rPr>
          <w:rFonts w:cs="Arial"/>
          <w:b/>
          <w:bCs/>
          <w:szCs w:val="20"/>
        </w:rPr>
      </w:pPr>
    </w:p>
    <w:sectPr w:rsidR="00580CFC" w:rsidRPr="00D55D17" w:rsidSect="00066638">
      <w:headerReference w:type="default" r:id="rId11"/>
      <w:footerReference w:type="even" r:id="rId12"/>
      <w:footerReference w:type="default" r:id="rId13"/>
      <w:headerReference w:type="first" r:id="rId14"/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9F77D4" w14:textId="77777777" w:rsidR="00066638" w:rsidRDefault="00066638" w:rsidP="00841AC8">
      <w:pPr>
        <w:spacing w:before="0" w:after="0"/>
      </w:pPr>
      <w:r>
        <w:separator/>
      </w:r>
    </w:p>
  </w:endnote>
  <w:endnote w:type="continuationSeparator" w:id="0">
    <w:p w14:paraId="6C53B350" w14:textId="77777777" w:rsidR="00066638" w:rsidRDefault="00066638" w:rsidP="00841A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6111908"/>
      <w:docPartObj>
        <w:docPartGallery w:val="Page Numbers (Bottom of Page)"/>
        <w:docPartUnique/>
      </w:docPartObj>
    </w:sdtPr>
    <w:sdtContent>
      <w:p w14:paraId="4CE8A731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6</w:t>
        </w:r>
        <w:r>
          <w:rPr>
            <w:rStyle w:val="Nmerodepgina"/>
          </w:rPr>
          <w:fldChar w:fldCharType="end"/>
        </w:r>
      </w:p>
    </w:sdtContent>
  </w:sdt>
  <w:p w14:paraId="1462EF86" w14:textId="77777777" w:rsidR="002B0AEE" w:rsidRDefault="002B0AEE" w:rsidP="002B0AE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346677366"/>
      <w:docPartObj>
        <w:docPartGallery w:val="Page Numbers (Bottom of Page)"/>
        <w:docPartUnique/>
      </w:docPartObj>
    </w:sdtPr>
    <w:sdtContent>
      <w:p w14:paraId="34051A16" w14:textId="77777777" w:rsidR="002B0AEE" w:rsidRDefault="002B0AEE" w:rsidP="0068528A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7</w:t>
        </w:r>
        <w:r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de </w:t>
        </w:r>
        <w:r w:rsidR="00501478">
          <w:rPr>
            <w:rStyle w:val="Nmerodepgina"/>
          </w:rPr>
          <w:fldChar w:fldCharType="begin"/>
        </w:r>
        <w:r w:rsidR="00501478">
          <w:rPr>
            <w:rStyle w:val="Nmerodepgina"/>
          </w:rPr>
          <w:instrText xml:space="preserve"> NUMPAGES  \* MERGEFORMAT </w:instrText>
        </w:r>
        <w:r w:rsidR="00501478">
          <w:rPr>
            <w:rStyle w:val="Nmerodepgina"/>
          </w:rPr>
          <w:fldChar w:fldCharType="separate"/>
        </w:r>
        <w:r w:rsidR="00501478">
          <w:rPr>
            <w:rStyle w:val="Nmerodepgina"/>
            <w:noProof/>
          </w:rPr>
          <w:t>7</w:t>
        </w:r>
        <w:r w:rsidR="00501478">
          <w:rPr>
            <w:rStyle w:val="Nmerodepgina"/>
          </w:rPr>
          <w:fldChar w:fldCharType="end"/>
        </w:r>
        <w:r w:rsidR="00501478">
          <w:rPr>
            <w:rStyle w:val="Nmerodepgina"/>
          </w:rPr>
          <w:t xml:space="preserve"> </w:t>
        </w:r>
      </w:p>
    </w:sdtContent>
  </w:sdt>
  <w:p w14:paraId="42C69DE7" w14:textId="59FE3C62" w:rsidR="00841AC8" w:rsidRDefault="00501478" w:rsidP="002B0AEE">
    <w:pPr>
      <w:pStyle w:val="Piedepgina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A422D" w14:textId="77777777" w:rsidR="00066638" w:rsidRDefault="00066638" w:rsidP="00841AC8">
      <w:pPr>
        <w:spacing w:before="0" w:after="0"/>
      </w:pPr>
      <w:r>
        <w:separator/>
      </w:r>
    </w:p>
  </w:footnote>
  <w:footnote w:type="continuationSeparator" w:id="0">
    <w:p w14:paraId="3757A378" w14:textId="77777777" w:rsidR="00066638" w:rsidRDefault="00066638" w:rsidP="00841A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C07AA" w14:textId="615B318D" w:rsidR="0043729B" w:rsidRDefault="0043729B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CEF3065" wp14:editId="0288C5F8">
          <wp:simplePos x="0" y="0"/>
          <wp:positionH relativeFrom="column">
            <wp:posOffset>-355900</wp:posOffset>
          </wp:positionH>
          <wp:positionV relativeFrom="paragraph">
            <wp:posOffset>-218321</wp:posOffset>
          </wp:positionV>
          <wp:extent cx="1314450" cy="675640"/>
          <wp:effectExtent l="0" t="0" r="0" b="0"/>
          <wp:wrapSquare wrapText="bothSides"/>
          <wp:docPr id="21002095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675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A350FFF" w14:textId="77777777" w:rsidR="0043729B" w:rsidRDefault="0043729B">
    <w:pPr>
      <w:pStyle w:val="Encabezado"/>
    </w:pPr>
  </w:p>
  <w:p w14:paraId="2FF605F2" w14:textId="77777777" w:rsidR="0043729B" w:rsidRDefault="0043729B">
    <w:pPr>
      <w:pStyle w:val="Encabezado"/>
    </w:pPr>
  </w:p>
  <w:p w14:paraId="487DEB86" w14:textId="77777777" w:rsidR="00127FFB" w:rsidRDefault="00127FFB">
    <w:pPr>
      <w:pStyle w:val="Encabezado"/>
    </w:pPr>
  </w:p>
  <w:p w14:paraId="64719CA1" w14:textId="776A82CB" w:rsidR="008B5CEB" w:rsidRDefault="008B5CE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8FDBB" w14:textId="12A327EF" w:rsidR="00321BAF" w:rsidRDefault="000F078C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183FA81C" wp14:editId="141B13DF">
          <wp:simplePos x="0" y="0"/>
          <wp:positionH relativeFrom="margin">
            <wp:align>left</wp:align>
          </wp:positionH>
          <wp:positionV relativeFrom="paragraph">
            <wp:posOffset>-275952</wp:posOffset>
          </wp:positionV>
          <wp:extent cx="1405890" cy="722630"/>
          <wp:effectExtent l="0" t="0" r="3810" b="1270"/>
          <wp:wrapSquare wrapText="bothSides"/>
          <wp:docPr id="1472177464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0954" name="Imagen 210020954" descr="Texto, Logotipo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890" cy="722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BAF" w:rsidRPr="00A00225">
      <w:rPr>
        <w:rFonts w:eastAsiaTheme="majorEastAsia" w:cstheme="majorBidi"/>
        <w:b/>
        <w:noProof/>
        <w:color w:val="FFFFFF" w:themeColor="background1"/>
        <w:sz w:val="32"/>
        <w:szCs w:val="12"/>
        <w:shd w:val="clear" w:color="auto" w:fill="594369"/>
        <w:lang w:val="es-ES"/>
      </w:rPr>
      <w:drawing>
        <wp:anchor distT="0" distB="0" distL="114300" distR="114300" simplePos="0" relativeHeight="251660288" behindDoc="1" locked="0" layoutInCell="1" allowOverlap="1" wp14:anchorId="14E7306E" wp14:editId="12BE7A7A">
          <wp:simplePos x="0" y="0"/>
          <wp:positionH relativeFrom="page">
            <wp:align>left</wp:align>
          </wp:positionH>
          <wp:positionV relativeFrom="paragraph">
            <wp:posOffset>-453481</wp:posOffset>
          </wp:positionV>
          <wp:extent cx="7787465" cy="10319984"/>
          <wp:effectExtent l="0" t="0" r="4445" b="5715"/>
          <wp:wrapNone/>
          <wp:docPr id="52131326" name="Imagen 52131326" descr="Patrón de fond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131326" name="Imagen 52131326" descr="Patrón de fondo&#10;&#10;Descripción generada automáticamente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9643"/>
                  <a:stretch/>
                </pic:blipFill>
                <pic:spPr bwMode="auto">
                  <a:xfrm>
                    <a:off x="0" y="0"/>
                    <a:ext cx="7787465" cy="1031998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43.2pt;height:36.35pt" o:bullet="t">
        <v:imagedata r:id="rId1" o:title="Recurso 1"/>
      </v:shape>
    </w:pict>
  </w:numPicBullet>
  <w:abstractNum w:abstractNumId="0" w15:restartNumberingAfterBreak="0">
    <w:nsid w:val="03087D0A"/>
    <w:multiLevelType w:val="hybridMultilevel"/>
    <w:tmpl w:val="8A80DE20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F7BC8"/>
    <w:multiLevelType w:val="hybridMultilevel"/>
    <w:tmpl w:val="DE6ECB54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86596"/>
    <w:multiLevelType w:val="hybridMultilevel"/>
    <w:tmpl w:val="914EFEB2"/>
    <w:lvl w:ilvl="0" w:tplc="9AB82A14">
      <w:start w:val="1"/>
      <w:numFmt w:val="bullet"/>
      <w:lvlText w:val=""/>
      <w:lvlPicBulletId w:val="0"/>
      <w:lvlJc w:val="left"/>
      <w:pPr>
        <w:ind w:left="397" w:hanging="113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D49C5"/>
    <w:multiLevelType w:val="hybridMultilevel"/>
    <w:tmpl w:val="2DAA3A7C"/>
    <w:lvl w:ilvl="0" w:tplc="C32ABE32">
      <w:start w:val="1"/>
      <w:numFmt w:val="bullet"/>
      <w:lvlText w:val=""/>
      <w:lvlPicBulletId w:val="0"/>
      <w:lvlJc w:val="left"/>
      <w:pPr>
        <w:ind w:left="624" w:hanging="34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07244"/>
    <w:multiLevelType w:val="hybridMultilevel"/>
    <w:tmpl w:val="E160CE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D15519"/>
    <w:multiLevelType w:val="hybridMultilevel"/>
    <w:tmpl w:val="1D92EB0A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30881"/>
    <w:multiLevelType w:val="hybridMultilevel"/>
    <w:tmpl w:val="F820AB72"/>
    <w:lvl w:ilvl="0" w:tplc="DC7E5F9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5F208A"/>
    <w:multiLevelType w:val="hybridMultilevel"/>
    <w:tmpl w:val="23E8BCC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8D59A1"/>
    <w:multiLevelType w:val="hybridMultilevel"/>
    <w:tmpl w:val="0054EAF8"/>
    <w:lvl w:ilvl="0" w:tplc="DC7E5F9C">
      <w:start w:val="1"/>
      <w:numFmt w:val="bullet"/>
      <w:lvlText w:val=""/>
      <w:lvlPicBulletId w:val="0"/>
      <w:lvlJc w:val="left"/>
      <w:pPr>
        <w:ind w:left="587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6372C5"/>
    <w:multiLevelType w:val="hybridMultilevel"/>
    <w:tmpl w:val="E65045D0"/>
    <w:lvl w:ilvl="0" w:tplc="DC7E5F9C">
      <w:start w:val="1"/>
      <w:numFmt w:val="bullet"/>
      <w:lvlText w:val=""/>
      <w:lvlPicBulletId w:val="0"/>
      <w:lvlJc w:val="left"/>
      <w:pPr>
        <w:ind w:left="87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6039"/>
    <w:multiLevelType w:val="hybridMultilevel"/>
    <w:tmpl w:val="0A7239D0"/>
    <w:lvl w:ilvl="0" w:tplc="3A6213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94C7332"/>
    <w:multiLevelType w:val="hybridMultilevel"/>
    <w:tmpl w:val="292AA378"/>
    <w:lvl w:ilvl="0" w:tplc="B22026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6E219E"/>
    <w:multiLevelType w:val="hybridMultilevel"/>
    <w:tmpl w:val="34201D88"/>
    <w:lvl w:ilvl="0" w:tplc="5874B25C">
      <w:start w:val="2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118288F"/>
    <w:multiLevelType w:val="hybridMultilevel"/>
    <w:tmpl w:val="85E4F8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D283DC">
      <w:numFmt w:val="bullet"/>
      <w:lvlText w:val="•"/>
      <w:lvlJc w:val="left"/>
      <w:pPr>
        <w:ind w:left="1788" w:hanging="708"/>
      </w:pPr>
      <w:rPr>
        <w:rFonts w:ascii="Arial" w:eastAsiaTheme="minorHAnsi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15912"/>
    <w:multiLevelType w:val="hybridMultilevel"/>
    <w:tmpl w:val="ACCA5338"/>
    <w:lvl w:ilvl="0" w:tplc="E5E6685A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AF16C5"/>
    <w:multiLevelType w:val="hybridMultilevel"/>
    <w:tmpl w:val="51AEEE4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353229"/>
    <w:multiLevelType w:val="hybridMultilevel"/>
    <w:tmpl w:val="2D266A04"/>
    <w:lvl w:ilvl="0" w:tplc="826268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4181228">
    <w:abstractNumId w:val="16"/>
  </w:num>
  <w:num w:numId="2" w16cid:durableId="1901138123">
    <w:abstractNumId w:val="6"/>
  </w:num>
  <w:num w:numId="3" w16cid:durableId="884492140">
    <w:abstractNumId w:val="0"/>
  </w:num>
  <w:num w:numId="4" w16cid:durableId="928078388">
    <w:abstractNumId w:val="9"/>
  </w:num>
  <w:num w:numId="5" w16cid:durableId="1345784812">
    <w:abstractNumId w:val="8"/>
  </w:num>
  <w:num w:numId="6" w16cid:durableId="1339382844">
    <w:abstractNumId w:val="7"/>
  </w:num>
  <w:num w:numId="7" w16cid:durableId="1003514443">
    <w:abstractNumId w:val="2"/>
  </w:num>
  <w:num w:numId="8" w16cid:durableId="1125349037">
    <w:abstractNumId w:val="3"/>
  </w:num>
  <w:num w:numId="9" w16cid:durableId="747001450">
    <w:abstractNumId w:val="15"/>
  </w:num>
  <w:num w:numId="10" w16cid:durableId="487131915">
    <w:abstractNumId w:val="13"/>
  </w:num>
  <w:num w:numId="11" w16cid:durableId="293604607">
    <w:abstractNumId w:val="10"/>
  </w:num>
  <w:num w:numId="12" w16cid:durableId="1615943295">
    <w:abstractNumId w:val="1"/>
  </w:num>
  <w:num w:numId="13" w16cid:durableId="291327208">
    <w:abstractNumId w:val="4"/>
  </w:num>
  <w:num w:numId="14" w16cid:durableId="525101463">
    <w:abstractNumId w:val="14"/>
  </w:num>
  <w:num w:numId="15" w16cid:durableId="1559630796">
    <w:abstractNumId w:val="5"/>
  </w:num>
  <w:num w:numId="16" w16cid:durableId="2133548124">
    <w:abstractNumId w:val="12"/>
  </w:num>
  <w:num w:numId="17" w16cid:durableId="689338829">
    <w:abstractNumId w:val="17"/>
  </w:num>
  <w:num w:numId="18" w16cid:durableId="8544224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884"/>
    <w:rsid w:val="0000160F"/>
    <w:rsid w:val="00004116"/>
    <w:rsid w:val="00013042"/>
    <w:rsid w:val="00020F74"/>
    <w:rsid w:val="00027118"/>
    <w:rsid w:val="000276AF"/>
    <w:rsid w:val="000306F6"/>
    <w:rsid w:val="00031927"/>
    <w:rsid w:val="00031B89"/>
    <w:rsid w:val="00034900"/>
    <w:rsid w:val="0003604B"/>
    <w:rsid w:val="00051467"/>
    <w:rsid w:val="00051C42"/>
    <w:rsid w:val="00052697"/>
    <w:rsid w:val="00052CC6"/>
    <w:rsid w:val="00066638"/>
    <w:rsid w:val="00081172"/>
    <w:rsid w:val="00081C7A"/>
    <w:rsid w:val="000825E9"/>
    <w:rsid w:val="00084239"/>
    <w:rsid w:val="000911FA"/>
    <w:rsid w:val="00092D10"/>
    <w:rsid w:val="00093D09"/>
    <w:rsid w:val="0009606F"/>
    <w:rsid w:val="00097B89"/>
    <w:rsid w:val="000A2B17"/>
    <w:rsid w:val="000A423A"/>
    <w:rsid w:val="000A4E45"/>
    <w:rsid w:val="000B32C0"/>
    <w:rsid w:val="000B701A"/>
    <w:rsid w:val="000C46BE"/>
    <w:rsid w:val="000C55EF"/>
    <w:rsid w:val="000C5842"/>
    <w:rsid w:val="000C5B75"/>
    <w:rsid w:val="000C6C99"/>
    <w:rsid w:val="000D01E6"/>
    <w:rsid w:val="000D1C8C"/>
    <w:rsid w:val="000D405B"/>
    <w:rsid w:val="000D4B5E"/>
    <w:rsid w:val="000D51F5"/>
    <w:rsid w:val="000D632F"/>
    <w:rsid w:val="000E1714"/>
    <w:rsid w:val="000E5FD8"/>
    <w:rsid w:val="000F078C"/>
    <w:rsid w:val="000F37F6"/>
    <w:rsid w:val="000F707C"/>
    <w:rsid w:val="001010AA"/>
    <w:rsid w:val="00107F63"/>
    <w:rsid w:val="001102C0"/>
    <w:rsid w:val="00112A8E"/>
    <w:rsid w:val="00113BA5"/>
    <w:rsid w:val="0011632B"/>
    <w:rsid w:val="00120BD1"/>
    <w:rsid w:val="00123E47"/>
    <w:rsid w:val="00127FFB"/>
    <w:rsid w:val="00134F6E"/>
    <w:rsid w:val="0013568D"/>
    <w:rsid w:val="00140E3D"/>
    <w:rsid w:val="00141C4C"/>
    <w:rsid w:val="001518E8"/>
    <w:rsid w:val="00160F09"/>
    <w:rsid w:val="00163866"/>
    <w:rsid w:val="001651DD"/>
    <w:rsid w:val="0016543C"/>
    <w:rsid w:val="001665B5"/>
    <w:rsid w:val="001805E0"/>
    <w:rsid w:val="00182153"/>
    <w:rsid w:val="00185CC8"/>
    <w:rsid w:val="001865AC"/>
    <w:rsid w:val="0019609F"/>
    <w:rsid w:val="001A2B40"/>
    <w:rsid w:val="001B40A4"/>
    <w:rsid w:val="001B46AF"/>
    <w:rsid w:val="001B6BBD"/>
    <w:rsid w:val="001C14D3"/>
    <w:rsid w:val="001C3879"/>
    <w:rsid w:val="001C4D87"/>
    <w:rsid w:val="001C5118"/>
    <w:rsid w:val="001C55FF"/>
    <w:rsid w:val="001D2035"/>
    <w:rsid w:val="001D73CB"/>
    <w:rsid w:val="001D79B5"/>
    <w:rsid w:val="001E11E5"/>
    <w:rsid w:val="001E296D"/>
    <w:rsid w:val="001E4998"/>
    <w:rsid w:val="001E67D5"/>
    <w:rsid w:val="001F1FF6"/>
    <w:rsid w:val="001F25A6"/>
    <w:rsid w:val="001F3313"/>
    <w:rsid w:val="001F583D"/>
    <w:rsid w:val="002039EC"/>
    <w:rsid w:val="00220B67"/>
    <w:rsid w:val="00221731"/>
    <w:rsid w:val="002234C9"/>
    <w:rsid w:val="00243C96"/>
    <w:rsid w:val="00250F44"/>
    <w:rsid w:val="002543CB"/>
    <w:rsid w:val="00254421"/>
    <w:rsid w:val="00256A11"/>
    <w:rsid w:val="002664FA"/>
    <w:rsid w:val="0026732E"/>
    <w:rsid w:val="002737B5"/>
    <w:rsid w:val="00275DFC"/>
    <w:rsid w:val="0029596E"/>
    <w:rsid w:val="002960AE"/>
    <w:rsid w:val="002978D9"/>
    <w:rsid w:val="002A0DC5"/>
    <w:rsid w:val="002B0AEE"/>
    <w:rsid w:val="002B1143"/>
    <w:rsid w:val="002B3059"/>
    <w:rsid w:val="002C1B22"/>
    <w:rsid w:val="002C4287"/>
    <w:rsid w:val="002D3E6D"/>
    <w:rsid w:val="002D4C9F"/>
    <w:rsid w:val="002D5332"/>
    <w:rsid w:val="002E3A45"/>
    <w:rsid w:val="002E4BBD"/>
    <w:rsid w:val="002F3F85"/>
    <w:rsid w:val="002F474A"/>
    <w:rsid w:val="0031715F"/>
    <w:rsid w:val="0032171C"/>
    <w:rsid w:val="00321BAF"/>
    <w:rsid w:val="00322CD7"/>
    <w:rsid w:val="00323F08"/>
    <w:rsid w:val="0032635C"/>
    <w:rsid w:val="00335A6C"/>
    <w:rsid w:val="00337FFE"/>
    <w:rsid w:val="003414E6"/>
    <w:rsid w:val="0034292A"/>
    <w:rsid w:val="0034650B"/>
    <w:rsid w:val="00346932"/>
    <w:rsid w:val="00352A84"/>
    <w:rsid w:val="00356877"/>
    <w:rsid w:val="00365319"/>
    <w:rsid w:val="00365322"/>
    <w:rsid w:val="00365617"/>
    <w:rsid w:val="00373346"/>
    <w:rsid w:val="00376A65"/>
    <w:rsid w:val="003909D5"/>
    <w:rsid w:val="00392661"/>
    <w:rsid w:val="00395EFD"/>
    <w:rsid w:val="00396D71"/>
    <w:rsid w:val="003A277D"/>
    <w:rsid w:val="003A4172"/>
    <w:rsid w:val="003B0737"/>
    <w:rsid w:val="003B5777"/>
    <w:rsid w:val="003C2316"/>
    <w:rsid w:val="003C7758"/>
    <w:rsid w:val="003C7DDB"/>
    <w:rsid w:val="003D47B6"/>
    <w:rsid w:val="003D50F2"/>
    <w:rsid w:val="003F1A07"/>
    <w:rsid w:val="003F1C35"/>
    <w:rsid w:val="003F7396"/>
    <w:rsid w:val="00401DD2"/>
    <w:rsid w:val="00406B1C"/>
    <w:rsid w:val="00423269"/>
    <w:rsid w:val="004259DF"/>
    <w:rsid w:val="00432E16"/>
    <w:rsid w:val="0043650E"/>
    <w:rsid w:val="0043729B"/>
    <w:rsid w:val="004434BA"/>
    <w:rsid w:val="00445266"/>
    <w:rsid w:val="004543EF"/>
    <w:rsid w:val="004640D1"/>
    <w:rsid w:val="004700C1"/>
    <w:rsid w:val="00474473"/>
    <w:rsid w:val="00476A9B"/>
    <w:rsid w:val="0048001D"/>
    <w:rsid w:val="00481C35"/>
    <w:rsid w:val="004836A3"/>
    <w:rsid w:val="00483F02"/>
    <w:rsid w:val="004917B7"/>
    <w:rsid w:val="004B10CF"/>
    <w:rsid w:val="004B1943"/>
    <w:rsid w:val="004C2D49"/>
    <w:rsid w:val="004C54C5"/>
    <w:rsid w:val="004D36A1"/>
    <w:rsid w:val="004D4189"/>
    <w:rsid w:val="004E6368"/>
    <w:rsid w:val="004F2717"/>
    <w:rsid w:val="00500B83"/>
    <w:rsid w:val="00500CFD"/>
    <w:rsid w:val="00501478"/>
    <w:rsid w:val="00501CAF"/>
    <w:rsid w:val="00503283"/>
    <w:rsid w:val="005103C2"/>
    <w:rsid w:val="00511DB7"/>
    <w:rsid w:val="0051470D"/>
    <w:rsid w:val="00514833"/>
    <w:rsid w:val="005150BA"/>
    <w:rsid w:val="00522371"/>
    <w:rsid w:val="00524DF5"/>
    <w:rsid w:val="005258A6"/>
    <w:rsid w:val="00525CE6"/>
    <w:rsid w:val="00526B4F"/>
    <w:rsid w:val="005338F4"/>
    <w:rsid w:val="005401FC"/>
    <w:rsid w:val="005459E1"/>
    <w:rsid w:val="00555947"/>
    <w:rsid w:val="0055765E"/>
    <w:rsid w:val="00560AA3"/>
    <w:rsid w:val="00560AD0"/>
    <w:rsid w:val="00561DF0"/>
    <w:rsid w:val="00572190"/>
    <w:rsid w:val="00580CFC"/>
    <w:rsid w:val="00581256"/>
    <w:rsid w:val="00581470"/>
    <w:rsid w:val="00586302"/>
    <w:rsid w:val="0058726B"/>
    <w:rsid w:val="00592874"/>
    <w:rsid w:val="00596AB9"/>
    <w:rsid w:val="005A25F2"/>
    <w:rsid w:val="005A3365"/>
    <w:rsid w:val="005A4738"/>
    <w:rsid w:val="005B344C"/>
    <w:rsid w:val="005B3788"/>
    <w:rsid w:val="005C0853"/>
    <w:rsid w:val="005C1EB7"/>
    <w:rsid w:val="005C3939"/>
    <w:rsid w:val="005C4A45"/>
    <w:rsid w:val="005D30E9"/>
    <w:rsid w:val="005E1F00"/>
    <w:rsid w:val="005F0F86"/>
    <w:rsid w:val="005F3224"/>
    <w:rsid w:val="006059D6"/>
    <w:rsid w:val="00617D8C"/>
    <w:rsid w:val="00620792"/>
    <w:rsid w:val="00633DFC"/>
    <w:rsid w:val="00643A9E"/>
    <w:rsid w:val="0064489D"/>
    <w:rsid w:val="00644E1B"/>
    <w:rsid w:val="006454CD"/>
    <w:rsid w:val="00647DE5"/>
    <w:rsid w:val="00654B44"/>
    <w:rsid w:val="006561D7"/>
    <w:rsid w:val="00657CA1"/>
    <w:rsid w:val="0066135D"/>
    <w:rsid w:val="00665619"/>
    <w:rsid w:val="00671733"/>
    <w:rsid w:val="0068744B"/>
    <w:rsid w:val="00687BB7"/>
    <w:rsid w:val="006A625C"/>
    <w:rsid w:val="006A7377"/>
    <w:rsid w:val="006C0EA4"/>
    <w:rsid w:val="006C14EC"/>
    <w:rsid w:val="006C4DBC"/>
    <w:rsid w:val="006C5715"/>
    <w:rsid w:val="006D0D33"/>
    <w:rsid w:val="006D6A1F"/>
    <w:rsid w:val="006E76B7"/>
    <w:rsid w:val="006F0155"/>
    <w:rsid w:val="006F21E3"/>
    <w:rsid w:val="006F27E1"/>
    <w:rsid w:val="006F6DA2"/>
    <w:rsid w:val="006F74D0"/>
    <w:rsid w:val="006F7AB3"/>
    <w:rsid w:val="00704F59"/>
    <w:rsid w:val="007113D5"/>
    <w:rsid w:val="007113EE"/>
    <w:rsid w:val="00716E39"/>
    <w:rsid w:val="00722F0A"/>
    <w:rsid w:val="00723D66"/>
    <w:rsid w:val="00727017"/>
    <w:rsid w:val="00727AF3"/>
    <w:rsid w:val="0073210B"/>
    <w:rsid w:val="007358E9"/>
    <w:rsid w:val="00740FCD"/>
    <w:rsid w:val="00743614"/>
    <w:rsid w:val="00750724"/>
    <w:rsid w:val="00760D5B"/>
    <w:rsid w:val="00761DD3"/>
    <w:rsid w:val="0076622F"/>
    <w:rsid w:val="00771EEB"/>
    <w:rsid w:val="0077505F"/>
    <w:rsid w:val="00782EF0"/>
    <w:rsid w:val="00783B06"/>
    <w:rsid w:val="007860F4"/>
    <w:rsid w:val="00786389"/>
    <w:rsid w:val="007959C6"/>
    <w:rsid w:val="00795FBF"/>
    <w:rsid w:val="00797282"/>
    <w:rsid w:val="007A2B21"/>
    <w:rsid w:val="007A6941"/>
    <w:rsid w:val="007A771B"/>
    <w:rsid w:val="007A7B2F"/>
    <w:rsid w:val="007B7248"/>
    <w:rsid w:val="007C451F"/>
    <w:rsid w:val="007D0770"/>
    <w:rsid w:val="007D219F"/>
    <w:rsid w:val="007D62D6"/>
    <w:rsid w:val="007E379F"/>
    <w:rsid w:val="007F1A68"/>
    <w:rsid w:val="007F278B"/>
    <w:rsid w:val="00810F56"/>
    <w:rsid w:val="0081119F"/>
    <w:rsid w:val="008228BF"/>
    <w:rsid w:val="00824C8B"/>
    <w:rsid w:val="0082546D"/>
    <w:rsid w:val="0082779A"/>
    <w:rsid w:val="00830927"/>
    <w:rsid w:val="00835E0A"/>
    <w:rsid w:val="008360BB"/>
    <w:rsid w:val="00841AC8"/>
    <w:rsid w:val="008451B2"/>
    <w:rsid w:val="008461BA"/>
    <w:rsid w:val="00853C9B"/>
    <w:rsid w:val="00854DBF"/>
    <w:rsid w:val="0085536D"/>
    <w:rsid w:val="00862E26"/>
    <w:rsid w:val="00864004"/>
    <w:rsid w:val="0087371F"/>
    <w:rsid w:val="00874EE7"/>
    <w:rsid w:val="00875785"/>
    <w:rsid w:val="00881D36"/>
    <w:rsid w:val="00883104"/>
    <w:rsid w:val="00887A73"/>
    <w:rsid w:val="00890AD2"/>
    <w:rsid w:val="008A342C"/>
    <w:rsid w:val="008B24D1"/>
    <w:rsid w:val="008B3D8D"/>
    <w:rsid w:val="008B525A"/>
    <w:rsid w:val="008B5CEB"/>
    <w:rsid w:val="008C3A43"/>
    <w:rsid w:val="008C3AAC"/>
    <w:rsid w:val="008C47A0"/>
    <w:rsid w:val="008D18CF"/>
    <w:rsid w:val="008D4B4B"/>
    <w:rsid w:val="008D58AB"/>
    <w:rsid w:val="008D6173"/>
    <w:rsid w:val="008E23FE"/>
    <w:rsid w:val="008F33EE"/>
    <w:rsid w:val="00901827"/>
    <w:rsid w:val="00910E7B"/>
    <w:rsid w:val="009353C4"/>
    <w:rsid w:val="00946DB8"/>
    <w:rsid w:val="009501BA"/>
    <w:rsid w:val="00951C01"/>
    <w:rsid w:val="00956237"/>
    <w:rsid w:val="00957519"/>
    <w:rsid w:val="00960BAC"/>
    <w:rsid w:val="00965897"/>
    <w:rsid w:val="00966746"/>
    <w:rsid w:val="00970264"/>
    <w:rsid w:val="0097481B"/>
    <w:rsid w:val="009807AA"/>
    <w:rsid w:val="00981744"/>
    <w:rsid w:val="00981C08"/>
    <w:rsid w:val="00994986"/>
    <w:rsid w:val="0099535E"/>
    <w:rsid w:val="0099673D"/>
    <w:rsid w:val="009A0815"/>
    <w:rsid w:val="009A3A92"/>
    <w:rsid w:val="009A48D8"/>
    <w:rsid w:val="009A4924"/>
    <w:rsid w:val="009A5A2E"/>
    <w:rsid w:val="009A717C"/>
    <w:rsid w:val="009A74D6"/>
    <w:rsid w:val="009C19CC"/>
    <w:rsid w:val="009C27FE"/>
    <w:rsid w:val="009C51DB"/>
    <w:rsid w:val="009C764E"/>
    <w:rsid w:val="009C79DF"/>
    <w:rsid w:val="009C7DAA"/>
    <w:rsid w:val="009D6540"/>
    <w:rsid w:val="009E2318"/>
    <w:rsid w:val="009E6084"/>
    <w:rsid w:val="009E614C"/>
    <w:rsid w:val="009E666F"/>
    <w:rsid w:val="009E68E2"/>
    <w:rsid w:val="00A00225"/>
    <w:rsid w:val="00A0045A"/>
    <w:rsid w:val="00A05AE8"/>
    <w:rsid w:val="00A05C01"/>
    <w:rsid w:val="00A1110C"/>
    <w:rsid w:val="00A12FAA"/>
    <w:rsid w:val="00A139D5"/>
    <w:rsid w:val="00A1726E"/>
    <w:rsid w:val="00A26DE0"/>
    <w:rsid w:val="00A3737A"/>
    <w:rsid w:val="00A376E3"/>
    <w:rsid w:val="00A511AA"/>
    <w:rsid w:val="00A51ABC"/>
    <w:rsid w:val="00A540BE"/>
    <w:rsid w:val="00A55B6A"/>
    <w:rsid w:val="00A572E7"/>
    <w:rsid w:val="00A64C31"/>
    <w:rsid w:val="00A73DB8"/>
    <w:rsid w:val="00A74E8C"/>
    <w:rsid w:val="00A827C8"/>
    <w:rsid w:val="00A82831"/>
    <w:rsid w:val="00A85844"/>
    <w:rsid w:val="00A8615E"/>
    <w:rsid w:val="00A86AA0"/>
    <w:rsid w:val="00A876D8"/>
    <w:rsid w:val="00A957FD"/>
    <w:rsid w:val="00AA306E"/>
    <w:rsid w:val="00AA4390"/>
    <w:rsid w:val="00AB4F18"/>
    <w:rsid w:val="00AC452B"/>
    <w:rsid w:val="00AC4A46"/>
    <w:rsid w:val="00AD55EE"/>
    <w:rsid w:val="00AE1335"/>
    <w:rsid w:val="00AE1630"/>
    <w:rsid w:val="00AE38CC"/>
    <w:rsid w:val="00AE3E48"/>
    <w:rsid w:val="00AE5AED"/>
    <w:rsid w:val="00AE6150"/>
    <w:rsid w:val="00AF2195"/>
    <w:rsid w:val="00AF4487"/>
    <w:rsid w:val="00AF6682"/>
    <w:rsid w:val="00AF66F5"/>
    <w:rsid w:val="00B03F83"/>
    <w:rsid w:val="00B067ED"/>
    <w:rsid w:val="00B069E1"/>
    <w:rsid w:val="00B1065D"/>
    <w:rsid w:val="00B258E5"/>
    <w:rsid w:val="00B3639B"/>
    <w:rsid w:val="00B372E4"/>
    <w:rsid w:val="00B40716"/>
    <w:rsid w:val="00B426F9"/>
    <w:rsid w:val="00B46AB2"/>
    <w:rsid w:val="00B4755C"/>
    <w:rsid w:val="00B560CC"/>
    <w:rsid w:val="00B60410"/>
    <w:rsid w:val="00B72B95"/>
    <w:rsid w:val="00B75B3F"/>
    <w:rsid w:val="00B76F07"/>
    <w:rsid w:val="00B83AA2"/>
    <w:rsid w:val="00B93A18"/>
    <w:rsid w:val="00B93EAC"/>
    <w:rsid w:val="00B95107"/>
    <w:rsid w:val="00BA7013"/>
    <w:rsid w:val="00BB0FC3"/>
    <w:rsid w:val="00BB35AA"/>
    <w:rsid w:val="00BB7F9A"/>
    <w:rsid w:val="00BC234F"/>
    <w:rsid w:val="00BC2B1A"/>
    <w:rsid w:val="00BC3597"/>
    <w:rsid w:val="00BC77ED"/>
    <w:rsid w:val="00BD2229"/>
    <w:rsid w:val="00BD319F"/>
    <w:rsid w:val="00BD3586"/>
    <w:rsid w:val="00BD35CA"/>
    <w:rsid w:val="00BD3E2B"/>
    <w:rsid w:val="00BE2764"/>
    <w:rsid w:val="00BE2F4D"/>
    <w:rsid w:val="00BE5278"/>
    <w:rsid w:val="00BE5444"/>
    <w:rsid w:val="00BE789A"/>
    <w:rsid w:val="00C03DE7"/>
    <w:rsid w:val="00C10CB6"/>
    <w:rsid w:val="00C12226"/>
    <w:rsid w:val="00C135EE"/>
    <w:rsid w:val="00C135FF"/>
    <w:rsid w:val="00C2628E"/>
    <w:rsid w:val="00C26358"/>
    <w:rsid w:val="00C32359"/>
    <w:rsid w:val="00C333A9"/>
    <w:rsid w:val="00C423BC"/>
    <w:rsid w:val="00C461A3"/>
    <w:rsid w:val="00C5561D"/>
    <w:rsid w:val="00C61581"/>
    <w:rsid w:val="00C64A30"/>
    <w:rsid w:val="00C71940"/>
    <w:rsid w:val="00C74F97"/>
    <w:rsid w:val="00C80CCE"/>
    <w:rsid w:val="00C8313A"/>
    <w:rsid w:val="00C84793"/>
    <w:rsid w:val="00C84E87"/>
    <w:rsid w:val="00C859FE"/>
    <w:rsid w:val="00C96274"/>
    <w:rsid w:val="00CA3A16"/>
    <w:rsid w:val="00CA76A3"/>
    <w:rsid w:val="00CB37E7"/>
    <w:rsid w:val="00CC05EC"/>
    <w:rsid w:val="00CC1349"/>
    <w:rsid w:val="00CC29FB"/>
    <w:rsid w:val="00CC4D6D"/>
    <w:rsid w:val="00CD1524"/>
    <w:rsid w:val="00CE7DF4"/>
    <w:rsid w:val="00CF3B71"/>
    <w:rsid w:val="00D05043"/>
    <w:rsid w:val="00D05188"/>
    <w:rsid w:val="00D16D61"/>
    <w:rsid w:val="00D21AC3"/>
    <w:rsid w:val="00D23066"/>
    <w:rsid w:val="00D25FB7"/>
    <w:rsid w:val="00D300B4"/>
    <w:rsid w:val="00D34261"/>
    <w:rsid w:val="00D37C19"/>
    <w:rsid w:val="00D5417E"/>
    <w:rsid w:val="00D54D33"/>
    <w:rsid w:val="00D55C5F"/>
    <w:rsid w:val="00D55D17"/>
    <w:rsid w:val="00D6773B"/>
    <w:rsid w:val="00D679EE"/>
    <w:rsid w:val="00D71F1F"/>
    <w:rsid w:val="00D73F4B"/>
    <w:rsid w:val="00D82B97"/>
    <w:rsid w:val="00D863E0"/>
    <w:rsid w:val="00D90BB5"/>
    <w:rsid w:val="00D92485"/>
    <w:rsid w:val="00D92884"/>
    <w:rsid w:val="00D972E3"/>
    <w:rsid w:val="00DC7448"/>
    <w:rsid w:val="00DD7B8C"/>
    <w:rsid w:val="00DE368F"/>
    <w:rsid w:val="00DE567F"/>
    <w:rsid w:val="00DF2F20"/>
    <w:rsid w:val="00DF393A"/>
    <w:rsid w:val="00DF68C9"/>
    <w:rsid w:val="00E0026C"/>
    <w:rsid w:val="00E009CE"/>
    <w:rsid w:val="00E014D2"/>
    <w:rsid w:val="00E047AF"/>
    <w:rsid w:val="00E072EC"/>
    <w:rsid w:val="00E15190"/>
    <w:rsid w:val="00E345B0"/>
    <w:rsid w:val="00E435AC"/>
    <w:rsid w:val="00E4778B"/>
    <w:rsid w:val="00E47E88"/>
    <w:rsid w:val="00E5142B"/>
    <w:rsid w:val="00E52056"/>
    <w:rsid w:val="00E57193"/>
    <w:rsid w:val="00E6511F"/>
    <w:rsid w:val="00E66606"/>
    <w:rsid w:val="00E70217"/>
    <w:rsid w:val="00E71E3A"/>
    <w:rsid w:val="00E82A71"/>
    <w:rsid w:val="00E8490C"/>
    <w:rsid w:val="00E8596D"/>
    <w:rsid w:val="00E8687B"/>
    <w:rsid w:val="00E87DA2"/>
    <w:rsid w:val="00E90B13"/>
    <w:rsid w:val="00E91D63"/>
    <w:rsid w:val="00E94453"/>
    <w:rsid w:val="00E951DC"/>
    <w:rsid w:val="00EB7520"/>
    <w:rsid w:val="00EC46E2"/>
    <w:rsid w:val="00EC553C"/>
    <w:rsid w:val="00EC5794"/>
    <w:rsid w:val="00EC6B9E"/>
    <w:rsid w:val="00ED0218"/>
    <w:rsid w:val="00ED0C55"/>
    <w:rsid w:val="00ED4CCF"/>
    <w:rsid w:val="00EE2E9E"/>
    <w:rsid w:val="00EE5750"/>
    <w:rsid w:val="00EE5DA9"/>
    <w:rsid w:val="00EF0895"/>
    <w:rsid w:val="00EF4AD7"/>
    <w:rsid w:val="00EF50AA"/>
    <w:rsid w:val="00EF70D4"/>
    <w:rsid w:val="00F06462"/>
    <w:rsid w:val="00F066D7"/>
    <w:rsid w:val="00F26A44"/>
    <w:rsid w:val="00F34ECC"/>
    <w:rsid w:val="00F51C16"/>
    <w:rsid w:val="00F71AC3"/>
    <w:rsid w:val="00F72AE7"/>
    <w:rsid w:val="00F74F54"/>
    <w:rsid w:val="00F754F4"/>
    <w:rsid w:val="00F76199"/>
    <w:rsid w:val="00F810A3"/>
    <w:rsid w:val="00F842EA"/>
    <w:rsid w:val="00F86CA6"/>
    <w:rsid w:val="00F907E0"/>
    <w:rsid w:val="00F97B44"/>
    <w:rsid w:val="00FA0CF6"/>
    <w:rsid w:val="00FB0990"/>
    <w:rsid w:val="00FB1C41"/>
    <w:rsid w:val="00FB2C8B"/>
    <w:rsid w:val="00FB305F"/>
    <w:rsid w:val="00FB4AAB"/>
    <w:rsid w:val="00FC4BD7"/>
    <w:rsid w:val="00FD0E4D"/>
    <w:rsid w:val="00FD19EA"/>
    <w:rsid w:val="00FD3880"/>
    <w:rsid w:val="00FD4F43"/>
    <w:rsid w:val="00FE37A7"/>
    <w:rsid w:val="00FE4C68"/>
    <w:rsid w:val="00FF1AC8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730F9"/>
  <w15:chartTrackingRefBased/>
  <w15:docId w15:val="{50C50263-9419-E74F-A872-3113624D4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Parrafo-UTSI"/>
    <w:qFormat/>
    <w:rsid w:val="00DC7448"/>
    <w:pPr>
      <w:spacing w:before="240" w:after="240"/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8360BB"/>
    <w:pPr>
      <w:keepNext/>
      <w:keepLines/>
      <w:pBdr>
        <w:bottom w:val="single" w:sz="4" w:space="1" w:color="242B37"/>
      </w:pBdr>
      <w:spacing w:after="0"/>
      <w:jc w:val="center"/>
      <w:outlineLvl w:val="0"/>
    </w:pPr>
    <w:rPr>
      <w:rFonts w:eastAsiaTheme="majorEastAsia" w:cstheme="majorBidi"/>
      <w:b/>
      <w:color w:val="594369"/>
      <w:sz w:val="28"/>
      <w:szCs w:val="10"/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27017"/>
    <w:pPr>
      <w:keepNext/>
      <w:keepLines/>
      <w:spacing w:before="40" w:after="0"/>
      <w:outlineLvl w:val="1"/>
    </w:pPr>
    <w:rPr>
      <w:rFonts w:eastAsiaTheme="majorEastAsia" w:cstheme="majorBidi"/>
      <w:b/>
      <w:color w:val="9F5CA1"/>
      <w:sz w:val="5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5A4738"/>
    <w:rPr>
      <w:rFonts w:eastAsiaTheme="minorEastAsia"/>
      <w:sz w:val="22"/>
      <w:szCs w:val="22"/>
      <w:lang w:val="en-US"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5A4738"/>
    <w:rPr>
      <w:rFonts w:eastAsiaTheme="minorEastAsia"/>
      <w:sz w:val="22"/>
      <w:szCs w:val="22"/>
      <w:lang w:val="en-US" w:eastAsia="zh-CN"/>
    </w:rPr>
  </w:style>
  <w:style w:type="paragraph" w:customStyle="1" w:styleId="Titulo-UTSI">
    <w:name w:val="Titulo-UTSI"/>
    <w:basedOn w:val="Normal"/>
    <w:qFormat/>
    <w:rsid w:val="00C84793"/>
    <w:rPr>
      <w:rFonts w:cs="Arial"/>
      <w:b/>
      <w:bCs/>
      <w:color w:val="242B37"/>
      <w:sz w:val="60"/>
      <w:szCs w:val="72"/>
      <w:lang w:val="en-US"/>
    </w:rPr>
  </w:style>
  <w:style w:type="paragraph" w:customStyle="1" w:styleId="FechaTituloUTSI">
    <w:name w:val="Fecha_Titulo_UTSI"/>
    <w:basedOn w:val="Normal"/>
    <w:qFormat/>
    <w:rsid w:val="0003604B"/>
    <w:rPr>
      <w:rFonts w:cs="Arial"/>
      <w:color w:val="FFFFFF" w:themeColor="background1"/>
      <w:sz w:val="36"/>
      <w:szCs w:val="36"/>
      <w:lang w:val="es-ES"/>
    </w:rPr>
  </w:style>
  <w:style w:type="paragraph" w:customStyle="1" w:styleId="SubtituloUTSI">
    <w:name w:val="Subtitulo_UTSI"/>
    <w:basedOn w:val="Normal"/>
    <w:qFormat/>
    <w:rsid w:val="00373346"/>
    <w:pPr>
      <w:spacing w:before="120" w:after="120"/>
    </w:pPr>
    <w:rPr>
      <w:rFonts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customStyle="1" w:styleId="Ecabezado-UTSI1">
    <w:name w:val="Ecabezado-UTSI_1"/>
    <w:basedOn w:val="Normal"/>
    <w:qFormat/>
    <w:rsid w:val="00373346"/>
    <w:rPr>
      <w:rFonts w:cs="Arial"/>
      <w:sz w:val="48"/>
      <w:szCs w:val="60"/>
      <w:lang w:val="es-ES" w:eastAsia="es-ES"/>
    </w:rPr>
  </w:style>
  <w:style w:type="paragraph" w:customStyle="1" w:styleId="Encabezado-UTSI2">
    <w:name w:val="Encabezado-UTSI_2"/>
    <w:basedOn w:val="Normal"/>
    <w:qFormat/>
    <w:rsid w:val="00373346"/>
    <w:rPr>
      <w:rFonts w:cs="Arial"/>
      <w:sz w:val="44"/>
      <w:szCs w:val="44"/>
      <w:lang w:val="es-ES" w:eastAsia="es-ES"/>
    </w:rPr>
  </w:style>
  <w:style w:type="paragraph" w:customStyle="1" w:styleId="Encabezado-UTSI3">
    <w:name w:val="Encabezado-UTSI_3"/>
    <w:basedOn w:val="SubtituloUTSI"/>
    <w:qFormat/>
    <w:rsid w:val="00373346"/>
    <w:rPr>
      <w:rFonts w:cs="Arial"/>
      <w:b w:val="0"/>
      <w:sz w:val="36"/>
      <w:szCs w:val="36"/>
      <w:lang w:val="es-ES"/>
    </w:rPr>
  </w:style>
  <w:style w:type="character" w:styleId="Textoennegrita">
    <w:name w:val="Strong"/>
    <w:basedOn w:val="Fuentedeprrafopredeter"/>
    <w:uiPriority w:val="22"/>
    <w:qFormat/>
    <w:rsid w:val="004D4189"/>
    <w:rPr>
      <w:b/>
      <w:bCs/>
    </w:rPr>
  </w:style>
  <w:style w:type="paragraph" w:customStyle="1" w:styleId="Estilo1">
    <w:name w:val="Estilo1"/>
    <w:basedOn w:val="Normal"/>
    <w:qFormat/>
    <w:rsid w:val="004D4189"/>
    <w:rPr>
      <w:rFonts w:cs="Open Sans"/>
      <w:color w:val="000000"/>
      <w:szCs w:val="21"/>
      <w:shd w:val="clear" w:color="auto" w:fill="FFFFFF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841AC8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841AC8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1AC8"/>
    <w:rPr>
      <w:rFonts w:ascii="Arial" w:hAnsi="Arial"/>
      <w:sz w:val="20"/>
    </w:rPr>
  </w:style>
  <w:style w:type="table" w:styleId="Tablaconcuadrcula">
    <w:name w:val="Table Grid"/>
    <w:aliases w:val="Tabla INE"/>
    <w:basedOn w:val="Tablanormal"/>
    <w:uiPriority w:val="39"/>
    <w:rsid w:val="00220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220B6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ncabezadoTablaUTSI">
    <w:name w:val="Encabezado_Tabla_UTSI"/>
    <w:basedOn w:val="Normal"/>
    <w:qFormat/>
    <w:rsid w:val="00220B67"/>
    <w:rPr>
      <w:b/>
      <w:bCs/>
      <w:sz w:val="28"/>
      <w:szCs w:val="28"/>
      <w:lang w:val="en-US" w:eastAsia="es-ES"/>
    </w:rPr>
  </w:style>
  <w:style w:type="paragraph" w:customStyle="1" w:styleId="Datostable-UTSI">
    <w:name w:val="Datos_table-UTSI"/>
    <w:basedOn w:val="Dattable-1UTSI"/>
    <w:qFormat/>
    <w:rsid w:val="00220B67"/>
    <w:rPr>
      <w:b w:val="0"/>
      <w:bCs w:val="0"/>
    </w:rPr>
  </w:style>
  <w:style w:type="paragraph" w:customStyle="1" w:styleId="Dattable-1UTSI">
    <w:name w:val="Dat_table-1_UTSI"/>
    <w:basedOn w:val="Normal"/>
    <w:qFormat/>
    <w:rsid w:val="00220B67"/>
    <w:rPr>
      <w:b/>
      <w:bCs/>
      <w:sz w:val="24"/>
      <w:lang w:val="en-US" w:eastAsia="es-ES"/>
    </w:rPr>
  </w:style>
  <w:style w:type="table" w:styleId="Tablaconcuadrcula4-nfasis1">
    <w:name w:val="Grid Table 4 Accent 1"/>
    <w:aliases w:val="Tabla-UTSI"/>
    <w:basedOn w:val="Tablanormal"/>
    <w:uiPriority w:val="49"/>
    <w:rsid w:val="00EF4AD7"/>
    <w:rPr>
      <w:rFonts w:ascii="Arial" w:hAnsi="Arial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rFonts w:ascii="Arial" w:hAnsi="Arial"/>
        <w:b/>
        <w:bCs/>
        <w:color w:val="FFFFFF" w:themeColor="background1"/>
        <w:sz w:val="28"/>
      </w:rPr>
      <w:tblPr/>
      <w:tcPr>
        <w:shd w:val="clear" w:color="auto" w:fill="594369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ECDEE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Resaltado-UTSI">
    <w:name w:val="Resaltado-UTSI"/>
    <w:basedOn w:val="Normal"/>
    <w:qFormat/>
    <w:rsid w:val="00DE368F"/>
    <w:pPr>
      <w:ind w:left="708"/>
    </w:pPr>
    <w:rPr>
      <w:b/>
      <w:bCs/>
      <w:sz w:val="28"/>
      <w:szCs w:val="28"/>
      <w:lang w:val="en-US" w:eastAsia="es-ES"/>
    </w:rPr>
  </w:style>
  <w:style w:type="paragraph" w:customStyle="1" w:styleId="Notaimagen">
    <w:name w:val="Nota imagen"/>
    <w:basedOn w:val="SubtituloUTSI"/>
    <w:qFormat/>
    <w:rsid w:val="00BB7F9A"/>
    <w:pPr>
      <w:jc w:val="center"/>
    </w:pPr>
    <w:rPr>
      <w:noProof/>
      <w:color w:val="7F7F7F" w:themeColor="text1" w:themeTint="80"/>
      <w:sz w:val="18"/>
    </w:rPr>
  </w:style>
  <w:style w:type="character" w:customStyle="1" w:styleId="Ttulo1Car">
    <w:name w:val="Título 1 Car"/>
    <w:basedOn w:val="Fuentedeprrafopredeter"/>
    <w:link w:val="Ttulo1"/>
    <w:uiPriority w:val="9"/>
    <w:rsid w:val="008360BB"/>
    <w:rPr>
      <w:rFonts w:ascii="Arial" w:eastAsiaTheme="majorEastAsia" w:hAnsi="Arial" w:cstheme="majorBidi"/>
      <w:b/>
      <w:color w:val="594369"/>
      <w:sz w:val="28"/>
      <w:szCs w:val="10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E94453"/>
    <w:pPr>
      <w:spacing w:before="480" w:line="276" w:lineRule="auto"/>
      <w:outlineLvl w:val="9"/>
    </w:pPr>
    <w:rPr>
      <w:b w:val="0"/>
      <w:bCs/>
      <w:szCs w:val="28"/>
      <w:lang w:eastAsia="es-MX"/>
    </w:rPr>
  </w:style>
  <w:style w:type="paragraph" w:styleId="TDC1">
    <w:name w:val="toc 1"/>
    <w:basedOn w:val="Normal"/>
    <w:next w:val="Normal"/>
    <w:autoRedefine/>
    <w:uiPriority w:val="39"/>
    <w:unhideWhenUsed/>
    <w:rsid w:val="00E94453"/>
    <w:pPr>
      <w:spacing w:before="360" w:after="360"/>
    </w:pPr>
    <w:rPr>
      <w:rFonts w:asciiTheme="minorHAnsi" w:hAnsiTheme="minorHAnsi" w:cstheme="minorHAnsi"/>
      <w:b/>
      <w:bCs/>
      <w:caps/>
      <w:sz w:val="22"/>
      <w:szCs w:val="22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E94453"/>
    <w:pPr>
      <w:spacing w:before="0" w:after="0"/>
    </w:pPr>
    <w:rPr>
      <w:rFonts w:asciiTheme="minorHAnsi" w:hAnsiTheme="minorHAnsi" w:cstheme="minorHAnsi"/>
      <w:b/>
      <w:bCs/>
      <w:smallCaps/>
      <w:sz w:val="22"/>
      <w:szCs w:val="22"/>
    </w:rPr>
  </w:style>
  <w:style w:type="paragraph" w:styleId="TDC3">
    <w:name w:val="toc 3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mallCaps/>
      <w:sz w:val="22"/>
      <w:szCs w:val="22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E94453"/>
    <w:pPr>
      <w:spacing w:before="0" w:after="0"/>
    </w:pPr>
    <w:rPr>
      <w:rFonts w:asciiTheme="minorHAnsi" w:hAnsiTheme="minorHAnsi" w:cstheme="minorHAnsi"/>
      <w:sz w:val="22"/>
      <w:szCs w:val="22"/>
    </w:rPr>
  </w:style>
  <w:style w:type="character" w:styleId="Hipervnculo">
    <w:name w:val="Hyperlink"/>
    <w:basedOn w:val="Fuentedeprrafopredeter"/>
    <w:uiPriority w:val="99"/>
    <w:unhideWhenUsed/>
    <w:rsid w:val="00E94453"/>
    <w:rPr>
      <w:color w:val="0563C1" w:themeColor="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rsid w:val="002B0AEE"/>
  </w:style>
  <w:style w:type="character" w:styleId="Refdecomentario">
    <w:name w:val="annotation reference"/>
    <w:basedOn w:val="Fuentedeprrafopredeter"/>
    <w:uiPriority w:val="99"/>
    <w:semiHidden/>
    <w:unhideWhenUsed/>
    <w:rsid w:val="00D3426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4261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4261"/>
    <w:rPr>
      <w:rFonts w:ascii="Arial" w:hAnsi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426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4261"/>
    <w:rPr>
      <w:rFonts w:ascii="Arial" w:hAnsi="Arial"/>
      <w:b/>
      <w:bCs/>
      <w:sz w:val="20"/>
      <w:szCs w:val="20"/>
    </w:rPr>
  </w:style>
  <w:style w:type="paragraph" w:customStyle="1" w:styleId="Cita-UTSI">
    <w:name w:val="Cita-UTSI"/>
    <w:basedOn w:val="Normal"/>
    <w:qFormat/>
    <w:rsid w:val="003D47B6"/>
    <w:pPr>
      <w:ind w:left="708"/>
    </w:pPr>
    <w:rPr>
      <w:b/>
      <w:bCs/>
      <w:i/>
      <w:color w:val="242B37"/>
      <w:sz w:val="24"/>
      <w:szCs w:val="28"/>
      <w:lang w:val="en-US" w:eastAsia="es-ES"/>
    </w:rPr>
  </w:style>
  <w:style w:type="paragraph" w:styleId="Prrafodelista">
    <w:name w:val="List Paragraph"/>
    <w:basedOn w:val="Normal"/>
    <w:uiPriority w:val="34"/>
    <w:qFormat/>
    <w:rsid w:val="00BB7F9A"/>
    <w:pPr>
      <w:ind w:left="720"/>
      <w:contextualSpacing/>
    </w:pPr>
  </w:style>
  <w:style w:type="paragraph" w:styleId="Descripcin">
    <w:name w:val="caption"/>
    <w:basedOn w:val="Normal"/>
    <w:next w:val="Normal"/>
    <w:uiPriority w:val="35"/>
    <w:unhideWhenUsed/>
    <w:qFormat/>
    <w:rsid w:val="00481C35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7A7B2F"/>
    <w:pPr>
      <w:widowControl w:val="0"/>
      <w:spacing w:before="0" w:after="0"/>
      <w:ind w:left="101"/>
      <w:jc w:val="left"/>
    </w:pPr>
    <w:rPr>
      <w:rFonts w:eastAsia="Arial"/>
      <w:sz w:val="24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A7B2F"/>
    <w:rPr>
      <w:rFonts w:ascii="Arial" w:eastAsia="Arial" w:hAnsi="Arial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727017"/>
    <w:rPr>
      <w:rFonts w:ascii="Arial" w:eastAsiaTheme="majorEastAsia" w:hAnsi="Arial" w:cstheme="majorBidi"/>
      <w:b/>
      <w:color w:val="9F5CA1"/>
      <w:sz w:val="56"/>
      <w:szCs w:val="26"/>
    </w:rPr>
  </w:style>
  <w:style w:type="character" w:customStyle="1" w:styleId="normaltextrun">
    <w:name w:val="normaltextrun"/>
    <w:basedOn w:val="Fuentedeprrafopredeter"/>
    <w:rsid w:val="00723D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0" ma:contentTypeDescription="Crear nuevo documento." ma:contentTypeScope="" ma:versionID="32bc2d179307b4b2371b2be5069a738d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1bdbffe6fff75432574e08a32e0cdd41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CD8EFE-DAA2-0F48-BF5A-FE4584D08C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6F7154D-E6CF-4FF1-BF70-CB081BAE0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797A8C-137A-4E5F-A8D6-0531BAFA37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DB12C7-02DF-42C0-9547-C293E970B2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5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Admin-SAT</dc:creator>
  <cp:keywords/>
  <dc:description/>
  <cp:lastModifiedBy>Victor Manuel López Tirado</cp:lastModifiedBy>
  <cp:revision>354</cp:revision>
  <dcterms:created xsi:type="dcterms:W3CDTF">2023-09-18T17:56:00Z</dcterms:created>
  <dcterms:modified xsi:type="dcterms:W3CDTF">2024-03-08T17:59:00Z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  <property fmtid="{D5CDD505-2E9C-101B-9397-08002B2CF9AE}" pid="3" name="MediaServiceImageTags">
    <vt:lpwstr/>
  </property>
  <property fmtid="{D5CDD505-2E9C-101B-9397-08002B2CF9AE}" pid="4" name="_dlc_DocIdItemGuid">
    <vt:lpwstr>126ece93-d7ef-4e4b-ac33-827804677768</vt:lpwstr>
  </property>
</Properties>
</file>