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538E" w14:textId="7A4934D5" w:rsidR="00702099" w:rsidRPr="00DA58E5" w:rsidRDefault="000772A2" w:rsidP="00015936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 w:rsidRPr="00DA58E5">
        <w:rPr>
          <w:rFonts w:ascii="Trebuchet MS" w:hAnsi="Trebuchet MS"/>
          <w:sz w:val="20"/>
          <w:szCs w:val="20"/>
        </w:rPr>
        <w:t>Siendo las</w:t>
      </w:r>
      <w:r w:rsidR="001C7656" w:rsidRPr="00DA58E5">
        <w:rPr>
          <w:rFonts w:ascii="Trebuchet MS" w:hAnsi="Trebuchet MS"/>
          <w:sz w:val="20"/>
          <w:szCs w:val="20"/>
        </w:rPr>
        <w:t xml:space="preserve"> </w:t>
      </w:r>
      <w:r w:rsidR="00782A25">
        <w:rPr>
          <w:rFonts w:ascii="Trebuchet MS" w:hAnsi="Trebuchet MS"/>
          <w:sz w:val="20"/>
          <w:szCs w:val="20"/>
        </w:rPr>
        <w:t xml:space="preserve">11:45 </w:t>
      </w:r>
      <w:r w:rsidR="0096039F">
        <w:rPr>
          <w:rFonts w:ascii="Trebuchet MS" w:hAnsi="Trebuchet MS"/>
          <w:sz w:val="20"/>
          <w:szCs w:val="20"/>
        </w:rPr>
        <w:t xml:space="preserve">once </w:t>
      </w:r>
      <w:r w:rsidR="001C7656" w:rsidRPr="00DA58E5">
        <w:rPr>
          <w:rFonts w:ascii="Trebuchet MS" w:hAnsi="Trebuchet MS"/>
          <w:sz w:val="20"/>
          <w:szCs w:val="20"/>
        </w:rPr>
        <w:t xml:space="preserve">horas con </w:t>
      </w:r>
      <w:r w:rsidR="00782A25">
        <w:rPr>
          <w:rFonts w:ascii="Trebuchet MS" w:hAnsi="Trebuchet MS"/>
          <w:sz w:val="20"/>
          <w:szCs w:val="20"/>
        </w:rPr>
        <w:t xml:space="preserve">cuarenta y cinco </w:t>
      </w:r>
      <w:r w:rsidR="001B25B3" w:rsidRPr="00DA58E5">
        <w:rPr>
          <w:rFonts w:ascii="Trebuchet MS" w:hAnsi="Trebuchet MS"/>
          <w:sz w:val="20"/>
          <w:szCs w:val="20"/>
        </w:rPr>
        <w:t xml:space="preserve">minutos </w:t>
      </w:r>
      <w:r w:rsidR="000831EC" w:rsidRPr="00DA58E5">
        <w:rPr>
          <w:rFonts w:ascii="Trebuchet MS" w:hAnsi="Trebuchet MS"/>
          <w:sz w:val="20"/>
          <w:szCs w:val="20"/>
        </w:rPr>
        <w:t xml:space="preserve">del </w:t>
      </w:r>
      <w:r w:rsidR="0096039F">
        <w:rPr>
          <w:rFonts w:ascii="Trebuchet MS" w:hAnsi="Trebuchet MS"/>
          <w:sz w:val="20"/>
          <w:szCs w:val="20"/>
        </w:rPr>
        <w:t>30</w:t>
      </w:r>
      <w:r w:rsidR="00DA58E5" w:rsidRPr="00DA58E5">
        <w:rPr>
          <w:rFonts w:ascii="Trebuchet MS" w:hAnsi="Trebuchet MS"/>
          <w:sz w:val="20"/>
          <w:szCs w:val="20"/>
        </w:rPr>
        <w:t xml:space="preserve"> de septiembre </w:t>
      </w:r>
      <w:r w:rsidR="00534849" w:rsidRPr="00DA58E5">
        <w:rPr>
          <w:rFonts w:ascii="Trebuchet MS" w:hAnsi="Trebuchet MS"/>
          <w:sz w:val="20"/>
          <w:szCs w:val="20"/>
        </w:rPr>
        <w:t>de 20</w:t>
      </w:r>
      <w:r w:rsidR="005B0AF0" w:rsidRPr="00DA58E5">
        <w:rPr>
          <w:rFonts w:ascii="Trebuchet MS" w:hAnsi="Trebuchet MS"/>
          <w:sz w:val="20"/>
          <w:szCs w:val="20"/>
        </w:rPr>
        <w:t>20</w:t>
      </w:r>
      <w:r w:rsidR="00734BA6" w:rsidRPr="00DA58E5">
        <w:rPr>
          <w:rFonts w:ascii="Trebuchet MS" w:hAnsi="Trebuchet MS"/>
          <w:sz w:val="20"/>
          <w:szCs w:val="20"/>
        </w:rPr>
        <w:t xml:space="preserve">, </w:t>
      </w:r>
      <w:r w:rsidR="00DA58E5" w:rsidRPr="00DA58E5">
        <w:rPr>
          <w:rFonts w:ascii="Trebuchet MS" w:eastAsia="Calibri" w:hAnsi="Trebuchet MS" w:cs="Arial"/>
          <w:sz w:val="20"/>
          <w:szCs w:val="20"/>
        </w:rPr>
        <w:t>por videoconferencia</w:t>
      </w:r>
      <w:r w:rsidR="00DA58E5" w:rsidRPr="00DA58E5">
        <w:rPr>
          <w:rFonts w:ascii="Trebuchet MS" w:hAnsi="Trebuchet MS"/>
          <w:sz w:val="20"/>
          <w:szCs w:val="20"/>
        </w:rPr>
        <w:t xml:space="preserve"> y</w:t>
      </w:r>
      <w:r w:rsidR="00EC47C0" w:rsidRPr="00DA58E5">
        <w:rPr>
          <w:rFonts w:ascii="Trebuchet MS" w:hAnsi="Trebuchet MS"/>
          <w:sz w:val="20"/>
          <w:szCs w:val="20"/>
        </w:rPr>
        <w:t xml:space="preserve"> en términos de la convocatoria de fecha </w:t>
      </w:r>
      <w:r w:rsidR="00DA58E5" w:rsidRPr="00DA58E5">
        <w:rPr>
          <w:rFonts w:ascii="Trebuchet MS" w:hAnsi="Trebuchet MS"/>
          <w:sz w:val="20"/>
          <w:szCs w:val="20"/>
        </w:rPr>
        <w:t>2</w:t>
      </w:r>
      <w:r w:rsidR="0096039F">
        <w:rPr>
          <w:rFonts w:ascii="Trebuchet MS" w:hAnsi="Trebuchet MS"/>
          <w:sz w:val="20"/>
          <w:szCs w:val="20"/>
        </w:rPr>
        <w:t>9</w:t>
      </w:r>
      <w:r w:rsidR="00DA58E5" w:rsidRPr="00DA58E5">
        <w:rPr>
          <w:rFonts w:ascii="Trebuchet MS" w:hAnsi="Trebuchet MS"/>
          <w:sz w:val="20"/>
          <w:szCs w:val="20"/>
        </w:rPr>
        <w:t xml:space="preserve"> de septiembre</w:t>
      </w:r>
      <w:r w:rsidR="007D35F0" w:rsidRPr="00DA58E5">
        <w:rPr>
          <w:rFonts w:ascii="Trebuchet MS" w:hAnsi="Trebuchet MS"/>
          <w:sz w:val="20"/>
          <w:szCs w:val="20"/>
        </w:rPr>
        <w:t xml:space="preserve"> </w:t>
      </w:r>
      <w:r w:rsidR="00D52BEB" w:rsidRPr="00DA58E5">
        <w:rPr>
          <w:rFonts w:ascii="Trebuchet MS" w:hAnsi="Trebuchet MS"/>
          <w:sz w:val="20"/>
          <w:szCs w:val="20"/>
        </w:rPr>
        <w:t>del</w:t>
      </w:r>
      <w:r w:rsidR="00453E1E" w:rsidRPr="00DA58E5">
        <w:rPr>
          <w:rFonts w:ascii="Trebuchet MS" w:hAnsi="Trebuchet MS"/>
          <w:sz w:val="20"/>
          <w:szCs w:val="20"/>
        </w:rPr>
        <w:t xml:space="preserve"> año </w:t>
      </w:r>
      <w:r w:rsidR="007E71F8" w:rsidRPr="00DA58E5">
        <w:rPr>
          <w:rFonts w:ascii="Trebuchet MS" w:hAnsi="Trebuchet MS"/>
          <w:sz w:val="20"/>
          <w:szCs w:val="20"/>
        </w:rPr>
        <w:t>en curso</w:t>
      </w:r>
      <w:r w:rsidR="00EC47C0" w:rsidRPr="00DA58E5">
        <w:rPr>
          <w:rFonts w:ascii="Trebuchet MS" w:hAnsi="Trebuchet MS"/>
          <w:sz w:val="20"/>
          <w:szCs w:val="20"/>
        </w:rPr>
        <w:t>, se reunieron</w:t>
      </w:r>
      <w:r w:rsidR="00397F51" w:rsidRPr="00DA58E5">
        <w:rPr>
          <w:rFonts w:ascii="Trebuchet MS" w:hAnsi="Trebuchet MS"/>
          <w:sz w:val="20"/>
          <w:szCs w:val="20"/>
        </w:rPr>
        <w:t xml:space="preserve"> </w:t>
      </w:r>
      <w:r w:rsidR="00DC4AB4" w:rsidRPr="00DA58E5">
        <w:rPr>
          <w:rFonts w:ascii="Trebuchet MS" w:hAnsi="Trebuchet MS"/>
          <w:sz w:val="20"/>
          <w:szCs w:val="20"/>
        </w:rPr>
        <w:t xml:space="preserve">las y </w:t>
      </w:r>
      <w:r w:rsidR="00397F51" w:rsidRPr="00DA58E5">
        <w:rPr>
          <w:rFonts w:ascii="Trebuchet MS" w:hAnsi="Trebuchet MS"/>
          <w:sz w:val="20"/>
          <w:szCs w:val="20"/>
        </w:rPr>
        <w:t>lo</w:t>
      </w:r>
      <w:r w:rsidR="00534849" w:rsidRPr="00DA58E5">
        <w:rPr>
          <w:rFonts w:ascii="Trebuchet MS" w:hAnsi="Trebuchet MS"/>
          <w:sz w:val="20"/>
          <w:szCs w:val="20"/>
        </w:rPr>
        <w:t xml:space="preserve">s </w:t>
      </w:r>
      <w:r w:rsidR="00EC47C0" w:rsidRPr="00DA58E5">
        <w:rPr>
          <w:rFonts w:ascii="Trebuchet MS" w:hAnsi="Trebuchet MS"/>
          <w:sz w:val="20"/>
          <w:szCs w:val="20"/>
        </w:rPr>
        <w:t xml:space="preserve">integrantes de la Comisión </w:t>
      </w:r>
      <w:r w:rsidR="00EC47C0" w:rsidRPr="00DA58E5">
        <w:rPr>
          <w:rFonts w:ascii="Trebuchet MS" w:hAnsi="Trebuchet MS" w:cs="Arial"/>
          <w:sz w:val="20"/>
          <w:szCs w:val="20"/>
        </w:rPr>
        <w:t xml:space="preserve">de </w:t>
      </w:r>
      <w:r w:rsidR="00DA58E5" w:rsidRPr="00DA58E5">
        <w:rPr>
          <w:rFonts w:ascii="Trebuchet MS" w:eastAsia="Calibri" w:hAnsi="Trebuchet MS" w:cs="Arial"/>
          <w:sz w:val="20"/>
          <w:szCs w:val="20"/>
        </w:rPr>
        <w:t>Igualdad de Género y No Discriminación</w:t>
      </w:r>
      <w:r w:rsidR="00F131EB" w:rsidRPr="00DA58E5">
        <w:rPr>
          <w:rFonts w:ascii="Trebuchet MS" w:hAnsi="Trebuchet MS" w:cs="Arial"/>
          <w:sz w:val="20"/>
          <w:szCs w:val="20"/>
        </w:rPr>
        <w:t xml:space="preserve"> </w:t>
      </w:r>
      <w:r w:rsidR="005A4957" w:rsidRPr="00DA58E5">
        <w:rPr>
          <w:rFonts w:ascii="Trebuchet MS" w:hAnsi="Trebuchet MS" w:cs="Arial"/>
          <w:sz w:val="20"/>
          <w:szCs w:val="20"/>
        </w:rPr>
        <w:t>de</w:t>
      </w:r>
      <w:r w:rsidR="00782A25">
        <w:rPr>
          <w:rFonts w:ascii="Trebuchet MS" w:hAnsi="Trebuchet MS" w:cs="Arial"/>
          <w:sz w:val="20"/>
          <w:szCs w:val="20"/>
        </w:rPr>
        <w:t xml:space="preserve">l Instituto Electoral y de Participación Ciudadana del Estado de Jalisco, </w:t>
      </w:r>
      <w:r w:rsidR="00ED345C" w:rsidRPr="00DA58E5">
        <w:rPr>
          <w:rFonts w:ascii="Trebuchet MS" w:hAnsi="Trebuchet MS"/>
          <w:sz w:val="20"/>
          <w:szCs w:val="20"/>
        </w:rPr>
        <w:t xml:space="preserve">para celebrar </w:t>
      </w:r>
      <w:r w:rsidR="00A04E4A" w:rsidRPr="00DA58E5">
        <w:rPr>
          <w:rFonts w:ascii="Trebuchet MS" w:hAnsi="Trebuchet MS"/>
          <w:sz w:val="20"/>
          <w:szCs w:val="20"/>
        </w:rPr>
        <w:t xml:space="preserve">la </w:t>
      </w:r>
      <w:r w:rsidR="0096039F">
        <w:rPr>
          <w:rFonts w:ascii="Trebuchet MS" w:hAnsi="Trebuchet MS"/>
          <w:b/>
          <w:sz w:val="20"/>
          <w:szCs w:val="20"/>
        </w:rPr>
        <w:t>quinta</w:t>
      </w:r>
      <w:r w:rsidR="004C0ADF" w:rsidRPr="00DA58E5">
        <w:rPr>
          <w:rFonts w:ascii="Trebuchet MS" w:hAnsi="Trebuchet MS"/>
          <w:b/>
          <w:sz w:val="20"/>
          <w:szCs w:val="20"/>
        </w:rPr>
        <w:t xml:space="preserve"> </w:t>
      </w:r>
      <w:r w:rsidR="00A04E4A" w:rsidRPr="00DA58E5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DA58E5">
        <w:rPr>
          <w:rFonts w:ascii="Trebuchet MS" w:hAnsi="Trebuchet MS"/>
          <w:b/>
          <w:sz w:val="20"/>
          <w:szCs w:val="20"/>
        </w:rPr>
        <w:t>ordinaria</w:t>
      </w:r>
      <w:r w:rsidR="00C252E4" w:rsidRPr="00DA58E5">
        <w:rPr>
          <w:rFonts w:ascii="Trebuchet MS" w:hAnsi="Trebuchet MS"/>
          <w:sz w:val="20"/>
          <w:szCs w:val="20"/>
        </w:rPr>
        <w:t xml:space="preserve">, </w:t>
      </w:r>
      <w:r w:rsidR="0017362C" w:rsidRPr="00DA58E5">
        <w:rPr>
          <w:rFonts w:ascii="Trebuchet MS" w:hAnsi="Trebuchet MS"/>
          <w:sz w:val="20"/>
          <w:szCs w:val="20"/>
        </w:rPr>
        <w:t xml:space="preserve">de acuerdo al </w:t>
      </w:r>
      <w:r w:rsidR="00702099" w:rsidRPr="00DA58E5">
        <w:rPr>
          <w:rFonts w:ascii="Trebuchet MS" w:hAnsi="Trebuchet MS"/>
          <w:sz w:val="20"/>
          <w:szCs w:val="20"/>
        </w:rPr>
        <w:t>siguiente:</w:t>
      </w:r>
    </w:p>
    <w:p w14:paraId="2974675F" w14:textId="77777777" w:rsidR="00702099" w:rsidRPr="00401DEE" w:rsidRDefault="00702099" w:rsidP="00015936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854"/>
      </w:tblGrid>
      <w:tr w:rsidR="00C252E4" w:rsidRPr="00401DEE" w14:paraId="4D85B84D" w14:textId="77777777" w:rsidTr="00782A25">
        <w:trPr>
          <w:trHeight w:val="454"/>
          <w:jc w:val="center"/>
        </w:trPr>
        <w:tc>
          <w:tcPr>
            <w:tcW w:w="5000" w:type="pct"/>
            <w:shd w:val="clear" w:color="auto" w:fill="CCC0D9" w:themeFill="accent4" w:themeFillTint="66"/>
            <w:vAlign w:val="center"/>
          </w:tcPr>
          <w:p w14:paraId="71AE79DB" w14:textId="77777777" w:rsidR="00C252E4" w:rsidRPr="00401DEE" w:rsidRDefault="00C252E4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01DEE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401DEE" w14:paraId="5CC67AAD" w14:textId="77777777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14:paraId="0CE8F13B" w14:textId="77777777" w:rsidR="0096039F" w:rsidRPr="00782A25" w:rsidRDefault="0096039F" w:rsidP="00015936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168"/>
              </w:tabs>
              <w:suppressAutoHyphens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</w:pPr>
            <w:r w:rsidRPr="00782A25">
              <w:rPr>
                <w:rFonts w:ascii="Trebuchet MS" w:hAnsi="Trebuchet MS"/>
                <w:b/>
                <w:color w:val="000000" w:themeColor="text1"/>
                <w:sz w:val="20"/>
                <w:szCs w:val="20"/>
                <w:lang w:eastAsia="es-ES"/>
              </w:rPr>
              <w:t>Presentación y, en su caso, aprobación del orden del día.</w:t>
            </w:r>
          </w:p>
          <w:p w14:paraId="5F7B1237" w14:textId="77777777" w:rsidR="0096039F" w:rsidRPr="00782A25" w:rsidRDefault="0096039F" w:rsidP="00015936">
            <w:pPr>
              <w:shd w:val="clear" w:color="auto" w:fill="FFFFFF"/>
              <w:tabs>
                <w:tab w:val="left" w:pos="1168"/>
              </w:tabs>
              <w:suppressAutoHyphens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</w:pPr>
          </w:p>
          <w:p w14:paraId="0F76A126" w14:textId="77777777" w:rsidR="0096039F" w:rsidRPr="00782A25" w:rsidRDefault="0096039F" w:rsidP="00015936">
            <w:pPr>
              <w:numPr>
                <w:ilvl w:val="0"/>
                <w:numId w:val="38"/>
              </w:numPr>
              <w:suppressAutoHyphens w:val="0"/>
              <w:spacing w:line="276" w:lineRule="auto"/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  <w:t>Informe General de actividades que presenta la Dirección de Igualdad de Género y No Discriminación.</w:t>
            </w:r>
          </w:p>
          <w:p w14:paraId="5510E820" w14:textId="77777777" w:rsidR="0096039F" w:rsidRPr="00782A25" w:rsidRDefault="0096039F" w:rsidP="00015936">
            <w:pPr>
              <w:suppressAutoHyphens w:val="0"/>
              <w:spacing w:line="276" w:lineRule="auto"/>
              <w:ind w:left="708"/>
              <w:rPr>
                <w:rFonts w:ascii="Trebuchet MS" w:hAnsi="Trebuchet MS"/>
                <w:b/>
                <w:sz w:val="20"/>
                <w:szCs w:val="20"/>
                <w:lang w:eastAsia="es-ES"/>
              </w:rPr>
            </w:pPr>
          </w:p>
          <w:p w14:paraId="04A5EBBF" w14:textId="77777777" w:rsidR="0096039F" w:rsidRPr="00782A25" w:rsidRDefault="0096039F" w:rsidP="00015936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168"/>
              </w:tabs>
              <w:suppressAutoHyphens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  <w:lang w:eastAsia="es-ES"/>
              </w:rPr>
              <w:t xml:space="preserve">Presentación del informe de la Comisión de Igualdad de Género y No Discriminación, realizadas durante el periodo comprendido del 18 octubre de 2019 al 30 de septiembre de 2020. </w:t>
            </w:r>
          </w:p>
          <w:p w14:paraId="6C51A2E0" w14:textId="77777777" w:rsidR="0096039F" w:rsidRPr="00782A25" w:rsidRDefault="0096039F" w:rsidP="00015936">
            <w:pPr>
              <w:suppressAutoHyphens w:val="0"/>
              <w:spacing w:line="276" w:lineRule="auto"/>
              <w:ind w:left="708"/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</w:pPr>
          </w:p>
          <w:p w14:paraId="12E256D3" w14:textId="77777777" w:rsidR="0096039F" w:rsidRPr="00782A25" w:rsidRDefault="0096039F" w:rsidP="00015936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168"/>
              </w:tabs>
              <w:suppressAutoHyphens w:val="0"/>
              <w:spacing w:line="276" w:lineRule="auto"/>
              <w:jc w:val="both"/>
              <w:rPr>
                <w:b/>
                <w:sz w:val="20"/>
                <w:szCs w:val="20"/>
                <w:lang w:eastAsia="es-ES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  <w:lang w:eastAsia="es-ES"/>
              </w:rPr>
              <w:t xml:space="preserve">Asuntos generales. </w:t>
            </w:r>
          </w:p>
          <w:p w14:paraId="04661F2C" w14:textId="77777777" w:rsidR="00C252E4" w:rsidRPr="00401DEE" w:rsidRDefault="00C252E4" w:rsidP="00015936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455D38AE" w14:textId="77777777" w:rsidR="00E67F8E" w:rsidRPr="00401DEE" w:rsidRDefault="00E67F8E" w:rsidP="00015936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2536"/>
        <w:gridCol w:w="4784"/>
      </w:tblGrid>
      <w:tr w:rsidR="003E0039" w:rsidRPr="00782A25" w14:paraId="51E97E60" w14:textId="77777777" w:rsidTr="00782A25">
        <w:trPr>
          <w:trHeight w:val="454"/>
          <w:jc w:val="center"/>
        </w:trPr>
        <w:tc>
          <w:tcPr>
            <w:tcW w:w="5000" w:type="pct"/>
            <w:gridSpan w:val="3"/>
            <w:shd w:val="clear" w:color="auto" w:fill="CCC0D9" w:themeFill="accent4" w:themeFillTint="66"/>
            <w:vAlign w:val="center"/>
          </w:tcPr>
          <w:p w14:paraId="24545264" w14:textId="77777777" w:rsidR="003E0039" w:rsidRPr="00782A25" w:rsidRDefault="003E0039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0" w:name="_Hlk5467353"/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 w:rsidRPr="00782A25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0"/>
      <w:tr w:rsidR="003E0039" w:rsidRPr="00782A25" w14:paraId="328B80F3" w14:textId="77777777" w:rsidTr="00782A25">
        <w:trPr>
          <w:trHeight w:val="454"/>
          <w:jc w:val="center"/>
        </w:trPr>
        <w:tc>
          <w:tcPr>
            <w:tcW w:w="5000" w:type="pct"/>
            <w:gridSpan w:val="3"/>
            <w:shd w:val="clear" w:color="auto" w:fill="CCC0D9" w:themeFill="accent4" w:themeFillTint="66"/>
            <w:vAlign w:val="center"/>
          </w:tcPr>
          <w:p w14:paraId="05A1FD9F" w14:textId="77777777" w:rsidR="003E0039" w:rsidRPr="00782A25" w:rsidRDefault="003E0039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782A25" w14:paraId="77AD68EC" w14:textId="77777777" w:rsidTr="001B7437">
        <w:trPr>
          <w:trHeight w:val="454"/>
          <w:jc w:val="center"/>
        </w:trPr>
        <w:tc>
          <w:tcPr>
            <w:tcW w:w="899" w:type="pct"/>
            <w:vAlign w:val="center"/>
          </w:tcPr>
          <w:p w14:paraId="2CDEA8FE" w14:textId="605B3776" w:rsidR="00ED34B1" w:rsidRPr="00782A25" w:rsidRDefault="00782A25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Erika Cecilia Ruvalcaba Corral </w:t>
            </w:r>
          </w:p>
        </w:tc>
        <w:tc>
          <w:tcPr>
            <w:tcW w:w="4101" w:type="pct"/>
            <w:gridSpan w:val="2"/>
            <w:vAlign w:val="center"/>
          </w:tcPr>
          <w:p w14:paraId="74312337" w14:textId="5E65F4F4" w:rsidR="0096039F" w:rsidRPr="00782A25" w:rsidRDefault="00B70A9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“Muy b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uenos días a las y los integrantes de la Comisión de Igualdad de Género y No Discriminación del Instituto Electoral y de Participación Ciudadana del Estado de Jalisco, que participan el día de hoy en los términos de la convocatoria de fecha 29 de septiembre de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l año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2020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  <w:lang w:val="es-ES"/>
              </w:rPr>
              <w:t xml:space="preserve"> y, 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siendo las 11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:45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horas con 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 xml:space="preserve">cuarenta y cinco 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minutos del 30 de septiembre del año en curso, iniciamos la </w:t>
            </w:r>
            <w:r w:rsidR="0096039F" w:rsidRPr="00782A25">
              <w:rPr>
                <w:rFonts w:ascii="Trebuchet MS" w:eastAsia="Calibri" w:hAnsi="Trebuchet MS" w:cs="Arial"/>
                <w:b/>
                <w:sz w:val="20"/>
                <w:szCs w:val="20"/>
              </w:rPr>
              <w:t>quinta sesión ordinaria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a la que fuimos debidamente 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 xml:space="preserve">convocadas y 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convocados.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C20FA21" w14:textId="77777777" w:rsidR="0096039F" w:rsidRPr="00782A25" w:rsidRDefault="0096039F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38289549" w14:textId="271D3D53" w:rsidR="0096039F" w:rsidRPr="00782A25" w:rsidRDefault="00B70A9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Añade: 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Le solicito al secretario técnico verifique la participación en 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esta modalidad de 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videoconferencia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 xml:space="preserve">, en esta sesión 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y si hay quórum, haga la declaratoria correspondiente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, por favor</w:t>
            </w:r>
            <w:r w:rsidR="0096039F" w:rsidRPr="00782A25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="00782A25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666CD17C" w14:textId="77777777" w:rsidR="00DD401C" w:rsidRPr="00782A25" w:rsidRDefault="00DD401C" w:rsidP="00015936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F2ED1" w:rsidRPr="00782A25" w14:paraId="32FB7A55" w14:textId="1894C263" w:rsidTr="001B7437">
        <w:trPr>
          <w:trHeight w:val="454"/>
          <w:jc w:val="center"/>
        </w:trPr>
        <w:tc>
          <w:tcPr>
            <w:tcW w:w="899" w:type="pct"/>
            <w:vAlign w:val="center"/>
          </w:tcPr>
          <w:p w14:paraId="529F0EA2" w14:textId="77777777" w:rsidR="000F2ED1" w:rsidRPr="00782A25" w:rsidRDefault="000F2ED1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01" w:type="pct"/>
            <w:gridSpan w:val="2"/>
          </w:tcPr>
          <w:p w14:paraId="6A69587B" w14:textId="3F9F360F" w:rsidR="000F2ED1" w:rsidRPr="00782A25" w:rsidRDefault="00B70A9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Expresa: 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Con mucho gusto consejera presidenta, doy cuenta que mediante mensaje enviado a los correos institucionales de las consejeras y 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d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el consejero electoral, de la Directora de Igualdad de Género y No Discriminación, así como a los correos particulares de los representantes de los partidos políticos, el día 29 de septiembre del año en curso, se convocó oportunamente a las y los 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lastRenderedPageBreak/>
              <w:t>integrantes de esta Comisión, habiéndose adjuntado el orden del día y copia del documento relacionado con los puntos a desahogar en la presente sesión.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66744B16" w14:textId="77777777" w:rsidR="000F2ED1" w:rsidRPr="00782A25" w:rsidRDefault="000F2ED1" w:rsidP="00015936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1671741F" w14:textId="56172521" w:rsidR="000F2ED1" w:rsidRPr="00782A25" w:rsidRDefault="000F2ED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Participan en la presente sesión en formato de </w:t>
            </w:r>
            <w:r w:rsidR="00BF0CBD" w:rsidRPr="00782A25">
              <w:rPr>
                <w:rFonts w:ascii="Trebuchet MS" w:eastAsia="Calibri" w:hAnsi="Trebuchet MS" w:cs="Arial"/>
                <w:b/>
                <w:sz w:val="20"/>
                <w:szCs w:val="20"/>
              </w:rPr>
              <w:t>videoconferencia</w:t>
            </w:r>
            <w:r w:rsidRPr="00782A25">
              <w:rPr>
                <w:rFonts w:ascii="Trebuchet MS" w:eastAsia="Calibri" w:hAnsi="Trebuchet MS" w:cs="Arial"/>
                <w:b/>
                <w:sz w:val="20"/>
                <w:szCs w:val="20"/>
              </w:rPr>
              <w:t>:</w:t>
            </w:r>
          </w:p>
          <w:p w14:paraId="198076AC" w14:textId="77777777" w:rsidR="000F2ED1" w:rsidRPr="00782A25" w:rsidRDefault="000F2ED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  <w:tbl>
            <w:tblPr>
              <w:tblW w:w="673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393"/>
              <w:gridCol w:w="3340"/>
            </w:tblGrid>
            <w:tr w:rsidR="000F2ED1" w:rsidRPr="00782A25" w14:paraId="57C4F2DE" w14:textId="77777777" w:rsidTr="00D34021">
              <w:trPr>
                <w:trHeight w:val="336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CCC0D9" w:themeFill="accent4" w:themeFillTint="66"/>
                  <w:vAlign w:val="center"/>
                  <w:hideMark/>
                </w:tcPr>
                <w:p w14:paraId="70555ACE" w14:textId="77777777" w:rsidR="000F2ED1" w:rsidRPr="00D34021" w:rsidRDefault="000F2ED1" w:rsidP="0001593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D34021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Integrantes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0D9" w:themeFill="accent4" w:themeFillTint="66"/>
                  <w:vAlign w:val="center"/>
                  <w:hideMark/>
                </w:tcPr>
                <w:p w14:paraId="15898521" w14:textId="77777777" w:rsidR="000F2ED1" w:rsidRPr="00D34021" w:rsidRDefault="000F2ED1" w:rsidP="0001593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D34021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Representación</w:t>
                  </w:r>
                </w:p>
              </w:tc>
            </w:tr>
            <w:tr w:rsidR="000F2ED1" w:rsidRPr="00782A25" w14:paraId="0758FA32" w14:textId="77777777" w:rsidTr="00D34021">
              <w:trPr>
                <w:trHeight w:val="377"/>
              </w:trPr>
              <w:tc>
                <w:tcPr>
                  <w:tcW w:w="33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39A60B1C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Mtra. Griselda Beatriz Rangel Juárez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205108F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Consejera integrante</w:t>
                  </w:r>
                </w:p>
              </w:tc>
            </w:tr>
            <w:tr w:rsidR="000F2ED1" w:rsidRPr="00782A25" w14:paraId="123EC29B" w14:textId="77777777" w:rsidTr="00D34021">
              <w:trPr>
                <w:trHeight w:val="375"/>
              </w:trPr>
              <w:tc>
                <w:tcPr>
                  <w:tcW w:w="33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B830523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C68F9A9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Consejero integrante</w:t>
                  </w:r>
                </w:p>
              </w:tc>
            </w:tr>
            <w:tr w:rsidR="000F2ED1" w:rsidRPr="00782A25" w14:paraId="26A70842" w14:textId="77777777" w:rsidTr="00D34021">
              <w:trPr>
                <w:trHeight w:val="513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0CBC71AE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Erika Cecilia Ruvalcaba Corral 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461CA9F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Presidenta de la Comisión</w:t>
                  </w:r>
                </w:p>
              </w:tc>
            </w:tr>
            <w:tr w:rsidR="000F2ED1" w:rsidRPr="00782A25" w14:paraId="6C5825CF" w14:textId="77777777" w:rsidTr="00D34021">
              <w:trPr>
                <w:trHeight w:val="385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70F4A54A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Lic. Luis Alberto Muñoz Rodríguez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475F580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0F2ED1" w:rsidRPr="00782A25" w14:paraId="7809F6B5" w14:textId="77777777" w:rsidTr="00D34021">
              <w:trPr>
                <w:trHeight w:val="51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46A85A09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Lic. Rubén Efraín Palacios Morquecho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14:paraId="4392F691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Revolucionario Institucional</w:t>
                  </w:r>
                </w:p>
              </w:tc>
            </w:tr>
            <w:tr w:rsidR="000F2ED1" w:rsidRPr="00782A25" w14:paraId="53D83399" w14:textId="77777777" w:rsidTr="00D34021">
              <w:trPr>
                <w:trHeight w:val="666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26D227BE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Lic. Jorge Arturo Villa Hernández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4B6E6D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 la Revolución Democrática</w:t>
                  </w:r>
                </w:p>
              </w:tc>
            </w:tr>
            <w:tr w:rsidR="000F2ED1" w:rsidRPr="00782A25" w14:paraId="0BDB8D61" w14:textId="77777777" w:rsidTr="00D34021">
              <w:trPr>
                <w:trHeight w:val="39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14:paraId="5599EFE0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D944303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del Trabajo.</w:t>
                  </w:r>
                </w:p>
              </w:tc>
            </w:tr>
            <w:tr w:rsidR="000F2ED1" w:rsidRPr="00782A25" w14:paraId="443590B7" w14:textId="77777777" w:rsidTr="00D34021">
              <w:trPr>
                <w:trHeight w:val="385"/>
              </w:trPr>
              <w:tc>
                <w:tcPr>
                  <w:tcW w:w="339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18FDA37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  <w:highlight w:val="yellow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Yesenia Dueñas </w:t>
                  </w:r>
                  <w:proofErr w:type="spellStart"/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Quintor</w:t>
                  </w:r>
                  <w:proofErr w:type="spellEnd"/>
                </w:p>
              </w:tc>
              <w:tc>
                <w:tcPr>
                  <w:tcW w:w="33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B33644" w14:textId="7813FAC0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Representante del partido </w:t>
                  </w:r>
                  <w:r w:rsidR="00015936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político </w:t>
                  </w: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Movimiento Ciudadano.</w:t>
                  </w:r>
                </w:p>
              </w:tc>
            </w:tr>
            <w:tr w:rsidR="000F2ED1" w:rsidRPr="00782A25" w14:paraId="49F81C96" w14:textId="77777777" w:rsidTr="00D34021">
              <w:trPr>
                <w:trHeight w:val="399"/>
              </w:trPr>
              <w:tc>
                <w:tcPr>
                  <w:tcW w:w="339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1F0901C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Dr. Félix Andrés Aceves Bravo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4D567B3" w14:textId="7785001A" w:rsidR="000F2ED1" w:rsidRPr="00782A25" w:rsidRDefault="00A22F0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</w:t>
                  </w:r>
                  <w:r w:rsidR="000F2ED1"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artido político SOMOS</w:t>
                  </w:r>
                </w:p>
              </w:tc>
            </w:tr>
            <w:tr w:rsidR="000F2ED1" w:rsidRPr="00782A25" w14:paraId="7E6CDFB5" w14:textId="77777777" w:rsidTr="00D34021">
              <w:trPr>
                <w:trHeight w:val="399"/>
              </w:trPr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6D892C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Mtra. María Rosas Palacios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343F4A" w14:textId="29E5DF49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Director</w:t>
                  </w:r>
                  <w:r w:rsidR="00015936">
                    <w:rPr>
                      <w:rFonts w:ascii="Trebuchet MS" w:hAnsi="Trebuchet MS" w:cs="Arial"/>
                      <w:sz w:val="20"/>
                      <w:szCs w:val="20"/>
                    </w:rPr>
                    <w:t>a</w:t>
                  </w: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de Igualdad de Género y No Discriminación </w:t>
                  </w:r>
                </w:p>
              </w:tc>
            </w:tr>
            <w:tr w:rsidR="000F2ED1" w:rsidRPr="00782A25" w14:paraId="10E8C667" w14:textId="77777777" w:rsidTr="00D34021">
              <w:trPr>
                <w:trHeight w:val="399"/>
              </w:trPr>
              <w:tc>
                <w:tcPr>
                  <w:tcW w:w="3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F1D30" w14:textId="77777777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F8CC8" w14:textId="556ED18D" w:rsidR="000F2ED1" w:rsidRPr="00782A25" w:rsidRDefault="000F2ED1" w:rsidP="0001593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sz w:val="20"/>
                      <w:szCs w:val="20"/>
                    </w:rPr>
                    <w:t>Secretario Técnico</w:t>
                  </w:r>
                </w:p>
              </w:tc>
            </w:tr>
          </w:tbl>
          <w:p w14:paraId="4D1006B4" w14:textId="77777777" w:rsidR="000F2ED1" w:rsidRPr="00782A25" w:rsidRDefault="000F2ED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5271C09D" w14:textId="77777777" w:rsidR="00101E87" w:rsidRDefault="00B142A9" w:rsidP="00B142A9">
            <w:pPr>
              <w:suppressAutoHyphens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142A9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 la consejera presidenta de la Comisión, que existe quórum legal para sesionar y los acuerdos que se adopten en la presente sesión serán válidos.</w:t>
            </w:r>
          </w:p>
          <w:p w14:paraId="1DF21055" w14:textId="2FEDD784" w:rsidR="00B142A9" w:rsidRPr="00782A25" w:rsidRDefault="00B142A9" w:rsidP="00B142A9">
            <w:pPr>
              <w:suppressAutoHyphens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F2ED1" w:rsidRPr="00782A25" w14:paraId="084D54E1" w14:textId="77777777" w:rsidTr="001B7437">
        <w:trPr>
          <w:trHeight w:val="454"/>
          <w:jc w:val="center"/>
        </w:trPr>
        <w:tc>
          <w:tcPr>
            <w:tcW w:w="899" w:type="pct"/>
            <w:vAlign w:val="center"/>
          </w:tcPr>
          <w:p w14:paraId="7490D42F" w14:textId="2FF2D310" w:rsidR="000F2ED1" w:rsidRPr="00782A25" w:rsidRDefault="000F2ED1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62946550" w14:textId="65CDB325" w:rsidR="000F2ED1" w:rsidRPr="00782A25" w:rsidRDefault="00015936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Señala: “Muchas gracias señor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secretario.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670202FF" w14:textId="77777777" w:rsidR="000F2ED1" w:rsidRPr="00782A25" w:rsidRDefault="000F2ED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5DE06520" w14:textId="34B40616" w:rsidR="000F2ED1" w:rsidRPr="00782A25" w:rsidRDefault="00015936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Agrega</w:t>
            </w:r>
            <w:r w:rsidR="00B70A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: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Una vez verificada la asistencia y la certificación del quórum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legal 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>por el secretario técnico, se declara formalmente instalada la presente sesión ordinaria.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0494763D" w14:textId="77777777" w:rsidR="000F2ED1" w:rsidRPr="00782A25" w:rsidRDefault="000F2ED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4E88AE11" w14:textId="1FD86DAD" w:rsidR="000F2ED1" w:rsidRPr="00782A25" w:rsidRDefault="00B70A9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A</w:t>
            </w:r>
            <w:r w:rsidR="00C1434E" w:rsidRPr="00782A25">
              <w:rPr>
                <w:rFonts w:ascii="Trebuchet MS" w:eastAsia="Calibri" w:hAnsi="Trebuchet MS" w:cs="Arial"/>
                <w:sz w:val="20"/>
                <w:szCs w:val="20"/>
              </w:rPr>
              <w:t>ñade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: 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>A continuación, l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e solicito al secretario</w:t>
            </w:r>
            <w:r w:rsidR="000F2ED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dé lectura al primer punto del orden del día.</w:t>
            </w:r>
            <w:r w:rsidR="00015936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3320B1AF" w14:textId="25EDD6B1" w:rsidR="000F2ED1" w:rsidRPr="00782A25" w:rsidRDefault="000F2ED1" w:rsidP="00015936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F2ED1" w:rsidRPr="00782A25" w14:paraId="6678AE71" w14:textId="77777777" w:rsidTr="00D34021">
        <w:trPr>
          <w:trHeight w:val="454"/>
          <w:jc w:val="center"/>
        </w:trPr>
        <w:tc>
          <w:tcPr>
            <w:tcW w:w="899" w:type="pct"/>
            <w:vAlign w:val="center"/>
          </w:tcPr>
          <w:p w14:paraId="19BDE819" w14:textId="77777777" w:rsidR="000F2ED1" w:rsidRPr="00782A25" w:rsidRDefault="000F2ED1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14:paraId="257DCEF1" w14:textId="51EB54A1" w:rsidR="000F2ED1" w:rsidRPr="00782A25" w:rsidRDefault="00015936" w:rsidP="00D34021">
            <w:pPr>
              <w:spacing w:line="276" w:lineRule="auto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Realiza lo solicitado.</w:t>
            </w:r>
          </w:p>
        </w:tc>
      </w:tr>
      <w:tr w:rsidR="000F2ED1" w:rsidRPr="00782A25" w14:paraId="4453CF8C" w14:textId="77777777" w:rsidTr="00782A25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3EC91C69" w14:textId="77777777" w:rsidR="000F2ED1" w:rsidRPr="00782A25" w:rsidRDefault="000F2ED1" w:rsidP="00015936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782A25">
              <w:rPr>
                <w:rFonts w:ascii="Trebuchet MS" w:hAnsi="Trebuchet MS"/>
                <w:b/>
                <w:sz w:val="20"/>
                <w:szCs w:val="20"/>
              </w:rPr>
              <w:t>Presentación y, en su caso, aprobación del orden del día.</w:t>
            </w:r>
          </w:p>
        </w:tc>
      </w:tr>
      <w:tr w:rsidR="00B142A9" w:rsidRPr="00782A25" w14:paraId="15697DE9" w14:textId="77777777" w:rsidTr="00B142A9">
        <w:trPr>
          <w:trHeight w:val="625"/>
          <w:jc w:val="center"/>
        </w:trPr>
        <w:tc>
          <w:tcPr>
            <w:tcW w:w="899" w:type="pct"/>
            <w:vAlign w:val="center"/>
          </w:tcPr>
          <w:p w14:paraId="109FB5ED" w14:textId="47595BC9" w:rsidR="00B142A9" w:rsidRPr="00782A25" w:rsidRDefault="00B142A9" w:rsidP="00B142A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054DDACA" w14:textId="77777777" w:rsidR="00B142A9" w:rsidRPr="00782A25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Gracias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. Está a su consideración el orden del día en los términos propuestos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6CF2E75" w14:textId="77777777" w:rsidR="00B142A9" w:rsidRPr="00782A25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53FFBFAF" w14:textId="742C3832" w:rsidR="00B142A9" w:rsidRPr="00782A25" w:rsidRDefault="00B142A9" w:rsidP="00D34021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Añade: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Le solicito secretario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proceda a tomar la votación a las y a los integrantes de la Comisión.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B142A9" w:rsidRPr="00782A25" w14:paraId="6110FF24" w14:textId="77777777" w:rsidTr="00B142A9">
        <w:trPr>
          <w:trHeight w:val="625"/>
          <w:jc w:val="center"/>
        </w:trPr>
        <w:tc>
          <w:tcPr>
            <w:tcW w:w="899" w:type="pct"/>
            <w:vAlign w:val="center"/>
          </w:tcPr>
          <w:p w14:paraId="415D3205" w14:textId="6D8B635D" w:rsidR="00B142A9" w:rsidRPr="00782A25" w:rsidRDefault="00B142A9" w:rsidP="00B142A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Secretario Técnico </w:t>
            </w:r>
          </w:p>
        </w:tc>
        <w:tc>
          <w:tcPr>
            <w:tcW w:w="4101" w:type="pct"/>
            <w:gridSpan w:val="2"/>
            <w:vAlign w:val="center"/>
          </w:tcPr>
          <w:p w14:paraId="2F54BE30" w14:textId="38CCC2CD" w:rsidR="00B142A9" w:rsidRPr="00782A25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Realiza lo solicitado.</w:t>
            </w:r>
          </w:p>
        </w:tc>
      </w:tr>
      <w:tr w:rsidR="00B142A9" w:rsidRPr="00782A25" w14:paraId="3E10C8D5" w14:textId="77777777" w:rsidTr="00B142A9">
        <w:trPr>
          <w:trHeight w:val="625"/>
          <w:jc w:val="center"/>
        </w:trPr>
        <w:tc>
          <w:tcPr>
            <w:tcW w:w="899" w:type="pct"/>
            <w:vAlign w:val="center"/>
          </w:tcPr>
          <w:p w14:paraId="523BA14B" w14:textId="56E6637B" w:rsidR="00B142A9" w:rsidRDefault="00B142A9" w:rsidP="00B142A9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AC01/CIGND-30-09-2020</w:t>
            </w:r>
          </w:p>
        </w:tc>
        <w:tc>
          <w:tcPr>
            <w:tcW w:w="4101" w:type="pct"/>
            <w:gridSpan w:val="2"/>
            <w:vAlign w:val="center"/>
          </w:tcPr>
          <w:p w14:paraId="015C311D" w14:textId="77777777" w:rsidR="00B142A9" w:rsidRPr="00B142A9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B142A9">
              <w:rPr>
                <w:rFonts w:ascii="Trebuchet MS" w:eastAsia="Calibri" w:hAnsi="Trebuchet MS" w:cs="Arial"/>
                <w:b/>
                <w:sz w:val="20"/>
                <w:szCs w:val="20"/>
              </w:rPr>
              <w:t>Punto de acuerdo:</w:t>
            </w:r>
          </w:p>
          <w:p w14:paraId="54A7A278" w14:textId="48D4E6F3" w:rsidR="00B142A9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B142A9">
              <w:rPr>
                <w:rFonts w:ascii="Trebuchet MS" w:eastAsia="Calibri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B142A9" w:rsidRPr="00782A25" w14:paraId="00ECAFF4" w14:textId="77777777" w:rsidTr="00782A25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5B507984" w14:textId="77777777" w:rsidR="00D34021" w:rsidRDefault="00D34021" w:rsidP="00B142A9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</w:p>
          <w:p w14:paraId="3F8C0B1B" w14:textId="77777777" w:rsidR="00B142A9" w:rsidRPr="00B142A9" w:rsidRDefault="00B142A9" w:rsidP="00B142A9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B142A9">
              <w:rPr>
                <w:rFonts w:ascii="Trebuchet MS" w:eastAsia="Calibri" w:hAnsi="Trebuchet MS" w:cs="Arial"/>
                <w:b/>
                <w:sz w:val="20"/>
                <w:szCs w:val="20"/>
              </w:rPr>
              <w:t>Cuadro de votaci</w:t>
            </w: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>o</w:t>
            </w:r>
            <w:r w:rsidRPr="00B142A9">
              <w:rPr>
                <w:rFonts w:ascii="Trebuchet MS" w:eastAsia="Calibri" w:hAnsi="Trebuchet MS" w:cs="Arial"/>
                <w:b/>
                <w:sz w:val="20"/>
                <w:szCs w:val="20"/>
              </w:rPr>
              <w:t>n</w:t>
            </w: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>es</w:t>
            </w:r>
          </w:p>
          <w:tbl>
            <w:tblPr>
              <w:tblpPr w:leftFromText="141" w:rightFromText="141" w:vertAnchor="text" w:horzAnchor="margin" w:tblpXSpec="center" w:tblpY="78"/>
              <w:tblOverlap w:val="never"/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33"/>
              <w:gridCol w:w="1058"/>
              <w:gridCol w:w="1322"/>
              <w:gridCol w:w="1342"/>
            </w:tblGrid>
            <w:tr w:rsidR="00B142A9" w:rsidRPr="00782A25" w14:paraId="0CC7F036" w14:textId="77777777" w:rsidTr="00B142A9">
              <w:trPr>
                <w:trHeight w:val="287"/>
              </w:trPr>
              <w:tc>
                <w:tcPr>
                  <w:tcW w:w="3933" w:type="dxa"/>
                  <w:tcBorders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A92CE51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01EC83" w14:textId="77777777" w:rsidR="00B142A9" w:rsidRPr="00782A25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  <w:t>A favor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DDB5DCA" w14:textId="77777777" w:rsidR="00B142A9" w:rsidRPr="00782A25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  <w:t>Abstención</w:t>
                  </w: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A067E" w14:textId="77777777" w:rsidR="00B142A9" w:rsidRPr="00782A25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782A25"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  <w:t>En contra</w:t>
                  </w:r>
                </w:p>
              </w:tc>
            </w:tr>
            <w:tr w:rsidR="00B142A9" w:rsidRPr="00782A25" w14:paraId="7921F102" w14:textId="77777777" w:rsidTr="00B142A9">
              <w:trPr>
                <w:trHeight w:val="287"/>
              </w:trPr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6D56F253" w14:textId="77777777" w:rsidR="00B142A9" w:rsidRPr="00B142A9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  <w:t>Mtra. Griselda Beatriz Rangel Juárez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B9B4886" w14:textId="77777777" w:rsidR="00B142A9" w:rsidRPr="00B142A9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3A0596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51B36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</w:tr>
            <w:tr w:rsidR="00B142A9" w:rsidRPr="00782A25" w14:paraId="1C3D9058" w14:textId="77777777" w:rsidTr="00B142A9">
              <w:trPr>
                <w:trHeight w:val="287"/>
              </w:trPr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2627C673" w14:textId="77777777" w:rsidR="00B142A9" w:rsidRPr="00B142A9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  <w:lang w:val="es-ES"/>
                    </w:rPr>
                    <w:t xml:space="preserve">Mtro. Miguel Godínez </w:t>
                  </w:r>
                  <w:proofErr w:type="spellStart"/>
                  <w:r w:rsidRPr="00B142A9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  <w:lang w:val="es-ES"/>
                    </w:rPr>
                    <w:t>Terríquez</w:t>
                  </w:r>
                  <w:proofErr w:type="spellEnd"/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EF4F2D5" w14:textId="77777777" w:rsidR="00B142A9" w:rsidRPr="00B142A9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14B309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25626C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</w:tr>
            <w:tr w:rsidR="00B142A9" w:rsidRPr="00782A25" w14:paraId="3DF25733" w14:textId="77777777" w:rsidTr="00B142A9">
              <w:trPr>
                <w:trHeight w:val="300"/>
              </w:trPr>
              <w:tc>
                <w:tcPr>
                  <w:tcW w:w="39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00D741E9" w14:textId="77777777" w:rsidR="00B142A9" w:rsidRPr="00B142A9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sz w:val="20"/>
                      <w:szCs w:val="20"/>
                      <w:lang w:val="es-ES"/>
                    </w:rPr>
                    <w:t>Lic. Erika Cecilia Ruvalcaba Corral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D083520" w14:textId="77777777" w:rsidR="00B142A9" w:rsidRPr="00B142A9" w:rsidRDefault="00B142A9" w:rsidP="00B142A9">
                  <w:pPr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B142A9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EEAF048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0CF6D" w14:textId="77777777" w:rsidR="00B142A9" w:rsidRPr="00782A25" w:rsidRDefault="00B142A9" w:rsidP="00B142A9">
                  <w:p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</w:tc>
            </w:tr>
          </w:tbl>
          <w:p w14:paraId="4B0DE1CC" w14:textId="77777777" w:rsidR="00B142A9" w:rsidRPr="00B142A9" w:rsidRDefault="00B142A9" w:rsidP="00B142A9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B142A9">
              <w:rPr>
                <w:rFonts w:ascii="Trebuchet MS" w:eastAsia="Calibri" w:hAnsi="Trebuchet MS" w:cs="Arial"/>
                <w:b/>
                <w:sz w:val="20"/>
                <w:szCs w:val="20"/>
              </w:rPr>
              <w:t>Punto de acuerdo aprobado por unanimidad</w:t>
            </w:r>
          </w:p>
          <w:p w14:paraId="00A6252C" w14:textId="77777777" w:rsidR="00B142A9" w:rsidRPr="00782A25" w:rsidRDefault="00B142A9" w:rsidP="00015936">
            <w:pPr>
              <w:snapToGrid w:val="0"/>
              <w:spacing w:line="276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142A9" w:rsidRPr="00782A25" w14:paraId="36341D5F" w14:textId="77777777" w:rsidTr="00B142A9">
        <w:trPr>
          <w:trHeight w:val="625"/>
          <w:jc w:val="center"/>
        </w:trPr>
        <w:tc>
          <w:tcPr>
            <w:tcW w:w="899" w:type="pct"/>
            <w:vAlign w:val="center"/>
          </w:tcPr>
          <w:p w14:paraId="53D0CA03" w14:textId="42914B20" w:rsidR="00B142A9" w:rsidRPr="00B142A9" w:rsidRDefault="00B142A9" w:rsidP="00B142A9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667BCB53" w14:textId="4461E63F" w:rsidR="00B142A9" w:rsidRPr="00B142A9" w:rsidRDefault="00B142A9" w:rsidP="00A22F01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Señala: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Muchas gracias secretario le solicito continúe con el siguiente punto del orden del día.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B142A9" w:rsidRPr="00782A25" w14:paraId="572AB0B7" w14:textId="77777777" w:rsidTr="00B142A9">
        <w:trPr>
          <w:trHeight w:val="625"/>
          <w:jc w:val="center"/>
        </w:trPr>
        <w:tc>
          <w:tcPr>
            <w:tcW w:w="899" w:type="pct"/>
            <w:vAlign w:val="center"/>
          </w:tcPr>
          <w:p w14:paraId="7DA55926" w14:textId="7D6D5ABB" w:rsidR="00B142A9" w:rsidRDefault="00B142A9" w:rsidP="00B142A9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Secretario Técnico </w:t>
            </w:r>
          </w:p>
        </w:tc>
        <w:tc>
          <w:tcPr>
            <w:tcW w:w="4101" w:type="pct"/>
            <w:gridSpan w:val="2"/>
            <w:vAlign w:val="center"/>
          </w:tcPr>
          <w:p w14:paraId="4B5A02D0" w14:textId="6B4AB28C" w:rsidR="00B142A9" w:rsidRPr="00782A25" w:rsidRDefault="00B142A9" w:rsidP="00B142A9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Realiza lo solicitado.</w:t>
            </w:r>
          </w:p>
        </w:tc>
      </w:tr>
      <w:tr w:rsidR="00B142A9" w:rsidRPr="00782A25" w14:paraId="5EA70FB6" w14:textId="77777777" w:rsidTr="00782A25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25A5A491" w14:textId="75B63C6C" w:rsidR="00B142A9" w:rsidRPr="00B142A9" w:rsidRDefault="00B142A9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b/>
                <w:sz w:val="20"/>
                <w:szCs w:val="20"/>
              </w:rPr>
              <w:t>2. Informe General de actividades que presenta la Dirección de Igualdad de Género y No Discriminación.</w:t>
            </w:r>
          </w:p>
        </w:tc>
      </w:tr>
      <w:tr w:rsidR="001B7437" w:rsidRPr="00782A25" w14:paraId="33F18F40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0BC7B4D7" w14:textId="3D621BD7" w:rsidR="001B7437" w:rsidRPr="00782A25" w:rsidRDefault="001B7437" w:rsidP="001B7437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53DCE276" w14:textId="75B6A72E" w:rsidR="001B7437" w:rsidRPr="00782A25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Expresa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: 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“</w:t>
            </w:r>
            <w:r w:rsidR="00A22F01">
              <w:rPr>
                <w:rFonts w:ascii="Trebuchet MS" w:eastAsia="Calibri" w:hAnsi="Trebuchet MS" w:cs="Calibri"/>
                <w:sz w:val="20"/>
                <w:szCs w:val="20"/>
              </w:rPr>
              <w:t>M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uchas gracias,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 le cedo el uso de la voz a la maestra María Rosas Palacios</w:t>
            </w:r>
            <w:r w:rsidR="00A22F01">
              <w:rPr>
                <w:rFonts w:ascii="Trebuchet MS" w:eastAsia="Calibri" w:hAnsi="Trebuchet MS" w:cs="Calibri"/>
                <w:sz w:val="20"/>
                <w:szCs w:val="20"/>
              </w:rPr>
              <w:t>. Adelante, por favor.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68D0F91C" w14:textId="2D114D1A" w:rsidR="001B7437" w:rsidRPr="00782A25" w:rsidRDefault="001B7437" w:rsidP="00B142A9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</w:p>
        </w:tc>
      </w:tr>
      <w:tr w:rsidR="001B7437" w:rsidRPr="00782A25" w14:paraId="1021F0CB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3300D149" w14:textId="65EE3BF3" w:rsidR="001B7437" w:rsidRDefault="001B7437" w:rsidP="001B7437">
            <w:pPr>
              <w:spacing w:line="276" w:lineRule="auto"/>
              <w:jc w:val="center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María Rosas Palacios</w:t>
            </w:r>
          </w:p>
        </w:tc>
        <w:tc>
          <w:tcPr>
            <w:tcW w:w="4101" w:type="pct"/>
            <w:gridSpan w:val="2"/>
            <w:vAlign w:val="center"/>
          </w:tcPr>
          <w:p w14:paraId="066FB5ED" w14:textId="56479C38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Manifiesta: 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“Hice una presentación </w:t>
            </w:r>
            <w:proofErr w:type="spellStart"/>
            <w:r w:rsidR="00EC254D" w:rsidRPr="00EC254D">
              <w:rPr>
                <w:rFonts w:ascii="Trebuchet MS" w:eastAsia="Calibri" w:hAnsi="Trebuchet MS" w:cs="Calibri"/>
                <w:i/>
                <w:sz w:val="20"/>
                <w:szCs w:val="20"/>
              </w:rPr>
              <w:t>Power</w:t>
            </w:r>
            <w:proofErr w:type="spellEnd"/>
            <w:r w:rsidR="00EC254D" w:rsidRPr="00EC254D">
              <w:rPr>
                <w:rFonts w:ascii="Trebuchet MS" w:eastAsia="Calibri" w:hAnsi="Trebuchet MS" w:cs="Calibri"/>
                <w:i/>
                <w:sz w:val="20"/>
                <w:szCs w:val="20"/>
              </w:rPr>
              <w:t xml:space="preserve"> </w:t>
            </w:r>
            <w:proofErr w:type="spellStart"/>
            <w:r w:rsidR="00EC254D" w:rsidRPr="00EC254D">
              <w:rPr>
                <w:rFonts w:ascii="Trebuchet MS" w:eastAsia="Calibri" w:hAnsi="Trebuchet MS" w:cs="Calibri"/>
                <w:i/>
                <w:sz w:val="20"/>
                <w:szCs w:val="20"/>
              </w:rPr>
              <w:t>point</w:t>
            </w:r>
            <w:proofErr w:type="spellEnd"/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 pero me estoy viendo impedida a presentarla porque me saco el internet y estoy conectada con mi celular, pero, 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 manera general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compartirles que el área trabajó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en varias 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líneas,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ejes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temáticos y a partir de la agrupación de estos ejes temáticos, es que se p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retende presentar este informe.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El primer eje temático tiene que ver con la pro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moción de los derechos políticos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y electorales de las mujeres.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El segundo eje temático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tiene que ver con la violencia política contra 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las mujeres en razón de género.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El tercer eje temático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con la promoción de los derechos político-electorales de las personas en situación de vulnerabilidad. El cuarto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 tiene que ver con transversalid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a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d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la perspectiva de género y no discriminación.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El quinto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con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e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l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observa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torio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9B1070" w:rsidRPr="00D34021">
              <w:rPr>
                <w:rFonts w:ascii="Trebuchet MS" w:eastAsia="Calibri" w:hAnsi="Trebuchet MS" w:cs="Calibri"/>
                <w:sz w:val="20"/>
                <w:szCs w:val="20"/>
              </w:rPr>
              <w:t xml:space="preserve">de </w:t>
            </w:r>
            <w:r w:rsidR="00D34021" w:rsidRPr="00D34021">
              <w:rPr>
                <w:rFonts w:ascii="Trebuchet MS" w:eastAsia="Calibri" w:hAnsi="Trebuchet MS" w:cs="Calibri"/>
                <w:sz w:val="20"/>
                <w:szCs w:val="20"/>
              </w:rPr>
              <w:t xml:space="preserve">la participación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política de las mujeres.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El sexto</w:t>
            </w:r>
            <w:r w:rsidR="00EC254D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tiene que ver con los lineamientos que tienen las acciones afirmativas en materia de paridad de género, indígenas y jóvenes para la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 postulación de candidaturas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a diputaciones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 y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munícipes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en el proceso electoral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 2020-2021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, y lo refe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rente al trabajo de la comisión, Respecto al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primer punto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destacar que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durante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este periodo concluyeron los trabajos del d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iplomado que habíamos iniciado que llevó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título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: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9B1070" w:rsidRPr="009B1070">
              <w:rPr>
                <w:rFonts w:ascii="Trebuchet MS" w:eastAsia="Calibri" w:hAnsi="Trebuchet MS" w:cs="Calibri"/>
                <w:i/>
                <w:sz w:val="20"/>
                <w:szCs w:val="20"/>
              </w:rPr>
              <w:t>J</w:t>
            </w:r>
            <w:r w:rsidRPr="009B1070">
              <w:rPr>
                <w:rFonts w:ascii="Trebuchet MS" w:eastAsia="Calibri" w:hAnsi="Trebuchet MS" w:cs="Calibri"/>
                <w:i/>
                <w:sz w:val="20"/>
                <w:szCs w:val="20"/>
              </w:rPr>
              <w:t>untos podemos cambiar la política, liderazgo y participación política de las mujeres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, y participamos en varias sesiones de capacitación al cual fue invitado el instituto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 entre ellos por el I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nstituto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Municipal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de las muje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res de Guadalajara, también la Escuela de L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iderazgos de las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Jóvenes J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aliscienses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“V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ioleta de Anáhuac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”; 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onde en el punto siguiente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que es el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punto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dos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relacionado con la violencia política en contra de las mujeres en razón de género, pues ahí tuvimos una actividad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 también,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muy interesante, que tuvo que ver con trabajos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n donde esta dirección participó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en proyecto para coadyuvar a l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a primera reforma que se hizo al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R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eglamento de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Q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uejas y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enuncias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donde se incorporó la de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finición de violencia de género. T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ambién acompañamos a varias organizaciones civiles a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(inaudible),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respecto a diagnósticos de la participación política de las mujeres en el proceso electoral pasado y también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con el fin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de proveer armonización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de la reforma federal (inaudible),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consejera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el INE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Beatriz C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laudia Zavala Pérez, respecto a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l proce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>dimiento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administrativo sancionador electoral, como un medio de defensa contra la </w:t>
            </w:r>
            <w:r w:rsidR="009B1070">
              <w:rPr>
                <w:rFonts w:ascii="Trebuchet MS" w:eastAsia="Calibri" w:hAnsi="Trebuchet MS" w:cs="Calibri"/>
                <w:sz w:val="20"/>
                <w:szCs w:val="20"/>
              </w:rPr>
              <w:t xml:space="preserve">(inaudible),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si exactamente, preparar material (inaudible), capacitando al personal de estudios profesionales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para impartir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 cursos en la materia para cumplir con (inaudible) que les acaba de llegar del SPEN. Respecto al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tema de transversali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dad,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la perspectiva de género y no discriminación, hubo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como nunca antes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actividades relacionadas con el personal, se hizo la activación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“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Vidas sin Acoso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, que fue un curso impartido, a fines del año pasado, para sensibilizar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en el tema a todo el personal. T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ambién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(inaudible), incorporados en los POAS,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en las diversas áreas a fin de dar cumplimiento a la reform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a.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También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ya casi terminamos de capacitar y sensib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ilizar en democracia incluyente, la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discapacidad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 (inaudible)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y se está trabajando con el área de participa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ción ciudadana en un protocolo (inaudible),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recientemente en la pasada sesión, se aprobó en lo general, se trabajó también co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n el P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rotocolo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para prevenir, 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etectar, atender y sancionar la violencia laboral y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 xml:space="preserve">discriminación en el Instituto Electoral y de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P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articipación Ciudadana del Estado de Jalisco 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(inaudible),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otro tema muy importante donde la dirección estuvo muy involucrada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pues fue en la construcción de los lineamientos que también se aprobaron en lo general, respecto a estos lineamientos, pues</w:t>
            </w:r>
            <w:r w:rsidR="00FF7B71">
              <w:rPr>
                <w:rFonts w:ascii="Trebuchet MS" w:eastAsia="Calibri" w:hAnsi="Trebuchet MS" w:cs="Calibri"/>
                <w:sz w:val="20"/>
                <w:szCs w:val="20"/>
              </w:rPr>
              <w:t xml:space="preserve"> hay una serie de actividades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previas que se realizaron y donde la dirección tuvo una participación muy activa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desde reuniones de trabajo con direcciones de prerrogativa y jurídico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revisión del marco jurídico, tesis, jurisprudencias, sentencias relacionadas, elaboración de algunos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estudios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específicos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, la elaboración del proyecto de bloques y sub-bloques de competitividad para diputaciones y munícipes y, diversas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reuniones de trabajo con diferentes consejeros y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con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partidos políticos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. Respecto a los trabajos y la participación en esta Comisión,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se da cuenta que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se tuvo participación en once reuniones de trabajo, cinco sesiones ordinarias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extraordinarias, los acuerdos aprobados fueron uno, y los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ictámenes aprobados fueron tres y los acuerdos presentados por esta dirección son dos. Esto es lo que tiene que ver con el informe.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 Esto es lo que tiene que ver con el informe y, yo q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uiero aprovechar el uso de la voz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para agradecer y reconocer la unión en torno a los objetivos que hubo en esta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C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omisión, en particular quiero reconocer al consejero Miguel por su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sensibilización y su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visión jurídica que siempre fue muy pedagógica y que permitió enriquecer los proyectos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. T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ambién quiero reconocer y agradecer el compromiso de progresividad de la consejera Beatriz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siempre a favor de los derechos político y electorales de las mujeres que siempre nos introdujo retos a los que ya venía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mos desarrollando,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y por supuesto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 la consejera Erika por su ocupación comprometida por generar espacios de dialogo, por abrir estos espacios, porque siempre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esto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fortalece el emprendimiento de los trabajos y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supuesto conducir todo el año lo que tuvo q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ue ver con las tareas de esta C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omisión. Eso sería todo y muchísimas gracias.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4169BA6E" w14:textId="6D238344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B7437" w:rsidRPr="00782A25" w14:paraId="5818849C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457C9C5C" w14:textId="7EA8564A" w:rsidR="001B7437" w:rsidRPr="00782A25" w:rsidRDefault="001B7437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1CE5B1D7" w14:textId="7173E20A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Expresa: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“M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uchas gracias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 María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. Bueno,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 se tiene por rendido del informe por parte de dirección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 xml:space="preserve"> de la titular. Está a su consideración el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 xml:space="preserve">presente </w:t>
            </w:r>
            <w:r w:rsidRPr="00782A25">
              <w:rPr>
                <w:rFonts w:ascii="Trebuchet MS" w:eastAsia="Calibri" w:hAnsi="Trebuchet MS" w:cs="Calibri"/>
                <w:sz w:val="20"/>
                <w:szCs w:val="20"/>
              </w:rPr>
              <w:t>informe.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05B388E8" w14:textId="77777777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14:paraId="6D851000" w14:textId="073BABAA" w:rsidR="00E12DD6" w:rsidRDefault="00E12DD6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Añade: “Si consejera Beatriz, adelante, por favor.”</w:t>
            </w:r>
          </w:p>
          <w:p w14:paraId="588742BF" w14:textId="5A8CFAF9" w:rsidR="00E12DD6" w:rsidRPr="001B7437" w:rsidRDefault="00E12DD6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B7437" w:rsidRPr="00782A25" w14:paraId="2EDB7318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1C20A146" w14:textId="24C3BF45" w:rsidR="001B7437" w:rsidRDefault="001B7437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Griselda Beatriz Rangel Juárez</w:t>
            </w:r>
          </w:p>
        </w:tc>
        <w:tc>
          <w:tcPr>
            <w:tcW w:w="4101" w:type="pct"/>
            <w:gridSpan w:val="2"/>
            <w:vAlign w:val="center"/>
          </w:tcPr>
          <w:p w14:paraId="4DA10F1F" w14:textId="78B52623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Manifiesta: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“Muchas f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elicidades por este informe María Rosas, yo quisiera también señalar que dado que esta es la última sesión que tiene esta comisión en la integración actual, y </w:t>
            </w:r>
            <w:r w:rsidR="00E12DD6">
              <w:rPr>
                <w:rFonts w:ascii="Trebuchet MS" w:eastAsia="Calibri" w:hAnsi="Trebuchet MS" w:cs="Calibri"/>
                <w:sz w:val="20"/>
                <w:szCs w:val="20"/>
              </w:rPr>
              <w:t>además porque en lo personal también es la última sesión a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la que me corresponde como consejera atender porque concluye el periodo, quisiera expresar la satisfacción por que se han cumplido los propósitos de institucionalización de la perspectiva de género,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 de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los principios de igualdad y no discriminación en estas dos vertientes y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creo que muy pronto, podría augurar que las tareas de igualdad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 género y no discriminación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pronto serán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también parte del S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ervicio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P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rofesional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E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lectoral del Instituto Nacional Electoral y de los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O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rganismos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P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úblicos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Electorales L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ocales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dada la relevancia que tiene esta función civilizatoria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 partir de los derechos humanos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en particular de las mujeres en nuestro país, y eso es una tarea fundamental, y la última reforma en mat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eria de violencia política de gé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nero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 también incluyó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que se incorpore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n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 la estructura de las comisiones permanentes, estas comisiones de Igualdad de Género y No Discriminación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así fue también con la armonización de Jalisco y creo que esa es la ruta, porque es un principio y además ya de la función electoral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la paridad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 el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principio la perspectiva de género. Creo también que este principio que nos propusimos a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l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llegar a esta función que era crear la Unidad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no solo la Comisión,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h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a sido un éxito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vemos aquí cuales son los resultados, María nos los ha expuesto y creo que también se queda en muy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 buenas manos, María creo que tú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eres una estupenda directora, estoy completamente segura de que podrás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bajo tu liderazgo con tu equipo, sacar adelante los grandes desafíos que vienen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de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esta elección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que son el cumplimiento de la paridad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 del principio de paridad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de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género en las candidaturas y garantizar también el adecuado cumplimiento y observancia del marco normativo en materia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de violencia política de género. Entonces,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creo pues que esta sinergia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supuesto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no puede ser ajena también al trabajo que se tiene que realizar con los partidos políticos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advierto su sensibilización y estoy segura de que esta elección que se aproxima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la del año 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2021,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será una elección en donde se c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onsolidará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n las bases democráticas de nuestra entidad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 con perspectiva de género.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Muchísimas gracias.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2AD7AB82" w14:textId="2BCF5FF5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B7437" w:rsidRPr="00782A25" w14:paraId="09B37CDF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5D13A20B" w14:textId="0A7353EC" w:rsidR="001B7437" w:rsidRDefault="001B7437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40E73BD8" w14:textId="49C9404B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Expresa: 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“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Graci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as consejera Beatriz, alguien má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s gusta hacer uso de la voz</w:t>
            </w:r>
            <w:proofErr w:type="gramStart"/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?</w:t>
            </w:r>
            <w:proofErr w:type="gramEnd"/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01EFABBC" w14:textId="77777777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14:paraId="5BCC4521" w14:textId="31A653CA" w:rsid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Añade: 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“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 xml:space="preserve">Bien, de no 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existir más consideraciones</w:t>
            </w:r>
            <w:r w:rsidR="002D69FC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le solicitó al secretario técnico continúe con el siguiente punto del orden del día.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</w:p>
          <w:p w14:paraId="553C69CB" w14:textId="2530CA43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B7437" w:rsidRPr="00782A25" w14:paraId="6674C855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35C2A2D5" w14:textId="33DD32C8" w:rsidR="001B7437" w:rsidRDefault="001B7437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101" w:type="pct"/>
            <w:gridSpan w:val="2"/>
            <w:vAlign w:val="center"/>
          </w:tcPr>
          <w:p w14:paraId="06EDA8E3" w14:textId="1F615C75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Realiza lo solicitado.</w:t>
            </w:r>
          </w:p>
        </w:tc>
      </w:tr>
      <w:tr w:rsidR="001B7437" w:rsidRPr="00782A25" w14:paraId="72CB9F2E" w14:textId="77777777" w:rsidTr="00782A25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1331A675" w14:textId="346A9304" w:rsidR="001B7437" w:rsidRPr="00782A25" w:rsidRDefault="001B7437" w:rsidP="002D69FC">
            <w:pPr>
              <w:spacing w:line="276" w:lineRule="auto"/>
              <w:jc w:val="both"/>
              <w:rPr>
                <w:rFonts w:ascii="Trebuchet MS" w:eastAsia="Calibri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eastAsia="Calibri" w:hAnsi="Trebuchet MS" w:cs="Calibri"/>
                <w:b/>
                <w:sz w:val="20"/>
                <w:szCs w:val="20"/>
              </w:rPr>
              <w:t>3. Presentación del Informe Anual de la Comisión de Igualdad de Género y No Discriminación sobre las actividades desarrolladas en el periodo del 18 de octubre de 2019 al 30 de septiembre de 2020.</w:t>
            </w:r>
          </w:p>
        </w:tc>
      </w:tr>
      <w:tr w:rsidR="001B7437" w:rsidRPr="00782A25" w14:paraId="6A3D28A7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4D94ABA2" w14:textId="47868E98" w:rsidR="001B7437" w:rsidRPr="00782A25" w:rsidRDefault="001B7437" w:rsidP="001B7437">
            <w:pPr>
              <w:spacing w:line="276" w:lineRule="auto"/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68B1D68F" w14:textId="43A7FA8C" w:rsidR="001B7437" w:rsidRPr="001B7437" w:rsidRDefault="002D69FC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>
              <w:rPr>
                <w:rFonts w:ascii="Trebuchet MS" w:eastAsia="Calibri" w:hAnsi="Trebuchet MS" w:cs="Calibri"/>
                <w:sz w:val="20"/>
                <w:szCs w:val="20"/>
              </w:rPr>
              <w:t>Manifiesta: “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Bueno, como les comentaba, e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 xml:space="preserve">ste informe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s</w:t>
            </w:r>
            <w:r>
              <w:rPr>
                <w:rFonts w:ascii="Trebuchet MS" w:eastAsia="Calibri" w:hAnsi="Trebuchet MS" w:cs="Calibri"/>
                <w:sz w:val="20"/>
                <w:szCs w:val="20"/>
              </w:rPr>
              <w:t>e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circul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ó ya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con anterioridad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 y, bueno como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lo comentaba también ya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 la maestra María Rosas, se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lleva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ron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a cabo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 por parte de esta C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omisión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se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ndas reuniones, cinco sesiones p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úblicas y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bueno los objetivos fueron alcanzados en casi todos los rubros, hay mucho trabajo por hacer por supuesto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pero si me parece que por parte de la Comisión se le ha dado un puntual seguimiento al programa que se estableció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lastRenderedPageBreak/>
              <w:t>de actividades y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supuesto también desde aquí quisiera aprovechar para hacer  un reconocimiento al área de genero del instituto y a todas las áreas que han colaborado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para llevar a cabo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las tareas que se han desarrollado y que han l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legado a buen fin. M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e parece que con la siguiente integración tendrán ya una ruta muy definida para continuar con los trabajos que se demandan en esta m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ateria y por supuesto dentro de un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proceso elect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oral que ya casi está en puerta. E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ntonces bueno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también mi reconocimiento a la titular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 a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María y a todo el equipo que además me parece que fue colaborativo con algunas áreas del instituto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, con varias de las áreas del instituto y bueno,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gracias a eso se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lograron las metas establecidas.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Muchas gracias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también al consejero Miguel,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muchas gracias también a la consejera Beatriz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les deseo todo el éxito y mi gratitud también por supuesto a l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a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s representantes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y a los representantes 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de los partidos políticos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la colaboración y su asistencia y enriquecimiento s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iempre a estas sesiones y,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supuesto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 al área del m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aestro 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L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>ui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s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por todas sus aportaciones, les deseo mucho éxito en lo venidero y estaría a su consideración este punto.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”</w:t>
            </w:r>
            <w:r w:rsidR="001B7437"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</w:t>
            </w:r>
          </w:p>
          <w:p w14:paraId="098118AC" w14:textId="77777777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  <w:p w14:paraId="66FF2613" w14:textId="750864FA" w:rsidR="00873B02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Añade: </w:t>
            </w:r>
            <w:r w:rsidR="00277CCA">
              <w:rPr>
                <w:rFonts w:ascii="Trebuchet MS" w:eastAsia="Calibri" w:hAnsi="Trebuchet MS" w:cs="Calibri"/>
                <w:sz w:val="20"/>
                <w:szCs w:val="20"/>
              </w:rPr>
              <w:t>“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>Bien de no existir más consideraciones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>,</w:t>
            </w:r>
            <w:r w:rsidRPr="001B7437">
              <w:rPr>
                <w:rFonts w:ascii="Trebuchet MS" w:eastAsia="Calibri" w:hAnsi="Trebuchet MS" w:cs="Calibri"/>
                <w:sz w:val="20"/>
                <w:szCs w:val="20"/>
              </w:rPr>
              <w:t xml:space="preserve"> le solicitó al secretario técnico.</w:t>
            </w:r>
            <w:r w:rsidR="00873B02">
              <w:rPr>
                <w:rFonts w:ascii="Trebuchet MS" w:eastAsia="Calibri" w:hAnsi="Trebuchet MS" w:cs="Calibri"/>
                <w:sz w:val="20"/>
                <w:szCs w:val="20"/>
              </w:rPr>
              <w:t xml:space="preserve"> Adelante, perdón no te vi consejero, adelante, por favor.”</w:t>
            </w:r>
          </w:p>
          <w:p w14:paraId="239D7278" w14:textId="60924F99" w:rsidR="001B7437" w:rsidRPr="00782A25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</w:p>
        </w:tc>
      </w:tr>
      <w:tr w:rsidR="001B7437" w:rsidRPr="00782A25" w14:paraId="2789063D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39BE0D84" w14:textId="1FF89D4C" w:rsidR="001B7437" w:rsidRPr="001B7437" w:rsidRDefault="001B7437" w:rsidP="001B7437">
            <w:pPr>
              <w:spacing w:line="276" w:lineRule="auto"/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14:paraId="27D48B81" w14:textId="44995F20" w:rsidR="00277CCA" w:rsidRDefault="00277CCA" w:rsidP="00277CCA">
            <w:pPr>
              <w:pStyle w:val="Sinespaciado"/>
              <w:tabs>
                <w:tab w:val="left" w:pos="2085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82A25">
              <w:rPr>
                <w:rFonts w:ascii="Trebuchet MS" w:hAnsi="Trebuchet MS"/>
                <w:sz w:val="20"/>
                <w:szCs w:val="20"/>
              </w:rPr>
              <w:t xml:space="preserve">Manifiesta: </w:t>
            </w: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="00873B02">
              <w:rPr>
                <w:rFonts w:ascii="Trebuchet MS" w:hAnsi="Trebuchet MS"/>
                <w:sz w:val="20"/>
                <w:szCs w:val="20"/>
              </w:rPr>
              <w:t>Muchas gracias. Bien, d</w:t>
            </w:r>
            <w:r w:rsidRPr="00782A25">
              <w:rPr>
                <w:rFonts w:ascii="Trebuchet MS" w:hAnsi="Trebuchet MS"/>
                <w:sz w:val="20"/>
                <w:szCs w:val="20"/>
              </w:rPr>
              <w:t>e nuevo saludo con mucho gusto a todas y todos, sin duda alguna sumarme al reconocimientos y felicitaciones a l</w:t>
            </w:r>
            <w:r w:rsidR="00873B02">
              <w:rPr>
                <w:rFonts w:ascii="Trebuchet MS" w:hAnsi="Trebuchet MS"/>
                <w:sz w:val="20"/>
                <w:szCs w:val="20"/>
              </w:rPr>
              <w:t>a titular de la dirección de gé</w:t>
            </w:r>
            <w:r w:rsidRPr="00782A25">
              <w:rPr>
                <w:rFonts w:ascii="Trebuchet MS" w:hAnsi="Trebuchet MS"/>
                <w:sz w:val="20"/>
                <w:szCs w:val="20"/>
              </w:rPr>
              <w:t>nero</w:t>
            </w:r>
            <w:r w:rsidR="00873B02">
              <w:rPr>
                <w:rFonts w:ascii="Trebuchet MS" w:hAnsi="Trebuchet MS"/>
                <w:sz w:val="20"/>
                <w:szCs w:val="20"/>
              </w:rPr>
              <w:t>,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María Rosas por su acompañamiento siempre muy cercano a este órgano colegiado y desde luego mi reconocimiento y felicitación y</w:t>
            </w:r>
            <w:r w:rsidR="00873B02">
              <w:rPr>
                <w:rFonts w:ascii="Trebuchet MS" w:hAnsi="Trebuchet MS"/>
                <w:sz w:val="20"/>
                <w:szCs w:val="20"/>
              </w:rPr>
              <w:t>,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desde luego </w:t>
            </w:r>
            <w:r w:rsidR="00873B02">
              <w:rPr>
                <w:rFonts w:ascii="Trebuchet MS" w:hAnsi="Trebuchet MS"/>
                <w:sz w:val="20"/>
                <w:szCs w:val="20"/>
              </w:rPr>
              <w:t xml:space="preserve">también, </w:t>
            </w:r>
            <w:r w:rsidRPr="00782A25">
              <w:rPr>
                <w:rFonts w:ascii="Trebuchet MS" w:hAnsi="Trebuchet MS"/>
                <w:sz w:val="20"/>
                <w:szCs w:val="20"/>
              </w:rPr>
              <w:t>hacer extensivo ese reconocimiento y</w:t>
            </w:r>
            <w:r w:rsidR="00873B02">
              <w:rPr>
                <w:rFonts w:ascii="Trebuchet MS" w:hAnsi="Trebuchet MS"/>
                <w:sz w:val="20"/>
                <w:szCs w:val="20"/>
              </w:rPr>
              <w:t xml:space="preserve"> felicitación a la labor de la c</w:t>
            </w:r>
            <w:r w:rsidRPr="00782A25">
              <w:rPr>
                <w:rFonts w:ascii="Trebuchet MS" w:hAnsi="Trebuchet MS"/>
                <w:sz w:val="20"/>
                <w:szCs w:val="20"/>
              </w:rPr>
              <w:t>onsejera Beatriz</w:t>
            </w:r>
            <w:r w:rsidR="00873B02">
              <w:rPr>
                <w:rFonts w:ascii="Trebuchet MS" w:hAnsi="Trebuchet MS"/>
                <w:sz w:val="20"/>
                <w:szCs w:val="20"/>
              </w:rPr>
              <w:t>, de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la consejera Erika</w:t>
            </w:r>
            <w:r w:rsidR="0076798F">
              <w:rPr>
                <w:rFonts w:ascii="Trebuchet MS" w:hAnsi="Trebuchet MS"/>
                <w:sz w:val="20"/>
                <w:szCs w:val="20"/>
              </w:rPr>
              <w:t>,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que hoy culminan con su encargo</w:t>
            </w:r>
            <w:r w:rsidR="0076798F">
              <w:rPr>
                <w:rFonts w:ascii="Trebuchet MS" w:hAnsi="Trebuchet MS"/>
                <w:sz w:val="20"/>
                <w:szCs w:val="20"/>
              </w:rPr>
              <w:t>,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como ya se ha mencionado y</w:t>
            </w:r>
            <w:r w:rsidR="0076798F">
              <w:rPr>
                <w:rFonts w:ascii="Trebuchet MS" w:hAnsi="Trebuchet MS"/>
                <w:sz w:val="20"/>
                <w:szCs w:val="20"/>
              </w:rPr>
              <w:t>,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desearles muchísimo éxito en sus proye</w:t>
            </w:r>
            <w:r w:rsidR="0076798F">
              <w:rPr>
                <w:rFonts w:ascii="Trebuchet MS" w:hAnsi="Trebuchet MS"/>
                <w:sz w:val="20"/>
                <w:szCs w:val="20"/>
              </w:rPr>
              <w:t>cto venideros. H</w:t>
            </w:r>
            <w:r w:rsidRPr="00782A25">
              <w:rPr>
                <w:rFonts w:ascii="Trebuchet MS" w:hAnsi="Trebuchet MS"/>
                <w:sz w:val="20"/>
                <w:szCs w:val="20"/>
              </w:rPr>
              <w:t>asta aquí dejaría mi comentario presidenta. Muchísimas gracias.</w:t>
            </w:r>
            <w:r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4B19601D" w14:textId="77777777" w:rsidR="001B7437" w:rsidRPr="001B7437" w:rsidRDefault="001B7437" w:rsidP="001B7437">
            <w:pPr>
              <w:spacing w:line="276" w:lineRule="auto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277CCA" w:rsidRPr="00782A25" w14:paraId="6B01B822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06D0A3B7" w14:textId="530FE1B9" w:rsidR="00277CCA" w:rsidRPr="00782A25" w:rsidRDefault="00277CCA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07537064" w14:textId="51DE7779" w:rsidR="00277CCA" w:rsidRPr="00782A25" w:rsidRDefault="00277CCA" w:rsidP="00277CCA">
            <w:pPr>
              <w:pStyle w:val="Sinespaciado"/>
              <w:tabs>
                <w:tab w:val="left" w:pos="2085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82A25">
              <w:rPr>
                <w:rFonts w:ascii="Trebuchet MS" w:hAnsi="Trebuchet MS"/>
                <w:sz w:val="20"/>
                <w:szCs w:val="20"/>
              </w:rPr>
              <w:t xml:space="preserve">Manifiesta: </w:t>
            </w: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="0076798F">
              <w:rPr>
                <w:rFonts w:ascii="Trebuchet MS" w:hAnsi="Trebuchet MS"/>
                <w:sz w:val="20"/>
                <w:szCs w:val="20"/>
              </w:rPr>
              <w:t>Much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as gracias consejero Miguel Godínez </w:t>
            </w:r>
            <w:proofErr w:type="spellStart"/>
            <w:r w:rsidRPr="00782A25">
              <w:rPr>
                <w:rFonts w:ascii="Trebuchet MS" w:hAnsi="Trebuchet MS"/>
                <w:sz w:val="20"/>
                <w:szCs w:val="20"/>
              </w:rPr>
              <w:t>Terri</w:t>
            </w:r>
            <w:r w:rsidR="0076798F">
              <w:rPr>
                <w:rFonts w:ascii="Trebuchet MS" w:hAnsi="Trebuchet MS"/>
                <w:sz w:val="20"/>
                <w:szCs w:val="20"/>
              </w:rPr>
              <w:t>quez</w:t>
            </w:r>
            <w:proofErr w:type="spellEnd"/>
            <w:r w:rsidR="0076798F">
              <w:rPr>
                <w:rFonts w:ascii="Trebuchet MS" w:hAnsi="Trebuchet MS"/>
                <w:sz w:val="20"/>
                <w:szCs w:val="20"/>
              </w:rPr>
              <w:t>, no sé si alguien más desea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hacer uso de la voz.</w:t>
            </w:r>
            <w:r>
              <w:rPr>
                <w:rFonts w:ascii="Trebuchet MS" w:hAnsi="Trebuchet MS"/>
                <w:sz w:val="20"/>
                <w:szCs w:val="20"/>
              </w:rPr>
              <w:t>”</w:t>
            </w:r>
            <w:r w:rsidRPr="00782A25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270B73BD" w14:textId="77777777" w:rsidR="00277CCA" w:rsidRPr="00782A25" w:rsidRDefault="00277CCA" w:rsidP="00277CCA">
            <w:pPr>
              <w:pStyle w:val="Sinespaciado"/>
              <w:tabs>
                <w:tab w:val="left" w:pos="2085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D254CD8" w14:textId="7AEC3F53" w:rsidR="00277CCA" w:rsidRPr="00782A25" w:rsidRDefault="00277CCA" w:rsidP="00277CCA">
            <w:pPr>
              <w:pStyle w:val="Sinespaciado"/>
              <w:tabs>
                <w:tab w:val="left" w:pos="2085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782A25">
              <w:rPr>
                <w:rFonts w:ascii="Trebuchet MS" w:hAnsi="Trebuchet MS"/>
                <w:sz w:val="20"/>
                <w:szCs w:val="20"/>
              </w:rPr>
              <w:t xml:space="preserve">Añade: </w:t>
            </w:r>
            <w:r>
              <w:rPr>
                <w:rFonts w:ascii="Trebuchet MS" w:hAnsi="Trebuchet MS"/>
                <w:sz w:val="20"/>
                <w:szCs w:val="20"/>
              </w:rPr>
              <w:t>“</w:t>
            </w:r>
            <w:r w:rsidR="0076798F">
              <w:rPr>
                <w:rFonts w:ascii="Trebuchet MS" w:hAnsi="Trebuchet MS"/>
                <w:sz w:val="20"/>
                <w:szCs w:val="20"/>
              </w:rPr>
              <w:t xml:space="preserve">Bueno, muchas gracias. </w:t>
            </w:r>
            <w:r w:rsidRPr="00782A25">
              <w:rPr>
                <w:rFonts w:ascii="Trebuchet MS" w:hAnsi="Trebuchet MS"/>
                <w:sz w:val="20"/>
                <w:szCs w:val="20"/>
              </w:rPr>
              <w:t>Entonces continuaríamos con el siguiente punto de la orden del día</w:t>
            </w:r>
            <w:r w:rsidR="0076798F">
              <w:rPr>
                <w:rFonts w:ascii="Trebuchet MS" w:hAnsi="Trebuchet MS"/>
                <w:sz w:val="20"/>
                <w:szCs w:val="20"/>
              </w:rPr>
              <w:t>, por favor, señor secretario</w:t>
            </w:r>
            <w:r w:rsidRPr="00782A25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”</w:t>
            </w:r>
          </w:p>
        </w:tc>
      </w:tr>
      <w:tr w:rsidR="00277CCA" w:rsidRPr="00782A25" w14:paraId="378C740A" w14:textId="77777777" w:rsidTr="001B7437">
        <w:trPr>
          <w:trHeight w:val="625"/>
          <w:jc w:val="center"/>
        </w:trPr>
        <w:tc>
          <w:tcPr>
            <w:tcW w:w="899" w:type="pct"/>
            <w:vAlign w:val="center"/>
          </w:tcPr>
          <w:p w14:paraId="52BCEE10" w14:textId="270F3BF7" w:rsidR="00277CCA" w:rsidRPr="00782A25" w:rsidRDefault="00277CCA" w:rsidP="001B7437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14:paraId="3505B8B9" w14:textId="4D1D220E" w:rsidR="00277CCA" w:rsidRPr="00782A25" w:rsidRDefault="00277CCA" w:rsidP="00277CCA">
            <w:pPr>
              <w:pStyle w:val="Sinespaciado"/>
              <w:tabs>
                <w:tab w:val="left" w:pos="2085"/>
              </w:tabs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1B7437" w:rsidRPr="00782A25" w14:paraId="54CBF320" w14:textId="77777777" w:rsidTr="00782A25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14:paraId="02F38F45" w14:textId="21ADAB04" w:rsidR="001B7437" w:rsidRPr="00277CCA" w:rsidRDefault="00277CCA" w:rsidP="00277CCA">
            <w:pPr>
              <w:spacing w:line="276" w:lineRule="auto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b/>
                <w:sz w:val="20"/>
                <w:szCs w:val="20"/>
              </w:rPr>
              <w:t xml:space="preserve">4. </w:t>
            </w:r>
            <w:r w:rsidRPr="00277CCA">
              <w:rPr>
                <w:rFonts w:ascii="Trebuchet MS" w:eastAsia="Calibri" w:hAnsi="Trebuchet MS" w:cs="Arial"/>
                <w:b/>
                <w:sz w:val="20"/>
                <w:szCs w:val="20"/>
              </w:rPr>
              <w:t>Asuntos generales.</w:t>
            </w:r>
          </w:p>
        </w:tc>
      </w:tr>
      <w:tr w:rsidR="000F2ED1" w:rsidRPr="00782A25" w14:paraId="66BCCA99" w14:textId="77777777" w:rsidTr="001B7437">
        <w:trPr>
          <w:jc w:val="center"/>
        </w:trPr>
        <w:tc>
          <w:tcPr>
            <w:tcW w:w="899" w:type="pct"/>
            <w:vAlign w:val="center"/>
          </w:tcPr>
          <w:p w14:paraId="4D906E2B" w14:textId="15FACA44" w:rsidR="000F2ED1" w:rsidRPr="00782A25" w:rsidRDefault="000F2ED1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79EA1223" w14:textId="72B27B33" w:rsidR="004F5599" w:rsidRPr="00782A25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Señala: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Muchas gracias. </w:t>
            </w:r>
            <w:r w:rsidR="004F55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Está a su consideración el presente punto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de </w:t>
            </w:r>
            <w:r w:rsidR="004F5599" w:rsidRPr="00782A25">
              <w:rPr>
                <w:rFonts w:ascii="Trebuchet MS" w:eastAsia="Calibri" w:hAnsi="Trebuchet MS" w:cs="Arial"/>
                <w:sz w:val="20"/>
                <w:szCs w:val="20"/>
              </w:rPr>
              <w:t>asuntos generales.</w:t>
            </w:r>
          </w:p>
          <w:p w14:paraId="23C6D1FC" w14:textId="77777777" w:rsidR="004F5599" w:rsidRPr="00782A25" w:rsidRDefault="004F559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1C31370B" w14:textId="77777777" w:rsidR="00277CCA" w:rsidRDefault="0076798F" w:rsidP="0076798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“Adelante, por favor.”</w:t>
            </w:r>
          </w:p>
          <w:p w14:paraId="0CD9CEA5" w14:textId="77777777" w:rsidR="0076798F" w:rsidRDefault="0076798F" w:rsidP="0076798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E928292" w14:textId="7D4345B0" w:rsidR="0076798F" w:rsidRDefault="0076798F" w:rsidP="0076798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Concede el uso de la palabra al representante del Partido Revolucionario Institucional.</w:t>
            </w:r>
          </w:p>
          <w:p w14:paraId="38DF39E5" w14:textId="66F921CC" w:rsidR="0076798F" w:rsidRPr="00782A25" w:rsidRDefault="0076798F" w:rsidP="0076798F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3573E" w:rsidRPr="00782A25" w14:paraId="4B56E49E" w14:textId="77777777" w:rsidTr="001B7437">
        <w:trPr>
          <w:jc w:val="center"/>
        </w:trPr>
        <w:tc>
          <w:tcPr>
            <w:tcW w:w="899" w:type="pct"/>
            <w:vAlign w:val="center"/>
          </w:tcPr>
          <w:p w14:paraId="13BBB231" w14:textId="55A817B8" w:rsidR="00B3573E" w:rsidRPr="00782A25" w:rsidRDefault="001777E7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Rubén Efraín Palacios Morquecho</w:t>
            </w:r>
          </w:p>
        </w:tc>
        <w:tc>
          <w:tcPr>
            <w:tcW w:w="4101" w:type="pct"/>
            <w:gridSpan w:val="2"/>
            <w:vAlign w:val="center"/>
          </w:tcPr>
          <w:p w14:paraId="040D33EF" w14:textId="56AB9077" w:rsidR="00B3573E" w:rsidRDefault="001777E7" w:rsidP="0076798F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“S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i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este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último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punto de la orden del día y en esta última reunión de la comisión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pues reiterar que nunca fue atendida mi petición de los documentos que solic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ité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, respecto a las bases que establecieron de los estudios y las investigaciones de campo que realizaron para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llevar a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cabo a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l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proyecto de los lineamientos que establecen las medidas afirmativas 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en materia de paridad de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género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>, esperemos que la nueva com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isión que se integre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>, pues si tenga eco a mi petición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pero si quiero que quede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 patente que nunca se me entregó la información. E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>s cuanto consejera Erika.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22AFBF9E" w14:textId="155F4CAD" w:rsidR="0076798F" w:rsidRPr="00782A25" w:rsidRDefault="0076798F" w:rsidP="0076798F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5A0B99" w:rsidRPr="00782A25" w14:paraId="0FCEBE58" w14:textId="77777777" w:rsidTr="001B7437">
        <w:trPr>
          <w:jc w:val="center"/>
        </w:trPr>
        <w:tc>
          <w:tcPr>
            <w:tcW w:w="899" w:type="pct"/>
            <w:vAlign w:val="center"/>
          </w:tcPr>
          <w:p w14:paraId="56424225" w14:textId="0164F6D9" w:rsidR="005A0B99" w:rsidRPr="00782A25" w:rsidRDefault="005A0B99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28AA5401" w14:textId="01D304B5" w:rsidR="005A0B99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Responde: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>Si muchas gracias consejero Efraín Morquecho representante del PRI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a ver nada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para aclarar este punto, yo estoy en el entendido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de 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que si se ha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entregado toda la información. Entonces no sé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exactamente 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a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cuál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información se referiría y le pediría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tanto el maestro Luis Campos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como María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Rosas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nos pueden confirmar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por favor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y de no ser así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pues evidentemente 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 xml:space="preserve">estamos 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en la mejor disposición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de enviar</w:t>
            </w:r>
            <w:r w:rsidR="005A0B99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todo lo que sea necesario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="0076798F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7683D6B" w14:textId="77777777" w:rsidR="0076798F" w:rsidRDefault="0076798F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1508E50D" w14:textId="381C22E0" w:rsidR="0076798F" w:rsidRDefault="0076798F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Agrega: “Adelante Luis.”</w:t>
            </w:r>
          </w:p>
          <w:p w14:paraId="46F067E6" w14:textId="5AF94A75" w:rsidR="0076798F" w:rsidRPr="00782A25" w:rsidRDefault="0076798F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593D41" w:rsidRPr="00782A25" w14:paraId="190F9E20" w14:textId="77777777" w:rsidTr="001B7437">
        <w:trPr>
          <w:jc w:val="center"/>
        </w:trPr>
        <w:tc>
          <w:tcPr>
            <w:tcW w:w="899" w:type="pct"/>
            <w:vAlign w:val="center"/>
          </w:tcPr>
          <w:p w14:paraId="78E2A6FB" w14:textId="3F204513" w:rsidR="00593D41" w:rsidRPr="00782A25" w:rsidRDefault="00593D41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14:paraId="411A6458" w14:textId="382D2E6F" w:rsidR="00277CCA" w:rsidRDefault="0076798F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Comenta: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Consejera,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s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i me permite nada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sugerir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para no extende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r la sesión, solicitarle al licenciado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Efraín si nos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hace el favor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 de precisarnos a qué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estudio se refiere y con gusto haremos llegar lo conducente.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2A2CF068" w14:textId="2C88690C" w:rsidR="00593D41" w:rsidRPr="00782A25" w:rsidRDefault="00593D41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 </w:t>
            </w:r>
          </w:p>
        </w:tc>
      </w:tr>
      <w:tr w:rsidR="00593D41" w:rsidRPr="00782A25" w14:paraId="30048DEC" w14:textId="77777777" w:rsidTr="001B7437">
        <w:trPr>
          <w:jc w:val="center"/>
        </w:trPr>
        <w:tc>
          <w:tcPr>
            <w:tcW w:w="899" w:type="pct"/>
            <w:vAlign w:val="center"/>
          </w:tcPr>
          <w:p w14:paraId="715319D8" w14:textId="1CB4C867" w:rsidR="00593D41" w:rsidRPr="00782A25" w:rsidRDefault="00593D41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1C136B35" w14:textId="094421E0" w:rsidR="00593D41" w:rsidRPr="00782A25" w:rsidRDefault="00593D41" w:rsidP="0031331F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Si de acuerdo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 insisto estoy en la idea de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que si se les entregó todo. Adelante, no sé si nos pudiera hacer esa precisión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consejero Efraín.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</w:tc>
      </w:tr>
      <w:tr w:rsidR="00593D41" w:rsidRPr="00782A25" w14:paraId="118DB77C" w14:textId="77777777" w:rsidTr="001B7437">
        <w:trPr>
          <w:jc w:val="center"/>
        </w:trPr>
        <w:tc>
          <w:tcPr>
            <w:tcW w:w="899" w:type="pct"/>
            <w:vAlign w:val="center"/>
          </w:tcPr>
          <w:p w14:paraId="54336E03" w14:textId="2CAEAC1A" w:rsidR="00593D41" w:rsidRPr="00782A25" w:rsidRDefault="00593D41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Rubén Efraín Palacios Morquecho</w:t>
            </w:r>
          </w:p>
        </w:tc>
        <w:tc>
          <w:tcPr>
            <w:tcW w:w="4101" w:type="pct"/>
            <w:gridSpan w:val="2"/>
            <w:vAlign w:val="center"/>
          </w:tcPr>
          <w:p w14:paraId="541054B0" w14:textId="5F74DD2F" w:rsidR="00593D41" w:rsidRPr="00782A25" w:rsidRDefault="00C1434E" w:rsidP="00D34021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Si, c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on mucho gusto consejera,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en 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>la penúltima reunión que se tuvo de trabajo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donde se nos hizo de conocimiento estos lineam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ientos, su servidor les solicitó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 en base a qué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 había llegado a esta conclusión, inclusive primero nos comentaron que era en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un M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anual de las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b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uenas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prácticas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del INE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593D41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las jurisprudencias de Nuevo León y que en trabajos que se habían realizad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o y en investigaciones de campo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,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desde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esa reunión yo pedí que se si se me podía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hacer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entrega para revisar esas acciones que realizaron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para poder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estudiarlas, nunca se me entregó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, después hicimos las propuestas nosotros, volví a insistir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lastRenderedPageBreak/>
              <w:t>en esos documentos. Todavía en la reunión pasada consejera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usted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me comentó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lo mismo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a lo mejor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ya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me las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había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n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mandado y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 le reiteré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lo único que nos manda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ron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fue el manual de buenas prácticas del INE y las jurisprudencias relativas al estado de Nuevo León, pero vuelvo a reiterar, lo que quedaron de enviar desde la penúltima reunión de trabajo que tuvimos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fue el resultado de los trabajos de campo que hicieron para llegar a la conclusión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una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 los diez municipios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poblados, inclusive me dec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ían que en Coahuila, yo pregunté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qué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estado s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e aplicaron y me dijeron que en Coahuila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 tampoco se me mandó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la informació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n, yo pregunté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si se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habían hecho trabajos de campo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todo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el estado e inclusive, pregunté que a qué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mujeres entrevistaron para dar a conocer estos lineamientos, me dijeron que toda esa información se me haría llegar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consejera, nunca se me ha hecho llegar. V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uelvo a reiterar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únicamente se nos hizo llegar los lineamientos, se nos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hizo llegar las jurisprudencias y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 nos hizo llegar los buenos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 me fue el tema del INE, 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fue lo único que se mi hizo llegar, 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pero los estudios que realizaron, los trabajos de campo que llevaron para llegar a estos lineamientos, hasta el día de hoy no me los han hecho llegar.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 xml:space="preserve"> E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s cuanto consejera</w:t>
            </w:r>
            <w:r w:rsidR="0031331F">
              <w:rPr>
                <w:rFonts w:ascii="Trebuchet MS" w:eastAsia="Calibri" w:hAnsi="Trebuchet MS" w:cs="Arial"/>
                <w:sz w:val="20"/>
                <w:szCs w:val="20"/>
              </w:rPr>
              <w:t>, no sé si quedo clara mi petición s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>ecretario.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  <w:r w:rsidR="002C31E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 </w:t>
            </w:r>
          </w:p>
        </w:tc>
      </w:tr>
      <w:tr w:rsidR="002C31EB" w:rsidRPr="00782A25" w14:paraId="5FA128C2" w14:textId="77777777" w:rsidTr="001B7437">
        <w:trPr>
          <w:jc w:val="center"/>
        </w:trPr>
        <w:tc>
          <w:tcPr>
            <w:tcW w:w="899" w:type="pct"/>
            <w:vAlign w:val="center"/>
          </w:tcPr>
          <w:p w14:paraId="6B5D1D26" w14:textId="39DA8CDA" w:rsidR="002C31EB" w:rsidRPr="00782A25" w:rsidRDefault="002C31EB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14:paraId="6E34189D" w14:textId="1E771B6D" w:rsidR="002C31EB" w:rsidRPr="00782A25" w:rsidRDefault="002C31EB" w:rsidP="00C33C69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Si me permite consejera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.”</w:t>
            </w:r>
            <w:r w:rsidR="00596EA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C33C69" w:rsidRPr="00782A25" w14:paraId="00363A00" w14:textId="77777777" w:rsidTr="001B7437">
        <w:trPr>
          <w:jc w:val="center"/>
        </w:trPr>
        <w:tc>
          <w:tcPr>
            <w:tcW w:w="899" w:type="pct"/>
            <w:vAlign w:val="center"/>
          </w:tcPr>
          <w:p w14:paraId="7D13B5C1" w14:textId="66B33744" w:rsidR="00C33C69" w:rsidRPr="00782A25" w:rsidRDefault="00C33C69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7830B900" w14:textId="1B7C4F6C" w:rsidR="00C33C69" w:rsidRPr="00782A25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Refiere: “Adelante, si claro.”</w:t>
            </w:r>
          </w:p>
        </w:tc>
      </w:tr>
      <w:tr w:rsidR="00C33C69" w:rsidRPr="00782A25" w14:paraId="7EABFC98" w14:textId="77777777" w:rsidTr="001B7437">
        <w:trPr>
          <w:jc w:val="center"/>
        </w:trPr>
        <w:tc>
          <w:tcPr>
            <w:tcW w:w="899" w:type="pct"/>
            <w:vAlign w:val="center"/>
          </w:tcPr>
          <w:p w14:paraId="36F106F9" w14:textId="16030E14" w:rsidR="00C33C69" w:rsidRDefault="00C33C69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101" w:type="pct"/>
            <w:gridSpan w:val="2"/>
            <w:vAlign w:val="center"/>
          </w:tcPr>
          <w:p w14:paraId="5BDAE03A" w14:textId="3566CD96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Expresa: “Bien, l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o que yo he hecho llegar a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 todos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los representantes de los partidos políticos ha sido una p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resentación que elaboró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la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m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aestra María Rosas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donde vienen descritas las jurisprud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encias, y algunos precedentes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 otros estados, donde se han implementado algunas medidas afirmativas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como las que se contienen en los lineamientos para postulación de diputaciones y de munícipes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. R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especto al bloque de población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no recuerdo exactamente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para ser sincero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se dijo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que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el caso del que se estaba tomando era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en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Coahuila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pero creo que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eso la maestra María nos lo puede aclarar y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mandamos también lo que son los bloques de competitividad,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también se les mandó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un </w:t>
            </w:r>
            <w:r w:rsidRPr="00C33C69">
              <w:rPr>
                <w:rFonts w:ascii="Trebuchet MS" w:eastAsia="Calibri" w:hAnsi="Trebuchet MS" w:cs="Arial"/>
                <w:i/>
                <w:sz w:val="20"/>
                <w:szCs w:val="20"/>
              </w:rPr>
              <w:t>Excel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y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creo que hay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una confusión con todo respeto l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icenciado Efraín, no hay ningún estudio de campo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a eso se refiere su petición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y por esa razón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no se ha mandado.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57A561F6" w14:textId="25B2EA7F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C33C69" w:rsidRPr="00782A25" w14:paraId="2D0A81E4" w14:textId="77777777" w:rsidTr="001B7437">
        <w:trPr>
          <w:jc w:val="center"/>
        </w:trPr>
        <w:tc>
          <w:tcPr>
            <w:tcW w:w="899" w:type="pct"/>
            <w:vAlign w:val="center"/>
          </w:tcPr>
          <w:p w14:paraId="7CD73C48" w14:textId="19B2714C" w:rsidR="00C33C69" w:rsidRDefault="00C33C69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0B00A589" w14:textId="77777777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Señala: “Muchas gracias Luis.”</w:t>
            </w:r>
          </w:p>
          <w:p w14:paraId="32DB2BCC" w14:textId="77777777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1CB4320A" w14:textId="77777777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Concede el uso de la palabra al representante del Partido revolucionario Institucional.</w:t>
            </w:r>
          </w:p>
          <w:p w14:paraId="6830A3D8" w14:textId="056C097A" w:rsidR="00C33C69" w:rsidRDefault="00C33C6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596EAC" w:rsidRPr="00782A25" w14:paraId="42640758" w14:textId="77777777" w:rsidTr="001B7437">
        <w:trPr>
          <w:jc w:val="center"/>
        </w:trPr>
        <w:tc>
          <w:tcPr>
            <w:tcW w:w="899" w:type="pct"/>
            <w:vAlign w:val="center"/>
          </w:tcPr>
          <w:p w14:paraId="2812467A" w14:textId="47F05D42" w:rsidR="00596EAC" w:rsidRPr="00782A25" w:rsidRDefault="00596EAC" w:rsidP="0001593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Rubén Efraín Palacios Morquecho</w:t>
            </w:r>
          </w:p>
        </w:tc>
        <w:tc>
          <w:tcPr>
            <w:tcW w:w="4101" w:type="pct"/>
            <w:gridSpan w:val="2"/>
            <w:vAlign w:val="center"/>
          </w:tcPr>
          <w:p w14:paraId="2BF63F80" w14:textId="602CD18A" w:rsidR="00277CCA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Responde:</w:t>
            </w:r>
            <w:r w:rsidR="00596EA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>A ok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entonces me queda claro,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en 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>la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s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reuni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ones,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esa que se planteó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 y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nos dieron a conocer los lineamientos, si nos dijeron que se habían hecho diferentes trabajos de campo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 y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diferentes estudios en la sociedad y se había consultado a diferentes mujeres, así nos lo plasmaron cuando nos dier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on a conocer los lineamientos. E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>ntonces si ahorita ya me dicen que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861A1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pues quiero creer que tampoco existen las entrevistas de las mujeres que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fueron consultadas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y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les hicieron de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conocimiento estos lineamientos. P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orque yo ese día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>hasta lo comenté,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si era únicamente un trabajo de escritorio, entonces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si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ya ahorita me dicen que no hay ningún trabajo de campo, </w:t>
            </w:r>
            <w:r w:rsidR="00C33C69">
              <w:rPr>
                <w:rFonts w:ascii="Trebuchet MS" w:eastAsia="Calibri" w:hAnsi="Trebuchet MS" w:cs="Arial"/>
                <w:sz w:val="20"/>
                <w:szCs w:val="20"/>
              </w:rPr>
              <w:t xml:space="preserve">bueno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pues entonces creemos que pues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nada es algo dogmático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esos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 lineamientos que presentaron. M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>uchas gracias.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60268FB5" w14:textId="20EEDB3B" w:rsidR="00596EAC" w:rsidRPr="00782A25" w:rsidRDefault="007D018C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861A17" w:rsidRPr="00782A25" w14:paraId="3515F046" w14:textId="77777777" w:rsidTr="001B7437">
        <w:trPr>
          <w:jc w:val="center"/>
        </w:trPr>
        <w:tc>
          <w:tcPr>
            <w:tcW w:w="899" w:type="pct"/>
            <w:vAlign w:val="center"/>
          </w:tcPr>
          <w:p w14:paraId="56654A71" w14:textId="36470395" w:rsidR="00861A17" w:rsidRPr="00782A25" w:rsidRDefault="007D018C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1F182F9C" w14:textId="504D4F97" w:rsidR="00861A17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Responde: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A ver nada más para precisar.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>Muchas gracias consejero Efraín Morquecho, nada más para precisar, entre estas mesas de trabajo que fueron varias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previas a la aprobación de los lineamientos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se presentaron algunos temas en cuanto a intercambios de experiencia e incluso en algunas mesas de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 trabajo que si se hicieron a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l interior del estado y no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sé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en esto nos podría hablar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, incluso el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>consejero Miguel y María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. E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>n cuanto a las mujeres que han participado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etcétera y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a có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mo fue la aplicación de los lineamientos para el proceso anterior, esos trabajos si se han hecho, entonces me parece que se referiría un poco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a eso el consejero Efraín y  bueno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algunos casos si por supuesto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que 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>los lineamientos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lo que contienen son acciones afirmativas y eso lo dejamos también claro y evidentemente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por lo que veo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ya en esta integración no se va a discutir más salvo esta comisión, me parece que será en la siguiente, en donde se podrán definir todavía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hubiera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detalles que aclarar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precisar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 que quitar,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etcétera, eso es lo que creo que si quedamos de acuerdo, en la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última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sesión, y si creo que esas mesas de trabajo con mujeres han sido muy enriquecedoras y 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mí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me han comentado que había mujeres que decían que era todo lo contrario que algunos casos no se les permitía participar en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algunos municipios que eran históricamente ganadores, por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ciertos grupos políticos, etcétera, no le puedo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mi caso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precisar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porque</w:t>
            </w:r>
            <w:r w:rsidR="007D018C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yo no asistí a esa mesa pero me parece que 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el consejero Miguel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y, 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>en este caso María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sí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estuvieron asistiendo, pero con independencia de eso consejero lo que se hizo fue una recopilación de datos y de experiencias para enriquecer y llegar al punto al que llegamos, próximamente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insisto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la próxima integración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por supuesto, 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>se discutirá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estoy segura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porque además así debe ser y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espero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que 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>pues quede un muy buen producto para que las reglas del juego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insisto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30677E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queden claras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, con prontitud. Es </w:t>
            </w:r>
            <w:proofErr w:type="spellStart"/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cuanto</w:t>
            </w:r>
            <w:proofErr w:type="spellEnd"/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40F331EE" w14:textId="77777777" w:rsidR="000612CB" w:rsidRDefault="000612CB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4CCF3FFE" w14:textId="6AF1481B" w:rsidR="000612CB" w:rsidRDefault="000612CB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Agrega: “Adelante María.”</w:t>
            </w:r>
          </w:p>
          <w:p w14:paraId="06E5B323" w14:textId="587F1A13" w:rsidR="00277CCA" w:rsidRPr="00782A25" w:rsidRDefault="00277CCA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30677E" w:rsidRPr="00782A25" w14:paraId="02A83BEF" w14:textId="77777777" w:rsidTr="001B7437">
        <w:trPr>
          <w:jc w:val="center"/>
        </w:trPr>
        <w:tc>
          <w:tcPr>
            <w:tcW w:w="899" w:type="pct"/>
            <w:vAlign w:val="center"/>
          </w:tcPr>
          <w:p w14:paraId="11AFC67D" w14:textId="7DE72BF1" w:rsidR="0030677E" w:rsidRPr="00782A25" w:rsidRDefault="0030677E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María Rosas Palacios</w:t>
            </w:r>
          </w:p>
        </w:tc>
        <w:tc>
          <w:tcPr>
            <w:tcW w:w="4101" w:type="pct"/>
            <w:gridSpan w:val="2"/>
            <w:vAlign w:val="center"/>
          </w:tcPr>
          <w:p w14:paraId="774E3A1E" w14:textId="58DC82D2" w:rsidR="00277CCA" w:rsidRDefault="0030677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Si quisiera hablar sobre ese punto, si se estuvo haciendo referencia precisamente a estas reuniones regionales de evaluación, fueron unas reuniones regionales multipartidistas de evaluación de la situación política de las mujeres en el proceso electoral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2018,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en donde 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concretamente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aplicamos un cuestionario para evaluar la implementación de los lineamientos y lo hemos estado comentando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pero con mucho gusto le mando el informe,</w:t>
            </w:r>
            <w:r w:rsidR="000612CB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pero también dejar aquí constancia que participaron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360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mujeres de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55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municipios y con mucho gusto a la brevedad le hago llegar ese informe del cual se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está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comentando.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F5E607C" w14:textId="0F18759B" w:rsidR="0030677E" w:rsidRPr="00782A25" w:rsidRDefault="00685467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685467" w:rsidRPr="00782A25" w14:paraId="21170F38" w14:textId="77777777" w:rsidTr="001B7437">
        <w:trPr>
          <w:jc w:val="center"/>
        </w:trPr>
        <w:tc>
          <w:tcPr>
            <w:tcW w:w="899" w:type="pct"/>
            <w:vAlign w:val="center"/>
          </w:tcPr>
          <w:p w14:paraId="2096B3DA" w14:textId="7766696D" w:rsidR="00685467" w:rsidRPr="00782A25" w:rsidRDefault="00685467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0AE9335B" w14:textId="7E87A5B4" w:rsidR="00277CCA" w:rsidRDefault="00C1434E" w:rsidP="00277CCA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Muchas gracias María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yo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nada más aquí para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dejar claro y lo que me parece que d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ebe ser, no enviarlo solo al representante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Efraín Morquecho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consejero representante del PRI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,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sino que me parece que  enviarlo a todas y todos, en algún momento pensé que si se los habían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 remitido y,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por eso insistía que s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í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, peso son esas mesas consejero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a las que nos estamos refiriendo y a varias experiencias que ya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insisto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 les tocará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en la siguiente integración y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estoy segura que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lo harán muy bien pues definir. A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delante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muchas gracias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María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la solicitud es que sea a todas y a todos para que estemos todas y todos en lo mismo, bueno quien l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e vaya a dar continuidad a esto. Gracias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María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, por favor y, le 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cedo el uso de la vo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z al consejero Miguel Godínez, m</w:t>
            </w:r>
            <w:r w:rsidR="00685467" w:rsidRPr="00782A25">
              <w:rPr>
                <w:rFonts w:ascii="Trebuchet MS" w:eastAsia="Calibri" w:hAnsi="Trebuchet MS" w:cs="Arial"/>
                <w:sz w:val="20"/>
                <w:szCs w:val="20"/>
              </w:rPr>
              <w:t>uchas gracias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>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507E873D" w14:textId="2F63DFEF" w:rsidR="00685467" w:rsidRPr="00782A25" w:rsidRDefault="00B224CB" w:rsidP="00277CCA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B224CB" w:rsidRPr="00782A25" w14:paraId="53ABD915" w14:textId="77777777" w:rsidTr="001B7437">
        <w:trPr>
          <w:jc w:val="center"/>
        </w:trPr>
        <w:tc>
          <w:tcPr>
            <w:tcW w:w="899" w:type="pct"/>
            <w:vAlign w:val="center"/>
          </w:tcPr>
          <w:p w14:paraId="59C937C4" w14:textId="33CDD1AD" w:rsidR="00B224CB" w:rsidRPr="00782A25" w:rsidRDefault="00B224CB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01" w:type="pct"/>
            <w:gridSpan w:val="2"/>
            <w:vAlign w:val="center"/>
          </w:tcPr>
          <w:p w14:paraId="25F43E43" w14:textId="7DE1DF7F" w:rsidR="00277CCA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Señala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>Muchas gracias presidenta, bueno mi comentario va enfocado a lo que ya manifestó María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efectivamente se hicieron diversas reuniones regionales sobre la aplicación de los lineamientos aprobados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para 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el proceso electoral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2018 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>y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bueno creo que es muy pertinente hacérselo llegar a todas las representaciones partidistas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precisa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mente para que conozcan 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el resultado de esas reuniones. Es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cuanto presidenta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muchas gracias.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76D358B" w14:textId="260548FD" w:rsidR="00B224CB" w:rsidRPr="00782A25" w:rsidRDefault="00B224CB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B224CB" w:rsidRPr="00782A25" w14:paraId="6C7AFCD6" w14:textId="77777777" w:rsidTr="001B7437">
        <w:trPr>
          <w:jc w:val="center"/>
        </w:trPr>
        <w:tc>
          <w:tcPr>
            <w:tcW w:w="899" w:type="pct"/>
            <w:vAlign w:val="center"/>
          </w:tcPr>
          <w:p w14:paraId="3BA2FCDB" w14:textId="11019771" w:rsidR="00B224CB" w:rsidRPr="00782A25" w:rsidRDefault="00B224CB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78B29747" w14:textId="286E119A" w:rsidR="00B224CB" w:rsidRDefault="00277CCA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Manifiesta: “M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uchas gracias, nada </w:t>
            </w:r>
            <w:r w:rsidR="00C1434E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solicitaría en todo caso María revisar, no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sé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mandarías un concentrado o mandarías resultado de cada una de las reuniones, lo que si cuidaría mucho,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 es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el tema de la protección de datos personales, es decir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no tenemos los derechos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 incluso,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 la imagen y de los datos personales no podríamos compartir eso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pero si podríamos compartir el resumen de equis reunión, la asistencia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etcétera y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las conclusiones a las que se arribaron 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 decir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estoy hablando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 pensando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un poco en voz alta, pero si solicitaría nada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más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que se revisara el tema de protección de datos personales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porque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no firmaron un consentimiento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 entonces</w:t>
            </w:r>
            <w:r w:rsidR="00B224C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estamos también obligados a proteger 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>la imagen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caso de que no h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 xml:space="preserve">ubieran 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>sido servidores pú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blicos quienes asistieron, no sé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me explico, darle una revisada a ese tema Marí</w:t>
            </w:r>
            <w:r w:rsidR="00E54129">
              <w:rPr>
                <w:rFonts w:ascii="Trebuchet MS" w:eastAsia="Calibri" w:hAnsi="Trebuchet MS" w:cs="Arial"/>
                <w:sz w:val="20"/>
                <w:szCs w:val="20"/>
              </w:rPr>
              <w:t>a para que quede un documento en versión pú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>blica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.”</w:t>
            </w:r>
          </w:p>
          <w:p w14:paraId="21A61C83" w14:textId="77777777" w:rsidR="00277CCA" w:rsidRDefault="00277CCA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5C771BB2" w14:textId="0E6D4787" w:rsidR="00E54129" w:rsidRDefault="00E5412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lastRenderedPageBreak/>
              <w:t>Cede el uso de la palabra a la directora de Igualdad de Género y No Discriminación.</w:t>
            </w:r>
          </w:p>
          <w:p w14:paraId="76CB3346" w14:textId="7126116B" w:rsidR="00E54129" w:rsidRPr="00782A25" w:rsidRDefault="00E54129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2A2278" w:rsidRPr="00782A25" w14:paraId="70A4514A" w14:textId="77777777" w:rsidTr="001B7437">
        <w:trPr>
          <w:jc w:val="center"/>
        </w:trPr>
        <w:tc>
          <w:tcPr>
            <w:tcW w:w="899" w:type="pct"/>
            <w:vAlign w:val="center"/>
          </w:tcPr>
          <w:p w14:paraId="12080EE2" w14:textId="606E762C" w:rsidR="002A2278" w:rsidRPr="00782A25" w:rsidRDefault="002A2278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María Rosas Palacios</w:t>
            </w:r>
          </w:p>
        </w:tc>
        <w:tc>
          <w:tcPr>
            <w:tcW w:w="4101" w:type="pct"/>
            <w:gridSpan w:val="2"/>
            <w:vAlign w:val="center"/>
          </w:tcPr>
          <w:p w14:paraId="5378DCA8" w14:textId="17AB337F" w:rsidR="00277CCA" w:rsidRDefault="00C1434E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Responde: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Si en realidad son unas gráficas, esta graficado, no se hace alusión a ningún nombre en particular y se presentan solamente fotos grupales para dar constancia de las reuniones, eso es lo que contiene, es en realidad una presentación en </w:t>
            </w:r>
            <w:proofErr w:type="spellStart"/>
            <w:r w:rsidR="00277CCA" w:rsidRPr="00277CCA">
              <w:rPr>
                <w:rFonts w:ascii="Trebuchet MS" w:eastAsia="Calibri" w:hAnsi="Trebuchet MS" w:cs="Arial"/>
                <w:i/>
                <w:sz w:val="20"/>
                <w:szCs w:val="20"/>
              </w:rPr>
              <w:t>P</w:t>
            </w:r>
            <w:r w:rsidR="002A2278" w:rsidRPr="00277CCA">
              <w:rPr>
                <w:rFonts w:ascii="Trebuchet MS" w:eastAsia="Calibri" w:hAnsi="Trebuchet MS" w:cs="Arial"/>
                <w:i/>
                <w:sz w:val="20"/>
                <w:szCs w:val="20"/>
              </w:rPr>
              <w:t>ower</w:t>
            </w:r>
            <w:proofErr w:type="spellEnd"/>
            <w:r w:rsidR="002A2278" w:rsidRPr="00277CCA">
              <w:rPr>
                <w:rFonts w:ascii="Trebuchet MS" w:eastAsia="Calibri" w:hAnsi="Trebuchet MS" w:cs="Arial"/>
                <w:i/>
                <w:sz w:val="20"/>
                <w:szCs w:val="20"/>
              </w:rPr>
              <w:t xml:space="preserve"> </w:t>
            </w:r>
            <w:proofErr w:type="spellStart"/>
            <w:r w:rsidR="002A2278" w:rsidRPr="00277CCA">
              <w:rPr>
                <w:rFonts w:ascii="Trebuchet MS" w:eastAsia="Calibri" w:hAnsi="Trebuchet MS" w:cs="Arial"/>
                <w:i/>
                <w:sz w:val="20"/>
                <w:szCs w:val="20"/>
              </w:rPr>
              <w:t>poin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>t</w:t>
            </w:r>
            <w:proofErr w:type="spellEnd"/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.”</w:t>
            </w:r>
          </w:p>
          <w:p w14:paraId="5A2FA39B" w14:textId="5EB60DEB" w:rsidR="002A2278" w:rsidRPr="00782A25" w:rsidRDefault="002A2278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2A2278" w:rsidRPr="00782A25" w14:paraId="79AAAAC0" w14:textId="77777777" w:rsidTr="001B7437">
        <w:trPr>
          <w:jc w:val="center"/>
        </w:trPr>
        <w:tc>
          <w:tcPr>
            <w:tcW w:w="899" w:type="pct"/>
            <w:vAlign w:val="center"/>
          </w:tcPr>
          <w:p w14:paraId="74E1B6AF" w14:textId="4EAAD961" w:rsidR="002A2278" w:rsidRPr="00782A25" w:rsidRDefault="002A2278" w:rsidP="0001593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01" w:type="pct"/>
            <w:gridSpan w:val="2"/>
            <w:vAlign w:val="center"/>
          </w:tcPr>
          <w:p w14:paraId="18D2F10A" w14:textId="1B7E8D66" w:rsidR="002A2278" w:rsidRPr="00782A25" w:rsidRDefault="002A2278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Muy bien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 acuerdo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. Bien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, 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 xml:space="preserve">pues entonces si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esperemos que con esto pueda enriquecer un poco el </w:t>
            </w:r>
            <w:r w:rsidR="00BF0CBD" w:rsidRPr="00782A25">
              <w:rPr>
                <w:rFonts w:ascii="Trebuchet MS" w:eastAsia="Calibri" w:hAnsi="Trebuchet MS" w:cs="Arial"/>
                <w:sz w:val="20"/>
                <w:szCs w:val="20"/>
              </w:rPr>
              <w:t>por qué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llegamos a estas conclusiones y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me parece muy valioso que lo tenga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n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las y los represent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 xml:space="preserve">antes de los partidos políticos, 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muchas gracias.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14:paraId="133B0524" w14:textId="77777777" w:rsidR="002A2278" w:rsidRPr="00782A25" w:rsidRDefault="002A2278" w:rsidP="0001593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14:paraId="122A3E74" w14:textId="75B819BF" w:rsidR="002A2278" w:rsidRPr="00782A25" w:rsidRDefault="00BF0CBD" w:rsidP="00D34021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Añade: 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>Bien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 xml:space="preserve"> no sé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 exista 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 xml:space="preserve">algún 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>otro comentario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en este punto de asuntos generales, de no ser así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les agradezco a todas y a 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todos</w:t>
            </w:r>
            <w:r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su colaboración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su presencia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su asistencia y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siendo las 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 xml:space="preserve">12:20 </w:t>
            </w:r>
            <w:r w:rsidR="002A2278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doce 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horas con veinte minutos del día 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30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de septiembre del año en curso</w:t>
            </w:r>
            <w:r w:rsidR="00A94916">
              <w:rPr>
                <w:rFonts w:ascii="Trebuchet MS" w:eastAsia="Calibri" w:hAnsi="Trebuchet MS" w:cs="Arial"/>
                <w:sz w:val="20"/>
                <w:szCs w:val="20"/>
              </w:rPr>
              <w:t>,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se declara concluida la presente sesión, muchas gracias a todas y a todos, mucho éxito.</w:t>
            </w:r>
            <w:r w:rsidR="00277CCA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  <w:r w:rsidR="004E284B" w:rsidRPr="00782A25">
              <w:rPr>
                <w:rFonts w:ascii="Trebuchet MS" w:eastAsia="Calibri" w:hAnsi="Trebuchet MS" w:cs="Arial"/>
                <w:sz w:val="20"/>
                <w:szCs w:val="20"/>
              </w:rPr>
              <w:t xml:space="preserve"> </w:t>
            </w:r>
          </w:p>
        </w:tc>
      </w:tr>
      <w:tr w:rsidR="000F2ED1" w:rsidRPr="00782A25" w14:paraId="38279415" w14:textId="77777777" w:rsidTr="00277CCA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0B041F0B" w14:textId="70C1BE26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Igualdad de Género y no Discriminación </w:t>
            </w:r>
          </w:p>
        </w:tc>
      </w:tr>
      <w:tr w:rsidR="000F2ED1" w:rsidRPr="00782A25" w14:paraId="349C8EC4" w14:textId="77777777" w:rsidTr="00782A25">
        <w:trPr>
          <w:trHeight w:val="635"/>
          <w:jc w:val="center"/>
        </w:trPr>
        <w:tc>
          <w:tcPr>
            <w:tcW w:w="5000" w:type="pct"/>
            <w:gridSpan w:val="3"/>
            <w:vAlign w:val="center"/>
          </w:tcPr>
          <w:p w14:paraId="1389BB42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625672F4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6C293388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31A8A68" w14:textId="77777777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/>
                <w:sz w:val="20"/>
                <w:szCs w:val="20"/>
              </w:rPr>
              <w:t>Erika Cecilia Ruvalcaba Corral</w:t>
            </w:r>
            <w:r w:rsidRPr="00782A25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57716780" w14:textId="4697F5A3" w:rsidR="000F2ED1" w:rsidRPr="00782A25" w:rsidRDefault="000F2ED1" w:rsidP="00277CC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Cs/>
                <w:sz w:val="20"/>
                <w:szCs w:val="20"/>
              </w:rPr>
              <w:t>Consejera electoral presidenta</w:t>
            </w:r>
          </w:p>
        </w:tc>
      </w:tr>
      <w:tr w:rsidR="000F2ED1" w:rsidRPr="00782A25" w14:paraId="1F3BAC27" w14:textId="77777777" w:rsidTr="00782A25">
        <w:trPr>
          <w:jc w:val="center"/>
        </w:trPr>
        <w:tc>
          <w:tcPr>
            <w:tcW w:w="2320" w:type="pct"/>
            <w:gridSpan w:val="2"/>
            <w:vAlign w:val="center"/>
          </w:tcPr>
          <w:p w14:paraId="73271E96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984D801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3AACE76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6ED54A5" w14:textId="77777777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sz w:val="20"/>
                <w:szCs w:val="20"/>
              </w:rPr>
              <w:t>Griselda Beatriz Rangel Juárez</w:t>
            </w:r>
            <w:r w:rsidRPr="00782A25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6382B258" w14:textId="69D52DE2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680" w:type="pct"/>
            <w:vAlign w:val="center"/>
          </w:tcPr>
          <w:p w14:paraId="4BCF2375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4ABF47A1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85F5E46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490130C" w14:textId="77777777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782A25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  <w:p w14:paraId="0637A182" w14:textId="77777777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2A25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</w:tr>
      <w:tr w:rsidR="000F2ED1" w:rsidRPr="00782A25" w14:paraId="3B298DC0" w14:textId="77777777" w:rsidTr="00782A25">
        <w:trPr>
          <w:jc w:val="center"/>
        </w:trPr>
        <w:tc>
          <w:tcPr>
            <w:tcW w:w="5000" w:type="pct"/>
            <w:gridSpan w:val="3"/>
            <w:vAlign w:val="center"/>
          </w:tcPr>
          <w:p w14:paraId="19A21756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72BBF43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DB0A150" w14:textId="77777777" w:rsidR="000F2ED1" w:rsidRPr="00782A25" w:rsidRDefault="000F2ED1" w:rsidP="0001593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A65F4DD" w14:textId="77777777" w:rsidR="000F2ED1" w:rsidRPr="00782A25" w:rsidRDefault="000F2ED1" w:rsidP="0001593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782A25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  <w:bookmarkStart w:id="1" w:name="_GoBack"/>
            <w:bookmarkEnd w:id="1"/>
          </w:p>
          <w:p w14:paraId="68F983D4" w14:textId="77777777" w:rsidR="000F2ED1" w:rsidRDefault="000F2ED1" w:rsidP="00277CCA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782A25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14:paraId="346FAC16" w14:textId="786ED6ED" w:rsidR="00D34021" w:rsidRPr="00782A25" w:rsidRDefault="00D34021" w:rsidP="00277CCA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0F2ED1" w:rsidRPr="00782A25" w14:paraId="7B330369" w14:textId="77777777" w:rsidTr="00782A25">
        <w:trPr>
          <w:trHeight w:val="621"/>
          <w:jc w:val="center"/>
        </w:trPr>
        <w:tc>
          <w:tcPr>
            <w:tcW w:w="5000" w:type="pct"/>
            <w:gridSpan w:val="3"/>
            <w:vAlign w:val="center"/>
          </w:tcPr>
          <w:p w14:paraId="442FDCB6" w14:textId="775E3F87" w:rsidR="000F2ED1" w:rsidRPr="00277CCA" w:rsidRDefault="000F2ED1" w:rsidP="00277CCA">
            <w:pPr>
              <w:suppressAutoHyphens w:val="0"/>
              <w:spacing w:line="276" w:lineRule="auto"/>
              <w:jc w:val="both"/>
              <w:rPr>
                <w:rFonts w:ascii="Trebuchet MS" w:hAnsi="Trebuchet MS"/>
                <w:sz w:val="14"/>
                <w:szCs w:val="14"/>
                <w:lang w:val="es-ES_tradnl" w:eastAsia="es-ES_tradnl"/>
              </w:rPr>
            </w:pPr>
            <w:r w:rsidRPr="00277CCA">
              <w:rPr>
                <w:rFonts w:ascii="Trebuchet MS" w:hAnsi="Trebuchet MS"/>
                <w:sz w:val="14"/>
                <w:szCs w:val="14"/>
              </w:rPr>
              <w:t xml:space="preserve">Las firmas que aparecen en esta hoja autorizan el acta de la </w:t>
            </w:r>
            <w:r w:rsidR="00277CCA" w:rsidRPr="00277CCA">
              <w:rPr>
                <w:rFonts w:ascii="Trebuchet MS" w:hAnsi="Trebuchet MS"/>
                <w:b/>
                <w:sz w:val="14"/>
                <w:szCs w:val="14"/>
              </w:rPr>
              <w:t>quinta</w:t>
            </w:r>
            <w:r w:rsidRPr="00277CCA">
              <w:rPr>
                <w:rFonts w:ascii="Trebuchet MS" w:hAnsi="Trebuchet MS"/>
                <w:b/>
                <w:sz w:val="14"/>
                <w:szCs w:val="14"/>
              </w:rPr>
              <w:t xml:space="preserve"> sesión ordinaria</w:t>
            </w:r>
            <w:r w:rsidRPr="00277CCA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277CCA" w:rsidRPr="00277CCA">
              <w:rPr>
                <w:rFonts w:ascii="Trebuchet MS" w:hAnsi="Trebuchet MS"/>
                <w:sz w:val="14"/>
                <w:szCs w:val="14"/>
              </w:rPr>
              <w:t>de</w:t>
            </w:r>
            <w:r w:rsidRPr="00277CCA">
              <w:rPr>
                <w:rFonts w:ascii="Trebuchet MS" w:hAnsi="Trebuchet MS"/>
                <w:sz w:val="14"/>
                <w:szCs w:val="14"/>
              </w:rPr>
              <w:t xml:space="preserve"> la Comisión de Igualdad de Género y No Discriminación del Instituto Electoral y de Participación Ciudadana del Estado de Jalisco, </w:t>
            </w:r>
            <w:r w:rsidR="00277CCA" w:rsidRPr="00277CCA">
              <w:rPr>
                <w:rFonts w:ascii="Trebuchet MS" w:hAnsi="Trebuchet MS"/>
                <w:sz w:val="14"/>
                <w:szCs w:val="14"/>
              </w:rPr>
              <w:t xml:space="preserve">celebrada </w:t>
            </w:r>
            <w:r w:rsidRPr="00277CCA">
              <w:rPr>
                <w:rFonts w:ascii="Trebuchet MS" w:hAnsi="Trebuchet MS"/>
                <w:sz w:val="14"/>
                <w:szCs w:val="14"/>
              </w:rPr>
              <w:t xml:space="preserve">el </w:t>
            </w:r>
            <w:r w:rsidR="00277CCA" w:rsidRPr="00277CCA">
              <w:rPr>
                <w:rFonts w:ascii="Trebuchet MS" w:hAnsi="Trebuchet MS"/>
                <w:sz w:val="14"/>
                <w:szCs w:val="14"/>
              </w:rPr>
              <w:t>30</w:t>
            </w:r>
            <w:r w:rsidRPr="00277CCA">
              <w:rPr>
                <w:rFonts w:ascii="Trebuchet MS" w:hAnsi="Trebuchet MS"/>
                <w:sz w:val="14"/>
                <w:szCs w:val="14"/>
              </w:rPr>
              <w:t xml:space="preserve"> de septiembre de 2020. El video de la sesión puede ser visualizado en el vínculo siguiente: </w:t>
            </w:r>
            <w:hyperlink r:id="rId8" w:history="1">
              <w:r w:rsidRPr="00277CCA">
                <w:rPr>
                  <w:rStyle w:val="Hipervnculo"/>
                  <w:rFonts w:ascii="Trebuchet MS" w:hAnsi="Trebuchet MS"/>
                  <w:sz w:val="14"/>
                  <w:szCs w:val="14"/>
                </w:rPr>
                <w:t>https://www.youtube.com/watch?v=cVkey2q73mI</w:t>
              </w:r>
            </w:hyperlink>
            <w:r w:rsidRPr="00277CCA">
              <w:rPr>
                <w:rFonts w:ascii="Trebuchet MS" w:hAnsi="Trebuchet MS"/>
                <w:sz w:val="14"/>
                <w:szCs w:val="14"/>
              </w:rPr>
              <w:t xml:space="preserve">  </w:t>
            </w:r>
            <w:r w:rsidR="00277CCA">
              <w:rPr>
                <w:rFonts w:ascii="Trebuchet MS" w:hAnsi="Trebuchet MS"/>
                <w:sz w:val="14"/>
                <w:szCs w:val="14"/>
                <w:lang w:val="es-ES_tradnl" w:eastAsia="es-ES_tradnl"/>
              </w:rPr>
              <w:t>----------------------</w:t>
            </w:r>
            <w:r w:rsidR="00D34021">
              <w:rPr>
                <w:rFonts w:ascii="Trebuchet MS" w:hAnsi="Trebuchet MS"/>
                <w:sz w:val="14"/>
                <w:szCs w:val="14"/>
                <w:lang w:val="es-ES_tradnl" w:eastAsia="es-ES_tradnl"/>
              </w:rPr>
              <w:t>-------------</w:t>
            </w:r>
          </w:p>
        </w:tc>
      </w:tr>
    </w:tbl>
    <w:p w14:paraId="3F586FC7" w14:textId="5536EA12" w:rsidR="00401DEE" w:rsidRDefault="00401DEE" w:rsidP="00015936">
      <w:pPr>
        <w:suppressAutoHyphens w:val="0"/>
        <w:spacing w:line="276" w:lineRule="auto"/>
        <w:rPr>
          <w:lang w:val="es-ES_tradnl" w:eastAsia="es-ES_tradnl"/>
        </w:rPr>
      </w:pPr>
    </w:p>
    <w:p w14:paraId="6F16D66B" w14:textId="77777777" w:rsidR="00285445" w:rsidRPr="00D32F43" w:rsidRDefault="00285445" w:rsidP="00E67F8E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D34021">
      <w:headerReference w:type="default" r:id="rId9"/>
      <w:footerReference w:type="default" r:id="rId10"/>
      <w:pgSz w:w="12240" w:h="15840" w:code="1"/>
      <w:pgMar w:top="2835" w:right="1418" w:bottom="1701" w:left="1701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08B6A" w14:textId="77777777" w:rsidR="00FB1D4B" w:rsidRDefault="00FB1D4B">
      <w:r>
        <w:separator/>
      </w:r>
    </w:p>
  </w:endnote>
  <w:endnote w:type="continuationSeparator" w:id="0">
    <w:p w14:paraId="392E9701" w14:textId="77777777" w:rsidR="00FB1D4B" w:rsidRDefault="00FB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B509" w14:textId="77777777" w:rsidR="00FF7B71" w:rsidRPr="002177E9" w:rsidRDefault="00FF7B71" w:rsidP="00782A25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>Pa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0EED6A2B">
        <v:rect id="_x0000_i1025" style="width:402.55pt;height:1pt" o:hrpct="911" o:hralign="center" o:hrstd="t" o:hr="t" fillcolor="#a0a0a0" stroked="f"/>
      </w:pict>
    </w:r>
  </w:p>
  <w:p w14:paraId="6043E3B3" w14:textId="77777777" w:rsidR="00FF7B71" w:rsidRPr="009366B9" w:rsidRDefault="00FF7B71" w:rsidP="00782A25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783242B" w14:textId="77777777" w:rsidR="00FF7B71" w:rsidRDefault="00FF7B71" w:rsidP="00782A25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14:paraId="6D0F4CCD" w14:textId="77777777" w:rsidR="00FF7B71" w:rsidRPr="00E93BC1" w:rsidRDefault="00FF7B71" w:rsidP="00782A25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34021">
      <w:rPr>
        <w:rFonts w:ascii="Trebuchet MS" w:eastAsia="Calibri" w:hAnsi="Trebuchet MS" w:cs="Arial"/>
        <w:noProof/>
        <w:sz w:val="16"/>
        <w:szCs w:val="16"/>
        <w:lang w:eastAsia="en-US"/>
      </w:rPr>
      <w:t>12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34021">
      <w:rPr>
        <w:rFonts w:ascii="Trebuchet MS" w:eastAsia="Calibri" w:hAnsi="Trebuchet MS" w:cs="Arial"/>
        <w:noProof/>
        <w:sz w:val="16"/>
        <w:szCs w:val="16"/>
        <w:lang w:eastAsia="en-US"/>
      </w:rPr>
      <w:t>12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  <w:p w14:paraId="3A3B8324" w14:textId="7ED5A322" w:rsidR="00FF7B71" w:rsidRPr="00782A25" w:rsidRDefault="00FF7B71" w:rsidP="00782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38DE" w14:textId="77777777" w:rsidR="00FB1D4B" w:rsidRDefault="00FB1D4B">
      <w:r>
        <w:separator/>
      </w:r>
    </w:p>
  </w:footnote>
  <w:footnote w:type="continuationSeparator" w:id="0">
    <w:p w14:paraId="576D2DD0" w14:textId="77777777" w:rsidR="00FB1D4B" w:rsidRDefault="00FB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1B16C" w14:textId="29C41505" w:rsidR="00FF7B71" w:rsidRDefault="00FF7B71">
    <w:pPr>
      <w:rPr>
        <w:rFonts w:ascii="Garamond" w:hAnsi="Garamond" w:cs="Arial"/>
        <w:b/>
      </w:rPr>
    </w:pPr>
  </w:p>
  <w:p w14:paraId="225EB4AD" w14:textId="77777777" w:rsidR="00FF7B71" w:rsidRDefault="00FF7B71">
    <w:pPr>
      <w:ind w:left="1596"/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FF7B71" w:rsidRPr="00453E1E" w14:paraId="52D4797F" w14:textId="77777777" w:rsidTr="00ED345C">
      <w:trPr>
        <w:jc w:val="center"/>
      </w:trPr>
      <w:tc>
        <w:tcPr>
          <w:tcW w:w="2696" w:type="dxa"/>
        </w:tcPr>
        <w:p w14:paraId="26461C14" w14:textId="77777777" w:rsidR="00FF7B71" w:rsidRDefault="00FF7B71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10E5B93C" wp14:editId="57FFE8E5">
                <wp:extent cx="1499235" cy="803082"/>
                <wp:effectExtent l="0" t="0" r="571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14:paraId="6AAFECD3" w14:textId="77777777" w:rsidR="00FF7B71" w:rsidRDefault="00FF7B71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7A1D5861" w14:textId="0C2FDE8E" w:rsidR="00FF7B71" w:rsidRPr="00782A25" w:rsidRDefault="00FF7B71" w:rsidP="00DA58E5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color w:val="EEECE1" w:themeColor="background2"/>
              <w:sz w:val="20"/>
              <w:szCs w:val="20"/>
              <w:lang w:eastAsia="es-ES"/>
            </w:rPr>
          </w:pPr>
          <w:r w:rsidRPr="00782A25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quinta sesión ordinaria de la </w:t>
          </w:r>
          <w:r w:rsidRPr="00782A25">
            <w:rPr>
              <w:rFonts w:ascii="Trebuchet MS" w:eastAsia="Calibri" w:hAnsi="Trebuchet MS" w:cs="Arial"/>
              <w:b/>
              <w:color w:val="808080" w:themeColor="background1" w:themeShade="80"/>
              <w:sz w:val="20"/>
              <w:szCs w:val="20"/>
            </w:rPr>
            <w:t>Comisión de Igualdad de Género y No Discriminación</w:t>
          </w:r>
          <w:r w:rsidRPr="00782A25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Instituto Electoral y de Participación Ciudadana del Estado de Jalisco.</w:t>
          </w:r>
        </w:p>
      </w:tc>
    </w:tr>
  </w:tbl>
  <w:p w14:paraId="3C45EB82" w14:textId="77777777" w:rsidR="00FF7B71" w:rsidRDefault="00FF7B71">
    <w:pPr>
      <w:ind w:left="1596"/>
      <w:rPr>
        <w:rFonts w:ascii="Garamond" w:hAnsi="Garamond" w:cs="Arial"/>
        <w:b/>
      </w:rPr>
    </w:pPr>
  </w:p>
  <w:p w14:paraId="6168A30E" w14:textId="77777777" w:rsidR="00FF7B71" w:rsidRDefault="00FF7B71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70F3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7F76E8"/>
    <w:multiLevelType w:val="hybridMultilevel"/>
    <w:tmpl w:val="17904FB4"/>
    <w:lvl w:ilvl="0" w:tplc="04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3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B586C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C6B7A"/>
    <w:multiLevelType w:val="hybridMultilevel"/>
    <w:tmpl w:val="C4CC516A"/>
    <w:lvl w:ilvl="0" w:tplc="CA42D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331B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7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2"/>
  </w:num>
  <w:num w:numId="15">
    <w:abstractNumId w:val="23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9"/>
  </w:num>
  <w:num w:numId="20">
    <w:abstractNumId w:val="28"/>
  </w:num>
  <w:num w:numId="21">
    <w:abstractNumId w:val="4"/>
  </w:num>
  <w:num w:numId="22">
    <w:abstractNumId w:val="18"/>
  </w:num>
  <w:num w:numId="23">
    <w:abstractNumId w:val="5"/>
  </w:num>
  <w:num w:numId="24">
    <w:abstractNumId w:val="35"/>
  </w:num>
  <w:num w:numId="25">
    <w:abstractNumId w:val="22"/>
  </w:num>
  <w:num w:numId="26">
    <w:abstractNumId w:val="37"/>
  </w:num>
  <w:num w:numId="27">
    <w:abstractNumId w:val="16"/>
  </w:num>
  <w:num w:numId="28">
    <w:abstractNumId w:val="13"/>
  </w:num>
  <w:num w:numId="29">
    <w:abstractNumId w:val="17"/>
  </w:num>
  <w:num w:numId="30">
    <w:abstractNumId w:val="21"/>
  </w:num>
  <w:num w:numId="31">
    <w:abstractNumId w:val="14"/>
  </w:num>
  <w:num w:numId="32">
    <w:abstractNumId w:val="9"/>
  </w:num>
  <w:num w:numId="33">
    <w:abstractNumId w:val="6"/>
  </w:num>
  <w:num w:numId="34">
    <w:abstractNumId w:val="26"/>
  </w:num>
  <w:num w:numId="35">
    <w:abstractNumId w:val="33"/>
  </w:num>
  <w:num w:numId="36">
    <w:abstractNumId w:val="29"/>
  </w:num>
  <w:num w:numId="37">
    <w:abstractNumId w:val="8"/>
  </w:num>
  <w:num w:numId="38">
    <w:abstractNumId w:val="30"/>
  </w:num>
  <w:num w:numId="39">
    <w:abstractNumId w:val="15"/>
  </w:num>
  <w:num w:numId="40">
    <w:abstractNumId w:val="24"/>
  </w:num>
  <w:num w:numId="41">
    <w:abstractNumId w:val="1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68A8"/>
    <w:rsid w:val="00011489"/>
    <w:rsid w:val="000121BD"/>
    <w:rsid w:val="00012502"/>
    <w:rsid w:val="00012CDB"/>
    <w:rsid w:val="00012D24"/>
    <w:rsid w:val="000138C9"/>
    <w:rsid w:val="00015936"/>
    <w:rsid w:val="00016FE4"/>
    <w:rsid w:val="00017244"/>
    <w:rsid w:val="00021D01"/>
    <w:rsid w:val="00021D76"/>
    <w:rsid w:val="000226F8"/>
    <w:rsid w:val="00022ADA"/>
    <w:rsid w:val="00023B91"/>
    <w:rsid w:val="00024953"/>
    <w:rsid w:val="00026F03"/>
    <w:rsid w:val="00027C18"/>
    <w:rsid w:val="0003011B"/>
    <w:rsid w:val="00030BE2"/>
    <w:rsid w:val="00031256"/>
    <w:rsid w:val="000316CB"/>
    <w:rsid w:val="00032C8B"/>
    <w:rsid w:val="0003434B"/>
    <w:rsid w:val="00034AC1"/>
    <w:rsid w:val="00034EB8"/>
    <w:rsid w:val="0003685C"/>
    <w:rsid w:val="00036A57"/>
    <w:rsid w:val="000403D9"/>
    <w:rsid w:val="00041FCA"/>
    <w:rsid w:val="000430A5"/>
    <w:rsid w:val="000438A3"/>
    <w:rsid w:val="00046090"/>
    <w:rsid w:val="00046A59"/>
    <w:rsid w:val="00047EFB"/>
    <w:rsid w:val="00050038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12CB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4F5"/>
    <w:rsid w:val="000808E9"/>
    <w:rsid w:val="00082C9E"/>
    <w:rsid w:val="000831EC"/>
    <w:rsid w:val="00083605"/>
    <w:rsid w:val="00086705"/>
    <w:rsid w:val="0008782C"/>
    <w:rsid w:val="00087A4C"/>
    <w:rsid w:val="00090A2A"/>
    <w:rsid w:val="00090BC8"/>
    <w:rsid w:val="000912EB"/>
    <w:rsid w:val="0009412C"/>
    <w:rsid w:val="000948B0"/>
    <w:rsid w:val="00095FAF"/>
    <w:rsid w:val="00095FE7"/>
    <w:rsid w:val="00096F3C"/>
    <w:rsid w:val="000A131D"/>
    <w:rsid w:val="000A1670"/>
    <w:rsid w:val="000A34BA"/>
    <w:rsid w:val="000A4019"/>
    <w:rsid w:val="000A46B4"/>
    <w:rsid w:val="000A4ED7"/>
    <w:rsid w:val="000A5600"/>
    <w:rsid w:val="000A5997"/>
    <w:rsid w:val="000A5DC9"/>
    <w:rsid w:val="000A6ED4"/>
    <w:rsid w:val="000B0001"/>
    <w:rsid w:val="000B118F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467"/>
    <w:rsid w:val="000D55F7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76C9"/>
    <w:rsid w:val="000E7EC5"/>
    <w:rsid w:val="000F065E"/>
    <w:rsid w:val="000F0BBD"/>
    <w:rsid w:val="000F0DA4"/>
    <w:rsid w:val="000F1694"/>
    <w:rsid w:val="000F2ED1"/>
    <w:rsid w:val="000F3181"/>
    <w:rsid w:val="000F61EE"/>
    <w:rsid w:val="000F6861"/>
    <w:rsid w:val="00101AB9"/>
    <w:rsid w:val="00101E87"/>
    <w:rsid w:val="001029CF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E76"/>
    <w:rsid w:val="00125503"/>
    <w:rsid w:val="00126B77"/>
    <w:rsid w:val="00127038"/>
    <w:rsid w:val="00127A27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47E0B"/>
    <w:rsid w:val="0015006F"/>
    <w:rsid w:val="00150E7E"/>
    <w:rsid w:val="00153184"/>
    <w:rsid w:val="00155EC3"/>
    <w:rsid w:val="00155FDF"/>
    <w:rsid w:val="00156480"/>
    <w:rsid w:val="00157983"/>
    <w:rsid w:val="00161013"/>
    <w:rsid w:val="00161D66"/>
    <w:rsid w:val="00161EDD"/>
    <w:rsid w:val="001628B1"/>
    <w:rsid w:val="00164C7B"/>
    <w:rsid w:val="00164F3C"/>
    <w:rsid w:val="0016501C"/>
    <w:rsid w:val="001651F4"/>
    <w:rsid w:val="00165A38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777E7"/>
    <w:rsid w:val="0018331A"/>
    <w:rsid w:val="00185625"/>
    <w:rsid w:val="001871F1"/>
    <w:rsid w:val="001874F6"/>
    <w:rsid w:val="00190DE2"/>
    <w:rsid w:val="00191604"/>
    <w:rsid w:val="00196471"/>
    <w:rsid w:val="0019771A"/>
    <w:rsid w:val="001A0B51"/>
    <w:rsid w:val="001A1458"/>
    <w:rsid w:val="001A2130"/>
    <w:rsid w:val="001B004C"/>
    <w:rsid w:val="001B25B3"/>
    <w:rsid w:val="001B3D32"/>
    <w:rsid w:val="001B4CB8"/>
    <w:rsid w:val="001B69CB"/>
    <w:rsid w:val="001B6D83"/>
    <w:rsid w:val="001B6E8C"/>
    <w:rsid w:val="001B7437"/>
    <w:rsid w:val="001B7A54"/>
    <w:rsid w:val="001C13AB"/>
    <w:rsid w:val="001C13C1"/>
    <w:rsid w:val="001C2961"/>
    <w:rsid w:val="001C318E"/>
    <w:rsid w:val="001C45F1"/>
    <w:rsid w:val="001C576B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E5B"/>
    <w:rsid w:val="001F58E0"/>
    <w:rsid w:val="001F606B"/>
    <w:rsid w:val="001F7323"/>
    <w:rsid w:val="00201E44"/>
    <w:rsid w:val="002035A6"/>
    <w:rsid w:val="002035BD"/>
    <w:rsid w:val="00205F53"/>
    <w:rsid w:val="00207C27"/>
    <w:rsid w:val="00207D49"/>
    <w:rsid w:val="0021136F"/>
    <w:rsid w:val="00211444"/>
    <w:rsid w:val="002127C4"/>
    <w:rsid w:val="002166D5"/>
    <w:rsid w:val="002177E9"/>
    <w:rsid w:val="002209D4"/>
    <w:rsid w:val="00221B9D"/>
    <w:rsid w:val="00221EF0"/>
    <w:rsid w:val="002223FB"/>
    <w:rsid w:val="00224A56"/>
    <w:rsid w:val="00224E12"/>
    <w:rsid w:val="00224FFE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5282"/>
    <w:rsid w:val="00237B6E"/>
    <w:rsid w:val="0024069F"/>
    <w:rsid w:val="00242255"/>
    <w:rsid w:val="00245754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5B2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7859"/>
    <w:rsid w:val="00277CCA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6429"/>
    <w:rsid w:val="00287BC3"/>
    <w:rsid w:val="00287C78"/>
    <w:rsid w:val="00291923"/>
    <w:rsid w:val="00293BD1"/>
    <w:rsid w:val="00293C40"/>
    <w:rsid w:val="00295907"/>
    <w:rsid w:val="00295D4A"/>
    <w:rsid w:val="002961EB"/>
    <w:rsid w:val="00297559"/>
    <w:rsid w:val="002A02B3"/>
    <w:rsid w:val="002A042E"/>
    <w:rsid w:val="002A0D8B"/>
    <w:rsid w:val="002A2278"/>
    <w:rsid w:val="002A4A2F"/>
    <w:rsid w:val="002A5BD7"/>
    <w:rsid w:val="002A6BB2"/>
    <w:rsid w:val="002B0A25"/>
    <w:rsid w:val="002B159F"/>
    <w:rsid w:val="002B2665"/>
    <w:rsid w:val="002B357D"/>
    <w:rsid w:val="002B5F11"/>
    <w:rsid w:val="002B697A"/>
    <w:rsid w:val="002B7692"/>
    <w:rsid w:val="002B7D0A"/>
    <w:rsid w:val="002C00C2"/>
    <w:rsid w:val="002C31EB"/>
    <w:rsid w:val="002C3AC8"/>
    <w:rsid w:val="002C4513"/>
    <w:rsid w:val="002C64E1"/>
    <w:rsid w:val="002C6F0E"/>
    <w:rsid w:val="002C6F34"/>
    <w:rsid w:val="002D21DD"/>
    <w:rsid w:val="002D2A8C"/>
    <w:rsid w:val="002D4BF0"/>
    <w:rsid w:val="002D54CF"/>
    <w:rsid w:val="002D621B"/>
    <w:rsid w:val="002D6361"/>
    <w:rsid w:val="002D648D"/>
    <w:rsid w:val="002D69FC"/>
    <w:rsid w:val="002D75D5"/>
    <w:rsid w:val="002E06C5"/>
    <w:rsid w:val="002E086A"/>
    <w:rsid w:val="002E08E0"/>
    <w:rsid w:val="002E14AB"/>
    <w:rsid w:val="002E21A9"/>
    <w:rsid w:val="002E44F2"/>
    <w:rsid w:val="002E5DA2"/>
    <w:rsid w:val="002F110F"/>
    <w:rsid w:val="002F3AD2"/>
    <w:rsid w:val="002F59B9"/>
    <w:rsid w:val="002F6F3B"/>
    <w:rsid w:val="002F703A"/>
    <w:rsid w:val="00300CE2"/>
    <w:rsid w:val="0030282A"/>
    <w:rsid w:val="00302CD5"/>
    <w:rsid w:val="003031A3"/>
    <w:rsid w:val="00304D12"/>
    <w:rsid w:val="00305100"/>
    <w:rsid w:val="003059E2"/>
    <w:rsid w:val="0030610B"/>
    <w:rsid w:val="0030677E"/>
    <w:rsid w:val="00307C8E"/>
    <w:rsid w:val="00310766"/>
    <w:rsid w:val="0031331F"/>
    <w:rsid w:val="0031709C"/>
    <w:rsid w:val="00317768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64F"/>
    <w:rsid w:val="00326E86"/>
    <w:rsid w:val="0032735F"/>
    <w:rsid w:val="00327859"/>
    <w:rsid w:val="003309CC"/>
    <w:rsid w:val="003309D5"/>
    <w:rsid w:val="00332E86"/>
    <w:rsid w:val="00334533"/>
    <w:rsid w:val="00335B7D"/>
    <w:rsid w:val="003360CE"/>
    <w:rsid w:val="003366DA"/>
    <w:rsid w:val="00337D44"/>
    <w:rsid w:val="00340CCE"/>
    <w:rsid w:val="00342569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5A6"/>
    <w:rsid w:val="00355BA4"/>
    <w:rsid w:val="00356D21"/>
    <w:rsid w:val="00362CC1"/>
    <w:rsid w:val="00364974"/>
    <w:rsid w:val="00364C81"/>
    <w:rsid w:val="00365526"/>
    <w:rsid w:val="00367287"/>
    <w:rsid w:val="003674AC"/>
    <w:rsid w:val="00367586"/>
    <w:rsid w:val="00370A67"/>
    <w:rsid w:val="003723E4"/>
    <w:rsid w:val="0037391D"/>
    <w:rsid w:val="0037468A"/>
    <w:rsid w:val="003750CD"/>
    <w:rsid w:val="003750EB"/>
    <w:rsid w:val="00377710"/>
    <w:rsid w:val="00377E80"/>
    <w:rsid w:val="00380037"/>
    <w:rsid w:val="0038367D"/>
    <w:rsid w:val="00383F61"/>
    <w:rsid w:val="003852D2"/>
    <w:rsid w:val="00385BB5"/>
    <w:rsid w:val="00385D48"/>
    <w:rsid w:val="00386DE7"/>
    <w:rsid w:val="00390D25"/>
    <w:rsid w:val="0039389D"/>
    <w:rsid w:val="00396526"/>
    <w:rsid w:val="00397F51"/>
    <w:rsid w:val="003A2B45"/>
    <w:rsid w:val="003A4517"/>
    <w:rsid w:val="003A61C1"/>
    <w:rsid w:val="003A69A2"/>
    <w:rsid w:val="003A7B99"/>
    <w:rsid w:val="003B1A59"/>
    <w:rsid w:val="003B1F6B"/>
    <w:rsid w:val="003B21EB"/>
    <w:rsid w:val="003B2FDF"/>
    <w:rsid w:val="003B526D"/>
    <w:rsid w:val="003B5EE6"/>
    <w:rsid w:val="003B7905"/>
    <w:rsid w:val="003C142B"/>
    <w:rsid w:val="003C1B96"/>
    <w:rsid w:val="003C3AEB"/>
    <w:rsid w:val="003C3E02"/>
    <w:rsid w:val="003C3E14"/>
    <w:rsid w:val="003C4313"/>
    <w:rsid w:val="003C5B30"/>
    <w:rsid w:val="003C65F4"/>
    <w:rsid w:val="003C66C5"/>
    <w:rsid w:val="003C76DD"/>
    <w:rsid w:val="003D0A35"/>
    <w:rsid w:val="003D1D87"/>
    <w:rsid w:val="003D2CE4"/>
    <w:rsid w:val="003D2D47"/>
    <w:rsid w:val="003D315F"/>
    <w:rsid w:val="003D7615"/>
    <w:rsid w:val="003E0039"/>
    <w:rsid w:val="003E0E6F"/>
    <w:rsid w:val="003E15AB"/>
    <w:rsid w:val="003E37D9"/>
    <w:rsid w:val="003E5BFB"/>
    <w:rsid w:val="003E626C"/>
    <w:rsid w:val="003F1434"/>
    <w:rsid w:val="003F1F60"/>
    <w:rsid w:val="003F262D"/>
    <w:rsid w:val="003F2BFE"/>
    <w:rsid w:val="003F321A"/>
    <w:rsid w:val="003F3610"/>
    <w:rsid w:val="003F367C"/>
    <w:rsid w:val="003F3B9A"/>
    <w:rsid w:val="003F433F"/>
    <w:rsid w:val="003F6548"/>
    <w:rsid w:val="004007A7"/>
    <w:rsid w:val="00401DEE"/>
    <w:rsid w:val="00402BD6"/>
    <w:rsid w:val="004031F0"/>
    <w:rsid w:val="004033BF"/>
    <w:rsid w:val="004035B3"/>
    <w:rsid w:val="00403BBA"/>
    <w:rsid w:val="00403FE4"/>
    <w:rsid w:val="0040758B"/>
    <w:rsid w:val="00407DB0"/>
    <w:rsid w:val="0041117C"/>
    <w:rsid w:val="00411D75"/>
    <w:rsid w:val="00412817"/>
    <w:rsid w:val="00413A7B"/>
    <w:rsid w:val="00413EC6"/>
    <w:rsid w:val="0041432A"/>
    <w:rsid w:val="004157B8"/>
    <w:rsid w:val="004166AC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45490"/>
    <w:rsid w:val="00450DC9"/>
    <w:rsid w:val="00452A4C"/>
    <w:rsid w:val="00453708"/>
    <w:rsid w:val="00453CAF"/>
    <w:rsid w:val="00453E1E"/>
    <w:rsid w:val="00456356"/>
    <w:rsid w:val="00457096"/>
    <w:rsid w:val="004574F0"/>
    <w:rsid w:val="004603E2"/>
    <w:rsid w:val="00460A14"/>
    <w:rsid w:val="00466080"/>
    <w:rsid w:val="004666A4"/>
    <w:rsid w:val="00466703"/>
    <w:rsid w:val="004672C8"/>
    <w:rsid w:val="00470A78"/>
    <w:rsid w:val="00470E8C"/>
    <w:rsid w:val="004728A1"/>
    <w:rsid w:val="00472A87"/>
    <w:rsid w:val="004742F7"/>
    <w:rsid w:val="00475B6E"/>
    <w:rsid w:val="00477096"/>
    <w:rsid w:val="004809BB"/>
    <w:rsid w:val="00482DB4"/>
    <w:rsid w:val="00483157"/>
    <w:rsid w:val="00484E4E"/>
    <w:rsid w:val="0048521F"/>
    <w:rsid w:val="00485EB8"/>
    <w:rsid w:val="00487537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122A"/>
    <w:rsid w:val="004B1D3E"/>
    <w:rsid w:val="004B2495"/>
    <w:rsid w:val="004B34A9"/>
    <w:rsid w:val="004B3826"/>
    <w:rsid w:val="004B447C"/>
    <w:rsid w:val="004B5145"/>
    <w:rsid w:val="004B5319"/>
    <w:rsid w:val="004B5D94"/>
    <w:rsid w:val="004B5FFB"/>
    <w:rsid w:val="004B60F2"/>
    <w:rsid w:val="004B70AA"/>
    <w:rsid w:val="004C0292"/>
    <w:rsid w:val="004C0ADF"/>
    <w:rsid w:val="004C3FE1"/>
    <w:rsid w:val="004C40A8"/>
    <w:rsid w:val="004C738B"/>
    <w:rsid w:val="004D1A5C"/>
    <w:rsid w:val="004D289D"/>
    <w:rsid w:val="004D53B5"/>
    <w:rsid w:val="004E0586"/>
    <w:rsid w:val="004E284B"/>
    <w:rsid w:val="004E5684"/>
    <w:rsid w:val="004E5958"/>
    <w:rsid w:val="004E60C5"/>
    <w:rsid w:val="004E68D2"/>
    <w:rsid w:val="004F027D"/>
    <w:rsid w:val="004F110A"/>
    <w:rsid w:val="004F35FA"/>
    <w:rsid w:val="004F3B05"/>
    <w:rsid w:val="004F5599"/>
    <w:rsid w:val="00500E5A"/>
    <w:rsid w:val="005011C2"/>
    <w:rsid w:val="005020E3"/>
    <w:rsid w:val="00502C44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A4F"/>
    <w:rsid w:val="00526B71"/>
    <w:rsid w:val="00526C9B"/>
    <w:rsid w:val="0052775B"/>
    <w:rsid w:val="00530914"/>
    <w:rsid w:val="00530C40"/>
    <w:rsid w:val="005312AF"/>
    <w:rsid w:val="00531F60"/>
    <w:rsid w:val="0053316C"/>
    <w:rsid w:val="00534849"/>
    <w:rsid w:val="005355F0"/>
    <w:rsid w:val="00536550"/>
    <w:rsid w:val="00536569"/>
    <w:rsid w:val="00540186"/>
    <w:rsid w:val="005408B5"/>
    <w:rsid w:val="00541980"/>
    <w:rsid w:val="005435B0"/>
    <w:rsid w:val="005435BB"/>
    <w:rsid w:val="00545000"/>
    <w:rsid w:val="00546BF6"/>
    <w:rsid w:val="005473C5"/>
    <w:rsid w:val="00551449"/>
    <w:rsid w:val="00553266"/>
    <w:rsid w:val="00553419"/>
    <w:rsid w:val="00553B88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F82"/>
    <w:rsid w:val="00591B2F"/>
    <w:rsid w:val="00592BBB"/>
    <w:rsid w:val="00592DA6"/>
    <w:rsid w:val="00593D41"/>
    <w:rsid w:val="00596EAC"/>
    <w:rsid w:val="00597F72"/>
    <w:rsid w:val="005A0B99"/>
    <w:rsid w:val="005A2EB7"/>
    <w:rsid w:val="005A3070"/>
    <w:rsid w:val="005A33A0"/>
    <w:rsid w:val="005A4957"/>
    <w:rsid w:val="005A4B1C"/>
    <w:rsid w:val="005A5381"/>
    <w:rsid w:val="005A6902"/>
    <w:rsid w:val="005A7130"/>
    <w:rsid w:val="005A770A"/>
    <w:rsid w:val="005A7F11"/>
    <w:rsid w:val="005A7FBF"/>
    <w:rsid w:val="005B0AF0"/>
    <w:rsid w:val="005B1433"/>
    <w:rsid w:val="005B334D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E73"/>
    <w:rsid w:val="005D0256"/>
    <w:rsid w:val="005D11AD"/>
    <w:rsid w:val="005D1487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74"/>
    <w:rsid w:val="005E24D3"/>
    <w:rsid w:val="005E2C2F"/>
    <w:rsid w:val="005E4194"/>
    <w:rsid w:val="005E585D"/>
    <w:rsid w:val="005E7CEA"/>
    <w:rsid w:val="005F023E"/>
    <w:rsid w:val="005F0590"/>
    <w:rsid w:val="005F08E3"/>
    <w:rsid w:val="005F127F"/>
    <w:rsid w:val="005F5369"/>
    <w:rsid w:val="005F630D"/>
    <w:rsid w:val="005F7130"/>
    <w:rsid w:val="005F7517"/>
    <w:rsid w:val="005F774F"/>
    <w:rsid w:val="00600FA0"/>
    <w:rsid w:val="0060134E"/>
    <w:rsid w:val="00602F9F"/>
    <w:rsid w:val="00603F35"/>
    <w:rsid w:val="00605F4C"/>
    <w:rsid w:val="0060688E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27D7"/>
    <w:rsid w:val="00612CED"/>
    <w:rsid w:val="00614536"/>
    <w:rsid w:val="00616BA2"/>
    <w:rsid w:val="006171B0"/>
    <w:rsid w:val="00617895"/>
    <w:rsid w:val="00617FA9"/>
    <w:rsid w:val="0062043F"/>
    <w:rsid w:val="006211D0"/>
    <w:rsid w:val="00621406"/>
    <w:rsid w:val="006246E4"/>
    <w:rsid w:val="00624EFD"/>
    <w:rsid w:val="006268B3"/>
    <w:rsid w:val="006275B8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74C4"/>
    <w:rsid w:val="00640425"/>
    <w:rsid w:val="00641A6F"/>
    <w:rsid w:val="00641CBB"/>
    <w:rsid w:val="00642236"/>
    <w:rsid w:val="00642ED6"/>
    <w:rsid w:val="0064362B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802"/>
    <w:rsid w:val="00657F32"/>
    <w:rsid w:val="006625EC"/>
    <w:rsid w:val="006629AB"/>
    <w:rsid w:val="006630D2"/>
    <w:rsid w:val="00663601"/>
    <w:rsid w:val="0066405B"/>
    <w:rsid w:val="00665B84"/>
    <w:rsid w:val="006712C8"/>
    <w:rsid w:val="006716A8"/>
    <w:rsid w:val="0067238B"/>
    <w:rsid w:val="006731DF"/>
    <w:rsid w:val="006735F0"/>
    <w:rsid w:val="0067360A"/>
    <w:rsid w:val="0067599E"/>
    <w:rsid w:val="00676C08"/>
    <w:rsid w:val="006807F6"/>
    <w:rsid w:val="006812C9"/>
    <w:rsid w:val="0068171C"/>
    <w:rsid w:val="00681A50"/>
    <w:rsid w:val="00683290"/>
    <w:rsid w:val="00685467"/>
    <w:rsid w:val="00685FD3"/>
    <w:rsid w:val="0068666C"/>
    <w:rsid w:val="00686793"/>
    <w:rsid w:val="006878C7"/>
    <w:rsid w:val="0069017C"/>
    <w:rsid w:val="006917B2"/>
    <w:rsid w:val="00693E9C"/>
    <w:rsid w:val="0069728D"/>
    <w:rsid w:val="006A090D"/>
    <w:rsid w:val="006A12EB"/>
    <w:rsid w:val="006A1A6D"/>
    <w:rsid w:val="006A1E11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1FDD"/>
    <w:rsid w:val="006B2E6D"/>
    <w:rsid w:val="006B3865"/>
    <w:rsid w:val="006B41F6"/>
    <w:rsid w:val="006B42E8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D8B"/>
    <w:rsid w:val="006E5425"/>
    <w:rsid w:val="006E66AF"/>
    <w:rsid w:val="006E7E91"/>
    <w:rsid w:val="006F098D"/>
    <w:rsid w:val="006F196F"/>
    <w:rsid w:val="006F1B90"/>
    <w:rsid w:val="006F1DB7"/>
    <w:rsid w:val="006F27EC"/>
    <w:rsid w:val="006F2863"/>
    <w:rsid w:val="006F2D39"/>
    <w:rsid w:val="006F467B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2778"/>
    <w:rsid w:val="00713E65"/>
    <w:rsid w:val="00714E0D"/>
    <w:rsid w:val="00716786"/>
    <w:rsid w:val="007177F2"/>
    <w:rsid w:val="00723169"/>
    <w:rsid w:val="007238BE"/>
    <w:rsid w:val="007243EB"/>
    <w:rsid w:val="00724960"/>
    <w:rsid w:val="007276A6"/>
    <w:rsid w:val="007309CF"/>
    <w:rsid w:val="0073107A"/>
    <w:rsid w:val="00732491"/>
    <w:rsid w:val="0073315F"/>
    <w:rsid w:val="00733553"/>
    <w:rsid w:val="00733D01"/>
    <w:rsid w:val="00734BA6"/>
    <w:rsid w:val="00737187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B5D"/>
    <w:rsid w:val="00757975"/>
    <w:rsid w:val="00757DE7"/>
    <w:rsid w:val="0076021F"/>
    <w:rsid w:val="00761A2D"/>
    <w:rsid w:val="0076204C"/>
    <w:rsid w:val="0076255E"/>
    <w:rsid w:val="007630BC"/>
    <w:rsid w:val="0076326F"/>
    <w:rsid w:val="00763CE8"/>
    <w:rsid w:val="00763FC9"/>
    <w:rsid w:val="007649A7"/>
    <w:rsid w:val="00765224"/>
    <w:rsid w:val="0076798F"/>
    <w:rsid w:val="00772F16"/>
    <w:rsid w:val="0077598F"/>
    <w:rsid w:val="00780CFA"/>
    <w:rsid w:val="00781ECC"/>
    <w:rsid w:val="007821BF"/>
    <w:rsid w:val="00782A25"/>
    <w:rsid w:val="007838FC"/>
    <w:rsid w:val="0078775F"/>
    <w:rsid w:val="00792F12"/>
    <w:rsid w:val="00795DAA"/>
    <w:rsid w:val="007965E7"/>
    <w:rsid w:val="00797823"/>
    <w:rsid w:val="007A0661"/>
    <w:rsid w:val="007A1D27"/>
    <w:rsid w:val="007A2AC9"/>
    <w:rsid w:val="007A3ECC"/>
    <w:rsid w:val="007A4528"/>
    <w:rsid w:val="007A4D23"/>
    <w:rsid w:val="007A612D"/>
    <w:rsid w:val="007A62B7"/>
    <w:rsid w:val="007A6A3B"/>
    <w:rsid w:val="007A6BEE"/>
    <w:rsid w:val="007A7106"/>
    <w:rsid w:val="007B1A5B"/>
    <w:rsid w:val="007B27D9"/>
    <w:rsid w:val="007B39D3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5D8F"/>
    <w:rsid w:val="007C7AF7"/>
    <w:rsid w:val="007D018C"/>
    <w:rsid w:val="007D26DC"/>
    <w:rsid w:val="007D35F0"/>
    <w:rsid w:val="007D4114"/>
    <w:rsid w:val="007D4888"/>
    <w:rsid w:val="007D504F"/>
    <w:rsid w:val="007D57D0"/>
    <w:rsid w:val="007D6AF5"/>
    <w:rsid w:val="007E2590"/>
    <w:rsid w:val="007E2AF5"/>
    <w:rsid w:val="007E3F60"/>
    <w:rsid w:val="007E5820"/>
    <w:rsid w:val="007E612B"/>
    <w:rsid w:val="007E6C50"/>
    <w:rsid w:val="007E71F8"/>
    <w:rsid w:val="007E720F"/>
    <w:rsid w:val="007E74F6"/>
    <w:rsid w:val="007F011C"/>
    <w:rsid w:val="007F2610"/>
    <w:rsid w:val="007F459C"/>
    <w:rsid w:val="007F498A"/>
    <w:rsid w:val="007F54F5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961"/>
    <w:rsid w:val="00820460"/>
    <w:rsid w:val="00820E1D"/>
    <w:rsid w:val="00821354"/>
    <w:rsid w:val="00823368"/>
    <w:rsid w:val="00824D59"/>
    <w:rsid w:val="00827247"/>
    <w:rsid w:val="008310E9"/>
    <w:rsid w:val="008311C3"/>
    <w:rsid w:val="00831217"/>
    <w:rsid w:val="00831D0E"/>
    <w:rsid w:val="008321DE"/>
    <w:rsid w:val="00833B35"/>
    <w:rsid w:val="00834F24"/>
    <w:rsid w:val="008368F8"/>
    <w:rsid w:val="00836B03"/>
    <w:rsid w:val="00840812"/>
    <w:rsid w:val="0084370F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44C1"/>
    <w:rsid w:val="00856651"/>
    <w:rsid w:val="00857A1C"/>
    <w:rsid w:val="008606D5"/>
    <w:rsid w:val="00861253"/>
    <w:rsid w:val="00861A17"/>
    <w:rsid w:val="00861CD5"/>
    <w:rsid w:val="008632BB"/>
    <w:rsid w:val="00864D24"/>
    <w:rsid w:val="00865009"/>
    <w:rsid w:val="008670C3"/>
    <w:rsid w:val="00867416"/>
    <w:rsid w:val="00870533"/>
    <w:rsid w:val="00870C1B"/>
    <w:rsid w:val="00871280"/>
    <w:rsid w:val="00872298"/>
    <w:rsid w:val="00872CF7"/>
    <w:rsid w:val="00873B02"/>
    <w:rsid w:val="00874058"/>
    <w:rsid w:val="00874495"/>
    <w:rsid w:val="00874633"/>
    <w:rsid w:val="00874C9E"/>
    <w:rsid w:val="0088070E"/>
    <w:rsid w:val="00881105"/>
    <w:rsid w:val="00882251"/>
    <w:rsid w:val="008832D5"/>
    <w:rsid w:val="008854AB"/>
    <w:rsid w:val="0088620C"/>
    <w:rsid w:val="0088794A"/>
    <w:rsid w:val="00890DBD"/>
    <w:rsid w:val="00891004"/>
    <w:rsid w:val="0089257F"/>
    <w:rsid w:val="00892A38"/>
    <w:rsid w:val="00893B8B"/>
    <w:rsid w:val="00895212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5D0F"/>
    <w:rsid w:val="008B74CE"/>
    <w:rsid w:val="008B7927"/>
    <w:rsid w:val="008C06DB"/>
    <w:rsid w:val="008C0924"/>
    <w:rsid w:val="008C3EDF"/>
    <w:rsid w:val="008C4A8E"/>
    <w:rsid w:val="008C6E06"/>
    <w:rsid w:val="008C72B8"/>
    <w:rsid w:val="008D1A23"/>
    <w:rsid w:val="008D1D4C"/>
    <w:rsid w:val="008D27A7"/>
    <w:rsid w:val="008D41FB"/>
    <w:rsid w:val="008D4349"/>
    <w:rsid w:val="008D4DC2"/>
    <w:rsid w:val="008D5C6A"/>
    <w:rsid w:val="008D682D"/>
    <w:rsid w:val="008D6956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C93"/>
    <w:rsid w:val="008E7698"/>
    <w:rsid w:val="008F1863"/>
    <w:rsid w:val="008F2298"/>
    <w:rsid w:val="008F233D"/>
    <w:rsid w:val="008F27FF"/>
    <w:rsid w:val="008F3D17"/>
    <w:rsid w:val="008F43E0"/>
    <w:rsid w:val="008F5AA4"/>
    <w:rsid w:val="008F6545"/>
    <w:rsid w:val="00900007"/>
    <w:rsid w:val="00900ABE"/>
    <w:rsid w:val="009013A1"/>
    <w:rsid w:val="00902985"/>
    <w:rsid w:val="00902EFB"/>
    <w:rsid w:val="00905432"/>
    <w:rsid w:val="00907B7E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F09"/>
    <w:rsid w:val="00925C8F"/>
    <w:rsid w:val="0092614D"/>
    <w:rsid w:val="009263B8"/>
    <w:rsid w:val="00926803"/>
    <w:rsid w:val="00926F4F"/>
    <w:rsid w:val="00930388"/>
    <w:rsid w:val="00931CE3"/>
    <w:rsid w:val="009366B9"/>
    <w:rsid w:val="009367F1"/>
    <w:rsid w:val="009418DE"/>
    <w:rsid w:val="00941FD5"/>
    <w:rsid w:val="00942446"/>
    <w:rsid w:val="00942964"/>
    <w:rsid w:val="00943284"/>
    <w:rsid w:val="00943F12"/>
    <w:rsid w:val="00946D4C"/>
    <w:rsid w:val="00950B81"/>
    <w:rsid w:val="00951DC4"/>
    <w:rsid w:val="009522C4"/>
    <w:rsid w:val="009551EA"/>
    <w:rsid w:val="0095576D"/>
    <w:rsid w:val="009575FB"/>
    <w:rsid w:val="00957D09"/>
    <w:rsid w:val="0096039F"/>
    <w:rsid w:val="00960C60"/>
    <w:rsid w:val="00960D8D"/>
    <w:rsid w:val="009621CB"/>
    <w:rsid w:val="009622BD"/>
    <w:rsid w:val="00964B72"/>
    <w:rsid w:val="00965FB8"/>
    <w:rsid w:val="00966BFD"/>
    <w:rsid w:val="00973770"/>
    <w:rsid w:val="0097401A"/>
    <w:rsid w:val="00974A6C"/>
    <w:rsid w:val="00974C8B"/>
    <w:rsid w:val="009809ED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543"/>
    <w:rsid w:val="009A5DE7"/>
    <w:rsid w:val="009A6048"/>
    <w:rsid w:val="009A7EBB"/>
    <w:rsid w:val="009B1070"/>
    <w:rsid w:val="009B2D0E"/>
    <w:rsid w:val="009B2E04"/>
    <w:rsid w:val="009B2F28"/>
    <w:rsid w:val="009B3E4A"/>
    <w:rsid w:val="009B6BA6"/>
    <w:rsid w:val="009B714E"/>
    <w:rsid w:val="009C067A"/>
    <w:rsid w:val="009C1D8C"/>
    <w:rsid w:val="009C4CE8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2EF0"/>
    <w:rsid w:val="009E6DCD"/>
    <w:rsid w:val="009E6E31"/>
    <w:rsid w:val="009F0381"/>
    <w:rsid w:val="009F07C1"/>
    <w:rsid w:val="009F1BA7"/>
    <w:rsid w:val="009F3438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5401"/>
    <w:rsid w:val="00A06F05"/>
    <w:rsid w:val="00A07D0F"/>
    <w:rsid w:val="00A07DBE"/>
    <w:rsid w:val="00A11B5B"/>
    <w:rsid w:val="00A12CAD"/>
    <w:rsid w:val="00A14640"/>
    <w:rsid w:val="00A14659"/>
    <w:rsid w:val="00A16627"/>
    <w:rsid w:val="00A1669A"/>
    <w:rsid w:val="00A22F01"/>
    <w:rsid w:val="00A230EA"/>
    <w:rsid w:val="00A25B22"/>
    <w:rsid w:val="00A270FF"/>
    <w:rsid w:val="00A271ED"/>
    <w:rsid w:val="00A272D3"/>
    <w:rsid w:val="00A31D48"/>
    <w:rsid w:val="00A340D7"/>
    <w:rsid w:val="00A34D13"/>
    <w:rsid w:val="00A357CE"/>
    <w:rsid w:val="00A35E72"/>
    <w:rsid w:val="00A378AD"/>
    <w:rsid w:val="00A37C08"/>
    <w:rsid w:val="00A409B7"/>
    <w:rsid w:val="00A43E70"/>
    <w:rsid w:val="00A44D0D"/>
    <w:rsid w:val="00A45306"/>
    <w:rsid w:val="00A46F97"/>
    <w:rsid w:val="00A47948"/>
    <w:rsid w:val="00A47C53"/>
    <w:rsid w:val="00A542AA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551A"/>
    <w:rsid w:val="00A8589B"/>
    <w:rsid w:val="00A85C69"/>
    <w:rsid w:val="00A877E8"/>
    <w:rsid w:val="00A87B25"/>
    <w:rsid w:val="00A87BEF"/>
    <w:rsid w:val="00A90260"/>
    <w:rsid w:val="00A93208"/>
    <w:rsid w:val="00A94916"/>
    <w:rsid w:val="00A94FCB"/>
    <w:rsid w:val="00A95C25"/>
    <w:rsid w:val="00A967B7"/>
    <w:rsid w:val="00AA011F"/>
    <w:rsid w:val="00AA227F"/>
    <w:rsid w:val="00AA2CB3"/>
    <w:rsid w:val="00AA2F0A"/>
    <w:rsid w:val="00AA4E26"/>
    <w:rsid w:val="00AA5C24"/>
    <w:rsid w:val="00AA655E"/>
    <w:rsid w:val="00AA6C4F"/>
    <w:rsid w:val="00AB14ED"/>
    <w:rsid w:val="00AB1C21"/>
    <w:rsid w:val="00AB5E23"/>
    <w:rsid w:val="00AC0A89"/>
    <w:rsid w:val="00AC3B6B"/>
    <w:rsid w:val="00AC51CF"/>
    <w:rsid w:val="00AC6952"/>
    <w:rsid w:val="00AC7016"/>
    <w:rsid w:val="00AD096B"/>
    <w:rsid w:val="00AD09D0"/>
    <w:rsid w:val="00AD43C0"/>
    <w:rsid w:val="00AD6045"/>
    <w:rsid w:val="00AD6753"/>
    <w:rsid w:val="00AD6E7E"/>
    <w:rsid w:val="00AE0422"/>
    <w:rsid w:val="00AE3B71"/>
    <w:rsid w:val="00AE3C80"/>
    <w:rsid w:val="00AE4E3B"/>
    <w:rsid w:val="00AE581D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5864"/>
    <w:rsid w:val="00B05B9F"/>
    <w:rsid w:val="00B066D6"/>
    <w:rsid w:val="00B06CA0"/>
    <w:rsid w:val="00B07BB2"/>
    <w:rsid w:val="00B10B0A"/>
    <w:rsid w:val="00B11E56"/>
    <w:rsid w:val="00B1278D"/>
    <w:rsid w:val="00B13150"/>
    <w:rsid w:val="00B13288"/>
    <w:rsid w:val="00B142A9"/>
    <w:rsid w:val="00B14F8D"/>
    <w:rsid w:val="00B15E82"/>
    <w:rsid w:val="00B178F9"/>
    <w:rsid w:val="00B2089A"/>
    <w:rsid w:val="00B21D9C"/>
    <w:rsid w:val="00B224CB"/>
    <w:rsid w:val="00B22649"/>
    <w:rsid w:val="00B22F93"/>
    <w:rsid w:val="00B2345E"/>
    <w:rsid w:val="00B24139"/>
    <w:rsid w:val="00B25FAC"/>
    <w:rsid w:val="00B31AA6"/>
    <w:rsid w:val="00B32380"/>
    <w:rsid w:val="00B33F0A"/>
    <w:rsid w:val="00B34917"/>
    <w:rsid w:val="00B3573E"/>
    <w:rsid w:val="00B41762"/>
    <w:rsid w:val="00B42253"/>
    <w:rsid w:val="00B42CBF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4631"/>
    <w:rsid w:val="00B5546C"/>
    <w:rsid w:val="00B56AFF"/>
    <w:rsid w:val="00B6118D"/>
    <w:rsid w:val="00B614D2"/>
    <w:rsid w:val="00B62596"/>
    <w:rsid w:val="00B629FF"/>
    <w:rsid w:val="00B62F7B"/>
    <w:rsid w:val="00B637A9"/>
    <w:rsid w:val="00B6519A"/>
    <w:rsid w:val="00B66CD6"/>
    <w:rsid w:val="00B70023"/>
    <w:rsid w:val="00B70357"/>
    <w:rsid w:val="00B70A99"/>
    <w:rsid w:val="00B71372"/>
    <w:rsid w:val="00B71B04"/>
    <w:rsid w:val="00B735BE"/>
    <w:rsid w:val="00B74D32"/>
    <w:rsid w:val="00B75121"/>
    <w:rsid w:val="00B75773"/>
    <w:rsid w:val="00B77C9E"/>
    <w:rsid w:val="00B81290"/>
    <w:rsid w:val="00B82376"/>
    <w:rsid w:val="00B83151"/>
    <w:rsid w:val="00B84900"/>
    <w:rsid w:val="00B86A26"/>
    <w:rsid w:val="00B872A7"/>
    <w:rsid w:val="00B90D37"/>
    <w:rsid w:val="00B94B23"/>
    <w:rsid w:val="00B96439"/>
    <w:rsid w:val="00B96F42"/>
    <w:rsid w:val="00BA33AD"/>
    <w:rsid w:val="00BA3FC5"/>
    <w:rsid w:val="00BA4681"/>
    <w:rsid w:val="00BA48A9"/>
    <w:rsid w:val="00BA4DD7"/>
    <w:rsid w:val="00BB0483"/>
    <w:rsid w:val="00BB0562"/>
    <w:rsid w:val="00BB08E4"/>
    <w:rsid w:val="00BB0DB3"/>
    <w:rsid w:val="00BB2F2E"/>
    <w:rsid w:val="00BB32BD"/>
    <w:rsid w:val="00BB4E7E"/>
    <w:rsid w:val="00BB5505"/>
    <w:rsid w:val="00BB6366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D4514"/>
    <w:rsid w:val="00BD4F9F"/>
    <w:rsid w:val="00BE0B03"/>
    <w:rsid w:val="00BE23AE"/>
    <w:rsid w:val="00BE2E63"/>
    <w:rsid w:val="00BE4592"/>
    <w:rsid w:val="00BE459D"/>
    <w:rsid w:val="00BE5E4C"/>
    <w:rsid w:val="00BE5EF6"/>
    <w:rsid w:val="00BE7D63"/>
    <w:rsid w:val="00BF036D"/>
    <w:rsid w:val="00BF0862"/>
    <w:rsid w:val="00BF0CBD"/>
    <w:rsid w:val="00BF2670"/>
    <w:rsid w:val="00BF2847"/>
    <w:rsid w:val="00BF4A3C"/>
    <w:rsid w:val="00BF4D73"/>
    <w:rsid w:val="00BF4DA7"/>
    <w:rsid w:val="00BF59DE"/>
    <w:rsid w:val="00BF5B9F"/>
    <w:rsid w:val="00C0162B"/>
    <w:rsid w:val="00C02588"/>
    <w:rsid w:val="00C02FCF"/>
    <w:rsid w:val="00C05B3C"/>
    <w:rsid w:val="00C064FE"/>
    <w:rsid w:val="00C073AA"/>
    <w:rsid w:val="00C108BB"/>
    <w:rsid w:val="00C12B7B"/>
    <w:rsid w:val="00C1434E"/>
    <w:rsid w:val="00C1445F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B42"/>
    <w:rsid w:val="00C23EAE"/>
    <w:rsid w:val="00C252E4"/>
    <w:rsid w:val="00C25C99"/>
    <w:rsid w:val="00C263CC"/>
    <w:rsid w:val="00C31F5B"/>
    <w:rsid w:val="00C33101"/>
    <w:rsid w:val="00C3327A"/>
    <w:rsid w:val="00C338A5"/>
    <w:rsid w:val="00C33C69"/>
    <w:rsid w:val="00C356E1"/>
    <w:rsid w:val="00C363B6"/>
    <w:rsid w:val="00C370D7"/>
    <w:rsid w:val="00C40344"/>
    <w:rsid w:val="00C409FE"/>
    <w:rsid w:val="00C42661"/>
    <w:rsid w:val="00C4290E"/>
    <w:rsid w:val="00C42F57"/>
    <w:rsid w:val="00C44294"/>
    <w:rsid w:val="00C4482A"/>
    <w:rsid w:val="00C456FF"/>
    <w:rsid w:val="00C51A9F"/>
    <w:rsid w:val="00C51B8A"/>
    <w:rsid w:val="00C52B84"/>
    <w:rsid w:val="00C5344C"/>
    <w:rsid w:val="00C53CD8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94A"/>
    <w:rsid w:val="00C82A20"/>
    <w:rsid w:val="00C8455E"/>
    <w:rsid w:val="00C85141"/>
    <w:rsid w:val="00C85654"/>
    <w:rsid w:val="00C868E0"/>
    <w:rsid w:val="00C91F13"/>
    <w:rsid w:val="00C931C6"/>
    <w:rsid w:val="00C93649"/>
    <w:rsid w:val="00C9575F"/>
    <w:rsid w:val="00C9636D"/>
    <w:rsid w:val="00C9733A"/>
    <w:rsid w:val="00C976A0"/>
    <w:rsid w:val="00CA182D"/>
    <w:rsid w:val="00CA2C5F"/>
    <w:rsid w:val="00CA43B7"/>
    <w:rsid w:val="00CB2710"/>
    <w:rsid w:val="00CB3595"/>
    <w:rsid w:val="00CB5008"/>
    <w:rsid w:val="00CB5C52"/>
    <w:rsid w:val="00CB69D1"/>
    <w:rsid w:val="00CB75C7"/>
    <w:rsid w:val="00CB7911"/>
    <w:rsid w:val="00CC0657"/>
    <w:rsid w:val="00CC0A14"/>
    <w:rsid w:val="00CC0CB7"/>
    <w:rsid w:val="00CC13A0"/>
    <w:rsid w:val="00CC26C2"/>
    <w:rsid w:val="00CC4785"/>
    <w:rsid w:val="00CC4FB8"/>
    <w:rsid w:val="00CC68D1"/>
    <w:rsid w:val="00CC6D91"/>
    <w:rsid w:val="00CC6EAB"/>
    <w:rsid w:val="00CC71D6"/>
    <w:rsid w:val="00CD09B8"/>
    <w:rsid w:val="00CD17E0"/>
    <w:rsid w:val="00CD252E"/>
    <w:rsid w:val="00CD38B6"/>
    <w:rsid w:val="00CD41EF"/>
    <w:rsid w:val="00CD4C07"/>
    <w:rsid w:val="00CD7270"/>
    <w:rsid w:val="00CE03CE"/>
    <w:rsid w:val="00CE06EA"/>
    <w:rsid w:val="00CE0A1D"/>
    <w:rsid w:val="00CE3565"/>
    <w:rsid w:val="00CE4A5C"/>
    <w:rsid w:val="00CE534B"/>
    <w:rsid w:val="00CE5A24"/>
    <w:rsid w:val="00CE6710"/>
    <w:rsid w:val="00CE6A8C"/>
    <w:rsid w:val="00CF0245"/>
    <w:rsid w:val="00CF0EAC"/>
    <w:rsid w:val="00CF23F7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C79"/>
    <w:rsid w:val="00D12BD7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6252"/>
    <w:rsid w:val="00D27393"/>
    <w:rsid w:val="00D30764"/>
    <w:rsid w:val="00D30B19"/>
    <w:rsid w:val="00D32F43"/>
    <w:rsid w:val="00D3344A"/>
    <w:rsid w:val="00D34021"/>
    <w:rsid w:val="00D34ED4"/>
    <w:rsid w:val="00D35188"/>
    <w:rsid w:val="00D35FEB"/>
    <w:rsid w:val="00D422D4"/>
    <w:rsid w:val="00D42860"/>
    <w:rsid w:val="00D43507"/>
    <w:rsid w:val="00D43798"/>
    <w:rsid w:val="00D4422B"/>
    <w:rsid w:val="00D45136"/>
    <w:rsid w:val="00D46F39"/>
    <w:rsid w:val="00D476EB"/>
    <w:rsid w:val="00D47CF9"/>
    <w:rsid w:val="00D5161F"/>
    <w:rsid w:val="00D52BEB"/>
    <w:rsid w:val="00D538C7"/>
    <w:rsid w:val="00D53944"/>
    <w:rsid w:val="00D54441"/>
    <w:rsid w:val="00D54B49"/>
    <w:rsid w:val="00D54F4F"/>
    <w:rsid w:val="00D54FCF"/>
    <w:rsid w:val="00D560C8"/>
    <w:rsid w:val="00D569BA"/>
    <w:rsid w:val="00D56F11"/>
    <w:rsid w:val="00D57E01"/>
    <w:rsid w:val="00D6082A"/>
    <w:rsid w:val="00D60EFA"/>
    <w:rsid w:val="00D619F6"/>
    <w:rsid w:val="00D6382F"/>
    <w:rsid w:val="00D64C49"/>
    <w:rsid w:val="00D64F81"/>
    <w:rsid w:val="00D6689A"/>
    <w:rsid w:val="00D70420"/>
    <w:rsid w:val="00D715BB"/>
    <w:rsid w:val="00D77262"/>
    <w:rsid w:val="00D8090A"/>
    <w:rsid w:val="00D81FE8"/>
    <w:rsid w:val="00D84526"/>
    <w:rsid w:val="00D84904"/>
    <w:rsid w:val="00D85015"/>
    <w:rsid w:val="00D85CE0"/>
    <w:rsid w:val="00D87213"/>
    <w:rsid w:val="00D87234"/>
    <w:rsid w:val="00D9027A"/>
    <w:rsid w:val="00D9115E"/>
    <w:rsid w:val="00D919AD"/>
    <w:rsid w:val="00D91A5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3A06"/>
    <w:rsid w:val="00DA58E5"/>
    <w:rsid w:val="00DA6FED"/>
    <w:rsid w:val="00DA7D26"/>
    <w:rsid w:val="00DB1917"/>
    <w:rsid w:val="00DB1A95"/>
    <w:rsid w:val="00DB26E8"/>
    <w:rsid w:val="00DB29AE"/>
    <w:rsid w:val="00DB2A9D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1C73"/>
    <w:rsid w:val="00DD1CAC"/>
    <w:rsid w:val="00DD26CA"/>
    <w:rsid w:val="00DD3EBF"/>
    <w:rsid w:val="00DD401C"/>
    <w:rsid w:val="00DD59D4"/>
    <w:rsid w:val="00DD70F1"/>
    <w:rsid w:val="00DD71F7"/>
    <w:rsid w:val="00DE241A"/>
    <w:rsid w:val="00DE36DF"/>
    <w:rsid w:val="00DE3A8F"/>
    <w:rsid w:val="00DE4F10"/>
    <w:rsid w:val="00DE4FE8"/>
    <w:rsid w:val="00DE68B8"/>
    <w:rsid w:val="00DE6CF8"/>
    <w:rsid w:val="00DE7D64"/>
    <w:rsid w:val="00DF07F5"/>
    <w:rsid w:val="00DF0ECD"/>
    <w:rsid w:val="00DF194E"/>
    <w:rsid w:val="00DF2FE9"/>
    <w:rsid w:val="00DF341C"/>
    <w:rsid w:val="00DF4256"/>
    <w:rsid w:val="00DF562E"/>
    <w:rsid w:val="00DF644C"/>
    <w:rsid w:val="00DF7A46"/>
    <w:rsid w:val="00E0018B"/>
    <w:rsid w:val="00E02188"/>
    <w:rsid w:val="00E03117"/>
    <w:rsid w:val="00E033F8"/>
    <w:rsid w:val="00E04F47"/>
    <w:rsid w:val="00E0623F"/>
    <w:rsid w:val="00E06463"/>
    <w:rsid w:val="00E06CB9"/>
    <w:rsid w:val="00E06EFB"/>
    <w:rsid w:val="00E100AE"/>
    <w:rsid w:val="00E124C1"/>
    <w:rsid w:val="00E12DD6"/>
    <w:rsid w:val="00E13BE3"/>
    <w:rsid w:val="00E14038"/>
    <w:rsid w:val="00E16807"/>
    <w:rsid w:val="00E17308"/>
    <w:rsid w:val="00E179C4"/>
    <w:rsid w:val="00E17C2E"/>
    <w:rsid w:val="00E204FF"/>
    <w:rsid w:val="00E206BC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793"/>
    <w:rsid w:val="00E42F74"/>
    <w:rsid w:val="00E43B8F"/>
    <w:rsid w:val="00E4481F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D28"/>
    <w:rsid w:val="00E54129"/>
    <w:rsid w:val="00E56654"/>
    <w:rsid w:val="00E5669A"/>
    <w:rsid w:val="00E56E3C"/>
    <w:rsid w:val="00E57D73"/>
    <w:rsid w:val="00E6157A"/>
    <w:rsid w:val="00E61E99"/>
    <w:rsid w:val="00E6364D"/>
    <w:rsid w:val="00E63B4C"/>
    <w:rsid w:val="00E64157"/>
    <w:rsid w:val="00E64A78"/>
    <w:rsid w:val="00E6634B"/>
    <w:rsid w:val="00E67F8E"/>
    <w:rsid w:val="00E70297"/>
    <w:rsid w:val="00E7065D"/>
    <w:rsid w:val="00E7073C"/>
    <w:rsid w:val="00E70EEC"/>
    <w:rsid w:val="00E71EA2"/>
    <w:rsid w:val="00E72938"/>
    <w:rsid w:val="00E736BC"/>
    <w:rsid w:val="00E75782"/>
    <w:rsid w:val="00E76B26"/>
    <w:rsid w:val="00E770F4"/>
    <w:rsid w:val="00E8095D"/>
    <w:rsid w:val="00E83313"/>
    <w:rsid w:val="00E833D2"/>
    <w:rsid w:val="00E86313"/>
    <w:rsid w:val="00E864F8"/>
    <w:rsid w:val="00E90C5D"/>
    <w:rsid w:val="00E91BC3"/>
    <w:rsid w:val="00E91F24"/>
    <w:rsid w:val="00E92C25"/>
    <w:rsid w:val="00E93299"/>
    <w:rsid w:val="00E9375A"/>
    <w:rsid w:val="00E93995"/>
    <w:rsid w:val="00E93BC1"/>
    <w:rsid w:val="00E94812"/>
    <w:rsid w:val="00E958D5"/>
    <w:rsid w:val="00E97B0F"/>
    <w:rsid w:val="00EA07B6"/>
    <w:rsid w:val="00EA1823"/>
    <w:rsid w:val="00EA18DE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F7C"/>
    <w:rsid w:val="00EB6458"/>
    <w:rsid w:val="00EB7785"/>
    <w:rsid w:val="00EC1605"/>
    <w:rsid w:val="00EC1D33"/>
    <w:rsid w:val="00EC254D"/>
    <w:rsid w:val="00EC2D84"/>
    <w:rsid w:val="00EC35F1"/>
    <w:rsid w:val="00EC47C0"/>
    <w:rsid w:val="00EC4A35"/>
    <w:rsid w:val="00EC5103"/>
    <w:rsid w:val="00EC5999"/>
    <w:rsid w:val="00EC61DD"/>
    <w:rsid w:val="00EC7409"/>
    <w:rsid w:val="00ED1308"/>
    <w:rsid w:val="00ED2094"/>
    <w:rsid w:val="00ED345C"/>
    <w:rsid w:val="00ED34B1"/>
    <w:rsid w:val="00ED4177"/>
    <w:rsid w:val="00ED505E"/>
    <w:rsid w:val="00ED6A56"/>
    <w:rsid w:val="00EE010E"/>
    <w:rsid w:val="00EE347A"/>
    <w:rsid w:val="00EE4E10"/>
    <w:rsid w:val="00EE5C87"/>
    <w:rsid w:val="00EE60D4"/>
    <w:rsid w:val="00EE6807"/>
    <w:rsid w:val="00EE73A2"/>
    <w:rsid w:val="00EF0BA0"/>
    <w:rsid w:val="00EF2192"/>
    <w:rsid w:val="00EF262E"/>
    <w:rsid w:val="00EF36E9"/>
    <w:rsid w:val="00F00F4A"/>
    <w:rsid w:val="00F00FDC"/>
    <w:rsid w:val="00F027BA"/>
    <w:rsid w:val="00F101AA"/>
    <w:rsid w:val="00F10870"/>
    <w:rsid w:val="00F10D02"/>
    <w:rsid w:val="00F11B19"/>
    <w:rsid w:val="00F1239F"/>
    <w:rsid w:val="00F12B15"/>
    <w:rsid w:val="00F131EB"/>
    <w:rsid w:val="00F139EC"/>
    <w:rsid w:val="00F175FF"/>
    <w:rsid w:val="00F22203"/>
    <w:rsid w:val="00F2284E"/>
    <w:rsid w:val="00F22996"/>
    <w:rsid w:val="00F23B70"/>
    <w:rsid w:val="00F25EF8"/>
    <w:rsid w:val="00F26604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153D"/>
    <w:rsid w:val="00F42ADF"/>
    <w:rsid w:val="00F435D1"/>
    <w:rsid w:val="00F442E6"/>
    <w:rsid w:val="00F44701"/>
    <w:rsid w:val="00F44FB7"/>
    <w:rsid w:val="00F45854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51AA"/>
    <w:rsid w:val="00F70373"/>
    <w:rsid w:val="00F705D1"/>
    <w:rsid w:val="00F72B02"/>
    <w:rsid w:val="00F72D91"/>
    <w:rsid w:val="00F72E43"/>
    <w:rsid w:val="00F733E9"/>
    <w:rsid w:val="00F741CF"/>
    <w:rsid w:val="00F8185C"/>
    <w:rsid w:val="00F85471"/>
    <w:rsid w:val="00F86592"/>
    <w:rsid w:val="00F86D67"/>
    <w:rsid w:val="00F877EA"/>
    <w:rsid w:val="00F87C63"/>
    <w:rsid w:val="00F935C0"/>
    <w:rsid w:val="00F93789"/>
    <w:rsid w:val="00F93960"/>
    <w:rsid w:val="00F93D7F"/>
    <w:rsid w:val="00F93DBD"/>
    <w:rsid w:val="00F943E1"/>
    <w:rsid w:val="00F9564A"/>
    <w:rsid w:val="00F95799"/>
    <w:rsid w:val="00F95D45"/>
    <w:rsid w:val="00F9644C"/>
    <w:rsid w:val="00F96BD8"/>
    <w:rsid w:val="00F97697"/>
    <w:rsid w:val="00F976B5"/>
    <w:rsid w:val="00FA151E"/>
    <w:rsid w:val="00FA1C6B"/>
    <w:rsid w:val="00FA2E24"/>
    <w:rsid w:val="00FA4975"/>
    <w:rsid w:val="00FA58C4"/>
    <w:rsid w:val="00FA5F63"/>
    <w:rsid w:val="00FA63B7"/>
    <w:rsid w:val="00FA6F7C"/>
    <w:rsid w:val="00FB0143"/>
    <w:rsid w:val="00FB0176"/>
    <w:rsid w:val="00FB0AFC"/>
    <w:rsid w:val="00FB1D4B"/>
    <w:rsid w:val="00FB1FDA"/>
    <w:rsid w:val="00FB3E85"/>
    <w:rsid w:val="00FB476B"/>
    <w:rsid w:val="00FB500A"/>
    <w:rsid w:val="00FB6CC3"/>
    <w:rsid w:val="00FB7F7C"/>
    <w:rsid w:val="00FC025E"/>
    <w:rsid w:val="00FC0D22"/>
    <w:rsid w:val="00FC24B0"/>
    <w:rsid w:val="00FC47D6"/>
    <w:rsid w:val="00FC4B2B"/>
    <w:rsid w:val="00FD004A"/>
    <w:rsid w:val="00FD0C68"/>
    <w:rsid w:val="00FD1AC6"/>
    <w:rsid w:val="00FD1C87"/>
    <w:rsid w:val="00FD2E62"/>
    <w:rsid w:val="00FD3340"/>
    <w:rsid w:val="00FD3565"/>
    <w:rsid w:val="00FD390A"/>
    <w:rsid w:val="00FD4284"/>
    <w:rsid w:val="00FD50E3"/>
    <w:rsid w:val="00FD5454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B83"/>
    <w:rsid w:val="00FF2E58"/>
    <w:rsid w:val="00FF3653"/>
    <w:rsid w:val="00FF4265"/>
    <w:rsid w:val="00FF453D"/>
    <w:rsid w:val="00FF4D92"/>
    <w:rsid w:val="00FF614A"/>
    <w:rsid w:val="00FF6E91"/>
    <w:rsid w:val="00FF72DC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346211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7D35F0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602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Vkey2q73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1309-B688-4CCF-89D6-364F78DC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12</Pages>
  <Words>4369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7</cp:revision>
  <cp:lastPrinted>2020-01-15T20:09:00Z</cp:lastPrinted>
  <dcterms:created xsi:type="dcterms:W3CDTF">2020-10-06T03:01:00Z</dcterms:created>
  <dcterms:modified xsi:type="dcterms:W3CDTF">2020-12-15T02:41:00Z</dcterms:modified>
</cp:coreProperties>
</file>