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C06" w:rsidRPr="006F0932" w:rsidRDefault="00277C06" w:rsidP="00277C06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6F0932">
        <w:rPr>
          <w:rFonts w:ascii="Trebuchet MS" w:hAnsi="Trebuchet MS"/>
          <w:sz w:val="20"/>
          <w:szCs w:val="20"/>
        </w:rPr>
        <w:t xml:space="preserve">Siendo las </w:t>
      </w:r>
      <w:r w:rsidR="0092215C">
        <w:rPr>
          <w:rFonts w:ascii="Trebuchet MS" w:hAnsi="Trebuchet MS"/>
          <w:sz w:val="20"/>
          <w:szCs w:val="20"/>
        </w:rPr>
        <w:t xml:space="preserve">10:10 </w:t>
      </w:r>
      <w:r>
        <w:rPr>
          <w:rFonts w:ascii="Trebuchet MS" w:hAnsi="Trebuchet MS"/>
          <w:sz w:val="20"/>
          <w:szCs w:val="20"/>
        </w:rPr>
        <w:t>diez horas con diez minutos</w:t>
      </w:r>
      <w:r w:rsidRPr="006F0932">
        <w:rPr>
          <w:rFonts w:ascii="Trebuchet MS" w:hAnsi="Trebuchet MS"/>
          <w:sz w:val="20"/>
          <w:szCs w:val="20"/>
        </w:rPr>
        <w:t xml:space="preserve"> del </w:t>
      </w:r>
      <w:r>
        <w:rPr>
          <w:rFonts w:ascii="Trebuchet MS" w:hAnsi="Trebuchet MS"/>
          <w:sz w:val="20"/>
          <w:szCs w:val="20"/>
        </w:rPr>
        <w:t xml:space="preserve">23 de julio de </w:t>
      </w:r>
      <w:r w:rsidRPr="006F0932">
        <w:rPr>
          <w:rFonts w:ascii="Trebuchet MS" w:hAnsi="Trebuchet MS"/>
          <w:sz w:val="20"/>
          <w:szCs w:val="20"/>
        </w:rPr>
        <w:t>202</w:t>
      </w:r>
      <w:r>
        <w:rPr>
          <w:rFonts w:ascii="Trebuchet MS" w:hAnsi="Trebuchet MS"/>
          <w:sz w:val="20"/>
          <w:szCs w:val="20"/>
        </w:rPr>
        <w:t>1</w:t>
      </w:r>
      <w:r w:rsidRPr="006F0932">
        <w:rPr>
          <w:rFonts w:ascii="Trebuchet MS" w:hAnsi="Trebuchet MS"/>
          <w:sz w:val="20"/>
          <w:szCs w:val="20"/>
        </w:rPr>
        <w:t xml:space="preserve">, </w:t>
      </w:r>
      <w:r w:rsidR="005C1ABB">
        <w:rPr>
          <w:rFonts w:ascii="Trebuchet MS" w:hAnsi="Trebuchet MS"/>
          <w:sz w:val="20"/>
          <w:szCs w:val="20"/>
        </w:rPr>
        <w:t xml:space="preserve">a través del programa de </w:t>
      </w:r>
      <w:proofErr w:type="spellStart"/>
      <w:r w:rsidR="005C1ABB">
        <w:rPr>
          <w:rFonts w:ascii="Trebuchet MS" w:hAnsi="Trebuchet MS"/>
          <w:sz w:val="20"/>
          <w:szCs w:val="20"/>
        </w:rPr>
        <w:t>video</w:t>
      </w:r>
      <w:r w:rsidRPr="00FF1661">
        <w:rPr>
          <w:rFonts w:ascii="Trebuchet MS" w:hAnsi="Trebuchet MS"/>
          <w:sz w:val="20"/>
          <w:szCs w:val="20"/>
        </w:rPr>
        <w:t>llamadas</w:t>
      </w:r>
      <w:proofErr w:type="spellEnd"/>
      <w:r w:rsidRPr="00FF1661">
        <w:rPr>
          <w:rFonts w:ascii="Trebuchet MS" w:hAnsi="Trebuchet MS"/>
          <w:sz w:val="20"/>
          <w:szCs w:val="20"/>
        </w:rPr>
        <w:t xml:space="preserve"> ZOOM Video</w:t>
      </w:r>
      <w:r w:rsidRPr="006F0932">
        <w:rPr>
          <w:rFonts w:ascii="Trebuchet MS" w:hAnsi="Trebuchet MS"/>
          <w:sz w:val="20"/>
          <w:szCs w:val="20"/>
        </w:rPr>
        <w:t xml:space="preserve"> y, en términos de la convocatoria de fecha </w:t>
      </w:r>
      <w:r>
        <w:rPr>
          <w:rFonts w:ascii="Trebuchet MS" w:hAnsi="Trebuchet MS"/>
          <w:sz w:val="20"/>
          <w:szCs w:val="20"/>
        </w:rPr>
        <w:t xml:space="preserve">22 de julio </w:t>
      </w:r>
      <w:r w:rsidRPr="006F0932">
        <w:rPr>
          <w:rFonts w:ascii="Trebuchet MS" w:hAnsi="Trebuchet MS"/>
          <w:sz w:val="20"/>
          <w:szCs w:val="20"/>
        </w:rPr>
        <w:t>d</w:t>
      </w:r>
      <w:r w:rsidR="00D559D0">
        <w:rPr>
          <w:rFonts w:ascii="Trebuchet MS" w:hAnsi="Trebuchet MS"/>
          <w:sz w:val="20"/>
          <w:szCs w:val="20"/>
        </w:rPr>
        <w:t>el año en curso, mediante video</w:t>
      </w:r>
      <w:r w:rsidRPr="006F0932">
        <w:rPr>
          <w:rFonts w:ascii="Trebuchet MS" w:hAnsi="Trebuchet MS"/>
          <w:sz w:val="20"/>
          <w:szCs w:val="20"/>
        </w:rPr>
        <w:t xml:space="preserve">conferencia, se reunieron las y los integrantes de la Comisión </w:t>
      </w:r>
      <w:r w:rsidRPr="006F0932">
        <w:rPr>
          <w:rFonts w:ascii="Trebuchet MS" w:hAnsi="Trebuchet MS" w:cs="Arial"/>
          <w:sz w:val="20"/>
          <w:szCs w:val="20"/>
        </w:rPr>
        <w:t xml:space="preserve">de </w:t>
      </w:r>
      <w:r>
        <w:rPr>
          <w:rFonts w:ascii="Trebuchet MS" w:hAnsi="Trebuchet MS" w:cs="Arial"/>
          <w:sz w:val="20"/>
          <w:szCs w:val="20"/>
        </w:rPr>
        <w:t>Educación Cívica</w:t>
      </w:r>
      <w:r w:rsidRPr="006F0932">
        <w:rPr>
          <w:rFonts w:ascii="Trebuchet MS" w:hAnsi="Trebuchet MS" w:cs="Arial"/>
          <w:sz w:val="20"/>
          <w:szCs w:val="20"/>
        </w:rPr>
        <w:t xml:space="preserve"> del Instituto Electoral y de Participación Ciudadana del estado de Jalisco</w:t>
      </w:r>
      <w:r w:rsidRPr="006F0932">
        <w:rPr>
          <w:rFonts w:ascii="Trebuchet MS" w:hAnsi="Trebuchet MS"/>
          <w:sz w:val="20"/>
          <w:szCs w:val="20"/>
        </w:rPr>
        <w:t xml:space="preserve">, para celebrar la </w:t>
      </w:r>
      <w:r>
        <w:rPr>
          <w:rFonts w:ascii="Trebuchet MS" w:hAnsi="Trebuchet MS"/>
          <w:b/>
          <w:sz w:val="20"/>
          <w:szCs w:val="20"/>
        </w:rPr>
        <w:t>octava</w:t>
      </w:r>
      <w:r w:rsidRPr="006F0932">
        <w:rPr>
          <w:rFonts w:ascii="Trebuchet MS" w:hAnsi="Trebuchet MS"/>
          <w:b/>
          <w:sz w:val="20"/>
          <w:szCs w:val="20"/>
        </w:rPr>
        <w:t xml:space="preserve"> sesión ordinaria</w:t>
      </w:r>
      <w:r w:rsidRPr="006F0932">
        <w:rPr>
          <w:rFonts w:ascii="Trebuchet MS" w:hAnsi="Trebuchet MS"/>
          <w:sz w:val="20"/>
          <w:szCs w:val="20"/>
        </w:rPr>
        <w:t>, de acuerdo al siguiente:</w:t>
      </w:r>
    </w:p>
    <w:p w:rsidR="00277C06" w:rsidRPr="006F0932" w:rsidRDefault="00277C06" w:rsidP="00277C06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</w:p>
    <w:tbl>
      <w:tblPr>
        <w:tblW w:w="497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8784"/>
      </w:tblGrid>
      <w:tr w:rsidR="00277C06" w:rsidRPr="006F0932" w:rsidTr="0092215C">
        <w:trPr>
          <w:trHeight w:val="454"/>
          <w:jc w:val="center"/>
        </w:trPr>
        <w:tc>
          <w:tcPr>
            <w:tcW w:w="5000" w:type="pct"/>
            <w:shd w:val="clear" w:color="auto" w:fill="BE95DF"/>
            <w:vAlign w:val="center"/>
          </w:tcPr>
          <w:p w:rsidR="00277C06" w:rsidRPr="006F0932" w:rsidRDefault="00277C06" w:rsidP="000C47D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277C06" w:rsidRPr="006F0932" w:rsidTr="0092215C">
        <w:trPr>
          <w:trHeight w:val="454"/>
          <w:jc w:val="center"/>
        </w:trPr>
        <w:tc>
          <w:tcPr>
            <w:tcW w:w="5000" w:type="pct"/>
            <w:vAlign w:val="center"/>
          </w:tcPr>
          <w:p w:rsidR="00277C06" w:rsidRPr="006F0932" w:rsidRDefault="00277C06" w:rsidP="000C47DB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FF1661" w:rsidRPr="0092215C" w:rsidRDefault="00277C06" w:rsidP="00FF1661">
            <w:pPr>
              <w:pStyle w:val="Sinespaciado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  <w:r w:rsidRPr="0092215C">
              <w:rPr>
                <w:rFonts w:ascii="Trebuchet MS" w:hAnsi="Trebuchet MS"/>
                <w:b/>
                <w:sz w:val="20"/>
                <w:szCs w:val="20"/>
                <w:lang w:val="es-ES"/>
              </w:rPr>
              <w:t>Presentación y, en su caso, aprobación del orden del día.</w:t>
            </w:r>
          </w:p>
          <w:p w:rsidR="0092215C" w:rsidRPr="0092215C" w:rsidRDefault="0092215C" w:rsidP="0092215C">
            <w:pPr>
              <w:pStyle w:val="Sinespaciado"/>
              <w:suppressAutoHyphens w:val="0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</w:p>
          <w:p w:rsidR="00277C06" w:rsidRPr="0092215C" w:rsidRDefault="00FF1661" w:rsidP="00FF1661">
            <w:pPr>
              <w:pStyle w:val="Sinespaciado"/>
              <w:numPr>
                <w:ilvl w:val="0"/>
                <w:numId w:val="1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0"/>
                <w:szCs w:val="20"/>
              </w:rPr>
            </w:pPr>
            <w:r w:rsidRPr="0092215C">
              <w:rPr>
                <w:rFonts w:ascii="Trebuchet MS" w:hAnsi="Trebuchet MS" w:cs="Arial"/>
                <w:b/>
                <w:color w:val="000000"/>
                <w:spacing w:val="5"/>
                <w:sz w:val="20"/>
                <w:szCs w:val="20"/>
                <w:lang w:eastAsia="es-MX"/>
              </w:rPr>
              <w:t>Al informe que la dirección de educación cívica presenta a la comisión respecto de las actividades a su cargo.</w:t>
            </w:r>
          </w:p>
          <w:p w:rsidR="0092215C" w:rsidRPr="0092215C" w:rsidRDefault="0092215C" w:rsidP="0092215C">
            <w:pPr>
              <w:pStyle w:val="Prrafodelista"/>
              <w:suppressAutoHyphens w:val="0"/>
              <w:spacing w:after="200" w:line="276" w:lineRule="auto"/>
              <w:ind w:left="720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277C06" w:rsidRPr="00FC67B6" w:rsidRDefault="00277C06" w:rsidP="00FF1661">
            <w:pPr>
              <w:pStyle w:val="Prrafodelista"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2215C">
              <w:rPr>
                <w:rFonts w:ascii="Trebuchet MS" w:hAnsi="Trebuchet MS"/>
                <w:b/>
                <w:sz w:val="20"/>
                <w:szCs w:val="20"/>
              </w:rPr>
              <w:t>Asuntos generales.</w:t>
            </w:r>
          </w:p>
        </w:tc>
      </w:tr>
    </w:tbl>
    <w:p w:rsidR="00277C06" w:rsidRPr="006F0932" w:rsidRDefault="00277C06" w:rsidP="00277C06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2835"/>
        <w:gridCol w:w="4404"/>
      </w:tblGrid>
      <w:tr w:rsidR="00277C06" w:rsidRPr="006F0932" w:rsidTr="0092215C">
        <w:trPr>
          <w:trHeight w:val="454"/>
          <w:jc w:val="center"/>
        </w:trPr>
        <w:tc>
          <w:tcPr>
            <w:tcW w:w="5000" w:type="pct"/>
            <w:gridSpan w:val="3"/>
            <w:shd w:val="clear" w:color="auto" w:fill="BE95DF"/>
            <w:vAlign w:val="center"/>
          </w:tcPr>
          <w:p w:rsidR="00277C06" w:rsidRPr="006F0932" w:rsidRDefault="00277C06" w:rsidP="000C47D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1" w:name="_Hlk5467353"/>
            <w:r w:rsidRPr="006F0932">
              <w:rPr>
                <w:rFonts w:ascii="Trebuchet MS" w:hAnsi="Trebuchet MS" w:cs="Arial"/>
                <w:b/>
                <w:sz w:val="20"/>
                <w:szCs w:val="20"/>
              </w:rPr>
              <w:t>DESARROLLO DE LA SESIÓN</w:t>
            </w:r>
          </w:p>
        </w:tc>
      </w:tr>
      <w:bookmarkEnd w:id="1"/>
      <w:tr w:rsidR="00277C06" w:rsidRPr="006F0932" w:rsidTr="0092215C">
        <w:trPr>
          <w:trHeight w:val="454"/>
          <w:jc w:val="center"/>
        </w:trPr>
        <w:tc>
          <w:tcPr>
            <w:tcW w:w="5000" w:type="pct"/>
            <w:gridSpan w:val="3"/>
            <w:shd w:val="clear" w:color="auto" w:fill="BE95DF"/>
            <w:vAlign w:val="center"/>
          </w:tcPr>
          <w:p w:rsidR="00277C06" w:rsidRPr="006F0932" w:rsidRDefault="00277C06" w:rsidP="000C47D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277C06" w:rsidRPr="006F0932" w:rsidTr="00AA3627">
        <w:trPr>
          <w:trHeight w:val="454"/>
          <w:jc w:val="center"/>
        </w:trPr>
        <w:tc>
          <w:tcPr>
            <w:tcW w:w="884" w:type="pct"/>
            <w:vAlign w:val="center"/>
          </w:tcPr>
          <w:p w:rsidR="00277C06" w:rsidRPr="00277C06" w:rsidRDefault="00277C06" w:rsidP="00277C0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</w:tcPr>
          <w:p w:rsidR="00277C06" w:rsidRPr="00277C06" w:rsidRDefault="00277C06" w:rsidP="00277C06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eastAsia="Calibri" w:hAnsi="Trebuchet MS" w:cs="Arial"/>
                <w:sz w:val="20"/>
                <w:szCs w:val="20"/>
              </w:rPr>
              <w:t>Manifiesta: “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 xml:space="preserve">Buenos días </w:t>
            </w:r>
            <w:r w:rsidR="00D559D0">
              <w:rPr>
                <w:rFonts w:ascii="Trebuchet MS" w:eastAsia="Calibri" w:hAnsi="Trebuchet MS" w:cs="Arial"/>
                <w:sz w:val="20"/>
                <w:szCs w:val="20"/>
              </w:rPr>
              <w:t xml:space="preserve">a todas y todos, 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 xml:space="preserve">integrantes de la Comisión de Educación Cívica del Instituto Electoral y de Participación Ciudadana del Estado de Jalisco, que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asisten el día de hoy 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>en los términos de la convocatoria de fecha 22 de julio de</w:t>
            </w:r>
            <w:r w:rsidR="00D559D0">
              <w:rPr>
                <w:rFonts w:ascii="Trebuchet MS" w:eastAsia="Calibri" w:hAnsi="Trebuchet MS" w:cs="Arial"/>
                <w:sz w:val="20"/>
                <w:szCs w:val="20"/>
              </w:rPr>
              <w:t xml:space="preserve">l año 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>2021 y, siendo las 10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 xml:space="preserve">:05 diez 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 xml:space="preserve">horas con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cinco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 xml:space="preserve"> minutos del </w:t>
            </w:r>
            <w:r w:rsidR="00D559D0">
              <w:rPr>
                <w:rFonts w:ascii="Trebuchet MS" w:eastAsia="Calibri" w:hAnsi="Trebuchet MS" w:cs="Arial"/>
                <w:sz w:val="20"/>
                <w:szCs w:val="20"/>
              </w:rPr>
              <w:t xml:space="preserve">día 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 xml:space="preserve">23 de julio del año en curso, </w:t>
            </w:r>
            <w:r w:rsidR="00D559D0">
              <w:rPr>
                <w:rFonts w:ascii="Trebuchet MS" w:eastAsia="Calibri" w:hAnsi="Trebuchet MS" w:cs="Arial"/>
                <w:sz w:val="20"/>
                <w:szCs w:val="20"/>
              </w:rPr>
              <w:t xml:space="preserve">damos 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 xml:space="preserve">inicio a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la sesión</w:t>
            </w: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 xml:space="preserve"> a la que fuimos debidamente convocadas y convocados.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”</w:t>
            </w:r>
          </w:p>
          <w:p w:rsidR="00277C06" w:rsidRPr="00277C06" w:rsidRDefault="00277C06" w:rsidP="00277C06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:rsidR="00277C06" w:rsidRDefault="00277C06" w:rsidP="00277C06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Añade: “E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ese sentido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le solicitó al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titular de la secretaria técnica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dé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cuenta de los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acuses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recepción de la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convocatoria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verifique la asistencia 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y 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hay 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quórum 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haga la declaratoria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correspondiente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A</w:t>
            </w:r>
            <w:r w:rsidRPr="00CA2C4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delante secretario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92215C" w:rsidRPr="00277C06" w:rsidRDefault="0092215C" w:rsidP="00277C0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</w:tc>
      </w:tr>
      <w:tr w:rsidR="00277C06" w:rsidRPr="006F0932" w:rsidTr="00AA3627">
        <w:trPr>
          <w:trHeight w:val="454"/>
          <w:jc w:val="center"/>
        </w:trPr>
        <w:tc>
          <w:tcPr>
            <w:tcW w:w="884" w:type="pct"/>
            <w:vAlign w:val="center"/>
          </w:tcPr>
          <w:p w:rsidR="00277C06" w:rsidRPr="006F0932" w:rsidRDefault="00277C06" w:rsidP="00277C0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16" w:type="pct"/>
            <w:gridSpan w:val="2"/>
            <w:vAlign w:val="center"/>
          </w:tcPr>
          <w:p w:rsidR="00D559D0" w:rsidRDefault="00277C06" w:rsidP="00277C06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277C06">
              <w:rPr>
                <w:rFonts w:ascii="Trebuchet MS" w:eastAsia="Calibri" w:hAnsi="Trebuchet MS" w:cs="Arial"/>
                <w:sz w:val="20"/>
                <w:szCs w:val="20"/>
              </w:rPr>
              <w:t xml:space="preserve">Manifiesta: </w:t>
            </w:r>
            <w:r>
              <w:rPr>
                <w:rFonts w:ascii="Trebuchet MS" w:eastAsia="Calibri" w:hAnsi="Trebuchet MS" w:cs="Arial"/>
                <w:sz w:val="20"/>
                <w:szCs w:val="20"/>
              </w:rPr>
              <w:t>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racias consejero presidente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B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uenos días todas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todos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atención a lo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solicitado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doy cuenta que mediante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mensaje enviado a los correos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institucionales de la consejera y de los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consejeros electorales integrantes de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esta comisión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así como a los correos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particulares de los representantes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tanto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propietarios como suplentes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los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partidos políticos estatales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nacionales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día de ayer 22 de julio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año en curso se les convocó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oportunamente a la presente sesión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habiéndose adjuntado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proyecto de orden del día y los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documentos relacionados con los puntos 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desahogar en esta sesión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D559D0" w:rsidRDefault="00D559D0" w:rsidP="00277C06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277C06" w:rsidRPr="00277C06" w:rsidRDefault="00D559D0" w:rsidP="00277C06">
            <w:pPr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S</w:t>
            </w:r>
            <w:r w:rsidR="00277C06"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 encuentra</w:t>
            </w:r>
            <w:r w:rsid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277C06"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siguiendo la presente sesión a través de</w:t>
            </w:r>
            <w:r w:rsid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277C06"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videoconferencia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:</w:t>
            </w:r>
          </w:p>
          <w:p w:rsidR="00277C06" w:rsidRPr="00277C06" w:rsidRDefault="00277C06" w:rsidP="00277C06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tbl>
            <w:tblPr>
              <w:tblW w:w="701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478"/>
              <w:gridCol w:w="3532"/>
            </w:tblGrid>
            <w:tr w:rsidR="00277C06" w:rsidRPr="00277C06" w:rsidTr="0092215C">
              <w:trPr>
                <w:trHeight w:val="567"/>
              </w:trPr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BE95DF"/>
                  <w:vAlign w:val="center"/>
                  <w:hideMark/>
                </w:tcPr>
                <w:p w:rsidR="00277C06" w:rsidRPr="00277C06" w:rsidRDefault="00277C06" w:rsidP="00277C0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 w:rsidRPr="00277C06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Integrantes</w:t>
                  </w:r>
                </w:p>
              </w:tc>
              <w:tc>
                <w:tcPr>
                  <w:tcW w:w="3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E95DF"/>
                  <w:vAlign w:val="center"/>
                  <w:hideMark/>
                </w:tcPr>
                <w:p w:rsidR="00277C06" w:rsidRPr="00277C06" w:rsidRDefault="0092215C" w:rsidP="0092215C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Cargo o r</w:t>
                  </w:r>
                  <w:r w:rsidR="00277C06" w:rsidRPr="00277C06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epresentación</w:t>
                  </w:r>
                </w:p>
              </w:tc>
            </w:tr>
            <w:tr w:rsidR="00277C06" w:rsidRPr="00277C06" w:rsidTr="0092215C">
              <w:trPr>
                <w:trHeight w:val="372"/>
              </w:trPr>
              <w:tc>
                <w:tcPr>
                  <w:tcW w:w="34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77C06" w:rsidRPr="006E0D6B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3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7C06" w:rsidRPr="006E0D6B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277C06" w:rsidRPr="00277C06" w:rsidTr="0092215C">
              <w:trPr>
                <w:trHeight w:val="370"/>
              </w:trPr>
              <w:tc>
                <w:tcPr>
                  <w:tcW w:w="34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77C06" w:rsidRPr="006E0D6B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35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7C06" w:rsidRPr="006E0D6B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Consejero electoral integrante</w:t>
                  </w:r>
                </w:p>
              </w:tc>
            </w:tr>
            <w:tr w:rsidR="00277C06" w:rsidRPr="00277C06" w:rsidTr="0092215C">
              <w:trPr>
                <w:trHeight w:val="506"/>
              </w:trPr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77C06" w:rsidRPr="006E0D6B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Terríquez</w:t>
                  </w:r>
                  <w:proofErr w:type="spellEnd"/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7C06" w:rsidRPr="006E0D6B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Consejero electoral presidente de la Comisión</w:t>
                  </w:r>
                </w:p>
              </w:tc>
            </w:tr>
            <w:tr w:rsidR="00277C06" w:rsidRPr="00277C06" w:rsidTr="0092215C">
              <w:trPr>
                <w:trHeight w:val="380"/>
              </w:trPr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77C06" w:rsidRPr="006E0D6B" w:rsidRDefault="00277C06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Lic. Juan Pablo Domínguez Luna</w:t>
                  </w:r>
                </w:p>
              </w:tc>
              <w:tc>
                <w:tcPr>
                  <w:tcW w:w="3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7C06" w:rsidRPr="006E0D6B" w:rsidRDefault="00277C06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277C06" w:rsidRPr="00277C06" w:rsidTr="0092215C">
              <w:trPr>
                <w:trHeight w:val="380"/>
              </w:trPr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277C06" w:rsidRPr="006E0D6B" w:rsidRDefault="00277C06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Lic. Jorge Arturo Villa Hernández</w:t>
                  </w:r>
                </w:p>
              </w:tc>
              <w:tc>
                <w:tcPr>
                  <w:tcW w:w="3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7C06" w:rsidRPr="006E0D6B" w:rsidRDefault="00277C06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de la Revolución Democrática</w:t>
                  </w:r>
                </w:p>
              </w:tc>
            </w:tr>
            <w:tr w:rsidR="00277C06" w:rsidRPr="00277C06" w:rsidTr="0092215C">
              <w:trPr>
                <w:trHeight w:val="512"/>
              </w:trPr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77C06" w:rsidRPr="006E0D6B" w:rsidRDefault="00277C06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Lic. Juan José Ramos Fernández</w:t>
                  </w:r>
                </w:p>
              </w:tc>
              <w:tc>
                <w:tcPr>
                  <w:tcW w:w="3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7C06" w:rsidRPr="006E0D6B" w:rsidRDefault="00277C06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Re</w:t>
                  </w:r>
                  <w:r w:rsidR="0092215C">
                    <w:rPr>
                      <w:rFonts w:ascii="Trebuchet MS" w:hAnsi="Trebuchet MS" w:cs="Arial"/>
                      <w:sz w:val="20"/>
                      <w:szCs w:val="20"/>
                    </w:rPr>
                    <w:t>presentante del partido</w:t>
                  </w: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Movimiento Ciudadano</w:t>
                  </w:r>
                </w:p>
              </w:tc>
            </w:tr>
            <w:tr w:rsidR="00277C06" w:rsidRPr="00277C06" w:rsidTr="0092215C">
              <w:trPr>
                <w:trHeight w:val="657"/>
              </w:trPr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77C06" w:rsidRPr="006E0D6B" w:rsidRDefault="00277C06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Lic. Ana Teresa Rodríguez </w:t>
                  </w:r>
                  <w:proofErr w:type="spellStart"/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Yerena</w:t>
                  </w:r>
                  <w:proofErr w:type="spellEnd"/>
                </w:p>
              </w:tc>
              <w:tc>
                <w:tcPr>
                  <w:tcW w:w="3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77C06" w:rsidRPr="006E0D6B" w:rsidRDefault="00277C06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Rep</w:t>
                  </w:r>
                  <w:r w:rsidR="0092215C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resentante del partido </w:t>
                  </w: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HAGAMOS</w:t>
                  </w:r>
                </w:p>
              </w:tc>
            </w:tr>
            <w:tr w:rsidR="006E0D6B" w:rsidRPr="00277C06" w:rsidTr="00D559D0">
              <w:trPr>
                <w:trHeight w:val="657"/>
              </w:trPr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6E0D6B" w:rsidRPr="006E0D6B" w:rsidRDefault="006E0D6B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Lic. Luis Alberto Muñoz Rodríguez</w:t>
                  </w:r>
                </w:p>
              </w:tc>
              <w:tc>
                <w:tcPr>
                  <w:tcW w:w="3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6E0D6B" w:rsidRPr="006E0D6B" w:rsidRDefault="006E0D6B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6E0D6B" w:rsidRPr="00277C06" w:rsidTr="00D559D0">
              <w:trPr>
                <w:trHeight w:val="657"/>
              </w:trPr>
              <w:tc>
                <w:tcPr>
                  <w:tcW w:w="3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6E0D6B" w:rsidRPr="006E0D6B" w:rsidRDefault="006E0D6B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Lic. Abel Gutiérrez López</w:t>
                  </w:r>
                </w:p>
              </w:tc>
              <w:tc>
                <w:tcPr>
                  <w:tcW w:w="35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6E0D6B" w:rsidRPr="006E0D6B" w:rsidRDefault="006E0D6B" w:rsidP="006E0D6B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6E0D6B">
                    <w:rPr>
                      <w:rFonts w:ascii="Trebuchet MS" w:hAnsi="Trebuchet MS" w:cs="Arial"/>
                      <w:sz w:val="20"/>
                      <w:szCs w:val="20"/>
                    </w:rPr>
                    <w:t>Representante del Partido del Trabajo</w:t>
                  </w:r>
                </w:p>
              </w:tc>
            </w:tr>
            <w:tr w:rsidR="00277C06" w:rsidRPr="00277C06" w:rsidTr="0092215C">
              <w:trPr>
                <w:trHeight w:val="394"/>
              </w:trPr>
              <w:tc>
                <w:tcPr>
                  <w:tcW w:w="3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C06" w:rsidRPr="00277C06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277C06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Mtra. Teresa Jimena </w:t>
                  </w:r>
                  <w:proofErr w:type="spellStart"/>
                  <w:r w:rsidRPr="00277C06">
                    <w:rPr>
                      <w:rFonts w:ascii="Trebuchet MS" w:hAnsi="Trebuchet MS" w:cs="Arial"/>
                      <w:sz w:val="20"/>
                      <w:szCs w:val="20"/>
                    </w:rPr>
                    <w:t>Solinís</w:t>
                  </w:r>
                  <w:proofErr w:type="spellEnd"/>
                  <w:r w:rsidRPr="00277C06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77C06">
                    <w:rPr>
                      <w:rFonts w:ascii="Trebuchet MS" w:hAnsi="Trebuchet MS" w:cs="Arial"/>
                      <w:sz w:val="20"/>
                      <w:szCs w:val="20"/>
                    </w:rPr>
                    <w:t>Casparius</w:t>
                  </w:r>
                  <w:proofErr w:type="spellEnd"/>
                  <w:r w:rsidRPr="00277C06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C06" w:rsidRPr="00277C06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277C06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Directora de Educación Cívica </w:t>
                  </w:r>
                </w:p>
              </w:tc>
            </w:tr>
            <w:tr w:rsidR="00277C06" w:rsidRPr="00277C06" w:rsidTr="0092215C">
              <w:trPr>
                <w:trHeight w:val="394"/>
              </w:trPr>
              <w:tc>
                <w:tcPr>
                  <w:tcW w:w="3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C06" w:rsidRPr="00277C06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277C06">
                    <w:rPr>
                      <w:rFonts w:ascii="Trebuchet MS" w:hAnsi="Trebuchet MS" w:cs="Arial"/>
                      <w:sz w:val="20"/>
                      <w:szCs w:val="20"/>
                    </w:rPr>
                    <w:t>Lic. Luis Alfonso Campos Guzmán</w:t>
                  </w:r>
                </w:p>
              </w:tc>
              <w:tc>
                <w:tcPr>
                  <w:tcW w:w="3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7C06" w:rsidRPr="00277C06" w:rsidRDefault="00277C06" w:rsidP="00277C06">
                  <w:pPr>
                    <w:spacing w:before="120" w:line="276" w:lineRule="auto"/>
                    <w:rPr>
                      <w:rFonts w:ascii="Trebuchet MS" w:hAnsi="Trebuchet MS" w:cs="Arial"/>
                      <w:sz w:val="20"/>
                      <w:szCs w:val="20"/>
                    </w:rPr>
                  </w:pPr>
                  <w:r w:rsidRPr="00277C06">
                    <w:rPr>
                      <w:rFonts w:ascii="Trebuchet MS" w:hAnsi="Trebuchet MS" w:cs="Arial"/>
                      <w:sz w:val="20"/>
                      <w:szCs w:val="20"/>
                    </w:rPr>
                    <w:t>Secretario Técnico</w:t>
                  </w:r>
                  <w:r w:rsidR="0092215C">
                    <w:rPr>
                      <w:rFonts w:ascii="Trebuchet MS" w:hAnsi="Trebuchet MS" w:cs="Arial"/>
                      <w:sz w:val="20"/>
                      <w:szCs w:val="20"/>
                    </w:rPr>
                    <w:t xml:space="preserve"> de Comisiones</w:t>
                  </w:r>
                </w:p>
              </w:tc>
            </w:tr>
          </w:tbl>
          <w:p w:rsidR="00277C06" w:rsidRPr="00277C06" w:rsidRDefault="00277C06" w:rsidP="00277C06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sz w:val="20"/>
                <w:szCs w:val="20"/>
              </w:rPr>
            </w:pPr>
          </w:p>
          <w:p w:rsidR="00277C06" w:rsidRDefault="005C1ABB" w:rsidP="005C1ABB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bCs/>
                <w:sz w:val="20"/>
                <w:szCs w:val="20"/>
              </w:rPr>
            </w:pPr>
            <w:r w:rsidRPr="005C1ABB">
              <w:rPr>
                <w:rFonts w:ascii="Trebuchet MS" w:eastAsia="Calibri" w:hAnsi="Trebuchet MS" w:cs="Arial"/>
                <w:bCs/>
                <w:sz w:val="20"/>
                <w:szCs w:val="20"/>
              </w:rPr>
              <w:t>Una vez llevada a cabo la verificación de la asistencia, se informa al consejero presidenta de la Comisión, que existe quórum legal para sesionar y los acuerdos que se adopten en la presente sesión serán válidos.</w:t>
            </w:r>
          </w:p>
          <w:p w:rsidR="005C1ABB" w:rsidRPr="001C60A1" w:rsidRDefault="005C1ABB" w:rsidP="005C1ABB">
            <w:pPr>
              <w:pStyle w:val="Sinespaciado"/>
              <w:spacing w:line="276" w:lineRule="auto"/>
              <w:jc w:val="both"/>
              <w:rPr>
                <w:rFonts w:ascii="Trebuchet MS" w:eastAsia="Calibri" w:hAnsi="Trebuchet MS" w:cs="Arial"/>
                <w:bCs/>
                <w:sz w:val="20"/>
                <w:szCs w:val="20"/>
              </w:rPr>
            </w:pPr>
          </w:p>
        </w:tc>
      </w:tr>
      <w:tr w:rsidR="00277C06" w:rsidRPr="006F0932" w:rsidTr="00AA3627">
        <w:trPr>
          <w:trHeight w:val="454"/>
          <w:jc w:val="center"/>
        </w:trPr>
        <w:tc>
          <w:tcPr>
            <w:tcW w:w="884" w:type="pct"/>
            <w:vAlign w:val="center"/>
          </w:tcPr>
          <w:p w:rsidR="00277C06" w:rsidRPr="00FD2C31" w:rsidRDefault="00277C06" w:rsidP="00277C0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277C06" w:rsidRDefault="00277C06" w:rsidP="00277C06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Calibri"/>
                <w:sz w:val="20"/>
                <w:szCs w:val="20"/>
              </w:rPr>
              <w:t xml:space="preserve">Señala: </w:t>
            </w:r>
            <w:r w:rsidRPr="00277C06">
              <w:rPr>
                <w:rFonts w:ascii="Trebuchet MS" w:hAnsi="Trebuchet MS" w:cs="Calibri"/>
                <w:sz w:val="20"/>
                <w:szCs w:val="20"/>
              </w:rPr>
              <w:t>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uchas gracias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secretario y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ese sentido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 declara formalmente iniciada la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sesión. 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 solicito secretario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continúe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el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primer punto del día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92215C" w:rsidRPr="006F0932" w:rsidRDefault="0092215C" w:rsidP="00277C06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277C06" w:rsidRPr="006F0932" w:rsidTr="00AA3627">
        <w:trPr>
          <w:trHeight w:val="454"/>
          <w:jc w:val="center"/>
        </w:trPr>
        <w:tc>
          <w:tcPr>
            <w:tcW w:w="884" w:type="pct"/>
            <w:vAlign w:val="center"/>
          </w:tcPr>
          <w:p w:rsidR="00277C06" w:rsidRPr="00FD2C31" w:rsidRDefault="00277C06" w:rsidP="00277C0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2C31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16" w:type="pct"/>
            <w:gridSpan w:val="2"/>
            <w:vAlign w:val="center"/>
          </w:tcPr>
          <w:p w:rsidR="00277C06" w:rsidRPr="006E0D6B" w:rsidRDefault="00277C06" w:rsidP="00D559D0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277C06">
              <w:rPr>
                <w:rFonts w:ascii="Trebuchet MS" w:hAnsi="Trebuchet MS" w:cs="Arial"/>
                <w:sz w:val="20"/>
                <w:szCs w:val="20"/>
              </w:rPr>
              <w:t>Responde: 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laro que si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ejero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presidente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antes de continuar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con la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lectura del primer punto del orden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el día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me permite informar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que se 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incorporado a los trabajos de esta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comisión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licenciado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uís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Alberto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M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uñoz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odríguez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representante del Partido A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acional y el licenciado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bel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Gutiérrez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ópez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representante del 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artido del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Pr="00277C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rabajo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</w:tc>
      </w:tr>
      <w:tr w:rsidR="006E0D6B" w:rsidRPr="006F0932" w:rsidTr="00AA3627">
        <w:trPr>
          <w:trHeight w:val="454"/>
          <w:jc w:val="center"/>
        </w:trPr>
        <w:tc>
          <w:tcPr>
            <w:tcW w:w="884" w:type="pct"/>
            <w:vAlign w:val="center"/>
          </w:tcPr>
          <w:p w:rsidR="006E0D6B" w:rsidRPr="00FD2C31" w:rsidRDefault="006E0D6B" w:rsidP="00277C0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6E0D6B" w:rsidRPr="00277C06" w:rsidRDefault="00D559D0" w:rsidP="00D559D0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Señala: “Gracias secretario. B</w:t>
            </w:r>
            <w:r w:rsidR="006E0D6B">
              <w:rPr>
                <w:rFonts w:ascii="Trebuchet MS" w:hAnsi="Trebuchet MS" w:cs="Arial"/>
                <w:sz w:val="20"/>
                <w:szCs w:val="20"/>
              </w:rPr>
              <w:t>ienvenidos, adelante por favor.”</w:t>
            </w:r>
          </w:p>
        </w:tc>
      </w:tr>
      <w:tr w:rsidR="006E0D6B" w:rsidRPr="006F0932" w:rsidTr="00AA3627">
        <w:trPr>
          <w:trHeight w:val="454"/>
          <w:jc w:val="center"/>
        </w:trPr>
        <w:tc>
          <w:tcPr>
            <w:tcW w:w="884" w:type="pct"/>
            <w:vAlign w:val="center"/>
          </w:tcPr>
          <w:p w:rsidR="006E0D6B" w:rsidRPr="00FD2C31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FD2C31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16" w:type="pct"/>
            <w:gridSpan w:val="2"/>
            <w:vAlign w:val="center"/>
          </w:tcPr>
          <w:p w:rsidR="006E0D6B" w:rsidRPr="006E0D6B" w:rsidRDefault="00D559D0" w:rsidP="006E0D6B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Realiza lo solicitado.</w:t>
            </w:r>
          </w:p>
        </w:tc>
      </w:tr>
      <w:tr w:rsidR="006E0D6B" w:rsidRPr="006F0932" w:rsidTr="0092215C">
        <w:trPr>
          <w:trHeight w:val="625"/>
          <w:jc w:val="center"/>
        </w:trPr>
        <w:tc>
          <w:tcPr>
            <w:tcW w:w="5000" w:type="pct"/>
            <w:gridSpan w:val="3"/>
            <w:shd w:val="clear" w:color="auto" w:fill="BE95DF"/>
            <w:vAlign w:val="center"/>
          </w:tcPr>
          <w:p w:rsidR="006E0D6B" w:rsidRPr="006F0932" w:rsidRDefault="006E0D6B" w:rsidP="006E0D6B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6F093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6F0932">
              <w:rPr>
                <w:rFonts w:ascii="Trebuchet MS" w:hAnsi="Trebuchet MS"/>
                <w:b/>
                <w:sz w:val="20"/>
                <w:szCs w:val="20"/>
              </w:rPr>
              <w:t>Presentación y, en su caso, aprobación del orden del día.</w:t>
            </w:r>
          </w:p>
        </w:tc>
      </w:tr>
      <w:tr w:rsidR="006E0D6B" w:rsidRPr="006F0932" w:rsidTr="00AA3627">
        <w:trPr>
          <w:trHeight w:val="625"/>
          <w:jc w:val="center"/>
        </w:trPr>
        <w:tc>
          <w:tcPr>
            <w:tcW w:w="884" w:type="pct"/>
            <w:vAlign w:val="center"/>
          </w:tcPr>
          <w:p w:rsidR="006E0D6B" w:rsidRPr="006F0932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5977DD" w:rsidRDefault="006E0D6B" w:rsidP="005977DD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/>
                <w:sz w:val="20"/>
                <w:szCs w:val="20"/>
              </w:rPr>
              <w:t xml:space="preserve">Manifiesta: </w:t>
            </w:r>
            <w:r w:rsidRPr="006E0D6B">
              <w:rPr>
                <w:rFonts w:ascii="Trebuchet MS" w:hAnsi="Trebuchet MS"/>
                <w:sz w:val="20"/>
                <w:szCs w:val="20"/>
              </w:rPr>
              <w:t>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uchas gracias secret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ario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está su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consideración el orden del</w:t>
            </w:r>
            <w:r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día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</w:p>
          <w:p w:rsidR="005977DD" w:rsidRDefault="005977DD" w:rsidP="005977DD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6E0D6B" w:rsidRPr="006F0932" w:rsidRDefault="005977DD" w:rsidP="005977DD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Añade: “</w:t>
            </w:r>
            <w:r w:rsidR="00D559D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B</w:t>
            </w:r>
            <w:r w:rsidR="006E0D6B"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6E0D6B"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no hubiera alguna consideración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¿</w:t>
            </w:r>
            <w:r w:rsidR="006E0D6B"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perdón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?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6E0D6B"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 hubiera alguna consideración al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6E0D6B"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respecto secretario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le</w:t>
            </w:r>
            <w:r w:rsidR="006E0D6B"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solicito 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proceda </w:t>
            </w:r>
            <w:r w:rsidR="006E0D6B"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</w:t>
            </w:r>
            <w:r w:rsidR="006E0D6B" w:rsidRP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votación</w:t>
            </w:r>
            <w:r w:rsidR="006E0D6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6E0D6B" w:rsidRPr="006F0932" w:rsidTr="00AA3627">
        <w:trPr>
          <w:trHeight w:val="625"/>
          <w:jc w:val="center"/>
        </w:trPr>
        <w:tc>
          <w:tcPr>
            <w:tcW w:w="884" w:type="pct"/>
            <w:vAlign w:val="center"/>
          </w:tcPr>
          <w:p w:rsidR="006E0D6B" w:rsidRPr="000306F3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0306F3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16" w:type="pct"/>
            <w:gridSpan w:val="2"/>
            <w:vAlign w:val="center"/>
          </w:tcPr>
          <w:p w:rsidR="006E0D6B" w:rsidRPr="000306F3" w:rsidRDefault="006E0D6B" w:rsidP="006E0D6B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0306F3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6E0D6B" w:rsidRPr="006F0932" w:rsidTr="00AA3627">
        <w:trPr>
          <w:trHeight w:val="625"/>
          <w:jc w:val="center"/>
        </w:trPr>
        <w:tc>
          <w:tcPr>
            <w:tcW w:w="884" w:type="pct"/>
            <w:vAlign w:val="center"/>
          </w:tcPr>
          <w:p w:rsidR="006E0D6B" w:rsidRPr="006F0932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16" w:type="pct"/>
            <w:gridSpan w:val="2"/>
            <w:vAlign w:val="center"/>
          </w:tcPr>
          <w:p w:rsidR="006E0D6B" w:rsidRDefault="006E0D6B" w:rsidP="006E0D6B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sz w:val="20"/>
                <w:szCs w:val="20"/>
              </w:rPr>
              <w:t>Responde: “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Con gusto consejero presidente</w:t>
            </w:r>
            <w:r w:rsidR="005977D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 E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n v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otación económica preguntó a la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consejera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y a los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consejero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electoral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es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integrantes de la comisión</w:t>
            </w:r>
            <w:r w:rsidR="005977D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si están a favor de aprobar el proyecto de orden del día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que fue 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previamente circulado, quienes estén de acuerdo a favor de manifestarlo de la forma acostumbrada.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”</w:t>
            </w:r>
          </w:p>
          <w:p w:rsidR="0092215C" w:rsidRPr="006F0932" w:rsidRDefault="0092215C" w:rsidP="006E0D6B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E0D6B" w:rsidRPr="006F0932" w:rsidTr="0092215C">
        <w:trPr>
          <w:jc w:val="center"/>
        </w:trPr>
        <w:tc>
          <w:tcPr>
            <w:tcW w:w="5000" w:type="pct"/>
            <w:gridSpan w:val="3"/>
            <w:vAlign w:val="center"/>
          </w:tcPr>
          <w:p w:rsidR="006E0D6B" w:rsidRPr="006F0932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6E0D6B" w:rsidRPr="006F0932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559"/>
              <w:gridCol w:w="1559"/>
              <w:gridCol w:w="1439"/>
            </w:tblGrid>
            <w:tr w:rsidR="006E0D6B" w:rsidRPr="006F0932" w:rsidTr="000C47DB">
              <w:trPr>
                <w:trHeight w:val="283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5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6E0D6B" w:rsidRPr="006F0932" w:rsidTr="000C47DB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6E0D6B" w:rsidRPr="006E0D6B" w:rsidRDefault="0092215C" w:rsidP="0092215C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Lic. </w:t>
                  </w:r>
                  <w:r w:rsidR="006E0D6B" w:rsidRPr="006E0D6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Brenda Judith Serafín </w:t>
                  </w:r>
                  <w:proofErr w:type="spellStart"/>
                  <w:r w:rsidR="006E0D6B" w:rsidRPr="006E0D6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6E0D6B" w:rsidRPr="006F0932" w:rsidTr="000C47DB">
              <w:trPr>
                <w:trHeight w:val="60"/>
                <w:jc w:val="center"/>
              </w:trPr>
              <w:tc>
                <w:tcPr>
                  <w:tcW w:w="3573" w:type="dxa"/>
                  <w:vAlign w:val="center"/>
                </w:tcPr>
                <w:p w:rsidR="006E0D6B" w:rsidRPr="006E0D6B" w:rsidRDefault="0092215C" w:rsidP="0092215C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Mtro. </w:t>
                  </w:r>
                  <w:r w:rsidR="006E0D6B" w:rsidRPr="006E0D6B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Miguel Godínez </w:t>
                  </w:r>
                  <w:proofErr w:type="spellStart"/>
                  <w:r w:rsidR="006E0D6B" w:rsidRPr="006E0D6B">
                    <w:rPr>
                      <w:rFonts w:ascii="Trebuchet MS" w:hAnsi="Trebuchet MS"/>
                      <w:b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6E0D6B" w:rsidRPr="006F0932" w:rsidTr="000C47DB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6E0D6B" w:rsidRPr="006E0D6B" w:rsidRDefault="0092215C" w:rsidP="0092215C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 xml:space="preserve">Dr. </w:t>
                  </w:r>
                  <w:r w:rsidR="006E0D6B" w:rsidRPr="006E0D6B">
                    <w:rPr>
                      <w:rFonts w:ascii="Trebuchet MS" w:hAnsi="Trebuchet MS" w:cs="Arial"/>
                      <w:b/>
                      <w:sz w:val="20"/>
                      <w:szCs w:val="20"/>
                    </w:rPr>
                    <w:t>Moisés Pérez Vega</w:t>
                  </w:r>
                </w:p>
              </w:tc>
              <w:tc>
                <w:tcPr>
                  <w:tcW w:w="155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6F0932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6E0D6B" w:rsidRPr="006F0932" w:rsidRDefault="006E0D6B" w:rsidP="006E0D6B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E0D6B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6E0D6B" w:rsidRPr="006F0932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6E0D6B" w:rsidRPr="006F0932" w:rsidTr="00AA3627">
        <w:trPr>
          <w:jc w:val="center"/>
        </w:trPr>
        <w:tc>
          <w:tcPr>
            <w:tcW w:w="884" w:type="pct"/>
            <w:vAlign w:val="center"/>
          </w:tcPr>
          <w:p w:rsidR="006E0D6B" w:rsidRPr="006F0932" w:rsidRDefault="0092215C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2215C">
              <w:rPr>
                <w:rFonts w:ascii="Trebuchet MS" w:hAnsi="Trebuchet MS"/>
                <w:b/>
                <w:sz w:val="20"/>
                <w:szCs w:val="20"/>
              </w:rPr>
              <w:t>AC01/CEC-23-07-2021</w:t>
            </w:r>
          </w:p>
        </w:tc>
        <w:tc>
          <w:tcPr>
            <w:tcW w:w="4116" w:type="pct"/>
            <w:gridSpan w:val="2"/>
            <w:vAlign w:val="center"/>
          </w:tcPr>
          <w:p w:rsidR="0092215C" w:rsidRPr="006F0932" w:rsidRDefault="0092215C" w:rsidP="0092215C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F0932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6E0D6B" w:rsidRPr="006F0932" w:rsidRDefault="005C1ABB" w:rsidP="005C1ABB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5C1AB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Se aprueba el orden del día en los términos propuestos.</w:t>
            </w:r>
          </w:p>
        </w:tc>
      </w:tr>
      <w:tr w:rsidR="0092215C" w:rsidRPr="006F0932" w:rsidTr="00AA3627">
        <w:trPr>
          <w:jc w:val="center"/>
        </w:trPr>
        <w:tc>
          <w:tcPr>
            <w:tcW w:w="884" w:type="pct"/>
            <w:vAlign w:val="center"/>
          </w:tcPr>
          <w:p w:rsidR="0092215C" w:rsidRPr="00277C06" w:rsidRDefault="0092215C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92215C" w:rsidRPr="006F0932" w:rsidRDefault="0092215C" w:rsidP="005977DD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0932">
              <w:rPr>
                <w:rFonts w:ascii="Trebuchet MS" w:hAnsi="Trebuchet MS"/>
                <w:sz w:val="20"/>
                <w:szCs w:val="20"/>
              </w:rPr>
              <w:t>Señala: “</w:t>
            </w:r>
            <w:r w:rsidR="005977DD">
              <w:rPr>
                <w:rFonts w:ascii="Trebuchet MS" w:hAnsi="Trebuchet MS"/>
                <w:sz w:val="20"/>
                <w:szCs w:val="20"/>
              </w:rPr>
              <w:t>Muchas g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racias 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5977DD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le solicito</w:t>
            </w: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continúe.”</w:t>
            </w:r>
          </w:p>
        </w:tc>
      </w:tr>
      <w:tr w:rsidR="006E0D6B" w:rsidRPr="006F0932" w:rsidTr="00AA3627">
        <w:trPr>
          <w:jc w:val="center"/>
        </w:trPr>
        <w:tc>
          <w:tcPr>
            <w:tcW w:w="884" w:type="pct"/>
            <w:vAlign w:val="center"/>
          </w:tcPr>
          <w:p w:rsidR="006E0D6B" w:rsidRPr="007034DF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034DF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16" w:type="pct"/>
            <w:gridSpan w:val="2"/>
            <w:vAlign w:val="center"/>
          </w:tcPr>
          <w:p w:rsidR="0092215C" w:rsidRPr="001C60A1" w:rsidRDefault="006E0D6B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6E0D6B" w:rsidRPr="006F0932" w:rsidTr="0092215C">
        <w:trPr>
          <w:trHeight w:val="567"/>
          <w:jc w:val="center"/>
        </w:trPr>
        <w:tc>
          <w:tcPr>
            <w:tcW w:w="5000" w:type="pct"/>
            <w:gridSpan w:val="3"/>
            <w:shd w:val="clear" w:color="auto" w:fill="BE95DF"/>
            <w:vAlign w:val="center"/>
          </w:tcPr>
          <w:p w:rsidR="006E0D6B" w:rsidRPr="007034DF" w:rsidRDefault="006E0D6B" w:rsidP="005977DD">
            <w:pPr>
              <w:spacing w:line="276" w:lineRule="auto"/>
              <w:rPr>
                <w:rFonts w:ascii="Trebuchet MS" w:eastAsia="Calibri" w:hAnsi="Trebuchet MS"/>
                <w:b/>
                <w:bCs/>
                <w:sz w:val="20"/>
                <w:szCs w:val="20"/>
              </w:rPr>
            </w:pPr>
            <w:r w:rsidRPr="007034DF">
              <w:rPr>
                <w:rFonts w:ascii="Trebuchet MS" w:eastAsia="Calibri" w:hAnsi="Trebuchet MS"/>
                <w:b/>
                <w:bCs/>
                <w:sz w:val="20"/>
                <w:szCs w:val="20"/>
              </w:rPr>
              <w:t xml:space="preserve">2. </w:t>
            </w:r>
            <w:r w:rsidR="005977DD" w:rsidRPr="005977DD">
              <w:rPr>
                <w:rFonts w:ascii="Trebuchet MS" w:eastAsia="Calibri" w:hAnsi="Trebuchet MS"/>
                <w:b/>
                <w:bCs/>
                <w:sz w:val="20"/>
                <w:szCs w:val="20"/>
              </w:rPr>
              <w:t>Informe que la Dirección de Educación Cívica, presenta a la Comisión, respecto de las actividades a su cargo.</w:t>
            </w:r>
          </w:p>
        </w:tc>
      </w:tr>
      <w:tr w:rsidR="006E0D6B" w:rsidRPr="006F0932" w:rsidTr="00AA3627">
        <w:trPr>
          <w:jc w:val="center"/>
        </w:trPr>
        <w:tc>
          <w:tcPr>
            <w:tcW w:w="884" w:type="pct"/>
            <w:vAlign w:val="center"/>
          </w:tcPr>
          <w:p w:rsidR="006E0D6B" w:rsidRPr="006F0932" w:rsidRDefault="006E0D6B" w:rsidP="006E0D6B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6E0D6B" w:rsidRDefault="006E0D6B" w:rsidP="007034DF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Manifiesta: </w:t>
            </w:r>
            <w:r w:rsidRPr="007034DF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“</w:t>
            </w:r>
            <w:r w:rsid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uchas gracias secretario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sentido</w:t>
            </w:r>
            <w:r w:rsid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le cedo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voz a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directora de</w:t>
            </w:r>
            <w:r w:rsid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ducación cívica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la maestra </w:t>
            </w:r>
            <w:proofErr w:type="spellStart"/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Tessie</w:t>
            </w:r>
            <w:proofErr w:type="spellEnd"/>
            <w:r w:rsid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olinís</w:t>
            </w:r>
            <w:proofErr w:type="spellEnd"/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fin de que nos dé cuenta del</w:t>
            </w:r>
            <w:r w:rsid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informe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A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delante por favor directora</w:t>
            </w:r>
            <w:r w:rsidRPr="007034D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.”</w:t>
            </w:r>
          </w:p>
          <w:p w:rsidR="00AA3627" w:rsidRPr="006F0932" w:rsidRDefault="00AA3627" w:rsidP="007034DF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6E0D6B" w:rsidRPr="006F0932" w:rsidTr="00AA3627">
        <w:trPr>
          <w:jc w:val="center"/>
        </w:trPr>
        <w:tc>
          <w:tcPr>
            <w:tcW w:w="884" w:type="pct"/>
            <w:vAlign w:val="center"/>
          </w:tcPr>
          <w:p w:rsidR="006E0D6B" w:rsidRPr="007034DF" w:rsidRDefault="007034DF" w:rsidP="006E0D6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Teresa Jimena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Solinís</w:t>
            </w:r>
            <w:proofErr w:type="spellEnd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Casparius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747B05" w:rsidRDefault="007034DF" w:rsidP="00747B05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Manifiesta: 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uchas gracias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buenos días a t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odas y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todos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E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ste informe comprende el trabajo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realizado por parte de esta dirección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durante los meses de junio y julio y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voy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apoyarme para la exposición de este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trabajo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una presentación que solicito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por favor a mi compañero </w:t>
            </w:r>
            <w:r w:rsidR="00747B05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Luis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pued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compartirla para que todos podamos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verla y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bueno nada más agradeciendo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acompañamiento de esta comisión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quienes también están al pendiente de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las actividades que esta dirección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realiza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así como del valioso trabajo de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mis compañeros que enriquecen con su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trabajo con sus propuestas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todos los proyectos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hablo de A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ldo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londra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na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aura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ndrea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arolina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emetrio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ilda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Gustavo, Samuel,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avier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ulio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arisa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L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aura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felia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ari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armen y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aloma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en los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últimos meses se han entregado en todos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estos proyectos y pues los han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enriquecido como decía hace un momento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así que empezamos esta presentación y no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quería dejar pasar la oportunidad de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nombrarlos y de agradecerles siempre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trabajo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bueno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la primer diapositiva, bueno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segunda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por favor,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hacemos notar pues el trabajo que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 realizó por parte de esta área en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apo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yo en la recepción de paquetes o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más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bien de expedientes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también de las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sesiones de cómputo en los municipios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laquepaque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uadalajara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donde se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nos solicitó por parte de organización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apoyo y estuvimos allí pues en los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días posteriores al día de la jornada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E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ste informe comprende a partir de esta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actividad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aquí algunas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fotografías que dan fe del trabajo que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 realizó por parte de esta dirección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independiente del trabajo realizado por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todos los coordinadores y sub</w:t>
            </w:r>
            <w:r w:rsidR="007B17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-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coordinadores distritales en los 20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distritos que también estuvieron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apoyando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sus sedes</w:t>
            </w:r>
            <w:r w:rsidR="005977D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para que esta actividad tuviera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éxito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747B05" w:rsidRDefault="00747B05" w:rsidP="00747B05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7B1706" w:rsidRDefault="007B1706" w:rsidP="00747B05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ambién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como algo novedoso en este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proceso electoral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consideró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contratación de 145 figuras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hombres y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mujeres que fungieron como asesores 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llenado de actas en la sesión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cómputo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nosotros le dimos seguimiento a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contratación de este personal así como 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su capacitación y en las sesiones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cómputo a la asesoría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ésta fue una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asesoría básicamente vía telefónica y 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línea para que las actas tuvieran toda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información debida para que se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pudieran integrar de forma exitosa los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expedientes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bueno también tuvimos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además </w:t>
            </w:r>
            <w:r w:rsidR="00FF1661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personal de esta área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apoyo de personal de jurídico para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resolver algunas dudas puntuales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</w:p>
          <w:p w:rsidR="007B1706" w:rsidRDefault="007B1706" w:rsidP="00747B05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747B05" w:rsidRDefault="007B1706" w:rsidP="00747B05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omo les decía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apoyo de los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coordinadores y sub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-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coordinadores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distritales fue fundamental para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distintas actividades a lo largo del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proceso 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electoral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 última fue el apoyo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la bodega en donde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 hizo una labor titánica de acomodar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los paquetes electorales y armado de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incluso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estos estantes para poder tener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un orden y tener las bodegas al cien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para esta actividad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durante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varios días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personal de esta dirección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estuvo trabajando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747B05" w:rsidRDefault="00747B05" w:rsidP="00747B05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7B1706" w:rsidRDefault="007B1706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ctualmente y hoy es el día que cierra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plazo para la recepción de las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anécdotas y las fotografías que están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concursando para ganar hasta 10 mil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pesos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tenemos dos categorías y también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son dos concursos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concurso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anécdota y de fotografía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uno se llama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“C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uenta la elección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otra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“C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aptura la elección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pueden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participar hasta las doce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la noche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día de hoy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aquellas personas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ciudadanas y ciudadanos que estén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interesad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os 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través de una crónica o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un cuento de hasta dos mil palabras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reflejar su experiencia en el día de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jornada o durante el proceso electora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igualmente a través de una fotografía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pueden participar con un seudónimo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enviando a la dirección de educación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cívica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@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iepc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ja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lisco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.org.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mx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estos ejemplos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participación ciudadana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hasta el día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hoy a las doce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la noche</w:t>
            </w:r>
            <w:r w:rsidR="00747B05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estamos en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proceso también para poder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darle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seguimiento a este concurso y después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dar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fallo de los ganadores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</w:p>
          <w:p w:rsidR="007B1706" w:rsidRDefault="007B1706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D751C0" w:rsidRDefault="007B1706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provechando los perfiles que tenemos 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área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los últimos meses o semanas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ha bajado un poco el trabajo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 lo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electoral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hemos desarrollado y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diseñado talleres de educación cívica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sirvan para futuras actividades para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niñas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niños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jóvenes y adultos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E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las últimas tres semanas se han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desarrollado talleres en temas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diversidad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equidad de género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inclusión y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ejercicio del poder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D751C0" w:rsidRDefault="00D751C0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D751C0" w:rsidRDefault="00D751C0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ambién renovamos y ampliamos un juego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mesa que se había diseñado hace cinco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años</w:t>
            </w:r>
            <w:r w:rsidR="007B17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en aquel momento se llamaba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“C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ompañerismo y trampas en los deportes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ahora se llama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“H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onor y trampa en los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deportes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un </w:t>
            </w:r>
            <w:proofErr w:type="spellStart"/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memorama</w:t>
            </w:r>
            <w:proofErr w:type="spellEnd"/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30 pares en donde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un lado aparece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fotografía de un grupo deportivo o de un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atleta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o de un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 un deportista y su par es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descripción histórica de este suceso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están intercalados eventos en donde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compañerismo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solidaridad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ética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deportiva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están presentes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pero también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algunos casos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muchos de ellos famosos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donde los atletas o los deportistas 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general cometieron alguna trampa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 el deseo de que quienes jueguen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puedan tener una reflexión y vean como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hay formas adecuadas e inadecuadas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jugar cualquier deporte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E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el diseño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estas tarjetas aparece un mapa 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donde se ubica el país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bandera y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también se invita a que una vez que se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forme el par quienes están jugando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reflexionen acerca de lo expuesto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entonces esto es un juego de mesa que ya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 mandó a hacer y que se va 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distribuir de forma gratuita en unos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pocos días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la intención de que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propósito de la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 olimpiadas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las familias estén entusiasmadas por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conocer más sobre la historia del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deporte bajo este contexto de educación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cívica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D751C0" w:rsidRDefault="00D751C0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D751C0" w:rsidRDefault="008E7616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ambién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ya diseñamos el taller para este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festival infantil y juvenil de P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apirolas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2021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se va a desarrollar durante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mes de noviembre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un taller para niñas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niños y jóvenes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también pueden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participar adultos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llama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“T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ú puedes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cambiar el mundo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”, es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un taller en donde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través de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exposición de algunas iniciativas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participación ciudadana de varias partes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mundo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los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interesados o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asistentes al taller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van a identificar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valor de la organización social para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contribuir al bien común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las mejoras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la calidad de vida y bueno estamos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buscando que sea un taller que pueda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hacerse o desarrollarse de forma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presencial y remota y que los contenidos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estén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como todo lo que hemos diseñado en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los últimos años en esta dirección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asequibl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es a través de nuestra página de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internet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para que si fuera del interés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maestras y maestros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 actividad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pueda desarrollarse en el aula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porque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viene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además de material didáctico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apoyo como vídeos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una descripción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puntual a través de un </w:t>
            </w:r>
            <w:r w:rsidR="00FF1661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guion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para que el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facilitador pueda implementar este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taller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D751C0" w:rsidRDefault="00D751C0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D751C0" w:rsidRDefault="008E7616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interés particular es el que tenemos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el desarrollo de las elecciones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estudiantiles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anteriormente y previo 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pandemia nos buscaban de muchas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universidades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colegios y escuelas para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apoyarlos en el desarrollo de sus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elecciones escolares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sin embargo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dada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las cantidades de solicitudes que teníamos el área no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tenía la posibilidad de solventar todas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estas necesidades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hemos estado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los últimos días desarrollando esta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guía de elecciones estudiantiles con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intención de coadyuvar a la organización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escolar de centros educativos para que 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partir de esta guía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material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descargable puedan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través de sus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páginas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entender cuáles son los puntos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importantes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cómo debe desarrollarse y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podamos pues acompañarlos en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mayoría de los casos sin depender de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acudir presencialmente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</w:p>
          <w:p w:rsidR="00D751C0" w:rsidRDefault="00D751C0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6E0D6B" w:rsidRDefault="00D751C0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ambién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les informo que estamos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trabajando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algunos avances para la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celebración del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écimo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iclo de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ine y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olítica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“H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istorias que 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uentan</w:t>
            </w:r>
            <w:r w:rsidR="008E761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se va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llevar a cabo la última semana del mes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octubre de este año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lo cual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estamos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desde hace ya también varias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semanas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trabajando sobre distintas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propuestas que más adelante en esta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comisión daremos información al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respecto y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 esta última diapositiva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terminaría yo mi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informe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agradeciéndoles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pues el acompañamiento puntual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pues </w:t>
            </w:r>
            <w:r w:rsidR="007034DF" w:rsidRPr="007034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cálido en estos últimos meses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0C47D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muchísimas gracias.”</w:t>
            </w:r>
          </w:p>
          <w:p w:rsidR="0092215C" w:rsidRPr="000C47DB" w:rsidRDefault="0092215C" w:rsidP="00D751C0">
            <w:pPr>
              <w:tabs>
                <w:tab w:val="left" w:pos="3284"/>
              </w:tabs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6E0D6B" w:rsidRPr="006F0932" w:rsidTr="00AA3627">
        <w:trPr>
          <w:trHeight w:val="207"/>
          <w:jc w:val="center"/>
        </w:trPr>
        <w:tc>
          <w:tcPr>
            <w:tcW w:w="884" w:type="pct"/>
            <w:vAlign w:val="center"/>
          </w:tcPr>
          <w:p w:rsidR="006E0D6B" w:rsidRPr="001C60A1" w:rsidRDefault="00D751C0" w:rsidP="006E0D6B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7B5091" w:rsidRDefault="00D751C0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Manifiesta: 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uchas gracias a la directora de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educación cívica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B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ien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primeramente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reconocer el trabajo del área que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encabeza </w:t>
            </w:r>
            <w:proofErr w:type="spellStart"/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Tessie</w:t>
            </w:r>
            <w:proofErr w:type="spellEnd"/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olinís</w:t>
            </w:r>
            <w:proofErr w:type="spellEnd"/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en un segundo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momento pues invitar a la ciudadanía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todavía hoy puede enviar los trabajos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para poder participar en los concursos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nécdota y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otografía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omo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bien dice la directora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una sesión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posterior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vamos a declarar a</w:t>
            </w:r>
            <w:r w:rsidR="0092215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los ganadores y bueno pues el jurado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emitirá el fallo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un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jurado que en los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siguientes puntos del orden del día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estaremos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sometiendo 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consideración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E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ese sentido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está su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consideración el informe que rinde la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directora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7B5091" w:rsidRDefault="007B5091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6E0D6B" w:rsidRDefault="007B5091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Añade: “M</w:t>
            </w:r>
            <w:r w:rsidR="00D751C0"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uy bien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D751C0"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 veo alguna participación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A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delante</w:t>
            </w:r>
            <w:r w:rsidR="00D751C0"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favor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una disculpa no alcance a visualizar, adelante</w:t>
            </w:r>
            <w:r w:rsidR="00D751C0" w:rsidRP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favor</w:t>
            </w:r>
            <w:r w:rsidR="00D751C0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92215C" w:rsidRPr="006F0932" w:rsidRDefault="0092215C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038DF" w:rsidRPr="006F0932" w:rsidTr="00AA3627">
        <w:trPr>
          <w:trHeight w:val="207"/>
          <w:jc w:val="center"/>
        </w:trPr>
        <w:tc>
          <w:tcPr>
            <w:tcW w:w="884" w:type="pct"/>
            <w:vAlign w:val="center"/>
          </w:tcPr>
          <w:p w:rsidR="005038DF" w:rsidRPr="005038DF" w:rsidRDefault="005038DF" w:rsidP="006E0D6B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038DF">
              <w:rPr>
                <w:rFonts w:ascii="Trebuchet MS" w:hAnsi="Trebuchet MS" w:cs="Arial"/>
                <w:b/>
                <w:sz w:val="20"/>
                <w:szCs w:val="20"/>
              </w:rPr>
              <w:t>Juan José Ramos Fernández</w:t>
            </w:r>
          </w:p>
        </w:tc>
        <w:tc>
          <w:tcPr>
            <w:tcW w:w="4116" w:type="pct"/>
            <w:gridSpan w:val="2"/>
            <w:vAlign w:val="center"/>
          </w:tcPr>
          <w:p w:rsidR="005038DF" w:rsidRPr="005038DF" w:rsidRDefault="007B5091" w:rsidP="007B5091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Expresa: “</w:t>
            </w:r>
            <w:r w:rsidR="005038D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Hola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consejera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compañeras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compañeros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día. Pu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es nada más 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omo duda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agradecerte directora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informe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debo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admitir que no había visto yo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lo mejor difusión en redes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lo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tema de los concursos y tendría una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duda o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saber cuántos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comparecientes ya tienen i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nscritos y que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 d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ieran la posibilidad de ampliarlo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porque la verdad que está llamativo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lo mejor echarle un poquito más de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difusión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simplemente a su consideración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como dar cuán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tos comparecientes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tenemos y si todavía tendrían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opción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 lo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ven bien ustedes como propuesta,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yo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reconociendo que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lo mejor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no he visto mucha difusión,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ampliarlo y felicidades por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038DF" w:rsidRP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informe y por la labor muchas</w:t>
            </w:r>
            <w:r w:rsidR="005038D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gracias, buen día.” </w:t>
            </w:r>
          </w:p>
        </w:tc>
      </w:tr>
      <w:tr w:rsidR="005038DF" w:rsidRPr="006F0932" w:rsidTr="00AA3627">
        <w:trPr>
          <w:trHeight w:val="207"/>
          <w:jc w:val="center"/>
        </w:trPr>
        <w:tc>
          <w:tcPr>
            <w:tcW w:w="884" w:type="pct"/>
            <w:vAlign w:val="center"/>
          </w:tcPr>
          <w:p w:rsidR="005038DF" w:rsidRPr="005038DF" w:rsidRDefault="005038DF" w:rsidP="006E0D6B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5038DF" w:rsidRDefault="00382DFF" w:rsidP="005038DF">
            <w:pPr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Refiere</w:t>
            </w:r>
            <w:r w:rsidR="005038D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 “Adelante por favor directora.”</w:t>
            </w:r>
          </w:p>
        </w:tc>
      </w:tr>
      <w:tr w:rsidR="00FE3B48" w:rsidRPr="006F0932" w:rsidTr="00AA3627">
        <w:trPr>
          <w:trHeight w:val="207"/>
          <w:jc w:val="center"/>
        </w:trPr>
        <w:tc>
          <w:tcPr>
            <w:tcW w:w="884" w:type="pct"/>
            <w:vAlign w:val="center"/>
          </w:tcPr>
          <w:p w:rsidR="00FE3B48" w:rsidRPr="00277C06" w:rsidRDefault="00FE3B48" w:rsidP="006E0D6B">
            <w:pPr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Teresa Jimena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Solinís</w:t>
            </w:r>
            <w:proofErr w:type="spellEnd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Casparius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FE3B48" w:rsidRPr="00FE3B48" w:rsidRDefault="00FE3B48" w:rsidP="00FE3B48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Manifiesta: 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racias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entó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representante que tenemos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hasta el momento alrededor de 50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anécdotas recibidas y más de 60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fotografías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entonces si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estaría 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consideración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la comisión esta sugerencia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ojalá y bueno 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está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mal que lo diga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pero solemos dejarlo todo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 final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es probable que el día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hoy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cia finales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del día</w:t>
            </w:r>
            <w:r w:rsidR="007B509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recibamos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muchas más propuestas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muchas gracias.”</w:t>
            </w:r>
          </w:p>
        </w:tc>
      </w:tr>
      <w:tr w:rsidR="006E0D6B" w:rsidRPr="006F0932" w:rsidTr="00AA3627">
        <w:trPr>
          <w:jc w:val="center"/>
        </w:trPr>
        <w:tc>
          <w:tcPr>
            <w:tcW w:w="884" w:type="pct"/>
            <w:vAlign w:val="center"/>
          </w:tcPr>
          <w:p w:rsidR="006E0D6B" w:rsidRPr="006F0932" w:rsidRDefault="00FE3B48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6E0D6B" w:rsidRPr="006F0932" w:rsidRDefault="00382DFF" w:rsidP="00FE3B48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Comenta</w:t>
            </w:r>
            <w:r w:rsidR="006E0D6B" w:rsidRPr="006F093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: “</w:t>
            </w:r>
            <w:r w:rsid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="00FE3B48"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lguna otra participación y en la</w:t>
            </w:r>
            <w:r w:rsid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FE3B48"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atención</w:t>
            </w:r>
            <w:r w:rsid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FE3B48" w:rsidRP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adelante consejero</w:t>
            </w:r>
            <w:r w:rsid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Moisés</w:t>
            </w:r>
            <w:r w:rsidR="00FE3B4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FE3B48" w:rsidRPr="006F0932" w:rsidTr="00AA3627">
        <w:trPr>
          <w:jc w:val="center"/>
        </w:trPr>
        <w:tc>
          <w:tcPr>
            <w:tcW w:w="884" w:type="pct"/>
            <w:vAlign w:val="center"/>
          </w:tcPr>
          <w:p w:rsidR="00FE3B48" w:rsidRPr="00277C06" w:rsidRDefault="00FE3B48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Moisés Pérez Vega</w:t>
            </w:r>
          </w:p>
        </w:tc>
        <w:tc>
          <w:tcPr>
            <w:tcW w:w="4116" w:type="pct"/>
            <w:gridSpan w:val="2"/>
            <w:vAlign w:val="center"/>
          </w:tcPr>
          <w:p w:rsidR="00FE3B48" w:rsidRPr="006F0932" w:rsidRDefault="00FE3B48" w:rsidP="00382DFF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9F6FA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Gracias p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residente,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buenos días 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todos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las personas que nos siguen por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las redes sociales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pues también me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sumó a la felicitación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hace el presidente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 comisión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consejero M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iguel 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Godínez,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todas las tareas que ha venido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realizando la D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irección de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ducación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ívica en materia electoral vinculado 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todo el proceso electoral que fue muy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arduo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muy intensa toda la labor de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acompa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ñamiento, la convocatoria de los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CAES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que tuvimos complicaciones para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completar el número indicado o el que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necesitábamos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etcétera y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las labores propias de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educación cívica que han seguido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haciéndose en diferentes espacios y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ahora lo que va a venir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entonces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creo que es un reconocimiento 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todo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a todo el equipo </w:t>
            </w:r>
            <w:proofErr w:type="spellStart"/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Tessie</w:t>
            </w:r>
            <w:proofErr w:type="spellEnd"/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tu persona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por supuesto y a todos los que integran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dirección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ya los mencionaste a todos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ellos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gente pues muy comprometida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 pues un reconocimiento de su trabajo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su compromiso y pues en estas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condiciones que nos ha tocado organizar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elección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no han sido fáciles para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nadie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ni para autoridades ni para los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partidos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ni para los ciudadanos y creo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que todos hemos puesto nuestro 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ranito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arena para que la elección haya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llegado a buen puerto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ese reconocimiento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de lo que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viene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creo que hay proyectos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hemos venido trabajando en el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instituto en los últimos años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creo que se están perfilando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mejorarlos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perfeccionarlos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manera que estén más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cerca de los ciudadanos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puedan tener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más acceso y eso me parece que está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está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muy bien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tengo nomás una pequeña duda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respecto a los jurados de este concurso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no sé si los vamos a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probar hoy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tengo la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duda o en un momento posterior y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lo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menciona J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uan 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</w:t>
            </w:r>
            <w:r w:rsidR="00FF1661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osé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representante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del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Movimiento C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iudadano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no sé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ahora sí que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están las fechas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supuesto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previstas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la convocatoria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pero no me parece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tampoco tan mala idea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un momento dado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podemos 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aquí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considerarlo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algún espacio más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para recibir más trabajos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pero bueno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también lo pongo a consideración de mis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compañeras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mi compañera B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renda la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consejera y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consejero M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iguel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 si se decide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no pues creo que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también está bien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pero vale la pena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quizás ahí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reflexionar un poquito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 podría ser conveniente unos días más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una semana más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ampliar el plazo para la presentación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los trabajos. E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 cuánto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9F6FA2" w:rsidRP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muchas gracias</w:t>
            </w:r>
            <w:r w:rsidR="009F6FA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9F6FA2" w:rsidRPr="006F0932" w:rsidTr="00AA3627">
        <w:trPr>
          <w:jc w:val="center"/>
        </w:trPr>
        <w:tc>
          <w:tcPr>
            <w:tcW w:w="884" w:type="pct"/>
            <w:vAlign w:val="center"/>
          </w:tcPr>
          <w:p w:rsidR="009F6FA2" w:rsidRPr="006E0D6B" w:rsidRDefault="009F6FA2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9F6FA2" w:rsidRDefault="00C860B2" w:rsidP="00C860B2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Expresa: 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Muchas gracias consejero,</w:t>
            </w:r>
            <w:r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¿</w:t>
            </w:r>
            <w:r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alguna otra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?</w:t>
            </w:r>
            <w:r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Adelante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consejera Brenda.”</w:t>
            </w:r>
          </w:p>
        </w:tc>
      </w:tr>
      <w:tr w:rsidR="00C860B2" w:rsidRPr="006F0932" w:rsidTr="00AA3627">
        <w:trPr>
          <w:jc w:val="center"/>
        </w:trPr>
        <w:tc>
          <w:tcPr>
            <w:tcW w:w="884" w:type="pct"/>
            <w:vAlign w:val="center"/>
          </w:tcPr>
          <w:p w:rsidR="00C860B2" w:rsidRPr="00277C06" w:rsidRDefault="00C860B2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 xml:space="preserve">Brenda Judith Serafín </w:t>
            </w:r>
            <w:proofErr w:type="spellStart"/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C860B2" w:rsidRDefault="00C635F6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racias consejero presidente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buenas días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todos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todas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B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ueno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quisiera sumarme al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reconocimiento que se ha hecho desde ese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omento a la dirección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su directora y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particularmente pues a todas las</w:t>
            </w:r>
            <w:r w:rsidR="0092215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personas que mencionó </w:t>
            </w:r>
            <w:proofErr w:type="spellStart"/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Tessie</w:t>
            </w:r>
            <w:proofErr w:type="spellEnd"/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muy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importante que agradezcamos pues desde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C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onsejo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eneral a quienes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participaron en este proceso electoral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como ya se refirió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fue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totalmente atípico, hubo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algunas situaciones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nunca se habían presentado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tema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la pandemia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13 partidos políticos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sedes dispersas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82DF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creo que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 fue un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proceso sencillo y pues que es muy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importante estos informes porque así se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visibiliza el trabajo que se hace dentro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la dirección y que luego muchas veces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 es posible darlo a conocer a toda la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gente y esto me lleva a otro punto que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 las estrategias de difusión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labor indiscutiblemente tiene que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incluirse en las memorias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pero también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ahora que vamos a trabajar en un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presupuesto y en los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que se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incluya o se busque la manera de que se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haga difusión a las actividades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porque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bueno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una intención del instituto que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 conozca cuál es la actividad y ahora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sí que encontrar nuestras diferencias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 no nos sigan llamando en INE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FF1661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Jalisco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sino que por fi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nos logren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identificar como el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nstituto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lectoral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 de P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articipación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iudadana del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stado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Jalisco. T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rabajar en la difusión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ciertamente la difusión también tiene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ir en el tema en los concursos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parece que es una buena participación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recuerdo en relación al proceso pasado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 superamos el número de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participaciones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pero me parece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pertinente que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aunad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una estrategia de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difusión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institucional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 algunas otras que podría ayudarnos la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dirección de comunicación,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pues podemos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ampliar este ejercicio y esperar más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trabajos para enriquecer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resultado,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que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además de ofrecer ganadores luego se hacen unas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publicaciones que son bastante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interesantes y que posteriormente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también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hay que dar a conocer a todo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mundo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A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gradezco también el informe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hay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mucho trabajo por parte de la dirección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 además vienen proyectos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estamos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trabajando desde la comisión y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seguramente pues l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os sorprenderemos con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algunas propuestas en el marco todavía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la pandemia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esperando en hacer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algunos eventos presenciales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otros no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también requerían el apoyo de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las representaciones de los partidos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políticos para otra estrategia de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difusión y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bueno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sería cuanto consejero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C860B2" w:rsidRP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presidente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="00C860B2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  <w:p w:rsidR="0092215C" w:rsidRDefault="0092215C" w:rsidP="0092215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C860B2" w:rsidRPr="006F0932" w:rsidTr="00AA3627">
        <w:trPr>
          <w:jc w:val="center"/>
        </w:trPr>
        <w:tc>
          <w:tcPr>
            <w:tcW w:w="884" w:type="pct"/>
            <w:vAlign w:val="center"/>
          </w:tcPr>
          <w:p w:rsidR="00C860B2" w:rsidRPr="006E0D6B" w:rsidRDefault="00C860B2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860C2C" w:rsidRDefault="003E3E06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Manifiesta:”</w:t>
            </w:r>
            <w:r w:rsidRPr="00CA2C47">
              <w:rPr>
                <w:rFonts w:ascii="Arial" w:hAnsi="Arial" w:cs="Arial"/>
                <w:color w:val="000000"/>
                <w:spacing w:val="5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</w:t>
            </w:r>
            <w:r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uchas gracias consejera </w:t>
            </w:r>
            <w:r w:rsidR="00860C2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¿</w:t>
            </w:r>
            <w:r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alguna otra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?</w:t>
            </w:r>
          </w:p>
          <w:p w:rsidR="00860C2C" w:rsidRDefault="00860C2C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C860B2" w:rsidRDefault="00860C2C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Añade: “Muy bien,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pues solamente sumarme 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lo 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ya estableció la consejera B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renda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también 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el consejero 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Moisés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efectivamente creo que durante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o,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este</w:t>
            </w:r>
            <w:r w:rsidR="0092215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organismo electoral desarrolla una serie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actividades que sin duda alguna</w:t>
            </w:r>
            <w:r w:rsidR="0092215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creo que tendremos que tener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mayor alcance en la difusión para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tener mayor actividades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 las diversas actividades que se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desarrollan en este organismo electoral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orden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no tienen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inconveniente entonces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prolongar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unos días más la convocatoria de los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cursos que ahora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 encuentran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vigentes en el instituto, anécdota y fotografía,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 sé por cuánto tiempo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más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no sé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si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nos pudiera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sugerir director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algunos días más que pudieran ampliarse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desde luego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esta ampliación va relacionada con la difusión que se le dé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desde luego a los concursos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no 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sé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si nos pudieras comentar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directora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92215C" w:rsidRDefault="0092215C" w:rsidP="0092215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3E3E06" w:rsidRPr="006F0932" w:rsidTr="00AA3627">
        <w:trPr>
          <w:jc w:val="center"/>
        </w:trPr>
        <w:tc>
          <w:tcPr>
            <w:tcW w:w="884" w:type="pct"/>
            <w:vAlign w:val="center"/>
          </w:tcPr>
          <w:p w:rsidR="003E3E06" w:rsidRPr="00277C06" w:rsidRDefault="003E3E06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Teresa Jimena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Solinís</w:t>
            </w:r>
            <w:proofErr w:type="spellEnd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Casparius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92215C" w:rsidRDefault="00860C2C" w:rsidP="00860C2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Expresa: “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 consejero, yo sugeriría s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í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vamos a ampliar el plazo tal vez 15 días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más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atención a los participantes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92215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estarán 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espera de que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fallo originalmente se iba a dar el 3 de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agosto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 poner un cambio en el diseño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la convocatoria y también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evidentemente en el cuerpo de la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lastRenderedPageBreak/>
              <w:t>convocatoria que establezca que se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amplía el plazo para que más gente pueda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participar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me parece que la sugerencia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representante del partido es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pertinente dado que la promoción podría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ser en estos 15 días un poco mejor para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más personas puedan acceder 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participar en ella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entonces si la convocatoria cerraba el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viernes 23 o sea el día de hoy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tal vez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3E3E06" w:rsidRP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cierre el 6 de agosto</w:t>
            </w:r>
            <w:r w:rsidR="003E3E06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lo pongo a su consideración.”</w:t>
            </w:r>
          </w:p>
          <w:p w:rsidR="005C1ABB" w:rsidRDefault="005C1ABB" w:rsidP="00860C2C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AB4B68" w:rsidRPr="006F0932" w:rsidTr="00AA3627">
        <w:trPr>
          <w:jc w:val="center"/>
        </w:trPr>
        <w:tc>
          <w:tcPr>
            <w:tcW w:w="884" w:type="pct"/>
            <w:vAlign w:val="center"/>
          </w:tcPr>
          <w:p w:rsidR="00AB4B68" w:rsidRPr="007034DF" w:rsidRDefault="00AB4B68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AB4B68" w:rsidRDefault="00860C2C" w:rsidP="005315BF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Manifiesta: “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Bien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está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su consideración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 es en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ese sentido tendríamos que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modificar tanto las 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fechas de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recepción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trabajos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así como la fecha del fallo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AB4B68" w:rsidRPr="006F0932" w:rsidTr="00AA3627">
        <w:trPr>
          <w:jc w:val="center"/>
        </w:trPr>
        <w:tc>
          <w:tcPr>
            <w:tcW w:w="884" w:type="pct"/>
            <w:vAlign w:val="center"/>
          </w:tcPr>
          <w:p w:rsidR="00AB4B68" w:rsidRPr="00277C06" w:rsidRDefault="00AB4B68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 xml:space="preserve">Brenda Judith Serafín </w:t>
            </w:r>
            <w:proofErr w:type="spellStart"/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Morfín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AB4B68" w:rsidRDefault="00AB4B68" w:rsidP="003E3E06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Expresa: “Adelante, de acuerdo.”</w:t>
            </w:r>
          </w:p>
        </w:tc>
      </w:tr>
      <w:tr w:rsidR="00AB4B68" w:rsidRPr="006F0932" w:rsidTr="00AA3627">
        <w:trPr>
          <w:jc w:val="center"/>
        </w:trPr>
        <w:tc>
          <w:tcPr>
            <w:tcW w:w="884" w:type="pct"/>
            <w:vAlign w:val="center"/>
          </w:tcPr>
          <w:p w:rsidR="00AB4B68" w:rsidRPr="00277C06" w:rsidRDefault="00AB4B68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Moisés Pérez Vega</w:t>
            </w:r>
          </w:p>
        </w:tc>
        <w:tc>
          <w:tcPr>
            <w:tcW w:w="4116" w:type="pct"/>
            <w:gridSpan w:val="2"/>
            <w:vAlign w:val="center"/>
          </w:tcPr>
          <w:p w:rsidR="00AB4B68" w:rsidRDefault="00AB4B68" w:rsidP="003E3E06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Expresa: “De acuerdo, adelante.”</w:t>
            </w:r>
          </w:p>
        </w:tc>
      </w:tr>
      <w:tr w:rsidR="00AB4B68" w:rsidRPr="006F0932" w:rsidTr="00AA3627">
        <w:trPr>
          <w:jc w:val="center"/>
        </w:trPr>
        <w:tc>
          <w:tcPr>
            <w:tcW w:w="884" w:type="pct"/>
            <w:vAlign w:val="center"/>
          </w:tcPr>
          <w:p w:rsidR="00AB4B68" w:rsidRPr="006E0D6B" w:rsidRDefault="00AB4B68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AB4B68" w:rsidRDefault="00AB4B68" w:rsidP="005315BF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Manifiesta: “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Adelante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entonces,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ese sentido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directora si nos hicieras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favor de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modificar las fechas tanto de recepción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trabajos y de fallo y darle la mayor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difu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sión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por favor.”</w:t>
            </w:r>
          </w:p>
        </w:tc>
      </w:tr>
      <w:tr w:rsidR="00AB4B68" w:rsidRPr="006F0932" w:rsidTr="00AA3627">
        <w:trPr>
          <w:jc w:val="center"/>
        </w:trPr>
        <w:tc>
          <w:tcPr>
            <w:tcW w:w="884" w:type="pct"/>
            <w:vAlign w:val="center"/>
          </w:tcPr>
          <w:p w:rsidR="00AB4B68" w:rsidRPr="00277C06" w:rsidRDefault="00AB4B68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Teresa Jimena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Solinís</w:t>
            </w:r>
            <w:proofErr w:type="spellEnd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Casparius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AB4B68" w:rsidRDefault="005315BF" w:rsidP="00AB4B68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Expresa: “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me 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coordino con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el director de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comunicación social para que esto sea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posible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AB4B68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muchas gracias</w:t>
            </w:r>
            <w:r w:rsidR="00AB4B68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AB4B68" w:rsidRPr="006F0932" w:rsidTr="00AA3627">
        <w:trPr>
          <w:jc w:val="center"/>
        </w:trPr>
        <w:tc>
          <w:tcPr>
            <w:tcW w:w="884" w:type="pct"/>
            <w:vAlign w:val="center"/>
          </w:tcPr>
          <w:p w:rsidR="00AB4B68" w:rsidRPr="007034DF" w:rsidRDefault="00AB4B68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5315BF" w:rsidRDefault="005315BF" w:rsidP="00AB4B68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Manifiesta: “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 acuerdo muchas gracias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¿A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lguna otra consideración respecto de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este punto del orden del día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?</w:t>
            </w:r>
          </w:p>
          <w:p w:rsidR="005315BF" w:rsidRDefault="005315BF" w:rsidP="00AB4B68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AB4B68" w:rsidRDefault="005315BF" w:rsidP="00AB4B68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Agrega: “C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reo que ya no hay alguna otra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participación 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sentido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virtud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las consideraciones antes vertidas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92215C" w:rsidRDefault="0092215C" w:rsidP="00AB4B68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6E0D6B" w:rsidRPr="006F0932" w:rsidTr="00AA3627">
        <w:trPr>
          <w:jc w:val="center"/>
        </w:trPr>
        <w:tc>
          <w:tcPr>
            <w:tcW w:w="884" w:type="pct"/>
            <w:vAlign w:val="center"/>
          </w:tcPr>
          <w:p w:rsidR="006E0D6B" w:rsidRPr="006F0932" w:rsidRDefault="006E0D6B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16" w:type="pct"/>
            <w:gridSpan w:val="2"/>
            <w:vAlign w:val="center"/>
          </w:tcPr>
          <w:p w:rsidR="006E0D6B" w:rsidRPr="00A756A3" w:rsidRDefault="006E0D6B" w:rsidP="005315BF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Expresa:”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Consejero presidente, perdón, la 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directora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solicitó el uso de la voz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.”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6F0932" w:rsidRDefault="00E814F3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E814F3" w:rsidRPr="00E814F3" w:rsidRDefault="00E814F3" w:rsidP="005315BF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Manifiesta: 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Una disculpa, 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no alcanzo a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visualizar con este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dispositivo a todas y todos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entonces adelante por favor director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a.”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6F0932" w:rsidRDefault="00E814F3" w:rsidP="006E0D6B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Teresa Jimena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Solinís</w:t>
            </w:r>
            <w:proofErr w:type="spellEnd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Casparius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E814F3" w:rsidRPr="00E814F3" w:rsidRDefault="00E814F3" w:rsidP="005315BF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Manifiesta:</w:t>
            </w:r>
            <w:r w:rsidR="005315B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Perdón, nada 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más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para que quede establecido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esta sesión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para darle al jurado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tiempo para hacer la evaluación de los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concursantes o de los de los trabajos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participantes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sugeriría el 20 de agosto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como la fecha para que el jurado pueda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dar el fallo y nosotros publicarlo ese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mismo día probablemente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A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su consideración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7034DF" w:rsidRDefault="00E814F3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E814F3" w:rsidRDefault="00E814F3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Expresa: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“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Adelante no sé si tienen alguna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consideración respecto a la propuesta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277C06" w:rsidRDefault="00E814F3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Moisés Pérez Vega</w:t>
            </w:r>
          </w:p>
        </w:tc>
        <w:tc>
          <w:tcPr>
            <w:tcW w:w="4116" w:type="pct"/>
            <w:gridSpan w:val="2"/>
            <w:vAlign w:val="center"/>
          </w:tcPr>
          <w:p w:rsidR="00E814F3" w:rsidRDefault="005315BF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Pregunta</w:t>
            </w:r>
            <w:r w:rsidR="00E814F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 “¿</w:t>
            </w:r>
            <w:r w:rsidR="00FF1661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Qué</w:t>
            </w:r>
            <w:r w:rsidR="0092215C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día </w:t>
            </w:r>
            <w:proofErr w:type="spellStart"/>
            <w:r w:rsidR="005C1ABB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Tessie</w:t>
            </w:r>
            <w:proofErr w:type="spellEnd"/>
            <w:r w:rsidR="00E814F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?”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6E0D6B" w:rsidRDefault="00E814F3" w:rsidP="006E0D6B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Teresa Jimena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Solinís</w:t>
            </w:r>
            <w:proofErr w:type="spellEnd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proofErr w:type="spellStart"/>
            <w:r w:rsidRPr="007034DF">
              <w:rPr>
                <w:rFonts w:ascii="Trebuchet MS" w:hAnsi="Trebuchet MS" w:cs="Arial"/>
                <w:b/>
                <w:sz w:val="20"/>
                <w:szCs w:val="20"/>
              </w:rPr>
              <w:t>Casparius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E814F3" w:rsidRDefault="00E814F3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Responde: “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 20 de agosto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dándoles 15 días también</w:t>
            </w:r>
            <w:r w:rsidR="0092215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para la revisión del material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277C06" w:rsidRDefault="00E814F3" w:rsidP="00E814F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Moisés Pérez Vega</w:t>
            </w:r>
          </w:p>
        </w:tc>
        <w:tc>
          <w:tcPr>
            <w:tcW w:w="4116" w:type="pct"/>
            <w:gridSpan w:val="2"/>
            <w:vAlign w:val="center"/>
          </w:tcPr>
          <w:p w:rsidR="00E814F3" w:rsidRDefault="005315BF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Expresa: “Está</w:t>
            </w:r>
            <w:r w:rsidR="00E814F3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 xml:space="preserve"> bien, me parece bien.”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6E0D6B" w:rsidRDefault="00E814F3" w:rsidP="00E814F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5315BF" w:rsidRDefault="005315BF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Manifiesta: “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Muy bien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adelante directora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en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estos términos este se amplía la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convocatoria y la fecha de fallo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5315BF" w:rsidRDefault="005315BF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E814F3" w:rsidRDefault="005315BF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Agrega: “E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 ese sentido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¿</w:t>
            </w:r>
            <w:r w:rsidR="00E814F3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alguna otra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FF1661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participación</w:t>
            </w:r>
            <w:r w:rsidR="00FF1661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?”</w:t>
            </w:r>
          </w:p>
          <w:p w:rsidR="00E814F3" w:rsidRDefault="00E814F3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277C06" w:rsidRDefault="00E814F3" w:rsidP="00E814F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Moisés Pérez Vega</w:t>
            </w:r>
          </w:p>
        </w:tc>
        <w:tc>
          <w:tcPr>
            <w:tcW w:w="4116" w:type="pct"/>
            <w:gridSpan w:val="2"/>
            <w:vAlign w:val="center"/>
          </w:tcPr>
          <w:p w:rsidR="00E814F3" w:rsidRDefault="005315BF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Expresa: “</w:t>
            </w:r>
            <w:r w:rsidR="00E814F3" w:rsidRP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Tenía la duda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E814F3" w:rsidRP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nomás presidente de los jurados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¿</w:t>
            </w:r>
            <w:r w:rsidR="00E814F3" w:rsidRP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lo haremos en esta ocasión o posteriormente en otra sesión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?</w:t>
            </w:r>
            <w:r w:rsidR="00E814F3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”</w:t>
            </w:r>
          </w:p>
          <w:p w:rsidR="0092215C" w:rsidRDefault="0092215C" w:rsidP="00E814F3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6E0D6B" w:rsidRDefault="00710477" w:rsidP="00E814F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E814F3" w:rsidRDefault="00B17E0A" w:rsidP="00AA3627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Señala</w:t>
            </w:r>
            <w:r w:rsidR="005315BF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: “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ues en virtud de la ampliación de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convocatoria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no lo sé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su</w:t>
            </w:r>
            <w:r w:rsidR="00AA362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consideración si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 pertinente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llevar a cabo la aprobación de los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jurados el día de hoy o en otro momento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posterior</w:t>
            </w:r>
            <w:r w:rsidR="005315BF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a mí me gustaría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ahora que lo comenta consejero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pues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consultarles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a las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personas que nos van a 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acompañar como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jurados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primero informarles de las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modificaciones y posteriormente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aprobar su designación,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para que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también ellos y ellas tengan en cuenta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estas nuevas fechas y bueno pues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también 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revisen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sus respectivas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agendas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710477" w:rsidRPr="006F0932" w:rsidTr="00AA3627">
        <w:trPr>
          <w:jc w:val="center"/>
        </w:trPr>
        <w:tc>
          <w:tcPr>
            <w:tcW w:w="884" w:type="pct"/>
            <w:vAlign w:val="center"/>
          </w:tcPr>
          <w:p w:rsidR="00710477" w:rsidRPr="00277C06" w:rsidRDefault="00710477" w:rsidP="00E814F3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Moisés Pérez Vega</w:t>
            </w:r>
          </w:p>
        </w:tc>
        <w:tc>
          <w:tcPr>
            <w:tcW w:w="4116" w:type="pct"/>
            <w:gridSpan w:val="2"/>
            <w:vAlign w:val="center"/>
          </w:tcPr>
          <w:p w:rsidR="00710477" w:rsidRDefault="00B17E0A" w:rsidP="00710477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Responde: “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 acuerdo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me parece muy bien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6F0932" w:rsidRDefault="00710477" w:rsidP="00E814F3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B17E0A" w:rsidRDefault="00E814F3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Expresa: “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Muy bien,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entonces </w:t>
            </w:r>
            <w:r w:rsidR="00B17E0A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si l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 parece bien</w:t>
            </w:r>
            <w:r w:rsidR="00B17E0A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en una sesión posterior podemos designar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 las y los jurados y</w:t>
            </w:r>
            <w:r w:rsidR="00B17E0A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entre tanto</w:t>
            </w:r>
            <w:r w:rsidR="00B17E0A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bueno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pues informarles sobre la modificación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la convocatoria</w:t>
            </w:r>
            <w:r w:rsidR="00B17E0A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B17E0A" w:rsidRDefault="00B17E0A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E814F3" w:rsidRDefault="00B17E0A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Añade: “M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uy bien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el sentido se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tiene por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rendido el informe que nos ha presentado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 d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irectora de educación cívica de este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instituto electoral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 directora de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Tessie</w:t>
            </w:r>
            <w:proofErr w:type="spellEnd"/>
            <w:r w:rsidR="0092215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92215C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olinís</w:t>
            </w:r>
            <w:proofErr w:type="spellEnd"/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orden secretario dado que hemos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aco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rdado que los jurados podrían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ser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designados 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en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un momento posterior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le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solicito continúe con el siguiente punto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orden día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ya con esta nueva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determinación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92215C" w:rsidRPr="00710477" w:rsidRDefault="0092215C" w:rsidP="0092215C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6F0932" w:rsidRDefault="00E814F3" w:rsidP="00E814F3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16" w:type="pct"/>
            <w:gridSpan w:val="2"/>
            <w:vAlign w:val="center"/>
          </w:tcPr>
          <w:p w:rsidR="00E814F3" w:rsidRPr="006F0932" w:rsidRDefault="00B17E0A" w:rsidP="00B17E0A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Refiere</w:t>
            </w:r>
            <w:r w:rsidR="00E814F3" w:rsidRPr="006F0932">
              <w:rPr>
                <w:rFonts w:ascii="Trebuchet MS" w:hAnsi="Trebuchet MS"/>
                <w:sz w:val="20"/>
                <w:szCs w:val="20"/>
              </w:rPr>
              <w:t>: “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laro que sí consejero presidente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atendiendo a lo acordado por los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integrantes de la comisión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se 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omitirían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entonces los puntos 3 y 4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or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del día para efecto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de dejarlos pendientes para otra sesión y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continuar con el último punto del orden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del día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</w:t>
            </w:r>
            <w:r w:rsidR="00E814F3"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</w:tr>
      <w:tr w:rsidR="00E814F3" w:rsidRPr="006F0932" w:rsidTr="0092215C">
        <w:trPr>
          <w:trHeight w:val="567"/>
          <w:jc w:val="center"/>
        </w:trPr>
        <w:tc>
          <w:tcPr>
            <w:tcW w:w="5000" w:type="pct"/>
            <w:gridSpan w:val="3"/>
            <w:shd w:val="clear" w:color="auto" w:fill="BE95DF"/>
            <w:vAlign w:val="center"/>
          </w:tcPr>
          <w:p w:rsidR="00E814F3" w:rsidRPr="006F0932" w:rsidRDefault="00E814F3" w:rsidP="00E814F3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3</w:t>
            </w:r>
            <w:r w:rsidRPr="006F0932">
              <w:rPr>
                <w:rFonts w:ascii="Trebuchet MS" w:hAnsi="Trebuchet MS"/>
                <w:b/>
                <w:sz w:val="20"/>
                <w:szCs w:val="20"/>
              </w:rPr>
              <w:t>. Asuntos generales.</w:t>
            </w:r>
          </w:p>
        </w:tc>
      </w:tr>
      <w:tr w:rsidR="00E814F3" w:rsidRPr="006F0932" w:rsidTr="00AA3627">
        <w:trPr>
          <w:jc w:val="center"/>
        </w:trPr>
        <w:tc>
          <w:tcPr>
            <w:tcW w:w="884" w:type="pct"/>
            <w:vAlign w:val="center"/>
          </w:tcPr>
          <w:p w:rsidR="00E814F3" w:rsidRPr="006F0932" w:rsidRDefault="00FF1661" w:rsidP="00E814F3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116" w:type="pct"/>
            <w:gridSpan w:val="2"/>
            <w:vAlign w:val="center"/>
          </w:tcPr>
          <w:p w:rsidR="00B17E0A" w:rsidRDefault="00E814F3" w:rsidP="00710477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 w:rsidRPr="006F0932">
              <w:rPr>
                <w:rFonts w:ascii="Trebuchet MS" w:hAnsi="Trebuchet MS" w:cs="Arial"/>
                <w:color w:val="000000"/>
                <w:sz w:val="20"/>
                <w:szCs w:val="20"/>
                <w:lang w:eastAsia="es-MX"/>
              </w:rPr>
              <w:t>Manifiesta: “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Muchas gracias secretario, </w:t>
            </w:r>
            <w:r w:rsidR="00B17E0A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está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su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consideración este punto</w:t>
            </w:r>
            <w:r w:rsidR="00B17E0A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B17E0A" w:rsidRDefault="00B17E0A" w:rsidP="00710477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  <w:p w:rsidR="00E814F3" w:rsidRDefault="00B17E0A" w:rsidP="00710477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Agrega: “M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uy bien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sentido y bueno pues ya nada más retomar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algunos aspectos de lo que fue esta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sesión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estaremos en breve también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informando sobre diversas actividades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que se estarán desarrollando desde el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área educación cívica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tiene</w:t>
            </w:r>
            <w:r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ver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 un ciclo de cine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FIL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apirolas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pero bueno en una sesión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posterior se dará cuenta de los avances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y de los proyectos que ahora hemos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trabajado desde la C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omisión de 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E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ducación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ívica y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ese sentido 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veo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que no hay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ninguna otra participación y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en virtud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haberse a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gotado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el 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orden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el día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, siendo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las 10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:25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diez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horas con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veinticinco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minutos del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día 23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de julio del año 2021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, 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concluimos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 M</w:t>
            </w:r>
            <w:r w:rsidR="00710477" w:rsidRPr="0099174D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uchísimas gracias a todas</w:t>
            </w:r>
            <w:r w:rsidR="005C1ABB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 xml:space="preserve"> y a todos</w:t>
            </w:r>
            <w:r w:rsidR="00710477"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  <w:t>.”</w:t>
            </w:r>
          </w:p>
          <w:p w:rsidR="0092215C" w:rsidRPr="00710477" w:rsidRDefault="0092215C" w:rsidP="00710477">
            <w:pPr>
              <w:spacing w:line="276" w:lineRule="auto"/>
              <w:jc w:val="both"/>
              <w:rPr>
                <w:rFonts w:ascii="Trebuchet MS" w:hAnsi="Trebuchet MS" w:cs="Arial"/>
                <w:color w:val="000000"/>
                <w:spacing w:val="5"/>
                <w:sz w:val="20"/>
                <w:szCs w:val="20"/>
                <w:lang w:eastAsia="es-MX"/>
              </w:rPr>
            </w:pPr>
          </w:p>
        </w:tc>
      </w:tr>
      <w:tr w:rsidR="00E814F3" w:rsidRPr="006F0932" w:rsidTr="0092215C">
        <w:trPr>
          <w:trHeight w:val="567"/>
          <w:jc w:val="center"/>
        </w:trPr>
        <w:tc>
          <w:tcPr>
            <w:tcW w:w="5000" w:type="pct"/>
            <w:gridSpan w:val="3"/>
            <w:shd w:val="clear" w:color="auto" w:fill="BE95DF"/>
            <w:vAlign w:val="center"/>
          </w:tcPr>
          <w:p w:rsidR="00E814F3" w:rsidRPr="006F0932" w:rsidRDefault="00E814F3" w:rsidP="00710477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Por la Comisión de </w:t>
            </w:r>
            <w:r w:rsidR="00710477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Educación Cívica </w:t>
            </w:r>
          </w:p>
        </w:tc>
      </w:tr>
      <w:tr w:rsidR="00E814F3" w:rsidRPr="006F0932" w:rsidTr="0092215C">
        <w:trPr>
          <w:jc w:val="center"/>
        </w:trPr>
        <w:tc>
          <w:tcPr>
            <w:tcW w:w="5000" w:type="pct"/>
            <w:gridSpan w:val="3"/>
            <w:vAlign w:val="center"/>
          </w:tcPr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814F3" w:rsidRDefault="00E814F3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92215C" w:rsidRPr="006F0932" w:rsidRDefault="0092215C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710477" w:rsidRDefault="00710477" w:rsidP="00E814F3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277C06">
              <w:rPr>
                <w:rFonts w:ascii="Trebuchet MS" w:hAnsi="Trebuchet MS" w:cs="Arial"/>
                <w:b/>
                <w:sz w:val="20"/>
                <w:szCs w:val="20"/>
              </w:rPr>
              <w:t>Terríquez</w:t>
            </w:r>
            <w:proofErr w:type="spellEnd"/>
            <w:r w:rsidRPr="006F09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E814F3" w:rsidRPr="006F0932" w:rsidRDefault="00710477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Consejero electoral presidente</w:t>
            </w:r>
          </w:p>
        </w:tc>
      </w:tr>
      <w:tr w:rsidR="00E814F3" w:rsidRPr="006F0932" w:rsidTr="00B76196">
        <w:trPr>
          <w:jc w:val="center"/>
        </w:trPr>
        <w:tc>
          <w:tcPr>
            <w:tcW w:w="2496" w:type="pct"/>
            <w:gridSpan w:val="2"/>
            <w:vAlign w:val="center"/>
          </w:tcPr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814F3" w:rsidRDefault="00E814F3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92215C" w:rsidRPr="006F0932" w:rsidRDefault="0092215C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10477" w:rsidRDefault="00710477" w:rsidP="00E814F3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 xml:space="preserve">Brenda Judith Serafín </w:t>
            </w:r>
            <w:proofErr w:type="spellStart"/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Morfín</w:t>
            </w:r>
            <w:proofErr w:type="spellEnd"/>
            <w:r w:rsidRPr="006F09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504" w:type="pct"/>
            <w:vAlign w:val="center"/>
          </w:tcPr>
          <w:p w:rsidR="00E814F3" w:rsidRDefault="00E814F3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92215C" w:rsidRPr="006F0932" w:rsidRDefault="0092215C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710477" w:rsidRDefault="00710477" w:rsidP="00E814F3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6E0D6B">
              <w:rPr>
                <w:rFonts w:ascii="Trebuchet MS" w:hAnsi="Trebuchet MS" w:cs="Arial"/>
                <w:b/>
                <w:sz w:val="20"/>
                <w:szCs w:val="20"/>
              </w:rPr>
              <w:t>Moisés Pérez Vega</w:t>
            </w:r>
            <w:r w:rsidRPr="006F0932">
              <w:rPr>
                <w:rFonts w:ascii="Trebuchet MS" w:hAnsi="Trebuchet MS"/>
                <w:bCs/>
                <w:sz w:val="20"/>
                <w:szCs w:val="20"/>
              </w:rPr>
              <w:t xml:space="preserve"> </w:t>
            </w:r>
          </w:p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6F0932">
              <w:rPr>
                <w:rFonts w:ascii="Trebuchet MS" w:hAnsi="Trebuchet MS"/>
                <w:bCs/>
                <w:sz w:val="20"/>
                <w:szCs w:val="20"/>
              </w:rPr>
              <w:t>Consejero electoral integrante</w:t>
            </w:r>
          </w:p>
        </w:tc>
      </w:tr>
      <w:tr w:rsidR="00E814F3" w:rsidRPr="006F0932" w:rsidTr="0092215C">
        <w:trPr>
          <w:jc w:val="center"/>
        </w:trPr>
        <w:tc>
          <w:tcPr>
            <w:tcW w:w="5000" w:type="pct"/>
            <w:gridSpan w:val="3"/>
            <w:vAlign w:val="center"/>
          </w:tcPr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814F3" w:rsidRDefault="00E814F3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92215C" w:rsidRDefault="0092215C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92215C" w:rsidRPr="006F0932" w:rsidRDefault="0092215C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814F3" w:rsidRPr="006F0932" w:rsidRDefault="00E814F3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6F0932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E814F3" w:rsidRDefault="00E814F3" w:rsidP="00E814F3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6F0932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</w:p>
          <w:p w:rsidR="0092215C" w:rsidRPr="006F0932" w:rsidRDefault="0092215C" w:rsidP="00E814F3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E814F3" w:rsidRPr="006F0932" w:rsidTr="0092215C">
        <w:trPr>
          <w:trHeight w:val="663"/>
          <w:jc w:val="center"/>
        </w:trPr>
        <w:tc>
          <w:tcPr>
            <w:tcW w:w="5000" w:type="pct"/>
            <w:gridSpan w:val="3"/>
            <w:vAlign w:val="center"/>
          </w:tcPr>
          <w:p w:rsidR="00E814F3" w:rsidRPr="006F0932" w:rsidRDefault="00E814F3" w:rsidP="005C1ABB">
            <w:pPr>
              <w:spacing w:line="276" w:lineRule="auto"/>
              <w:jc w:val="both"/>
              <w:rPr>
                <w:rFonts w:ascii="Trebuchet MS" w:hAnsi="Trebuchet MS"/>
                <w:bCs/>
                <w:sz w:val="16"/>
                <w:szCs w:val="16"/>
                <w:lang w:val="es-ES"/>
              </w:rPr>
            </w:pPr>
            <w:r w:rsidRPr="006F0932">
              <w:rPr>
                <w:rFonts w:ascii="Trebuchet MS" w:hAnsi="Trebuchet MS"/>
                <w:sz w:val="16"/>
                <w:szCs w:val="16"/>
              </w:rPr>
              <w:t xml:space="preserve">Las firmas que aparecen en esta hoja autorizan el acta de la </w:t>
            </w:r>
            <w:r w:rsidR="00FF1661" w:rsidRPr="005C1ABB">
              <w:rPr>
                <w:rFonts w:ascii="Trebuchet MS" w:hAnsi="Trebuchet MS"/>
                <w:b/>
                <w:sz w:val="16"/>
                <w:szCs w:val="16"/>
              </w:rPr>
              <w:t>octava</w:t>
            </w:r>
            <w:r w:rsidRPr="005C1ABB">
              <w:rPr>
                <w:rFonts w:ascii="Trebuchet MS" w:hAnsi="Trebuchet MS"/>
                <w:b/>
                <w:sz w:val="16"/>
                <w:szCs w:val="16"/>
              </w:rPr>
              <w:t xml:space="preserve"> </w:t>
            </w:r>
            <w:r w:rsidRPr="006F0932">
              <w:rPr>
                <w:rFonts w:ascii="Trebuchet MS" w:hAnsi="Trebuchet MS"/>
                <w:b/>
                <w:sz w:val="16"/>
                <w:szCs w:val="16"/>
              </w:rPr>
              <w:t>sesión ordinaria</w:t>
            </w:r>
            <w:r w:rsidRPr="006F0932">
              <w:rPr>
                <w:rFonts w:ascii="Trebuchet MS" w:hAnsi="Trebuchet MS"/>
                <w:sz w:val="16"/>
                <w:szCs w:val="16"/>
              </w:rPr>
              <w:t xml:space="preserve"> celebrada por la Comisión de </w:t>
            </w:r>
            <w:r w:rsidR="00FF1661">
              <w:rPr>
                <w:rFonts w:ascii="Trebuchet MS" w:hAnsi="Trebuchet MS"/>
                <w:sz w:val="16"/>
                <w:szCs w:val="16"/>
              </w:rPr>
              <w:t xml:space="preserve">Educación Cívica </w:t>
            </w:r>
            <w:r w:rsidRPr="006F0932">
              <w:rPr>
                <w:rFonts w:ascii="Trebuchet MS" w:hAnsi="Trebuchet MS"/>
                <w:sz w:val="16"/>
                <w:szCs w:val="16"/>
              </w:rPr>
              <w:t xml:space="preserve">del Instituto Electoral y de Participación Ciudadana del Estado de Jalisco, el </w:t>
            </w:r>
            <w:r w:rsidR="00FF1661">
              <w:rPr>
                <w:rFonts w:ascii="Trebuchet MS" w:hAnsi="Trebuchet MS"/>
                <w:sz w:val="16"/>
                <w:szCs w:val="16"/>
              </w:rPr>
              <w:t>23</w:t>
            </w:r>
            <w:r>
              <w:rPr>
                <w:rFonts w:ascii="Trebuchet MS" w:hAnsi="Trebuchet MS"/>
                <w:sz w:val="16"/>
                <w:szCs w:val="16"/>
              </w:rPr>
              <w:t xml:space="preserve"> de ju</w:t>
            </w:r>
            <w:r w:rsidR="00FF1661">
              <w:rPr>
                <w:rFonts w:ascii="Trebuchet MS" w:hAnsi="Trebuchet MS"/>
                <w:sz w:val="16"/>
                <w:szCs w:val="16"/>
              </w:rPr>
              <w:t>l</w:t>
            </w:r>
            <w:r>
              <w:rPr>
                <w:rFonts w:ascii="Trebuchet MS" w:hAnsi="Trebuchet MS"/>
                <w:sz w:val="16"/>
                <w:szCs w:val="16"/>
              </w:rPr>
              <w:t>io de 2021</w:t>
            </w:r>
            <w:r w:rsidRPr="006F0932">
              <w:rPr>
                <w:rFonts w:ascii="Trebuchet MS" w:hAnsi="Trebuchet MS"/>
                <w:sz w:val="16"/>
                <w:szCs w:val="16"/>
              </w:rPr>
              <w:t xml:space="preserve">. El video de la sesión puede ser visualizado en el vínculo siguiente: </w:t>
            </w:r>
            <w:hyperlink r:id="rId7" w:history="1">
              <w:r w:rsidR="005C1ABB" w:rsidRPr="00D702DE">
                <w:rPr>
                  <w:rStyle w:val="Hipervnculo"/>
                  <w:rFonts w:ascii="Trebuchet MS" w:hAnsi="Trebuchet MS"/>
                  <w:sz w:val="16"/>
                  <w:szCs w:val="16"/>
                </w:rPr>
                <w:t>https://www.youtube.com/watch?v=G9quikJqzu0&amp;t=26s</w:t>
              </w:r>
            </w:hyperlink>
            <w:r w:rsidR="005C1ABB">
              <w:rPr>
                <w:rFonts w:ascii="Trebuchet MS" w:hAnsi="Trebuchet MS"/>
                <w:sz w:val="16"/>
                <w:szCs w:val="16"/>
              </w:rPr>
              <w:t xml:space="preserve"> ---------------------------------------------------------------------------</w:t>
            </w:r>
          </w:p>
        </w:tc>
      </w:tr>
    </w:tbl>
    <w:p w:rsidR="00277C06" w:rsidRPr="006F0932" w:rsidRDefault="00277C06" w:rsidP="00277C0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C47DB" w:rsidRDefault="000C47DB"/>
    <w:sectPr w:rsidR="000C47DB" w:rsidSect="0092215C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0A" w:rsidRDefault="0047270A" w:rsidP="00277C06">
      <w:r>
        <w:separator/>
      </w:r>
    </w:p>
  </w:endnote>
  <w:endnote w:type="continuationSeparator" w:id="0">
    <w:p w:rsidR="0047270A" w:rsidRDefault="0047270A" w:rsidP="0027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091" w:rsidRPr="002177E9" w:rsidRDefault="007B5091" w:rsidP="000C47DB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:rsidR="007B5091" w:rsidRPr="002177E9" w:rsidRDefault="007B5091" w:rsidP="000C47DB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>
        <v:rect id="_x0000_i1025" style="width:422pt;height:1pt" o:hrpct="955" o:hralign="center" o:hrstd="t" o:hr="t" fillcolor="#a0a0a0" stroked="f"/>
      </w:pict>
    </w:r>
  </w:p>
  <w:p w:rsidR="007B5091" w:rsidRDefault="007B5091" w:rsidP="00B76196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  <w:lang w:eastAsia="en-US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7B5091" w:rsidRPr="00E93BC1" w:rsidRDefault="007B5091" w:rsidP="000C47DB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AA3627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AA3627">
      <w:rPr>
        <w:rFonts w:ascii="Trebuchet MS" w:eastAsia="Calibri" w:hAnsi="Trebuchet MS" w:cs="Arial"/>
        <w:noProof/>
        <w:sz w:val="16"/>
        <w:szCs w:val="16"/>
        <w:lang w:eastAsia="en-US"/>
      </w:rPr>
      <w:t>12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0A" w:rsidRDefault="0047270A" w:rsidP="00277C06">
      <w:r>
        <w:separator/>
      </w:r>
    </w:p>
  </w:footnote>
  <w:footnote w:type="continuationSeparator" w:id="0">
    <w:p w:rsidR="0047270A" w:rsidRDefault="0047270A" w:rsidP="00277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6"/>
      <w:gridCol w:w="6142"/>
    </w:tblGrid>
    <w:tr w:rsidR="007B5091" w:rsidRPr="00453E1E" w:rsidTr="00B76196">
      <w:trPr>
        <w:jc w:val="center"/>
      </w:trPr>
      <w:tc>
        <w:tcPr>
          <w:tcW w:w="2686" w:type="dxa"/>
        </w:tcPr>
        <w:p w:rsidR="007B5091" w:rsidRDefault="007B5091" w:rsidP="000C47DB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Garamond" w:hAnsi="Garamond" w:cs="Arial"/>
              <w:b/>
            </w:rPr>
            <w:t xml:space="preserve"> </w:t>
          </w:r>
          <w:r w:rsidRPr="005329F4">
            <w:rPr>
              <w:noProof/>
              <w:lang w:eastAsia="es-MX"/>
            </w:rPr>
            <w:drawing>
              <wp:inline distT="0" distB="0" distL="0" distR="0" wp14:anchorId="1ECC1B4F" wp14:editId="1740707B">
                <wp:extent cx="1499235" cy="803082"/>
                <wp:effectExtent l="0" t="0" r="571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500" cy="812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2" w:type="dxa"/>
        </w:tcPr>
        <w:p w:rsidR="007B5091" w:rsidRDefault="007B5091" w:rsidP="000C47DB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7B5091" w:rsidRPr="00453E1E" w:rsidRDefault="007B5091" w:rsidP="00277C06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octava sesión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ordinaria de la 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Educación Cívica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7B5091" w:rsidRDefault="007B5091">
    <w:pPr>
      <w:ind w:left="1596"/>
      <w:rPr>
        <w:rFonts w:ascii="Garamond" w:hAnsi="Garamond" w:cs="Arial"/>
        <w:b/>
      </w:rPr>
    </w:pPr>
  </w:p>
  <w:p w:rsidR="007B5091" w:rsidRDefault="007B5091" w:rsidP="000C47DB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404E7DFC"/>
    <w:lvl w:ilvl="0" w:tplc="CE02C7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06"/>
    <w:rsid w:val="000C47DB"/>
    <w:rsid w:val="00277C06"/>
    <w:rsid w:val="00382DFF"/>
    <w:rsid w:val="003E3E06"/>
    <w:rsid w:val="0047270A"/>
    <w:rsid w:val="005038DF"/>
    <w:rsid w:val="005315BF"/>
    <w:rsid w:val="005977DD"/>
    <w:rsid w:val="005C1ABB"/>
    <w:rsid w:val="006E0D6B"/>
    <w:rsid w:val="007034DF"/>
    <w:rsid w:val="00710477"/>
    <w:rsid w:val="00747B05"/>
    <w:rsid w:val="007B1706"/>
    <w:rsid w:val="007B5091"/>
    <w:rsid w:val="00860C2C"/>
    <w:rsid w:val="008D56EB"/>
    <w:rsid w:val="008E7616"/>
    <w:rsid w:val="009029C2"/>
    <w:rsid w:val="0092215C"/>
    <w:rsid w:val="009F6FA2"/>
    <w:rsid w:val="00AA3627"/>
    <w:rsid w:val="00AB4B68"/>
    <w:rsid w:val="00B17E0A"/>
    <w:rsid w:val="00B76196"/>
    <w:rsid w:val="00C635F6"/>
    <w:rsid w:val="00C860B2"/>
    <w:rsid w:val="00D559D0"/>
    <w:rsid w:val="00D751C0"/>
    <w:rsid w:val="00E54712"/>
    <w:rsid w:val="00E814F3"/>
    <w:rsid w:val="00FE3B48"/>
    <w:rsid w:val="00F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23A70B-19A0-4BAA-9F80-96D09CF2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77C06"/>
    <w:pPr>
      <w:jc w:val="both"/>
    </w:pPr>
    <w:rPr>
      <w:rFonts w:ascii="Garamond" w:hAnsi="Garamond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77C06"/>
    <w:rPr>
      <w:rFonts w:ascii="Garamond" w:eastAsia="Times New Roman" w:hAnsi="Garamond" w:cs="Times New Roman"/>
      <w:sz w:val="24"/>
      <w:szCs w:val="28"/>
      <w:lang w:eastAsia="ar-SA"/>
    </w:rPr>
  </w:style>
  <w:style w:type="paragraph" w:styleId="Piedepgina">
    <w:name w:val="footer"/>
    <w:basedOn w:val="Normal"/>
    <w:link w:val="PiedepginaCar"/>
    <w:rsid w:val="00277C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7C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277C06"/>
    <w:pPr>
      <w:ind w:left="708"/>
    </w:pPr>
    <w:rPr>
      <w:lang w:val="es-ES"/>
    </w:rPr>
  </w:style>
  <w:style w:type="table" w:styleId="Tablaconcuadrcula">
    <w:name w:val="Table Grid"/>
    <w:basedOn w:val="Tablanormal"/>
    <w:uiPriority w:val="59"/>
    <w:rsid w:val="00277C06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277C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277C06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7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277C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77C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7C0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9quikJqzu0&amp;t=2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4179</Words>
  <Characters>22990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523314144345</dc:creator>
  <cp:keywords/>
  <dc:description/>
  <cp:lastModifiedBy>IEPC-USUARIO</cp:lastModifiedBy>
  <cp:revision>4</cp:revision>
  <dcterms:created xsi:type="dcterms:W3CDTF">2021-07-28T02:14:00Z</dcterms:created>
  <dcterms:modified xsi:type="dcterms:W3CDTF">2021-10-21T22:28:00Z</dcterms:modified>
</cp:coreProperties>
</file>