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01" w:rsidRPr="008D7B8B" w:rsidRDefault="00887BF7" w:rsidP="003B7C7A">
      <w:pPr>
        <w:pStyle w:val="Sinespaciado"/>
        <w:spacing w:line="276" w:lineRule="auto"/>
        <w:jc w:val="both"/>
        <w:rPr>
          <w:rFonts w:ascii="Trebuchet MS" w:eastAsia="Trebuchet MS" w:hAnsi="Trebuchet MS"/>
          <w:sz w:val="20"/>
          <w:szCs w:val="20"/>
        </w:rPr>
      </w:pPr>
      <w:r w:rsidRPr="008D7B8B">
        <w:rPr>
          <w:rFonts w:ascii="Trebuchet MS" w:eastAsia="Trebuchet MS" w:hAnsi="Trebuchet MS"/>
          <w:sz w:val="20"/>
          <w:szCs w:val="20"/>
        </w:rPr>
        <w:t>Siendo las 10:07 diez horas con siete minutos del 10 de mayo de 2021,</w:t>
      </w:r>
      <w:r w:rsidR="00DE7E60" w:rsidRPr="008D7B8B">
        <w:rPr>
          <w:rFonts w:ascii="Trebuchet MS" w:eastAsia="Trebuchet MS" w:hAnsi="Trebuchet MS"/>
          <w:sz w:val="20"/>
          <w:szCs w:val="20"/>
        </w:rPr>
        <w:t xml:space="preserve"> a través del programa de </w:t>
      </w:r>
      <w:proofErr w:type="spellStart"/>
      <w:r w:rsidR="00DE7E60" w:rsidRPr="008D7B8B">
        <w:rPr>
          <w:rFonts w:ascii="Trebuchet MS" w:eastAsia="Trebuchet MS" w:hAnsi="Trebuchet MS"/>
          <w:sz w:val="20"/>
          <w:szCs w:val="20"/>
        </w:rPr>
        <w:t>video</w:t>
      </w:r>
      <w:r w:rsidRPr="008D7B8B">
        <w:rPr>
          <w:rFonts w:ascii="Trebuchet MS" w:eastAsia="Trebuchet MS" w:hAnsi="Trebuchet MS"/>
          <w:sz w:val="20"/>
          <w:szCs w:val="20"/>
        </w:rPr>
        <w:t>llamadas</w:t>
      </w:r>
      <w:proofErr w:type="spellEnd"/>
      <w:r w:rsidRPr="008D7B8B">
        <w:rPr>
          <w:rFonts w:ascii="Trebuchet MS" w:eastAsia="Trebuchet MS" w:hAnsi="Trebuchet MS"/>
          <w:sz w:val="20"/>
          <w:szCs w:val="20"/>
        </w:rPr>
        <w:t xml:space="preserve"> ZOOM Video y, en términos de la convocatoria de fecha 8 </w:t>
      </w:r>
      <w:r w:rsidR="00DE7E60" w:rsidRPr="008D7B8B">
        <w:rPr>
          <w:rFonts w:ascii="Trebuchet MS" w:eastAsia="Trebuchet MS" w:hAnsi="Trebuchet MS"/>
          <w:sz w:val="20"/>
          <w:szCs w:val="20"/>
        </w:rPr>
        <w:t>de mayo de 2021, mediante video</w:t>
      </w:r>
      <w:r w:rsidRPr="008D7B8B">
        <w:rPr>
          <w:rFonts w:ascii="Trebuchet MS" w:eastAsia="Trebuchet MS" w:hAnsi="Trebuchet MS"/>
          <w:sz w:val="20"/>
          <w:szCs w:val="20"/>
        </w:rPr>
        <w:t>conferencia, se reunieron las y los integrantes de la Comisión de Participación Ciudadana del Instituto Electoral y de Participación Ciud</w:t>
      </w:r>
      <w:bookmarkStart w:id="0" w:name="_GoBack"/>
      <w:bookmarkEnd w:id="0"/>
      <w:r w:rsidRPr="008D7B8B">
        <w:rPr>
          <w:rFonts w:ascii="Trebuchet MS" w:eastAsia="Trebuchet MS" w:hAnsi="Trebuchet MS"/>
          <w:sz w:val="20"/>
          <w:szCs w:val="20"/>
        </w:rPr>
        <w:t xml:space="preserve">adana del Estado de Jalisco, para celebrar la </w:t>
      </w:r>
      <w:r w:rsidRPr="008D7B8B">
        <w:rPr>
          <w:rFonts w:ascii="Trebuchet MS" w:eastAsia="Trebuchet MS" w:hAnsi="Trebuchet MS"/>
          <w:b/>
          <w:sz w:val="20"/>
          <w:szCs w:val="20"/>
        </w:rPr>
        <w:t>séptima sesión ordinaria</w:t>
      </w:r>
      <w:r w:rsidRPr="008D7B8B">
        <w:rPr>
          <w:rFonts w:ascii="Trebuchet MS" w:eastAsia="Trebuchet MS" w:hAnsi="Trebuchet MS"/>
          <w:sz w:val="20"/>
          <w:szCs w:val="20"/>
        </w:rPr>
        <w:t>, de acuerdo al siguiente:</w:t>
      </w:r>
    </w:p>
    <w:p w:rsidR="00D60B01" w:rsidRPr="008D7B8B" w:rsidRDefault="00D60B01" w:rsidP="003B7C7A">
      <w:pPr>
        <w:pStyle w:val="Sinespaciado"/>
        <w:spacing w:line="276" w:lineRule="auto"/>
        <w:jc w:val="both"/>
        <w:rPr>
          <w:rFonts w:ascii="Trebuchet MS" w:eastAsia="Trebuchet MS" w:hAnsi="Trebuchet MS"/>
          <w:sz w:val="20"/>
          <w:szCs w:val="20"/>
        </w:rPr>
      </w:pPr>
    </w:p>
    <w:tbl>
      <w:tblPr>
        <w:tblStyle w:val="a"/>
        <w:tblW w:w="87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6"/>
      </w:tblGrid>
      <w:tr w:rsidR="00D60B01" w:rsidRPr="008D7B8B" w:rsidTr="00E41872">
        <w:trPr>
          <w:trHeight w:val="454"/>
          <w:jc w:val="center"/>
        </w:trPr>
        <w:tc>
          <w:tcPr>
            <w:tcW w:w="8726" w:type="dxa"/>
            <w:shd w:val="clear" w:color="auto" w:fill="B2A1C7" w:themeFill="accent4" w:themeFillTint="99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ORDEN DEL DÍA</w:t>
            </w:r>
          </w:p>
        </w:tc>
      </w:tr>
      <w:tr w:rsidR="00D60B01" w:rsidRPr="008D7B8B" w:rsidTr="00E41872">
        <w:trPr>
          <w:trHeight w:val="454"/>
          <w:jc w:val="center"/>
        </w:trPr>
        <w:tc>
          <w:tcPr>
            <w:tcW w:w="8726" w:type="dxa"/>
            <w:vAlign w:val="center"/>
          </w:tcPr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Presentación y, en su caso, aprobación del orden del día.</w:t>
            </w:r>
          </w:p>
          <w:p w:rsidR="00E41872" w:rsidRPr="008D7B8B" w:rsidRDefault="00E41872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Análisis, discusión y, en su caso, aprobación del acuerdo que emite la Comisión de Participación Ciudadana del Instituto Electoral y de Participación Ciudadana d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el Estado de Jalisco, mediante 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l cual se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designa a los integrantes del Comité 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valuador del concurso TIK TOK 2021 #</w:t>
            </w:r>
            <w:proofErr w:type="spellStart"/>
            <w:r w:rsidRPr="008D7B8B">
              <w:rPr>
                <w:rFonts w:ascii="Trebuchet MS" w:eastAsia="Trebuchet MS" w:hAnsi="Trebuchet MS"/>
                <w:sz w:val="20"/>
                <w:szCs w:val="20"/>
              </w:rPr>
              <w:t>VotaSeguro</w:t>
            </w:r>
            <w:proofErr w:type="spellEnd"/>
            <w:r w:rsidRPr="008D7B8B">
              <w:rPr>
                <w:rFonts w:ascii="Trebuchet MS" w:eastAsia="Trebuchet MS" w:hAnsi="Trebuchet MS"/>
                <w:sz w:val="20"/>
                <w:szCs w:val="20"/>
              </w:rPr>
              <w:t>.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Asuntos generales.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</w:tc>
      </w:tr>
    </w:tbl>
    <w:p w:rsidR="00D60B01" w:rsidRPr="008D7B8B" w:rsidRDefault="00D60B01" w:rsidP="003B7C7A">
      <w:pPr>
        <w:pStyle w:val="Sinespaciado"/>
        <w:spacing w:line="276" w:lineRule="auto"/>
        <w:jc w:val="both"/>
        <w:rPr>
          <w:rFonts w:ascii="Trebuchet MS" w:eastAsia="Trebuchet MS" w:hAnsi="Trebuchet MS"/>
          <w:sz w:val="20"/>
          <w:szCs w:val="20"/>
        </w:rPr>
      </w:pPr>
    </w:p>
    <w:tbl>
      <w:tblPr>
        <w:tblStyle w:val="a0"/>
        <w:tblW w:w="87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2805"/>
        <w:gridCol w:w="4290"/>
      </w:tblGrid>
      <w:tr w:rsidR="00D60B01" w:rsidRPr="008D7B8B" w:rsidTr="00E41872">
        <w:trPr>
          <w:trHeight w:val="454"/>
          <w:jc w:val="center"/>
        </w:trPr>
        <w:tc>
          <w:tcPr>
            <w:tcW w:w="8757" w:type="dxa"/>
            <w:gridSpan w:val="3"/>
            <w:shd w:val="clear" w:color="auto" w:fill="B2A1C7" w:themeFill="accent4" w:themeFillTint="99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DESARROLLO DE LA SESIÓN</w:t>
            </w:r>
          </w:p>
        </w:tc>
      </w:tr>
      <w:tr w:rsidR="00D60B01" w:rsidRPr="008D7B8B" w:rsidTr="00E41872">
        <w:trPr>
          <w:trHeight w:val="454"/>
          <w:jc w:val="center"/>
        </w:trPr>
        <w:tc>
          <w:tcPr>
            <w:tcW w:w="8757" w:type="dxa"/>
            <w:gridSpan w:val="3"/>
            <w:shd w:val="clear" w:color="auto" w:fill="B2A1C7" w:themeFill="accent4" w:themeFillTint="99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D60B01" w:rsidRPr="008D7B8B" w:rsidTr="00E41872">
        <w:trPr>
          <w:trHeight w:val="454"/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Mi</w:t>
            </w:r>
            <w:r w:rsidR="003B7C7A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guel Godínez </w:t>
            </w:r>
            <w:proofErr w:type="spellStart"/>
            <w:r w:rsidR="003B7C7A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DE7E60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bookmarkStart w:id="2" w:name="_heading=h.30j0zll" w:colFirst="0" w:colLast="0"/>
            <w:bookmarkEnd w:id="2"/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“B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uenos días a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todas y a todos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integrantes de la Comisión de Participación Ciudadana del Instituto Electoral y de Participación Ciudadana del Estado de Jalisco, que </w:t>
            </w:r>
            <w:r w:rsidR="00EE2ADF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asisten el día de hoy en los términos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de la convocator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ia de fecha 8 de mayo del año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2021 y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siendo las 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10:07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diez horas con siete minutos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día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10 de mayo del año 2021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iniciamos 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>a la sesión ordinaria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la que f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>uimos debidamente convocadas y convocados.”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CA2CD5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En ese sentido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le solicito al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titular de la secretaría técnica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de cuenta de los acuses de recepción de las convocatorias,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ve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rifique la asistencia y si hay q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uórum haga l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a declaratoria correspondiente.”</w:t>
            </w:r>
          </w:p>
          <w:p w:rsidR="00CA2CD5" w:rsidRPr="008D7B8B" w:rsidRDefault="00CA2CD5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trHeight w:val="454"/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“Con mucho g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usto consejero presidente. B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ueno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s días a todas y a todos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. 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n atención a lo solicitado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doy cuenta que mediante mensaje enviado a los correos institucionales de la consejera 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>electoral así como de los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consejeros electorales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>integrantes de la c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omisión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 de los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correos particulares de los representantes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los partidos políticos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tanto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nacionales 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>como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estatales, el día 8 de mayo del año en curso, se 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les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convocó oportunamente a </w:t>
            </w:r>
            <w:r w:rsidR="00CA2CD5" w:rsidRPr="008D7B8B">
              <w:rPr>
                <w:rFonts w:ascii="Trebuchet MS" w:eastAsia="Trebuchet MS" w:hAnsi="Trebuchet MS"/>
                <w:sz w:val="20"/>
                <w:szCs w:val="20"/>
              </w:rPr>
              <w:t>la presente sesión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, habiéndose adjuntado </w:t>
            </w:r>
            <w:r w:rsidR="003F52AA" w:rsidRPr="008D7B8B">
              <w:rPr>
                <w:rFonts w:ascii="Trebuchet MS" w:eastAsia="Trebuchet MS" w:hAnsi="Trebuchet MS"/>
                <w:sz w:val="20"/>
                <w:szCs w:val="20"/>
              </w:rPr>
              <w:t>los archivos digitales de los documentos relacionados con los puntos a desahogar en esta sesión.</w:t>
            </w:r>
          </w:p>
          <w:p w:rsidR="003F52AA" w:rsidRPr="008D7B8B" w:rsidRDefault="003F52A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lastRenderedPageBreak/>
              <w:t xml:space="preserve">Se encuentran 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siguiendo esta sesión a través de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videoconferencia: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tbl>
            <w:tblPr>
              <w:tblStyle w:val="a1"/>
              <w:tblW w:w="691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40"/>
              <w:gridCol w:w="3375"/>
            </w:tblGrid>
            <w:tr w:rsidR="00D60B01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shd w:val="clear" w:color="auto" w:fill="B2A1C7" w:themeFill="accent4" w:themeFillTint="99"/>
                  <w:vAlign w:val="center"/>
                </w:tcPr>
                <w:p w:rsidR="00D60B01" w:rsidRPr="008D7B8B" w:rsidRDefault="003B7C7A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bookmarkStart w:id="3" w:name="_heading=h.1fob9te" w:colFirst="0" w:colLast="0"/>
                  <w:bookmarkEnd w:id="3"/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Integrantes</w:t>
                  </w:r>
                </w:p>
              </w:tc>
              <w:tc>
                <w:tcPr>
                  <w:tcW w:w="3375" w:type="dxa"/>
                  <w:shd w:val="clear" w:color="auto" w:fill="B2A1C7" w:themeFill="accent4" w:themeFillTint="99"/>
                  <w:vAlign w:val="center"/>
                </w:tcPr>
                <w:p w:rsidR="00D60B01" w:rsidRPr="008D7B8B" w:rsidRDefault="003B7C7A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Cargo o representación</w:t>
                  </w:r>
                </w:p>
              </w:tc>
            </w:tr>
            <w:tr w:rsidR="003B7C7A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3B7C7A" w:rsidRPr="008D7B8B" w:rsidRDefault="003B7C7A" w:rsidP="003B7C7A">
                  <w:pPr>
                    <w:pStyle w:val="Sinespaciado"/>
                    <w:spacing w:line="276" w:lineRule="auto"/>
                    <w:rPr>
                      <w:rFonts w:ascii="Trebuchet MS" w:eastAsia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Lic. Brenda Judith Serafín </w:t>
                  </w:r>
                  <w:proofErr w:type="spellStart"/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3375" w:type="dxa"/>
                  <w:vAlign w:val="center"/>
                </w:tcPr>
                <w:p w:rsidR="003B7C7A" w:rsidRPr="008D7B8B" w:rsidRDefault="003B7C7A" w:rsidP="003B7C7A">
                  <w:pPr>
                    <w:pStyle w:val="Sinespaciado"/>
                    <w:spacing w:line="276" w:lineRule="auto"/>
                    <w:rPr>
                      <w:rFonts w:ascii="Trebuchet MS" w:eastAsia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Consejera electoral integrante</w:t>
                  </w:r>
                </w:p>
              </w:tc>
            </w:tr>
            <w:tr w:rsidR="00D60B01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Dr. Moisés Pérez Vega</w:t>
                  </w:r>
                </w:p>
              </w:tc>
              <w:tc>
                <w:tcPr>
                  <w:tcW w:w="3375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Consejero electoral integrante</w:t>
                  </w:r>
                </w:p>
              </w:tc>
            </w:tr>
            <w:tr w:rsidR="00D60B01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Mtro. Miguel Godínez Terríquez</w:t>
                  </w:r>
                </w:p>
              </w:tc>
              <w:tc>
                <w:tcPr>
                  <w:tcW w:w="3375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Consejero electoral presidente de la Comisión</w:t>
                  </w:r>
                </w:p>
              </w:tc>
            </w:tr>
            <w:tr w:rsidR="007446EB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7446EB" w:rsidRPr="008D7B8B" w:rsidRDefault="007446EB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Lic. Luis Alberto Muños Rodríguez</w:t>
                  </w:r>
                </w:p>
              </w:tc>
              <w:tc>
                <w:tcPr>
                  <w:tcW w:w="3375" w:type="dxa"/>
                  <w:vAlign w:val="center"/>
                </w:tcPr>
                <w:p w:rsidR="007446EB" w:rsidRPr="008D7B8B" w:rsidRDefault="007446EB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3F52AA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3F52AA" w:rsidRPr="008D7B8B" w:rsidRDefault="003F52AA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Lic. Enrique </w:t>
                  </w:r>
                  <w:r w:rsidR="00D32EB3" w:rsidRPr="008D7B8B">
                    <w:rPr>
                      <w:rFonts w:ascii="Trebuchet MS" w:hAnsi="Trebuchet MS"/>
                      <w:sz w:val="20"/>
                      <w:szCs w:val="20"/>
                    </w:rPr>
                    <w:t>Velázquez</w:t>
                  </w: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 Aguilar</w:t>
                  </w:r>
                </w:p>
              </w:tc>
              <w:tc>
                <w:tcPr>
                  <w:tcW w:w="3375" w:type="dxa"/>
                  <w:vAlign w:val="center"/>
                </w:tcPr>
                <w:p w:rsidR="003F52AA" w:rsidRPr="008D7B8B" w:rsidRDefault="003F52AA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Represe</w:t>
                  </w:r>
                  <w:r w:rsidR="00A02900"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ntante del Partido </w:t>
                  </w:r>
                  <w:r w:rsidR="003B7C7A" w:rsidRPr="008D7B8B">
                    <w:rPr>
                      <w:rFonts w:ascii="Trebuchet MS" w:hAnsi="Trebuchet MS"/>
                      <w:sz w:val="20"/>
                      <w:szCs w:val="20"/>
                    </w:rPr>
                    <w:t>Revolucionario Institucional</w:t>
                  </w:r>
                </w:p>
              </w:tc>
            </w:tr>
            <w:tr w:rsidR="003F52AA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3F52AA" w:rsidRPr="008D7B8B" w:rsidRDefault="003F52AA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Lic. Jorge Arturo Villa </w:t>
                  </w:r>
                  <w:r w:rsidR="00D32EB3" w:rsidRPr="008D7B8B">
                    <w:rPr>
                      <w:rFonts w:ascii="Trebuchet MS" w:hAnsi="Trebuchet MS"/>
                      <w:sz w:val="20"/>
                      <w:szCs w:val="20"/>
                    </w:rPr>
                    <w:t>Hernández</w:t>
                  </w:r>
                </w:p>
              </w:tc>
              <w:tc>
                <w:tcPr>
                  <w:tcW w:w="3375" w:type="dxa"/>
                  <w:vAlign w:val="center"/>
                </w:tcPr>
                <w:p w:rsidR="003F52AA" w:rsidRPr="008D7B8B" w:rsidRDefault="003F52AA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Representante del Partido </w:t>
                  </w:r>
                  <w:r w:rsidR="00E47357"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de la Revolución Democrática </w:t>
                  </w:r>
                </w:p>
              </w:tc>
            </w:tr>
            <w:tr w:rsidR="003F52AA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3F52AA" w:rsidRPr="008D7B8B" w:rsidRDefault="003F52AA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Lic. Abel Gutiérrez López</w:t>
                  </w:r>
                </w:p>
              </w:tc>
              <w:tc>
                <w:tcPr>
                  <w:tcW w:w="3375" w:type="dxa"/>
                  <w:vAlign w:val="center"/>
                </w:tcPr>
                <w:p w:rsidR="003F52AA" w:rsidRPr="008D7B8B" w:rsidRDefault="003F52AA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Representante del Partido del Trabajo</w:t>
                  </w:r>
                </w:p>
              </w:tc>
            </w:tr>
            <w:tr w:rsidR="003F52AA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3F52AA" w:rsidRPr="008D7B8B" w:rsidRDefault="003F52AA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Lic. Yesenia Dueñas Quintor</w:t>
                  </w:r>
                </w:p>
              </w:tc>
              <w:tc>
                <w:tcPr>
                  <w:tcW w:w="3375" w:type="dxa"/>
                  <w:vAlign w:val="center"/>
                </w:tcPr>
                <w:p w:rsidR="003F52AA" w:rsidRPr="008D7B8B" w:rsidRDefault="00E47357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Representante del p</w:t>
                  </w:r>
                  <w:r w:rsidR="003F52AA" w:rsidRPr="008D7B8B">
                    <w:rPr>
                      <w:rFonts w:ascii="Trebuchet MS" w:hAnsi="Trebuchet MS"/>
                      <w:sz w:val="20"/>
                      <w:szCs w:val="20"/>
                    </w:rPr>
                    <w:t>artido</w:t>
                  </w: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="003F52AA"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 Movimiento Ciudadano</w:t>
                  </w:r>
                </w:p>
              </w:tc>
            </w:tr>
            <w:tr w:rsidR="00A02900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A02900" w:rsidRPr="008D7B8B" w:rsidRDefault="00A02900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Lic. Diego Alberto Hernández Vázquez</w:t>
                  </w:r>
                </w:p>
              </w:tc>
              <w:tc>
                <w:tcPr>
                  <w:tcW w:w="3375" w:type="dxa"/>
                  <w:vAlign w:val="center"/>
                </w:tcPr>
                <w:p w:rsidR="00A02900" w:rsidRPr="008D7B8B" w:rsidRDefault="00A02900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Rep</w:t>
                  </w:r>
                  <w:r w:rsidR="003B7C7A"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resentante del partido </w:t>
                  </w: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HAGAMOS</w:t>
                  </w:r>
                </w:p>
              </w:tc>
            </w:tr>
            <w:tr w:rsidR="00A02900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A02900" w:rsidRPr="008D7B8B" w:rsidRDefault="00A02900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Lic. Karel Alois Usela Verónica</w:t>
                  </w:r>
                </w:p>
              </w:tc>
              <w:tc>
                <w:tcPr>
                  <w:tcW w:w="3375" w:type="dxa"/>
                  <w:vAlign w:val="center"/>
                </w:tcPr>
                <w:p w:rsidR="00A02900" w:rsidRPr="008D7B8B" w:rsidRDefault="00A02900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Representante del Partido Fuerza por México </w:t>
                  </w:r>
                </w:p>
              </w:tc>
            </w:tr>
            <w:tr w:rsidR="00A02900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A02900" w:rsidRPr="008D7B8B" w:rsidRDefault="00A02900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Lic. Enrique Lugo Quezada</w:t>
                  </w:r>
                </w:p>
              </w:tc>
              <w:tc>
                <w:tcPr>
                  <w:tcW w:w="3375" w:type="dxa"/>
                  <w:vAlign w:val="center"/>
                </w:tcPr>
                <w:p w:rsidR="00A02900" w:rsidRPr="008D7B8B" w:rsidRDefault="00A02900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Rep</w:t>
                  </w:r>
                  <w:r w:rsidR="003B7C7A"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resentante del partido </w:t>
                  </w: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FUTURO</w:t>
                  </w:r>
                </w:p>
              </w:tc>
            </w:tr>
            <w:tr w:rsidR="00A02900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A02900" w:rsidRPr="008D7B8B" w:rsidRDefault="00A02900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Mtro. Carlos Javier Aguirre Arias</w:t>
                  </w:r>
                </w:p>
              </w:tc>
              <w:tc>
                <w:tcPr>
                  <w:tcW w:w="3375" w:type="dxa"/>
                  <w:vAlign w:val="center"/>
                </w:tcPr>
                <w:p w:rsidR="00A02900" w:rsidRPr="008D7B8B" w:rsidRDefault="00A02900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Director de Participación Ciudadana</w:t>
                  </w:r>
                </w:p>
              </w:tc>
            </w:tr>
            <w:tr w:rsidR="00A02900" w:rsidRPr="008D7B8B" w:rsidTr="003B7C7A">
              <w:trPr>
                <w:trHeight w:val="457"/>
                <w:jc w:val="center"/>
              </w:trPr>
              <w:tc>
                <w:tcPr>
                  <w:tcW w:w="3540" w:type="dxa"/>
                  <w:vAlign w:val="center"/>
                </w:tcPr>
                <w:p w:rsidR="00A02900" w:rsidRPr="008D7B8B" w:rsidRDefault="00A02900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Lic. Luis Alfonso Campos Guzmán</w:t>
                  </w:r>
                </w:p>
              </w:tc>
              <w:tc>
                <w:tcPr>
                  <w:tcW w:w="3375" w:type="dxa"/>
                  <w:vAlign w:val="center"/>
                </w:tcPr>
                <w:p w:rsidR="00A02900" w:rsidRPr="008D7B8B" w:rsidRDefault="00A02900" w:rsidP="003B7C7A">
                  <w:pPr>
                    <w:pStyle w:val="Sinespaciado"/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 xml:space="preserve">Secretario </w:t>
                  </w:r>
                  <w:r w:rsidR="003B7C7A" w:rsidRPr="008D7B8B">
                    <w:rPr>
                      <w:rFonts w:ascii="Trebuchet MS" w:hAnsi="Trebuchet MS"/>
                      <w:sz w:val="20"/>
                      <w:szCs w:val="20"/>
                    </w:rPr>
                    <w:t>t</w:t>
                  </w:r>
                  <w:r w:rsidRPr="008D7B8B">
                    <w:rPr>
                      <w:rFonts w:ascii="Trebuchet MS" w:hAnsi="Trebuchet MS"/>
                      <w:sz w:val="20"/>
                      <w:szCs w:val="20"/>
                    </w:rPr>
                    <w:t>écnico</w:t>
                  </w:r>
                </w:p>
              </w:tc>
            </w:tr>
          </w:tbl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E47357" w:rsidRPr="008D7B8B" w:rsidRDefault="00E47357" w:rsidP="003B7C7A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D7B8B"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al consejero presidente de la Comisión, que existe quórum legal para sesionar.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trHeight w:val="454"/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lastRenderedPageBreak/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E4735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“Muchas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gracias secretario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, en virtud de lo señalado, se declara fo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rmalmente instalada la sesión.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E47357" w:rsidRPr="008D7B8B" w:rsidRDefault="00E47357" w:rsidP="00DE7E60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Le solicito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secretario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continúe con el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siguiente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punto del orden del día.”</w:t>
            </w:r>
          </w:p>
        </w:tc>
      </w:tr>
      <w:tr w:rsidR="00D60B01" w:rsidRPr="008D7B8B" w:rsidTr="00E41872">
        <w:trPr>
          <w:trHeight w:val="454"/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Realiza lo solicitado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.</w:t>
            </w:r>
          </w:p>
        </w:tc>
      </w:tr>
      <w:tr w:rsidR="00D60B01" w:rsidRPr="008D7B8B" w:rsidTr="003B7C7A">
        <w:trPr>
          <w:trHeight w:val="625"/>
          <w:jc w:val="center"/>
        </w:trPr>
        <w:tc>
          <w:tcPr>
            <w:tcW w:w="8757" w:type="dxa"/>
            <w:gridSpan w:val="3"/>
            <w:shd w:val="clear" w:color="auto" w:fill="B2A1C7" w:themeFill="accent4" w:themeFillTint="99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1.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Presentación y, en su caso, aprobación del orden del día.</w:t>
            </w:r>
          </w:p>
        </w:tc>
      </w:tr>
      <w:tr w:rsidR="00D60B01" w:rsidRPr="008D7B8B" w:rsidTr="00E41872">
        <w:trPr>
          <w:trHeight w:val="625"/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lastRenderedPageBreak/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E4735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“Muchas gracias secretario, e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stá a su 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consideración el orden del día.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E4735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Muy bien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si no hubiera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consideraciones al respecto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secretario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, le solicito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proceda con la votación.”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trHeight w:val="625"/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</w:t>
            </w:r>
            <w:r w:rsidR="00E47357" w:rsidRPr="008D7B8B">
              <w:rPr>
                <w:rFonts w:ascii="Trebuchet MS" w:eastAsia="Trebuchet MS" w:hAnsi="Trebuchet MS"/>
                <w:sz w:val="20"/>
                <w:szCs w:val="20"/>
              </w:rPr>
              <w:t>Clar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o que si consejero presidente. 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n votación económica, </w:t>
            </w:r>
            <w:r w:rsidR="00E47357" w:rsidRPr="008D7B8B">
              <w:rPr>
                <w:rFonts w:ascii="Trebuchet MS" w:eastAsia="Trebuchet MS" w:hAnsi="Trebuchet MS"/>
                <w:sz w:val="20"/>
                <w:szCs w:val="20"/>
              </w:rPr>
              <w:t>pregunto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la consejera y a los consejeros electoral</w:t>
            </w:r>
            <w:r w:rsidR="00E47357" w:rsidRPr="008D7B8B">
              <w:rPr>
                <w:rFonts w:ascii="Trebuchet MS" w:eastAsia="Trebuchet MS" w:hAnsi="Trebuchet MS"/>
                <w:sz w:val="20"/>
                <w:szCs w:val="20"/>
              </w:rPr>
              <w:t>es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E4735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integrantes de la comisión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si están a favor de aprobar el orden del día en los términos </w:t>
            </w:r>
            <w:r w:rsidR="00E47357" w:rsidRPr="008D7B8B">
              <w:rPr>
                <w:rFonts w:ascii="Trebuchet MS" w:eastAsia="Trebuchet MS" w:hAnsi="Trebuchet MS"/>
                <w:sz w:val="20"/>
                <w:szCs w:val="20"/>
              </w:rPr>
              <w:t>que fue previamente circulado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 quienes estén de acuerdo favor de manifestarlo de la forma acostumbrada.”</w:t>
            </w:r>
          </w:p>
          <w:p w:rsidR="00E47357" w:rsidRPr="008D7B8B" w:rsidRDefault="00E4735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8757" w:type="dxa"/>
            <w:gridSpan w:val="3"/>
            <w:vAlign w:val="center"/>
          </w:tcPr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a2"/>
              <w:tblW w:w="813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73"/>
              <w:gridCol w:w="1559"/>
              <w:gridCol w:w="1559"/>
              <w:gridCol w:w="1439"/>
            </w:tblGrid>
            <w:tr w:rsidR="00D60B01" w:rsidRPr="008D7B8B">
              <w:trPr>
                <w:trHeight w:val="340"/>
                <w:jc w:val="center"/>
              </w:trPr>
              <w:tc>
                <w:tcPr>
                  <w:tcW w:w="3573" w:type="dxa"/>
                  <w:tcBorders>
                    <w:top w:val="nil"/>
                    <w:left w:val="nil"/>
                  </w:tcBorders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559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D60B01" w:rsidRPr="008D7B8B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Lic. Brenda Judith Serafín Morfín</w:t>
                  </w:r>
                </w:p>
              </w:tc>
              <w:tc>
                <w:tcPr>
                  <w:tcW w:w="1559" w:type="dxa"/>
                  <w:vAlign w:val="center"/>
                </w:tcPr>
                <w:p w:rsidR="00D60B01" w:rsidRPr="008D7B8B" w:rsidRDefault="00D60B01" w:rsidP="006B47CD">
                  <w:pPr>
                    <w:pStyle w:val="Sinespaciado"/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D60B01" w:rsidRPr="008D7B8B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Dr. Moisés Pérez Vega</w:t>
                  </w:r>
                </w:p>
              </w:tc>
              <w:tc>
                <w:tcPr>
                  <w:tcW w:w="1559" w:type="dxa"/>
                  <w:vAlign w:val="center"/>
                </w:tcPr>
                <w:p w:rsidR="00D60B01" w:rsidRPr="008D7B8B" w:rsidRDefault="00D60B01" w:rsidP="006B47CD">
                  <w:pPr>
                    <w:pStyle w:val="Sinespaciado"/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D60B01" w:rsidRPr="008D7B8B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Mtro. Miguel Godínez Terríquez</w:t>
                  </w:r>
                </w:p>
              </w:tc>
              <w:tc>
                <w:tcPr>
                  <w:tcW w:w="1559" w:type="dxa"/>
                  <w:vAlign w:val="center"/>
                </w:tcPr>
                <w:p w:rsidR="00D60B01" w:rsidRPr="008D7B8B" w:rsidRDefault="00D60B01" w:rsidP="006B47CD">
                  <w:pPr>
                    <w:pStyle w:val="Sinespaciado"/>
                    <w:numPr>
                      <w:ilvl w:val="0"/>
                      <w:numId w:val="3"/>
                    </w:num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3B7C7A" w:rsidRPr="008D7B8B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:rsidR="003B7C7A" w:rsidRPr="008D7B8B" w:rsidRDefault="003B7C7A" w:rsidP="003B7C7A">
                  <w:pPr>
                    <w:pStyle w:val="Sinespaciado"/>
                    <w:spacing w:line="276" w:lineRule="auto"/>
                    <w:jc w:val="both"/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59" w:type="dxa"/>
                  <w:vAlign w:val="center"/>
                </w:tcPr>
                <w:p w:rsidR="003B7C7A" w:rsidRPr="008D7B8B" w:rsidRDefault="003B7C7A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3B7C7A" w:rsidRPr="008D7B8B" w:rsidRDefault="003B7C7A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3B7C7A" w:rsidRPr="008D7B8B" w:rsidRDefault="003B7C7A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</w:tc>
      </w:tr>
      <w:tr w:rsidR="00D60B01" w:rsidRPr="008D7B8B" w:rsidTr="00E41872">
        <w:trPr>
          <w:trHeight w:val="496"/>
          <w:jc w:val="center"/>
        </w:trPr>
        <w:tc>
          <w:tcPr>
            <w:tcW w:w="1662" w:type="dxa"/>
            <w:vAlign w:val="center"/>
          </w:tcPr>
          <w:p w:rsidR="00D60B01" w:rsidRPr="008D7B8B" w:rsidRDefault="003B7C7A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AC01</w:t>
            </w:r>
            <w:r w:rsidR="00887BF7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/CPC-</w:t>
            </w:r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10-05-2021</w:t>
            </w:r>
          </w:p>
          <w:p w:rsidR="00685635" w:rsidRPr="008D7B8B" w:rsidRDefault="00685635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Punto de acuerdo:</w:t>
            </w:r>
          </w:p>
          <w:p w:rsidR="00D60B01" w:rsidRPr="008D7B8B" w:rsidRDefault="00DE7E60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El proyecto de orden del día es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aprobado por unanimidad de votos.</w:t>
            </w:r>
          </w:p>
          <w:p w:rsidR="00685635" w:rsidRPr="008D7B8B" w:rsidRDefault="00685635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Muchas gracias secretario,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le solicito 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>continúe.”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DE7E60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Realiza lo solicitado.</w:t>
            </w:r>
          </w:p>
        </w:tc>
      </w:tr>
      <w:tr w:rsidR="00D60B01" w:rsidRPr="008D7B8B" w:rsidTr="003B7C7A">
        <w:trPr>
          <w:trHeight w:val="567"/>
          <w:jc w:val="center"/>
        </w:trPr>
        <w:tc>
          <w:tcPr>
            <w:tcW w:w="8757" w:type="dxa"/>
            <w:gridSpan w:val="3"/>
            <w:shd w:val="clear" w:color="auto" w:fill="B2A1C7" w:themeFill="accent4" w:themeFillTint="99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2. Análisis, discusión y, en su caso, aprobación del acuerdo que emite la Comisión de Participación Ciudadana del Instituto Electoral y de Participación Ciudadana d</w:t>
            </w:r>
            <w:r w:rsidR="00DE7E60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el Estado de Jalisco, mediante e</w:t>
            </w: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l cual se designa a los integrantes del </w:t>
            </w:r>
            <w:r w:rsidR="00DE7E60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Comité E</w:t>
            </w: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valuador del concurso TIK TOK 2021 #</w:t>
            </w:r>
            <w:proofErr w:type="spellStart"/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VotaSeguro</w:t>
            </w:r>
            <w:proofErr w:type="spellEnd"/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.</w:t>
            </w: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“Muchas gracias secretario</w:t>
            </w:r>
            <w:r w:rsidR="00DE7E60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le solicito de cuenta de los puntos de acuerdo.”</w:t>
            </w:r>
          </w:p>
          <w:p w:rsidR="00685635" w:rsidRPr="008D7B8B" w:rsidRDefault="00685635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7095" w:type="dxa"/>
            <w:gridSpan w:val="2"/>
            <w:vAlign w:val="center"/>
          </w:tcPr>
          <w:p w:rsidR="009B528C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>Con gusto consejero presidente,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los punto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>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acuerdo que se proponen son los siguiente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>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: </w:t>
            </w:r>
          </w:p>
          <w:p w:rsidR="009B528C" w:rsidRPr="008D7B8B" w:rsidRDefault="009B528C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Primero.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Se designa como integrantes del Comité Evaluador del concurso </w:t>
            </w:r>
            <w:r w:rsidR="006B47CD" w:rsidRPr="006B47CD">
              <w:rPr>
                <w:rFonts w:ascii="Trebuchet MS" w:eastAsia="Trebuchet MS" w:hAnsi="Trebuchet MS"/>
                <w:i/>
                <w:sz w:val="20"/>
                <w:szCs w:val="20"/>
              </w:rPr>
              <w:t>TIK TOK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2020-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2021 #</w:t>
            </w:r>
            <w:proofErr w:type="spellStart"/>
            <w:r w:rsidRPr="008D7B8B">
              <w:rPr>
                <w:rFonts w:ascii="Trebuchet MS" w:eastAsia="Trebuchet MS" w:hAnsi="Trebuchet MS"/>
                <w:sz w:val="20"/>
                <w:szCs w:val="20"/>
              </w:rPr>
              <w:t>VotaSeguro</w:t>
            </w:r>
            <w:proofErr w:type="spellEnd"/>
            <w:r w:rsidRPr="008D7B8B">
              <w:rPr>
                <w:rFonts w:ascii="Trebuchet MS" w:eastAsia="Trebuchet MS" w:hAnsi="Trebuchet MS"/>
                <w:sz w:val="20"/>
                <w:szCs w:val="20"/>
              </w:rPr>
              <w:t>, a la ciudadana y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los ciudadanos, mencionados en el considerando VI del presente acuerdo. </w:t>
            </w:r>
          </w:p>
          <w:p w:rsidR="009B528C" w:rsidRPr="008D7B8B" w:rsidRDefault="009B528C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9B528C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lastRenderedPageBreak/>
              <w:t>Segundo.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Hágase del conocimiento el presente acuerdo a la ciudadana y a los ciudadanos que actuarán como jurado calificador del concurso señalado. </w:t>
            </w:r>
          </w:p>
          <w:p w:rsidR="009B528C" w:rsidRPr="008D7B8B" w:rsidRDefault="009B528C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Tercero.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Comu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>níquese el presente acuerdo al c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onsejero 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>presidente y al 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ecreta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>rio 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jecutivo de este instituto, para los efectos legales a que haya lugar.”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lastRenderedPageBreak/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“Muchas gracias secretario y antes de someter a consideración el presente dictamen, me permitiré ceder el uso de la voz al 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>director de p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articipación 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>c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iudadana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que nos explique un poco respecto de la convocatoria, los trabajos que se recibieron y 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bueno pues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el momento en el que tendrán que dictaminar los integrantes del jurado que ahora se someten a con</w:t>
            </w:r>
            <w:r w:rsidR="00685635" w:rsidRPr="008D7B8B">
              <w:rPr>
                <w:rFonts w:ascii="Trebuchet MS" w:eastAsia="Trebuchet MS" w:hAnsi="Trebuchet MS"/>
                <w:sz w:val="20"/>
                <w:szCs w:val="20"/>
              </w:rPr>
              <w:t>sideración. Adelante por favor d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irector.”</w:t>
            </w:r>
          </w:p>
          <w:p w:rsidR="00685635" w:rsidRPr="008D7B8B" w:rsidRDefault="00685635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Carlos Javier Aguirre Arias</w:t>
            </w:r>
          </w:p>
        </w:tc>
        <w:tc>
          <w:tcPr>
            <w:tcW w:w="7095" w:type="dxa"/>
            <w:gridSpan w:val="2"/>
            <w:tcBorders>
              <w:bottom w:val="single" w:sz="4" w:space="0" w:color="000000"/>
            </w:tcBorders>
            <w:vAlign w:val="center"/>
          </w:tcPr>
          <w:p w:rsidR="009B528C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“Gracias 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consejero. M</w:t>
            </w:r>
            <w:r w:rsidR="0020625F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uy buenos días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 todas y a todos, </w:t>
            </w:r>
            <w:r w:rsidR="0020625F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el día de hoy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el jurado que somete a su 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consideración es para evaluar. 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día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ayer se cerró la convocatoria, se recibieron alrededor de </w:t>
            </w:r>
            <w:r w:rsidR="0020625F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67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trabajos, este comité evaluará todos los trabajos y seleccionará a 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15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finalistas, estos </w:t>
            </w:r>
            <w:r w:rsidR="0020625F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15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videos se publicarán en el </w:t>
            </w:r>
            <w:r w:rsidRPr="008D7B8B">
              <w:rPr>
                <w:rFonts w:ascii="Trebuchet MS" w:eastAsia="Trebuchet MS" w:hAnsi="Trebuchet MS"/>
                <w:i/>
                <w:sz w:val="20"/>
                <w:szCs w:val="20"/>
              </w:rPr>
              <w:t>TIK TOK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 </w:t>
            </w:r>
            <w:r w:rsidR="0020625F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en el </w:t>
            </w:r>
            <w:r w:rsidR="009B528C" w:rsidRPr="008D7B8B">
              <w:rPr>
                <w:rFonts w:ascii="Trebuchet MS" w:eastAsia="Trebuchet MS" w:hAnsi="Trebuchet MS"/>
                <w:i/>
                <w:sz w:val="20"/>
                <w:szCs w:val="20"/>
              </w:rPr>
              <w:t>F</w:t>
            </w:r>
            <w:r w:rsidR="00E31FE6" w:rsidRPr="008D7B8B">
              <w:rPr>
                <w:rFonts w:ascii="Trebuchet MS" w:eastAsia="Trebuchet MS" w:hAnsi="Trebuchet MS"/>
                <w:i/>
                <w:sz w:val="20"/>
                <w:szCs w:val="20"/>
              </w:rPr>
              <w:t>acebook</w:t>
            </w:r>
            <w:r w:rsidR="00E31FE6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del instituto y quien obtenga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mayor número de </w:t>
            </w:r>
            <w:proofErr w:type="spellStart"/>
            <w:r w:rsidRPr="008D7B8B">
              <w:rPr>
                <w:rFonts w:ascii="Trebuchet MS" w:eastAsia="Trebuchet MS" w:hAnsi="Trebuchet MS"/>
                <w:i/>
                <w:sz w:val="20"/>
                <w:szCs w:val="20"/>
              </w:rPr>
              <w:t>likes</w:t>
            </w:r>
            <w:proofErr w:type="spellEnd"/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sumando las 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2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redes, los </w:t>
            </w:r>
            <w:r w:rsidR="0020625F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3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que tengan mayor número serán los gan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adores a 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quienes otorgaremos el premio. L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os 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15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videos finalistas y las menciones honoríficas que selecci</w:t>
            </w:r>
            <w:r w:rsidR="006B47CD">
              <w:rPr>
                <w:rFonts w:ascii="Trebuchet MS" w:eastAsia="Trebuchet MS" w:hAnsi="Trebuchet MS"/>
                <w:sz w:val="20"/>
                <w:szCs w:val="20"/>
              </w:rPr>
              <w:t>one este jurado, serán utilizado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s para promover el voto, en todas las redes </w:t>
            </w:r>
            <w:r w:rsidR="0020625F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sociales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del instituto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en este formato de video. </w:t>
            </w:r>
          </w:p>
          <w:p w:rsidR="009B528C" w:rsidRPr="008D7B8B" w:rsidRDefault="009B528C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Nada más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hacer mención que los jurados son expertos en el tema de video, algunos de ellos fueron ganadores de premios nacionales de </w:t>
            </w:r>
            <w:proofErr w:type="spellStart"/>
            <w:r w:rsidRPr="008D7B8B">
              <w:rPr>
                <w:rFonts w:ascii="Trebuchet MS" w:eastAsia="Trebuchet MS" w:hAnsi="Trebuchet MS"/>
                <w:sz w:val="20"/>
                <w:szCs w:val="20"/>
              </w:rPr>
              <w:t>videocreación</w:t>
            </w:r>
            <w:proofErr w:type="spellEnd"/>
            <w:r w:rsidRPr="008D7B8B">
              <w:rPr>
                <w:rFonts w:ascii="Trebuchet MS" w:eastAsia="Trebuchet MS" w:hAnsi="Trebuchet MS"/>
                <w:sz w:val="20"/>
                <w:szCs w:val="20"/>
              </w:rPr>
              <w:t>, otros c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oordinan trabajos de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estrategias en redes sociales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, en agencias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en la ciudad de México y son aca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démicos y expertos en este 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tema y,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Martha Casanova que es la mujer integrante del comité, e</w:t>
            </w:r>
            <w:r w:rsidR="00E31FE6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s coordinadora de producción de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Centro de Promoción Cultural en el ITESO,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entonces también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es un jurado plural que nos va a permitir seleccionar a las mejores piezas finalistas, la labor de este jurado es elegir a los 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15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mejores y</w:t>
            </w:r>
            <w:r w:rsidR="00E31FE6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la ciudadanía elegirá cuál será el ganador.”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Miguel Godínez Terríquez</w:t>
            </w:r>
          </w:p>
        </w:tc>
        <w:tc>
          <w:tcPr>
            <w:tcW w:w="7095" w:type="dxa"/>
            <w:gridSpan w:val="2"/>
            <w:tcBorders>
              <w:bottom w:val="single" w:sz="4" w:space="0" w:color="000000"/>
            </w:tcBorders>
            <w:vAlign w:val="center"/>
          </w:tcPr>
          <w:p w:rsidR="009B528C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“Muchas gracias 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>d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irector. En virtud de lo señalado, 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>está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su consideración el presente punto del orden del 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>día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.</w:t>
            </w:r>
          </w:p>
          <w:p w:rsidR="009B528C" w:rsidRPr="008D7B8B" w:rsidRDefault="009B528C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9B528C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M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>uy bien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si no hay consideraciones al respecto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secretario le solicito.”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BE6F70" w:rsidRPr="008D7B8B" w:rsidTr="00E41872">
        <w:trPr>
          <w:jc w:val="center"/>
        </w:trPr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:rsidR="00BE6F70" w:rsidRPr="008D7B8B" w:rsidRDefault="00BE6F70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Moisés Pérez Vega</w:t>
            </w:r>
          </w:p>
        </w:tc>
        <w:tc>
          <w:tcPr>
            <w:tcW w:w="7095" w:type="dxa"/>
            <w:gridSpan w:val="2"/>
            <w:tcBorders>
              <w:bottom w:val="single" w:sz="4" w:space="0" w:color="000000"/>
            </w:tcBorders>
            <w:vAlign w:val="center"/>
          </w:tcPr>
          <w:p w:rsidR="00BE6F70" w:rsidRPr="008D7B8B" w:rsidRDefault="00BE6F70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“Una pregunta presidente, nada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más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.”</w:t>
            </w:r>
          </w:p>
        </w:tc>
      </w:tr>
      <w:tr w:rsidR="00BE6F70" w:rsidRPr="008D7B8B" w:rsidTr="00E41872">
        <w:trPr>
          <w:jc w:val="center"/>
        </w:trPr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:rsidR="00BE6F70" w:rsidRPr="008D7B8B" w:rsidRDefault="00BE6F70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lastRenderedPageBreak/>
              <w:t>Miguel Godínez Terríquez</w:t>
            </w:r>
          </w:p>
        </w:tc>
        <w:tc>
          <w:tcPr>
            <w:tcW w:w="7095" w:type="dxa"/>
            <w:gridSpan w:val="2"/>
            <w:tcBorders>
              <w:bottom w:val="single" w:sz="4" w:space="0" w:color="000000"/>
            </w:tcBorders>
            <w:vAlign w:val="center"/>
          </w:tcPr>
          <w:p w:rsidR="00BE6F70" w:rsidRPr="008D7B8B" w:rsidRDefault="00BE6F70" w:rsidP="007446EB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“Adelante consejero Moisés.”</w:t>
            </w: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tcBorders>
              <w:bottom w:val="single" w:sz="4" w:space="0" w:color="000000"/>
            </w:tcBorders>
            <w:vAlign w:val="center"/>
          </w:tcPr>
          <w:p w:rsidR="00D60B01" w:rsidRPr="008D7B8B" w:rsidRDefault="00BE6F70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Moisés Pérez Vega</w:t>
            </w:r>
          </w:p>
        </w:tc>
        <w:tc>
          <w:tcPr>
            <w:tcW w:w="7095" w:type="dxa"/>
            <w:gridSpan w:val="2"/>
            <w:tcBorders>
              <w:bottom w:val="single" w:sz="4" w:space="0" w:color="000000"/>
            </w:tcBorders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“Buenos días a todos y a todas, solamente para recordarle a los que nos siguen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 a todos los asistentes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las fechas, ¿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>cuándo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dictaminarán?, </w:t>
            </w:r>
            <w:r w:rsidR="00E31FE6" w:rsidRPr="008D7B8B">
              <w:rPr>
                <w:rFonts w:ascii="Trebuchet MS" w:eastAsia="Trebuchet MS" w:hAnsi="Trebuchet MS"/>
                <w:sz w:val="20"/>
                <w:szCs w:val="20"/>
              </w:rPr>
              <w:t>¿c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>uándo daremos, se publicitarán los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resultados?, solamente para recordar 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>estas fechas clave de este concurso, q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ue por cierto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, pues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felicitaciones creo que fue una muy buena participación, 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67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trabajos,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creo que es una muy buena participación,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felicidades a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>l área de participación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 pues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que sea una forma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un poco divertida,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un poco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menos formal </w:t>
            </w:r>
            <w:r w:rsidR="00BE6F70" w:rsidRPr="008D7B8B">
              <w:rPr>
                <w:rFonts w:ascii="Trebuchet MS" w:eastAsia="Trebuchet MS" w:hAnsi="Trebuchet MS"/>
                <w:sz w:val="20"/>
                <w:szCs w:val="20"/>
              </w:rPr>
              <w:t>de invitar a votar a todos los j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aliscienses. M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uchas gracias.”</w:t>
            </w:r>
          </w:p>
          <w:p w:rsidR="00D32EB3" w:rsidRPr="008D7B8B" w:rsidRDefault="00D32EB3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9B528C" w:rsidRPr="008D7B8B" w:rsidRDefault="009B528C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“Claro que si consejero. P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rimeramente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m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e sumo a la felicitación que </w:t>
            </w:r>
            <w:r w:rsidR="00E31FE6" w:rsidRPr="008D7B8B">
              <w:rPr>
                <w:rFonts w:ascii="Trebuchet MS" w:eastAsia="Trebuchet MS" w:hAnsi="Trebuchet MS"/>
                <w:sz w:val="20"/>
                <w:szCs w:val="20"/>
              </w:rPr>
              <w:t>extiende al área de participación c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iudadana que encabeza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aquí el maestro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Carlos Aguirre y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hacer extensiva esta felicitación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 todo el personal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que integra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el área de participación c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iudadana.</w:t>
            </w:r>
          </w:p>
          <w:p w:rsidR="009B528C" w:rsidRPr="008D7B8B" w:rsidRDefault="009B528C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9B528C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P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ara dar respuesta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me per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mitiré dar el uso de la voz al d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irector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para que proceda.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”</w:t>
            </w:r>
          </w:p>
          <w:p w:rsidR="00D32EB3" w:rsidRPr="008D7B8B" w:rsidRDefault="00D32EB3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Carlos Javier Aguirre Arias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</w:t>
            </w:r>
            <w:r w:rsidR="009B528C" w:rsidRPr="008D7B8B">
              <w:rPr>
                <w:rFonts w:ascii="Trebuchet MS" w:eastAsia="Trebuchet MS" w:hAnsi="Trebuchet MS"/>
                <w:sz w:val="20"/>
                <w:szCs w:val="20"/>
              </w:rPr>
              <w:t>Si, g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racias, la fase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2</w:t>
            </w:r>
            <w:r w:rsidR="00E31FE6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es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considerada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que el día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17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mayo deberán de publicarse los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15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finalistas, del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17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E31FE6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de mayo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al </w:t>
            </w:r>
            <w:r w:rsidR="00D32EB3" w:rsidRPr="008D7B8B">
              <w:rPr>
                <w:rFonts w:ascii="Trebuchet MS" w:eastAsia="Trebuchet MS" w:hAnsi="Trebuchet MS"/>
                <w:sz w:val="20"/>
                <w:szCs w:val="20"/>
              </w:rPr>
              <w:t>24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mayo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que es una semana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E31FE6" w:rsidRPr="008D7B8B">
              <w:rPr>
                <w:rFonts w:ascii="Trebuchet MS" w:eastAsia="Trebuchet MS" w:hAnsi="Trebuchet MS"/>
                <w:sz w:val="20"/>
                <w:szCs w:val="20"/>
              </w:rPr>
              <w:t>que será el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periodo en el que se recabarán los </w:t>
            </w:r>
            <w:proofErr w:type="spellStart"/>
            <w:r w:rsidRPr="008D7B8B">
              <w:rPr>
                <w:rFonts w:ascii="Trebuchet MS" w:eastAsia="Trebuchet MS" w:hAnsi="Trebuchet MS"/>
                <w:i/>
                <w:sz w:val="20"/>
                <w:szCs w:val="20"/>
              </w:rPr>
              <w:t>likes</w:t>
            </w:r>
            <w:proofErr w:type="spellEnd"/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en las redes sociales y se anunciará al ganador el 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día 26 de mayo;</w:t>
            </w:r>
            <w:r w:rsidR="00E31FE6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el 25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mayo lo utilizaremos para revisar y sumar todas las cuentas, 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pero se hará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c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aptura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pantalla al lunes </w:t>
            </w:r>
            <w:r w:rsidR="00E31FE6" w:rsidRPr="008D7B8B">
              <w:rPr>
                <w:rFonts w:ascii="Trebuchet MS" w:eastAsia="Trebuchet MS" w:hAnsi="Trebuchet MS"/>
                <w:sz w:val="20"/>
                <w:szCs w:val="20"/>
              </w:rPr>
              <w:t>24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mayo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las </w:t>
            </w:r>
            <w:r w:rsidR="000A4E9D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11:59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once cincuenta y nueve de la noche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ahí se hará el corte de </w:t>
            </w:r>
            <w:proofErr w:type="spellStart"/>
            <w:r w:rsidRPr="008D7B8B">
              <w:rPr>
                <w:rFonts w:ascii="Trebuchet MS" w:eastAsia="Trebuchet MS" w:hAnsi="Trebuchet MS"/>
                <w:i/>
                <w:sz w:val="20"/>
                <w:szCs w:val="20"/>
              </w:rPr>
              <w:t>likes</w:t>
            </w:r>
            <w:proofErr w:type="spellEnd"/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, 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y 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 día siguiente sumaremos, verificaremos y contaremos y ya el </w:t>
            </w:r>
            <w:r w:rsidR="000A4E9D" w:rsidRPr="008D7B8B">
              <w:rPr>
                <w:rFonts w:ascii="Trebuchet MS" w:eastAsia="Trebuchet MS" w:hAnsi="Trebuchet MS"/>
                <w:sz w:val="20"/>
                <w:szCs w:val="20"/>
              </w:rPr>
              <w:t>26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mayo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se darán a conocer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los ganadores </w:t>
            </w:r>
            <w:r w:rsidR="000A4E9D" w:rsidRPr="008D7B8B">
              <w:rPr>
                <w:rFonts w:ascii="Trebuchet MS" w:eastAsia="Trebuchet MS" w:hAnsi="Trebuchet MS"/>
                <w:sz w:val="20"/>
                <w:szCs w:val="20"/>
              </w:rPr>
              <w:t>y 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e propone que la entrega de reconocimientos y premios se </w:t>
            </w:r>
            <w:r w:rsidR="000A4E9D" w:rsidRPr="008D7B8B">
              <w:rPr>
                <w:rFonts w:ascii="Trebuchet MS" w:eastAsia="Trebuchet MS" w:hAnsi="Trebuchet MS"/>
                <w:sz w:val="20"/>
                <w:szCs w:val="20"/>
              </w:rPr>
              <w:t>realizará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0A4E9D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más tardar el 4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junio, a partir </w:t>
            </w:r>
            <w:r w:rsidR="000A4E9D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también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del </w:t>
            </w:r>
            <w:r w:rsidR="000A4E9D" w:rsidRPr="008D7B8B">
              <w:rPr>
                <w:rFonts w:ascii="Trebuchet MS" w:eastAsia="Trebuchet MS" w:hAnsi="Trebuchet MS"/>
                <w:sz w:val="20"/>
                <w:szCs w:val="20"/>
              </w:rPr>
              <w:t>26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mayo al </w:t>
            </w:r>
            <w:r w:rsidR="000A4E9D" w:rsidRPr="008D7B8B">
              <w:rPr>
                <w:rFonts w:ascii="Trebuchet MS" w:eastAsia="Trebuchet MS" w:hAnsi="Trebuchet MS"/>
                <w:sz w:val="20"/>
                <w:szCs w:val="20"/>
              </w:rPr>
              <w:t>5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junio se publicarán todos los videos, los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15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quince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videos para promover el voto y la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menciones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honorífica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que haya seleccionado el comité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manera de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promoción del voto. Entonces del 17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mayo al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24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es la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etapa de recabar </w:t>
            </w:r>
            <w:proofErr w:type="spellStart"/>
            <w:r w:rsidRPr="008D7B8B">
              <w:rPr>
                <w:rFonts w:ascii="Trebuchet MS" w:eastAsia="Trebuchet MS" w:hAnsi="Trebuchet MS"/>
                <w:i/>
                <w:sz w:val="20"/>
                <w:szCs w:val="20"/>
              </w:rPr>
              <w:t>likes</w:t>
            </w:r>
            <w:proofErr w:type="spellEnd"/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 el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26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mayo se dará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n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conocer a las personas ganadoras y una ceremonia de premiación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más tardar el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4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junio.”</w:t>
            </w:r>
          </w:p>
          <w:p w:rsidR="00347232" w:rsidRPr="008D7B8B" w:rsidRDefault="00347232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“Muchas gracias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d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irector, ¿alguna 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otra participación al respecto?”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“Muy bien, si no hubiera consideraciones al respe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cto, secretario le solicito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proceda con la votación.”</w:t>
            </w:r>
          </w:p>
          <w:p w:rsidR="00347232" w:rsidRPr="008D7B8B" w:rsidRDefault="00347232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BC0FA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Claro que si consejero presidente, previo a tomar la votación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me permito informar que se ha incorporado a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los trabajos de esta sesión, el l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ic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enciado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lastRenderedPageBreak/>
              <w:t>Karel Alois Usela Verónica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representante del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partido Fuerza por México y el l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ic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>enciado Enrique Lugo Quezada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r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epresentante</w:t>
            </w:r>
            <w:r w:rsidR="00347232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del partido político FUTURO.”</w:t>
            </w:r>
          </w:p>
          <w:p w:rsidR="00347232" w:rsidRPr="008D7B8B" w:rsidRDefault="00347232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347232" w:rsidRPr="008D7B8B" w:rsidTr="00E41872">
        <w:trPr>
          <w:jc w:val="center"/>
        </w:trPr>
        <w:tc>
          <w:tcPr>
            <w:tcW w:w="1662" w:type="dxa"/>
            <w:vAlign w:val="center"/>
          </w:tcPr>
          <w:p w:rsidR="00347232" w:rsidRPr="008D7B8B" w:rsidRDefault="00347232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lastRenderedPageBreak/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347232" w:rsidRPr="008D7B8B" w:rsidRDefault="00347232" w:rsidP="007446EB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“Muchas gracias secretario, bienvenidos.”</w:t>
            </w:r>
          </w:p>
        </w:tc>
      </w:tr>
      <w:tr w:rsidR="00347232" w:rsidRPr="008D7B8B" w:rsidTr="00E41872">
        <w:trPr>
          <w:jc w:val="center"/>
        </w:trPr>
        <w:tc>
          <w:tcPr>
            <w:tcW w:w="1662" w:type="dxa"/>
            <w:vAlign w:val="center"/>
          </w:tcPr>
          <w:p w:rsidR="00347232" w:rsidRPr="008D7B8B" w:rsidRDefault="00347232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7095" w:type="dxa"/>
            <w:gridSpan w:val="2"/>
            <w:vAlign w:val="center"/>
          </w:tcPr>
          <w:p w:rsidR="00347232" w:rsidRPr="008D7B8B" w:rsidRDefault="00347232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Bien, e</w:t>
            </w:r>
            <w:r w:rsidR="00060AF7" w:rsidRPr="008D7B8B">
              <w:rPr>
                <w:rFonts w:ascii="Trebuchet MS" w:eastAsia="Trebuchet MS" w:hAnsi="Trebuchet MS"/>
                <w:sz w:val="20"/>
                <w:szCs w:val="20"/>
              </w:rPr>
              <w:t>n votación nominal, consulto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la consejera y a los consejeros electoral</w:t>
            </w:r>
            <w:r w:rsidR="00060AF7" w:rsidRPr="008D7B8B">
              <w:rPr>
                <w:rFonts w:ascii="Trebuchet MS" w:eastAsia="Trebuchet MS" w:hAnsi="Trebuchet MS"/>
                <w:sz w:val="20"/>
                <w:szCs w:val="20"/>
              </w:rPr>
              <w:t>es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integrantes de la </w:t>
            </w:r>
            <w:r w:rsidR="00060AF7" w:rsidRPr="008D7B8B">
              <w:rPr>
                <w:rFonts w:ascii="Trebuchet MS" w:eastAsia="Trebuchet MS" w:hAnsi="Trebuchet MS"/>
                <w:sz w:val="20"/>
                <w:szCs w:val="20"/>
              </w:rPr>
              <w:t>c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omisión, el sentido de su voto respecto del pr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oyecto de acuerdo que se somete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su consideración.”</w:t>
            </w:r>
          </w:p>
          <w:p w:rsidR="00347232" w:rsidRPr="008D7B8B" w:rsidRDefault="00347232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8757" w:type="dxa"/>
            <w:gridSpan w:val="3"/>
            <w:vAlign w:val="center"/>
          </w:tcPr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Cuadro de votaciones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tbl>
            <w:tblPr>
              <w:tblStyle w:val="a3"/>
              <w:tblW w:w="823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00"/>
              <w:gridCol w:w="1365"/>
              <w:gridCol w:w="1185"/>
              <w:gridCol w:w="1489"/>
            </w:tblGrid>
            <w:tr w:rsidR="00D60B01" w:rsidRPr="008D7B8B" w:rsidTr="00060AF7">
              <w:trPr>
                <w:trHeight w:val="340"/>
                <w:jc w:val="center"/>
              </w:trPr>
              <w:tc>
                <w:tcPr>
                  <w:tcW w:w="4200" w:type="dxa"/>
                  <w:tcBorders>
                    <w:top w:val="nil"/>
                    <w:left w:val="nil"/>
                  </w:tcBorders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185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89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D60B01" w:rsidRPr="008D7B8B" w:rsidTr="00060AF7">
              <w:trPr>
                <w:trHeight w:val="330"/>
                <w:jc w:val="center"/>
              </w:trPr>
              <w:tc>
                <w:tcPr>
                  <w:tcW w:w="4200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Lic. Brenda Judith Serafín Morfín</w:t>
                  </w:r>
                </w:p>
              </w:tc>
              <w:tc>
                <w:tcPr>
                  <w:tcW w:w="1365" w:type="dxa"/>
                  <w:vAlign w:val="center"/>
                </w:tcPr>
                <w:p w:rsidR="00D60B01" w:rsidRPr="008D7B8B" w:rsidRDefault="00D60B01" w:rsidP="006B47CD">
                  <w:pPr>
                    <w:pStyle w:val="Sinespaciado"/>
                    <w:numPr>
                      <w:ilvl w:val="0"/>
                      <w:numId w:val="4"/>
                    </w:num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D60B01" w:rsidRPr="008D7B8B" w:rsidTr="00060AF7">
              <w:trPr>
                <w:trHeight w:val="340"/>
                <w:jc w:val="center"/>
              </w:trPr>
              <w:tc>
                <w:tcPr>
                  <w:tcW w:w="4200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Dr. Moisés Pérez Vega</w:t>
                  </w:r>
                </w:p>
              </w:tc>
              <w:tc>
                <w:tcPr>
                  <w:tcW w:w="1365" w:type="dxa"/>
                  <w:vAlign w:val="center"/>
                </w:tcPr>
                <w:p w:rsidR="00D60B01" w:rsidRPr="008D7B8B" w:rsidRDefault="00D60B01" w:rsidP="006B47CD">
                  <w:pPr>
                    <w:pStyle w:val="Sinespaciado"/>
                    <w:numPr>
                      <w:ilvl w:val="0"/>
                      <w:numId w:val="4"/>
                    </w:num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D60B01" w:rsidRPr="008D7B8B" w:rsidTr="00060AF7">
              <w:trPr>
                <w:trHeight w:val="340"/>
                <w:jc w:val="center"/>
              </w:trPr>
              <w:tc>
                <w:tcPr>
                  <w:tcW w:w="4200" w:type="dxa"/>
                  <w:vAlign w:val="center"/>
                </w:tcPr>
                <w:p w:rsidR="00D60B01" w:rsidRPr="008D7B8B" w:rsidRDefault="00887BF7" w:rsidP="003B7C7A">
                  <w:pPr>
                    <w:pStyle w:val="Sinespaciado"/>
                    <w:spacing w:line="276" w:lineRule="auto"/>
                    <w:jc w:val="both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hAnsi="Trebuchet MS"/>
                      <w:b/>
                      <w:sz w:val="20"/>
                      <w:szCs w:val="20"/>
                    </w:rPr>
                    <w:t>Mtro. Miguel Godínez Terríquez</w:t>
                  </w:r>
                </w:p>
              </w:tc>
              <w:tc>
                <w:tcPr>
                  <w:tcW w:w="1365" w:type="dxa"/>
                  <w:vAlign w:val="center"/>
                </w:tcPr>
                <w:p w:rsidR="00D60B01" w:rsidRPr="008D7B8B" w:rsidRDefault="00D60B01" w:rsidP="006B47CD">
                  <w:pPr>
                    <w:pStyle w:val="Sinespaciado"/>
                    <w:numPr>
                      <w:ilvl w:val="0"/>
                      <w:numId w:val="4"/>
                    </w:num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:rsidR="00D60B01" w:rsidRPr="008D7B8B" w:rsidRDefault="00D60B01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3B7C7A" w:rsidRPr="008D7B8B" w:rsidTr="00060AF7">
              <w:trPr>
                <w:trHeight w:val="340"/>
                <w:jc w:val="center"/>
              </w:trPr>
              <w:tc>
                <w:tcPr>
                  <w:tcW w:w="4200" w:type="dxa"/>
                  <w:vAlign w:val="center"/>
                </w:tcPr>
                <w:p w:rsidR="003B7C7A" w:rsidRPr="008D7B8B" w:rsidRDefault="003B7C7A" w:rsidP="003B7C7A">
                  <w:pPr>
                    <w:pStyle w:val="Sinespaciado"/>
                    <w:spacing w:line="276" w:lineRule="auto"/>
                    <w:jc w:val="both"/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65" w:type="dxa"/>
                  <w:vAlign w:val="center"/>
                </w:tcPr>
                <w:p w:rsidR="003B7C7A" w:rsidRPr="008D7B8B" w:rsidRDefault="003B7C7A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</w:pPr>
                  <w:r w:rsidRPr="008D7B8B"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5" w:type="dxa"/>
                  <w:vAlign w:val="center"/>
                </w:tcPr>
                <w:p w:rsidR="003B7C7A" w:rsidRPr="008D7B8B" w:rsidRDefault="003B7C7A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:rsidR="003B7C7A" w:rsidRPr="008D7B8B" w:rsidRDefault="003B7C7A" w:rsidP="003B7C7A">
                  <w:pPr>
                    <w:pStyle w:val="Sinespaciado"/>
                    <w:spacing w:line="276" w:lineRule="auto"/>
                    <w:jc w:val="center"/>
                    <w:rPr>
                      <w:rFonts w:ascii="Trebuchet MS" w:eastAsia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3B7C7A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AC02</w:t>
            </w:r>
            <w:r w:rsidR="00887BF7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/CPC-</w:t>
            </w:r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10-05-2021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Punto de acuerdo:</w:t>
            </w:r>
          </w:p>
          <w:p w:rsidR="00060AF7" w:rsidRPr="008D7B8B" w:rsidRDefault="00BC0FA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El proyecto de acuerdo es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aprobado por unanimidad de votos.</w:t>
            </w:r>
          </w:p>
          <w:p w:rsidR="00060AF7" w:rsidRPr="008D7B8B" w:rsidRDefault="00060A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“Muchas gracias secretario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le solicito proceda.”</w:t>
            </w:r>
          </w:p>
          <w:p w:rsidR="00060AF7" w:rsidRPr="008D7B8B" w:rsidRDefault="00060A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bookmarkStart w:id="4" w:name="_heading=h.2et92p0" w:colFirst="0" w:colLast="0"/>
            <w:bookmarkEnd w:id="4"/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7095" w:type="dxa"/>
            <w:gridSpan w:val="2"/>
            <w:vAlign w:val="center"/>
          </w:tcPr>
          <w:p w:rsidR="00060AF7" w:rsidRPr="008D7B8B" w:rsidRDefault="00887BF7" w:rsidP="00BC0FA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Realiza lo solicitado.</w:t>
            </w:r>
          </w:p>
        </w:tc>
      </w:tr>
      <w:tr w:rsidR="00D60B01" w:rsidRPr="008D7B8B" w:rsidTr="003B7C7A">
        <w:trPr>
          <w:trHeight w:val="567"/>
          <w:jc w:val="center"/>
        </w:trPr>
        <w:tc>
          <w:tcPr>
            <w:tcW w:w="8757" w:type="dxa"/>
            <w:gridSpan w:val="3"/>
            <w:shd w:val="clear" w:color="auto" w:fill="B2A1C7" w:themeFill="accent4" w:themeFillTint="99"/>
            <w:vAlign w:val="center"/>
          </w:tcPr>
          <w:p w:rsidR="00060AF7" w:rsidRPr="008D7B8B" w:rsidRDefault="003B7C7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3. </w:t>
            </w:r>
            <w:r w:rsidR="00887BF7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Asuntos generales.</w:t>
            </w: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BC0FA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“Muchas gracias secretario. E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n este punto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quis</w:t>
            </w:r>
            <w:r w:rsidR="00AA1AB9" w:rsidRPr="008D7B8B">
              <w:rPr>
                <w:rFonts w:ascii="Trebuchet MS" w:eastAsia="Trebuchet MS" w:hAnsi="Trebuchet MS"/>
                <w:sz w:val="20"/>
                <w:szCs w:val="20"/>
              </w:rPr>
              <w:t>iera ceder el uso de la voz al director de participación c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iudadana para que nos platique un poco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, respecto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de los avances del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T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ablero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E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lectoral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, en ese sentido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si no tienen inconveniente, me permitiré cederle el uso de la voz.”</w:t>
            </w:r>
          </w:p>
          <w:p w:rsidR="00AA1AB9" w:rsidRPr="008D7B8B" w:rsidRDefault="00AA1AB9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Carlos Javier Aguirre Arias</w:t>
            </w:r>
          </w:p>
        </w:tc>
        <w:tc>
          <w:tcPr>
            <w:tcW w:w="7095" w:type="dxa"/>
            <w:gridSpan w:val="2"/>
            <w:vAlign w:val="center"/>
          </w:tcPr>
          <w:p w:rsidR="00BC0FAA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Claro que sí.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Muchas gracias consejero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. Nada más d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ar cuenta que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justamente el </w:t>
            </w:r>
            <w:r w:rsidR="00AA1AB9" w:rsidRPr="008D7B8B">
              <w:rPr>
                <w:rFonts w:ascii="Trebuchet MS" w:eastAsia="Trebuchet MS" w:hAnsi="Trebuchet MS"/>
                <w:sz w:val="20"/>
                <w:szCs w:val="20"/>
              </w:rPr>
              <w:t>7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mayo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 que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fue el día que se vencieron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las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susti</w:t>
            </w:r>
            <w:r w:rsidR="00AA1AB9" w:rsidRPr="008D7B8B">
              <w:rPr>
                <w:rFonts w:ascii="Trebuchet MS" w:eastAsia="Trebuchet MS" w:hAnsi="Trebuchet MS"/>
                <w:sz w:val="20"/>
                <w:szCs w:val="20"/>
              </w:rPr>
              <w:t>tuciones, al día de hoy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AA1AB9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se está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capturando todos los cambios en el sistema para que </w:t>
            </w:r>
            <w:r w:rsidR="00AA1AB9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pudiera estar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ya disponible </w:t>
            </w:r>
            <w:r w:rsidR="00AA1AB9" w:rsidRPr="008D7B8B">
              <w:rPr>
                <w:rFonts w:ascii="Trebuchet MS" w:eastAsia="Trebuchet MS" w:hAnsi="Trebuchet MS"/>
                <w:sz w:val="20"/>
                <w:szCs w:val="20"/>
              </w:rPr>
              <w:t>con la síntesis curricular y el 3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</w:t>
            </w:r>
            <w:r w:rsidR="00BC0FAA" w:rsidRPr="008D7B8B">
              <w:rPr>
                <w:rFonts w:ascii="Trebuchet MS" w:eastAsia="Trebuchet MS" w:hAnsi="Trebuchet MS"/>
                <w:sz w:val="20"/>
                <w:szCs w:val="20"/>
              </w:rPr>
              <w:t>3.</w:t>
            </w:r>
          </w:p>
          <w:p w:rsidR="00BC0FAA" w:rsidRPr="008D7B8B" w:rsidRDefault="00BC0FA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BC0FAA" w:rsidRPr="008D7B8B" w:rsidRDefault="00BC0FA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lastRenderedPageBreak/>
              <w:t>I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nformar también que hemos recibido </w:t>
            </w:r>
            <w:r w:rsidR="00AA1AB9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113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formatos de propuestas de candidaturas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, hacer una invitación a las y los representantes de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los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partidos políticos para que nos envíen sus propuestas. </w:t>
            </w:r>
          </w:p>
          <w:p w:rsidR="00BC0FAA" w:rsidRPr="008D7B8B" w:rsidRDefault="00BC0FA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060B3E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Hemos recibido de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7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partidos políticos solamente y de candidaturas independientes propuestas, entonces estamos haciendo una labor de estar contactando a las </w:t>
            </w:r>
            <w:r w:rsidR="00AA1AB9" w:rsidRPr="008D7B8B">
              <w:rPr>
                <w:rFonts w:ascii="Trebuchet MS" w:eastAsia="Trebuchet MS" w:hAnsi="Trebuchet MS"/>
                <w:sz w:val="20"/>
                <w:szCs w:val="20"/>
              </w:rPr>
              <w:t>representaciones, de estar en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contacto directo para recordarles y que nos apoyen con entregarnos esta información. </w:t>
            </w:r>
          </w:p>
          <w:p w:rsidR="00060B3E" w:rsidRPr="008D7B8B" w:rsidRDefault="00060B3E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Además de ello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se han reali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zado sesiones de socialización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del Tablero 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lectoral, la semana pasada tuvimos una con líderes migrantes en el  e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>xtranjero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donde les explicamos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el apartado del T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ablero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lectoral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en específico del voto de diputaciones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de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RP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que es el v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oto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desde el extranjero. El día jueves está programada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otra sesión informativa con el Observatorio 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lectoral de la U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>niversidad de Guadalajara para también presentarles el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tablero y lo tengan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como insumo para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sus estudios académicos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 pues nada má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>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reiterar la invitación a 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las representaciones a que nos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apoyen a enviar este formato 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>de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propuestas para que la ciudadanía tenga mucho más información en estas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3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>, 4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semanas restantes </w:t>
            </w:r>
            <w:r w:rsidR="00CD302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que quedan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de la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campaña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 es cuanto presidente.”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lastRenderedPageBreak/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7446EB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“Muchas gracias director, adelante consejera Brenda.”</w:t>
            </w: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Brenda Judith </w:t>
            </w:r>
            <w:r w:rsidR="006349EC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Serafín</w:t>
            </w: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</w:t>
            </w:r>
            <w:r w:rsidR="006349EC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Morfín</w:t>
            </w:r>
          </w:p>
        </w:tc>
        <w:tc>
          <w:tcPr>
            <w:tcW w:w="7095" w:type="dxa"/>
            <w:gridSpan w:val="2"/>
            <w:vAlign w:val="center"/>
          </w:tcPr>
          <w:p w:rsidR="00060B3E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“Gracias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. B</w:t>
            </w:r>
            <w:r w:rsidR="002168E1" w:rsidRPr="008D7B8B">
              <w:rPr>
                <w:rFonts w:ascii="Trebuchet MS" w:eastAsia="Trebuchet MS" w:hAnsi="Trebuchet MS"/>
                <w:sz w:val="20"/>
                <w:szCs w:val="20"/>
              </w:rPr>
              <w:t>ueno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2168E1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además de felicitar al área de participación ciudadana, al d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irector y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 todos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quienes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la integran</w:t>
            </w:r>
            <w:r w:rsidR="002168E1" w:rsidRPr="008D7B8B">
              <w:rPr>
                <w:rFonts w:ascii="Trebuchet MS" w:eastAsia="Trebuchet MS" w:hAnsi="Trebuchet MS"/>
                <w:sz w:val="20"/>
                <w:szCs w:val="20"/>
              </w:rPr>
              <w:t>, a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2168E1" w:rsidRPr="008D7B8B">
              <w:rPr>
                <w:rFonts w:ascii="Trebuchet MS" w:eastAsia="Trebuchet MS" w:hAnsi="Trebuchet MS"/>
                <w:sz w:val="20"/>
                <w:szCs w:val="20"/>
              </w:rPr>
              <w:t>lo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2168E1" w:rsidRPr="008D7B8B">
              <w:rPr>
                <w:rFonts w:ascii="Trebuchet MS" w:eastAsia="Trebuchet MS" w:hAnsi="Trebuchet MS"/>
                <w:sz w:val="20"/>
                <w:szCs w:val="20"/>
              </w:rPr>
              <w:t>mejor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ampliar lo que decía ahorita el director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hace u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n momento tuvimos sesión de la Comisión de D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ebates, en ella se daba cuenta que después de los debates a todas las candidaturas que acudan a este ejercicio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pueden ampliar la respuesta a su información de cada uno de los ejercicios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 a través del Tablero 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lectoral, entonces este es una herramienta que </w:t>
            </w:r>
            <w:r w:rsidR="002168E1" w:rsidRPr="008D7B8B">
              <w:rPr>
                <w:rFonts w:ascii="Trebuchet MS" w:eastAsia="Trebuchet MS" w:hAnsi="Trebuchet MS"/>
                <w:sz w:val="20"/>
                <w:szCs w:val="20"/>
              </w:rPr>
              <w:t>se va seguir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alimentando después de los debates y que sin dudas seguirá siendo un medio de consulta para que las y los ciudadanos puedan revisar y </w:t>
            </w:r>
            <w:r w:rsidR="002168E1" w:rsidRPr="008D7B8B">
              <w:rPr>
                <w:rFonts w:ascii="Trebuchet MS" w:eastAsia="Trebuchet MS" w:hAnsi="Trebuchet MS"/>
                <w:sz w:val="20"/>
                <w:szCs w:val="20"/>
              </w:rPr>
              <w:t>analizar adecuadamente su vot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o.</w:t>
            </w:r>
          </w:p>
          <w:p w:rsidR="00060B3E" w:rsidRPr="008D7B8B" w:rsidRDefault="00060B3E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D60B01" w:rsidRPr="008D7B8B" w:rsidRDefault="00060B3E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N</w:t>
            </w:r>
            <w:r w:rsidR="002168E1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ada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más</w:t>
            </w:r>
            <w:r w:rsidR="002168E1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q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uería dar cuenta de ello, y además de que hay un compromiso que una vez que se alimente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n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las respuestas con la ampliación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información de los debates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también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el instituto se encargará de hacer la socialización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no só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>lo a través del tablero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sino a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través de la promoción adecuada desde el 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>área de comunicación s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ocial. E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s cuanto consejero presidente.”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“Muchas gracias consejera, ¿alguna otra consideración?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>”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060B3E" w:rsidRPr="008D7B8B" w:rsidRDefault="006349EC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lastRenderedPageBreak/>
              <w:t>“Bueno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si me lo permiten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yo solamente me sumaria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, desde luego,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a la feli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citación nuevamente al área de participación c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iudadana y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 también,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igual manera me sumo a la invitación a los partidos político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s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para que se sumen </w:t>
            </w:r>
            <w:r w:rsidR="00887BF7" w:rsidRPr="006E6781">
              <w:rPr>
                <w:rFonts w:ascii="Trebuchet MS" w:eastAsia="Trebuchet MS" w:hAnsi="Trebuchet MS"/>
                <w:color w:val="FF0000"/>
                <w:sz w:val="20"/>
                <w:szCs w:val="20"/>
              </w:rPr>
              <w:t>a</w:t>
            </w:r>
            <w:r w:rsidR="006E6781" w:rsidRPr="006E6781">
              <w:rPr>
                <w:rFonts w:ascii="Trebuchet MS" w:eastAsia="Trebuchet MS" w:hAnsi="Trebuchet MS"/>
                <w:color w:val="FF0000"/>
                <w:sz w:val="20"/>
                <w:szCs w:val="20"/>
              </w:rPr>
              <w:t>l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mandar información correspondiente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las propuestas de sus respectivas candidaturas para alimentar lo mejor y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lo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más completo posible este Tablero E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lectoral. No olvidemos que es una herramienta fundamental que permite a las y los ciudadanos tener los mayores elementos y el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día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de la jornada electoral emitir un voto informado y debidamente razonado, en ese sentido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pues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ahí está la invitación para que nos ayuden a seguir alimentando esta herramienta que sirve precisamente para tener y contar con todos los elementos de información necesarios para emitir un voto razonado e informado. </w:t>
            </w:r>
          </w:p>
          <w:p w:rsidR="00060B3E" w:rsidRPr="008D7B8B" w:rsidRDefault="00060B3E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060B3E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¿Alguna ot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ra consideración en este punto?</w:t>
            </w:r>
          </w:p>
          <w:p w:rsidR="00060B3E" w:rsidRPr="008D7B8B" w:rsidRDefault="00060B3E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6349EC" w:rsidRPr="008D7B8B" w:rsidRDefault="00060B3E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M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>uy bien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si no hubiera consideraciones al respecto.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6349EC" w:rsidRPr="008D7B8B" w:rsidTr="00E41872">
        <w:trPr>
          <w:jc w:val="center"/>
        </w:trPr>
        <w:tc>
          <w:tcPr>
            <w:tcW w:w="1662" w:type="dxa"/>
            <w:vAlign w:val="center"/>
          </w:tcPr>
          <w:p w:rsidR="006349EC" w:rsidRPr="008D7B8B" w:rsidRDefault="003408EB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lastRenderedPageBreak/>
              <w:t>Moisés</w:t>
            </w:r>
            <w:r w:rsidR="006349EC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</w:t>
            </w: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Pérez Vega</w:t>
            </w:r>
          </w:p>
        </w:tc>
        <w:tc>
          <w:tcPr>
            <w:tcW w:w="7095" w:type="dxa"/>
            <w:gridSpan w:val="2"/>
            <w:vAlign w:val="center"/>
          </w:tcPr>
          <w:p w:rsidR="003408EB" w:rsidRPr="008D7B8B" w:rsidRDefault="003408EB" w:rsidP="007446EB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Levantó don Enrique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Velázquez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>, levantó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la mano me parece, compañeros.”</w:t>
            </w:r>
          </w:p>
        </w:tc>
      </w:tr>
      <w:tr w:rsidR="006349EC" w:rsidRPr="008D7B8B" w:rsidTr="00E41872">
        <w:trPr>
          <w:jc w:val="center"/>
        </w:trPr>
        <w:tc>
          <w:tcPr>
            <w:tcW w:w="1662" w:type="dxa"/>
            <w:vAlign w:val="center"/>
          </w:tcPr>
          <w:p w:rsidR="006349EC" w:rsidRPr="008D7B8B" w:rsidRDefault="003408EB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6349EC" w:rsidRPr="008D7B8B" w:rsidRDefault="003408EB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</w:t>
            </w:r>
            <w:r w:rsidR="006349EC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Una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disculpa, por favor tiene el uso de la vo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z el representante del revolucionario i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nstitucional, adelante por favor.”</w:t>
            </w:r>
          </w:p>
          <w:p w:rsidR="003408EB" w:rsidRPr="008D7B8B" w:rsidRDefault="003408EB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Enrique Velázquez Aguilar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3408EB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“Gracias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buen día a todos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. P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rimero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suma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>rme también a la felicitación por el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trabajo, que bueno que se </w:t>
            </w:r>
            <w:r w:rsidR="00060B3E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desarrollen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ese tipo de iniciativas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>porque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seguramente va a enfocado más a la juventud, a los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primeros votantes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los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que por prim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era vez van a emitir su voto, le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s felicito po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r el trabajo y la disposición y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egundo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, solicité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la información al área correspondiente de mi partido, 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yo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creo que 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entre hoy o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mañana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, a más tardar,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estaremos haciendo llegar las propuestas que nos hacen falta, para que se pued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an subir al Tablero E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>lectoral, e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stamos conscientes,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el presidente está muy consciente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de la importancia de que las propuestas del partido se den a conocer y 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que 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>estén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>ahí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n el T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ablero 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E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>lectoral del IEPC, era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>cuánto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.”</w:t>
            </w:r>
          </w:p>
          <w:p w:rsidR="004E766A" w:rsidRPr="008D7B8B" w:rsidRDefault="004E766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</w:tc>
      </w:tr>
      <w:tr w:rsidR="00D60B01" w:rsidRPr="008D7B8B" w:rsidTr="00E41872">
        <w:trPr>
          <w:jc w:val="center"/>
        </w:trPr>
        <w:tc>
          <w:tcPr>
            <w:tcW w:w="1662" w:type="dxa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Miguel Godínez Terríquez</w:t>
            </w:r>
          </w:p>
        </w:tc>
        <w:tc>
          <w:tcPr>
            <w:tcW w:w="7095" w:type="dxa"/>
            <w:gridSpan w:val="2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“Le agradezco mucho rep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resentante, con mucho gusto aquí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estaremos recibiendo sus propuestas para 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alimentar este T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ablero 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E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>lectoral, c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omo ya también lo dijo el director, de parte de las y los jaliscienses 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desde el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extranjero nos han solicitado esta herramienta y para ellos es mu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y útil conocer precisamente quié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nes son las y los ca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ndidatos a los cargos que votará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n desde el extranjero, en este caso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diputaciones por representación proporcional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así como sus propuestas. Le agradecemos mucho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el esfuerzo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a todas la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s representaciones partidistas.</w:t>
            </w:r>
          </w:p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8D7B8B" w:rsidRPr="008D7B8B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lastRenderedPageBreak/>
              <w:t>¿Alguna ot</w:t>
            </w:r>
            <w:r w:rsidR="008D7B8B" w:rsidRPr="008D7B8B">
              <w:rPr>
                <w:rFonts w:ascii="Trebuchet MS" w:eastAsia="Trebuchet MS" w:hAnsi="Trebuchet MS"/>
                <w:sz w:val="20"/>
                <w:szCs w:val="20"/>
              </w:rPr>
              <w:t>ra consideración al respecto?</w:t>
            </w:r>
          </w:p>
          <w:p w:rsidR="008D7B8B" w:rsidRPr="008D7B8B" w:rsidRDefault="008D7B8B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</w:p>
          <w:p w:rsidR="004E766A" w:rsidRPr="008D7B8B" w:rsidRDefault="008D7B8B" w:rsidP="008D7B8B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M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uy bien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si no hubiera consideraciones al respecto y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en virtud de no existir otro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punto má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s a tratar en esta sesión, siendo las 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10:22 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diez horas con veintidós minutos del </w:t>
            </w:r>
            <w:r w:rsidR="004E766A" w:rsidRPr="008D7B8B">
              <w:rPr>
                <w:rFonts w:ascii="Trebuchet MS" w:eastAsia="Trebuchet MS" w:hAnsi="Trebuchet MS"/>
                <w:sz w:val="20"/>
                <w:szCs w:val="20"/>
              </w:rPr>
              <w:t>día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10 de mayo del año 2021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,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 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concluimos, muchísimas gracias a todas y todos y excelente día</w:t>
            </w:r>
            <w:r w:rsidR="00887BF7" w:rsidRPr="008D7B8B">
              <w:rPr>
                <w:rFonts w:ascii="Trebuchet MS" w:eastAsia="Trebuchet MS" w:hAnsi="Trebuchet MS"/>
                <w:sz w:val="20"/>
                <w:szCs w:val="20"/>
              </w:rPr>
              <w:t>.”</w:t>
            </w:r>
          </w:p>
        </w:tc>
      </w:tr>
      <w:tr w:rsidR="00D60B01" w:rsidRPr="008D7B8B" w:rsidTr="003B7C7A">
        <w:trPr>
          <w:trHeight w:val="567"/>
          <w:jc w:val="center"/>
        </w:trPr>
        <w:tc>
          <w:tcPr>
            <w:tcW w:w="8757" w:type="dxa"/>
            <w:gridSpan w:val="3"/>
            <w:shd w:val="clear" w:color="auto" w:fill="B2A1C7" w:themeFill="accent4" w:themeFillTint="99"/>
            <w:vAlign w:val="center"/>
          </w:tcPr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lastRenderedPageBreak/>
              <w:t xml:space="preserve">Por la Comisión de </w:t>
            </w:r>
            <w:r w:rsidR="004E766A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Participación</w:t>
            </w: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Ciudadana</w:t>
            </w:r>
          </w:p>
        </w:tc>
      </w:tr>
      <w:tr w:rsidR="00D60B01" w:rsidRPr="008D7B8B" w:rsidTr="00E41872">
        <w:trPr>
          <w:jc w:val="center"/>
        </w:trPr>
        <w:tc>
          <w:tcPr>
            <w:tcW w:w="8757" w:type="dxa"/>
            <w:gridSpan w:val="3"/>
            <w:vAlign w:val="center"/>
          </w:tcPr>
          <w:p w:rsidR="00D60B01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6B47CD" w:rsidRPr="008D7B8B" w:rsidRDefault="006B47CD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4E766A" w:rsidRPr="008D7B8B" w:rsidRDefault="004E766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4E766A" w:rsidRPr="008D7B8B" w:rsidRDefault="004E766A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Terríquez</w:t>
            </w:r>
            <w:proofErr w:type="spellEnd"/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Consejero electoral presidente</w:t>
            </w:r>
            <w:r w:rsidR="006B47CD">
              <w:rPr>
                <w:rFonts w:ascii="Trebuchet MS" w:eastAsia="Trebuchet MS" w:hAnsi="Trebuchet MS"/>
                <w:sz w:val="20"/>
                <w:szCs w:val="20"/>
              </w:rPr>
              <w:t xml:space="preserve"> de la comisión</w:t>
            </w:r>
          </w:p>
        </w:tc>
      </w:tr>
      <w:tr w:rsidR="00D60B01" w:rsidRPr="008D7B8B" w:rsidTr="00E41872">
        <w:trPr>
          <w:jc w:val="center"/>
        </w:trPr>
        <w:tc>
          <w:tcPr>
            <w:tcW w:w="4467" w:type="dxa"/>
            <w:gridSpan w:val="2"/>
            <w:vAlign w:val="center"/>
          </w:tcPr>
          <w:p w:rsidR="00D60B01" w:rsidRPr="008D7B8B" w:rsidRDefault="00D60B01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4E766A" w:rsidRPr="008D7B8B" w:rsidRDefault="004E766A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Default="00D60B01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6B47CD" w:rsidRPr="008D7B8B" w:rsidRDefault="006B47CD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Brenda Judith </w:t>
            </w:r>
            <w:r w:rsidR="004E766A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Serafín</w:t>
            </w: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 xml:space="preserve"> </w:t>
            </w:r>
            <w:r w:rsidR="004E766A"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Morfín</w:t>
            </w:r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Consejera electoral integrante</w:t>
            </w:r>
          </w:p>
        </w:tc>
        <w:tc>
          <w:tcPr>
            <w:tcW w:w="4290" w:type="dxa"/>
            <w:vAlign w:val="center"/>
          </w:tcPr>
          <w:p w:rsidR="00D60B01" w:rsidRDefault="00D60B01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6B47CD" w:rsidRPr="008D7B8B" w:rsidRDefault="006B47CD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D60B01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D60B01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Moisés Pérez Vega</w:t>
            </w:r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>Consejero electoral integrante</w:t>
            </w:r>
          </w:p>
        </w:tc>
      </w:tr>
      <w:tr w:rsidR="00D60B01" w:rsidRPr="008D7B8B" w:rsidTr="00E41872">
        <w:trPr>
          <w:jc w:val="center"/>
        </w:trPr>
        <w:tc>
          <w:tcPr>
            <w:tcW w:w="8757" w:type="dxa"/>
            <w:gridSpan w:val="3"/>
            <w:vAlign w:val="center"/>
          </w:tcPr>
          <w:p w:rsidR="00D60B01" w:rsidRPr="008D7B8B" w:rsidRDefault="00D60B01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4E766A" w:rsidRDefault="004E766A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6B47CD" w:rsidRPr="008D7B8B" w:rsidRDefault="006B47CD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D60B01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  <w:p w:rsidR="00D60B01" w:rsidRPr="008D7B8B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b/>
                <w:sz w:val="20"/>
                <w:szCs w:val="20"/>
              </w:rPr>
              <w:t>Luis Alfonso Campos Guzmán</w:t>
            </w:r>
          </w:p>
          <w:p w:rsidR="004E766A" w:rsidRDefault="00887BF7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sz w:val="20"/>
                <w:szCs w:val="20"/>
              </w:rPr>
            </w:pPr>
            <w:r w:rsidRPr="008D7B8B">
              <w:rPr>
                <w:rFonts w:ascii="Trebuchet MS" w:eastAsia="Trebuchet MS" w:hAnsi="Trebuchet MS"/>
                <w:sz w:val="20"/>
                <w:szCs w:val="20"/>
              </w:rPr>
              <w:t xml:space="preserve">Secretario </w:t>
            </w:r>
            <w:r w:rsidR="003B7C7A" w:rsidRPr="008D7B8B">
              <w:rPr>
                <w:rFonts w:ascii="Trebuchet MS" w:eastAsia="Trebuchet MS" w:hAnsi="Trebuchet MS"/>
                <w:sz w:val="20"/>
                <w:szCs w:val="20"/>
              </w:rPr>
              <w:t>t</w:t>
            </w:r>
            <w:r w:rsidRPr="008D7B8B">
              <w:rPr>
                <w:rFonts w:ascii="Trebuchet MS" w:eastAsia="Trebuchet MS" w:hAnsi="Trebuchet MS"/>
                <w:sz w:val="20"/>
                <w:szCs w:val="20"/>
              </w:rPr>
              <w:t>écnico</w:t>
            </w:r>
          </w:p>
          <w:p w:rsidR="006B47CD" w:rsidRPr="008D7B8B" w:rsidRDefault="006B47CD" w:rsidP="003B7C7A">
            <w:pPr>
              <w:pStyle w:val="Sinespaciado"/>
              <w:spacing w:line="276" w:lineRule="auto"/>
              <w:jc w:val="center"/>
              <w:rPr>
                <w:rFonts w:ascii="Trebuchet MS" w:eastAsia="Trebuchet MS" w:hAnsi="Trebuchet MS"/>
                <w:b/>
                <w:sz w:val="20"/>
                <w:szCs w:val="20"/>
              </w:rPr>
            </w:pPr>
          </w:p>
        </w:tc>
      </w:tr>
      <w:tr w:rsidR="00D60B01" w:rsidRPr="003B7C7A" w:rsidTr="00E41872">
        <w:trPr>
          <w:jc w:val="center"/>
        </w:trPr>
        <w:tc>
          <w:tcPr>
            <w:tcW w:w="8757" w:type="dxa"/>
            <w:gridSpan w:val="3"/>
            <w:vAlign w:val="center"/>
          </w:tcPr>
          <w:p w:rsidR="00D60B01" w:rsidRPr="003B7C7A" w:rsidRDefault="00887BF7" w:rsidP="003B7C7A">
            <w:pPr>
              <w:pStyle w:val="Sinespaciado"/>
              <w:spacing w:line="276" w:lineRule="auto"/>
              <w:jc w:val="both"/>
              <w:rPr>
                <w:rFonts w:ascii="Trebuchet MS" w:eastAsia="Trebuchet MS" w:hAnsi="Trebuchet MS"/>
                <w:sz w:val="14"/>
                <w:szCs w:val="14"/>
              </w:rPr>
            </w:pPr>
            <w:r w:rsidRPr="003B7C7A">
              <w:rPr>
                <w:rFonts w:ascii="Trebuchet MS" w:eastAsia="Trebuchet MS" w:hAnsi="Trebuchet MS"/>
                <w:sz w:val="14"/>
                <w:szCs w:val="14"/>
              </w:rPr>
              <w:t xml:space="preserve">Las firmas que aparecen en esta hoja autorizan el acta de la </w:t>
            </w:r>
            <w:r w:rsidRPr="003B7C7A">
              <w:rPr>
                <w:rFonts w:ascii="Trebuchet MS" w:eastAsia="Trebuchet MS" w:hAnsi="Trebuchet MS"/>
                <w:b/>
                <w:sz w:val="14"/>
                <w:szCs w:val="14"/>
              </w:rPr>
              <w:t>s</w:t>
            </w:r>
            <w:r w:rsidR="004E766A" w:rsidRPr="003B7C7A">
              <w:rPr>
                <w:rFonts w:ascii="Trebuchet MS" w:eastAsia="Trebuchet MS" w:hAnsi="Trebuchet MS"/>
                <w:b/>
                <w:sz w:val="14"/>
                <w:szCs w:val="14"/>
              </w:rPr>
              <w:t>éptima</w:t>
            </w:r>
            <w:r w:rsidRPr="003B7C7A">
              <w:rPr>
                <w:rFonts w:ascii="Trebuchet MS" w:eastAsia="Trebuchet MS" w:hAnsi="Trebuchet MS"/>
                <w:b/>
                <w:sz w:val="14"/>
                <w:szCs w:val="14"/>
              </w:rPr>
              <w:t xml:space="preserve"> sesión ordinaria</w:t>
            </w:r>
            <w:r w:rsidRPr="003B7C7A">
              <w:rPr>
                <w:rFonts w:ascii="Trebuchet MS" w:eastAsia="Trebuchet MS" w:hAnsi="Trebuchet MS"/>
                <w:sz w:val="14"/>
                <w:szCs w:val="14"/>
              </w:rPr>
              <w:t xml:space="preserve"> celebrada por la Comisión de </w:t>
            </w:r>
            <w:r w:rsidR="004E766A" w:rsidRPr="003B7C7A">
              <w:rPr>
                <w:rFonts w:ascii="Trebuchet MS" w:eastAsia="Trebuchet MS" w:hAnsi="Trebuchet MS"/>
                <w:sz w:val="14"/>
                <w:szCs w:val="14"/>
              </w:rPr>
              <w:t xml:space="preserve">Participación Ciudadana </w:t>
            </w:r>
            <w:r w:rsidRPr="003B7C7A">
              <w:rPr>
                <w:rFonts w:ascii="Trebuchet MS" w:eastAsia="Trebuchet MS" w:hAnsi="Trebuchet MS"/>
                <w:sz w:val="14"/>
                <w:szCs w:val="14"/>
              </w:rPr>
              <w:t xml:space="preserve">del Instituto Electoral y de Participación Ciudadana del Estado de Jalisco, el </w:t>
            </w:r>
            <w:r w:rsidR="004E766A" w:rsidRPr="00D03EAF">
              <w:rPr>
                <w:rFonts w:ascii="Trebuchet MS" w:eastAsia="Trebuchet MS" w:hAnsi="Trebuchet MS"/>
                <w:b/>
                <w:sz w:val="14"/>
                <w:szCs w:val="14"/>
              </w:rPr>
              <w:t>10</w:t>
            </w:r>
            <w:r w:rsidRPr="00D03EAF">
              <w:rPr>
                <w:rFonts w:ascii="Trebuchet MS" w:eastAsia="Trebuchet MS" w:hAnsi="Trebuchet MS"/>
                <w:b/>
                <w:sz w:val="14"/>
                <w:szCs w:val="14"/>
              </w:rPr>
              <w:t xml:space="preserve"> de </w:t>
            </w:r>
            <w:r w:rsidR="004E766A" w:rsidRPr="00D03EAF">
              <w:rPr>
                <w:rFonts w:ascii="Trebuchet MS" w:eastAsia="Trebuchet MS" w:hAnsi="Trebuchet MS"/>
                <w:b/>
                <w:sz w:val="14"/>
                <w:szCs w:val="14"/>
              </w:rPr>
              <w:t>mayo</w:t>
            </w:r>
            <w:r w:rsidRPr="00D03EAF">
              <w:rPr>
                <w:rFonts w:ascii="Trebuchet MS" w:eastAsia="Trebuchet MS" w:hAnsi="Trebuchet MS"/>
                <w:b/>
                <w:sz w:val="14"/>
                <w:szCs w:val="14"/>
              </w:rPr>
              <w:t xml:space="preserve"> de 202</w:t>
            </w:r>
            <w:r w:rsidR="004E766A" w:rsidRPr="00D03EAF">
              <w:rPr>
                <w:rFonts w:ascii="Trebuchet MS" w:eastAsia="Trebuchet MS" w:hAnsi="Trebuchet MS"/>
                <w:b/>
                <w:sz w:val="14"/>
                <w:szCs w:val="14"/>
              </w:rPr>
              <w:t>1</w:t>
            </w:r>
            <w:r w:rsidRPr="003B7C7A">
              <w:rPr>
                <w:rFonts w:ascii="Trebuchet MS" w:eastAsia="Trebuchet MS" w:hAnsi="Trebuchet MS"/>
                <w:sz w:val="14"/>
                <w:szCs w:val="14"/>
              </w:rPr>
              <w:t xml:space="preserve">. El video de la sesión puede ser visualizado en el vínculo siguiente: </w:t>
            </w:r>
            <w:hyperlink r:id="rId9" w:history="1">
              <w:r w:rsidR="007446EB" w:rsidRPr="007446EB">
                <w:rPr>
                  <w:rStyle w:val="Hipervnculo"/>
                  <w:rFonts w:ascii="Trebuchet MS" w:eastAsia="Trebuchet MS" w:hAnsi="Trebuchet MS"/>
                  <w:color w:val="auto"/>
                  <w:sz w:val="14"/>
                  <w:szCs w:val="14"/>
                  <w:u w:val="none"/>
                </w:rPr>
                <w:t>https://www.youtube.com/watch?v=wLoR1v77aOA</w:t>
              </w:r>
            </w:hyperlink>
            <w:r w:rsidR="007446EB">
              <w:rPr>
                <w:rFonts w:ascii="Trebuchet MS" w:eastAsia="Trebuchet MS" w:hAnsi="Trebuchet MS"/>
                <w:sz w:val="14"/>
                <w:szCs w:val="14"/>
              </w:rPr>
              <w:t xml:space="preserve"> ------------------------------------------------------</w:t>
            </w:r>
          </w:p>
        </w:tc>
      </w:tr>
    </w:tbl>
    <w:p w:rsidR="00D60B01" w:rsidRPr="003B7C7A" w:rsidRDefault="00D60B01" w:rsidP="003B7C7A">
      <w:pPr>
        <w:pStyle w:val="Sinespaciado"/>
        <w:spacing w:line="276" w:lineRule="auto"/>
        <w:jc w:val="both"/>
        <w:rPr>
          <w:rFonts w:ascii="Trebuchet MS" w:eastAsia="Trebuchet MS" w:hAnsi="Trebuchet MS"/>
          <w:sz w:val="20"/>
          <w:szCs w:val="20"/>
        </w:rPr>
      </w:pPr>
    </w:p>
    <w:sectPr w:rsidR="00D60B01" w:rsidRPr="003B7C7A" w:rsidSect="00D03EAF">
      <w:headerReference w:type="default" r:id="rId10"/>
      <w:footerReference w:type="default" r:id="rId11"/>
      <w:pgSz w:w="12240" w:h="15840"/>
      <w:pgMar w:top="2552" w:right="1701" w:bottom="1701" w:left="1701" w:header="68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A9" w:rsidRDefault="006A33A9">
      <w:r>
        <w:separator/>
      </w:r>
    </w:p>
  </w:endnote>
  <w:endnote w:type="continuationSeparator" w:id="0">
    <w:p w:rsidR="006A33A9" w:rsidRDefault="006A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EB" w:rsidRPr="003B7C7A" w:rsidRDefault="007446EB" w:rsidP="003B7C7A">
    <w:pPr>
      <w:pStyle w:val="Sinespaciado"/>
      <w:spacing w:line="276" w:lineRule="auto"/>
      <w:jc w:val="center"/>
      <w:rPr>
        <w:rFonts w:ascii="Trebuchet MS" w:eastAsia="Trebuchet MS" w:hAnsi="Trebuchet MS"/>
        <w:sz w:val="16"/>
        <w:szCs w:val="16"/>
      </w:rPr>
    </w:pPr>
    <w:r w:rsidRPr="003B7C7A">
      <w:rPr>
        <w:rFonts w:ascii="Trebuchet MS" w:eastAsia="Trebuchet MS" w:hAnsi="Trebuchet MS"/>
        <w:sz w:val="16"/>
        <w:szCs w:val="16"/>
      </w:rPr>
      <w:t>Parque de las Estrellas 2764, colonia Jardines del Bosque Centro, Guadalajara, Jalisco, México. C.P.44520</w:t>
    </w:r>
    <w:r w:rsidR="006B47CD">
      <w:rPr>
        <w:rFonts w:ascii="Trebuchet MS" w:hAnsi="Trebuchet MS"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7446EB" w:rsidRPr="003B7C7A" w:rsidRDefault="007446EB" w:rsidP="003B7C7A">
    <w:pPr>
      <w:pStyle w:val="Sinespaciado"/>
      <w:spacing w:line="276" w:lineRule="auto"/>
      <w:jc w:val="center"/>
      <w:rPr>
        <w:rFonts w:ascii="Trebuchet MS" w:hAnsi="Trebuchet MS"/>
        <w:b/>
        <w:color w:val="7030A0"/>
        <w:sz w:val="16"/>
        <w:szCs w:val="16"/>
      </w:rPr>
    </w:pPr>
    <w:r w:rsidRPr="003B7C7A">
      <w:rPr>
        <w:rFonts w:ascii="Trebuchet MS" w:eastAsia="Trebuchet MS" w:hAnsi="Trebuchet MS"/>
        <w:b/>
        <w:color w:val="7030A0"/>
        <w:sz w:val="16"/>
        <w:szCs w:val="16"/>
      </w:rPr>
      <w:t>www.iepcjalisco.org.mx</w:t>
    </w:r>
  </w:p>
  <w:p w:rsidR="007446EB" w:rsidRPr="003B7C7A" w:rsidRDefault="007446EB" w:rsidP="003B7C7A">
    <w:pPr>
      <w:pStyle w:val="Sinespaciado"/>
      <w:spacing w:line="276" w:lineRule="auto"/>
      <w:jc w:val="right"/>
      <w:rPr>
        <w:rFonts w:ascii="Trebuchet MS" w:hAnsi="Trebuchet MS"/>
        <w:color w:val="000000"/>
        <w:sz w:val="16"/>
        <w:szCs w:val="16"/>
      </w:rPr>
    </w:pPr>
    <w:r w:rsidRPr="003B7C7A">
      <w:rPr>
        <w:rFonts w:ascii="Trebuchet MS" w:eastAsia="Trebuchet MS" w:hAnsi="Trebuchet MS"/>
        <w:color w:val="000000"/>
        <w:sz w:val="16"/>
        <w:szCs w:val="16"/>
      </w:rPr>
      <w:t xml:space="preserve">Página </w:t>
    </w:r>
    <w:r w:rsidRPr="003B7C7A">
      <w:rPr>
        <w:rFonts w:ascii="Trebuchet MS" w:eastAsia="Trebuchet MS" w:hAnsi="Trebuchet MS"/>
        <w:color w:val="000000"/>
        <w:sz w:val="16"/>
        <w:szCs w:val="16"/>
      </w:rPr>
      <w:fldChar w:fldCharType="begin"/>
    </w:r>
    <w:r w:rsidRPr="003B7C7A">
      <w:rPr>
        <w:rFonts w:ascii="Trebuchet MS" w:eastAsia="Trebuchet MS" w:hAnsi="Trebuchet MS"/>
        <w:color w:val="000000"/>
        <w:sz w:val="16"/>
        <w:szCs w:val="16"/>
      </w:rPr>
      <w:instrText>PAGE</w:instrText>
    </w:r>
    <w:r w:rsidRPr="003B7C7A">
      <w:rPr>
        <w:rFonts w:ascii="Trebuchet MS" w:eastAsia="Trebuchet MS" w:hAnsi="Trebuchet MS"/>
        <w:color w:val="000000"/>
        <w:sz w:val="16"/>
        <w:szCs w:val="16"/>
      </w:rPr>
      <w:fldChar w:fldCharType="separate"/>
    </w:r>
    <w:r w:rsidR="006B47CD">
      <w:rPr>
        <w:rFonts w:ascii="Trebuchet MS" w:eastAsia="Trebuchet MS" w:hAnsi="Trebuchet MS"/>
        <w:noProof/>
        <w:color w:val="000000"/>
        <w:sz w:val="16"/>
        <w:szCs w:val="16"/>
      </w:rPr>
      <w:t>9</w:t>
    </w:r>
    <w:r w:rsidRPr="003B7C7A">
      <w:rPr>
        <w:rFonts w:ascii="Trebuchet MS" w:eastAsia="Trebuchet MS" w:hAnsi="Trebuchet MS"/>
        <w:color w:val="000000"/>
        <w:sz w:val="16"/>
        <w:szCs w:val="16"/>
      </w:rPr>
      <w:fldChar w:fldCharType="end"/>
    </w:r>
    <w:r w:rsidRPr="003B7C7A">
      <w:rPr>
        <w:rFonts w:ascii="Trebuchet MS" w:eastAsia="Trebuchet MS" w:hAnsi="Trebuchet MS"/>
        <w:color w:val="000000"/>
        <w:sz w:val="16"/>
        <w:szCs w:val="16"/>
      </w:rPr>
      <w:t xml:space="preserve"> de </w:t>
    </w:r>
    <w:r w:rsidRPr="003B7C7A">
      <w:rPr>
        <w:rFonts w:ascii="Trebuchet MS" w:eastAsia="Trebuchet MS" w:hAnsi="Trebuchet MS"/>
        <w:color w:val="000000"/>
        <w:sz w:val="16"/>
        <w:szCs w:val="16"/>
      </w:rPr>
      <w:fldChar w:fldCharType="begin"/>
    </w:r>
    <w:r w:rsidRPr="003B7C7A">
      <w:rPr>
        <w:rFonts w:ascii="Trebuchet MS" w:eastAsia="Trebuchet MS" w:hAnsi="Trebuchet MS"/>
        <w:color w:val="000000"/>
        <w:sz w:val="16"/>
        <w:szCs w:val="16"/>
      </w:rPr>
      <w:instrText>NUMPAGES</w:instrText>
    </w:r>
    <w:r w:rsidRPr="003B7C7A">
      <w:rPr>
        <w:rFonts w:ascii="Trebuchet MS" w:eastAsia="Trebuchet MS" w:hAnsi="Trebuchet MS"/>
        <w:color w:val="000000"/>
        <w:sz w:val="16"/>
        <w:szCs w:val="16"/>
      </w:rPr>
      <w:fldChar w:fldCharType="separate"/>
    </w:r>
    <w:r w:rsidR="006B47CD">
      <w:rPr>
        <w:rFonts w:ascii="Trebuchet MS" w:eastAsia="Trebuchet MS" w:hAnsi="Trebuchet MS"/>
        <w:noProof/>
        <w:color w:val="000000"/>
        <w:sz w:val="16"/>
        <w:szCs w:val="16"/>
      </w:rPr>
      <w:t>9</w:t>
    </w:r>
    <w:r w:rsidRPr="003B7C7A">
      <w:rPr>
        <w:rFonts w:ascii="Trebuchet MS" w:eastAsia="Trebuchet MS" w:hAnsi="Trebuchet MS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A9" w:rsidRDefault="006A33A9">
      <w:r>
        <w:separator/>
      </w:r>
    </w:p>
  </w:footnote>
  <w:footnote w:type="continuationSeparator" w:id="0">
    <w:p w:rsidR="006A33A9" w:rsidRDefault="006A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EB" w:rsidRDefault="007446EB">
    <w:pPr>
      <w:rPr>
        <w:rFonts w:ascii="Garamond" w:eastAsia="Garamond" w:hAnsi="Garamond" w:cs="Garamond"/>
        <w:b/>
      </w:rPr>
    </w:pPr>
    <w:r>
      <w:rPr>
        <w:rFonts w:ascii="Garamond" w:eastAsia="Garamond" w:hAnsi="Garamond" w:cs="Garamond"/>
        <w:b/>
      </w:rPr>
      <w:t xml:space="preserve"> </w:t>
    </w:r>
  </w:p>
  <w:tbl>
    <w:tblPr>
      <w:tblStyle w:val="a4"/>
      <w:tblW w:w="8828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00" w:firstRow="0" w:lastRow="0" w:firstColumn="0" w:lastColumn="0" w:noHBand="0" w:noVBand="1"/>
    </w:tblPr>
    <w:tblGrid>
      <w:gridCol w:w="2686"/>
      <w:gridCol w:w="6142"/>
    </w:tblGrid>
    <w:tr w:rsidR="007446EB">
      <w:trPr>
        <w:jc w:val="center"/>
      </w:trPr>
      <w:tc>
        <w:tcPr>
          <w:tcW w:w="2686" w:type="dxa"/>
        </w:tcPr>
        <w:p w:rsidR="007446EB" w:rsidRDefault="007446EB">
          <w:pPr>
            <w:tabs>
              <w:tab w:val="center" w:pos="4252"/>
              <w:tab w:val="right" w:pos="8504"/>
            </w:tabs>
            <w:jc w:val="center"/>
            <w:rPr>
              <w:rFonts w:ascii="Trebuchet MS" w:eastAsia="Trebuchet MS" w:hAnsi="Trebuchet MS" w:cs="Trebuchet MS"/>
              <w:b/>
              <w:sz w:val="20"/>
              <w:szCs w:val="20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1516500" cy="81233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500" cy="812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</w:tcPr>
        <w:p w:rsidR="007446EB" w:rsidRDefault="007446EB">
          <w:pPr>
            <w:tabs>
              <w:tab w:val="center" w:pos="4252"/>
              <w:tab w:val="right" w:pos="8504"/>
            </w:tabs>
            <w:jc w:val="both"/>
            <w:rPr>
              <w:rFonts w:ascii="Trebuchet MS" w:eastAsia="Trebuchet MS" w:hAnsi="Trebuchet MS" w:cs="Trebuchet MS"/>
              <w:b/>
              <w:sz w:val="20"/>
              <w:szCs w:val="20"/>
            </w:rPr>
          </w:pPr>
        </w:p>
        <w:p w:rsidR="007446EB" w:rsidRDefault="007446EB">
          <w:pPr>
            <w:tabs>
              <w:tab w:val="center" w:pos="4252"/>
              <w:tab w:val="right" w:pos="8504"/>
            </w:tabs>
            <w:jc w:val="both"/>
            <w:rPr>
              <w:rFonts w:ascii="Trebuchet MS" w:eastAsia="Trebuchet MS" w:hAnsi="Trebuchet MS" w:cs="Trebuchet MS"/>
              <w:b/>
              <w:color w:val="808080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color w:val="808080"/>
              <w:sz w:val="20"/>
              <w:szCs w:val="20"/>
            </w:rPr>
            <w:t xml:space="preserve">Acta de la séptima sesión ordinaria de la Comisión de Participación Ciudadana del Instituto Electoral y de Participación Ciudadana del Estado de Jalisco </w:t>
          </w:r>
        </w:p>
        <w:p w:rsidR="007446EB" w:rsidRDefault="007446EB">
          <w:pPr>
            <w:tabs>
              <w:tab w:val="center" w:pos="4252"/>
              <w:tab w:val="right" w:pos="8504"/>
            </w:tabs>
            <w:jc w:val="both"/>
            <w:rPr>
              <w:rFonts w:ascii="Trebuchet MS" w:eastAsia="Trebuchet MS" w:hAnsi="Trebuchet MS" w:cs="Trebuchet MS"/>
              <w:b/>
              <w:sz w:val="20"/>
              <w:szCs w:val="20"/>
            </w:rPr>
          </w:pPr>
        </w:p>
      </w:tc>
    </w:tr>
  </w:tbl>
  <w:p w:rsidR="007446EB" w:rsidRDefault="007446EB">
    <w:pPr>
      <w:ind w:left="1596"/>
      <w:rPr>
        <w:rFonts w:ascii="Garamond" w:eastAsia="Garamond" w:hAnsi="Garamond" w:cs="Garamond"/>
        <w:b/>
      </w:rPr>
    </w:pPr>
  </w:p>
  <w:p w:rsidR="007446EB" w:rsidRDefault="007446EB">
    <w:pPr>
      <w:jc w:val="center"/>
      <w:rPr>
        <w:rFonts w:ascii="Trebuchet MS" w:eastAsia="Trebuchet MS" w:hAnsi="Trebuchet MS" w:cs="Trebuchet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32FD"/>
    <w:multiLevelType w:val="multilevel"/>
    <w:tmpl w:val="B7C205E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D21B7"/>
    <w:multiLevelType w:val="hybridMultilevel"/>
    <w:tmpl w:val="69EE46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F3610"/>
    <w:multiLevelType w:val="hybridMultilevel"/>
    <w:tmpl w:val="72EE9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8788C"/>
    <w:multiLevelType w:val="hybridMultilevel"/>
    <w:tmpl w:val="B890DD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01"/>
    <w:rsid w:val="00060AF7"/>
    <w:rsid w:val="00060B3E"/>
    <w:rsid w:val="000A4E9D"/>
    <w:rsid w:val="0020625F"/>
    <w:rsid w:val="002168E1"/>
    <w:rsid w:val="002B7581"/>
    <w:rsid w:val="003408EB"/>
    <w:rsid w:val="00347232"/>
    <w:rsid w:val="003B7C7A"/>
    <w:rsid w:val="003F52AA"/>
    <w:rsid w:val="004E766A"/>
    <w:rsid w:val="005076DF"/>
    <w:rsid w:val="006015C2"/>
    <w:rsid w:val="006349EC"/>
    <w:rsid w:val="00662031"/>
    <w:rsid w:val="00685635"/>
    <w:rsid w:val="006A33A9"/>
    <w:rsid w:val="006B47CD"/>
    <w:rsid w:val="006E6781"/>
    <w:rsid w:val="007446EB"/>
    <w:rsid w:val="00887BF7"/>
    <w:rsid w:val="008D7B8B"/>
    <w:rsid w:val="009B528C"/>
    <w:rsid w:val="00A02900"/>
    <w:rsid w:val="00AA1AB9"/>
    <w:rsid w:val="00AC7FF5"/>
    <w:rsid w:val="00AE246D"/>
    <w:rsid w:val="00BC0FAA"/>
    <w:rsid w:val="00BE6F70"/>
    <w:rsid w:val="00C332E9"/>
    <w:rsid w:val="00CA2CD5"/>
    <w:rsid w:val="00CD3027"/>
    <w:rsid w:val="00D03EAF"/>
    <w:rsid w:val="00D32EB3"/>
    <w:rsid w:val="00D60B01"/>
    <w:rsid w:val="00DE7E60"/>
    <w:rsid w:val="00E31FE6"/>
    <w:rsid w:val="00E41872"/>
    <w:rsid w:val="00E47357"/>
    <w:rsid w:val="00E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2959A90A-1B8E-4C6F-B3CB-82637E61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9E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uiPriority w:val="99"/>
    <w:qFormat/>
    <w:rsid w:val="00757975"/>
    <w:pPr>
      <w:suppressAutoHyphens/>
    </w:pPr>
    <w:rPr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semiHidden/>
    <w:unhideWhenUsed/>
    <w:rsid w:val="00771C83"/>
    <w:rPr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rsid w:val="00741C9F"/>
    <w:pPr>
      <w:suppressAutoHyphens w:val="0"/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1C9F"/>
    <w:rPr>
      <w:sz w:val="16"/>
      <w:szCs w:val="1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523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wLoR1v77aO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k+XQyCwwBrc0NgcBFf6YedRcJg==">AMUW2mWV5+NE80RrYQjqmoXwQN0TYUX/Hmv+3KZlEbX54zcVC7W3XnEvH9u5o2MuwMffh10NfcR+vpmCOZt9JHZDt4uQlg8cjOHmVRSCvfglMVBGXUjR7H3W37cbvnqr/YcdZ5OTPaU19xuBzPz6cS43oH9T/PabY5v7bJ19r9sndbMcxOEInY/ESmXWrGAmrtxqJHjtdTDQ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600069-6B92-4328-AAAE-CB7360B5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2689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ocordova</dc:creator>
  <cp:lastModifiedBy>Luis Alfonso Campos</cp:lastModifiedBy>
  <cp:revision>15</cp:revision>
  <cp:lastPrinted>2022-02-08T18:18:00Z</cp:lastPrinted>
  <dcterms:created xsi:type="dcterms:W3CDTF">2021-04-06T19:49:00Z</dcterms:created>
  <dcterms:modified xsi:type="dcterms:W3CDTF">2022-02-08T18:19:00Z</dcterms:modified>
</cp:coreProperties>
</file>