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789DB" w14:textId="6D0BC791" w:rsidR="00617D8C" w:rsidRPr="00335FE4" w:rsidRDefault="003032C8" w:rsidP="489525C7">
      <w:pPr>
        <w:shd w:val="clear" w:color="auto" w:fill="594369"/>
        <w:tabs>
          <w:tab w:val="center" w:pos="4419"/>
        </w:tabs>
        <w:jc w:val="right"/>
        <w:rPr>
          <w:rFonts w:ascii="Arial" w:hAnsi="Arial" w:cs="Arial"/>
          <w:color w:val="FFFFFF" w:themeColor="background1"/>
          <w:sz w:val="48"/>
          <w:szCs w:val="48"/>
          <w:lang w:val="es-ES"/>
        </w:rPr>
      </w:pPr>
      <w:r w:rsidRPr="00335FE4">
        <w:rPr>
          <w:rFonts w:ascii="Arial" w:hAnsi="Arial" w:cs="Arial"/>
          <w:b/>
          <w:sz w:val="44"/>
          <w:szCs w:val="52"/>
        </w:rPr>
        <w:drawing>
          <wp:anchor distT="0" distB="0" distL="114300" distR="114300" simplePos="0" relativeHeight="251658242" behindDoc="0" locked="0" layoutInCell="1" allowOverlap="1" wp14:anchorId="69348DFF" wp14:editId="23B34F4F">
            <wp:simplePos x="0" y="0"/>
            <wp:positionH relativeFrom="column">
              <wp:posOffset>-52269</wp:posOffset>
            </wp:positionH>
            <wp:positionV relativeFrom="paragraph">
              <wp:posOffset>-779460</wp:posOffset>
            </wp:positionV>
            <wp:extent cx="1815451" cy="933394"/>
            <wp:effectExtent l="0" t="0" r="1270" b="0"/>
            <wp:wrapNone/>
            <wp:docPr id="210020954" name="Imagen 210020954" descr="Texto,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20954" name="Picture 2" descr="Texto, Logotipo&#10;&#10;Descripción generada automá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32309" cy="942061"/>
                    </a:xfrm>
                    <a:prstGeom prst="rect">
                      <a:avLst/>
                    </a:prstGeom>
                  </pic:spPr>
                </pic:pic>
              </a:graphicData>
            </a:graphic>
            <wp14:sizeRelH relativeFrom="margin">
              <wp14:pctWidth>0</wp14:pctWidth>
            </wp14:sizeRelH>
            <wp14:sizeRelV relativeFrom="margin">
              <wp14:pctHeight>0</wp14:pctHeight>
            </wp14:sizeRelV>
          </wp:anchor>
        </w:drawing>
      </w:r>
      <w:r w:rsidR="00A06DB1" w:rsidRPr="00335FE4">
        <w:rPr>
          <w:rFonts w:ascii="Arial" w:hAnsi="Arial" w:cs="Arial"/>
          <w:color w:val="FFFFFF" w:themeColor="background1"/>
          <w:sz w:val="48"/>
          <w:szCs w:val="48"/>
          <w:lang w:val="es-ES_tradnl"/>
        </w:rPr>
        <w:drawing>
          <wp:anchor distT="0" distB="0" distL="114300" distR="114300" simplePos="0" relativeHeight="251658241" behindDoc="1" locked="0" layoutInCell="1" allowOverlap="1" wp14:anchorId="78656F9D" wp14:editId="7E5A2C6B">
            <wp:simplePos x="0" y="0"/>
            <wp:positionH relativeFrom="page">
              <wp:align>left</wp:align>
            </wp:positionH>
            <wp:positionV relativeFrom="paragraph">
              <wp:posOffset>-1084580</wp:posOffset>
            </wp:positionV>
            <wp:extent cx="7840133" cy="10282451"/>
            <wp:effectExtent l="0" t="0" r="8890" b="508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pic:nvPicPr>
                  <pic:blipFill rotWithShape="1">
                    <a:blip r:embed="rId13">
                      <a:extLst>
                        <a:ext uri="{28A0092B-C50C-407E-A947-70E740481C1C}">
                          <a14:useLocalDpi xmlns:a14="http://schemas.microsoft.com/office/drawing/2010/main" val="0"/>
                        </a:ext>
                      </a:extLst>
                    </a:blip>
                    <a:srcRect r="12046" b="10862"/>
                    <a:stretch/>
                  </pic:blipFill>
                  <pic:spPr bwMode="auto">
                    <a:xfrm>
                      <a:off x="0" y="0"/>
                      <a:ext cx="7840133" cy="1028245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9609F" w:rsidRPr="00335FE4">
        <w:rPr>
          <w:rFonts w:ascii="Arial" w:hAnsi="Arial" w:cs="Arial"/>
          <w:color w:val="FFFFFF" w:themeColor="background1"/>
          <w:sz w:val="48"/>
          <w:szCs w:val="48"/>
          <w:lang w:val="es-ES_tradnl"/>
        </w:rPr>
        <mc:AlternateContent>
          <mc:Choice Requires="wps">
            <w:drawing>
              <wp:anchor distT="0" distB="0" distL="114300" distR="114300" simplePos="0" relativeHeight="251658240" behindDoc="0" locked="0" layoutInCell="1" allowOverlap="1" wp14:anchorId="395B5258" wp14:editId="7045BA30">
                <wp:simplePos x="0" y="0"/>
                <wp:positionH relativeFrom="column">
                  <wp:posOffset>-199293</wp:posOffset>
                </wp:positionH>
                <wp:positionV relativeFrom="paragraph">
                  <wp:posOffset>374650</wp:posOffset>
                </wp:positionV>
                <wp:extent cx="0" cy="2846705"/>
                <wp:effectExtent l="12700" t="0" r="25400" b="10795"/>
                <wp:wrapNone/>
                <wp:docPr id="10" name="Conector recto 10"/>
                <wp:cNvGraphicFramePr/>
                <a:graphic xmlns:a="http://schemas.openxmlformats.org/drawingml/2006/main">
                  <a:graphicData uri="http://schemas.microsoft.com/office/word/2010/wordprocessingShape">
                    <wps:wsp>
                      <wps:cNvCnPr/>
                      <wps:spPr>
                        <a:xfrm>
                          <a:off x="0" y="0"/>
                          <a:ext cx="0" cy="2846705"/>
                        </a:xfrm>
                        <a:prstGeom prst="line">
                          <a:avLst/>
                        </a:prstGeom>
                        <a:ln w="38100">
                          <a:solidFill>
                            <a:srgbClr val="9F5CA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5925D3B">
              <v:line id="Conector recto 10"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9f5ca1" strokeweight="3pt" from="-15.7pt,29.5pt" to="-15.7pt,253.65pt" w14:anchorId="3A25DC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">
                <v:stroke joinstyle="miter" dashstyle="dash"/>
              </v:line>
            </w:pict>
          </mc:Fallback>
        </mc:AlternateContent>
      </w:r>
      <w:r w:rsidR="00240F16" w:rsidRPr="00335FE4">
        <w:rPr>
          <w:rFonts w:ascii="Arial" w:hAnsi="Arial" w:cs="Arial"/>
          <w:color w:val="FFFFFF" w:themeColor="background1"/>
          <w:sz w:val="48"/>
          <w:szCs w:val="48"/>
          <w:lang w:val="es-ES"/>
        </w:rPr>
        <w:t>0</w:t>
      </w:r>
      <w:r w:rsidR="009D329D" w:rsidRPr="00335FE4">
        <w:rPr>
          <w:rFonts w:ascii="Arial" w:hAnsi="Arial" w:cs="Arial"/>
          <w:color w:val="FFFFFF" w:themeColor="background1"/>
          <w:sz w:val="48"/>
          <w:szCs w:val="48"/>
          <w:lang w:val="es-ES"/>
        </w:rPr>
        <w:t>5</w:t>
      </w:r>
      <w:r w:rsidR="00DD47FF" w:rsidRPr="00335FE4">
        <w:rPr>
          <w:rFonts w:ascii="Arial" w:hAnsi="Arial" w:cs="Arial"/>
          <w:color w:val="FFFFFF" w:themeColor="background1"/>
          <w:sz w:val="48"/>
          <w:szCs w:val="48"/>
          <w:lang w:val="es-ES"/>
        </w:rPr>
        <w:t>-</w:t>
      </w:r>
      <w:r w:rsidR="63648384" w:rsidRPr="00335FE4">
        <w:rPr>
          <w:rFonts w:ascii="Arial" w:hAnsi="Arial" w:cs="Arial"/>
          <w:color w:val="FFFFFF" w:themeColor="background1"/>
          <w:sz w:val="48"/>
          <w:szCs w:val="48"/>
          <w:lang w:val="es-ES"/>
        </w:rPr>
        <w:t>febrero</w:t>
      </w:r>
      <w:r w:rsidR="00DD47FF" w:rsidRPr="00335FE4">
        <w:rPr>
          <w:rFonts w:ascii="Arial" w:hAnsi="Arial" w:cs="Arial"/>
          <w:color w:val="FFFFFF" w:themeColor="background1"/>
          <w:sz w:val="48"/>
          <w:szCs w:val="48"/>
          <w:lang w:val="es-ES"/>
        </w:rPr>
        <w:t>-202</w:t>
      </w:r>
      <w:r w:rsidR="00EF6B3B" w:rsidRPr="00335FE4">
        <w:rPr>
          <w:rFonts w:ascii="Arial" w:hAnsi="Arial" w:cs="Arial"/>
          <w:color w:val="FFFFFF" w:themeColor="background1"/>
          <w:sz w:val="48"/>
          <w:szCs w:val="48"/>
          <w:lang w:val="es-ES"/>
        </w:rPr>
        <w:t>4</w:t>
      </w:r>
    </w:p>
    <w:p w14:paraId="3FB3B3FF" w14:textId="77777777" w:rsidR="00514CE1" w:rsidRDefault="00514CE1" w:rsidP="00731581">
      <w:pPr>
        <w:pStyle w:val="Titulo-UTSI"/>
        <w:rPr>
          <w:sz w:val="52"/>
          <w:szCs w:val="52"/>
          <w:lang w:val="es-ES_tradnl"/>
        </w:rPr>
      </w:pPr>
    </w:p>
    <w:p w14:paraId="063C41A8" w14:textId="100BFCCF" w:rsidR="002D3E6D" w:rsidRDefault="00221E96" w:rsidP="489525C7">
      <w:pPr>
        <w:pStyle w:val="Titulo-UTSI"/>
        <w:rPr>
          <w:sz w:val="52"/>
          <w:szCs w:val="52"/>
          <w:lang w:val="es-ES"/>
        </w:rPr>
      </w:pPr>
      <w:r w:rsidRPr="489525C7">
        <w:rPr>
          <w:sz w:val="52"/>
          <w:szCs w:val="52"/>
          <w:lang w:val="es-ES"/>
        </w:rPr>
        <w:t xml:space="preserve">Informe del mes de </w:t>
      </w:r>
      <w:r w:rsidR="6546B571" w:rsidRPr="489525C7">
        <w:rPr>
          <w:sz w:val="52"/>
          <w:szCs w:val="52"/>
          <w:lang w:val="es-ES"/>
        </w:rPr>
        <w:t xml:space="preserve">enero </w:t>
      </w:r>
      <w:r w:rsidRPr="489525C7">
        <w:rPr>
          <w:sz w:val="52"/>
          <w:szCs w:val="52"/>
          <w:lang w:val="es-ES"/>
        </w:rPr>
        <w:t>sobre el avance en el d</w:t>
      </w:r>
      <w:r w:rsidR="00DD47FF" w:rsidRPr="489525C7">
        <w:rPr>
          <w:sz w:val="52"/>
          <w:szCs w:val="52"/>
          <w:lang w:val="es-ES"/>
        </w:rPr>
        <w:t xml:space="preserve">iseño, implementación y operación del Programa de Resultados Electorales Preliminares del </w:t>
      </w:r>
      <w:r w:rsidR="00240F16" w:rsidRPr="489525C7">
        <w:rPr>
          <w:sz w:val="52"/>
          <w:szCs w:val="52"/>
          <w:lang w:val="es-ES"/>
        </w:rPr>
        <w:t>Instituto Electoral y de Participación Ciudadana</w:t>
      </w:r>
      <w:r w:rsidR="00DD47FF" w:rsidRPr="489525C7">
        <w:rPr>
          <w:sz w:val="52"/>
          <w:szCs w:val="52"/>
          <w:lang w:val="es-ES"/>
        </w:rPr>
        <w:t xml:space="preserve"> del estado de </w:t>
      </w:r>
      <w:r w:rsidR="00240F16" w:rsidRPr="489525C7">
        <w:rPr>
          <w:i/>
          <w:iCs/>
          <w:sz w:val="52"/>
          <w:szCs w:val="52"/>
          <w:lang w:val="es-ES"/>
        </w:rPr>
        <w:t>Jalisco</w:t>
      </w:r>
      <w:r w:rsidR="000F70CC" w:rsidRPr="489525C7">
        <w:rPr>
          <w:sz w:val="52"/>
          <w:szCs w:val="52"/>
          <w:lang w:val="es-ES"/>
        </w:rPr>
        <w:t xml:space="preserve"> </w:t>
      </w:r>
    </w:p>
    <w:p w14:paraId="67A67307" w14:textId="77777777" w:rsidR="00731581" w:rsidRDefault="00731581" w:rsidP="00731581">
      <w:pPr>
        <w:pStyle w:val="Titulo-UTSI"/>
        <w:rPr>
          <w:sz w:val="52"/>
          <w:szCs w:val="52"/>
          <w:lang w:val="es-ES_tradnl"/>
        </w:rPr>
      </w:pPr>
    </w:p>
    <w:p w14:paraId="11399666" w14:textId="77777777" w:rsidR="00731581" w:rsidRDefault="00731581" w:rsidP="00731581">
      <w:pPr>
        <w:pStyle w:val="Titulo-UTSI"/>
        <w:rPr>
          <w:sz w:val="52"/>
          <w:szCs w:val="52"/>
          <w:lang w:val="es-ES_tradnl"/>
        </w:rPr>
      </w:pPr>
    </w:p>
    <w:p w14:paraId="0E4F949A" w14:textId="77777777" w:rsidR="00731581" w:rsidRDefault="00731581" w:rsidP="00731581">
      <w:pPr>
        <w:pStyle w:val="Titulo-UTSI"/>
        <w:rPr>
          <w:sz w:val="52"/>
          <w:szCs w:val="52"/>
          <w:lang w:val="es-ES_tradnl"/>
        </w:rPr>
      </w:pPr>
    </w:p>
    <w:p w14:paraId="2EB347ED" w14:textId="77777777" w:rsidR="00731581" w:rsidRPr="00826676" w:rsidRDefault="00731581" w:rsidP="00514CE1">
      <w:pPr>
        <w:pStyle w:val="Titulo-UTSI"/>
        <w:jc w:val="right"/>
        <w:rPr>
          <w:sz w:val="52"/>
          <w:szCs w:val="52"/>
          <w:lang w:val="es-MX"/>
        </w:rPr>
      </w:pPr>
    </w:p>
    <w:p w14:paraId="019A36EB" w14:textId="7F28E424" w:rsidR="00DD47FF" w:rsidRPr="003E4556" w:rsidRDefault="00DD47FF" w:rsidP="00514CE1">
      <w:pPr>
        <w:pStyle w:val="Titulo-UTSI"/>
        <w:jc w:val="right"/>
        <w:rPr>
          <w:color w:val="594369"/>
          <w:sz w:val="36"/>
          <w:szCs w:val="36"/>
          <w:lang w:val="es-ES_tradnl"/>
        </w:rPr>
      </w:pPr>
      <w:r w:rsidRPr="003E4556">
        <w:rPr>
          <w:color w:val="594369"/>
          <w:sz w:val="36"/>
          <w:szCs w:val="36"/>
          <w:lang w:val="es-ES_tradnl"/>
        </w:rPr>
        <w:t xml:space="preserve">Proceso Electoral Local </w:t>
      </w:r>
      <w:r w:rsidR="009D329D">
        <w:rPr>
          <w:color w:val="594369"/>
          <w:sz w:val="36"/>
          <w:szCs w:val="36"/>
          <w:lang w:val="es-ES_tradnl"/>
        </w:rPr>
        <w:t xml:space="preserve">Concurrente </w:t>
      </w:r>
      <w:r w:rsidRPr="003E4556">
        <w:rPr>
          <w:color w:val="594369"/>
          <w:sz w:val="36"/>
          <w:szCs w:val="36"/>
          <w:lang w:val="es-ES_tradnl"/>
        </w:rPr>
        <w:t>2023-2024</w:t>
      </w:r>
    </w:p>
    <w:p w14:paraId="771068E7" w14:textId="1EAE6CFF" w:rsidR="00DD47FF" w:rsidRPr="00731581" w:rsidRDefault="001460B2" w:rsidP="00514CE1">
      <w:pPr>
        <w:pStyle w:val="Titulo-UTSI"/>
        <w:jc w:val="right"/>
        <w:rPr>
          <w:color w:val="9F5CA1"/>
          <w:sz w:val="36"/>
          <w:szCs w:val="36"/>
          <w:lang w:val="es-ES_tradnl"/>
        </w:rPr>
      </w:pPr>
      <w:r>
        <w:rPr>
          <w:color w:val="9F5CA1"/>
          <w:sz w:val="36"/>
          <w:szCs w:val="36"/>
          <w:lang w:val="es-ES_tradnl"/>
        </w:rPr>
        <w:t>Dirección de Informática</w:t>
      </w:r>
    </w:p>
    <w:p w14:paraId="50AF7770" w14:textId="41974148" w:rsidR="0003604B" w:rsidRPr="00335FE4" w:rsidRDefault="0003604B">
      <w:pPr>
        <w:rPr>
          <w:rFonts w:ascii="Arial" w:hAnsi="Arial" w:cs="Arial"/>
          <w:color w:val="FFFFFF" w:themeColor="background1"/>
          <w:sz w:val="48"/>
          <w:szCs w:val="48"/>
          <w:lang w:val="es-ES_tradnl"/>
        </w:rPr>
      </w:pPr>
      <w:r w:rsidRPr="00335FE4">
        <w:rPr>
          <w:rFonts w:ascii="Arial" w:hAnsi="Arial" w:cs="Arial"/>
          <w:color w:val="FFFFFF" w:themeColor="background1"/>
          <w:sz w:val="48"/>
          <w:szCs w:val="48"/>
          <w:lang w:val="es-ES_tradnl"/>
        </w:rPr>
        <w:br w:type="page"/>
      </w:r>
    </w:p>
    <w:sdt>
      <w:sdtPr>
        <w:rPr>
          <w:rFonts w:ascii="Times New Roman" w:eastAsiaTheme="minorHAnsi" w:hAnsi="Times New Roman" w:cs="Arial"/>
          <w:color w:val="auto"/>
          <w:sz w:val="22"/>
          <w:szCs w:val="24"/>
          <w:lang w:val="es-MX" w:eastAsia="en-US"/>
        </w:rPr>
        <w:id w:val="-798678458"/>
        <w:docPartObj>
          <w:docPartGallery w:val="Table of Contents"/>
          <w:docPartUnique/>
        </w:docPartObj>
      </w:sdtPr>
      <w:sdtEndPr>
        <w:rPr>
          <w:rFonts w:eastAsia="Times New Roman"/>
          <w:b/>
          <w:bCs w:val="0"/>
          <w:sz w:val="24"/>
          <w:lang w:val="en-MX"/>
        </w:rPr>
      </w:sdtEndPr>
      <w:sdtContent>
        <w:p w14:paraId="7685E05F" w14:textId="77777777" w:rsidR="00E94453" w:rsidRPr="00133536" w:rsidRDefault="00D21AC3" w:rsidP="00221E96">
          <w:pPr>
            <w:pStyle w:val="TOCHeading"/>
            <w:rPr>
              <w:rFonts w:cs="Arial"/>
              <w:sz w:val="36"/>
              <w:szCs w:val="36"/>
            </w:rPr>
          </w:pPr>
          <w:r w:rsidRPr="00133536">
            <w:rPr>
              <w:rFonts w:cs="Arial"/>
              <w:sz w:val="36"/>
              <w:szCs w:val="36"/>
            </w:rPr>
            <w:t>Contenido</w:t>
          </w:r>
        </w:p>
        <w:p w14:paraId="62C09F17" w14:textId="0DAD032E" w:rsidR="00230DCE" w:rsidRDefault="00E94453">
          <w:pPr>
            <w:pStyle w:val="TOC1"/>
            <w:tabs>
              <w:tab w:val="right" w:leader="dot" w:pos="8828"/>
            </w:tabs>
            <w:rPr>
              <w:rFonts w:eastAsiaTheme="minorEastAsia" w:cstheme="minorBidi"/>
              <w:b w:val="0"/>
              <w:bCs w:val="0"/>
              <w:caps w:val="0"/>
              <w:noProof/>
              <w:kern w:val="2"/>
              <w:u w:val="none"/>
              <w:lang w:eastAsia="es-MX"/>
              <w14:ligatures w14:val="standardContextual"/>
            </w:rPr>
          </w:pPr>
          <w:r w:rsidRPr="00335FE4">
            <w:rPr>
              <w:rFonts w:ascii="Arial" w:hAnsi="Arial" w:cs="Arial"/>
              <w:b w:val="0"/>
              <w:bCs w:val="0"/>
              <w:sz w:val="24"/>
              <w:szCs w:val="24"/>
              <w:lang w:val="es-ES_tradnl"/>
            </w:rPr>
            <w:fldChar w:fldCharType="begin"/>
          </w:r>
          <w:r w:rsidRPr="00335FE4">
            <w:rPr>
              <w:rFonts w:ascii="Arial" w:hAnsi="Arial" w:cs="Arial"/>
              <w:sz w:val="24"/>
              <w:szCs w:val="24"/>
              <w:lang w:val="es-ES_tradnl"/>
            </w:rPr>
            <w:instrText>TOC \o "1-3" \h \z \u</w:instrText>
          </w:r>
          <w:r w:rsidRPr="00335FE4">
            <w:rPr>
              <w:rFonts w:ascii="Arial" w:hAnsi="Arial" w:cs="Arial"/>
              <w:b w:val="0"/>
              <w:bCs w:val="0"/>
              <w:sz w:val="24"/>
              <w:szCs w:val="24"/>
              <w:lang w:val="es-ES_tradnl"/>
            </w:rPr>
            <w:fldChar w:fldCharType="separate"/>
          </w:r>
          <w:hyperlink w:anchor="_Toc158121060" w:history="1">
            <w:r w:rsidR="00230DCE" w:rsidRPr="00FD0D31">
              <w:rPr>
                <w:rStyle w:val="Hyperlink"/>
                <w:rFonts w:cs="Arial"/>
                <w:noProof/>
              </w:rPr>
              <w:t>Presentación</w:t>
            </w:r>
            <w:r w:rsidR="00230DCE">
              <w:rPr>
                <w:noProof/>
                <w:webHidden/>
              </w:rPr>
              <w:tab/>
            </w:r>
            <w:r w:rsidR="00230DCE">
              <w:rPr>
                <w:noProof/>
                <w:webHidden/>
              </w:rPr>
              <w:fldChar w:fldCharType="begin"/>
            </w:r>
            <w:r w:rsidR="00230DCE">
              <w:rPr>
                <w:noProof/>
                <w:webHidden/>
              </w:rPr>
              <w:instrText xml:space="preserve"> PAGEREF _Toc158121060 \h </w:instrText>
            </w:r>
            <w:r w:rsidR="00230DCE">
              <w:rPr>
                <w:noProof/>
                <w:webHidden/>
              </w:rPr>
            </w:r>
            <w:r w:rsidR="00230DCE">
              <w:rPr>
                <w:noProof/>
                <w:webHidden/>
              </w:rPr>
              <w:fldChar w:fldCharType="separate"/>
            </w:r>
            <w:r w:rsidR="00230DCE">
              <w:rPr>
                <w:noProof/>
                <w:webHidden/>
              </w:rPr>
              <w:t>3</w:t>
            </w:r>
            <w:r w:rsidR="00230DCE">
              <w:rPr>
                <w:noProof/>
                <w:webHidden/>
              </w:rPr>
              <w:fldChar w:fldCharType="end"/>
            </w:r>
          </w:hyperlink>
        </w:p>
        <w:p w14:paraId="12A42467" w14:textId="103E780F" w:rsidR="00230DCE" w:rsidRDefault="002B6EC1">
          <w:pPr>
            <w:pStyle w:val="TOC1"/>
            <w:tabs>
              <w:tab w:val="right" w:leader="dot" w:pos="8828"/>
            </w:tabs>
            <w:rPr>
              <w:rFonts w:eastAsiaTheme="minorEastAsia" w:cstheme="minorBidi"/>
              <w:b w:val="0"/>
              <w:bCs w:val="0"/>
              <w:caps w:val="0"/>
              <w:noProof/>
              <w:kern w:val="2"/>
              <w:u w:val="none"/>
              <w:lang w:eastAsia="es-MX"/>
              <w14:ligatures w14:val="standardContextual"/>
            </w:rPr>
          </w:pPr>
          <w:hyperlink w:anchor="_Toc158121061" w:history="1">
            <w:r w:rsidR="00230DCE" w:rsidRPr="00FD0D31">
              <w:rPr>
                <w:rStyle w:val="Hyperlink"/>
                <w:rFonts w:cs="Arial"/>
                <w:noProof/>
              </w:rPr>
              <w:t>Acuerdos</w:t>
            </w:r>
            <w:r w:rsidR="00230DCE">
              <w:rPr>
                <w:noProof/>
                <w:webHidden/>
              </w:rPr>
              <w:tab/>
            </w:r>
            <w:r w:rsidR="00230DCE">
              <w:rPr>
                <w:noProof/>
                <w:webHidden/>
              </w:rPr>
              <w:fldChar w:fldCharType="begin"/>
            </w:r>
            <w:r w:rsidR="00230DCE">
              <w:rPr>
                <w:noProof/>
                <w:webHidden/>
              </w:rPr>
              <w:instrText xml:space="preserve"> PAGEREF _Toc158121061 \h </w:instrText>
            </w:r>
            <w:r w:rsidR="00230DCE">
              <w:rPr>
                <w:noProof/>
                <w:webHidden/>
              </w:rPr>
            </w:r>
            <w:r w:rsidR="00230DCE">
              <w:rPr>
                <w:noProof/>
                <w:webHidden/>
              </w:rPr>
              <w:fldChar w:fldCharType="separate"/>
            </w:r>
            <w:r w:rsidR="00230DCE">
              <w:rPr>
                <w:noProof/>
                <w:webHidden/>
              </w:rPr>
              <w:t>5</w:t>
            </w:r>
            <w:r w:rsidR="00230DCE">
              <w:rPr>
                <w:noProof/>
                <w:webHidden/>
              </w:rPr>
              <w:fldChar w:fldCharType="end"/>
            </w:r>
          </w:hyperlink>
        </w:p>
        <w:p w14:paraId="3E153E3D" w14:textId="381A9554" w:rsidR="00230DCE" w:rsidRDefault="002B6EC1">
          <w:pPr>
            <w:pStyle w:val="TOC1"/>
            <w:tabs>
              <w:tab w:val="right" w:leader="dot" w:pos="8828"/>
            </w:tabs>
            <w:rPr>
              <w:rFonts w:eastAsiaTheme="minorEastAsia" w:cstheme="minorBidi"/>
              <w:b w:val="0"/>
              <w:bCs w:val="0"/>
              <w:caps w:val="0"/>
              <w:noProof/>
              <w:kern w:val="2"/>
              <w:u w:val="none"/>
              <w:lang w:eastAsia="es-MX"/>
              <w14:ligatures w14:val="standardContextual"/>
            </w:rPr>
          </w:pPr>
          <w:hyperlink w:anchor="_Toc158121062" w:history="1">
            <w:r w:rsidR="00230DCE" w:rsidRPr="00FD0D31">
              <w:rPr>
                <w:rStyle w:val="Hyperlink"/>
                <w:rFonts w:cs="Arial"/>
                <w:noProof/>
              </w:rPr>
              <w:t>Avance respecto al Plan de trabajo para la implementación del PREP elaborado por la instancia interna</w:t>
            </w:r>
            <w:r w:rsidR="00230DCE">
              <w:rPr>
                <w:noProof/>
                <w:webHidden/>
              </w:rPr>
              <w:tab/>
            </w:r>
            <w:r w:rsidR="00230DCE">
              <w:rPr>
                <w:noProof/>
                <w:webHidden/>
              </w:rPr>
              <w:fldChar w:fldCharType="begin"/>
            </w:r>
            <w:r w:rsidR="00230DCE">
              <w:rPr>
                <w:noProof/>
                <w:webHidden/>
              </w:rPr>
              <w:instrText xml:space="preserve"> PAGEREF _Toc158121062 \h </w:instrText>
            </w:r>
            <w:r w:rsidR="00230DCE">
              <w:rPr>
                <w:noProof/>
                <w:webHidden/>
              </w:rPr>
            </w:r>
            <w:r w:rsidR="00230DCE">
              <w:rPr>
                <w:noProof/>
                <w:webHidden/>
              </w:rPr>
              <w:fldChar w:fldCharType="separate"/>
            </w:r>
            <w:r w:rsidR="00230DCE">
              <w:rPr>
                <w:noProof/>
                <w:webHidden/>
              </w:rPr>
              <w:t>6</w:t>
            </w:r>
            <w:r w:rsidR="00230DCE">
              <w:rPr>
                <w:noProof/>
                <w:webHidden/>
              </w:rPr>
              <w:fldChar w:fldCharType="end"/>
            </w:r>
          </w:hyperlink>
        </w:p>
        <w:p w14:paraId="50017430" w14:textId="74BD7038" w:rsidR="00230DCE" w:rsidRDefault="002B6EC1">
          <w:pPr>
            <w:pStyle w:val="TOC2"/>
            <w:tabs>
              <w:tab w:val="right" w:leader="dot" w:pos="8828"/>
            </w:tabs>
            <w:rPr>
              <w:rFonts w:eastAsiaTheme="minorEastAsia" w:cstheme="minorBidi"/>
              <w:b w:val="0"/>
              <w:bCs w:val="0"/>
              <w:smallCaps w:val="0"/>
              <w:noProof/>
              <w:kern w:val="2"/>
              <w:lang w:eastAsia="es-MX"/>
              <w14:ligatures w14:val="standardContextual"/>
            </w:rPr>
          </w:pPr>
          <w:hyperlink w:anchor="_Toc158121063" w:history="1">
            <w:r w:rsidR="00230DCE" w:rsidRPr="00FD0D31">
              <w:rPr>
                <w:rStyle w:val="Hyperlink"/>
                <w:rFonts w:cs="Arial"/>
                <w:noProof/>
              </w:rPr>
              <w:t>a. Comisión encargada de dar seguimiento al diseño, implementación y operación del PREP</w:t>
            </w:r>
            <w:r w:rsidR="00230DCE">
              <w:rPr>
                <w:noProof/>
                <w:webHidden/>
              </w:rPr>
              <w:tab/>
            </w:r>
            <w:r w:rsidR="00230DCE">
              <w:rPr>
                <w:noProof/>
                <w:webHidden/>
              </w:rPr>
              <w:fldChar w:fldCharType="begin"/>
            </w:r>
            <w:r w:rsidR="00230DCE">
              <w:rPr>
                <w:noProof/>
                <w:webHidden/>
              </w:rPr>
              <w:instrText xml:space="preserve"> PAGEREF _Toc158121063 \h </w:instrText>
            </w:r>
            <w:r w:rsidR="00230DCE">
              <w:rPr>
                <w:noProof/>
                <w:webHidden/>
              </w:rPr>
            </w:r>
            <w:r w:rsidR="00230DCE">
              <w:rPr>
                <w:noProof/>
                <w:webHidden/>
              </w:rPr>
              <w:fldChar w:fldCharType="separate"/>
            </w:r>
            <w:r w:rsidR="00230DCE">
              <w:rPr>
                <w:noProof/>
                <w:webHidden/>
              </w:rPr>
              <w:t>6</w:t>
            </w:r>
            <w:r w:rsidR="00230DCE">
              <w:rPr>
                <w:noProof/>
                <w:webHidden/>
              </w:rPr>
              <w:fldChar w:fldCharType="end"/>
            </w:r>
          </w:hyperlink>
        </w:p>
        <w:p w14:paraId="62D340F5" w14:textId="0223D073" w:rsidR="00230DCE" w:rsidRDefault="002B6EC1">
          <w:pPr>
            <w:pStyle w:val="TOC2"/>
            <w:tabs>
              <w:tab w:val="right" w:leader="dot" w:pos="8828"/>
            </w:tabs>
            <w:rPr>
              <w:rFonts w:eastAsiaTheme="minorEastAsia" w:cstheme="minorBidi"/>
              <w:b w:val="0"/>
              <w:bCs w:val="0"/>
              <w:smallCaps w:val="0"/>
              <w:noProof/>
              <w:kern w:val="2"/>
              <w:lang w:eastAsia="es-MX"/>
              <w14:ligatures w14:val="standardContextual"/>
            </w:rPr>
          </w:pPr>
          <w:hyperlink w:anchor="_Toc158121064" w:history="1">
            <w:r w:rsidR="00230DCE" w:rsidRPr="00FD0D31">
              <w:rPr>
                <w:rStyle w:val="Hyperlink"/>
                <w:rFonts w:cs="Arial"/>
                <w:noProof/>
              </w:rPr>
              <w:t>b. Comité Técnico Asesor del PREP</w:t>
            </w:r>
            <w:r w:rsidR="00230DCE">
              <w:rPr>
                <w:noProof/>
                <w:webHidden/>
              </w:rPr>
              <w:tab/>
            </w:r>
            <w:r w:rsidR="00230DCE">
              <w:rPr>
                <w:noProof/>
                <w:webHidden/>
              </w:rPr>
              <w:fldChar w:fldCharType="begin"/>
            </w:r>
            <w:r w:rsidR="00230DCE">
              <w:rPr>
                <w:noProof/>
                <w:webHidden/>
              </w:rPr>
              <w:instrText xml:space="preserve"> PAGEREF _Toc158121064 \h </w:instrText>
            </w:r>
            <w:r w:rsidR="00230DCE">
              <w:rPr>
                <w:noProof/>
                <w:webHidden/>
              </w:rPr>
            </w:r>
            <w:r w:rsidR="00230DCE">
              <w:rPr>
                <w:noProof/>
                <w:webHidden/>
              </w:rPr>
              <w:fldChar w:fldCharType="separate"/>
            </w:r>
            <w:r w:rsidR="00230DCE">
              <w:rPr>
                <w:noProof/>
                <w:webHidden/>
              </w:rPr>
              <w:t>6</w:t>
            </w:r>
            <w:r w:rsidR="00230DCE">
              <w:rPr>
                <w:noProof/>
                <w:webHidden/>
              </w:rPr>
              <w:fldChar w:fldCharType="end"/>
            </w:r>
          </w:hyperlink>
        </w:p>
        <w:p w14:paraId="5D6FE9F1" w14:textId="5E1D2B81" w:rsidR="00230DCE" w:rsidRDefault="002B6EC1">
          <w:pPr>
            <w:pStyle w:val="TOC2"/>
            <w:tabs>
              <w:tab w:val="right" w:leader="dot" w:pos="8828"/>
            </w:tabs>
            <w:rPr>
              <w:rFonts w:eastAsiaTheme="minorEastAsia" w:cstheme="minorBidi"/>
              <w:b w:val="0"/>
              <w:bCs w:val="0"/>
              <w:smallCaps w:val="0"/>
              <w:noProof/>
              <w:kern w:val="2"/>
              <w:lang w:eastAsia="es-MX"/>
              <w14:ligatures w14:val="standardContextual"/>
            </w:rPr>
          </w:pPr>
          <w:hyperlink w:anchor="_Toc158121065" w:history="1">
            <w:r w:rsidR="00230DCE" w:rsidRPr="00FD0D31">
              <w:rPr>
                <w:rStyle w:val="Hyperlink"/>
                <w:rFonts w:cs="Arial"/>
                <w:noProof/>
              </w:rPr>
              <w:t>c. Secretaría Técnica del COTAPREP</w:t>
            </w:r>
            <w:r w:rsidR="00230DCE">
              <w:rPr>
                <w:noProof/>
                <w:webHidden/>
              </w:rPr>
              <w:tab/>
            </w:r>
            <w:r w:rsidR="00230DCE">
              <w:rPr>
                <w:noProof/>
                <w:webHidden/>
              </w:rPr>
              <w:fldChar w:fldCharType="begin"/>
            </w:r>
            <w:r w:rsidR="00230DCE">
              <w:rPr>
                <w:noProof/>
                <w:webHidden/>
              </w:rPr>
              <w:instrText xml:space="preserve"> PAGEREF _Toc158121065 \h </w:instrText>
            </w:r>
            <w:r w:rsidR="00230DCE">
              <w:rPr>
                <w:noProof/>
                <w:webHidden/>
              </w:rPr>
            </w:r>
            <w:r w:rsidR="00230DCE">
              <w:rPr>
                <w:noProof/>
                <w:webHidden/>
              </w:rPr>
              <w:fldChar w:fldCharType="separate"/>
            </w:r>
            <w:r w:rsidR="00230DCE">
              <w:rPr>
                <w:noProof/>
                <w:webHidden/>
              </w:rPr>
              <w:t>8</w:t>
            </w:r>
            <w:r w:rsidR="00230DCE">
              <w:rPr>
                <w:noProof/>
                <w:webHidden/>
              </w:rPr>
              <w:fldChar w:fldCharType="end"/>
            </w:r>
          </w:hyperlink>
        </w:p>
        <w:p w14:paraId="296EB4D1" w14:textId="0530B45D" w:rsidR="00230DCE" w:rsidRDefault="002B6EC1">
          <w:pPr>
            <w:pStyle w:val="TOC2"/>
            <w:tabs>
              <w:tab w:val="right" w:leader="dot" w:pos="8828"/>
            </w:tabs>
            <w:rPr>
              <w:rFonts w:eastAsiaTheme="minorEastAsia" w:cstheme="minorBidi"/>
              <w:b w:val="0"/>
              <w:bCs w:val="0"/>
              <w:smallCaps w:val="0"/>
              <w:noProof/>
              <w:kern w:val="2"/>
              <w:lang w:eastAsia="es-MX"/>
              <w14:ligatures w14:val="standardContextual"/>
            </w:rPr>
          </w:pPr>
          <w:hyperlink w:anchor="_Toc158121066" w:history="1">
            <w:r w:rsidR="00230DCE" w:rsidRPr="00FD0D31">
              <w:rPr>
                <w:rStyle w:val="Hyperlink"/>
                <w:rFonts w:cs="Arial"/>
                <w:noProof/>
              </w:rPr>
              <w:t>d. Adquisiciones, licitaciones, adjudicaciones directas</w:t>
            </w:r>
            <w:r w:rsidR="00230DCE">
              <w:rPr>
                <w:noProof/>
                <w:webHidden/>
              </w:rPr>
              <w:tab/>
            </w:r>
            <w:r w:rsidR="00230DCE">
              <w:rPr>
                <w:noProof/>
                <w:webHidden/>
              </w:rPr>
              <w:fldChar w:fldCharType="begin"/>
            </w:r>
            <w:r w:rsidR="00230DCE">
              <w:rPr>
                <w:noProof/>
                <w:webHidden/>
              </w:rPr>
              <w:instrText xml:space="preserve"> PAGEREF _Toc158121066 \h </w:instrText>
            </w:r>
            <w:r w:rsidR="00230DCE">
              <w:rPr>
                <w:noProof/>
                <w:webHidden/>
              </w:rPr>
            </w:r>
            <w:r w:rsidR="00230DCE">
              <w:rPr>
                <w:noProof/>
                <w:webHidden/>
              </w:rPr>
              <w:fldChar w:fldCharType="separate"/>
            </w:r>
            <w:r w:rsidR="00230DCE">
              <w:rPr>
                <w:noProof/>
                <w:webHidden/>
              </w:rPr>
              <w:t>9</w:t>
            </w:r>
            <w:r w:rsidR="00230DCE">
              <w:rPr>
                <w:noProof/>
                <w:webHidden/>
              </w:rPr>
              <w:fldChar w:fldCharType="end"/>
            </w:r>
          </w:hyperlink>
        </w:p>
        <w:p w14:paraId="171B8FD8" w14:textId="23F76037" w:rsidR="00230DCE" w:rsidRDefault="002B6EC1">
          <w:pPr>
            <w:pStyle w:val="TOC2"/>
            <w:tabs>
              <w:tab w:val="right" w:leader="dot" w:pos="8828"/>
            </w:tabs>
            <w:rPr>
              <w:rFonts w:eastAsiaTheme="minorEastAsia" w:cstheme="minorBidi"/>
              <w:b w:val="0"/>
              <w:bCs w:val="0"/>
              <w:smallCaps w:val="0"/>
              <w:noProof/>
              <w:kern w:val="2"/>
              <w:lang w:eastAsia="es-MX"/>
              <w14:ligatures w14:val="standardContextual"/>
            </w:rPr>
          </w:pPr>
          <w:hyperlink w:anchor="_Toc158121067" w:history="1">
            <w:r w:rsidR="00230DCE" w:rsidRPr="00FD0D31">
              <w:rPr>
                <w:rStyle w:val="Hyperlink"/>
                <w:rFonts w:cs="Arial"/>
                <w:noProof/>
              </w:rPr>
              <w:t>e. Recursos humanos y capacitación</w:t>
            </w:r>
            <w:r w:rsidR="00230DCE">
              <w:rPr>
                <w:noProof/>
                <w:webHidden/>
              </w:rPr>
              <w:tab/>
            </w:r>
            <w:r w:rsidR="00230DCE">
              <w:rPr>
                <w:noProof/>
                <w:webHidden/>
              </w:rPr>
              <w:fldChar w:fldCharType="begin"/>
            </w:r>
            <w:r w:rsidR="00230DCE">
              <w:rPr>
                <w:noProof/>
                <w:webHidden/>
              </w:rPr>
              <w:instrText xml:space="preserve"> PAGEREF _Toc158121067 \h </w:instrText>
            </w:r>
            <w:r w:rsidR="00230DCE">
              <w:rPr>
                <w:noProof/>
                <w:webHidden/>
              </w:rPr>
            </w:r>
            <w:r w:rsidR="00230DCE">
              <w:rPr>
                <w:noProof/>
                <w:webHidden/>
              </w:rPr>
              <w:fldChar w:fldCharType="separate"/>
            </w:r>
            <w:r w:rsidR="00230DCE">
              <w:rPr>
                <w:noProof/>
                <w:webHidden/>
              </w:rPr>
              <w:t>9</w:t>
            </w:r>
            <w:r w:rsidR="00230DCE">
              <w:rPr>
                <w:noProof/>
                <w:webHidden/>
              </w:rPr>
              <w:fldChar w:fldCharType="end"/>
            </w:r>
          </w:hyperlink>
        </w:p>
        <w:p w14:paraId="176A03C0" w14:textId="05795960" w:rsidR="00230DCE" w:rsidRDefault="002B6EC1">
          <w:pPr>
            <w:pStyle w:val="TOC2"/>
            <w:tabs>
              <w:tab w:val="right" w:leader="dot" w:pos="8828"/>
            </w:tabs>
            <w:rPr>
              <w:rFonts w:eastAsiaTheme="minorEastAsia" w:cstheme="minorBidi"/>
              <w:b w:val="0"/>
              <w:bCs w:val="0"/>
              <w:smallCaps w:val="0"/>
              <w:noProof/>
              <w:kern w:val="2"/>
              <w:lang w:eastAsia="es-MX"/>
              <w14:ligatures w14:val="standardContextual"/>
            </w:rPr>
          </w:pPr>
          <w:hyperlink w:anchor="_Toc158121068" w:history="1">
            <w:r w:rsidR="00230DCE" w:rsidRPr="00FD0D31">
              <w:rPr>
                <w:rStyle w:val="Hyperlink"/>
                <w:rFonts w:cs="Arial"/>
                <w:noProof/>
              </w:rPr>
              <w:t>g. Instalación de CATD y, en su caso, CCV</w:t>
            </w:r>
            <w:r w:rsidR="00230DCE">
              <w:rPr>
                <w:noProof/>
                <w:webHidden/>
              </w:rPr>
              <w:tab/>
            </w:r>
            <w:r w:rsidR="00230DCE">
              <w:rPr>
                <w:noProof/>
                <w:webHidden/>
              </w:rPr>
              <w:fldChar w:fldCharType="begin"/>
            </w:r>
            <w:r w:rsidR="00230DCE">
              <w:rPr>
                <w:noProof/>
                <w:webHidden/>
              </w:rPr>
              <w:instrText xml:space="preserve"> PAGEREF _Toc158121068 \h </w:instrText>
            </w:r>
            <w:r w:rsidR="00230DCE">
              <w:rPr>
                <w:noProof/>
                <w:webHidden/>
              </w:rPr>
            </w:r>
            <w:r w:rsidR="00230DCE">
              <w:rPr>
                <w:noProof/>
                <w:webHidden/>
              </w:rPr>
              <w:fldChar w:fldCharType="separate"/>
            </w:r>
            <w:r w:rsidR="00230DCE">
              <w:rPr>
                <w:noProof/>
                <w:webHidden/>
              </w:rPr>
              <w:t>9</w:t>
            </w:r>
            <w:r w:rsidR="00230DCE">
              <w:rPr>
                <w:noProof/>
                <w:webHidden/>
              </w:rPr>
              <w:fldChar w:fldCharType="end"/>
            </w:r>
          </w:hyperlink>
        </w:p>
        <w:p w14:paraId="591E8BA7" w14:textId="216C6C9E" w:rsidR="00230DCE" w:rsidRDefault="002B6EC1">
          <w:pPr>
            <w:pStyle w:val="TOC2"/>
            <w:tabs>
              <w:tab w:val="right" w:leader="dot" w:pos="8828"/>
            </w:tabs>
            <w:rPr>
              <w:rFonts w:eastAsiaTheme="minorEastAsia" w:cstheme="minorBidi"/>
              <w:b w:val="0"/>
              <w:bCs w:val="0"/>
              <w:smallCaps w:val="0"/>
              <w:noProof/>
              <w:kern w:val="2"/>
              <w:lang w:eastAsia="es-MX"/>
              <w14:ligatures w14:val="standardContextual"/>
            </w:rPr>
          </w:pPr>
          <w:hyperlink w:anchor="_Toc158121069" w:history="1">
            <w:r w:rsidR="00230DCE" w:rsidRPr="00FD0D31">
              <w:rPr>
                <w:rStyle w:val="Hyperlink"/>
                <w:rFonts w:cs="Arial"/>
                <w:noProof/>
              </w:rPr>
              <w:t>h. Desarrollo del sistema informático</w:t>
            </w:r>
            <w:r w:rsidR="00230DCE">
              <w:rPr>
                <w:noProof/>
                <w:webHidden/>
              </w:rPr>
              <w:tab/>
            </w:r>
            <w:r w:rsidR="00230DCE">
              <w:rPr>
                <w:noProof/>
                <w:webHidden/>
              </w:rPr>
              <w:fldChar w:fldCharType="begin"/>
            </w:r>
            <w:r w:rsidR="00230DCE">
              <w:rPr>
                <w:noProof/>
                <w:webHidden/>
              </w:rPr>
              <w:instrText xml:space="preserve"> PAGEREF _Toc158121069 \h </w:instrText>
            </w:r>
            <w:r w:rsidR="00230DCE">
              <w:rPr>
                <w:noProof/>
                <w:webHidden/>
              </w:rPr>
            </w:r>
            <w:r w:rsidR="00230DCE">
              <w:rPr>
                <w:noProof/>
                <w:webHidden/>
              </w:rPr>
              <w:fldChar w:fldCharType="separate"/>
            </w:r>
            <w:r w:rsidR="00230DCE">
              <w:rPr>
                <w:noProof/>
                <w:webHidden/>
              </w:rPr>
              <w:t>9</w:t>
            </w:r>
            <w:r w:rsidR="00230DCE">
              <w:rPr>
                <w:noProof/>
                <w:webHidden/>
              </w:rPr>
              <w:fldChar w:fldCharType="end"/>
            </w:r>
          </w:hyperlink>
        </w:p>
        <w:p w14:paraId="03E07AA3" w14:textId="6398781A" w:rsidR="00230DCE" w:rsidRDefault="002B6EC1">
          <w:pPr>
            <w:pStyle w:val="TOC2"/>
            <w:tabs>
              <w:tab w:val="right" w:leader="dot" w:pos="8828"/>
            </w:tabs>
            <w:rPr>
              <w:rFonts w:eastAsiaTheme="minorEastAsia" w:cstheme="minorBidi"/>
              <w:b w:val="0"/>
              <w:bCs w:val="0"/>
              <w:smallCaps w:val="0"/>
              <w:noProof/>
              <w:kern w:val="2"/>
              <w:lang w:eastAsia="es-MX"/>
              <w14:ligatures w14:val="standardContextual"/>
            </w:rPr>
          </w:pPr>
          <w:hyperlink w:anchor="_Toc158121070" w:history="1">
            <w:r w:rsidR="00230DCE" w:rsidRPr="00FD0D31">
              <w:rPr>
                <w:rStyle w:val="Hyperlink"/>
                <w:rFonts w:cs="Arial"/>
                <w:noProof/>
              </w:rPr>
              <w:t>i. Auditoría</w:t>
            </w:r>
            <w:r w:rsidR="00230DCE">
              <w:rPr>
                <w:noProof/>
                <w:webHidden/>
              </w:rPr>
              <w:tab/>
            </w:r>
            <w:r w:rsidR="00230DCE">
              <w:rPr>
                <w:noProof/>
                <w:webHidden/>
              </w:rPr>
              <w:fldChar w:fldCharType="begin"/>
            </w:r>
            <w:r w:rsidR="00230DCE">
              <w:rPr>
                <w:noProof/>
                <w:webHidden/>
              </w:rPr>
              <w:instrText xml:space="preserve"> PAGEREF _Toc158121070 \h </w:instrText>
            </w:r>
            <w:r w:rsidR="00230DCE">
              <w:rPr>
                <w:noProof/>
                <w:webHidden/>
              </w:rPr>
            </w:r>
            <w:r w:rsidR="00230DCE">
              <w:rPr>
                <w:noProof/>
                <w:webHidden/>
              </w:rPr>
              <w:fldChar w:fldCharType="separate"/>
            </w:r>
            <w:r w:rsidR="00230DCE">
              <w:rPr>
                <w:noProof/>
                <w:webHidden/>
              </w:rPr>
              <w:t>10</w:t>
            </w:r>
            <w:r w:rsidR="00230DCE">
              <w:rPr>
                <w:noProof/>
                <w:webHidden/>
              </w:rPr>
              <w:fldChar w:fldCharType="end"/>
            </w:r>
          </w:hyperlink>
        </w:p>
        <w:p w14:paraId="55CD6115" w14:textId="7D6D29F0" w:rsidR="00230DCE" w:rsidRDefault="002B6EC1">
          <w:pPr>
            <w:pStyle w:val="TOC1"/>
            <w:tabs>
              <w:tab w:val="right" w:leader="dot" w:pos="8828"/>
            </w:tabs>
            <w:rPr>
              <w:rFonts w:eastAsiaTheme="minorEastAsia" w:cstheme="minorBidi"/>
              <w:b w:val="0"/>
              <w:bCs w:val="0"/>
              <w:caps w:val="0"/>
              <w:noProof/>
              <w:kern w:val="2"/>
              <w:u w:val="none"/>
              <w:lang w:eastAsia="es-MX"/>
              <w14:ligatures w14:val="standardContextual"/>
            </w:rPr>
          </w:pPr>
          <w:hyperlink w:anchor="_Toc158121071" w:history="1">
            <w:r w:rsidR="00230DCE" w:rsidRPr="00FD0D31">
              <w:rPr>
                <w:rStyle w:val="Hyperlink"/>
                <w:rFonts w:cs="Arial"/>
                <w:noProof/>
              </w:rPr>
              <w:t>Anexo 1</w:t>
            </w:r>
            <w:r w:rsidR="00230DCE">
              <w:rPr>
                <w:noProof/>
                <w:webHidden/>
              </w:rPr>
              <w:tab/>
            </w:r>
            <w:r w:rsidR="00230DCE">
              <w:rPr>
                <w:noProof/>
                <w:webHidden/>
              </w:rPr>
              <w:fldChar w:fldCharType="begin"/>
            </w:r>
            <w:r w:rsidR="00230DCE">
              <w:rPr>
                <w:noProof/>
                <w:webHidden/>
              </w:rPr>
              <w:instrText xml:space="preserve"> PAGEREF _Toc158121071 \h </w:instrText>
            </w:r>
            <w:r w:rsidR="00230DCE">
              <w:rPr>
                <w:noProof/>
                <w:webHidden/>
              </w:rPr>
            </w:r>
            <w:r w:rsidR="00230DCE">
              <w:rPr>
                <w:noProof/>
                <w:webHidden/>
              </w:rPr>
              <w:fldChar w:fldCharType="separate"/>
            </w:r>
            <w:r w:rsidR="00230DCE">
              <w:rPr>
                <w:noProof/>
                <w:webHidden/>
              </w:rPr>
              <w:t>11</w:t>
            </w:r>
            <w:r w:rsidR="00230DCE">
              <w:rPr>
                <w:noProof/>
                <w:webHidden/>
              </w:rPr>
              <w:fldChar w:fldCharType="end"/>
            </w:r>
          </w:hyperlink>
        </w:p>
        <w:p w14:paraId="57FF72F0" w14:textId="4312405D" w:rsidR="00E94453" w:rsidRPr="00335FE4" w:rsidRDefault="00E94453">
          <w:pPr>
            <w:rPr>
              <w:rFonts w:ascii="Arial" w:hAnsi="Arial" w:cs="Arial"/>
              <w:lang w:val="es-ES_tradnl"/>
            </w:rPr>
          </w:pPr>
          <w:r w:rsidRPr="00335FE4">
            <w:rPr>
              <w:rFonts w:ascii="Arial" w:hAnsi="Arial" w:cs="Arial"/>
              <w:b/>
              <w:bCs/>
              <w:noProof/>
              <w:sz w:val="22"/>
              <w:szCs w:val="28"/>
              <w:lang w:val="es-ES_tradnl"/>
            </w:rPr>
            <w:fldChar w:fldCharType="end"/>
          </w:r>
        </w:p>
      </w:sdtContent>
    </w:sdt>
    <w:p w14:paraId="7DE9346E" w14:textId="77777777" w:rsidR="00E014D2" w:rsidRPr="00335FE4" w:rsidRDefault="00E014D2">
      <w:pPr>
        <w:rPr>
          <w:rFonts w:ascii="Arial" w:hAnsi="Arial" w:cs="Arial"/>
          <w:lang w:val="es-ES_tradnl"/>
        </w:rPr>
      </w:pPr>
      <w:r w:rsidRPr="00335FE4">
        <w:rPr>
          <w:rFonts w:ascii="Arial" w:hAnsi="Arial" w:cs="Arial"/>
          <w:lang w:val="es-ES_tradnl"/>
        </w:rPr>
        <w:br w:type="page"/>
      </w:r>
    </w:p>
    <w:p w14:paraId="601640C0" w14:textId="5BCC31BD" w:rsidR="003E4556" w:rsidRPr="00335FE4" w:rsidRDefault="003E4556" w:rsidP="00221E96">
      <w:pPr>
        <w:pStyle w:val="Heading1"/>
        <w:rPr>
          <w:rFonts w:cs="Arial"/>
        </w:rPr>
      </w:pPr>
      <w:bookmarkStart w:id="0" w:name="_Toc158121060"/>
      <w:r w:rsidRPr="00335FE4">
        <w:rPr>
          <w:rFonts w:cs="Arial"/>
        </w:rPr>
        <w:lastRenderedPageBreak/>
        <w:t>Presentación</w:t>
      </w:r>
      <w:bookmarkEnd w:id="0"/>
      <w:r w:rsidRPr="00335FE4">
        <w:rPr>
          <w:rFonts w:cs="Arial"/>
        </w:rPr>
        <w:t xml:space="preserve"> </w:t>
      </w:r>
    </w:p>
    <w:p w14:paraId="45D5E2D9" w14:textId="6F743C7F" w:rsidR="00F84778" w:rsidRDefault="00F84778" w:rsidP="00C6381D">
      <w:pPr>
        <w:pStyle w:val="BulletINE"/>
      </w:pPr>
      <w:r w:rsidRPr="00335FE4">
        <w:t xml:space="preserve">La Dirección de Área de Informática del Instituto Electoral y de Participación Ciudadana del Estado de Jalisco (IEPC) rinde el presente informe derivado del acuerdo del Consejo General del IEPC Jalisco </w:t>
      </w:r>
      <w:r w:rsidR="008F75DE" w:rsidRPr="00335FE4">
        <w:t>IEPC-ACG-053/2023</w:t>
      </w:r>
      <w:r w:rsidR="00D26E8E" w:rsidRPr="00852149">
        <w:rPr>
          <w:rStyle w:val="FootnoteReference"/>
          <w:rFonts w:cs="Arial"/>
          <w:szCs w:val="32"/>
          <w:lang w:val="es-ES"/>
        </w:rPr>
        <w:footnoteReference w:id="2"/>
      </w:r>
      <w:r w:rsidR="008F75DE" w:rsidRPr="00335FE4">
        <w:t>,</w:t>
      </w:r>
      <w:r w:rsidRPr="00335FE4">
        <w:t xml:space="preserve">que con fecha de </w:t>
      </w:r>
      <w:r w:rsidR="00D17135" w:rsidRPr="00335FE4">
        <w:t>31</w:t>
      </w:r>
      <w:r w:rsidRPr="00335FE4">
        <w:t xml:space="preserve"> de </w:t>
      </w:r>
      <w:r w:rsidR="00D17135" w:rsidRPr="00335FE4">
        <w:t>agosto</w:t>
      </w:r>
      <w:r w:rsidRPr="00335FE4">
        <w:t xml:space="preserve"> del año en curso designa a esta dirección como instancia interna responsable para coordinar las labores del Programa de Resultados Electorales Preliminares</w:t>
      </w:r>
      <w:r w:rsidR="00D17135" w:rsidRPr="00335FE4">
        <w:t>,</w:t>
      </w:r>
      <w:r w:rsidRPr="00335FE4">
        <w:t xml:space="preserve"> para el Proceso Electoral</w:t>
      </w:r>
      <w:r w:rsidR="00D17135" w:rsidRPr="00335FE4">
        <w:t xml:space="preserve"> Local</w:t>
      </w:r>
      <w:r w:rsidRPr="00335FE4">
        <w:t xml:space="preserve"> Concurrente 202</w:t>
      </w:r>
      <w:r w:rsidR="00D17135" w:rsidRPr="00335FE4">
        <w:t>3</w:t>
      </w:r>
      <w:r w:rsidRPr="00335FE4">
        <w:t>-202</w:t>
      </w:r>
      <w:r w:rsidR="00D17135" w:rsidRPr="00335FE4">
        <w:t>4</w:t>
      </w:r>
      <w:r w:rsidRPr="00335FE4">
        <w:t>, de conformidad con lo dispuesto en el artículo 338, párrafo 3 del Reglamento de Elecciones del Instituto Nacional Electoral (INE) y en el artículo 25, párrafo 1, fracción XII del Reglamento Interior de este organismo electoral</w:t>
      </w:r>
      <w:r w:rsidR="001E4A40" w:rsidRPr="00335FE4">
        <w:t>, así como en cumplimiento del ANEXO 13, numeral 33 del Reglamento de Elecciones del Instituto Nacional Electoral.</w:t>
      </w:r>
    </w:p>
    <w:p w14:paraId="25A72D9C" w14:textId="77777777" w:rsidR="00C6381D" w:rsidRPr="00335FE4" w:rsidRDefault="00C6381D" w:rsidP="00C6381D">
      <w:pPr>
        <w:pStyle w:val="BulletINE"/>
      </w:pPr>
    </w:p>
    <w:p w14:paraId="25345E0C" w14:textId="508A2A71" w:rsidR="007328EB" w:rsidRPr="00335FE4" w:rsidRDefault="005C0FDF" w:rsidP="00C6381D">
      <w:pPr>
        <w:pStyle w:val="BulletINE"/>
      </w:pPr>
      <w:r w:rsidRPr="00335FE4">
        <w:t xml:space="preserve">El presente informe corresponde a las actividades </w:t>
      </w:r>
      <w:r w:rsidR="007328EB" w:rsidRPr="00335FE4">
        <w:t xml:space="preserve">realizadas durante </w:t>
      </w:r>
      <w:r w:rsidR="007328EB" w:rsidRPr="00335FE4">
        <w:rPr>
          <w:b/>
        </w:rPr>
        <w:t xml:space="preserve">el </w:t>
      </w:r>
      <w:r w:rsidR="00697026" w:rsidRPr="00335FE4">
        <w:rPr>
          <w:b/>
        </w:rPr>
        <w:t>periodo del 1</w:t>
      </w:r>
      <w:r w:rsidR="004B08EE" w:rsidRPr="00335FE4">
        <w:rPr>
          <w:b/>
        </w:rPr>
        <w:t>°</w:t>
      </w:r>
      <w:r w:rsidR="00697026" w:rsidRPr="00335FE4">
        <w:rPr>
          <w:b/>
        </w:rPr>
        <w:t xml:space="preserve"> al 3</w:t>
      </w:r>
      <w:r w:rsidR="004742AD" w:rsidRPr="00335FE4">
        <w:rPr>
          <w:b/>
        </w:rPr>
        <w:t>1</w:t>
      </w:r>
      <w:r w:rsidR="004B08EE" w:rsidRPr="00335FE4">
        <w:rPr>
          <w:b/>
        </w:rPr>
        <w:t>°</w:t>
      </w:r>
      <w:r w:rsidR="00697026" w:rsidRPr="00335FE4">
        <w:rPr>
          <w:b/>
        </w:rPr>
        <w:t xml:space="preserve"> del </w:t>
      </w:r>
      <w:r w:rsidR="007328EB" w:rsidRPr="00335FE4">
        <w:rPr>
          <w:b/>
        </w:rPr>
        <w:t xml:space="preserve">mes de </w:t>
      </w:r>
      <w:r w:rsidR="00664044" w:rsidRPr="00335FE4">
        <w:rPr>
          <w:b/>
        </w:rPr>
        <w:t>enero</w:t>
      </w:r>
      <w:r w:rsidR="0092420A" w:rsidRPr="00335FE4">
        <w:t xml:space="preserve"> y que van en coordinación con el Plan de Trabajo</w:t>
      </w:r>
      <w:r w:rsidR="00C002FB" w:rsidRPr="00335FE4">
        <w:t xml:space="preserve"> cuyo objetivo es lograr cumplir </w:t>
      </w:r>
      <w:r w:rsidR="00580E12" w:rsidRPr="00335FE4">
        <w:t>con cada actividad establecida y enfocada a la operación exitosa del PREP.</w:t>
      </w:r>
    </w:p>
    <w:p w14:paraId="7B6FEA0C" w14:textId="3AB23E31" w:rsidR="00CC5A81" w:rsidRPr="00335FE4" w:rsidRDefault="00A03CFE" w:rsidP="009E0D30">
      <w:pPr>
        <w:spacing w:after="360" w:line="276" w:lineRule="auto"/>
        <w:rPr>
          <w:rFonts w:ascii="Arial" w:hAnsi="Arial" w:cs="Arial"/>
          <w:szCs w:val="32"/>
          <w:lang w:val="es-ES"/>
        </w:rPr>
      </w:pPr>
      <w:r w:rsidRPr="00335FE4">
        <w:rPr>
          <w:rFonts w:ascii="Arial" w:hAnsi="Arial" w:cs="Arial"/>
          <w:szCs w:val="32"/>
          <w:lang w:val="es-ES"/>
        </w:rPr>
        <w:t xml:space="preserve">Este informe </w:t>
      </w:r>
      <w:r w:rsidR="007245BF" w:rsidRPr="00335FE4">
        <w:rPr>
          <w:rFonts w:ascii="Arial" w:hAnsi="Arial" w:cs="Arial"/>
          <w:szCs w:val="32"/>
          <w:lang w:val="es-ES"/>
        </w:rPr>
        <w:t>contempla los siguientes apartados:</w:t>
      </w:r>
    </w:p>
    <w:p w14:paraId="6145F711" w14:textId="4112241E" w:rsidR="007245BF" w:rsidRPr="007955A6" w:rsidRDefault="007A6569" w:rsidP="007955A6">
      <w:pPr>
        <w:pStyle w:val="ListParagraph"/>
        <w:numPr>
          <w:ilvl w:val="0"/>
          <w:numId w:val="35"/>
        </w:numPr>
        <w:spacing w:after="360"/>
        <w:rPr>
          <w:rFonts w:cs="Arial"/>
          <w:sz w:val="24"/>
          <w:szCs w:val="32"/>
          <w:lang w:val="es-ES"/>
        </w:rPr>
      </w:pPr>
      <w:r w:rsidRPr="007955A6">
        <w:rPr>
          <w:rFonts w:cs="Arial"/>
          <w:sz w:val="24"/>
          <w:szCs w:val="32"/>
          <w:lang w:val="es-ES"/>
        </w:rPr>
        <w:t>Acuerdos:</w:t>
      </w:r>
      <w:r w:rsidR="007955A6">
        <w:rPr>
          <w:rFonts w:cs="Arial"/>
          <w:sz w:val="24"/>
          <w:szCs w:val="32"/>
          <w:lang w:val="es-ES"/>
        </w:rPr>
        <w:t xml:space="preserve"> En este apartado se enlistan los acuerdos aprobados durante el periodo que se reporta.</w:t>
      </w:r>
    </w:p>
    <w:p w14:paraId="5E3118E3" w14:textId="4F4517D5" w:rsidR="007A6569" w:rsidRDefault="007A6569" w:rsidP="007955A6">
      <w:pPr>
        <w:pStyle w:val="ListParagraph"/>
        <w:numPr>
          <w:ilvl w:val="0"/>
          <w:numId w:val="35"/>
        </w:numPr>
        <w:spacing w:after="360"/>
        <w:rPr>
          <w:rFonts w:cs="Arial"/>
          <w:sz w:val="24"/>
          <w:szCs w:val="32"/>
          <w:lang w:val="es-ES"/>
        </w:rPr>
      </w:pPr>
      <w:r w:rsidRPr="007955A6">
        <w:rPr>
          <w:rFonts w:cs="Arial"/>
          <w:sz w:val="24"/>
          <w:szCs w:val="32"/>
          <w:lang w:val="es-ES"/>
        </w:rPr>
        <w:t>Avance respecto al Plan de trabajo para la implementación del PREP elaborado por la instancia interna</w:t>
      </w:r>
      <w:r w:rsidR="007955A6">
        <w:rPr>
          <w:rFonts w:cs="Arial"/>
          <w:sz w:val="24"/>
          <w:szCs w:val="32"/>
          <w:lang w:val="es-ES"/>
        </w:rPr>
        <w:t xml:space="preserve">: </w:t>
      </w:r>
      <w:r w:rsidR="00061F48">
        <w:rPr>
          <w:rFonts w:cs="Arial"/>
          <w:sz w:val="24"/>
          <w:szCs w:val="32"/>
          <w:lang w:val="es-ES"/>
        </w:rPr>
        <w:t>En este apartado se definen los avances del periodo que se reporta</w:t>
      </w:r>
      <w:r w:rsidR="009135DA">
        <w:rPr>
          <w:rFonts w:cs="Arial"/>
          <w:sz w:val="24"/>
          <w:szCs w:val="32"/>
          <w:lang w:val="es-ES"/>
        </w:rPr>
        <w:t xml:space="preserve">. Para </w:t>
      </w:r>
      <w:r w:rsidR="008C2721">
        <w:rPr>
          <w:rFonts w:cs="Arial"/>
          <w:sz w:val="24"/>
          <w:szCs w:val="32"/>
          <w:lang w:val="es-ES"/>
        </w:rPr>
        <w:t>un</w:t>
      </w:r>
      <w:r w:rsidR="009135DA">
        <w:rPr>
          <w:rFonts w:cs="Arial"/>
          <w:sz w:val="24"/>
          <w:szCs w:val="32"/>
          <w:lang w:val="es-ES"/>
        </w:rPr>
        <w:t xml:space="preserve"> correct</w:t>
      </w:r>
      <w:r w:rsidR="008C2721">
        <w:rPr>
          <w:rFonts w:cs="Arial"/>
          <w:sz w:val="24"/>
          <w:szCs w:val="32"/>
          <w:lang w:val="es-ES"/>
        </w:rPr>
        <w:t>o seguimiento</w:t>
      </w:r>
      <w:r w:rsidR="00442ADA">
        <w:rPr>
          <w:rFonts w:cs="Arial"/>
          <w:sz w:val="24"/>
          <w:szCs w:val="32"/>
          <w:lang w:val="es-ES"/>
        </w:rPr>
        <w:t xml:space="preserve"> </w:t>
      </w:r>
      <w:r w:rsidR="009135DA">
        <w:rPr>
          <w:rFonts w:cs="Arial"/>
          <w:sz w:val="24"/>
          <w:szCs w:val="32"/>
          <w:lang w:val="es-ES"/>
        </w:rPr>
        <w:t>de los avances</w:t>
      </w:r>
      <w:r w:rsidR="006E6AAA">
        <w:rPr>
          <w:rFonts w:cs="Arial"/>
          <w:sz w:val="24"/>
          <w:szCs w:val="32"/>
          <w:lang w:val="es-ES"/>
        </w:rPr>
        <w:t xml:space="preserve"> del periodo reportado</w:t>
      </w:r>
      <w:r w:rsidR="009135DA">
        <w:rPr>
          <w:rFonts w:cs="Arial"/>
          <w:sz w:val="24"/>
          <w:szCs w:val="32"/>
          <w:lang w:val="es-ES"/>
        </w:rPr>
        <w:t xml:space="preserve">, </w:t>
      </w:r>
      <w:r w:rsidR="00442ADA">
        <w:rPr>
          <w:rFonts w:cs="Arial"/>
          <w:sz w:val="24"/>
          <w:szCs w:val="32"/>
          <w:lang w:val="es-ES"/>
        </w:rPr>
        <w:t>é</w:t>
      </w:r>
      <w:r w:rsidR="009135DA">
        <w:rPr>
          <w:rFonts w:cs="Arial"/>
          <w:sz w:val="24"/>
          <w:szCs w:val="32"/>
          <w:lang w:val="es-ES"/>
        </w:rPr>
        <w:t xml:space="preserve">stos se </w:t>
      </w:r>
      <w:r w:rsidR="008A750D">
        <w:rPr>
          <w:rFonts w:cs="Arial"/>
          <w:sz w:val="24"/>
          <w:szCs w:val="32"/>
          <w:lang w:val="es-ES"/>
        </w:rPr>
        <w:t>subdividen</w:t>
      </w:r>
      <w:r w:rsidR="009135DA">
        <w:rPr>
          <w:rFonts w:cs="Arial"/>
          <w:sz w:val="24"/>
          <w:szCs w:val="32"/>
          <w:lang w:val="es-ES"/>
        </w:rPr>
        <w:t xml:space="preserve"> en los siguientes </w:t>
      </w:r>
      <w:r w:rsidR="00F677F2">
        <w:rPr>
          <w:rFonts w:cs="Arial"/>
          <w:sz w:val="24"/>
          <w:szCs w:val="32"/>
          <w:lang w:val="es-ES"/>
        </w:rPr>
        <w:t>temas:</w:t>
      </w:r>
    </w:p>
    <w:p w14:paraId="09B49829" w14:textId="489902FA" w:rsidR="00F677F2" w:rsidRDefault="00F677F2" w:rsidP="00F677F2">
      <w:pPr>
        <w:pStyle w:val="ListParagraph"/>
        <w:numPr>
          <w:ilvl w:val="1"/>
          <w:numId w:val="35"/>
        </w:numPr>
        <w:spacing w:after="360"/>
        <w:rPr>
          <w:rFonts w:cs="Arial"/>
          <w:sz w:val="24"/>
          <w:szCs w:val="32"/>
          <w:lang w:val="es-ES"/>
        </w:rPr>
      </w:pPr>
      <w:r w:rsidRPr="00F677F2">
        <w:rPr>
          <w:rFonts w:cs="Arial"/>
          <w:sz w:val="24"/>
          <w:szCs w:val="32"/>
          <w:lang w:val="es-ES"/>
        </w:rPr>
        <w:t>Comisión encargada de dar seguimiento al diseño, implementación y operación del PREP</w:t>
      </w:r>
      <w:r w:rsidR="000B4EA2">
        <w:rPr>
          <w:rFonts w:cs="Arial"/>
          <w:sz w:val="24"/>
          <w:szCs w:val="32"/>
          <w:lang w:val="es-ES"/>
        </w:rPr>
        <w:t>.</w:t>
      </w:r>
    </w:p>
    <w:p w14:paraId="108E597D" w14:textId="1BBE4366" w:rsidR="00F677F2" w:rsidRDefault="00F677F2" w:rsidP="00F677F2">
      <w:pPr>
        <w:pStyle w:val="ListParagraph"/>
        <w:numPr>
          <w:ilvl w:val="1"/>
          <w:numId w:val="35"/>
        </w:numPr>
        <w:spacing w:after="360"/>
        <w:rPr>
          <w:rFonts w:cs="Arial"/>
          <w:sz w:val="24"/>
          <w:szCs w:val="32"/>
          <w:lang w:val="es-ES"/>
        </w:rPr>
      </w:pPr>
      <w:r w:rsidRPr="00F677F2">
        <w:rPr>
          <w:rFonts w:cs="Arial"/>
          <w:sz w:val="24"/>
          <w:szCs w:val="32"/>
          <w:lang w:val="es-ES"/>
        </w:rPr>
        <w:t>Comité Técnico Asesor del PREP</w:t>
      </w:r>
    </w:p>
    <w:p w14:paraId="1C7E3516" w14:textId="77777777" w:rsidR="006364BB" w:rsidRPr="006364BB" w:rsidRDefault="006364BB" w:rsidP="006364BB">
      <w:pPr>
        <w:pStyle w:val="ListParagraph"/>
        <w:numPr>
          <w:ilvl w:val="1"/>
          <w:numId w:val="35"/>
        </w:numPr>
        <w:rPr>
          <w:rFonts w:cs="Arial"/>
          <w:sz w:val="24"/>
          <w:szCs w:val="32"/>
          <w:lang w:val="es-ES"/>
        </w:rPr>
      </w:pPr>
      <w:r w:rsidRPr="006364BB">
        <w:rPr>
          <w:rFonts w:cs="Arial"/>
          <w:sz w:val="24"/>
          <w:szCs w:val="32"/>
          <w:lang w:val="es-ES"/>
        </w:rPr>
        <w:t>Secretaría Técnica del COTAPREP</w:t>
      </w:r>
    </w:p>
    <w:p w14:paraId="44AB0215" w14:textId="77777777" w:rsidR="00801CFF" w:rsidRPr="00801CFF" w:rsidRDefault="00801CFF" w:rsidP="00801CFF">
      <w:pPr>
        <w:pStyle w:val="ListParagraph"/>
        <w:numPr>
          <w:ilvl w:val="1"/>
          <w:numId w:val="35"/>
        </w:numPr>
        <w:rPr>
          <w:rFonts w:cs="Arial"/>
          <w:sz w:val="24"/>
          <w:szCs w:val="32"/>
          <w:lang w:val="es-ES"/>
        </w:rPr>
      </w:pPr>
      <w:r w:rsidRPr="00801CFF">
        <w:rPr>
          <w:rFonts w:cs="Arial"/>
          <w:sz w:val="24"/>
          <w:szCs w:val="32"/>
          <w:lang w:val="es-ES"/>
        </w:rPr>
        <w:t>Adquisiciones, licitaciones, adjudicaciones directas</w:t>
      </w:r>
    </w:p>
    <w:p w14:paraId="750AE61F" w14:textId="77777777" w:rsidR="00342208" w:rsidRPr="00342208" w:rsidRDefault="00342208" w:rsidP="00342208">
      <w:pPr>
        <w:pStyle w:val="ListParagraph"/>
        <w:numPr>
          <w:ilvl w:val="1"/>
          <w:numId w:val="35"/>
        </w:numPr>
        <w:rPr>
          <w:rFonts w:cs="Arial"/>
          <w:sz w:val="24"/>
          <w:szCs w:val="32"/>
          <w:lang w:val="es-ES"/>
        </w:rPr>
      </w:pPr>
      <w:r w:rsidRPr="00342208">
        <w:rPr>
          <w:rFonts w:cs="Arial"/>
          <w:sz w:val="24"/>
          <w:szCs w:val="32"/>
          <w:lang w:val="es-ES"/>
        </w:rPr>
        <w:t>Recursos humanos y capacitación</w:t>
      </w:r>
    </w:p>
    <w:p w14:paraId="1263893C" w14:textId="77777777" w:rsidR="00A2681B" w:rsidRPr="00A2681B" w:rsidRDefault="00A2681B" w:rsidP="00A2681B">
      <w:pPr>
        <w:pStyle w:val="ListParagraph"/>
        <w:numPr>
          <w:ilvl w:val="1"/>
          <w:numId w:val="35"/>
        </w:numPr>
        <w:rPr>
          <w:rFonts w:cs="Arial"/>
          <w:sz w:val="24"/>
          <w:szCs w:val="32"/>
          <w:lang w:val="es-ES"/>
        </w:rPr>
      </w:pPr>
      <w:r w:rsidRPr="00A2681B">
        <w:rPr>
          <w:rFonts w:cs="Arial"/>
          <w:sz w:val="24"/>
          <w:szCs w:val="32"/>
          <w:lang w:val="es-ES"/>
        </w:rPr>
        <w:t>Infraestructura (medios técnicos, servicios e instalaciones necesarios)</w:t>
      </w:r>
    </w:p>
    <w:p w14:paraId="46AB6CE8" w14:textId="77777777" w:rsidR="00001843" w:rsidRPr="00001843" w:rsidRDefault="00001843" w:rsidP="00001843">
      <w:pPr>
        <w:pStyle w:val="ListParagraph"/>
        <w:numPr>
          <w:ilvl w:val="1"/>
          <w:numId w:val="35"/>
        </w:numPr>
        <w:rPr>
          <w:rFonts w:cs="Arial"/>
          <w:sz w:val="24"/>
          <w:szCs w:val="32"/>
          <w:lang w:val="es-ES"/>
        </w:rPr>
      </w:pPr>
      <w:r w:rsidRPr="00001843">
        <w:rPr>
          <w:rFonts w:cs="Arial"/>
          <w:sz w:val="24"/>
          <w:szCs w:val="32"/>
          <w:lang w:val="es-ES"/>
        </w:rPr>
        <w:t>Instalación de CATD y, en su caso, CCV</w:t>
      </w:r>
    </w:p>
    <w:p w14:paraId="1C999681" w14:textId="77777777" w:rsidR="00FD489E" w:rsidRPr="00FD489E" w:rsidRDefault="00FD489E" w:rsidP="00FD489E">
      <w:pPr>
        <w:pStyle w:val="ListParagraph"/>
        <w:numPr>
          <w:ilvl w:val="1"/>
          <w:numId w:val="35"/>
        </w:numPr>
        <w:rPr>
          <w:rFonts w:cs="Arial"/>
          <w:sz w:val="24"/>
          <w:szCs w:val="32"/>
          <w:lang w:val="es-ES"/>
        </w:rPr>
      </w:pPr>
      <w:r w:rsidRPr="00FD489E">
        <w:rPr>
          <w:rFonts w:cs="Arial"/>
          <w:sz w:val="24"/>
          <w:szCs w:val="32"/>
          <w:lang w:val="es-ES"/>
        </w:rPr>
        <w:lastRenderedPageBreak/>
        <w:t>Desarrollo del sistema informático</w:t>
      </w:r>
    </w:p>
    <w:p w14:paraId="55D55153" w14:textId="733429A2" w:rsidR="00442ADA" w:rsidRDefault="001A101C" w:rsidP="00F677F2">
      <w:pPr>
        <w:pStyle w:val="ListParagraph"/>
        <w:numPr>
          <w:ilvl w:val="1"/>
          <w:numId w:val="35"/>
        </w:numPr>
        <w:spacing w:after="360"/>
        <w:rPr>
          <w:rFonts w:cs="Arial"/>
          <w:sz w:val="24"/>
          <w:szCs w:val="32"/>
          <w:lang w:val="es-ES"/>
        </w:rPr>
      </w:pPr>
      <w:r w:rsidRPr="001A101C">
        <w:rPr>
          <w:rFonts w:cs="Arial"/>
          <w:sz w:val="24"/>
          <w:szCs w:val="32"/>
          <w:lang w:val="es-ES"/>
        </w:rPr>
        <w:t>Auditoría</w:t>
      </w:r>
    </w:p>
    <w:p w14:paraId="54354EEE" w14:textId="39323159" w:rsidR="003E408A" w:rsidRDefault="003E408A" w:rsidP="00F677F2">
      <w:pPr>
        <w:pStyle w:val="ListParagraph"/>
        <w:numPr>
          <w:ilvl w:val="1"/>
          <w:numId w:val="35"/>
        </w:numPr>
        <w:spacing w:after="360"/>
        <w:rPr>
          <w:rFonts w:cs="Arial"/>
          <w:sz w:val="24"/>
          <w:szCs w:val="32"/>
          <w:lang w:val="es-ES"/>
        </w:rPr>
      </w:pPr>
      <w:r w:rsidRPr="003E408A">
        <w:rPr>
          <w:rFonts w:cs="Arial"/>
          <w:sz w:val="24"/>
          <w:szCs w:val="32"/>
          <w:lang w:val="es-ES"/>
        </w:rPr>
        <w:t>Difusores oficiales</w:t>
      </w:r>
    </w:p>
    <w:p w14:paraId="6CDCE7F0" w14:textId="3B4FBA67" w:rsidR="00C176CF" w:rsidRDefault="007B264F" w:rsidP="00373346">
      <w:pPr>
        <w:pStyle w:val="SubtituloUTSI"/>
        <w:rPr>
          <w:rFonts w:eastAsiaTheme="minorHAnsi" w:cs="Arial"/>
          <w:b w:val="0"/>
          <w:bCs w:val="0"/>
          <w:color w:val="auto"/>
          <w:spacing w:val="0"/>
          <w:kern w:val="0"/>
          <w:sz w:val="24"/>
          <w:szCs w:val="32"/>
          <w:lang w:val="es-ES" w:eastAsia="en-US"/>
        </w:rPr>
      </w:pPr>
      <w:r w:rsidRPr="00852149">
        <w:rPr>
          <w:rFonts w:eastAsiaTheme="minorHAnsi" w:cs="Arial"/>
          <w:b w:val="0"/>
          <w:bCs w:val="0"/>
          <w:color w:val="auto"/>
          <w:spacing w:val="0"/>
          <w:kern w:val="0"/>
          <w:sz w:val="24"/>
          <w:szCs w:val="32"/>
          <w:lang w:val="es-ES" w:eastAsia="en-US"/>
        </w:rPr>
        <w:t xml:space="preserve">A </w:t>
      </w:r>
      <w:r w:rsidR="009D329D" w:rsidRPr="00852149">
        <w:rPr>
          <w:rFonts w:eastAsiaTheme="minorHAnsi" w:cs="Arial"/>
          <w:b w:val="0"/>
          <w:bCs w:val="0"/>
          <w:color w:val="auto"/>
          <w:spacing w:val="0"/>
          <w:kern w:val="0"/>
          <w:sz w:val="24"/>
          <w:szCs w:val="32"/>
          <w:lang w:val="es-ES" w:eastAsia="en-US"/>
        </w:rPr>
        <w:t>continuación,</w:t>
      </w:r>
      <w:r w:rsidRPr="00852149">
        <w:rPr>
          <w:rFonts w:eastAsiaTheme="minorHAnsi" w:cs="Arial"/>
          <w:b w:val="0"/>
          <w:bCs w:val="0"/>
          <w:color w:val="auto"/>
          <w:spacing w:val="0"/>
          <w:kern w:val="0"/>
          <w:sz w:val="24"/>
          <w:szCs w:val="32"/>
          <w:lang w:val="es-ES" w:eastAsia="en-US"/>
        </w:rPr>
        <w:t xml:space="preserve"> se muestran las principales actividades </w:t>
      </w:r>
      <w:r w:rsidR="0038740B" w:rsidRPr="00852149">
        <w:rPr>
          <w:rFonts w:eastAsiaTheme="minorHAnsi" w:cs="Arial"/>
          <w:b w:val="0"/>
          <w:bCs w:val="0"/>
          <w:color w:val="auto"/>
          <w:spacing w:val="0"/>
          <w:kern w:val="0"/>
          <w:sz w:val="24"/>
          <w:szCs w:val="32"/>
          <w:lang w:val="es-ES" w:eastAsia="en-US"/>
        </w:rPr>
        <w:t>que</w:t>
      </w:r>
      <w:r w:rsidR="002F5AE5">
        <w:rPr>
          <w:rFonts w:eastAsiaTheme="minorHAnsi" w:cs="Arial"/>
          <w:b w:val="0"/>
          <w:bCs w:val="0"/>
          <w:color w:val="auto"/>
          <w:spacing w:val="0"/>
          <w:kern w:val="0"/>
          <w:sz w:val="24"/>
          <w:szCs w:val="32"/>
          <w:lang w:val="es-ES" w:eastAsia="en-US"/>
        </w:rPr>
        <w:t xml:space="preserve"> se llevaron a cabo durante el periodo que en el presente se informa, y que corresponden al plan de trabajo </w:t>
      </w:r>
      <w:r w:rsidR="0050711D">
        <w:rPr>
          <w:rFonts w:eastAsiaTheme="minorHAnsi" w:cs="Arial"/>
          <w:b w:val="0"/>
          <w:bCs w:val="0"/>
          <w:color w:val="auto"/>
          <w:spacing w:val="0"/>
          <w:kern w:val="0"/>
          <w:sz w:val="24"/>
          <w:szCs w:val="32"/>
          <w:lang w:val="es-ES" w:eastAsia="en-US"/>
        </w:rPr>
        <w:t xml:space="preserve">para la implementación </w:t>
      </w:r>
      <w:r w:rsidR="00A831A8">
        <w:rPr>
          <w:rFonts w:eastAsiaTheme="minorHAnsi" w:cs="Arial"/>
          <w:b w:val="0"/>
          <w:bCs w:val="0"/>
          <w:color w:val="auto"/>
          <w:spacing w:val="0"/>
          <w:kern w:val="0"/>
          <w:sz w:val="24"/>
          <w:szCs w:val="32"/>
          <w:lang w:val="es-ES" w:eastAsia="en-US"/>
        </w:rPr>
        <w:t xml:space="preserve">del PREP y </w:t>
      </w:r>
      <w:r w:rsidR="000433C7">
        <w:rPr>
          <w:rFonts w:eastAsiaTheme="minorHAnsi" w:cs="Arial"/>
          <w:b w:val="0"/>
          <w:bCs w:val="0"/>
          <w:color w:val="auto"/>
          <w:spacing w:val="0"/>
          <w:kern w:val="0"/>
          <w:sz w:val="24"/>
          <w:szCs w:val="32"/>
          <w:lang w:val="es-ES" w:eastAsia="en-US"/>
        </w:rPr>
        <w:t xml:space="preserve">que presentó la instancia interna </w:t>
      </w:r>
      <w:r w:rsidR="00A831A8">
        <w:rPr>
          <w:rFonts w:eastAsiaTheme="minorHAnsi" w:cs="Arial"/>
          <w:b w:val="0"/>
          <w:bCs w:val="0"/>
          <w:color w:val="auto"/>
          <w:spacing w:val="0"/>
          <w:kern w:val="0"/>
          <w:sz w:val="24"/>
          <w:szCs w:val="32"/>
          <w:lang w:val="es-ES" w:eastAsia="en-US"/>
        </w:rPr>
        <w:t>al Instituto Nacional Electoral.</w:t>
      </w:r>
    </w:p>
    <w:tbl>
      <w:tblPr>
        <w:tblStyle w:val="GridTable4-Accent1"/>
        <w:tblpPr w:leftFromText="141" w:rightFromText="141" w:vertAnchor="text" w:horzAnchor="page" w:tblpX="1223" w:tblpY="110"/>
        <w:tblW w:w="10424" w:type="dxa"/>
        <w:tblLook w:val="04A0" w:firstRow="1" w:lastRow="0" w:firstColumn="1" w:lastColumn="0" w:noHBand="0" w:noVBand="1"/>
      </w:tblPr>
      <w:tblGrid>
        <w:gridCol w:w="10424"/>
      </w:tblGrid>
      <w:tr w:rsidR="00D37670" w:rsidRPr="005F3D25" w14:paraId="7A046C66" w14:textId="77777777" w:rsidTr="005C42D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0424" w:type="dxa"/>
            <w:shd w:val="clear" w:color="auto" w:fill="00788E"/>
            <w:vAlign w:val="center"/>
          </w:tcPr>
          <w:p w14:paraId="622D2C2C" w14:textId="00BC561C" w:rsidR="00D37670" w:rsidRPr="005F3D25" w:rsidRDefault="00D37670" w:rsidP="005F3D25">
            <w:pPr>
              <w:jc w:val="center"/>
              <w:textAlignment w:val="baseline"/>
              <w:rPr>
                <w:rFonts w:ascii="Arial" w:hAnsi="Arial" w:cs="Arial"/>
                <w:color w:val="FFFFFF"/>
                <w:sz w:val="24"/>
                <w:szCs w:val="20"/>
                <w:lang w:val="es-ES"/>
              </w:rPr>
            </w:pPr>
            <w:r w:rsidRPr="005F3D25">
              <w:rPr>
                <w:rFonts w:ascii="Arial" w:hAnsi="Arial" w:cs="Arial"/>
                <w:color w:val="FFFFFF"/>
                <w:sz w:val="24"/>
                <w:szCs w:val="20"/>
                <w:lang w:val="es-ES"/>
              </w:rPr>
              <w:t>Resumen General</w:t>
            </w:r>
            <w:r w:rsidRPr="005F3D25">
              <w:rPr>
                <w:rFonts w:ascii="Arial" w:hAnsi="Arial" w:cs="Arial"/>
                <w:color w:val="FFFFFF"/>
                <w:sz w:val="24"/>
                <w:szCs w:val="20"/>
                <w:lang w:val="es-ES"/>
              </w:rPr>
              <w:br/>
              <w:t xml:space="preserve">Actividades principales y entregables del mes de </w:t>
            </w:r>
            <w:r w:rsidR="002E62DA" w:rsidRPr="005F3D25">
              <w:rPr>
                <w:rFonts w:ascii="Arial" w:hAnsi="Arial" w:cs="Arial"/>
                <w:color w:val="FFFFFF"/>
                <w:sz w:val="24"/>
                <w:szCs w:val="20"/>
                <w:lang w:val="es-ES"/>
              </w:rPr>
              <w:t>enero</w:t>
            </w:r>
          </w:p>
        </w:tc>
      </w:tr>
    </w:tbl>
    <w:tbl>
      <w:tblPr>
        <w:tblStyle w:val="GridTable4-Accent1"/>
        <w:tblW w:w="5874" w:type="pct"/>
        <w:tblInd w:w="-455" w:type="dxa"/>
        <w:tblLook w:val="04A0" w:firstRow="1" w:lastRow="0" w:firstColumn="1" w:lastColumn="0" w:noHBand="0" w:noVBand="1"/>
      </w:tblPr>
      <w:tblGrid>
        <w:gridCol w:w="1163"/>
        <w:gridCol w:w="3215"/>
        <w:gridCol w:w="1531"/>
        <w:gridCol w:w="1057"/>
        <w:gridCol w:w="1163"/>
        <w:gridCol w:w="2227"/>
        <w:gridCol w:w="15"/>
      </w:tblGrid>
      <w:tr w:rsidR="002B6EC1" w:rsidRPr="005F3D25" w14:paraId="3B69010F" w14:textId="77777777" w:rsidTr="005C42D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65" w:type="pct"/>
            <w:vMerge w:val="restart"/>
            <w:shd w:val="clear" w:color="auto" w:fill="00788E"/>
            <w:vAlign w:val="center"/>
          </w:tcPr>
          <w:p w14:paraId="461FE240" w14:textId="77777777" w:rsidR="008B008E" w:rsidRPr="005F3D25" w:rsidRDefault="008B008E" w:rsidP="005F3D25">
            <w:pPr>
              <w:jc w:val="center"/>
              <w:textAlignment w:val="baseline"/>
              <w:rPr>
                <w:rFonts w:ascii="Arial" w:hAnsi="Arial" w:cs="Arial"/>
                <w:color w:val="FFFFFF"/>
                <w:sz w:val="24"/>
                <w:szCs w:val="20"/>
                <w:lang w:val="es-ES"/>
              </w:rPr>
            </w:pPr>
            <w:r w:rsidRPr="005F3D25">
              <w:rPr>
                <w:rFonts w:ascii="Arial" w:hAnsi="Arial" w:cs="Arial"/>
                <w:color w:val="FFFFFF"/>
                <w:sz w:val="24"/>
                <w:szCs w:val="20"/>
                <w:lang w:val="es-ES"/>
              </w:rPr>
              <w:t>Núm.</w:t>
            </w:r>
          </w:p>
        </w:tc>
        <w:tc>
          <w:tcPr>
            <w:tcW w:w="1554" w:type="pct"/>
            <w:vMerge w:val="restart"/>
            <w:shd w:val="clear" w:color="auto" w:fill="00788E"/>
            <w:vAlign w:val="center"/>
          </w:tcPr>
          <w:p w14:paraId="50378B9D" w14:textId="77777777" w:rsidR="008B008E" w:rsidRPr="005F3D25" w:rsidRDefault="008B008E" w:rsidP="005F3D25">
            <w:pPr>
              <w:jc w:val="center"/>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color w:val="FFFFFF"/>
                <w:sz w:val="24"/>
                <w:szCs w:val="20"/>
                <w:lang w:val="es-ES"/>
              </w:rPr>
            </w:pPr>
            <w:r w:rsidRPr="005F3D25">
              <w:rPr>
                <w:rFonts w:ascii="Arial" w:hAnsi="Arial" w:cs="Arial"/>
                <w:color w:val="FFFFFF"/>
                <w:sz w:val="24"/>
                <w:szCs w:val="20"/>
                <w:lang w:val="es-ES"/>
              </w:rPr>
              <w:t>Actividad</w:t>
            </w:r>
          </w:p>
        </w:tc>
        <w:tc>
          <w:tcPr>
            <w:tcW w:w="742" w:type="pct"/>
            <w:vMerge w:val="restart"/>
            <w:shd w:val="clear" w:color="auto" w:fill="00788E"/>
            <w:vAlign w:val="center"/>
          </w:tcPr>
          <w:p w14:paraId="7DF3E21E" w14:textId="77777777" w:rsidR="008B008E" w:rsidRPr="005F3D25" w:rsidRDefault="008B008E" w:rsidP="005F3D25">
            <w:pPr>
              <w:jc w:val="center"/>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color w:val="FFFFFF"/>
                <w:sz w:val="24"/>
                <w:szCs w:val="20"/>
                <w:lang w:val="es-ES"/>
              </w:rPr>
            </w:pPr>
            <w:r w:rsidRPr="005F3D25">
              <w:rPr>
                <w:rFonts w:ascii="Arial" w:hAnsi="Arial" w:cs="Arial"/>
                <w:color w:val="FFFFFF"/>
                <w:sz w:val="24"/>
                <w:szCs w:val="20"/>
                <w:lang w:val="es-ES"/>
              </w:rPr>
              <w:t>Entregable</w:t>
            </w:r>
          </w:p>
        </w:tc>
        <w:tc>
          <w:tcPr>
            <w:tcW w:w="1048" w:type="pct"/>
            <w:gridSpan w:val="2"/>
            <w:shd w:val="clear" w:color="auto" w:fill="00788E"/>
            <w:vAlign w:val="center"/>
          </w:tcPr>
          <w:p w14:paraId="1036A22C" w14:textId="77777777" w:rsidR="008B008E" w:rsidRPr="005F3D25" w:rsidRDefault="008B008E" w:rsidP="005F3D25">
            <w:pPr>
              <w:jc w:val="center"/>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color w:val="FFFFFF"/>
                <w:sz w:val="24"/>
                <w:szCs w:val="20"/>
                <w:lang w:val="es-ES"/>
              </w:rPr>
            </w:pPr>
            <w:r w:rsidRPr="005F3D25">
              <w:rPr>
                <w:rFonts w:ascii="Arial" w:hAnsi="Arial" w:cs="Arial"/>
                <w:color w:val="FFFFFF"/>
                <w:sz w:val="24"/>
                <w:szCs w:val="20"/>
                <w:lang w:val="es-ES"/>
              </w:rPr>
              <w:t>Periodo o fecha de ejecución</w:t>
            </w:r>
          </w:p>
        </w:tc>
        <w:tc>
          <w:tcPr>
            <w:tcW w:w="1091" w:type="pct"/>
            <w:gridSpan w:val="2"/>
            <w:vMerge w:val="restart"/>
            <w:shd w:val="clear" w:color="auto" w:fill="00788E"/>
            <w:vAlign w:val="center"/>
          </w:tcPr>
          <w:p w14:paraId="1AF81C79" w14:textId="77777777" w:rsidR="008B008E" w:rsidRPr="005F3D25" w:rsidRDefault="008B008E" w:rsidP="005F3D25">
            <w:pPr>
              <w:jc w:val="center"/>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color w:val="FFFFFF"/>
                <w:sz w:val="24"/>
                <w:szCs w:val="20"/>
                <w:lang w:val="es-ES"/>
              </w:rPr>
            </w:pPr>
            <w:r w:rsidRPr="005F3D25">
              <w:rPr>
                <w:rFonts w:ascii="Arial" w:hAnsi="Arial" w:cs="Arial"/>
                <w:color w:val="FFFFFF"/>
                <w:sz w:val="24"/>
                <w:szCs w:val="20"/>
                <w:lang w:val="es-ES"/>
              </w:rPr>
              <w:t>Responsable</w:t>
            </w:r>
          </w:p>
        </w:tc>
      </w:tr>
      <w:tr w:rsidR="00960110" w:rsidRPr="005F3D25" w14:paraId="28302BE6" w14:textId="77777777" w:rsidTr="005C42D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65" w:type="pct"/>
            <w:vMerge/>
          </w:tcPr>
          <w:p w14:paraId="465A71A5" w14:textId="77777777" w:rsidR="008B008E" w:rsidRPr="005F3D25" w:rsidRDefault="008B008E" w:rsidP="005F3D25">
            <w:pPr>
              <w:jc w:val="center"/>
              <w:textAlignment w:val="baseline"/>
              <w:rPr>
                <w:rFonts w:ascii="Arial" w:hAnsi="Arial" w:cs="Arial"/>
                <w:color w:val="FFFFFF"/>
                <w:sz w:val="24"/>
                <w:szCs w:val="20"/>
                <w:lang w:val="es-ES"/>
              </w:rPr>
            </w:pPr>
          </w:p>
        </w:tc>
        <w:tc>
          <w:tcPr>
            <w:tcW w:w="1554" w:type="pct"/>
            <w:vMerge/>
          </w:tcPr>
          <w:p w14:paraId="16C68E93" w14:textId="77777777" w:rsidR="008B008E" w:rsidRPr="005F3D25" w:rsidRDefault="008B008E" w:rsidP="005F3D25">
            <w:pPr>
              <w:jc w:val="center"/>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color w:val="FFFFFF"/>
                <w:sz w:val="24"/>
                <w:szCs w:val="20"/>
                <w:lang w:val="es-ES"/>
              </w:rPr>
            </w:pPr>
          </w:p>
        </w:tc>
        <w:tc>
          <w:tcPr>
            <w:tcW w:w="742" w:type="pct"/>
            <w:vMerge/>
          </w:tcPr>
          <w:p w14:paraId="5A5869C1" w14:textId="77777777" w:rsidR="008B008E" w:rsidRPr="005F3D25" w:rsidRDefault="008B008E" w:rsidP="005F3D25">
            <w:pPr>
              <w:jc w:val="center"/>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color w:val="FFFFFF"/>
                <w:sz w:val="24"/>
                <w:szCs w:val="20"/>
                <w:lang w:val="es-ES"/>
              </w:rPr>
            </w:pPr>
          </w:p>
        </w:tc>
        <w:tc>
          <w:tcPr>
            <w:tcW w:w="510" w:type="pct"/>
            <w:shd w:val="clear" w:color="auto" w:fill="00788E"/>
            <w:vAlign w:val="center"/>
          </w:tcPr>
          <w:p w14:paraId="0CDDEE7A" w14:textId="77777777" w:rsidR="008B008E" w:rsidRPr="005F3D25" w:rsidRDefault="008B008E" w:rsidP="005F3D25">
            <w:pPr>
              <w:jc w:val="center"/>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color w:val="FFFFFF"/>
                <w:sz w:val="24"/>
                <w:szCs w:val="20"/>
                <w:lang w:val="es-ES"/>
              </w:rPr>
            </w:pPr>
            <w:r w:rsidRPr="005F3D25">
              <w:rPr>
                <w:rFonts w:ascii="Arial" w:hAnsi="Arial" w:cs="Arial"/>
                <w:color w:val="FFFFFF"/>
                <w:sz w:val="24"/>
                <w:szCs w:val="20"/>
                <w:lang w:val="es-ES"/>
              </w:rPr>
              <w:t>Inicio</w:t>
            </w:r>
          </w:p>
        </w:tc>
        <w:tc>
          <w:tcPr>
            <w:tcW w:w="538" w:type="pct"/>
            <w:shd w:val="clear" w:color="auto" w:fill="00788E"/>
            <w:vAlign w:val="center"/>
          </w:tcPr>
          <w:p w14:paraId="39127E3C" w14:textId="77777777" w:rsidR="008B008E" w:rsidRPr="005F3D25" w:rsidRDefault="008B008E" w:rsidP="005F3D25">
            <w:pPr>
              <w:jc w:val="center"/>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color w:val="FFFFFF"/>
                <w:sz w:val="24"/>
                <w:szCs w:val="20"/>
                <w:lang w:val="es-ES"/>
              </w:rPr>
            </w:pPr>
            <w:r w:rsidRPr="005F3D25">
              <w:rPr>
                <w:rFonts w:ascii="Arial" w:hAnsi="Arial" w:cs="Arial"/>
                <w:color w:val="FFFFFF"/>
                <w:sz w:val="24"/>
                <w:szCs w:val="20"/>
                <w:lang w:val="es-ES"/>
              </w:rPr>
              <w:t>Término</w:t>
            </w:r>
          </w:p>
        </w:tc>
        <w:tc>
          <w:tcPr>
            <w:tcW w:w="1091" w:type="pct"/>
            <w:gridSpan w:val="2"/>
            <w:vMerge/>
          </w:tcPr>
          <w:p w14:paraId="15819B51" w14:textId="77777777" w:rsidR="008B008E" w:rsidRPr="005F3D25" w:rsidRDefault="008B008E" w:rsidP="005F3D25">
            <w:pPr>
              <w:jc w:val="center"/>
              <w:textAlignment w:val="baseline"/>
              <w:cnfStyle w:val="100000000000" w:firstRow="1" w:lastRow="0" w:firstColumn="0" w:lastColumn="0" w:oddVBand="0" w:evenVBand="0" w:oddHBand="0" w:evenHBand="0" w:firstRowFirstColumn="0" w:firstRowLastColumn="0" w:lastRowFirstColumn="0" w:lastRowLastColumn="0"/>
              <w:rPr>
                <w:rFonts w:ascii="Arial" w:hAnsi="Arial" w:cs="Arial"/>
                <w:color w:val="FFFFFF"/>
                <w:sz w:val="24"/>
                <w:szCs w:val="20"/>
                <w:lang w:val="es-ES"/>
              </w:rPr>
            </w:pPr>
          </w:p>
        </w:tc>
      </w:tr>
      <w:tr w:rsidR="00960110" w:rsidRPr="00335FE4" w14:paraId="503B74D0" w14:textId="77777777" w:rsidTr="005C42D7">
        <w:trPr>
          <w:gridAfter w:val="1"/>
          <w:cnfStyle w:val="000000100000" w:firstRow="0" w:lastRow="0" w:firstColumn="0" w:lastColumn="0" w:oddVBand="0" w:evenVBand="0" w:oddHBand="1" w:evenHBand="0" w:firstRowFirstColumn="0" w:firstRowLastColumn="0" w:lastRowFirstColumn="0" w:lastRowLastColumn="0"/>
          <w:wAfter w:w="10" w:type="pct"/>
        </w:trPr>
        <w:tc>
          <w:tcPr>
            <w:cnfStyle w:val="001000000000" w:firstRow="0" w:lastRow="0" w:firstColumn="1" w:lastColumn="0" w:oddVBand="0" w:evenVBand="0" w:oddHBand="0" w:evenHBand="0" w:firstRowFirstColumn="0" w:firstRowLastColumn="0" w:lastRowFirstColumn="0" w:lastRowLastColumn="0"/>
            <w:tcW w:w="565" w:type="pct"/>
            <w:shd w:val="clear" w:color="auto" w:fill="D0F4F3"/>
            <w:vAlign w:val="center"/>
          </w:tcPr>
          <w:p w14:paraId="4C6D3A6F" w14:textId="77777777" w:rsidR="0006543E" w:rsidRPr="00335FE4" w:rsidRDefault="0006543E" w:rsidP="0083510F">
            <w:pPr>
              <w:spacing w:before="60" w:after="60"/>
              <w:rPr>
                <w:rFonts w:ascii="Arial" w:hAnsi="Arial" w:cs="Arial"/>
                <w:sz w:val="18"/>
                <w:szCs w:val="18"/>
                <w:lang w:val="es-ES_tradnl" w:eastAsia="es-ES"/>
              </w:rPr>
            </w:pPr>
            <w:r w:rsidRPr="00335FE4">
              <w:rPr>
                <w:rFonts w:ascii="Arial" w:hAnsi="Arial" w:cs="Arial"/>
                <w:sz w:val="18"/>
                <w:szCs w:val="18"/>
              </w:rPr>
              <w:t>15.</w:t>
            </w:r>
          </w:p>
        </w:tc>
        <w:tc>
          <w:tcPr>
            <w:tcW w:w="1554" w:type="pct"/>
            <w:shd w:val="clear" w:color="auto" w:fill="D0F4F3"/>
            <w:vAlign w:val="center"/>
          </w:tcPr>
          <w:p w14:paraId="1567A23F" w14:textId="77777777" w:rsidR="0006543E" w:rsidRPr="00BE71DA" w:rsidRDefault="0006543E" w:rsidP="0083510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MX"/>
              </w:rPr>
            </w:pPr>
            <w:r w:rsidRPr="00BE71DA">
              <w:rPr>
                <w:rFonts w:ascii="Arial" w:hAnsi="Arial" w:cs="Arial"/>
                <w:b/>
                <w:color w:val="594369"/>
                <w:sz w:val="18"/>
                <w:szCs w:val="18"/>
                <w:lang w:val="es-MX"/>
              </w:rPr>
              <w:t>Elaborar</w:t>
            </w:r>
            <w:r w:rsidRPr="00BE71DA">
              <w:rPr>
                <w:rFonts w:ascii="Arial" w:hAnsi="Arial" w:cs="Arial"/>
                <w:sz w:val="18"/>
                <w:szCs w:val="18"/>
                <w:lang w:val="es-MX"/>
              </w:rPr>
              <w:t xml:space="preserve"> el </w:t>
            </w:r>
            <w:r w:rsidRPr="00AE356B">
              <w:rPr>
                <w:rFonts w:ascii="Arial" w:hAnsi="Arial" w:cs="Arial"/>
                <w:b/>
                <w:color w:val="00788E"/>
                <w:sz w:val="18"/>
                <w:szCs w:val="18"/>
                <w:lang w:val="es-MX"/>
              </w:rPr>
              <w:t>proyecto</w:t>
            </w:r>
            <w:r w:rsidRPr="00AE356B">
              <w:rPr>
                <w:rFonts w:ascii="Arial" w:hAnsi="Arial" w:cs="Arial"/>
                <w:color w:val="00788E"/>
                <w:sz w:val="18"/>
                <w:szCs w:val="18"/>
                <w:lang w:val="es-MX"/>
              </w:rPr>
              <w:t xml:space="preserve"> </w:t>
            </w:r>
            <w:r w:rsidRPr="00BE71DA">
              <w:rPr>
                <w:rFonts w:ascii="Arial" w:hAnsi="Arial" w:cs="Arial"/>
                <w:sz w:val="18"/>
                <w:szCs w:val="18"/>
                <w:lang w:val="es-MX"/>
              </w:rPr>
              <w:t xml:space="preserve">de </w:t>
            </w:r>
            <w:r w:rsidRPr="00AE356B">
              <w:rPr>
                <w:rFonts w:ascii="Arial" w:hAnsi="Arial" w:cs="Arial"/>
                <w:b/>
                <w:color w:val="00788E"/>
                <w:sz w:val="18"/>
                <w:szCs w:val="18"/>
                <w:lang w:val="es-MX"/>
              </w:rPr>
              <w:t>Prototipo navegable</w:t>
            </w:r>
            <w:r w:rsidRPr="00AE356B">
              <w:rPr>
                <w:rFonts w:ascii="Arial" w:hAnsi="Arial" w:cs="Arial"/>
                <w:color w:val="00788E"/>
                <w:sz w:val="18"/>
                <w:szCs w:val="18"/>
                <w:lang w:val="es-MX"/>
              </w:rPr>
              <w:t xml:space="preserve"> </w:t>
            </w:r>
            <w:r w:rsidRPr="00BE71DA">
              <w:rPr>
                <w:rFonts w:ascii="Arial" w:hAnsi="Arial" w:cs="Arial"/>
                <w:sz w:val="18"/>
                <w:szCs w:val="18"/>
                <w:lang w:val="es-MX"/>
              </w:rPr>
              <w:t xml:space="preserve">del sitio de publicación y </w:t>
            </w:r>
            <w:r w:rsidRPr="00AE356B">
              <w:rPr>
                <w:rFonts w:ascii="Arial" w:hAnsi="Arial" w:cs="Arial"/>
                <w:b/>
                <w:color w:val="00788E"/>
                <w:sz w:val="18"/>
                <w:szCs w:val="18"/>
                <w:lang w:val="es-MX"/>
              </w:rPr>
              <w:t>formato de base de datos</w:t>
            </w:r>
            <w:r w:rsidRPr="00AE356B">
              <w:rPr>
                <w:rFonts w:ascii="Arial" w:hAnsi="Arial" w:cs="Arial"/>
                <w:color w:val="00788E"/>
                <w:sz w:val="18"/>
                <w:szCs w:val="18"/>
                <w:lang w:val="es-MX"/>
              </w:rPr>
              <w:t xml:space="preserve"> </w:t>
            </w:r>
            <w:r w:rsidRPr="00BE71DA">
              <w:rPr>
                <w:rFonts w:ascii="Arial" w:hAnsi="Arial" w:cs="Arial"/>
                <w:sz w:val="18"/>
                <w:szCs w:val="18"/>
                <w:lang w:val="es-MX"/>
              </w:rPr>
              <w:t>que se utilizarán en la operación del PREP.</w:t>
            </w:r>
          </w:p>
        </w:tc>
        <w:tc>
          <w:tcPr>
            <w:tcW w:w="742" w:type="pct"/>
            <w:shd w:val="clear" w:color="auto" w:fill="D0F4F3"/>
            <w:vAlign w:val="center"/>
          </w:tcPr>
          <w:p w14:paraId="43C81045" w14:textId="77777777" w:rsidR="0006543E" w:rsidRPr="00335FE4" w:rsidRDefault="0006543E" w:rsidP="0083510F">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_tradnl" w:eastAsia="es-ES"/>
              </w:rPr>
            </w:pPr>
            <w:r w:rsidRPr="00335FE4">
              <w:rPr>
                <w:rFonts w:ascii="Arial" w:hAnsi="Arial" w:cs="Arial"/>
                <w:sz w:val="18"/>
                <w:szCs w:val="18"/>
              </w:rPr>
              <w:t>Proyecto de Prototipo Navegable</w:t>
            </w:r>
          </w:p>
        </w:tc>
        <w:tc>
          <w:tcPr>
            <w:tcW w:w="510" w:type="pct"/>
            <w:shd w:val="clear" w:color="auto" w:fill="D0F4F3"/>
            <w:vAlign w:val="center"/>
          </w:tcPr>
          <w:p w14:paraId="6D25088C" w14:textId="77777777" w:rsidR="0006543E" w:rsidRPr="00335FE4" w:rsidRDefault="0006543E" w:rsidP="0083510F">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_tradnl" w:eastAsia="es-ES"/>
              </w:rPr>
            </w:pPr>
            <w:r w:rsidRPr="00335FE4">
              <w:rPr>
                <w:rFonts w:ascii="Arial" w:hAnsi="Arial" w:cs="Arial"/>
                <w:sz w:val="18"/>
                <w:szCs w:val="18"/>
              </w:rPr>
              <w:t>1 de noviembre</w:t>
            </w:r>
          </w:p>
        </w:tc>
        <w:tc>
          <w:tcPr>
            <w:tcW w:w="538" w:type="pct"/>
            <w:shd w:val="clear" w:color="auto" w:fill="D0F4F3"/>
            <w:vAlign w:val="center"/>
          </w:tcPr>
          <w:p w14:paraId="40C5C8C3" w14:textId="77777777" w:rsidR="0006543E" w:rsidRPr="00335FE4" w:rsidRDefault="0006543E" w:rsidP="0083510F">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_tradnl" w:eastAsia="es-ES"/>
              </w:rPr>
            </w:pPr>
            <w:r w:rsidRPr="00335FE4">
              <w:rPr>
                <w:rFonts w:ascii="Arial" w:hAnsi="Arial" w:cs="Arial"/>
                <w:sz w:val="18"/>
                <w:szCs w:val="18"/>
              </w:rPr>
              <w:t>2 de enero</w:t>
            </w:r>
          </w:p>
        </w:tc>
        <w:tc>
          <w:tcPr>
            <w:tcW w:w="1081" w:type="pct"/>
            <w:shd w:val="clear" w:color="auto" w:fill="D0F4F3"/>
            <w:vAlign w:val="center"/>
          </w:tcPr>
          <w:p w14:paraId="7EB3BBE0" w14:textId="77777777" w:rsidR="0006543E" w:rsidRPr="00932B43" w:rsidRDefault="0006543E" w:rsidP="0083510F">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_tradnl" w:eastAsia="es-ES"/>
              </w:rPr>
            </w:pPr>
            <w:r w:rsidRPr="00932B43">
              <w:rPr>
                <w:rFonts w:ascii="Arial" w:hAnsi="Arial" w:cs="Arial"/>
                <w:sz w:val="18"/>
                <w:szCs w:val="18"/>
                <w:lang w:val="es-ES_tradnl" w:eastAsia="es-ES"/>
              </w:rPr>
              <w:t>Instancia interna</w:t>
            </w:r>
          </w:p>
        </w:tc>
      </w:tr>
      <w:tr w:rsidR="0006543E" w:rsidRPr="00BE71DA" w14:paraId="24860271" w14:textId="77777777" w:rsidTr="00643E32">
        <w:trPr>
          <w:gridAfter w:val="1"/>
          <w:cnfStyle w:val="000000010000" w:firstRow="0" w:lastRow="0" w:firstColumn="0" w:lastColumn="0" w:oddVBand="0" w:evenVBand="0" w:oddHBand="0" w:evenHBand="1" w:firstRowFirstColumn="0" w:firstRowLastColumn="0" w:lastRowFirstColumn="0" w:lastRowLastColumn="0"/>
          <w:wAfter w:w="10" w:type="pct"/>
        </w:trPr>
        <w:tc>
          <w:tcPr>
            <w:cnfStyle w:val="001000000000" w:firstRow="0" w:lastRow="0" w:firstColumn="1" w:lastColumn="0" w:oddVBand="0" w:evenVBand="0" w:oddHBand="0" w:evenHBand="0" w:firstRowFirstColumn="0" w:firstRowLastColumn="0" w:lastRowFirstColumn="0" w:lastRowLastColumn="0"/>
            <w:tcW w:w="565" w:type="pct"/>
            <w:vAlign w:val="center"/>
          </w:tcPr>
          <w:p w14:paraId="13FD33E5" w14:textId="77777777" w:rsidR="0006543E" w:rsidRPr="00335FE4" w:rsidRDefault="0006543E" w:rsidP="0083510F">
            <w:pPr>
              <w:spacing w:before="60" w:after="60"/>
              <w:rPr>
                <w:rFonts w:ascii="Arial" w:hAnsi="Arial" w:cs="Arial"/>
                <w:sz w:val="18"/>
                <w:szCs w:val="18"/>
              </w:rPr>
            </w:pPr>
            <w:r w:rsidRPr="00335FE4">
              <w:rPr>
                <w:rFonts w:ascii="Arial" w:hAnsi="Arial" w:cs="Arial"/>
                <w:sz w:val="18"/>
                <w:szCs w:val="18"/>
              </w:rPr>
              <w:t>15.1.</w:t>
            </w:r>
          </w:p>
        </w:tc>
        <w:tc>
          <w:tcPr>
            <w:tcW w:w="4425" w:type="pct"/>
            <w:gridSpan w:val="5"/>
            <w:vAlign w:val="center"/>
          </w:tcPr>
          <w:p w14:paraId="73BC93FB" w14:textId="77777777" w:rsidR="0006543E" w:rsidRPr="00335FE4" w:rsidRDefault="0006543E" w:rsidP="0083510F">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i/>
                <w:sz w:val="18"/>
                <w:szCs w:val="22"/>
                <w:lang w:val="es-ES_tradnl" w:eastAsia="es-ES"/>
              </w:rPr>
            </w:pPr>
            <w:r w:rsidRPr="00335FE4">
              <w:rPr>
                <w:rFonts w:ascii="Arial" w:hAnsi="Arial" w:cs="Arial"/>
                <w:i/>
                <w:sz w:val="18"/>
                <w:szCs w:val="22"/>
                <w:lang w:val="es-ES_tradnl" w:eastAsia="es-ES"/>
              </w:rPr>
              <w:t>Realizar el maquetado del prototipo navegable del PREP</w:t>
            </w:r>
          </w:p>
        </w:tc>
      </w:tr>
      <w:tr w:rsidR="00960110" w:rsidRPr="00335FE4" w14:paraId="1F9296E3" w14:textId="77777777" w:rsidTr="005C42D7">
        <w:trPr>
          <w:gridAfter w:val="1"/>
          <w:cnfStyle w:val="000000100000" w:firstRow="0" w:lastRow="0" w:firstColumn="0" w:lastColumn="0" w:oddVBand="0" w:evenVBand="0" w:oddHBand="1" w:evenHBand="0" w:firstRowFirstColumn="0" w:firstRowLastColumn="0" w:lastRowFirstColumn="0" w:lastRowLastColumn="0"/>
          <w:wAfter w:w="10" w:type="pct"/>
          <w:trHeight w:val="207"/>
        </w:trPr>
        <w:tc>
          <w:tcPr>
            <w:cnfStyle w:val="001000000000" w:firstRow="0" w:lastRow="0" w:firstColumn="1" w:lastColumn="0" w:oddVBand="0" w:evenVBand="0" w:oddHBand="0" w:evenHBand="0" w:firstRowFirstColumn="0" w:firstRowLastColumn="0" w:lastRowFirstColumn="0" w:lastRowLastColumn="0"/>
            <w:tcW w:w="565" w:type="pct"/>
            <w:shd w:val="clear" w:color="auto" w:fill="D0F4F3"/>
            <w:vAlign w:val="center"/>
          </w:tcPr>
          <w:p w14:paraId="44185F13" w14:textId="77777777" w:rsidR="0006543E" w:rsidRPr="00335FE4" w:rsidRDefault="0006543E" w:rsidP="0083510F">
            <w:pPr>
              <w:spacing w:before="60" w:after="60"/>
              <w:rPr>
                <w:rFonts w:ascii="Arial" w:hAnsi="Arial" w:cs="Arial"/>
                <w:lang w:val="es-ES_tradnl" w:eastAsia="es-ES"/>
              </w:rPr>
            </w:pPr>
            <w:r w:rsidRPr="00335FE4">
              <w:rPr>
                <w:rFonts w:ascii="Arial" w:hAnsi="Arial" w:cs="Arial"/>
                <w:sz w:val="18"/>
                <w:szCs w:val="18"/>
              </w:rPr>
              <w:t>16.</w:t>
            </w:r>
          </w:p>
        </w:tc>
        <w:tc>
          <w:tcPr>
            <w:tcW w:w="1554" w:type="pct"/>
            <w:shd w:val="clear" w:color="auto" w:fill="D0F4F3"/>
            <w:vAlign w:val="center"/>
          </w:tcPr>
          <w:p w14:paraId="76043451" w14:textId="77777777" w:rsidR="0006543E" w:rsidRPr="00BE71DA" w:rsidRDefault="0006543E" w:rsidP="0083510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MX"/>
              </w:rPr>
            </w:pPr>
            <w:r w:rsidRPr="00BE71DA">
              <w:rPr>
                <w:rFonts w:ascii="Arial" w:hAnsi="Arial" w:cs="Arial"/>
                <w:b/>
                <w:color w:val="594369"/>
                <w:sz w:val="18"/>
                <w:szCs w:val="18"/>
                <w:lang w:val="es-MX"/>
              </w:rPr>
              <w:t>Elaborar</w:t>
            </w:r>
            <w:r w:rsidRPr="00BE71DA">
              <w:rPr>
                <w:rFonts w:ascii="Arial" w:hAnsi="Arial" w:cs="Arial"/>
                <w:sz w:val="18"/>
                <w:szCs w:val="18"/>
                <w:lang w:val="es-MX"/>
              </w:rPr>
              <w:t xml:space="preserve"> el </w:t>
            </w:r>
            <w:r w:rsidRPr="00AE356B">
              <w:rPr>
                <w:rFonts w:ascii="Arial" w:hAnsi="Arial" w:cs="Arial"/>
                <w:b/>
                <w:color w:val="00788E"/>
                <w:sz w:val="18"/>
                <w:szCs w:val="18"/>
                <w:lang w:val="es-MX"/>
              </w:rPr>
              <w:t>proyecto</w:t>
            </w:r>
            <w:r w:rsidRPr="00AE356B">
              <w:rPr>
                <w:rFonts w:ascii="Arial" w:hAnsi="Arial" w:cs="Arial"/>
                <w:color w:val="00788E"/>
                <w:sz w:val="18"/>
                <w:szCs w:val="18"/>
                <w:lang w:val="es-MX"/>
              </w:rPr>
              <w:t xml:space="preserve"> </w:t>
            </w:r>
            <w:r w:rsidRPr="00BE71DA">
              <w:rPr>
                <w:rFonts w:ascii="Arial" w:hAnsi="Arial" w:cs="Arial"/>
                <w:sz w:val="18"/>
                <w:szCs w:val="18"/>
                <w:lang w:val="es-MX"/>
              </w:rPr>
              <w:t xml:space="preserve">de </w:t>
            </w:r>
            <w:r w:rsidRPr="00AE356B">
              <w:rPr>
                <w:rFonts w:ascii="Arial" w:hAnsi="Arial" w:cs="Arial"/>
                <w:b/>
                <w:color w:val="00788E"/>
                <w:sz w:val="18"/>
                <w:szCs w:val="18"/>
                <w:lang w:val="es-MX"/>
              </w:rPr>
              <w:t>Acuerdo por el que se determina la ubicación de los CATD, y en su caso CCV</w:t>
            </w:r>
            <w:r w:rsidRPr="00BE71DA">
              <w:rPr>
                <w:rFonts w:ascii="Arial" w:hAnsi="Arial" w:cs="Arial"/>
                <w:sz w:val="18"/>
                <w:szCs w:val="18"/>
                <w:lang w:val="es-MX"/>
              </w:rPr>
              <w:t>, y por el que se instruye su instalación y habilitación.</w:t>
            </w:r>
          </w:p>
        </w:tc>
        <w:tc>
          <w:tcPr>
            <w:tcW w:w="742" w:type="pct"/>
            <w:shd w:val="clear" w:color="auto" w:fill="D0F4F3"/>
            <w:vAlign w:val="center"/>
          </w:tcPr>
          <w:p w14:paraId="1A57EE28" w14:textId="77777777" w:rsidR="0006543E" w:rsidRPr="00335FE4" w:rsidRDefault="0006543E" w:rsidP="0083510F">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lang w:val="es-ES_tradnl" w:eastAsia="es-ES"/>
              </w:rPr>
            </w:pPr>
            <w:r w:rsidRPr="00335FE4">
              <w:rPr>
                <w:rFonts w:ascii="Arial" w:hAnsi="Arial" w:cs="Arial"/>
                <w:sz w:val="18"/>
                <w:szCs w:val="18"/>
              </w:rPr>
              <w:t>Proyecto de Acuerdo</w:t>
            </w:r>
          </w:p>
        </w:tc>
        <w:tc>
          <w:tcPr>
            <w:tcW w:w="510" w:type="pct"/>
            <w:shd w:val="clear" w:color="auto" w:fill="D0F4F3"/>
            <w:vAlign w:val="center"/>
          </w:tcPr>
          <w:p w14:paraId="3A582935" w14:textId="77777777" w:rsidR="0006543E" w:rsidRPr="00335FE4" w:rsidRDefault="0006543E" w:rsidP="0083510F">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lang w:val="es-ES_tradnl" w:eastAsia="es-ES"/>
              </w:rPr>
            </w:pPr>
            <w:r w:rsidRPr="00335FE4">
              <w:rPr>
                <w:rFonts w:ascii="Arial" w:hAnsi="Arial" w:cs="Arial"/>
                <w:sz w:val="18"/>
                <w:szCs w:val="18"/>
              </w:rPr>
              <w:t>2 de enero</w:t>
            </w:r>
          </w:p>
        </w:tc>
        <w:tc>
          <w:tcPr>
            <w:tcW w:w="538" w:type="pct"/>
            <w:shd w:val="clear" w:color="auto" w:fill="D0F4F3"/>
            <w:vAlign w:val="center"/>
          </w:tcPr>
          <w:p w14:paraId="6331A454" w14:textId="77777777" w:rsidR="0006543E" w:rsidRPr="00335FE4" w:rsidRDefault="0006543E" w:rsidP="0083510F">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lang w:val="es-ES_tradnl" w:eastAsia="es-ES"/>
              </w:rPr>
            </w:pPr>
            <w:r w:rsidRPr="00335FE4">
              <w:rPr>
                <w:rFonts w:ascii="Arial" w:hAnsi="Arial" w:cs="Arial"/>
                <w:sz w:val="18"/>
                <w:szCs w:val="18"/>
              </w:rPr>
              <w:t>2 de enero</w:t>
            </w:r>
          </w:p>
        </w:tc>
        <w:tc>
          <w:tcPr>
            <w:tcW w:w="1081" w:type="pct"/>
            <w:shd w:val="clear" w:color="auto" w:fill="D0F4F3"/>
            <w:vAlign w:val="center"/>
          </w:tcPr>
          <w:p w14:paraId="027A0EB3" w14:textId="569AF1A4" w:rsidR="0006543E" w:rsidRPr="00335FE4" w:rsidRDefault="0006543E" w:rsidP="0083510F">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lang w:val="es-ES_tradnl" w:eastAsia="es-ES"/>
              </w:rPr>
            </w:pPr>
            <w:r w:rsidRPr="00932B43">
              <w:rPr>
                <w:rFonts w:ascii="Arial" w:hAnsi="Arial" w:cs="Arial"/>
                <w:sz w:val="18"/>
                <w:szCs w:val="18"/>
                <w:lang w:val="es-ES_tradnl" w:eastAsia="es-ES"/>
              </w:rPr>
              <w:t>Instancia interna</w:t>
            </w:r>
          </w:p>
        </w:tc>
      </w:tr>
      <w:tr w:rsidR="0006543E" w:rsidRPr="00BE71DA" w14:paraId="14B90B36" w14:textId="77777777" w:rsidTr="00643E32">
        <w:trPr>
          <w:gridAfter w:val="1"/>
          <w:cnfStyle w:val="000000010000" w:firstRow="0" w:lastRow="0" w:firstColumn="0" w:lastColumn="0" w:oddVBand="0" w:evenVBand="0" w:oddHBand="0" w:evenHBand="1" w:firstRowFirstColumn="0" w:firstRowLastColumn="0" w:lastRowFirstColumn="0" w:lastRowLastColumn="0"/>
          <w:wAfter w:w="10" w:type="pct"/>
          <w:trHeight w:val="207"/>
        </w:trPr>
        <w:tc>
          <w:tcPr>
            <w:cnfStyle w:val="001000000000" w:firstRow="0" w:lastRow="0" w:firstColumn="1" w:lastColumn="0" w:oddVBand="0" w:evenVBand="0" w:oddHBand="0" w:evenHBand="0" w:firstRowFirstColumn="0" w:firstRowLastColumn="0" w:lastRowFirstColumn="0" w:lastRowLastColumn="0"/>
            <w:tcW w:w="565" w:type="pct"/>
            <w:vAlign w:val="center"/>
          </w:tcPr>
          <w:p w14:paraId="55B33C3C" w14:textId="77777777" w:rsidR="0006543E" w:rsidRPr="00335FE4" w:rsidRDefault="0006543E" w:rsidP="0083510F">
            <w:pPr>
              <w:spacing w:before="60" w:after="60"/>
              <w:rPr>
                <w:rFonts w:ascii="Arial" w:hAnsi="Arial" w:cs="Arial"/>
                <w:sz w:val="18"/>
                <w:szCs w:val="18"/>
              </w:rPr>
            </w:pPr>
            <w:r w:rsidRPr="00335FE4">
              <w:rPr>
                <w:rFonts w:ascii="Arial" w:hAnsi="Arial" w:cs="Arial"/>
                <w:sz w:val="18"/>
                <w:szCs w:val="18"/>
              </w:rPr>
              <w:t>16.1.</w:t>
            </w:r>
          </w:p>
        </w:tc>
        <w:tc>
          <w:tcPr>
            <w:tcW w:w="4425" w:type="pct"/>
            <w:gridSpan w:val="5"/>
            <w:vAlign w:val="center"/>
          </w:tcPr>
          <w:p w14:paraId="581ABC5C" w14:textId="77777777" w:rsidR="0006543E" w:rsidRPr="00335FE4" w:rsidRDefault="0006543E" w:rsidP="0083510F">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i/>
                <w:sz w:val="18"/>
                <w:szCs w:val="22"/>
                <w:lang w:val="es-ES_tradnl" w:eastAsia="es-ES"/>
              </w:rPr>
            </w:pPr>
            <w:r w:rsidRPr="00335FE4">
              <w:rPr>
                <w:rFonts w:ascii="Arial" w:hAnsi="Arial" w:cs="Arial"/>
                <w:i/>
                <w:sz w:val="18"/>
                <w:szCs w:val="22"/>
                <w:lang w:val="es-ES_tradnl" w:eastAsia="es-ES"/>
              </w:rPr>
              <w:t>Elaborar el proyecto de acuerdo e impactar las observaciones que en su caso se realicen</w:t>
            </w:r>
          </w:p>
        </w:tc>
      </w:tr>
      <w:tr w:rsidR="00960110" w:rsidRPr="00335FE4" w14:paraId="594B4F2A" w14:textId="77777777" w:rsidTr="005C42D7">
        <w:trPr>
          <w:gridAfter w:val="1"/>
          <w:cnfStyle w:val="000000100000" w:firstRow="0" w:lastRow="0" w:firstColumn="0" w:lastColumn="0" w:oddVBand="0" w:evenVBand="0" w:oddHBand="1" w:evenHBand="0" w:firstRowFirstColumn="0" w:firstRowLastColumn="0" w:lastRowFirstColumn="0" w:lastRowLastColumn="0"/>
          <w:wAfter w:w="10" w:type="pct"/>
          <w:trHeight w:val="344"/>
        </w:trPr>
        <w:tc>
          <w:tcPr>
            <w:cnfStyle w:val="001000000000" w:firstRow="0" w:lastRow="0" w:firstColumn="1" w:lastColumn="0" w:oddVBand="0" w:evenVBand="0" w:oddHBand="0" w:evenHBand="0" w:firstRowFirstColumn="0" w:firstRowLastColumn="0" w:lastRowFirstColumn="0" w:lastRowLastColumn="0"/>
            <w:tcW w:w="565" w:type="pct"/>
            <w:shd w:val="clear" w:color="auto" w:fill="D0F4F3"/>
            <w:vAlign w:val="center"/>
          </w:tcPr>
          <w:p w14:paraId="19EFDEC7" w14:textId="77777777" w:rsidR="0006543E" w:rsidRPr="00335FE4" w:rsidRDefault="0006543E" w:rsidP="0083510F">
            <w:pPr>
              <w:spacing w:before="60" w:after="60"/>
              <w:rPr>
                <w:rFonts w:ascii="Arial" w:hAnsi="Arial" w:cs="Arial"/>
                <w:lang w:val="es-ES_tradnl" w:eastAsia="es-ES"/>
              </w:rPr>
            </w:pPr>
            <w:r w:rsidRPr="00335FE4">
              <w:rPr>
                <w:rFonts w:ascii="Arial" w:hAnsi="Arial" w:cs="Arial"/>
                <w:sz w:val="18"/>
                <w:szCs w:val="18"/>
              </w:rPr>
              <w:t>17.</w:t>
            </w:r>
          </w:p>
        </w:tc>
        <w:tc>
          <w:tcPr>
            <w:tcW w:w="1554" w:type="pct"/>
            <w:shd w:val="clear" w:color="auto" w:fill="D0F4F3"/>
            <w:vAlign w:val="center"/>
          </w:tcPr>
          <w:p w14:paraId="224228B3" w14:textId="77777777" w:rsidR="0006543E" w:rsidRPr="00BE71DA" w:rsidRDefault="0006543E" w:rsidP="0083510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MX"/>
              </w:rPr>
            </w:pPr>
            <w:r w:rsidRPr="00BE71DA">
              <w:rPr>
                <w:rFonts w:ascii="Arial" w:hAnsi="Arial" w:cs="Arial"/>
                <w:b/>
                <w:color w:val="594369"/>
                <w:sz w:val="18"/>
                <w:szCs w:val="18"/>
                <w:lang w:val="es-MX"/>
              </w:rPr>
              <w:t>Elaborar</w:t>
            </w:r>
            <w:r w:rsidRPr="00BE71DA">
              <w:rPr>
                <w:rFonts w:ascii="Arial" w:hAnsi="Arial" w:cs="Arial"/>
                <w:sz w:val="18"/>
                <w:szCs w:val="18"/>
                <w:lang w:val="es-MX"/>
              </w:rPr>
              <w:t xml:space="preserve"> el </w:t>
            </w:r>
            <w:r w:rsidRPr="00AE356B">
              <w:rPr>
                <w:rFonts w:ascii="Arial" w:hAnsi="Arial" w:cs="Arial"/>
                <w:b/>
                <w:color w:val="00788E"/>
                <w:sz w:val="18"/>
                <w:szCs w:val="18"/>
                <w:lang w:val="es-MX"/>
              </w:rPr>
              <w:t>proyecto</w:t>
            </w:r>
            <w:r w:rsidRPr="00AE356B">
              <w:rPr>
                <w:rFonts w:ascii="Arial" w:hAnsi="Arial" w:cs="Arial"/>
                <w:color w:val="00788E"/>
                <w:sz w:val="18"/>
                <w:szCs w:val="18"/>
                <w:lang w:val="es-MX"/>
              </w:rPr>
              <w:t xml:space="preserve"> </w:t>
            </w:r>
            <w:r w:rsidRPr="00BE71DA">
              <w:rPr>
                <w:rFonts w:ascii="Arial" w:hAnsi="Arial" w:cs="Arial"/>
                <w:sz w:val="18"/>
                <w:szCs w:val="18"/>
                <w:lang w:val="es-MX"/>
              </w:rPr>
              <w:t xml:space="preserve">de </w:t>
            </w:r>
            <w:r w:rsidRPr="00AE356B">
              <w:rPr>
                <w:rFonts w:ascii="Arial" w:hAnsi="Arial" w:cs="Arial"/>
                <w:b/>
                <w:color w:val="00788E"/>
                <w:sz w:val="18"/>
                <w:szCs w:val="18"/>
                <w:lang w:val="es-MX"/>
              </w:rPr>
              <w:t>Acuerdo por el que se instruye a los Consejos Distritales o Municipales</w:t>
            </w:r>
            <w:r w:rsidRPr="00BE71DA">
              <w:rPr>
                <w:rFonts w:ascii="Arial" w:hAnsi="Arial" w:cs="Arial"/>
                <w:sz w:val="18"/>
                <w:szCs w:val="18"/>
                <w:lang w:val="es-MX"/>
              </w:rPr>
              <w:t xml:space="preserve">, según corresponda para que </w:t>
            </w:r>
            <w:r w:rsidRPr="00AE356B">
              <w:rPr>
                <w:rFonts w:ascii="Arial" w:hAnsi="Arial" w:cs="Arial"/>
                <w:b/>
                <w:color w:val="00788E"/>
                <w:sz w:val="18"/>
                <w:szCs w:val="18"/>
                <w:lang w:val="es-MX"/>
              </w:rPr>
              <w:t>supervisen las actividades</w:t>
            </w:r>
            <w:r w:rsidRPr="00BE71DA">
              <w:rPr>
                <w:rFonts w:ascii="Arial" w:hAnsi="Arial" w:cs="Arial"/>
                <w:color w:val="D60093"/>
                <w:sz w:val="18"/>
                <w:szCs w:val="18"/>
                <w:lang w:val="es-MX"/>
              </w:rPr>
              <w:t xml:space="preserve"> </w:t>
            </w:r>
            <w:r w:rsidRPr="00BE71DA">
              <w:rPr>
                <w:rFonts w:ascii="Arial" w:hAnsi="Arial" w:cs="Arial"/>
                <w:sz w:val="18"/>
                <w:szCs w:val="18"/>
                <w:lang w:val="es-MX"/>
              </w:rPr>
              <w:t xml:space="preserve">relacionadas con el diseño, implementación y operación del PREP en los </w:t>
            </w:r>
            <w:r w:rsidRPr="00AE356B">
              <w:rPr>
                <w:rFonts w:ascii="Arial" w:hAnsi="Arial" w:cs="Arial"/>
                <w:b/>
                <w:color w:val="00788E"/>
                <w:sz w:val="18"/>
                <w:szCs w:val="18"/>
                <w:lang w:val="es-MX"/>
              </w:rPr>
              <w:t>CATD y en su caso, CCV</w:t>
            </w:r>
            <w:r w:rsidRPr="00AE356B">
              <w:rPr>
                <w:rFonts w:ascii="Arial" w:hAnsi="Arial" w:cs="Arial"/>
                <w:color w:val="00788E"/>
                <w:sz w:val="18"/>
                <w:szCs w:val="18"/>
                <w:lang w:val="es-MX"/>
              </w:rPr>
              <w:t>.</w:t>
            </w:r>
          </w:p>
        </w:tc>
        <w:tc>
          <w:tcPr>
            <w:tcW w:w="742" w:type="pct"/>
            <w:shd w:val="clear" w:color="auto" w:fill="D0F4F3"/>
            <w:vAlign w:val="center"/>
          </w:tcPr>
          <w:p w14:paraId="5F201B8A" w14:textId="77777777" w:rsidR="0006543E" w:rsidRPr="00335FE4" w:rsidRDefault="0006543E" w:rsidP="0083510F">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lang w:val="es-ES_tradnl" w:eastAsia="es-ES"/>
              </w:rPr>
            </w:pPr>
            <w:r w:rsidRPr="00335FE4">
              <w:rPr>
                <w:rFonts w:ascii="Arial" w:hAnsi="Arial" w:cs="Arial"/>
                <w:sz w:val="18"/>
                <w:szCs w:val="18"/>
              </w:rPr>
              <w:t>Proyecto de Acuerdo</w:t>
            </w:r>
          </w:p>
        </w:tc>
        <w:tc>
          <w:tcPr>
            <w:tcW w:w="510" w:type="pct"/>
            <w:shd w:val="clear" w:color="auto" w:fill="D0F4F3"/>
            <w:vAlign w:val="center"/>
          </w:tcPr>
          <w:p w14:paraId="6DCD6608" w14:textId="77777777" w:rsidR="0006543E" w:rsidRPr="00335FE4" w:rsidRDefault="0006543E" w:rsidP="0083510F">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lang w:val="es-ES_tradnl" w:eastAsia="es-ES"/>
              </w:rPr>
            </w:pPr>
            <w:r w:rsidRPr="00335FE4">
              <w:rPr>
                <w:rFonts w:ascii="Arial" w:hAnsi="Arial" w:cs="Arial"/>
                <w:sz w:val="18"/>
                <w:szCs w:val="18"/>
              </w:rPr>
              <w:t>2 de enero</w:t>
            </w:r>
          </w:p>
        </w:tc>
        <w:tc>
          <w:tcPr>
            <w:tcW w:w="538" w:type="pct"/>
            <w:shd w:val="clear" w:color="auto" w:fill="D0F4F3"/>
            <w:vAlign w:val="center"/>
          </w:tcPr>
          <w:p w14:paraId="7BD02622" w14:textId="77777777" w:rsidR="0006543E" w:rsidRPr="00335FE4" w:rsidRDefault="0006543E" w:rsidP="0083510F">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lang w:val="es-ES_tradnl" w:eastAsia="es-ES"/>
              </w:rPr>
            </w:pPr>
            <w:r w:rsidRPr="00335FE4">
              <w:rPr>
                <w:rFonts w:ascii="Arial" w:hAnsi="Arial" w:cs="Arial"/>
                <w:sz w:val="18"/>
                <w:szCs w:val="18"/>
              </w:rPr>
              <w:t>2 de enero</w:t>
            </w:r>
          </w:p>
        </w:tc>
        <w:tc>
          <w:tcPr>
            <w:tcW w:w="1081" w:type="pct"/>
            <w:shd w:val="clear" w:color="auto" w:fill="D0F4F3"/>
            <w:vAlign w:val="center"/>
          </w:tcPr>
          <w:p w14:paraId="7B53CF79" w14:textId="37D6B3C9" w:rsidR="0006543E" w:rsidRPr="00335FE4" w:rsidRDefault="0006543E" w:rsidP="0083510F">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lang w:val="es-ES_tradnl" w:eastAsia="es-ES"/>
              </w:rPr>
            </w:pPr>
            <w:r w:rsidRPr="00932B43">
              <w:rPr>
                <w:rFonts w:ascii="Arial" w:hAnsi="Arial" w:cs="Arial"/>
                <w:sz w:val="18"/>
                <w:szCs w:val="18"/>
                <w:lang w:val="es-ES_tradnl" w:eastAsia="es-ES"/>
              </w:rPr>
              <w:t>Instancia interna</w:t>
            </w:r>
          </w:p>
        </w:tc>
      </w:tr>
      <w:tr w:rsidR="0006543E" w:rsidRPr="00BE71DA" w14:paraId="72664711" w14:textId="77777777" w:rsidTr="00643E32">
        <w:trPr>
          <w:gridAfter w:val="1"/>
          <w:cnfStyle w:val="000000010000" w:firstRow="0" w:lastRow="0" w:firstColumn="0" w:lastColumn="0" w:oddVBand="0" w:evenVBand="0" w:oddHBand="0" w:evenHBand="1" w:firstRowFirstColumn="0" w:firstRowLastColumn="0" w:lastRowFirstColumn="0" w:lastRowLastColumn="0"/>
          <w:wAfter w:w="10" w:type="pct"/>
          <w:trHeight w:val="344"/>
        </w:trPr>
        <w:tc>
          <w:tcPr>
            <w:cnfStyle w:val="001000000000" w:firstRow="0" w:lastRow="0" w:firstColumn="1" w:lastColumn="0" w:oddVBand="0" w:evenVBand="0" w:oddHBand="0" w:evenHBand="0" w:firstRowFirstColumn="0" w:firstRowLastColumn="0" w:lastRowFirstColumn="0" w:lastRowLastColumn="0"/>
            <w:tcW w:w="565" w:type="pct"/>
            <w:vAlign w:val="center"/>
          </w:tcPr>
          <w:p w14:paraId="3928E1FD" w14:textId="77777777" w:rsidR="0006543E" w:rsidRPr="00335FE4" w:rsidRDefault="0006543E" w:rsidP="0083510F">
            <w:pPr>
              <w:spacing w:before="60" w:after="60"/>
              <w:rPr>
                <w:rFonts w:ascii="Arial" w:hAnsi="Arial" w:cs="Arial"/>
                <w:sz w:val="18"/>
                <w:szCs w:val="18"/>
              </w:rPr>
            </w:pPr>
            <w:r w:rsidRPr="00335FE4">
              <w:rPr>
                <w:rFonts w:ascii="Arial" w:hAnsi="Arial" w:cs="Arial"/>
                <w:sz w:val="18"/>
                <w:szCs w:val="18"/>
              </w:rPr>
              <w:t>17.1.</w:t>
            </w:r>
          </w:p>
        </w:tc>
        <w:tc>
          <w:tcPr>
            <w:tcW w:w="4425" w:type="pct"/>
            <w:gridSpan w:val="5"/>
            <w:vAlign w:val="center"/>
          </w:tcPr>
          <w:p w14:paraId="707277AE" w14:textId="77777777" w:rsidR="0006543E" w:rsidRPr="00335FE4" w:rsidRDefault="0006543E" w:rsidP="0083510F">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lang w:val="es-ES_tradnl" w:eastAsia="es-ES"/>
              </w:rPr>
            </w:pPr>
            <w:r w:rsidRPr="00335FE4">
              <w:rPr>
                <w:rFonts w:ascii="Arial" w:hAnsi="Arial" w:cs="Arial"/>
                <w:i/>
                <w:sz w:val="18"/>
                <w:szCs w:val="22"/>
                <w:lang w:val="es-ES_tradnl" w:eastAsia="es-ES"/>
              </w:rPr>
              <w:t>Elaborar el proyecto de acuerdo e impactar las observaciones que en su caso se realicen</w:t>
            </w:r>
          </w:p>
        </w:tc>
      </w:tr>
      <w:tr w:rsidR="00960110" w:rsidRPr="00335FE4" w14:paraId="050222C7" w14:textId="77777777" w:rsidTr="005C42D7">
        <w:trPr>
          <w:gridAfter w:val="1"/>
          <w:cnfStyle w:val="000000100000" w:firstRow="0" w:lastRow="0" w:firstColumn="0" w:lastColumn="0" w:oddVBand="0" w:evenVBand="0" w:oddHBand="1" w:evenHBand="0" w:firstRowFirstColumn="0" w:firstRowLastColumn="0" w:lastRowFirstColumn="0" w:lastRowLastColumn="0"/>
          <w:wAfter w:w="10" w:type="pct"/>
          <w:trHeight w:val="344"/>
        </w:trPr>
        <w:tc>
          <w:tcPr>
            <w:cnfStyle w:val="001000000000" w:firstRow="0" w:lastRow="0" w:firstColumn="1" w:lastColumn="0" w:oddVBand="0" w:evenVBand="0" w:oddHBand="0" w:evenHBand="0" w:firstRowFirstColumn="0" w:firstRowLastColumn="0" w:lastRowFirstColumn="0" w:lastRowLastColumn="0"/>
            <w:tcW w:w="565" w:type="pct"/>
            <w:shd w:val="clear" w:color="auto" w:fill="D0F4F3"/>
            <w:vAlign w:val="center"/>
          </w:tcPr>
          <w:p w14:paraId="58C156ED" w14:textId="77777777" w:rsidR="0006543E" w:rsidRPr="00335FE4" w:rsidRDefault="0006543E" w:rsidP="0083510F">
            <w:pPr>
              <w:spacing w:before="60" w:after="60"/>
              <w:rPr>
                <w:rFonts w:ascii="Arial" w:hAnsi="Arial" w:cs="Arial"/>
                <w:lang w:val="es-ES_tradnl" w:eastAsia="es-ES"/>
              </w:rPr>
            </w:pPr>
            <w:r w:rsidRPr="00335FE4">
              <w:rPr>
                <w:rFonts w:ascii="Arial" w:hAnsi="Arial" w:cs="Arial"/>
                <w:sz w:val="18"/>
                <w:szCs w:val="18"/>
              </w:rPr>
              <w:t>18.</w:t>
            </w:r>
          </w:p>
        </w:tc>
        <w:tc>
          <w:tcPr>
            <w:tcW w:w="1554" w:type="pct"/>
            <w:shd w:val="clear" w:color="auto" w:fill="D0F4F3"/>
            <w:vAlign w:val="center"/>
          </w:tcPr>
          <w:p w14:paraId="0C30B6C4" w14:textId="77777777" w:rsidR="0006543E" w:rsidRPr="00BE71DA" w:rsidRDefault="0006543E" w:rsidP="0083510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MX"/>
              </w:rPr>
            </w:pPr>
            <w:r w:rsidRPr="00BE71DA">
              <w:rPr>
                <w:rFonts w:ascii="Arial" w:hAnsi="Arial" w:cs="Arial"/>
                <w:b/>
                <w:color w:val="594369"/>
                <w:sz w:val="18"/>
                <w:szCs w:val="18"/>
                <w:lang w:val="es-MX"/>
              </w:rPr>
              <w:t>Determinar</w:t>
            </w:r>
            <w:r w:rsidRPr="00BE71DA">
              <w:rPr>
                <w:rFonts w:ascii="Arial" w:hAnsi="Arial" w:cs="Arial"/>
                <w:sz w:val="18"/>
                <w:szCs w:val="18"/>
                <w:lang w:val="es-MX"/>
              </w:rPr>
              <w:t xml:space="preserve"> el </w:t>
            </w:r>
            <w:r w:rsidRPr="00AE356B">
              <w:rPr>
                <w:rFonts w:ascii="Arial" w:hAnsi="Arial" w:cs="Arial"/>
                <w:b/>
                <w:color w:val="00788E"/>
                <w:sz w:val="18"/>
                <w:szCs w:val="18"/>
                <w:lang w:val="es-MX"/>
              </w:rPr>
              <w:t>Proceso Técnico Operativo</w:t>
            </w:r>
            <w:r w:rsidRPr="00AE356B">
              <w:rPr>
                <w:rFonts w:ascii="Arial" w:hAnsi="Arial" w:cs="Arial"/>
                <w:color w:val="00788E"/>
                <w:sz w:val="18"/>
                <w:szCs w:val="18"/>
                <w:lang w:val="es-MX"/>
              </w:rPr>
              <w:t>.</w:t>
            </w:r>
          </w:p>
        </w:tc>
        <w:tc>
          <w:tcPr>
            <w:tcW w:w="742" w:type="pct"/>
            <w:shd w:val="clear" w:color="auto" w:fill="D0F4F3"/>
            <w:vAlign w:val="center"/>
          </w:tcPr>
          <w:p w14:paraId="43E02990" w14:textId="77777777" w:rsidR="0006543E" w:rsidRPr="00335FE4" w:rsidRDefault="0006543E" w:rsidP="0083510F">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lang w:val="es-ES_tradnl" w:eastAsia="es-ES"/>
              </w:rPr>
            </w:pPr>
            <w:r w:rsidRPr="00335FE4">
              <w:rPr>
                <w:rFonts w:ascii="Arial" w:hAnsi="Arial" w:cs="Arial"/>
                <w:sz w:val="18"/>
                <w:szCs w:val="18"/>
              </w:rPr>
              <w:t>Acuerdo</w:t>
            </w:r>
          </w:p>
        </w:tc>
        <w:tc>
          <w:tcPr>
            <w:tcW w:w="510" w:type="pct"/>
            <w:shd w:val="clear" w:color="auto" w:fill="D0F4F3"/>
            <w:vAlign w:val="center"/>
          </w:tcPr>
          <w:p w14:paraId="09A7412C" w14:textId="77777777" w:rsidR="0006543E" w:rsidRPr="00335FE4" w:rsidRDefault="0006543E" w:rsidP="0083510F">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lang w:val="es-ES_tradnl" w:eastAsia="es-ES"/>
              </w:rPr>
            </w:pPr>
            <w:r w:rsidRPr="00335FE4">
              <w:rPr>
                <w:rFonts w:ascii="Arial" w:hAnsi="Arial" w:cs="Arial"/>
                <w:sz w:val="18"/>
                <w:szCs w:val="22"/>
                <w:lang w:val="es-ES_tradnl" w:eastAsia="es-ES"/>
              </w:rPr>
              <w:t>15 de diciembre</w:t>
            </w:r>
          </w:p>
        </w:tc>
        <w:tc>
          <w:tcPr>
            <w:tcW w:w="538" w:type="pct"/>
            <w:shd w:val="clear" w:color="auto" w:fill="D0F4F3"/>
            <w:vAlign w:val="center"/>
          </w:tcPr>
          <w:p w14:paraId="707BEFE0" w14:textId="77777777" w:rsidR="0006543E" w:rsidRPr="00335FE4" w:rsidRDefault="0006543E" w:rsidP="0083510F">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lang w:val="es-ES_tradnl" w:eastAsia="es-ES"/>
              </w:rPr>
            </w:pPr>
            <w:r w:rsidRPr="00335FE4">
              <w:rPr>
                <w:rFonts w:ascii="Arial" w:hAnsi="Arial" w:cs="Arial"/>
                <w:sz w:val="18"/>
                <w:szCs w:val="18"/>
              </w:rPr>
              <w:t>2 de enero</w:t>
            </w:r>
          </w:p>
        </w:tc>
        <w:tc>
          <w:tcPr>
            <w:tcW w:w="1081" w:type="pct"/>
            <w:shd w:val="clear" w:color="auto" w:fill="D0F4F3"/>
            <w:vAlign w:val="center"/>
          </w:tcPr>
          <w:p w14:paraId="5DAE5BBC" w14:textId="77777777" w:rsidR="0006543E" w:rsidRPr="00932B43" w:rsidRDefault="0006543E" w:rsidP="0083510F">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val="es-ES_tradnl" w:eastAsia="es-ES"/>
              </w:rPr>
            </w:pPr>
            <w:r w:rsidRPr="00932B43">
              <w:rPr>
                <w:rFonts w:ascii="Arial" w:hAnsi="Arial" w:cs="Arial"/>
                <w:sz w:val="18"/>
                <w:szCs w:val="18"/>
                <w:lang w:val="es-ES_tradnl" w:eastAsia="es-ES"/>
              </w:rPr>
              <w:t>Consejo General</w:t>
            </w:r>
          </w:p>
        </w:tc>
      </w:tr>
      <w:tr w:rsidR="0006543E" w:rsidRPr="00693E42" w14:paraId="77D5022F" w14:textId="77777777" w:rsidTr="00643E32">
        <w:trPr>
          <w:gridAfter w:val="1"/>
          <w:cnfStyle w:val="000000010000" w:firstRow="0" w:lastRow="0" w:firstColumn="0" w:lastColumn="0" w:oddVBand="0" w:evenVBand="0" w:oddHBand="0" w:evenHBand="1" w:firstRowFirstColumn="0" w:firstRowLastColumn="0" w:lastRowFirstColumn="0" w:lastRowLastColumn="0"/>
          <w:wAfter w:w="10" w:type="pct"/>
          <w:trHeight w:val="344"/>
        </w:trPr>
        <w:tc>
          <w:tcPr>
            <w:cnfStyle w:val="001000000000" w:firstRow="0" w:lastRow="0" w:firstColumn="1" w:lastColumn="0" w:oddVBand="0" w:evenVBand="0" w:oddHBand="0" w:evenHBand="0" w:firstRowFirstColumn="0" w:firstRowLastColumn="0" w:lastRowFirstColumn="0" w:lastRowLastColumn="0"/>
            <w:tcW w:w="565" w:type="pct"/>
            <w:vAlign w:val="center"/>
          </w:tcPr>
          <w:p w14:paraId="3DFCD9DA" w14:textId="77777777" w:rsidR="0006543E" w:rsidRPr="00335FE4" w:rsidRDefault="0006543E" w:rsidP="0083510F">
            <w:pPr>
              <w:spacing w:before="60" w:after="60"/>
              <w:rPr>
                <w:rFonts w:ascii="Arial" w:hAnsi="Arial" w:cs="Arial"/>
                <w:sz w:val="18"/>
                <w:szCs w:val="18"/>
              </w:rPr>
            </w:pPr>
            <w:r w:rsidRPr="00335FE4">
              <w:rPr>
                <w:rFonts w:ascii="Arial" w:hAnsi="Arial" w:cs="Arial"/>
                <w:sz w:val="18"/>
                <w:szCs w:val="18"/>
              </w:rPr>
              <w:t>18.1.</w:t>
            </w:r>
          </w:p>
        </w:tc>
        <w:tc>
          <w:tcPr>
            <w:tcW w:w="4425" w:type="pct"/>
            <w:gridSpan w:val="5"/>
            <w:vAlign w:val="center"/>
          </w:tcPr>
          <w:p w14:paraId="283E4475" w14:textId="77777777" w:rsidR="0006543E" w:rsidRPr="00335FE4" w:rsidRDefault="0006543E" w:rsidP="0083510F">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i/>
                <w:lang w:val="es-ES_tradnl" w:eastAsia="es-ES"/>
              </w:rPr>
            </w:pPr>
            <w:r w:rsidRPr="00693E42">
              <w:rPr>
                <w:rFonts w:ascii="Arial" w:hAnsi="Arial" w:cs="Arial"/>
                <w:i/>
                <w:sz w:val="18"/>
                <w:szCs w:val="18"/>
                <w:lang w:val="es-MX"/>
              </w:rPr>
              <w:t>Aprobar en sesión del COTAPREP, el Proceso Técnico Operativo del PREP</w:t>
            </w:r>
          </w:p>
        </w:tc>
      </w:tr>
      <w:tr w:rsidR="0006543E" w:rsidRPr="00693E42" w14:paraId="3A2604A5" w14:textId="77777777" w:rsidTr="005C42D7">
        <w:trPr>
          <w:gridAfter w:val="1"/>
          <w:cnfStyle w:val="000000100000" w:firstRow="0" w:lastRow="0" w:firstColumn="0" w:lastColumn="0" w:oddVBand="0" w:evenVBand="0" w:oddHBand="1" w:evenHBand="0" w:firstRowFirstColumn="0" w:firstRowLastColumn="0" w:lastRowFirstColumn="0" w:lastRowLastColumn="0"/>
          <w:wAfter w:w="10" w:type="pct"/>
          <w:trHeight w:val="344"/>
        </w:trPr>
        <w:tc>
          <w:tcPr>
            <w:cnfStyle w:val="001000000000" w:firstRow="0" w:lastRow="0" w:firstColumn="1" w:lastColumn="0" w:oddVBand="0" w:evenVBand="0" w:oddHBand="0" w:evenHBand="0" w:firstRowFirstColumn="0" w:firstRowLastColumn="0" w:lastRowFirstColumn="0" w:lastRowLastColumn="0"/>
            <w:tcW w:w="565" w:type="pct"/>
            <w:shd w:val="clear" w:color="auto" w:fill="D0F4F3"/>
            <w:vAlign w:val="center"/>
          </w:tcPr>
          <w:p w14:paraId="41C1C26E" w14:textId="77777777" w:rsidR="0006543E" w:rsidRPr="00335FE4" w:rsidRDefault="0006543E" w:rsidP="0083510F">
            <w:pPr>
              <w:spacing w:before="60" w:after="60"/>
              <w:rPr>
                <w:rFonts w:ascii="Arial" w:hAnsi="Arial" w:cs="Arial"/>
                <w:sz w:val="18"/>
                <w:szCs w:val="18"/>
              </w:rPr>
            </w:pPr>
            <w:r w:rsidRPr="00335FE4">
              <w:rPr>
                <w:rFonts w:ascii="Arial" w:hAnsi="Arial" w:cs="Arial"/>
                <w:sz w:val="18"/>
                <w:szCs w:val="18"/>
              </w:rPr>
              <w:t>18.2.</w:t>
            </w:r>
          </w:p>
        </w:tc>
        <w:tc>
          <w:tcPr>
            <w:tcW w:w="4425" w:type="pct"/>
            <w:gridSpan w:val="5"/>
            <w:shd w:val="clear" w:color="auto" w:fill="D0F4F3"/>
            <w:vAlign w:val="center"/>
          </w:tcPr>
          <w:p w14:paraId="414CCB74" w14:textId="77777777" w:rsidR="0006543E" w:rsidRPr="00335FE4" w:rsidRDefault="0006543E" w:rsidP="0083510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i/>
                <w:lang w:val="es-ES_tradnl" w:eastAsia="es-ES"/>
              </w:rPr>
            </w:pPr>
            <w:r w:rsidRPr="00335FE4">
              <w:rPr>
                <w:rFonts w:ascii="Arial" w:hAnsi="Arial" w:cs="Arial"/>
                <w:i/>
                <w:sz w:val="18"/>
                <w:szCs w:val="22"/>
                <w:lang w:val="es-ES_tradnl" w:eastAsia="es-ES"/>
              </w:rPr>
              <w:t>Aprobar el acuerdo por el que se determina el Proceso Técnico Operativo del PREP</w:t>
            </w:r>
          </w:p>
        </w:tc>
      </w:tr>
      <w:tr w:rsidR="00643E32" w:rsidRPr="00335FE4" w14:paraId="5AE75C13" w14:textId="77777777" w:rsidTr="00643E32">
        <w:trPr>
          <w:gridAfter w:val="1"/>
          <w:cnfStyle w:val="000000010000" w:firstRow="0" w:lastRow="0" w:firstColumn="0" w:lastColumn="0" w:oddVBand="0" w:evenVBand="0" w:oddHBand="0" w:evenHBand="1" w:firstRowFirstColumn="0" w:firstRowLastColumn="0" w:lastRowFirstColumn="0" w:lastRowLastColumn="0"/>
          <w:wAfter w:w="10" w:type="pct"/>
          <w:trHeight w:val="344"/>
        </w:trPr>
        <w:tc>
          <w:tcPr>
            <w:cnfStyle w:val="001000000000" w:firstRow="0" w:lastRow="0" w:firstColumn="1" w:lastColumn="0" w:oddVBand="0" w:evenVBand="0" w:oddHBand="0" w:evenHBand="0" w:firstRowFirstColumn="0" w:firstRowLastColumn="0" w:lastRowFirstColumn="0" w:lastRowLastColumn="0"/>
            <w:tcW w:w="565" w:type="pct"/>
            <w:vAlign w:val="center"/>
          </w:tcPr>
          <w:p w14:paraId="5F8D102C" w14:textId="77777777" w:rsidR="0006543E" w:rsidRPr="00335FE4" w:rsidRDefault="0006543E" w:rsidP="0083510F">
            <w:pPr>
              <w:spacing w:before="60" w:after="60"/>
              <w:rPr>
                <w:rFonts w:ascii="Arial" w:hAnsi="Arial" w:cs="Arial"/>
                <w:lang w:val="es-ES_tradnl" w:eastAsia="es-ES"/>
              </w:rPr>
            </w:pPr>
            <w:r w:rsidRPr="00335FE4">
              <w:rPr>
                <w:rFonts w:ascii="Arial" w:hAnsi="Arial" w:cs="Arial"/>
                <w:sz w:val="18"/>
                <w:szCs w:val="18"/>
              </w:rPr>
              <w:t>19.</w:t>
            </w:r>
          </w:p>
        </w:tc>
        <w:tc>
          <w:tcPr>
            <w:tcW w:w="1554" w:type="pct"/>
            <w:vAlign w:val="center"/>
          </w:tcPr>
          <w:p w14:paraId="41B246D8" w14:textId="77777777" w:rsidR="0006543E" w:rsidRPr="00693E42" w:rsidRDefault="0006543E" w:rsidP="0083510F">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val="es-MX"/>
              </w:rPr>
            </w:pPr>
            <w:r w:rsidRPr="00693E42">
              <w:rPr>
                <w:rFonts w:ascii="Arial" w:hAnsi="Arial" w:cs="Arial"/>
                <w:b/>
                <w:color w:val="594369"/>
                <w:sz w:val="18"/>
                <w:szCs w:val="18"/>
                <w:lang w:val="es-MX"/>
              </w:rPr>
              <w:t xml:space="preserve">Remitir </w:t>
            </w:r>
            <w:r w:rsidRPr="00693E42">
              <w:rPr>
                <w:rFonts w:ascii="Arial" w:hAnsi="Arial" w:cs="Arial"/>
                <w:sz w:val="18"/>
                <w:szCs w:val="18"/>
                <w:lang w:val="es-MX"/>
              </w:rPr>
              <w:t xml:space="preserve">el </w:t>
            </w:r>
            <w:r w:rsidRPr="00AE356B">
              <w:rPr>
                <w:rFonts w:ascii="Arial" w:hAnsi="Arial" w:cs="Arial"/>
                <w:b/>
                <w:color w:val="00788E"/>
                <w:sz w:val="18"/>
                <w:szCs w:val="18"/>
                <w:lang w:val="es-MX"/>
              </w:rPr>
              <w:t>Listado del o los candidatos a entes auditores</w:t>
            </w:r>
            <w:r w:rsidRPr="00693E42">
              <w:rPr>
                <w:rFonts w:ascii="Arial" w:hAnsi="Arial" w:cs="Arial"/>
                <w:sz w:val="18"/>
                <w:szCs w:val="18"/>
                <w:lang w:val="es-MX"/>
              </w:rPr>
              <w:t>, así como la síntesis de su experiencia en materia de auditorías.</w:t>
            </w:r>
          </w:p>
        </w:tc>
        <w:tc>
          <w:tcPr>
            <w:tcW w:w="742" w:type="pct"/>
            <w:vAlign w:val="center"/>
          </w:tcPr>
          <w:p w14:paraId="6F54A4A8" w14:textId="77777777" w:rsidR="0006543E" w:rsidRPr="00335FE4" w:rsidRDefault="0006543E" w:rsidP="0083510F">
            <w:pPr>
              <w:spacing w:before="60" w:after="60"/>
              <w:jc w:val="center"/>
              <w:cnfStyle w:val="000000010000" w:firstRow="0" w:lastRow="0" w:firstColumn="0" w:lastColumn="0" w:oddVBand="0" w:evenVBand="0" w:oddHBand="0" w:evenHBand="1" w:firstRowFirstColumn="0" w:firstRowLastColumn="0" w:lastRowFirstColumn="0" w:lastRowLastColumn="0"/>
              <w:rPr>
                <w:rFonts w:ascii="Arial" w:hAnsi="Arial" w:cs="Arial"/>
                <w:lang w:val="es-ES_tradnl" w:eastAsia="es-ES"/>
              </w:rPr>
            </w:pPr>
            <w:r w:rsidRPr="00335FE4">
              <w:rPr>
                <w:rFonts w:ascii="Arial" w:hAnsi="Arial" w:cs="Arial"/>
                <w:sz w:val="18"/>
                <w:szCs w:val="18"/>
              </w:rPr>
              <w:t>Listado</w:t>
            </w:r>
          </w:p>
        </w:tc>
        <w:tc>
          <w:tcPr>
            <w:tcW w:w="510" w:type="pct"/>
            <w:vAlign w:val="center"/>
          </w:tcPr>
          <w:p w14:paraId="1D3DB938" w14:textId="77777777" w:rsidR="0006543E" w:rsidRPr="00335FE4" w:rsidRDefault="0006543E" w:rsidP="0083510F">
            <w:pPr>
              <w:spacing w:before="60" w:after="60"/>
              <w:jc w:val="center"/>
              <w:cnfStyle w:val="000000010000" w:firstRow="0" w:lastRow="0" w:firstColumn="0" w:lastColumn="0" w:oddVBand="0" w:evenVBand="0" w:oddHBand="0" w:evenHBand="1" w:firstRowFirstColumn="0" w:firstRowLastColumn="0" w:lastRowFirstColumn="0" w:lastRowLastColumn="0"/>
              <w:rPr>
                <w:rFonts w:ascii="Arial" w:hAnsi="Arial" w:cs="Arial"/>
                <w:lang w:val="es-ES_tradnl" w:eastAsia="es-ES"/>
              </w:rPr>
            </w:pPr>
            <w:r w:rsidRPr="00335FE4">
              <w:rPr>
                <w:rFonts w:ascii="Arial" w:hAnsi="Arial" w:cs="Arial"/>
                <w:sz w:val="18"/>
                <w:szCs w:val="18"/>
              </w:rPr>
              <w:t>1 de diciembre</w:t>
            </w:r>
          </w:p>
        </w:tc>
        <w:tc>
          <w:tcPr>
            <w:tcW w:w="538" w:type="pct"/>
            <w:vAlign w:val="center"/>
          </w:tcPr>
          <w:p w14:paraId="63F75A4E" w14:textId="77777777" w:rsidR="0006543E" w:rsidRPr="00335FE4" w:rsidRDefault="0006543E" w:rsidP="0083510F">
            <w:pPr>
              <w:spacing w:before="60" w:after="60"/>
              <w:jc w:val="center"/>
              <w:cnfStyle w:val="000000010000" w:firstRow="0" w:lastRow="0" w:firstColumn="0" w:lastColumn="0" w:oddVBand="0" w:evenVBand="0" w:oddHBand="0" w:evenHBand="1" w:firstRowFirstColumn="0" w:firstRowLastColumn="0" w:lastRowFirstColumn="0" w:lastRowLastColumn="0"/>
              <w:rPr>
                <w:rFonts w:ascii="Arial" w:hAnsi="Arial" w:cs="Arial"/>
                <w:lang w:val="es-ES_tradnl" w:eastAsia="es-ES"/>
              </w:rPr>
            </w:pPr>
            <w:r w:rsidRPr="00335FE4">
              <w:rPr>
                <w:rFonts w:ascii="Arial" w:hAnsi="Arial" w:cs="Arial"/>
                <w:sz w:val="18"/>
                <w:szCs w:val="18"/>
              </w:rPr>
              <w:t>2 de enero</w:t>
            </w:r>
          </w:p>
        </w:tc>
        <w:tc>
          <w:tcPr>
            <w:tcW w:w="1081" w:type="pct"/>
            <w:vAlign w:val="center"/>
          </w:tcPr>
          <w:p w14:paraId="23504EAF" w14:textId="41592C56" w:rsidR="0006543E" w:rsidRPr="00335FE4" w:rsidRDefault="0006543E" w:rsidP="0083510F">
            <w:pPr>
              <w:spacing w:before="60" w:after="60"/>
              <w:jc w:val="center"/>
              <w:cnfStyle w:val="000000010000" w:firstRow="0" w:lastRow="0" w:firstColumn="0" w:lastColumn="0" w:oddVBand="0" w:evenVBand="0" w:oddHBand="0" w:evenHBand="1" w:firstRowFirstColumn="0" w:firstRowLastColumn="0" w:lastRowFirstColumn="0" w:lastRowLastColumn="0"/>
              <w:rPr>
                <w:rFonts w:ascii="Arial" w:hAnsi="Arial" w:cs="Arial"/>
                <w:lang w:val="es-ES_tradnl" w:eastAsia="es-ES"/>
              </w:rPr>
            </w:pPr>
            <w:r w:rsidRPr="00932B43">
              <w:rPr>
                <w:rFonts w:ascii="Arial" w:hAnsi="Arial" w:cs="Arial"/>
                <w:sz w:val="18"/>
                <w:szCs w:val="18"/>
                <w:lang w:val="es-ES_tradnl" w:eastAsia="es-ES"/>
              </w:rPr>
              <w:t>Instancia interna</w:t>
            </w:r>
          </w:p>
        </w:tc>
      </w:tr>
      <w:tr w:rsidR="0006543E" w:rsidRPr="00693E42" w14:paraId="765B56A6" w14:textId="77777777" w:rsidTr="005C42D7">
        <w:trPr>
          <w:gridAfter w:val="1"/>
          <w:cnfStyle w:val="000000100000" w:firstRow="0" w:lastRow="0" w:firstColumn="0" w:lastColumn="0" w:oddVBand="0" w:evenVBand="0" w:oddHBand="1" w:evenHBand="0" w:firstRowFirstColumn="0" w:firstRowLastColumn="0" w:lastRowFirstColumn="0" w:lastRowLastColumn="0"/>
          <w:wAfter w:w="10" w:type="pct"/>
          <w:trHeight w:val="344"/>
        </w:trPr>
        <w:tc>
          <w:tcPr>
            <w:cnfStyle w:val="001000000000" w:firstRow="0" w:lastRow="0" w:firstColumn="1" w:lastColumn="0" w:oddVBand="0" w:evenVBand="0" w:oddHBand="0" w:evenHBand="0" w:firstRowFirstColumn="0" w:firstRowLastColumn="0" w:lastRowFirstColumn="0" w:lastRowLastColumn="0"/>
            <w:tcW w:w="565" w:type="pct"/>
            <w:shd w:val="clear" w:color="auto" w:fill="D0F4F3"/>
            <w:vAlign w:val="center"/>
          </w:tcPr>
          <w:p w14:paraId="78C43032" w14:textId="77777777" w:rsidR="0006543E" w:rsidRPr="00335FE4" w:rsidRDefault="0006543E" w:rsidP="0083510F">
            <w:pPr>
              <w:spacing w:before="60" w:after="60"/>
              <w:rPr>
                <w:rFonts w:ascii="Arial" w:hAnsi="Arial" w:cs="Arial"/>
                <w:sz w:val="18"/>
                <w:szCs w:val="18"/>
              </w:rPr>
            </w:pPr>
            <w:r w:rsidRPr="00335FE4">
              <w:rPr>
                <w:rFonts w:ascii="Arial" w:hAnsi="Arial" w:cs="Arial"/>
                <w:sz w:val="18"/>
                <w:szCs w:val="18"/>
              </w:rPr>
              <w:t>19.1.</w:t>
            </w:r>
          </w:p>
        </w:tc>
        <w:tc>
          <w:tcPr>
            <w:tcW w:w="4425" w:type="pct"/>
            <w:gridSpan w:val="5"/>
            <w:shd w:val="clear" w:color="auto" w:fill="D0F4F3"/>
            <w:vAlign w:val="center"/>
          </w:tcPr>
          <w:p w14:paraId="1979F291" w14:textId="77777777" w:rsidR="0006543E" w:rsidRPr="00335FE4" w:rsidRDefault="0006543E" w:rsidP="0083510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i/>
                <w:sz w:val="18"/>
                <w:szCs w:val="22"/>
                <w:lang w:val="es-ES_tradnl" w:eastAsia="es-ES"/>
              </w:rPr>
            </w:pPr>
            <w:r w:rsidRPr="00335FE4">
              <w:rPr>
                <w:rFonts w:ascii="Arial" w:hAnsi="Arial" w:cs="Arial"/>
                <w:i/>
                <w:sz w:val="18"/>
                <w:szCs w:val="22"/>
                <w:lang w:val="es-ES_tradnl" w:eastAsia="es-ES"/>
              </w:rPr>
              <w:t>Derivado de las reuniones de trabajo con candidatos a ente auditor, definir la o las propuestas de candidatos</w:t>
            </w:r>
          </w:p>
        </w:tc>
      </w:tr>
      <w:tr w:rsidR="008D24A1" w:rsidRPr="00693E42" w14:paraId="089495EB" w14:textId="77777777" w:rsidTr="00643E32">
        <w:trPr>
          <w:gridAfter w:val="1"/>
          <w:cnfStyle w:val="000000010000" w:firstRow="0" w:lastRow="0" w:firstColumn="0" w:lastColumn="0" w:oddVBand="0" w:evenVBand="0" w:oddHBand="0" w:evenHBand="1" w:firstRowFirstColumn="0" w:firstRowLastColumn="0" w:lastRowFirstColumn="0" w:lastRowLastColumn="0"/>
          <w:wAfter w:w="10" w:type="pct"/>
          <w:trHeight w:val="344"/>
        </w:trPr>
        <w:tc>
          <w:tcPr>
            <w:cnfStyle w:val="001000000000" w:firstRow="0" w:lastRow="0" w:firstColumn="1" w:lastColumn="0" w:oddVBand="0" w:evenVBand="0" w:oddHBand="0" w:evenHBand="0" w:firstRowFirstColumn="0" w:firstRowLastColumn="0" w:lastRowFirstColumn="0" w:lastRowLastColumn="0"/>
            <w:tcW w:w="565" w:type="pct"/>
            <w:vAlign w:val="center"/>
          </w:tcPr>
          <w:p w14:paraId="29D669A6" w14:textId="77777777" w:rsidR="008D24A1" w:rsidRPr="00335FE4" w:rsidRDefault="008D24A1" w:rsidP="0083510F">
            <w:pPr>
              <w:spacing w:before="60" w:after="60"/>
              <w:rPr>
                <w:rFonts w:ascii="Arial" w:hAnsi="Arial" w:cs="Arial"/>
                <w:sz w:val="18"/>
                <w:szCs w:val="18"/>
              </w:rPr>
            </w:pPr>
            <w:r w:rsidRPr="00335FE4">
              <w:rPr>
                <w:rFonts w:ascii="Arial" w:hAnsi="Arial" w:cs="Arial"/>
                <w:sz w:val="18"/>
                <w:szCs w:val="18"/>
              </w:rPr>
              <w:t>19.2.</w:t>
            </w:r>
          </w:p>
        </w:tc>
        <w:tc>
          <w:tcPr>
            <w:tcW w:w="4425" w:type="pct"/>
            <w:gridSpan w:val="5"/>
            <w:vAlign w:val="center"/>
          </w:tcPr>
          <w:p w14:paraId="219FBFFA" w14:textId="77777777" w:rsidR="008D24A1" w:rsidRPr="00335FE4" w:rsidRDefault="008D24A1" w:rsidP="0083510F">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i/>
                <w:sz w:val="18"/>
                <w:szCs w:val="22"/>
                <w:lang w:val="es-ES_tradnl" w:eastAsia="es-ES"/>
              </w:rPr>
            </w:pPr>
            <w:r w:rsidRPr="00335FE4">
              <w:rPr>
                <w:rFonts w:ascii="Arial" w:hAnsi="Arial" w:cs="Arial"/>
                <w:i/>
                <w:sz w:val="18"/>
                <w:szCs w:val="22"/>
                <w:lang w:val="es-ES_tradnl" w:eastAsia="es-ES"/>
              </w:rPr>
              <w:t>Remitir el listado con las propuestas y la síntesis de su experiencia en materia de auditorías</w:t>
            </w:r>
          </w:p>
        </w:tc>
      </w:tr>
      <w:tr w:rsidR="00960110" w:rsidRPr="00335FE4" w14:paraId="6FC4E6CB" w14:textId="77777777" w:rsidTr="005C42D7">
        <w:trPr>
          <w:gridAfter w:val="1"/>
          <w:cnfStyle w:val="000000100000" w:firstRow="0" w:lastRow="0" w:firstColumn="0" w:lastColumn="0" w:oddVBand="0" w:evenVBand="0" w:oddHBand="1" w:evenHBand="0" w:firstRowFirstColumn="0" w:firstRowLastColumn="0" w:lastRowFirstColumn="0" w:lastRowLastColumn="0"/>
          <w:wAfter w:w="10" w:type="pct"/>
          <w:trHeight w:val="344"/>
        </w:trPr>
        <w:tc>
          <w:tcPr>
            <w:cnfStyle w:val="001000000000" w:firstRow="0" w:lastRow="0" w:firstColumn="1" w:lastColumn="0" w:oddVBand="0" w:evenVBand="0" w:oddHBand="0" w:evenHBand="0" w:firstRowFirstColumn="0" w:firstRowLastColumn="0" w:lastRowFirstColumn="0" w:lastRowLastColumn="0"/>
            <w:tcW w:w="565" w:type="pct"/>
            <w:shd w:val="clear" w:color="auto" w:fill="D0F4F3"/>
            <w:vAlign w:val="center"/>
          </w:tcPr>
          <w:p w14:paraId="4747FF69" w14:textId="77777777" w:rsidR="008D24A1" w:rsidRPr="00335FE4" w:rsidRDefault="008D24A1" w:rsidP="0083510F">
            <w:pPr>
              <w:spacing w:before="60" w:after="60"/>
              <w:rPr>
                <w:rFonts w:ascii="Arial" w:hAnsi="Arial" w:cs="Arial"/>
                <w:lang w:val="es-ES_tradnl" w:eastAsia="es-ES"/>
              </w:rPr>
            </w:pPr>
            <w:r w:rsidRPr="00335FE4">
              <w:rPr>
                <w:rFonts w:ascii="Arial" w:hAnsi="Arial" w:cs="Arial"/>
                <w:sz w:val="18"/>
                <w:szCs w:val="18"/>
              </w:rPr>
              <w:t>20.</w:t>
            </w:r>
          </w:p>
        </w:tc>
        <w:tc>
          <w:tcPr>
            <w:tcW w:w="1554" w:type="pct"/>
            <w:shd w:val="clear" w:color="auto" w:fill="D0F4F3"/>
            <w:vAlign w:val="center"/>
          </w:tcPr>
          <w:p w14:paraId="301E2AF9" w14:textId="77777777" w:rsidR="008D24A1" w:rsidRPr="00693E42" w:rsidRDefault="008D24A1" w:rsidP="0083510F">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lang w:val="es-MX"/>
              </w:rPr>
            </w:pPr>
            <w:r w:rsidRPr="00AE356B">
              <w:rPr>
                <w:rFonts w:ascii="Arial" w:hAnsi="Arial" w:cs="Arial"/>
                <w:b/>
                <w:color w:val="00788E"/>
                <w:sz w:val="18"/>
                <w:szCs w:val="18"/>
                <w:lang w:val="es-MX"/>
              </w:rPr>
              <w:t xml:space="preserve">Informar </w:t>
            </w:r>
            <w:r w:rsidRPr="00693E42">
              <w:rPr>
                <w:rFonts w:ascii="Arial" w:hAnsi="Arial" w:cs="Arial"/>
                <w:sz w:val="18"/>
                <w:szCs w:val="18"/>
                <w:lang w:val="es-MX"/>
              </w:rPr>
              <w:t xml:space="preserve">sobre el avance en el diseño, implementación y operación </w:t>
            </w:r>
            <w:r w:rsidRPr="00693E42">
              <w:rPr>
                <w:rFonts w:ascii="Arial" w:hAnsi="Arial" w:cs="Arial"/>
                <w:sz w:val="18"/>
                <w:szCs w:val="18"/>
                <w:lang w:val="es-MX"/>
              </w:rPr>
              <w:lastRenderedPageBreak/>
              <w:t>del PREP (</w:t>
            </w:r>
            <w:r w:rsidRPr="007172EA">
              <w:rPr>
                <w:rFonts w:ascii="Arial" w:hAnsi="Arial" w:cs="Arial"/>
                <w:b/>
                <w:color w:val="00788E"/>
                <w:sz w:val="18"/>
                <w:szCs w:val="18"/>
                <w:lang w:val="es-MX"/>
              </w:rPr>
              <w:t>actividades realizadas en diciembre</w:t>
            </w:r>
            <w:r w:rsidRPr="00693E42">
              <w:rPr>
                <w:rFonts w:ascii="Arial" w:hAnsi="Arial" w:cs="Arial"/>
                <w:sz w:val="18"/>
                <w:szCs w:val="18"/>
                <w:lang w:val="es-MX"/>
              </w:rPr>
              <w:t>).</w:t>
            </w:r>
          </w:p>
        </w:tc>
        <w:tc>
          <w:tcPr>
            <w:tcW w:w="742" w:type="pct"/>
            <w:shd w:val="clear" w:color="auto" w:fill="D0F4F3"/>
            <w:vAlign w:val="center"/>
          </w:tcPr>
          <w:p w14:paraId="10636568" w14:textId="77777777" w:rsidR="008D24A1" w:rsidRPr="00335FE4" w:rsidRDefault="008D24A1" w:rsidP="0083510F">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lang w:val="es-ES_tradnl" w:eastAsia="es-ES"/>
              </w:rPr>
            </w:pPr>
            <w:r w:rsidRPr="00335FE4">
              <w:rPr>
                <w:rFonts w:ascii="Arial" w:hAnsi="Arial" w:cs="Arial"/>
                <w:sz w:val="18"/>
                <w:szCs w:val="18"/>
              </w:rPr>
              <w:lastRenderedPageBreak/>
              <w:t>Informe</w:t>
            </w:r>
          </w:p>
        </w:tc>
        <w:tc>
          <w:tcPr>
            <w:tcW w:w="510" w:type="pct"/>
            <w:shd w:val="clear" w:color="auto" w:fill="D0F4F3"/>
            <w:vAlign w:val="center"/>
          </w:tcPr>
          <w:p w14:paraId="5035FD2E" w14:textId="77777777" w:rsidR="008D24A1" w:rsidRPr="00335FE4" w:rsidRDefault="008D24A1" w:rsidP="0083510F">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lang w:val="es-ES_tradnl" w:eastAsia="es-ES"/>
              </w:rPr>
            </w:pPr>
            <w:r w:rsidRPr="00335FE4">
              <w:rPr>
                <w:rFonts w:ascii="Arial" w:hAnsi="Arial" w:cs="Arial"/>
                <w:sz w:val="18"/>
                <w:szCs w:val="18"/>
              </w:rPr>
              <w:t>1 de enero</w:t>
            </w:r>
          </w:p>
        </w:tc>
        <w:tc>
          <w:tcPr>
            <w:tcW w:w="538" w:type="pct"/>
            <w:shd w:val="clear" w:color="auto" w:fill="D0F4F3"/>
            <w:vAlign w:val="center"/>
          </w:tcPr>
          <w:p w14:paraId="423EA29B" w14:textId="77777777" w:rsidR="008D24A1" w:rsidRPr="00335FE4" w:rsidRDefault="008D24A1" w:rsidP="0083510F">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lang w:val="es-ES_tradnl" w:eastAsia="es-ES"/>
              </w:rPr>
            </w:pPr>
            <w:r w:rsidRPr="00335FE4">
              <w:rPr>
                <w:rFonts w:ascii="Arial" w:hAnsi="Arial" w:cs="Arial"/>
                <w:sz w:val="18"/>
                <w:szCs w:val="18"/>
              </w:rPr>
              <w:t>5 de enero</w:t>
            </w:r>
          </w:p>
        </w:tc>
        <w:tc>
          <w:tcPr>
            <w:tcW w:w="1081" w:type="pct"/>
            <w:shd w:val="clear" w:color="auto" w:fill="D0F4F3"/>
            <w:vAlign w:val="center"/>
          </w:tcPr>
          <w:p w14:paraId="77F0E66D" w14:textId="3CA9BB4E" w:rsidR="008D24A1" w:rsidRPr="00335FE4" w:rsidRDefault="008D24A1" w:rsidP="0083510F">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hAnsi="Arial" w:cs="Arial"/>
                <w:lang w:val="es-ES_tradnl" w:eastAsia="es-ES"/>
              </w:rPr>
            </w:pPr>
            <w:r w:rsidRPr="00932B43">
              <w:rPr>
                <w:rFonts w:ascii="Arial" w:hAnsi="Arial" w:cs="Arial"/>
                <w:sz w:val="18"/>
                <w:szCs w:val="18"/>
                <w:lang w:val="es-ES_tradnl" w:eastAsia="es-ES"/>
              </w:rPr>
              <w:t>Instancia interna</w:t>
            </w:r>
          </w:p>
        </w:tc>
      </w:tr>
      <w:tr w:rsidR="008D24A1" w:rsidRPr="00693E42" w14:paraId="272AA88E" w14:textId="77777777" w:rsidTr="00643E32">
        <w:trPr>
          <w:gridAfter w:val="1"/>
          <w:cnfStyle w:val="000000010000" w:firstRow="0" w:lastRow="0" w:firstColumn="0" w:lastColumn="0" w:oddVBand="0" w:evenVBand="0" w:oddHBand="0" w:evenHBand="1" w:firstRowFirstColumn="0" w:firstRowLastColumn="0" w:lastRowFirstColumn="0" w:lastRowLastColumn="0"/>
          <w:wAfter w:w="10" w:type="pct"/>
          <w:trHeight w:val="344"/>
        </w:trPr>
        <w:tc>
          <w:tcPr>
            <w:cnfStyle w:val="001000000000" w:firstRow="0" w:lastRow="0" w:firstColumn="1" w:lastColumn="0" w:oddVBand="0" w:evenVBand="0" w:oddHBand="0" w:evenHBand="0" w:firstRowFirstColumn="0" w:firstRowLastColumn="0" w:lastRowFirstColumn="0" w:lastRowLastColumn="0"/>
            <w:tcW w:w="565" w:type="pct"/>
            <w:vAlign w:val="center"/>
          </w:tcPr>
          <w:p w14:paraId="6FD6FC0B" w14:textId="77777777" w:rsidR="008D24A1" w:rsidRPr="00335FE4" w:rsidRDefault="008D24A1" w:rsidP="0083510F">
            <w:pPr>
              <w:spacing w:before="60" w:after="60"/>
              <w:rPr>
                <w:rFonts w:ascii="Arial" w:hAnsi="Arial" w:cs="Arial"/>
                <w:sz w:val="18"/>
                <w:szCs w:val="18"/>
              </w:rPr>
            </w:pPr>
            <w:r w:rsidRPr="00335FE4">
              <w:rPr>
                <w:rFonts w:ascii="Arial" w:hAnsi="Arial" w:cs="Arial"/>
                <w:sz w:val="18"/>
                <w:szCs w:val="18"/>
              </w:rPr>
              <w:t>20.1</w:t>
            </w:r>
          </w:p>
        </w:tc>
        <w:tc>
          <w:tcPr>
            <w:tcW w:w="4425" w:type="pct"/>
            <w:gridSpan w:val="5"/>
            <w:vAlign w:val="center"/>
          </w:tcPr>
          <w:p w14:paraId="25902D68" w14:textId="77777777" w:rsidR="008D24A1" w:rsidRPr="00335FE4" w:rsidRDefault="008D24A1" w:rsidP="0083510F">
            <w:pPr>
              <w:spacing w:before="60" w:after="60"/>
              <w:cnfStyle w:val="000000010000" w:firstRow="0" w:lastRow="0" w:firstColumn="0" w:lastColumn="0" w:oddVBand="0" w:evenVBand="0" w:oddHBand="0" w:evenHBand="1" w:firstRowFirstColumn="0" w:firstRowLastColumn="0" w:lastRowFirstColumn="0" w:lastRowLastColumn="0"/>
              <w:rPr>
                <w:rFonts w:ascii="Arial" w:hAnsi="Arial" w:cs="Arial"/>
                <w:i/>
                <w:sz w:val="18"/>
                <w:szCs w:val="22"/>
                <w:lang w:val="es-ES_tradnl" w:eastAsia="es-ES"/>
              </w:rPr>
            </w:pPr>
            <w:r w:rsidRPr="00335FE4">
              <w:rPr>
                <w:rFonts w:ascii="Arial" w:hAnsi="Arial" w:cs="Arial"/>
                <w:i/>
                <w:sz w:val="18"/>
                <w:szCs w:val="22"/>
                <w:lang w:val="es-ES_tradnl" w:eastAsia="es-ES"/>
              </w:rPr>
              <w:t>Remitir el informe correspondiente al mes de diciembre</w:t>
            </w:r>
          </w:p>
        </w:tc>
      </w:tr>
    </w:tbl>
    <w:p w14:paraId="3596B58B" w14:textId="77777777" w:rsidR="0093215A" w:rsidRPr="00335FE4" w:rsidRDefault="0093215A" w:rsidP="0093215A">
      <w:pPr>
        <w:pStyle w:val="BulletINE"/>
        <w:rPr>
          <w:rFonts w:cs="Arial"/>
        </w:rPr>
      </w:pPr>
    </w:p>
    <w:p w14:paraId="5F031AE6" w14:textId="23A5ED7C" w:rsidR="00C176CF" w:rsidRPr="00335FE4" w:rsidRDefault="00221E96" w:rsidP="00221E96">
      <w:pPr>
        <w:pStyle w:val="Heading1"/>
        <w:rPr>
          <w:rFonts w:cs="Arial"/>
        </w:rPr>
      </w:pPr>
      <w:bookmarkStart w:id="1" w:name="_Toc158121061"/>
      <w:r w:rsidRPr="00335FE4">
        <w:rPr>
          <w:rFonts w:cs="Arial"/>
        </w:rPr>
        <w:t>Acuerdos</w:t>
      </w:r>
      <w:bookmarkEnd w:id="1"/>
    </w:p>
    <w:p w14:paraId="1A8BB765" w14:textId="285D9D91" w:rsidR="00354404" w:rsidRDefault="00D4178C" w:rsidP="00FE22F3">
      <w:pPr>
        <w:pStyle w:val="BulletINE"/>
      </w:pPr>
      <w:r w:rsidRPr="00335FE4">
        <w:t>E</w:t>
      </w:r>
      <w:r w:rsidR="005A6632" w:rsidRPr="00335FE4">
        <w:t>n</w:t>
      </w:r>
      <w:r w:rsidRPr="00335FE4">
        <w:t xml:space="preserve"> </w:t>
      </w:r>
      <w:r w:rsidR="00671F36" w:rsidRPr="00335FE4">
        <w:t xml:space="preserve">sesión del </w:t>
      </w:r>
      <w:r w:rsidR="000C5143" w:rsidRPr="00335FE4">
        <w:t>21</w:t>
      </w:r>
      <w:r w:rsidR="00FD2C93" w:rsidRPr="00335FE4">
        <w:t xml:space="preserve"> de </w:t>
      </w:r>
      <w:r w:rsidR="000C5143" w:rsidRPr="00335FE4">
        <w:t>dic</w:t>
      </w:r>
      <w:r w:rsidR="00FD2C93" w:rsidRPr="00335FE4">
        <w:t>iembre</w:t>
      </w:r>
      <w:r w:rsidR="00BC5BD7" w:rsidRPr="00335FE4">
        <w:t xml:space="preserve"> mediante el acuerdo IEPC-ACG-</w:t>
      </w:r>
      <w:r w:rsidR="000C5143" w:rsidRPr="00335FE4">
        <w:t>109</w:t>
      </w:r>
      <w:r w:rsidR="00BC5BD7" w:rsidRPr="00335FE4">
        <w:t>/2023</w:t>
      </w:r>
      <w:r w:rsidR="000E1710">
        <w:rPr>
          <w:rStyle w:val="FootnoteReference"/>
          <w:rFonts w:cs="Arial"/>
          <w:lang w:val="es-ES"/>
        </w:rPr>
        <w:footnoteReference w:id="3"/>
      </w:r>
      <w:r w:rsidR="00FD2C93" w:rsidRPr="00335FE4">
        <w:t>, el Consejo General</w:t>
      </w:r>
      <w:r w:rsidR="00FD2C93">
        <w:t xml:space="preserve"> </w:t>
      </w:r>
      <w:r w:rsidR="004B0F48">
        <w:t xml:space="preserve">aprobó </w:t>
      </w:r>
      <w:r w:rsidR="00F0145F" w:rsidRPr="00335FE4">
        <w:t xml:space="preserve">el Proceso Técnico Operativo del Programa de Resultados Electorales Preliminares, para el Proceso Electoral Local Concurrente 2023-2024, propuesto por el Comité Técnico Asesor del Programa de Resultados Electorales Preliminares de este organismo electoral, y que fue </w:t>
      </w:r>
      <w:r w:rsidR="005A2141" w:rsidRPr="00335FE4">
        <w:t xml:space="preserve">propuesto </w:t>
      </w:r>
      <w:r w:rsidR="00014430" w:rsidRPr="00335FE4">
        <w:t xml:space="preserve">en </w:t>
      </w:r>
      <w:r w:rsidR="00661FCE" w:rsidRPr="00335FE4">
        <w:t xml:space="preserve">la segunda reunión formal de trabajo del COTAPREP por la instancia interna, y </w:t>
      </w:r>
      <w:r w:rsidR="00FD299E" w:rsidRPr="00335FE4">
        <w:t xml:space="preserve">presentado y </w:t>
      </w:r>
      <w:r w:rsidR="00661FCE" w:rsidRPr="00335FE4">
        <w:t>aprobado en la segunda sesión ordinaria del mismo Comité.</w:t>
      </w:r>
    </w:p>
    <w:p w14:paraId="7B5CA2BB" w14:textId="77777777" w:rsidR="00F4170A" w:rsidRDefault="00F4170A" w:rsidP="00FE22F3">
      <w:pPr>
        <w:pStyle w:val="BulletINE"/>
      </w:pPr>
    </w:p>
    <w:p w14:paraId="2969BC1F" w14:textId="28B141E2" w:rsidR="00F4170A" w:rsidRDefault="00CF4DDF" w:rsidP="00FE22F3">
      <w:pPr>
        <w:pStyle w:val="BulletINE"/>
      </w:pPr>
      <w:r>
        <w:t>El 31 de enero</w:t>
      </w:r>
      <w:r w:rsidR="006858DF">
        <w:t>, en la primera sesión ordinaria</w:t>
      </w:r>
      <w:r w:rsidR="000B39C4">
        <w:t xml:space="preserve"> del Consejo General,</w:t>
      </w:r>
      <w:r>
        <w:t xml:space="preserve"> se aprobó el </w:t>
      </w:r>
      <w:r w:rsidR="00FA2EBC">
        <w:t>acuerdo IEPC</w:t>
      </w:r>
      <w:r w:rsidR="00883467">
        <w:t>-ACG-011/2024</w:t>
      </w:r>
      <w:r w:rsidR="00CA0E27">
        <w:rPr>
          <w:rStyle w:val="FootnoteReference"/>
        </w:rPr>
        <w:footnoteReference w:id="4"/>
      </w:r>
      <w:r w:rsidR="00EE48D3">
        <w:t xml:space="preserve">, </w:t>
      </w:r>
      <w:r w:rsidR="007C678D">
        <w:t>“</w:t>
      </w:r>
      <w:r w:rsidR="007C678D" w:rsidRPr="007C678D">
        <w:t>ACUERDO DEL CONSEJO GENERAL DEL INSTITUTO ELECTORAL Y DE PARTICIPACIÓN CIUDADANA DEL ESTADO DE JALISCO, POR EL QUE SE APRUEBA LA PROPUESTA CONTENIDA EN EL DICTAMEN EMITIDO POR EL COMITÉ TÉCNICO ASESOR DEL PROGRAMA DE RESULTADOS ELECTORALES PRELIMINARES, RESPECTO DE LA UBICACIÓN E INSTALACIÓN DE LOS CENTROS DE ACOPIO Y TRANSMISIÓN DE DATOS (CATD), Y UN CENTRO DE CAPTURA Y VERIFICACIÓN (CCV); Y SE INSTRUYE A LA COMISIÓN DE INFORMÁTICA Y USO DE TECNOLOGÍAS, ASÍ COMO A LOS CONSEJOS DISTRITALES Y MUNICIPALES ELECTORALES DEL INSTITUTO, A DAR SEGUIMIENTO Y SUPERVISIÓN A LOS TRABAJOS DE DISEÑO, IMPLEMENTACIÓN Y OPERACIÓN DEL PROGRAMA DE RESULTADOS ELECTORALES PRELIMINARES EN LOS CATD Y EL CCV, PARA EL PROCESO ELECTORAL LOCAL CONCURRENTE 2023-2024</w:t>
      </w:r>
      <w:r w:rsidR="007C678D">
        <w:t>”</w:t>
      </w:r>
      <w:r w:rsidR="0070766B">
        <w:t>.</w:t>
      </w:r>
    </w:p>
    <w:p w14:paraId="7311DD95" w14:textId="77777777" w:rsidR="002F3A34" w:rsidRPr="00335FE4" w:rsidRDefault="002F3A34" w:rsidP="00FE22F3">
      <w:pPr>
        <w:pStyle w:val="BulletINE"/>
      </w:pPr>
    </w:p>
    <w:p w14:paraId="65120E43" w14:textId="799C114C" w:rsidR="00C176CF" w:rsidRPr="00335FE4" w:rsidRDefault="00221E96" w:rsidP="00221E96">
      <w:pPr>
        <w:pStyle w:val="Heading1"/>
        <w:rPr>
          <w:rFonts w:cs="Arial"/>
        </w:rPr>
      </w:pPr>
      <w:bookmarkStart w:id="2" w:name="_Toc158121062"/>
      <w:r w:rsidRPr="00335FE4">
        <w:rPr>
          <w:rFonts w:cs="Arial"/>
        </w:rPr>
        <w:t>Avance respecto al Plan de trabajo para la implementación del PREP elaborado por la instancia interna</w:t>
      </w:r>
      <w:bookmarkEnd w:id="2"/>
    </w:p>
    <w:p w14:paraId="00091B63" w14:textId="43DE85C9" w:rsidR="00183A75" w:rsidRPr="009A05E1" w:rsidRDefault="00F3510E" w:rsidP="00FE22F3">
      <w:pPr>
        <w:pStyle w:val="BulletINE"/>
      </w:pPr>
      <w:r w:rsidRPr="009A05E1">
        <w:t>La Dirección de Área de Informática</w:t>
      </w:r>
      <w:r w:rsidR="009A4C19" w:rsidRPr="009A05E1">
        <w:t xml:space="preserve"> del Instituto Electoral y de Participación Ciudadana del Estado de Jalisco </w:t>
      </w:r>
      <w:r w:rsidR="005569DA" w:rsidRPr="009A05E1">
        <w:t>continúa con</w:t>
      </w:r>
      <w:r w:rsidRPr="009A05E1">
        <w:t xml:space="preserve"> las actividades de planeación</w:t>
      </w:r>
      <w:r w:rsidR="00C52638" w:rsidRPr="009A05E1">
        <w:t xml:space="preserve">, desarrollo e implementación </w:t>
      </w:r>
      <w:r w:rsidRPr="009A05E1">
        <w:t>para el PREP durante</w:t>
      </w:r>
      <w:r w:rsidR="000115B0" w:rsidRPr="009A05E1">
        <w:t xml:space="preserve"> el mes de </w:t>
      </w:r>
      <w:r w:rsidR="008274DD">
        <w:t>enero</w:t>
      </w:r>
      <w:r w:rsidR="00C52638" w:rsidRPr="009A05E1">
        <w:t>.</w:t>
      </w:r>
    </w:p>
    <w:p w14:paraId="0DA466F8" w14:textId="77777777" w:rsidR="008274DD" w:rsidRPr="00335FE4" w:rsidRDefault="008274DD" w:rsidP="00FE22F3">
      <w:pPr>
        <w:pStyle w:val="BulletINE"/>
      </w:pPr>
    </w:p>
    <w:p w14:paraId="43DD2EF7" w14:textId="25534473" w:rsidR="004F2FFD" w:rsidRPr="00335FE4" w:rsidRDefault="00AE72BB" w:rsidP="00FE22F3">
      <w:pPr>
        <w:pStyle w:val="BulletINE"/>
      </w:pPr>
      <w:r>
        <w:t xml:space="preserve">Se continúa con la designación del ente auditor a través de una licitación pública </w:t>
      </w:r>
      <w:r w:rsidR="007029FF">
        <w:t>local. De igual forma se ha tenido contacto con proveedores de equipos y servicios de telefonía celular</w:t>
      </w:r>
      <w:r w:rsidR="003B48C5">
        <w:t xml:space="preserve"> para la adquisición de 2,800 equipos y </w:t>
      </w:r>
      <w:r w:rsidR="004F2FFD">
        <w:t>2,700 planes de servicio de telefonía e internet. Se trabaja en la licitación que se llevará a cabo para la contratación de dichos servicios y adquisición de los equipos.</w:t>
      </w:r>
    </w:p>
    <w:p w14:paraId="1304A836" w14:textId="77777777" w:rsidR="00E262D7" w:rsidRDefault="00E262D7" w:rsidP="00FE22F3">
      <w:pPr>
        <w:pStyle w:val="BulletINE"/>
      </w:pPr>
    </w:p>
    <w:p w14:paraId="3E701164" w14:textId="242DF90D" w:rsidR="00E262D7" w:rsidRPr="00335FE4" w:rsidRDefault="00E262D7" w:rsidP="00FE22F3">
      <w:pPr>
        <w:pStyle w:val="BulletINE"/>
      </w:pPr>
      <w:r>
        <w:t xml:space="preserve">Se </w:t>
      </w:r>
      <w:r w:rsidR="005F5E93">
        <w:t xml:space="preserve">cuenta con el prototipo navegable que sirve de base y ejemplo para su implementación </w:t>
      </w:r>
      <w:r w:rsidR="001F60CC">
        <w:t xml:space="preserve">en </w:t>
      </w:r>
      <w:r w:rsidR="00814A38">
        <w:t>un portal y sitio web</w:t>
      </w:r>
      <w:r w:rsidR="00F929AC">
        <w:t>, con la</w:t>
      </w:r>
      <w:r w:rsidR="00A17D83">
        <w:t xml:space="preserve"> información que se destaca desde el mismo </w:t>
      </w:r>
      <w:r w:rsidR="00AF260A">
        <w:t>prototipo</w:t>
      </w:r>
      <w:r w:rsidR="00A17D83">
        <w:t>.</w:t>
      </w:r>
    </w:p>
    <w:p w14:paraId="15260B9C" w14:textId="00190AC9" w:rsidR="00221E96" w:rsidRPr="00335FE4" w:rsidRDefault="00E477D4" w:rsidP="00C01A4B">
      <w:pPr>
        <w:pStyle w:val="Heading2"/>
        <w:rPr>
          <w:rFonts w:cs="Arial"/>
        </w:rPr>
      </w:pPr>
      <w:bookmarkStart w:id="3" w:name="_Toc158121063"/>
      <w:r w:rsidRPr="00335FE4">
        <w:rPr>
          <w:rFonts w:cs="Arial"/>
        </w:rPr>
        <w:t>a.</w:t>
      </w:r>
      <w:r w:rsidR="007B2BE0" w:rsidRPr="00335FE4">
        <w:rPr>
          <w:rFonts w:cs="Arial"/>
        </w:rPr>
        <w:t xml:space="preserve"> </w:t>
      </w:r>
      <w:r w:rsidR="00221E96" w:rsidRPr="00335FE4">
        <w:rPr>
          <w:rFonts w:cs="Arial"/>
        </w:rPr>
        <w:t>Comisión encargada de dar seguimiento al diseño, implementación y operación del PREP</w:t>
      </w:r>
      <w:bookmarkEnd w:id="3"/>
    </w:p>
    <w:p w14:paraId="677E8B81" w14:textId="7A71DEFC" w:rsidR="00896F7E" w:rsidRDefault="00896F7E" w:rsidP="00FE22F3">
      <w:pPr>
        <w:pStyle w:val="BulletINE"/>
      </w:pPr>
      <w:r w:rsidRPr="009A05E1">
        <w:t xml:space="preserve">El día </w:t>
      </w:r>
      <w:r w:rsidR="006F20D1">
        <w:t>29 de enero</w:t>
      </w:r>
      <w:r w:rsidRPr="009A05E1">
        <w:t xml:space="preserve"> se celebró la </w:t>
      </w:r>
      <w:r w:rsidR="00056284">
        <w:t>tercera</w:t>
      </w:r>
      <w:r w:rsidRPr="009A05E1">
        <w:t xml:space="preserve"> sesión ordinaria de la Comisión de Informática y uso de </w:t>
      </w:r>
      <w:r w:rsidRPr="00335FE4">
        <w:t>Tecnología</w:t>
      </w:r>
      <w:r w:rsidR="0001798D">
        <w:t>s</w:t>
      </w:r>
      <w:r w:rsidRPr="00335FE4">
        <w:t xml:space="preserve"> </w:t>
      </w:r>
      <w:r w:rsidR="0001798D">
        <w:t xml:space="preserve">en la </w:t>
      </w:r>
      <w:r w:rsidR="0023147F">
        <w:t>que</w:t>
      </w:r>
      <w:r w:rsidRPr="00335FE4">
        <w:t xml:space="preserve"> </w:t>
      </w:r>
      <w:r w:rsidR="0001798D">
        <w:t>se</w:t>
      </w:r>
      <w:r w:rsidRPr="009A05E1">
        <w:t xml:space="preserve"> </w:t>
      </w:r>
      <w:r w:rsidR="00C420EE">
        <w:t>presentaron</w:t>
      </w:r>
      <w:r w:rsidR="00EE04D9">
        <w:t xml:space="preserve"> los avances</w:t>
      </w:r>
      <w:r w:rsidRPr="009A05E1">
        <w:t xml:space="preserve"> de</w:t>
      </w:r>
      <w:r w:rsidR="00CA057C">
        <w:t>l</w:t>
      </w:r>
      <w:r w:rsidRPr="009A05E1">
        <w:t xml:space="preserve"> diseñ</w:t>
      </w:r>
      <w:r w:rsidR="00CA057C">
        <w:t>o</w:t>
      </w:r>
      <w:r w:rsidRPr="009A05E1">
        <w:t>, implemen</w:t>
      </w:r>
      <w:r w:rsidR="00CA057C">
        <w:t xml:space="preserve">tación </w:t>
      </w:r>
      <w:r w:rsidRPr="009A05E1">
        <w:t>y opera</w:t>
      </w:r>
      <w:r w:rsidR="00CA057C">
        <w:t>ción</w:t>
      </w:r>
      <w:r w:rsidRPr="009A05E1">
        <w:t xml:space="preserve"> </w:t>
      </w:r>
      <w:r w:rsidR="00CA057C">
        <w:t>d</w:t>
      </w:r>
      <w:r w:rsidRPr="009A05E1">
        <w:t xml:space="preserve">el PREP </w:t>
      </w:r>
      <w:r w:rsidR="00777538" w:rsidRPr="009A05E1">
        <w:t>por parte de la instancia interna</w:t>
      </w:r>
      <w:r w:rsidR="00777538">
        <w:t>.</w:t>
      </w:r>
    </w:p>
    <w:p w14:paraId="66277114" w14:textId="77777777" w:rsidR="00FE22F3" w:rsidRDefault="00FE22F3" w:rsidP="00430F67">
      <w:pPr>
        <w:pStyle w:val="BulletINE"/>
        <w:rPr>
          <w:rFonts w:cs="Arial"/>
        </w:rPr>
      </w:pPr>
    </w:p>
    <w:p w14:paraId="1A058A28" w14:textId="44BB7294" w:rsidR="000C31E8" w:rsidRPr="00335FE4" w:rsidRDefault="00896F7E" w:rsidP="00430F67">
      <w:pPr>
        <w:pStyle w:val="BulletINE"/>
        <w:rPr>
          <w:rFonts w:cs="Arial"/>
          <w:b/>
        </w:rPr>
      </w:pPr>
      <w:r w:rsidRPr="00335FE4">
        <w:rPr>
          <w:rFonts w:cs="Arial"/>
        </w:rPr>
        <w:t>Sitio web de la sesión</w:t>
      </w:r>
      <w:r w:rsidR="002A475F" w:rsidRPr="00335FE4">
        <w:rPr>
          <w:rFonts w:cs="Arial"/>
        </w:rPr>
        <w:t xml:space="preserve"> </w:t>
      </w:r>
      <w:hyperlink r:id="rId14" w:history="1">
        <w:r w:rsidR="002A475F" w:rsidRPr="00335FE4">
          <w:rPr>
            <w:rStyle w:val="Hyperlink"/>
            <w:rFonts w:cs="Arial"/>
          </w:rPr>
          <w:t>Tercera sesión ordinaria de la Comisión de Informática y uso de Tecnologías | Instituto Electoral y de Participación Ciudadana de Jalisco (iepcjalisco.org.mx)</w:t>
        </w:r>
      </w:hyperlink>
      <w:r w:rsidR="002A475F" w:rsidRPr="00335FE4">
        <w:rPr>
          <w:rFonts w:cs="Arial"/>
        </w:rPr>
        <w:t>.</w:t>
      </w:r>
    </w:p>
    <w:p w14:paraId="62954AC0" w14:textId="0A830480" w:rsidR="009E31CF" w:rsidRPr="00335FE4" w:rsidRDefault="00F3570E" w:rsidP="00E477D4">
      <w:pPr>
        <w:pStyle w:val="Heading2"/>
        <w:rPr>
          <w:rFonts w:cs="Arial"/>
        </w:rPr>
      </w:pPr>
      <w:bookmarkStart w:id="4" w:name="_Toc158121064"/>
      <w:r w:rsidRPr="00335FE4">
        <w:rPr>
          <w:rFonts w:cs="Arial"/>
        </w:rPr>
        <w:t xml:space="preserve">b. </w:t>
      </w:r>
      <w:r w:rsidR="009E31CF" w:rsidRPr="00335FE4">
        <w:rPr>
          <w:rFonts w:cs="Arial"/>
        </w:rPr>
        <w:t>Comité Técnico Asesor del PREP</w:t>
      </w:r>
      <w:bookmarkEnd w:id="4"/>
    </w:p>
    <w:p w14:paraId="4B6CD80F" w14:textId="6A742BCD" w:rsidR="00BD6FD7" w:rsidRPr="00BD6FD7" w:rsidRDefault="00BF350A" w:rsidP="00FE22F3">
      <w:pPr>
        <w:pStyle w:val="BulletINE"/>
      </w:pPr>
      <w:r w:rsidRPr="00BD6FD7">
        <w:t xml:space="preserve">El </w:t>
      </w:r>
      <w:r w:rsidR="000D4834">
        <w:t xml:space="preserve">25 de enero </w:t>
      </w:r>
      <w:r w:rsidR="00430F67" w:rsidRPr="00BD6FD7">
        <w:t>del 202</w:t>
      </w:r>
      <w:r w:rsidR="000D4834">
        <w:t>4</w:t>
      </w:r>
      <w:r w:rsidR="00430F67" w:rsidRPr="00BD6FD7">
        <w:t xml:space="preserve"> </w:t>
      </w:r>
      <w:r w:rsidRPr="00BD6FD7">
        <w:t>se celebró</w:t>
      </w:r>
      <w:r w:rsidR="00EF3136" w:rsidRPr="00BD6FD7">
        <w:t xml:space="preserve"> </w:t>
      </w:r>
      <w:r w:rsidR="000D4834">
        <w:t xml:space="preserve">la tercera </w:t>
      </w:r>
      <w:r w:rsidR="00EF3136" w:rsidRPr="00BD6FD7">
        <w:t>reunión formal de trabajo</w:t>
      </w:r>
      <w:r w:rsidR="00B61663">
        <w:t xml:space="preserve"> </w:t>
      </w:r>
      <w:r w:rsidR="00B61663" w:rsidRPr="00335FE4">
        <w:t xml:space="preserve">con las representaciones de partidos políticos y </w:t>
      </w:r>
      <w:r w:rsidR="00EF3136" w:rsidRPr="00BD6FD7">
        <w:t>del Comité</w:t>
      </w:r>
      <w:r w:rsidR="00BD6FD7" w:rsidRPr="00BD6FD7">
        <w:t xml:space="preserve">, </w:t>
      </w:r>
      <w:r w:rsidR="00B61663">
        <w:t>e</w:t>
      </w:r>
      <w:r w:rsidR="00BD6FD7" w:rsidRPr="00BD6FD7">
        <w:t xml:space="preserve">n la que se abordaron los siguientes puntos: </w:t>
      </w:r>
    </w:p>
    <w:p w14:paraId="5EFD68F5" w14:textId="1901D334" w:rsidR="00127B82" w:rsidRPr="006E7230" w:rsidRDefault="003122B2" w:rsidP="00127B82">
      <w:pPr>
        <w:pStyle w:val="SubtituloUTSI"/>
        <w:numPr>
          <w:ilvl w:val="0"/>
          <w:numId w:val="42"/>
        </w:numPr>
        <w:rPr>
          <w:rFonts w:eastAsiaTheme="minorHAnsi" w:cs="Arial"/>
          <w:b w:val="0"/>
          <w:i/>
          <w:color w:val="auto"/>
          <w:spacing w:val="0"/>
          <w:kern w:val="0"/>
          <w:sz w:val="24"/>
          <w:szCs w:val="32"/>
          <w:lang w:val="es-419" w:eastAsia="en-US"/>
        </w:rPr>
      </w:pPr>
      <w:r w:rsidRPr="006E7230">
        <w:rPr>
          <w:rFonts w:eastAsiaTheme="minorHAnsi" w:cs="Arial"/>
          <w:b w:val="0"/>
          <w:i/>
          <w:color w:val="auto"/>
          <w:spacing w:val="0"/>
          <w:kern w:val="0"/>
          <w:sz w:val="24"/>
          <w:szCs w:val="32"/>
          <w:lang w:val="es-419" w:eastAsia="en-US"/>
        </w:rPr>
        <w:lastRenderedPageBreak/>
        <w:t>Presentación del prototipo navegable del portal PREP</w:t>
      </w:r>
    </w:p>
    <w:p w14:paraId="3AB07385" w14:textId="18545B5C" w:rsidR="00127B82" w:rsidRPr="006E7230" w:rsidRDefault="003122B2" w:rsidP="00BE4026">
      <w:pPr>
        <w:pStyle w:val="SubtituloUTSI"/>
        <w:numPr>
          <w:ilvl w:val="0"/>
          <w:numId w:val="42"/>
        </w:numPr>
        <w:rPr>
          <w:rFonts w:eastAsiaTheme="minorHAnsi" w:cs="Arial"/>
          <w:b w:val="0"/>
          <w:i/>
          <w:color w:val="auto"/>
          <w:spacing w:val="0"/>
          <w:kern w:val="0"/>
          <w:sz w:val="24"/>
          <w:szCs w:val="32"/>
          <w:lang w:val="es-419" w:eastAsia="en-US"/>
        </w:rPr>
      </w:pPr>
      <w:r w:rsidRPr="006E7230">
        <w:rPr>
          <w:rFonts w:eastAsiaTheme="minorHAnsi" w:cs="Arial"/>
          <w:b w:val="0"/>
          <w:i/>
          <w:color w:val="auto"/>
          <w:spacing w:val="0"/>
          <w:kern w:val="0"/>
          <w:sz w:val="24"/>
          <w:szCs w:val="32"/>
          <w:lang w:val="es-419" w:eastAsia="en-US"/>
        </w:rPr>
        <w:t xml:space="preserve">Presentación del formato de </w:t>
      </w:r>
      <w:r w:rsidR="00186DD7" w:rsidRPr="006E7230">
        <w:rPr>
          <w:rFonts w:eastAsiaTheme="minorHAnsi" w:cs="Arial"/>
          <w:b w:val="0"/>
          <w:i/>
          <w:color w:val="auto"/>
          <w:spacing w:val="0"/>
          <w:kern w:val="0"/>
          <w:sz w:val="24"/>
          <w:szCs w:val="32"/>
          <w:lang w:val="es-419" w:eastAsia="en-US"/>
        </w:rPr>
        <w:t xml:space="preserve">las </w:t>
      </w:r>
      <w:r w:rsidRPr="006E7230">
        <w:rPr>
          <w:rFonts w:eastAsiaTheme="minorHAnsi" w:cs="Arial"/>
          <w:b w:val="0"/>
          <w:i/>
          <w:color w:val="auto"/>
          <w:spacing w:val="0"/>
          <w:kern w:val="0"/>
          <w:sz w:val="24"/>
          <w:szCs w:val="32"/>
          <w:lang w:val="es-419" w:eastAsia="en-US"/>
        </w:rPr>
        <w:t>base</w:t>
      </w:r>
      <w:r w:rsidR="00186DD7" w:rsidRPr="006E7230">
        <w:rPr>
          <w:rFonts w:eastAsiaTheme="minorHAnsi" w:cs="Arial"/>
          <w:b w:val="0"/>
          <w:i/>
          <w:color w:val="auto"/>
          <w:spacing w:val="0"/>
          <w:kern w:val="0"/>
          <w:sz w:val="24"/>
          <w:szCs w:val="32"/>
          <w:lang w:val="es-419" w:eastAsia="en-US"/>
        </w:rPr>
        <w:t>s</w:t>
      </w:r>
      <w:r w:rsidRPr="006E7230">
        <w:rPr>
          <w:rFonts w:eastAsiaTheme="minorHAnsi" w:cs="Arial"/>
          <w:b w:val="0"/>
          <w:i/>
          <w:color w:val="auto"/>
          <w:spacing w:val="0"/>
          <w:kern w:val="0"/>
          <w:sz w:val="24"/>
          <w:szCs w:val="32"/>
          <w:lang w:val="es-419" w:eastAsia="en-US"/>
        </w:rPr>
        <w:t xml:space="preserve"> de datos</w:t>
      </w:r>
      <w:r w:rsidR="00186DD7" w:rsidRPr="006E7230">
        <w:rPr>
          <w:rFonts w:eastAsiaTheme="minorHAnsi" w:cs="Arial"/>
          <w:b w:val="0"/>
          <w:i/>
          <w:color w:val="auto"/>
          <w:spacing w:val="0"/>
          <w:kern w:val="0"/>
          <w:sz w:val="24"/>
          <w:szCs w:val="32"/>
          <w:lang w:val="es-419" w:eastAsia="en-US"/>
        </w:rPr>
        <w:t xml:space="preserve"> descargables</w:t>
      </w:r>
      <w:r w:rsidRPr="006E7230">
        <w:rPr>
          <w:rFonts w:eastAsiaTheme="minorHAnsi" w:cs="Arial"/>
          <w:b w:val="0"/>
          <w:i/>
          <w:color w:val="auto"/>
          <w:spacing w:val="0"/>
          <w:kern w:val="0"/>
          <w:sz w:val="24"/>
          <w:szCs w:val="32"/>
          <w:lang w:val="es-419" w:eastAsia="en-US"/>
        </w:rPr>
        <w:t xml:space="preserve"> del PREP</w:t>
      </w:r>
    </w:p>
    <w:p w14:paraId="1E4C7A1A" w14:textId="77777777" w:rsidR="00127B82" w:rsidRPr="006E7230" w:rsidRDefault="00127B82" w:rsidP="00127B82">
      <w:pPr>
        <w:pStyle w:val="SubtituloUTSI"/>
        <w:numPr>
          <w:ilvl w:val="0"/>
          <w:numId w:val="42"/>
        </w:numPr>
        <w:rPr>
          <w:rFonts w:eastAsiaTheme="minorHAnsi" w:cs="Arial"/>
          <w:b w:val="0"/>
          <w:i/>
          <w:color w:val="auto"/>
          <w:spacing w:val="0"/>
          <w:kern w:val="0"/>
          <w:sz w:val="24"/>
          <w:szCs w:val="32"/>
          <w:lang w:val="es-419" w:eastAsia="en-US"/>
        </w:rPr>
      </w:pPr>
      <w:r w:rsidRPr="006E7230">
        <w:rPr>
          <w:rFonts w:eastAsiaTheme="minorHAnsi" w:cs="Arial"/>
          <w:b w:val="0"/>
          <w:i/>
          <w:color w:val="auto"/>
          <w:spacing w:val="0"/>
          <w:kern w:val="0"/>
          <w:sz w:val="24"/>
          <w:szCs w:val="32"/>
          <w:lang w:val="es-419" w:eastAsia="en-US"/>
        </w:rPr>
        <w:t>Resumen y cierre de la reunión.</w:t>
      </w:r>
    </w:p>
    <w:p w14:paraId="046A73C5" w14:textId="77777777" w:rsidR="00CD7906" w:rsidRDefault="00CD7906" w:rsidP="00FE22F3">
      <w:pPr>
        <w:pStyle w:val="BulletINE"/>
      </w:pPr>
    </w:p>
    <w:p w14:paraId="26F92E53" w14:textId="34457D6C" w:rsidR="00BD6FD7" w:rsidRPr="00BD6FD7" w:rsidRDefault="00BD6FD7" w:rsidP="00FE22F3">
      <w:pPr>
        <w:pStyle w:val="BulletINE"/>
      </w:pPr>
      <w:r w:rsidRPr="00BD6FD7">
        <w:t xml:space="preserve">En dicha reunión, se </w:t>
      </w:r>
      <w:r w:rsidR="00BE4026">
        <w:t xml:space="preserve">compartió la URL </w:t>
      </w:r>
      <w:hyperlink r:id="rId15" w:history="1">
        <w:r w:rsidR="00A00F75" w:rsidRPr="006A2F8F">
          <w:rPr>
            <w:rStyle w:val="Hyperlink"/>
            <w:rFonts w:cs="Arial"/>
          </w:rPr>
          <w:t>https://iepc.cc/prototipoPREP</w:t>
        </w:r>
      </w:hyperlink>
      <w:r w:rsidR="00D953DD">
        <w:t xml:space="preserve"> </w:t>
      </w:r>
      <w:r w:rsidR="00D953DD" w:rsidRPr="00335FE4">
        <w:t>para</w:t>
      </w:r>
      <w:r w:rsidR="00704C23">
        <w:t xml:space="preserve"> </w:t>
      </w:r>
      <w:r w:rsidR="00D953DD" w:rsidRPr="00335FE4">
        <w:t>visualizar</w:t>
      </w:r>
      <w:r w:rsidR="00D953DD">
        <w:t xml:space="preserve"> el prototipo navegable en el que ya se</w:t>
      </w:r>
      <w:r w:rsidR="0041746A">
        <w:t xml:space="preserve"> implementaron </w:t>
      </w:r>
      <w:r w:rsidRPr="00BD6FD7">
        <w:t>las observaciones que se recibieron por parte del INE.</w:t>
      </w:r>
    </w:p>
    <w:p w14:paraId="6DAD1716" w14:textId="77777777" w:rsidR="00FE22F3" w:rsidRPr="00335FE4" w:rsidRDefault="00FE22F3" w:rsidP="00FE22F3">
      <w:pPr>
        <w:pStyle w:val="BulletINE"/>
      </w:pPr>
    </w:p>
    <w:p w14:paraId="58B25DF8" w14:textId="33960FC5" w:rsidR="009550AA" w:rsidRDefault="00CF4562" w:rsidP="00FE22F3">
      <w:pPr>
        <w:pStyle w:val="BulletINE"/>
      </w:pPr>
      <w:r>
        <w:t xml:space="preserve">Los acuerdos que se tomaron en dicha reunión de </w:t>
      </w:r>
      <w:r w:rsidR="00B61663">
        <w:t>trabajo</w:t>
      </w:r>
      <w:r>
        <w:t xml:space="preserve"> fueron los siguientes: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4"/>
        <w:gridCol w:w="1190"/>
        <w:gridCol w:w="1517"/>
        <w:gridCol w:w="1286"/>
        <w:gridCol w:w="1269"/>
        <w:gridCol w:w="1509"/>
        <w:gridCol w:w="1207"/>
      </w:tblGrid>
      <w:tr w:rsidR="002521B2" w:rsidRPr="00393265" w14:paraId="7E513CC6" w14:textId="77777777" w:rsidTr="00393265">
        <w:trPr>
          <w:trHeight w:val="255"/>
        </w:trPr>
        <w:tc>
          <w:tcPr>
            <w:tcW w:w="1080" w:type="dxa"/>
            <w:tcBorders>
              <w:top w:val="single" w:sz="6" w:space="0" w:color="009999"/>
              <w:left w:val="single" w:sz="6" w:space="0" w:color="009999"/>
              <w:bottom w:val="single" w:sz="6" w:space="0" w:color="009999"/>
              <w:right w:val="single" w:sz="6" w:space="0" w:color="009999"/>
            </w:tcBorders>
            <w:shd w:val="clear" w:color="auto" w:fill="00788E"/>
            <w:vAlign w:val="center"/>
            <w:hideMark/>
          </w:tcPr>
          <w:p w14:paraId="1CBBCAE2" w14:textId="7FE3C692" w:rsidR="00393265" w:rsidRPr="00393265" w:rsidRDefault="00393265" w:rsidP="00393265">
            <w:pPr>
              <w:jc w:val="center"/>
              <w:textAlignment w:val="baseline"/>
              <w:rPr>
                <w:rFonts w:ascii="Arial" w:hAnsi="Arial" w:cs="Arial"/>
                <w:b/>
                <w:color w:val="FFFFFF"/>
                <w:sz w:val="18"/>
                <w:szCs w:val="18"/>
              </w:rPr>
            </w:pPr>
            <w:r w:rsidRPr="00393265">
              <w:rPr>
                <w:rFonts w:ascii="Arial" w:hAnsi="Arial" w:cs="Arial"/>
                <w:b/>
                <w:color w:val="FFFFFF"/>
                <w:szCs w:val="20"/>
                <w:lang w:val="es-ES"/>
              </w:rPr>
              <w:t>Núm.</w:t>
            </w:r>
          </w:p>
        </w:tc>
        <w:tc>
          <w:tcPr>
            <w:tcW w:w="1260" w:type="dxa"/>
            <w:tcBorders>
              <w:top w:val="single" w:sz="6" w:space="0" w:color="009999"/>
              <w:left w:val="single" w:sz="6" w:space="0" w:color="009999"/>
              <w:bottom w:val="single" w:sz="6" w:space="0" w:color="009999"/>
              <w:right w:val="single" w:sz="6" w:space="0" w:color="009999"/>
            </w:tcBorders>
            <w:shd w:val="clear" w:color="auto" w:fill="00788E"/>
            <w:vAlign w:val="center"/>
            <w:hideMark/>
          </w:tcPr>
          <w:p w14:paraId="6B630ED9" w14:textId="6E384609" w:rsidR="00393265" w:rsidRPr="00393265" w:rsidRDefault="00393265" w:rsidP="00393265">
            <w:pPr>
              <w:jc w:val="center"/>
              <w:textAlignment w:val="baseline"/>
              <w:rPr>
                <w:rFonts w:ascii="Arial" w:hAnsi="Arial" w:cs="Arial"/>
                <w:b/>
                <w:color w:val="FFFFFF"/>
                <w:sz w:val="18"/>
                <w:szCs w:val="18"/>
              </w:rPr>
            </w:pPr>
            <w:r w:rsidRPr="00393265">
              <w:rPr>
                <w:rFonts w:ascii="Arial" w:hAnsi="Arial" w:cs="Arial"/>
                <w:b/>
                <w:color w:val="FFFFFF"/>
                <w:szCs w:val="20"/>
                <w:lang w:val="es-ES"/>
              </w:rPr>
              <w:t>Asunto/</w:t>
            </w:r>
          </w:p>
          <w:p w14:paraId="523D975D" w14:textId="09ADDE5D" w:rsidR="00393265" w:rsidRPr="00393265" w:rsidRDefault="00393265" w:rsidP="00393265">
            <w:pPr>
              <w:jc w:val="center"/>
              <w:textAlignment w:val="baseline"/>
              <w:rPr>
                <w:rFonts w:ascii="Arial" w:hAnsi="Arial" w:cs="Arial"/>
                <w:b/>
                <w:color w:val="FFFFFF"/>
                <w:sz w:val="18"/>
                <w:szCs w:val="18"/>
              </w:rPr>
            </w:pPr>
            <w:r w:rsidRPr="00393265">
              <w:rPr>
                <w:rFonts w:ascii="Arial" w:hAnsi="Arial" w:cs="Arial"/>
                <w:b/>
                <w:color w:val="FFFFFF"/>
                <w:szCs w:val="20"/>
                <w:lang w:val="es-ES"/>
              </w:rPr>
              <w:t>tema</w:t>
            </w:r>
          </w:p>
        </w:tc>
        <w:tc>
          <w:tcPr>
            <w:tcW w:w="1785" w:type="dxa"/>
            <w:tcBorders>
              <w:top w:val="single" w:sz="6" w:space="0" w:color="009999"/>
              <w:left w:val="single" w:sz="6" w:space="0" w:color="009999"/>
              <w:bottom w:val="single" w:sz="6" w:space="0" w:color="009999"/>
              <w:right w:val="single" w:sz="6" w:space="0" w:color="009999"/>
            </w:tcBorders>
            <w:shd w:val="clear" w:color="auto" w:fill="00788E"/>
            <w:vAlign w:val="center"/>
            <w:hideMark/>
          </w:tcPr>
          <w:p w14:paraId="1FE4A048" w14:textId="09B541E7" w:rsidR="00393265" w:rsidRPr="00393265" w:rsidRDefault="00393265" w:rsidP="00393265">
            <w:pPr>
              <w:jc w:val="center"/>
              <w:textAlignment w:val="baseline"/>
              <w:rPr>
                <w:rFonts w:ascii="Arial" w:hAnsi="Arial" w:cs="Arial"/>
                <w:b/>
                <w:color w:val="FFFFFF"/>
                <w:sz w:val="18"/>
                <w:szCs w:val="18"/>
              </w:rPr>
            </w:pPr>
            <w:r w:rsidRPr="00393265">
              <w:rPr>
                <w:rFonts w:ascii="Arial" w:hAnsi="Arial" w:cs="Arial"/>
                <w:b/>
                <w:color w:val="FFFFFF"/>
                <w:szCs w:val="20"/>
                <w:lang w:val="es-ES"/>
              </w:rPr>
              <w:t>Acuerdo</w:t>
            </w:r>
          </w:p>
        </w:tc>
        <w:tc>
          <w:tcPr>
            <w:tcW w:w="1290" w:type="dxa"/>
            <w:tcBorders>
              <w:top w:val="single" w:sz="6" w:space="0" w:color="009999"/>
              <w:left w:val="single" w:sz="6" w:space="0" w:color="009999"/>
              <w:bottom w:val="single" w:sz="6" w:space="0" w:color="009999"/>
              <w:right w:val="single" w:sz="6" w:space="0" w:color="009999"/>
            </w:tcBorders>
            <w:shd w:val="clear" w:color="auto" w:fill="00788E"/>
            <w:vAlign w:val="center"/>
            <w:hideMark/>
          </w:tcPr>
          <w:p w14:paraId="06D746F8" w14:textId="2A1A69C7" w:rsidR="00393265" w:rsidRPr="00393265" w:rsidRDefault="00393265" w:rsidP="00393265">
            <w:pPr>
              <w:jc w:val="center"/>
              <w:textAlignment w:val="baseline"/>
              <w:rPr>
                <w:rFonts w:ascii="Arial" w:hAnsi="Arial" w:cs="Arial"/>
                <w:b/>
                <w:color w:val="FFFFFF"/>
                <w:sz w:val="18"/>
                <w:szCs w:val="18"/>
              </w:rPr>
            </w:pPr>
            <w:r w:rsidRPr="00393265">
              <w:rPr>
                <w:rFonts w:ascii="Arial" w:hAnsi="Arial" w:cs="Arial"/>
                <w:b/>
                <w:color w:val="FFFFFF"/>
                <w:szCs w:val="20"/>
                <w:lang w:val="es-ES"/>
              </w:rPr>
              <w:t>Fecha</w:t>
            </w:r>
            <w:r w:rsidR="00DB19C1">
              <w:rPr>
                <w:rFonts w:ascii="Arial" w:hAnsi="Arial" w:cs="Arial"/>
                <w:b/>
                <w:bCs/>
                <w:color w:val="FFFFFF"/>
                <w:szCs w:val="20"/>
                <w:lang w:val="es-ES"/>
              </w:rPr>
              <w:t xml:space="preserve"> </w:t>
            </w:r>
            <w:r w:rsidRPr="00393265">
              <w:rPr>
                <w:rFonts w:ascii="Arial" w:hAnsi="Arial" w:cs="Arial"/>
                <w:b/>
                <w:color w:val="FFFFFF"/>
                <w:szCs w:val="20"/>
                <w:lang w:val="es-ES"/>
              </w:rPr>
              <w:t>del</w:t>
            </w:r>
            <w:r w:rsidR="00DB19C1">
              <w:rPr>
                <w:rFonts w:ascii="Arial" w:hAnsi="Arial" w:cs="Arial"/>
                <w:b/>
                <w:bCs/>
                <w:color w:val="FFFFFF"/>
                <w:szCs w:val="20"/>
                <w:lang w:val="es-ES"/>
              </w:rPr>
              <w:t xml:space="preserve"> </w:t>
            </w:r>
            <w:r w:rsidRPr="00393265">
              <w:rPr>
                <w:rFonts w:ascii="Arial" w:hAnsi="Arial" w:cs="Arial"/>
                <w:b/>
                <w:color w:val="FFFFFF"/>
                <w:szCs w:val="20"/>
                <w:lang w:val="es-ES"/>
              </w:rPr>
              <w:t>acuerdo</w:t>
            </w:r>
          </w:p>
        </w:tc>
        <w:tc>
          <w:tcPr>
            <w:tcW w:w="1245" w:type="dxa"/>
            <w:tcBorders>
              <w:top w:val="single" w:sz="6" w:space="0" w:color="009999"/>
              <w:left w:val="single" w:sz="6" w:space="0" w:color="009999"/>
              <w:bottom w:val="single" w:sz="6" w:space="0" w:color="009999"/>
              <w:right w:val="single" w:sz="6" w:space="0" w:color="009999"/>
            </w:tcBorders>
            <w:shd w:val="clear" w:color="auto" w:fill="00788E"/>
            <w:vAlign w:val="center"/>
            <w:hideMark/>
          </w:tcPr>
          <w:p w14:paraId="0BCA49ED" w14:textId="24E7304B" w:rsidR="00393265" w:rsidRPr="00393265" w:rsidRDefault="00393265" w:rsidP="00393265">
            <w:pPr>
              <w:jc w:val="center"/>
              <w:textAlignment w:val="baseline"/>
              <w:rPr>
                <w:rFonts w:ascii="Arial" w:hAnsi="Arial" w:cs="Arial"/>
                <w:b/>
                <w:color w:val="FFFFFF"/>
                <w:sz w:val="18"/>
                <w:szCs w:val="18"/>
              </w:rPr>
            </w:pPr>
            <w:r w:rsidRPr="00393265">
              <w:rPr>
                <w:rFonts w:ascii="Arial" w:hAnsi="Arial" w:cs="Arial"/>
                <w:b/>
                <w:color w:val="FFFFFF"/>
                <w:szCs w:val="20"/>
                <w:lang w:val="es-ES"/>
              </w:rPr>
              <w:t>Propuesto/</w:t>
            </w:r>
          </w:p>
          <w:p w14:paraId="6A82B48E" w14:textId="2EFBB757" w:rsidR="00393265" w:rsidRPr="00393265" w:rsidRDefault="00393265" w:rsidP="00393265">
            <w:pPr>
              <w:jc w:val="center"/>
              <w:textAlignment w:val="baseline"/>
              <w:rPr>
                <w:rFonts w:ascii="Arial" w:hAnsi="Arial" w:cs="Arial"/>
                <w:b/>
                <w:color w:val="FFFFFF"/>
                <w:sz w:val="18"/>
                <w:szCs w:val="18"/>
              </w:rPr>
            </w:pPr>
            <w:r w:rsidRPr="00393265">
              <w:rPr>
                <w:rFonts w:ascii="Arial" w:hAnsi="Arial" w:cs="Arial"/>
                <w:b/>
                <w:color w:val="FFFFFF"/>
                <w:szCs w:val="20"/>
                <w:lang w:val="es-ES"/>
              </w:rPr>
              <w:t>Solicitado por</w:t>
            </w:r>
          </w:p>
        </w:tc>
        <w:tc>
          <w:tcPr>
            <w:tcW w:w="1455" w:type="dxa"/>
            <w:tcBorders>
              <w:top w:val="single" w:sz="6" w:space="0" w:color="009999"/>
              <w:left w:val="single" w:sz="6" w:space="0" w:color="009999"/>
              <w:bottom w:val="single" w:sz="6" w:space="0" w:color="009999"/>
              <w:right w:val="single" w:sz="6" w:space="0" w:color="009999"/>
            </w:tcBorders>
            <w:shd w:val="clear" w:color="auto" w:fill="00788E"/>
            <w:vAlign w:val="center"/>
            <w:hideMark/>
          </w:tcPr>
          <w:p w14:paraId="335592EA" w14:textId="6045C041" w:rsidR="00393265" w:rsidRPr="00393265" w:rsidRDefault="00393265" w:rsidP="00393265">
            <w:pPr>
              <w:jc w:val="center"/>
              <w:textAlignment w:val="baseline"/>
              <w:rPr>
                <w:rFonts w:ascii="Arial" w:hAnsi="Arial" w:cs="Arial"/>
                <w:b/>
                <w:color w:val="FFFFFF"/>
                <w:sz w:val="18"/>
                <w:szCs w:val="18"/>
              </w:rPr>
            </w:pPr>
            <w:r w:rsidRPr="00393265">
              <w:rPr>
                <w:rFonts w:ascii="Arial" w:hAnsi="Arial" w:cs="Arial"/>
                <w:b/>
                <w:color w:val="FFFFFF"/>
                <w:szCs w:val="20"/>
                <w:lang w:val="es-ES"/>
              </w:rPr>
              <w:t>Responsable</w:t>
            </w:r>
          </w:p>
        </w:tc>
        <w:tc>
          <w:tcPr>
            <w:tcW w:w="1335" w:type="dxa"/>
            <w:tcBorders>
              <w:top w:val="single" w:sz="6" w:space="0" w:color="009999"/>
              <w:left w:val="single" w:sz="6" w:space="0" w:color="009999"/>
              <w:bottom w:val="single" w:sz="6" w:space="0" w:color="009999"/>
              <w:right w:val="single" w:sz="6" w:space="0" w:color="009999"/>
            </w:tcBorders>
            <w:shd w:val="clear" w:color="auto" w:fill="00788E"/>
            <w:vAlign w:val="center"/>
            <w:hideMark/>
          </w:tcPr>
          <w:p w14:paraId="74F1E0FD" w14:textId="6EED6922" w:rsidR="00393265" w:rsidRPr="00393265" w:rsidRDefault="00393265" w:rsidP="00393265">
            <w:pPr>
              <w:jc w:val="center"/>
              <w:textAlignment w:val="baseline"/>
              <w:rPr>
                <w:rFonts w:ascii="Arial" w:hAnsi="Arial" w:cs="Arial"/>
                <w:b/>
                <w:color w:val="FFFFFF"/>
                <w:sz w:val="18"/>
                <w:szCs w:val="18"/>
              </w:rPr>
            </w:pPr>
            <w:r w:rsidRPr="00393265">
              <w:rPr>
                <w:rFonts w:ascii="Arial" w:hAnsi="Arial" w:cs="Arial"/>
                <w:b/>
                <w:color w:val="FFFFFF"/>
                <w:szCs w:val="20"/>
                <w:lang w:val="es-ES"/>
              </w:rPr>
              <w:t>Estatus</w:t>
            </w:r>
          </w:p>
        </w:tc>
      </w:tr>
      <w:tr w:rsidR="002521B2" w:rsidRPr="00393265" w14:paraId="12575D9A" w14:textId="77777777" w:rsidTr="00393265">
        <w:trPr>
          <w:trHeight w:val="1275"/>
        </w:trPr>
        <w:tc>
          <w:tcPr>
            <w:tcW w:w="1080" w:type="dxa"/>
            <w:tcBorders>
              <w:top w:val="single" w:sz="6" w:space="0" w:color="009999"/>
              <w:left w:val="single" w:sz="6" w:space="0" w:color="009999"/>
              <w:bottom w:val="single" w:sz="6" w:space="0" w:color="009999"/>
              <w:right w:val="single" w:sz="6" w:space="0" w:color="009999"/>
            </w:tcBorders>
            <w:shd w:val="clear" w:color="auto" w:fill="D0F4F3"/>
            <w:vAlign w:val="center"/>
            <w:hideMark/>
          </w:tcPr>
          <w:p w14:paraId="0D95634E" w14:textId="77777777" w:rsidR="00393265" w:rsidRPr="00393265" w:rsidRDefault="00393265" w:rsidP="00393265">
            <w:pPr>
              <w:jc w:val="center"/>
              <w:textAlignment w:val="baseline"/>
              <w:rPr>
                <w:rFonts w:ascii="Arial" w:hAnsi="Arial" w:cs="Arial"/>
                <w:b/>
                <w:sz w:val="18"/>
                <w:szCs w:val="18"/>
              </w:rPr>
            </w:pPr>
            <w:r w:rsidRPr="00393265">
              <w:rPr>
                <w:rFonts w:ascii="Arial" w:hAnsi="Arial" w:cs="Arial"/>
                <w:b/>
                <w:szCs w:val="20"/>
                <w:lang w:val="es-ES"/>
              </w:rPr>
              <w:t>1</w:t>
            </w:r>
            <w:r w:rsidRPr="00393265">
              <w:rPr>
                <w:rFonts w:ascii="Arial" w:hAnsi="Arial" w:cs="Arial"/>
                <w:b/>
                <w:szCs w:val="20"/>
              </w:rPr>
              <w:t> </w:t>
            </w:r>
          </w:p>
        </w:tc>
        <w:tc>
          <w:tcPr>
            <w:tcW w:w="1260" w:type="dxa"/>
            <w:tcBorders>
              <w:top w:val="single" w:sz="6" w:space="0" w:color="009999"/>
              <w:left w:val="single" w:sz="6" w:space="0" w:color="009999"/>
              <w:bottom w:val="single" w:sz="6" w:space="0" w:color="009999"/>
              <w:right w:val="single" w:sz="6" w:space="0" w:color="009999"/>
            </w:tcBorders>
            <w:shd w:val="clear" w:color="auto" w:fill="D0F4F3"/>
            <w:vAlign w:val="center"/>
            <w:hideMark/>
          </w:tcPr>
          <w:p w14:paraId="370F660D" w14:textId="77777777" w:rsidR="00393265" w:rsidRPr="00393265" w:rsidRDefault="00393265" w:rsidP="00393265">
            <w:pPr>
              <w:jc w:val="center"/>
              <w:textAlignment w:val="baseline"/>
              <w:rPr>
                <w:rFonts w:ascii="Arial" w:hAnsi="Arial" w:cs="Arial"/>
                <w:sz w:val="18"/>
                <w:szCs w:val="18"/>
                <w:lang w:val="es-MX"/>
              </w:rPr>
            </w:pPr>
            <w:r w:rsidRPr="00393265">
              <w:rPr>
                <w:rFonts w:ascii="Arial" w:hAnsi="Arial" w:cs="Arial"/>
                <w:szCs w:val="20"/>
                <w:lang w:val="es-ES"/>
              </w:rPr>
              <w:t>Prototipo sitio navegable del PREP</w:t>
            </w:r>
            <w:r w:rsidRPr="00393265">
              <w:rPr>
                <w:rFonts w:ascii="Arial" w:hAnsi="Arial" w:cs="Arial"/>
                <w:szCs w:val="20"/>
                <w:lang w:val="es-MX"/>
              </w:rPr>
              <w:t> </w:t>
            </w:r>
          </w:p>
        </w:tc>
        <w:tc>
          <w:tcPr>
            <w:tcW w:w="1785" w:type="dxa"/>
            <w:tcBorders>
              <w:top w:val="single" w:sz="6" w:space="0" w:color="009999"/>
              <w:left w:val="single" w:sz="6" w:space="0" w:color="009999"/>
              <w:bottom w:val="single" w:sz="6" w:space="0" w:color="009999"/>
              <w:right w:val="single" w:sz="6" w:space="0" w:color="009999"/>
            </w:tcBorders>
            <w:shd w:val="clear" w:color="auto" w:fill="D0F4F3"/>
            <w:vAlign w:val="center"/>
            <w:hideMark/>
          </w:tcPr>
          <w:p w14:paraId="64CADBD5" w14:textId="24B5FFB4" w:rsidR="00393265" w:rsidRPr="00393265" w:rsidRDefault="00393265" w:rsidP="00393265">
            <w:pPr>
              <w:jc w:val="center"/>
              <w:textAlignment w:val="baseline"/>
              <w:rPr>
                <w:rFonts w:ascii="Arial" w:hAnsi="Arial" w:cs="Arial"/>
                <w:sz w:val="18"/>
                <w:szCs w:val="18"/>
                <w:lang w:val="es-MX"/>
              </w:rPr>
            </w:pPr>
            <w:r w:rsidRPr="00393265">
              <w:rPr>
                <w:rFonts w:ascii="Arial" w:hAnsi="Arial" w:cs="Arial"/>
                <w:szCs w:val="20"/>
                <w:lang w:val="es-ES"/>
              </w:rPr>
              <w:t>Eliminar el rubro de “voto en prisión preventiva” del prototipo</w:t>
            </w:r>
          </w:p>
        </w:tc>
        <w:tc>
          <w:tcPr>
            <w:tcW w:w="1290" w:type="dxa"/>
            <w:tcBorders>
              <w:top w:val="single" w:sz="6" w:space="0" w:color="009999"/>
              <w:left w:val="single" w:sz="6" w:space="0" w:color="009999"/>
              <w:bottom w:val="single" w:sz="6" w:space="0" w:color="009999"/>
              <w:right w:val="single" w:sz="6" w:space="0" w:color="009999"/>
            </w:tcBorders>
            <w:shd w:val="clear" w:color="auto" w:fill="D0F4F3"/>
            <w:vAlign w:val="center"/>
            <w:hideMark/>
          </w:tcPr>
          <w:p w14:paraId="556075C9" w14:textId="77777777" w:rsidR="00393265" w:rsidRPr="00393265" w:rsidRDefault="00393265" w:rsidP="00393265">
            <w:pPr>
              <w:jc w:val="center"/>
              <w:textAlignment w:val="baseline"/>
              <w:rPr>
                <w:rFonts w:ascii="Arial" w:hAnsi="Arial" w:cs="Arial"/>
                <w:sz w:val="18"/>
                <w:szCs w:val="18"/>
              </w:rPr>
            </w:pPr>
            <w:r w:rsidRPr="00393265">
              <w:rPr>
                <w:rFonts w:ascii="Arial" w:hAnsi="Arial" w:cs="Arial"/>
                <w:szCs w:val="20"/>
                <w:lang w:val="es-ES"/>
              </w:rPr>
              <w:t>25/01/2024</w:t>
            </w:r>
            <w:r w:rsidRPr="00393265">
              <w:rPr>
                <w:rFonts w:ascii="Arial" w:hAnsi="Arial" w:cs="Arial"/>
                <w:szCs w:val="20"/>
              </w:rPr>
              <w:t> </w:t>
            </w:r>
          </w:p>
        </w:tc>
        <w:tc>
          <w:tcPr>
            <w:tcW w:w="1245" w:type="dxa"/>
            <w:tcBorders>
              <w:top w:val="single" w:sz="6" w:space="0" w:color="009999"/>
              <w:left w:val="single" w:sz="6" w:space="0" w:color="009999"/>
              <w:bottom w:val="single" w:sz="6" w:space="0" w:color="009999"/>
              <w:right w:val="single" w:sz="6" w:space="0" w:color="009999"/>
            </w:tcBorders>
            <w:shd w:val="clear" w:color="auto" w:fill="D0F4F3"/>
            <w:vAlign w:val="center"/>
            <w:hideMark/>
          </w:tcPr>
          <w:p w14:paraId="70938013" w14:textId="77777777" w:rsidR="00393265" w:rsidRPr="00393265" w:rsidRDefault="00393265" w:rsidP="00393265">
            <w:pPr>
              <w:jc w:val="center"/>
              <w:textAlignment w:val="baseline"/>
              <w:rPr>
                <w:rFonts w:ascii="Arial" w:hAnsi="Arial" w:cs="Arial"/>
                <w:sz w:val="18"/>
                <w:szCs w:val="18"/>
              </w:rPr>
            </w:pPr>
            <w:r w:rsidRPr="00393265">
              <w:rPr>
                <w:rFonts w:ascii="Arial" w:hAnsi="Arial" w:cs="Arial"/>
                <w:szCs w:val="20"/>
                <w:lang w:val="es-ES"/>
              </w:rPr>
              <w:t>Héctor Gallego</w:t>
            </w:r>
            <w:r w:rsidRPr="00393265">
              <w:rPr>
                <w:rFonts w:ascii="Arial" w:hAnsi="Arial" w:cs="Arial"/>
                <w:szCs w:val="20"/>
              </w:rPr>
              <w:t> </w:t>
            </w:r>
          </w:p>
        </w:tc>
        <w:tc>
          <w:tcPr>
            <w:tcW w:w="1455" w:type="dxa"/>
            <w:tcBorders>
              <w:top w:val="single" w:sz="6" w:space="0" w:color="009999"/>
              <w:left w:val="single" w:sz="6" w:space="0" w:color="009999"/>
              <w:bottom w:val="single" w:sz="6" w:space="0" w:color="009999"/>
              <w:right w:val="single" w:sz="6" w:space="0" w:color="009999"/>
            </w:tcBorders>
            <w:shd w:val="clear" w:color="auto" w:fill="D0F4F3"/>
            <w:vAlign w:val="center"/>
            <w:hideMark/>
          </w:tcPr>
          <w:p w14:paraId="65A553DC" w14:textId="77777777" w:rsidR="00393265" w:rsidRPr="00393265" w:rsidRDefault="00393265" w:rsidP="00393265">
            <w:pPr>
              <w:jc w:val="center"/>
              <w:textAlignment w:val="baseline"/>
              <w:rPr>
                <w:rFonts w:ascii="Arial" w:hAnsi="Arial" w:cs="Arial"/>
                <w:sz w:val="18"/>
                <w:szCs w:val="18"/>
              </w:rPr>
            </w:pPr>
            <w:r w:rsidRPr="00393265">
              <w:rPr>
                <w:rFonts w:ascii="Arial" w:hAnsi="Arial" w:cs="Arial"/>
                <w:szCs w:val="20"/>
                <w:lang w:val="es-ES"/>
              </w:rPr>
              <w:t>Héctor Gallego</w:t>
            </w:r>
            <w:r w:rsidRPr="00393265">
              <w:rPr>
                <w:rFonts w:ascii="Arial" w:hAnsi="Arial" w:cs="Arial"/>
                <w:szCs w:val="20"/>
              </w:rPr>
              <w:t> </w:t>
            </w:r>
          </w:p>
        </w:tc>
        <w:tc>
          <w:tcPr>
            <w:tcW w:w="1335" w:type="dxa"/>
            <w:tcBorders>
              <w:top w:val="single" w:sz="6" w:space="0" w:color="009999"/>
              <w:left w:val="single" w:sz="6" w:space="0" w:color="009999"/>
              <w:bottom w:val="single" w:sz="6" w:space="0" w:color="009999"/>
              <w:right w:val="single" w:sz="6" w:space="0" w:color="009999"/>
            </w:tcBorders>
            <w:shd w:val="clear" w:color="auto" w:fill="D0F4F3"/>
            <w:vAlign w:val="center"/>
            <w:hideMark/>
          </w:tcPr>
          <w:p w14:paraId="128EFB9C" w14:textId="170B51E5" w:rsidR="00393265" w:rsidRPr="00393265" w:rsidRDefault="00790951" w:rsidP="00393265">
            <w:pPr>
              <w:jc w:val="center"/>
              <w:textAlignment w:val="baseline"/>
              <w:rPr>
                <w:rFonts w:ascii="Arial" w:hAnsi="Arial" w:cs="Arial"/>
                <w:sz w:val="18"/>
                <w:szCs w:val="18"/>
              </w:rPr>
            </w:pPr>
            <w:r>
              <w:rPr>
                <w:rFonts w:ascii="Arial" w:hAnsi="Arial" w:cs="Arial"/>
                <w:szCs w:val="20"/>
                <w:lang w:val="es-ES"/>
              </w:rPr>
              <w:t>Realizado</w:t>
            </w:r>
          </w:p>
        </w:tc>
      </w:tr>
      <w:tr w:rsidR="002521B2" w:rsidRPr="00393265" w14:paraId="21E2EDF5" w14:textId="77777777" w:rsidTr="00393265">
        <w:trPr>
          <w:trHeight w:val="975"/>
        </w:trPr>
        <w:tc>
          <w:tcPr>
            <w:tcW w:w="1080" w:type="dxa"/>
            <w:tcBorders>
              <w:top w:val="single" w:sz="6" w:space="0" w:color="009999"/>
              <w:left w:val="single" w:sz="6" w:space="0" w:color="009999"/>
              <w:bottom w:val="single" w:sz="6" w:space="0" w:color="009999"/>
              <w:right w:val="single" w:sz="6" w:space="0" w:color="009999"/>
            </w:tcBorders>
            <w:shd w:val="clear" w:color="auto" w:fill="F2F2F2"/>
            <w:vAlign w:val="center"/>
            <w:hideMark/>
          </w:tcPr>
          <w:p w14:paraId="3CAE8CD3" w14:textId="77777777" w:rsidR="00393265" w:rsidRPr="00393265" w:rsidRDefault="00393265" w:rsidP="00393265">
            <w:pPr>
              <w:jc w:val="center"/>
              <w:textAlignment w:val="baseline"/>
              <w:rPr>
                <w:rFonts w:ascii="Arial" w:hAnsi="Arial" w:cs="Arial"/>
                <w:b/>
                <w:sz w:val="18"/>
                <w:szCs w:val="18"/>
              </w:rPr>
            </w:pPr>
            <w:r w:rsidRPr="00393265">
              <w:rPr>
                <w:rFonts w:ascii="Arial" w:hAnsi="Arial" w:cs="Arial"/>
                <w:b/>
                <w:szCs w:val="20"/>
                <w:lang w:val="es-ES"/>
              </w:rPr>
              <w:t>2</w:t>
            </w:r>
            <w:r w:rsidRPr="00393265">
              <w:rPr>
                <w:rFonts w:ascii="Arial" w:hAnsi="Arial" w:cs="Arial"/>
                <w:b/>
                <w:szCs w:val="20"/>
              </w:rPr>
              <w:t> </w:t>
            </w:r>
          </w:p>
        </w:tc>
        <w:tc>
          <w:tcPr>
            <w:tcW w:w="1260" w:type="dxa"/>
            <w:tcBorders>
              <w:top w:val="single" w:sz="6" w:space="0" w:color="009999"/>
              <w:left w:val="single" w:sz="6" w:space="0" w:color="009999"/>
              <w:bottom w:val="single" w:sz="6" w:space="0" w:color="009999"/>
              <w:right w:val="single" w:sz="6" w:space="0" w:color="009999"/>
            </w:tcBorders>
            <w:shd w:val="clear" w:color="auto" w:fill="F2F2F2"/>
            <w:vAlign w:val="center"/>
            <w:hideMark/>
          </w:tcPr>
          <w:p w14:paraId="0F5D571E" w14:textId="77777777" w:rsidR="00393265" w:rsidRPr="00393265" w:rsidRDefault="00393265" w:rsidP="00393265">
            <w:pPr>
              <w:jc w:val="center"/>
              <w:textAlignment w:val="baseline"/>
              <w:rPr>
                <w:rFonts w:ascii="Arial" w:hAnsi="Arial" w:cs="Arial"/>
                <w:sz w:val="18"/>
                <w:szCs w:val="18"/>
                <w:lang w:val="es-MX"/>
              </w:rPr>
            </w:pPr>
            <w:r w:rsidRPr="00393265">
              <w:rPr>
                <w:rFonts w:ascii="Arial" w:hAnsi="Arial" w:cs="Arial"/>
                <w:szCs w:val="20"/>
                <w:lang w:val="es-ES"/>
              </w:rPr>
              <w:t>Prototipo sitio navegable del PREP</w:t>
            </w:r>
            <w:r w:rsidRPr="00393265">
              <w:rPr>
                <w:rFonts w:ascii="Arial" w:hAnsi="Arial" w:cs="Arial"/>
                <w:szCs w:val="20"/>
                <w:lang w:val="es-MX"/>
              </w:rPr>
              <w:t> </w:t>
            </w:r>
          </w:p>
        </w:tc>
        <w:tc>
          <w:tcPr>
            <w:tcW w:w="1785" w:type="dxa"/>
            <w:tcBorders>
              <w:top w:val="single" w:sz="6" w:space="0" w:color="009999"/>
              <w:left w:val="single" w:sz="6" w:space="0" w:color="009999"/>
              <w:bottom w:val="single" w:sz="6" w:space="0" w:color="009999"/>
              <w:right w:val="single" w:sz="6" w:space="0" w:color="009999"/>
            </w:tcBorders>
            <w:shd w:val="clear" w:color="auto" w:fill="F2F2F2"/>
            <w:vAlign w:val="center"/>
            <w:hideMark/>
          </w:tcPr>
          <w:p w14:paraId="0AE3D2EC" w14:textId="3F6EB094" w:rsidR="00393265" w:rsidRPr="00393265" w:rsidRDefault="00393265" w:rsidP="00393265">
            <w:pPr>
              <w:jc w:val="center"/>
              <w:textAlignment w:val="baseline"/>
              <w:rPr>
                <w:rFonts w:ascii="Arial" w:hAnsi="Arial" w:cs="Arial"/>
                <w:sz w:val="18"/>
                <w:szCs w:val="18"/>
                <w:lang w:val="es-MX"/>
              </w:rPr>
            </w:pPr>
            <w:r w:rsidRPr="00393265">
              <w:rPr>
                <w:rFonts w:ascii="Arial" w:hAnsi="Arial" w:cs="Arial"/>
                <w:szCs w:val="20"/>
                <w:lang w:val="es-ES"/>
              </w:rPr>
              <w:t>Confirmar si se contará dentro del sitio con la opción de “urna electrónica”</w:t>
            </w:r>
          </w:p>
        </w:tc>
        <w:tc>
          <w:tcPr>
            <w:tcW w:w="1290" w:type="dxa"/>
            <w:tcBorders>
              <w:top w:val="single" w:sz="6" w:space="0" w:color="009999"/>
              <w:left w:val="single" w:sz="6" w:space="0" w:color="009999"/>
              <w:bottom w:val="single" w:sz="6" w:space="0" w:color="009999"/>
              <w:right w:val="single" w:sz="6" w:space="0" w:color="009999"/>
            </w:tcBorders>
            <w:shd w:val="clear" w:color="auto" w:fill="F2F2F2"/>
            <w:vAlign w:val="center"/>
            <w:hideMark/>
          </w:tcPr>
          <w:p w14:paraId="611F63FA" w14:textId="77777777" w:rsidR="00393265" w:rsidRPr="00393265" w:rsidRDefault="00393265" w:rsidP="00393265">
            <w:pPr>
              <w:jc w:val="center"/>
              <w:textAlignment w:val="baseline"/>
              <w:rPr>
                <w:rFonts w:ascii="Arial" w:hAnsi="Arial" w:cs="Arial"/>
                <w:sz w:val="18"/>
                <w:szCs w:val="18"/>
              </w:rPr>
            </w:pPr>
            <w:r w:rsidRPr="00393265">
              <w:rPr>
                <w:rFonts w:ascii="Arial" w:hAnsi="Arial" w:cs="Arial"/>
                <w:szCs w:val="20"/>
                <w:lang w:val="es-ES"/>
              </w:rPr>
              <w:t>25/01/2024</w:t>
            </w:r>
            <w:r w:rsidRPr="00393265">
              <w:rPr>
                <w:rFonts w:ascii="Arial" w:hAnsi="Arial" w:cs="Arial"/>
                <w:szCs w:val="20"/>
              </w:rPr>
              <w:t> </w:t>
            </w:r>
          </w:p>
        </w:tc>
        <w:tc>
          <w:tcPr>
            <w:tcW w:w="1245" w:type="dxa"/>
            <w:tcBorders>
              <w:top w:val="single" w:sz="6" w:space="0" w:color="009999"/>
              <w:left w:val="single" w:sz="6" w:space="0" w:color="009999"/>
              <w:bottom w:val="single" w:sz="6" w:space="0" w:color="009999"/>
              <w:right w:val="single" w:sz="6" w:space="0" w:color="009999"/>
            </w:tcBorders>
            <w:shd w:val="clear" w:color="auto" w:fill="F2F2F2"/>
            <w:vAlign w:val="center"/>
            <w:hideMark/>
          </w:tcPr>
          <w:p w14:paraId="0C4B4929" w14:textId="77777777" w:rsidR="00393265" w:rsidRPr="00393265" w:rsidRDefault="00393265" w:rsidP="00393265">
            <w:pPr>
              <w:jc w:val="center"/>
              <w:textAlignment w:val="baseline"/>
              <w:rPr>
                <w:rFonts w:ascii="Arial" w:hAnsi="Arial" w:cs="Arial"/>
                <w:sz w:val="18"/>
                <w:szCs w:val="18"/>
              </w:rPr>
            </w:pPr>
            <w:r w:rsidRPr="00393265">
              <w:rPr>
                <w:rFonts w:ascii="Arial" w:hAnsi="Arial" w:cs="Arial"/>
                <w:szCs w:val="20"/>
                <w:lang w:val="es-ES"/>
              </w:rPr>
              <w:t>Héctor Gallego </w:t>
            </w:r>
            <w:r w:rsidRPr="00393265">
              <w:rPr>
                <w:rFonts w:ascii="Arial" w:hAnsi="Arial" w:cs="Arial"/>
                <w:szCs w:val="20"/>
              </w:rPr>
              <w:t> </w:t>
            </w:r>
          </w:p>
        </w:tc>
        <w:tc>
          <w:tcPr>
            <w:tcW w:w="1455" w:type="dxa"/>
            <w:tcBorders>
              <w:top w:val="single" w:sz="6" w:space="0" w:color="009999"/>
              <w:left w:val="single" w:sz="6" w:space="0" w:color="009999"/>
              <w:bottom w:val="single" w:sz="6" w:space="0" w:color="009999"/>
              <w:right w:val="single" w:sz="6" w:space="0" w:color="009999"/>
            </w:tcBorders>
            <w:shd w:val="clear" w:color="auto" w:fill="F2F2F2"/>
            <w:vAlign w:val="center"/>
            <w:hideMark/>
          </w:tcPr>
          <w:p w14:paraId="3F426D7B" w14:textId="77777777" w:rsidR="00393265" w:rsidRPr="00393265" w:rsidRDefault="00393265" w:rsidP="00393265">
            <w:pPr>
              <w:jc w:val="center"/>
              <w:textAlignment w:val="baseline"/>
              <w:rPr>
                <w:rFonts w:ascii="Arial" w:hAnsi="Arial" w:cs="Arial"/>
                <w:sz w:val="18"/>
                <w:szCs w:val="18"/>
              </w:rPr>
            </w:pPr>
            <w:r w:rsidRPr="00393265">
              <w:rPr>
                <w:rFonts w:ascii="Arial" w:hAnsi="Arial" w:cs="Arial"/>
                <w:szCs w:val="20"/>
                <w:lang w:val="es-ES"/>
              </w:rPr>
              <w:t>Héctor Gallego</w:t>
            </w:r>
            <w:r w:rsidRPr="00393265">
              <w:rPr>
                <w:rFonts w:ascii="Arial" w:hAnsi="Arial" w:cs="Arial"/>
                <w:szCs w:val="20"/>
              </w:rPr>
              <w:t> </w:t>
            </w:r>
          </w:p>
        </w:tc>
        <w:tc>
          <w:tcPr>
            <w:tcW w:w="1335" w:type="dxa"/>
            <w:tcBorders>
              <w:top w:val="single" w:sz="6" w:space="0" w:color="009999"/>
              <w:left w:val="single" w:sz="6" w:space="0" w:color="009999"/>
              <w:bottom w:val="single" w:sz="6" w:space="0" w:color="009999"/>
              <w:right w:val="single" w:sz="6" w:space="0" w:color="009999"/>
            </w:tcBorders>
            <w:shd w:val="clear" w:color="auto" w:fill="F2F2F2"/>
            <w:vAlign w:val="center"/>
            <w:hideMark/>
          </w:tcPr>
          <w:p w14:paraId="726EDB60" w14:textId="3A0EB308" w:rsidR="00393265" w:rsidRPr="00393265" w:rsidRDefault="00721F79" w:rsidP="00393265">
            <w:pPr>
              <w:jc w:val="center"/>
              <w:textAlignment w:val="baseline"/>
              <w:rPr>
                <w:rFonts w:ascii="Arial" w:hAnsi="Arial" w:cs="Arial"/>
                <w:sz w:val="18"/>
                <w:szCs w:val="18"/>
              </w:rPr>
            </w:pPr>
            <w:r>
              <w:rPr>
                <w:rFonts w:ascii="Arial" w:hAnsi="Arial" w:cs="Arial"/>
                <w:szCs w:val="20"/>
                <w:lang w:val="es-ES"/>
              </w:rPr>
              <w:t>Realizado</w:t>
            </w:r>
          </w:p>
        </w:tc>
      </w:tr>
      <w:tr w:rsidR="002521B2" w:rsidRPr="00393265" w14:paraId="13048420" w14:textId="77777777" w:rsidTr="00393265">
        <w:trPr>
          <w:trHeight w:val="1590"/>
        </w:trPr>
        <w:tc>
          <w:tcPr>
            <w:tcW w:w="1080" w:type="dxa"/>
            <w:tcBorders>
              <w:top w:val="single" w:sz="6" w:space="0" w:color="009999"/>
              <w:left w:val="single" w:sz="6" w:space="0" w:color="009999"/>
              <w:bottom w:val="single" w:sz="6" w:space="0" w:color="009999"/>
              <w:right w:val="single" w:sz="6" w:space="0" w:color="009999"/>
            </w:tcBorders>
            <w:shd w:val="clear" w:color="auto" w:fill="D0F4F3"/>
            <w:vAlign w:val="center"/>
            <w:hideMark/>
          </w:tcPr>
          <w:p w14:paraId="19CFA20E" w14:textId="77777777" w:rsidR="00393265" w:rsidRPr="00393265" w:rsidRDefault="00393265" w:rsidP="00393265">
            <w:pPr>
              <w:jc w:val="center"/>
              <w:textAlignment w:val="baseline"/>
              <w:rPr>
                <w:rFonts w:ascii="Arial" w:hAnsi="Arial" w:cs="Arial"/>
                <w:b/>
                <w:sz w:val="18"/>
                <w:szCs w:val="18"/>
              </w:rPr>
            </w:pPr>
            <w:r w:rsidRPr="00393265">
              <w:rPr>
                <w:rFonts w:ascii="Arial" w:hAnsi="Arial" w:cs="Arial"/>
                <w:b/>
                <w:szCs w:val="20"/>
                <w:lang w:val="es-ES"/>
              </w:rPr>
              <w:t>3</w:t>
            </w:r>
            <w:r w:rsidRPr="00393265">
              <w:rPr>
                <w:rFonts w:ascii="Arial" w:hAnsi="Arial" w:cs="Arial"/>
                <w:b/>
                <w:szCs w:val="20"/>
              </w:rPr>
              <w:t> </w:t>
            </w:r>
          </w:p>
        </w:tc>
        <w:tc>
          <w:tcPr>
            <w:tcW w:w="1260" w:type="dxa"/>
            <w:tcBorders>
              <w:top w:val="single" w:sz="6" w:space="0" w:color="009999"/>
              <w:left w:val="single" w:sz="6" w:space="0" w:color="009999"/>
              <w:bottom w:val="single" w:sz="6" w:space="0" w:color="009999"/>
              <w:right w:val="single" w:sz="6" w:space="0" w:color="009999"/>
            </w:tcBorders>
            <w:shd w:val="clear" w:color="auto" w:fill="D0F4F3"/>
            <w:vAlign w:val="center"/>
            <w:hideMark/>
          </w:tcPr>
          <w:p w14:paraId="4D88A297" w14:textId="77777777" w:rsidR="00393265" w:rsidRPr="00393265" w:rsidRDefault="00393265" w:rsidP="00393265">
            <w:pPr>
              <w:jc w:val="center"/>
              <w:textAlignment w:val="baseline"/>
              <w:rPr>
                <w:rFonts w:ascii="Arial" w:hAnsi="Arial" w:cs="Arial"/>
                <w:sz w:val="18"/>
                <w:szCs w:val="18"/>
                <w:lang w:val="es-MX"/>
              </w:rPr>
            </w:pPr>
            <w:r w:rsidRPr="00393265">
              <w:rPr>
                <w:rFonts w:ascii="Arial" w:hAnsi="Arial" w:cs="Arial"/>
                <w:szCs w:val="20"/>
                <w:lang w:val="es-ES"/>
              </w:rPr>
              <w:t>Prototipo sitio navegable del PREP</w:t>
            </w:r>
            <w:r w:rsidRPr="00393265">
              <w:rPr>
                <w:rFonts w:ascii="Arial" w:hAnsi="Arial" w:cs="Arial"/>
                <w:szCs w:val="20"/>
                <w:lang w:val="es-MX"/>
              </w:rPr>
              <w:t> </w:t>
            </w:r>
          </w:p>
        </w:tc>
        <w:tc>
          <w:tcPr>
            <w:tcW w:w="1785" w:type="dxa"/>
            <w:tcBorders>
              <w:top w:val="single" w:sz="6" w:space="0" w:color="009999"/>
              <w:left w:val="single" w:sz="6" w:space="0" w:color="009999"/>
              <w:bottom w:val="single" w:sz="6" w:space="0" w:color="009999"/>
              <w:right w:val="single" w:sz="6" w:space="0" w:color="009999"/>
            </w:tcBorders>
            <w:shd w:val="clear" w:color="auto" w:fill="D0F4F3"/>
            <w:vAlign w:val="center"/>
            <w:hideMark/>
          </w:tcPr>
          <w:p w14:paraId="0DD25AD8" w14:textId="69848564" w:rsidR="00393265" w:rsidRPr="00393265" w:rsidRDefault="00393265" w:rsidP="00393265">
            <w:pPr>
              <w:jc w:val="center"/>
              <w:textAlignment w:val="baseline"/>
              <w:rPr>
                <w:rFonts w:ascii="Arial" w:hAnsi="Arial" w:cs="Arial"/>
                <w:sz w:val="18"/>
                <w:szCs w:val="18"/>
                <w:lang w:val="es-MX"/>
              </w:rPr>
            </w:pPr>
            <w:r w:rsidRPr="00393265">
              <w:rPr>
                <w:rFonts w:ascii="Arial" w:hAnsi="Arial" w:cs="Arial"/>
                <w:szCs w:val="20"/>
                <w:lang w:val="es-ES"/>
              </w:rPr>
              <w:t>Identificar si la información de votos puede aparecer desplegada por distrito</w:t>
            </w:r>
          </w:p>
        </w:tc>
        <w:tc>
          <w:tcPr>
            <w:tcW w:w="1290" w:type="dxa"/>
            <w:tcBorders>
              <w:top w:val="single" w:sz="6" w:space="0" w:color="009999"/>
              <w:left w:val="single" w:sz="6" w:space="0" w:color="009999"/>
              <w:bottom w:val="single" w:sz="6" w:space="0" w:color="009999"/>
              <w:right w:val="single" w:sz="6" w:space="0" w:color="009999"/>
            </w:tcBorders>
            <w:shd w:val="clear" w:color="auto" w:fill="D0F4F3"/>
            <w:vAlign w:val="center"/>
            <w:hideMark/>
          </w:tcPr>
          <w:p w14:paraId="59F3B7BB" w14:textId="77777777" w:rsidR="00393265" w:rsidRPr="00393265" w:rsidRDefault="00393265" w:rsidP="00393265">
            <w:pPr>
              <w:jc w:val="center"/>
              <w:textAlignment w:val="baseline"/>
              <w:rPr>
                <w:rFonts w:ascii="Arial" w:hAnsi="Arial" w:cs="Arial"/>
                <w:sz w:val="18"/>
                <w:szCs w:val="18"/>
              </w:rPr>
            </w:pPr>
            <w:r w:rsidRPr="00393265">
              <w:rPr>
                <w:rFonts w:ascii="Arial" w:hAnsi="Arial" w:cs="Arial"/>
                <w:szCs w:val="20"/>
                <w:lang w:val="es-ES"/>
              </w:rPr>
              <w:t>25/01/2024</w:t>
            </w:r>
            <w:r w:rsidRPr="00393265">
              <w:rPr>
                <w:rFonts w:ascii="Arial" w:hAnsi="Arial" w:cs="Arial"/>
                <w:szCs w:val="20"/>
              </w:rPr>
              <w:t> </w:t>
            </w:r>
          </w:p>
        </w:tc>
        <w:tc>
          <w:tcPr>
            <w:tcW w:w="1245" w:type="dxa"/>
            <w:tcBorders>
              <w:top w:val="single" w:sz="6" w:space="0" w:color="009999"/>
              <w:left w:val="single" w:sz="6" w:space="0" w:color="009999"/>
              <w:bottom w:val="single" w:sz="6" w:space="0" w:color="009999"/>
              <w:right w:val="single" w:sz="6" w:space="0" w:color="009999"/>
            </w:tcBorders>
            <w:shd w:val="clear" w:color="auto" w:fill="D0F4F3"/>
            <w:vAlign w:val="center"/>
            <w:hideMark/>
          </w:tcPr>
          <w:p w14:paraId="75DC61AA" w14:textId="77777777" w:rsidR="00393265" w:rsidRPr="00393265" w:rsidRDefault="00393265" w:rsidP="00393265">
            <w:pPr>
              <w:jc w:val="center"/>
              <w:textAlignment w:val="baseline"/>
              <w:rPr>
                <w:rFonts w:ascii="Arial" w:hAnsi="Arial" w:cs="Arial"/>
                <w:sz w:val="18"/>
                <w:szCs w:val="18"/>
              </w:rPr>
            </w:pPr>
            <w:r w:rsidRPr="00393265">
              <w:rPr>
                <w:rFonts w:ascii="Arial" w:hAnsi="Arial" w:cs="Arial"/>
                <w:szCs w:val="20"/>
                <w:lang w:val="es-ES"/>
              </w:rPr>
              <w:t>César Ledesma</w:t>
            </w:r>
            <w:r w:rsidRPr="00393265">
              <w:rPr>
                <w:rFonts w:ascii="Arial" w:hAnsi="Arial" w:cs="Arial"/>
                <w:szCs w:val="20"/>
              </w:rPr>
              <w:t> </w:t>
            </w:r>
          </w:p>
        </w:tc>
        <w:tc>
          <w:tcPr>
            <w:tcW w:w="1455" w:type="dxa"/>
            <w:tcBorders>
              <w:top w:val="single" w:sz="6" w:space="0" w:color="009999"/>
              <w:left w:val="single" w:sz="6" w:space="0" w:color="009999"/>
              <w:bottom w:val="single" w:sz="6" w:space="0" w:color="009999"/>
              <w:right w:val="single" w:sz="6" w:space="0" w:color="009999"/>
            </w:tcBorders>
            <w:shd w:val="clear" w:color="auto" w:fill="D0F4F3"/>
            <w:vAlign w:val="center"/>
            <w:hideMark/>
          </w:tcPr>
          <w:p w14:paraId="229BA3B5" w14:textId="77777777" w:rsidR="00393265" w:rsidRPr="00393265" w:rsidRDefault="00393265" w:rsidP="00393265">
            <w:pPr>
              <w:jc w:val="center"/>
              <w:textAlignment w:val="baseline"/>
              <w:rPr>
                <w:rFonts w:ascii="Arial" w:hAnsi="Arial" w:cs="Arial"/>
                <w:sz w:val="18"/>
                <w:szCs w:val="18"/>
              </w:rPr>
            </w:pPr>
            <w:r w:rsidRPr="00393265">
              <w:rPr>
                <w:rFonts w:ascii="Arial" w:hAnsi="Arial" w:cs="Arial"/>
                <w:szCs w:val="20"/>
                <w:lang w:val="es-ES"/>
              </w:rPr>
              <w:t>Héctor Gallego</w:t>
            </w:r>
            <w:r w:rsidRPr="00393265">
              <w:rPr>
                <w:rFonts w:ascii="Arial" w:hAnsi="Arial" w:cs="Arial"/>
                <w:szCs w:val="20"/>
              </w:rPr>
              <w:t> </w:t>
            </w:r>
          </w:p>
        </w:tc>
        <w:tc>
          <w:tcPr>
            <w:tcW w:w="1335" w:type="dxa"/>
            <w:tcBorders>
              <w:top w:val="single" w:sz="6" w:space="0" w:color="009999"/>
              <w:left w:val="single" w:sz="6" w:space="0" w:color="009999"/>
              <w:bottom w:val="single" w:sz="6" w:space="0" w:color="009999"/>
              <w:right w:val="single" w:sz="6" w:space="0" w:color="009999"/>
            </w:tcBorders>
            <w:shd w:val="clear" w:color="auto" w:fill="D0F4F3"/>
            <w:vAlign w:val="center"/>
            <w:hideMark/>
          </w:tcPr>
          <w:p w14:paraId="47E40E47" w14:textId="62C95083" w:rsidR="00393265" w:rsidRPr="00393265" w:rsidRDefault="00393265" w:rsidP="00393265">
            <w:pPr>
              <w:jc w:val="center"/>
              <w:textAlignment w:val="baseline"/>
              <w:rPr>
                <w:rFonts w:ascii="Arial" w:hAnsi="Arial" w:cs="Arial"/>
                <w:sz w:val="18"/>
                <w:szCs w:val="18"/>
              </w:rPr>
            </w:pPr>
            <w:r w:rsidRPr="00393265">
              <w:rPr>
                <w:rFonts w:ascii="Arial" w:hAnsi="Arial" w:cs="Arial"/>
                <w:szCs w:val="20"/>
                <w:lang w:val="es-ES"/>
              </w:rPr>
              <w:t>Realizado</w:t>
            </w:r>
          </w:p>
        </w:tc>
      </w:tr>
      <w:tr w:rsidR="002521B2" w:rsidRPr="00393265" w14:paraId="7EB07D27" w14:textId="77777777" w:rsidTr="00393265">
        <w:trPr>
          <w:trHeight w:val="1170"/>
        </w:trPr>
        <w:tc>
          <w:tcPr>
            <w:tcW w:w="1080" w:type="dxa"/>
            <w:tcBorders>
              <w:top w:val="single" w:sz="6" w:space="0" w:color="009999"/>
              <w:left w:val="single" w:sz="6" w:space="0" w:color="009999"/>
              <w:bottom w:val="single" w:sz="6" w:space="0" w:color="009999"/>
              <w:right w:val="single" w:sz="6" w:space="0" w:color="009999"/>
            </w:tcBorders>
            <w:shd w:val="clear" w:color="auto" w:fill="F2F2F2"/>
            <w:vAlign w:val="center"/>
            <w:hideMark/>
          </w:tcPr>
          <w:p w14:paraId="2F4D7A4C" w14:textId="77777777" w:rsidR="00393265" w:rsidRPr="00393265" w:rsidRDefault="00393265" w:rsidP="00393265">
            <w:pPr>
              <w:jc w:val="center"/>
              <w:textAlignment w:val="baseline"/>
              <w:rPr>
                <w:rFonts w:ascii="Arial" w:hAnsi="Arial" w:cs="Arial"/>
                <w:b/>
                <w:sz w:val="18"/>
                <w:szCs w:val="18"/>
              </w:rPr>
            </w:pPr>
            <w:r w:rsidRPr="00393265">
              <w:rPr>
                <w:rFonts w:ascii="Arial" w:hAnsi="Arial" w:cs="Arial"/>
                <w:b/>
                <w:szCs w:val="20"/>
                <w:lang w:val="es-ES"/>
              </w:rPr>
              <w:t>4</w:t>
            </w:r>
            <w:r w:rsidRPr="00393265">
              <w:rPr>
                <w:rFonts w:ascii="Arial" w:hAnsi="Arial" w:cs="Arial"/>
                <w:b/>
                <w:szCs w:val="20"/>
              </w:rPr>
              <w:t> </w:t>
            </w:r>
          </w:p>
        </w:tc>
        <w:tc>
          <w:tcPr>
            <w:tcW w:w="1260" w:type="dxa"/>
            <w:tcBorders>
              <w:top w:val="single" w:sz="6" w:space="0" w:color="009999"/>
              <w:left w:val="single" w:sz="6" w:space="0" w:color="009999"/>
              <w:bottom w:val="single" w:sz="6" w:space="0" w:color="009999"/>
              <w:right w:val="single" w:sz="6" w:space="0" w:color="009999"/>
            </w:tcBorders>
            <w:shd w:val="clear" w:color="auto" w:fill="F2F2F2"/>
            <w:vAlign w:val="center"/>
            <w:hideMark/>
          </w:tcPr>
          <w:p w14:paraId="4A5971B4" w14:textId="77777777" w:rsidR="00393265" w:rsidRPr="00393265" w:rsidRDefault="00393265" w:rsidP="00393265">
            <w:pPr>
              <w:jc w:val="center"/>
              <w:textAlignment w:val="baseline"/>
              <w:rPr>
                <w:rFonts w:ascii="Arial" w:hAnsi="Arial" w:cs="Arial"/>
                <w:sz w:val="18"/>
                <w:szCs w:val="18"/>
                <w:lang w:val="es-MX"/>
              </w:rPr>
            </w:pPr>
            <w:r w:rsidRPr="00393265">
              <w:rPr>
                <w:rFonts w:ascii="Arial" w:hAnsi="Arial" w:cs="Arial"/>
                <w:szCs w:val="20"/>
                <w:lang w:val="es-ES"/>
              </w:rPr>
              <w:t>Bases de datos del PREP</w:t>
            </w:r>
            <w:r w:rsidRPr="00393265">
              <w:rPr>
                <w:rFonts w:ascii="Arial" w:hAnsi="Arial" w:cs="Arial"/>
                <w:szCs w:val="20"/>
                <w:lang w:val="es-MX"/>
              </w:rPr>
              <w:t> </w:t>
            </w:r>
          </w:p>
        </w:tc>
        <w:tc>
          <w:tcPr>
            <w:tcW w:w="1785" w:type="dxa"/>
            <w:tcBorders>
              <w:top w:val="single" w:sz="6" w:space="0" w:color="009999"/>
              <w:left w:val="single" w:sz="6" w:space="0" w:color="009999"/>
              <w:bottom w:val="single" w:sz="6" w:space="0" w:color="009999"/>
              <w:right w:val="single" w:sz="6" w:space="0" w:color="009999"/>
            </w:tcBorders>
            <w:shd w:val="clear" w:color="auto" w:fill="F2F2F2"/>
            <w:vAlign w:val="center"/>
            <w:hideMark/>
          </w:tcPr>
          <w:p w14:paraId="646BD3CA" w14:textId="1478F31D" w:rsidR="00393265" w:rsidRPr="00393265" w:rsidRDefault="00393265" w:rsidP="00393265">
            <w:pPr>
              <w:jc w:val="center"/>
              <w:textAlignment w:val="baseline"/>
              <w:rPr>
                <w:rFonts w:ascii="Arial" w:hAnsi="Arial" w:cs="Arial"/>
                <w:sz w:val="18"/>
                <w:szCs w:val="18"/>
                <w:lang w:val="es-MX"/>
              </w:rPr>
            </w:pPr>
            <w:r w:rsidRPr="00393265">
              <w:rPr>
                <w:rFonts w:ascii="Arial" w:hAnsi="Arial" w:cs="Arial"/>
                <w:szCs w:val="20"/>
                <w:lang w:val="es-ES"/>
              </w:rPr>
              <w:t>Definir si la información de las boletas sobrantes aparecerá en las bases de datos</w:t>
            </w:r>
          </w:p>
        </w:tc>
        <w:tc>
          <w:tcPr>
            <w:tcW w:w="1290" w:type="dxa"/>
            <w:tcBorders>
              <w:top w:val="single" w:sz="6" w:space="0" w:color="009999"/>
              <w:left w:val="single" w:sz="6" w:space="0" w:color="009999"/>
              <w:bottom w:val="single" w:sz="6" w:space="0" w:color="009999"/>
              <w:right w:val="single" w:sz="6" w:space="0" w:color="009999"/>
            </w:tcBorders>
            <w:shd w:val="clear" w:color="auto" w:fill="F2F2F2"/>
            <w:vAlign w:val="center"/>
            <w:hideMark/>
          </w:tcPr>
          <w:p w14:paraId="17A8DE94" w14:textId="77777777" w:rsidR="00393265" w:rsidRPr="00393265" w:rsidRDefault="00393265" w:rsidP="00393265">
            <w:pPr>
              <w:jc w:val="center"/>
              <w:textAlignment w:val="baseline"/>
              <w:rPr>
                <w:rFonts w:ascii="Arial" w:hAnsi="Arial" w:cs="Arial"/>
                <w:sz w:val="18"/>
                <w:szCs w:val="18"/>
              </w:rPr>
            </w:pPr>
            <w:r w:rsidRPr="00393265">
              <w:rPr>
                <w:rFonts w:ascii="Arial" w:hAnsi="Arial" w:cs="Arial"/>
                <w:szCs w:val="20"/>
                <w:lang w:val="es-ES"/>
              </w:rPr>
              <w:t>25/01/2024</w:t>
            </w:r>
            <w:r w:rsidRPr="00393265">
              <w:rPr>
                <w:rFonts w:ascii="Arial" w:hAnsi="Arial" w:cs="Arial"/>
                <w:szCs w:val="20"/>
              </w:rPr>
              <w:t> </w:t>
            </w:r>
          </w:p>
        </w:tc>
        <w:tc>
          <w:tcPr>
            <w:tcW w:w="1245" w:type="dxa"/>
            <w:tcBorders>
              <w:top w:val="single" w:sz="6" w:space="0" w:color="009999"/>
              <w:left w:val="single" w:sz="6" w:space="0" w:color="009999"/>
              <w:bottom w:val="single" w:sz="6" w:space="0" w:color="009999"/>
              <w:right w:val="single" w:sz="6" w:space="0" w:color="009999"/>
            </w:tcBorders>
            <w:shd w:val="clear" w:color="auto" w:fill="F2F2F2"/>
            <w:vAlign w:val="center"/>
            <w:hideMark/>
          </w:tcPr>
          <w:p w14:paraId="446F8059" w14:textId="77777777" w:rsidR="00393265" w:rsidRPr="00393265" w:rsidRDefault="00393265" w:rsidP="00393265">
            <w:pPr>
              <w:jc w:val="center"/>
              <w:textAlignment w:val="baseline"/>
              <w:rPr>
                <w:rFonts w:ascii="Arial" w:hAnsi="Arial" w:cs="Arial"/>
                <w:sz w:val="18"/>
                <w:szCs w:val="18"/>
              </w:rPr>
            </w:pPr>
            <w:r w:rsidRPr="00393265">
              <w:rPr>
                <w:rFonts w:ascii="Arial" w:hAnsi="Arial" w:cs="Arial"/>
                <w:szCs w:val="20"/>
                <w:lang w:val="es-ES"/>
              </w:rPr>
              <w:t>César Ledesma</w:t>
            </w:r>
            <w:r w:rsidRPr="00393265">
              <w:rPr>
                <w:rFonts w:ascii="Arial" w:hAnsi="Arial" w:cs="Arial"/>
                <w:szCs w:val="20"/>
              </w:rPr>
              <w:t> </w:t>
            </w:r>
          </w:p>
        </w:tc>
        <w:tc>
          <w:tcPr>
            <w:tcW w:w="1455" w:type="dxa"/>
            <w:tcBorders>
              <w:top w:val="single" w:sz="6" w:space="0" w:color="009999"/>
              <w:left w:val="single" w:sz="6" w:space="0" w:color="009999"/>
              <w:bottom w:val="single" w:sz="6" w:space="0" w:color="009999"/>
              <w:right w:val="single" w:sz="6" w:space="0" w:color="009999"/>
            </w:tcBorders>
            <w:shd w:val="clear" w:color="auto" w:fill="F2F2F2"/>
            <w:vAlign w:val="center"/>
            <w:hideMark/>
          </w:tcPr>
          <w:p w14:paraId="049BB319" w14:textId="77777777" w:rsidR="00393265" w:rsidRPr="00393265" w:rsidRDefault="00393265" w:rsidP="00393265">
            <w:pPr>
              <w:jc w:val="center"/>
              <w:textAlignment w:val="baseline"/>
              <w:rPr>
                <w:rFonts w:ascii="Arial" w:hAnsi="Arial" w:cs="Arial"/>
                <w:sz w:val="18"/>
                <w:szCs w:val="18"/>
              </w:rPr>
            </w:pPr>
            <w:r w:rsidRPr="00393265">
              <w:rPr>
                <w:rFonts w:ascii="Arial" w:hAnsi="Arial" w:cs="Arial"/>
                <w:szCs w:val="20"/>
                <w:lang w:val="es-ES"/>
              </w:rPr>
              <w:t>Héctor Gallego</w:t>
            </w:r>
            <w:r w:rsidRPr="00393265">
              <w:rPr>
                <w:rFonts w:ascii="Arial" w:hAnsi="Arial" w:cs="Arial"/>
                <w:szCs w:val="20"/>
              </w:rPr>
              <w:t> </w:t>
            </w:r>
          </w:p>
        </w:tc>
        <w:tc>
          <w:tcPr>
            <w:tcW w:w="1335" w:type="dxa"/>
            <w:tcBorders>
              <w:top w:val="single" w:sz="6" w:space="0" w:color="009999"/>
              <w:left w:val="single" w:sz="6" w:space="0" w:color="009999"/>
              <w:bottom w:val="single" w:sz="6" w:space="0" w:color="009999"/>
              <w:right w:val="single" w:sz="6" w:space="0" w:color="009999"/>
            </w:tcBorders>
            <w:shd w:val="clear" w:color="auto" w:fill="F2F2F2"/>
            <w:vAlign w:val="center"/>
            <w:hideMark/>
          </w:tcPr>
          <w:p w14:paraId="6432749C" w14:textId="60229B63" w:rsidR="00393265" w:rsidRPr="00393265" w:rsidRDefault="00393265" w:rsidP="00393265">
            <w:pPr>
              <w:jc w:val="center"/>
              <w:textAlignment w:val="baseline"/>
              <w:rPr>
                <w:rFonts w:ascii="Arial" w:hAnsi="Arial" w:cs="Arial"/>
                <w:sz w:val="18"/>
                <w:szCs w:val="18"/>
              </w:rPr>
            </w:pPr>
            <w:r w:rsidRPr="00393265">
              <w:rPr>
                <w:rFonts w:ascii="Arial" w:hAnsi="Arial" w:cs="Arial"/>
                <w:szCs w:val="20"/>
                <w:lang w:val="es-ES"/>
              </w:rPr>
              <w:t>Realizado</w:t>
            </w:r>
          </w:p>
        </w:tc>
      </w:tr>
    </w:tbl>
    <w:p w14:paraId="17D2849E" w14:textId="19525E47" w:rsidR="00F50566" w:rsidRDefault="00F50566" w:rsidP="00A00F75">
      <w:pPr>
        <w:pStyle w:val="BulletINE"/>
        <w:rPr>
          <w:szCs w:val="32"/>
        </w:rPr>
      </w:pPr>
      <w:r w:rsidRPr="00C721EF">
        <w:rPr>
          <w:szCs w:val="32"/>
        </w:rPr>
        <w:t>Video de la reunión de trabajo:</w:t>
      </w:r>
      <w:r w:rsidR="007B46AE">
        <w:rPr>
          <w:szCs w:val="32"/>
        </w:rPr>
        <w:t xml:space="preserve"> </w:t>
      </w:r>
      <w:hyperlink r:id="rId16" w:history="1">
        <w:r w:rsidR="007B46AE" w:rsidRPr="00335FE4">
          <w:rPr>
            <w:rStyle w:val="Hyperlink"/>
            <w:rFonts w:eastAsiaTheme="minorEastAsia" w:cs="Arial"/>
          </w:rPr>
          <w:t>3ª Reunión de trabajo con representaciones de partidos políticos y candidaturas ind. y COTAPREP (youtube.com)</w:t>
        </w:r>
      </w:hyperlink>
      <w:r w:rsidR="00A00F75">
        <w:rPr>
          <w:szCs w:val="32"/>
        </w:rPr>
        <w:t>.</w:t>
      </w:r>
    </w:p>
    <w:p w14:paraId="3F7EAFDB" w14:textId="77777777" w:rsidR="00A00F75" w:rsidRPr="00335FE4" w:rsidRDefault="00A00F75" w:rsidP="00A00F75">
      <w:pPr>
        <w:pStyle w:val="BulletINE"/>
        <w:rPr>
          <w:szCs w:val="32"/>
        </w:rPr>
      </w:pPr>
    </w:p>
    <w:p w14:paraId="0DDE48E3" w14:textId="44ECAC8B" w:rsidR="00961890" w:rsidRDefault="00961890" w:rsidP="00A00F75">
      <w:pPr>
        <w:pStyle w:val="BulletINE"/>
        <w:rPr>
          <w:szCs w:val="32"/>
        </w:rPr>
      </w:pPr>
      <w:r>
        <w:rPr>
          <w:szCs w:val="32"/>
        </w:rPr>
        <w:lastRenderedPageBreak/>
        <w:t>El 26 de enero del 2024 se llevó a cabo</w:t>
      </w:r>
      <w:r w:rsidR="009F2005">
        <w:rPr>
          <w:szCs w:val="32"/>
        </w:rPr>
        <w:t xml:space="preserve">, de </w:t>
      </w:r>
      <w:r w:rsidR="00AF260A">
        <w:rPr>
          <w:szCs w:val="32"/>
        </w:rPr>
        <w:t>manera</w:t>
      </w:r>
      <w:r w:rsidR="009F2005">
        <w:rPr>
          <w:szCs w:val="32"/>
        </w:rPr>
        <w:t xml:space="preserve"> virtual,</w:t>
      </w:r>
      <w:r w:rsidR="00E90C37">
        <w:rPr>
          <w:szCs w:val="32"/>
        </w:rPr>
        <w:t xml:space="preserve"> la Tercera sesión ordinaria del COTAPREP</w:t>
      </w:r>
      <w:r w:rsidR="000A5886">
        <w:rPr>
          <w:szCs w:val="32"/>
        </w:rPr>
        <w:t xml:space="preserve"> en la que se revisaron los siguientes puntos:</w:t>
      </w:r>
    </w:p>
    <w:p w14:paraId="00EA8182" w14:textId="0CBF9075" w:rsidR="006E7230" w:rsidRDefault="006E7230" w:rsidP="00A00F75">
      <w:pPr>
        <w:pStyle w:val="ListParagraph"/>
        <w:numPr>
          <w:ilvl w:val="0"/>
          <w:numId w:val="46"/>
        </w:numPr>
        <w:spacing w:after="360"/>
        <w:rPr>
          <w:rFonts w:cs="Arial"/>
          <w:sz w:val="24"/>
          <w:szCs w:val="32"/>
        </w:rPr>
      </w:pPr>
      <w:r w:rsidRPr="006E7230">
        <w:rPr>
          <w:rFonts w:cs="Arial"/>
          <w:sz w:val="24"/>
          <w:szCs w:val="32"/>
        </w:rPr>
        <w:t>Aprobación del acta de la segunda sesión del COTAPREP</w:t>
      </w:r>
      <w:r>
        <w:rPr>
          <w:rFonts w:cs="Arial"/>
          <w:sz w:val="24"/>
          <w:szCs w:val="32"/>
        </w:rPr>
        <w:t>.</w:t>
      </w:r>
    </w:p>
    <w:p w14:paraId="51B08D77" w14:textId="77777777" w:rsidR="006E7230" w:rsidRDefault="006E7230" w:rsidP="006E7230">
      <w:pPr>
        <w:pStyle w:val="ListParagraph"/>
        <w:numPr>
          <w:ilvl w:val="0"/>
          <w:numId w:val="0"/>
        </w:numPr>
        <w:spacing w:after="360"/>
        <w:ind w:left="720"/>
        <w:rPr>
          <w:rFonts w:cs="Arial"/>
          <w:sz w:val="24"/>
          <w:szCs w:val="32"/>
        </w:rPr>
      </w:pPr>
    </w:p>
    <w:p w14:paraId="7622C31F" w14:textId="60A6FAA5" w:rsidR="00C5087F" w:rsidRPr="00C5087F" w:rsidRDefault="00C5087F" w:rsidP="00A00F75">
      <w:pPr>
        <w:pStyle w:val="ListParagraph"/>
        <w:numPr>
          <w:ilvl w:val="0"/>
          <w:numId w:val="46"/>
        </w:numPr>
        <w:spacing w:after="360"/>
        <w:rPr>
          <w:rFonts w:cs="Arial"/>
          <w:sz w:val="24"/>
          <w:szCs w:val="32"/>
        </w:rPr>
      </w:pPr>
      <w:r w:rsidRPr="00C5087F">
        <w:rPr>
          <w:rFonts w:cs="Arial"/>
          <w:sz w:val="24"/>
          <w:szCs w:val="32"/>
        </w:rPr>
        <w:t>Seguimiento y estado en que se encuentran los acuerdos tomados en sesiones y reuniones anteriores.</w:t>
      </w:r>
    </w:p>
    <w:p w14:paraId="400DD31D" w14:textId="77777777" w:rsidR="00A00F75" w:rsidRPr="00335FE4" w:rsidRDefault="00A00F75" w:rsidP="00A00F75">
      <w:pPr>
        <w:pStyle w:val="ListParagraph"/>
        <w:numPr>
          <w:ilvl w:val="0"/>
          <w:numId w:val="0"/>
        </w:numPr>
        <w:spacing w:after="360"/>
        <w:ind w:left="720"/>
        <w:rPr>
          <w:rFonts w:cs="Arial"/>
          <w:sz w:val="24"/>
          <w:szCs w:val="32"/>
        </w:rPr>
      </w:pPr>
    </w:p>
    <w:p w14:paraId="282390AF" w14:textId="0CFAD73C" w:rsidR="00C5087F" w:rsidRPr="00C5087F" w:rsidRDefault="00C5087F" w:rsidP="00A00F75">
      <w:pPr>
        <w:pStyle w:val="ListParagraph"/>
        <w:numPr>
          <w:ilvl w:val="0"/>
          <w:numId w:val="46"/>
        </w:numPr>
        <w:spacing w:after="360"/>
        <w:rPr>
          <w:rFonts w:cs="Arial"/>
          <w:sz w:val="24"/>
          <w:szCs w:val="32"/>
        </w:rPr>
      </w:pPr>
      <w:r w:rsidRPr="00C5087F">
        <w:rPr>
          <w:rFonts w:cs="Arial"/>
          <w:sz w:val="24"/>
          <w:szCs w:val="32"/>
        </w:rPr>
        <w:t>Presentación del avance de las actividades correspondientes a diciembre de 2023, relacionadas con la implementación y operación del Programa de Resultados Electorales Preliminares (PREP).</w:t>
      </w:r>
      <w:r w:rsidR="00170971" w:rsidRPr="00335FE4">
        <w:rPr>
          <w:rFonts w:cs="Arial"/>
          <w:sz w:val="24"/>
          <w:szCs w:val="32"/>
        </w:rPr>
        <w:br/>
      </w:r>
      <w:r w:rsidRPr="00C5087F">
        <w:rPr>
          <w:rFonts w:cs="Arial"/>
          <w:sz w:val="24"/>
          <w:szCs w:val="32"/>
        </w:rPr>
        <w:t xml:space="preserve"> </w:t>
      </w:r>
    </w:p>
    <w:p w14:paraId="423062C1" w14:textId="0E1FC0F6" w:rsidR="00C5087F" w:rsidRPr="00C5087F" w:rsidRDefault="00C5087F" w:rsidP="00A00F75">
      <w:pPr>
        <w:pStyle w:val="ListParagraph"/>
        <w:numPr>
          <w:ilvl w:val="0"/>
          <w:numId w:val="46"/>
        </w:numPr>
        <w:spacing w:after="360"/>
        <w:rPr>
          <w:rFonts w:cs="Arial"/>
          <w:sz w:val="24"/>
          <w:szCs w:val="32"/>
        </w:rPr>
      </w:pPr>
      <w:r w:rsidRPr="00C5087F">
        <w:rPr>
          <w:rFonts w:cs="Arial"/>
          <w:sz w:val="24"/>
          <w:szCs w:val="32"/>
        </w:rPr>
        <w:t xml:space="preserve">Presentación del primer informe de actividades de este Comité, correspondiente a noviembre y diciembre de 2023. </w:t>
      </w:r>
      <w:r w:rsidR="00170971" w:rsidRPr="00335FE4">
        <w:rPr>
          <w:rFonts w:cs="Arial"/>
          <w:sz w:val="24"/>
          <w:szCs w:val="32"/>
        </w:rPr>
        <w:br/>
      </w:r>
    </w:p>
    <w:p w14:paraId="26443B91" w14:textId="55496293" w:rsidR="000A5886" w:rsidRPr="00C5087F" w:rsidRDefault="00C5087F" w:rsidP="00A00F75">
      <w:pPr>
        <w:pStyle w:val="ListParagraph"/>
        <w:numPr>
          <w:ilvl w:val="0"/>
          <w:numId w:val="46"/>
        </w:numPr>
        <w:spacing w:after="360"/>
        <w:rPr>
          <w:rFonts w:cs="Arial"/>
          <w:sz w:val="24"/>
          <w:szCs w:val="32"/>
        </w:rPr>
      </w:pPr>
      <w:r w:rsidRPr="00C5087F">
        <w:rPr>
          <w:rFonts w:cs="Arial"/>
          <w:sz w:val="24"/>
          <w:szCs w:val="32"/>
        </w:rPr>
        <w:t>Aprobación del dictamen por el que se propone la ubicación e instalación de los Centros de Acopio y Transmisión de Datos (CATD) y un Centro de Captura y Verificación (CCV), así como la solicitud al Consejo General para que instruya a los consejos distritales y municipales electorales del Instituto a dar seguimiento y supervisión a los trabajos de diseño, implementación y operación del Programa de Resultados Electorales Preliminares para el Proceso Electoral Local Concurrente 2023-2024.</w:t>
      </w:r>
    </w:p>
    <w:p w14:paraId="13E35E32" w14:textId="31386566" w:rsidR="009F2005" w:rsidRPr="00693E42" w:rsidRDefault="009F2005" w:rsidP="009A05E1">
      <w:pPr>
        <w:spacing w:after="360" w:line="276" w:lineRule="auto"/>
        <w:rPr>
          <w:rFonts w:ascii="Arial" w:hAnsi="Arial" w:cs="Arial"/>
          <w:lang w:val="es-MX"/>
        </w:rPr>
      </w:pPr>
      <w:r w:rsidRPr="00693E42">
        <w:rPr>
          <w:rFonts w:ascii="Arial" w:hAnsi="Arial" w:cs="Arial"/>
          <w:szCs w:val="32"/>
          <w:lang w:val="es-MX"/>
        </w:rPr>
        <w:t xml:space="preserve">Video de la sesión: </w:t>
      </w:r>
      <w:hyperlink r:id="rId17" w:history="1">
        <w:r w:rsidRPr="00693E42">
          <w:rPr>
            <w:rStyle w:val="Hyperlink"/>
            <w:rFonts w:ascii="Arial" w:eastAsiaTheme="minorEastAsia" w:hAnsi="Arial" w:cs="Arial"/>
            <w:lang w:val="es-MX"/>
          </w:rPr>
          <w:t>Tercera sesión ordinaria del COTAPREP (youtube.com)</w:t>
        </w:r>
      </w:hyperlink>
    </w:p>
    <w:p w14:paraId="2B8F0F2B" w14:textId="4FF8AE3E" w:rsidR="00554B32" w:rsidRPr="00335FE4" w:rsidRDefault="008D56A5" w:rsidP="008D56A5">
      <w:pPr>
        <w:pStyle w:val="Heading2"/>
        <w:rPr>
          <w:rFonts w:cs="Arial"/>
        </w:rPr>
      </w:pPr>
      <w:bookmarkStart w:id="5" w:name="_Toc158121065"/>
      <w:r w:rsidRPr="00335FE4">
        <w:rPr>
          <w:rFonts w:cs="Arial"/>
        </w:rPr>
        <w:t xml:space="preserve">c. </w:t>
      </w:r>
      <w:r w:rsidR="00554B32" w:rsidRPr="00335FE4">
        <w:rPr>
          <w:rFonts w:cs="Arial"/>
        </w:rPr>
        <w:t xml:space="preserve">Secretaría Técnica </w:t>
      </w:r>
      <w:r w:rsidR="000113FF" w:rsidRPr="00335FE4">
        <w:rPr>
          <w:rFonts w:cs="Arial"/>
        </w:rPr>
        <w:t>del</w:t>
      </w:r>
      <w:r w:rsidR="00554B32" w:rsidRPr="00335FE4">
        <w:rPr>
          <w:rFonts w:cs="Arial"/>
        </w:rPr>
        <w:t xml:space="preserve"> COTAPREP</w:t>
      </w:r>
      <w:bookmarkEnd w:id="5"/>
    </w:p>
    <w:p w14:paraId="2FDC7324" w14:textId="4FA55E96" w:rsidR="00021B17" w:rsidRPr="00A00F75" w:rsidRDefault="003B7C46" w:rsidP="00A00F75">
      <w:pPr>
        <w:pStyle w:val="BulletINE"/>
      </w:pPr>
      <w:r w:rsidRPr="00A00F75">
        <w:t xml:space="preserve">El </w:t>
      </w:r>
      <w:r w:rsidR="00170971" w:rsidRPr="00A00F75">
        <w:t>25 de enero</w:t>
      </w:r>
      <w:r w:rsidRPr="00A00F75">
        <w:t xml:space="preserve">, se presentó en </w:t>
      </w:r>
      <w:r w:rsidR="00FB3CD4" w:rsidRPr="00A00F75">
        <w:t xml:space="preserve">la </w:t>
      </w:r>
      <w:r w:rsidR="00170971" w:rsidRPr="00A00F75">
        <w:t>tercera</w:t>
      </w:r>
      <w:r w:rsidR="00FB3CD4" w:rsidRPr="00A00F75">
        <w:t xml:space="preserve"> </w:t>
      </w:r>
      <w:r w:rsidRPr="00A00F75">
        <w:t xml:space="preserve">reunión formal de trabajo del Comité, </w:t>
      </w:r>
      <w:r w:rsidR="00833814" w:rsidRPr="00A00F75">
        <w:t xml:space="preserve">el </w:t>
      </w:r>
      <w:r w:rsidR="00A617E4" w:rsidRPr="00A00F75">
        <w:t>“Prototipo Navegable del portal del PREP”</w:t>
      </w:r>
      <w:r w:rsidR="00833814" w:rsidRPr="00A00F75">
        <w:t>, el cual incluía, las observaciones que fueron realizadas por el INE</w:t>
      </w:r>
      <w:r w:rsidR="00FB3CD4" w:rsidRPr="00A00F75">
        <w:t>.</w:t>
      </w:r>
    </w:p>
    <w:p w14:paraId="3CC34D91" w14:textId="77777777" w:rsidR="00FE22F3" w:rsidRPr="00A00F75" w:rsidRDefault="00FE22F3" w:rsidP="00A00F75">
      <w:pPr>
        <w:pStyle w:val="BulletINE"/>
      </w:pPr>
    </w:p>
    <w:p w14:paraId="5AB878B3" w14:textId="177341D1" w:rsidR="00BD5153" w:rsidRPr="00A00F75" w:rsidRDefault="00BD5153" w:rsidP="00A00F75">
      <w:pPr>
        <w:pStyle w:val="BulletINE"/>
      </w:pPr>
      <w:r w:rsidRPr="00A00F75">
        <w:t xml:space="preserve">El </w:t>
      </w:r>
      <w:r w:rsidR="00A617E4" w:rsidRPr="00A00F75">
        <w:t>26</w:t>
      </w:r>
      <w:r w:rsidRPr="00A00F75">
        <w:t xml:space="preserve"> de </w:t>
      </w:r>
      <w:r w:rsidR="00A617E4" w:rsidRPr="00A00F75">
        <w:t>enero</w:t>
      </w:r>
      <w:r w:rsidRPr="00A00F75">
        <w:t xml:space="preserve">, en la </w:t>
      </w:r>
      <w:r w:rsidR="00A617E4" w:rsidRPr="00A00F75">
        <w:t>tercera</w:t>
      </w:r>
      <w:r w:rsidRPr="00A00F75">
        <w:t xml:space="preserve"> sesión ordinaria del Comité, </w:t>
      </w:r>
      <w:r w:rsidR="00F5520B" w:rsidRPr="00A00F75">
        <w:t xml:space="preserve">fue presentado </w:t>
      </w:r>
      <w:r w:rsidR="00185AF3" w:rsidRPr="00A00F75">
        <w:t>para su aprobación</w:t>
      </w:r>
      <w:r w:rsidR="00DF6F97" w:rsidRPr="00A00F75">
        <w:t xml:space="preserve"> el </w:t>
      </w:r>
      <w:r w:rsidR="00DF6F97" w:rsidRPr="00A00F75">
        <w:t>dictamen por el que se propone la ubicación e instalación de los Centros de Acopio y Transmisión de Datos (CATD) y un Centro de Captura y Verificación (CCV), así como la solicitud al Consejo General para que instruya a los consejos distritales y municipales electorales del Instituto a dar seguimiento y supervisión a los trabajos de diseño, implementación y operación del Programa de Resultados Electorales Preliminares para el Proceso Electoral Local Concurrente 2023-2024</w:t>
      </w:r>
      <w:r w:rsidR="00683540" w:rsidRPr="00A00F75">
        <w:t>, el cual fue aprobado por unanimidad.</w:t>
      </w:r>
    </w:p>
    <w:p w14:paraId="7A770C25" w14:textId="77777777" w:rsidR="00842B1A" w:rsidRPr="00335FE4" w:rsidRDefault="00923538" w:rsidP="00842B1A">
      <w:pPr>
        <w:pStyle w:val="Heading2"/>
        <w:jc w:val="left"/>
        <w:rPr>
          <w:rFonts w:cs="Arial"/>
        </w:rPr>
      </w:pPr>
      <w:bookmarkStart w:id="6" w:name="_Toc158121066"/>
      <w:r w:rsidRPr="00335FE4">
        <w:rPr>
          <w:rFonts w:cs="Arial"/>
        </w:rPr>
        <w:lastRenderedPageBreak/>
        <w:t>d</w:t>
      </w:r>
      <w:r w:rsidR="00C27C00" w:rsidRPr="00335FE4">
        <w:rPr>
          <w:rFonts w:cs="Arial"/>
        </w:rPr>
        <w:t xml:space="preserve">. </w:t>
      </w:r>
      <w:r w:rsidR="00812C48" w:rsidRPr="00335FE4">
        <w:rPr>
          <w:rFonts w:cs="Arial"/>
        </w:rPr>
        <w:t>Adquisiciones, licitaciones, adjudicaciones directas</w:t>
      </w:r>
      <w:bookmarkEnd w:id="6"/>
    </w:p>
    <w:p w14:paraId="7594C3C1" w14:textId="77777777" w:rsidR="00C27C00" w:rsidRDefault="00FC0426" w:rsidP="00A00F75">
      <w:pPr>
        <w:pStyle w:val="BulletINE"/>
        <w:rPr>
          <w:rStyle w:val="Hyperlink"/>
          <w:rFonts w:eastAsiaTheme="minorEastAsia" w:cs="Arial"/>
        </w:rPr>
      </w:pPr>
      <w:r w:rsidRPr="00A00F75">
        <w:t xml:space="preserve">El 25 de enero se </w:t>
      </w:r>
      <w:r w:rsidRPr="00A00F75">
        <w:t>publica</w:t>
      </w:r>
      <w:r w:rsidR="00326C12">
        <w:t>ron</w:t>
      </w:r>
      <w:r w:rsidRPr="00A00F75">
        <w:t xml:space="preserve"> en el portal oficial de este instituto, la convocatoria y las bases de la licitación pública local LPL-05-2024 para la contratación del “SERVICIO DE AUDITORIA AL PROGRAMA DE RESULTADOS ELECTORALES PRELIMINARES (PREP)”</w:t>
      </w:r>
      <w:r w:rsidR="00A72E47" w:rsidRPr="00A00F75">
        <w:t xml:space="preserve"> disponibles a </w:t>
      </w:r>
      <w:r w:rsidR="00EE6D7D" w:rsidRPr="00A00F75">
        <w:t>través</w:t>
      </w:r>
      <w:r w:rsidR="00A72E47" w:rsidRPr="00A00F75">
        <w:t xml:space="preserve"> del siguiente enlace: </w:t>
      </w:r>
      <w:hyperlink r:id="rId18" w:history="1">
        <w:r w:rsidR="00A72E47" w:rsidRPr="00BD1A8A">
          <w:rPr>
            <w:rStyle w:val="Hyperlink"/>
            <w:rFonts w:eastAsiaTheme="minorEastAsia" w:cs="Arial"/>
          </w:rPr>
          <w:t>Licitaciones 2024 | Instituto Electoral y de Participación Ciudadana de Jalisco (iepcjalisco.org.mx)</w:t>
        </w:r>
      </w:hyperlink>
      <w:r w:rsidR="00BD1A8A">
        <w:rPr>
          <w:rStyle w:val="Hyperlink"/>
          <w:rFonts w:eastAsiaTheme="minorEastAsia" w:cs="Arial"/>
        </w:rPr>
        <w:t>.</w:t>
      </w:r>
    </w:p>
    <w:p w14:paraId="02A506B9" w14:textId="6726C137" w:rsidR="008676DA" w:rsidRDefault="008676DA" w:rsidP="00A00F75">
      <w:pPr>
        <w:pStyle w:val="BulletINE"/>
      </w:pPr>
    </w:p>
    <w:p w14:paraId="594E9ABC" w14:textId="3ED8BA50" w:rsidR="008676DA" w:rsidRDefault="003C5F9D" w:rsidP="00A00F75">
      <w:pPr>
        <w:pStyle w:val="BulletINE"/>
      </w:pPr>
      <w:r>
        <w:t xml:space="preserve">Se trabaja en la licitación para la adquisición de 2,800 equipos telefónicos y </w:t>
      </w:r>
      <w:r w:rsidR="00CC2008">
        <w:t xml:space="preserve">2,700 planes de servicio </w:t>
      </w:r>
      <w:r w:rsidR="004F4BB8">
        <w:t xml:space="preserve">de internet, que servirán para la operación </w:t>
      </w:r>
      <w:r w:rsidR="00FF0B58">
        <w:t>del PREP casill</w:t>
      </w:r>
      <w:r w:rsidR="00670E77">
        <w:t>a</w:t>
      </w:r>
      <w:r w:rsidR="004A076E">
        <w:t>.</w:t>
      </w:r>
    </w:p>
    <w:p w14:paraId="4E0E0448" w14:textId="5DBF0B5A" w:rsidR="00FD01C4" w:rsidRDefault="008D75AB" w:rsidP="00852149">
      <w:pPr>
        <w:pStyle w:val="Heading2"/>
        <w:rPr>
          <w:rFonts w:cs="Arial"/>
        </w:rPr>
      </w:pPr>
      <w:bookmarkStart w:id="7" w:name="_Toc158121067"/>
      <w:r w:rsidRPr="008D75AB">
        <w:rPr>
          <w:rFonts w:cs="Arial"/>
        </w:rPr>
        <w:t>e.</w:t>
      </w:r>
      <w:r>
        <w:rPr>
          <w:rFonts w:cs="Arial"/>
        </w:rPr>
        <w:t xml:space="preserve"> </w:t>
      </w:r>
      <w:r w:rsidRPr="008D75AB">
        <w:rPr>
          <w:rFonts w:cs="Arial"/>
        </w:rPr>
        <w:t>Recursos humanos y capacitación</w:t>
      </w:r>
      <w:bookmarkEnd w:id="7"/>
    </w:p>
    <w:p w14:paraId="1340DFB1" w14:textId="73042FF0" w:rsidR="00FD01C4" w:rsidRDefault="008D75AB" w:rsidP="008D75AB">
      <w:pPr>
        <w:pStyle w:val="BulletINE"/>
      </w:pPr>
      <w:r>
        <w:t xml:space="preserve">El 1 de enero se incorporó </w:t>
      </w:r>
      <w:r w:rsidR="00370B3A">
        <w:t xml:space="preserve">personal </w:t>
      </w:r>
      <w:r w:rsidR="00A92592">
        <w:t>coordinador</w:t>
      </w:r>
      <w:r w:rsidR="00370B3A">
        <w:t xml:space="preserve"> </w:t>
      </w:r>
      <w:r w:rsidR="00D978DC">
        <w:t>de</w:t>
      </w:r>
      <w:r w:rsidR="00BF7D7B">
        <w:t xml:space="preserve"> la Dirección de Informática</w:t>
      </w:r>
      <w:r w:rsidR="00D978DC">
        <w:t>, quienes</w:t>
      </w:r>
      <w:r w:rsidR="00E91E2D">
        <w:t>,</w:t>
      </w:r>
      <w:r w:rsidR="00D978DC">
        <w:t xml:space="preserve"> en su momento, apoyarán en los </w:t>
      </w:r>
      <w:r w:rsidR="00E91E2D">
        <w:t>trabajos</w:t>
      </w:r>
      <w:r w:rsidR="00D978DC">
        <w:t xml:space="preserve"> que se realizarán </w:t>
      </w:r>
      <w:r w:rsidR="00E91E2D">
        <w:t>en el PREP.</w:t>
      </w:r>
    </w:p>
    <w:p w14:paraId="6107AA2A" w14:textId="77777777" w:rsidR="00E91E2D" w:rsidRDefault="00E91E2D" w:rsidP="008D75AB">
      <w:pPr>
        <w:pStyle w:val="BulletINE"/>
      </w:pPr>
    </w:p>
    <w:p w14:paraId="7A538A59" w14:textId="5743FD4D" w:rsidR="00E91E2D" w:rsidRDefault="00E91E2D" w:rsidP="008D75AB">
      <w:pPr>
        <w:pStyle w:val="BulletINE"/>
      </w:pPr>
      <w:r>
        <w:t xml:space="preserve">De igual forma, </w:t>
      </w:r>
      <w:r w:rsidR="002C03FB">
        <w:t xml:space="preserve">se integraron 2 </w:t>
      </w:r>
      <w:r w:rsidR="00FD11E9">
        <w:t>subcoordinadores</w:t>
      </w:r>
      <w:r w:rsidR="002C03FB">
        <w:t xml:space="preserve"> a cada uno de los consejos </w:t>
      </w:r>
      <w:r w:rsidR="00542A84">
        <w:t>distritales que apoyarán en los trabajos del PREP en cada distrito.</w:t>
      </w:r>
    </w:p>
    <w:p w14:paraId="3B60CEBB" w14:textId="77777777" w:rsidR="008D75AB" w:rsidRPr="00FD01C4" w:rsidRDefault="008D75AB" w:rsidP="00FD01C4">
      <w:pPr>
        <w:rPr>
          <w:lang w:val="es-MX"/>
        </w:rPr>
      </w:pPr>
    </w:p>
    <w:p w14:paraId="5593E020" w14:textId="705A2A19" w:rsidR="009E31CF" w:rsidRPr="00335FE4" w:rsidRDefault="00852149" w:rsidP="00852149">
      <w:pPr>
        <w:pStyle w:val="Heading2"/>
        <w:rPr>
          <w:rFonts w:cs="Arial"/>
        </w:rPr>
      </w:pPr>
      <w:bookmarkStart w:id="8" w:name="_Toc158121068"/>
      <w:r w:rsidRPr="00335FE4">
        <w:rPr>
          <w:rFonts w:cs="Arial"/>
        </w:rPr>
        <w:t xml:space="preserve">g. </w:t>
      </w:r>
      <w:r w:rsidR="009E31CF" w:rsidRPr="00335FE4">
        <w:rPr>
          <w:rFonts w:cs="Arial"/>
        </w:rPr>
        <w:t>Instalación de CATD y, en su caso, CCV</w:t>
      </w:r>
      <w:bookmarkEnd w:id="8"/>
    </w:p>
    <w:p w14:paraId="3FAC3A83" w14:textId="17CFC0DE" w:rsidR="008E3CF4" w:rsidRPr="00AF38EA" w:rsidRDefault="00FA1079" w:rsidP="007A4F32">
      <w:pPr>
        <w:pStyle w:val="BulletINE"/>
      </w:pPr>
      <w:r>
        <w:t xml:space="preserve">Los consejos distritales trabajan </w:t>
      </w:r>
      <w:r w:rsidR="00FE6945">
        <w:t xml:space="preserve">actualmente con la infraestructura que hasta el momento requieren cada uno de ellos, actualmente se realiza la búsqueda de fincas para consejos municipales de </w:t>
      </w:r>
      <w:r w:rsidR="009C743C">
        <w:t xml:space="preserve">zona metropolitana de Guadalajara, </w:t>
      </w:r>
      <w:r w:rsidR="00620A96">
        <w:t>que se instalarán el 16 de marzo.</w:t>
      </w:r>
    </w:p>
    <w:p w14:paraId="6A0246FA" w14:textId="77777777" w:rsidR="00B619A5" w:rsidRDefault="00B619A5" w:rsidP="007A4F32">
      <w:pPr>
        <w:pStyle w:val="BulletINE"/>
      </w:pPr>
    </w:p>
    <w:p w14:paraId="19D51346" w14:textId="4565319E" w:rsidR="00B619A5" w:rsidRDefault="00B619A5" w:rsidP="007A4F32">
      <w:pPr>
        <w:pStyle w:val="BulletINE"/>
      </w:pPr>
      <w:r>
        <w:t>Se contempla en cada una de ellas, el espacio requerido para los trabajos de implementación del PREP.</w:t>
      </w:r>
    </w:p>
    <w:p w14:paraId="22B528F7" w14:textId="77777777" w:rsidR="00B619A5" w:rsidRDefault="00B619A5" w:rsidP="007A4F32">
      <w:pPr>
        <w:pStyle w:val="BulletINE"/>
      </w:pPr>
    </w:p>
    <w:p w14:paraId="3745E112" w14:textId="4E7E78DD" w:rsidR="00B619A5" w:rsidRPr="00335FE4" w:rsidRDefault="00B619A5" w:rsidP="007A4F32">
      <w:pPr>
        <w:pStyle w:val="BulletINE"/>
      </w:pPr>
      <w:r>
        <w:t>Se adecuó un espacio en las instalaciones del IEPC</w:t>
      </w:r>
      <w:r w:rsidR="00E73E21">
        <w:t xml:space="preserve"> en 16 de septiembre, para que </w:t>
      </w:r>
      <w:r w:rsidR="001B1245">
        <w:t>sirva como CCV</w:t>
      </w:r>
      <w:r w:rsidR="007669F3">
        <w:t xml:space="preserve"> del PREP. </w:t>
      </w:r>
      <w:r w:rsidR="00C7094A">
        <w:t xml:space="preserve">Queda </w:t>
      </w:r>
      <w:r w:rsidR="005C1FA0">
        <w:t>pendiente conocer las fincas de los municipio</w:t>
      </w:r>
      <w:r w:rsidR="002B22C6">
        <w:t>s</w:t>
      </w:r>
      <w:r w:rsidR="005C1FA0">
        <w:t xml:space="preserve"> de zona metropolitana, </w:t>
      </w:r>
      <w:r w:rsidR="006A4A02">
        <w:t xml:space="preserve">para identificar si alguna de ellas pudiera </w:t>
      </w:r>
      <w:r w:rsidR="000C73AF">
        <w:t>habilitarse</w:t>
      </w:r>
      <w:r w:rsidR="000F5BC0">
        <w:t xml:space="preserve"> </w:t>
      </w:r>
      <w:r w:rsidR="000C73AF">
        <w:t xml:space="preserve">para </w:t>
      </w:r>
      <w:r w:rsidR="003D58DC">
        <w:t>funcionar como</w:t>
      </w:r>
      <w:r w:rsidR="000C73AF">
        <w:t xml:space="preserve"> CCV.</w:t>
      </w:r>
    </w:p>
    <w:p w14:paraId="6AC54835" w14:textId="5EC4C280" w:rsidR="009E31CF" w:rsidRPr="00335FE4" w:rsidRDefault="00D306FA" w:rsidP="00D306FA">
      <w:pPr>
        <w:pStyle w:val="Heading2"/>
        <w:rPr>
          <w:rFonts w:cs="Arial"/>
        </w:rPr>
      </w:pPr>
      <w:bookmarkStart w:id="9" w:name="_Toc158121069"/>
      <w:r w:rsidRPr="00335FE4">
        <w:rPr>
          <w:rFonts w:cs="Arial"/>
        </w:rPr>
        <w:t xml:space="preserve">h. </w:t>
      </w:r>
      <w:r w:rsidR="009E31CF" w:rsidRPr="00335FE4">
        <w:rPr>
          <w:rFonts w:cs="Arial"/>
        </w:rPr>
        <w:t>Desarrollo del sistema informático</w:t>
      </w:r>
      <w:bookmarkEnd w:id="9"/>
    </w:p>
    <w:p w14:paraId="1D062B20" w14:textId="4BD156A3" w:rsidR="0052057A" w:rsidRDefault="0052057A" w:rsidP="007A4F32">
      <w:pPr>
        <w:pStyle w:val="BulletINE"/>
      </w:pPr>
      <w:r w:rsidRPr="00335FE4">
        <w:rPr>
          <w:b/>
          <w:bCs/>
        </w:rPr>
        <w:t>Análisis:</w:t>
      </w:r>
      <w:r w:rsidR="004F7275">
        <w:rPr>
          <w:b/>
          <w:bCs/>
        </w:rPr>
        <w:t xml:space="preserve"> </w:t>
      </w:r>
      <w:r w:rsidR="004F64BE" w:rsidRPr="004F64BE">
        <w:t>Etapa concluida</w:t>
      </w:r>
      <w:r w:rsidR="003A2991">
        <w:t xml:space="preserve"> </w:t>
      </w:r>
      <w:r w:rsidR="00693E42">
        <w:t>y que da seguimiento al PTO del PREP.</w:t>
      </w:r>
    </w:p>
    <w:p w14:paraId="34578AA2" w14:textId="77777777" w:rsidR="007A4F32" w:rsidRPr="00335FE4" w:rsidRDefault="007A4F32" w:rsidP="007A4F32">
      <w:pPr>
        <w:pStyle w:val="BulletINE"/>
      </w:pPr>
    </w:p>
    <w:p w14:paraId="10B11AA8" w14:textId="1DD68351" w:rsidR="0052057A" w:rsidRPr="00335FE4" w:rsidRDefault="0052057A" w:rsidP="007A4F32">
      <w:pPr>
        <w:pStyle w:val="BulletINE"/>
      </w:pPr>
      <w:r w:rsidRPr="00335FE4">
        <w:rPr>
          <w:b/>
        </w:rPr>
        <w:t>Diseño:</w:t>
      </w:r>
      <w:r w:rsidRPr="00335FE4">
        <w:t xml:space="preserve"> Se cuenta con la estructura principal de base de datos, archivos de datos de publicación y procedimientos de actualización y publicación.</w:t>
      </w:r>
      <w:r w:rsidR="00465507">
        <w:t xml:space="preserve"> Se trabaja con la definición </w:t>
      </w:r>
      <w:r w:rsidR="00652C11">
        <w:t>preliminar de la estructura</w:t>
      </w:r>
      <w:r w:rsidR="00B65B20">
        <w:t xml:space="preserve"> en la nube</w:t>
      </w:r>
      <w:r w:rsidR="00E1017C">
        <w:t>.</w:t>
      </w:r>
    </w:p>
    <w:p w14:paraId="3A9847A8" w14:textId="77777777" w:rsidR="00C73DF6" w:rsidRPr="00335FE4" w:rsidRDefault="00C73DF6" w:rsidP="007A4F32">
      <w:pPr>
        <w:pStyle w:val="BulletINE"/>
      </w:pPr>
    </w:p>
    <w:p w14:paraId="75586310" w14:textId="34BB7208" w:rsidR="0052057A" w:rsidRDefault="0052057A" w:rsidP="007A4F32">
      <w:pPr>
        <w:pStyle w:val="BulletINE"/>
      </w:pPr>
      <w:r w:rsidRPr="00335FE4">
        <w:rPr>
          <w:b/>
        </w:rPr>
        <w:t>Construcción:</w:t>
      </w:r>
      <w:r w:rsidRPr="00335FE4">
        <w:t xml:space="preserve"> </w:t>
      </w:r>
      <w:r w:rsidR="00A7541C">
        <w:t>Se tien</w:t>
      </w:r>
      <w:r w:rsidR="00B3314C">
        <w:t>e una versión alfa de PREP Casilla</w:t>
      </w:r>
      <w:r w:rsidR="00F42640">
        <w:t xml:space="preserve"> con la que se ha estado valorando</w:t>
      </w:r>
      <w:r w:rsidR="003A6295">
        <w:t xml:space="preserve"> las posibles terminales móviles a </w:t>
      </w:r>
      <w:r w:rsidR="003A6295">
        <w:t>utilizar</w:t>
      </w:r>
      <w:r w:rsidR="00351CDE">
        <w:t>,</w:t>
      </w:r>
      <w:r w:rsidR="008E591E">
        <w:t xml:space="preserve"> así como pruebas de conectividad y calidad de imagen</w:t>
      </w:r>
      <w:r w:rsidR="003A6295">
        <w:t>.</w:t>
      </w:r>
      <w:r w:rsidR="008E591E">
        <w:t xml:space="preserve"> </w:t>
      </w:r>
      <w:r w:rsidR="00143204">
        <w:t>Se</w:t>
      </w:r>
      <w:r w:rsidR="00FB060A">
        <w:t xml:space="preserve"> </w:t>
      </w:r>
      <w:r w:rsidR="00FB060A">
        <w:t>cuenta con versiones beta de</w:t>
      </w:r>
      <w:r w:rsidR="00D51CFC">
        <w:t xml:space="preserve">l registro de actas en CATD, digitalización, captura y </w:t>
      </w:r>
      <w:r w:rsidR="00E960A3">
        <w:t xml:space="preserve">una versión alfa del procesamiento de los datos </w:t>
      </w:r>
      <w:r w:rsidR="00D85DD2">
        <w:t>en sede central.</w:t>
      </w:r>
    </w:p>
    <w:p w14:paraId="41F927D3" w14:textId="77777777" w:rsidR="007A4F32" w:rsidRPr="00335FE4" w:rsidRDefault="007A4F32" w:rsidP="007A4F32">
      <w:pPr>
        <w:pStyle w:val="BulletINE"/>
      </w:pPr>
    </w:p>
    <w:p w14:paraId="767C1537" w14:textId="2A9C2018" w:rsidR="0052057A" w:rsidRPr="00335FE4" w:rsidRDefault="0052057A" w:rsidP="007A4F32">
      <w:pPr>
        <w:pStyle w:val="BulletINE"/>
        <w:rPr>
          <w:i/>
        </w:rPr>
      </w:pPr>
      <w:r w:rsidRPr="00335FE4">
        <w:rPr>
          <w:b/>
        </w:rPr>
        <w:t>Pruebas:</w:t>
      </w:r>
      <w:r w:rsidRPr="00335FE4">
        <w:t xml:space="preserve"> Un equipo de “Validación de Calidad” prueba los módulos</w:t>
      </w:r>
      <w:r w:rsidR="00D85DD2">
        <w:t xml:space="preserve"> </w:t>
      </w:r>
      <w:r w:rsidR="00987103">
        <w:t>sobre equipo de cómputo idéntico al asignado para CATD</w:t>
      </w:r>
      <w:r w:rsidRPr="00335FE4">
        <w:t>.</w:t>
      </w:r>
    </w:p>
    <w:p w14:paraId="3DFBE3CE" w14:textId="77777777" w:rsidR="0052057A" w:rsidRPr="00335FE4" w:rsidRDefault="0052057A" w:rsidP="007A4F32">
      <w:pPr>
        <w:pStyle w:val="BulletINE"/>
        <w:rPr>
          <w:i/>
        </w:rPr>
      </w:pPr>
    </w:p>
    <w:p w14:paraId="5D0DAB5B" w14:textId="16C5A117" w:rsidR="00726A30" w:rsidRDefault="0052057A" w:rsidP="007A4F32">
      <w:pPr>
        <w:pStyle w:val="BulletINE"/>
      </w:pPr>
      <w:r w:rsidRPr="00335FE4">
        <w:rPr>
          <w:b/>
        </w:rPr>
        <w:t>Procedimientos de control de cambios</w:t>
      </w:r>
      <w:r w:rsidRPr="00335FE4">
        <w:t xml:space="preserve">: </w:t>
      </w:r>
      <w:r w:rsidR="00AB32F2">
        <w:t xml:space="preserve">Se lleva a cabo a </w:t>
      </w:r>
      <w:r w:rsidR="00ED78A4">
        <w:t>través</w:t>
      </w:r>
      <w:r w:rsidR="00AB32F2">
        <w:t xml:space="preserve"> de plataformas </w:t>
      </w:r>
      <w:r w:rsidR="00ED78A4">
        <w:t xml:space="preserve">y sistemas dedicados a ello. </w:t>
      </w:r>
      <w:r w:rsidR="006C2D50">
        <w:t>Se cuenta con</w:t>
      </w:r>
      <w:r w:rsidR="00ED78A4">
        <w:t xml:space="preserve"> </w:t>
      </w:r>
      <w:r w:rsidR="00ED78A4">
        <w:t xml:space="preserve">versiona miento </w:t>
      </w:r>
      <w:r w:rsidR="00AB32F2">
        <w:t>de</w:t>
      </w:r>
      <w:r w:rsidR="00ED78A4">
        <w:t xml:space="preserve"> las aplicaciones</w:t>
      </w:r>
      <w:r w:rsidR="00763A79">
        <w:t xml:space="preserve">, ya sean web o </w:t>
      </w:r>
      <w:r w:rsidR="009D5EEE">
        <w:t>aplicaciones móviles</w:t>
      </w:r>
      <w:r w:rsidR="00410B02">
        <w:t>. L</w:t>
      </w:r>
      <w:r w:rsidR="00224D7F">
        <w:t xml:space="preserve">a versión final de cada sistema </w:t>
      </w:r>
      <w:r w:rsidR="00FD772C">
        <w:t xml:space="preserve">llevará un nombre clave para su total </w:t>
      </w:r>
      <w:r w:rsidR="00E8423A">
        <w:t>i</w:t>
      </w:r>
      <w:r w:rsidR="00FD772C">
        <w:t>dentificación</w:t>
      </w:r>
      <w:r w:rsidR="00E8423A">
        <w:t>.</w:t>
      </w:r>
    </w:p>
    <w:p w14:paraId="16F7B9F8" w14:textId="7DE1979F" w:rsidR="00A85969" w:rsidRPr="00335FE4" w:rsidRDefault="00196ECF" w:rsidP="00196ECF">
      <w:pPr>
        <w:pStyle w:val="Heading2"/>
        <w:rPr>
          <w:rFonts w:cs="Arial"/>
        </w:rPr>
      </w:pPr>
      <w:bookmarkStart w:id="10" w:name="_Toc158121070"/>
      <w:r w:rsidRPr="00335FE4">
        <w:rPr>
          <w:rFonts w:cs="Arial"/>
        </w:rPr>
        <w:t xml:space="preserve">i. </w:t>
      </w:r>
      <w:r w:rsidR="00A85969" w:rsidRPr="00335FE4">
        <w:rPr>
          <w:rFonts w:cs="Arial"/>
        </w:rPr>
        <w:t>Auditoría</w:t>
      </w:r>
      <w:bookmarkEnd w:id="10"/>
    </w:p>
    <w:p w14:paraId="77D1A103" w14:textId="2F2DBF42" w:rsidR="00AE1BED" w:rsidRDefault="000271E7" w:rsidP="007A4F32">
      <w:pPr>
        <w:pStyle w:val="BulletINE"/>
      </w:pPr>
      <w:r w:rsidRPr="00335FE4">
        <w:t>El</w:t>
      </w:r>
      <w:r w:rsidR="000532C3" w:rsidRPr="00335FE4">
        <w:t xml:space="preserve"> </w:t>
      </w:r>
      <w:r w:rsidRPr="00335FE4">
        <w:t>25 de enero se</w:t>
      </w:r>
      <w:r w:rsidR="000532C3" w:rsidRPr="00335FE4">
        <w:t xml:space="preserve"> publicaron las bases para </w:t>
      </w:r>
      <w:r w:rsidRPr="00335FE4">
        <w:t xml:space="preserve">la licitación </w:t>
      </w:r>
      <w:r w:rsidR="00002CCD">
        <w:t>del</w:t>
      </w:r>
      <w:r w:rsidR="000532C3" w:rsidRPr="00335FE4">
        <w:t xml:space="preserve"> ente auditor del PREP</w:t>
      </w:r>
      <w:r w:rsidR="00AE1BED" w:rsidRPr="00335FE4">
        <w:t xml:space="preserve"> en el portal oficial del instituto.</w:t>
      </w:r>
      <w:r w:rsidR="00002CCD">
        <w:t xml:space="preserve"> El cual se contempla </w:t>
      </w:r>
      <w:r w:rsidR="00DB49DB">
        <w:t>su fallo el día 12 de febrero</w:t>
      </w:r>
      <w:r w:rsidR="00561CAC">
        <w:t>.</w:t>
      </w:r>
    </w:p>
    <w:p w14:paraId="67B93F7F" w14:textId="5B47681D" w:rsidR="00F647A3" w:rsidRPr="00335FE4" w:rsidRDefault="00F647A3" w:rsidP="007A4F32">
      <w:pPr>
        <w:pStyle w:val="BulletINE"/>
        <w:rPr>
          <w:i/>
          <w:iCs/>
        </w:rPr>
      </w:pPr>
      <w:hyperlink r:id="rId19" w:history="1">
        <w:r w:rsidRPr="00BD1A8A">
          <w:rPr>
            <w:rStyle w:val="Hyperlink"/>
            <w:rFonts w:eastAsiaTheme="minorEastAsia" w:cs="Arial"/>
          </w:rPr>
          <w:t>Licitaciones 2024 | Instituto Electoral y de Participación Ciudadana de Jalisco (iepcjalisco.org.mx)</w:t>
        </w:r>
      </w:hyperlink>
      <w:r>
        <w:rPr>
          <w:rStyle w:val="Hyperlink"/>
          <w:rFonts w:eastAsiaTheme="minorEastAsia" w:cs="Arial"/>
        </w:rPr>
        <w:t>.</w:t>
      </w:r>
    </w:p>
    <w:p w14:paraId="5FAF39AF" w14:textId="119B282F" w:rsidR="005A0EC9" w:rsidRDefault="007A4F32">
      <w:pPr>
        <w:rPr>
          <w:rFonts w:ascii="Arial" w:eastAsiaTheme="minorHAnsi" w:hAnsi="Arial" w:cs="Arial"/>
          <w:i/>
          <w:szCs w:val="32"/>
          <w:lang w:val="es-MX"/>
        </w:rPr>
      </w:pPr>
      <w:r w:rsidRPr="00693E42">
        <w:rPr>
          <w:rFonts w:cs="Arial"/>
          <w:szCs w:val="32"/>
          <w:lang w:val="es-MX"/>
        </w:rPr>
        <w:br w:type="page"/>
      </w:r>
    </w:p>
    <w:p w14:paraId="1785D18F" w14:textId="24E5DAF5" w:rsidR="00474935" w:rsidRPr="00335FE4" w:rsidRDefault="005A0EC9" w:rsidP="00474935">
      <w:pPr>
        <w:pStyle w:val="Heading1"/>
        <w:rPr>
          <w:rFonts w:cs="Arial"/>
        </w:rPr>
      </w:pPr>
      <w:bookmarkStart w:id="11" w:name="_Toc158121071"/>
      <w:r w:rsidRPr="00335FE4">
        <w:rPr>
          <w:rFonts w:cs="Arial"/>
        </w:rPr>
        <w:lastRenderedPageBreak/>
        <w:t>Anexo 1</w:t>
      </w:r>
      <w:bookmarkEnd w:id="11"/>
    </w:p>
    <w:p w14:paraId="03C5243C" w14:textId="77777777" w:rsidR="00474935" w:rsidRPr="00335FE4" w:rsidRDefault="00474935" w:rsidP="00474935">
      <w:pPr>
        <w:pStyle w:val="SubtituloUTSI"/>
        <w:jc w:val="center"/>
        <w:rPr>
          <w:rFonts w:cs="Arial"/>
          <w:sz w:val="40"/>
          <w:szCs w:val="32"/>
          <w:lang w:val="es-MX"/>
        </w:rPr>
      </w:pPr>
      <w:r w:rsidRPr="00335FE4">
        <w:rPr>
          <w:rFonts w:cs="Arial"/>
          <w:sz w:val="40"/>
          <w:szCs w:val="32"/>
          <w:lang w:val="es-MX"/>
        </w:rPr>
        <w:t>Lista de Asistencia</w:t>
      </w:r>
    </w:p>
    <w:p w14:paraId="3D0BB7A3" w14:textId="63BEB487" w:rsidR="00474935" w:rsidRPr="00DB05B1" w:rsidRDefault="00094E03" w:rsidP="00474935">
      <w:pPr>
        <w:pStyle w:val="Ecabezado-UTSI1"/>
        <w:jc w:val="center"/>
        <w:rPr>
          <w:b/>
          <w:bCs/>
          <w:sz w:val="24"/>
          <w:szCs w:val="36"/>
          <w:lang w:val="es-MX"/>
        </w:rPr>
      </w:pPr>
      <w:r>
        <w:rPr>
          <w:b/>
          <w:bCs/>
          <w:sz w:val="24"/>
          <w:szCs w:val="36"/>
          <w:lang w:val="es-MX"/>
        </w:rPr>
        <w:t>Tercera</w:t>
      </w:r>
      <w:r w:rsidR="00B425F8">
        <w:rPr>
          <w:b/>
          <w:bCs/>
          <w:sz w:val="24"/>
          <w:szCs w:val="36"/>
          <w:lang w:val="es-MX"/>
        </w:rPr>
        <w:t xml:space="preserve"> reunión formal de trabajo</w:t>
      </w:r>
    </w:p>
    <w:p w14:paraId="0C080F36" w14:textId="63960FDA" w:rsidR="00CA3866" w:rsidRPr="008A16EE" w:rsidRDefault="00FE78C8" w:rsidP="00CA3866">
      <w:pPr>
        <w:pStyle w:val="Ecabezado-UTSI1"/>
        <w:jc w:val="center"/>
        <w:rPr>
          <w:sz w:val="24"/>
          <w:szCs w:val="36"/>
          <w:lang w:val="es-MX"/>
        </w:rPr>
      </w:pPr>
      <w:r>
        <w:rPr>
          <w:sz w:val="24"/>
          <w:szCs w:val="36"/>
          <w:lang w:val="es-MX"/>
        </w:rPr>
        <w:t>25</w:t>
      </w:r>
      <w:r w:rsidR="00CA3866">
        <w:rPr>
          <w:sz w:val="24"/>
          <w:szCs w:val="36"/>
          <w:lang w:val="es-MX"/>
        </w:rPr>
        <w:t xml:space="preserve"> de </w:t>
      </w:r>
      <w:r>
        <w:rPr>
          <w:sz w:val="24"/>
          <w:szCs w:val="36"/>
          <w:lang w:val="es-MX"/>
        </w:rPr>
        <w:t>enero</w:t>
      </w:r>
      <w:r w:rsidR="00CA3866" w:rsidRPr="00AB77AC">
        <w:rPr>
          <w:sz w:val="24"/>
          <w:szCs w:val="36"/>
          <w:lang w:val="es-MX"/>
        </w:rPr>
        <w:t xml:space="preserve"> | </w:t>
      </w:r>
      <w:r w:rsidR="00CA3866">
        <w:rPr>
          <w:sz w:val="24"/>
          <w:szCs w:val="36"/>
          <w:lang w:val="es-MX"/>
        </w:rPr>
        <w:t>1</w:t>
      </w:r>
      <w:r w:rsidR="006458BD">
        <w:rPr>
          <w:sz w:val="24"/>
          <w:szCs w:val="36"/>
          <w:lang w:val="es-MX"/>
        </w:rPr>
        <w:t>6</w:t>
      </w:r>
      <w:r w:rsidR="00CA3866">
        <w:rPr>
          <w:sz w:val="24"/>
          <w:szCs w:val="36"/>
          <w:lang w:val="es-MX"/>
        </w:rPr>
        <w:t>:</w:t>
      </w:r>
      <w:r w:rsidR="00094E03">
        <w:rPr>
          <w:sz w:val="24"/>
          <w:szCs w:val="36"/>
          <w:lang w:val="es-MX"/>
        </w:rPr>
        <w:t>15</w:t>
      </w:r>
      <w:r w:rsidR="00CA3866">
        <w:rPr>
          <w:sz w:val="24"/>
          <w:szCs w:val="36"/>
          <w:lang w:val="es-MX"/>
        </w:rPr>
        <w:t xml:space="preserve"> hrs</w:t>
      </w:r>
      <w:r w:rsidR="00CA3866" w:rsidRPr="00AB77AC">
        <w:rPr>
          <w:sz w:val="24"/>
          <w:szCs w:val="36"/>
          <w:lang w:val="es-MX"/>
        </w:rPr>
        <w:t xml:space="preserve"> | </w:t>
      </w:r>
      <w:r w:rsidR="00CA3866">
        <w:rPr>
          <w:sz w:val="24"/>
          <w:szCs w:val="36"/>
          <w:lang w:val="es-MX"/>
        </w:rPr>
        <w:t>Sesión Virtual</w:t>
      </w:r>
    </w:p>
    <w:tbl>
      <w:tblPr>
        <w:tblW w:w="88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34"/>
        <w:gridCol w:w="1468"/>
        <w:gridCol w:w="2190"/>
        <w:gridCol w:w="2930"/>
      </w:tblGrid>
      <w:tr w:rsidR="00094E03" w:rsidRPr="00335FE4" w14:paraId="0872FB5D" w14:textId="77777777" w:rsidTr="00094E03">
        <w:trPr>
          <w:trHeight w:val="270"/>
        </w:trPr>
        <w:tc>
          <w:tcPr>
            <w:tcW w:w="2234" w:type="dxa"/>
            <w:tcBorders>
              <w:top w:val="single" w:sz="6" w:space="0" w:color="009999"/>
              <w:left w:val="single" w:sz="6" w:space="0" w:color="009999"/>
              <w:bottom w:val="single" w:sz="6" w:space="0" w:color="009999"/>
              <w:right w:val="single" w:sz="6" w:space="0" w:color="009999"/>
            </w:tcBorders>
            <w:shd w:val="clear" w:color="auto" w:fill="00788E"/>
            <w:hideMark/>
          </w:tcPr>
          <w:p w14:paraId="14C497CE" w14:textId="77777777" w:rsidR="00094E03" w:rsidRPr="00335FE4" w:rsidRDefault="00094E03" w:rsidP="00094E03">
            <w:pPr>
              <w:pStyle w:val="paragraph"/>
              <w:spacing w:before="0" w:beforeAutospacing="0" w:after="0" w:afterAutospacing="0"/>
              <w:jc w:val="center"/>
              <w:textAlignment w:val="baseline"/>
              <w:rPr>
                <w:rFonts w:ascii="Arial" w:hAnsi="Arial" w:cs="Arial"/>
                <w:sz w:val="18"/>
                <w:szCs w:val="18"/>
              </w:rPr>
            </w:pPr>
            <w:r w:rsidRPr="00335FE4">
              <w:rPr>
                <w:rStyle w:val="normaltextrun"/>
                <w:rFonts w:ascii="Arial" w:hAnsi="Arial" w:cs="Arial"/>
                <w:b/>
                <w:color w:val="FFFFFF"/>
                <w:sz w:val="20"/>
                <w:szCs w:val="20"/>
              </w:rPr>
              <w:t>Nombre</w:t>
            </w:r>
            <w:r w:rsidRPr="00335FE4">
              <w:rPr>
                <w:rStyle w:val="eop"/>
                <w:rFonts w:ascii="Arial" w:hAnsi="Arial" w:cs="Arial"/>
                <w:color w:val="FFFFFF"/>
                <w:sz w:val="20"/>
                <w:szCs w:val="20"/>
              </w:rPr>
              <w:t> </w:t>
            </w:r>
          </w:p>
        </w:tc>
        <w:tc>
          <w:tcPr>
            <w:tcW w:w="1468" w:type="dxa"/>
            <w:tcBorders>
              <w:top w:val="single" w:sz="6" w:space="0" w:color="009999"/>
              <w:left w:val="single" w:sz="6" w:space="0" w:color="009999"/>
              <w:bottom w:val="single" w:sz="6" w:space="0" w:color="009999"/>
              <w:right w:val="single" w:sz="6" w:space="0" w:color="009999"/>
            </w:tcBorders>
            <w:shd w:val="clear" w:color="auto" w:fill="00788E"/>
            <w:hideMark/>
          </w:tcPr>
          <w:p w14:paraId="5500781A" w14:textId="77777777" w:rsidR="00094E03" w:rsidRPr="00335FE4" w:rsidRDefault="00094E03" w:rsidP="00094E03">
            <w:pPr>
              <w:pStyle w:val="paragraph"/>
              <w:spacing w:before="0" w:beforeAutospacing="0" w:after="0" w:afterAutospacing="0"/>
              <w:jc w:val="center"/>
              <w:textAlignment w:val="baseline"/>
              <w:rPr>
                <w:rFonts w:ascii="Arial" w:hAnsi="Arial" w:cs="Arial"/>
                <w:sz w:val="18"/>
                <w:szCs w:val="18"/>
              </w:rPr>
            </w:pPr>
            <w:r w:rsidRPr="00335FE4">
              <w:rPr>
                <w:rStyle w:val="normaltextrun"/>
                <w:rFonts w:ascii="Arial" w:hAnsi="Arial" w:cs="Arial"/>
                <w:b/>
                <w:color w:val="FFFFFF"/>
                <w:sz w:val="20"/>
                <w:szCs w:val="20"/>
              </w:rPr>
              <w:t>Área</w:t>
            </w:r>
            <w:r w:rsidRPr="00335FE4">
              <w:rPr>
                <w:rStyle w:val="eop"/>
                <w:rFonts w:ascii="Arial" w:hAnsi="Arial" w:cs="Arial"/>
                <w:color w:val="FFFFFF"/>
                <w:sz w:val="20"/>
                <w:szCs w:val="20"/>
              </w:rPr>
              <w:t> </w:t>
            </w:r>
          </w:p>
        </w:tc>
        <w:tc>
          <w:tcPr>
            <w:tcW w:w="2190" w:type="dxa"/>
            <w:tcBorders>
              <w:top w:val="single" w:sz="6" w:space="0" w:color="009999"/>
              <w:left w:val="single" w:sz="6" w:space="0" w:color="009999"/>
              <w:bottom w:val="single" w:sz="6" w:space="0" w:color="009999"/>
              <w:right w:val="single" w:sz="6" w:space="0" w:color="009999"/>
            </w:tcBorders>
            <w:shd w:val="clear" w:color="auto" w:fill="00788E"/>
            <w:hideMark/>
          </w:tcPr>
          <w:p w14:paraId="0E0C551D" w14:textId="77777777" w:rsidR="00094E03" w:rsidRPr="00335FE4" w:rsidRDefault="00094E03" w:rsidP="00094E03">
            <w:pPr>
              <w:pStyle w:val="paragraph"/>
              <w:spacing w:before="0" w:beforeAutospacing="0" w:after="0" w:afterAutospacing="0"/>
              <w:jc w:val="center"/>
              <w:textAlignment w:val="baseline"/>
              <w:rPr>
                <w:rFonts w:ascii="Arial" w:hAnsi="Arial" w:cs="Arial"/>
                <w:sz w:val="18"/>
                <w:szCs w:val="18"/>
              </w:rPr>
            </w:pPr>
            <w:r w:rsidRPr="00335FE4">
              <w:rPr>
                <w:rStyle w:val="normaltextrun"/>
                <w:rFonts w:ascii="Arial" w:hAnsi="Arial" w:cs="Arial"/>
                <w:b/>
                <w:color w:val="FFFFFF"/>
                <w:sz w:val="20"/>
                <w:szCs w:val="20"/>
              </w:rPr>
              <w:t>Cargo</w:t>
            </w:r>
            <w:r w:rsidRPr="00335FE4">
              <w:rPr>
                <w:rStyle w:val="eop"/>
                <w:rFonts w:ascii="Arial" w:hAnsi="Arial" w:cs="Arial"/>
                <w:color w:val="FFFFFF"/>
                <w:sz w:val="20"/>
                <w:szCs w:val="20"/>
              </w:rPr>
              <w:t> </w:t>
            </w:r>
          </w:p>
        </w:tc>
        <w:tc>
          <w:tcPr>
            <w:tcW w:w="2930" w:type="dxa"/>
            <w:tcBorders>
              <w:top w:val="single" w:sz="6" w:space="0" w:color="009999"/>
              <w:left w:val="single" w:sz="6" w:space="0" w:color="009999"/>
              <w:bottom w:val="single" w:sz="6" w:space="0" w:color="009999"/>
              <w:right w:val="single" w:sz="6" w:space="0" w:color="009999"/>
            </w:tcBorders>
            <w:shd w:val="clear" w:color="auto" w:fill="00788E"/>
            <w:hideMark/>
          </w:tcPr>
          <w:p w14:paraId="0A2A00F2" w14:textId="77777777" w:rsidR="00094E03" w:rsidRPr="00335FE4" w:rsidRDefault="00094E03" w:rsidP="00094E03">
            <w:pPr>
              <w:pStyle w:val="paragraph"/>
              <w:spacing w:before="0" w:beforeAutospacing="0" w:after="0" w:afterAutospacing="0"/>
              <w:jc w:val="center"/>
              <w:textAlignment w:val="baseline"/>
              <w:rPr>
                <w:rFonts w:ascii="Arial" w:hAnsi="Arial" w:cs="Arial"/>
                <w:sz w:val="18"/>
                <w:szCs w:val="18"/>
              </w:rPr>
            </w:pPr>
            <w:r w:rsidRPr="00335FE4">
              <w:rPr>
                <w:rStyle w:val="normaltextrun"/>
                <w:rFonts w:ascii="Arial" w:hAnsi="Arial" w:cs="Arial"/>
                <w:b/>
                <w:color w:val="FFFFFF"/>
                <w:sz w:val="20"/>
                <w:szCs w:val="20"/>
              </w:rPr>
              <w:t>Correo electrónico</w:t>
            </w:r>
            <w:r w:rsidRPr="00335FE4">
              <w:rPr>
                <w:rStyle w:val="eop"/>
                <w:rFonts w:ascii="Arial" w:hAnsi="Arial" w:cs="Arial"/>
                <w:color w:val="FFFFFF"/>
                <w:sz w:val="20"/>
                <w:szCs w:val="20"/>
              </w:rPr>
              <w:t> </w:t>
            </w:r>
          </w:p>
        </w:tc>
      </w:tr>
      <w:tr w:rsidR="00094E03" w:rsidRPr="00335FE4" w14:paraId="249C46A0" w14:textId="77777777" w:rsidTr="00094E03">
        <w:trPr>
          <w:trHeight w:val="540"/>
        </w:trPr>
        <w:tc>
          <w:tcPr>
            <w:tcW w:w="2234" w:type="dxa"/>
            <w:tcBorders>
              <w:top w:val="single" w:sz="6" w:space="0" w:color="009999"/>
              <w:left w:val="single" w:sz="6" w:space="0" w:color="009999"/>
              <w:bottom w:val="single" w:sz="6" w:space="0" w:color="009999"/>
              <w:right w:val="single" w:sz="6" w:space="0" w:color="009999"/>
            </w:tcBorders>
            <w:shd w:val="clear" w:color="auto" w:fill="D0F4F3"/>
            <w:vAlign w:val="center"/>
            <w:hideMark/>
          </w:tcPr>
          <w:p w14:paraId="3E21E225" w14:textId="77777777" w:rsidR="00094E03" w:rsidRPr="00335FE4" w:rsidRDefault="00094E03" w:rsidP="00094E03">
            <w:pPr>
              <w:pStyle w:val="paragraph"/>
              <w:spacing w:before="0" w:beforeAutospacing="0" w:after="0" w:afterAutospacing="0"/>
              <w:jc w:val="center"/>
              <w:textAlignment w:val="baseline"/>
              <w:rPr>
                <w:rFonts w:ascii="Arial" w:hAnsi="Arial" w:cs="Arial"/>
                <w:sz w:val="18"/>
                <w:szCs w:val="18"/>
              </w:rPr>
            </w:pPr>
            <w:r w:rsidRPr="00335FE4">
              <w:rPr>
                <w:rStyle w:val="normaltextrun"/>
                <w:rFonts w:ascii="Arial" w:hAnsi="Arial" w:cs="Arial"/>
                <w:b/>
                <w:sz w:val="20"/>
                <w:szCs w:val="20"/>
              </w:rPr>
              <w:t>Ing. Ignacio Alberto Alarcón Alonzo</w:t>
            </w:r>
            <w:r w:rsidRPr="00335FE4">
              <w:rPr>
                <w:rStyle w:val="eop"/>
                <w:rFonts w:ascii="Arial" w:hAnsi="Arial" w:cs="Arial"/>
                <w:sz w:val="20"/>
                <w:szCs w:val="20"/>
              </w:rPr>
              <w:t> </w:t>
            </w:r>
          </w:p>
        </w:tc>
        <w:tc>
          <w:tcPr>
            <w:tcW w:w="1468" w:type="dxa"/>
            <w:tcBorders>
              <w:top w:val="single" w:sz="6" w:space="0" w:color="009999"/>
              <w:left w:val="single" w:sz="6" w:space="0" w:color="009999"/>
              <w:bottom w:val="single" w:sz="6" w:space="0" w:color="009999"/>
              <w:right w:val="single" w:sz="6" w:space="0" w:color="009999"/>
            </w:tcBorders>
            <w:shd w:val="clear" w:color="auto" w:fill="D0F4F3"/>
            <w:vAlign w:val="center"/>
            <w:hideMark/>
          </w:tcPr>
          <w:p w14:paraId="34ED8A98" w14:textId="77777777" w:rsidR="00094E03" w:rsidRPr="00335FE4" w:rsidRDefault="00094E03" w:rsidP="00094E03">
            <w:pPr>
              <w:pStyle w:val="paragraph"/>
              <w:spacing w:before="0" w:beforeAutospacing="0" w:after="0" w:afterAutospacing="0"/>
              <w:jc w:val="center"/>
              <w:textAlignment w:val="baseline"/>
              <w:rPr>
                <w:rFonts w:ascii="Arial" w:hAnsi="Arial" w:cs="Arial"/>
                <w:sz w:val="18"/>
                <w:szCs w:val="18"/>
              </w:rPr>
            </w:pPr>
            <w:r w:rsidRPr="00335FE4">
              <w:rPr>
                <w:rStyle w:val="normaltextrun"/>
                <w:rFonts w:ascii="Arial" w:hAnsi="Arial" w:cs="Arial"/>
                <w:sz w:val="20"/>
                <w:szCs w:val="20"/>
              </w:rPr>
              <w:t>COTAPREP</w:t>
            </w:r>
            <w:r w:rsidRPr="00335FE4">
              <w:rPr>
                <w:rStyle w:val="eop"/>
                <w:rFonts w:ascii="Arial" w:hAnsi="Arial" w:cs="Arial"/>
                <w:sz w:val="20"/>
                <w:szCs w:val="20"/>
              </w:rPr>
              <w:t> </w:t>
            </w:r>
          </w:p>
        </w:tc>
        <w:tc>
          <w:tcPr>
            <w:tcW w:w="2190" w:type="dxa"/>
            <w:tcBorders>
              <w:top w:val="single" w:sz="6" w:space="0" w:color="009999"/>
              <w:left w:val="single" w:sz="6" w:space="0" w:color="009999"/>
              <w:bottom w:val="single" w:sz="6" w:space="0" w:color="009999"/>
              <w:right w:val="single" w:sz="6" w:space="0" w:color="009999"/>
            </w:tcBorders>
            <w:shd w:val="clear" w:color="auto" w:fill="D0F4F3"/>
            <w:vAlign w:val="center"/>
            <w:hideMark/>
          </w:tcPr>
          <w:p w14:paraId="17EACB4D" w14:textId="77777777" w:rsidR="00094E03" w:rsidRPr="00335FE4" w:rsidRDefault="00094E03" w:rsidP="00094E03">
            <w:pPr>
              <w:pStyle w:val="paragraph"/>
              <w:spacing w:before="0" w:beforeAutospacing="0" w:after="0" w:afterAutospacing="0"/>
              <w:jc w:val="center"/>
              <w:textAlignment w:val="baseline"/>
              <w:rPr>
                <w:rFonts w:ascii="Arial" w:hAnsi="Arial" w:cs="Arial"/>
                <w:sz w:val="18"/>
                <w:szCs w:val="18"/>
              </w:rPr>
            </w:pPr>
            <w:r w:rsidRPr="00335FE4">
              <w:rPr>
                <w:rStyle w:val="normaltextrun"/>
                <w:rFonts w:ascii="Arial" w:hAnsi="Arial" w:cs="Arial"/>
                <w:sz w:val="20"/>
                <w:szCs w:val="20"/>
              </w:rPr>
              <w:t>Integrante</w:t>
            </w:r>
            <w:r w:rsidRPr="00335FE4">
              <w:rPr>
                <w:rStyle w:val="eop"/>
                <w:rFonts w:ascii="Arial" w:hAnsi="Arial" w:cs="Arial"/>
                <w:sz w:val="20"/>
                <w:szCs w:val="20"/>
              </w:rPr>
              <w:t> </w:t>
            </w:r>
          </w:p>
        </w:tc>
        <w:tc>
          <w:tcPr>
            <w:tcW w:w="2930" w:type="dxa"/>
            <w:tcBorders>
              <w:top w:val="single" w:sz="6" w:space="0" w:color="009999"/>
              <w:left w:val="single" w:sz="6" w:space="0" w:color="009999"/>
              <w:bottom w:val="single" w:sz="6" w:space="0" w:color="009999"/>
              <w:right w:val="single" w:sz="6" w:space="0" w:color="009999"/>
            </w:tcBorders>
            <w:shd w:val="clear" w:color="auto" w:fill="D0F4F3"/>
            <w:vAlign w:val="center"/>
            <w:hideMark/>
          </w:tcPr>
          <w:p w14:paraId="258619E6" w14:textId="77777777" w:rsidR="00094E03" w:rsidRPr="00335FE4" w:rsidRDefault="00094E03" w:rsidP="00094E03">
            <w:pPr>
              <w:pStyle w:val="paragraph"/>
              <w:spacing w:before="0" w:beforeAutospacing="0" w:after="0" w:afterAutospacing="0"/>
              <w:jc w:val="center"/>
              <w:textAlignment w:val="baseline"/>
              <w:rPr>
                <w:rFonts w:ascii="Arial" w:hAnsi="Arial" w:cs="Arial"/>
                <w:sz w:val="18"/>
                <w:szCs w:val="18"/>
              </w:rPr>
            </w:pPr>
            <w:hyperlink r:id="rId20" w:tgtFrame="_blank" w:history="1">
              <w:r w:rsidRPr="00335FE4">
                <w:rPr>
                  <w:rStyle w:val="normaltextrun"/>
                  <w:rFonts w:ascii="Arial" w:hAnsi="Arial" w:cs="Arial"/>
                  <w:color w:val="0563C1"/>
                  <w:sz w:val="20"/>
                  <w:szCs w:val="20"/>
                  <w:u w:val="single"/>
                </w:rPr>
                <w:t>alarcon33@gmail.com</w:t>
              </w:r>
            </w:hyperlink>
            <w:r w:rsidRPr="00335FE4">
              <w:rPr>
                <w:rStyle w:val="eop"/>
                <w:rFonts w:ascii="Arial" w:hAnsi="Arial" w:cs="Arial"/>
                <w:color w:val="FFFFFF"/>
                <w:sz w:val="20"/>
                <w:szCs w:val="20"/>
              </w:rPr>
              <w:t> </w:t>
            </w:r>
          </w:p>
        </w:tc>
      </w:tr>
      <w:tr w:rsidR="00094E03" w:rsidRPr="00335FE4" w14:paraId="71A01C2D" w14:textId="77777777" w:rsidTr="00094E03">
        <w:trPr>
          <w:trHeight w:val="570"/>
        </w:trPr>
        <w:tc>
          <w:tcPr>
            <w:tcW w:w="2234" w:type="dxa"/>
            <w:tcBorders>
              <w:top w:val="single" w:sz="6" w:space="0" w:color="009999"/>
              <w:left w:val="single" w:sz="6" w:space="0" w:color="009999"/>
              <w:bottom w:val="single" w:sz="6" w:space="0" w:color="009999"/>
              <w:right w:val="single" w:sz="6" w:space="0" w:color="009999"/>
            </w:tcBorders>
            <w:shd w:val="clear" w:color="auto" w:fill="F2F2F2"/>
            <w:vAlign w:val="center"/>
            <w:hideMark/>
          </w:tcPr>
          <w:p w14:paraId="1A4E3933" w14:textId="77777777" w:rsidR="00094E03" w:rsidRPr="00335FE4" w:rsidRDefault="00094E03" w:rsidP="00094E03">
            <w:pPr>
              <w:pStyle w:val="paragraph"/>
              <w:spacing w:before="0" w:beforeAutospacing="0" w:after="0" w:afterAutospacing="0"/>
              <w:jc w:val="center"/>
              <w:textAlignment w:val="baseline"/>
              <w:rPr>
                <w:rFonts w:ascii="Arial" w:hAnsi="Arial" w:cs="Arial"/>
                <w:sz w:val="18"/>
                <w:szCs w:val="18"/>
              </w:rPr>
            </w:pPr>
            <w:r w:rsidRPr="00335FE4">
              <w:rPr>
                <w:rStyle w:val="normaltextrun"/>
                <w:rFonts w:ascii="Arial" w:hAnsi="Arial" w:cs="Arial"/>
                <w:b/>
                <w:sz w:val="20"/>
                <w:szCs w:val="20"/>
              </w:rPr>
              <w:t>Ing. César Ledesma Ugalde</w:t>
            </w:r>
            <w:r w:rsidRPr="00335FE4">
              <w:rPr>
                <w:rStyle w:val="eop"/>
                <w:rFonts w:ascii="Arial" w:hAnsi="Arial" w:cs="Arial"/>
                <w:sz w:val="20"/>
                <w:szCs w:val="20"/>
              </w:rPr>
              <w:t> </w:t>
            </w:r>
          </w:p>
        </w:tc>
        <w:tc>
          <w:tcPr>
            <w:tcW w:w="1468" w:type="dxa"/>
            <w:tcBorders>
              <w:top w:val="single" w:sz="6" w:space="0" w:color="009999"/>
              <w:left w:val="single" w:sz="6" w:space="0" w:color="009999"/>
              <w:bottom w:val="single" w:sz="6" w:space="0" w:color="009999"/>
              <w:right w:val="single" w:sz="6" w:space="0" w:color="009999"/>
            </w:tcBorders>
            <w:shd w:val="clear" w:color="auto" w:fill="F2F2F2"/>
            <w:vAlign w:val="center"/>
            <w:hideMark/>
          </w:tcPr>
          <w:p w14:paraId="45F52189" w14:textId="77777777" w:rsidR="00094E03" w:rsidRPr="00335FE4" w:rsidRDefault="00094E03" w:rsidP="00094E03">
            <w:pPr>
              <w:pStyle w:val="paragraph"/>
              <w:spacing w:before="0" w:beforeAutospacing="0" w:after="0" w:afterAutospacing="0"/>
              <w:jc w:val="center"/>
              <w:textAlignment w:val="baseline"/>
              <w:rPr>
                <w:rFonts w:ascii="Arial" w:hAnsi="Arial" w:cs="Arial"/>
                <w:sz w:val="18"/>
                <w:szCs w:val="18"/>
              </w:rPr>
            </w:pPr>
            <w:r w:rsidRPr="00335FE4">
              <w:rPr>
                <w:rStyle w:val="normaltextrun"/>
                <w:rFonts w:ascii="Arial" w:hAnsi="Arial" w:cs="Arial"/>
                <w:sz w:val="20"/>
                <w:szCs w:val="20"/>
              </w:rPr>
              <w:t>COTAPREP</w:t>
            </w:r>
            <w:r w:rsidRPr="00335FE4">
              <w:rPr>
                <w:rStyle w:val="eop"/>
                <w:rFonts w:ascii="Arial" w:hAnsi="Arial" w:cs="Arial"/>
                <w:sz w:val="20"/>
                <w:szCs w:val="20"/>
              </w:rPr>
              <w:t> </w:t>
            </w:r>
          </w:p>
        </w:tc>
        <w:tc>
          <w:tcPr>
            <w:tcW w:w="2190" w:type="dxa"/>
            <w:tcBorders>
              <w:top w:val="single" w:sz="6" w:space="0" w:color="009999"/>
              <w:left w:val="single" w:sz="6" w:space="0" w:color="009999"/>
              <w:bottom w:val="single" w:sz="6" w:space="0" w:color="009999"/>
              <w:right w:val="single" w:sz="6" w:space="0" w:color="009999"/>
            </w:tcBorders>
            <w:shd w:val="clear" w:color="auto" w:fill="F2F2F2"/>
            <w:vAlign w:val="center"/>
            <w:hideMark/>
          </w:tcPr>
          <w:p w14:paraId="68144D99" w14:textId="77777777" w:rsidR="00094E03" w:rsidRPr="00335FE4" w:rsidRDefault="00094E03" w:rsidP="00094E03">
            <w:pPr>
              <w:pStyle w:val="paragraph"/>
              <w:spacing w:before="0" w:beforeAutospacing="0" w:after="0" w:afterAutospacing="0"/>
              <w:jc w:val="center"/>
              <w:textAlignment w:val="baseline"/>
              <w:rPr>
                <w:rFonts w:ascii="Arial" w:hAnsi="Arial" w:cs="Arial"/>
                <w:sz w:val="18"/>
                <w:szCs w:val="18"/>
              </w:rPr>
            </w:pPr>
            <w:r w:rsidRPr="00335FE4">
              <w:rPr>
                <w:rStyle w:val="normaltextrun"/>
                <w:rFonts w:ascii="Arial" w:hAnsi="Arial" w:cs="Arial"/>
                <w:sz w:val="20"/>
                <w:szCs w:val="20"/>
              </w:rPr>
              <w:t>Integrante</w:t>
            </w:r>
            <w:r w:rsidRPr="00335FE4">
              <w:rPr>
                <w:rStyle w:val="eop"/>
                <w:rFonts w:ascii="Arial" w:hAnsi="Arial" w:cs="Arial"/>
                <w:sz w:val="20"/>
                <w:szCs w:val="20"/>
              </w:rPr>
              <w:t> </w:t>
            </w:r>
          </w:p>
        </w:tc>
        <w:tc>
          <w:tcPr>
            <w:tcW w:w="2930" w:type="dxa"/>
            <w:tcBorders>
              <w:top w:val="single" w:sz="6" w:space="0" w:color="009999"/>
              <w:left w:val="single" w:sz="6" w:space="0" w:color="009999"/>
              <w:bottom w:val="single" w:sz="6" w:space="0" w:color="009999"/>
              <w:right w:val="single" w:sz="6" w:space="0" w:color="009999"/>
            </w:tcBorders>
            <w:shd w:val="clear" w:color="auto" w:fill="F2F2F2"/>
            <w:vAlign w:val="center"/>
            <w:hideMark/>
          </w:tcPr>
          <w:p w14:paraId="6DF1D5B3" w14:textId="77777777" w:rsidR="00094E03" w:rsidRPr="00335FE4" w:rsidRDefault="00094E03" w:rsidP="00094E03">
            <w:pPr>
              <w:pStyle w:val="paragraph"/>
              <w:spacing w:before="0" w:beforeAutospacing="0" w:after="0" w:afterAutospacing="0"/>
              <w:jc w:val="center"/>
              <w:textAlignment w:val="baseline"/>
              <w:rPr>
                <w:rFonts w:ascii="Arial" w:hAnsi="Arial" w:cs="Arial"/>
                <w:sz w:val="18"/>
                <w:szCs w:val="18"/>
              </w:rPr>
            </w:pPr>
            <w:hyperlink r:id="rId21" w:tgtFrame="_blank" w:history="1">
              <w:r w:rsidRPr="00335FE4">
                <w:rPr>
                  <w:rStyle w:val="normaltextrun"/>
                  <w:rFonts w:ascii="Arial" w:hAnsi="Arial" w:cs="Arial"/>
                  <w:color w:val="0563C1"/>
                  <w:sz w:val="20"/>
                  <w:szCs w:val="20"/>
                  <w:u w:val="single"/>
                </w:rPr>
                <w:t>cesarledu@hotmail.com</w:t>
              </w:r>
            </w:hyperlink>
            <w:r w:rsidRPr="00335FE4">
              <w:rPr>
                <w:rStyle w:val="eop"/>
                <w:rFonts w:ascii="Arial" w:hAnsi="Arial" w:cs="Arial"/>
                <w:color w:val="FFFFFF"/>
                <w:sz w:val="20"/>
                <w:szCs w:val="20"/>
              </w:rPr>
              <w:t> </w:t>
            </w:r>
          </w:p>
        </w:tc>
      </w:tr>
      <w:tr w:rsidR="00094E03" w:rsidRPr="00335FE4" w14:paraId="6B340EDC" w14:textId="77777777" w:rsidTr="00094E03">
        <w:trPr>
          <w:trHeight w:val="615"/>
        </w:trPr>
        <w:tc>
          <w:tcPr>
            <w:tcW w:w="2234" w:type="dxa"/>
            <w:tcBorders>
              <w:top w:val="single" w:sz="6" w:space="0" w:color="009999"/>
              <w:left w:val="single" w:sz="6" w:space="0" w:color="009999"/>
              <w:bottom w:val="single" w:sz="6" w:space="0" w:color="009999"/>
              <w:right w:val="single" w:sz="6" w:space="0" w:color="009999"/>
            </w:tcBorders>
            <w:shd w:val="clear" w:color="auto" w:fill="D0F4F3"/>
            <w:vAlign w:val="center"/>
            <w:hideMark/>
          </w:tcPr>
          <w:p w14:paraId="2665D69F" w14:textId="77777777" w:rsidR="00094E03" w:rsidRPr="00335FE4" w:rsidRDefault="00094E03" w:rsidP="00094E03">
            <w:pPr>
              <w:pStyle w:val="paragraph"/>
              <w:spacing w:before="0" w:beforeAutospacing="0" w:after="0" w:afterAutospacing="0"/>
              <w:jc w:val="center"/>
              <w:textAlignment w:val="baseline"/>
              <w:rPr>
                <w:rFonts w:ascii="Arial" w:hAnsi="Arial" w:cs="Arial"/>
                <w:sz w:val="18"/>
                <w:szCs w:val="18"/>
              </w:rPr>
            </w:pPr>
            <w:r w:rsidRPr="00335FE4">
              <w:rPr>
                <w:rStyle w:val="normaltextrun"/>
                <w:rFonts w:ascii="Arial" w:hAnsi="Arial" w:cs="Arial"/>
                <w:b/>
                <w:sz w:val="20"/>
                <w:szCs w:val="20"/>
              </w:rPr>
              <w:t>Mtra. Claudia Carolina Olivares Álvarez</w:t>
            </w:r>
            <w:r w:rsidRPr="00335FE4">
              <w:rPr>
                <w:rStyle w:val="eop"/>
                <w:rFonts w:ascii="Arial" w:hAnsi="Arial" w:cs="Arial"/>
                <w:sz w:val="20"/>
                <w:szCs w:val="20"/>
              </w:rPr>
              <w:t> </w:t>
            </w:r>
          </w:p>
        </w:tc>
        <w:tc>
          <w:tcPr>
            <w:tcW w:w="1468" w:type="dxa"/>
            <w:tcBorders>
              <w:top w:val="single" w:sz="6" w:space="0" w:color="009999"/>
              <w:left w:val="single" w:sz="6" w:space="0" w:color="009999"/>
              <w:bottom w:val="single" w:sz="6" w:space="0" w:color="009999"/>
              <w:right w:val="single" w:sz="6" w:space="0" w:color="009999"/>
            </w:tcBorders>
            <w:shd w:val="clear" w:color="auto" w:fill="D0F4F3"/>
            <w:vAlign w:val="center"/>
            <w:hideMark/>
          </w:tcPr>
          <w:p w14:paraId="2BE7575F" w14:textId="77777777" w:rsidR="00094E03" w:rsidRPr="00335FE4" w:rsidRDefault="00094E03" w:rsidP="00094E03">
            <w:pPr>
              <w:pStyle w:val="paragraph"/>
              <w:spacing w:before="0" w:beforeAutospacing="0" w:after="0" w:afterAutospacing="0"/>
              <w:jc w:val="center"/>
              <w:textAlignment w:val="baseline"/>
              <w:rPr>
                <w:rFonts w:ascii="Arial" w:hAnsi="Arial" w:cs="Arial"/>
                <w:sz w:val="18"/>
                <w:szCs w:val="18"/>
              </w:rPr>
            </w:pPr>
            <w:r w:rsidRPr="00335FE4">
              <w:rPr>
                <w:rStyle w:val="normaltextrun"/>
                <w:rFonts w:ascii="Arial" w:hAnsi="Arial" w:cs="Arial"/>
                <w:sz w:val="20"/>
                <w:szCs w:val="20"/>
              </w:rPr>
              <w:t>COTAPREP</w:t>
            </w:r>
            <w:r w:rsidRPr="00335FE4">
              <w:rPr>
                <w:rStyle w:val="eop"/>
                <w:rFonts w:ascii="Arial" w:hAnsi="Arial" w:cs="Arial"/>
                <w:sz w:val="20"/>
                <w:szCs w:val="20"/>
              </w:rPr>
              <w:t> </w:t>
            </w:r>
          </w:p>
        </w:tc>
        <w:tc>
          <w:tcPr>
            <w:tcW w:w="2190" w:type="dxa"/>
            <w:tcBorders>
              <w:top w:val="single" w:sz="6" w:space="0" w:color="009999"/>
              <w:left w:val="single" w:sz="6" w:space="0" w:color="009999"/>
              <w:bottom w:val="single" w:sz="6" w:space="0" w:color="009999"/>
              <w:right w:val="single" w:sz="6" w:space="0" w:color="009999"/>
            </w:tcBorders>
            <w:shd w:val="clear" w:color="auto" w:fill="D0F4F3"/>
            <w:vAlign w:val="center"/>
            <w:hideMark/>
          </w:tcPr>
          <w:p w14:paraId="650FA788" w14:textId="77777777" w:rsidR="00094E03" w:rsidRPr="00335FE4" w:rsidRDefault="00094E03" w:rsidP="00094E03">
            <w:pPr>
              <w:pStyle w:val="paragraph"/>
              <w:spacing w:before="0" w:beforeAutospacing="0" w:after="0" w:afterAutospacing="0"/>
              <w:jc w:val="center"/>
              <w:textAlignment w:val="baseline"/>
              <w:rPr>
                <w:rFonts w:ascii="Arial" w:hAnsi="Arial" w:cs="Arial"/>
                <w:sz w:val="18"/>
                <w:szCs w:val="18"/>
              </w:rPr>
            </w:pPr>
            <w:r w:rsidRPr="00335FE4">
              <w:rPr>
                <w:rStyle w:val="normaltextrun"/>
                <w:rFonts w:ascii="Arial" w:hAnsi="Arial" w:cs="Arial"/>
                <w:sz w:val="20"/>
                <w:szCs w:val="20"/>
              </w:rPr>
              <w:t>Integrante</w:t>
            </w:r>
            <w:r w:rsidRPr="00335FE4">
              <w:rPr>
                <w:rStyle w:val="eop"/>
                <w:rFonts w:ascii="Arial" w:hAnsi="Arial" w:cs="Arial"/>
                <w:sz w:val="20"/>
                <w:szCs w:val="20"/>
              </w:rPr>
              <w:t> </w:t>
            </w:r>
          </w:p>
        </w:tc>
        <w:tc>
          <w:tcPr>
            <w:tcW w:w="2930" w:type="dxa"/>
            <w:tcBorders>
              <w:top w:val="single" w:sz="6" w:space="0" w:color="009999"/>
              <w:left w:val="single" w:sz="6" w:space="0" w:color="009999"/>
              <w:bottom w:val="single" w:sz="6" w:space="0" w:color="009999"/>
              <w:right w:val="single" w:sz="6" w:space="0" w:color="009999"/>
            </w:tcBorders>
            <w:shd w:val="clear" w:color="auto" w:fill="D0F4F3"/>
            <w:vAlign w:val="center"/>
            <w:hideMark/>
          </w:tcPr>
          <w:p w14:paraId="249B0C50" w14:textId="77777777" w:rsidR="00094E03" w:rsidRPr="00335FE4" w:rsidRDefault="00094E03" w:rsidP="00094E03">
            <w:pPr>
              <w:pStyle w:val="paragraph"/>
              <w:spacing w:before="0" w:beforeAutospacing="0" w:after="0" w:afterAutospacing="0"/>
              <w:jc w:val="center"/>
              <w:textAlignment w:val="baseline"/>
              <w:rPr>
                <w:rFonts w:ascii="Arial" w:hAnsi="Arial" w:cs="Arial"/>
                <w:sz w:val="18"/>
                <w:szCs w:val="18"/>
              </w:rPr>
            </w:pPr>
            <w:hyperlink r:id="rId22" w:tgtFrame="_blank" w:history="1">
              <w:r w:rsidRPr="00335FE4">
                <w:rPr>
                  <w:rStyle w:val="normaltextrun"/>
                  <w:rFonts w:ascii="Arial" w:hAnsi="Arial" w:cs="Arial"/>
                  <w:color w:val="0563C1"/>
                  <w:sz w:val="20"/>
                  <w:szCs w:val="20"/>
                  <w:u w:val="single"/>
                </w:rPr>
                <w:t>carolinao@gmail.com</w:t>
              </w:r>
            </w:hyperlink>
            <w:r w:rsidRPr="00335FE4">
              <w:rPr>
                <w:rStyle w:val="eop"/>
                <w:rFonts w:ascii="Arial" w:hAnsi="Arial" w:cs="Arial"/>
                <w:color w:val="FFFFFF"/>
                <w:sz w:val="20"/>
                <w:szCs w:val="20"/>
              </w:rPr>
              <w:t> </w:t>
            </w:r>
          </w:p>
        </w:tc>
      </w:tr>
      <w:tr w:rsidR="00094E03" w:rsidRPr="00335FE4" w14:paraId="2D3B5311" w14:textId="77777777" w:rsidTr="00094E03">
        <w:trPr>
          <w:trHeight w:val="675"/>
        </w:trPr>
        <w:tc>
          <w:tcPr>
            <w:tcW w:w="2234" w:type="dxa"/>
            <w:tcBorders>
              <w:top w:val="single" w:sz="6" w:space="0" w:color="009999"/>
              <w:left w:val="single" w:sz="6" w:space="0" w:color="009999"/>
              <w:bottom w:val="single" w:sz="6" w:space="0" w:color="009999"/>
              <w:right w:val="single" w:sz="6" w:space="0" w:color="009999"/>
            </w:tcBorders>
            <w:shd w:val="clear" w:color="auto" w:fill="F2F2F2"/>
            <w:vAlign w:val="center"/>
            <w:hideMark/>
          </w:tcPr>
          <w:p w14:paraId="472AF7CC" w14:textId="77777777" w:rsidR="00094E03" w:rsidRPr="00335FE4" w:rsidRDefault="00094E03" w:rsidP="00094E03">
            <w:pPr>
              <w:pStyle w:val="paragraph"/>
              <w:spacing w:before="0" w:beforeAutospacing="0" w:after="0" w:afterAutospacing="0"/>
              <w:jc w:val="center"/>
              <w:textAlignment w:val="baseline"/>
              <w:rPr>
                <w:rFonts w:ascii="Arial" w:hAnsi="Arial" w:cs="Arial"/>
                <w:sz w:val="18"/>
                <w:szCs w:val="18"/>
              </w:rPr>
            </w:pPr>
            <w:r w:rsidRPr="00335FE4">
              <w:rPr>
                <w:rStyle w:val="normaltextrun"/>
                <w:rFonts w:ascii="Arial" w:hAnsi="Arial" w:cs="Arial"/>
                <w:b/>
                <w:sz w:val="20"/>
                <w:szCs w:val="20"/>
              </w:rPr>
              <w:t>Ing. Héctor Gallego Avila</w:t>
            </w:r>
            <w:r w:rsidRPr="00335FE4">
              <w:rPr>
                <w:rStyle w:val="eop"/>
                <w:rFonts w:ascii="Arial" w:hAnsi="Arial" w:cs="Arial"/>
                <w:sz w:val="20"/>
                <w:szCs w:val="20"/>
              </w:rPr>
              <w:t> </w:t>
            </w:r>
          </w:p>
        </w:tc>
        <w:tc>
          <w:tcPr>
            <w:tcW w:w="1468" w:type="dxa"/>
            <w:tcBorders>
              <w:top w:val="single" w:sz="6" w:space="0" w:color="009999"/>
              <w:left w:val="single" w:sz="6" w:space="0" w:color="009999"/>
              <w:bottom w:val="single" w:sz="6" w:space="0" w:color="009999"/>
              <w:right w:val="single" w:sz="6" w:space="0" w:color="009999"/>
            </w:tcBorders>
            <w:shd w:val="clear" w:color="auto" w:fill="F2F2F2"/>
            <w:vAlign w:val="center"/>
            <w:hideMark/>
          </w:tcPr>
          <w:p w14:paraId="567119E9" w14:textId="77777777" w:rsidR="00094E03" w:rsidRPr="00335FE4" w:rsidRDefault="00094E03" w:rsidP="00094E03">
            <w:pPr>
              <w:pStyle w:val="paragraph"/>
              <w:spacing w:before="0" w:beforeAutospacing="0" w:after="0" w:afterAutospacing="0"/>
              <w:jc w:val="center"/>
              <w:textAlignment w:val="baseline"/>
              <w:rPr>
                <w:rFonts w:ascii="Arial" w:hAnsi="Arial" w:cs="Arial"/>
                <w:sz w:val="18"/>
                <w:szCs w:val="18"/>
              </w:rPr>
            </w:pPr>
            <w:r w:rsidRPr="00335FE4">
              <w:rPr>
                <w:rStyle w:val="normaltextrun"/>
                <w:rFonts w:ascii="Arial" w:hAnsi="Arial" w:cs="Arial"/>
                <w:sz w:val="20"/>
                <w:szCs w:val="20"/>
              </w:rPr>
              <w:t>COTAPREP</w:t>
            </w:r>
            <w:r w:rsidRPr="00335FE4">
              <w:rPr>
                <w:rStyle w:val="eop"/>
                <w:rFonts w:ascii="Arial" w:hAnsi="Arial" w:cs="Arial"/>
                <w:sz w:val="20"/>
                <w:szCs w:val="20"/>
              </w:rPr>
              <w:t> </w:t>
            </w:r>
          </w:p>
        </w:tc>
        <w:tc>
          <w:tcPr>
            <w:tcW w:w="2190" w:type="dxa"/>
            <w:tcBorders>
              <w:top w:val="single" w:sz="6" w:space="0" w:color="009999"/>
              <w:left w:val="single" w:sz="6" w:space="0" w:color="009999"/>
              <w:bottom w:val="single" w:sz="6" w:space="0" w:color="009999"/>
              <w:right w:val="single" w:sz="6" w:space="0" w:color="009999"/>
            </w:tcBorders>
            <w:shd w:val="clear" w:color="auto" w:fill="F2F2F2"/>
            <w:vAlign w:val="center"/>
            <w:hideMark/>
          </w:tcPr>
          <w:p w14:paraId="4BFBE074" w14:textId="77777777" w:rsidR="00094E03" w:rsidRPr="00335FE4" w:rsidRDefault="00094E03" w:rsidP="00094E03">
            <w:pPr>
              <w:pStyle w:val="paragraph"/>
              <w:spacing w:before="0" w:beforeAutospacing="0" w:after="0" w:afterAutospacing="0"/>
              <w:jc w:val="center"/>
              <w:textAlignment w:val="baseline"/>
              <w:rPr>
                <w:rFonts w:ascii="Arial" w:hAnsi="Arial" w:cs="Arial"/>
                <w:sz w:val="18"/>
                <w:szCs w:val="18"/>
              </w:rPr>
            </w:pPr>
            <w:r w:rsidRPr="00335FE4">
              <w:rPr>
                <w:rStyle w:val="normaltextrun"/>
                <w:rFonts w:ascii="Arial" w:hAnsi="Arial" w:cs="Arial"/>
                <w:sz w:val="20"/>
                <w:szCs w:val="20"/>
              </w:rPr>
              <w:t>Secretario técnico</w:t>
            </w:r>
            <w:r w:rsidRPr="00335FE4">
              <w:rPr>
                <w:rStyle w:val="eop"/>
                <w:rFonts w:ascii="Arial" w:hAnsi="Arial" w:cs="Arial"/>
                <w:sz w:val="20"/>
                <w:szCs w:val="20"/>
              </w:rPr>
              <w:t> </w:t>
            </w:r>
          </w:p>
        </w:tc>
        <w:tc>
          <w:tcPr>
            <w:tcW w:w="2930" w:type="dxa"/>
            <w:tcBorders>
              <w:top w:val="single" w:sz="6" w:space="0" w:color="009999"/>
              <w:left w:val="single" w:sz="6" w:space="0" w:color="009999"/>
              <w:bottom w:val="single" w:sz="6" w:space="0" w:color="009999"/>
              <w:right w:val="single" w:sz="6" w:space="0" w:color="009999"/>
            </w:tcBorders>
            <w:shd w:val="clear" w:color="auto" w:fill="F2F2F2"/>
            <w:vAlign w:val="center"/>
            <w:hideMark/>
          </w:tcPr>
          <w:p w14:paraId="18DE8FB2" w14:textId="77777777" w:rsidR="00094E03" w:rsidRPr="00335FE4" w:rsidRDefault="00094E03" w:rsidP="00094E03">
            <w:pPr>
              <w:pStyle w:val="paragraph"/>
              <w:spacing w:before="0" w:beforeAutospacing="0" w:after="0" w:afterAutospacing="0"/>
              <w:jc w:val="center"/>
              <w:textAlignment w:val="baseline"/>
              <w:rPr>
                <w:rFonts w:ascii="Arial" w:hAnsi="Arial" w:cs="Arial"/>
                <w:sz w:val="18"/>
                <w:szCs w:val="18"/>
              </w:rPr>
            </w:pPr>
            <w:hyperlink r:id="rId23" w:tgtFrame="_blank" w:history="1">
              <w:r w:rsidRPr="00335FE4">
                <w:rPr>
                  <w:rStyle w:val="normaltextrun"/>
                  <w:rFonts w:ascii="Arial" w:hAnsi="Arial" w:cs="Arial"/>
                  <w:color w:val="0563C1"/>
                  <w:sz w:val="20"/>
                  <w:szCs w:val="20"/>
                  <w:u w:val="single"/>
                </w:rPr>
                <w:t>hgallego@iepcjalisco.mx</w:t>
              </w:r>
            </w:hyperlink>
            <w:r w:rsidRPr="00335FE4">
              <w:rPr>
                <w:rStyle w:val="eop"/>
                <w:rFonts w:ascii="Arial" w:hAnsi="Arial" w:cs="Arial"/>
                <w:sz w:val="20"/>
                <w:szCs w:val="20"/>
              </w:rPr>
              <w:t> </w:t>
            </w:r>
          </w:p>
        </w:tc>
      </w:tr>
      <w:tr w:rsidR="00094E03" w:rsidRPr="00335FE4" w14:paraId="2C6AFA4C" w14:textId="77777777" w:rsidTr="00094E03">
        <w:trPr>
          <w:trHeight w:val="570"/>
        </w:trPr>
        <w:tc>
          <w:tcPr>
            <w:tcW w:w="2234" w:type="dxa"/>
            <w:tcBorders>
              <w:top w:val="single" w:sz="6" w:space="0" w:color="009999"/>
              <w:left w:val="single" w:sz="6" w:space="0" w:color="009999"/>
              <w:bottom w:val="single" w:sz="6" w:space="0" w:color="009999"/>
              <w:right w:val="single" w:sz="6" w:space="0" w:color="009999"/>
            </w:tcBorders>
            <w:shd w:val="clear" w:color="auto" w:fill="D0F4F3"/>
            <w:vAlign w:val="center"/>
            <w:hideMark/>
          </w:tcPr>
          <w:p w14:paraId="57EE7DE1" w14:textId="77777777" w:rsidR="00094E03" w:rsidRPr="00335FE4" w:rsidRDefault="00094E03" w:rsidP="00094E03">
            <w:pPr>
              <w:pStyle w:val="paragraph"/>
              <w:spacing w:before="0" w:beforeAutospacing="0" w:after="0" w:afterAutospacing="0"/>
              <w:jc w:val="center"/>
              <w:textAlignment w:val="baseline"/>
              <w:rPr>
                <w:rFonts w:ascii="Arial" w:hAnsi="Arial" w:cs="Arial"/>
                <w:sz w:val="18"/>
                <w:szCs w:val="18"/>
              </w:rPr>
            </w:pPr>
            <w:r w:rsidRPr="00335FE4">
              <w:rPr>
                <w:rStyle w:val="normaltextrun"/>
                <w:rFonts w:ascii="Arial" w:hAnsi="Arial" w:cs="Arial"/>
                <w:b/>
                <w:sz w:val="20"/>
                <w:szCs w:val="20"/>
              </w:rPr>
              <w:t>Lic. Zoad Jeanine García González</w:t>
            </w:r>
            <w:r w:rsidRPr="00335FE4">
              <w:rPr>
                <w:rStyle w:val="eop"/>
                <w:rFonts w:ascii="Arial" w:hAnsi="Arial" w:cs="Arial"/>
                <w:sz w:val="20"/>
                <w:szCs w:val="20"/>
              </w:rPr>
              <w:t> </w:t>
            </w:r>
          </w:p>
        </w:tc>
        <w:tc>
          <w:tcPr>
            <w:tcW w:w="1468" w:type="dxa"/>
            <w:tcBorders>
              <w:top w:val="single" w:sz="6" w:space="0" w:color="009999"/>
              <w:left w:val="single" w:sz="6" w:space="0" w:color="009999"/>
              <w:bottom w:val="single" w:sz="6" w:space="0" w:color="009999"/>
              <w:right w:val="single" w:sz="6" w:space="0" w:color="009999"/>
            </w:tcBorders>
            <w:shd w:val="clear" w:color="auto" w:fill="D0F4F3"/>
            <w:vAlign w:val="center"/>
            <w:hideMark/>
          </w:tcPr>
          <w:p w14:paraId="735FFE3F" w14:textId="77777777" w:rsidR="00094E03" w:rsidRPr="00335FE4" w:rsidRDefault="00094E03" w:rsidP="00094E03">
            <w:pPr>
              <w:pStyle w:val="paragraph"/>
              <w:spacing w:before="0" w:beforeAutospacing="0" w:after="0" w:afterAutospacing="0"/>
              <w:jc w:val="center"/>
              <w:textAlignment w:val="baseline"/>
              <w:rPr>
                <w:rFonts w:ascii="Arial" w:hAnsi="Arial" w:cs="Arial"/>
                <w:sz w:val="18"/>
                <w:szCs w:val="18"/>
              </w:rPr>
            </w:pPr>
            <w:r w:rsidRPr="00335FE4">
              <w:rPr>
                <w:rStyle w:val="normaltextrun"/>
                <w:rFonts w:ascii="Arial" w:hAnsi="Arial" w:cs="Arial"/>
                <w:sz w:val="20"/>
                <w:szCs w:val="20"/>
              </w:rPr>
              <w:t>Consejo General</w:t>
            </w:r>
            <w:r w:rsidRPr="00335FE4">
              <w:rPr>
                <w:rStyle w:val="eop"/>
                <w:rFonts w:ascii="Arial" w:hAnsi="Arial" w:cs="Arial"/>
                <w:sz w:val="20"/>
                <w:szCs w:val="20"/>
              </w:rPr>
              <w:t> </w:t>
            </w:r>
          </w:p>
        </w:tc>
        <w:tc>
          <w:tcPr>
            <w:tcW w:w="2190" w:type="dxa"/>
            <w:tcBorders>
              <w:top w:val="single" w:sz="6" w:space="0" w:color="009999"/>
              <w:left w:val="single" w:sz="6" w:space="0" w:color="009999"/>
              <w:bottom w:val="single" w:sz="6" w:space="0" w:color="009999"/>
              <w:right w:val="single" w:sz="6" w:space="0" w:color="009999"/>
            </w:tcBorders>
            <w:shd w:val="clear" w:color="auto" w:fill="D0F4F3"/>
            <w:vAlign w:val="center"/>
            <w:hideMark/>
          </w:tcPr>
          <w:p w14:paraId="44A9AB1A" w14:textId="77777777" w:rsidR="00094E03" w:rsidRPr="00335FE4" w:rsidRDefault="00094E03" w:rsidP="00094E03">
            <w:pPr>
              <w:pStyle w:val="paragraph"/>
              <w:spacing w:before="0" w:beforeAutospacing="0" w:after="0" w:afterAutospacing="0"/>
              <w:jc w:val="center"/>
              <w:textAlignment w:val="baseline"/>
              <w:rPr>
                <w:rFonts w:ascii="Arial" w:hAnsi="Arial" w:cs="Arial"/>
                <w:sz w:val="18"/>
                <w:szCs w:val="18"/>
              </w:rPr>
            </w:pPr>
            <w:r w:rsidRPr="00335FE4">
              <w:rPr>
                <w:rStyle w:val="normaltextrun"/>
                <w:rFonts w:ascii="Arial" w:hAnsi="Arial" w:cs="Arial"/>
                <w:sz w:val="20"/>
                <w:szCs w:val="20"/>
              </w:rPr>
              <w:t>Consejera electoral</w:t>
            </w:r>
            <w:r w:rsidRPr="00335FE4">
              <w:rPr>
                <w:rStyle w:val="eop"/>
                <w:rFonts w:ascii="Arial" w:hAnsi="Arial" w:cs="Arial"/>
                <w:sz w:val="20"/>
                <w:szCs w:val="20"/>
              </w:rPr>
              <w:t> </w:t>
            </w:r>
          </w:p>
        </w:tc>
        <w:tc>
          <w:tcPr>
            <w:tcW w:w="2930" w:type="dxa"/>
            <w:tcBorders>
              <w:top w:val="single" w:sz="6" w:space="0" w:color="009999"/>
              <w:left w:val="single" w:sz="6" w:space="0" w:color="009999"/>
              <w:bottom w:val="single" w:sz="6" w:space="0" w:color="009999"/>
              <w:right w:val="single" w:sz="6" w:space="0" w:color="009999"/>
            </w:tcBorders>
            <w:shd w:val="clear" w:color="auto" w:fill="D0F4F3"/>
            <w:vAlign w:val="center"/>
            <w:hideMark/>
          </w:tcPr>
          <w:p w14:paraId="3C15D3CC" w14:textId="77777777" w:rsidR="00094E03" w:rsidRPr="00335FE4" w:rsidRDefault="00094E03" w:rsidP="00094E03">
            <w:pPr>
              <w:pStyle w:val="paragraph"/>
              <w:spacing w:before="0" w:beforeAutospacing="0" w:after="0" w:afterAutospacing="0"/>
              <w:jc w:val="center"/>
              <w:textAlignment w:val="baseline"/>
              <w:rPr>
                <w:rFonts w:ascii="Arial" w:hAnsi="Arial" w:cs="Arial"/>
                <w:sz w:val="18"/>
                <w:szCs w:val="18"/>
              </w:rPr>
            </w:pPr>
            <w:hyperlink r:id="rId24" w:tgtFrame="_blank" w:history="1">
              <w:r w:rsidRPr="00335FE4">
                <w:rPr>
                  <w:rStyle w:val="normaltextrun"/>
                  <w:rFonts w:ascii="Arial" w:hAnsi="Arial" w:cs="Arial"/>
                  <w:color w:val="0563C1"/>
                  <w:sz w:val="20"/>
                  <w:szCs w:val="20"/>
                  <w:u w:val="single"/>
                </w:rPr>
                <w:t>zoad.garcia@iepcjalisco.mx</w:t>
              </w:r>
            </w:hyperlink>
            <w:r w:rsidRPr="00335FE4">
              <w:rPr>
                <w:rStyle w:val="eop"/>
                <w:rFonts w:ascii="Arial" w:hAnsi="Arial" w:cs="Arial"/>
                <w:color w:val="FFFFFF"/>
                <w:sz w:val="20"/>
                <w:szCs w:val="20"/>
              </w:rPr>
              <w:t> </w:t>
            </w:r>
          </w:p>
        </w:tc>
      </w:tr>
      <w:tr w:rsidR="00094E03" w:rsidRPr="00335FE4" w14:paraId="2727D79F" w14:textId="77777777" w:rsidTr="00094E03">
        <w:trPr>
          <w:trHeight w:val="615"/>
        </w:trPr>
        <w:tc>
          <w:tcPr>
            <w:tcW w:w="2234" w:type="dxa"/>
            <w:tcBorders>
              <w:top w:val="single" w:sz="6" w:space="0" w:color="009999"/>
              <w:left w:val="single" w:sz="6" w:space="0" w:color="009999"/>
              <w:bottom w:val="single" w:sz="6" w:space="0" w:color="009999"/>
              <w:right w:val="single" w:sz="6" w:space="0" w:color="009999"/>
            </w:tcBorders>
            <w:shd w:val="clear" w:color="auto" w:fill="F2F2F2"/>
            <w:vAlign w:val="center"/>
            <w:hideMark/>
          </w:tcPr>
          <w:p w14:paraId="1F111080" w14:textId="77777777" w:rsidR="00094E03" w:rsidRPr="00335FE4" w:rsidRDefault="00094E03" w:rsidP="00094E03">
            <w:pPr>
              <w:pStyle w:val="paragraph"/>
              <w:spacing w:before="0" w:beforeAutospacing="0" w:after="0" w:afterAutospacing="0"/>
              <w:jc w:val="center"/>
              <w:textAlignment w:val="baseline"/>
              <w:rPr>
                <w:rFonts w:ascii="Arial" w:hAnsi="Arial" w:cs="Arial"/>
                <w:sz w:val="18"/>
                <w:szCs w:val="18"/>
              </w:rPr>
            </w:pPr>
            <w:r w:rsidRPr="00335FE4">
              <w:rPr>
                <w:rStyle w:val="normaltextrun"/>
                <w:rFonts w:ascii="Arial" w:hAnsi="Arial" w:cs="Arial"/>
                <w:b/>
                <w:sz w:val="20"/>
                <w:szCs w:val="20"/>
              </w:rPr>
              <w:t>C. Alejandra Paola Arciniega Oropeza</w:t>
            </w:r>
            <w:r w:rsidRPr="00335FE4">
              <w:rPr>
                <w:rStyle w:val="eop"/>
                <w:rFonts w:ascii="Arial" w:hAnsi="Arial" w:cs="Arial"/>
                <w:sz w:val="20"/>
                <w:szCs w:val="20"/>
              </w:rPr>
              <w:t> </w:t>
            </w:r>
          </w:p>
        </w:tc>
        <w:tc>
          <w:tcPr>
            <w:tcW w:w="1468" w:type="dxa"/>
            <w:tcBorders>
              <w:top w:val="single" w:sz="6" w:space="0" w:color="009999"/>
              <w:left w:val="single" w:sz="6" w:space="0" w:color="009999"/>
              <w:bottom w:val="single" w:sz="6" w:space="0" w:color="009999"/>
              <w:right w:val="single" w:sz="6" w:space="0" w:color="009999"/>
            </w:tcBorders>
            <w:shd w:val="clear" w:color="auto" w:fill="F2F2F2"/>
            <w:vAlign w:val="center"/>
            <w:hideMark/>
          </w:tcPr>
          <w:p w14:paraId="6CB2BEA3" w14:textId="77777777" w:rsidR="00094E03" w:rsidRPr="00335FE4" w:rsidRDefault="00094E03" w:rsidP="00094E03">
            <w:pPr>
              <w:pStyle w:val="paragraph"/>
              <w:spacing w:before="0" w:beforeAutospacing="0" w:after="0" w:afterAutospacing="0"/>
              <w:jc w:val="center"/>
              <w:textAlignment w:val="baseline"/>
              <w:rPr>
                <w:rFonts w:ascii="Arial" w:hAnsi="Arial" w:cs="Arial"/>
                <w:sz w:val="18"/>
                <w:szCs w:val="18"/>
              </w:rPr>
            </w:pPr>
            <w:r w:rsidRPr="00335FE4">
              <w:rPr>
                <w:rStyle w:val="normaltextrun"/>
                <w:rFonts w:ascii="Arial" w:hAnsi="Arial" w:cs="Arial"/>
                <w:sz w:val="20"/>
                <w:szCs w:val="20"/>
              </w:rPr>
              <w:t>Consejo General</w:t>
            </w:r>
            <w:r w:rsidRPr="00335FE4">
              <w:rPr>
                <w:rStyle w:val="eop"/>
                <w:rFonts w:ascii="Arial" w:hAnsi="Arial" w:cs="Arial"/>
                <w:sz w:val="20"/>
                <w:szCs w:val="20"/>
              </w:rPr>
              <w:t> </w:t>
            </w:r>
          </w:p>
        </w:tc>
        <w:tc>
          <w:tcPr>
            <w:tcW w:w="2190" w:type="dxa"/>
            <w:tcBorders>
              <w:top w:val="single" w:sz="6" w:space="0" w:color="009999"/>
              <w:left w:val="single" w:sz="6" w:space="0" w:color="009999"/>
              <w:bottom w:val="single" w:sz="6" w:space="0" w:color="009999"/>
              <w:right w:val="single" w:sz="6" w:space="0" w:color="009999"/>
            </w:tcBorders>
            <w:shd w:val="clear" w:color="auto" w:fill="F2F2F2"/>
            <w:vAlign w:val="center"/>
            <w:hideMark/>
          </w:tcPr>
          <w:p w14:paraId="20485FA3" w14:textId="77777777" w:rsidR="00094E03" w:rsidRPr="00335FE4" w:rsidRDefault="00094E03" w:rsidP="00094E03">
            <w:pPr>
              <w:pStyle w:val="paragraph"/>
              <w:spacing w:before="0" w:beforeAutospacing="0" w:after="0" w:afterAutospacing="0"/>
              <w:jc w:val="center"/>
              <w:textAlignment w:val="baseline"/>
              <w:rPr>
                <w:rFonts w:ascii="Arial" w:hAnsi="Arial" w:cs="Arial"/>
                <w:sz w:val="18"/>
                <w:szCs w:val="18"/>
              </w:rPr>
            </w:pPr>
            <w:r w:rsidRPr="00335FE4">
              <w:rPr>
                <w:rStyle w:val="normaltextrun"/>
                <w:rFonts w:ascii="Arial" w:hAnsi="Arial" w:cs="Arial"/>
                <w:sz w:val="20"/>
                <w:szCs w:val="20"/>
              </w:rPr>
              <w:t>Representante suplente del Partido Revolucionario Institucional</w:t>
            </w:r>
            <w:r w:rsidRPr="00335FE4">
              <w:rPr>
                <w:rStyle w:val="eop"/>
                <w:rFonts w:ascii="Arial" w:hAnsi="Arial" w:cs="Arial"/>
                <w:sz w:val="20"/>
                <w:szCs w:val="20"/>
              </w:rPr>
              <w:t> </w:t>
            </w:r>
          </w:p>
        </w:tc>
        <w:tc>
          <w:tcPr>
            <w:tcW w:w="2930" w:type="dxa"/>
            <w:tcBorders>
              <w:top w:val="single" w:sz="6" w:space="0" w:color="009999"/>
              <w:left w:val="single" w:sz="6" w:space="0" w:color="009999"/>
              <w:bottom w:val="single" w:sz="6" w:space="0" w:color="009999"/>
              <w:right w:val="single" w:sz="6" w:space="0" w:color="009999"/>
            </w:tcBorders>
            <w:shd w:val="clear" w:color="auto" w:fill="F2F2F2"/>
            <w:vAlign w:val="center"/>
            <w:hideMark/>
          </w:tcPr>
          <w:p w14:paraId="1389C3C3" w14:textId="77777777" w:rsidR="00094E03" w:rsidRPr="00335FE4" w:rsidRDefault="00094E03" w:rsidP="00094E03">
            <w:pPr>
              <w:pStyle w:val="paragraph"/>
              <w:spacing w:before="0" w:beforeAutospacing="0" w:after="0" w:afterAutospacing="0"/>
              <w:jc w:val="center"/>
              <w:textAlignment w:val="baseline"/>
              <w:rPr>
                <w:rFonts w:ascii="Arial" w:hAnsi="Arial" w:cs="Arial"/>
                <w:sz w:val="18"/>
                <w:szCs w:val="18"/>
              </w:rPr>
            </w:pPr>
            <w:hyperlink r:id="rId25" w:tgtFrame="_blank" w:history="1">
              <w:r w:rsidRPr="00335FE4">
                <w:rPr>
                  <w:rStyle w:val="normaltextrun"/>
                  <w:rFonts w:ascii="Arial" w:hAnsi="Arial" w:cs="Arial"/>
                  <w:color w:val="0563C1"/>
                  <w:sz w:val="20"/>
                  <w:szCs w:val="20"/>
                  <w:u w:val="single"/>
                </w:rPr>
                <w:t>paola_arci@hotmail.com</w:t>
              </w:r>
            </w:hyperlink>
            <w:r w:rsidRPr="00335FE4">
              <w:rPr>
                <w:rStyle w:val="eop"/>
                <w:rFonts w:ascii="Arial" w:hAnsi="Arial" w:cs="Arial"/>
                <w:sz w:val="20"/>
                <w:szCs w:val="20"/>
              </w:rPr>
              <w:t> </w:t>
            </w:r>
          </w:p>
        </w:tc>
      </w:tr>
    </w:tbl>
    <w:p w14:paraId="4B83700F" w14:textId="2AC26AD5" w:rsidR="00482B73" w:rsidRDefault="00094E03" w:rsidP="00482B73">
      <w:pPr>
        <w:pStyle w:val="SubtituloUTSI"/>
        <w:jc w:val="center"/>
        <w:rPr>
          <w:rStyle w:val="eop"/>
          <w:rFonts w:cs="Arial"/>
          <w:b w:val="0"/>
          <w:color w:val="000000"/>
          <w:sz w:val="20"/>
          <w:szCs w:val="20"/>
          <w:shd w:val="clear" w:color="auto" w:fill="FFFFFF"/>
        </w:rPr>
      </w:pPr>
      <w:r w:rsidRPr="00335FE4">
        <w:rPr>
          <w:rStyle w:val="normaltextrun"/>
          <w:rFonts w:cs="Arial"/>
          <w:b w:val="0"/>
          <w:color w:val="000000"/>
          <w:sz w:val="20"/>
          <w:szCs w:val="20"/>
          <w:shd w:val="clear" w:color="auto" w:fill="FFFFFF"/>
          <w:lang w:val="es-MX"/>
        </w:rPr>
        <w:t xml:space="preserve">Video de la reunión: </w:t>
      </w:r>
      <w:hyperlink r:id="rId26" w:tgtFrame="_blank" w:history="1">
        <w:r w:rsidRPr="00335FE4">
          <w:rPr>
            <w:rStyle w:val="normaltextrun"/>
            <w:rFonts w:cs="Arial"/>
            <w:b w:val="0"/>
            <w:color w:val="0563C1"/>
            <w:sz w:val="20"/>
            <w:szCs w:val="20"/>
            <w:u w:val="single"/>
            <w:shd w:val="clear" w:color="auto" w:fill="FFFFFF"/>
            <w:lang w:val="es-MX"/>
          </w:rPr>
          <w:t>https://youtu.be/pGYwBv0w6uQ?si=QaptTDtmbavRBlsY</w:t>
        </w:r>
      </w:hyperlink>
    </w:p>
    <w:p w14:paraId="2792FF17" w14:textId="77777777" w:rsidR="00A27EE6" w:rsidRDefault="00A27EE6" w:rsidP="00482B73">
      <w:pPr>
        <w:pStyle w:val="SubtituloUTSI"/>
        <w:jc w:val="center"/>
        <w:rPr>
          <w:rStyle w:val="eop"/>
          <w:rFonts w:cs="Arial"/>
          <w:b w:val="0"/>
          <w:color w:val="000000"/>
          <w:sz w:val="20"/>
          <w:szCs w:val="20"/>
          <w:shd w:val="clear" w:color="auto" w:fill="FFFFFF"/>
        </w:rPr>
      </w:pPr>
    </w:p>
    <w:p w14:paraId="57DBEA90" w14:textId="77777777" w:rsidR="005C2EDD" w:rsidRDefault="005C2EDD" w:rsidP="00482B73">
      <w:pPr>
        <w:pStyle w:val="SubtituloUTSI"/>
        <w:jc w:val="center"/>
        <w:rPr>
          <w:rStyle w:val="eop"/>
          <w:rFonts w:cs="Arial"/>
          <w:b w:val="0"/>
          <w:color w:val="000000"/>
          <w:sz w:val="20"/>
          <w:szCs w:val="20"/>
          <w:shd w:val="clear" w:color="auto" w:fill="FFFFFF"/>
        </w:rPr>
      </w:pPr>
    </w:p>
    <w:p w14:paraId="655A4D5D" w14:textId="7713BE96" w:rsidR="00482B73" w:rsidRPr="00335FE4" w:rsidRDefault="00482B73" w:rsidP="00482B73">
      <w:pPr>
        <w:pStyle w:val="SubtituloUTSI"/>
        <w:jc w:val="center"/>
        <w:rPr>
          <w:rFonts w:cs="Arial"/>
          <w:sz w:val="40"/>
          <w:szCs w:val="32"/>
          <w:lang w:val="es-MX"/>
        </w:rPr>
      </w:pPr>
      <w:r w:rsidRPr="00335FE4">
        <w:rPr>
          <w:rFonts w:cs="Arial"/>
          <w:sz w:val="40"/>
          <w:szCs w:val="32"/>
          <w:lang w:val="es-MX"/>
        </w:rPr>
        <w:t>Lista de Asistencia</w:t>
      </w:r>
    </w:p>
    <w:p w14:paraId="5456E431" w14:textId="5CC348B6" w:rsidR="00482B73" w:rsidRPr="00DB05B1" w:rsidRDefault="00094E03" w:rsidP="00482B73">
      <w:pPr>
        <w:pStyle w:val="Ecabezado-UTSI1"/>
        <w:jc w:val="center"/>
        <w:rPr>
          <w:b/>
          <w:bCs/>
          <w:sz w:val="24"/>
          <w:szCs w:val="36"/>
          <w:lang w:val="es-MX"/>
        </w:rPr>
      </w:pPr>
      <w:r>
        <w:rPr>
          <w:b/>
          <w:bCs/>
          <w:sz w:val="24"/>
          <w:szCs w:val="36"/>
          <w:lang w:val="es-MX"/>
        </w:rPr>
        <w:t>Tercera</w:t>
      </w:r>
      <w:r w:rsidR="0041063F">
        <w:rPr>
          <w:b/>
          <w:bCs/>
          <w:sz w:val="24"/>
          <w:szCs w:val="36"/>
          <w:lang w:val="es-MX"/>
        </w:rPr>
        <w:t xml:space="preserve"> sesión ordinaria</w:t>
      </w:r>
    </w:p>
    <w:p w14:paraId="247D0BDC" w14:textId="17246E42" w:rsidR="00482B73" w:rsidRPr="008A16EE" w:rsidRDefault="00094E03" w:rsidP="00482B73">
      <w:pPr>
        <w:pStyle w:val="Ecabezado-UTSI1"/>
        <w:jc w:val="center"/>
        <w:rPr>
          <w:sz w:val="24"/>
          <w:szCs w:val="36"/>
          <w:lang w:val="es-MX"/>
        </w:rPr>
      </w:pPr>
      <w:r>
        <w:rPr>
          <w:sz w:val="24"/>
          <w:szCs w:val="36"/>
          <w:lang w:val="es-MX"/>
        </w:rPr>
        <w:t>26</w:t>
      </w:r>
      <w:r w:rsidR="00482B73">
        <w:rPr>
          <w:sz w:val="24"/>
          <w:szCs w:val="36"/>
          <w:lang w:val="es-MX"/>
        </w:rPr>
        <w:t xml:space="preserve"> de </w:t>
      </w:r>
      <w:r>
        <w:rPr>
          <w:sz w:val="24"/>
          <w:szCs w:val="36"/>
          <w:lang w:val="es-MX"/>
        </w:rPr>
        <w:t>enero</w:t>
      </w:r>
      <w:r w:rsidR="00482B73" w:rsidRPr="00AB77AC">
        <w:rPr>
          <w:sz w:val="24"/>
          <w:szCs w:val="36"/>
          <w:lang w:val="es-MX"/>
        </w:rPr>
        <w:t xml:space="preserve"> | </w:t>
      </w:r>
      <w:r w:rsidR="00F27DD0">
        <w:rPr>
          <w:sz w:val="24"/>
          <w:szCs w:val="36"/>
          <w:lang w:val="es-MX"/>
        </w:rPr>
        <w:t>16</w:t>
      </w:r>
      <w:r w:rsidR="00482B73">
        <w:rPr>
          <w:sz w:val="24"/>
          <w:szCs w:val="36"/>
          <w:lang w:val="es-MX"/>
        </w:rPr>
        <w:t>:00 hrs</w:t>
      </w:r>
      <w:r w:rsidR="00482B73" w:rsidRPr="00AB77AC">
        <w:rPr>
          <w:sz w:val="24"/>
          <w:szCs w:val="36"/>
          <w:lang w:val="es-MX"/>
        </w:rPr>
        <w:t xml:space="preserve"> | </w:t>
      </w:r>
      <w:r w:rsidR="00482B73">
        <w:rPr>
          <w:sz w:val="24"/>
          <w:szCs w:val="36"/>
          <w:lang w:val="es-MX"/>
        </w:rPr>
        <w:t>Reunión Virtual</w:t>
      </w:r>
    </w:p>
    <w:tbl>
      <w:tblPr>
        <w:tblW w:w="88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90"/>
        <w:gridCol w:w="1237"/>
        <w:gridCol w:w="2324"/>
        <w:gridCol w:w="3171"/>
      </w:tblGrid>
      <w:tr w:rsidR="00CA3EA9" w:rsidRPr="00335FE4" w14:paraId="4FF84155" w14:textId="77777777" w:rsidTr="00F27DD0">
        <w:trPr>
          <w:trHeight w:val="315"/>
        </w:trPr>
        <w:tc>
          <w:tcPr>
            <w:tcW w:w="2090" w:type="dxa"/>
            <w:tcBorders>
              <w:top w:val="single" w:sz="6" w:space="0" w:color="009999"/>
              <w:left w:val="single" w:sz="6" w:space="0" w:color="009999"/>
              <w:bottom w:val="single" w:sz="6" w:space="0" w:color="009999"/>
              <w:right w:val="single" w:sz="6" w:space="0" w:color="009999"/>
            </w:tcBorders>
            <w:shd w:val="clear" w:color="auto" w:fill="00788E"/>
            <w:vAlign w:val="center"/>
            <w:hideMark/>
          </w:tcPr>
          <w:p w14:paraId="701F1D19" w14:textId="77777777" w:rsidR="00CA3EA9" w:rsidRPr="00335FE4" w:rsidRDefault="00CA3EA9" w:rsidP="00CA3EA9">
            <w:pPr>
              <w:pStyle w:val="paragraph"/>
              <w:spacing w:before="0" w:beforeAutospacing="0" w:after="0" w:afterAutospacing="0"/>
              <w:jc w:val="center"/>
              <w:textAlignment w:val="baseline"/>
              <w:rPr>
                <w:rFonts w:ascii="Arial" w:hAnsi="Arial" w:cs="Arial"/>
                <w:b/>
                <w:color w:val="FFFFFF"/>
                <w:sz w:val="18"/>
                <w:szCs w:val="18"/>
              </w:rPr>
            </w:pPr>
            <w:r w:rsidRPr="00335FE4">
              <w:rPr>
                <w:rStyle w:val="normaltextrun"/>
                <w:rFonts w:ascii="Arial" w:hAnsi="Arial" w:cs="Arial"/>
                <w:b/>
                <w:color w:val="FFFFFF"/>
                <w:sz w:val="18"/>
                <w:szCs w:val="18"/>
              </w:rPr>
              <w:t>Nombre</w:t>
            </w:r>
            <w:r w:rsidRPr="00335FE4">
              <w:rPr>
                <w:rStyle w:val="eop"/>
                <w:rFonts w:ascii="Arial" w:hAnsi="Arial" w:cs="Arial"/>
                <w:b/>
                <w:color w:val="FFFFFF"/>
                <w:sz w:val="18"/>
                <w:szCs w:val="18"/>
              </w:rPr>
              <w:t> </w:t>
            </w:r>
          </w:p>
        </w:tc>
        <w:tc>
          <w:tcPr>
            <w:tcW w:w="1237" w:type="dxa"/>
            <w:tcBorders>
              <w:top w:val="single" w:sz="6" w:space="0" w:color="009999"/>
              <w:left w:val="single" w:sz="6" w:space="0" w:color="009999"/>
              <w:bottom w:val="single" w:sz="6" w:space="0" w:color="009999"/>
              <w:right w:val="single" w:sz="6" w:space="0" w:color="009999"/>
            </w:tcBorders>
            <w:shd w:val="clear" w:color="auto" w:fill="00788E"/>
            <w:vAlign w:val="center"/>
            <w:hideMark/>
          </w:tcPr>
          <w:p w14:paraId="74AC4C2D" w14:textId="77777777" w:rsidR="00CA3EA9" w:rsidRPr="00335FE4" w:rsidRDefault="00CA3EA9" w:rsidP="00CA3EA9">
            <w:pPr>
              <w:pStyle w:val="paragraph"/>
              <w:spacing w:before="0" w:beforeAutospacing="0" w:after="0" w:afterAutospacing="0"/>
              <w:jc w:val="center"/>
              <w:textAlignment w:val="baseline"/>
              <w:rPr>
                <w:rFonts w:ascii="Arial" w:hAnsi="Arial" w:cs="Arial"/>
                <w:b/>
                <w:color w:val="FFFFFF"/>
                <w:sz w:val="18"/>
                <w:szCs w:val="18"/>
              </w:rPr>
            </w:pPr>
            <w:r w:rsidRPr="00335FE4">
              <w:rPr>
                <w:rStyle w:val="normaltextrun"/>
                <w:rFonts w:ascii="Arial" w:hAnsi="Arial" w:cs="Arial"/>
                <w:b/>
                <w:color w:val="FFFFFF"/>
                <w:sz w:val="18"/>
                <w:szCs w:val="18"/>
              </w:rPr>
              <w:t>Área</w:t>
            </w:r>
            <w:r w:rsidRPr="00335FE4">
              <w:rPr>
                <w:rStyle w:val="eop"/>
                <w:rFonts w:ascii="Arial" w:hAnsi="Arial" w:cs="Arial"/>
                <w:b/>
                <w:color w:val="FFFFFF"/>
                <w:sz w:val="18"/>
                <w:szCs w:val="18"/>
              </w:rPr>
              <w:t> </w:t>
            </w:r>
          </w:p>
        </w:tc>
        <w:tc>
          <w:tcPr>
            <w:tcW w:w="2324" w:type="dxa"/>
            <w:tcBorders>
              <w:top w:val="single" w:sz="6" w:space="0" w:color="009999"/>
              <w:left w:val="single" w:sz="6" w:space="0" w:color="009999"/>
              <w:bottom w:val="single" w:sz="6" w:space="0" w:color="009999"/>
              <w:right w:val="single" w:sz="6" w:space="0" w:color="009999"/>
            </w:tcBorders>
            <w:shd w:val="clear" w:color="auto" w:fill="00788E"/>
            <w:vAlign w:val="center"/>
            <w:hideMark/>
          </w:tcPr>
          <w:p w14:paraId="10F3638B" w14:textId="77777777" w:rsidR="00CA3EA9" w:rsidRPr="00335FE4" w:rsidRDefault="00CA3EA9" w:rsidP="00CA3EA9">
            <w:pPr>
              <w:pStyle w:val="paragraph"/>
              <w:spacing w:before="0" w:beforeAutospacing="0" w:after="0" w:afterAutospacing="0"/>
              <w:jc w:val="center"/>
              <w:textAlignment w:val="baseline"/>
              <w:rPr>
                <w:rFonts w:ascii="Arial" w:hAnsi="Arial" w:cs="Arial"/>
                <w:b/>
                <w:color w:val="FFFFFF"/>
                <w:sz w:val="18"/>
                <w:szCs w:val="18"/>
              </w:rPr>
            </w:pPr>
            <w:r w:rsidRPr="00335FE4">
              <w:rPr>
                <w:rStyle w:val="normaltextrun"/>
                <w:rFonts w:ascii="Arial" w:hAnsi="Arial" w:cs="Arial"/>
                <w:b/>
                <w:color w:val="FFFFFF"/>
                <w:sz w:val="18"/>
                <w:szCs w:val="18"/>
              </w:rPr>
              <w:t>Cargo</w:t>
            </w:r>
            <w:r w:rsidRPr="00335FE4">
              <w:rPr>
                <w:rStyle w:val="eop"/>
                <w:rFonts w:ascii="Arial" w:hAnsi="Arial" w:cs="Arial"/>
                <w:b/>
                <w:color w:val="FFFFFF"/>
                <w:sz w:val="18"/>
                <w:szCs w:val="18"/>
              </w:rPr>
              <w:t> </w:t>
            </w:r>
          </w:p>
        </w:tc>
        <w:tc>
          <w:tcPr>
            <w:tcW w:w="3171" w:type="dxa"/>
            <w:tcBorders>
              <w:top w:val="single" w:sz="6" w:space="0" w:color="009999"/>
              <w:left w:val="single" w:sz="6" w:space="0" w:color="009999"/>
              <w:bottom w:val="single" w:sz="6" w:space="0" w:color="009999"/>
              <w:right w:val="single" w:sz="6" w:space="0" w:color="009999"/>
            </w:tcBorders>
            <w:shd w:val="clear" w:color="auto" w:fill="00788E"/>
            <w:vAlign w:val="center"/>
            <w:hideMark/>
          </w:tcPr>
          <w:p w14:paraId="643E9573" w14:textId="77777777" w:rsidR="00CA3EA9" w:rsidRPr="00335FE4" w:rsidRDefault="00CA3EA9" w:rsidP="00CA3EA9">
            <w:pPr>
              <w:pStyle w:val="paragraph"/>
              <w:spacing w:before="0" w:beforeAutospacing="0" w:after="0" w:afterAutospacing="0"/>
              <w:jc w:val="center"/>
              <w:textAlignment w:val="baseline"/>
              <w:rPr>
                <w:rFonts w:ascii="Arial" w:hAnsi="Arial" w:cs="Arial"/>
                <w:b/>
                <w:color w:val="FFFFFF"/>
                <w:sz w:val="18"/>
                <w:szCs w:val="18"/>
              </w:rPr>
            </w:pPr>
            <w:r w:rsidRPr="00335FE4">
              <w:rPr>
                <w:rStyle w:val="normaltextrun"/>
                <w:rFonts w:ascii="Arial" w:hAnsi="Arial" w:cs="Arial"/>
                <w:b/>
                <w:color w:val="FFFFFF"/>
                <w:sz w:val="18"/>
                <w:szCs w:val="18"/>
              </w:rPr>
              <w:t>Correo electrónico</w:t>
            </w:r>
            <w:r w:rsidRPr="00335FE4">
              <w:rPr>
                <w:rStyle w:val="eop"/>
                <w:rFonts w:ascii="Arial" w:hAnsi="Arial" w:cs="Arial"/>
                <w:b/>
                <w:color w:val="FFFFFF"/>
                <w:sz w:val="18"/>
                <w:szCs w:val="18"/>
              </w:rPr>
              <w:t> </w:t>
            </w:r>
          </w:p>
        </w:tc>
      </w:tr>
      <w:tr w:rsidR="00CA3EA9" w:rsidRPr="00335FE4" w14:paraId="60386532" w14:textId="77777777" w:rsidTr="00F27DD0">
        <w:trPr>
          <w:trHeight w:val="780"/>
        </w:trPr>
        <w:tc>
          <w:tcPr>
            <w:tcW w:w="2090" w:type="dxa"/>
            <w:tcBorders>
              <w:top w:val="single" w:sz="6" w:space="0" w:color="009999"/>
              <w:left w:val="single" w:sz="6" w:space="0" w:color="009999"/>
              <w:bottom w:val="single" w:sz="6" w:space="0" w:color="009999"/>
              <w:right w:val="single" w:sz="6" w:space="0" w:color="009999"/>
            </w:tcBorders>
            <w:shd w:val="clear" w:color="auto" w:fill="D0F4F3"/>
            <w:vAlign w:val="center"/>
            <w:hideMark/>
          </w:tcPr>
          <w:p w14:paraId="01EF2A95" w14:textId="77777777" w:rsidR="00CA3EA9" w:rsidRPr="00335FE4" w:rsidRDefault="00CA3EA9" w:rsidP="00CA3EA9">
            <w:pPr>
              <w:pStyle w:val="paragraph"/>
              <w:spacing w:before="0" w:beforeAutospacing="0" w:after="0" w:afterAutospacing="0"/>
              <w:jc w:val="center"/>
              <w:textAlignment w:val="baseline"/>
              <w:rPr>
                <w:rFonts w:ascii="Arial" w:hAnsi="Arial" w:cs="Arial"/>
                <w:b/>
                <w:sz w:val="18"/>
                <w:szCs w:val="18"/>
              </w:rPr>
            </w:pPr>
            <w:r w:rsidRPr="00335FE4">
              <w:rPr>
                <w:rStyle w:val="normaltextrun"/>
                <w:rFonts w:ascii="Arial" w:hAnsi="Arial" w:cs="Arial"/>
                <w:b/>
                <w:sz w:val="18"/>
                <w:szCs w:val="18"/>
              </w:rPr>
              <w:t>Ing. Ignacio Alberto Alarcón Alonzo</w:t>
            </w:r>
            <w:r w:rsidRPr="00335FE4">
              <w:rPr>
                <w:rStyle w:val="eop"/>
                <w:rFonts w:ascii="Arial" w:hAnsi="Arial" w:cs="Arial"/>
                <w:b/>
                <w:sz w:val="18"/>
                <w:szCs w:val="18"/>
              </w:rPr>
              <w:t> </w:t>
            </w:r>
          </w:p>
        </w:tc>
        <w:tc>
          <w:tcPr>
            <w:tcW w:w="1237" w:type="dxa"/>
            <w:tcBorders>
              <w:top w:val="single" w:sz="6" w:space="0" w:color="009999"/>
              <w:left w:val="single" w:sz="6" w:space="0" w:color="009999"/>
              <w:bottom w:val="single" w:sz="6" w:space="0" w:color="009999"/>
              <w:right w:val="single" w:sz="6" w:space="0" w:color="009999"/>
            </w:tcBorders>
            <w:shd w:val="clear" w:color="auto" w:fill="D0F4F3"/>
            <w:vAlign w:val="center"/>
            <w:hideMark/>
          </w:tcPr>
          <w:p w14:paraId="4F413B4B" w14:textId="77777777" w:rsidR="00CA3EA9" w:rsidRPr="00335FE4" w:rsidRDefault="00CA3EA9" w:rsidP="00CA3EA9">
            <w:pPr>
              <w:pStyle w:val="paragraph"/>
              <w:spacing w:before="0" w:beforeAutospacing="0" w:after="0" w:afterAutospacing="0"/>
              <w:jc w:val="center"/>
              <w:textAlignment w:val="baseline"/>
              <w:rPr>
                <w:rFonts w:ascii="Arial" w:hAnsi="Arial" w:cs="Arial"/>
                <w:sz w:val="18"/>
                <w:szCs w:val="18"/>
              </w:rPr>
            </w:pPr>
            <w:r w:rsidRPr="00335FE4">
              <w:rPr>
                <w:rStyle w:val="normaltextrun"/>
                <w:rFonts w:ascii="Arial" w:hAnsi="Arial" w:cs="Arial"/>
                <w:sz w:val="18"/>
                <w:szCs w:val="18"/>
              </w:rPr>
              <w:t>COTAPREP</w:t>
            </w:r>
            <w:r w:rsidRPr="00335FE4">
              <w:rPr>
                <w:rStyle w:val="eop"/>
                <w:rFonts w:ascii="Arial" w:hAnsi="Arial" w:cs="Arial"/>
                <w:sz w:val="18"/>
                <w:szCs w:val="18"/>
              </w:rPr>
              <w:t> </w:t>
            </w:r>
          </w:p>
        </w:tc>
        <w:tc>
          <w:tcPr>
            <w:tcW w:w="2324" w:type="dxa"/>
            <w:tcBorders>
              <w:top w:val="single" w:sz="6" w:space="0" w:color="009999"/>
              <w:left w:val="single" w:sz="6" w:space="0" w:color="009999"/>
              <w:bottom w:val="single" w:sz="6" w:space="0" w:color="009999"/>
              <w:right w:val="single" w:sz="6" w:space="0" w:color="009999"/>
            </w:tcBorders>
            <w:shd w:val="clear" w:color="auto" w:fill="D0F4F3"/>
            <w:vAlign w:val="center"/>
            <w:hideMark/>
          </w:tcPr>
          <w:p w14:paraId="148C89B0" w14:textId="77777777" w:rsidR="00CA3EA9" w:rsidRPr="00335FE4" w:rsidRDefault="00CA3EA9" w:rsidP="00CA3EA9">
            <w:pPr>
              <w:pStyle w:val="paragraph"/>
              <w:spacing w:before="0" w:beforeAutospacing="0" w:after="0" w:afterAutospacing="0"/>
              <w:jc w:val="center"/>
              <w:textAlignment w:val="baseline"/>
              <w:rPr>
                <w:rFonts w:ascii="Arial" w:hAnsi="Arial" w:cs="Arial"/>
                <w:sz w:val="18"/>
                <w:szCs w:val="18"/>
              </w:rPr>
            </w:pPr>
            <w:r w:rsidRPr="00335FE4">
              <w:rPr>
                <w:rStyle w:val="normaltextrun"/>
                <w:rFonts w:ascii="Arial" w:hAnsi="Arial" w:cs="Arial"/>
                <w:sz w:val="18"/>
                <w:szCs w:val="18"/>
              </w:rPr>
              <w:t>Integrante del COTAPREP</w:t>
            </w:r>
            <w:r w:rsidRPr="00335FE4">
              <w:rPr>
                <w:rStyle w:val="eop"/>
                <w:rFonts w:ascii="Arial" w:hAnsi="Arial" w:cs="Arial"/>
                <w:sz w:val="18"/>
                <w:szCs w:val="18"/>
              </w:rPr>
              <w:t> </w:t>
            </w:r>
          </w:p>
        </w:tc>
        <w:tc>
          <w:tcPr>
            <w:tcW w:w="3171" w:type="dxa"/>
            <w:tcBorders>
              <w:top w:val="single" w:sz="6" w:space="0" w:color="009999"/>
              <w:left w:val="single" w:sz="6" w:space="0" w:color="009999"/>
              <w:bottom w:val="single" w:sz="6" w:space="0" w:color="009999"/>
              <w:right w:val="single" w:sz="6" w:space="0" w:color="009999"/>
            </w:tcBorders>
            <w:shd w:val="clear" w:color="auto" w:fill="D0F4F3"/>
            <w:vAlign w:val="center"/>
            <w:hideMark/>
          </w:tcPr>
          <w:p w14:paraId="6E8ADC75" w14:textId="77777777" w:rsidR="00CA3EA9" w:rsidRPr="00335FE4" w:rsidRDefault="00CA3EA9" w:rsidP="00CA3EA9">
            <w:pPr>
              <w:pStyle w:val="paragraph"/>
              <w:spacing w:before="0" w:beforeAutospacing="0" w:after="0" w:afterAutospacing="0"/>
              <w:jc w:val="center"/>
              <w:textAlignment w:val="baseline"/>
              <w:rPr>
                <w:rFonts w:ascii="Arial" w:hAnsi="Arial" w:cs="Arial"/>
                <w:sz w:val="18"/>
                <w:szCs w:val="18"/>
              </w:rPr>
            </w:pPr>
            <w:hyperlink r:id="rId27" w:tgtFrame="_blank" w:history="1">
              <w:r w:rsidRPr="00335FE4">
                <w:rPr>
                  <w:rStyle w:val="normaltextrun"/>
                  <w:rFonts w:ascii="Arial" w:hAnsi="Arial" w:cs="Arial"/>
                  <w:color w:val="0563C1"/>
                  <w:sz w:val="18"/>
                  <w:szCs w:val="18"/>
                  <w:u w:val="single"/>
                </w:rPr>
                <w:t>alarcon33@gmail.com</w:t>
              </w:r>
            </w:hyperlink>
            <w:r w:rsidRPr="00335FE4">
              <w:rPr>
                <w:rStyle w:val="eop"/>
                <w:rFonts w:ascii="Arial" w:hAnsi="Arial" w:cs="Arial"/>
                <w:sz w:val="18"/>
                <w:szCs w:val="18"/>
              </w:rPr>
              <w:t> </w:t>
            </w:r>
          </w:p>
        </w:tc>
      </w:tr>
      <w:tr w:rsidR="00CA3EA9" w:rsidRPr="00335FE4" w14:paraId="24AADE67" w14:textId="77777777" w:rsidTr="00F27DD0">
        <w:trPr>
          <w:trHeight w:val="780"/>
        </w:trPr>
        <w:tc>
          <w:tcPr>
            <w:tcW w:w="2090" w:type="dxa"/>
            <w:tcBorders>
              <w:top w:val="single" w:sz="6" w:space="0" w:color="009999"/>
              <w:left w:val="single" w:sz="6" w:space="0" w:color="009999"/>
              <w:bottom w:val="single" w:sz="6" w:space="0" w:color="009999"/>
              <w:right w:val="single" w:sz="6" w:space="0" w:color="009999"/>
            </w:tcBorders>
            <w:shd w:val="clear" w:color="auto" w:fill="F2F2F2"/>
            <w:vAlign w:val="center"/>
            <w:hideMark/>
          </w:tcPr>
          <w:p w14:paraId="6E8F1032" w14:textId="77777777" w:rsidR="00CA3EA9" w:rsidRPr="00335FE4" w:rsidRDefault="00CA3EA9" w:rsidP="00CA3EA9">
            <w:pPr>
              <w:pStyle w:val="paragraph"/>
              <w:spacing w:before="0" w:beforeAutospacing="0" w:after="0" w:afterAutospacing="0"/>
              <w:jc w:val="center"/>
              <w:textAlignment w:val="baseline"/>
              <w:rPr>
                <w:rFonts w:ascii="Arial" w:hAnsi="Arial" w:cs="Arial"/>
                <w:b/>
                <w:sz w:val="18"/>
                <w:szCs w:val="18"/>
              </w:rPr>
            </w:pPr>
            <w:r w:rsidRPr="00335FE4">
              <w:rPr>
                <w:rStyle w:val="normaltextrun"/>
                <w:rFonts w:ascii="Arial" w:hAnsi="Arial" w:cs="Arial"/>
                <w:b/>
                <w:sz w:val="18"/>
                <w:szCs w:val="18"/>
              </w:rPr>
              <w:t>Ing. César Ledesma Ugalde</w:t>
            </w:r>
            <w:r w:rsidRPr="00335FE4">
              <w:rPr>
                <w:rStyle w:val="eop"/>
                <w:rFonts w:ascii="Arial" w:hAnsi="Arial" w:cs="Arial"/>
                <w:b/>
                <w:sz w:val="18"/>
                <w:szCs w:val="18"/>
              </w:rPr>
              <w:t> </w:t>
            </w:r>
          </w:p>
        </w:tc>
        <w:tc>
          <w:tcPr>
            <w:tcW w:w="1237" w:type="dxa"/>
            <w:tcBorders>
              <w:top w:val="single" w:sz="6" w:space="0" w:color="009999"/>
              <w:left w:val="single" w:sz="6" w:space="0" w:color="009999"/>
              <w:bottom w:val="single" w:sz="6" w:space="0" w:color="009999"/>
              <w:right w:val="single" w:sz="6" w:space="0" w:color="009999"/>
            </w:tcBorders>
            <w:shd w:val="clear" w:color="auto" w:fill="F2F2F2"/>
            <w:vAlign w:val="center"/>
            <w:hideMark/>
          </w:tcPr>
          <w:p w14:paraId="016D30A0" w14:textId="77777777" w:rsidR="00CA3EA9" w:rsidRPr="00335FE4" w:rsidRDefault="00CA3EA9" w:rsidP="00CA3EA9">
            <w:pPr>
              <w:pStyle w:val="paragraph"/>
              <w:spacing w:before="0" w:beforeAutospacing="0" w:after="0" w:afterAutospacing="0"/>
              <w:jc w:val="center"/>
              <w:textAlignment w:val="baseline"/>
              <w:rPr>
                <w:rFonts w:ascii="Arial" w:hAnsi="Arial" w:cs="Arial"/>
                <w:sz w:val="18"/>
                <w:szCs w:val="18"/>
              </w:rPr>
            </w:pPr>
            <w:r w:rsidRPr="00335FE4">
              <w:rPr>
                <w:rStyle w:val="normaltextrun"/>
                <w:rFonts w:ascii="Arial" w:hAnsi="Arial" w:cs="Arial"/>
                <w:sz w:val="18"/>
                <w:szCs w:val="18"/>
              </w:rPr>
              <w:t>COTAPREP</w:t>
            </w:r>
            <w:r w:rsidRPr="00335FE4">
              <w:rPr>
                <w:rStyle w:val="eop"/>
                <w:rFonts w:ascii="Arial" w:hAnsi="Arial" w:cs="Arial"/>
                <w:sz w:val="18"/>
                <w:szCs w:val="18"/>
              </w:rPr>
              <w:t> </w:t>
            </w:r>
          </w:p>
        </w:tc>
        <w:tc>
          <w:tcPr>
            <w:tcW w:w="2324" w:type="dxa"/>
            <w:tcBorders>
              <w:top w:val="single" w:sz="6" w:space="0" w:color="009999"/>
              <w:left w:val="single" w:sz="6" w:space="0" w:color="009999"/>
              <w:bottom w:val="single" w:sz="6" w:space="0" w:color="009999"/>
              <w:right w:val="single" w:sz="6" w:space="0" w:color="009999"/>
            </w:tcBorders>
            <w:shd w:val="clear" w:color="auto" w:fill="F2F2F2"/>
            <w:vAlign w:val="center"/>
            <w:hideMark/>
          </w:tcPr>
          <w:p w14:paraId="54EF1129" w14:textId="77777777" w:rsidR="00CA3EA9" w:rsidRPr="00335FE4" w:rsidRDefault="00CA3EA9" w:rsidP="00CA3EA9">
            <w:pPr>
              <w:pStyle w:val="paragraph"/>
              <w:spacing w:before="0" w:beforeAutospacing="0" w:after="0" w:afterAutospacing="0"/>
              <w:jc w:val="center"/>
              <w:textAlignment w:val="baseline"/>
              <w:rPr>
                <w:rFonts w:ascii="Arial" w:hAnsi="Arial" w:cs="Arial"/>
                <w:sz w:val="18"/>
                <w:szCs w:val="18"/>
              </w:rPr>
            </w:pPr>
            <w:r w:rsidRPr="00335FE4">
              <w:rPr>
                <w:rStyle w:val="normaltextrun"/>
                <w:rFonts w:ascii="Arial" w:hAnsi="Arial" w:cs="Arial"/>
                <w:sz w:val="18"/>
                <w:szCs w:val="18"/>
              </w:rPr>
              <w:t>Integrante del COTAPREP</w:t>
            </w:r>
            <w:r w:rsidRPr="00335FE4">
              <w:rPr>
                <w:rStyle w:val="eop"/>
                <w:rFonts w:ascii="Arial" w:hAnsi="Arial" w:cs="Arial"/>
                <w:sz w:val="18"/>
                <w:szCs w:val="18"/>
              </w:rPr>
              <w:t> </w:t>
            </w:r>
          </w:p>
        </w:tc>
        <w:tc>
          <w:tcPr>
            <w:tcW w:w="3171" w:type="dxa"/>
            <w:tcBorders>
              <w:top w:val="single" w:sz="6" w:space="0" w:color="009999"/>
              <w:left w:val="single" w:sz="6" w:space="0" w:color="009999"/>
              <w:bottom w:val="single" w:sz="6" w:space="0" w:color="009999"/>
              <w:right w:val="single" w:sz="6" w:space="0" w:color="009999"/>
            </w:tcBorders>
            <w:shd w:val="clear" w:color="auto" w:fill="F2F2F2"/>
            <w:vAlign w:val="center"/>
            <w:hideMark/>
          </w:tcPr>
          <w:p w14:paraId="72724415" w14:textId="77777777" w:rsidR="00CA3EA9" w:rsidRPr="00335FE4" w:rsidRDefault="00CA3EA9" w:rsidP="00CA3EA9">
            <w:pPr>
              <w:pStyle w:val="paragraph"/>
              <w:spacing w:before="0" w:beforeAutospacing="0" w:after="0" w:afterAutospacing="0"/>
              <w:jc w:val="center"/>
              <w:textAlignment w:val="baseline"/>
              <w:rPr>
                <w:rFonts w:ascii="Arial" w:hAnsi="Arial" w:cs="Arial"/>
                <w:sz w:val="18"/>
                <w:szCs w:val="18"/>
              </w:rPr>
            </w:pPr>
            <w:hyperlink r:id="rId28" w:tgtFrame="_blank" w:history="1">
              <w:r w:rsidRPr="00335FE4">
                <w:rPr>
                  <w:rStyle w:val="normaltextrun"/>
                  <w:rFonts w:ascii="Arial" w:hAnsi="Arial" w:cs="Arial"/>
                  <w:color w:val="0563C1"/>
                  <w:sz w:val="18"/>
                  <w:szCs w:val="18"/>
                  <w:u w:val="single"/>
                </w:rPr>
                <w:t>cesarledu@hotmail.com</w:t>
              </w:r>
            </w:hyperlink>
            <w:r w:rsidRPr="00335FE4">
              <w:rPr>
                <w:rStyle w:val="eop"/>
                <w:rFonts w:ascii="Arial" w:hAnsi="Arial" w:cs="Arial"/>
                <w:sz w:val="18"/>
                <w:szCs w:val="18"/>
              </w:rPr>
              <w:t> </w:t>
            </w:r>
          </w:p>
        </w:tc>
      </w:tr>
      <w:tr w:rsidR="00CA3EA9" w:rsidRPr="00335FE4" w14:paraId="2BA3FC7E" w14:textId="77777777" w:rsidTr="00F27DD0">
        <w:trPr>
          <w:trHeight w:val="780"/>
        </w:trPr>
        <w:tc>
          <w:tcPr>
            <w:tcW w:w="2090" w:type="dxa"/>
            <w:tcBorders>
              <w:top w:val="single" w:sz="6" w:space="0" w:color="009999"/>
              <w:left w:val="single" w:sz="6" w:space="0" w:color="009999"/>
              <w:bottom w:val="single" w:sz="6" w:space="0" w:color="009999"/>
              <w:right w:val="single" w:sz="6" w:space="0" w:color="009999"/>
            </w:tcBorders>
            <w:shd w:val="clear" w:color="auto" w:fill="D0F4F3"/>
            <w:vAlign w:val="center"/>
            <w:hideMark/>
          </w:tcPr>
          <w:p w14:paraId="4A22EA29" w14:textId="77777777" w:rsidR="00CA3EA9" w:rsidRPr="00335FE4" w:rsidRDefault="00CA3EA9" w:rsidP="00CA3EA9">
            <w:pPr>
              <w:pStyle w:val="paragraph"/>
              <w:spacing w:before="0" w:beforeAutospacing="0" w:after="0" w:afterAutospacing="0"/>
              <w:jc w:val="center"/>
              <w:textAlignment w:val="baseline"/>
              <w:rPr>
                <w:rFonts w:ascii="Arial" w:hAnsi="Arial" w:cs="Arial"/>
                <w:b/>
                <w:sz w:val="18"/>
                <w:szCs w:val="18"/>
              </w:rPr>
            </w:pPr>
            <w:r w:rsidRPr="00335FE4">
              <w:rPr>
                <w:rStyle w:val="normaltextrun"/>
                <w:rFonts w:ascii="Arial" w:hAnsi="Arial" w:cs="Arial"/>
                <w:b/>
                <w:sz w:val="18"/>
                <w:szCs w:val="18"/>
              </w:rPr>
              <w:t>Mtra. Claudia Carolina Olivares Álvarez</w:t>
            </w:r>
            <w:r w:rsidRPr="00335FE4">
              <w:rPr>
                <w:rStyle w:val="eop"/>
                <w:rFonts w:ascii="Arial" w:hAnsi="Arial" w:cs="Arial"/>
                <w:b/>
                <w:sz w:val="18"/>
                <w:szCs w:val="18"/>
              </w:rPr>
              <w:t> </w:t>
            </w:r>
          </w:p>
        </w:tc>
        <w:tc>
          <w:tcPr>
            <w:tcW w:w="1237" w:type="dxa"/>
            <w:tcBorders>
              <w:top w:val="single" w:sz="6" w:space="0" w:color="009999"/>
              <w:left w:val="single" w:sz="6" w:space="0" w:color="009999"/>
              <w:bottom w:val="single" w:sz="6" w:space="0" w:color="009999"/>
              <w:right w:val="single" w:sz="6" w:space="0" w:color="009999"/>
            </w:tcBorders>
            <w:shd w:val="clear" w:color="auto" w:fill="D0F4F3"/>
            <w:vAlign w:val="center"/>
            <w:hideMark/>
          </w:tcPr>
          <w:p w14:paraId="387E1171" w14:textId="77777777" w:rsidR="00CA3EA9" w:rsidRPr="00335FE4" w:rsidRDefault="00CA3EA9" w:rsidP="00CA3EA9">
            <w:pPr>
              <w:pStyle w:val="paragraph"/>
              <w:spacing w:before="0" w:beforeAutospacing="0" w:after="0" w:afterAutospacing="0"/>
              <w:jc w:val="center"/>
              <w:textAlignment w:val="baseline"/>
              <w:rPr>
                <w:rFonts w:ascii="Arial" w:hAnsi="Arial" w:cs="Arial"/>
                <w:sz w:val="18"/>
                <w:szCs w:val="18"/>
              </w:rPr>
            </w:pPr>
            <w:r w:rsidRPr="00335FE4">
              <w:rPr>
                <w:rStyle w:val="normaltextrun"/>
                <w:rFonts w:ascii="Arial" w:hAnsi="Arial" w:cs="Arial"/>
                <w:sz w:val="18"/>
                <w:szCs w:val="18"/>
              </w:rPr>
              <w:t>COTAPREP</w:t>
            </w:r>
            <w:r w:rsidRPr="00335FE4">
              <w:rPr>
                <w:rStyle w:val="eop"/>
                <w:rFonts w:ascii="Arial" w:hAnsi="Arial" w:cs="Arial"/>
                <w:sz w:val="18"/>
                <w:szCs w:val="18"/>
              </w:rPr>
              <w:t> </w:t>
            </w:r>
          </w:p>
        </w:tc>
        <w:tc>
          <w:tcPr>
            <w:tcW w:w="2324" w:type="dxa"/>
            <w:tcBorders>
              <w:top w:val="single" w:sz="6" w:space="0" w:color="009999"/>
              <w:left w:val="single" w:sz="6" w:space="0" w:color="009999"/>
              <w:bottom w:val="single" w:sz="6" w:space="0" w:color="009999"/>
              <w:right w:val="single" w:sz="6" w:space="0" w:color="009999"/>
            </w:tcBorders>
            <w:shd w:val="clear" w:color="auto" w:fill="D0F4F3"/>
            <w:vAlign w:val="center"/>
            <w:hideMark/>
          </w:tcPr>
          <w:p w14:paraId="57700121" w14:textId="77777777" w:rsidR="00CA3EA9" w:rsidRPr="00335FE4" w:rsidRDefault="00CA3EA9" w:rsidP="00CA3EA9">
            <w:pPr>
              <w:pStyle w:val="paragraph"/>
              <w:spacing w:before="0" w:beforeAutospacing="0" w:after="0" w:afterAutospacing="0"/>
              <w:jc w:val="center"/>
              <w:textAlignment w:val="baseline"/>
              <w:rPr>
                <w:rFonts w:ascii="Arial" w:hAnsi="Arial" w:cs="Arial"/>
                <w:sz w:val="18"/>
                <w:szCs w:val="18"/>
              </w:rPr>
            </w:pPr>
            <w:r w:rsidRPr="00335FE4">
              <w:rPr>
                <w:rStyle w:val="normaltextrun"/>
                <w:rFonts w:ascii="Arial" w:hAnsi="Arial" w:cs="Arial"/>
                <w:sz w:val="18"/>
                <w:szCs w:val="18"/>
              </w:rPr>
              <w:t>Integrante del COTAPREP</w:t>
            </w:r>
            <w:r w:rsidRPr="00335FE4">
              <w:rPr>
                <w:rStyle w:val="eop"/>
                <w:rFonts w:ascii="Arial" w:hAnsi="Arial" w:cs="Arial"/>
                <w:sz w:val="18"/>
                <w:szCs w:val="18"/>
              </w:rPr>
              <w:t> </w:t>
            </w:r>
          </w:p>
        </w:tc>
        <w:tc>
          <w:tcPr>
            <w:tcW w:w="3171" w:type="dxa"/>
            <w:tcBorders>
              <w:top w:val="single" w:sz="6" w:space="0" w:color="009999"/>
              <w:left w:val="single" w:sz="6" w:space="0" w:color="009999"/>
              <w:bottom w:val="single" w:sz="6" w:space="0" w:color="009999"/>
              <w:right w:val="single" w:sz="6" w:space="0" w:color="009999"/>
            </w:tcBorders>
            <w:shd w:val="clear" w:color="auto" w:fill="D0F4F3"/>
            <w:vAlign w:val="center"/>
            <w:hideMark/>
          </w:tcPr>
          <w:p w14:paraId="7EE82A19" w14:textId="77777777" w:rsidR="00CA3EA9" w:rsidRPr="00335FE4" w:rsidRDefault="00CA3EA9" w:rsidP="00CA3EA9">
            <w:pPr>
              <w:pStyle w:val="paragraph"/>
              <w:spacing w:before="0" w:beforeAutospacing="0" w:after="0" w:afterAutospacing="0"/>
              <w:jc w:val="center"/>
              <w:textAlignment w:val="baseline"/>
              <w:rPr>
                <w:rFonts w:ascii="Arial" w:hAnsi="Arial" w:cs="Arial"/>
                <w:sz w:val="18"/>
                <w:szCs w:val="18"/>
              </w:rPr>
            </w:pPr>
            <w:hyperlink r:id="rId29" w:tgtFrame="_blank" w:history="1">
              <w:r w:rsidRPr="00335FE4">
                <w:rPr>
                  <w:rStyle w:val="normaltextrun"/>
                  <w:rFonts w:ascii="Arial" w:hAnsi="Arial" w:cs="Arial"/>
                  <w:color w:val="0563C1"/>
                  <w:sz w:val="18"/>
                  <w:szCs w:val="18"/>
                  <w:u w:val="single"/>
                </w:rPr>
                <w:t>carolinao@gmail.com</w:t>
              </w:r>
            </w:hyperlink>
            <w:r w:rsidRPr="00335FE4">
              <w:rPr>
                <w:rStyle w:val="eop"/>
                <w:rFonts w:ascii="Arial" w:hAnsi="Arial" w:cs="Arial"/>
                <w:sz w:val="18"/>
                <w:szCs w:val="18"/>
              </w:rPr>
              <w:t> </w:t>
            </w:r>
          </w:p>
        </w:tc>
      </w:tr>
      <w:tr w:rsidR="00CA3EA9" w:rsidRPr="00335FE4" w14:paraId="0AD3BED1" w14:textId="77777777" w:rsidTr="00F27DD0">
        <w:trPr>
          <w:trHeight w:val="780"/>
        </w:trPr>
        <w:tc>
          <w:tcPr>
            <w:tcW w:w="2090" w:type="dxa"/>
            <w:tcBorders>
              <w:top w:val="single" w:sz="6" w:space="0" w:color="009999"/>
              <w:left w:val="single" w:sz="6" w:space="0" w:color="009999"/>
              <w:bottom w:val="single" w:sz="6" w:space="0" w:color="009999"/>
              <w:right w:val="single" w:sz="6" w:space="0" w:color="009999"/>
            </w:tcBorders>
            <w:shd w:val="clear" w:color="auto" w:fill="F2F2F2"/>
            <w:vAlign w:val="center"/>
            <w:hideMark/>
          </w:tcPr>
          <w:p w14:paraId="4D1A278B" w14:textId="77777777" w:rsidR="00CA3EA9" w:rsidRPr="00335FE4" w:rsidRDefault="00CA3EA9" w:rsidP="00CA3EA9">
            <w:pPr>
              <w:pStyle w:val="paragraph"/>
              <w:spacing w:before="0" w:beforeAutospacing="0" w:after="0" w:afterAutospacing="0"/>
              <w:jc w:val="center"/>
              <w:textAlignment w:val="baseline"/>
              <w:rPr>
                <w:rFonts w:ascii="Arial" w:hAnsi="Arial" w:cs="Arial"/>
                <w:b/>
                <w:sz w:val="18"/>
                <w:szCs w:val="18"/>
              </w:rPr>
            </w:pPr>
            <w:r w:rsidRPr="00335FE4">
              <w:rPr>
                <w:rStyle w:val="normaltextrun"/>
                <w:rFonts w:ascii="Arial" w:hAnsi="Arial" w:cs="Arial"/>
                <w:b/>
                <w:sz w:val="18"/>
                <w:szCs w:val="18"/>
              </w:rPr>
              <w:lastRenderedPageBreak/>
              <w:t>Ing. Héctor Gallego Avila</w:t>
            </w:r>
            <w:r w:rsidRPr="00335FE4">
              <w:rPr>
                <w:rStyle w:val="eop"/>
                <w:rFonts w:ascii="Arial" w:hAnsi="Arial" w:cs="Arial"/>
                <w:b/>
                <w:sz w:val="18"/>
                <w:szCs w:val="18"/>
              </w:rPr>
              <w:t> </w:t>
            </w:r>
          </w:p>
        </w:tc>
        <w:tc>
          <w:tcPr>
            <w:tcW w:w="1237" w:type="dxa"/>
            <w:tcBorders>
              <w:top w:val="single" w:sz="6" w:space="0" w:color="009999"/>
              <w:left w:val="single" w:sz="6" w:space="0" w:color="009999"/>
              <w:bottom w:val="single" w:sz="6" w:space="0" w:color="009999"/>
              <w:right w:val="single" w:sz="6" w:space="0" w:color="009999"/>
            </w:tcBorders>
            <w:shd w:val="clear" w:color="auto" w:fill="F2F2F2"/>
            <w:vAlign w:val="center"/>
            <w:hideMark/>
          </w:tcPr>
          <w:p w14:paraId="7F6BDB0E" w14:textId="77777777" w:rsidR="00CA3EA9" w:rsidRPr="00335FE4" w:rsidRDefault="00CA3EA9" w:rsidP="00CA3EA9">
            <w:pPr>
              <w:pStyle w:val="paragraph"/>
              <w:spacing w:before="0" w:beforeAutospacing="0" w:after="0" w:afterAutospacing="0"/>
              <w:jc w:val="center"/>
              <w:textAlignment w:val="baseline"/>
              <w:rPr>
                <w:rFonts w:ascii="Arial" w:hAnsi="Arial" w:cs="Arial"/>
                <w:sz w:val="18"/>
                <w:szCs w:val="18"/>
              </w:rPr>
            </w:pPr>
            <w:r w:rsidRPr="00335FE4">
              <w:rPr>
                <w:rStyle w:val="normaltextrun"/>
                <w:rFonts w:ascii="Arial" w:hAnsi="Arial" w:cs="Arial"/>
                <w:sz w:val="18"/>
                <w:szCs w:val="18"/>
              </w:rPr>
              <w:t>Dirección de Informática</w:t>
            </w:r>
            <w:r w:rsidRPr="00335FE4">
              <w:rPr>
                <w:rStyle w:val="eop"/>
                <w:rFonts w:ascii="Arial" w:hAnsi="Arial" w:cs="Arial"/>
                <w:sz w:val="18"/>
                <w:szCs w:val="18"/>
              </w:rPr>
              <w:t> </w:t>
            </w:r>
          </w:p>
        </w:tc>
        <w:tc>
          <w:tcPr>
            <w:tcW w:w="2324" w:type="dxa"/>
            <w:tcBorders>
              <w:top w:val="single" w:sz="6" w:space="0" w:color="009999"/>
              <w:left w:val="single" w:sz="6" w:space="0" w:color="009999"/>
              <w:bottom w:val="single" w:sz="6" w:space="0" w:color="009999"/>
              <w:right w:val="single" w:sz="6" w:space="0" w:color="009999"/>
            </w:tcBorders>
            <w:shd w:val="clear" w:color="auto" w:fill="F2F2F2"/>
            <w:vAlign w:val="center"/>
            <w:hideMark/>
          </w:tcPr>
          <w:p w14:paraId="67BFA6F0" w14:textId="77777777" w:rsidR="00CA3EA9" w:rsidRPr="00335FE4" w:rsidRDefault="00CA3EA9" w:rsidP="00CA3EA9">
            <w:pPr>
              <w:pStyle w:val="paragraph"/>
              <w:spacing w:before="0" w:beforeAutospacing="0" w:after="0" w:afterAutospacing="0"/>
              <w:jc w:val="center"/>
              <w:textAlignment w:val="baseline"/>
              <w:rPr>
                <w:rFonts w:ascii="Arial" w:hAnsi="Arial" w:cs="Arial"/>
                <w:sz w:val="18"/>
                <w:szCs w:val="18"/>
              </w:rPr>
            </w:pPr>
            <w:r w:rsidRPr="00335FE4">
              <w:rPr>
                <w:rStyle w:val="normaltextrun"/>
                <w:rFonts w:ascii="Arial" w:hAnsi="Arial" w:cs="Arial"/>
                <w:sz w:val="18"/>
                <w:szCs w:val="18"/>
              </w:rPr>
              <w:t>Secretario Técnico COTAPREP</w:t>
            </w:r>
            <w:r w:rsidRPr="00335FE4">
              <w:rPr>
                <w:rStyle w:val="eop"/>
                <w:rFonts w:ascii="Arial" w:hAnsi="Arial" w:cs="Arial"/>
                <w:sz w:val="18"/>
                <w:szCs w:val="18"/>
              </w:rPr>
              <w:t> </w:t>
            </w:r>
          </w:p>
        </w:tc>
        <w:tc>
          <w:tcPr>
            <w:tcW w:w="3171" w:type="dxa"/>
            <w:tcBorders>
              <w:top w:val="single" w:sz="6" w:space="0" w:color="009999"/>
              <w:left w:val="single" w:sz="6" w:space="0" w:color="009999"/>
              <w:bottom w:val="single" w:sz="6" w:space="0" w:color="009999"/>
              <w:right w:val="single" w:sz="6" w:space="0" w:color="009999"/>
            </w:tcBorders>
            <w:shd w:val="clear" w:color="auto" w:fill="F2F2F2"/>
            <w:vAlign w:val="center"/>
            <w:hideMark/>
          </w:tcPr>
          <w:p w14:paraId="3E7432F5" w14:textId="77777777" w:rsidR="00CA3EA9" w:rsidRPr="00335FE4" w:rsidRDefault="00CA3EA9" w:rsidP="00CA3EA9">
            <w:pPr>
              <w:pStyle w:val="paragraph"/>
              <w:spacing w:before="0" w:beforeAutospacing="0" w:after="0" w:afterAutospacing="0"/>
              <w:jc w:val="center"/>
              <w:textAlignment w:val="baseline"/>
              <w:rPr>
                <w:rFonts w:ascii="Arial" w:hAnsi="Arial" w:cs="Arial"/>
                <w:sz w:val="18"/>
                <w:szCs w:val="18"/>
              </w:rPr>
            </w:pPr>
            <w:hyperlink r:id="rId30" w:tgtFrame="_blank" w:history="1">
              <w:r w:rsidRPr="00335FE4">
                <w:rPr>
                  <w:rStyle w:val="normaltextrun"/>
                  <w:rFonts w:ascii="Arial" w:hAnsi="Arial" w:cs="Arial"/>
                  <w:color w:val="0563C1"/>
                  <w:sz w:val="18"/>
                  <w:szCs w:val="18"/>
                  <w:u w:val="single"/>
                </w:rPr>
                <w:t>hgallego@iepcjalisco.mx</w:t>
              </w:r>
            </w:hyperlink>
            <w:r w:rsidRPr="00335FE4">
              <w:rPr>
                <w:rStyle w:val="eop"/>
                <w:rFonts w:ascii="Arial" w:hAnsi="Arial" w:cs="Arial"/>
                <w:sz w:val="18"/>
                <w:szCs w:val="18"/>
              </w:rPr>
              <w:t> </w:t>
            </w:r>
          </w:p>
        </w:tc>
      </w:tr>
      <w:tr w:rsidR="00CA3EA9" w:rsidRPr="00335FE4" w14:paraId="34926904" w14:textId="77777777" w:rsidTr="00F27DD0">
        <w:trPr>
          <w:trHeight w:val="780"/>
        </w:trPr>
        <w:tc>
          <w:tcPr>
            <w:tcW w:w="2090" w:type="dxa"/>
            <w:tcBorders>
              <w:top w:val="single" w:sz="6" w:space="0" w:color="009999"/>
              <w:left w:val="single" w:sz="6" w:space="0" w:color="009999"/>
              <w:bottom w:val="single" w:sz="6" w:space="0" w:color="009999"/>
              <w:right w:val="single" w:sz="6" w:space="0" w:color="009999"/>
            </w:tcBorders>
            <w:shd w:val="clear" w:color="auto" w:fill="D0F4F3"/>
            <w:vAlign w:val="center"/>
            <w:hideMark/>
          </w:tcPr>
          <w:p w14:paraId="784C1B49" w14:textId="77777777" w:rsidR="00CA3EA9" w:rsidRPr="00335FE4" w:rsidRDefault="00CA3EA9" w:rsidP="00CA3EA9">
            <w:pPr>
              <w:pStyle w:val="paragraph"/>
              <w:spacing w:before="0" w:beforeAutospacing="0" w:after="0" w:afterAutospacing="0"/>
              <w:jc w:val="center"/>
              <w:textAlignment w:val="baseline"/>
              <w:rPr>
                <w:rFonts w:ascii="Arial" w:hAnsi="Arial" w:cs="Arial"/>
                <w:b/>
                <w:sz w:val="18"/>
                <w:szCs w:val="18"/>
              </w:rPr>
            </w:pPr>
            <w:r w:rsidRPr="00335FE4">
              <w:rPr>
                <w:rStyle w:val="normaltextrun"/>
                <w:rFonts w:ascii="Arial" w:hAnsi="Arial" w:cs="Arial"/>
                <w:b/>
                <w:sz w:val="18"/>
                <w:szCs w:val="18"/>
              </w:rPr>
              <w:t>Lic. Luis Alberto Muñoz Rodríguez</w:t>
            </w:r>
            <w:r w:rsidRPr="00335FE4">
              <w:rPr>
                <w:rStyle w:val="eop"/>
                <w:rFonts w:ascii="Arial" w:hAnsi="Arial" w:cs="Arial"/>
                <w:b/>
                <w:sz w:val="18"/>
                <w:szCs w:val="18"/>
              </w:rPr>
              <w:t> </w:t>
            </w:r>
          </w:p>
        </w:tc>
        <w:tc>
          <w:tcPr>
            <w:tcW w:w="1237" w:type="dxa"/>
            <w:tcBorders>
              <w:top w:val="single" w:sz="6" w:space="0" w:color="009999"/>
              <w:left w:val="single" w:sz="6" w:space="0" w:color="009999"/>
              <w:bottom w:val="single" w:sz="6" w:space="0" w:color="009999"/>
              <w:right w:val="single" w:sz="6" w:space="0" w:color="009999"/>
            </w:tcBorders>
            <w:shd w:val="clear" w:color="auto" w:fill="D0F4F3"/>
            <w:vAlign w:val="center"/>
            <w:hideMark/>
          </w:tcPr>
          <w:p w14:paraId="1ABFA4AD" w14:textId="77777777" w:rsidR="00CA3EA9" w:rsidRPr="00335FE4" w:rsidRDefault="00CA3EA9" w:rsidP="00CA3EA9">
            <w:pPr>
              <w:pStyle w:val="paragraph"/>
              <w:spacing w:before="0" w:beforeAutospacing="0" w:after="0" w:afterAutospacing="0"/>
              <w:jc w:val="center"/>
              <w:textAlignment w:val="baseline"/>
              <w:rPr>
                <w:rFonts w:ascii="Arial" w:hAnsi="Arial" w:cs="Arial"/>
                <w:sz w:val="18"/>
                <w:szCs w:val="18"/>
              </w:rPr>
            </w:pPr>
            <w:r w:rsidRPr="00335FE4">
              <w:rPr>
                <w:rStyle w:val="normaltextrun"/>
                <w:rFonts w:ascii="Arial" w:hAnsi="Arial" w:cs="Arial"/>
                <w:sz w:val="18"/>
                <w:szCs w:val="18"/>
              </w:rPr>
              <w:t>Consejo General</w:t>
            </w:r>
            <w:r w:rsidRPr="00335FE4">
              <w:rPr>
                <w:rStyle w:val="eop"/>
                <w:rFonts w:ascii="Arial" w:hAnsi="Arial" w:cs="Arial"/>
                <w:sz w:val="18"/>
                <w:szCs w:val="18"/>
              </w:rPr>
              <w:t> </w:t>
            </w:r>
          </w:p>
        </w:tc>
        <w:tc>
          <w:tcPr>
            <w:tcW w:w="2324" w:type="dxa"/>
            <w:tcBorders>
              <w:top w:val="single" w:sz="6" w:space="0" w:color="009999"/>
              <w:left w:val="single" w:sz="6" w:space="0" w:color="009999"/>
              <w:bottom w:val="single" w:sz="6" w:space="0" w:color="009999"/>
              <w:right w:val="single" w:sz="6" w:space="0" w:color="009999"/>
            </w:tcBorders>
            <w:shd w:val="clear" w:color="auto" w:fill="D0F4F3"/>
            <w:vAlign w:val="center"/>
            <w:hideMark/>
          </w:tcPr>
          <w:p w14:paraId="451D3C91" w14:textId="77777777" w:rsidR="00CA3EA9" w:rsidRPr="00335FE4" w:rsidRDefault="00CA3EA9" w:rsidP="00CA3EA9">
            <w:pPr>
              <w:pStyle w:val="paragraph"/>
              <w:spacing w:before="0" w:beforeAutospacing="0" w:after="0" w:afterAutospacing="0"/>
              <w:jc w:val="center"/>
              <w:textAlignment w:val="baseline"/>
              <w:rPr>
                <w:rFonts w:ascii="Arial" w:hAnsi="Arial" w:cs="Arial"/>
                <w:sz w:val="18"/>
                <w:szCs w:val="18"/>
              </w:rPr>
            </w:pPr>
            <w:r w:rsidRPr="00335FE4">
              <w:rPr>
                <w:rStyle w:val="normaltextrun"/>
                <w:rFonts w:ascii="Arial" w:hAnsi="Arial" w:cs="Arial"/>
                <w:sz w:val="18"/>
                <w:szCs w:val="18"/>
              </w:rPr>
              <w:t>Representante suplente del Partido Acción Nacional</w:t>
            </w:r>
            <w:r w:rsidRPr="00335FE4">
              <w:rPr>
                <w:rStyle w:val="eop"/>
                <w:rFonts w:ascii="Arial" w:hAnsi="Arial" w:cs="Arial"/>
                <w:sz w:val="18"/>
                <w:szCs w:val="18"/>
              </w:rPr>
              <w:t> </w:t>
            </w:r>
          </w:p>
        </w:tc>
        <w:tc>
          <w:tcPr>
            <w:tcW w:w="3171" w:type="dxa"/>
            <w:tcBorders>
              <w:top w:val="single" w:sz="6" w:space="0" w:color="009999"/>
              <w:left w:val="single" w:sz="6" w:space="0" w:color="009999"/>
              <w:bottom w:val="single" w:sz="6" w:space="0" w:color="009999"/>
              <w:right w:val="single" w:sz="6" w:space="0" w:color="009999"/>
            </w:tcBorders>
            <w:shd w:val="clear" w:color="auto" w:fill="D0F4F3"/>
            <w:vAlign w:val="center"/>
            <w:hideMark/>
          </w:tcPr>
          <w:p w14:paraId="0DA9579A" w14:textId="77777777" w:rsidR="00CA3EA9" w:rsidRPr="00335FE4" w:rsidRDefault="00CA3EA9" w:rsidP="00CA3EA9">
            <w:pPr>
              <w:pStyle w:val="paragraph"/>
              <w:spacing w:before="0" w:beforeAutospacing="0" w:after="0" w:afterAutospacing="0"/>
              <w:jc w:val="center"/>
              <w:textAlignment w:val="baseline"/>
              <w:rPr>
                <w:rFonts w:ascii="Arial" w:hAnsi="Arial" w:cs="Arial"/>
                <w:sz w:val="18"/>
                <w:szCs w:val="18"/>
              </w:rPr>
            </w:pPr>
            <w:hyperlink r:id="rId31" w:tgtFrame="_blank" w:history="1">
              <w:r w:rsidRPr="00335FE4">
                <w:rPr>
                  <w:rStyle w:val="normaltextrun"/>
                  <w:rFonts w:ascii="Arial" w:hAnsi="Arial" w:cs="Arial"/>
                  <w:color w:val="0563C1"/>
                  <w:sz w:val="18"/>
                  <w:szCs w:val="18"/>
                  <w:u w:val="single"/>
                </w:rPr>
                <w:t>luis_munoz_80@hotmail.com</w:t>
              </w:r>
            </w:hyperlink>
            <w:r w:rsidRPr="00335FE4">
              <w:rPr>
                <w:rStyle w:val="eop"/>
                <w:rFonts w:ascii="Arial" w:hAnsi="Arial" w:cs="Arial"/>
                <w:color w:val="0563C1"/>
                <w:sz w:val="18"/>
                <w:szCs w:val="18"/>
              </w:rPr>
              <w:t> </w:t>
            </w:r>
          </w:p>
        </w:tc>
      </w:tr>
    </w:tbl>
    <w:p w14:paraId="3729481B" w14:textId="3896E0AD" w:rsidR="008628A2" w:rsidRPr="00693E42" w:rsidRDefault="00F27DD0" w:rsidP="00F27DD0">
      <w:pPr>
        <w:rPr>
          <w:rFonts w:ascii="Arial" w:hAnsi="Arial" w:cs="Arial"/>
          <w:lang w:val="es-MX"/>
        </w:rPr>
      </w:pPr>
      <w:r w:rsidRPr="00335FE4">
        <w:rPr>
          <w:rStyle w:val="normaltextrun"/>
          <w:rFonts w:ascii="Arial" w:hAnsi="Arial" w:cs="Arial"/>
          <w:color w:val="000000"/>
          <w:sz w:val="20"/>
          <w:szCs w:val="20"/>
          <w:shd w:val="clear" w:color="auto" w:fill="FFFFFF"/>
          <w:lang w:val="es-MX"/>
        </w:rPr>
        <w:br/>
      </w:r>
      <w:r w:rsidRPr="00335FE4">
        <w:rPr>
          <w:rStyle w:val="normaltextrun"/>
          <w:rFonts w:ascii="Arial" w:hAnsi="Arial" w:cs="Arial"/>
          <w:color w:val="000000"/>
          <w:sz w:val="20"/>
          <w:szCs w:val="20"/>
          <w:shd w:val="clear" w:color="auto" w:fill="FFFFFF"/>
          <w:lang w:val="es-MX"/>
        </w:rPr>
        <w:t xml:space="preserve">Video de la sesión: </w:t>
      </w:r>
      <w:hyperlink r:id="rId32" w:tgtFrame="_blank" w:history="1">
        <w:r w:rsidRPr="00335FE4">
          <w:rPr>
            <w:rStyle w:val="normaltextrun"/>
            <w:rFonts w:ascii="Arial" w:hAnsi="Arial" w:cs="Arial"/>
            <w:color w:val="0563C1"/>
            <w:sz w:val="20"/>
            <w:szCs w:val="20"/>
            <w:u w:val="single"/>
            <w:shd w:val="clear" w:color="auto" w:fill="FFFFFF"/>
            <w:lang w:val="es-MX"/>
          </w:rPr>
          <w:t>https://www.youtube.com/live/4euRIfC18vY?si=TMmLxIQsNMF_cCQJ</w:t>
        </w:r>
      </w:hyperlink>
    </w:p>
    <w:sectPr w:rsidR="008628A2" w:rsidRPr="00693E42" w:rsidSect="00314612">
      <w:headerReference w:type="default" r:id="rId33"/>
      <w:footerReference w:type="default" r:id="rId34"/>
      <w:pgSz w:w="12240" w:h="15840"/>
      <w:pgMar w:top="1711" w:right="1701" w:bottom="1417" w:left="1701" w:header="708" w:footer="708"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1FA05" w14:textId="77777777" w:rsidR="00314612" w:rsidRDefault="00314612" w:rsidP="00841AC8">
      <w:r>
        <w:separator/>
      </w:r>
    </w:p>
  </w:endnote>
  <w:endnote w:type="continuationSeparator" w:id="0">
    <w:p w14:paraId="6ECE8368" w14:textId="77777777" w:rsidR="00314612" w:rsidRDefault="00314612" w:rsidP="00841AC8">
      <w:r>
        <w:continuationSeparator/>
      </w:r>
    </w:p>
  </w:endnote>
  <w:endnote w:type="continuationNotice" w:id="1">
    <w:p w14:paraId="65EAB897" w14:textId="77777777" w:rsidR="00314612" w:rsidRDefault="003146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notTrueType/>
    <w:pitch w:val="variable"/>
    <w:sig w:usb0="800002E7" w:usb1="2AC7FCFF" w:usb2="00000012" w:usb3="00000000" w:csb0="0002009F" w:csb1="00000000"/>
  </w:font>
  <w:font w:name="Open Sans">
    <w:panose1 w:val="020B0606030504020204"/>
    <w:charset w:val="00"/>
    <w:family w:val="swiss"/>
    <w:pitch w:val="variable"/>
    <w:sig w:usb0="E00002EF" w:usb1="4000205B" w:usb2="00000028" w:usb3="00000000" w:csb0="0000019F" w:csb1="00000000"/>
  </w:font>
  <w:font w:name="Gill Sans MT">
    <w:panose1 w:val="020B0502020104020203"/>
    <w:charset w:val="00"/>
    <w:family w:val="swiss"/>
    <w:pitch w:val="variable"/>
    <w:sig w:usb0="00000007" w:usb1="00000000" w:usb2="00000000" w:usb3="00000000" w:csb0="00000003" w:csb1="00000000"/>
  </w:font>
  <w:font w:name="Roboto Light">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46677366"/>
      <w:docPartObj>
        <w:docPartGallery w:val="Page Numbers (Bottom of Page)"/>
        <w:docPartUnique/>
      </w:docPartObj>
    </w:sdtPr>
    <w:sdtEndPr>
      <w:rPr>
        <w:rStyle w:val="PageNumber"/>
      </w:rPr>
    </w:sdtEndPr>
    <w:sdtContent>
      <w:p w14:paraId="4C77B4CB" w14:textId="77777777" w:rsidR="00E106BD" w:rsidRDefault="00E106BD" w:rsidP="00E106B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r>
          <w:rPr>
            <w:rStyle w:val="PageNumber"/>
          </w:rPr>
          <w:t xml:space="preserve"> de </w:t>
        </w:r>
        <w:r>
          <w:rPr>
            <w:rStyle w:val="PageNumber"/>
          </w:rPr>
          <w:fldChar w:fldCharType="begin"/>
        </w:r>
        <w:r>
          <w:rPr>
            <w:rStyle w:val="PageNumber"/>
          </w:rPr>
          <w:instrText xml:space="preserve"> NUMPAGES  \* MERGEFORMAT </w:instrText>
        </w:r>
        <w:r>
          <w:rPr>
            <w:rStyle w:val="PageNumber"/>
          </w:rPr>
          <w:fldChar w:fldCharType="separate"/>
        </w:r>
        <w:r>
          <w:rPr>
            <w:rStyle w:val="PageNumber"/>
          </w:rPr>
          <w:t>7</w:t>
        </w:r>
        <w:r>
          <w:rPr>
            <w:rStyle w:val="PageNumber"/>
          </w:rPr>
          <w:fldChar w:fldCharType="end"/>
        </w:r>
        <w:r>
          <w:rPr>
            <w:rStyle w:val="PageNumber"/>
          </w:rPr>
          <w:t xml:space="preserve"> </w:t>
        </w:r>
      </w:p>
    </w:sdtContent>
  </w:sdt>
  <w:p w14:paraId="39C3A775" w14:textId="77777777" w:rsidR="00E106BD" w:rsidRDefault="00E106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927A9" w14:textId="77777777" w:rsidR="00314612" w:rsidRDefault="00314612" w:rsidP="00841AC8">
      <w:r>
        <w:separator/>
      </w:r>
    </w:p>
  </w:footnote>
  <w:footnote w:type="continuationSeparator" w:id="0">
    <w:p w14:paraId="6F25718E" w14:textId="77777777" w:rsidR="00314612" w:rsidRDefault="00314612" w:rsidP="00841AC8">
      <w:r>
        <w:continuationSeparator/>
      </w:r>
    </w:p>
  </w:footnote>
  <w:footnote w:type="continuationNotice" w:id="1">
    <w:p w14:paraId="44748122" w14:textId="77777777" w:rsidR="00314612" w:rsidRDefault="00314612"/>
  </w:footnote>
  <w:footnote w:id="2">
    <w:p w14:paraId="09F28099" w14:textId="04A0C5EF" w:rsidR="00D26E8E" w:rsidRDefault="00D26E8E">
      <w:pPr>
        <w:pStyle w:val="FootnoteText"/>
      </w:pPr>
      <w:r>
        <w:rPr>
          <w:rStyle w:val="FootnoteReference"/>
        </w:rPr>
        <w:footnoteRef/>
      </w:r>
      <w:hyperlink r:id="rId1" w:history="1">
        <w:r w:rsidR="00D17135" w:rsidRPr="00AD755D">
          <w:rPr>
            <w:rStyle w:val="Hyperlink"/>
          </w:rPr>
          <w:t>https://www.iepcjalisco.org.mx/sites/default/files/sesiones-de-consejo/consejo%20general/2023-08-31/7iepc-acg-053-2023.pdf</w:t>
        </w:r>
      </w:hyperlink>
    </w:p>
  </w:footnote>
  <w:footnote w:id="3">
    <w:p w14:paraId="66F59093" w14:textId="75B04825" w:rsidR="000E1710" w:rsidRDefault="000E1710">
      <w:pPr>
        <w:pStyle w:val="FootnoteText"/>
      </w:pPr>
      <w:r w:rsidRPr="00CA0E27">
        <w:rPr>
          <w:rStyle w:val="FootnoteReference"/>
          <w:sz w:val="20"/>
          <w:szCs w:val="22"/>
        </w:rPr>
        <w:footnoteRef/>
      </w:r>
      <w:hyperlink r:id="rId2" w:history="1">
        <w:r w:rsidRPr="00CA0E27">
          <w:rPr>
            <w:rStyle w:val="Hyperlink"/>
            <w:sz w:val="20"/>
            <w:szCs w:val="22"/>
          </w:rPr>
          <w:t>https://www.iepcjalisco.org.mx/sites/default/files/sesiones-de-consejo/consejo%20general/2023-12-21/11iepc-acg-109-2023.pdf</w:t>
        </w:r>
      </w:hyperlink>
      <w:r>
        <w:t xml:space="preserve"> </w:t>
      </w:r>
    </w:p>
  </w:footnote>
  <w:footnote w:id="4">
    <w:p w14:paraId="6FA78CD0" w14:textId="3D595207" w:rsidR="00CA0E27" w:rsidRDefault="00CA0E27">
      <w:pPr>
        <w:pStyle w:val="FootnoteText"/>
      </w:pPr>
      <w:r>
        <w:rPr>
          <w:rStyle w:val="FootnoteReference"/>
        </w:rPr>
        <w:footnoteRef/>
      </w:r>
      <w:hyperlink r:id="rId3" w:history="1">
        <w:r w:rsidR="0092671B" w:rsidRPr="006A2F8F">
          <w:rPr>
            <w:rStyle w:val="Hyperlink"/>
            <w:sz w:val="20"/>
            <w:szCs w:val="22"/>
          </w:rPr>
          <w:t>https://www.iepcjalisco.org.mx/sites/default/files/sesiones-de-consejo/consejo%20general/2024-01-31/14iepc-acg-011-2024.pdf</w:t>
        </w:r>
      </w:hyperlink>
      <w:r w:rsidRPr="00CA0E27">
        <w:rPr>
          <w:rStyle w:val="Hyperlink"/>
          <w:sz w:val="20"/>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92011" w14:textId="6C3CCE92" w:rsidR="00E41FE4" w:rsidRDefault="00E41FE4">
    <w:pPr>
      <w:pStyle w:val="Header"/>
    </w:pPr>
    <w:r>
      <w:rPr>
        <w:b/>
        <w:bCs/>
        <w:noProof/>
        <w:sz w:val="44"/>
        <w:szCs w:val="52"/>
      </w:rPr>
      <w:drawing>
        <wp:anchor distT="0" distB="0" distL="114300" distR="114300" simplePos="0" relativeHeight="251658240" behindDoc="0" locked="0" layoutInCell="1" allowOverlap="1" wp14:anchorId="73CDA7BA" wp14:editId="112494D3">
          <wp:simplePos x="0" y="0"/>
          <wp:positionH relativeFrom="margin">
            <wp:posOffset>-346710</wp:posOffset>
          </wp:positionH>
          <wp:positionV relativeFrom="paragraph">
            <wp:posOffset>-278130</wp:posOffset>
          </wp:positionV>
          <wp:extent cx="1209675" cy="621941"/>
          <wp:effectExtent l="0" t="0" r="0" b="6985"/>
          <wp:wrapNone/>
          <wp:docPr id="257332061" name="Imagen 257332061" descr="Texto,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20954" name="Picture 2" descr="Texto, Logotipo&#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9675" cy="62194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78656F9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05" type="#_x0000_t75" style="width:549.45pt;height:283.3pt;visibility:visible" o:bullet="t">
        <v:imagedata r:id="rId1" o:title=""/>
      </v:shape>
    </w:pict>
  </w:numPicBullet>
  <w:abstractNum w:abstractNumId="0" w15:restartNumberingAfterBreak="0">
    <w:nsid w:val="00DC13F2"/>
    <w:multiLevelType w:val="hybridMultilevel"/>
    <w:tmpl w:val="773A71B0"/>
    <w:lvl w:ilvl="0" w:tplc="FA6A64BC">
      <w:start w:val="1"/>
      <w:numFmt w:val="decimal"/>
      <w:lvlText w:val="%1."/>
      <w:lvlJc w:val="left"/>
      <w:pPr>
        <w:ind w:left="1065" w:hanging="705"/>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087D0A"/>
    <w:multiLevelType w:val="hybridMultilevel"/>
    <w:tmpl w:val="8A80DE20"/>
    <w:lvl w:ilvl="0" w:tplc="DC7E5F9C">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3473E3"/>
    <w:multiLevelType w:val="hybridMultilevel"/>
    <w:tmpl w:val="4CFE33EE"/>
    <w:lvl w:ilvl="0" w:tplc="B4E8D7CE">
      <w:start w:val="1"/>
      <w:numFmt w:val="bullet"/>
      <w:lvlText w:val=""/>
      <w:lvlJc w:val="left"/>
      <w:pPr>
        <w:ind w:left="417" w:hanging="360"/>
      </w:pPr>
      <w:rPr>
        <w:rFonts w:ascii="Symbol" w:hAnsi="Symbol" w:hint="default"/>
        <w:color w:val="D20B7F"/>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80460A"/>
    <w:multiLevelType w:val="hybridMultilevel"/>
    <w:tmpl w:val="5E1CCA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DC86596"/>
    <w:multiLevelType w:val="hybridMultilevel"/>
    <w:tmpl w:val="914EFEB2"/>
    <w:lvl w:ilvl="0" w:tplc="9AB82A14">
      <w:start w:val="1"/>
      <w:numFmt w:val="bullet"/>
      <w:lvlText w:val=""/>
      <w:lvlJc w:val="left"/>
      <w:pPr>
        <w:ind w:left="397" w:hanging="113"/>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5C130C"/>
    <w:multiLevelType w:val="hybridMultilevel"/>
    <w:tmpl w:val="BA8AE6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292695"/>
    <w:multiLevelType w:val="hybridMultilevel"/>
    <w:tmpl w:val="CEBEC57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4D49C5"/>
    <w:multiLevelType w:val="hybridMultilevel"/>
    <w:tmpl w:val="2DAA3A7C"/>
    <w:lvl w:ilvl="0" w:tplc="C32ABE32">
      <w:start w:val="1"/>
      <w:numFmt w:val="bullet"/>
      <w:lvlText w:val=""/>
      <w:lvlJc w:val="left"/>
      <w:pPr>
        <w:ind w:left="624" w:hanging="34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EAE2DB1"/>
    <w:multiLevelType w:val="hybridMultilevel"/>
    <w:tmpl w:val="3C249A56"/>
    <w:lvl w:ilvl="0" w:tplc="7C16BEC0">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6331FDA"/>
    <w:multiLevelType w:val="hybridMultilevel"/>
    <w:tmpl w:val="1D92EB0A"/>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8EA5073"/>
    <w:multiLevelType w:val="hybridMultilevel"/>
    <w:tmpl w:val="2F0ADD0A"/>
    <w:lvl w:ilvl="0" w:tplc="9AB82A14">
      <w:start w:val="1"/>
      <w:numFmt w:val="bullet"/>
      <w:lvlText w:val=""/>
      <w:lvlJc w:val="left"/>
      <w:pPr>
        <w:ind w:left="360" w:hanging="360"/>
      </w:pPr>
      <w:rPr>
        <w:rFonts w:ascii="Symbol" w:hAnsi="Symbol" w:hint="default"/>
        <w:color w:val="auto"/>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28EE626C"/>
    <w:multiLevelType w:val="hybridMultilevel"/>
    <w:tmpl w:val="08A61372"/>
    <w:lvl w:ilvl="0" w:tplc="080A0001">
      <w:start w:val="1"/>
      <w:numFmt w:val="bullet"/>
      <w:lvlText w:val=""/>
      <w:lvlJc w:val="left"/>
      <w:pPr>
        <w:ind w:left="720" w:hanging="360"/>
      </w:pPr>
      <w:rPr>
        <w:rFonts w:ascii="Symbol" w:hAnsi="Symbol" w:hint="default"/>
      </w:rPr>
    </w:lvl>
    <w:lvl w:ilvl="1" w:tplc="453C983C">
      <w:start w:val="3"/>
      <w:numFmt w:val="bullet"/>
      <w:lvlText w:val="•"/>
      <w:lvlJc w:val="left"/>
      <w:pPr>
        <w:ind w:left="1785" w:hanging="705"/>
      </w:pPr>
      <w:rPr>
        <w:rFonts w:ascii="Arial" w:eastAsiaTheme="minorHAnsi"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5287EC6"/>
    <w:multiLevelType w:val="hybridMultilevel"/>
    <w:tmpl w:val="AF04B74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68B333E"/>
    <w:multiLevelType w:val="hybridMultilevel"/>
    <w:tmpl w:val="D2547894"/>
    <w:lvl w:ilvl="0" w:tplc="3D184F4A">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3C930881"/>
    <w:multiLevelType w:val="hybridMultilevel"/>
    <w:tmpl w:val="F820AB72"/>
    <w:lvl w:ilvl="0" w:tplc="DC7E5F9C">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EBE3D5A"/>
    <w:multiLevelType w:val="hybridMultilevel"/>
    <w:tmpl w:val="C1022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5F208A"/>
    <w:multiLevelType w:val="hybridMultilevel"/>
    <w:tmpl w:val="23E8BCC2"/>
    <w:lvl w:ilvl="0" w:tplc="0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4F23E31"/>
    <w:multiLevelType w:val="hybridMultilevel"/>
    <w:tmpl w:val="ABCAF2B8"/>
    <w:lvl w:ilvl="0" w:tplc="041CFAA4">
      <w:start w:val="1"/>
      <w:numFmt w:val="bullet"/>
      <w:lvlText w:val=""/>
      <w:lvlJc w:val="left"/>
      <w:pPr>
        <w:ind w:left="1065" w:hanging="357"/>
      </w:pPr>
      <w:rPr>
        <w:rFonts w:ascii="Symbol" w:hAnsi="Symbol" w:hint="default"/>
        <w:color w:val="auto"/>
      </w:rPr>
    </w:lvl>
    <w:lvl w:ilvl="1" w:tplc="DE38AE6A">
      <w:start w:val="1"/>
      <w:numFmt w:val="bullet"/>
      <w:lvlText w:val="o"/>
      <w:lvlJc w:val="left"/>
      <w:pPr>
        <w:ind w:left="3228" w:hanging="360"/>
      </w:pPr>
      <w:rPr>
        <w:rFonts w:ascii="Courier New" w:hAnsi="Courier New" w:hint="default"/>
        <w:color w:val="2E74B5" w:themeColor="accent5" w:themeShade="BF"/>
        <w:u w:color="2E74B5" w:themeColor="accent5" w:themeShade="BF"/>
      </w:rPr>
    </w:lvl>
    <w:lvl w:ilvl="2" w:tplc="FFFFFFFF" w:tentative="1">
      <w:start w:val="1"/>
      <w:numFmt w:val="bullet"/>
      <w:lvlText w:val=""/>
      <w:lvlJc w:val="left"/>
      <w:pPr>
        <w:ind w:left="3948" w:hanging="360"/>
      </w:pPr>
      <w:rPr>
        <w:rFonts w:ascii="Wingdings" w:hAnsi="Wingdings" w:hint="default"/>
      </w:rPr>
    </w:lvl>
    <w:lvl w:ilvl="3" w:tplc="FFFFFFFF" w:tentative="1">
      <w:start w:val="1"/>
      <w:numFmt w:val="bullet"/>
      <w:lvlText w:val=""/>
      <w:lvlJc w:val="left"/>
      <w:pPr>
        <w:ind w:left="4668" w:hanging="360"/>
      </w:pPr>
      <w:rPr>
        <w:rFonts w:ascii="Symbol" w:hAnsi="Symbol" w:hint="default"/>
      </w:rPr>
    </w:lvl>
    <w:lvl w:ilvl="4" w:tplc="FFFFFFFF" w:tentative="1">
      <w:start w:val="1"/>
      <w:numFmt w:val="bullet"/>
      <w:lvlText w:val="o"/>
      <w:lvlJc w:val="left"/>
      <w:pPr>
        <w:ind w:left="5388" w:hanging="360"/>
      </w:pPr>
      <w:rPr>
        <w:rFonts w:ascii="Courier New" w:hAnsi="Courier New" w:cs="Courier New" w:hint="default"/>
      </w:rPr>
    </w:lvl>
    <w:lvl w:ilvl="5" w:tplc="FFFFFFFF" w:tentative="1">
      <w:start w:val="1"/>
      <w:numFmt w:val="bullet"/>
      <w:lvlText w:val=""/>
      <w:lvlJc w:val="left"/>
      <w:pPr>
        <w:ind w:left="6108" w:hanging="360"/>
      </w:pPr>
      <w:rPr>
        <w:rFonts w:ascii="Wingdings" w:hAnsi="Wingdings" w:hint="default"/>
      </w:rPr>
    </w:lvl>
    <w:lvl w:ilvl="6" w:tplc="FFFFFFFF" w:tentative="1">
      <w:start w:val="1"/>
      <w:numFmt w:val="bullet"/>
      <w:lvlText w:val=""/>
      <w:lvlJc w:val="left"/>
      <w:pPr>
        <w:ind w:left="6828" w:hanging="360"/>
      </w:pPr>
      <w:rPr>
        <w:rFonts w:ascii="Symbol" w:hAnsi="Symbol" w:hint="default"/>
      </w:rPr>
    </w:lvl>
    <w:lvl w:ilvl="7" w:tplc="FFFFFFFF" w:tentative="1">
      <w:start w:val="1"/>
      <w:numFmt w:val="bullet"/>
      <w:lvlText w:val="o"/>
      <w:lvlJc w:val="left"/>
      <w:pPr>
        <w:ind w:left="7548" w:hanging="360"/>
      </w:pPr>
      <w:rPr>
        <w:rFonts w:ascii="Courier New" w:hAnsi="Courier New" w:cs="Courier New" w:hint="default"/>
      </w:rPr>
    </w:lvl>
    <w:lvl w:ilvl="8" w:tplc="FFFFFFFF" w:tentative="1">
      <w:start w:val="1"/>
      <w:numFmt w:val="bullet"/>
      <w:lvlText w:val=""/>
      <w:lvlJc w:val="left"/>
      <w:pPr>
        <w:ind w:left="8268" w:hanging="360"/>
      </w:pPr>
      <w:rPr>
        <w:rFonts w:ascii="Wingdings" w:hAnsi="Wingdings" w:hint="default"/>
      </w:rPr>
    </w:lvl>
  </w:abstractNum>
  <w:abstractNum w:abstractNumId="18" w15:restartNumberingAfterBreak="0">
    <w:nsid w:val="45DF4BA4"/>
    <w:multiLevelType w:val="hybridMultilevel"/>
    <w:tmpl w:val="1AA213A4"/>
    <w:lvl w:ilvl="0" w:tplc="6520E1E2">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D8D59A1"/>
    <w:multiLevelType w:val="hybridMultilevel"/>
    <w:tmpl w:val="0054EAF8"/>
    <w:lvl w:ilvl="0" w:tplc="DC7E5F9C">
      <w:start w:val="1"/>
      <w:numFmt w:val="bullet"/>
      <w:lvlText w:val=""/>
      <w:lvlJc w:val="left"/>
      <w:pPr>
        <w:ind w:left="587"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E6372C5"/>
    <w:multiLevelType w:val="hybridMultilevel"/>
    <w:tmpl w:val="E65045D0"/>
    <w:lvl w:ilvl="0" w:tplc="DC7E5F9C">
      <w:start w:val="1"/>
      <w:numFmt w:val="bullet"/>
      <w:lvlText w:val=""/>
      <w:lvlJc w:val="left"/>
      <w:pPr>
        <w:ind w:left="87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F897EE7"/>
    <w:multiLevelType w:val="hybridMultilevel"/>
    <w:tmpl w:val="684EF5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7B62467"/>
    <w:multiLevelType w:val="hybridMultilevel"/>
    <w:tmpl w:val="DCE02C6C"/>
    <w:lvl w:ilvl="0" w:tplc="7286FF02">
      <w:start w:val="1"/>
      <w:numFmt w:val="bullet"/>
      <w:pStyle w:val="ListParagraph"/>
      <w:lvlText w:val="o"/>
      <w:lvlJc w:val="left"/>
      <w:pPr>
        <w:ind w:left="108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8EA3EBB"/>
    <w:multiLevelType w:val="hybridMultilevel"/>
    <w:tmpl w:val="76703B4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15:restartNumberingAfterBreak="0">
    <w:nsid w:val="5A426036"/>
    <w:multiLevelType w:val="hybridMultilevel"/>
    <w:tmpl w:val="9B7A1310"/>
    <w:lvl w:ilvl="0" w:tplc="DE620E04">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D1C49B1"/>
    <w:multiLevelType w:val="hybridMultilevel"/>
    <w:tmpl w:val="7BC6F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414175"/>
    <w:multiLevelType w:val="hybridMultilevel"/>
    <w:tmpl w:val="A70044AA"/>
    <w:lvl w:ilvl="0" w:tplc="FFFFFFFF">
      <w:start w:val="1"/>
      <w:numFmt w:val="bullet"/>
      <w:lvlText w:val=""/>
      <w:lvlJc w:val="left"/>
      <w:pPr>
        <w:ind w:left="1071" w:hanging="357"/>
      </w:pPr>
      <w:rPr>
        <w:rFonts w:ascii="Symbol" w:hAnsi="Symbol" w:hint="default"/>
        <w:color w:val="auto"/>
      </w:rPr>
    </w:lvl>
    <w:lvl w:ilvl="1" w:tplc="9B127D90">
      <w:start w:val="1"/>
      <w:numFmt w:val="bullet"/>
      <w:lvlText w:val=""/>
      <w:lvlJc w:val="left"/>
      <w:pPr>
        <w:ind w:left="3234" w:hanging="360"/>
      </w:pPr>
      <w:rPr>
        <w:rFonts w:ascii="Symbol" w:hAnsi="Symbol" w:hint="default"/>
        <w:color w:val="auto"/>
      </w:rPr>
    </w:lvl>
    <w:lvl w:ilvl="2" w:tplc="FFFFFFFF" w:tentative="1">
      <w:start w:val="1"/>
      <w:numFmt w:val="bullet"/>
      <w:lvlText w:val=""/>
      <w:lvlJc w:val="left"/>
      <w:pPr>
        <w:ind w:left="3954" w:hanging="360"/>
      </w:pPr>
      <w:rPr>
        <w:rFonts w:ascii="Wingdings" w:hAnsi="Wingdings" w:hint="default"/>
      </w:rPr>
    </w:lvl>
    <w:lvl w:ilvl="3" w:tplc="FFFFFFFF" w:tentative="1">
      <w:start w:val="1"/>
      <w:numFmt w:val="bullet"/>
      <w:lvlText w:val=""/>
      <w:lvlJc w:val="left"/>
      <w:pPr>
        <w:ind w:left="4674" w:hanging="360"/>
      </w:pPr>
      <w:rPr>
        <w:rFonts w:ascii="Symbol" w:hAnsi="Symbol" w:hint="default"/>
      </w:rPr>
    </w:lvl>
    <w:lvl w:ilvl="4" w:tplc="FFFFFFFF" w:tentative="1">
      <w:start w:val="1"/>
      <w:numFmt w:val="bullet"/>
      <w:lvlText w:val="o"/>
      <w:lvlJc w:val="left"/>
      <w:pPr>
        <w:ind w:left="5394" w:hanging="360"/>
      </w:pPr>
      <w:rPr>
        <w:rFonts w:ascii="Courier New" w:hAnsi="Courier New" w:cs="Courier New" w:hint="default"/>
      </w:rPr>
    </w:lvl>
    <w:lvl w:ilvl="5" w:tplc="FFFFFFFF" w:tentative="1">
      <w:start w:val="1"/>
      <w:numFmt w:val="bullet"/>
      <w:lvlText w:val=""/>
      <w:lvlJc w:val="left"/>
      <w:pPr>
        <w:ind w:left="6114" w:hanging="360"/>
      </w:pPr>
      <w:rPr>
        <w:rFonts w:ascii="Wingdings" w:hAnsi="Wingdings" w:hint="default"/>
      </w:rPr>
    </w:lvl>
    <w:lvl w:ilvl="6" w:tplc="FFFFFFFF" w:tentative="1">
      <w:start w:val="1"/>
      <w:numFmt w:val="bullet"/>
      <w:lvlText w:val=""/>
      <w:lvlJc w:val="left"/>
      <w:pPr>
        <w:ind w:left="6834" w:hanging="360"/>
      </w:pPr>
      <w:rPr>
        <w:rFonts w:ascii="Symbol" w:hAnsi="Symbol" w:hint="default"/>
      </w:rPr>
    </w:lvl>
    <w:lvl w:ilvl="7" w:tplc="FFFFFFFF" w:tentative="1">
      <w:start w:val="1"/>
      <w:numFmt w:val="bullet"/>
      <w:lvlText w:val="o"/>
      <w:lvlJc w:val="left"/>
      <w:pPr>
        <w:ind w:left="7554" w:hanging="360"/>
      </w:pPr>
      <w:rPr>
        <w:rFonts w:ascii="Courier New" w:hAnsi="Courier New" w:cs="Courier New" w:hint="default"/>
      </w:rPr>
    </w:lvl>
    <w:lvl w:ilvl="8" w:tplc="FFFFFFFF" w:tentative="1">
      <w:start w:val="1"/>
      <w:numFmt w:val="bullet"/>
      <w:lvlText w:val=""/>
      <w:lvlJc w:val="left"/>
      <w:pPr>
        <w:ind w:left="8274" w:hanging="360"/>
      </w:pPr>
      <w:rPr>
        <w:rFonts w:ascii="Wingdings" w:hAnsi="Wingdings" w:hint="default"/>
      </w:rPr>
    </w:lvl>
  </w:abstractNum>
  <w:abstractNum w:abstractNumId="27" w15:restartNumberingAfterBreak="0">
    <w:nsid w:val="62F77304"/>
    <w:multiLevelType w:val="hybridMultilevel"/>
    <w:tmpl w:val="1D92EB0A"/>
    <w:lvl w:ilvl="0" w:tplc="B8425DF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A4C3C47"/>
    <w:multiLevelType w:val="hybridMultilevel"/>
    <w:tmpl w:val="A9FA64DC"/>
    <w:lvl w:ilvl="0" w:tplc="56126F5C">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008388A"/>
    <w:multiLevelType w:val="hybridMultilevel"/>
    <w:tmpl w:val="8D14C8F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06A5367"/>
    <w:multiLevelType w:val="hybridMultilevel"/>
    <w:tmpl w:val="B28C3408"/>
    <w:lvl w:ilvl="0" w:tplc="9C0845EA">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0B105DA"/>
    <w:multiLevelType w:val="hybridMultilevel"/>
    <w:tmpl w:val="7A64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F358F0"/>
    <w:multiLevelType w:val="hybridMultilevel"/>
    <w:tmpl w:val="1900902C"/>
    <w:lvl w:ilvl="0" w:tplc="0A2CA006">
      <w:start w:val="3"/>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5AF16C5"/>
    <w:multiLevelType w:val="hybridMultilevel"/>
    <w:tmpl w:val="51AEEE40"/>
    <w:lvl w:ilvl="0" w:tplc="0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8423CCC"/>
    <w:multiLevelType w:val="hybridMultilevel"/>
    <w:tmpl w:val="8F6ED8C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BD97B2F"/>
    <w:multiLevelType w:val="hybridMultilevel"/>
    <w:tmpl w:val="317CC2F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6" w15:restartNumberingAfterBreak="0">
    <w:nsid w:val="7D520621"/>
    <w:multiLevelType w:val="hybridMultilevel"/>
    <w:tmpl w:val="47E8FA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04181228">
    <w:abstractNumId w:val="33"/>
  </w:num>
  <w:num w:numId="2" w16cid:durableId="1901138123">
    <w:abstractNumId w:val="14"/>
  </w:num>
  <w:num w:numId="3" w16cid:durableId="884492140">
    <w:abstractNumId w:val="1"/>
  </w:num>
  <w:num w:numId="4" w16cid:durableId="928078388">
    <w:abstractNumId w:val="20"/>
  </w:num>
  <w:num w:numId="5" w16cid:durableId="1345784812">
    <w:abstractNumId w:val="19"/>
  </w:num>
  <w:num w:numId="6" w16cid:durableId="1339382844">
    <w:abstractNumId w:val="16"/>
  </w:num>
  <w:num w:numId="7" w16cid:durableId="1003514443">
    <w:abstractNumId w:val="4"/>
  </w:num>
  <w:num w:numId="8" w16cid:durableId="1125349037">
    <w:abstractNumId w:val="7"/>
  </w:num>
  <w:num w:numId="9" w16cid:durableId="448663471">
    <w:abstractNumId w:val="5"/>
  </w:num>
  <w:num w:numId="10" w16cid:durableId="2123646888">
    <w:abstractNumId w:val="10"/>
  </w:num>
  <w:num w:numId="11" w16cid:durableId="1466965021">
    <w:abstractNumId w:val="2"/>
  </w:num>
  <w:num w:numId="12" w16cid:durableId="709916740">
    <w:abstractNumId w:val="28"/>
  </w:num>
  <w:num w:numId="13" w16cid:durableId="177082553">
    <w:abstractNumId w:val="18"/>
  </w:num>
  <w:num w:numId="14" w16cid:durableId="1051224683">
    <w:abstractNumId w:val="17"/>
  </w:num>
  <w:num w:numId="15" w16cid:durableId="86119229">
    <w:abstractNumId w:val="2"/>
  </w:num>
  <w:num w:numId="16" w16cid:durableId="18044465">
    <w:abstractNumId w:val="34"/>
  </w:num>
  <w:num w:numId="17" w16cid:durableId="1198814021">
    <w:abstractNumId w:val="2"/>
  </w:num>
  <w:num w:numId="18" w16cid:durableId="1161001439">
    <w:abstractNumId w:val="2"/>
  </w:num>
  <w:num w:numId="19" w16cid:durableId="798845213">
    <w:abstractNumId w:val="2"/>
  </w:num>
  <w:num w:numId="20" w16cid:durableId="802041681">
    <w:abstractNumId w:val="36"/>
  </w:num>
  <w:num w:numId="21" w16cid:durableId="611208865">
    <w:abstractNumId w:val="2"/>
  </w:num>
  <w:num w:numId="22" w16cid:durableId="1168254426">
    <w:abstractNumId w:val="3"/>
  </w:num>
  <w:num w:numId="23" w16cid:durableId="1173490086">
    <w:abstractNumId w:val="35"/>
  </w:num>
  <w:num w:numId="24" w16cid:durableId="1425222540">
    <w:abstractNumId w:val="8"/>
  </w:num>
  <w:num w:numId="25" w16cid:durableId="1129662134">
    <w:abstractNumId w:val="13"/>
  </w:num>
  <w:num w:numId="26" w16cid:durableId="1758138619">
    <w:abstractNumId w:val="24"/>
  </w:num>
  <w:num w:numId="27" w16cid:durableId="367218013">
    <w:abstractNumId w:val="30"/>
  </w:num>
  <w:num w:numId="28" w16cid:durableId="502739429">
    <w:abstractNumId w:val="26"/>
  </w:num>
  <w:num w:numId="29" w16cid:durableId="1426997416">
    <w:abstractNumId w:val="22"/>
  </w:num>
  <w:num w:numId="30" w16cid:durableId="117115368">
    <w:abstractNumId w:val="32"/>
  </w:num>
  <w:num w:numId="31" w16cid:durableId="1361517808">
    <w:abstractNumId w:val="12"/>
  </w:num>
  <w:num w:numId="32" w16cid:durableId="1643077850">
    <w:abstractNumId w:val="23"/>
  </w:num>
  <w:num w:numId="33" w16cid:durableId="1403480636">
    <w:abstractNumId w:val="25"/>
  </w:num>
  <w:num w:numId="34" w16cid:durableId="141191763">
    <w:abstractNumId w:val="15"/>
  </w:num>
  <w:num w:numId="35" w16cid:durableId="1310480756">
    <w:abstractNumId w:val="29"/>
  </w:num>
  <w:num w:numId="36" w16cid:durableId="2133742836">
    <w:abstractNumId w:val="22"/>
  </w:num>
  <w:num w:numId="37" w16cid:durableId="1196191804">
    <w:abstractNumId w:val="22"/>
  </w:num>
  <w:num w:numId="38" w16cid:durableId="1742868639">
    <w:abstractNumId w:val="22"/>
  </w:num>
  <w:num w:numId="39" w16cid:durableId="1764643492">
    <w:abstractNumId w:val="22"/>
  </w:num>
  <w:num w:numId="40" w16cid:durableId="1455710583">
    <w:abstractNumId w:val="21"/>
  </w:num>
  <w:num w:numId="41" w16cid:durableId="2093887860">
    <w:abstractNumId w:val="0"/>
  </w:num>
  <w:num w:numId="42" w16cid:durableId="949514246">
    <w:abstractNumId w:val="9"/>
  </w:num>
  <w:num w:numId="43" w16cid:durableId="525101463">
    <w:abstractNumId w:val="27"/>
  </w:num>
  <w:num w:numId="44" w16cid:durableId="1700007080">
    <w:abstractNumId w:val="11"/>
  </w:num>
  <w:num w:numId="45" w16cid:durableId="950353729">
    <w:abstractNumId w:val="31"/>
  </w:num>
  <w:num w:numId="46" w16cid:durableId="16859813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884"/>
    <w:rsid w:val="00000291"/>
    <w:rsid w:val="00000609"/>
    <w:rsid w:val="000017C6"/>
    <w:rsid w:val="00001843"/>
    <w:rsid w:val="00001A7E"/>
    <w:rsid w:val="00001F27"/>
    <w:rsid w:val="00002CCD"/>
    <w:rsid w:val="00003374"/>
    <w:rsid w:val="00006B48"/>
    <w:rsid w:val="000071D5"/>
    <w:rsid w:val="0000776F"/>
    <w:rsid w:val="000113FF"/>
    <w:rsid w:val="000115B0"/>
    <w:rsid w:val="000142EC"/>
    <w:rsid w:val="00014430"/>
    <w:rsid w:val="0001506B"/>
    <w:rsid w:val="00015899"/>
    <w:rsid w:val="000158C9"/>
    <w:rsid w:val="0001798D"/>
    <w:rsid w:val="00021B17"/>
    <w:rsid w:val="000223EA"/>
    <w:rsid w:val="00027118"/>
    <w:rsid w:val="000271E7"/>
    <w:rsid w:val="00030A80"/>
    <w:rsid w:val="00031927"/>
    <w:rsid w:val="000322DA"/>
    <w:rsid w:val="00033473"/>
    <w:rsid w:val="00034F3F"/>
    <w:rsid w:val="0003604B"/>
    <w:rsid w:val="00037661"/>
    <w:rsid w:val="0003794E"/>
    <w:rsid w:val="000403DC"/>
    <w:rsid w:val="000407CC"/>
    <w:rsid w:val="000410BC"/>
    <w:rsid w:val="00042C68"/>
    <w:rsid w:val="000433C7"/>
    <w:rsid w:val="000532C3"/>
    <w:rsid w:val="0005396A"/>
    <w:rsid w:val="00056284"/>
    <w:rsid w:val="00057FD8"/>
    <w:rsid w:val="00060363"/>
    <w:rsid w:val="00060B61"/>
    <w:rsid w:val="0006190A"/>
    <w:rsid w:val="00061F48"/>
    <w:rsid w:val="0006543E"/>
    <w:rsid w:val="000658D8"/>
    <w:rsid w:val="00067205"/>
    <w:rsid w:val="00070B04"/>
    <w:rsid w:val="00072192"/>
    <w:rsid w:val="000729EA"/>
    <w:rsid w:val="000730CA"/>
    <w:rsid w:val="000771D3"/>
    <w:rsid w:val="00080328"/>
    <w:rsid w:val="00084FE1"/>
    <w:rsid w:val="00085578"/>
    <w:rsid w:val="00085D1C"/>
    <w:rsid w:val="00085F8B"/>
    <w:rsid w:val="000903F0"/>
    <w:rsid w:val="0009192E"/>
    <w:rsid w:val="00091E36"/>
    <w:rsid w:val="000922A3"/>
    <w:rsid w:val="00092D10"/>
    <w:rsid w:val="000935A6"/>
    <w:rsid w:val="00094E03"/>
    <w:rsid w:val="00096E04"/>
    <w:rsid w:val="000A5886"/>
    <w:rsid w:val="000B1C46"/>
    <w:rsid w:val="000B3266"/>
    <w:rsid w:val="000B39C4"/>
    <w:rsid w:val="000B4EA2"/>
    <w:rsid w:val="000B5BC0"/>
    <w:rsid w:val="000B77B1"/>
    <w:rsid w:val="000C0796"/>
    <w:rsid w:val="000C1D61"/>
    <w:rsid w:val="000C31E8"/>
    <w:rsid w:val="000C3E75"/>
    <w:rsid w:val="000C40B0"/>
    <w:rsid w:val="000C46BE"/>
    <w:rsid w:val="000C5143"/>
    <w:rsid w:val="000C5842"/>
    <w:rsid w:val="000C684C"/>
    <w:rsid w:val="000C73AF"/>
    <w:rsid w:val="000D2B74"/>
    <w:rsid w:val="000D34AA"/>
    <w:rsid w:val="000D3D6F"/>
    <w:rsid w:val="000D4834"/>
    <w:rsid w:val="000D4B5E"/>
    <w:rsid w:val="000D5BE3"/>
    <w:rsid w:val="000D6C96"/>
    <w:rsid w:val="000E1710"/>
    <w:rsid w:val="000E1F17"/>
    <w:rsid w:val="000E3695"/>
    <w:rsid w:val="000E3A5A"/>
    <w:rsid w:val="000E4B4A"/>
    <w:rsid w:val="000E5180"/>
    <w:rsid w:val="000E66B7"/>
    <w:rsid w:val="000E7D8F"/>
    <w:rsid w:val="000E7E23"/>
    <w:rsid w:val="000F10D4"/>
    <w:rsid w:val="000F154B"/>
    <w:rsid w:val="000F2262"/>
    <w:rsid w:val="000F372C"/>
    <w:rsid w:val="000F3780"/>
    <w:rsid w:val="000F5BC0"/>
    <w:rsid w:val="000F70CC"/>
    <w:rsid w:val="000F722E"/>
    <w:rsid w:val="000F75DD"/>
    <w:rsid w:val="001010AA"/>
    <w:rsid w:val="0010179D"/>
    <w:rsid w:val="00101B26"/>
    <w:rsid w:val="00102130"/>
    <w:rsid w:val="001030CA"/>
    <w:rsid w:val="00103E2E"/>
    <w:rsid w:val="00104B68"/>
    <w:rsid w:val="0010616D"/>
    <w:rsid w:val="001065D4"/>
    <w:rsid w:val="00111B63"/>
    <w:rsid w:val="001144EC"/>
    <w:rsid w:val="001169CC"/>
    <w:rsid w:val="00116FBE"/>
    <w:rsid w:val="00117EB7"/>
    <w:rsid w:val="00120192"/>
    <w:rsid w:val="00121CCC"/>
    <w:rsid w:val="00122976"/>
    <w:rsid w:val="00123E47"/>
    <w:rsid w:val="00125FC9"/>
    <w:rsid w:val="00127808"/>
    <w:rsid w:val="00127B82"/>
    <w:rsid w:val="001304B9"/>
    <w:rsid w:val="00130C45"/>
    <w:rsid w:val="00133536"/>
    <w:rsid w:val="00133856"/>
    <w:rsid w:val="00133F5F"/>
    <w:rsid w:val="00135CD9"/>
    <w:rsid w:val="00135CF8"/>
    <w:rsid w:val="00136B7E"/>
    <w:rsid w:val="00136C2F"/>
    <w:rsid w:val="00136EC6"/>
    <w:rsid w:val="001378BF"/>
    <w:rsid w:val="00137D01"/>
    <w:rsid w:val="00143204"/>
    <w:rsid w:val="0014579F"/>
    <w:rsid w:val="001457CF"/>
    <w:rsid w:val="001460B2"/>
    <w:rsid w:val="001521AB"/>
    <w:rsid w:val="00153292"/>
    <w:rsid w:val="001545BD"/>
    <w:rsid w:val="00155722"/>
    <w:rsid w:val="00163866"/>
    <w:rsid w:val="001639E3"/>
    <w:rsid w:val="00165336"/>
    <w:rsid w:val="0016543C"/>
    <w:rsid w:val="00167E11"/>
    <w:rsid w:val="00170971"/>
    <w:rsid w:val="001729C9"/>
    <w:rsid w:val="00173B6C"/>
    <w:rsid w:val="00174DD0"/>
    <w:rsid w:val="001762B7"/>
    <w:rsid w:val="00183A75"/>
    <w:rsid w:val="00185AF3"/>
    <w:rsid w:val="00185CC8"/>
    <w:rsid w:val="00186DD7"/>
    <w:rsid w:val="00187BFB"/>
    <w:rsid w:val="00190F82"/>
    <w:rsid w:val="001934FD"/>
    <w:rsid w:val="0019568E"/>
    <w:rsid w:val="0019609F"/>
    <w:rsid w:val="001960E5"/>
    <w:rsid w:val="00196ECF"/>
    <w:rsid w:val="001A0030"/>
    <w:rsid w:val="001A101C"/>
    <w:rsid w:val="001A2204"/>
    <w:rsid w:val="001A33A4"/>
    <w:rsid w:val="001A3F7C"/>
    <w:rsid w:val="001A4785"/>
    <w:rsid w:val="001A6857"/>
    <w:rsid w:val="001A6A06"/>
    <w:rsid w:val="001A7917"/>
    <w:rsid w:val="001A7E2D"/>
    <w:rsid w:val="001B1245"/>
    <w:rsid w:val="001B2E52"/>
    <w:rsid w:val="001B37C8"/>
    <w:rsid w:val="001B53CA"/>
    <w:rsid w:val="001B6CC2"/>
    <w:rsid w:val="001C003A"/>
    <w:rsid w:val="001C14D3"/>
    <w:rsid w:val="001C35B8"/>
    <w:rsid w:val="001C3ABD"/>
    <w:rsid w:val="001C55FF"/>
    <w:rsid w:val="001C6B05"/>
    <w:rsid w:val="001C772E"/>
    <w:rsid w:val="001D4858"/>
    <w:rsid w:val="001D530C"/>
    <w:rsid w:val="001D69FF"/>
    <w:rsid w:val="001D73CB"/>
    <w:rsid w:val="001E2E44"/>
    <w:rsid w:val="001E4A40"/>
    <w:rsid w:val="001E63E5"/>
    <w:rsid w:val="001E79E6"/>
    <w:rsid w:val="001F35ED"/>
    <w:rsid w:val="001F469C"/>
    <w:rsid w:val="001F4DF9"/>
    <w:rsid w:val="001F60CC"/>
    <w:rsid w:val="002046D1"/>
    <w:rsid w:val="00205758"/>
    <w:rsid w:val="002057F5"/>
    <w:rsid w:val="00207A47"/>
    <w:rsid w:val="0021040F"/>
    <w:rsid w:val="002178B3"/>
    <w:rsid w:val="00220B67"/>
    <w:rsid w:val="00220BF2"/>
    <w:rsid w:val="002211EF"/>
    <w:rsid w:val="0022141F"/>
    <w:rsid w:val="00221E96"/>
    <w:rsid w:val="00221FCB"/>
    <w:rsid w:val="0022443B"/>
    <w:rsid w:val="00224D7F"/>
    <w:rsid w:val="0022722C"/>
    <w:rsid w:val="00227531"/>
    <w:rsid w:val="00227C78"/>
    <w:rsid w:val="0023014B"/>
    <w:rsid w:val="002308F7"/>
    <w:rsid w:val="002309E8"/>
    <w:rsid w:val="00230DCE"/>
    <w:rsid w:val="0023147F"/>
    <w:rsid w:val="00231AE7"/>
    <w:rsid w:val="00231DBA"/>
    <w:rsid w:val="002320CB"/>
    <w:rsid w:val="002331FE"/>
    <w:rsid w:val="0023323E"/>
    <w:rsid w:val="00233F62"/>
    <w:rsid w:val="00235BB9"/>
    <w:rsid w:val="00237C91"/>
    <w:rsid w:val="00237F45"/>
    <w:rsid w:val="00240F16"/>
    <w:rsid w:val="00241010"/>
    <w:rsid w:val="00244BF7"/>
    <w:rsid w:val="002453F8"/>
    <w:rsid w:val="002501AC"/>
    <w:rsid w:val="00250800"/>
    <w:rsid w:val="002516B6"/>
    <w:rsid w:val="002521B2"/>
    <w:rsid w:val="002560E7"/>
    <w:rsid w:val="00256164"/>
    <w:rsid w:val="00256A11"/>
    <w:rsid w:val="00257D94"/>
    <w:rsid w:val="0026176B"/>
    <w:rsid w:val="002647C3"/>
    <w:rsid w:val="00264C28"/>
    <w:rsid w:val="002664B3"/>
    <w:rsid w:val="002830FB"/>
    <w:rsid w:val="0028355A"/>
    <w:rsid w:val="00283C0E"/>
    <w:rsid w:val="0029181D"/>
    <w:rsid w:val="00293BAF"/>
    <w:rsid w:val="00295A60"/>
    <w:rsid w:val="00296285"/>
    <w:rsid w:val="002974F3"/>
    <w:rsid w:val="002A195F"/>
    <w:rsid w:val="002A4102"/>
    <w:rsid w:val="002A475F"/>
    <w:rsid w:val="002A661B"/>
    <w:rsid w:val="002A7AEA"/>
    <w:rsid w:val="002B0174"/>
    <w:rsid w:val="002B05EA"/>
    <w:rsid w:val="002B0AEE"/>
    <w:rsid w:val="002B0FFD"/>
    <w:rsid w:val="002B1143"/>
    <w:rsid w:val="002B22C6"/>
    <w:rsid w:val="002B3B27"/>
    <w:rsid w:val="002B6431"/>
    <w:rsid w:val="002B648C"/>
    <w:rsid w:val="002B6EC1"/>
    <w:rsid w:val="002C03FB"/>
    <w:rsid w:val="002C0602"/>
    <w:rsid w:val="002C4287"/>
    <w:rsid w:val="002C42F9"/>
    <w:rsid w:val="002C650E"/>
    <w:rsid w:val="002D3E6D"/>
    <w:rsid w:val="002D54E9"/>
    <w:rsid w:val="002D6007"/>
    <w:rsid w:val="002D71E9"/>
    <w:rsid w:val="002E0A82"/>
    <w:rsid w:val="002E3A45"/>
    <w:rsid w:val="002E62DA"/>
    <w:rsid w:val="002E6D97"/>
    <w:rsid w:val="002F02F0"/>
    <w:rsid w:val="002F1B7C"/>
    <w:rsid w:val="002F3A34"/>
    <w:rsid w:val="002F3F7C"/>
    <w:rsid w:val="002F3F85"/>
    <w:rsid w:val="002F474A"/>
    <w:rsid w:val="002F5AE5"/>
    <w:rsid w:val="00301BAB"/>
    <w:rsid w:val="003020C6"/>
    <w:rsid w:val="0030216B"/>
    <w:rsid w:val="003032C8"/>
    <w:rsid w:val="0030659B"/>
    <w:rsid w:val="00307D3D"/>
    <w:rsid w:val="003122B2"/>
    <w:rsid w:val="00313065"/>
    <w:rsid w:val="00314612"/>
    <w:rsid w:val="00316D74"/>
    <w:rsid w:val="00317400"/>
    <w:rsid w:val="00324307"/>
    <w:rsid w:val="00325251"/>
    <w:rsid w:val="00326C12"/>
    <w:rsid w:val="00330C6F"/>
    <w:rsid w:val="0033107B"/>
    <w:rsid w:val="00332341"/>
    <w:rsid w:val="00333F78"/>
    <w:rsid w:val="00334000"/>
    <w:rsid w:val="00334342"/>
    <w:rsid w:val="00335FE4"/>
    <w:rsid w:val="00337FFE"/>
    <w:rsid w:val="00342208"/>
    <w:rsid w:val="00342BAE"/>
    <w:rsid w:val="00343D7F"/>
    <w:rsid w:val="00346FE7"/>
    <w:rsid w:val="0034757D"/>
    <w:rsid w:val="00347F67"/>
    <w:rsid w:val="0035158E"/>
    <w:rsid w:val="00351CDE"/>
    <w:rsid w:val="00354404"/>
    <w:rsid w:val="0035567D"/>
    <w:rsid w:val="00356877"/>
    <w:rsid w:val="00356D3F"/>
    <w:rsid w:val="003621F3"/>
    <w:rsid w:val="00364868"/>
    <w:rsid w:val="00366D4A"/>
    <w:rsid w:val="003677FE"/>
    <w:rsid w:val="00367994"/>
    <w:rsid w:val="00367E6D"/>
    <w:rsid w:val="0037050E"/>
    <w:rsid w:val="00370B23"/>
    <w:rsid w:val="00370B3A"/>
    <w:rsid w:val="00373295"/>
    <w:rsid w:val="00373346"/>
    <w:rsid w:val="00375767"/>
    <w:rsid w:val="00376991"/>
    <w:rsid w:val="003805D3"/>
    <w:rsid w:val="00381FDE"/>
    <w:rsid w:val="0038740B"/>
    <w:rsid w:val="00390035"/>
    <w:rsid w:val="00390A4F"/>
    <w:rsid w:val="00391999"/>
    <w:rsid w:val="00393265"/>
    <w:rsid w:val="00393B8E"/>
    <w:rsid w:val="00393BF5"/>
    <w:rsid w:val="003A1630"/>
    <w:rsid w:val="003A2991"/>
    <w:rsid w:val="003A3C02"/>
    <w:rsid w:val="003A4172"/>
    <w:rsid w:val="003A5870"/>
    <w:rsid w:val="003A6295"/>
    <w:rsid w:val="003A7024"/>
    <w:rsid w:val="003A73E9"/>
    <w:rsid w:val="003B2C4B"/>
    <w:rsid w:val="003B48C5"/>
    <w:rsid w:val="003B5F6F"/>
    <w:rsid w:val="003B7C46"/>
    <w:rsid w:val="003C05BB"/>
    <w:rsid w:val="003C1713"/>
    <w:rsid w:val="003C5F9D"/>
    <w:rsid w:val="003C7873"/>
    <w:rsid w:val="003D0798"/>
    <w:rsid w:val="003D1AD8"/>
    <w:rsid w:val="003D47B6"/>
    <w:rsid w:val="003D5013"/>
    <w:rsid w:val="003D50F2"/>
    <w:rsid w:val="003D543A"/>
    <w:rsid w:val="003D58DC"/>
    <w:rsid w:val="003D5EE2"/>
    <w:rsid w:val="003D65D7"/>
    <w:rsid w:val="003D7344"/>
    <w:rsid w:val="003E3016"/>
    <w:rsid w:val="003E408A"/>
    <w:rsid w:val="003E4556"/>
    <w:rsid w:val="003E4B27"/>
    <w:rsid w:val="003F4B8F"/>
    <w:rsid w:val="003F609A"/>
    <w:rsid w:val="004011FC"/>
    <w:rsid w:val="0040138C"/>
    <w:rsid w:val="00406220"/>
    <w:rsid w:val="0040661B"/>
    <w:rsid w:val="00406AE9"/>
    <w:rsid w:val="00406B1C"/>
    <w:rsid w:val="0041063F"/>
    <w:rsid w:val="00410B02"/>
    <w:rsid w:val="00411967"/>
    <w:rsid w:val="004119E6"/>
    <w:rsid w:val="00413599"/>
    <w:rsid w:val="00414E72"/>
    <w:rsid w:val="0041616D"/>
    <w:rsid w:val="00416545"/>
    <w:rsid w:val="004167F6"/>
    <w:rsid w:val="0041746A"/>
    <w:rsid w:val="0042025D"/>
    <w:rsid w:val="0042148D"/>
    <w:rsid w:val="004250DB"/>
    <w:rsid w:val="00425449"/>
    <w:rsid w:val="004254D6"/>
    <w:rsid w:val="00426665"/>
    <w:rsid w:val="00427A3D"/>
    <w:rsid w:val="00430415"/>
    <w:rsid w:val="00430824"/>
    <w:rsid w:val="00430F67"/>
    <w:rsid w:val="0043144C"/>
    <w:rsid w:val="00431D4C"/>
    <w:rsid w:val="00433428"/>
    <w:rsid w:val="004344AC"/>
    <w:rsid w:val="00436A66"/>
    <w:rsid w:val="004413BE"/>
    <w:rsid w:val="00442ADA"/>
    <w:rsid w:val="00442CBD"/>
    <w:rsid w:val="004431E0"/>
    <w:rsid w:val="0044336E"/>
    <w:rsid w:val="00443B39"/>
    <w:rsid w:val="00445266"/>
    <w:rsid w:val="0044552C"/>
    <w:rsid w:val="0044739E"/>
    <w:rsid w:val="00451D7F"/>
    <w:rsid w:val="00465507"/>
    <w:rsid w:val="00470AD3"/>
    <w:rsid w:val="00470E7F"/>
    <w:rsid w:val="00472FA4"/>
    <w:rsid w:val="00473AF6"/>
    <w:rsid w:val="004742AD"/>
    <w:rsid w:val="00474935"/>
    <w:rsid w:val="0048073F"/>
    <w:rsid w:val="00481C35"/>
    <w:rsid w:val="00482B73"/>
    <w:rsid w:val="00485988"/>
    <w:rsid w:val="00491ACD"/>
    <w:rsid w:val="00492CFF"/>
    <w:rsid w:val="0049316C"/>
    <w:rsid w:val="00493201"/>
    <w:rsid w:val="0049660D"/>
    <w:rsid w:val="00497FAB"/>
    <w:rsid w:val="004A076E"/>
    <w:rsid w:val="004A0849"/>
    <w:rsid w:val="004A2239"/>
    <w:rsid w:val="004A722F"/>
    <w:rsid w:val="004A7D8D"/>
    <w:rsid w:val="004B08EE"/>
    <w:rsid w:val="004B0F48"/>
    <w:rsid w:val="004B10CF"/>
    <w:rsid w:val="004B36CD"/>
    <w:rsid w:val="004B420E"/>
    <w:rsid w:val="004B5025"/>
    <w:rsid w:val="004B5189"/>
    <w:rsid w:val="004B5CA0"/>
    <w:rsid w:val="004C1B7D"/>
    <w:rsid w:val="004C3500"/>
    <w:rsid w:val="004C54C5"/>
    <w:rsid w:val="004C5CD4"/>
    <w:rsid w:val="004D060E"/>
    <w:rsid w:val="004D1FFF"/>
    <w:rsid w:val="004D208E"/>
    <w:rsid w:val="004D3BCD"/>
    <w:rsid w:val="004D3FC1"/>
    <w:rsid w:val="004D4189"/>
    <w:rsid w:val="004D69ED"/>
    <w:rsid w:val="004D6DF7"/>
    <w:rsid w:val="004D7427"/>
    <w:rsid w:val="004E577D"/>
    <w:rsid w:val="004F1227"/>
    <w:rsid w:val="004F1671"/>
    <w:rsid w:val="004F228D"/>
    <w:rsid w:val="004F2FFD"/>
    <w:rsid w:val="004F3516"/>
    <w:rsid w:val="004F4BB8"/>
    <w:rsid w:val="004F64BE"/>
    <w:rsid w:val="004F7275"/>
    <w:rsid w:val="004F77EE"/>
    <w:rsid w:val="00501478"/>
    <w:rsid w:val="00501643"/>
    <w:rsid w:val="00502D4C"/>
    <w:rsid w:val="00503613"/>
    <w:rsid w:val="0050596E"/>
    <w:rsid w:val="00505E11"/>
    <w:rsid w:val="0050711D"/>
    <w:rsid w:val="00514CE1"/>
    <w:rsid w:val="00515F36"/>
    <w:rsid w:val="00516FFD"/>
    <w:rsid w:val="0051742A"/>
    <w:rsid w:val="0052057A"/>
    <w:rsid w:val="00521F5C"/>
    <w:rsid w:val="00523758"/>
    <w:rsid w:val="005258A6"/>
    <w:rsid w:val="00527A12"/>
    <w:rsid w:val="0053089E"/>
    <w:rsid w:val="005312E0"/>
    <w:rsid w:val="00533B6F"/>
    <w:rsid w:val="00537BB0"/>
    <w:rsid w:val="005406D2"/>
    <w:rsid w:val="005411E9"/>
    <w:rsid w:val="00541211"/>
    <w:rsid w:val="00541854"/>
    <w:rsid w:val="00542A84"/>
    <w:rsid w:val="00543661"/>
    <w:rsid w:val="00544D34"/>
    <w:rsid w:val="00545FF3"/>
    <w:rsid w:val="005506F3"/>
    <w:rsid w:val="005518BF"/>
    <w:rsid w:val="0055249E"/>
    <w:rsid w:val="00553D78"/>
    <w:rsid w:val="00554B32"/>
    <w:rsid w:val="00554DA7"/>
    <w:rsid w:val="005569DA"/>
    <w:rsid w:val="0055765E"/>
    <w:rsid w:val="00560AD0"/>
    <w:rsid w:val="00561CAC"/>
    <w:rsid w:val="00564F96"/>
    <w:rsid w:val="005656D4"/>
    <w:rsid w:val="00567D1B"/>
    <w:rsid w:val="005705D1"/>
    <w:rsid w:val="00571470"/>
    <w:rsid w:val="005727B5"/>
    <w:rsid w:val="00573EAE"/>
    <w:rsid w:val="0057583F"/>
    <w:rsid w:val="0057597E"/>
    <w:rsid w:val="00580CFC"/>
    <w:rsid w:val="00580E12"/>
    <w:rsid w:val="00581256"/>
    <w:rsid w:val="00581470"/>
    <w:rsid w:val="00582E8D"/>
    <w:rsid w:val="005836CA"/>
    <w:rsid w:val="00584B38"/>
    <w:rsid w:val="00585324"/>
    <w:rsid w:val="0058666A"/>
    <w:rsid w:val="0058726B"/>
    <w:rsid w:val="0058764B"/>
    <w:rsid w:val="005902D6"/>
    <w:rsid w:val="00591844"/>
    <w:rsid w:val="00593A23"/>
    <w:rsid w:val="00595901"/>
    <w:rsid w:val="00595B2D"/>
    <w:rsid w:val="0059736E"/>
    <w:rsid w:val="005A0EC9"/>
    <w:rsid w:val="005A2141"/>
    <w:rsid w:val="005A2142"/>
    <w:rsid w:val="005A25F2"/>
    <w:rsid w:val="005A3F5B"/>
    <w:rsid w:val="005A4738"/>
    <w:rsid w:val="005A5F14"/>
    <w:rsid w:val="005A6632"/>
    <w:rsid w:val="005A79FF"/>
    <w:rsid w:val="005B094B"/>
    <w:rsid w:val="005B0F69"/>
    <w:rsid w:val="005B5534"/>
    <w:rsid w:val="005C038A"/>
    <w:rsid w:val="005C0FDF"/>
    <w:rsid w:val="005C1EB7"/>
    <w:rsid w:val="005C1FA0"/>
    <w:rsid w:val="005C25BD"/>
    <w:rsid w:val="005C2EDD"/>
    <w:rsid w:val="005C35C2"/>
    <w:rsid w:val="005C42D7"/>
    <w:rsid w:val="005C4A45"/>
    <w:rsid w:val="005C4E83"/>
    <w:rsid w:val="005C5682"/>
    <w:rsid w:val="005D2C29"/>
    <w:rsid w:val="005D339A"/>
    <w:rsid w:val="005D3560"/>
    <w:rsid w:val="005D5E33"/>
    <w:rsid w:val="005D6A10"/>
    <w:rsid w:val="005E18EF"/>
    <w:rsid w:val="005E3BD7"/>
    <w:rsid w:val="005E77EC"/>
    <w:rsid w:val="005F15D9"/>
    <w:rsid w:val="005F1CF0"/>
    <w:rsid w:val="005F3D25"/>
    <w:rsid w:val="005F443E"/>
    <w:rsid w:val="005F5603"/>
    <w:rsid w:val="005F5D37"/>
    <w:rsid w:val="005F5E93"/>
    <w:rsid w:val="005F6160"/>
    <w:rsid w:val="005F67E8"/>
    <w:rsid w:val="00600903"/>
    <w:rsid w:val="00600BF1"/>
    <w:rsid w:val="00603619"/>
    <w:rsid w:val="006044CC"/>
    <w:rsid w:val="006059D6"/>
    <w:rsid w:val="00606F94"/>
    <w:rsid w:val="00612E73"/>
    <w:rsid w:val="00613D51"/>
    <w:rsid w:val="00615650"/>
    <w:rsid w:val="00617D8C"/>
    <w:rsid w:val="00617DC2"/>
    <w:rsid w:val="00620A96"/>
    <w:rsid w:val="006235E0"/>
    <w:rsid w:val="00624984"/>
    <w:rsid w:val="006251A5"/>
    <w:rsid w:val="006255D8"/>
    <w:rsid w:val="00625BEA"/>
    <w:rsid w:val="006276F4"/>
    <w:rsid w:val="006278BF"/>
    <w:rsid w:val="00627C67"/>
    <w:rsid w:val="00630F4A"/>
    <w:rsid w:val="00633769"/>
    <w:rsid w:val="00633DFC"/>
    <w:rsid w:val="00633FCD"/>
    <w:rsid w:val="00635F09"/>
    <w:rsid w:val="006364BB"/>
    <w:rsid w:val="00640567"/>
    <w:rsid w:val="006420A6"/>
    <w:rsid w:val="006437D9"/>
    <w:rsid w:val="00643E32"/>
    <w:rsid w:val="00644E69"/>
    <w:rsid w:val="006458BD"/>
    <w:rsid w:val="00646516"/>
    <w:rsid w:val="006502A5"/>
    <w:rsid w:val="00650C02"/>
    <w:rsid w:val="0065209A"/>
    <w:rsid w:val="00652139"/>
    <w:rsid w:val="00652C11"/>
    <w:rsid w:val="00652F3F"/>
    <w:rsid w:val="00653B35"/>
    <w:rsid w:val="00654BCC"/>
    <w:rsid w:val="00654C2E"/>
    <w:rsid w:val="006558D4"/>
    <w:rsid w:val="0066134D"/>
    <w:rsid w:val="00661FCE"/>
    <w:rsid w:val="00663480"/>
    <w:rsid w:val="00664044"/>
    <w:rsid w:val="00664832"/>
    <w:rsid w:val="0066614E"/>
    <w:rsid w:val="00670E77"/>
    <w:rsid w:val="00671F36"/>
    <w:rsid w:val="006724B8"/>
    <w:rsid w:val="006741C2"/>
    <w:rsid w:val="00674909"/>
    <w:rsid w:val="006757D5"/>
    <w:rsid w:val="00676A5A"/>
    <w:rsid w:val="00680C73"/>
    <w:rsid w:val="0068118F"/>
    <w:rsid w:val="00681BFF"/>
    <w:rsid w:val="00682804"/>
    <w:rsid w:val="00683145"/>
    <w:rsid w:val="00683540"/>
    <w:rsid w:val="006858DF"/>
    <w:rsid w:val="00685E92"/>
    <w:rsid w:val="0068637A"/>
    <w:rsid w:val="0068744B"/>
    <w:rsid w:val="00687AB9"/>
    <w:rsid w:val="00690203"/>
    <w:rsid w:val="00693104"/>
    <w:rsid w:val="00693E42"/>
    <w:rsid w:val="00694D6D"/>
    <w:rsid w:val="00696DD1"/>
    <w:rsid w:val="00697026"/>
    <w:rsid w:val="00697EF9"/>
    <w:rsid w:val="006A1018"/>
    <w:rsid w:val="006A3479"/>
    <w:rsid w:val="006A3DCD"/>
    <w:rsid w:val="006A3F60"/>
    <w:rsid w:val="006A4222"/>
    <w:rsid w:val="006A4A02"/>
    <w:rsid w:val="006A4ED2"/>
    <w:rsid w:val="006A70D2"/>
    <w:rsid w:val="006A7F47"/>
    <w:rsid w:val="006B39EB"/>
    <w:rsid w:val="006B3C6F"/>
    <w:rsid w:val="006B4B71"/>
    <w:rsid w:val="006B6D94"/>
    <w:rsid w:val="006C27A9"/>
    <w:rsid w:val="006C2CB1"/>
    <w:rsid w:val="006C2D50"/>
    <w:rsid w:val="006C4C42"/>
    <w:rsid w:val="006C59F3"/>
    <w:rsid w:val="006D08B0"/>
    <w:rsid w:val="006D1253"/>
    <w:rsid w:val="006D13B9"/>
    <w:rsid w:val="006D498A"/>
    <w:rsid w:val="006D503D"/>
    <w:rsid w:val="006D5121"/>
    <w:rsid w:val="006D58A4"/>
    <w:rsid w:val="006D5EC9"/>
    <w:rsid w:val="006D6D9D"/>
    <w:rsid w:val="006E526A"/>
    <w:rsid w:val="006E6AAA"/>
    <w:rsid w:val="006E7230"/>
    <w:rsid w:val="006F0155"/>
    <w:rsid w:val="006F20D1"/>
    <w:rsid w:val="006F2EE2"/>
    <w:rsid w:val="006F708E"/>
    <w:rsid w:val="007029FF"/>
    <w:rsid w:val="00703776"/>
    <w:rsid w:val="00704011"/>
    <w:rsid w:val="0070407D"/>
    <w:rsid w:val="00704C23"/>
    <w:rsid w:val="00704FD8"/>
    <w:rsid w:val="0070766B"/>
    <w:rsid w:val="007115EC"/>
    <w:rsid w:val="00712302"/>
    <w:rsid w:val="007137EA"/>
    <w:rsid w:val="00713D93"/>
    <w:rsid w:val="007172EA"/>
    <w:rsid w:val="00717BCF"/>
    <w:rsid w:val="00720349"/>
    <w:rsid w:val="007207B4"/>
    <w:rsid w:val="00721F79"/>
    <w:rsid w:val="0072336D"/>
    <w:rsid w:val="007245BF"/>
    <w:rsid w:val="00726A30"/>
    <w:rsid w:val="00727AF3"/>
    <w:rsid w:val="00731581"/>
    <w:rsid w:val="007315DE"/>
    <w:rsid w:val="007328EB"/>
    <w:rsid w:val="00737D3D"/>
    <w:rsid w:val="00741942"/>
    <w:rsid w:val="0074625B"/>
    <w:rsid w:val="00746291"/>
    <w:rsid w:val="007476AA"/>
    <w:rsid w:val="00750AC0"/>
    <w:rsid w:val="00752A16"/>
    <w:rsid w:val="00753253"/>
    <w:rsid w:val="00753308"/>
    <w:rsid w:val="00755133"/>
    <w:rsid w:val="00755CBC"/>
    <w:rsid w:val="0075691D"/>
    <w:rsid w:val="00757678"/>
    <w:rsid w:val="00761538"/>
    <w:rsid w:val="007616DA"/>
    <w:rsid w:val="00761B05"/>
    <w:rsid w:val="00763A79"/>
    <w:rsid w:val="00765AB2"/>
    <w:rsid w:val="00766866"/>
    <w:rsid w:val="007669F3"/>
    <w:rsid w:val="007749F0"/>
    <w:rsid w:val="007768F0"/>
    <w:rsid w:val="00777538"/>
    <w:rsid w:val="00780E0A"/>
    <w:rsid w:val="0078121E"/>
    <w:rsid w:val="00783063"/>
    <w:rsid w:val="00783B06"/>
    <w:rsid w:val="00786389"/>
    <w:rsid w:val="007865EF"/>
    <w:rsid w:val="00790951"/>
    <w:rsid w:val="007945C4"/>
    <w:rsid w:val="00794EDE"/>
    <w:rsid w:val="007955A6"/>
    <w:rsid w:val="007A085A"/>
    <w:rsid w:val="007A1116"/>
    <w:rsid w:val="007A4B0C"/>
    <w:rsid w:val="007A4E77"/>
    <w:rsid w:val="007A4F32"/>
    <w:rsid w:val="007A593E"/>
    <w:rsid w:val="007A6569"/>
    <w:rsid w:val="007A771B"/>
    <w:rsid w:val="007B264F"/>
    <w:rsid w:val="007B2BE0"/>
    <w:rsid w:val="007B46AE"/>
    <w:rsid w:val="007B5DEE"/>
    <w:rsid w:val="007B750B"/>
    <w:rsid w:val="007B7B49"/>
    <w:rsid w:val="007B7F3B"/>
    <w:rsid w:val="007C162D"/>
    <w:rsid w:val="007C2F12"/>
    <w:rsid w:val="007C586E"/>
    <w:rsid w:val="007C5E9D"/>
    <w:rsid w:val="007C678D"/>
    <w:rsid w:val="007C78BC"/>
    <w:rsid w:val="007D3A4E"/>
    <w:rsid w:val="007D48F7"/>
    <w:rsid w:val="007D5D98"/>
    <w:rsid w:val="007E4A7F"/>
    <w:rsid w:val="007E68F9"/>
    <w:rsid w:val="007F3261"/>
    <w:rsid w:val="007F3B91"/>
    <w:rsid w:val="007F552E"/>
    <w:rsid w:val="007F6ECB"/>
    <w:rsid w:val="007F7611"/>
    <w:rsid w:val="00801CB3"/>
    <w:rsid w:val="00801CFF"/>
    <w:rsid w:val="0080394E"/>
    <w:rsid w:val="008040A0"/>
    <w:rsid w:val="0080424A"/>
    <w:rsid w:val="0080532F"/>
    <w:rsid w:val="0081119F"/>
    <w:rsid w:val="00812C48"/>
    <w:rsid w:val="0081363B"/>
    <w:rsid w:val="00814A38"/>
    <w:rsid w:val="0081721F"/>
    <w:rsid w:val="008209CA"/>
    <w:rsid w:val="00826676"/>
    <w:rsid w:val="008267D3"/>
    <w:rsid w:val="008274DD"/>
    <w:rsid w:val="00831475"/>
    <w:rsid w:val="00833814"/>
    <w:rsid w:val="00834EE4"/>
    <w:rsid w:val="00835729"/>
    <w:rsid w:val="00837B84"/>
    <w:rsid w:val="00840BEE"/>
    <w:rsid w:val="008414F9"/>
    <w:rsid w:val="00841AC8"/>
    <w:rsid w:val="00842B1A"/>
    <w:rsid w:val="0084322A"/>
    <w:rsid w:val="008461BA"/>
    <w:rsid w:val="0084720F"/>
    <w:rsid w:val="00847CE0"/>
    <w:rsid w:val="008508A2"/>
    <w:rsid w:val="00850EFD"/>
    <w:rsid w:val="00851653"/>
    <w:rsid w:val="00852149"/>
    <w:rsid w:val="00853323"/>
    <w:rsid w:val="00853FEC"/>
    <w:rsid w:val="00854AF8"/>
    <w:rsid w:val="00854F69"/>
    <w:rsid w:val="0085525A"/>
    <w:rsid w:val="008552ED"/>
    <w:rsid w:val="008600A8"/>
    <w:rsid w:val="008628A2"/>
    <w:rsid w:val="008640D9"/>
    <w:rsid w:val="0086474F"/>
    <w:rsid w:val="00864A6A"/>
    <w:rsid w:val="008650DA"/>
    <w:rsid w:val="00866F44"/>
    <w:rsid w:val="008675FE"/>
    <w:rsid w:val="008676DA"/>
    <w:rsid w:val="00870D54"/>
    <w:rsid w:val="00873406"/>
    <w:rsid w:val="00873539"/>
    <w:rsid w:val="00873D13"/>
    <w:rsid w:val="00874CF8"/>
    <w:rsid w:val="008751AB"/>
    <w:rsid w:val="00876114"/>
    <w:rsid w:val="00883467"/>
    <w:rsid w:val="008840BA"/>
    <w:rsid w:val="008875FE"/>
    <w:rsid w:val="008925AF"/>
    <w:rsid w:val="00892B34"/>
    <w:rsid w:val="00896F7E"/>
    <w:rsid w:val="0089711F"/>
    <w:rsid w:val="008A0999"/>
    <w:rsid w:val="008A1D15"/>
    <w:rsid w:val="008A2822"/>
    <w:rsid w:val="008A4F2B"/>
    <w:rsid w:val="008A750D"/>
    <w:rsid w:val="008B008E"/>
    <w:rsid w:val="008B300D"/>
    <w:rsid w:val="008B605A"/>
    <w:rsid w:val="008B6507"/>
    <w:rsid w:val="008B68DD"/>
    <w:rsid w:val="008B7E3B"/>
    <w:rsid w:val="008C2721"/>
    <w:rsid w:val="008C3C9A"/>
    <w:rsid w:val="008C59A8"/>
    <w:rsid w:val="008C61FB"/>
    <w:rsid w:val="008C6D15"/>
    <w:rsid w:val="008D0EC1"/>
    <w:rsid w:val="008D24A1"/>
    <w:rsid w:val="008D3B8D"/>
    <w:rsid w:val="008D56A5"/>
    <w:rsid w:val="008D6173"/>
    <w:rsid w:val="008D75AB"/>
    <w:rsid w:val="008E0890"/>
    <w:rsid w:val="008E1FC4"/>
    <w:rsid w:val="008E27C5"/>
    <w:rsid w:val="008E3CF4"/>
    <w:rsid w:val="008E591E"/>
    <w:rsid w:val="008E5A0B"/>
    <w:rsid w:val="008F4A57"/>
    <w:rsid w:val="008F5543"/>
    <w:rsid w:val="008F75DE"/>
    <w:rsid w:val="009006DD"/>
    <w:rsid w:val="0090136B"/>
    <w:rsid w:val="009029AB"/>
    <w:rsid w:val="009135DA"/>
    <w:rsid w:val="0091514A"/>
    <w:rsid w:val="00915750"/>
    <w:rsid w:val="00916084"/>
    <w:rsid w:val="00920CDB"/>
    <w:rsid w:val="00921542"/>
    <w:rsid w:val="00921E9F"/>
    <w:rsid w:val="00922D17"/>
    <w:rsid w:val="00923538"/>
    <w:rsid w:val="0092420A"/>
    <w:rsid w:val="00925844"/>
    <w:rsid w:val="00925ABB"/>
    <w:rsid w:val="00926248"/>
    <w:rsid w:val="0092671B"/>
    <w:rsid w:val="00927454"/>
    <w:rsid w:val="0093215A"/>
    <w:rsid w:val="00932B43"/>
    <w:rsid w:val="00936863"/>
    <w:rsid w:val="00936977"/>
    <w:rsid w:val="00937359"/>
    <w:rsid w:val="00940F62"/>
    <w:rsid w:val="00941B9A"/>
    <w:rsid w:val="009432F0"/>
    <w:rsid w:val="009444F2"/>
    <w:rsid w:val="00944A95"/>
    <w:rsid w:val="009456CB"/>
    <w:rsid w:val="00946446"/>
    <w:rsid w:val="009516D8"/>
    <w:rsid w:val="00951EFA"/>
    <w:rsid w:val="0095355B"/>
    <w:rsid w:val="009550AA"/>
    <w:rsid w:val="00955C20"/>
    <w:rsid w:val="00957519"/>
    <w:rsid w:val="00957ACC"/>
    <w:rsid w:val="00960110"/>
    <w:rsid w:val="00961890"/>
    <w:rsid w:val="0096355E"/>
    <w:rsid w:val="0096435D"/>
    <w:rsid w:val="00965E0D"/>
    <w:rsid w:val="00967BBB"/>
    <w:rsid w:val="00970290"/>
    <w:rsid w:val="00970A3E"/>
    <w:rsid w:val="0097481B"/>
    <w:rsid w:val="009757BB"/>
    <w:rsid w:val="00975C6B"/>
    <w:rsid w:val="0097656A"/>
    <w:rsid w:val="00981C08"/>
    <w:rsid w:val="009829C7"/>
    <w:rsid w:val="00983C49"/>
    <w:rsid w:val="00986AB5"/>
    <w:rsid w:val="00987103"/>
    <w:rsid w:val="009878F5"/>
    <w:rsid w:val="009924B4"/>
    <w:rsid w:val="009A05E1"/>
    <w:rsid w:val="009A2ABC"/>
    <w:rsid w:val="009A301F"/>
    <w:rsid w:val="009A42EF"/>
    <w:rsid w:val="009A4C19"/>
    <w:rsid w:val="009A515D"/>
    <w:rsid w:val="009A5822"/>
    <w:rsid w:val="009B34F4"/>
    <w:rsid w:val="009B61FC"/>
    <w:rsid w:val="009B685E"/>
    <w:rsid w:val="009B69BD"/>
    <w:rsid w:val="009B7153"/>
    <w:rsid w:val="009B7E6E"/>
    <w:rsid w:val="009C115C"/>
    <w:rsid w:val="009C195F"/>
    <w:rsid w:val="009C3CA3"/>
    <w:rsid w:val="009C4378"/>
    <w:rsid w:val="009C43E8"/>
    <w:rsid w:val="009C5D37"/>
    <w:rsid w:val="009C743C"/>
    <w:rsid w:val="009C7B77"/>
    <w:rsid w:val="009D1489"/>
    <w:rsid w:val="009D329D"/>
    <w:rsid w:val="009D4CA9"/>
    <w:rsid w:val="009D557D"/>
    <w:rsid w:val="009D5EEE"/>
    <w:rsid w:val="009E0D30"/>
    <w:rsid w:val="009E2318"/>
    <w:rsid w:val="009E31CF"/>
    <w:rsid w:val="009E39E3"/>
    <w:rsid w:val="009E59AA"/>
    <w:rsid w:val="009E6377"/>
    <w:rsid w:val="009E6EED"/>
    <w:rsid w:val="009F07F2"/>
    <w:rsid w:val="009F2005"/>
    <w:rsid w:val="009F3981"/>
    <w:rsid w:val="00A00F75"/>
    <w:rsid w:val="00A01854"/>
    <w:rsid w:val="00A03CFE"/>
    <w:rsid w:val="00A04F13"/>
    <w:rsid w:val="00A06DB1"/>
    <w:rsid w:val="00A10860"/>
    <w:rsid w:val="00A12433"/>
    <w:rsid w:val="00A13756"/>
    <w:rsid w:val="00A139D5"/>
    <w:rsid w:val="00A162A0"/>
    <w:rsid w:val="00A16419"/>
    <w:rsid w:val="00A17D83"/>
    <w:rsid w:val="00A2142B"/>
    <w:rsid w:val="00A21C47"/>
    <w:rsid w:val="00A246A6"/>
    <w:rsid w:val="00A25EDA"/>
    <w:rsid w:val="00A2681B"/>
    <w:rsid w:val="00A27774"/>
    <w:rsid w:val="00A27ED3"/>
    <w:rsid w:val="00A27EE6"/>
    <w:rsid w:val="00A30EB7"/>
    <w:rsid w:val="00A341CF"/>
    <w:rsid w:val="00A40E41"/>
    <w:rsid w:val="00A43448"/>
    <w:rsid w:val="00A456E8"/>
    <w:rsid w:val="00A47487"/>
    <w:rsid w:val="00A47A2F"/>
    <w:rsid w:val="00A511AA"/>
    <w:rsid w:val="00A51DF8"/>
    <w:rsid w:val="00A52A31"/>
    <w:rsid w:val="00A56FEA"/>
    <w:rsid w:val="00A57423"/>
    <w:rsid w:val="00A614FF"/>
    <w:rsid w:val="00A617E4"/>
    <w:rsid w:val="00A6414B"/>
    <w:rsid w:val="00A668B3"/>
    <w:rsid w:val="00A67FDB"/>
    <w:rsid w:val="00A701A1"/>
    <w:rsid w:val="00A70C2F"/>
    <w:rsid w:val="00A72424"/>
    <w:rsid w:val="00A72DB0"/>
    <w:rsid w:val="00A72E47"/>
    <w:rsid w:val="00A73A08"/>
    <w:rsid w:val="00A7541C"/>
    <w:rsid w:val="00A76993"/>
    <w:rsid w:val="00A76DF9"/>
    <w:rsid w:val="00A773CE"/>
    <w:rsid w:val="00A81012"/>
    <w:rsid w:val="00A8161B"/>
    <w:rsid w:val="00A81ECA"/>
    <w:rsid w:val="00A831A8"/>
    <w:rsid w:val="00A83492"/>
    <w:rsid w:val="00A8363B"/>
    <w:rsid w:val="00A8496B"/>
    <w:rsid w:val="00A849A6"/>
    <w:rsid w:val="00A85969"/>
    <w:rsid w:val="00A85C99"/>
    <w:rsid w:val="00A87095"/>
    <w:rsid w:val="00A87945"/>
    <w:rsid w:val="00A92029"/>
    <w:rsid w:val="00A92592"/>
    <w:rsid w:val="00A93265"/>
    <w:rsid w:val="00A95007"/>
    <w:rsid w:val="00A953C1"/>
    <w:rsid w:val="00A967F9"/>
    <w:rsid w:val="00A972DE"/>
    <w:rsid w:val="00A97954"/>
    <w:rsid w:val="00AA0760"/>
    <w:rsid w:val="00AA1B01"/>
    <w:rsid w:val="00AA2B32"/>
    <w:rsid w:val="00AA301D"/>
    <w:rsid w:val="00AA6B1D"/>
    <w:rsid w:val="00AA7E87"/>
    <w:rsid w:val="00AB29A1"/>
    <w:rsid w:val="00AB32F2"/>
    <w:rsid w:val="00AB4134"/>
    <w:rsid w:val="00AB4AEE"/>
    <w:rsid w:val="00AB4F18"/>
    <w:rsid w:val="00AB7834"/>
    <w:rsid w:val="00AB7AE3"/>
    <w:rsid w:val="00AB7C66"/>
    <w:rsid w:val="00AC452B"/>
    <w:rsid w:val="00AC6703"/>
    <w:rsid w:val="00AD3AFE"/>
    <w:rsid w:val="00AD5609"/>
    <w:rsid w:val="00AD7E23"/>
    <w:rsid w:val="00AE1BED"/>
    <w:rsid w:val="00AE356B"/>
    <w:rsid w:val="00AE3676"/>
    <w:rsid w:val="00AE3E48"/>
    <w:rsid w:val="00AE6134"/>
    <w:rsid w:val="00AE65AE"/>
    <w:rsid w:val="00AE72BB"/>
    <w:rsid w:val="00AE74CC"/>
    <w:rsid w:val="00AF260A"/>
    <w:rsid w:val="00AF2F6F"/>
    <w:rsid w:val="00AF38EA"/>
    <w:rsid w:val="00AF4495"/>
    <w:rsid w:val="00AF691C"/>
    <w:rsid w:val="00AF6FBA"/>
    <w:rsid w:val="00B0310D"/>
    <w:rsid w:val="00B039A0"/>
    <w:rsid w:val="00B04447"/>
    <w:rsid w:val="00B04480"/>
    <w:rsid w:val="00B069E1"/>
    <w:rsid w:val="00B118BE"/>
    <w:rsid w:val="00B1381F"/>
    <w:rsid w:val="00B13C1A"/>
    <w:rsid w:val="00B14974"/>
    <w:rsid w:val="00B153DB"/>
    <w:rsid w:val="00B24624"/>
    <w:rsid w:val="00B24AC8"/>
    <w:rsid w:val="00B27236"/>
    <w:rsid w:val="00B30F10"/>
    <w:rsid w:val="00B31704"/>
    <w:rsid w:val="00B325BC"/>
    <w:rsid w:val="00B3314C"/>
    <w:rsid w:val="00B3352B"/>
    <w:rsid w:val="00B33EE4"/>
    <w:rsid w:val="00B35594"/>
    <w:rsid w:val="00B3776D"/>
    <w:rsid w:val="00B40E83"/>
    <w:rsid w:val="00B425F8"/>
    <w:rsid w:val="00B475F9"/>
    <w:rsid w:val="00B50D6F"/>
    <w:rsid w:val="00B532A8"/>
    <w:rsid w:val="00B54831"/>
    <w:rsid w:val="00B56B21"/>
    <w:rsid w:val="00B57336"/>
    <w:rsid w:val="00B61663"/>
    <w:rsid w:val="00B619A5"/>
    <w:rsid w:val="00B6217E"/>
    <w:rsid w:val="00B65B20"/>
    <w:rsid w:val="00B666EB"/>
    <w:rsid w:val="00B673BE"/>
    <w:rsid w:val="00B72F6C"/>
    <w:rsid w:val="00B734C4"/>
    <w:rsid w:val="00B73C7E"/>
    <w:rsid w:val="00B746BD"/>
    <w:rsid w:val="00B75ED5"/>
    <w:rsid w:val="00B76130"/>
    <w:rsid w:val="00B7681B"/>
    <w:rsid w:val="00B76F07"/>
    <w:rsid w:val="00B83C21"/>
    <w:rsid w:val="00B878BC"/>
    <w:rsid w:val="00B9139F"/>
    <w:rsid w:val="00B913AD"/>
    <w:rsid w:val="00B9195C"/>
    <w:rsid w:val="00B9411F"/>
    <w:rsid w:val="00B95D2E"/>
    <w:rsid w:val="00B961E3"/>
    <w:rsid w:val="00B97B8B"/>
    <w:rsid w:val="00BA058E"/>
    <w:rsid w:val="00BA2706"/>
    <w:rsid w:val="00BA28B6"/>
    <w:rsid w:val="00BA35F6"/>
    <w:rsid w:val="00BA51EA"/>
    <w:rsid w:val="00BA692D"/>
    <w:rsid w:val="00BB00EE"/>
    <w:rsid w:val="00BB0FC3"/>
    <w:rsid w:val="00BB3903"/>
    <w:rsid w:val="00BB46DB"/>
    <w:rsid w:val="00BB71A7"/>
    <w:rsid w:val="00BB7F9A"/>
    <w:rsid w:val="00BC34F3"/>
    <w:rsid w:val="00BC3543"/>
    <w:rsid w:val="00BC3597"/>
    <w:rsid w:val="00BC5034"/>
    <w:rsid w:val="00BC53BD"/>
    <w:rsid w:val="00BC5BD7"/>
    <w:rsid w:val="00BC5CEB"/>
    <w:rsid w:val="00BC7382"/>
    <w:rsid w:val="00BD1A8A"/>
    <w:rsid w:val="00BD20E1"/>
    <w:rsid w:val="00BD3CFA"/>
    <w:rsid w:val="00BD5153"/>
    <w:rsid w:val="00BD6FD7"/>
    <w:rsid w:val="00BE2F4D"/>
    <w:rsid w:val="00BE3AD2"/>
    <w:rsid w:val="00BE4026"/>
    <w:rsid w:val="00BE67F8"/>
    <w:rsid w:val="00BE6DA5"/>
    <w:rsid w:val="00BE71DA"/>
    <w:rsid w:val="00BE7AC8"/>
    <w:rsid w:val="00BF0805"/>
    <w:rsid w:val="00BF0B33"/>
    <w:rsid w:val="00BF12AD"/>
    <w:rsid w:val="00BF131B"/>
    <w:rsid w:val="00BF350A"/>
    <w:rsid w:val="00BF773B"/>
    <w:rsid w:val="00BF7D7B"/>
    <w:rsid w:val="00C002FB"/>
    <w:rsid w:val="00C01A4B"/>
    <w:rsid w:val="00C01C23"/>
    <w:rsid w:val="00C07415"/>
    <w:rsid w:val="00C10017"/>
    <w:rsid w:val="00C14230"/>
    <w:rsid w:val="00C14794"/>
    <w:rsid w:val="00C176CF"/>
    <w:rsid w:val="00C177BF"/>
    <w:rsid w:val="00C20782"/>
    <w:rsid w:val="00C20BE4"/>
    <w:rsid w:val="00C2368D"/>
    <w:rsid w:val="00C23AD5"/>
    <w:rsid w:val="00C2614A"/>
    <w:rsid w:val="00C2628E"/>
    <w:rsid w:val="00C26D2E"/>
    <w:rsid w:val="00C26F4C"/>
    <w:rsid w:val="00C27C00"/>
    <w:rsid w:val="00C34238"/>
    <w:rsid w:val="00C355AA"/>
    <w:rsid w:val="00C420EE"/>
    <w:rsid w:val="00C4351E"/>
    <w:rsid w:val="00C43CF1"/>
    <w:rsid w:val="00C4672D"/>
    <w:rsid w:val="00C5087F"/>
    <w:rsid w:val="00C50A37"/>
    <w:rsid w:val="00C51775"/>
    <w:rsid w:val="00C51F13"/>
    <w:rsid w:val="00C52638"/>
    <w:rsid w:val="00C52DA5"/>
    <w:rsid w:val="00C54747"/>
    <w:rsid w:val="00C5697E"/>
    <w:rsid w:val="00C6088A"/>
    <w:rsid w:val="00C634EA"/>
    <w:rsid w:val="00C6381D"/>
    <w:rsid w:val="00C66489"/>
    <w:rsid w:val="00C66BC8"/>
    <w:rsid w:val="00C70872"/>
    <w:rsid w:val="00C7094A"/>
    <w:rsid w:val="00C7191F"/>
    <w:rsid w:val="00C729B5"/>
    <w:rsid w:val="00C73DF6"/>
    <w:rsid w:val="00C8343B"/>
    <w:rsid w:val="00C84793"/>
    <w:rsid w:val="00C84A86"/>
    <w:rsid w:val="00C86F29"/>
    <w:rsid w:val="00C91BF1"/>
    <w:rsid w:val="00C93729"/>
    <w:rsid w:val="00C942CF"/>
    <w:rsid w:val="00C94BDB"/>
    <w:rsid w:val="00C95293"/>
    <w:rsid w:val="00C96274"/>
    <w:rsid w:val="00C96865"/>
    <w:rsid w:val="00C9730F"/>
    <w:rsid w:val="00CA057C"/>
    <w:rsid w:val="00CA0E27"/>
    <w:rsid w:val="00CA184F"/>
    <w:rsid w:val="00CA3866"/>
    <w:rsid w:val="00CA3EA9"/>
    <w:rsid w:val="00CA4DDF"/>
    <w:rsid w:val="00CA705B"/>
    <w:rsid w:val="00CB0F19"/>
    <w:rsid w:val="00CB1469"/>
    <w:rsid w:val="00CB1A6E"/>
    <w:rsid w:val="00CB2260"/>
    <w:rsid w:val="00CB247D"/>
    <w:rsid w:val="00CB272D"/>
    <w:rsid w:val="00CB2B50"/>
    <w:rsid w:val="00CB35B5"/>
    <w:rsid w:val="00CB407D"/>
    <w:rsid w:val="00CB4BC8"/>
    <w:rsid w:val="00CB5642"/>
    <w:rsid w:val="00CB5F27"/>
    <w:rsid w:val="00CB6A28"/>
    <w:rsid w:val="00CB7DC5"/>
    <w:rsid w:val="00CC0B5B"/>
    <w:rsid w:val="00CC2008"/>
    <w:rsid w:val="00CC4D98"/>
    <w:rsid w:val="00CC562E"/>
    <w:rsid w:val="00CC5A81"/>
    <w:rsid w:val="00CD3BFB"/>
    <w:rsid w:val="00CD7906"/>
    <w:rsid w:val="00CE4EB6"/>
    <w:rsid w:val="00CE6C25"/>
    <w:rsid w:val="00CF0881"/>
    <w:rsid w:val="00CF0C69"/>
    <w:rsid w:val="00CF1FFF"/>
    <w:rsid w:val="00CF42CF"/>
    <w:rsid w:val="00CF4562"/>
    <w:rsid w:val="00CF4DDF"/>
    <w:rsid w:val="00CF7447"/>
    <w:rsid w:val="00D02467"/>
    <w:rsid w:val="00D07010"/>
    <w:rsid w:val="00D078AB"/>
    <w:rsid w:val="00D10321"/>
    <w:rsid w:val="00D11D4B"/>
    <w:rsid w:val="00D136FA"/>
    <w:rsid w:val="00D13A15"/>
    <w:rsid w:val="00D1428C"/>
    <w:rsid w:val="00D14850"/>
    <w:rsid w:val="00D14973"/>
    <w:rsid w:val="00D15208"/>
    <w:rsid w:val="00D15502"/>
    <w:rsid w:val="00D17135"/>
    <w:rsid w:val="00D21AC3"/>
    <w:rsid w:val="00D23066"/>
    <w:rsid w:val="00D24B26"/>
    <w:rsid w:val="00D26572"/>
    <w:rsid w:val="00D26A2E"/>
    <w:rsid w:val="00D26E8E"/>
    <w:rsid w:val="00D27328"/>
    <w:rsid w:val="00D3019B"/>
    <w:rsid w:val="00D306FA"/>
    <w:rsid w:val="00D33878"/>
    <w:rsid w:val="00D34261"/>
    <w:rsid w:val="00D3554B"/>
    <w:rsid w:val="00D3618E"/>
    <w:rsid w:val="00D37670"/>
    <w:rsid w:val="00D4131D"/>
    <w:rsid w:val="00D4178C"/>
    <w:rsid w:val="00D46116"/>
    <w:rsid w:val="00D4685E"/>
    <w:rsid w:val="00D4739C"/>
    <w:rsid w:val="00D51CFC"/>
    <w:rsid w:val="00D527AF"/>
    <w:rsid w:val="00D5417E"/>
    <w:rsid w:val="00D57747"/>
    <w:rsid w:val="00D57BCE"/>
    <w:rsid w:val="00D653C3"/>
    <w:rsid w:val="00D663AD"/>
    <w:rsid w:val="00D7302C"/>
    <w:rsid w:val="00D741E8"/>
    <w:rsid w:val="00D75D8A"/>
    <w:rsid w:val="00D77827"/>
    <w:rsid w:val="00D82CB6"/>
    <w:rsid w:val="00D84347"/>
    <w:rsid w:val="00D85DD2"/>
    <w:rsid w:val="00D86B80"/>
    <w:rsid w:val="00D9010A"/>
    <w:rsid w:val="00D9058E"/>
    <w:rsid w:val="00D91AB7"/>
    <w:rsid w:val="00D92485"/>
    <w:rsid w:val="00D92884"/>
    <w:rsid w:val="00D93826"/>
    <w:rsid w:val="00D953DD"/>
    <w:rsid w:val="00D978DC"/>
    <w:rsid w:val="00DA5D91"/>
    <w:rsid w:val="00DA7BC1"/>
    <w:rsid w:val="00DB05B1"/>
    <w:rsid w:val="00DB19C1"/>
    <w:rsid w:val="00DB1C41"/>
    <w:rsid w:val="00DB284F"/>
    <w:rsid w:val="00DB49DB"/>
    <w:rsid w:val="00DB5F04"/>
    <w:rsid w:val="00DB7855"/>
    <w:rsid w:val="00DC0BD0"/>
    <w:rsid w:val="00DC44EF"/>
    <w:rsid w:val="00DC450E"/>
    <w:rsid w:val="00DC45D4"/>
    <w:rsid w:val="00DC7448"/>
    <w:rsid w:val="00DD0238"/>
    <w:rsid w:val="00DD1EE9"/>
    <w:rsid w:val="00DD3BF4"/>
    <w:rsid w:val="00DD47FF"/>
    <w:rsid w:val="00DD4831"/>
    <w:rsid w:val="00DD6045"/>
    <w:rsid w:val="00DD662D"/>
    <w:rsid w:val="00DD7B8C"/>
    <w:rsid w:val="00DE1B98"/>
    <w:rsid w:val="00DE368F"/>
    <w:rsid w:val="00DE3DE5"/>
    <w:rsid w:val="00DE4A6F"/>
    <w:rsid w:val="00DE4C18"/>
    <w:rsid w:val="00DE5478"/>
    <w:rsid w:val="00DE643A"/>
    <w:rsid w:val="00DE7D4B"/>
    <w:rsid w:val="00DF6F97"/>
    <w:rsid w:val="00DF7952"/>
    <w:rsid w:val="00E014D2"/>
    <w:rsid w:val="00E03BE8"/>
    <w:rsid w:val="00E03D0A"/>
    <w:rsid w:val="00E041AB"/>
    <w:rsid w:val="00E06375"/>
    <w:rsid w:val="00E07740"/>
    <w:rsid w:val="00E1017C"/>
    <w:rsid w:val="00E106BD"/>
    <w:rsid w:val="00E10D5B"/>
    <w:rsid w:val="00E120F8"/>
    <w:rsid w:val="00E12519"/>
    <w:rsid w:val="00E129DE"/>
    <w:rsid w:val="00E13B11"/>
    <w:rsid w:val="00E14E97"/>
    <w:rsid w:val="00E201FA"/>
    <w:rsid w:val="00E20528"/>
    <w:rsid w:val="00E2241F"/>
    <w:rsid w:val="00E22760"/>
    <w:rsid w:val="00E22788"/>
    <w:rsid w:val="00E258D0"/>
    <w:rsid w:val="00E262D7"/>
    <w:rsid w:val="00E30A1B"/>
    <w:rsid w:val="00E31392"/>
    <w:rsid w:val="00E3262B"/>
    <w:rsid w:val="00E32B2D"/>
    <w:rsid w:val="00E34D80"/>
    <w:rsid w:val="00E36FCC"/>
    <w:rsid w:val="00E41C1B"/>
    <w:rsid w:val="00E41FE4"/>
    <w:rsid w:val="00E43339"/>
    <w:rsid w:val="00E444A1"/>
    <w:rsid w:val="00E44B87"/>
    <w:rsid w:val="00E4778B"/>
    <w:rsid w:val="00E477D4"/>
    <w:rsid w:val="00E51FB6"/>
    <w:rsid w:val="00E526A4"/>
    <w:rsid w:val="00E52D90"/>
    <w:rsid w:val="00E53355"/>
    <w:rsid w:val="00E56E34"/>
    <w:rsid w:val="00E56E6E"/>
    <w:rsid w:val="00E61939"/>
    <w:rsid w:val="00E650E1"/>
    <w:rsid w:val="00E66606"/>
    <w:rsid w:val="00E67273"/>
    <w:rsid w:val="00E720AC"/>
    <w:rsid w:val="00E73E21"/>
    <w:rsid w:val="00E74086"/>
    <w:rsid w:val="00E776FE"/>
    <w:rsid w:val="00E77AD1"/>
    <w:rsid w:val="00E8423A"/>
    <w:rsid w:val="00E8548A"/>
    <w:rsid w:val="00E8596D"/>
    <w:rsid w:val="00E8697B"/>
    <w:rsid w:val="00E86A52"/>
    <w:rsid w:val="00E90C37"/>
    <w:rsid w:val="00E91E2D"/>
    <w:rsid w:val="00E93536"/>
    <w:rsid w:val="00E94453"/>
    <w:rsid w:val="00E951DC"/>
    <w:rsid w:val="00E960A3"/>
    <w:rsid w:val="00E963B8"/>
    <w:rsid w:val="00E964B8"/>
    <w:rsid w:val="00EA03D6"/>
    <w:rsid w:val="00EA1761"/>
    <w:rsid w:val="00EA209A"/>
    <w:rsid w:val="00EA3000"/>
    <w:rsid w:val="00EA3EB4"/>
    <w:rsid w:val="00EA691B"/>
    <w:rsid w:val="00EA7A6E"/>
    <w:rsid w:val="00EB0293"/>
    <w:rsid w:val="00EB0A27"/>
    <w:rsid w:val="00EB19B3"/>
    <w:rsid w:val="00EB252A"/>
    <w:rsid w:val="00EB4CB5"/>
    <w:rsid w:val="00EB4FFF"/>
    <w:rsid w:val="00EC00F6"/>
    <w:rsid w:val="00EC1CDB"/>
    <w:rsid w:val="00EC2194"/>
    <w:rsid w:val="00EC4C20"/>
    <w:rsid w:val="00EC4CE9"/>
    <w:rsid w:val="00ED01A3"/>
    <w:rsid w:val="00ED2E9E"/>
    <w:rsid w:val="00ED34E1"/>
    <w:rsid w:val="00ED4284"/>
    <w:rsid w:val="00ED632D"/>
    <w:rsid w:val="00ED78A4"/>
    <w:rsid w:val="00EE04D9"/>
    <w:rsid w:val="00EE2E9E"/>
    <w:rsid w:val="00EE2F3C"/>
    <w:rsid w:val="00EE3CCC"/>
    <w:rsid w:val="00EE46CC"/>
    <w:rsid w:val="00EE4813"/>
    <w:rsid w:val="00EE48D3"/>
    <w:rsid w:val="00EE4B80"/>
    <w:rsid w:val="00EE6C34"/>
    <w:rsid w:val="00EE6D7D"/>
    <w:rsid w:val="00EE79FC"/>
    <w:rsid w:val="00EF0406"/>
    <w:rsid w:val="00EF0895"/>
    <w:rsid w:val="00EF3136"/>
    <w:rsid w:val="00EF4AD7"/>
    <w:rsid w:val="00EF6B3B"/>
    <w:rsid w:val="00F0145F"/>
    <w:rsid w:val="00F03DBA"/>
    <w:rsid w:val="00F06021"/>
    <w:rsid w:val="00F06462"/>
    <w:rsid w:val="00F067B5"/>
    <w:rsid w:val="00F10DB7"/>
    <w:rsid w:val="00F10EAF"/>
    <w:rsid w:val="00F1141D"/>
    <w:rsid w:val="00F11F6D"/>
    <w:rsid w:val="00F12B78"/>
    <w:rsid w:val="00F13546"/>
    <w:rsid w:val="00F15256"/>
    <w:rsid w:val="00F21C29"/>
    <w:rsid w:val="00F2382D"/>
    <w:rsid w:val="00F23FB4"/>
    <w:rsid w:val="00F26E85"/>
    <w:rsid w:val="00F27786"/>
    <w:rsid w:val="00F27DD0"/>
    <w:rsid w:val="00F3043F"/>
    <w:rsid w:val="00F33F7F"/>
    <w:rsid w:val="00F33FE9"/>
    <w:rsid w:val="00F3510E"/>
    <w:rsid w:val="00F3555C"/>
    <w:rsid w:val="00F3570E"/>
    <w:rsid w:val="00F4170A"/>
    <w:rsid w:val="00F42640"/>
    <w:rsid w:val="00F469C6"/>
    <w:rsid w:val="00F4744D"/>
    <w:rsid w:val="00F50566"/>
    <w:rsid w:val="00F50740"/>
    <w:rsid w:val="00F5074C"/>
    <w:rsid w:val="00F53D39"/>
    <w:rsid w:val="00F545EF"/>
    <w:rsid w:val="00F5520B"/>
    <w:rsid w:val="00F55B49"/>
    <w:rsid w:val="00F56365"/>
    <w:rsid w:val="00F574C8"/>
    <w:rsid w:val="00F6325E"/>
    <w:rsid w:val="00F63C80"/>
    <w:rsid w:val="00F647A3"/>
    <w:rsid w:val="00F652C8"/>
    <w:rsid w:val="00F6665C"/>
    <w:rsid w:val="00F66F4F"/>
    <w:rsid w:val="00F677F2"/>
    <w:rsid w:val="00F701EC"/>
    <w:rsid w:val="00F70277"/>
    <w:rsid w:val="00F7220F"/>
    <w:rsid w:val="00F737BE"/>
    <w:rsid w:val="00F74516"/>
    <w:rsid w:val="00F76199"/>
    <w:rsid w:val="00F810A3"/>
    <w:rsid w:val="00F837FC"/>
    <w:rsid w:val="00F84778"/>
    <w:rsid w:val="00F862B3"/>
    <w:rsid w:val="00F864EC"/>
    <w:rsid w:val="00F86B34"/>
    <w:rsid w:val="00F86D49"/>
    <w:rsid w:val="00F87974"/>
    <w:rsid w:val="00F907E0"/>
    <w:rsid w:val="00F929AC"/>
    <w:rsid w:val="00F93C97"/>
    <w:rsid w:val="00F94141"/>
    <w:rsid w:val="00F96C09"/>
    <w:rsid w:val="00F971E4"/>
    <w:rsid w:val="00F97BA5"/>
    <w:rsid w:val="00FA0FB5"/>
    <w:rsid w:val="00FA1079"/>
    <w:rsid w:val="00FA1DC4"/>
    <w:rsid w:val="00FA2EBC"/>
    <w:rsid w:val="00FA6B93"/>
    <w:rsid w:val="00FA7B4E"/>
    <w:rsid w:val="00FB060A"/>
    <w:rsid w:val="00FB068A"/>
    <w:rsid w:val="00FB0B0C"/>
    <w:rsid w:val="00FB13A9"/>
    <w:rsid w:val="00FB1C41"/>
    <w:rsid w:val="00FB2DAC"/>
    <w:rsid w:val="00FB3CD4"/>
    <w:rsid w:val="00FB4029"/>
    <w:rsid w:val="00FB48E7"/>
    <w:rsid w:val="00FB4B9A"/>
    <w:rsid w:val="00FB5008"/>
    <w:rsid w:val="00FB5C2E"/>
    <w:rsid w:val="00FC0426"/>
    <w:rsid w:val="00FC0497"/>
    <w:rsid w:val="00FC1850"/>
    <w:rsid w:val="00FC1E73"/>
    <w:rsid w:val="00FC2543"/>
    <w:rsid w:val="00FC29AF"/>
    <w:rsid w:val="00FC5734"/>
    <w:rsid w:val="00FD01C4"/>
    <w:rsid w:val="00FD0EA7"/>
    <w:rsid w:val="00FD11E9"/>
    <w:rsid w:val="00FD1678"/>
    <w:rsid w:val="00FD299E"/>
    <w:rsid w:val="00FD2C93"/>
    <w:rsid w:val="00FD489E"/>
    <w:rsid w:val="00FD4AD4"/>
    <w:rsid w:val="00FD772C"/>
    <w:rsid w:val="00FD7CE5"/>
    <w:rsid w:val="00FE06D6"/>
    <w:rsid w:val="00FE22F3"/>
    <w:rsid w:val="00FE2457"/>
    <w:rsid w:val="00FE4FC2"/>
    <w:rsid w:val="00FE6945"/>
    <w:rsid w:val="00FE78C8"/>
    <w:rsid w:val="00FF0B58"/>
    <w:rsid w:val="00FF0E0A"/>
    <w:rsid w:val="00FF2393"/>
    <w:rsid w:val="00FF3BDF"/>
    <w:rsid w:val="00FF4A3D"/>
    <w:rsid w:val="00FF525D"/>
    <w:rsid w:val="489525C7"/>
    <w:rsid w:val="63648384"/>
    <w:rsid w:val="6546B571"/>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37D730F9"/>
  <w15:chartTrackingRefBased/>
  <w15:docId w15:val="{8389A451-8110-4CE7-A356-E30A5C1D1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rafo-UTSI"/>
    <w:qFormat/>
    <w:rsid w:val="00094E03"/>
    <w:rPr>
      <w:rFonts w:ascii="Times New Roman" w:eastAsia="Times New Roman" w:hAnsi="Times New Roman" w:cs="Times New Roman"/>
      <w:lang w:val="en-MX"/>
    </w:rPr>
  </w:style>
  <w:style w:type="paragraph" w:styleId="Heading1">
    <w:name w:val="heading 1"/>
    <w:basedOn w:val="Normal"/>
    <w:next w:val="Normal"/>
    <w:link w:val="Heading1Char"/>
    <w:autoRedefine/>
    <w:uiPriority w:val="9"/>
    <w:qFormat/>
    <w:rsid w:val="00221E96"/>
    <w:pPr>
      <w:keepNext/>
      <w:keepLines/>
      <w:pBdr>
        <w:bottom w:val="single" w:sz="4" w:space="1" w:color="242B37"/>
      </w:pBdr>
      <w:spacing w:before="240"/>
      <w:jc w:val="both"/>
      <w:outlineLvl w:val="0"/>
    </w:pPr>
    <w:rPr>
      <w:rFonts w:ascii="Arial" w:eastAsiaTheme="majorEastAsia" w:hAnsi="Arial" w:cstheme="majorBidi"/>
      <w:b/>
      <w:color w:val="594369"/>
      <w:sz w:val="56"/>
      <w:lang w:val="es-ES"/>
    </w:rPr>
  </w:style>
  <w:style w:type="paragraph" w:styleId="Heading2">
    <w:name w:val="heading 2"/>
    <w:basedOn w:val="Normal"/>
    <w:next w:val="Normal"/>
    <w:link w:val="Heading2Char"/>
    <w:uiPriority w:val="9"/>
    <w:unhideWhenUsed/>
    <w:qFormat/>
    <w:rsid w:val="0022141F"/>
    <w:pPr>
      <w:keepNext/>
      <w:keepLines/>
      <w:spacing w:before="40"/>
      <w:jc w:val="both"/>
      <w:outlineLvl w:val="1"/>
    </w:pPr>
    <w:rPr>
      <w:rFonts w:ascii="Arial" w:eastAsiaTheme="majorEastAsia" w:hAnsi="Arial" w:cstheme="majorBidi"/>
      <w:color w:val="594369"/>
      <w:sz w:val="40"/>
      <w:szCs w:val="26"/>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A4738"/>
    <w:rPr>
      <w:rFonts w:eastAsiaTheme="minorEastAsia"/>
      <w:sz w:val="22"/>
      <w:szCs w:val="22"/>
      <w:lang w:val="en-US" w:eastAsia="zh-CN"/>
    </w:rPr>
  </w:style>
  <w:style w:type="character" w:customStyle="1" w:styleId="NoSpacingChar">
    <w:name w:val="No Spacing Char"/>
    <w:basedOn w:val="DefaultParagraphFont"/>
    <w:link w:val="NoSpacing"/>
    <w:uiPriority w:val="1"/>
    <w:rsid w:val="005A4738"/>
    <w:rPr>
      <w:rFonts w:eastAsiaTheme="minorEastAsia"/>
      <w:sz w:val="22"/>
      <w:szCs w:val="22"/>
      <w:lang w:val="en-US" w:eastAsia="zh-CN"/>
    </w:rPr>
  </w:style>
  <w:style w:type="paragraph" w:customStyle="1" w:styleId="Titulo-UTSI">
    <w:name w:val="Titulo-UTSI"/>
    <w:basedOn w:val="Normal"/>
    <w:qFormat/>
    <w:rsid w:val="00C84793"/>
    <w:pPr>
      <w:spacing w:before="240" w:after="240"/>
      <w:jc w:val="both"/>
    </w:pPr>
    <w:rPr>
      <w:rFonts w:ascii="Arial" w:eastAsiaTheme="minorHAnsi" w:hAnsi="Arial" w:cs="Arial"/>
      <w:b/>
      <w:bCs/>
      <w:color w:val="242B37"/>
      <w:sz w:val="60"/>
      <w:szCs w:val="72"/>
      <w:lang w:val="en-US"/>
    </w:rPr>
  </w:style>
  <w:style w:type="paragraph" w:customStyle="1" w:styleId="FechaTituloUTSI">
    <w:name w:val="Fecha_Titulo_UTSI"/>
    <w:basedOn w:val="Normal"/>
    <w:qFormat/>
    <w:rsid w:val="0003604B"/>
    <w:pPr>
      <w:spacing w:before="240" w:after="240"/>
      <w:jc w:val="both"/>
    </w:pPr>
    <w:rPr>
      <w:rFonts w:ascii="Arial" w:eastAsiaTheme="minorHAnsi" w:hAnsi="Arial" w:cs="Arial"/>
      <w:color w:val="FFFFFF" w:themeColor="background1"/>
      <w:sz w:val="36"/>
      <w:szCs w:val="36"/>
      <w:lang w:val="es-ES"/>
    </w:rPr>
  </w:style>
  <w:style w:type="paragraph" w:customStyle="1" w:styleId="SubtituloUTSI">
    <w:name w:val="Subtitulo_UTSI"/>
    <w:basedOn w:val="Normal"/>
    <w:qFormat/>
    <w:rsid w:val="00373346"/>
    <w:pPr>
      <w:spacing w:before="120" w:after="120"/>
      <w:jc w:val="both"/>
    </w:pPr>
    <w:rPr>
      <w:rFonts w:ascii="Arial" w:eastAsiaTheme="majorEastAsia" w:hAnsi="Arial" w:cstheme="majorBidi"/>
      <w:b/>
      <w:bCs/>
      <w:color w:val="9F5CA1"/>
      <w:spacing w:val="5"/>
      <w:kern w:val="28"/>
      <w:sz w:val="56"/>
      <w:szCs w:val="48"/>
      <w:lang w:val="es-ES_tradnl" w:eastAsia="es-ES"/>
    </w:rPr>
  </w:style>
  <w:style w:type="paragraph" w:customStyle="1" w:styleId="Ecabezado-UTSI1">
    <w:name w:val="Ecabezado-UTSI_1"/>
    <w:basedOn w:val="Normal"/>
    <w:qFormat/>
    <w:rsid w:val="00373346"/>
    <w:pPr>
      <w:spacing w:before="240" w:after="240"/>
      <w:jc w:val="both"/>
    </w:pPr>
    <w:rPr>
      <w:rFonts w:ascii="Arial" w:eastAsiaTheme="minorHAnsi" w:hAnsi="Arial" w:cs="Arial"/>
      <w:sz w:val="48"/>
      <w:szCs w:val="60"/>
      <w:lang w:val="es-ES" w:eastAsia="es-ES"/>
    </w:rPr>
  </w:style>
  <w:style w:type="paragraph" w:customStyle="1" w:styleId="Encabezado-UTSI2">
    <w:name w:val="Encabezado-UTSI_2"/>
    <w:basedOn w:val="Normal"/>
    <w:qFormat/>
    <w:rsid w:val="00373346"/>
    <w:pPr>
      <w:spacing w:before="240" w:after="240"/>
      <w:jc w:val="both"/>
    </w:pPr>
    <w:rPr>
      <w:rFonts w:ascii="Arial" w:eastAsiaTheme="minorHAnsi" w:hAnsi="Arial" w:cs="Arial"/>
      <w:sz w:val="44"/>
      <w:szCs w:val="44"/>
      <w:lang w:val="es-ES" w:eastAsia="es-ES"/>
    </w:rPr>
  </w:style>
  <w:style w:type="paragraph" w:customStyle="1" w:styleId="Encabezado-UTSI3">
    <w:name w:val="Encabezado-UTSI_3"/>
    <w:basedOn w:val="SubtituloUTSI"/>
    <w:qFormat/>
    <w:rsid w:val="00373346"/>
    <w:rPr>
      <w:rFonts w:cs="Arial"/>
      <w:b w:val="0"/>
      <w:sz w:val="36"/>
      <w:szCs w:val="36"/>
      <w:lang w:val="es-ES"/>
    </w:rPr>
  </w:style>
  <w:style w:type="character" w:styleId="Strong">
    <w:name w:val="Strong"/>
    <w:basedOn w:val="DefaultParagraphFont"/>
    <w:uiPriority w:val="22"/>
    <w:qFormat/>
    <w:rsid w:val="004D4189"/>
    <w:rPr>
      <w:b/>
      <w:bCs/>
    </w:rPr>
  </w:style>
  <w:style w:type="paragraph" w:customStyle="1" w:styleId="Estilo1">
    <w:name w:val="Estilo1"/>
    <w:basedOn w:val="Normal"/>
    <w:qFormat/>
    <w:rsid w:val="004D4189"/>
    <w:pPr>
      <w:spacing w:before="240" w:after="240"/>
      <w:jc w:val="both"/>
    </w:pPr>
    <w:rPr>
      <w:rFonts w:ascii="Arial" w:eastAsiaTheme="minorHAnsi" w:hAnsi="Arial" w:cs="Open Sans"/>
      <w:color w:val="000000"/>
      <w:sz w:val="20"/>
      <w:szCs w:val="21"/>
      <w:shd w:val="clear" w:color="auto" w:fill="FFFFFF"/>
      <w:lang w:val="en-US"/>
    </w:rPr>
  </w:style>
  <w:style w:type="paragraph" w:styleId="Header">
    <w:name w:val="header"/>
    <w:basedOn w:val="Normal"/>
    <w:link w:val="HeaderChar"/>
    <w:uiPriority w:val="99"/>
    <w:unhideWhenUsed/>
    <w:rsid w:val="00841AC8"/>
    <w:pPr>
      <w:tabs>
        <w:tab w:val="center" w:pos="4419"/>
        <w:tab w:val="right" w:pos="8838"/>
      </w:tabs>
      <w:jc w:val="both"/>
    </w:pPr>
    <w:rPr>
      <w:rFonts w:ascii="Arial" w:eastAsiaTheme="minorHAnsi" w:hAnsi="Arial" w:cstheme="minorBidi"/>
      <w:sz w:val="20"/>
      <w:lang w:val="es-MX"/>
    </w:rPr>
  </w:style>
  <w:style w:type="character" w:customStyle="1" w:styleId="HeaderChar">
    <w:name w:val="Header Char"/>
    <w:basedOn w:val="DefaultParagraphFont"/>
    <w:link w:val="Header"/>
    <w:uiPriority w:val="99"/>
    <w:rsid w:val="00841AC8"/>
    <w:rPr>
      <w:rFonts w:ascii="Arial" w:hAnsi="Arial"/>
      <w:sz w:val="20"/>
    </w:rPr>
  </w:style>
  <w:style w:type="paragraph" w:styleId="Footer">
    <w:name w:val="footer"/>
    <w:basedOn w:val="Normal"/>
    <w:link w:val="FooterChar"/>
    <w:uiPriority w:val="99"/>
    <w:unhideWhenUsed/>
    <w:rsid w:val="00841AC8"/>
    <w:pPr>
      <w:tabs>
        <w:tab w:val="center" w:pos="4419"/>
        <w:tab w:val="right" w:pos="8838"/>
      </w:tabs>
      <w:jc w:val="both"/>
    </w:pPr>
    <w:rPr>
      <w:rFonts w:ascii="Arial" w:eastAsiaTheme="minorHAnsi" w:hAnsi="Arial" w:cstheme="minorBidi"/>
      <w:sz w:val="20"/>
      <w:lang w:val="es-MX"/>
    </w:rPr>
  </w:style>
  <w:style w:type="character" w:customStyle="1" w:styleId="FooterChar">
    <w:name w:val="Footer Char"/>
    <w:basedOn w:val="DefaultParagraphFont"/>
    <w:link w:val="Footer"/>
    <w:uiPriority w:val="99"/>
    <w:rsid w:val="00841AC8"/>
    <w:rPr>
      <w:rFonts w:ascii="Arial" w:hAnsi="Arial"/>
      <w:sz w:val="20"/>
    </w:rPr>
  </w:style>
  <w:style w:type="table" w:styleId="TableGrid">
    <w:name w:val="Table Grid"/>
    <w:aliases w:val="Tabla INE"/>
    <w:basedOn w:val="TableNormal"/>
    <w:uiPriority w:val="39"/>
    <w:rsid w:val="00220B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220B6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ncabezadoTablaUTSI">
    <w:name w:val="Encabezado_Tabla_UTSI"/>
    <w:basedOn w:val="Normal"/>
    <w:qFormat/>
    <w:rsid w:val="00220B67"/>
    <w:pPr>
      <w:spacing w:before="240" w:after="240"/>
      <w:jc w:val="both"/>
    </w:pPr>
    <w:rPr>
      <w:rFonts w:ascii="Arial" w:eastAsiaTheme="minorHAnsi" w:hAnsi="Arial" w:cstheme="minorBidi"/>
      <w:b/>
      <w:bCs/>
      <w:sz w:val="28"/>
      <w:szCs w:val="28"/>
      <w:lang w:val="en-US" w:eastAsia="es-ES"/>
    </w:rPr>
  </w:style>
  <w:style w:type="paragraph" w:customStyle="1" w:styleId="Datostable-UTSI">
    <w:name w:val="Datos_table-UTSI"/>
    <w:basedOn w:val="Dattable-1UTSI"/>
    <w:qFormat/>
    <w:rsid w:val="00220B67"/>
    <w:rPr>
      <w:b w:val="0"/>
      <w:bCs w:val="0"/>
    </w:rPr>
  </w:style>
  <w:style w:type="paragraph" w:customStyle="1" w:styleId="Dattable-1UTSI">
    <w:name w:val="Dat_table-1_UTSI"/>
    <w:basedOn w:val="Normal"/>
    <w:qFormat/>
    <w:rsid w:val="00220B67"/>
    <w:pPr>
      <w:spacing w:before="240" w:after="240"/>
      <w:jc w:val="both"/>
    </w:pPr>
    <w:rPr>
      <w:rFonts w:ascii="Arial" w:eastAsiaTheme="minorHAnsi" w:hAnsi="Arial" w:cstheme="minorBidi"/>
      <w:b/>
      <w:bCs/>
      <w:lang w:val="en-US" w:eastAsia="es-ES"/>
    </w:rPr>
  </w:style>
  <w:style w:type="table" w:styleId="GridTable4-Accent1">
    <w:name w:val="Grid Table 4 Accent 1"/>
    <w:aliases w:val="Tabla-UTSI"/>
    <w:basedOn w:val="TableNormal"/>
    <w:uiPriority w:val="49"/>
    <w:rsid w:val="00EF4AD7"/>
    <w:rPr>
      <w:rFonts w:ascii="Arial" w:hAnsi="Arial"/>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rFonts w:ascii="Arial" w:hAnsi="Arial"/>
        <w:b/>
        <w:bCs/>
        <w:color w:val="FFFFFF" w:themeColor="background1"/>
        <w:sz w:val="28"/>
      </w:rPr>
      <w:tblPr/>
      <w:tcPr>
        <w:shd w:val="clear" w:color="auto" w:fill="594369"/>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Horz">
      <w:tblPr/>
      <w:tcPr>
        <w:shd w:val="clear" w:color="auto" w:fill="ECDEEF"/>
      </w:tcPr>
    </w:tblStylePr>
    <w:tblStylePr w:type="band2Horz">
      <w:tblPr/>
      <w:tcPr>
        <w:shd w:val="clear" w:color="auto" w:fill="F2F2F2" w:themeFill="background1" w:themeFillShade="F2"/>
      </w:tcPr>
    </w:tblStylePr>
  </w:style>
  <w:style w:type="paragraph" w:customStyle="1" w:styleId="Resaltado-UTSI">
    <w:name w:val="Resaltado-UTSI"/>
    <w:basedOn w:val="Normal"/>
    <w:qFormat/>
    <w:rsid w:val="00DE368F"/>
    <w:pPr>
      <w:spacing w:before="240" w:after="240"/>
      <w:ind w:left="708"/>
      <w:jc w:val="both"/>
    </w:pPr>
    <w:rPr>
      <w:rFonts w:ascii="Arial" w:eastAsiaTheme="minorHAnsi" w:hAnsi="Arial" w:cstheme="minorBidi"/>
      <w:b/>
      <w:bCs/>
      <w:sz w:val="28"/>
      <w:szCs w:val="28"/>
      <w:lang w:val="en-US" w:eastAsia="es-ES"/>
    </w:rPr>
  </w:style>
  <w:style w:type="paragraph" w:customStyle="1" w:styleId="Notaimagen">
    <w:name w:val="Nota imagen"/>
    <w:basedOn w:val="SubtituloUTSI"/>
    <w:qFormat/>
    <w:rsid w:val="00BB7F9A"/>
    <w:pPr>
      <w:jc w:val="center"/>
    </w:pPr>
    <w:rPr>
      <w:noProof/>
      <w:color w:val="7F7F7F" w:themeColor="text1" w:themeTint="80"/>
      <w:sz w:val="18"/>
    </w:rPr>
  </w:style>
  <w:style w:type="character" w:customStyle="1" w:styleId="Heading1Char">
    <w:name w:val="Heading 1 Char"/>
    <w:basedOn w:val="DefaultParagraphFont"/>
    <w:link w:val="Heading1"/>
    <w:uiPriority w:val="9"/>
    <w:rsid w:val="00221E96"/>
    <w:rPr>
      <w:rFonts w:ascii="Arial" w:eastAsiaTheme="majorEastAsia" w:hAnsi="Arial" w:cstheme="majorBidi"/>
      <w:b/>
      <w:color w:val="594369"/>
      <w:sz w:val="56"/>
      <w:lang w:val="es-ES"/>
    </w:rPr>
  </w:style>
  <w:style w:type="paragraph" w:styleId="TOCHeading">
    <w:name w:val="TOC Heading"/>
    <w:basedOn w:val="Heading1"/>
    <w:next w:val="Normal"/>
    <w:uiPriority w:val="39"/>
    <w:unhideWhenUsed/>
    <w:qFormat/>
    <w:rsid w:val="00E94453"/>
    <w:pPr>
      <w:spacing w:before="480" w:line="276" w:lineRule="auto"/>
      <w:outlineLvl w:val="9"/>
    </w:pPr>
    <w:rPr>
      <w:b w:val="0"/>
      <w:bCs/>
      <w:sz w:val="28"/>
      <w:szCs w:val="28"/>
      <w:lang w:eastAsia="es-MX"/>
    </w:rPr>
  </w:style>
  <w:style w:type="paragraph" w:styleId="TOC1">
    <w:name w:val="toc 1"/>
    <w:basedOn w:val="Normal"/>
    <w:next w:val="Normal"/>
    <w:autoRedefine/>
    <w:uiPriority w:val="39"/>
    <w:unhideWhenUsed/>
    <w:rsid w:val="00E94453"/>
    <w:pPr>
      <w:spacing w:before="360" w:after="360"/>
      <w:jc w:val="both"/>
    </w:pPr>
    <w:rPr>
      <w:rFonts w:asciiTheme="minorHAnsi" w:eastAsiaTheme="minorHAnsi" w:hAnsiTheme="minorHAnsi" w:cstheme="minorHAnsi"/>
      <w:b/>
      <w:bCs/>
      <w:caps/>
      <w:sz w:val="22"/>
      <w:szCs w:val="22"/>
      <w:u w:val="single"/>
      <w:lang w:val="es-MX"/>
    </w:rPr>
  </w:style>
  <w:style w:type="paragraph" w:styleId="TOC2">
    <w:name w:val="toc 2"/>
    <w:basedOn w:val="Normal"/>
    <w:next w:val="Normal"/>
    <w:autoRedefine/>
    <w:uiPriority w:val="39"/>
    <w:unhideWhenUsed/>
    <w:rsid w:val="00E94453"/>
    <w:pPr>
      <w:jc w:val="both"/>
    </w:pPr>
    <w:rPr>
      <w:rFonts w:asciiTheme="minorHAnsi" w:eastAsiaTheme="minorHAnsi" w:hAnsiTheme="minorHAnsi" w:cstheme="minorHAnsi"/>
      <w:b/>
      <w:bCs/>
      <w:smallCaps/>
      <w:sz w:val="22"/>
      <w:szCs w:val="22"/>
      <w:lang w:val="es-MX"/>
    </w:rPr>
  </w:style>
  <w:style w:type="paragraph" w:styleId="TOC3">
    <w:name w:val="toc 3"/>
    <w:basedOn w:val="Normal"/>
    <w:next w:val="Normal"/>
    <w:autoRedefine/>
    <w:uiPriority w:val="39"/>
    <w:semiHidden/>
    <w:unhideWhenUsed/>
    <w:rsid w:val="00E94453"/>
    <w:pPr>
      <w:jc w:val="both"/>
    </w:pPr>
    <w:rPr>
      <w:rFonts w:asciiTheme="minorHAnsi" w:eastAsiaTheme="minorHAnsi" w:hAnsiTheme="minorHAnsi" w:cstheme="minorHAnsi"/>
      <w:smallCaps/>
      <w:sz w:val="22"/>
      <w:szCs w:val="22"/>
      <w:lang w:val="es-MX"/>
    </w:rPr>
  </w:style>
  <w:style w:type="paragraph" w:styleId="TOC4">
    <w:name w:val="toc 4"/>
    <w:basedOn w:val="Normal"/>
    <w:next w:val="Normal"/>
    <w:autoRedefine/>
    <w:uiPriority w:val="39"/>
    <w:semiHidden/>
    <w:unhideWhenUsed/>
    <w:rsid w:val="00E94453"/>
    <w:pPr>
      <w:jc w:val="both"/>
    </w:pPr>
    <w:rPr>
      <w:rFonts w:asciiTheme="minorHAnsi" w:eastAsiaTheme="minorHAnsi" w:hAnsiTheme="minorHAnsi" w:cstheme="minorHAnsi"/>
      <w:sz w:val="22"/>
      <w:szCs w:val="22"/>
      <w:lang w:val="es-MX"/>
    </w:rPr>
  </w:style>
  <w:style w:type="paragraph" w:styleId="TOC5">
    <w:name w:val="toc 5"/>
    <w:basedOn w:val="Normal"/>
    <w:next w:val="Normal"/>
    <w:autoRedefine/>
    <w:uiPriority w:val="39"/>
    <w:semiHidden/>
    <w:unhideWhenUsed/>
    <w:rsid w:val="00E94453"/>
    <w:pPr>
      <w:jc w:val="both"/>
    </w:pPr>
    <w:rPr>
      <w:rFonts w:asciiTheme="minorHAnsi" w:eastAsiaTheme="minorHAnsi" w:hAnsiTheme="minorHAnsi" w:cstheme="minorHAnsi"/>
      <w:sz w:val="22"/>
      <w:szCs w:val="22"/>
      <w:lang w:val="es-MX"/>
    </w:rPr>
  </w:style>
  <w:style w:type="paragraph" w:styleId="TOC6">
    <w:name w:val="toc 6"/>
    <w:basedOn w:val="Normal"/>
    <w:next w:val="Normal"/>
    <w:autoRedefine/>
    <w:uiPriority w:val="39"/>
    <w:semiHidden/>
    <w:unhideWhenUsed/>
    <w:rsid w:val="00E94453"/>
    <w:pPr>
      <w:jc w:val="both"/>
    </w:pPr>
    <w:rPr>
      <w:rFonts w:asciiTheme="minorHAnsi" w:eastAsiaTheme="minorHAnsi" w:hAnsiTheme="minorHAnsi" w:cstheme="minorHAnsi"/>
      <w:sz w:val="22"/>
      <w:szCs w:val="22"/>
      <w:lang w:val="es-MX"/>
    </w:rPr>
  </w:style>
  <w:style w:type="paragraph" w:styleId="TOC7">
    <w:name w:val="toc 7"/>
    <w:basedOn w:val="Normal"/>
    <w:next w:val="Normal"/>
    <w:autoRedefine/>
    <w:uiPriority w:val="39"/>
    <w:semiHidden/>
    <w:unhideWhenUsed/>
    <w:rsid w:val="00E94453"/>
    <w:pPr>
      <w:jc w:val="both"/>
    </w:pPr>
    <w:rPr>
      <w:rFonts w:asciiTheme="minorHAnsi" w:eastAsiaTheme="minorHAnsi" w:hAnsiTheme="minorHAnsi" w:cstheme="minorHAnsi"/>
      <w:sz w:val="22"/>
      <w:szCs w:val="22"/>
      <w:lang w:val="es-MX"/>
    </w:rPr>
  </w:style>
  <w:style w:type="paragraph" w:styleId="TOC8">
    <w:name w:val="toc 8"/>
    <w:basedOn w:val="Normal"/>
    <w:next w:val="Normal"/>
    <w:autoRedefine/>
    <w:uiPriority w:val="39"/>
    <w:semiHidden/>
    <w:unhideWhenUsed/>
    <w:rsid w:val="00E94453"/>
    <w:pPr>
      <w:jc w:val="both"/>
    </w:pPr>
    <w:rPr>
      <w:rFonts w:asciiTheme="minorHAnsi" w:eastAsiaTheme="minorHAnsi" w:hAnsiTheme="minorHAnsi" w:cstheme="minorHAnsi"/>
      <w:sz w:val="22"/>
      <w:szCs w:val="22"/>
      <w:lang w:val="es-MX"/>
    </w:rPr>
  </w:style>
  <w:style w:type="paragraph" w:styleId="TOC9">
    <w:name w:val="toc 9"/>
    <w:basedOn w:val="Normal"/>
    <w:next w:val="Normal"/>
    <w:autoRedefine/>
    <w:uiPriority w:val="39"/>
    <w:semiHidden/>
    <w:unhideWhenUsed/>
    <w:rsid w:val="00E94453"/>
    <w:pPr>
      <w:jc w:val="both"/>
    </w:pPr>
    <w:rPr>
      <w:rFonts w:asciiTheme="minorHAnsi" w:eastAsiaTheme="minorHAnsi" w:hAnsiTheme="minorHAnsi" w:cstheme="minorHAnsi"/>
      <w:sz w:val="22"/>
      <w:szCs w:val="22"/>
      <w:lang w:val="es-MX"/>
    </w:rPr>
  </w:style>
  <w:style w:type="character" w:styleId="Hyperlink">
    <w:name w:val="Hyperlink"/>
    <w:basedOn w:val="DefaultParagraphFont"/>
    <w:uiPriority w:val="99"/>
    <w:unhideWhenUsed/>
    <w:rsid w:val="00E94453"/>
    <w:rPr>
      <w:color w:val="0563C1" w:themeColor="hyperlink"/>
      <w:u w:val="single"/>
    </w:rPr>
  </w:style>
  <w:style w:type="character" w:styleId="PageNumber">
    <w:name w:val="page number"/>
    <w:basedOn w:val="DefaultParagraphFont"/>
    <w:uiPriority w:val="99"/>
    <w:semiHidden/>
    <w:unhideWhenUsed/>
    <w:rsid w:val="002B0AEE"/>
  </w:style>
  <w:style w:type="character" w:styleId="CommentReference">
    <w:name w:val="annotation reference"/>
    <w:basedOn w:val="DefaultParagraphFont"/>
    <w:uiPriority w:val="99"/>
    <w:semiHidden/>
    <w:unhideWhenUsed/>
    <w:rsid w:val="00D34261"/>
    <w:rPr>
      <w:sz w:val="16"/>
      <w:szCs w:val="16"/>
    </w:rPr>
  </w:style>
  <w:style w:type="paragraph" w:styleId="CommentText">
    <w:name w:val="annotation text"/>
    <w:basedOn w:val="Normal"/>
    <w:link w:val="CommentTextChar"/>
    <w:uiPriority w:val="99"/>
    <w:semiHidden/>
    <w:unhideWhenUsed/>
    <w:rsid w:val="00D34261"/>
    <w:pPr>
      <w:spacing w:before="240" w:after="240"/>
      <w:jc w:val="both"/>
    </w:pPr>
    <w:rPr>
      <w:rFonts w:ascii="Arial" w:eastAsiaTheme="minorHAnsi" w:hAnsi="Arial" w:cstheme="minorBidi"/>
      <w:sz w:val="20"/>
      <w:szCs w:val="20"/>
      <w:lang w:val="es-MX"/>
    </w:rPr>
  </w:style>
  <w:style w:type="character" w:customStyle="1" w:styleId="CommentTextChar">
    <w:name w:val="Comment Text Char"/>
    <w:basedOn w:val="DefaultParagraphFont"/>
    <w:link w:val="CommentText"/>
    <w:uiPriority w:val="99"/>
    <w:semiHidden/>
    <w:rsid w:val="00D3426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34261"/>
    <w:rPr>
      <w:b/>
      <w:bCs/>
    </w:rPr>
  </w:style>
  <w:style w:type="character" w:customStyle="1" w:styleId="CommentSubjectChar">
    <w:name w:val="Comment Subject Char"/>
    <w:basedOn w:val="CommentTextChar"/>
    <w:link w:val="CommentSubject"/>
    <w:uiPriority w:val="99"/>
    <w:semiHidden/>
    <w:rsid w:val="00D34261"/>
    <w:rPr>
      <w:rFonts w:ascii="Arial" w:hAnsi="Arial"/>
      <w:b/>
      <w:bCs/>
      <w:sz w:val="20"/>
      <w:szCs w:val="20"/>
    </w:rPr>
  </w:style>
  <w:style w:type="paragraph" w:customStyle="1" w:styleId="Cita-UTSI">
    <w:name w:val="Cita-UTSI"/>
    <w:basedOn w:val="Normal"/>
    <w:qFormat/>
    <w:rsid w:val="003D47B6"/>
    <w:pPr>
      <w:spacing w:before="240" w:after="240"/>
      <w:ind w:left="708"/>
      <w:jc w:val="both"/>
    </w:pPr>
    <w:rPr>
      <w:rFonts w:ascii="Arial" w:eastAsiaTheme="minorHAnsi" w:hAnsi="Arial" w:cstheme="minorBidi"/>
      <w:b/>
      <w:bCs/>
      <w:i/>
      <w:color w:val="242B37"/>
      <w:szCs w:val="28"/>
      <w:lang w:val="en-US" w:eastAsia="es-ES"/>
    </w:rPr>
  </w:style>
  <w:style w:type="paragraph" w:styleId="ListParagraph">
    <w:name w:val="List Paragraph"/>
    <w:aliases w:val="CNBV Parrafo1,Párrafo de lista1,Listas,AB List 1,Bullet Points,Bullet List,FooterText,numbered,Paragraphe de liste1,Bulletr List Paragraph,Cita texto,Lista multicolor - Énfasis 11,Bullet 1,List Paragraph1,Parrafo 1,List Paragraph-Thesis"/>
    <w:basedOn w:val="Normal"/>
    <w:link w:val="ListParagraphChar"/>
    <w:uiPriority w:val="34"/>
    <w:qFormat/>
    <w:rsid w:val="00BE67F8"/>
    <w:pPr>
      <w:numPr>
        <w:numId w:val="29"/>
      </w:numPr>
      <w:spacing w:before="240" w:after="240" w:line="276" w:lineRule="auto"/>
      <w:contextualSpacing/>
      <w:jc w:val="both"/>
    </w:pPr>
    <w:rPr>
      <w:rFonts w:ascii="Arial" w:eastAsiaTheme="minorHAnsi" w:hAnsi="Arial" w:cstheme="minorBidi"/>
      <w:i/>
      <w:iCs/>
      <w:sz w:val="20"/>
      <w:lang w:val="es-MX"/>
    </w:rPr>
  </w:style>
  <w:style w:type="paragraph" w:styleId="Caption">
    <w:name w:val="caption"/>
    <w:basedOn w:val="Normal"/>
    <w:next w:val="Normal"/>
    <w:uiPriority w:val="35"/>
    <w:unhideWhenUsed/>
    <w:qFormat/>
    <w:rsid w:val="00481C35"/>
    <w:pPr>
      <w:spacing w:after="200"/>
      <w:jc w:val="both"/>
    </w:pPr>
    <w:rPr>
      <w:rFonts w:ascii="Arial" w:eastAsiaTheme="minorHAnsi" w:hAnsi="Arial" w:cstheme="minorBidi"/>
      <w:i/>
      <w:iCs/>
      <w:color w:val="44546A" w:themeColor="text2"/>
      <w:sz w:val="18"/>
      <w:szCs w:val="18"/>
      <w:lang w:val="es-MX"/>
    </w:rPr>
  </w:style>
  <w:style w:type="paragraph" w:styleId="NormalWeb">
    <w:name w:val="Normal (Web)"/>
    <w:basedOn w:val="Normal"/>
    <w:uiPriority w:val="99"/>
    <w:unhideWhenUsed/>
    <w:rsid w:val="003E4556"/>
    <w:pPr>
      <w:spacing w:before="100" w:beforeAutospacing="1" w:after="100" w:afterAutospacing="1"/>
    </w:pPr>
    <w:rPr>
      <w:lang w:val="es-MX" w:eastAsia="es-MX"/>
    </w:rPr>
  </w:style>
  <w:style w:type="character" w:customStyle="1" w:styleId="Heading2Char">
    <w:name w:val="Heading 2 Char"/>
    <w:basedOn w:val="DefaultParagraphFont"/>
    <w:link w:val="Heading2"/>
    <w:uiPriority w:val="9"/>
    <w:rsid w:val="0022141F"/>
    <w:rPr>
      <w:rFonts w:ascii="Arial" w:eastAsiaTheme="majorEastAsia" w:hAnsi="Arial" w:cstheme="majorBidi"/>
      <w:color w:val="594369"/>
      <w:sz w:val="40"/>
      <w:szCs w:val="26"/>
    </w:rPr>
  </w:style>
  <w:style w:type="character" w:customStyle="1" w:styleId="ListParagraphChar">
    <w:name w:val="List Paragraph Char"/>
    <w:aliases w:val="CNBV Parrafo1 Char,Párrafo de lista1 Char,Listas Char,AB List 1 Char,Bullet Points Char,Bullet List Char,FooterText Char,numbered Char,Paragraphe de liste1 Char,Bulletr List Paragraph Char,Cita texto Char,Bullet 1 Char,Parrafo 1 Char"/>
    <w:link w:val="ListParagraph"/>
    <w:uiPriority w:val="34"/>
    <w:qFormat/>
    <w:locked/>
    <w:rsid w:val="00E964B8"/>
    <w:rPr>
      <w:rFonts w:ascii="Arial" w:hAnsi="Arial"/>
      <w:i/>
      <w:iCs/>
      <w:sz w:val="20"/>
    </w:rPr>
  </w:style>
  <w:style w:type="paragraph" w:styleId="Index6">
    <w:name w:val="index 6"/>
    <w:basedOn w:val="Normal"/>
    <w:next w:val="Normal"/>
    <w:autoRedefine/>
    <w:uiPriority w:val="99"/>
    <w:unhideWhenUsed/>
    <w:rsid w:val="00CF7447"/>
    <w:pPr>
      <w:spacing w:before="120" w:after="120" w:line="276" w:lineRule="auto"/>
      <w:ind w:left="1200" w:hanging="200"/>
      <w:jc w:val="both"/>
    </w:pPr>
    <w:rPr>
      <w:rFonts w:asciiTheme="minorHAnsi" w:eastAsiaTheme="minorEastAsia" w:hAnsiTheme="minorHAnsi" w:cstheme="minorBidi"/>
      <w:szCs w:val="20"/>
      <w:lang w:val="es-ES_tradnl" w:eastAsia="es-ES"/>
    </w:rPr>
  </w:style>
  <w:style w:type="paragraph" w:customStyle="1" w:styleId="TableParagraph">
    <w:name w:val="Table Paragraph"/>
    <w:basedOn w:val="Normal"/>
    <w:uiPriority w:val="1"/>
    <w:qFormat/>
    <w:rsid w:val="000D34AA"/>
    <w:pPr>
      <w:widowControl w:val="0"/>
      <w:autoSpaceDE w:val="0"/>
      <w:autoSpaceDN w:val="0"/>
    </w:pPr>
    <w:rPr>
      <w:rFonts w:ascii="Gill Sans MT" w:eastAsia="Gill Sans MT" w:hAnsi="Gill Sans MT" w:cs="Gill Sans MT"/>
      <w:sz w:val="22"/>
      <w:szCs w:val="22"/>
      <w:lang w:val="es-MX" w:eastAsia="es-ES" w:bidi="es-ES"/>
    </w:rPr>
  </w:style>
  <w:style w:type="paragraph" w:customStyle="1" w:styleId="BulletINE">
    <w:name w:val="Bullet INE"/>
    <w:basedOn w:val="ListParagraph"/>
    <w:autoRedefine/>
    <w:qFormat/>
    <w:rsid w:val="00A00F75"/>
    <w:pPr>
      <w:widowControl w:val="0"/>
      <w:numPr>
        <w:numId w:val="0"/>
      </w:numPr>
      <w:suppressAutoHyphens/>
      <w:autoSpaceDE w:val="0"/>
      <w:autoSpaceDN w:val="0"/>
      <w:adjustRightInd w:val="0"/>
      <w:spacing w:before="120"/>
      <w:textAlignment w:val="center"/>
    </w:pPr>
    <w:rPr>
      <w:rFonts w:eastAsiaTheme="majorEastAsia" w:cstheme="majorBidi"/>
      <w:i w:val="0"/>
      <w:iCs w:val="0"/>
      <w:spacing w:val="5"/>
      <w:kern w:val="28"/>
      <w:sz w:val="24"/>
      <w:lang w:val="es-ES_tradnl" w:eastAsia="es-ES"/>
    </w:rPr>
  </w:style>
  <w:style w:type="paragraph" w:customStyle="1" w:styleId="Tipo-archivo-portada">
    <w:name w:val="Tipo-archivo-portada"/>
    <w:next w:val="Normal"/>
    <w:qFormat/>
    <w:rsid w:val="00221E96"/>
    <w:pPr>
      <w:spacing w:after="240"/>
    </w:pPr>
    <w:rPr>
      <w:rFonts w:ascii="Arial" w:eastAsiaTheme="majorEastAsia" w:hAnsi="Arial" w:cs="Arial"/>
      <w:b/>
      <w:bCs/>
      <w:sz w:val="36"/>
      <w:szCs w:val="26"/>
      <w:lang w:val="en-US"/>
    </w:rPr>
  </w:style>
  <w:style w:type="paragraph" w:customStyle="1" w:styleId="ColumnaVerde">
    <w:name w:val="Columna Verde"/>
    <w:basedOn w:val="Normal"/>
    <w:qFormat/>
    <w:rsid w:val="00221E96"/>
    <w:pPr>
      <w:shd w:val="clear" w:color="auto" w:fill="E3F5F3"/>
      <w:spacing w:before="120" w:after="240"/>
    </w:pPr>
    <w:rPr>
      <w:rFonts w:ascii="Roboto Light" w:eastAsiaTheme="minorEastAsia" w:hAnsi="Roboto Light" w:cstheme="minorBidi"/>
      <w:color w:val="000000" w:themeColor="text1"/>
      <w:sz w:val="20"/>
      <w:lang w:val="es-MX"/>
    </w:rPr>
  </w:style>
  <w:style w:type="character" w:styleId="FootnoteReference">
    <w:name w:val="footnote reference"/>
    <w:uiPriority w:val="99"/>
    <w:rsid w:val="009E31CF"/>
    <w:rPr>
      <w:vertAlign w:val="superscript"/>
    </w:rPr>
  </w:style>
  <w:style w:type="paragraph" w:styleId="FootnoteText">
    <w:name w:val="footnote text"/>
    <w:basedOn w:val="Normal"/>
    <w:link w:val="FootnoteTextChar"/>
    <w:uiPriority w:val="99"/>
    <w:rsid w:val="009E31CF"/>
    <w:pPr>
      <w:spacing w:before="120" w:after="240"/>
      <w:jc w:val="both"/>
    </w:pPr>
    <w:rPr>
      <w:rFonts w:ascii="Arial" w:eastAsiaTheme="minorEastAsia" w:hAnsi="Arial" w:cstheme="minorBidi"/>
      <w:color w:val="000000" w:themeColor="text1"/>
      <w:sz w:val="22"/>
      <w:lang w:val="es-MX"/>
    </w:rPr>
  </w:style>
  <w:style w:type="character" w:customStyle="1" w:styleId="FootnoteTextChar">
    <w:name w:val="Footnote Text Char"/>
    <w:basedOn w:val="DefaultParagraphFont"/>
    <w:link w:val="FootnoteText"/>
    <w:uiPriority w:val="99"/>
    <w:rsid w:val="009E31CF"/>
    <w:rPr>
      <w:rFonts w:ascii="Arial" w:eastAsiaTheme="minorEastAsia" w:hAnsi="Arial"/>
      <w:color w:val="000000" w:themeColor="text1"/>
      <w:sz w:val="22"/>
    </w:rPr>
  </w:style>
  <w:style w:type="paragraph" w:styleId="Revision">
    <w:name w:val="Revision"/>
    <w:hidden/>
    <w:uiPriority w:val="99"/>
    <w:semiHidden/>
    <w:rsid w:val="00C70872"/>
    <w:rPr>
      <w:rFonts w:ascii="Arial" w:hAnsi="Arial"/>
      <w:sz w:val="20"/>
    </w:rPr>
  </w:style>
  <w:style w:type="character" w:styleId="UnresolvedMention">
    <w:name w:val="Unresolved Mention"/>
    <w:basedOn w:val="DefaultParagraphFont"/>
    <w:uiPriority w:val="99"/>
    <w:semiHidden/>
    <w:unhideWhenUsed/>
    <w:rsid w:val="00D17135"/>
    <w:rPr>
      <w:color w:val="605E5C"/>
      <w:shd w:val="clear" w:color="auto" w:fill="E1DFDD"/>
    </w:rPr>
  </w:style>
  <w:style w:type="character" w:styleId="FollowedHyperlink">
    <w:name w:val="FollowedHyperlink"/>
    <w:basedOn w:val="DefaultParagraphFont"/>
    <w:uiPriority w:val="99"/>
    <w:semiHidden/>
    <w:unhideWhenUsed/>
    <w:rsid w:val="00060B61"/>
    <w:rPr>
      <w:color w:val="954F72" w:themeColor="followedHyperlink"/>
      <w:u w:val="single"/>
    </w:rPr>
  </w:style>
  <w:style w:type="paragraph" w:customStyle="1" w:styleId="paragraph">
    <w:name w:val="paragraph"/>
    <w:basedOn w:val="Normal"/>
    <w:rsid w:val="00393265"/>
    <w:pPr>
      <w:spacing w:before="100" w:beforeAutospacing="1" w:after="100" w:afterAutospacing="1"/>
    </w:pPr>
    <w:rPr>
      <w:lang w:val="es-MX"/>
    </w:rPr>
  </w:style>
  <w:style w:type="character" w:customStyle="1" w:styleId="normaltextrun">
    <w:name w:val="normaltextrun"/>
    <w:basedOn w:val="DefaultParagraphFont"/>
    <w:rsid w:val="00393265"/>
  </w:style>
  <w:style w:type="character" w:customStyle="1" w:styleId="eop">
    <w:name w:val="eop"/>
    <w:basedOn w:val="DefaultParagraphFont"/>
    <w:rsid w:val="00393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252075">
      <w:bodyDiv w:val="1"/>
      <w:marLeft w:val="0"/>
      <w:marRight w:val="0"/>
      <w:marTop w:val="0"/>
      <w:marBottom w:val="0"/>
      <w:divBdr>
        <w:top w:val="none" w:sz="0" w:space="0" w:color="auto"/>
        <w:left w:val="none" w:sz="0" w:space="0" w:color="auto"/>
        <w:bottom w:val="none" w:sz="0" w:space="0" w:color="auto"/>
        <w:right w:val="none" w:sz="0" w:space="0" w:color="auto"/>
      </w:divBdr>
      <w:divsChild>
        <w:div w:id="1983540228">
          <w:marLeft w:val="0"/>
          <w:marRight w:val="0"/>
          <w:marTop w:val="0"/>
          <w:marBottom w:val="0"/>
          <w:divBdr>
            <w:top w:val="none" w:sz="0" w:space="0" w:color="auto"/>
            <w:left w:val="none" w:sz="0" w:space="0" w:color="auto"/>
            <w:bottom w:val="none" w:sz="0" w:space="0" w:color="auto"/>
            <w:right w:val="none" w:sz="0" w:space="0" w:color="auto"/>
          </w:divBdr>
          <w:divsChild>
            <w:div w:id="718091387">
              <w:marLeft w:val="0"/>
              <w:marRight w:val="0"/>
              <w:marTop w:val="0"/>
              <w:marBottom w:val="0"/>
              <w:divBdr>
                <w:top w:val="none" w:sz="0" w:space="0" w:color="auto"/>
                <w:left w:val="none" w:sz="0" w:space="0" w:color="auto"/>
                <w:bottom w:val="none" w:sz="0" w:space="0" w:color="auto"/>
                <w:right w:val="none" w:sz="0" w:space="0" w:color="auto"/>
              </w:divBdr>
            </w:div>
          </w:divsChild>
        </w:div>
        <w:div w:id="2084133262">
          <w:marLeft w:val="0"/>
          <w:marRight w:val="0"/>
          <w:marTop w:val="0"/>
          <w:marBottom w:val="0"/>
          <w:divBdr>
            <w:top w:val="none" w:sz="0" w:space="0" w:color="auto"/>
            <w:left w:val="none" w:sz="0" w:space="0" w:color="auto"/>
            <w:bottom w:val="none" w:sz="0" w:space="0" w:color="auto"/>
            <w:right w:val="none" w:sz="0" w:space="0" w:color="auto"/>
          </w:divBdr>
          <w:divsChild>
            <w:div w:id="1861315758">
              <w:marLeft w:val="0"/>
              <w:marRight w:val="0"/>
              <w:marTop w:val="0"/>
              <w:marBottom w:val="0"/>
              <w:divBdr>
                <w:top w:val="none" w:sz="0" w:space="0" w:color="auto"/>
                <w:left w:val="none" w:sz="0" w:space="0" w:color="auto"/>
                <w:bottom w:val="none" w:sz="0" w:space="0" w:color="auto"/>
                <w:right w:val="none" w:sz="0" w:space="0" w:color="auto"/>
              </w:divBdr>
            </w:div>
          </w:divsChild>
        </w:div>
        <w:div w:id="240333001">
          <w:marLeft w:val="0"/>
          <w:marRight w:val="0"/>
          <w:marTop w:val="0"/>
          <w:marBottom w:val="0"/>
          <w:divBdr>
            <w:top w:val="none" w:sz="0" w:space="0" w:color="auto"/>
            <w:left w:val="none" w:sz="0" w:space="0" w:color="auto"/>
            <w:bottom w:val="none" w:sz="0" w:space="0" w:color="auto"/>
            <w:right w:val="none" w:sz="0" w:space="0" w:color="auto"/>
          </w:divBdr>
          <w:divsChild>
            <w:div w:id="898786318">
              <w:marLeft w:val="0"/>
              <w:marRight w:val="0"/>
              <w:marTop w:val="0"/>
              <w:marBottom w:val="0"/>
              <w:divBdr>
                <w:top w:val="none" w:sz="0" w:space="0" w:color="auto"/>
                <w:left w:val="none" w:sz="0" w:space="0" w:color="auto"/>
                <w:bottom w:val="none" w:sz="0" w:space="0" w:color="auto"/>
                <w:right w:val="none" w:sz="0" w:space="0" w:color="auto"/>
              </w:divBdr>
            </w:div>
          </w:divsChild>
        </w:div>
        <w:div w:id="469515644">
          <w:marLeft w:val="0"/>
          <w:marRight w:val="0"/>
          <w:marTop w:val="0"/>
          <w:marBottom w:val="0"/>
          <w:divBdr>
            <w:top w:val="none" w:sz="0" w:space="0" w:color="auto"/>
            <w:left w:val="none" w:sz="0" w:space="0" w:color="auto"/>
            <w:bottom w:val="none" w:sz="0" w:space="0" w:color="auto"/>
            <w:right w:val="none" w:sz="0" w:space="0" w:color="auto"/>
          </w:divBdr>
          <w:divsChild>
            <w:div w:id="664161826">
              <w:marLeft w:val="0"/>
              <w:marRight w:val="0"/>
              <w:marTop w:val="0"/>
              <w:marBottom w:val="0"/>
              <w:divBdr>
                <w:top w:val="none" w:sz="0" w:space="0" w:color="auto"/>
                <w:left w:val="none" w:sz="0" w:space="0" w:color="auto"/>
                <w:bottom w:val="none" w:sz="0" w:space="0" w:color="auto"/>
                <w:right w:val="none" w:sz="0" w:space="0" w:color="auto"/>
              </w:divBdr>
            </w:div>
          </w:divsChild>
        </w:div>
        <w:div w:id="1293906464">
          <w:marLeft w:val="0"/>
          <w:marRight w:val="0"/>
          <w:marTop w:val="0"/>
          <w:marBottom w:val="0"/>
          <w:divBdr>
            <w:top w:val="none" w:sz="0" w:space="0" w:color="auto"/>
            <w:left w:val="none" w:sz="0" w:space="0" w:color="auto"/>
            <w:bottom w:val="none" w:sz="0" w:space="0" w:color="auto"/>
            <w:right w:val="none" w:sz="0" w:space="0" w:color="auto"/>
          </w:divBdr>
          <w:divsChild>
            <w:div w:id="1390767030">
              <w:marLeft w:val="0"/>
              <w:marRight w:val="0"/>
              <w:marTop w:val="0"/>
              <w:marBottom w:val="0"/>
              <w:divBdr>
                <w:top w:val="none" w:sz="0" w:space="0" w:color="auto"/>
                <w:left w:val="none" w:sz="0" w:space="0" w:color="auto"/>
                <w:bottom w:val="none" w:sz="0" w:space="0" w:color="auto"/>
                <w:right w:val="none" w:sz="0" w:space="0" w:color="auto"/>
              </w:divBdr>
            </w:div>
          </w:divsChild>
        </w:div>
        <w:div w:id="1703749184">
          <w:marLeft w:val="0"/>
          <w:marRight w:val="0"/>
          <w:marTop w:val="0"/>
          <w:marBottom w:val="0"/>
          <w:divBdr>
            <w:top w:val="none" w:sz="0" w:space="0" w:color="auto"/>
            <w:left w:val="none" w:sz="0" w:space="0" w:color="auto"/>
            <w:bottom w:val="none" w:sz="0" w:space="0" w:color="auto"/>
            <w:right w:val="none" w:sz="0" w:space="0" w:color="auto"/>
          </w:divBdr>
          <w:divsChild>
            <w:div w:id="1776050769">
              <w:marLeft w:val="0"/>
              <w:marRight w:val="0"/>
              <w:marTop w:val="0"/>
              <w:marBottom w:val="0"/>
              <w:divBdr>
                <w:top w:val="none" w:sz="0" w:space="0" w:color="auto"/>
                <w:left w:val="none" w:sz="0" w:space="0" w:color="auto"/>
                <w:bottom w:val="none" w:sz="0" w:space="0" w:color="auto"/>
                <w:right w:val="none" w:sz="0" w:space="0" w:color="auto"/>
              </w:divBdr>
            </w:div>
          </w:divsChild>
        </w:div>
        <w:div w:id="863860477">
          <w:marLeft w:val="0"/>
          <w:marRight w:val="0"/>
          <w:marTop w:val="0"/>
          <w:marBottom w:val="0"/>
          <w:divBdr>
            <w:top w:val="none" w:sz="0" w:space="0" w:color="auto"/>
            <w:left w:val="none" w:sz="0" w:space="0" w:color="auto"/>
            <w:bottom w:val="none" w:sz="0" w:space="0" w:color="auto"/>
            <w:right w:val="none" w:sz="0" w:space="0" w:color="auto"/>
          </w:divBdr>
          <w:divsChild>
            <w:div w:id="16734692">
              <w:marLeft w:val="0"/>
              <w:marRight w:val="0"/>
              <w:marTop w:val="0"/>
              <w:marBottom w:val="0"/>
              <w:divBdr>
                <w:top w:val="none" w:sz="0" w:space="0" w:color="auto"/>
                <w:left w:val="none" w:sz="0" w:space="0" w:color="auto"/>
                <w:bottom w:val="none" w:sz="0" w:space="0" w:color="auto"/>
                <w:right w:val="none" w:sz="0" w:space="0" w:color="auto"/>
              </w:divBdr>
            </w:div>
          </w:divsChild>
        </w:div>
        <w:div w:id="1382435342">
          <w:marLeft w:val="0"/>
          <w:marRight w:val="0"/>
          <w:marTop w:val="0"/>
          <w:marBottom w:val="0"/>
          <w:divBdr>
            <w:top w:val="none" w:sz="0" w:space="0" w:color="auto"/>
            <w:left w:val="none" w:sz="0" w:space="0" w:color="auto"/>
            <w:bottom w:val="none" w:sz="0" w:space="0" w:color="auto"/>
            <w:right w:val="none" w:sz="0" w:space="0" w:color="auto"/>
          </w:divBdr>
          <w:divsChild>
            <w:div w:id="1733386152">
              <w:marLeft w:val="0"/>
              <w:marRight w:val="0"/>
              <w:marTop w:val="0"/>
              <w:marBottom w:val="0"/>
              <w:divBdr>
                <w:top w:val="none" w:sz="0" w:space="0" w:color="auto"/>
                <w:left w:val="none" w:sz="0" w:space="0" w:color="auto"/>
                <w:bottom w:val="none" w:sz="0" w:space="0" w:color="auto"/>
                <w:right w:val="none" w:sz="0" w:space="0" w:color="auto"/>
              </w:divBdr>
            </w:div>
          </w:divsChild>
        </w:div>
        <w:div w:id="401029059">
          <w:marLeft w:val="0"/>
          <w:marRight w:val="0"/>
          <w:marTop w:val="0"/>
          <w:marBottom w:val="0"/>
          <w:divBdr>
            <w:top w:val="none" w:sz="0" w:space="0" w:color="auto"/>
            <w:left w:val="none" w:sz="0" w:space="0" w:color="auto"/>
            <w:bottom w:val="none" w:sz="0" w:space="0" w:color="auto"/>
            <w:right w:val="none" w:sz="0" w:space="0" w:color="auto"/>
          </w:divBdr>
          <w:divsChild>
            <w:div w:id="494416953">
              <w:marLeft w:val="0"/>
              <w:marRight w:val="0"/>
              <w:marTop w:val="0"/>
              <w:marBottom w:val="0"/>
              <w:divBdr>
                <w:top w:val="none" w:sz="0" w:space="0" w:color="auto"/>
                <w:left w:val="none" w:sz="0" w:space="0" w:color="auto"/>
                <w:bottom w:val="none" w:sz="0" w:space="0" w:color="auto"/>
                <w:right w:val="none" w:sz="0" w:space="0" w:color="auto"/>
              </w:divBdr>
            </w:div>
          </w:divsChild>
        </w:div>
        <w:div w:id="323122549">
          <w:marLeft w:val="0"/>
          <w:marRight w:val="0"/>
          <w:marTop w:val="0"/>
          <w:marBottom w:val="0"/>
          <w:divBdr>
            <w:top w:val="none" w:sz="0" w:space="0" w:color="auto"/>
            <w:left w:val="none" w:sz="0" w:space="0" w:color="auto"/>
            <w:bottom w:val="none" w:sz="0" w:space="0" w:color="auto"/>
            <w:right w:val="none" w:sz="0" w:space="0" w:color="auto"/>
          </w:divBdr>
          <w:divsChild>
            <w:div w:id="1515608237">
              <w:marLeft w:val="0"/>
              <w:marRight w:val="0"/>
              <w:marTop w:val="0"/>
              <w:marBottom w:val="0"/>
              <w:divBdr>
                <w:top w:val="none" w:sz="0" w:space="0" w:color="auto"/>
                <w:left w:val="none" w:sz="0" w:space="0" w:color="auto"/>
                <w:bottom w:val="none" w:sz="0" w:space="0" w:color="auto"/>
                <w:right w:val="none" w:sz="0" w:space="0" w:color="auto"/>
              </w:divBdr>
            </w:div>
          </w:divsChild>
        </w:div>
        <w:div w:id="2053454514">
          <w:marLeft w:val="0"/>
          <w:marRight w:val="0"/>
          <w:marTop w:val="0"/>
          <w:marBottom w:val="0"/>
          <w:divBdr>
            <w:top w:val="none" w:sz="0" w:space="0" w:color="auto"/>
            <w:left w:val="none" w:sz="0" w:space="0" w:color="auto"/>
            <w:bottom w:val="none" w:sz="0" w:space="0" w:color="auto"/>
            <w:right w:val="none" w:sz="0" w:space="0" w:color="auto"/>
          </w:divBdr>
          <w:divsChild>
            <w:div w:id="942031753">
              <w:marLeft w:val="0"/>
              <w:marRight w:val="0"/>
              <w:marTop w:val="0"/>
              <w:marBottom w:val="0"/>
              <w:divBdr>
                <w:top w:val="none" w:sz="0" w:space="0" w:color="auto"/>
                <w:left w:val="none" w:sz="0" w:space="0" w:color="auto"/>
                <w:bottom w:val="none" w:sz="0" w:space="0" w:color="auto"/>
                <w:right w:val="none" w:sz="0" w:space="0" w:color="auto"/>
              </w:divBdr>
            </w:div>
          </w:divsChild>
        </w:div>
        <w:div w:id="1544558256">
          <w:marLeft w:val="0"/>
          <w:marRight w:val="0"/>
          <w:marTop w:val="0"/>
          <w:marBottom w:val="0"/>
          <w:divBdr>
            <w:top w:val="none" w:sz="0" w:space="0" w:color="auto"/>
            <w:left w:val="none" w:sz="0" w:space="0" w:color="auto"/>
            <w:bottom w:val="none" w:sz="0" w:space="0" w:color="auto"/>
            <w:right w:val="none" w:sz="0" w:space="0" w:color="auto"/>
          </w:divBdr>
          <w:divsChild>
            <w:div w:id="1559173141">
              <w:marLeft w:val="0"/>
              <w:marRight w:val="0"/>
              <w:marTop w:val="0"/>
              <w:marBottom w:val="0"/>
              <w:divBdr>
                <w:top w:val="none" w:sz="0" w:space="0" w:color="auto"/>
                <w:left w:val="none" w:sz="0" w:space="0" w:color="auto"/>
                <w:bottom w:val="none" w:sz="0" w:space="0" w:color="auto"/>
                <w:right w:val="none" w:sz="0" w:space="0" w:color="auto"/>
              </w:divBdr>
            </w:div>
          </w:divsChild>
        </w:div>
        <w:div w:id="1431270168">
          <w:marLeft w:val="0"/>
          <w:marRight w:val="0"/>
          <w:marTop w:val="0"/>
          <w:marBottom w:val="0"/>
          <w:divBdr>
            <w:top w:val="none" w:sz="0" w:space="0" w:color="auto"/>
            <w:left w:val="none" w:sz="0" w:space="0" w:color="auto"/>
            <w:bottom w:val="none" w:sz="0" w:space="0" w:color="auto"/>
            <w:right w:val="none" w:sz="0" w:space="0" w:color="auto"/>
          </w:divBdr>
          <w:divsChild>
            <w:div w:id="1947929870">
              <w:marLeft w:val="0"/>
              <w:marRight w:val="0"/>
              <w:marTop w:val="0"/>
              <w:marBottom w:val="0"/>
              <w:divBdr>
                <w:top w:val="none" w:sz="0" w:space="0" w:color="auto"/>
                <w:left w:val="none" w:sz="0" w:space="0" w:color="auto"/>
                <w:bottom w:val="none" w:sz="0" w:space="0" w:color="auto"/>
                <w:right w:val="none" w:sz="0" w:space="0" w:color="auto"/>
              </w:divBdr>
            </w:div>
          </w:divsChild>
        </w:div>
        <w:div w:id="955284675">
          <w:marLeft w:val="0"/>
          <w:marRight w:val="0"/>
          <w:marTop w:val="0"/>
          <w:marBottom w:val="0"/>
          <w:divBdr>
            <w:top w:val="none" w:sz="0" w:space="0" w:color="auto"/>
            <w:left w:val="none" w:sz="0" w:space="0" w:color="auto"/>
            <w:bottom w:val="none" w:sz="0" w:space="0" w:color="auto"/>
            <w:right w:val="none" w:sz="0" w:space="0" w:color="auto"/>
          </w:divBdr>
          <w:divsChild>
            <w:div w:id="381444524">
              <w:marLeft w:val="0"/>
              <w:marRight w:val="0"/>
              <w:marTop w:val="0"/>
              <w:marBottom w:val="0"/>
              <w:divBdr>
                <w:top w:val="none" w:sz="0" w:space="0" w:color="auto"/>
                <w:left w:val="none" w:sz="0" w:space="0" w:color="auto"/>
                <w:bottom w:val="none" w:sz="0" w:space="0" w:color="auto"/>
                <w:right w:val="none" w:sz="0" w:space="0" w:color="auto"/>
              </w:divBdr>
            </w:div>
          </w:divsChild>
        </w:div>
        <w:div w:id="955913627">
          <w:marLeft w:val="0"/>
          <w:marRight w:val="0"/>
          <w:marTop w:val="0"/>
          <w:marBottom w:val="0"/>
          <w:divBdr>
            <w:top w:val="none" w:sz="0" w:space="0" w:color="auto"/>
            <w:left w:val="none" w:sz="0" w:space="0" w:color="auto"/>
            <w:bottom w:val="none" w:sz="0" w:space="0" w:color="auto"/>
            <w:right w:val="none" w:sz="0" w:space="0" w:color="auto"/>
          </w:divBdr>
          <w:divsChild>
            <w:div w:id="2028367958">
              <w:marLeft w:val="0"/>
              <w:marRight w:val="0"/>
              <w:marTop w:val="0"/>
              <w:marBottom w:val="0"/>
              <w:divBdr>
                <w:top w:val="none" w:sz="0" w:space="0" w:color="auto"/>
                <w:left w:val="none" w:sz="0" w:space="0" w:color="auto"/>
                <w:bottom w:val="none" w:sz="0" w:space="0" w:color="auto"/>
                <w:right w:val="none" w:sz="0" w:space="0" w:color="auto"/>
              </w:divBdr>
            </w:div>
          </w:divsChild>
        </w:div>
        <w:div w:id="1026902421">
          <w:marLeft w:val="0"/>
          <w:marRight w:val="0"/>
          <w:marTop w:val="0"/>
          <w:marBottom w:val="0"/>
          <w:divBdr>
            <w:top w:val="none" w:sz="0" w:space="0" w:color="auto"/>
            <w:left w:val="none" w:sz="0" w:space="0" w:color="auto"/>
            <w:bottom w:val="none" w:sz="0" w:space="0" w:color="auto"/>
            <w:right w:val="none" w:sz="0" w:space="0" w:color="auto"/>
          </w:divBdr>
          <w:divsChild>
            <w:div w:id="1534151713">
              <w:marLeft w:val="0"/>
              <w:marRight w:val="0"/>
              <w:marTop w:val="0"/>
              <w:marBottom w:val="0"/>
              <w:divBdr>
                <w:top w:val="none" w:sz="0" w:space="0" w:color="auto"/>
                <w:left w:val="none" w:sz="0" w:space="0" w:color="auto"/>
                <w:bottom w:val="none" w:sz="0" w:space="0" w:color="auto"/>
                <w:right w:val="none" w:sz="0" w:space="0" w:color="auto"/>
              </w:divBdr>
            </w:div>
          </w:divsChild>
        </w:div>
        <w:div w:id="1323310326">
          <w:marLeft w:val="0"/>
          <w:marRight w:val="0"/>
          <w:marTop w:val="0"/>
          <w:marBottom w:val="0"/>
          <w:divBdr>
            <w:top w:val="none" w:sz="0" w:space="0" w:color="auto"/>
            <w:left w:val="none" w:sz="0" w:space="0" w:color="auto"/>
            <w:bottom w:val="none" w:sz="0" w:space="0" w:color="auto"/>
            <w:right w:val="none" w:sz="0" w:space="0" w:color="auto"/>
          </w:divBdr>
          <w:divsChild>
            <w:div w:id="131020856">
              <w:marLeft w:val="0"/>
              <w:marRight w:val="0"/>
              <w:marTop w:val="0"/>
              <w:marBottom w:val="0"/>
              <w:divBdr>
                <w:top w:val="none" w:sz="0" w:space="0" w:color="auto"/>
                <w:left w:val="none" w:sz="0" w:space="0" w:color="auto"/>
                <w:bottom w:val="none" w:sz="0" w:space="0" w:color="auto"/>
                <w:right w:val="none" w:sz="0" w:space="0" w:color="auto"/>
              </w:divBdr>
            </w:div>
          </w:divsChild>
        </w:div>
        <w:div w:id="755134920">
          <w:marLeft w:val="0"/>
          <w:marRight w:val="0"/>
          <w:marTop w:val="0"/>
          <w:marBottom w:val="0"/>
          <w:divBdr>
            <w:top w:val="none" w:sz="0" w:space="0" w:color="auto"/>
            <w:left w:val="none" w:sz="0" w:space="0" w:color="auto"/>
            <w:bottom w:val="none" w:sz="0" w:space="0" w:color="auto"/>
            <w:right w:val="none" w:sz="0" w:space="0" w:color="auto"/>
          </w:divBdr>
          <w:divsChild>
            <w:div w:id="250508337">
              <w:marLeft w:val="0"/>
              <w:marRight w:val="0"/>
              <w:marTop w:val="0"/>
              <w:marBottom w:val="0"/>
              <w:divBdr>
                <w:top w:val="none" w:sz="0" w:space="0" w:color="auto"/>
                <w:left w:val="none" w:sz="0" w:space="0" w:color="auto"/>
                <w:bottom w:val="none" w:sz="0" w:space="0" w:color="auto"/>
                <w:right w:val="none" w:sz="0" w:space="0" w:color="auto"/>
              </w:divBdr>
            </w:div>
          </w:divsChild>
        </w:div>
        <w:div w:id="1779718780">
          <w:marLeft w:val="0"/>
          <w:marRight w:val="0"/>
          <w:marTop w:val="0"/>
          <w:marBottom w:val="0"/>
          <w:divBdr>
            <w:top w:val="none" w:sz="0" w:space="0" w:color="auto"/>
            <w:left w:val="none" w:sz="0" w:space="0" w:color="auto"/>
            <w:bottom w:val="none" w:sz="0" w:space="0" w:color="auto"/>
            <w:right w:val="none" w:sz="0" w:space="0" w:color="auto"/>
          </w:divBdr>
          <w:divsChild>
            <w:div w:id="991254664">
              <w:marLeft w:val="0"/>
              <w:marRight w:val="0"/>
              <w:marTop w:val="0"/>
              <w:marBottom w:val="0"/>
              <w:divBdr>
                <w:top w:val="none" w:sz="0" w:space="0" w:color="auto"/>
                <w:left w:val="none" w:sz="0" w:space="0" w:color="auto"/>
                <w:bottom w:val="none" w:sz="0" w:space="0" w:color="auto"/>
                <w:right w:val="none" w:sz="0" w:space="0" w:color="auto"/>
              </w:divBdr>
            </w:div>
          </w:divsChild>
        </w:div>
        <w:div w:id="973677946">
          <w:marLeft w:val="0"/>
          <w:marRight w:val="0"/>
          <w:marTop w:val="0"/>
          <w:marBottom w:val="0"/>
          <w:divBdr>
            <w:top w:val="none" w:sz="0" w:space="0" w:color="auto"/>
            <w:left w:val="none" w:sz="0" w:space="0" w:color="auto"/>
            <w:bottom w:val="none" w:sz="0" w:space="0" w:color="auto"/>
            <w:right w:val="none" w:sz="0" w:space="0" w:color="auto"/>
          </w:divBdr>
          <w:divsChild>
            <w:div w:id="1909879040">
              <w:marLeft w:val="0"/>
              <w:marRight w:val="0"/>
              <w:marTop w:val="0"/>
              <w:marBottom w:val="0"/>
              <w:divBdr>
                <w:top w:val="none" w:sz="0" w:space="0" w:color="auto"/>
                <w:left w:val="none" w:sz="0" w:space="0" w:color="auto"/>
                <w:bottom w:val="none" w:sz="0" w:space="0" w:color="auto"/>
                <w:right w:val="none" w:sz="0" w:space="0" w:color="auto"/>
              </w:divBdr>
            </w:div>
          </w:divsChild>
        </w:div>
        <w:div w:id="806163151">
          <w:marLeft w:val="0"/>
          <w:marRight w:val="0"/>
          <w:marTop w:val="0"/>
          <w:marBottom w:val="0"/>
          <w:divBdr>
            <w:top w:val="none" w:sz="0" w:space="0" w:color="auto"/>
            <w:left w:val="none" w:sz="0" w:space="0" w:color="auto"/>
            <w:bottom w:val="none" w:sz="0" w:space="0" w:color="auto"/>
            <w:right w:val="none" w:sz="0" w:space="0" w:color="auto"/>
          </w:divBdr>
          <w:divsChild>
            <w:div w:id="1241061499">
              <w:marLeft w:val="0"/>
              <w:marRight w:val="0"/>
              <w:marTop w:val="0"/>
              <w:marBottom w:val="0"/>
              <w:divBdr>
                <w:top w:val="none" w:sz="0" w:space="0" w:color="auto"/>
                <w:left w:val="none" w:sz="0" w:space="0" w:color="auto"/>
                <w:bottom w:val="none" w:sz="0" w:space="0" w:color="auto"/>
                <w:right w:val="none" w:sz="0" w:space="0" w:color="auto"/>
              </w:divBdr>
            </w:div>
          </w:divsChild>
        </w:div>
        <w:div w:id="345518083">
          <w:marLeft w:val="0"/>
          <w:marRight w:val="0"/>
          <w:marTop w:val="0"/>
          <w:marBottom w:val="0"/>
          <w:divBdr>
            <w:top w:val="none" w:sz="0" w:space="0" w:color="auto"/>
            <w:left w:val="none" w:sz="0" w:space="0" w:color="auto"/>
            <w:bottom w:val="none" w:sz="0" w:space="0" w:color="auto"/>
            <w:right w:val="none" w:sz="0" w:space="0" w:color="auto"/>
          </w:divBdr>
          <w:divsChild>
            <w:div w:id="787508075">
              <w:marLeft w:val="0"/>
              <w:marRight w:val="0"/>
              <w:marTop w:val="0"/>
              <w:marBottom w:val="0"/>
              <w:divBdr>
                <w:top w:val="none" w:sz="0" w:space="0" w:color="auto"/>
                <w:left w:val="none" w:sz="0" w:space="0" w:color="auto"/>
                <w:bottom w:val="none" w:sz="0" w:space="0" w:color="auto"/>
                <w:right w:val="none" w:sz="0" w:space="0" w:color="auto"/>
              </w:divBdr>
            </w:div>
          </w:divsChild>
        </w:div>
        <w:div w:id="1164976050">
          <w:marLeft w:val="0"/>
          <w:marRight w:val="0"/>
          <w:marTop w:val="0"/>
          <w:marBottom w:val="0"/>
          <w:divBdr>
            <w:top w:val="none" w:sz="0" w:space="0" w:color="auto"/>
            <w:left w:val="none" w:sz="0" w:space="0" w:color="auto"/>
            <w:bottom w:val="none" w:sz="0" w:space="0" w:color="auto"/>
            <w:right w:val="none" w:sz="0" w:space="0" w:color="auto"/>
          </w:divBdr>
          <w:divsChild>
            <w:div w:id="63258710">
              <w:marLeft w:val="0"/>
              <w:marRight w:val="0"/>
              <w:marTop w:val="0"/>
              <w:marBottom w:val="0"/>
              <w:divBdr>
                <w:top w:val="none" w:sz="0" w:space="0" w:color="auto"/>
                <w:left w:val="none" w:sz="0" w:space="0" w:color="auto"/>
                <w:bottom w:val="none" w:sz="0" w:space="0" w:color="auto"/>
                <w:right w:val="none" w:sz="0" w:space="0" w:color="auto"/>
              </w:divBdr>
            </w:div>
          </w:divsChild>
        </w:div>
        <w:div w:id="706444252">
          <w:marLeft w:val="0"/>
          <w:marRight w:val="0"/>
          <w:marTop w:val="0"/>
          <w:marBottom w:val="0"/>
          <w:divBdr>
            <w:top w:val="none" w:sz="0" w:space="0" w:color="auto"/>
            <w:left w:val="none" w:sz="0" w:space="0" w:color="auto"/>
            <w:bottom w:val="none" w:sz="0" w:space="0" w:color="auto"/>
            <w:right w:val="none" w:sz="0" w:space="0" w:color="auto"/>
          </w:divBdr>
          <w:divsChild>
            <w:div w:id="214041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02092">
      <w:bodyDiv w:val="1"/>
      <w:marLeft w:val="0"/>
      <w:marRight w:val="0"/>
      <w:marTop w:val="0"/>
      <w:marBottom w:val="0"/>
      <w:divBdr>
        <w:top w:val="none" w:sz="0" w:space="0" w:color="auto"/>
        <w:left w:val="none" w:sz="0" w:space="0" w:color="auto"/>
        <w:bottom w:val="none" w:sz="0" w:space="0" w:color="auto"/>
        <w:right w:val="none" w:sz="0" w:space="0" w:color="auto"/>
      </w:divBdr>
      <w:divsChild>
        <w:div w:id="1348408353">
          <w:marLeft w:val="0"/>
          <w:marRight w:val="0"/>
          <w:marTop w:val="0"/>
          <w:marBottom w:val="0"/>
          <w:divBdr>
            <w:top w:val="none" w:sz="0" w:space="0" w:color="auto"/>
            <w:left w:val="none" w:sz="0" w:space="0" w:color="auto"/>
            <w:bottom w:val="none" w:sz="0" w:space="0" w:color="auto"/>
            <w:right w:val="none" w:sz="0" w:space="0" w:color="auto"/>
          </w:divBdr>
          <w:divsChild>
            <w:div w:id="65493814">
              <w:marLeft w:val="0"/>
              <w:marRight w:val="0"/>
              <w:marTop w:val="0"/>
              <w:marBottom w:val="0"/>
              <w:divBdr>
                <w:top w:val="none" w:sz="0" w:space="0" w:color="auto"/>
                <w:left w:val="none" w:sz="0" w:space="0" w:color="auto"/>
                <w:bottom w:val="none" w:sz="0" w:space="0" w:color="auto"/>
                <w:right w:val="none" w:sz="0" w:space="0" w:color="auto"/>
              </w:divBdr>
            </w:div>
          </w:divsChild>
        </w:div>
        <w:div w:id="949318727">
          <w:marLeft w:val="0"/>
          <w:marRight w:val="0"/>
          <w:marTop w:val="0"/>
          <w:marBottom w:val="0"/>
          <w:divBdr>
            <w:top w:val="none" w:sz="0" w:space="0" w:color="auto"/>
            <w:left w:val="none" w:sz="0" w:space="0" w:color="auto"/>
            <w:bottom w:val="none" w:sz="0" w:space="0" w:color="auto"/>
            <w:right w:val="none" w:sz="0" w:space="0" w:color="auto"/>
          </w:divBdr>
          <w:divsChild>
            <w:div w:id="1173908829">
              <w:marLeft w:val="0"/>
              <w:marRight w:val="0"/>
              <w:marTop w:val="0"/>
              <w:marBottom w:val="0"/>
              <w:divBdr>
                <w:top w:val="none" w:sz="0" w:space="0" w:color="auto"/>
                <w:left w:val="none" w:sz="0" w:space="0" w:color="auto"/>
                <w:bottom w:val="none" w:sz="0" w:space="0" w:color="auto"/>
                <w:right w:val="none" w:sz="0" w:space="0" w:color="auto"/>
              </w:divBdr>
            </w:div>
            <w:div w:id="948044068">
              <w:marLeft w:val="0"/>
              <w:marRight w:val="0"/>
              <w:marTop w:val="0"/>
              <w:marBottom w:val="0"/>
              <w:divBdr>
                <w:top w:val="none" w:sz="0" w:space="0" w:color="auto"/>
                <w:left w:val="none" w:sz="0" w:space="0" w:color="auto"/>
                <w:bottom w:val="none" w:sz="0" w:space="0" w:color="auto"/>
                <w:right w:val="none" w:sz="0" w:space="0" w:color="auto"/>
              </w:divBdr>
            </w:div>
          </w:divsChild>
        </w:div>
        <w:div w:id="1028337100">
          <w:marLeft w:val="0"/>
          <w:marRight w:val="0"/>
          <w:marTop w:val="0"/>
          <w:marBottom w:val="0"/>
          <w:divBdr>
            <w:top w:val="none" w:sz="0" w:space="0" w:color="auto"/>
            <w:left w:val="none" w:sz="0" w:space="0" w:color="auto"/>
            <w:bottom w:val="none" w:sz="0" w:space="0" w:color="auto"/>
            <w:right w:val="none" w:sz="0" w:space="0" w:color="auto"/>
          </w:divBdr>
          <w:divsChild>
            <w:div w:id="1897079688">
              <w:marLeft w:val="0"/>
              <w:marRight w:val="0"/>
              <w:marTop w:val="0"/>
              <w:marBottom w:val="0"/>
              <w:divBdr>
                <w:top w:val="none" w:sz="0" w:space="0" w:color="auto"/>
                <w:left w:val="none" w:sz="0" w:space="0" w:color="auto"/>
                <w:bottom w:val="none" w:sz="0" w:space="0" w:color="auto"/>
                <w:right w:val="none" w:sz="0" w:space="0" w:color="auto"/>
              </w:divBdr>
            </w:div>
          </w:divsChild>
        </w:div>
        <w:div w:id="1256477008">
          <w:marLeft w:val="0"/>
          <w:marRight w:val="0"/>
          <w:marTop w:val="0"/>
          <w:marBottom w:val="0"/>
          <w:divBdr>
            <w:top w:val="none" w:sz="0" w:space="0" w:color="auto"/>
            <w:left w:val="none" w:sz="0" w:space="0" w:color="auto"/>
            <w:bottom w:val="none" w:sz="0" w:space="0" w:color="auto"/>
            <w:right w:val="none" w:sz="0" w:space="0" w:color="auto"/>
          </w:divBdr>
          <w:divsChild>
            <w:div w:id="1964115688">
              <w:marLeft w:val="0"/>
              <w:marRight w:val="0"/>
              <w:marTop w:val="0"/>
              <w:marBottom w:val="0"/>
              <w:divBdr>
                <w:top w:val="none" w:sz="0" w:space="0" w:color="auto"/>
                <w:left w:val="none" w:sz="0" w:space="0" w:color="auto"/>
                <w:bottom w:val="none" w:sz="0" w:space="0" w:color="auto"/>
                <w:right w:val="none" w:sz="0" w:space="0" w:color="auto"/>
              </w:divBdr>
            </w:div>
            <w:div w:id="1765371580">
              <w:marLeft w:val="0"/>
              <w:marRight w:val="0"/>
              <w:marTop w:val="0"/>
              <w:marBottom w:val="0"/>
              <w:divBdr>
                <w:top w:val="none" w:sz="0" w:space="0" w:color="auto"/>
                <w:left w:val="none" w:sz="0" w:space="0" w:color="auto"/>
                <w:bottom w:val="none" w:sz="0" w:space="0" w:color="auto"/>
                <w:right w:val="none" w:sz="0" w:space="0" w:color="auto"/>
              </w:divBdr>
            </w:div>
            <w:div w:id="1412045814">
              <w:marLeft w:val="0"/>
              <w:marRight w:val="0"/>
              <w:marTop w:val="0"/>
              <w:marBottom w:val="0"/>
              <w:divBdr>
                <w:top w:val="none" w:sz="0" w:space="0" w:color="auto"/>
                <w:left w:val="none" w:sz="0" w:space="0" w:color="auto"/>
                <w:bottom w:val="none" w:sz="0" w:space="0" w:color="auto"/>
                <w:right w:val="none" w:sz="0" w:space="0" w:color="auto"/>
              </w:divBdr>
            </w:div>
          </w:divsChild>
        </w:div>
        <w:div w:id="131675494">
          <w:marLeft w:val="0"/>
          <w:marRight w:val="0"/>
          <w:marTop w:val="0"/>
          <w:marBottom w:val="0"/>
          <w:divBdr>
            <w:top w:val="none" w:sz="0" w:space="0" w:color="auto"/>
            <w:left w:val="none" w:sz="0" w:space="0" w:color="auto"/>
            <w:bottom w:val="none" w:sz="0" w:space="0" w:color="auto"/>
            <w:right w:val="none" w:sz="0" w:space="0" w:color="auto"/>
          </w:divBdr>
          <w:divsChild>
            <w:div w:id="2049134884">
              <w:marLeft w:val="0"/>
              <w:marRight w:val="0"/>
              <w:marTop w:val="0"/>
              <w:marBottom w:val="0"/>
              <w:divBdr>
                <w:top w:val="none" w:sz="0" w:space="0" w:color="auto"/>
                <w:left w:val="none" w:sz="0" w:space="0" w:color="auto"/>
                <w:bottom w:val="none" w:sz="0" w:space="0" w:color="auto"/>
                <w:right w:val="none" w:sz="0" w:space="0" w:color="auto"/>
              </w:divBdr>
            </w:div>
            <w:div w:id="1897202158">
              <w:marLeft w:val="0"/>
              <w:marRight w:val="0"/>
              <w:marTop w:val="0"/>
              <w:marBottom w:val="0"/>
              <w:divBdr>
                <w:top w:val="none" w:sz="0" w:space="0" w:color="auto"/>
                <w:left w:val="none" w:sz="0" w:space="0" w:color="auto"/>
                <w:bottom w:val="none" w:sz="0" w:space="0" w:color="auto"/>
                <w:right w:val="none" w:sz="0" w:space="0" w:color="auto"/>
              </w:divBdr>
            </w:div>
          </w:divsChild>
        </w:div>
        <w:div w:id="228660519">
          <w:marLeft w:val="0"/>
          <w:marRight w:val="0"/>
          <w:marTop w:val="0"/>
          <w:marBottom w:val="0"/>
          <w:divBdr>
            <w:top w:val="none" w:sz="0" w:space="0" w:color="auto"/>
            <w:left w:val="none" w:sz="0" w:space="0" w:color="auto"/>
            <w:bottom w:val="none" w:sz="0" w:space="0" w:color="auto"/>
            <w:right w:val="none" w:sz="0" w:space="0" w:color="auto"/>
          </w:divBdr>
          <w:divsChild>
            <w:div w:id="805125308">
              <w:marLeft w:val="0"/>
              <w:marRight w:val="0"/>
              <w:marTop w:val="0"/>
              <w:marBottom w:val="0"/>
              <w:divBdr>
                <w:top w:val="none" w:sz="0" w:space="0" w:color="auto"/>
                <w:left w:val="none" w:sz="0" w:space="0" w:color="auto"/>
                <w:bottom w:val="none" w:sz="0" w:space="0" w:color="auto"/>
                <w:right w:val="none" w:sz="0" w:space="0" w:color="auto"/>
              </w:divBdr>
            </w:div>
          </w:divsChild>
        </w:div>
        <w:div w:id="1642075456">
          <w:marLeft w:val="0"/>
          <w:marRight w:val="0"/>
          <w:marTop w:val="0"/>
          <w:marBottom w:val="0"/>
          <w:divBdr>
            <w:top w:val="none" w:sz="0" w:space="0" w:color="auto"/>
            <w:left w:val="none" w:sz="0" w:space="0" w:color="auto"/>
            <w:bottom w:val="none" w:sz="0" w:space="0" w:color="auto"/>
            <w:right w:val="none" w:sz="0" w:space="0" w:color="auto"/>
          </w:divBdr>
          <w:divsChild>
            <w:div w:id="421411520">
              <w:marLeft w:val="0"/>
              <w:marRight w:val="0"/>
              <w:marTop w:val="0"/>
              <w:marBottom w:val="0"/>
              <w:divBdr>
                <w:top w:val="none" w:sz="0" w:space="0" w:color="auto"/>
                <w:left w:val="none" w:sz="0" w:space="0" w:color="auto"/>
                <w:bottom w:val="none" w:sz="0" w:space="0" w:color="auto"/>
                <w:right w:val="none" w:sz="0" w:space="0" w:color="auto"/>
              </w:divBdr>
            </w:div>
          </w:divsChild>
        </w:div>
        <w:div w:id="446239917">
          <w:marLeft w:val="0"/>
          <w:marRight w:val="0"/>
          <w:marTop w:val="0"/>
          <w:marBottom w:val="0"/>
          <w:divBdr>
            <w:top w:val="none" w:sz="0" w:space="0" w:color="auto"/>
            <w:left w:val="none" w:sz="0" w:space="0" w:color="auto"/>
            <w:bottom w:val="none" w:sz="0" w:space="0" w:color="auto"/>
            <w:right w:val="none" w:sz="0" w:space="0" w:color="auto"/>
          </w:divBdr>
          <w:divsChild>
            <w:div w:id="1399983549">
              <w:marLeft w:val="0"/>
              <w:marRight w:val="0"/>
              <w:marTop w:val="0"/>
              <w:marBottom w:val="0"/>
              <w:divBdr>
                <w:top w:val="none" w:sz="0" w:space="0" w:color="auto"/>
                <w:left w:val="none" w:sz="0" w:space="0" w:color="auto"/>
                <w:bottom w:val="none" w:sz="0" w:space="0" w:color="auto"/>
                <w:right w:val="none" w:sz="0" w:space="0" w:color="auto"/>
              </w:divBdr>
            </w:div>
          </w:divsChild>
        </w:div>
        <w:div w:id="383480769">
          <w:marLeft w:val="0"/>
          <w:marRight w:val="0"/>
          <w:marTop w:val="0"/>
          <w:marBottom w:val="0"/>
          <w:divBdr>
            <w:top w:val="none" w:sz="0" w:space="0" w:color="auto"/>
            <w:left w:val="none" w:sz="0" w:space="0" w:color="auto"/>
            <w:bottom w:val="none" w:sz="0" w:space="0" w:color="auto"/>
            <w:right w:val="none" w:sz="0" w:space="0" w:color="auto"/>
          </w:divBdr>
          <w:divsChild>
            <w:div w:id="1194611215">
              <w:marLeft w:val="0"/>
              <w:marRight w:val="0"/>
              <w:marTop w:val="0"/>
              <w:marBottom w:val="0"/>
              <w:divBdr>
                <w:top w:val="none" w:sz="0" w:space="0" w:color="auto"/>
                <w:left w:val="none" w:sz="0" w:space="0" w:color="auto"/>
                <w:bottom w:val="none" w:sz="0" w:space="0" w:color="auto"/>
                <w:right w:val="none" w:sz="0" w:space="0" w:color="auto"/>
              </w:divBdr>
            </w:div>
          </w:divsChild>
        </w:div>
        <w:div w:id="419377442">
          <w:marLeft w:val="0"/>
          <w:marRight w:val="0"/>
          <w:marTop w:val="0"/>
          <w:marBottom w:val="0"/>
          <w:divBdr>
            <w:top w:val="none" w:sz="0" w:space="0" w:color="auto"/>
            <w:left w:val="none" w:sz="0" w:space="0" w:color="auto"/>
            <w:bottom w:val="none" w:sz="0" w:space="0" w:color="auto"/>
            <w:right w:val="none" w:sz="0" w:space="0" w:color="auto"/>
          </w:divBdr>
          <w:divsChild>
            <w:div w:id="1779836047">
              <w:marLeft w:val="0"/>
              <w:marRight w:val="0"/>
              <w:marTop w:val="0"/>
              <w:marBottom w:val="0"/>
              <w:divBdr>
                <w:top w:val="none" w:sz="0" w:space="0" w:color="auto"/>
                <w:left w:val="none" w:sz="0" w:space="0" w:color="auto"/>
                <w:bottom w:val="none" w:sz="0" w:space="0" w:color="auto"/>
                <w:right w:val="none" w:sz="0" w:space="0" w:color="auto"/>
              </w:divBdr>
            </w:div>
          </w:divsChild>
        </w:div>
        <w:div w:id="1765802651">
          <w:marLeft w:val="0"/>
          <w:marRight w:val="0"/>
          <w:marTop w:val="0"/>
          <w:marBottom w:val="0"/>
          <w:divBdr>
            <w:top w:val="none" w:sz="0" w:space="0" w:color="auto"/>
            <w:left w:val="none" w:sz="0" w:space="0" w:color="auto"/>
            <w:bottom w:val="none" w:sz="0" w:space="0" w:color="auto"/>
            <w:right w:val="none" w:sz="0" w:space="0" w:color="auto"/>
          </w:divBdr>
          <w:divsChild>
            <w:div w:id="76485392">
              <w:marLeft w:val="0"/>
              <w:marRight w:val="0"/>
              <w:marTop w:val="0"/>
              <w:marBottom w:val="0"/>
              <w:divBdr>
                <w:top w:val="none" w:sz="0" w:space="0" w:color="auto"/>
                <w:left w:val="none" w:sz="0" w:space="0" w:color="auto"/>
                <w:bottom w:val="none" w:sz="0" w:space="0" w:color="auto"/>
                <w:right w:val="none" w:sz="0" w:space="0" w:color="auto"/>
              </w:divBdr>
            </w:div>
          </w:divsChild>
        </w:div>
        <w:div w:id="180706232">
          <w:marLeft w:val="0"/>
          <w:marRight w:val="0"/>
          <w:marTop w:val="0"/>
          <w:marBottom w:val="0"/>
          <w:divBdr>
            <w:top w:val="none" w:sz="0" w:space="0" w:color="auto"/>
            <w:left w:val="none" w:sz="0" w:space="0" w:color="auto"/>
            <w:bottom w:val="none" w:sz="0" w:space="0" w:color="auto"/>
            <w:right w:val="none" w:sz="0" w:space="0" w:color="auto"/>
          </w:divBdr>
          <w:divsChild>
            <w:div w:id="2122725460">
              <w:marLeft w:val="0"/>
              <w:marRight w:val="0"/>
              <w:marTop w:val="0"/>
              <w:marBottom w:val="0"/>
              <w:divBdr>
                <w:top w:val="none" w:sz="0" w:space="0" w:color="auto"/>
                <w:left w:val="none" w:sz="0" w:space="0" w:color="auto"/>
                <w:bottom w:val="none" w:sz="0" w:space="0" w:color="auto"/>
                <w:right w:val="none" w:sz="0" w:space="0" w:color="auto"/>
              </w:divBdr>
            </w:div>
          </w:divsChild>
        </w:div>
        <w:div w:id="1343167325">
          <w:marLeft w:val="0"/>
          <w:marRight w:val="0"/>
          <w:marTop w:val="0"/>
          <w:marBottom w:val="0"/>
          <w:divBdr>
            <w:top w:val="none" w:sz="0" w:space="0" w:color="auto"/>
            <w:left w:val="none" w:sz="0" w:space="0" w:color="auto"/>
            <w:bottom w:val="none" w:sz="0" w:space="0" w:color="auto"/>
            <w:right w:val="none" w:sz="0" w:space="0" w:color="auto"/>
          </w:divBdr>
          <w:divsChild>
            <w:div w:id="1425036780">
              <w:marLeft w:val="0"/>
              <w:marRight w:val="0"/>
              <w:marTop w:val="0"/>
              <w:marBottom w:val="0"/>
              <w:divBdr>
                <w:top w:val="none" w:sz="0" w:space="0" w:color="auto"/>
                <w:left w:val="none" w:sz="0" w:space="0" w:color="auto"/>
                <w:bottom w:val="none" w:sz="0" w:space="0" w:color="auto"/>
                <w:right w:val="none" w:sz="0" w:space="0" w:color="auto"/>
              </w:divBdr>
            </w:div>
          </w:divsChild>
        </w:div>
        <w:div w:id="732312232">
          <w:marLeft w:val="0"/>
          <w:marRight w:val="0"/>
          <w:marTop w:val="0"/>
          <w:marBottom w:val="0"/>
          <w:divBdr>
            <w:top w:val="none" w:sz="0" w:space="0" w:color="auto"/>
            <w:left w:val="none" w:sz="0" w:space="0" w:color="auto"/>
            <w:bottom w:val="none" w:sz="0" w:space="0" w:color="auto"/>
            <w:right w:val="none" w:sz="0" w:space="0" w:color="auto"/>
          </w:divBdr>
          <w:divsChild>
            <w:div w:id="1116410425">
              <w:marLeft w:val="0"/>
              <w:marRight w:val="0"/>
              <w:marTop w:val="0"/>
              <w:marBottom w:val="0"/>
              <w:divBdr>
                <w:top w:val="none" w:sz="0" w:space="0" w:color="auto"/>
                <w:left w:val="none" w:sz="0" w:space="0" w:color="auto"/>
                <w:bottom w:val="none" w:sz="0" w:space="0" w:color="auto"/>
                <w:right w:val="none" w:sz="0" w:space="0" w:color="auto"/>
              </w:divBdr>
            </w:div>
          </w:divsChild>
        </w:div>
        <w:div w:id="1676420121">
          <w:marLeft w:val="0"/>
          <w:marRight w:val="0"/>
          <w:marTop w:val="0"/>
          <w:marBottom w:val="0"/>
          <w:divBdr>
            <w:top w:val="none" w:sz="0" w:space="0" w:color="auto"/>
            <w:left w:val="none" w:sz="0" w:space="0" w:color="auto"/>
            <w:bottom w:val="none" w:sz="0" w:space="0" w:color="auto"/>
            <w:right w:val="none" w:sz="0" w:space="0" w:color="auto"/>
          </w:divBdr>
          <w:divsChild>
            <w:div w:id="1924607155">
              <w:marLeft w:val="0"/>
              <w:marRight w:val="0"/>
              <w:marTop w:val="0"/>
              <w:marBottom w:val="0"/>
              <w:divBdr>
                <w:top w:val="none" w:sz="0" w:space="0" w:color="auto"/>
                <w:left w:val="none" w:sz="0" w:space="0" w:color="auto"/>
                <w:bottom w:val="none" w:sz="0" w:space="0" w:color="auto"/>
                <w:right w:val="none" w:sz="0" w:space="0" w:color="auto"/>
              </w:divBdr>
            </w:div>
          </w:divsChild>
        </w:div>
        <w:div w:id="573198506">
          <w:marLeft w:val="0"/>
          <w:marRight w:val="0"/>
          <w:marTop w:val="0"/>
          <w:marBottom w:val="0"/>
          <w:divBdr>
            <w:top w:val="none" w:sz="0" w:space="0" w:color="auto"/>
            <w:left w:val="none" w:sz="0" w:space="0" w:color="auto"/>
            <w:bottom w:val="none" w:sz="0" w:space="0" w:color="auto"/>
            <w:right w:val="none" w:sz="0" w:space="0" w:color="auto"/>
          </w:divBdr>
          <w:divsChild>
            <w:div w:id="1640381972">
              <w:marLeft w:val="0"/>
              <w:marRight w:val="0"/>
              <w:marTop w:val="0"/>
              <w:marBottom w:val="0"/>
              <w:divBdr>
                <w:top w:val="none" w:sz="0" w:space="0" w:color="auto"/>
                <w:left w:val="none" w:sz="0" w:space="0" w:color="auto"/>
                <w:bottom w:val="none" w:sz="0" w:space="0" w:color="auto"/>
                <w:right w:val="none" w:sz="0" w:space="0" w:color="auto"/>
              </w:divBdr>
            </w:div>
          </w:divsChild>
        </w:div>
        <w:div w:id="651762232">
          <w:marLeft w:val="0"/>
          <w:marRight w:val="0"/>
          <w:marTop w:val="0"/>
          <w:marBottom w:val="0"/>
          <w:divBdr>
            <w:top w:val="none" w:sz="0" w:space="0" w:color="auto"/>
            <w:left w:val="none" w:sz="0" w:space="0" w:color="auto"/>
            <w:bottom w:val="none" w:sz="0" w:space="0" w:color="auto"/>
            <w:right w:val="none" w:sz="0" w:space="0" w:color="auto"/>
          </w:divBdr>
          <w:divsChild>
            <w:div w:id="766312799">
              <w:marLeft w:val="0"/>
              <w:marRight w:val="0"/>
              <w:marTop w:val="0"/>
              <w:marBottom w:val="0"/>
              <w:divBdr>
                <w:top w:val="none" w:sz="0" w:space="0" w:color="auto"/>
                <w:left w:val="none" w:sz="0" w:space="0" w:color="auto"/>
                <w:bottom w:val="none" w:sz="0" w:space="0" w:color="auto"/>
                <w:right w:val="none" w:sz="0" w:space="0" w:color="auto"/>
              </w:divBdr>
            </w:div>
          </w:divsChild>
        </w:div>
        <w:div w:id="425349074">
          <w:marLeft w:val="0"/>
          <w:marRight w:val="0"/>
          <w:marTop w:val="0"/>
          <w:marBottom w:val="0"/>
          <w:divBdr>
            <w:top w:val="none" w:sz="0" w:space="0" w:color="auto"/>
            <w:left w:val="none" w:sz="0" w:space="0" w:color="auto"/>
            <w:bottom w:val="none" w:sz="0" w:space="0" w:color="auto"/>
            <w:right w:val="none" w:sz="0" w:space="0" w:color="auto"/>
          </w:divBdr>
          <w:divsChild>
            <w:div w:id="1797916943">
              <w:marLeft w:val="0"/>
              <w:marRight w:val="0"/>
              <w:marTop w:val="0"/>
              <w:marBottom w:val="0"/>
              <w:divBdr>
                <w:top w:val="none" w:sz="0" w:space="0" w:color="auto"/>
                <w:left w:val="none" w:sz="0" w:space="0" w:color="auto"/>
                <w:bottom w:val="none" w:sz="0" w:space="0" w:color="auto"/>
                <w:right w:val="none" w:sz="0" w:space="0" w:color="auto"/>
              </w:divBdr>
            </w:div>
          </w:divsChild>
        </w:div>
        <w:div w:id="1610508795">
          <w:marLeft w:val="0"/>
          <w:marRight w:val="0"/>
          <w:marTop w:val="0"/>
          <w:marBottom w:val="0"/>
          <w:divBdr>
            <w:top w:val="none" w:sz="0" w:space="0" w:color="auto"/>
            <w:left w:val="none" w:sz="0" w:space="0" w:color="auto"/>
            <w:bottom w:val="none" w:sz="0" w:space="0" w:color="auto"/>
            <w:right w:val="none" w:sz="0" w:space="0" w:color="auto"/>
          </w:divBdr>
          <w:divsChild>
            <w:div w:id="1020160644">
              <w:marLeft w:val="0"/>
              <w:marRight w:val="0"/>
              <w:marTop w:val="0"/>
              <w:marBottom w:val="0"/>
              <w:divBdr>
                <w:top w:val="none" w:sz="0" w:space="0" w:color="auto"/>
                <w:left w:val="none" w:sz="0" w:space="0" w:color="auto"/>
                <w:bottom w:val="none" w:sz="0" w:space="0" w:color="auto"/>
                <w:right w:val="none" w:sz="0" w:space="0" w:color="auto"/>
              </w:divBdr>
            </w:div>
          </w:divsChild>
        </w:div>
        <w:div w:id="307325633">
          <w:marLeft w:val="0"/>
          <w:marRight w:val="0"/>
          <w:marTop w:val="0"/>
          <w:marBottom w:val="0"/>
          <w:divBdr>
            <w:top w:val="none" w:sz="0" w:space="0" w:color="auto"/>
            <w:left w:val="none" w:sz="0" w:space="0" w:color="auto"/>
            <w:bottom w:val="none" w:sz="0" w:space="0" w:color="auto"/>
            <w:right w:val="none" w:sz="0" w:space="0" w:color="auto"/>
          </w:divBdr>
          <w:divsChild>
            <w:div w:id="1487479204">
              <w:marLeft w:val="0"/>
              <w:marRight w:val="0"/>
              <w:marTop w:val="0"/>
              <w:marBottom w:val="0"/>
              <w:divBdr>
                <w:top w:val="none" w:sz="0" w:space="0" w:color="auto"/>
                <w:left w:val="none" w:sz="0" w:space="0" w:color="auto"/>
                <w:bottom w:val="none" w:sz="0" w:space="0" w:color="auto"/>
                <w:right w:val="none" w:sz="0" w:space="0" w:color="auto"/>
              </w:divBdr>
            </w:div>
          </w:divsChild>
        </w:div>
        <w:div w:id="1858345419">
          <w:marLeft w:val="0"/>
          <w:marRight w:val="0"/>
          <w:marTop w:val="0"/>
          <w:marBottom w:val="0"/>
          <w:divBdr>
            <w:top w:val="none" w:sz="0" w:space="0" w:color="auto"/>
            <w:left w:val="none" w:sz="0" w:space="0" w:color="auto"/>
            <w:bottom w:val="none" w:sz="0" w:space="0" w:color="auto"/>
            <w:right w:val="none" w:sz="0" w:space="0" w:color="auto"/>
          </w:divBdr>
          <w:divsChild>
            <w:div w:id="488596827">
              <w:marLeft w:val="0"/>
              <w:marRight w:val="0"/>
              <w:marTop w:val="0"/>
              <w:marBottom w:val="0"/>
              <w:divBdr>
                <w:top w:val="none" w:sz="0" w:space="0" w:color="auto"/>
                <w:left w:val="none" w:sz="0" w:space="0" w:color="auto"/>
                <w:bottom w:val="none" w:sz="0" w:space="0" w:color="auto"/>
                <w:right w:val="none" w:sz="0" w:space="0" w:color="auto"/>
              </w:divBdr>
            </w:div>
          </w:divsChild>
        </w:div>
        <w:div w:id="811409666">
          <w:marLeft w:val="0"/>
          <w:marRight w:val="0"/>
          <w:marTop w:val="0"/>
          <w:marBottom w:val="0"/>
          <w:divBdr>
            <w:top w:val="none" w:sz="0" w:space="0" w:color="auto"/>
            <w:left w:val="none" w:sz="0" w:space="0" w:color="auto"/>
            <w:bottom w:val="none" w:sz="0" w:space="0" w:color="auto"/>
            <w:right w:val="none" w:sz="0" w:space="0" w:color="auto"/>
          </w:divBdr>
          <w:divsChild>
            <w:div w:id="551035938">
              <w:marLeft w:val="0"/>
              <w:marRight w:val="0"/>
              <w:marTop w:val="0"/>
              <w:marBottom w:val="0"/>
              <w:divBdr>
                <w:top w:val="none" w:sz="0" w:space="0" w:color="auto"/>
                <w:left w:val="none" w:sz="0" w:space="0" w:color="auto"/>
                <w:bottom w:val="none" w:sz="0" w:space="0" w:color="auto"/>
                <w:right w:val="none" w:sz="0" w:space="0" w:color="auto"/>
              </w:divBdr>
            </w:div>
          </w:divsChild>
        </w:div>
        <w:div w:id="2049721903">
          <w:marLeft w:val="0"/>
          <w:marRight w:val="0"/>
          <w:marTop w:val="0"/>
          <w:marBottom w:val="0"/>
          <w:divBdr>
            <w:top w:val="none" w:sz="0" w:space="0" w:color="auto"/>
            <w:left w:val="none" w:sz="0" w:space="0" w:color="auto"/>
            <w:bottom w:val="none" w:sz="0" w:space="0" w:color="auto"/>
            <w:right w:val="none" w:sz="0" w:space="0" w:color="auto"/>
          </w:divBdr>
          <w:divsChild>
            <w:div w:id="1572230527">
              <w:marLeft w:val="0"/>
              <w:marRight w:val="0"/>
              <w:marTop w:val="0"/>
              <w:marBottom w:val="0"/>
              <w:divBdr>
                <w:top w:val="none" w:sz="0" w:space="0" w:color="auto"/>
                <w:left w:val="none" w:sz="0" w:space="0" w:color="auto"/>
                <w:bottom w:val="none" w:sz="0" w:space="0" w:color="auto"/>
                <w:right w:val="none" w:sz="0" w:space="0" w:color="auto"/>
              </w:divBdr>
            </w:div>
          </w:divsChild>
        </w:div>
        <w:div w:id="493111540">
          <w:marLeft w:val="0"/>
          <w:marRight w:val="0"/>
          <w:marTop w:val="0"/>
          <w:marBottom w:val="0"/>
          <w:divBdr>
            <w:top w:val="none" w:sz="0" w:space="0" w:color="auto"/>
            <w:left w:val="none" w:sz="0" w:space="0" w:color="auto"/>
            <w:bottom w:val="none" w:sz="0" w:space="0" w:color="auto"/>
            <w:right w:val="none" w:sz="0" w:space="0" w:color="auto"/>
          </w:divBdr>
          <w:divsChild>
            <w:div w:id="101994689">
              <w:marLeft w:val="0"/>
              <w:marRight w:val="0"/>
              <w:marTop w:val="0"/>
              <w:marBottom w:val="0"/>
              <w:divBdr>
                <w:top w:val="none" w:sz="0" w:space="0" w:color="auto"/>
                <w:left w:val="none" w:sz="0" w:space="0" w:color="auto"/>
                <w:bottom w:val="none" w:sz="0" w:space="0" w:color="auto"/>
                <w:right w:val="none" w:sz="0" w:space="0" w:color="auto"/>
              </w:divBdr>
            </w:div>
          </w:divsChild>
        </w:div>
        <w:div w:id="1917473806">
          <w:marLeft w:val="0"/>
          <w:marRight w:val="0"/>
          <w:marTop w:val="0"/>
          <w:marBottom w:val="0"/>
          <w:divBdr>
            <w:top w:val="none" w:sz="0" w:space="0" w:color="auto"/>
            <w:left w:val="none" w:sz="0" w:space="0" w:color="auto"/>
            <w:bottom w:val="none" w:sz="0" w:space="0" w:color="auto"/>
            <w:right w:val="none" w:sz="0" w:space="0" w:color="auto"/>
          </w:divBdr>
          <w:divsChild>
            <w:div w:id="1758554542">
              <w:marLeft w:val="0"/>
              <w:marRight w:val="0"/>
              <w:marTop w:val="0"/>
              <w:marBottom w:val="0"/>
              <w:divBdr>
                <w:top w:val="none" w:sz="0" w:space="0" w:color="auto"/>
                <w:left w:val="none" w:sz="0" w:space="0" w:color="auto"/>
                <w:bottom w:val="none" w:sz="0" w:space="0" w:color="auto"/>
                <w:right w:val="none" w:sz="0" w:space="0" w:color="auto"/>
              </w:divBdr>
            </w:div>
          </w:divsChild>
        </w:div>
        <w:div w:id="2122413647">
          <w:marLeft w:val="0"/>
          <w:marRight w:val="0"/>
          <w:marTop w:val="0"/>
          <w:marBottom w:val="0"/>
          <w:divBdr>
            <w:top w:val="none" w:sz="0" w:space="0" w:color="auto"/>
            <w:left w:val="none" w:sz="0" w:space="0" w:color="auto"/>
            <w:bottom w:val="none" w:sz="0" w:space="0" w:color="auto"/>
            <w:right w:val="none" w:sz="0" w:space="0" w:color="auto"/>
          </w:divBdr>
          <w:divsChild>
            <w:div w:id="946355367">
              <w:marLeft w:val="0"/>
              <w:marRight w:val="0"/>
              <w:marTop w:val="0"/>
              <w:marBottom w:val="0"/>
              <w:divBdr>
                <w:top w:val="none" w:sz="0" w:space="0" w:color="auto"/>
                <w:left w:val="none" w:sz="0" w:space="0" w:color="auto"/>
                <w:bottom w:val="none" w:sz="0" w:space="0" w:color="auto"/>
                <w:right w:val="none" w:sz="0" w:space="0" w:color="auto"/>
              </w:divBdr>
            </w:div>
          </w:divsChild>
        </w:div>
        <w:div w:id="1059356116">
          <w:marLeft w:val="0"/>
          <w:marRight w:val="0"/>
          <w:marTop w:val="0"/>
          <w:marBottom w:val="0"/>
          <w:divBdr>
            <w:top w:val="none" w:sz="0" w:space="0" w:color="auto"/>
            <w:left w:val="none" w:sz="0" w:space="0" w:color="auto"/>
            <w:bottom w:val="none" w:sz="0" w:space="0" w:color="auto"/>
            <w:right w:val="none" w:sz="0" w:space="0" w:color="auto"/>
          </w:divBdr>
          <w:divsChild>
            <w:div w:id="1411194440">
              <w:marLeft w:val="0"/>
              <w:marRight w:val="0"/>
              <w:marTop w:val="0"/>
              <w:marBottom w:val="0"/>
              <w:divBdr>
                <w:top w:val="none" w:sz="0" w:space="0" w:color="auto"/>
                <w:left w:val="none" w:sz="0" w:space="0" w:color="auto"/>
                <w:bottom w:val="none" w:sz="0" w:space="0" w:color="auto"/>
                <w:right w:val="none" w:sz="0" w:space="0" w:color="auto"/>
              </w:divBdr>
            </w:div>
          </w:divsChild>
        </w:div>
        <w:div w:id="196551246">
          <w:marLeft w:val="0"/>
          <w:marRight w:val="0"/>
          <w:marTop w:val="0"/>
          <w:marBottom w:val="0"/>
          <w:divBdr>
            <w:top w:val="none" w:sz="0" w:space="0" w:color="auto"/>
            <w:left w:val="none" w:sz="0" w:space="0" w:color="auto"/>
            <w:bottom w:val="none" w:sz="0" w:space="0" w:color="auto"/>
            <w:right w:val="none" w:sz="0" w:space="0" w:color="auto"/>
          </w:divBdr>
          <w:divsChild>
            <w:div w:id="1796093409">
              <w:marLeft w:val="0"/>
              <w:marRight w:val="0"/>
              <w:marTop w:val="0"/>
              <w:marBottom w:val="0"/>
              <w:divBdr>
                <w:top w:val="none" w:sz="0" w:space="0" w:color="auto"/>
                <w:left w:val="none" w:sz="0" w:space="0" w:color="auto"/>
                <w:bottom w:val="none" w:sz="0" w:space="0" w:color="auto"/>
                <w:right w:val="none" w:sz="0" w:space="0" w:color="auto"/>
              </w:divBdr>
            </w:div>
          </w:divsChild>
        </w:div>
        <w:div w:id="514805116">
          <w:marLeft w:val="0"/>
          <w:marRight w:val="0"/>
          <w:marTop w:val="0"/>
          <w:marBottom w:val="0"/>
          <w:divBdr>
            <w:top w:val="none" w:sz="0" w:space="0" w:color="auto"/>
            <w:left w:val="none" w:sz="0" w:space="0" w:color="auto"/>
            <w:bottom w:val="none" w:sz="0" w:space="0" w:color="auto"/>
            <w:right w:val="none" w:sz="0" w:space="0" w:color="auto"/>
          </w:divBdr>
          <w:divsChild>
            <w:div w:id="785276762">
              <w:marLeft w:val="0"/>
              <w:marRight w:val="0"/>
              <w:marTop w:val="0"/>
              <w:marBottom w:val="0"/>
              <w:divBdr>
                <w:top w:val="none" w:sz="0" w:space="0" w:color="auto"/>
                <w:left w:val="none" w:sz="0" w:space="0" w:color="auto"/>
                <w:bottom w:val="none" w:sz="0" w:space="0" w:color="auto"/>
                <w:right w:val="none" w:sz="0" w:space="0" w:color="auto"/>
              </w:divBdr>
            </w:div>
          </w:divsChild>
        </w:div>
        <w:div w:id="692848019">
          <w:marLeft w:val="0"/>
          <w:marRight w:val="0"/>
          <w:marTop w:val="0"/>
          <w:marBottom w:val="0"/>
          <w:divBdr>
            <w:top w:val="none" w:sz="0" w:space="0" w:color="auto"/>
            <w:left w:val="none" w:sz="0" w:space="0" w:color="auto"/>
            <w:bottom w:val="none" w:sz="0" w:space="0" w:color="auto"/>
            <w:right w:val="none" w:sz="0" w:space="0" w:color="auto"/>
          </w:divBdr>
          <w:divsChild>
            <w:div w:id="503589151">
              <w:marLeft w:val="0"/>
              <w:marRight w:val="0"/>
              <w:marTop w:val="0"/>
              <w:marBottom w:val="0"/>
              <w:divBdr>
                <w:top w:val="none" w:sz="0" w:space="0" w:color="auto"/>
                <w:left w:val="none" w:sz="0" w:space="0" w:color="auto"/>
                <w:bottom w:val="none" w:sz="0" w:space="0" w:color="auto"/>
                <w:right w:val="none" w:sz="0" w:space="0" w:color="auto"/>
              </w:divBdr>
            </w:div>
          </w:divsChild>
        </w:div>
        <w:div w:id="1649507041">
          <w:marLeft w:val="0"/>
          <w:marRight w:val="0"/>
          <w:marTop w:val="0"/>
          <w:marBottom w:val="0"/>
          <w:divBdr>
            <w:top w:val="none" w:sz="0" w:space="0" w:color="auto"/>
            <w:left w:val="none" w:sz="0" w:space="0" w:color="auto"/>
            <w:bottom w:val="none" w:sz="0" w:space="0" w:color="auto"/>
            <w:right w:val="none" w:sz="0" w:space="0" w:color="auto"/>
          </w:divBdr>
          <w:divsChild>
            <w:div w:id="1822236533">
              <w:marLeft w:val="0"/>
              <w:marRight w:val="0"/>
              <w:marTop w:val="0"/>
              <w:marBottom w:val="0"/>
              <w:divBdr>
                <w:top w:val="none" w:sz="0" w:space="0" w:color="auto"/>
                <w:left w:val="none" w:sz="0" w:space="0" w:color="auto"/>
                <w:bottom w:val="none" w:sz="0" w:space="0" w:color="auto"/>
                <w:right w:val="none" w:sz="0" w:space="0" w:color="auto"/>
              </w:divBdr>
            </w:div>
          </w:divsChild>
        </w:div>
        <w:div w:id="1139496603">
          <w:marLeft w:val="0"/>
          <w:marRight w:val="0"/>
          <w:marTop w:val="0"/>
          <w:marBottom w:val="0"/>
          <w:divBdr>
            <w:top w:val="none" w:sz="0" w:space="0" w:color="auto"/>
            <w:left w:val="none" w:sz="0" w:space="0" w:color="auto"/>
            <w:bottom w:val="none" w:sz="0" w:space="0" w:color="auto"/>
            <w:right w:val="none" w:sz="0" w:space="0" w:color="auto"/>
          </w:divBdr>
          <w:divsChild>
            <w:div w:id="951789806">
              <w:marLeft w:val="0"/>
              <w:marRight w:val="0"/>
              <w:marTop w:val="0"/>
              <w:marBottom w:val="0"/>
              <w:divBdr>
                <w:top w:val="none" w:sz="0" w:space="0" w:color="auto"/>
                <w:left w:val="none" w:sz="0" w:space="0" w:color="auto"/>
                <w:bottom w:val="none" w:sz="0" w:space="0" w:color="auto"/>
                <w:right w:val="none" w:sz="0" w:space="0" w:color="auto"/>
              </w:divBdr>
            </w:div>
          </w:divsChild>
        </w:div>
        <w:div w:id="894195178">
          <w:marLeft w:val="0"/>
          <w:marRight w:val="0"/>
          <w:marTop w:val="0"/>
          <w:marBottom w:val="0"/>
          <w:divBdr>
            <w:top w:val="none" w:sz="0" w:space="0" w:color="auto"/>
            <w:left w:val="none" w:sz="0" w:space="0" w:color="auto"/>
            <w:bottom w:val="none" w:sz="0" w:space="0" w:color="auto"/>
            <w:right w:val="none" w:sz="0" w:space="0" w:color="auto"/>
          </w:divBdr>
          <w:divsChild>
            <w:div w:id="485392057">
              <w:marLeft w:val="0"/>
              <w:marRight w:val="0"/>
              <w:marTop w:val="0"/>
              <w:marBottom w:val="0"/>
              <w:divBdr>
                <w:top w:val="none" w:sz="0" w:space="0" w:color="auto"/>
                <w:left w:val="none" w:sz="0" w:space="0" w:color="auto"/>
                <w:bottom w:val="none" w:sz="0" w:space="0" w:color="auto"/>
                <w:right w:val="none" w:sz="0" w:space="0" w:color="auto"/>
              </w:divBdr>
            </w:div>
          </w:divsChild>
        </w:div>
        <w:div w:id="117452101">
          <w:marLeft w:val="0"/>
          <w:marRight w:val="0"/>
          <w:marTop w:val="0"/>
          <w:marBottom w:val="0"/>
          <w:divBdr>
            <w:top w:val="none" w:sz="0" w:space="0" w:color="auto"/>
            <w:left w:val="none" w:sz="0" w:space="0" w:color="auto"/>
            <w:bottom w:val="none" w:sz="0" w:space="0" w:color="auto"/>
            <w:right w:val="none" w:sz="0" w:space="0" w:color="auto"/>
          </w:divBdr>
          <w:divsChild>
            <w:div w:id="474572013">
              <w:marLeft w:val="0"/>
              <w:marRight w:val="0"/>
              <w:marTop w:val="0"/>
              <w:marBottom w:val="0"/>
              <w:divBdr>
                <w:top w:val="none" w:sz="0" w:space="0" w:color="auto"/>
                <w:left w:val="none" w:sz="0" w:space="0" w:color="auto"/>
                <w:bottom w:val="none" w:sz="0" w:space="0" w:color="auto"/>
                <w:right w:val="none" w:sz="0" w:space="0" w:color="auto"/>
              </w:divBdr>
            </w:div>
          </w:divsChild>
        </w:div>
        <w:div w:id="234095666">
          <w:marLeft w:val="0"/>
          <w:marRight w:val="0"/>
          <w:marTop w:val="0"/>
          <w:marBottom w:val="0"/>
          <w:divBdr>
            <w:top w:val="none" w:sz="0" w:space="0" w:color="auto"/>
            <w:left w:val="none" w:sz="0" w:space="0" w:color="auto"/>
            <w:bottom w:val="none" w:sz="0" w:space="0" w:color="auto"/>
            <w:right w:val="none" w:sz="0" w:space="0" w:color="auto"/>
          </w:divBdr>
          <w:divsChild>
            <w:div w:id="87727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3931">
      <w:bodyDiv w:val="1"/>
      <w:marLeft w:val="0"/>
      <w:marRight w:val="0"/>
      <w:marTop w:val="0"/>
      <w:marBottom w:val="0"/>
      <w:divBdr>
        <w:top w:val="none" w:sz="0" w:space="0" w:color="auto"/>
        <w:left w:val="none" w:sz="0" w:space="0" w:color="auto"/>
        <w:bottom w:val="none" w:sz="0" w:space="0" w:color="auto"/>
        <w:right w:val="none" w:sz="0" w:space="0" w:color="auto"/>
      </w:divBdr>
      <w:divsChild>
        <w:div w:id="49889255">
          <w:marLeft w:val="0"/>
          <w:marRight w:val="0"/>
          <w:marTop w:val="0"/>
          <w:marBottom w:val="0"/>
          <w:divBdr>
            <w:top w:val="none" w:sz="0" w:space="0" w:color="auto"/>
            <w:left w:val="none" w:sz="0" w:space="0" w:color="auto"/>
            <w:bottom w:val="none" w:sz="0" w:space="0" w:color="auto"/>
            <w:right w:val="none" w:sz="0" w:space="0" w:color="auto"/>
          </w:divBdr>
          <w:divsChild>
            <w:div w:id="765927299">
              <w:marLeft w:val="0"/>
              <w:marRight w:val="0"/>
              <w:marTop w:val="0"/>
              <w:marBottom w:val="0"/>
              <w:divBdr>
                <w:top w:val="none" w:sz="0" w:space="0" w:color="auto"/>
                <w:left w:val="none" w:sz="0" w:space="0" w:color="auto"/>
                <w:bottom w:val="none" w:sz="0" w:space="0" w:color="auto"/>
                <w:right w:val="none" w:sz="0" w:space="0" w:color="auto"/>
              </w:divBdr>
            </w:div>
          </w:divsChild>
        </w:div>
        <w:div w:id="107622834">
          <w:marLeft w:val="0"/>
          <w:marRight w:val="0"/>
          <w:marTop w:val="0"/>
          <w:marBottom w:val="0"/>
          <w:divBdr>
            <w:top w:val="none" w:sz="0" w:space="0" w:color="auto"/>
            <w:left w:val="none" w:sz="0" w:space="0" w:color="auto"/>
            <w:bottom w:val="none" w:sz="0" w:space="0" w:color="auto"/>
            <w:right w:val="none" w:sz="0" w:space="0" w:color="auto"/>
          </w:divBdr>
          <w:divsChild>
            <w:div w:id="780078451">
              <w:marLeft w:val="0"/>
              <w:marRight w:val="0"/>
              <w:marTop w:val="0"/>
              <w:marBottom w:val="0"/>
              <w:divBdr>
                <w:top w:val="none" w:sz="0" w:space="0" w:color="auto"/>
                <w:left w:val="none" w:sz="0" w:space="0" w:color="auto"/>
                <w:bottom w:val="none" w:sz="0" w:space="0" w:color="auto"/>
                <w:right w:val="none" w:sz="0" w:space="0" w:color="auto"/>
              </w:divBdr>
            </w:div>
          </w:divsChild>
        </w:div>
        <w:div w:id="154958020">
          <w:marLeft w:val="0"/>
          <w:marRight w:val="0"/>
          <w:marTop w:val="0"/>
          <w:marBottom w:val="0"/>
          <w:divBdr>
            <w:top w:val="none" w:sz="0" w:space="0" w:color="auto"/>
            <w:left w:val="none" w:sz="0" w:space="0" w:color="auto"/>
            <w:bottom w:val="none" w:sz="0" w:space="0" w:color="auto"/>
            <w:right w:val="none" w:sz="0" w:space="0" w:color="auto"/>
          </w:divBdr>
          <w:divsChild>
            <w:div w:id="686903979">
              <w:marLeft w:val="0"/>
              <w:marRight w:val="0"/>
              <w:marTop w:val="0"/>
              <w:marBottom w:val="0"/>
              <w:divBdr>
                <w:top w:val="none" w:sz="0" w:space="0" w:color="auto"/>
                <w:left w:val="none" w:sz="0" w:space="0" w:color="auto"/>
                <w:bottom w:val="none" w:sz="0" w:space="0" w:color="auto"/>
                <w:right w:val="none" w:sz="0" w:space="0" w:color="auto"/>
              </w:divBdr>
            </w:div>
          </w:divsChild>
        </w:div>
        <w:div w:id="264191617">
          <w:marLeft w:val="0"/>
          <w:marRight w:val="0"/>
          <w:marTop w:val="0"/>
          <w:marBottom w:val="0"/>
          <w:divBdr>
            <w:top w:val="none" w:sz="0" w:space="0" w:color="auto"/>
            <w:left w:val="none" w:sz="0" w:space="0" w:color="auto"/>
            <w:bottom w:val="none" w:sz="0" w:space="0" w:color="auto"/>
            <w:right w:val="none" w:sz="0" w:space="0" w:color="auto"/>
          </w:divBdr>
          <w:divsChild>
            <w:div w:id="714820200">
              <w:marLeft w:val="0"/>
              <w:marRight w:val="0"/>
              <w:marTop w:val="0"/>
              <w:marBottom w:val="0"/>
              <w:divBdr>
                <w:top w:val="none" w:sz="0" w:space="0" w:color="auto"/>
                <w:left w:val="none" w:sz="0" w:space="0" w:color="auto"/>
                <w:bottom w:val="none" w:sz="0" w:space="0" w:color="auto"/>
                <w:right w:val="none" w:sz="0" w:space="0" w:color="auto"/>
              </w:divBdr>
            </w:div>
          </w:divsChild>
        </w:div>
        <w:div w:id="301890281">
          <w:marLeft w:val="0"/>
          <w:marRight w:val="0"/>
          <w:marTop w:val="0"/>
          <w:marBottom w:val="0"/>
          <w:divBdr>
            <w:top w:val="none" w:sz="0" w:space="0" w:color="auto"/>
            <w:left w:val="none" w:sz="0" w:space="0" w:color="auto"/>
            <w:bottom w:val="none" w:sz="0" w:space="0" w:color="auto"/>
            <w:right w:val="none" w:sz="0" w:space="0" w:color="auto"/>
          </w:divBdr>
          <w:divsChild>
            <w:div w:id="89667118">
              <w:marLeft w:val="0"/>
              <w:marRight w:val="0"/>
              <w:marTop w:val="0"/>
              <w:marBottom w:val="0"/>
              <w:divBdr>
                <w:top w:val="none" w:sz="0" w:space="0" w:color="auto"/>
                <w:left w:val="none" w:sz="0" w:space="0" w:color="auto"/>
                <w:bottom w:val="none" w:sz="0" w:space="0" w:color="auto"/>
                <w:right w:val="none" w:sz="0" w:space="0" w:color="auto"/>
              </w:divBdr>
            </w:div>
          </w:divsChild>
        </w:div>
        <w:div w:id="470565016">
          <w:marLeft w:val="0"/>
          <w:marRight w:val="0"/>
          <w:marTop w:val="0"/>
          <w:marBottom w:val="0"/>
          <w:divBdr>
            <w:top w:val="none" w:sz="0" w:space="0" w:color="auto"/>
            <w:left w:val="none" w:sz="0" w:space="0" w:color="auto"/>
            <w:bottom w:val="none" w:sz="0" w:space="0" w:color="auto"/>
            <w:right w:val="none" w:sz="0" w:space="0" w:color="auto"/>
          </w:divBdr>
          <w:divsChild>
            <w:div w:id="1503350517">
              <w:marLeft w:val="0"/>
              <w:marRight w:val="0"/>
              <w:marTop w:val="0"/>
              <w:marBottom w:val="0"/>
              <w:divBdr>
                <w:top w:val="none" w:sz="0" w:space="0" w:color="auto"/>
                <w:left w:val="none" w:sz="0" w:space="0" w:color="auto"/>
                <w:bottom w:val="none" w:sz="0" w:space="0" w:color="auto"/>
                <w:right w:val="none" w:sz="0" w:space="0" w:color="auto"/>
              </w:divBdr>
            </w:div>
          </w:divsChild>
        </w:div>
        <w:div w:id="586814246">
          <w:marLeft w:val="0"/>
          <w:marRight w:val="0"/>
          <w:marTop w:val="0"/>
          <w:marBottom w:val="0"/>
          <w:divBdr>
            <w:top w:val="none" w:sz="0" w:space="0" w:color="auto"/>
            <w:left w:val="none" w:sz="0" w:space="0" w:color="auto"/>
            <w:bottom w:val="none" w:sz="0" w:space="0" w:color="auto"/>
            <w:right w:val="none" w:sz="0" w:space="0" w:color="auto"/>
          </w:divBdr>
          <w:divsChild>
            <w:div w:id="1347755932">
              <w:marLeft w:val="0"/>
              <w:marRight w:val="0"/>
              <w:marTop w:val="0"/>
              <w:marBottom w:val="0"/>
              <w:divBdr>
                <w:top w:val="none" w:sz="0" w:space="0" w:color="auto"/>
                <w:left w:val="none" w:sz="0" w:space="0" w:color="auto"/>
                <w:bottom w:val="none" w:sz="0" w:space="0" w:color="auto"/>
                <w:right w:val="none" w:sz="0" w:space="0" w:color="auto"/>
              </w:divBdr>
            </w:div>
          </w:divsChild>
        </w:div>
        <w:div w:id="591083026">
          <w:marLeft w:val="0"/>
          <w:marRight w:val="0"/>
          <w:marTop w:val="0"/>
          <w:marBottom w:val="0"/>
          <w:divBdr>
            <w:top w:val="none" w:sz="0" w:space="0" w:color="auto"/>
            <w:left w:val="none" w:sz="0" w:space="0" w:color="auto"/>
            <w:bottom w:val="none" w:sz="0" w:space="0" w:color="auto"/>
            <w:right w:val="none" w:sz="0" w:space="0" w:color="auto"/>
          </w:divBdr>
          <w:divsChild>
            <w:div w:id="257755628">
              <w:marLeft w:val="0"/>
              <w:marRight w:val="0"/>
              <w:marTop w:val="0"/>
              <w:marBottom w:val="0"/>
              <w:divBdr>
                <w:top w:val="none" w:sz="0" w:space="0" w:color="auto"/>
                <w:left w:val="none" w:sz="0" w:space="0" w:color="auto"/>
                <w:bottom w:val="none" w:sz="0" w:space="0" w:color="auto"/>
                <w:right w:val="none" w:sz="0" w:space="0" w:color="auto"/>
              </w:divBdr>
            </w:div>
          </w:divsChild>
        </w:div>
        <w:div w:id="657882861">
          <w:marLeft w:val="0"/>
          <w:marRight w:val="0"/>
          <w:marTop w:val="0"/>
          <w:marBottom w:val="0"/>
          <w:divBdr>
            <w:top w:val="none" w:sz="0" w:space="0" w:color="auto"/>
            <w:left w:val="none" w:sz="0" w:space="0" w:color="auto"/>
            <w:bottom w:val="none" w:sz="0" w:space="0" w:color="auto"/>
            <w:right w:val="none" w:sz="0" w:space="0" w:color="auto"/>
          </w:divBdr>
          <w:divsChild>
            <w:div w:id="1001276308">
              <w:marLeft w:val="0"/>
              <w:marRight w:val="0"/>
              <w:marTop w:val="0"/>
              <w:marBottom w:val="0"/>
              <w:divBdr>
                <w:top w:val="none" w:sz="0" w:space="0" w:color="auto"/>
                <w:left w:val="none" w:sz="0" w:space="0" w:color="auto"/>
                <w:bottom w:val="none" w:sz="0" w:space="0" w:color="auto"/>
                <w:right w:val="none" w:sz="0" w:space="0" w:color="auto"/>
              </w:divBdr>
            </w:div>
          </w:divsChild>
        </w:div>
        <w:div w:id="852571217">
          <w:marLeft w:val="0"/>
          <w:marRight w:val="0"/>
          <w:marTop w:val="0"/>
          <w:marBottom w:val="0"/>
          <w:divBdr>
            <w:top w:val="none" w:sz="0" w:space="0" w:color="auto"/>
            <w:left w:val="none" w:sz="0" w:space="0" w:color="auto"/>
            <w:bottom w:val="none" w:sz="0" w:space="0" w:color="auto"/>
            <w:right w:val="none" w:sz="0" w:space="0" w:color="auto"/>
          </w:divBdr>
          <w:divsChild>
            <w:div w:id="1020618163">
              <w:marLeft w:val="0"/>
              <w:marRight w:val="0"/>
              <w:marTop w:val="0"/>
              <w:marBottom w:val="0"/>
              <w:divBdr>
                <w:top w:val="none" w:sz="0" w:space="0" w:color="auto"/>
                <w:left w:val="none" w:sz="0" w:space="0" w:color="auto"/>
                <w:bottom w:val="none" w:sz="0" w:space="0" w:color="auto"/>
                <w:right w:val="none" w:sz="0" w:space="0" w:color="auto"/>
              </w:divBdr>
            </w:div>
          </w:divsChild>
        </w:div>
        <w:div w:id="856962187">
          <w:marLeft w:val="0"/>
          <w:marRight w:val="0"/>
          <w:marTop w:val="0"/>
          <w:marBottom w:val="0"/>
          <w:divBdr>
            <w:top w:val="none" w:sz="0" w:space="0" w:color="auto"/>
            <w:left w:val="none" w:sz="0" w:space="0" w:color="auto"/>
            <w:bottom w:val="none" w:sz="0" w:space="0" w:color="auto"/>
            <w:right w:val="none" w:sz="0" w:space="0" w:color="auto"/>
          </w:divBdr>
          <w:divsChild>
            <w:div w:id="761266958">
              <w:marLeft w:val="0"/>
              <w:marRight w:val="0"/>
              <w:marTop w:val="0"/>
              <w:marBottom w:val="0"/>
              <w:divBdr>
                <w:top w:val="none" w:sz="0" w:space="0" w:color="auto"/>
                <w:left w:val="none" w:sz="0" w:space="0" w:color="auto"/>
                <w:bottom w:val="none" w:sz="0" w:space="0" w:color="auto"/>
                <w:right w:val="none" w:sz="0" w:space="0" w:color="auto"/>
              </w:divBdr>
            </w:div>
          </w:divsChild>
        </w:div>
        <w:div w:id="898976668">
          <w:marLeft w:val="0"/>
          <w:marRight w:val="0"/>
          <w:marTop w:val="0"/>
          <w:marBottom w:val="0"/>
          <w:divBdr>
            <w:top w:val="none" w:sz="0" w:space="0" w:color="auto"/>
            <w:left w:val="none" w:sz="0" w:space="0" w:color="auto"/>
            <w:bottom w:val="none" w:sz="0" w:space="0" w:color="auto"/>
            <w:right w:val="none" w:sz="0" w:space="0" w:color="auto"/>
          </w:divBdr>
          <w:divsChild>
            <w:div w:id="1178349616">
              <w:marLeft w:val="0"/>
              <w:marRight w:val="0"/>
              <w:marTop w:val="0"/>
              <w:marBottom w:val="0"/>
              <w:divBdr>
                <w:top w:val="none" w:sz="0" w:space="0" w:color="auto"/>
                <w:left w:val="none" w:sz="0" w:space="0" w:color="auto"/>
                <w:bottom w:val="none" w:sz="0" w:space="0" w:color="auto"/>
                <w:right w:val="none" w:sz="0" w:space="0" w:color="auto"/>
              </w:divBdr>
            </w:div>
          </w:divsChild>
        </w:div>
        <w:div w:id="916790847">
          <w:marLeft w:val="0"/>
          <w:marRight w:val="0"/>
          <w:marTop w:val="0"/>
          <w:marBottom w:val="0"/>
          <w:divBdr>
            <w:top w:val="none" w:sz="0" w:space="0" w:color="auto"/>
            <w:left w:val="none" w:sz="0" w:space="0" w:color="auto"/>
            <w:bottom w:val="none" w:sz="0" w:space="0" w:color="auto"/>
            <w:right w:val="none" w:sz="0" w:space="0" w:color="auto"/>
          </w:divBdr>
          <w:divsChild>
            <w:div w:id="1982269936">
              <w:marLeft w:val="0"/>
              <w:marRight w:val="0"/>
              <w:marTop w:val="0"/>
              <w:marBottom w:val="0"/>
              <w:divBdr>
                <w:top w:val="none" w:sz="0" w:space="0" w:color="auto"/>
                <w:left w:val="none" w:sz="0" w:space="0" w:color="auto"/>
                <w:bottom w:val="none" w:sz="0" w:space="0" w:color="auto"/>
                <w:right w:val="none" w:sz="0" w:space="0" w:color="auto"/>
              </w:divBdr>
            </w:div>
          </w:divsChild>
        </w:div>
        <w:div w:id="951479604">
          <w:marLeft w:val="0"/>
          <w:marRight w:val="0"/>
          <w:marTop w:val="0"/>
          <w:marBottom w:val="0"/>
          <w:divBdr>
            <w:top w:val="none" w:sz="0" w:space="0" w:color="auto"/>
            <w:left w:val="none" w:sz="0" w:space="0" w:color="auto"/>
            <w:bottom w:val="none" w:sz="0" w:space="0" w:color="auto"/>
            <w:right w:val="none" w:sz="0" w:space="0" w:color="auto"/>
          </w:divBdr>
          <w:divsChild>
            <w:div w:id="1806385014">
              <w:marLeft w:val="0"/>
              <w:marRight w:val="0"/>
              <w:marTop w:val="0"/>
              <w:marBottom w:val="0"/>
              <w:divBdr>
                <w:top w:val="none" w:sz="0" w:space="0" w:color="auto"/>
                <w:left w:val="none" w:sz="0" w:space="0" w:color="auto"/>
                <w:bottom w:val="none" w:sz="0" w:space="0" w:color="auto"/>
                <w:right w:val="none" w:sz="0" w:space="0" w:color="auto"/>
              </w:divBdr>
            </w:div>
          </w:divsChild>
        </w:div>
        <w:div w:id="970985173">
          <w:marLeft w:val="0"/>
          <w:marRight w:val="0"/>
          <w:marTop w:val="0"/>
          <w:marBottom w:val="0"/>
          <w:divBdr>
            <w:top w:val="none" w:sz="0" w:space="0" w:color="auto"/>
            <w:left w:val="none" w:sz="0" w:space="0" w:color="auto"/>
            <w:bottom w:val="none" w:sz="0" w:space="0" w:color="auto"/>
            <w:right w:val="none" w:sz="0" w:space="0" w:color="auto"/>
          </w:divBdr>
          <w:divsChild>
            <w:div w:id="251276473">
              <w:marLeft w:val="0"/>
              <w:marRight w:val="0"/>
              <w:marTop w:val="0"/>
              <w:marBottom w:val="0"/>
              <w:divBdr>
                <w:top w:val="none" w:sz="0" w:space="0" w:color="auto"/>
                <w:left w:val="none" w:sz="0" w:space="0" w:color="auto"/>
                <w:bottom w:val="none" w:sz="0" w:space="0" w:color="auto"/>
                <w:right w:val="none" w:sz="0" w:space="0" w:color="auto"/>
              </w:divBdr>
            </w:div>
          </w:divsChild>
        </w:div>
        <w:div w:id="1055927882">
          <w:marLeft w:val="0"/>
          <w:marRight w:val="0"/>
          <w:marTop w:val="0"/>
          <w:marBottom w:val="0"/>
          <w:divBdr>
            <w:top w:val="none" w:sz="0" w:space="0" w:color="auto"/>
            <w:left w:val="none" w:sz="0" w:space="0" w:color="auto"/>
            <w:bottom w:val="none" w:sz="0" w:space="0" w:color="auto"/>
            <w:right w:val="none" w:sz="0" w:space="0" w:color="auto"/>
          </w:divBdr>
          <w:divsChild>
            <w:div w:id="526338075">
              <w:marLeft w:val="0"/>
              <w:marRight w:val="0"/>
              <w:marTop w:val="0"/>
              <w:marBottom w:val="0"/>
              <w:divBdr>
                <w:top w:val="none" w:sz="0" w:space="0" w:color="auto"/>
                <w:left w:val="none" w:sz="0" w:space="0" w:color="auto"/>
                <w:bottom w:val="none" w:sz="0" w:space="0" w:color="auto"/>
                <w:right w:val="none" w:sz="0" w:space="0" w:color="auto"/>
              </w:divBdr>
            </w:div>
          </w:divsChild>
        </w:div>
        <w:div w:id="1080566493">
          <w:marLeft w:val="0"/>
          <w:marRight w:val="0"/>
          <w:marTop w:val="0"/>
          <w:marBottom w:val="0"/>
          <w:divBdr>
            <w:top w:val="none" w:sz="0" w:space="0" w:color="auto"/>
            <w:left w:val="none" w:sz="0" w:space="0" w:color="auto"/>
            <w:bottom w:val="none" w:sz="0" w:space="0" w:color="auto"/>
            <w:right w:val="none" w:sz="0" w:space="0" w:color="auto"/>
          </w:divBdr>
          <w:divsChild>
            <w:div w:id="1439720303">
              <w:marLeft w:val="0"/>
              <w:marRight w:val="0"/>
              <w:marTop w:val="0"/>
              <w:marBottom w:val="0"/>
              <w:divBdr>
                <w:top w:val="none" w:sz="0" w:space="0" w:color="auto"/>
                <w:left w:val="none" w:sz="0" w:space="0" w:color="auto"/>
                <w:bottom w:val="none" w:sz="0" w:space="0" w:color="auto"/>
                <w:right w:val="none" w:sz="0" w:space="0" w:color="auto"/>
              </w:divBdr>
            </w:div>
          </w:divsChild>
        </w:div>
        <w:div w:id="1114641166">
          <w:marLeft w:val="0"/>
          <w:marRight w:val="0"/>
          <w:marTop w:val="0"/>
          <w:marBottom w:val="0"/>
          <w:divBdr>
            <w:top w:val="none" w:sz="0" w:space="0" w:color="auto"/>
            <w:left w:val="none" w:sz="0" w:space="0" w:color="auto"/>
            <w:bottom w:val="none" w:sz="0" w:space="0" w:color="auto"/>
            <w:right w:val="none" w:sz="0" w:space="0" w:color="auto"/>
          </w:divBdr>
          <w:divsChild>
            <w:div w:id="2124422915">
              <w:marLeft w:val="0"/>
              <w:marRight w:val="0"/>
              <w:marTop w:val="0"/>
              <w:marBottom w:val="0"/>
              <w:divBdr>
                <w:top w:val="none" w:sz="0" w:space="0" w:color="auto"/>
                <w:left w:val="none" w:sz="0" w:space="0" w:color="auto"/>
                <w:bottom w:val="none" w:sz="0" w:space="0" w:color="auto"/>
                <w:right w:val="none" w:sz="0" w:space="0" w:color="auto"/>
              </w:divBdr>
            </w:div>
          </w:divsChild>
        </w:div>
        <w:div w:id="1133451388">
          <w:marLeft w:val="0"/>
          <w:marRight w:val="0"/>
          <w:marTop w:val="0"/>
          <w:marBottom w:val="0"/>
          <w:divBdr>
            <w:top w:val="none" w:sz="0" w:space="0" w:color="auto"/>
            <w:left w:val="none" w:sz="0" w:space="0" w:color="auto"/>
            <w:bottom w:val="none" w:sz="0" w:space="0" w:color="auto"/>
            <w:right w:val="none" w:sz="0" w:space="0" w:color="auto"/>
          </w:divBdr>
          <w:divsChild>
            <w:div w:id="300887482">
              <w:marLeft w:val="0"/>
              <w:marRight w:val="0"/>
              <w:marTop w:val="0"/>
              <w:marBottom w:val="0"/>
              <w:divBdr>
                <w:top w:val="none" w:sz="0" w:space="0" w:color="auto"/>
                <w:left w:val="none" w:sz="0" w:space="0" w:color="auto"/>
                <w:bottom w:val="none" w:sz="0" w:space="0" w:color="auto"/>
                <w:right w:val="none" w:sz="0" w:space="0" w:color="auto"/>
              </w:divBdr>
            </w:div>
          </w:divsChild>
        </w:div>
        <w:div w:id="1173913366">
          <w:marLeft w:val="0"/>
          <w:marRight w:val="0"/>
          <w:marTop w:val="0"/>
          <w:marBottom w:val="0"/>
          <w:divBdr>
            <w:top w:val="none" w:sz="0" w:space="0" w:color="auto"/>
            <w:left w:val="none" w:sz="0" w:space="0" w:color="auto"/>
            <w:bottom w:val="none" w:sz="0" w:space="0" w:color="auto"/>
            <w:right w:val="none" w:sz="0" w:space="0" w:color="auto"/>
          </w:divBdr>
          <w:divsChild>
            <w:div w:id="1411318482">
              <w:marLeft w:val="0"/>
              <w:marRight w:val="0"/>
              <w:marTop w:val="0"/>
              <w:marBottom w:val="0"/>
              <w:divBdr>
                <w:top w:val="none" w:sz="0" w:space="0" w:color="auto"/>
                <w:left w:val="none" w:sz="0" w:space="0" w:color="auto"/>
                <w:bottom w:val="none" w:sz="0" w:space="0" w:color="auto"/>
                <w:right w:val="none" w:sz="0" w:space="0" w:color="auto"/>
              </w:divBdr>
            </w:div>
          </w:divsChild>
        </w:div>
        <w:div w:id="1304459193">
          <w:marLeft w:val="0"/>
          <w:marRight w:val="0"/>
          <w:marTop w:val="0"/>
          <w:marBottom w:val="0"/>
          <w:divBdr>
            <w:top w:val="none" w:sz="0" w:space="0" w:color="auto"/>
            <w:left w:val="none" w:sz="0" w:space="0" w:color="auto"/>
            <w:bottom w:val="none" w:sz="0" w:space="0" w:color="auto"/>
            <w:right w:val="none" w:sz="0" w:space="0" w:color="auto"/>
          </w:divBdr>
          <w:divsChild>
            <w:div w:id="796222643">
              <w:marLeft w:val="0"/>
              <w:marRight w:val="0"/>
              <w:marTop w:val="0"/>
              <w:marBottom w:val="0"/>
              <w:divBdr>
                <w:top w:val="none" w:sz="0" w:space="0" w:color="auto"/>
                <w:left w:val="none" w:sz="0" w:space="0" w:color="auto"/>
                <w:bottom w:val="none" w:sz="0" w:space="0" w:color="auto"/>
                <w:right w:val="none" w:sz="0" w:space="0" w:color="auto"/>
              </w:divBdr>
            </w:div>
          </w:divsChild>
        </w:div>
        <w:div w:id="1325426768">
          <w:marLeft w:val="0"/>
          <w:marRight w:val="0"/>
          <w:marTop w:val="0"/>
          <w:marBottom w:val="0"/>
          <w:divBdr>
            <w:top w:val="none" w:sz="0" w:space="0" w:color="auto"/>
            <w:left w:val="none" w:sz="0" w:space="0" w:color="auto"/>
            <w:bottom w:val="none" w:sz="0" w:space="0" w:color="auto"/>
            <w:right w:val="none" w:sz="0" w:space="0" w:color="auto"/>
          </w:divBdr>
          <w:divsChild>
            <w:div w:id="1507210899">
              <w:marLeft w:val="0"/>
              <w:marRight w:val="0"/>
              <w:marTop w:val="0"/>
              <w:marBottom w:val="0"/>
              <w:divBdr>
                <w:top w:val="none" w:sz="0" w:space="0" w:color="auto"/>
                <w:left w:val="none" w:sz="0" w:space="0" w:color="auto"/>
                <w:bottom w:val="none" w:sz="0" w:space="0" w:color="auto"/>
                <w:right w:val="none" w:sz="0" w:space="0" w:color="auto"/>
              </w:divBdr>
            </w:div>
          </w:divsChild>
        </w:div>
        <w:div w:id="1468620415">
          <w:marLeft w:val="0"/>
          <w:marRight w:val="0"/>
          <w:marTop w:val="0"/>
          <w:marBottom w:val="0"/>
          <w:divBdr>
            <w:top w:val="none" w:sz="0" w:space="0" w:color="auto"/>
            <w:left w:val="none" w:sz="0" w:space="0" w:color="auto"/>
            <w:bottom w:val="none" w:sz="0" w:space="0" w:color="auto"/>
            <w:right w:val="none" w:sz="0" w:space="0" w:color="auto"/>
          </w:divBdr>
          <w:divsChild>
            <w:div w:id="1484853475">
              <w:marLeft w:val="0"/>
              <w:marRight w:val="0"/>
              <w:marTop w:val="0"/>
              <w:marBottom w:val="0"/>
              <w:divBdr>
                <w:top w:val="none" w:sz="0" w:space="0" w:color="auto"/>
                <w:left w:val="none" w:sz="0" w:space="0" w:color="auto"/>
                <w:bottom w:val="none" w:sz="0" w:space="0" w:color="auto"/>
                <w:right w:val="none" w:sz="0" w:space="0" w:color="auto"/>
              </w:divBdr>
            </w:div>
          </w:divsChild>
        </w:div>
        <w:div w:id="1523276008">
          <w:marLeft w:val="0"/>
          <w:marRight w:val="0"/>
          <w:marTop w:val="0"/>
          <w:marBottom w:val="0"/>
          <w:divBdr>
            <w:top w:val="none" w:sz="0" w:space="0" w:color="auto"/>
            <w:left w:val="none" w:sz="0" w:space="0" w:color="auto"/>
            <w:bottom w:val="none" w:sz="0" w:space="0" w:color="auto"/>
            <w:right w:val="none" w:sz="0" w:space="0" w:color="auto"/>
          </w:divBdr>
          <w:divsChild>
            <w:div w:id="2021856473">
              <w:marLeft w:val="0"/>
              <w:marRight w:val="0"/>
              <w:marTop w:val="0"/>
              <w:marBottom w:val="0"/>
              <w:divBdr>
                <w:top w:val="none" w:sz="0" w:space="0" w:color="auto"/>
                <w:left w:val="none" w:sz="0" w:space="0" w:color="auto"/>
                <w:bottom w:val="none" w:sz="0" w:space="0" w:color="auto"/>
                <w:right w:val="none" w:sz="0" w:space="0" w:color="auto"/>
              </w:divBdr>
            </w:div>
          </w:divsChild>
        </w:div>
        <w:div w:id="1603994610">
          <w:marLeft w:val="0"/>
          <w:marRight w:val="0"/>
          <w:marTop w:val="0"/>
          <w:marBottom w:val="0"/>
          <w:divBdr>
            <w:top w:val="none" w:sz="0" w:space="0" w:color="auto"/>
            <w:left w:val="none" w:sz="0" w:space="0" w:color="auto"/>
            <w:bottom w:val="none" w:sz="0" w:space="0" w:color="auto"/>
            <w:right w:val="none" w:sz="0" w:space="0" w:color="auto"/>
          </w:divBdr>
          <w:divsChild>
            <w:div w:id="1417820917">
              <w:marLeft w:val="0"/>
              <w:marRight w:val="0"/>
              <w:marTop w:val="0"/>
              <w:marBottom w:val="0"/>
              <w:divBdr>
                <w:top w:val="none" w:sz="0" w:space="0" w:color="auto"/>
                <w:left w:val="none" w:sz="0" w:space="0" w:color="auto"/>
                <w:bottom w:val="none" w:sz="0" w:space="0" w:color="auto"/>
                <w:right w:val="none" w:sz="0" w:space="0" w:color="auto"/>
              </w:divBdr>
            </w:div>
          </w:divsChild>
        </w:div>
        <w:div w:id="1688366290">
          <w:marLeft w:val="0"/>
          <w:marRight w:val="0"/>
          <w:marTop w:val="0"/>
          <w:marBottom w:val="0"/>
          <w:divBdr>
            <w:top w:val="none" w:sz="0" w:space="0" w:color="auto"/>
            <w:left w:val="none" w:sz="0" w:space="0" w:color="auto"/>
            <w:bottom w:val="none" w:sz="0" w:space="0" w:color="auto"/>
            <w:right w:val="none" w:sz="0" w:space="0" w:color="auto"/>
          </w:divBdr>
          <w:divsChild>
            <w:div w:id="69085590">
              <w:marLeft w:val="0"/>
              <w:marRight w:val="0"/>
              <w:marTop w:val="0"/>
              <w:marBottom w:val="0"/>
              <w:divBdr>
                <w:top w:val="none" w:sz="0" w:space="0" w:color="auto"/>
                <w:left w:val="none" w:sz="0" w:space="0" w:color="auto"/>
                <w:bottom w:val="none" w:sz="0" w:space="0" w:color="auto"/>
                <w:right w:val="none" w:sz="0" w:space="0" w:color="auto"/>
              </w:divBdr>
            </w:div>
          </w:divsChild>
        </w:div>
        <w:div w:id="1835074181">
          <w:marLeft w:val="0"/>
          <w:marRight w:val="0"/>
          <w:marTop w:val="0"/>
          <w:marBottom w:val="0"/>
          <w:divBdr>
            <w:top w:val="none" w:sz="0" w:space="0" w:color="auto"/>
            <w:left w:val="none" w:sz="0" w:space="0" w:color="auto"/>
            <w:bottom w:val="none" w:sz="0" w:space="0" w:color="auto"/>
            <w:right w:val="none" w:sz="0" w:space="0" w:color="auto"/>
          </w:divBdr>
          <w:divsChild>
            <w:div w:id="1821459460">
              <w:marLeft w:val="0"/>
              <w:marRight w:val="0"/>
              <w:marTop w:val="0"/>
              <w:marBottom w:val="0"/>
              <w:divBdr>
                <w:top w:val="none" w:sz="0" w:space="0" w:color="auto"/>
                <w:left w:val="none" w:sz="0" w:space="0" w:color="auto"/>
                <w:bottom w:val="none" w:sz="0" w:space="0" w:color="auto"/>
                <w:right w:val="none" w:sz="0" w:space="0" w:color="auto"/>
              </w:divBdr>
            </w:div>
          </w:divsChild>
        </w:div>
        <w:div w:id="1839542104">
          <w:marLeft w:val="0"/>
          <w:marRight w:val="0"/>
          <w:marTop w:val="0"/>
          <w:marBottom w:val="0"/>
          <w:divBdr>
            <w:top w:val="none" w:sz="0" w:space="0" w:color="auto"/>
            <w:left w:val="none" w:sz="0" w:space="0" w:color="auto"/>
            <w:bottom w:val="none" w:sz="0" w:space="0" w:color="auto"/>
            <w:right w:val="none" w:sz="0" w:space="0" w:color="auto"/>
          </w:divBdr>
          <w:divsChild>
            <w:div w:id="1314798199">
              <w:marLeft w:val="0"/>
              <w:marRight w:val="0"/>
              <w:marTop w:val="0"/>
              <w:marBottom w:val="0"/>
              <w:divBdr>
                <w:top w:val="none" w:sz="0" w:space="0" w:color="auto"/>
                <w:left w:val="none" w:sz="0" w:space="0" w:color="auto"/>
                <w:bottom w:val="none" w:sz="0" w:space="0" w:color="auto"/>
                <w:right w:val="none" w:sz="0" w:space="0" w:color="auto"/>
              </w:divBdr>
            </w:div>
          </w:divsChild>
        </w:div>
        <w:div w:id="1913851710">
          <w:marLeft w:val="0"/>
          <w:marRight w:val="0"/>
          <w:marTop w:val="0"/>
          <w:marBottom w:val="0"/>
          <w:divBdr>
            <w:top w:val="none" w:sz="0" w:space="0" w:color="auto"/>
            <w:left w:val="none" w:sz="0" w:space="0" w:color="auto"/>
            <w:bottom w:val="none" w:sz="0" w:space="0" w:color="auto"/>
            <w:right w:val="none" w:sz="0" w:space="0" w:color="auto"/>
          </w:divBdr>
          <w:divsChild>
            <w:div w:id="1406758769">
              <w:marLeft w:val="0"/>
              <w:marRight w:val="0"/>
              <w:marTop w:val="0"/>
              <w:marBottom w:val="0"/>
              <w:divBdr>
                <w:top w:val="none" w:sz="0" w:space="0" w:color="auto"/>
                <w:left w:val="none" w:sz="0" w:space="0" w:color="auto"/>
                <w:bottom w:val="none" w:sz="0" w:space="0" w:color="auto"/>
                <w:right w:val="none" w:sz="0" w:space="0" w:color="auto"/>
              </w:divBdr>
            </w:div>
          </w:divsChild>
        </w:div>
        <w:div w:id="1953055670">
          <w:marLeft w:val="0"/>
          <w:marRight w:val="0"/>
          <w:marTop w:val="0"/>
          <w:marBottom w:val="0"/>
          <w:divBdr>
            <w:top w:val="none" w:sz="0" w:space="0" w:color="auto"/>
            <w:left w:val="none" w:sz="0" w:space="0" w:color="auto"/>
            <w:bottom w:val="none" w:sz="0" w:space="0" w:color="auto"/>
            <w:right w:val="none" w:sz="0" w:space="0" w:color="auto"/>
          </w:divBdr>
          <w:divsChild>
            <w:div w:id="1454980337">
              <w:marLeft w:val="0"/>
              <w:marRight w:val="0"/>
              <w:marTop w:val="0"/>
              <w:marBottom w:val="0"/>
              <w:divBdr>
                <w:top w:val="none" w:sz="0" w:space="0" w:color="auto"/>
                <w:left w:val="none" w:sz="0" w:space="0" w:color="auto"/>
                <w:bottom w:val="none" w:sz="0" w:space="0" w:color="auto"/>
                <w:right w:val="none" w:sz="0" w:space="0" w:color="auto"/>
              </w:divBdr>
            </w:div>
          </w:divsChild>
        </w:div>
        <w:div w:id="1988244713">
          <w:marLeft w:val="0"/>
          <w:marRight w:val="0"/>
          <w:marTop w:val="0"/>
          <w:marBottom w:val="0"/>
          <w:divBdr>
            <w:top w:val="none" w:sz="0" w:space="0" w:color="auto"/>
            <w:left w:val="none" w:sz="0" w:space="0" w:color="auto"/>
            <w:bottom w:val="none" w:sz="0" w:space="0" w:color="auto"/>
            <w:right w:val="none" w:sz="0" w:space="0" w:color="auto"/>
          </w:divBdr>
          <w:divsChild>
            <w:div w:id="32466073">
              <w:marLeft w:val="0"/>
              <w:marRight w:val="0"/>
              <w:marTop w:val="0"/>
              <w:marBottom w:val="0"/>
              <w:divBdr>
                <w:top w:val="none" w:sz="0" w:space="0" w:color="auto"/>
                <w:left w:val="none" w:sz="0" w:space="0" w:color="auto"/>
                <w:bottom w:val="none" w:sz="0" w:space="0" w:color="auto"/>
                <w:right w:val="none" w:sz="0" w:space="0" w:color="auto"/>
              </w:divBdr>
            </w:div>
          </w:divsChild>
        </w:div>
        <w:div w:id="2094357930">
          <w:marLeft w:val="0"/>
          <w:marRight w:val="0"/>
          <w:marTop w:val="0"/>
          <w:marBottom w:val="0"/>
          <w:divBdr>
            <w:top w:val="none" w:sz="0" w:space="0" w:color="auto"/>
            <w:left w:val="none" w:sz="0" w:space="0" w:color="auto"/>
            <w:bottom w:val="none" w:sz="0" w:space="0" w:color="auto"/>
            <w:right w:val="none" w:sz="0" w:space="0" w:color="auto"/>
          </w:divBdr>
          <w:divsChild>
            <w:div w:id="244848268">
              <w:marLeft w:val="0"/>
              <w:marRight w:val="0"/>
              <w:marTop w:val="0"/>
              <w:marBottom w:val="0"/>
              <w:divBdr>
                <w:top w:val="none" w:sz="0" w:space="0" w:color="auto"/>
                <w:left w:val="none" w:sz="0" w:space="0" w:color="auto"/>
                <w:bottom w:val="none" w:sz="0" w:space="0" w:color="auto"/>
                <w:right w:val="none" w:sz="0" w:space="0" w:color="auto"/>
              </w:divBdr>
            </w:div>
          </w:divsChild>
        </w:div>
        <w:div w:id="2109495781">
          <w:marLeft w:val="0"/>
          <w:marRight w:val="0"/>
          <w:marTop w:val="0"/>
          <w:marBottom w:val="0"/>
          <w:divBdr>
            <w:top w:val="none" w:sz="0" w:space="0" w:color="auto"/>
            <w:left w:val="none" w:sz="0" w:space="0" w:color="auto"/>
            <w:bottom w:val="none" w:sz="0" w:space="0" w:color="auto"/>
            <w:right w:val="none" w:sz="0" w:space="0" w:color="auto"/>
          </w:divBdr>
          <w:divsChild>
            <w:div w:id="163625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694198">
      <w:bodyDiv w:val="1"/>
      <w:marLeft w:val="0"/>
      <w:marRight w:val="0"/>
      <w:marTop w:val="0"/>
      <w:marBottom w:val="0"/>
      <w:divBdr>
        <w:top w:val="none" w:sz="0" w:space="0" w:color="auto"/>
        <w:left w:val="none" w:sz="0" w:space="0" w:color="auto"/>
        <w:bottom w:val="none" w:sz="0" w:space="0" w:color="auto"/>
        <w:right w:val="none" w:sz="0" w:space="0" w:color="auto"/>
      </w:divBdr>
    </w:div>
    <w:div w:id="2049332083">
      <w:bodyDiv w:val="1"/>
      <w:marLeft w:val="0"/>
      <w:marRight w:val="0"/>
      <w:marTop w:val="0"/>
      <w:marBottom w:val="0"/>
      <w:divBdr>
        <w:top w:val="none" w:sz="0" w:space="0" w:color="auto"/>
        <w:left w:val="none" w:sz="0" w:space="0" w:color="auto"/>
        <w:bottom w:val="none" w:sz="0" w:space="0" w:color="auto"/>
        <w:right w:val="none" w:sz="0" w:space="0" w:color="auto"/>
      </w:divBdr>
      <w:divsChild>
        <w:div w:id="737050520">
          <w:marLeft w:val="0"/>
          <w:marRight w:val="0"/>
          <w:marTop w:val="0"/>
          <w:marBottom w:val="0"/>
          <w:divBdr>
            <w:top w:val="none" w:sz="0" w:space="0" w:color="auto"/>
            <w:left w:val="none" w:sz="0" w:space="0" w:color="auto"/>
            <w:bottom w:val="none" w:sz="0" w:space="0" w:color="auto"/>
            <w:right w:val="none" w:sz="0" w:space="0" w:color="auto"/>
          </w:divBdr>
          <w:divsChild>
            <w:div w:id="1121270362">
              <w:marLeft w:val="0"/>
              <w:marRight w:val="0"/>
              <w:marTop w:val="0"/>
              <w:marBottom w:val="0"/>
              <w:divBdr>
                <w:top w:val="none" w:sz="0" w:space="0" w:color="auto"/>
                <w:left w:val="none" w:sz="0" w:space="0" w:color="auto"/>
                <w:bottom w:val="none" w:sz="0" w:space="0" w:color="auto"/>
                <w:right w:val="none" w:sz="0" w:space="0" w:color="auto"/>
              </w:divBdr>
            </w:div>
          </w:divsChild>
        </w:div>
        <w:div w:id="230968986">
          <w:marLeft w:val="0"/>
          <w:marRight w:val="0"/>
          <w:marTop w:val="0"/>
          <w:marBottom w:val="0"/>
          <w:divBdr>
            <w:top w:val="none" w:sz="0" w:space="0" w:color="auto"/>
            <w:left w:val="none" w:sz="0" w:space="0" w:color="auto"/>
            <w:bottom w:val="none" w:sz="0" w:space="0" w:color="auto"/>
            <w:right w:val="none" w:sz="0" w:space="0" w:color="auto"/>
          </w:divBdr>
          <w:divsChild>
            <w:div w:id="370302970">
              <w:marLeft w:val="0"/>
              <w:marRight w:val="0"/>
              <w:marTop w:val="0"/>
              <w:marBottom w:val="0"/>
              <w:divBdr>
                <w:top w:val="none" w:sz="0" w:space="0" w:color="auto"/>
                <w:left w:val="none" w:sz="0" w:space="0" w:color="auto"/>
                <w:bottom w:val="none" w:sz="0" w:space="0" w:color="auto"/>
                <w:right w:val="none" w:sz="0" w:space="0" w:color="auto"/>
              </w:divBdr>
            </w:div>
          </w:divsChild>
        </w:div>
        <w:div w:id="2073429670">
          <w:marLeft w:val="0"/>
          <w:marRight w:val="0"/>
          <w:marTop w:val="0"/>
          <w:marBottom w:val="0"/>
          <w:divBdr>
            <w:top w:val="none" w:sz="0" w:space="0" w:color="auto"/>
            <w:left w:val="none" w:sz="0" w:space="0" w:color="auto"/>
            <w:bottom w:val="none" w:sz="0" w:space="0" w:color="auto"/>
            <w:right w:val="none" w:sz="0" w:space="0" w:color="auto"/>
          </w:divBdr>
          <w:divsChild>
            <w:div w:id="304510620">
              <w:marLeft w:val="0"/>
              <w:marRight w:val="0"/>
              <w:marTop w:val="0"/>
              <w:marBottom w:val="0"/>
              <w:divBdr>
                <w:top w:val="none" w:sz="0" w:space="0" w:color="auto"/>
                <w:left w:val="none" w:sz="0" w:space="0" w:color="auto"/>
                <w:bottom w:val="none" w:sz="0" w:space="0" w:color="auto"/>
                <w:right w:val="none" w:sz="0" w:space="0" w:color="auto"/>
              </w:divBdr>
            </w:div>
          </w:divsChild>
        </w:div>
        <w:div w:id="1805196642">
          <w:marLeft w:val="0"/>
          <w:marRight w:val="0"/>
          <w:marTop w:val="0"/>
          <w:marBottom w:val="0"/>
          <w:divBdr>
            <w:top w:val="none" w:sz="0" w:space="0" w:color="auto"/>
            <w:left w:val="none" w:sz="0" w:space="0" w:color="auto"/>
            <w:bottom w:val="none" w:sz="0" w:space="0" w:color="auto"/>
            <w:right w:val="none" w:sz="0" w:space="0" w:color="auto"/>
          </w:divBdr>
          <w:divsChild>
            <w:div w:id="603924669">
              <w:marLeft w:val="0"/>
              <w:marRight w:val="0"/>
              <w:marTop w:val="0"/>
              <w:marBottom w:val="0"/>
              <w:divBdr>
                <w:top w:val="none" w:sz="0" w:space="0" w:color="auto"/>
                <w:left w:val="none" w:sz="0" w:space="0" w:color="auto"/>
                <w:bottom w:val="none" w:sz="0" w:space="0" w:color="auto"/>
                <w:right w:val="none" w:sz="0" w:space="0" w:color="auto"/>
              </w:divBdr>
            </w:div>
          </w:divsChild>
        </w:div>
        <w:div w:id="1661107409">
          <w:marLeft w:val="0"/>
          <w:marRight w:val="0"/>
          <w:marTop w:val="0"/>
          <w:marBottom w:val="0"/>
          <w:divBdr>
            <w:top w:val="none" w:sz="0" w:space="0" w:color="auto"/>
            <w:left w:val="none" w:sz="0" w:space="0" w:color="auto"/>
            <w:bottom w:val="none" w:sz="0" w:space="0" w:color="auto"/>
            <w:right w:val="none" w:sz="0" w:space="0" w:color="auto"/>
          </w:divBdr>
          <w:divsChild>
            <w:div w:id="1433352625">
              <w:marLeft w:val="0"/>
              <w:marRight w:val="0"/>
              <w:marTop w:val="0"/>
              <w:marBottom w:val="0"/>
              <w:divBdr>
                <w:top w:val="none" w:sz="0" w:space="0" w:color="auto"/>
                <w:left w:val="none" w:sz="0" w:space="0" w:color="auto"/>
                <w:bottom w:val="none" w:sz="0" w:space="0" w:color="auto"/>
                <w:right w:val="none" w:sz="0" w:space="0" w:color="auto"/>
              </w:divBdr>
            </w:div>
          </w:divsChild>
        </w:div>
        <w:div w:id="331106030">
          <w:marLeft w:val="0"/>
          <w:marRight w:val="0"/>
          <w:marTop w:val="0"/>
          <w:marBottom w:val="0"/>
          <w:divBdr>
            <w:top w:val="none" w:sz="0" w:space="0" w:color="auto"/>
            <w:left w:val="none" w:sz="0" w:space="0" w:color="auto"/>
            <w:bottom w:val="none" w:sz="0" w:space="0" w:color="auto"/>
            <w:right w:val="none" w:sz="0" w:space="0" w:color="auto"/>
          </w:divBdr>
          <w:divsChild>
            <w:div w:id="388308317">
              <w:marLeft w:val="0"/>
              <w:marRight w:val="0"/>
              <w:marTop w:val="0"/>
              <w:marBottom w:val="0"/>
              <w:divBdr>
                <w:top w:val="none" w:sz="0" w:space="0" w:color="auto"/>
                <w:left w:val="none" w:sz="0" w:space="0" w:color="auto"/>
                <w:bottom w:val="none" w:sz="0" w:space="0" w:color="auto"/>
                <w:right w:val="none" w:sz="0" w:space="0" w:color="auto"/>
              </w:divBdr>
            </w:div>
          </w:divsChild>
        </w:div>
        <w:div w:id="146939622">
          <w:marLeft w:val="0"/>
          <w:marRight w:val="0"/>
          <w:marTop w:val="0"/>
          <w:marBottom w:val="0"/>
          <w:divBdr>
            <w:top w:val="none" w:sz="0" w:space="0" w:color="auto"/>
            <w:left w:val="none" w:sz="0" w:space="0" w:color="auto"/>
            <w:bottom w:val="none" w:sz="0" w:space="0" w:color="auto"/>
            <w:right w:val="none" w:sz="0" w:space="0" w:color="auto"/>
          </w:divBdr>
          <w:divsChild>
            <w:div w:id="869220507">
              <w:marLeft w:val="0"/>
              <w:marRight w:val="0"/>
              <w:marTop w:val="0"/>
              <w:marBottom w:val="0"/>
              <w:divBdr>
                <w:top w:val="none" w:sz="0" w:space="0" w:color="auto"/>
                <w:left w:val="none" w:sz="0" w:space="0" w:color="auto"/>
                <w:bottom w:val="none" w:sz="0" w:space="0" w:color="auto"/>
                <w:right w:val="none" w:sz="0" w:space="0" w:color="auto"/>
              </w:divBdr>
            </w:div>
          </w:divsChild>
        </w:div>
        <w:div w:id="201528203">
          <w:marLeft w:val="0"/>
          <w:marRight w:val="0"/>
          <w:marTop w:val="0"/>
          <w:marBottom w:val="0"/>
          <w:divBdr>
            <w:top w:val="none" w:sz="0" w:space="0" w:color="auto"/>
            <w:left w:val="none" w:sz="0" w:space="0" w:color="auto"/>
            <w:bottom w:val="none" w:sz="0" w:space="0" w:color="auto"/>
            <w:right w:val="none" w:sz="0" w:space="0" w:color="auto"/>
          </w:divBdr>
          <w:divsChild>
            <w:div w:id="1622569492">
              <w:marLeft w:val="0"/>
              <w:marRight w:val="0"/>
              <w:marTop w:val="0"/>
              <w:marBottom w:val="0"/>
              <w:divBdr>
                <w:top w:val="none" w:sz="0" w:space="0" w:color="auto"/>
                <w:left w:val="none" w:sz="0" w:space="0" w:color="auto"/>
                <w:bottom w:val="none" w:sz="0" w:space="0" w:color="auto"/>
                <w:right w:val="none" w:sz="0" w:space="0" w:color="auto"/>
              </w:divBdr>
            </w:div>
          </w:divsChild>
        </w:div>
        <w:div w:id="1122845535">
          <w:marLeft w:val="0"/>
          <w:marRight w:val="0"/>
          <w:marTop w:val="0"/>
          <w:marBottom w:val="0"/>
          <w:divBdr>
            <w:top w:val="none" w:sz="0" w:space="0" w:color="auto"/>
            <w:left w:val="none" w:sz="0" w:space="0" w:color="auto"/>
            <w:bottom w:val="none" w:sz="0" w:space="0" w:color="auto"/>
            <w:right w:val="none" w:sz="0" w:space="0" w:color="auto"/>
          </w:divBdr>
          <w:divsChild>
            <w:div w:id="914243697">
              <w:marLeft w:val="0"/>
              <w:marRight w:val="0"/>
              <w:marTop w:val="0"/>
              <w:marBottom w:val="0"/>
              <w:divBdr>
                <w:top w:val="none" w:sz="0" w:space="0" w:color="auto"/>
                <w:left w:val="none" w:sz="0" w:space="0" w:color="auto"/>
                <w:bottom w:val="none" w:sz="0" w:space="0" w:color="auto"/>
                <w:right w:val="none" w:sz="0" w:space="0" w:color="auto"/>
              </w:divBdr>
            </w:div>
          </w:divsChild>
        </w:div>
        <w:div w:id="725765442">
          <w:marLeft w:val="0"/>
          <w:marRight w:val="0"/>
          <w:marTop w:val="0"/>
          <w:marBottom w:val="0"/>
          <w:divBdr>
            <w:top w:val="none" w:sz="0" w:space="0" w:color="auto"/>
            <w:left w:val="none" w:sz="0" w:space="0" w:color="auto"/>
            <w:bottom w:val="none" w:sz="0" w:space="0" w:color="auto"/>
            <w:right w:val="none" w:sz="0" w:space="0" w:color="auto"/>
          </w:divBdr>
          <w:divsChild>
            <w:div w:id="1097555192">
              <w:marLeft w:val="0"/>
              <w:marRight w:val="0"/>
              <w:marTop w:val="0"/>
              <w:marBottom w:val="0"/>
              <w:divBdr>
                <w:top w:val="none" w:sz="0" w:space="0" w:color="auto"/>
                <w:left w:val="none" w:sz="0" w:space="0" w:color="auto"/>
                <w:bottom w:val="none" w:sz="0" w:space="0" w:color="auto"/>
                <w:right w:val="none" w:sz="0" w:space="0" w:color="auto"/>
              </w:divBdr>
            </w:div>
          </w:divsChild>
        </w:div>
        <w:div w:id="593978670">
          <w:marLeft w:val="0"/>
          <w:marRight w:val="0"/>
          <w:marTop w:val="0"/>
          <w:marBottom w:val="0"/>
          <w:divBdr>
            <w:top w:val="none" w:sz="0" w:space="0" w:color="auto"/>
            <w:left w:val="none" w:sz="0" w:space="0" w:color="auto"/>
            <w:bottom w:val="none" w:sz="0" w:space="0" w:color="auto"/>
            <w:right w:val="none" w:sz="0" w:space="0" w:color="auto"/>
          </w:divBdr>
          <w:divsChild>
            <w:div w:id="2134588664">
              <w:marLeft w:val="0"/>
              <w:marRight w:val="0"/>
              <w:marTop w:val="0"/>
              <w:marBottom w:val="0"/>
              <w:divBdr>
                <w:top w:val="none" w:sz="0" w:space="0" w:color="auto"/>
                <w:left w:val="none" w:sz="0" w:space="0" w:color="auto"/>
                <w:bottom w:val="none" w:sz="0" w:space="0" w:color="auto"/>
                <w:right w:val="none" w:sz="0" w:space="0" w:color="auto"/>
              </w:divBdr>
            </w:div>
          </w:divsChild>
        </w:div>
        <w:div w:id="1990281434">
          <w:marLeft w:val="0"/>
          <w:marRight w:val="0"/>
          <w:marTop w:val="0"/>
          <w:marBottom w:val="0"/>
          <w:divBdr>
            <w:top w:val="none" w:sz="0" w:space="0" w:color="auto"/>
            <w:left w:val="none" w:sz="0" w:space="0" w:color="auto"/>
            <w:bottom w:val="none" w:sz="0" w:space="0" w:color="auto"/>
            <w:right w:val="none" w:sz="0" w:space="0" w:color="auto"/>
          </w:divBdr>
          <w:divsChild>
            <w:div w:id="1271160475">
              <w:marLeft w:val="0"/>
              <w:marRight w:val="0"/>
              <w:marTop w:val="0"/>
              <w:marBottom w:val="0"/>
              <w:divBdr>
                <w:top w:val="none" w:sz="0" w:space="0" w:color="auto"/>
                <w:left w:val="none" w:sz="0" w:space="0" w:color="auto"/>
                <w:bottom w:val="none" w:sz="0" w:space="0" w:color="auto"/>
                <w:right w:val="none" w:sz="0" w:space="0" w:color="auto"/>
              </w:divBdr>
            </w:div>
          </w:divsChild>
        </w:div>
        <w:div w:id="946279109">
          <w:marLeft w:val="0"/>
          <w:marRight w:val="0"/>
          <w:marTop w:val="0"/>
          <w:marBottom w:val="0"/>
          <w:divBdr>
            <w:top w:val="none" w:sz="0" w:space="0" w:color="auto"/>
            <w:left w:val="none" w:sz="0" w:space="0" w:color="auto"/>
            <w:bottom w:val="none" w:sz="0" w:space="0" w:color="auto"/>
            <w:right w:val="none" w:sz="0" w:space="0" w:color="auto"/>
          </w:divBdr>
          <w:divsChild>
            <w:div w:id="1955476638">
              <w:marLeft w:val="0"/>
              <w:marRight w:val="0"/>
              <w:marTop w:val="0"/>
              <w:marBottom w:val="0"/>
              <w:divBdr>
                <w:top w:val="none" w:sz="0" w:space="0" w:color="auto"/>
                <w:left w:val="none" w:sz="0" w:space="0" w:color="auto"/>
                <w:bottom w:val="none" w:sz="0" w:space="0" w:color="auto"/>
                <w:right w:val="none" w:sz="0" w:space="0" w:color="auto"/>
              </w:divBdr>
            </w:div>
          </w:divsChild>
        </w:div>
        <w:div w:id="1781876016">
          <w:marLeft w:val="0"/>
          <w:marRight w:val="0"/>
          <w:marTop w:val="0"/>
          <w:marBottom w:val="0"/>
          <w:divBdr>
            <w:top w:val="none" w:sz="0" w:space="0" w:color="auto"/>
            <w:left w:val="none" w:sz="0" w:space="0" w:color="auto"/>
            <w:bottom w:val="none" w:sz="0" w:space="0" w:color="auto"/>
            <w:right w:val="none" w:sz="0" w:space="0" w:color="auto"/>
          </w:divBdr>
          <w:divsChild>
            <w:div w:id="646857569">
              <w:marLeft w:val="0"/>
              <w:marRight w:val="0"/>
              <w:marTop w:val="0"/>
              <w:marBottom w:val="0"/>
              <w:divBdr>
                <w:top w:val="none" w:sz="0" w:space="0" w:color="auto"/>
                <w:left w:val="none" w:sz="0" w:space="0" w:color="auto"/>
                <w:bottom w:val="none" w:sz="0" w:space="0" w:color="auto"/>
                <w:right w:val="none" w:sz="0" w:space="0" w:color="auto"/>
              </w:divBdr>
            </w:div>
          </w:divsChild>
        </w:div>
        <w:div w:id="1550143048">
          <w:marLeft w:val="0"/>
          <w:marRight w:val="0"/>
          <w:marTop w:val="0"/>
          <w:marBottom w:val="0"/>
          <w:divBdr>
            <w:top w:val="none" w:sz="0" w:space="0" w:color="auto"/>
            <w:left w:val="none" w:sz="0" w:space="0" w:color="auto"/>
            <w:bottom w:val="none" w:sz="0" w:space="0" w:color="auto"/>
            <w:right w:val="none" w:sz="0" w:space="0" w:color="auto"/>
          </w:divBdr>
          <w:divsChild>
            <w:div w:id="1839424878">
              <w:marLeft w:val="0"/>
              <w:marRight w:val="0"/>
              <w:marTop w:val="0"/>
              <w:marBottom w:val="0"/>
              <w:divBdr>
                <w:top w:val="none" w:sz="0" w:space="0" w:color="auto"/>
                <w:left w:val="none" w:sz="0" w:space="0" w:color="auto"/>
                <w:bottom w:val="none" w:sz="0" w:space="0" w:color="auto"/>
                <w:right w:val="none" w:sz="0" w:space="0" w:color="auto"/>
              </w:divBdr>
            </w:div>
          </w:divsChild>
        </w:div>
        <w:div w:id="705914706">
          <w:marLeft w:val="0"/>
          <w:marRight w:val="0"/>
          <w:marTop w:val="0"/>
          <w:marBottom w:val="0"/>
          <w:divBdr>
            <w:top w:val="none" w:sz="0" w:space="0" w:color="auto"/>
            <w:left w:val="none" w:sz="0" w:space="0" w:color="auto"/>
            <w:bottom w:val="none" w:sz="0" w:space="0" w:color="auto"/>
            <w:right w:val="none" w:sz="0" w:space="0" w:color="auto"/>
          </w:divBdr>
          <w:divsChild>
            <w:div w:id="816606814">
              <w:marLeft w:val="0"/>
              <w:marRight w:val="0"/>
              <w:marTop w:val="0"/>
              <w:marBottom w:val="0"/>
              <w:divBdr>
                <w:top w:val="none" w:sz="0" w:space="0" w:color="auto"/>
                <w:left w:val="none" w:sz="0" w:space="0" w:color="auto"/>
                <w:bottom w:val="none" w:sz="0" w:space="0" w:color="auto"/>
                <w:right w:val="none" w:sz="0" w:space="0" w:color="auto"/>
              </w:divBdr>
            </w:div>
          </w:divsChild>
        </w:div>
        <w:div w:id="1182743098">
          <w:marLeft w:val="0"/>
          <w:marRight w:val="0"/>
          <w:marTop w:val="0"/>
          <w:marBottom w:val="0"/>
          <w:divBdr>
            <w:top w:val="none" w:sz="0" w:space="0" w:color="auto"/>
            <w:left w:val="none" w:sz="0" w:space="0" w:color="auto"/>
            <w:bottom w:val="none" w:sz="0" w:space="0" w:color="auto"/>
            <w:right w:val="none" w:sz="0" w:space="0" w:color="auto"/>
          </w:divBdr>
          <w:divsChild>
            <w:div w:id="1699506665">
              <w:marLeft w:val="0"/>
              <w:marRight w:val="0"/>
              <w:marTop w:val="0"/>
              <w:marBottom w:val="0"/>
              <w:divBdr>
                <w:top w:val="none" w:sz="0" w:space="0" w:color="auto"/>
                <w:left w:val="none" w:sz="0" w:space="0" w:color="auto"/>
                <w:bottom w:val="none" w:sz="0" w:space="0" w:color="auto"/>
                <w:right w:val="none" w:sz="0" w:space="0" w:color="auto"/>
              </w:divBdr>
            </w:div>
          </w:divsChild>
        </w:div>
        <w:div w:id="1562249017">
          <w:marLeft w:val="0"/>
          <w:marRight w:val="0"/>
          <w:marTop w:val="0"/>
          <w:marBottom w:val="0"/>
          <w:divBdr>
            <w:top w:val="none" w:sz="0" w:space="0" w:color="auto"/>
            <w:left w:val="none" w:sz="0" w:space="0" w:color="auto"/>
            <w:bottom w:val="none" w:sz="0" w:space="0" w:color="auto"/>
            <w:right w:val="none" w:sz="0" w:space="0" w:color="auto"/>
          </w:divBdr>
          <w:divsChild>
            <w:div w:id="1728841801">
              <w:marLeft w:val="0"/>
              <w:marRight w:val="0"/>
              <w:marTop w:val="0"/>
              <w:marBottom w:val="0"/>
              <w:divBdr>
                <w:top w:val="none" w:sz="0" w:space="0" w:color="auto"/>
                <w:left w:val="none" w:sz="0" w:space="0" w:color="auto"/>
                <w:bottom w:val="none" w:sz="0" w:space="0" w:color="auto"/>
                <w:right w:val="none" w:sz="0" w:space="0" w:color="auto"/>
              </w:divBdr>
            </w:div>
          </w:divsChild>
        </w:div>
        <w:div w:id="948465900">
          <w:marLeft w:val="0"/>
          <w:marRight w:val="0"/>
          <w:marTop w:val="0"/>
          <w:marBottom w:val="0"/>
          <w:divBdr>
            <w:top w:val="none" w:sz="0" w:space="0" w:color="auto"/>
            <w:left w:val="none" w:sz="0" w:space="0" w:color="auto"/>
            <w:bottom w:val="none" w:sz="0" w:space="0" w:color="auto"/>
            <w:right w:val="none" w:sz="0" w:space="0" w:color="auto"/>
          </w:divBdr>
          <w:divsChild>
            <w:div w:id="738795420">
              <w:marLeft w:val="0"/>
              <w:marRight w:val="0"/>
              <w:marTop w:val="0"/>
              <w:marBottom w:val="0"/>
              <w:divBdr>
                <w:top w:val="none" w:sz="0" w:space="0" w:color="auto"/>
                <w:left w:val="none" w:sz="0" w:space="0" w:color="auto"/>
                <w:bottom w:val="none" w:sz="0" w:space="0" w:color="auto"/>
                <w:right w:val="none" w:sz="0" w:space="0" w:color="auto"/>
              </w:divBdr>
            </w:div>
          </w:divsChild>
        </w:div>
        <w:div w:id="2083915270">
          <w:marLeft w:val="0"/>
          <w:marRight w:val="0"/>
          <w:marTop w:val="0"/>
          <w:marBottom w:val="0"/>
          <w:divBdr>
            <w:top w:val="none" w:sz="0" w:space="0" w:color="auto"/>
            <w:left w:val="none" w:sz="0" w:space="0" w:color="auto"/>
            <w:bottom w:val="none" w:sz="0" w:space="0" w:color="auto"/>
            <w:right w:val="none" w:sz="0" w:space="0" w:color="auto"/>
          </w:divBdr>
          <w:divsChild>
            <w:div w:id="947931878">
              <w:marLeft w:val="0"/>
              <w:marRight w:val="0"/>
              <w:marTop w:val="0"/>
              <w:marBottom w:val="0"/>
              <w:divBdr>
                <w:top w:val="none" w:sz="0" w:space="0" w:color="auto"/>
                <w:left w:val="none" w:sz="0" w:space="0" w:color="auto"/>
                <w:bottom w:val="none" w:sz="0" w:space="0" w:color="auto"/>
                <w:right w:val="none" w:sz="0" w:space="0" w:color="auto"/>
              </w:divBdr>
            </w:div>
          </w:divsChild>
        </w:div>
        <w:div w:id="400903857">
          <w:marLeft w:val="0"/>
          <w:marRight w:val="0"/>
          <w:marTop w:val="0"/>
          <w:marBottom w:val="0"/>
          <w:divBdr>
            <w:top w:val="none" w:sz="0" w:space="0" w:color="auto"/>
            <w:left w:val="none" w:sz="0" w:space="0" w:color="auto"/>
            <w:bottom w:val="none" w:sz="0" w:space="0" w:color="auto"/>
            <w:right w:val="none" w:sz="0" w:space="0" w:color="auto"/>
          </w:divBdr>
          <w:divsChild>
            <w:div w:id="640892422">
              <w:marLeft w:val="0"/>
              <w:marRight w:val="0"/>
              <w:marTop w:val="0"/>
              <w:marBottom w:val="0"/>
              <w:divBdr>
                <w:top w:val="none" w:sz="0" w:space="0" w:color="auto"/>
                <w:left w:val="none" w:sz="0" w:space="0" w:color="auto"/>
                <w:bottom w:val="none" w:sz="0" w:space="0" w:color="auto"/>
                <w:right w:val="none" w:sz="0" w:space="0" w:color="auto"/>
              </w:divBdr>
            </w:div>
          </w:divsChild>
        </w:div>
        <w:div w:id="689529739">
          <w:marLeft w:val="0"/>
          <w:marRight w:val="0"/>
          <w:marTop w:val="0"/>
          <w:marBottom w:val="0"/>
          <w:divBdr>
            <w:top w:val="none" w:sz="0" w:space="0" w:color="auto"/>
            <w:left w:val="none" w:sz="0" w:space="0" w:color="auto"/>
            <w:bottom w:val="none" w:sz="0" w:space="0" w:color="auto"/>
            <w:right w:val="none" w:sz="0" w:space="0" w:color="auto"/>
          </w:divBdr>
          <w:divsChild>
            <w:div w:id="132717324">
              <w:marLeft w:val="0"/>
              <w:marRight w:val="0"/>
              <w:marTop w:val="0"/>
              <w:marBottom w:val="0"/>
              <w:divBdr>
                <w:top w:val="none" w:sz="0" w:space="0" w:color="auto"/>
                <w:left w:val="none" w:sz="0" w:space="0" w:color="auto"/>
                <w:bottom w:val="none" w:sz="0" w:space="0" w:color="auto"/>
                <w:right w:val="none" w:sz="0" w:space="0" w:color="auto"/>
              </w:divBdr>
            </w:div>
          </w:divsChild>
        </w:div>
        <w:div w:id="334580439">
          <w:marLeft w:val="0"/>
          <w:marRight w:val="0"/>
          <w:marTop w:val="0"/>
          <w:marBottom w:val="0"/>
          <w:divBdr>
            <w:top w:val="none" w:sz="0" w:space="0" w:color="auto"/>
            <w:left w:val="none" w:sz="0" w:space="0" w:color="auto"/>
            <w:bottom w:val="none" w:sz="0" w:space="0" w:color="auto"/>
            <w:right w:val="none" w:sz="0" w:space="0" w:color="auto"/>
          </w:divBdr>
          <w:divsChild>
            <w:div w:id="1666857488">
              <w:marLeft w:val="0"/>
              <w:marRight w:val="0"/>
              <w:marTop w:val="0"/>
              <w:marBottom w:val="0"/>
              <w:divBdr>
                <w:top w:val="none" w:sz="0" w:space="0" w:color="auto"/>
                <w:left w:val="none" w:sz="0" w:space="0" w:color="auto"/>
                <w:bottom w:val="none" w:sz="0" w:space="0" w:color="auto"/>
                <w:right w:val="none" w:sz="0" w:space="0" w:color="auto"/>
              </w:divBdr>
            </w:div>
          </w:divsChild>
        </w:div>
        <w:div w:id="111170216">
          <w:marLeft w:val="0"/>
          <w:marRight w:val="0"/>
          <w:marTop w:val="0"/>
          <w:marBottom w:val="0"/>
          <w:divBdr>
            <w:top w:val="none" w:sz="0" w:space="0" w:color="auto"/>
            <w:left w:val="none" w:sz="0" w:space="0" w:color="auto"/>
            <w:bottom w:val="none" w:sz="0" w:space="0" w:color="auto"/>
            <w:right w:val="none" w:sz="0" w:space="0" w:color="auto"/>
          </w:divBdr>
          <w:divsChild>
            <w:div w:id="1241066085">
              <w:marLeft w:val="0"/>
              <w:marRight w:val="0"/>
              <w:marTop w:val="0"/>
              <w:marBottom w:val="0"/>
              <w:divBdr>
                <w:top w:val="none" w:sz="0" w:space="0" w:color="auto"/>
                <w:left w:val="none" w:sz="0" w:space="0" w:color="auto"/>
                <w:bottom w:val="none" w:sz="0" w:space="0" w:color="auto"/>
                <w:right w:val="none" w:sz="0" w:space="0" w:color="auto"/>
              </w:divBdr>
            </w:div>
          </w:divsChild>
        </w:div>
        <w:div w:id="1008025687">
          <w:marLeft w:val="0"/>
          <w:marRight w:val="0"/>
          <w:marTop w:val="0"/>
          <w:marBottom w:val="0"/>
          <w:divBdr>
            <w:top w:val="none" w:sz="0" w:space="0" w:color="auto"/>
            <w:left w:val="none" w:sz="0" w:space="0" w:color="auto"/>
            <w:bottom w:val="none" w:sz="0" w:space="0" w:color="auto"/>
            <w:right w:val="none" w:sz="0" w:space="0" w:color="auto"/>
          </w:divBdr>
        </w:div>
        <w:div w:id="13659346">
          <w:marLeft w:val="0"/>
          <w:marRight w:val="0"/>
          <w:marTop w:val="0"/>
          <w:marBottom w:val="0"/>
          <w:divBdr>
            <w:top w:val="none" w:sz="0" w:space="0" w:color="auto"/>
            <w:left w:val="none" w:sz="0" w:space="0" w:color="auto"/>
            <w:bottom w:val="none" w:sz="0" w:space="0" w:color="auto"/>
            <w:right w:val="none" w:sz="0" w:space="0" w:color="auto"/>
          </w:divBdr>
        </w:div>
        <w:div w:id="1653947178">
          <w:marLeft w:val="0"/>
          <w:marRight w:val="0"/>
          <w:marTop w:val="0"/>
          <w:marBottom w:val="0"/>
          <w:divBdr>
            <w:top w:val="none" w:sz="0" w:space="0" w:color="auto"/>
            <w:left w:val="none" w:sz="0" w:space="0" w:color="auto"/>
            <w:bottom w:val="none" w:sz="0" w:space="0" w:color="auto"/>
            <w:right w:val="none" w:sz="0" w:space="0" w:color="auto"/>
          </w:divBdr>
        </w:div>
        <w:div w:id="186733180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iepcjalisco.org.mx/licitaciones-2024" TargetMode="External"/><Relationship Id="rId26" Type="http://schemas.openxmlformats.org/officeDocument/2006/relationships/hyperlink" Target="https://youtu.be/pGYwBv0w6uQ?si=QaptTDtmbavRBlsY" TargetMode="External"/><Relationship Id="rId3" Type="http://schemas.openxmlformats.org/officeDocument/2006/relationships/customXml" Target="../customXml/item3.xml"/><Relationship Id="rId21" Type="http://schemas.openxmlformats.org/officeDocument/2006/relationships/hyperlink" Target="mailto:cesarledu@hotmail.com"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hyperlink" Target="https://www.youtube.com/watch?v=4euRIfC18vY" TargetMode="External"/><Relationship Id="rId25" Type="http://schemas.openxmlformats.org/officeDocument/2006/relationships/hyperlink" Target="mailto:paola_arci@hotmail.com"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youtube.com/watch?v=pGYwBv0w6uQ" TargetMode="External"/><Relationship Id="rId20" Type="http://schemas.openxmlformats.org/officeDocument/2006/relationships/hyperlink" Target="mailto:alarcon33@gmail.com" TargetMode="External"/><Relationship Id="rId29" Type="http://schemas.openxmlformats.org/officeDocument/2006/relationships/hyperlink" Target="mailto:carolinao@gmail.com" TargetMode="External"/><Relationship Id="rId32" Type="http://schemas.openxmlformats.org/officeDocument/2006/relationships/hyperlink" Target="https://www.youtube.com/live/4euRIfC18vY?si=TMmLxIQsNMF_cCQJ" TargetMode="Externa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zoad.garcia@iepcjalisco.mx" TargetMode="External"/><Relationship Id="rId5" Type="http://schemas.openxmlformats.org/officeDocument/2006/relationships/customXml" Target="../customXml/item5.xml"/><Relationship Id="rId15" Type="http://schemas.openxmlformats.org/officeDocument/2006/relationships/hyperlink" Target="https://iepc.cc/prototipoPREP" TargetMode="External"/><Relationship Id="rId23" Type="http://schemas.openxmlformats.org/officeDocument/2006/relationships/hyperlink" Target="mailto:hgallego@iepcjalisco.mx" TargetMode="External"/><Relationship Id="rId28" Type="http://schemas.openxmlformats.org/officeDocument/2006/relationships/hyperlink" Target="mailto:cesarledu@hotmail.com"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iepcjalisco.org.mx/licitaciones-2024" TargetMode="External"/><Relationship Id="rId31" Type="http://schemas.openxmlformats.org/officeDocument/2006/relationships/hyperlink" Target="mailto:luis_munoz_80@hotmail.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epcjalisco.org.mx/transparencia/articulo-38/comisiones/2024-01-29/tercera-sesion-ordinaria-de-la-comision-de-0" TargetMode="External"/><Relationship Id="rId22" Type="http://schemas.openxmlformats.org/officeDocument/2006/relationships/hyperlink" Target="mailto:carolinao@gmail.com" TargetMode="External"/><Relationship Id="rId27" Type="http://schemas.openxmlformats.org/officeDocument/2006/relationships/hyperlink" Target="mailto:alarcon33@gmail.com" TargetMode="External"/><Relationship Id="rId30" Type="http://schemas.openxmlformats.org/officeDocument/2006/relationships/hyperlink" Target="mailto:hgallego@iepcjalisco.mx" TargetMode="External"/><Relationship Id="rId35" Type="http://schemas.openxmlformats.org/officeDocument/2006/relationships/fontTable" Target="fontTable.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iepcjalisco.org.mx/sites/default/files/sesiones-de-consejo/consejo%20general/2024-01-31/14iepc-acg-011-2024.pdf" TargetMode="External"/><Relationship Id="rId2" Type="http://schemas.openxmlformats.org/officeDocument/2006/relationships/hyperlink" Target="https://www.iepcjalisco.org.mx/sites/default/files/sesiones-de-consejo/consejo%20general/2023-12-21/11iepc-acg-109-2023.pdf" TargetMode="External"/><Relationship Id="rId1" Type="http://schemas.openxmlformats.org/officeDocument/2006/relationships/hyperlink" Target="https://www.iepcjalisco.org.mx/sites/default/files/sesiones-de-consejo/consejo%20general/2023-08-31/7iepc-acg-053-202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E3C726C51A7C449B1B0ACC9D24C96C8" ma:contentTypeVersion="18" ma:contentTypeDescription="Crear nuevo documento." ma:contentTypeScope="" ma:versionID="66c34af8473da8aa24badae4288aa905">
  <xsd:schema xmlns:xsd="http://www.w3.org/2001/XMLSchema" xmlns:xs="http://www.w3.org/2001/XMLSchema" xmlns:p="http://schemas.microsoft.com/office/2006/metadata/properties" xmlns:ns2="67472db0-ce9a-42e0-9e67-4f059b57a863" xmlns:ns3="5792600d-4aae-48d6-82da-432b0a88284d" targetNamespace="http://schemas.microsoft.com/office/2006/metadata/properties" ma:root="true" ma:fieldsID="cc279f2e6fc28920dea7c1db22d9aeda" ns2:_="" ns3:_="">
    <xsd:import namespace="67472db0-ce9a-42e0-9e67-4f059b57a863"/>
    <xsd:import namespace="5792600d-4aae-48d6-82da-432b0a88284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2:SharedWithUsers" minOccurs="0"/>
                <xsd:element ref="ns2:SharedWithDetail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72db0-ce9a-42e0-9e67-4f059b57a863"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7ddffb73-783a-4f5f-9ce9-2a9226f9f5ec}" ma:internalName="TaxCatchAll" ma:readOnly="false" ma:showField="CatchAllDat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92600d-4aae-48d6-82da-432b0a88284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b5fe629f-dcd0-4f79-bd36-f65a702dfa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o" ma:contentTypeID="0x0101007FC04C77E5E56B46975BCF5728D9B8FA" ma:contentTypeVersion="10" ma:contentTypeDescription="Crear nuevo documento." ma:contentTypeScope="" ma:versionID="32bc2d179307b4b2371b2be5069a738d">
  <xsd:schema xmlns:xsd="http://www.w3.org/2001/XMLSchema" xmlns:xs="http://www.w3.org/2001/XMLSchema" xmlns:p="http://schemas.microsoft.com/office/2006/metadata/properties" xmlns:ns2="f074743d-d67d-4d65-8b45-e4b374ec68a9" xmlns:ns3="921bfdad-79c0-4d22-8046-3544c75e2697" targetNamespace="http://schemas.microsoft.com/office/2006/metadata/properties" ma:root="true" ma:fieldsID="1bdbffe6fff75432574e08a32e0cdd41" ns2:_="" ns3:_="">
    <xsd:import namespace="f074743d-d67d-4d65-8b45-e4b374ec68a9"/>
    <xsd:import namespace="921bfdad-79c0-4d22-8046-3544c75e269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4743d-d67d-4d65-8b45-e4b374ec68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1bfdad-79c0-4d22-8046-3544c75e269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FB11B-9ECD-4440-88F6-7A100C04C3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472db0-ce9a-42e0-9e67-4f059b57a863"/>
    <ds:schemaRef ds:uri="5792600d-4aae-48d6-82da-432b0a882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9CF230-2EBE-4532-B52D-4DDA1D1A9D80}"/>
</file>

<file path=customXml/itemProps3.xml><?xml version="1.0" encoding="utf-8"?>
<ds:datastoreItem xmlns:ds="http://schemas.openxmlformats.org/officeDocument/2006/customXml" ds:itemID="{B6F7154D-E6CF-4FF1-BF70-CB081BAE0F4A}">
  <ds:schemaRefs>
    <ds:schemaRef ds:uri="http://schemas.microsoft.com/sharepoint/v3/contenttype/forms"/>
  </ds:schemaRefs>
</ds:datastoreItem>
</file>

<file path=customXml/itemProps4.xml><?xml version="1.0" encoding="utf-8"?>
<ds:datastoreItem xmlns:ds="http://schemas.openxmlformats.org/officeDocument/2006/customXml" ds:itemID="{42797A8C-137A-4E5F-A8D6-0531BAFA3701}">
  <ds:schemaRefs>
    <ds:schemaRef ds:uri="http://schemas.microsoft.com/office/2006/metadata/properties"/>
    <ds:schemaRef ds:uri="http://schemas.microsoft.com/office/infopath/2007/PartnerControls"/>
    <ds:schemaRef ds:uri="5792600d-4aae-48d6-82da-432b0a88284d"/>
    <ds:schemaRef ds:uri="67472db0-ce9a-42e0-9e67-4f059b57a863"/>
  </ds:schemaRefs>
</ds:datastoreItem>
</file>

<file path=customXml/itemProps5.xml><?xml version="1.0" encoding="utf-8"?>
<ds:datastoreItem xmlns:ds="http://schemas.openxmlformats.org/officeDocument/2006/customXml" ds:itemID="{71CD8EFE-DAA2-0F48-BF5A-FE4584D08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1264</TotalTime>
  <Pages>12</Pages>
  <Words>2670</Words>
  <Characters>15222</Characters>
  <Application>Microsoft Office Word</Application>
  <DocSecurity>0</DocSecurity>
  <Lines>126</Lines>
  <Paragraphs>35</Paragraphs>
  <ScaleCrop>false</ScaleCrop>
  <Company/>
  <LinksUpToDate>false</LinksUpToDate>
  <CharactersWithSpaces>17857</CharactersWithSpaces>
  <SharedDoc>false</SharedDoc>
  <HLinks>
    <vt:vector size="198" baseType="variant">
      <vt:variant>
        <vt:i4>3604493</vt:i4>
      </vt:variant>
      <vt:variant>
        <vt:i4>123</vt:i4>
      </vt:variant>
      <vt:variant>
        <vt:i4>0</vt:i4>
      </vt:variant>
      <vt:variant>
        <vt:i4>5</vt:i4>
      </vt:variant>
      <vt:variant>
        <vt:lpwstr>https://www.youtube.com/live/4euRIfC18vY?si=TMmLxIQsNMF_cCQJ</vt:lpwstr>
      </vt:variant>
      <vt:variant>
        <vt:lpwstr/>
      </vt:variant>
      <vt:variant>
        <vt:i4>5374055</vt:i4>
      </vt:variant>
      <vt:variant>
        <vt:i4>120</vt:i4>
      </vt:variant>
      <vt:variant>
        <vt:i4>0</vt:i4>
      </vt:variant>
      <vt:variant>
        <vt:i4>5</vt:i4>
      </vt:variant>
      <vt:variant>
        <vt:lpwstr>mailto:luis_munoz_80@hotmail.com</vt:lpwstr>
      </vt:variant>
      <vt:variant>
        <vt:lpwstr/>
      </vt:variant>
      <vt:variant>
        <vt:i4>1769509</vt:i4>
      </vt:variant>
      <vt:variant>
        <vt:i4>117</vt:i4>
      </vt:variant>
      <vt:variant>
        <vt:i4>0</vt:i4>
      </vt:variant>
      <vt:variant>
        <vt:i4>5</vt:i4>
      </vt:variant>
      <vt:variant>
        <vt:lpwstr>mailto:hgallego@iepcjalisco.mx</vt:lpwstr>
      </vt:variant>
      <vt:variant>
        <vt:lpwstr/>
      </vt:variant>
      <vt:variant>
        <vt:i4>7995465</vt:i4>
      </vt:variant>
      <vt:variant>
        <vt:i4>114</vt:i4>
      </vt:variant>
      <vt:variant>
        <vt:i4>0</vt:i4>
      </vt:variant>
      <vt:variant>
        <vt:i4>5</vt:i4>
      </vt:variant>
      <vt:variant>
        <vt:lpwstr>mailto:carolinao@gmail.com</vt:lpwstr>
      </vt:variant>
      <vt:variant>
        <vt:lpwstr/>
      </vt:variant>
      <vt:variant>
        <vt:i4>983084</vt:i4>
      </vt:variant>
      <vt:variant>
        <vt:i4>111</vt:i4>
      </vt:variant>
      <vt:variant>
        <vt:i4>0</vt:i4>
      </vt:variant>
      <vt:variant>
        <vt:i4>5</vt:i4>
      </vt:variant>
      <vt:variant>
        <vt:lpwstr>mailto:cesarledu@hotmail.com</vt:lpwstr>
      </vt:variant>
      <vt:variant>
        <vt:lpwstr/>
      </vt:variant>
      <vt:variant>
        <vt:i4>3670029</vt:i4>
      </vt:variant>
      <vt:variant>
        <vt:i4>108</vt:i4>
      </vt:variant>
      <vt:variant>
        <vt:i4>0</vt:i4>
      </vt:variant>
      <vt:variant>
        <vt:i4>5</vt:i4>
      </vt:variant>
      <vt:variant>
        <vt:lpwstr>mailto:alarcon33@gmail.com</vt:lpwstr>
      </vt:variant>
      <vt:variant>
        <vt:lpwstr/>
      </vt:variant>
      <vt:variant>
        <vt:i4>589890</vt:i4>
      </vt:variant>
      <vt:variant>
        <vt:i4>105</vt:i4>
      </vt:variant>
      <vt:variant>
        <vt:i4>0</vt:i4>
      </vt:variant>
      <vt:variant>
        <vt:i4>5</vt:i4>
      </vt:variant>
      <vt:variant>
        <vt:lpwstr>https://youtu.be/pGYwBv0w6uQ?si=QaptTDtmbavRBlsY</vt:lpwstr>
      </vt:variant>
      <vt:variant>
        <vt:lpwstr/>
      </vt:variant>
      <vt:variant>
        <vt:i4>7602289</vt:i4>
      </vt:variant>
      <vt:variant>
        <vt:i4>102</vt:i4>
      </vt:variant>
      <vt:variant>
        <vt:i4>0</vt:i4>
      </vt:variant>
      <vt:variant>
        <vt:i4>5</vt:i4>
      </vt:variant>
      <vt:variant>
        <vt:lpwstr>mailto:paola_arci@hotmail.com</vt:lpwstr>
      </vt:variant>
      <vt:variant>
        <vt:lpwstr/>
      </vt:variant>
      <vt:variant>
        <vt:i4>5898302</vt:i4>
      </vt:variant>
      <vt:variant>
        <vt:i4>99</vt:i4>
      </vt:variant>
      <vt:variant>
        <vt:i4>0</vt:i4>
      </vt:variant>
      <vt:variant>
        <vt:i4>5</vt:i4>
      </vt:variant>
      <vt:variant>
        <vt:lpwstr>mailto:zoad.garcia@iepcjalisco.mx</vt:lpwstr>
      </vt:variant>
      <vt:variant>
        <vt:lpwstr/>
      </vt:variant>
      <vt:variant>
        <vt:i4>1769509</vt:i4>
      </vt:variant>
      <vt:variant>
        <vt:i4>96</vt:i4>
      </vt:variant>
      <vt:variant>
        <vt:i4>0</vt:i4>
      </vt:variant>
      <vt:variant>
        <vt:i4>5</vt:i4>
      </vt:variant>
      <vt:variant>
        <vt:lpwstr>mailto:hgallego@iepcjalisco.mx</vt:lpwstr>
      </vt:variant>
      <vt:variant>
        <vt:lpwstr/>
      </vt:variant>
      <vt:variant>
        <vt:i4>7995465</vt:i4>
      </vt:variant>
      <vt:variant>
        <vt:i4>93</vt:i4>
      </vt:variant>
      <vt:variant>
        <vt:i4>0</vt:i4>
      </vt:variant>
      <vt:variant>
        <vt:i4>5</vt:i4>
      </vt:variant>
      <vt:variant>
        <vt:lpwstr>mailto:carolinao@gmail.com</vt:lpwstr>
      </vt:variant>
      <vt:variant>
        <vt:lpwstr/>
      </vt:variant>
      <vt:variant>
        <vt:i4>983084</vt:i4>
      </vt:variant>
      <vt:variant>
        <vt:i4>90</vt:i4>
      </vt:variant>
      <vt:variant>
        <vt:i4>0</vt:i4>
      </vt:variant>
      <vt:variant>
        <vt:i4>5</vt:i4>
      </vt:variant>
      <vt:variant>
        <vt:lpwstr>mailto:cesarledu@hotmail.com</vt:lpwstr>
      </vt:variant>
      <vt:variant>
        <vt:lpwstr/>
      </vt:variant>
      <vt:variant>
        <vt:i4>3670029</vt:i4>
      </vt:variant>
      <vt:variant>
        <vt:i4>87</vt:i4>
      </vt:variant>
      <vt:variant>
        <vt:i4>0</vt:i4>
      </vt:variant>
      <vt:variant>
        <vt:i4>5</vt:i4>
      </vt:variant>
      <vt:variant>
        <vt:lpwstr>mailto:alarcon33@gmail.com</vt:lpwstr>
      </vt:variant>
      <vt:variant>
        <vt:lpwstr/>
      </vt:variant>
      <vt:variant>
        <vt:i4>1310748</vt:i4>
      </vt:variant>
      <vt:variant>
        <vt:i4>84</vt:i4>
      </vt:variant>
      <vt:variant>
        <vt:i4>0</vt:i4>
      </vt:variant>
      <vt:variant>
        <vt:i4>5</vt:i4>
      </vt:variant>
      <vt:variant>
        <vt:lpwstr>https://www.iepcjalisco.org.mx/licitaciones-2024</vt:lpwstr>
      </vt:variant>
      <vt:variant>
        <vt:lpwstr/>
      </vt:variant>
      <vt:variant>
        <vt:i4>1310748</vt:i4>
      </vt:variant>
      <vt:variant>
        <vt:i4>81</vt:i4>
      </vt:variant>
      <vt:variant>
        <vt:i4>0</vt:i4>
      </vt:variant>
      <vt:variant>
        <vt:i4>5</vt:i4>
      </vt:variant>
      <vt:variant>
        <vt:lpwstr>https://www.iepcjalisco.org.mx/licitaciones-2024</vt:lpwstr>
      </vt:variant>
      <vt:variant>
        <vt:lpwstr/>
      </vt:variant>
      <vt:variant>
        <vt:i4>6881340</vt:i4>
      </vt:variant>
      <vt:variant>
        <vt:i4>78</vt:i4>
      </vt:variant>
      <vt:variant>
        <vt:i4>0</vt:i4>
      </vt:variant>
      <vt:variant>
        <vt:i4>5</vt:i4>
      </vt:variant>
      <vt:variant>
        <vt:lpwstr>https://www.youtube.com/watch?v=4euRIfC18vY</vt:lpwstr>
      </vt:variant>
      <vt:variant>
        <vt:lpwstr/>
      </vt:variant>
      <vt:variant>
        <vt:i4>3866658</vt:i4>
      </vt:variant>
      <vt:variant>
        <vt:i4>75</vt:i4>
      </vt:variant>
      <vt:variant>
        <vt:i4>0</vt:i4>
      </vt:variant>
      <vt:variant>
        <vt:i4>5</vt:i4>
      </vt:variant>
      <vt:variant>
        <vt:lpwstr>https://www.youtube.com/watch?v=pGYwBv0w6uQ</vt:lpwstr>
      </vt:variant>
      <vt:variant>
        <vt:lpwstr/>
      </vt:variant>
      <vt:variant>
        <vt:i4>4980752</vt:i4>
      </vt:variant>
      <vt:variant>
        <vt:i4>72</vt:i4>
      </vt:variant>
      <vt:variant>
        <vt:i4>0</vt:i4>
      </vt:variant>
      <vt:variant>
        <vt:i4>5</vt:i4>
      </vt:variant>
      <vt:variant>
        <vt:lpwstr>https://iepc.cc/prototipoPREP</vt:lpwstr>
      </vt:variant>
      <vt:variant>
        <vt:lpwstr/>
      </vt:variant>
      <vt:variant>
        <vt:i4>2752622</vt:i4>
      </vt:variant>
      <vt:variant>
        <vt:i4>69</vt:i4>
      </vt:variant>
      <vt:variant>
        <vt:i4>0</vt:i4>
      </vt:variant>
      <vt:variant>
        <vt:i4>5</vt:i4>
      </vt:variant>
      <vt:variant>
        <vt:lpwstr>https://www.iepcjalisco.org.mx/transparencia/articulo-38/comisiones/2024-01-29/tercera-sesion-ordinaria-de-la-comision-de-0</vt:lpwstr>
      </vt:variant>
      <vt:variant>
        <vt:lpwstr/>
      </vt:variant>
      <vt:variant>
        <vt:i4>1966137</vt:i4>
      </vt:variant>
      <vt:variant>
        <vt:i4>62</vt:i4>
      </vt:variant>
      <vt:variant>
        <vt:i4>0</vt:i4>
      </vt:variant>
      <vt:variant>
        <vt:i4>5</vt:i4>
      </vt:variant>
      <vt:variant>
        <vt:lpwstr/>
      </vt:variant>
      <vt:variant>
        <vt:lpwstr>_Toc158114197</vt:lpwstr>
      </vt:variant>
      <vt:variant>
        <vt:i4>1966137</vt:i4>
      </vt:variant>
      <vt:variant>
        <vt:i4>56</vt:i4>
      </vt:variant>
      <vt:variant>
        <vt:i4>0</vt:i4>
      </vt:variant>
      <vt:variant>
        <vt:i4>5</vt:i4>
      </vt:variant>
      <vt:variant>
        <vt:lpwstr/>
      </vt:variant>
      <vt:variant>
        <vt:lpwstr>_Toc158114196</vt:lpwstr>
      </vt:variant>
      <vt:variant>
        <vt:i4>1966137</vt:i4>
      </vt:variant>
      <vt:variant>
        <vt:i4>50</vt:i4>
      </vt:variant>
      <vt:variant>
        <vt:i4>0</vt:i4>
      </vt:variant>
      <vt:variant>
        <vt:i4>5</vt:i4>
      </vt:variant>
      <vt:variant>
        <vt:lpwstr/>
      </vt:variant>
      <vt:variant>
        <vt:lpwstr>_Toc158114195</vt:lpwstr>
      </vt:variant>
      <vt:variant>
        <vt:i4>1966137</vt:i4>
      </vt:variant>
      <vt:variant>
        <vt:i4>44</vt:i4>
      </vt:variant>
      <vt:variant>
        <vt:i4>0</vt:i4>
      </vt:variant>
      <vt:variant>
        <vt:i4>5</vt:i4>
      </vt:variant>
      <vt:variant>
        <vt:lpwstr/>
      </vt:variant>
      <vt:variant>
        <vt:lpwstr>_Toc158114194</vt:lpwstr>
      </vt:variant>
      <vt:variant>
        <vt:i4>1966137</vt:i4>
      </vt:variant>
      <vt:variant>
        <vt:i4>38</vt:i4>
      </vt:variant>
      <vt:variant>
        <vt:i4>0</vt:i4>
      </vt:variant>
      <vt:variant>
        <vt:i4>5</vt:i4>
      </vt:variant>
      <vt:variant>
        <vt:lpwstr/>
      </vt:variant>
      <vt:variant>
        <vt:lpwstr>_Toc158114193</vt:lpwstr>
      </vt:variant>
      <vt:variant>
        <vt:i4>1966137</vt:i4>
      </vt:variant>
      <vt:variant>
        <vt:i4>32</vt:i4>
      </vt:variant>
      <vt:variant>
        <vt:i4>0</vt:i4>
      </vt:variant>
      <vt:variant>
        <vt:i4>5</vt:i4>
      </vt:variant>
      <vt:variant>
        <vt:lpwstr/>
      </vt:variant>
      <vt:variant>
        <vt:lpwstr>_Toc158114192</vt:lpwstr>
      </vt:variant>
      <vt:variant>
        <vt:i4>1966137</vt:i4>
      </vt:variant>
      <vt:variant>
        <vt:i4>26</vt:i4>
      </vt:variant>
      <vt:variant>
        <vt:i4>0</vt:i4>
      </vt:variant>
      <vt:variant>
        <vt:i4>5</vt:i4>
      </vt:variant>
      <vt:variant>
        <vt:lpwstr/>
      </vt:variant>
      <vt:variant>
        <vt:lpwstr>_Toc158114191</vt:lpwstr>
      </vt:variant>
      <vt:variant>
        <vt:i4>1966137</vt:i4>
      </vt:variant>
      <vt:variant>
        <vt:i4>20</vt:i4>
      </vt:variant>
      <vt:variant>
        <vt:i4>0</vt:i4>
      </vt:variant>
      <vt:variant>
        <vt:i4>5</vt:i4>
      </vt:variant>
      <vt:variant>
        <vt:lpwstr/>
      </vt:variant>
      <vt:variant>
        <vt:lpwstr>_Toc158114190</vt:lpwstr>
      </vt:variant>
      <vt:variant>
        <vt:i4>2031673</vt:i4>
      </vt:variant>
      <vt:variant>
        <vt:i4>14</vt:i4>
      </vt:variant>
      <vt:variant>
        <vt:i4>0</vt:i4>
      </vt:variant>
      <vt:variant>
        <vt:i4>5</vt:i4>
      </vt:variant>
      <vt:variant>
        <vt:lpwstr/>
      </vt:variant>
      <vt:variant>
        <vt:lpwstr>_Toc158114189</vt:lpwstr>
      </vt:variant>
      <vt:variant>
        <vt:i4>2031673</vt:i4>
      </vt:variant>
      <vt:variant>
        <vt:i4>8</vt:i4>
      </vt:variant>
      <vt:variant>
        <vt:i4>0</vt:i4>
      </vt:variant>
      <vt:variant>
        <vt:i4>5</vt:i4>
      </vt:variant>
      <vt:variant>
        <vt:lpwstr/>
      </vt:variant>
      <vt:variant>
        <vt:lpwstr>_Toc158114188</vt:lpwstr>
      </vt:variant>
      <vt:variant>
        <vt:i4>2031673</vt:i4>
      </vt:variant>
      <vt:variant>
        <vt:i4>2</vt:i4>
      </vt:variant>
      <vt:variant>
        <vt:i4>0</vt:i4>
      </vt:variant>
      <vt:variant>
        <vt:i4>5</vt:i4>
      </vt:variant>
      <vt:variant>
        <vt:lpwstr/>
      </vt:variant>
      <vt:variant>
        <vt:lpwstr>_Toc158114187</vt:lpwstr>
      </vt:variant>
      <vt:variant>
        <vt:i4>720988</vt:i4>
      </vt:variant>
      <vt:variant>
        <vt:i4>6</vt:i4>
      </vt:variant>
      <vt:variant>
        <vt:i4>0</vt:i4>
      </vt:variant>
      <vt:variant>
        <vt:i4>5</vt:i4>
      </vt:variant>
      <vt:variant>
        <vt:lpwstr>https://www.iepcjalisco.org.mx/sites/default/files/sesiones-de-consejo/consejo general/2024-01-31/14iepc-acg-011-2024.pdf</vt:lpwstr>
      </vt:variant>
      <vt:variant>
        <vt:lpwstr/>
      </vt:variant>
      <vt:variant>
        <vt:i4>327772</vt:i4>
      </vt:variant>
      <vt:variant>
        <vt:i4>3</vt:i4>
      </vt:variant>
      <vt:variant>
        <vt:i4>0</vt:i4>
      </vt:variant>
      <vt:variant>
        <vt:i4>5</vt:i4>
      </vt:variant>
      <vt:variant>
        <vt:lpwstr>https://www.iepcjalisco.org.mx/sites/default/files/sesiones-de-consejo/consejo general/2023-12-21/11iepc-acg-109-2023.pdf</vt:lpwstr>
      </vt:variant>
      <vt:variant>
        <vt:lpwstr/>
      </vt:variant>
      <vt:variant>
        <vt:i4>655366</vt:i4>
      </vt:variant>
      <vt:variant>
        <vt:i4>0</vt:i4>
      </vt:variant>
      <vt:variant>
        <vt:i4>0</vt:i4>
      </vt:variant>
      <vt:variant>
        <vt:i4>5</vt:i4>
      </vt:variant>
      <vt:variant>
        <vt:lpwstr>https://www.iepcjalisco.org.mx/sites/default/files/sesiones-de-consejo/consejo general/2023-08-31/7iepc-acg-053-2023.pdf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Admin-SAT</dc:creator>
  <cp:keywords/>
  <dc:description/>
  <cp:lastModifiedBy>Hector Gerardo Ramones Saldana</cp:lastModifiedBy>
  <cp:revision>164</cp:revision>
  <dcterms:created xsi:type="dcterms:W3CDTF">2024-02-03T22:10:00Z</dcterms:created>
  <dcterms:modified xsi:type="dcterms:W3CDTF">2024-02-06T20:28:00Z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0x0101007FC04C77E5E56B46975BCF5728D9B8FA</vt:lpwstr>
  </property>
  <property fmtid="{D5CDD505-2E9C-101B-9397-08002B2CF9AE}" pid="3" name="MediaServiceImageTags">
    <vt:lpwstr/>
  </property>
  <property fmtid="{D5CDD505-2E9C-101B-9397-08002B2CF9AE}" pid="4" name="_dlc_DocIdItemGuid">
    <vt:lpwstr>80ee8894-99cd-4311-a95f-fe0870ae3ef7</vt:lpwstr>
  </property>
</Properties>
</file>