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11168" w14:textId="513455EC" w:rsidR="00E6797B" w:rsidRPr="00983B7A" w:rsidRDefault="00963DF4" w:rsidP="00E6797B">
      <w:pPr>
        <w:jc w:val="both"/>
        <w:rPr>
          <w:rFonts w:ascii="Arial" w:hAnsi="Arial" w:cs="Arial"/>
          <w:b/>
          <w:sz w:val="24"/>
          <w:szCs w:val="24"/>
        </w:rPr>
      </w:pPr>
      <w:bookmarkStart w:id="0" w:name="_GoBack"/>
      <w:bookmarkEnd w:id="0"/>
      <w:r>
        <w:rPr>
          <w:rFonts w:ascii="Arial" w:hAnsi="Arial" w:cs="Arial"/>
          <w:b/>
          <w:sz w:val="24"/>
          <w:szCs w:val="24"/>
        </w:rPr>
        <w:t xml:space="preserve">Propuesta de </w:t>
      </w:r>
      <w:r w:rsidR="00E6797B" w:rsidRPr="00983B7A">
        <w:rPr>
          <w:rFonts w:ascii="Arial" w:hAnsi="Arial" w:cs="Arial"/>
          <w:b/>
          <w:sz w:val="24"/>
          <w:szCs w:val="24"/>
        </w:rPr>
        <w:t>Estrategia de Promoción</w:t>
      </w:r>
      <w:r w:rsidR="008824C0">
        <w:rPr>
          <w:rFonts w:ascii="Arial" w:hAnsi="Arial" w:cs="Arial"/>
          <w:b/>
          <w:sz w:val="24"/>
          <w:szCs w:val="24"/>
        </w:rPr>
        <w:t xml:space="preserve">, Difusión y </w:t>
      </w:r>
      <w:r w:rsidR="00E6797B" w:rsidRPr="00983B7A">
        <w:rPr>
          <w:rFonts w:ascii="Arial" w:hAnsi="Arial" w:cs="Arial"/>
          <w:b/>
          <w:sz w:val="24"/>
          <w:szCs w:val="24"/>
        </w:rPr>
        <w:t>Vinculación de</w:t>
      </w:r>
      <w:r w:rsidR="00794549">
        <w:rPr>
          <w:rFonts w:ascii="Arial" w:hAnsi="Arial" w:cs="Arial"/>
          <w:b/>
          <w:sz w:val="24"/>
          <w:szCs w:val="24"/>
        </w:rPr>
        <w:t>l Voto de</w:t>
      </w:r>
      <w:r w:rsidR="00E6797B" w:rsidRPr="00983B7A">
        <w:rPr>
          <w:rFonts w:ascii="Arial" w:hAnsi="Arial" w:cs="Arial"/>
          <w:b/>
          <w:sz w:val="24"/>
          <w:szCs w:val="24"/>
        </w:rPr>
        <w:t xml:space="preserve"> </w:t>
      </w:r>
      <w:r w:rsidR="00D1106C">
        <w:rPr>
          <w:rFonts w:ascii="Arial" w:hAnsi="Arial" w:cs="Arial"/>
          <w:b/>
          <w:sz w:val="24"/>
          <w:szCs w:val="24"/>
        </w:rPr>
        <w:t xml:space="preserve">las y los </w:t>
      </w:r>
      <w:r w:rsidR="00E6797B" w:rsidRPr="00983B7A">
        <w:rPr>
          <w:rFonts w:ascii="Arial" w:hAnsi="Arial" w:cs="Arial"/>
          <w:b/>
          <w:sz w:val="24"/>
          <w:szCs w:val="24"/>
        </w:rPr>
        <w:t>Jaliscienses Residentes</w:t>
      </w:r>
      <w:r w:rsidR="004B0227">
        <w:rPr>
          <w:rFonts w:ascii="Arial" w:hAnsi="Arial" w:cs="Arial"/>
          <w:b/>
          <w:sz w:val="24"/>
          <w:szCs w:val="24"/>
        </w:rPr>
        <w:t xml:space="preserve"> en el Extranjero</w:t>
      </w:r>
      <w:r w:rsidR="00794549">
        <w:rPr>
          <w:rFonts w:ascii="Arial" w:hAnsi="Arial" w:cs="Arial"/>
          <w:b/>
          <w:sz w:val="24"/>
          <w:szCs w:val="24"/>
        </w:rPr>
        <w:t xml:space="preserve">, Proceso Electoral </w:t>
      </w:r>
      <w:r w:rsidR="004B0227">
        <w:rPr>
          <w:rFonts w:ascii="Arial" w:hAnsi="Arial" w:cs="Arial"/>
          <w:b/>
          <w:sz w:val="24"/>
          <w:szCs w:val="24"/>
        </w:rPr>
        <w:t>2020 - 2021</w:t>
      </w:r>
      <w:r w:rsidR="00E6797B" w:rsidRPr="00983B7A">
        <w:rPr>
          <w:rFonts w:ascii="Arial" w:hAnsi="Arial" w:cs="Arial"/>
          <w:b/>
          <w:sz w:val="24"/>
          <w:szCs w:val="24"/>
        </w:rPr>
        <w:t xml:space="preserve"> </w:t>
      </w:r>
    </w:p>
    <w:p w14:paraId="78C47C98" w14:textId="77777777" w:rsidR="004B0227" w:rsidRDefault="004B0227" w:rsidP="00E6797B">
      <w:pPr>
        <w:jc w:val="both"/>
        <w:rPr>
          <w:rFonts w:ascii="Arial" w:hAnsi="Arial" w:cs="Arial"/>
          <w:b/>
          <w:sz w:val="24"/>
          <w:szCs w:val="24"/>
        </w:rPr>
      </w:pPr>
    </w:p>
    <w:p w14:paraId="6835112B" w14:textId="6CBF0F8D" w:rsidR="00E6797B" w:rsidRPr="00983B7A" w:rsidRDefault="00E6797B" w:rsidP="00E6797B">
      <w:pPr>
        <w:jc w:val="both"/>
        <w:rPr>
          <w:rFonts w:ascii="Arial" w:hAnsi="Arial" w:cs="Arial"/>
          <w:b/>
          <w:sz w:val="24"/>
          <w:szCs w:val="24"/>
        </w:rPr>
      </w:pPr>
      <w:r w:rsidRPr="00983B7A">
        <w:rPr>
          <w:rFonts w:ascii="Arial" w:hAnsi="Arial" w:cs="Arial"/>
          <w:b/>
          <w:sz w:val="24"/>
          <w:szCs w:val="24"/>
        </w:rPr>
        <w:t>Introducción</w:t>
      </w:r>
    </w:p>
    <w:p w14:paraId="5D85B008" w14:textId="77777777" w:rsidR="004B0227" w:rsidRDefault="004B0227" w:rsidP="00E6797B">
      <w:pPr>
        <w:jc w:val="both"/>
        <w:rPr>
          <w:rFonts w:ascii="Arial" w:hAnsi="Arial" w:cs="Arial"/>
          <w:b/>
          <w:sz w:val="24"/>
          <w:szCs w:val="24"/>
        </w:rPr>
      </w:pPr>
    </w:p>
    <w:p w14:paraId="6733C01F" w14:textId="4EFED568" w:rsidR="00375FF8" w:rsidRPr="00983B7A" w:rsidRDefault="00375FF8" w:rsidP="005A2743">
      <w:pPr>
        <w:spacing w:line="360" w:lineRule="auto"/>
        <w:jc w:val="both"/>
        <w:rPr>
          <w:rFonts w:ascii="Arial" w:hAnsi="Arial" w:cs="Arial"/>
          <w:sz w:val="24"/>
          <w:szCs w:val="24"/>
        </w:rPr>
      </w:pPr>
      <w:r w:rsidRPr="00983B7A">
        <w:rPr>
          <w:rFonts w:ascii="Arial" w:hAnsi="Arial" w:cs="Arial"/>
          <w:sz w:val="24"/>
          <w:szCs w:val="24"/>
        </w:rPr>
        <w:t xml:space="preserve">El estado de Jalisco es una de las entidades de México con más tradición migratoria, puesto que desde mediados del siglo XIX los jaliscienses </w:t>
      </w:r>
      <w:r w:rsidR="009C7034">
        <w:rPr>
          <w:rFonts w:ascii="Arial" w:hAnsi="Arial" w:cs="Arial"/>
          <w:sz w:val="24"/>
          <w:szCs w:val="24"/>
        </w:rPr>
        <w:t>viajaban</w:t>
      </w:r>
      <w:r w:rsidR="00F13F9D">
        <w:rPr>
          <w:rFonts w:ascii="Arial" w:hAnsi="Arial" w:cs="Arial"/>
          <w:sz w:val="24"/>
          <w:szCs w:val="24"/>
        </w:rPr>
        <w:t xml:space="preserve"> a Chicago</w:t>
      </w:r>
      <w:r w:rsidRPr="00983B7A">
        <w:rPr>
          <w:rFonts w:ascii="Arial" w:hAnsi="Arial" w:cs="Arial"/>
          <w:sz w:val="24"/>
          <w:szCs w:val="24"/>
        </w:rPr>
        <w:t xml:space="preserve"> </w:t>
      </w:r>
      <w:r w:rsidR="00A30E72">
        <w:rPr>
          <w:rFonts w:ascii="Arial" w:hAnsi="Arial" w:cs="Arial"/>
          <w:sz w:val="24"/>
          <w:szCs w:val="24"/>
        </w:rPr>
        <w:t>para</w:t>
      </w:r>
      <w:r w:rsidRPr="00983B7A">
        <w:rPr>
          <w:rFonts w:ascii="Arial" w:hAnsi="Arial" w:cs="Arial"/>
          <w:sz w:val="24"/>
          <w:szCs w:val="24"/>
        </w:rPr>
        <w:t xml:space="preserve"> trabajar en la construcción del ferrocarril en e</w:t>
      </w:r>
      <w:r w:rsidR="000F1B75">
        <w:rPr>
          <w:rFonts w:ascii="Arial" w:hAnsi="Arial" w:cs="Arial"/>
          <w:sz w:val="24"/>
          <w:szCs w:val="24"/>
        </w:rPr>
        <w:t>sa</w:t>
      </w:r>
      <w:r w:rsidRPr="00983B7A">
        <w:rPr>
          <w:rFonts w:ascii="Arial" w:hAnsi="Arial" w:cs="Arial"/>
          <w:sz w:val="24"/>
          <w:szCs w:val="24"/>
        </w:rPr>
        <w:t xml:space="preserve"> ciudad. Una de las hipótesis sobre la alta migración de los jaliscienses hacia Estados Unidos es la de la llegada del ferrocarril a Guadalajara en 1888, que más tarde conectaría con otros estados de la república y sobre todo con los estados de Sonora y Baja California. De esa manera, los jaliscienses tuvieron mayor facilidad de trasladarse hacia la frontera de México con Estados Unidos, lo que facilit</w:t>
      </w:r>
      <w:r w:rsidR="00156F63">
        <w:rPr>
          <w:rFonts w:ascii="Arial" w:hAnsi="Arial" w:cs="Arial"/>
          <w:sz w:val="24"/>
          <w:szCs w:val="24"/>
        </w:rPr>
        <w:t>ó</w:t>
      </w:r>
      <w:r w:rsidRPr="00983B7A">
        <w:rPr>
          <w:rFonts w:ascii="Arial" w:hAnsi="Arial" w:cs="Arial"/>
          <w:sz w:val="24"/>
          <w:szCs w:val="24"/>
        </w:rPr>
        <w:t xml:space="preserve"> la diáspora de estos oriundos del estado de Jalisco creando grupos generacionales de migrantes a lo largo de varios territorios </w:t>
      </w:r>
      <w:proofErr w:type="gramStart"/>
      <w:r w:rsidRPr="00983B7A">
        <w:rPr>
          <w:rFonts w:ascii="Arial" w:hAnsi="Arial" w:cs="Arial"/>
          <w:sz w:val="24"/>
          <w:szCs w:val="24"/>
        </w:rPr>
        <w:t>de</w:t>
      </w:r>
      <w:proofErr w:type="gramEnd"/>
      <w:r w:rsidR="00094C5F">
        <w:rPr>
          <w:rFonts w:ascii="Arial" w:hAnsi="Arial" w:cs="Arial"/>
          <w:sz w:val="24"/>
          <w:szCs w:val="24"/>
        </w:rPr>
        <w:t xml:space="preserve"> la unión americana</w:t>
      </w:r>
      <w:r w:rsidRPr="00983B7A">
        <w:rPr>
          <w:rFonts w:ascii="Arial" w:hAnsi="Arial" w:cs="Arial"/>
          <w:sz w:val="24"/>
          <w:szCs w:val="24"/>
        </w:rPr>
        <w:t xml:space="preserve">, siendo California </w:t>
      </w:r>
      <w:r w:rsidR="004D120B">
        <w:rPr>
          <w:rFonts w:ascii="Arial" w:hAnsi="Arial" w:cs="Arial"/>
          <w:sz w:val="24"/>
          <w:szCs w:val="24"/>
        </w:rPr>
        <w:t>el lugar</w:t>
      </w:r>
      <w:r w:rsidR="00227EA9">
        <w:rPr>
          <w:rFonts w:ascii="Arial" w:hAnsi="Arial" w:cs="Arial"/>
          <w:sz w:val="24"/>
          <w:szCs w:val="24"/>
        </w:rPr>
        <w:t xml:space="preserve"> con</w:t>
      </w:r>
      <w:r w:rsidR="00FB1632">
        <w:rPr>
          <w:rFonts w:ascii="Arial" w:hAnsi="Arial" w:cs="Arial"/>
          <w:sz w:val="24"/>
          <w:szCs w:val="24"/>
        </w:rPr>
        <w:t xml:space="preserve"> </w:t>
      </w:r>
      <w:r w:rsidRPr="00983B7A">
        <w:rPr>
          <w:rFonts w:ascii="Arial" w:hAnsi="Arial" w:cs="Arial"/>
          <w:sz w:val="24"/>
          <w:szCs w:val="24"/>
        </w:rPr>
        <w:t>más asentamientos d</w:t>
      </w:r>
      <w:r w:rsidR="00FB1632">
        <w:rPr>
          <w:rFonts w:ascii="Arial" w:hAnsi="Arial" w:cs="Arial"/>
          <w:sz w:val="24"/>
          <w:szCs w:val="24"/>
        </w:rPr>
        <w:t xml:space="preserve">e </w:t>
      </w:r>
      <w:r w:rsidRPr="00983B7A">
        <w:rPr>
          <w:rFonts w:ascii="Arial" w:hAnsi="Arial" w:cs="Arial"/>
          <w:sz w:val="24"/>
          <w:szCs w:val="24"/>
        </w:rPr>
        <w:t xml:space="preserve">migrantes. </w:t>
      </w:r>
      <w:r w:rsidR="005115C3">
        <w:rPr>
          <w:rFonts w:ascii="Arial" w:hAnsi="Arial" w:cs="Arial"/>
          <w:sz w:val="24"/>
          <w:szCs w:val="24"/>
        </w:rPr>
        <w:t>C</w:t>
      </w:r>
      <w:r w:rsidRPr="00983B7A">
        <w:rPr>
          <w:rFonts w:ascii="Arial" w:hAnsi="Arial" w:cs="Arial"/>
          <w:sz w:val="24"/>
          <w:szCs w:val="24"/>
        </w:rPr>
        <w:t xml:space="preserve">ifras </w:t>
      </w:r>
      <w:r w:rsidR="005115C3">
        <w:rPr>
          <w:rFonts w:ascii="Arial" w:hAnsi="Arial" w:cs="Arial"/>
          <w:sz w:val="24"/>
          <w:szCs w:val="24"/>
        </w:rPr>
        <w:t xml:space="preserve">de “Conexión Migrante” </w:t>
      </w:r>
      <w:r w:rsidRPr="00983B7A">
        <w:rPr>
          <w:rFonts w:ascii="Arial" w:hAnsi="Arial" w:cs="Arial"/>
          <w:sz w:val="24"/>
          <w:szCs w:val="24"/>
        </w:rPr>
        <w:t>señalan que hay más de dos millones de jaliscienses que viven y trabajan en Estados Unidos y cerca de dos y medio millones de hijos y nietos de jaliscienses que también trabajan en dicha nación.</w:t>
      </w:r>
      <w:r w:rsidR="00E6797B" w:rsidRPr="00983B7A">
        <w:rPr>
          <w:rFonts w:ascii="Arial" w:hAnsi="Arial" w:cs="Arial"/>
          <w:sz w:val="24"/>
          <w:szCs w:val="24"/>
        </w:rPr>
        <w:t xml:space="preserve"> Sin embargo, en la actualidad no solo Estados Unidos es un país receptor de jaliscienses, </w:t>
      </w:r>
      <w:r w:rsidR="004D6D4A" w:rsidRPr="00983B7A">
        <w:rPr>
          <w:rFonts w:ascii="Arial" w:hAnsi="Arial" w:cs="Arial"/>
          <w:sz w:val="24"/>
          <w:szCs w:val="24"/>
        </w:rPr>
        <w:t>si no que por todo el mundo encontramos personas originarias del estado.</w:t>
      </w:r>
    </w:p>
    <w:p w14:paraId="26E814A5" w14:textId="0799E790" w:rsidR="001A0A04" w:rsidRPr="00983B7A" w:rsidRDefault="004D6D4A" w:rsidP="005A2743">
      <w:pPr>
        <w:spacing w:line="360" w:lineRule="auto"/>
        <w:jc w:val="both"/>
        <w:rPr>
          <w:rFonts w:ascii="Arial" w:hAnsi="Arial" w:cs="Arial"/>
          <w:bCs/>
          <w:sz w:val="24"/>
          <w:szCs w:val="24"/>
        </w:rPr>
      </w:pPr>
      <w:r w:rsidRPr="00983B7A">
        <w:rPr>
          <w:rFonts w:ascii="Arial" w:hAnsi="Arial" w:cs="Arial"/>
          <w:bCs/>
          <w:sz w:val="24"/>
          <w:szCs w:val="24"/>
        </w:rPr>
        <w:t>Es importante resaltar que p</w:t>
      </w:r>
      <w:r w:rsidR="001A0A04" w:rsidRPr="00983B7A">
        <w:rPr>
          <w:rFonts w:ascii="Arial" w:hAnsi="Arial" w:cs="Arial"/>
          <w:bCs/>
          <w:sz w:val="24"/>
          <w:szCs w:val="24"/>
        </w:rPr>
        <w:t xml:space="preserve">ara </w:t>
      </w:r>
      <w:r w:rsidRPr="00983B7A">
        <w:rPr>
          <w:rFonts w:ascii="Arial" w:hAnsi="Arial" w:cs="Arial"/>
          <w:bCs/>
          <w:sz w:val="24"/>
          <w:szCs w:val="24"/>
        </w:rPr>
        <w:t>llevar a cabo una</w:t>
      </w:r>
      <w:r w:rsidR="001A0A04" w:rsidRPr="00983B7A">
        <w:rPr>
          <w:rFonts w:ascii="Arial" w:hAnsi="Arial" w:cs="Arial"/>
          <w:bCs/>
          <w:sz w:val="24"/>
          <w:szCs w:val="24"/>
        </w:rPr>
        <w:t xml:space="preserve"> estrategia de </w:t>
      </w:r>
      <w:r w:rsidRPr="00983B7A">
        <w:rPr>
          <w:rFonts w:ascii="Arial" w:hAnsi="Arial" w:cs="Arial"/>
          <w:bCs/>
          <w:sz w:val="24"/>
          <w:szCs w:val="24"/>
        </w:rPr>
        <w:t>promoción</w:t>
      </w:r>
      <w:r w:rsidR="001A0A04" w:rsidRPr="00983B7A">
        <w:rPr>
          <w:rFonts w:ascii="Arial" w:hAnsi="Arial" w:cs="Arial"/>
          <w:bCs/>
          <w:sz w:val="24"/>
          <w:szCs w:val="24"/>
        </w:rPr>
        <w:t xml:space="preserve"> y vinculación </w:t>
      </w:r>
      <w:r w:rsidRPr="00983B7A">
        <w:rPr>
          <w:rFonts w:ascii="Arial" w:hAnsi="Arial" w:cs="Arial"/>
          <w:bCs/>
          <w:sz w:val="24"/>
          <w:szCs w:val="24"/>
        </w:rPr>
        <w:t>debemos</w:t>
      </w:r>
      <w:r w:rsidR="001A0A04" w:rsidRPr="00983B7A">
        <w:rPr>
          <w:rFonts w:ascii="Arial" w:hAnsi="Arial" w:cs="Arial"/>
          <w:bCs/>
          <w:sz w:val="24"/>
          <w:szCs w:val="24"/>
        </w:rPr>
        <w:t xml:space="preserve"> </w:t>
      </w:r>
      <w:r w:rsidRPr="00983B7A">
        <w:rPr>
          <w:rFonts w:ascii="Arial" w:hAnsi="Arial" w:cs="Arial"/>
          <w:bCs/>
          <w:sz w:val="24"/>
          <w:szCs w:val="24"/>
        </w:rPr>
        <w:t>tener en cuenta</w:t>
      </w:r>
      <w:r w:rsidR="001A0A04" w:rsidRPr="00983B7A">
        <w:rPr>
          <w:rFonts w:ascii="Arial" w:hAnsi="Arial" w:cs="Arial"/>
          <w:bCs/>
          <w:sz w:val="24"/>
          <w:szCs w:val="24"/>
        </w:rPr>
        <w:t xml:space="preserve"> diferentes datos estadísticos, y por ello, conocer la cantidad de votos recibidos desde el exterior en</w:t>
      </w:r>
      <w:r w:rsidR="00A4718C">
        <w:rPr>
          <w:rFonts w:ascii="Arial" w:hAnsi="Arial" w:cs="Arial"/>
          <w:bCs/>
          <w:sz w:val="24"/>
          <w:szCs w:val="24"/>
        </w:rPr>
        <w:t xml:space="preserve"> el proceso electoral</w:t>
      </w:r>
      <w:r w:rsidR="001A0A04" w:rsidRPr="00983B7A">
        <w:rPr>
          <w:rFonts w:ascii="Arial" w:hAnsi="Arial" w:cs="Arial"/>
          <w:bCs/>
          <w:sz w:val="24"/>
          <w:szCs w:val="24"/>
        </w:rPr>
        <w:t xml:space="preserve"> 201</w:t>
      </w:r>
      <w:r w:rsidR="007706A8">
        <w:rPr>
          <w:rFonts w:ascii="Arial" w:hAnsi="Arial" w:cs="Arial"/>
          <w:bCs/>
          <w:sz w:val="24"/>
          <w:szCs w:val="24"/>
        </w:rPr>
        <w:t>7-2018</w:t>
      </w:r>
      <w:r w:rsidR="001A0A04" w:rsidRPr="00983B7A">
        <w:rPr>
          <w:rFonts w:ascii="Arial" w:hAnsi="Arial" w:cs="Arial"/>
          <w:bCs/>
          <w:sz w:val="24"/>
          <w:szCs w:val="24"/>
        </w:rPr>
        <w:t xml:space="preserve"> y los trámites que han realizado los jaliscienses desde el extranjero para la tramitación de su credencial de elector</w:t>
      </w:r>
      <w:r w:rsidRPr="00983B7A">
        <w:rPr>
          <w:rFonts w:ascii="Arial" w:hAnsi="Arial" w:cs="Arial"/>
          <w:bCs/>
          <w:sz w:val="24"/>
          <w:szCs w:val="24"/>
        </w:rPr>
        <w:t xml:space="preserve"> en 2020</w:t>
      </w:r>
      <w:r w:rsidR="001A0A04" w:rsidRPr="00983B7A">
        <w:rPr>
          <w:rFonts w:ascii="Arial" w:hAnsi="Arial" w:cs="Arial"/>
          <w:bCs/>
          <w:sz w:val="24"/>
          <w:szCs w:val="24"/>
        </w:rPr>
        <w:t xml:space="preserve"> es de sumo interés, ya que completan un universo potencial de votantes desde el exterior del país</w:t>
      </w:r>
      <w:r w:rsidR="00C62B48">
        <w:rPr>
          <w:rFonts w:ascii="Arial" w:hAnsi="Arial" w:cs="Arial"/>
          <w:bCs/>
          <w:sz w:val="24"/>
          <w:szCs w:val="24"/>
        </w:rPr>
        <w:t xml:space="preserve"> para </w:t>
      </w:r>
      <w:r w:rsidR="00546CCC">
        <w:rPr>
          <w:rFonts w:ascii="Arial" w:hAnsi="Arial" w:cs="Arial"/>
          <w:bCs/>
          <w:sz w:val="24"/>
          <w:szCs w:val="24"/>
        </w:rPr>
        <w:t xml:space="preserve">ejercer el sufragio en la elección de </w:t>
      </w:r>
      <w:r w:rsidR="001A0A04" w:rsidRPr="00983B7A">
        <w:rPr>
          <w:rFonts w:ascii="Arial" w:hAnsi="Arial" w:cs="Arial"/>
          <w:bCs/>
          <w:sz w:val="24"/>
          <w:szCs w:val="24"/>
        </w:rPr>
        <w:t>diputados de representación proporcional en Jalisco</w:t>
      </w:r>
      <w:r w:rsidR="0005653C">
        <w:rPr>
          <w:rFonts w:ascii="Arial" w:hAnsi="Arial" w:cs="Arial"/>
          <w:bCs/>
          <w:sz w:val="24"/>
          <w:szCs w:val="24"/>
        </w:rPr>
        <w:t xml:space="preserve"> en el proceso electoral 2020-2021</w:t>
      </w:r>
      <w:r w:rsidR="001A0A04" w:rsidRPr="00983B7A">
        <w:rPr>
          <w:rFonts w:ascii="Arial" w:hAnsi="Arial" w:cs="Arial"/>
          <w:bCs/>
          <w:sz w:val="24"/>
          <w:szCs w:val="24"/>
        </w:rPr>
        <w:t>.</w:t>
      </w:r>
    </w:p>
    <w:p w14:paraId="1257E411" w14:textId="4C8287A6" w:rsidR="00375FF8" w:rsidRDefault="00917292" w:rsidP="005A2743">
      <w:pPr>
        <w:spacing w:line="360" w:lineRule="auto"/>
        <w:jc w:val="both"/>
        <w:rPr>
          <w:rFonts w:ascii="Arial" w:hAnsi="Arial" w:cs="Arial"/>
          <w:sz w:val="24"/>
          <w:szCs w:val="24"/>
        </w:rPr>
      </w:pPr>
      <w:r w:rsidRPr="00983B7A">
        <w:rPr>
          <w:rFonts w:ascii="Arial" w:hAnsi="Arial" w:cs="Arial"/>
          <w:sz w:val="24"/>
          <w:szCs w:val="24"/>
        </w:rPr>
        <w:t>E</w:t>
      </w:r>
      <w:r w:rsidR="00375FF8" w:rsidRPr="00983B7A">
        <w:rPr>
          <w:rFonts w:ascii="Arial" w:hAnsi="Arial" w:cs="Arial"/>
          <w:sz w:val="24"/>
          <w:szCs w:val="24"/>
        </w:rPr>
        <w:t>n 2018 votaron ocho mil quinientos</w:t>
      </w:r>
      <w:r w:rsidRPr="00983B7A">
        <w:rPr>
          <w:rFonts w:ascii="Arial" w:hAnsi="Arial" w:cs="Arial"/>
          <w:sz w:val="24"/>
          <w:szCs w:val="24"/>
        </w:rPr>
        <w:t xml:space="preserve"> </w:t>
      </w:r>
      <w:r w:rsidR="00155B2A">
        <w:rPr>
          <w:rFonts w:ascii="Arial" w:hAnsi="Arial" w:cs="Arial"/>
          <w:sz w:val="24"/>
          <w:szCs w:val="24"/>
        </w:rPr>
        <w:t>sesenta y cinco</w:t>
      </w:r>
      <w:r w:rsidR="00375FF8" w:rsidRPr="00983B7A">
        <w:rPr>
          <w:rFonts w:ascii="Arial" w:hAnsi="Arial" w:cs="Arial"/>
          <w:sz w:val="24"/>
          <w:szCs w:val="24"/>
        </w:rPr>
        <w:t xml:space="preserve"> jaliscienses desde el extranjero, duplicando con ello, la votación </w:t>
      </w:r>
      <w:r w:rsidR="00446335">
        <w:rPr>
          <w:rFonts w:ascii="Arial" w:hAnsi="Arial" w:cs="Arial"/>
          <w:sz w:val="24"/>
          <w:szCs w:val="24"/>
        </w:rPr>
        <w:t xml:space="preserve">proveniente del </w:t>
      </w:r>
      <w:r w:rsidR="00B548D4">
        <w:rPr>
          <w:rFonts w:ascii="Arial" w:hAnsi="Arial" w:cs="Arial"/>
          <w:sz w:val="24"/>
          <w:szCs w:val="24"/>
        </w:rPr>
        <w:t xml:space="preserve">exterior en </w:t>
      </w:r>
      <w:r w:rsidR="00437991">
        <w:rPr>
          <w:rFonts w:ascii="Arial" w:hAnsi="Arial" w:cs="Arial"/>
          <w:sz w:val="24"/>
          <w:szCs w:val="24"/>
        </w:rPr>
        <w:t xml:space="preserve">la elección </w:t>
      </w:r>
      <w:r w:rsidR="00437991">
        <w:rPr>
          <w:rFonts w:ascii="Arial" w:hAnsi="Arial" w:cs="Arial"/>
          <w:sz w:val="24"/>
          <w:szCs w:val="24"/>
        </w:rPr>
        <w:lastRenderedPageBreak/>
        <w:t>federal de 2012</w:t>
      </w:r>
      <w:r w:rsidR="00375FF8" w:rsidRPr="00983B7A">
        <w:rPr>
          <w:rFonts w:ascii="Arial" w:hAnsi="Arial" w:cs="Arial"/>
          <w:sz w:val="24"/>
          <w:szCs w:val="24"/>
        </w:rPr>
        <w:t xml:space="preserve">. </w:t>
      </w:r>
      <w:r w:rsidR="00B548D4">
        <w:rPr>
          <w:rFonts w:ascii="Arial" w:hAnsi="Arial" w:cs="Arial"/>
          <w:sz w:val="24"/>
          <w:szCs w:val="24"/>
        </w:rPr>
        <w:t xml:space="preserve">En la elección de 2018 </w:t>
      </w:r>
      <w:r w:rsidRPr="00983B7A">
        <w:rPr>
          <w:rFonts w:ascii="Arial" w:hAnsi="Arial" w:cs="Arial"/>
          <w:sz w:val="24"/>
          <w:szCs w:val="24"/>
        </w:rPr>
        <w:t>Jalisco se ubicó como la segunda entidad del país que más votación recibió desde otros países</w:t>
      </w:r>
      <w:r w:rsidR="00B548D4">
        <w:rPr>
          <w:rFonts w:ascii="Arial" w:hAnsi="Arial" w:cs="Arial"/>
          <w:sz w:val="24"/>
          <w:szCs w:val="24"/>
        </w:rPr>
        <w:t xml:space="preserve">. </w:t>
      </w:r>
      <w:r w:rsidR="00375FF8" w:rsidRPr="00983B7A">
        <w:rPr>
          <w:rFonts w:ascii="Arial" w:hAnsi="Arial" w:cs="Arial"/>
          <w:sz w:val="24"/>
          <w:szCs w:val="24"/>
        </w:rPr>
        <w:t xml:space="preserve">La procedencia de los votos mayoritariamente </w:t>
      </w:r>
      <w:r w:rsidR="00536D1B" w:rsidRPr="00983B7A">
        <w:rPr>
          <w:rFonts w:ascii="Arial" w:hAnsi="Arial" w:cs="Arial"/>
          <w:sz w:val="24"/>
          <w:szCs w:val="24"/>
        </w:rPr>
        <w:t xml:space="preserve">fue </w:t>
      </w:r>
      <w:r w:rsidR="00375FF8" w:rsidRPr="00983B7A">
        <w:rPr>
          <w:rFonts w:ascii="Arial" w:hAnsi="Arial" w:cs="Arial"/>
          <w:sz w:val="24"/>
          <w:szCs w:val="24"/>
        </w:rPr>
        <w:t>desde Estados Unidos</w:t>
      </w:r>
      <w:r w:rsidR="00536D1B" w:rsidRPr="00983B7A">
        <w:rPr>
          <w:rFonts w:ascii="Arial" w:hAnsi="Arial" w:cs="Arial"/>
          <w:sz w:val="24"/>
          <w:szCs w:val="24"/>
        </w:rPr>
        <w:t xml:space="preserve"> con un total de 7,0</w:t>
      </w:r>
      <w:r w:rsidR="00684577">
        <w:rPr>
          <w:rFonts w:ascii="Arial" w:hAnsi="Arial" w:cs="Arial"/>
          <w:sz w:val="24"/>
          <w:szCs w:val="24"/>
        </w:rPr>
        <w:t>2</w:t>
      </w:r>
      <w:r w:rsidR="00536D1B" w:rsidRPr="00983B7A">
        <w:rPr>
          <w:rFonts w:ascii="Arial" w:hAnsi="Arial" w:cs="Arial"/>
          <w:sz w:val="24"/>
          <w:szCs w:val="24"/>
        </w:rPr>
        <w:t xml:space="preserve">2, siguiendo Canadá con 337, Alemania con 211 y España con 208. En cuanto Estados Unidos, </w:t>
      </w:r>
      <w:r w:rsidR="001A0A04" w:rsidRPr="00983B7A">
        <w:rPr>
          <w:rFonts w:ascii="Arial" w:hAnsi="Arial" w:cs="Arial"/>
          <w:sz w:val="24"/>
          <w:szCs w:val="24"/>
        </w:rPr>
        <w:t>la procedencia de los votos vino</w:t>
      </w:r>
      <w:r w:rsidR="00536D1B" w:rsidRPr="00983B7A">
        <w:rPr>
          <w:rFonts w:ascii="Arial" w:hAnsi="Arial" w:cs="Arial"/>
          <w:sz w:val="24"/>
          <w:szCs w:val="24"/>
        </w:rPr>
        <w:t xml:space="preserve"> en mayor cantidad de estados como: California con 3,406, Texas con 720, Illinois con 543 y Washington con 265.</w:t>
      </w:r>
    </w:p>
    <w:p w14:paraId="0D079FCF" w14:textId="1F0A4797" w:rsidR="00B14AB3" w:rsidRDefault="00B14AB3" w:rsidP="005A2743">
      <w:pPr>
        <w:spacing w:line="360" w:lineRule="auto"/>
        <w:jc w:val="both"/>
        <w:rPr>
          <w:rFonts w:ascii="Arial" w:hAnsi="Arial" w:cs="Arial"/>
          <w:sz w:val="24"/>
          <w:szCs w:val="24"/>
        </w:rPr>
      </w:pPr>
    </w:p>
    <w:p w14:paraId="68691B95" w14:textId="63F37749" w:rsidR="00D515D1" w:rsidRDefault="00D515D1" w:rsidP="005A2743">
      <w:pPr>
        <w:spacing w:line="360" w:lineRule="auto"/>
        <w:jc w:val="both"/>
        <w:rPr>
          <w:rFonts w:ascii="Arial" w:hAnsi="Arial" w:cs="Arial"/>
          <w:b/>
          <w:bCs/>
          <w:sz w:val="24"/>
          <w:szCs w:val="24"/>
        </w:rPr>
      </w:pPr>
      <w:r w:rsidRPr="00230816">
        <w:rPr>
          <w:rFonts w:ascii="Arial" w:hAnsi="Arial" w:cs="Arial"/>
          <w:b/>
          <w:bCs/>
          <w:sz w:val="24"/>
          <w:szCs w:val="24"/>
        </w:rPr>
        <w:t xml:space="preserve">Cantidad de solicitudes </w:t>
      </w:r>
      <w:r w:rsidR="00587229" w:rsidRPr="00230816">
        <w:rPr>
          <w:rFonts w:ascii="Arial" w:hAnsi="Arial" w:cs="Arial"/>
          <w:b/>
          <w:bCs/>
          <w:sz w:val="24"/>
          <w:szCs w:val="24"/>
        </w:rPr>
        <w:t>y votos desde el extranjero</w:t>
      </w:r>
      <w:r w:rsidR="00230816" w:rsidRPr="00230816">
        <w:rPr>
          <w:rFonts w:ascii="Arial" w:hAnsi="Arial" w:cs="Arial"/>
          <w:b/>
          <w:bCs/>
          <w:sz w:val="24"/>
          <w:szCs w:val="24"/>
        </w:rPr>
        <w:t xml:space="preserve"> de jaliscenses, 2006-2018</w:t>
      </w:r>
    </w:p>
    <w:tbl>
      <w:tblPr>
        <w:tblStyle w:val="Tabladelista4-nfasis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shd w:val="clear" w:color="auto" w:fill="A06E93"/>
        <w:tblLook w:val="04A0" w:firstRow="1" w:lastRow="0" w:firstColumn="1" w:lastColumn="0" w:noHBand="0" w:noVBand="1"/>
      </w:tblPr>
      <w:tblGrid>
        <w:gridCol w:w="2939"/>
        <w:gridCol w:w="2939"/>
        <w:gridCol w:w="2940"/>
      </w:tblGrid>
      <w:tr w:rsidR="00F4028F" w:rsidRPr="00A82B2C" w14:paraId="4042726C" w14:textId="77777777" w:rsidTr="00F40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tcBorders>
            <w:shd w:val="clear" w:color="auto" w:fill="A06E93"/>
          </w:tcPr>
          <w:p w14:paraId="7BC541F1" w14:textId="0AF582FA" w:rsidR="00F4028F" w:rsidRPr="00A82B2C" w:rsidRDefault="00F4028F" w:rsidP="00F4028F">
            <w:pPr>
              <w:spacing w:line="360" w:lineRule="auto"/>
              <w:jc w:val="center"/>
              <w:rPr>
                <w:rFonts w:ascii="Arial" w:hAnsi="Arial" w:cs="Arial"/>
                <w:color w:val="000000" w:themeColor="text1"/>
                <w:sz w:val="36"/>
                <w:szCs w:val="36"/>
              </w:rPr>
            </w:pPr>
            <w:r w:rsidRPr="00A82B2C">
              <w:rPr>
                <w:rFonts w:ascii="Arial" w:hAnsi="Arial" w:cs="Arial"/>
                <w:color w:val="000000" w:themeColor="text1"/>
                <w:sz w:val="36"/>
                <w:szCs w:val="36"/>
              </w:rPr>
              <w:t>2006</w:t>
            </w:r>
          </w:p>
        </w:tc>
        <w:tc>
          <w:tcPr>
            <w:tcW w:w="2939" w:type="dxa"/>
            <w:tcBorders>
              <w:top w:val="none" w:sz="0" w:space="0" w:color="auto"/>
              <w:bottom w:val="none" w:sz="0" w:space="0" w:color="auto"/>
            </w:tcBorders>
            <w:shd w:val="clear" w:color="auto" w:fill="A06E93"/>
          </w:tcPr>
          <w:p w14:paraId="597FB1D6" w14:textId="0D2C5133" w:rsidR="00F4028F" w:rsidRPr="00A82B2C" w:rsidRDefault="00F4028F" w:rsidP="00F4028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36"/>
                <w:szCs w:val="36"/>
              </w:rPr>
            </w:pPr>
            <w:r w:rsidRPr="00A82B2C">
              <w:rPr>
                <w:rFonts w:ascii="Arial" w:hAnsi="Arial" w:cs="Arial"/>
                <w:color w:val="000000" w:themeColor="text1"/>
                <w:sz w:val="36"/>
                <w:szCs w:val="36"/>
              </w:rPr>
              <w:t>2012</w:t>
            </w:r>
          </w:p>
        </w:tc>
        <w:tc>
          <w:tcPr>
            <w:tcW w:w="2940" w:type="dxa"/>
            <w:tcBorders>
              <w:top w:val="none" w:sz="0" w:space="0" w:color="auto"/>
              <w:bottom w:val="none" w:sz="0" w:space="0" w:color="auto"/>
              <w:right w:val="none" w:sz="0" w:space="0" w:color="auto"/>
            </w:tcBorders>
            <w:shd w:val="clear" w:color="auto" w:fill="A06E93"/>
          </w:tcPr>
          <w:p w14:paraId="12D63F2E" w14:textId="0D763314" w:rsidR="00F4028F" w:rsidRPr="00A82B2C" w:rsidRDefault="00F4028F" w:rsidP="00F4028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36"/>
                <w:szCs w:val="36"/>
              </w:rPr>
            </w:pPr>
            <w:r w:rsidRPr="00A82B2C">
              <w:rPr>
                <w:rFonts w:ascii="Arial" w:hAnsi="Arial" w:cs="Arial"/>
                <w:color w:val="000000" w:themeColor="text1"/>
                <w:sz w:val="36"/>
                <w:szCs w:val="36"/>
              </w:rPr>
              <w:t>2018</w:t>
            </w:r>
          </w:p>
        </w:tc>
      </w:tr>
      <w:tr w:rsidR="00F4028F" w:rsidRPr="00A82B2C" w14:paraId="4CA8C2B6" w14:textId="77777777" w:rsidTr="000A6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shd w:val="clear" w:color="auto" w:fill="FFFFFF" w:themeFill="background1"/>
          </w:tcPr>
          <w:p w14:paraId="129D918F" w14:textId="77777777" w:rsidR="00F4028F" w:rsidRPr="00A82B2C" w:rsidRDefault="00F4028F" w:rsidP="00F4028F">
            <w:pPr>
              <w:spacing w:line="360" w:lineRule="auto"/>
              <w:jc w:val="both"/>
              <w:rPr>
                <w:rFonts w:ascii="Arial" w:hAnsi="Arial" w:cs="Arial"/>
                <w:sz w:val="28"/>
                <w:szCs w:val="28"/>
              </w:rPr>
            </w:pPr>
            <w:r w:rsidRPr="00A82B2C">
              <w:rPr>
                <w:rFonts w:ascii="Arial" w:hAnsi="Arial" w:cs="Arial"/>
                <w:sz w:val="28"/>
                <w:szCs w:val="28"/>
              </w:rPr>
              <w:t>Solicitudes Procedentes</w:t>
            </w:r>
          </w:p>
          <w:p w14:paraId="502C613D" w14:textId="41E5C522" w:rsidR="00F4028F" w:rsidRPr="00A82B2C" w:rsidRDefault="00F4028F" w:rsidP="00F4028F">
            <w:pPr>
              <w:spacing w:line="360" w:lineRule="auto"/>
              <w:jc w:val="both"/>
              <w:rPr>
                <w:rFonts w:ascii="Arial" w:hAnsi="Arial" w:cs="Arial"/>
                <w:sz w:val="28"/>
                <w:szCs w:val="28"/>
              </w:rPr>
            </w:pPr>
            <w:r w:rsidRPr="00A82B2C">
              <w:rPr>
                <w:rFonts w:ascii="Arial" w:hAnsi="Arial" w:cs="Arial"/>
                <w:sz w:val="28"/>
                <w:szCs w:val="28"/>
              </w:rPr>
              <w:t>5,047</w:t>
            </w:r>
          </w:p>
        </w:tc>
        <w:tc>
          <w:tcPr>
            <w:tcW w:w="2939" w:type="dxa"/>
            <w:shd w:val="clear" w:color="auto" w:fill="FFFFFF" w:themeFill="background1"/>
          </w:tcPr>
          <w:p w14:paraId="66731127" w14:textId="7777777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Solicitudes Procedentes</w:t>
            </w:r>
          </w:p>
          <w:p w14:paraId="519B505A" w14:textId="69375EEE"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5,779</w:t>
            </w:r>
          </w:p>
        </w:tc>
        <w:tc>
          <w:tcPr>
            <w:tcW w:w="2940" w:type="dxa"/>
            <w:shd w:val="clear" w:color="auto" w:fill="FFFFFF" w:themeFill="background1"/>
          </w:tcPr>
          <w:p w14:paraId="4E61F0C5" w14:textId="7777777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Solicitudes Procedentes</w:t>
            </w:r>
          </w:p>
          <w:p w14:paraId="4E667BD0" w14:textId="1FDDD68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16,453</w:t>
            </w:r>
          </w:p>
        </w:tc>
      </w:tr>
      <w:tr w:rsidR="005115C3" w:rsidRPr="00A82B2C" w14:paraId="7105C2E1" w14:textId="77777777" w:rsidTr="000A654B">
        <w:tc>
          <w:tcPr>
            <w:cnfStyle w:val="001000000000" w:firstRow="0" w:lastRow="0" w:firstColumn="1" w:lastColumn="0" w:oddVBand="0" w:evenVBand="0" w:oddHBand="0" w:evenHBand="0" w:firstRowFirstColumn="0" w:firstRowLastColumn="0" w:lastRowFirstColumn="0" w:lastRowLastColumn="0"/>
            <w:tcW w:w="2939" w:type="dxa"/>
            <w:shd w:val="clear" w:color="auto" w:fill="FFFFFF" w:themeFill="background1"/>
          </w:tcPr>
          <w:p w14:paraId="3EB32D3C" w14:textId="77777777" w:rsidR="005115C3" w:rsidRPr="00A82B2C" w:rsidRDefault="005115C3" w:rsidP="005A2743">
            <w:pPr>
              <w:spacing w:line="360" w:lineRule="auto"/>
              <w:jc w:val="both"/>
              <w:rPr>
                <w:rFonts w:ascii="Arial" w:hAnsi="Arial" w:cs="Arial"/>
                <w:sz w:val="28"/>
                <w:szCs w:val="28"/>
              </w:rPr>
            </w:pPr>
            <w:r w:rsidRPr="00A82B2C">
              <w:rPr>
                <w:rFonts w:ascii="Arial" w:hAnsi="Arial" w:cs="Arial"/>
                <w:sz w:val="28"/>
                <w:szCs w:val="28"/>
              </w:rPr>
              <w:t>Votos Recibidos</w:t>
            </w:r>
          </w:p>
          <w:p w14:paraId="0142AC65" w14:textId="50010B60" w:rsidR="005115C3" w:rsidRPr="00A82B2C" w:rsidRDefault="00F4028F" w:rsidP="005A2743">
            <w:pPr>
              <w:spacing w:line="360" w:lineRule="auto"/>
              <w:jc w:val="both"/>
              <w:rPr>
                <w:rFonts w:ascii="Arial" w:hAnsi="Arial" w:cs="Arial"/>
                <w:sz w:val="28"/>
                <w:szCs w:val="28"/>
              </w:rPr>
            </w:pPr>
            <w:r w:rsidRPr="00A82B2C">
              <w:rPr>
                <w:rFonts w:ascii="Arial" w:hAnsi="Arial" w:cs="Arial"/>
                <w:sz w:val="28"/>
                <w:szCs w:val="28"/>
              </w:rPr>
              <w:t>4,182</w:t>
            </w:r>
          </w:p>
        </w:tc>
        <w:tc>
          <w:tcPr>
            <w:tcW w:w="2939" w:type="dxa"/>
            <w:shd w:val="clear" w:color="auto" w:fill="FFFFFF" w:themeFill="background1"/>
          </w:tcPr>
          <w:p w14:paraId="7A18023B" w14:textId="6207E00E"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Sobres-Votos Recibidos</w:t>
            </w:r>
          </w:p>
          <w:p w14:paraId="75DC3DDC" w14:textId="3A6D1772" w:rsidR="005115C3"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4,194</w:t>
            </w:r>
          </w:p>
        </w:tc>
        <w:tc>
          <w:tcPr>
            <w:tcW w:w="2940" w:type="dxa"/>
            <w:shd w:val="clear" w:color="auto" w:fill="FFFFFF" w:themeFill="background1"/>
          </w:tcPr>
          <w:p w14:paraId="18CD08CA" w14:textId="006550BE"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Sobres-Votos Presidencia</w:t>
            </w:r>
          </w:p>
          <w:p w14:paraId="49D74604" w14:textId="18E23E38"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8,</w:t>
            </w:r>
            <w:r w:rsidR="00D9402D">
              <w:rPr>
                <w:rFonts w:ascii="Arial" w:hAnsi="Arial" w:cs="Arial"/>
                <w:b/>
                <w:bCs/>
                <w:sz w:val="28"/>
                <w:szCs w:val="28"/>
              </w:rPr>
              <w:t>565</w:t>
            </w:r>
          </w:p>
          <w:p w14:paraId="1D3E1058" w14:textId="3BC53D4A" w:rsidR="005115C3" w:rsidRPr="00A82B2C" w:rsidRDefault="005115C3"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p>
        </w:tc>
      </w:tr>
    </w:tbl>
    <w:p w14:paraId="0E342355" w14:textId="6FDE2BE2" w:rsidR="005115C3" w:rsidRPr="00230816" w:rsidRDefault="005115C3" w:rsidP="005A2743">
      <w:pPr>
        <w:spacing w:line="360" w:lineRule="auto"/>
        <w:jc w:val="both"/>
        <w:rPr>
          <w:rFonts w:ascii="Arial" w:hAnsi="Arial" w:cs="Arial"/>
          <w:b/>
          <w:bCs/>
          <w:sz w:val="24"/>
          <w:szCs w:val="24"/>
        </w:rPr>
      </w:pPr>
    </w:p>
    <w:p w14:paraId="18ADE498" w14:textId="33AF3235" w:rsidR="004C63DF" w:rsidRDefault="00A82B2C" w:rsidP="005A2743">
      <w:pPr>
        <w:spacing w:line="360" w:lineRule="auto"/>
        <w:jc w:val="both"/>
        <w:rPr>
          <w:rFonts w:ascii="Arial" w:hAnsi="Arial" w:cs="Arial"/>
          <w:sz w:val="24"/>
          <w:szCs w:val="24"/>
        </w:rPr>
      </w:pPr>
      <w:r>
        <w:rPr>
          <w:noProof/>
          <w:lang w:eastAsia="es-MX"/>
        </w:rPr>
        <mc:AlternateContent>
          <mc:Choice Requires="wps">
            <w:drawing>
              <wp:anchor distT="0" distB="0" distL="114300" distR="114300" simplePos="0" relativeHeight="251659264" behindDoc="0" locked="0" layoutInCell="1" allowOverlap="1" wp14:anchorId="39800A8D" wp14:editId="16E00615">
                <wp:simplePos x="0" y="0"/>
                <wp:positionH relativeFrom="margin">
                  <wp:posOffset>1905</wp:posOffset>
                </wp:positionH>
                <wp:positionV relativeFrom="paragraph">
                  <wp:posOffset>133211</wp:posOffset>
                </wp:positionV>
                <wp:extent cx="5692140" cy="838899"/>
                <wp:effectExtent l="0" t="0" r="0" b="0"/>
                <wp:wrapNone/>
                <wp:docPr id="3" name="Rectángulo 2"/>
                <wp:cNvGraphicFramePr/>
                <a:graphic xmlns:a="http://schemas.openxmlformats.org/drawingml/2006/main">
                  <a:graphicData uri="http://schemas.microsoft.com/office/word/2010/wordprocessingShape">
                    <wps:wsp>
                      <wps:cNvSpPr/>
                      <wps:spPr>
                        <a:xfrm>
                          <a:off x="0" y="0"/>
                          <a:ext cx="5692140" cy="838899"/>
                        </a:xfrm>
                        <a:prstGeom prst="rect">
                          <a:avLst/>
                        </a:prstGeom>
                      </wps:spPr>
                      <wps:txbx>
                        <w:txbxContent>
                          <w:p w14:paraId="24E5AE8B"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FUENTE: Informe final sobre el voto de los mexicanos residentes en el extranjero, IFE, 2006. Reporte final de Sobres Voto recibidos y Resultados del Voto de los Mexicanos Residentes en el Extranjero, IFE, 2012.</w:t>
                            </w:r>
                          </w:p>
                          <w:p w14:paraId="1A65D607" w14:textId="77777777" w:rsidR="00EA50DE" w:rsidRPr="00A82B2C" w:rsidRDefault="00EA50DE" w:rsidP="00F4028F">
                            <w:pPr>
                              <w:rPr>
                                <w:rFonts w:ascii="Arial" w:hAnsi="Arial" w:cs="Arial"/>
                                <w:sz w:val="16"/>
                                <w:szCs w:val="16"/>
                              </w:rPr>
                            </w:pPr>
                            <w:r w:rsidRPr="00A82B2C">
                              <w:rPr>
                                <w:rFonts w:ascii="Arial" w:hAnsi="Arial" w:cs="Arial"/>
                                <w:color w:val="000000" w:themeColor="text1"/>
                                <w:kern w:val="24"/>
                                <w:sz w:val="16"/>
                                <w:szCs w:val="16"/>
                              </w:rPr>
                              <w:t>http://www.votoextranjero.mx/web/vmre/historico#Atlasderesultados</w:t>
                            </w:r>
                          </w:p>
                          <w:p w14:paraId="4FD0819D"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http://www.votoextranjero.mx/web/vmre/elecciones2018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800A8D" id="Rectángulo 2" o:spid="_x0000_s1026" style="position:absolute;left:0;text-align:left;margin-left:.15pt;margin-top:10.5pt;width:448.2pt;height:6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" filled="f" stroked="f">
                <v:textbox>
                  <w:txbxContent>
                    <w:p w14:paraId="24E5AE8B"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FUENTE: Informe final sobre el voto de los mexicanos residentes en el extranjero, IFE, 2006. Reporte final de Sobres Voto recibidos y Resultados del Voto de los Mexicanos Residentes en el Extranjero, IFE, 2012.</w:t>
                      </w:r>
                    </w:p>
                    <w:p w14:paraId="1A65D607" w14:textId="77777777" w:rsidR="00EA50DE" w:rsidRPr="00A82B2C" w:rsidRDefault="00EA50DE" w:rsidP="00F4028F">
                      <w:pPr>
                        <w:rPr>
                          <w:rFonts w:ascii="Arial" w:hAnsi="Arial" w:cs="Arial"/>
                          <w:sz w:val="16"/>
                          <w:szCs w:val="16"/>
                        </w:rPr>
                      </w:pPr>
                      <w:r w:rsidRPr="00A82B2C">
                        <w:rPr>
                          <w:rFonts w:ascii="Arial" w:hAnsi="Arial" w:cs="Arial"/>
                          <w:color w:val="000000" w:themeColor="text1"/>
                          <w:kern w:val="24"/>
                          <w:sz w:val="16"/>
                          <w:szCs w:val="16"/>
                        </w:rPr>
                        <w:t>http://www.votoextranjero.mx/web/vmre/historico#Atlasderesultados</w:t>
                      </w:r>
                    </w:p>
                    <w:p w14:paraId="4FD0819D"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http://www.votoextranjero.mx/web/vmre/elecciones2018</w:t>
                      </w:r>
                    </w:p>
                  </w:txbxContent>
                </v:textbox>
                <w10:wrap anchorx="margin"/>
              </v:rect>
            </w:pict>
          </mc:Fallback>
        </mc:AlternateContent>
      </w:r>
    </w:p>
    <w:p w14:paraId="69B115DC" w14:textId="49A08664" w:rsidR="00A82B2C" w:rsidRDefault="00A82B2C" w:rsidP="005A2743">
      <w:pPr>
        <w:spacing w:line="360" w:lineRule="auto"/>
        <w:jc w:val="both"/>
        <w:rPr>
          <w:rFonts w:ascii="Arial" w:hAnsi="Arial" w:cs="Arial"/>
          <w:sz w:val="24"/>
          <w:szCs w:val="24"/>
        </w:rPr>
      </w:pPr>
    </w:p>
    <w:p w14:paraId="2E5092A1" w14:textId="77777777" w:rsidR="00A82B2C" w:rsidRDefault="00A82B2C" w:rsidP="005A2743">
      <w:pPr>
        <w:spacing w:line="360" w:lineRule="auto"/>
        <w:jc w:val="both"/>
        <w:rPr>
          <w:rFonts w:ascii="Arial" w:hAnsi="Arial" w:cs="Arial"/>
          <w:sz w:val="24"/>
          <w:szCs w:val="24"/>
        </w:rPr>
      </w:pPr>
    </w:p>
    <w:p w14:paraId="405B40DC" w14:textId="77777777" w:rsidR="003134E5" w:rsidRDefault="003134E5" w:rsidP="00A82B2C">
      <w:pPr>
        <w:spacing w:after="0" w:line="240" w:lineRule="auto"/>
        <w:jc w:val="both"/>
        <w:rPr>
          <w:rFonts w:ascii="Arial" w:hAnsi="Arial" w:cs="Arial"/>
          <w:b/>
          <w:bCs/>
          <w:sz w:val="24"/>
          <w:szCs w:val="24"/>
        </w:rPr>
      </w:pPr>
    </w:p>
    <w:p w14:paraId="6CB1C368" w14:textId="77777777" w:rsidR="003134E5" w:rsidRDefault="003134E5" w:rsidP="00A82B2C">
      <w:pPr>
        <w:spacing w:after="0" w:line="240" w:lineRule="auto"/>
        <w:jc w:val="both"/>
        <w:rPr>
          <w:rFonts w:ascii="Arial" w:hAnsi="Arial" w:cs="Arial"/>
          <w:b/>
          <w:bCs/>
          <w:sz w:val="24"/>
          <w:szCs w:val="24"/>
        </w:rPr>
      </w:pPr>
    </w:p>
    <w:p w14:paraId="437E19D4" w14:textId="77777777" w:rsidR="003134E5" w:rsidRDefault="003134E5" w:rsidP="00A82B2C">
      <w:pPr>
        <w:spacing w:after="0" w:line="240" w:lineRule="auto"/>
        <w:jc w:val="both"/>
        <w:rPr>
          <w:rFonts w:ascii="Arial" w:hAnsi="Arial" w:cs="Arial"/>
          <w:b/>
          <w:bCs/>
          <w:sz w:val="24"/>
          <w:szCs w:val="24"/>
        </w:rPr>
      </w:pPr>
    </w:p>
    <w:p w14:paraId="58CED8E6" w14:textId="77777777" w:rsidR="003134E5" w:rsidRDefault="003134E5" w:rsidP="00A82B2C">
      <w:pPr>
        <w:spacing w:after="0" w:line="240" w:lineRule="auto"/>
        <w:jc w:val="both"/>
        <w:rPr>
          <w:rFonts w:ascii="Arial" w:hAnsi="Arial" w:cs="Arial"/>
          <w:b/>
          <w:bCs/>
          <w:sz w:val="24"/>
          <w:szCs w:val="24"/>
        </w:rPr>
      </w:pPr>
    </w:p>
    <w:p w14:paraId="1C9BD20D" w14:textId="77777777" w:rsidR="003134E5" w:rsidRDefault="003134E5" w:rsidP="00A82B2C">
      <w:pPr>
        <w:spacing w:after="0" w:line="240" w:lineRule="auto"/>
        <w:jc w:val="both"/>
        <w:rPr>
          <w:rFonts w:ascii="Arial" w:hAnsi="Arial" w:cs="Arial"/>
          <w:b/>
          <w:bCs/>
          <w:sz w:val="24"/>
          <w:szCs w:val="24"/>
        </w:rPr>
      </w:pPr>
    </w:p>
    <w:p w14:paraId="4C555037" w14:textId="77777777" w:rsidR="003134E5" w:rsidRDefault="003134E5" w:rsidP="00A82B2C">
      <w:pPr>
        <w:spacing w:after="0" w:line="240" w:lineRule="auto"/>
        <w:jc w:val="both"/>
        <w:rPr>
          <w:rFonts w:ascii="Arial" w:hAnsi="Arial" w:cs="Arial"/>
          <w:b/>
          <w:bCs/>
          <w:sz w:val="24"/>
          <w:szCs w:val="24"/>
        </w:rPr>
      </w:pPr>
    </w:p>
    <w:p w14:paraId="2CB90711" w14:textId="77777777" w:rsidR="003134E5" w:rsidRDefault="003134E5" w:rsidP="00A82B2C">
      <w:pPr>
        <w:spacing w:after="0" w:line="240" w:lineRule="auto"/>
        <w:jc w:val="both"/>
        <w:rPr>
          <w:rFonts w:ascii="Arial" w:hAnsi="Arial" w:cs="Arial"/>
          <w:b/>
          <w:bCs/>
          <w:sz w:val="24"/>
          <w:szCs w:val="24"/>
        </w:rPr>
      </w:pPr>
    </w:p>
    <w:p w14:paraId="2968F60F" w14:textId="77777777" w:rsidR="003134E5" w:rsidRDefault="003134E5" w:rsidP="00A82B2C">
      <w:pPr>
        <w:spacing w:after="0" w:line="240" w:lineRule="auto"/>
        <w:jc w:val="both"/>
        <w:rPr>
          <w:rFonts w:ascii="Arial" w:hAnsi="Arial" w:cs="Arial"/>
          <w:b/>
          <w:bCs/>
          <w:sz w:val="24"/>
          <w:szCs w:val="24"/>
        </w:rPr>
      </w:pPr>
    </w:p>
    <w:p w14:paraId="341E13EC" w14:textId="77777777" w:rsidR="003134E5" w:rsidRDefault="003134E5" w:rsidP="00A82B2C">
      <w:pPr>
        <w:spacing w:after="0" w:line="240" w:lineRule="auto"/>
        <w:jc w:val="both"/>
        <w:rPr>
          <w:rFonts w:ascii="Arial" w:hAnsi="Arial" w:cs="Arial"/>
          <w:b/>
          <w:bCs/>
          <w:sz w:val="24"/>
          <w:szCs w:val="24"/>
        </w:rPr>
      </w:pPr>
    </w:p>
    <w:p w14:paraId="1875FAAD" w14:textId="3AB45B44" w:rsidR="004C63DF" w:rsidRPr="00261C0A" w:rsidRDefault="00F25ED4" w:rsidP="00A82B2C">
      <w:pPr>
        <w:spacing w:after="0" w:line="240" w:lineRule="auto"/>
        <w:jc w:val="both"/>
        <w:rPr>
          <w:rFonts w:ascii="Arial" w:hAnsi="Arial" w:cs="Arial"/>
          <w:b/>
          <w:bCs/>
          <w:sz w:val="24"/>
          <w:szCs w:val="24"/>
        </w:rPr>
      </w:pPr>
      <w:r w:rsidRPr="00261C0A">
        <w:rPr>
          <w:rFonts w:ascii="Arial" w:hAnsi="Arial" w:cs="Arial"/>
          <w:b/>
          <w:bCs/>
          <w:sz w:val="24"/>
          <w:szCs w:val="24"/>
        </w:rPr>
        <w:lastRenderedPageBreak/>
        <w:t xml:space="preserve">Sobres-voto recibidos </w:t>
      </w:r>
      <w:r w:rsidR="00261C0A" w:rsidRPr="00261C0A">
        <w:rPr>
          <w:rFonts w:ascii="Arial" w:hAnsi="Arial" w:cs="Arial"/>
          <w:b/>
          <w:bCs/>
          <w:sz w:val="24"/>
          <w:szCs w:val="24"/>
        </w:rPr>
        <w:t>del extranjero de oriundos de Jalisco,</w:t>
      </w:r>
      <w:r w:rsidR="00A82B2C">
        <w:rPr>
          <w:rFonts w:ascii="Arial" w:hAnsi="Arial" w:cs="Arial"/>
          <w:b/>
          <w:bCs/>
          <w:sz w:val="24"/>
          <w:szCs w:val="24"/>
        </w:rPr>
        <w:t xml:space="preserve"> </w:t>
      </w:r>
      <w:r w:rsidR="00261C0A" w:rsidRPr="00261C0A">
        <w:rPr>
          <w:rFonts w:ascii="Arial" w:hAnsi="Arial" w:cs="Arial"/>
          <w:b/>
          <w:bCs/>
          <w:sz w:val="24"/>
          <w:szCs w:val="24"/>
        </w:rPr>
        <w:t>proceso electoral 2017-2018</w:t>
      </w:r>
    </w:p>
    <w:p w14:paraId="3708E461" w14:textId="77777777" w:rsidR="001730E9" w:rsidRDefault="001730E9" w:rsidP="005A2743">
      <w:pPr>
        <w:spacing w:line="360" w:lineRule="auto"/>
        <w:jc w:val="both"/>
        <w:rPr>
          <w:rFonts w:ascii="Arial" w:hAnsi="Arial" w:cs="Arial"/>
          <w:sz w:val="24"/>
          <w:szCs w:val="24"/>
        </w:rPr>
      </w:pPr>
    </w:p>
    <w:tbl>
      <w:tblPr>
        <w:tblW w:w="87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A06E93"/>
        <w:tblCellMar>
          <w:left w:w="0" w:type="dxa"/>
          <w:right w:w="0" w:type="dxa"/>
        </w:tblCellMar>
        <w:tblLook w:val="04A0" w:firstRow="1" w:lastRow="0" w:firstColumn="1" w:lastColumn="0" w:noHBand="0" w:noVBand="1"/>
      </w:tblPr>
      <w:tblGrid>
        <w:gridCol w:w="4980"/>
        <w:gridCol w:w="3720"/>
      </w:tblGrid>
      <w:tr w:rsidR="001730E9" w:rsidRPr="001730E9" w14:paraId="78FE5D82" w14:textId="77777777" w:rsidTr="000A654B">
        <w:trPr>
          <w:trHeight w:val="885"/>
        </w:trPr>
        <w:tc>
          <w:tcPr>
            <w:tcW w:w="4980" w:type="dxa"/>
            <w:shd w:val="clear" w:color="auto" w:fill="A06E93"/>
            <w:tcMar>
              <w:top w:w="15" w:type="dxa"/>
              <w:left w:w="70" w:type="dxa"/>
              <w:bottom w:w="0" w:type="dxa"/>
              <w:right w:w="70" w:type="dxa"/>
            </w:tcMar>
            <w:vAlign w:val="center"/>
            <w:hideMark/>
          </w:tcPr>
          <w:p w14:paraId="04B6025D" w14:textId="7211DA95" w:rsidR="001730E9" w:rsidRPr="001730E9" w:rsidRDefault="001730E9" w:rsidP="001730E9">
            <w:pPr>
              <w:spacing w:after="0" w:line="256" w:lineRule="auto"/>
              <w:jc w:val="center"/>
              <w:rPr>
                <w:rFonts w:ascii="Arial" w:eastAsia="Times New Roman" w:hAnsi="Arial" w:cs="Arial"/>
                <w:sz w:val="36"/>
                <w:szCs w:val="36"/>
                <w:lang w:eastAsia="es-MX"/>
              </w:rPr>
            </w:pPr>
            <w:r w:rsidRPr="000A654B">
              <w:rPr>
                <w:rFonts w:ascii="Calibri" w:eastAsia="Times New Roman" w:hAnsi="Calibri" w:cs="Calibri"/>
                <w:b/>
                <w:bCs/>
                <w:color w:val="000000" w:themeColor="text1"/>
                <w:kern w:val="24"/>
                <w:sz w:val="36"/>
                <w:szCs w:val="36"/>
                <w:lang w:eastAsia="es-MX"/>
              </w:rPr>
              <w:t xml:space="preserve">PAÍS </w:t>
            </w:r>
          </w:p>
        </w:tc>
        <w:tc>
          <w:tcPr>
            <w:tcW w:w="3720" w:type="dxa"/>
            <w:shd w:val="clear" w:color="auto" w:fill="A06E93"/>
            <w:tcMar>
              <w:top w:w="15" w:type="dxa"/>
              <w:left w:w="70" w:type="dxa"/>
              <w:bottom w:w="0" w:type="dxa"/>
              <w:right w:w="70" w:type="dxa"/>
            </w:tcMar>
            <w:vAlign w:val="center"/>
            <w:hideMark/>
          </w:tcPr>
          <w:p w14:paraId="5585619B"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0A654B">
              <w:rPr>
                <w:rFonts w:ascii="Calibri" w:eastAsia="Times New Roman" w:hAnsi="Calibri" w:cs="Calibri"/>
                <w:b/>
                <w:bCs/>
                <w:color w:val="000000" w:themeColor="text1"/>
                <w:kern w:val="24"/>
                <w:sz w:val="36"/>
                <w:szCs w:val="36"/>
                <w:lang w:eastAsia="es-MX"/>
              </w:rPr>
              <w:t>JALISCO</w:t>
            </w:r>
          </w:p>
        </w:tc>
      </w:tr>
      <w:tr w:rsidR="001730E9" w:rsidRPr="001730E9" w14:paraId="2D0F12AC"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51563B23"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ALEMANIA</w:t>
            </w:r>
          </w:p>
        </w:tc>
        <w:tc>
          <w:tcPr>
            <w:tcW w:w="3720" w:type="dxa"/>
            <w:shd w:val="clear" w:color="auto" w:fill="FFFFFF" w:themeFill="background1"/>
            <w:tcMar>
              <w:top w:w="15" w:type="dxa"/>
              <w:left w:w="70" w:type="dxa"/>
              <w:bottom w:w="0" w:type="dxa"/>
              <w:right w:w="70" w:type="dxa"/>
            </w:tcMar>
            <w:vAlign w:val="center"/>
            <w:hideMark/>
          </w:tcPr>
          <w:p w14:paraId="742791BE"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211</w:t>
            </w:r>
          </w:p>
        </w:tc>
      </w:tr>
      <w:tr w:rsidR="001730E9" w:rsidRPr="001730E9" w14:paraId="46E35998"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364C12A6"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CANADA</w:t>
            </w:r>
          </w:p>
        </w:tc>
        <w:tc>
          <w:tcPr>
            <w:tcW w:w="3720" w:type="dxa"/>
            <w:shd w:val="clear" w:color="auto" w:fill="FFFFFF" w:themeFill="background1"/>
            <w:tcMar>
              <w:top w:w="15" w:type="dxa"/>
              <w:left w:w="70" w:type="dxa"/>
              <w:bottom w:w="0" w:type="dxa"/>
              <w:right w:w="70" w:type="dxa"/>
            </w:tcMar>
            <w:vAlign w:val="center"/>
            <w:hideMark/>
          </w:tcPr>
          <w:p w14:paraId="1F742CB2"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337</w:t>
            </w:r>
          </w:p>
        </w:tc>
      </w:tr>
      <w:tr w:rsidR="001730E9" w:rsidRPr="001730E9" w14:paraId="0A23816A"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1AF0E726"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ESPAÑA</w:t>
            </w:r>
          </w:p>
        </w:tc>
        <w:tc>
          <w:tcPr>
            <w:tcW w:w="3720" w:type="dxa"/>
            <w:shd w:val="clear" w:color="auto" w:fill="FFFFFF" w:themeFill="background1"/>
            <w:tcMar>
              <w:top w:w="15" w:type="dxa"/>
              <w:left w:w="70" w:type="dxa"/>
              <w:bottom w:w="0" w:type="dxa"/>
              <w:right w:w="70" w:type="dxa"/>
            </w:tcMar>
            <w:vAlign w:val="center"/>
            <w:hideMark/>
          </w:tcPr>
          <w:p w14:paraId="26E068DC" w14:textId="39423CDB"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20</w:t>
            </w:r>
            <w:r w:rsidR="00684577">
              <w:rPr>
                <w:rFonts w:ascii="Calibri" w:eastAsia="Times New Roman" w:hAnsi="Calibri" w:cs="Calibri"/>
                <w:color w:val="000000" w:themeColor="dark1"/>
                <w:kern w:val="24"/>
                <w:sz w:val="36"/>
                <w:szCs w:val="36"/>
                <w:lang w:eastAsia="es-MX"/>
              </w:rPr>
              <w:t>8</w:t>
            </w:r>
          </w:p>
        </w:tc>
      </w:tr>
      <w:tr w:rsidR="001730E9" w:rsidRPr="001730E9" w14:paraId="08D6C283"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0F28698C"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ESTADOS UNIDOS DE AMERICA</w:t>
            </w:r>
          </w:p>
        </w:tc>
        <w:tc>
          <w:tcPr>
            <w:tcW w:w="3720" w:type="dxa"/>
            <w:shd w:val="clear" w:color="auto" w:fill="FFFFFF" w:themeFill="background1"/>
            <w:tcMar>
              <w:top w:w="15" w:type="dxa"/>
              <w:left w:w="70" w:type="dxa"/>
              <w:bottom w:w="0" w:type="dxa"/>
              <w:right w:w="70" w:type="dxa"/>
            </w:tcMar>
            <w:vAlign w:val="center"/>
            <w:hideMark/>
          </w:tcPr>
          <w:p w14:paraId="1C65CF84"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7,022</w:t>
            </w:r>
          </w:p>
        </w:tc>
      </w:tr>
      <w:tr w:rsidR="001730E9" w:rsidRPr="001730E9" w14:paraId="1B328A18"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31F0E0FA"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FRANCIA</w:t>
            </w:r>
          </w:p>
        </w:tc>
        <w:tc>
          <w:tcPr>
            <w:tcW w:w="3720" w:type="dxa"/>
            <w:shd w:val="clear" w:color="auto" w:fill="FFFFFF" w:themeFill="background1"/>
            <w:tcMar>
              <w:top w:w="15" w:type="dxa"/>
              <w:left w:w="70" w:type="dxa"/>
              <w:bottom w:w="0" w:type="dxa"/>
              <w:right w:w="70" w:type="dxa"/>
            </w:tcMar>
            <w:vAlign w:val="center"/>
            <w:hideMark/>
          </w:tcPr>
          <w:p w14:paraId="00F391F1"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127</w:t>
            </w:r>
          </w:p>
        </w:tc>
      </w:tr>
      <w:tr w:rsidR="001730E9" w:rsidRPr="001730E9" w14:paraId="191BD692"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7CE86F64"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REINO UNIDO</w:t>
            </w:r>
          </w:p>
        </w:tc>
        <w:tc>
          <w:tcPr>
            <w:tcW w:w="3720" w:type="dxa"/>
            <w:shd w:val="clear" w:color="auto" w:fill="FFFFFF" w:themeFill="background1"/>
            <w:tcMar>
              <w:top w:w="15" w:type="dxa"/>
              <w:left w:w="70" w:type="dxa"/>
              <w:bottom w:w="0" w:type="dxa"/>
              <w:right w:w="70" w:type="dxa"/>
            </w:tcMar>
            <w:vAlign w:val="center"/>
            <w:hideMark/>
          </w:tcPr>
          <w:p w14:paraId="7C064F44"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121</w:t>
            </w:r>
          </w:p>
        </w:tc>
      </w:tr>
      <w:tr w:rsidR="001730E9" w:rsidRPr="001730E9" w14:paraId="793494ED"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5C03640C" w14:textId="666CB76F"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b/>
                <w:bCs/>
                <w:color w:val="000000" w:themeColor="dark1"/>
                <w:kern w:val="24"/>
                <w:sz w:val="36"/>
                <w:szCs w:val="36"/>
                <w:lang w:eastAsia="es-MX"/>
              </w:rPr>
              <w:t>TOTAL  sobres-voto recibidos</w:t>
            </w:r>
          </w:p>
        </w:tc>
        <w:tc>
          <w:tcPr>
            <w:tcW w:w="3720" w:type="dxa"/>
            <w:shd w:val="clear" w:color="auto" w:fill="FFFFFF" w:themeFill="background1"/>
            <w:tcMar>
              <w:top w:w="15" w:type="dxa"/>
              <w:left w:w="70" w:type="dxa"/>
              <w:bottom w:w="0" w:type="dxa"/>
              <w:right w:w="70" w:type="dxa"/>
            </w:tcMar>
            <w:vAlign w:val="center"/>
            <w:hideMark/>
          </w:tcPr>
          <w:p w14:paraId="0922055E"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b/>
                <w:bCs/>
                <w:color w:val="000000" w:themeColor="dark1"/>
                <w:kern w:val="24"/>
                <w:sz w:val="48"/>
                <w:szCs w:val="48"/>
                <w:lang w:eastAsia="es-MX"/>
              </w:rPr>
              <w:t>8,565</w:t>
            </w:r>
          </w:p>
        </w:tc>
      </w:tr>
    </w:tbl>
    <w:p w14:paraId="6637B51E" w14:textId="77777777" w:rsidR="001730E9" w:rsidRDefault="001730E9" w:rsidP="005A2743">
      <w:pPr>
        <w:spacing w:line="360" w:lineRule="auto"/>
        <w:jc w:val="both"/>
        <w:rPr>
          <w:rFonts w:ascii="Arial" w:hAnsi="Arial" w:cs="Arial"/>
          <w:sz w:val="24"/>
          <w:szCs w:val="24"/>
        </w:rPr>
      </w:pPr>
    </w:p>
    <w:p w14:paraId="7C52F2DE" w14:textId="403738D5" w:rsidR="00536D1B" w:rsidRPr="00983B7A" w:rsidRDefault="001A0A04" w:rsidP="005A2743">
      <w:pPr>
        <w:spacing w:line="360" w:lineRule="auto"/>
        <w:jc w:val="both"/>
        <w:rPr>
          <w:rFonts w:ascii="Arial" w:hAnsi="Arial" w:cs="Arial"/>
          <w:bCs/>
          <w:sz w:val="24"/>
          <w:szCs w:val="24"/>
        </w:rPr>
      </w:pPr>
      <w:r w:rsidRPr="00983B7A">
        <w:rPr>
          <w:rFonts w:ascii="Arial" w:hAnsi="Arial" w:cs="Arial"/>
          <w:sz w:val="24"/>
          <w:szCs w:val="24"/>
        </w:rPr>
        <w:t>En cuanto al p</w:t>
      </w:r>
      <w:r w:rsidR="00536D1B" w:rsidRPr="00983B7A">
        <w:rPr>
          <w:rFonts w:ascii="Arial" w:hAnsi="Arial" w:cs="Arial"/>
          <w:sz w:val="24"/>
          <w:szCs w:val="24"/>
        </w:rPr>
        <w:t xml:space="preserve">rocesamiento de </w:t>
      </w:r>
      <w:r w:rsidRPr="00983B7A">
        <w:rPr>
          <w:rFonts w:ascii="Arial" w:hAnsi="Arial" w:cs="Arial"/>
          <w:sz w:val="24"/>
          <w:szCs w:val="24"/>
        </w:rPr>
        <w:t>t</w:t>
      </w:r>
      <w:r w:rsidR="00536D1B" w:rsidRPr="00983B7A">
        <w:rPr>
          <w:rFonts w:ascii="Arial" w:hAnsi="Arial" w:cs="Arial"/>
          <w:sz w:val="24"/>
          <w:szCs w:val="24"/>
        </w:rPr>
        <w:t xml:space="preserve">rámites de </w:t>
      </w:r>
      <w:r w:rsidRPr="00983B7A">
        <w:rPr>
          <w:rFonts w:ascii="Arial" w:hAnsi="Arial" w:cs="Arial"/>
          <w:sz w:val="24"/>
          <w:szCs w:val="24"/>
        </w:rPr>
        <w:t>j</w:t>
      </w:r>
      <w:r w:rsidR="00536D1B" w:rsidRPr="00983B7A">
        <w:rPr>
          <w:rFonts w:ascii="Arial" w:hAnsi="Arial" w:cs="Arial"/>
          <w:sz w:val="24"/>
          <w:szCs w:val="24"/>
        </w:rPr>
        <w:t>aliscienses en el extranjero hasta el 31 de agosto de 2020</w:t>
      </w:r>
      <w:r w:rsidRPr="00983B7A">
        <w:rPr>
          <w:rFonts w:ascii="Arial" w:hAnsi="Arial" w:cs="Arial"/>
          <w:sz w:val="24"/>
          <w:szCs w:val="24"/>
        </w:rPr>
        <w:t>, d</w:t>
      </w:r>
      <w:r w:rsidR="00536D1B" w:rsidRPr="00983B7A">
        <w:rPr>
          <w:rFonts w:ascii="Arial" w:hAnsi="Arial" w:cs="Arial"/>
          <w:sz w:val="24"/>
          <w:szCs w:val="24"/>
        </w:rPr>
        <w:t>estaca nuevamente Estados Unidos como el</w:t>
      </w:r>
      <w:r w:rsidR="00536D1B" w:rsidRPr="00983B7A">
        <w:rPr>
          <w:rFonts w:ascii="Arial" w:hAnsi="Arial" w:cs="Arial"/>
          <w:bCs/>
          <w:sz w:val="24"/>
          <w:szCs w:val="24"/>
        </w:rPr>
        <w:t xml:space="preserve"> país con más trámites de credenciales de elector con 108,649 ciudadanos, </w:t>
      </w:r>
      <w:r w:rsidR="001C09AD">
        <w:rPr>
          <w:rFonts w:ascii="Arial" w:hAnsi="Arial" w:cs="Arial"/>
          <w:bCs/>
          <w:sz w:val="24"/>
          <w:szCs w:val="24"/>
        </w:rPr>
        <w:t xml:space="preserve">de un total a nivel mundial de 110,124, </w:t>
      </w:r>
      <w:r w:rsidR="00536D1B" w:rsidRPr="00983B7A">
        <w:rPr>
          <w:rFonts w:ascii="Arial" w:hAnsi="Arial" w:cs="Arial"/>
          <w:bCs/>
          <w:sz w:val="24"/>
          <w:szCs w:val="24"/>
        </w:rPr>
        <w:t xml:space="preserve">seguido de Canadá con 508 y después España con 124, Alemania con 103, Gran Bretaña con 91 y Francia con 71. Europa en conjunto suma 640 trámites. </w:t>
      </w:r>
    </w:p>
    <w:p w14:paraId="093305FA" w14:textId="218C2610" w:rsidR="001A0A04" w:rsidRDefault="00536D1B" w:rsidP="005A2743">
      <w:pPr>
        <w:spacing w:line="360" w:lineRule="auto"/>
        <w:jc w:val="both"/>
        <w:rPr>
          <w:rFonts w:ascii="Arial" w:hAnsi="Arial" w:cs="Arial"/>
          <w:bCs/>
          <w:sz w:val="24"/>
          <w:szCs w:val="24"/>
        </w:rPr>
      </w:pPr>
      <w:r w:rsidRPr="00983B7A">
        <w:rPr>
          <w:rFonts w:ascii="Arial" w:hAnsi="Arial" w:cs="Arial"/>
          <w:bCs/>
          <w:sz w:val="24"/>
          <w:szCs w:val="24"/>
        </w:rPr>
        <w:t>Con respecto a Estados Unidos y Canadá, cabe señalar que</w:t>
      </w:r>
      <w:r w:rsidR="00C16DF8">
        <w:rPr>
          <w:rFonts w:ascii="Arial" w:hAnsi="Arial" w:cs="Arial"/>
          <w:bCs/>
          <w:sz w:val="24"/>
          <w:szCs w:val="24"/>
        </w:rPr>
        <w:t xml:space="preserve"> </w:t>
      </w:r>
      <w:r w:rsidRPr="00983B7A">
        <w:rPr>
          <w:rFonts w:ascii="Arial" w:hAnsi="Arial" w:cs="Arial"/>
          <w:bCs/>
          <w:sz w:val="24"/>
          <w:szCs w:val="24"/>
        </w:rPr>
        <w:t xml:space="preserve">destacan ciudades como Los </w:t>
      </w:r>
      <w:r w:rsidR="00F10BCD" w:rsidRPr="00983B7A">
        <w:rPr>
          <w:rFonts w:ascii="Arial" w:hAnsi="Arial" w:cs="Arial"/>
          <w:bCs/>
          <w:sz w:val="24"/>
          <w:szCs w:val="24"/>
        </w:rPr>
        <w:t>Ángeles</w:t>
      </w:r>
      <w:r w:rsidRPr="00983B7A">
        <w:rPr>
          <w:rFonts w:ascii="Arial" w:hAnsi="Arial" w:cs="Arial"/>
          <w:bCs/>
          <w:sz w:val="24"/>
          <w:szCs w:val="24"/>
        </w:rPr>
        <w:t xml:space="preserve"> con 29,467 trámites de jaliscienses avecindados en es</w:t>
      </w:r>
      <w:r w:rsidR="004B4069">
        <w:rPr>
          <w:rFonts w:ascii="Arial" w:hAnsi="Arial" w:cs="Arial"/>
          <w:bCs/>
          <w:sz w:val="24"/>
          <w:szCs w:val="24"/>
        </w:rPr>
        <w:t>a</w:t>
      </w:r>
      <w:r w:rsidRPr="00983B7A">
        <w:rPr>
          <w:rFonts w:ascii="Arial" w:hAnsi="Arial" w:cs="Arial"/>
          <w:bCs/>
          <w:sz w:val="24"/>
          <w:szCs w:val="24"/>
        </w:rPr>
        <w:t xml:space="preserve"> ciudad, así como Chicago con 8,902, San Bernardino con 4,922, Sacramento con 4,099, San José con 3,830, San Francisco con 3,622, Seattle con 3,140, Fresno 3,065 y Dallas con 3,029 jaliscienses residentes en estas ciudades de Estados Unidos. Mientras que en Canadá, las ciudades que destacan en cuanto a trámites de jaliscienses son Montreal con 97, Calgary con 88 y Toronto con 79.</w:t>
      </w:r>
    </w:p>
    <w:p w14:paraId="0CFE8763" w14:textId="5A259BEE" w:rsidR="00E6797B" w:rsidRPr="00983B7A" w:rsidRDefault="004D6D4A" w:rsidP="005A2743">
      <w:pPr>
        <w:spacing w:line="360" w:lineRule="auto"/>
        <w:jc w:val="both"/>
        <w:rPr>
          <w:rFonts w:ascii="Arial" w:hAnsi="Arial" w:cs="Arial"/>
          <w:sz w:val="24"/>
          <w:szCs w:val="24"/>
        </w:rPr>
      </w:pPr>
      <w:r w:rsidRPr="00983B7A">
        <w:rPr>
          <w:rFonts w:ascii="Arial" w:hAnsi="Arial" w:cs="Arial"/>
          <w:sz w:val="24"/>
          <w:szCs w:val="24"/>
        </w:rPr>
        <w:t xml:space="preserve">Todos los datos anteriormente mencionados se complementan con otro tipo de cifras que exhiben la magnitud e importancia que tienen los jaliscienses que viven </w:t>
      </w:r>
      <w:r w:rsidRPr="00983B7A">
        <w:rPr>
          <w:rFonts w:ascii="Arial" w:hAnsi="Arial" w:cs="Arial"/>
          <w:sz w:val="24"/>
          <w:szCs w:val="24"/>
        </w:rPr>
        <w:lastRenderedPageBreak/>
        <w:t xml:space="preserve">fuera del país y específicamente fuera del estado de Jalisco. </w:t>
      </w:r>
      <w:r w:rsidR="00E6797B" w:rsidRPr="00983B7A">
        <w:rPr>
          <w:rFonts w:ascii="Arial" w:hAnsi="Arial" w:cs="Arial"/>
          <w:sz w:val="24"/>
          <w:szCs w:val="24"/>
        </w:rPr>
        <w:t>Algunos estudios y datos del Instituto Nacional de Estadística y Geografía (INEGI) señalan que uno de cada 10 hogares jaliscienses depende al 100% de las remesas provenientes de Estados Unidos. Pero tres de cada 10 hogares, se ayudan con estos ingresos. Los recursos se utilizan para comprar comida, construir viviendas y para gastos de salud, fundamentalmente.</w:t>
      </w:r>
    </w:p>
    <w:p w14:paraId="1B9C8FB9" w14:textId="77777777" w:rsidR="00E6797B" w:rsidRPr="00983B7A" w:rsidRDefault="00E6797B" w:rsidP="005A2743">
      <w:pPr>
        <w:spacing w:line="360" w:lineRule="auto"/>
        <w:jc w:val="both"/>
        <w:rPr>
          <w:rFonts w:ascii="Arial" w:hAnsi="Arial" w:cs="Arial"/>
          <w:sz w:val="24"/>
          <w:szCs w:val="24"/>
        </w:rPr>
      </w:pPr>
      <w:r w:rsidRPr="00983B7A">
        <w:rPr>
          <w:rFonts w:ascii="Arial" w:hAnsi="Arial" w:cs="Arial"/>
          <w:sz w:val="24"/>
          <w:szCs w:val="24"/>
        </w:rPr>
        <w:t>Cabe destacar que, en 2019, en México el envío de remesas alcanzó un máximo histórico, al registrar un monto total de 36 mil 48 millones de dólares. Datos del Banco de México (Banxico), indican que de octubre de 2019 a junio de 2020, de las 32 entidades federativas y 2415 municipios que recibieron remesas en el país, Jalisco se ubica en el primer lugar mientras que de los cien municipios que más reciben remesas,  Jalisco posiciona a siete municipios, siendo Guadalajara el segundo a nivel nacional por detrás de Tijuana; mientras que Zapopan se ubica en el décimo lugar, Tepatitlán en el lugar 52, Tlaquepaque en el 57, Tonalá en el 82, Puerto Vallarta en el 91 y Lagos de Moreno en el lugar 97.</w:t>
      </w:r>
    </w:p>
    <w:p w14:paraId="60426CDE" w14:textId="391BF91F" w:rsidR="00E6797B" w:rsidRPr="00983B7A" w:rsidRDefault="00E6797B" w:rsidP="005A2743">
      <w:pPr>
        <w:spacing w:line="360" w:lineRule="auto"/>
        <w:jc w:val="both"/>
        <w:rPr>
          <w:rFonts w:ascii="Arial" w:hAnsi="Arial" w:cs="Arial"/>
          <w:sz w:val="24"/>
          <w:szCs w:val="24"/>
        </w:rPr>
      </w:pPr>
      <w:r w:rsidRPr="00983B7A">
        <w:rPr>
          <w:rFonts w:ascii="Arial" w:hAnsi="Arial" w:cs="Arial"/>
          <w:sz w:val="24"/>
          <w:szCs w:val="24"/>
        </w:rPr>
        <w:t>La mayor parte de las remesas son enviadas por mexicanos que viven en Estados Unidos y representan la segunda fuente de divisas en México, después de las exportaciones automotrices, y constituyen un importante ingreso para millones de mexicanos.</w:t>
      </w:r>
    </w:p>
    <w:p w14:paraId="0130FD9F" w14:textId="6F074896" w:rsidR="009B136C" w:rsidRPr="00983B7A" w:rsidRDefault="009B136C" w:rsidP="005A2743">
      <w:pPr>
        <w:spacing w:line="360" w:lineRule="auto"/>
        <w:jc w:val="both"/>
        <w:rPr>
          <w:rFonts w:ascii="Arial" w:hAnsi="Arial" w:cs="Arial"/>
          <w:sz w:val="24"/>
          <w:szCs w:val="24"/>
        </w:rPr>
      </w:pPr>
      <w:r w:rsidRPr="00983B7A">
        <w:rPr>
          <w:rFonts w:ascii="Arial" w:hAnsi="Arial" w:cs="Arial"/>
          <w:sz w:val="24"/>
          <w:szCs w:val="24"/>
        </w:rPr>
        <w:t xml:space="preserve">Por lo anterior, el derecho de ejercer el voto desde el exterior para aquellos jaliscienses que por diversos motivos han cambiado su residencia de manera temporal o definitiva, es un derecho </w:t>
      </w:r>
      <w:r w:rsidR="00CB3A02">
        <w:rPr>
          <w:rFonts w:ascii="Arial" w:hAnsi="Arial" w:cs="Arial"/>
          <w:sz w:val="24"/>
          <w:szCs w:val="24"/>
        </w:rPr>
        <w:t>justo y legítimo</w:t>
      </w:r>
      <w:r w:rsidRPr="00983B7A">
        <w:rPr>
          <w:rFonts w:ascii="Arial" w:hAnsi="Arial" w:cs="Arial"/>
          <w:sz w:val="24"/>
          <w:szCs w:val="24"/>
        </w:rPr>
        <w:t xml:space="preserve">, ya que ellos contribuyen sustantivamente en materia económica </w:t>
      </w:r>
      <w:r w:rsidR="00F10BCD" w:rsidRPr="00983B7A">
        <w:rPr>
          <w:rFonts w:ascii="Arial" w:hAnsi="Arial" w:cs="Arial"/>
          <w:sz w:val="24"/>
          <w:szCs w:val="24"/>
        </w:rPr>
        <w:t>y,</w:t>
      </w:r>
      <w:r w:rsidRPr="00983B7A">
        <w:rPr>
          <w:rFonts w:ascii="Arial" w:hAnsi="Arial" w:cs="Arial"/>
          <w:sz w:val="24"/>
          <w:szCs w:val="24"/>
        </w:rPr>
        <w:t xml:space="preserve"> por tanto, también aportan al desarrollo democrático del estado. Invitarlos y convencerlos de ejercer su derecho al voto es una encomienda</w:t>
      </w:r>
      <w:r w:rsidR="00F10BCD" w:rsidRPr="00983B7A">
        <w:rPr>
          <w:rFonts w:ascii="Arial" w:hAnsi="Arial" w:cs="Arial"/>
          <w:sz w:val="24"/>
          <w:szCs w:val="24"/>
        </w:rPr>
        <w:t xml:space="preserve"> primordial para el Instituto Electoral y de Participación Ciudadana del Estado de Jalisco.</w:t>
      </w:r>
    </w:p>
    <w:p w14:paraId="775FE104" w14:textId="0D7F84AC" w:rsidR="00A82B2C" w:rsidRDefault="00A82B2C" w:rsidP="00BA0495">
      <w:pPr>
        <w:jc w:val="both"/>
        <w:rPr>
          <w:rFonts w:ascii="Arial" w:hAnsi="Arial" w:cs="Arial"/>
          <w:b/>
          <w:bCs/>
          <w:sz w:val="24"/>
          <w:szCs w:val="24"/>
        </w:rPr>
      </w:pPr>
    </w:p>
    <w:p w14:paraId="157B0AC0" w14:textId="77777777" w:rsidR="00A21ADF" w:rsidRDefault="00A21ADF" w:rsidP="00BA0495">
      <w:pPr>
        <w:jc w:val="both"/>
        <w:rPr>
          <w:rFonts w:ascii="Arial" w:hAnsi="Arial" w:cs="Arial"/>
          <w:b/>
          <w:bCs/>
          <w:sz w:val="24"/>
          <w:szCs w:val="24"/>
        </w:rPr>
      </w:pPr>
    </w:p>
    <w:p w14:paraId="4A0B1DE6" w14:textId="77777777" w:rsidR="00A21ADF" w:rsidRDefault="00A21ADF" w:rsidP="00BA0495">
      <w:pPr>
        <w:jc w:val="both"/>
        <w:rPr>
          <w:rFonts w:ascii="Arial" w:hAnsi="Arial" w:cs="Arial"/>
          <w:b/>
          <w:bCs/>
          <w:sz w:val="24"/>
          <w:szCs w:val="24"/>
        </w:rPr>
      </w:pPr>
    </w:p>
    <w:p w14:paraId="137F800E" w14:textId="2C58142F" w:rsidR="004B0227" w:rsidRPr="00BA0495" w:rsidRDefault="00D1106C" w:rsidP="00BA0495">
      <w:pPr>
        <w:jc w:val="both"/>
        <w:rPr>
          <w:rFonts w:ascii="Arial" w:hAnsi="Arial" w:cs="Arial"/>
          <w:b/>
          <w:bCs/>
          <w:sz w:val="24"/>
          <w:szCs w:val="24"/>
        </w:rPr>
      </w:pPr>
      <w:r>
        <w:rPr>
          <w:rFonts w:ascii="Arial" w:hAnsi="Arial" w:cs="Arial"/>
          <w:b/>
          <w:bCs/>
          <w:sz w:val="24"/>
          <w:szCs w:val="24"/>
        </w:rPr>
        <w:lastRenderedPageBreak/>
        <w:t>¿Cómo fue l</w:t>
      </w:r>
      <w:r w:rsidR="00536D1B" w:rsidRPr="00983B7A">
        <w:rPr>
          <w:rFonts w:ascii="Arial" w:hAnsi="Arial" w:cs="Arial"/>
          <w:b/>
          <w:bCs/>
          <w:sz w:val="24"/>
          <w:szCs w:val="24"/>
        </w:rPr>
        <w:t>a promoción</w:t>
      </w:r>
      <w:r w:rsidR="002503B9">
        <w:rPr>
          <w:rFonts w:ascii="Arial" w:hAnsi="Arial" w:cs="Arial"/>
          <w:b/>
          <w:bCs/>
          <w:sz w:val="24"/>
          <w:szCs w:val="24"/>
        </w:rPr>
        <w:t xml:space="preserve"> y difusión</w:t>
      </w:r>
      <w:r w:rsidR="00536D1B" w:rsidRPr="00983B7A">
        <w:rPr>
          <w:rFonts w:ascii="Arial" w:hAnsi="Arial" w:cs="Arial"/>
          <w:b/>
          <w:bCs/>
          <w:sz w:val="24"/>
          <w:szCs w:val="24"/>
        </w:rPr>
        <w:t xml:space="preserve"> del Voto de los Jaliscienses Residentes en el Extranjero en el </w:t>
      </w:r>
      <w:r w:rsidR="00BA0495">
        <w:rPr>
          <w:rFonts w:ascii="Arial" w:hAnsi="Arial" w:cs="Arial"/>
          <w:b/>
          <w:bCs/>
          <w:sz w:val="24"/>
          <w:szCs w:val="24"/>
        </w:rPr>
        <w:t xml:space="preserve">proceso electoral </w:t>
      </w:r>
      <w:r w:rsidR="00536D1B" w:rsidRPr="00983B7A">
        <w:rPr>
          <w:rFonts w:ascii="Arial" w:hAnsi="Arial" w:cs="Arial"/>
          <w:b/>
          <w:bCs/>
          <w:sz w:val="24"/>
          <w:szCs w:val="24"/>
        </w:rPr>
        <w:t>201</w:t>
      </w:r>
      <w:r w:rsidR="00BA0495">
        <w:rPr>
          <w:rFonts w:ascii="Arial" w:hAnsi="Arial" w:cs="Arial"/>
          <w:b/>
          <w:bCs/>
          <w:sz w:val="24"/>
          <w:szCs w:val="24"/>
        </w:rPr>
        <w:t>7-2018</w:t>
      </w:r>
      <w:r>
        <w:rPr>
          <w:rFonts w:ascii="Arial" w:hAnsi="Arial" w:cs="Arial"/>
          <w:b/>
          <w:bCs/>
          <w:sz w:val="24"/>
          <w:szCs w:val="24"/>
        </w:rPr>
        <w:t>?</w:t>
      </w:r>
    </w:p>
    <w:p w14:paraId="560EBE54" w14:textId="77777777" w:rsidR="00A82B2C" w:rsidRDefault="00A82B2C" w:rsidP="005A2743">
      <w:pPr>
        <w:spacing w:line="360" w:lineRule="auto"/>
        <w:jc w:val="both"/>
        <w:rPr>
          <w:rFonts w:ascii="Arial" w:hAnsi="Arial" w:cs="Arial"/>
          <w:sz w:val="24"/>
          <w:szCs w:val="24"/>
        </w:rPr>
      </w:pPr>
    </w:p>
    <w:p w14:paraId="55B7B08E" w14:textId="0E58047D"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En el proceso electoral 2017 </w:t>
      </w:r>
      <w:r w:rsidR="00D1106C">
        <w:rPr>
          <w:rFonts w:ascii="Arial" w:hAnsi="Arial" w:cs="Arial"/>
          <w:sz w:val="24"/>
          <w:szCs w:val="24"/>
        </w:rPr>
        <w:t>-</w:t>
      </w:r>
      <w:r w:rsidRPr="00983B7A">
        <w:rPr>
          <w:rFonts w:ascii="Arial" w:hAnsi="Arial" w:cs="Arial"/>
          <w:sz w:val="24"/>
          <w:szCs w:val="24"/>
        </w:rPr>
        <w:t xml:space="preserve"> 2018 en jalisco, el Instituto Electoral y de Participación Ciudadana del Estado desarrolló por primera vez una estrategia integral y coordinada de promoción del voto de los jaliscienses residentes en el extranjero, en dicha estrategia intervinieron diferentes áreas operativas, técnicas y administrativas, que a través de la Comisión para el Seguimiento del Voto de los Jaliscienses en el Extranjero y la Secretaría Ejecutiva se coordinaron y ejecutaron una serie de trabajos de seguimiento e implementación que derivaron en una estrategia que planteaba una participación masiva de </w:t>
      </w:r>
      <w:r w:rsidR="009170A2">
        <w:rPr>
          <w:rFonts w:ascii="Arial" w:hAnsi="Arial" w:cs="Arial"/>
          <w:sz w:val="24"/>
          <w:szCs w:val="24"/>
        </w:rPr>
        <w:t>jaliscienses</w:t>
      </w:r>
      <w:r w:rsidRPr="00983B7A">
        <w:rPr>
          <w:rFonts w:ascii="Arial" w:hAnsi="Arial" w:cs="Arial"/>
          <w:sz w:val="24"/>
          <w:szCs w:val="24"/>
        </w:rPr>
        <w:t xml:space="preserve"> residentes en el extranjero mediante una amplia promoción de los pasos que debían seguir para reemplazar o </w:t>
      </w:r>
      <w:r w:rsidR="00E86FFE">
        <w:rPr>
          <w:rFonts w:ascii="Arial" w:hAnsi="Arial" w:cs="Arial"/>
          <w:sz w:val="24"/>
          <w:szCs w:val="24"/>
        </w:rPr>
        <w:t>tramitar</w:t>
      </w:r>
      <w:r w:rsidRPr="00983B7A">
        <w:rPr>
          <w:rFonts w:ascii="Arial" w:hAnsi="Arial" w:cs="Arial"/>
          <w:sz w:val="24"/>
          <w:szCs w:val="24"/>
        </w:rPr>
        <w:t xml:space="preserve"> sus credenciales</w:t>
      </w:r>
      <w:r w:rsidR="0073502E">
        <w:rPr>
          <w:rFonts w:ascii="Arial" w:hAnsi="Arial" w:cs="Arial"/>
          <w:sz w:val="24"/>
          <w:szCs w:val="24"/>
        </w:rPr>
        <w:t xml:space="preserve"> para votar</w:t>
      </w:r>
      <w:r w:rsidRPr="00983B7A">
        <w:rPr>
          <w:rFonts w:ascii="Arial" w:hAnsi="Arial" w:cs="Arial"/>
          <w:sz w:val="24"/>
          <w:szCs w:val="24"/>
        </w:rPr>
        <w:t xml:space="preserve">, activarlas y </w:t>
      </w:r>
      <w:r w:rsidR="0073502E">
        <w:rPr>
          <w:rFonts w:ascii="Arial" w:hAnsi="Arial" w:cs="Arial"/>
          <w:sz w:val="24"/>
          <w:szCs w:val="24"/>
        </w:rPr>
        <w:t>poder ejercer su derecho al sufragio</w:t>
      </w:r>
      <w:r w:rsidRPr="00983B7A">
        <w:rPr>
          <w:rFonts w:ascii="Arial" w:hAnsi="Arial" w:cs="Arial"/>
          <w:sz w:val="24"/>
          <w:szCs w:val="24"/>
        </w:rPr>
        <w:t xml:space="preserve">. </w:t>
      </w:r>
      <w:r w:rsidR="005F13ED">
        <w:rPr>
          <w:rFonts w:ascii="Arial" w:hAnsi="Arial" w:cs="Arial"/>
          <w:sz w:val="24"/>
          <w:szCs w:val="24"/>
        </w:rPr>
        <w:t>D</w:t>
      </w:r>
      <w:r w:rsidRPr="00983B7A">
        <w:rPr>
          <w:rFonts w:ascii="Arial" w:hAnsi="Arial" w:cs="Arial"/>
          <w:sz w:val="24"/>
          <w:szCs w:val="24"/>
        </w:rPr>
        <w:t>icha estrategia se planteó en dos fases con el objetivo de informar a la ciudadanía sobre su derecho a votar, así como respecto a los requisitos y pasos a seguir para poder ejercer su voto y, para incrementar el interés y la participación en el proceso electoral de 2017-2018. ¿Cuáles fueron esas fases y cuál fue su temporalidad?</w:t>
      </w:r>
    </w:p>
    <w:p w14:paraId="02FD0A8A" w14:textId="6147134C"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A partir del inicio del proceso electoral y hasta el límite para la inscripción en la lista nominal que fue el 31 de marzo del 2018 se comenzó con la difusión y promoción </w:t>
      </w:r>
      <w:r w:rsidR="006C6F95">
        <w:rPr>
          <w:rFonts w:ascii="Arial" w:hAnsi="Arial" w:cs="Arial"/>
          <w:sz w:val="24"/>
          <w:szCs w:val="24"/>
        </w:rPr>
        <w:t xml:space="preserve">de </w:t>
      </w:r>
      <w:r w:rsidRPr="00983B7A">
        <w:rPr>
          <w:rFonts w:ascii="Arial" w:hAnsi="Arial" w:cs="Arial"/>
          <w:sz w:val="24"/>
          <w:szCs w:val="24"/>
        </w:rPr>
        <w:t>la credencialización desde el extranjero y el registro de manifestación para votar fuera del territorio nacional. Durante los meses de abril, mayo y junio, se contempló el proceso de recepción del paquete del voto postal, la metodología para la emisión del voto y el envío de los sobres del voto postal y fecha límite para realizarlo.</w:t>
      </w:r>
    </w:p>
    <w:p w14:paraId="4089F72C" w14:textId="77777777"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Esta estrategia se centró en los migrantes residentes en Estados Unidos, toda vez que con los números y estadísticas que en ese momento se tenían, la concentración de jaliscienses residentes en el extranjero se concentraba en más del 97% en esta nación.</w:t>
      </w:r>
    </w:p>
    <w:p w14:paraId="07DC1ED1" w14:textId="77777777"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Por otra parte, el contacto con la comunidad migrante se buscó desarrollar mediante comunicación con clubes de migrantes, visitas a municipios expulsores, </w:t>
      </w:r>
      <w:r w:rsidRPr="00983B7A">
        <w:rPr>
          <w:rFonts w:ascii="Arial" w:hAnsi="Arial" w:cs="Arial"/>
          <w:sz w:val="24"/>
          <w:szCs w:val="24"/>
        </w:rPr>
        <w:lastRenderedPageBreak/>
        <w:t>conversatorios presenciales y virtuales, A través del portal de internet del Instituto, con visitas a localidades con alta presencia migrante en Estados Unidos, por medio de un módulo en el aeropuerto internacional de Guadalajara, a través de la campaña transversal “convence al pariente” y por la campaña a Becarios CONACYT.</w:t>
      </w:r>
    </w:p>
    <w:p w14:paraId="51988F2D" w14:textId="77777777" w:rsidR="00536D1B" w:rsidRPr="00983B7A" w:rsidRDefault="00536D1B" w:rsidP="00375FF8">
      <w:pPr>
        <w:jc w:val="both"/>
        <w:rPr>
          <w:rFonts w:ascii="Arial" w:hAnsi="Arial" w:cs="Arial"/>
          <w:sz w:val="24"/>
          <w:szCs w:val="24"/>
        </w:rPr>
      </w:pPr>
    </w:p>
    <w:p w14:paraId="062677C2" w14:textId="4642545B" w:rsidR="00F8449E" w:rsidRDefault="00487CF8" w:rsidP="00EF0186">
      <w:pPr>
        <w:spacing w:before="240" w:after="24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Lineas de acción de la </w:t>
      </w:r>
      <w:r w:rsidR="00983B7A">
        <w:rPr>
          <w:rFonts w:ascii="Arial" w:eastAsia="Times New Roman" w:hAnsi="Arial" w:cs="Arial"/>
          <w:b/>
          <w:bCs/>
          <w:color w:val="000000"/>
          <w:sz w:val="24"/>
          <w:szCs w:val="24"/>
          <w:lang w:eastAsia="es-MX"/>
        </w:rPr>
        <w:t>Estrategia</w:t>
      </w:r>
      <w:r w:rsidR="00E55945">
        <w:rPr>
          <w:rFonts w:ascii="Arial" w:eastAsia="Times New Roman" w:hAnsi="Arial" w:cs="Arial"/>
          <w:b/>
          <w:bCs/>
          <w:color w:val="000000"/>
          <w:sz w:val="24"/>
          <w:szCs w:val="24"/>
          <w:lang w:eastAsia="es-MX"/>
        </w:rPr>
        <w:t xml:space="preserve"> de promoción y vin</w:t>
      </w:r>
      <w:r w:rsidR="00995DA7">
        <w:rPr>
          <w:rFonts w:ascii="Arial" w:eastAsia="Times New Roman" w:hAnsi="Arial" w:cs="Arial"/>
          <w:b/>
          <w:bCs/>
          <w:color w:val="000000"/>
          <w:sz w:val="24"/>
          <w:szCs w:val="24"/>
          <w:lang w:eastAsia="es-MX"/>
        </w:rPr>
        <w:t>culaci</w:t>
      </w:r>
      <w:r w:rsidR="00F82FF3">
        <w:rPr>
          <w:rFonts w:ascii="Arial" w:eastAsia="Times New Roman" w:hAnsi="Arial" w:cs="Arial"/>
          <w:b/>
          <w:bCs/>
          <w:color w:val="000000"/>
          <w:sz w:val="24"/>
          <w:szCs w:val="24"/>
          <w:lang w:eastAsia="es-MX"/>
        </w:rPr>
        <w:t xml:space="preserve">ón </w:t>
      </w:r>
      <w:r w:rsidR="007F6AD4">
        <w:rPr>
          <w:rFonts w:ascii="Arial" w:eastAsia="Times New Roman" w:hAnsi="Arial" w:cs="Arial"/>
          <w:b/>
          <w:bCs/>
          <w:color w:val="000000"/>
          <w:sz w:val="24"/>
          <w:szCs w:val="24"/>
          <w:lang w:eastAsia="es-MX"/>
        </w:rPr>
        <w:t>del voto de los jalis</w:t>
      </w:r>
      <w:r w:rsidR="00466F85">
        <w:rPr>
          <w:rFonts w:ascii="Arial" w:eastAsia="Times New Roman" w:hAnsi="Arial" w:cs="Arial"/>
          <w:b/>
          <w:bCs/>
          <w:color w:val="000000"/>
          <w:sz w:val="24"/>
          <w:szCs w:val="24"/>
          <w:lang w:eastAsia="es-MX"/>
        </w:rPr>
        <w:t>cienses residentes en el extranjero, proceso electoral</w:t>
      </w:r>
      <w:r w:rsidR="00983B7A">
        <w:rPr>
          <w:rFonts w:ascii="Arial" w:eastAsia="Times New Roman" w:hAnsi="Arial" w:cs="Arial"/>
          <w:b/>
          <w:bCs/>
          <w:color w:val="000000"/>
          <w:sz w:val="24"/>
          <w:szCs w:val="24"/>
          <w:lang w:eastAsia="es-MX"/>
        </w:rPr>
        <w:t xml:space="preserve"> 2020-2021</w:t>
      </w:r>
    </w:p>
    <w:p w14:paraId="14E81ADE" w14:textId="77777777" w:rsidR="00742DB7" w:rsidRDefault="00742DB7" w:rsidP="00AD43CA">
      <w:pPr>
        <w:spacing w:before="240" w:after="240" w:line="360" w:lineRule="auto"/>
        <w:jc w:val="both"/>
        <w:rPr>
          <w:rFonts w:ascii="Arial" w:eastAsia="Times New Roman" w:hAnsi="Arial" w:cs="Arial"/>
          <w:color w:val="000000"/>
          <w:sz w:val="24"/>
          <w:szCs w:val="24"/>
          <w:lang w:eastAsia="es-MX"/>
        </w:rPr>
      </w:pPr>
    </w:p>
    <w:p w14:paraId="54D99A28" w14:textId="49E258D4" w:rsidR="005B78E5" w:rsidRDefault="00CE2649"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proceso electoral 2020-2021</w:t>
      </w:r>
      <w:r w:rsidR="00080B6F">
        <w:rPr>
          <w:rFonts w:ascii="Arial" w:eastAsia="Times New Roman" w:hAnsi="Arial" w:cs="Arial"/>
          <w:color w:val="000000"/>
          <w:sz w:val="24"/>
          <w:szCs w:val="24"/>
          <w:lang w:eastAsia="es-MX"/>
        </w:rPr>
        <w:t xml:space="preserve"> constituye una oportunidad de participación</w:t>
      </w:r>
      <w:r w:rsidR="00080B6F" w:rsidRPr="00080B6F">
        <w:rPr>
          <w:rFonts w:ascii="Arial" w:eastAsia="Times New Roman" w:hAnsi="Arial" w:cs="Arial"/>
          <w:color w:val="000000"/>
          <w:sz w:val="24"/>
          <w:szCs w:val="24"/>
          <w:lang w:eastAsia="es-MX"/>
        </w:rPr>
        <w:t xml:space="preserve"> </w:t>
      </w:r>
      <w:r w:rsidR="00080B6F">
        <w:rPr>
          <w:rFonts w:ascii="Arial" w:eastAsia="Times New Roman" w:hAnsi="Arial" w:cs="Arial"/>
          <w:color w:val="000000"/>
          <w:sz w:val="24"/>
          <w:szCs w:val="24"/>
          <w:lang w:eastAsia="es-MX"/>
        </w:rPr>
        <w:t xml:space="preserve">sin precedente para los mexicanos residentes en el extranjero, </w:t>
      </w:r>
      <w:r w:rsidR="007A08DF">
        <w:rPr>
          <w:rFonts w:ascii="Arial" w:eastAsia="Times New Roman" w:hAnsi="Arial" w:cs="Arial"/>
          <w:color w:val="000000"/>
          <w:sz w:val="24"/>
          <w:szCs w:val="24"/>
          <w:lang w:eastAsia="es-MX"/>
        </w:rPr>
        <w:t xml:space="preserve">ya </w:t>
      </w:r>
      <w:r w:rsidR="00080B6F">
        <w:rPr>
          <w:rFonts w:ascii="Arial" w:eastAsia="Times New Roman" w:hAnsi="Arial" w:cs="Arial"/>
          <w:color w:val="000000"/>
          <w:sz w:val="24"/>
          <w:szCs w:val="24"/>
          <w:lang w:eastAsia="es-MX"/>
        </w:rPr>
        <w:t>que por primera vez</w:t>
      </w:r>
      <w:r w:rsidR="007A08DF">
        <w:rPr>
          <w:rFonts w:ascii="Arial" w:eastAsia="Times New Roman" w:hAnsi="Arial" w:cs="Arial"/>
          <w:color w:val="000000"/>
          <w:sz w:val="24"/>
          <w:szCs w:val="24"/>
          <w:lang w:eastAsia="es-MX"/>
        </w:rPr>
        <w:t xml:space="preserve"> </w:t>
      </w:r>
      <w:r w:rsidR="005B7B38">
        <w:rPr>
          <w:rFonts w:ascii="Arial" w:eastAsia="Times New Roman" w:hAnsi="Arial" w:cs="Arial"/>
          <w:color w:val="000000"/>
          <w:sz w:val="24"/>
          <w:szCs w:val="24"/>
          <w:lang w:eastAsia="es-MX"/>
        </w:rPr>
        <w:t xml:space="preserve">se </w:t>
      </w:r>
      <w:r w:rsidR="00080B6F">
        <w:rPr>
          <w:rFonts w:ascii="Arial" w:eastAsia="Times New Roman" w:hAnsi="Arial" w:cs="Arial"/>
          <w:color w:val="000000"/>
          <w:sz w:val="24"/>
          <w:szCs w:val="24"/>
          <w:lang w:eastAsia="es-MX"/>
        </w:rPr>
        <w:t>podrá votar</w:t>
      </w:r>
      <w:r w:rsidR="00EF0186">
        <w:rPr>
          <w:rFonts w:ascii="Arial" w:eastAsia="Times New Roman" w:hAnsi="Arial" w:cs="Arial"/>
          <w:color w:val="000000"/>
          <w:sz w:val="24"/>
          <w:szCs w:val="24"/>
          <w:lang w:eastAsia="es-MX"/>
        </w:rPr>
        <w:t xml:space="preserve"> en dos </w:t>
      </w:r>
      <w:r w:rsidR="00EF0186" w:rsidRPr="00EF0186">
        <w:rPr>
          <w:rFonts w:ascii="Arial" w:eastAsia="Times New Roman" w:hAnsi="Arial" w:cs="Arial"/>
          <w:color w:val="000000"/>
          <w:sz w:val="24"/>
          <w:szCs w:val="24"/>
          <w:lang w:eastAsia="es-MX"/>
        </w:rPr>
        <w:t>modalidades</w:t>
      </w:r>
      <w:r w:rsidR="00EF0186">
        <w:rPr>
          <w:rFonts w:ascii="Arial" w:eastAsia="Times New Roman" w:hAnsi="Arial" w:cs="Arial"/>
          <w:color w:val="000000"/>
          <w:sz w:val="24"/>
          <w:szCs w:val="24"/>
          <w:lang w:eastAsia="es-MX"/>
        </w:rPr>
        <w:t xml:space="preserve">: </w:t>
      </w:r>
      <w:r w:rsidR="00EF0186" w:rsidRPr="00EF0186">
        <w:rPr>
          <w:rFonts w:ascii="Arial" w:eastAsia="Times New Roman" w:hAnsi="Arial" w:cs="Arial"/>
          <w:color w:val="000000"/>
          <w:sz w:val="24"/>
          <w:szCs w:val="24"/>
          <w:lang w:eastAsia="es-MX"/>
        </w:rPr>
        <w:t xml:space="preserve">postal y electrónica por </w:t>
      </w:r>
      <w:r w:rsidR="00B47D42">
        <w:rPr>
          <w:rFonts w:ascii="Arial" w:eastAsia="Times New Roman" w:hAnsi="Arial" w:cs="Arial"/>
          <w:color w:val="000000"/>
          <w:sz w:val="24"/>
          <w:szCs w:val="24"/>
          <w:lang w:eastAsia="es-MX"/>
        </w:rPr>
        <w:t>i</w:t>
      </w:r>
      <w:r w:rsidR="00EF0186" w:rsidRPr="00EF0186">
        <w:rPr>
          <w:rFonts w:ascii="Arial" w:eastAsia="Times New Roman" w:hAnsi="Arial" w:cs="Arial"/>
          <w:color w:val="000000"/>
          <w:sz w:val="24"/>
          <w:szCs w:val="24"/>
          <w:lang w:eastAsia="es-MX"/>
        </w:rPr>
        <w:t>nternet</w:t>
      </w:r>
      <w:r w:rsidR="00EF0186">
        <w:rPr>
          <w:rFonts w:ascii="Arial" w:eastAsia="Times New Roman" w:hAnsi="Arial" w:cs="Arial"/>
          <w:color w:val="000000"/>
          <w:sz w:val="24"/>
          <w:szCs w:val="24"/>
          <w:lang w:eastAsia="es-MX"/>
        </w:rPr>
        <w:t xml:space="preserve">. Esto, sin duda, facilita la emisión del voto y por ende se esperaría </w:t>
      </w:r>
      <w:r w:rsidR="00EE365B">
        <w:rPr>
          <w:rFonts w:ascii="Arial" w:eastAsia="Times New Roman" w:hAnsi="Arial" w:cs="Arial"/>
          <w:color w:val="000000"/>
          <w:sz w:val="24"/>
          <w:szCs w:val="24"/>
          <w:lang w:eastAsia="es-MX"/>
        </w:rPr>
        <w:t xml:space="preserve">que hubiera </w:t>
      </w:r>
      <w:r w:rsidR="00EF0186">
        <w:rPr>
          <w:rFonts w:ascii="Arial" w:eastAsia="Times New Roman" w:hAnsi="Arial" w:cs="Arial"/>
          <w:color w:val="000000"/>
          <w:sz w:val="24"/>
          <w:szCs w:val="24"/>
          <w:lang w:eastAsia="es-MX"/>
        </w:rPr>
        <w:t>una mayor participación de los jaliscienses residentes en el extranjero.</w:t>
      </w:r>
      <w:r w:rsidR="00EE365B">
        <w:rPr>
          <w:rFonts w:ascii="Arial" w:eastAsia="Times New Roman" w:hAnsi="Arial" w:cs="Arial"/>
          <w:color w:val="000000"/>
          <w:sz w:val="24"/>
          <w:szCs w:val="24"/>
          <w:lang w:eastAsia="es-MX"/>
        </w:rPr>
        <w:t xml:space="preserve"> </w:t>
      </w:r>
      <w:r w:rsidR="00B601F2">
        <w:rPr>
          <w:rFonts w:ascii="Arial" w:eastAsia="Times New Roman" w:hAnsi="Arial" w:cs="Arial"/>
          <w:color w:val="000000"/>
          <w:sz w:val="24"/>
          <w:szCs w:val="24"/>
          <w:lang w:eastAsia="es-MX"/>
        </w:rPr>
        <w:t>Sin emb</w:t>
      </w:r>
      <w:r w:rsidR="00110630">
        <w:rPr>
          <w:rFonts w:ascii="Arial" w:eastAsia="Times New Roman" w:hAnsi="Arial" w:cs="Arial"/>
          <w:color w:val="000000"/>
          <w:sz w:val="24"/>
          <w:szCs w:val="24"/>
          <w:lang w:eastAsia="es-MX"/>
        </w:rPr>
        <w:t>ar</w:t>
      </w:r>
      <w:r w:rsidR="00B601F2">
        <w:rPr>
          <w:rFonts w:ascii="Arial" w:eastAsia="Times New Roman" w:hAnsi="Arial" w:cs="Arial"/>
          <w:color w:val="000000"/>
          <w:sz w:val="24"/>
          <w:szCs w:val="24"/>
          <w:lang w:eastAsia="es-MX"/>
        </w:rPr>
        <w:t xml:space="preserve">go, debemos </w:t>
      </w:r>
      <w:r w:rsidR="004132A0">
        <w:rPr>
          <w:rFonts w:ascii="Arial" w:eastAsia="Times New Roman" w:hAnsi="Arial" w:cs="Arial"/>
          <w:color w:val="000000"/>
          <w:sz w:val="24"/>
          <w:szCs w:val="24"/>
          <w:lang w:eastAsia="es-MX"/>
        </w:rPr>
        <w:t>señalar qu</w:t>
      </w:r>
      <w:r w:rsidR="00EE365B">
        <w:rPr>
          <w:rFonts w:ascii="Arial" w:eastAsia="Times New Roman" w:hAnsi="Arial" w:cs="Arial"/>
          <w:color w:val="000000"/>
          <w:sz w:val="24"/>
          <w:szCs w:val="24"/>
          <w:lang w:eastAsia="es-MX"/>
        </w:rPr>
        <w:t xml:space="preserve">e en </w:t>
      </w:r>
      <w:r w:rsidR="009A1133">
        <w:rPr>
          <w:rFonts w:ascii="Arial" w:eastAsia="Times New Roman" w:hAnsi="Arial" w:cs="Arial"/>
          <w:color w:val="000000"/>
          <w:sz w:val="24"/>
          <w:szCs w:val="24"/>
          <w:lang w:eastAsia="es-MX"/>
        </w:rPr>
        <w:t xml:space="preserve">los próximos comicios </w:t>
      </w:r>
      <w:r w:rsidR="00B1782D">
        <w:rPr>
          <w:rFonts w:ascii="Arial" w:eastAsia="Times New Roman" w:hAnsi="Arial" w:cs="Arial"/>
          <w:color w:val="000000"/>
          <w:sz w:val="24"/>
          <w:szCs w:val="24"/>
          <w:lang w:eastAsia="es-MX"/>
        </w:rPr>
        <w:t>no</w:t>
      </w:r>
      <w:r w:rsidR="009A1133">
        <w:rPr>
          <w:rFonts w:ascii="Arial" w:eastAsia="Times New Roman" w:hAnsi="Arial" w:cs="Arial"/>
          <w:color w:val="000000"/>
          <w:sz w:val="24"/>
          <w:szCs w:val="24"/>
          <w:lang w:eastAsia="es-MX"/>
        </w:rPr>
        <w:t xml:space="preserve"> </w:t>
      </w:r>
      <w:r w:rsidR="0086494A">
        <w:rPr>
          <w:rFonts w:ascii="Arial" w:eastAsia="Times New Roman" w:hAnsi="Arial" w:cs="Arial"/>
          <w:color w:val="000000"/>
          <w:sz w:val="24"/>
          <w:szCs w:val="24"/>
          <w:lang w:eastAsia="es-MX"/>
        </w:rPr>
        <w:t>habrá elección</w:t>
      </w:r>
      <w:r w:rsidR="00EC48D6">
        <w:rPr>
          <w:rFonts w:ascii="Arial" w:eastAsia="Times New Roman" w:hAnsi="Arial" w:cs="Arial"/>
          <w:color w:val="000000"/>
          <w:sz w:val="24"/>
          <w:szCs w:val="24"/>
          <w:lang w:eastAsia="es-MX"/>
        </w:rPr>
        <w:t xml:space="preserve"> presidencial</w:t>
      </w:r>
      <w:r w:rsidR="005D472F">
        <w:rPr>
          <w:rFonts w:ascii="Arial" w:eastAsia="Times New Roman" w:hAnsi="Arial" w:cs="Arial"/>
          <w:color w:val="000000"/>
          <w:sz w:val="24"/>
          <w:szCs w:val="24"/>
          <w:lang w:eastAsia="es-MX"/>
        </w:rPr>
        <w:t xml:space="preserve"> </w:t>
      </w:r>
      <w:r w:rsidR="00D00B99">
        <w:rPr>
          <w:rFonts w:ascii="Arial" w:eastAsia="Times New Roman" w:hAnsi="Arial" w:cs="Arial"/>
          <w:color w:val="000000"/>
          <w:sz w:val="24"/>
          <w:szCs w:val="24"/>
          <w:lang w:eastAsia="es-MX"/>
        </w:rPr>
        <w:t>y a</w:t>
      </w:r>
      <w:r w:rsidR="005D472F">
        <w:rPr>
          <w:rFonts w:ascii="Arial" w:eastAsia="Times New Roman" w:hAnsi="Arial" w:cs="Arial"/>
          <w:color w:val="000000"/>
          <w:sz w:val="24"/>
          <w:szCs w:val="24"/>
          <w:lang w:eastAsia="es-MX"/>
        </w:rPr>
        <w:t xml:space="preserve"> la gubernatura</w:t>
      </w:r>
      <w:r w:rsidR="008B5865">
        <w:rPr>
          <w:rFonts w:ascii="Arial" w:eastAsia="Times New Roman" w:hAnsi="Arial" w:cs="Arial"/>
          <w:color w:val="000000"/>
          <w:sz w:val="24"/>
          <w:szCs w:val="24"/>
          <w:lang w:eastAsia="es-MX"/>
        </w:rPr>
        <w:t xml:space="preserve"> de Jalisco,</w:t>
      </w:r>
      <w:r w:rsidR="002416D1">
        <w:rPr>
          <w:rFonts w:ascii="Arial" w:eastAsia="Times New Roman" w:hAnsi="Arial" w:cs="Arial"/>
          <w:color w:val="000000"/>
          <w:sz w:val="24"/>
          <w:szCs w:val="24"/>
          <w:lang w:eastAsia="es-MX"/>
        </w:rPr>
        <w:t xml:space="preserve"> s</w:t>
      </w:r>
      <w:r w:rsidR="00EE365B">
        <w:rPr>
          <w:rFonts w:ascii="Arial" w:eastAsia="Times New Roman" w:hAnsi="Arial" w:cs="Arial"/>
          <w:color w:val="000000"/>
          <w:sz w:val="24"/>
          <w:szCs w:val="24"/>
          <w:lang w:eastAsia="es-MX"/>
        </w:rPr>
        <w:t>olo se votar</w:t>
      </w:r>
      <w:r w:rsidR="007A08DF">
        <w:rPr>
          <w:rFonts w:ascii="Arial" w:eastAsia="Times New Roman" w:hAnsi="Arial" w:cs="Arial"/>
          <w:color w:val="000000"/>
          <w:sz w:val="24"/>
          <w:szCs w:val="24"/>
          <w:lang w:eastAsia="es-MX"/>
        </w:rPr>
        <w:t>á</w:t>
      </w:r>
      <w:r w:rsidR="00EE365B">
        <w:rPr>
          <w:rFonts w:ascii="Arial" w:eastAsia="Times New Roman" w:hAnsi="Arial" w:cs="Arial"/>
          <w:color w:val="000000"/>
          <w:sz w:val="24"/>
          <w:szCs w:val="24"/>
          <w:lang w:eastAsia="es-MX"/>
        </w:rPr>
        <w:t xml:space="preserve"> para diputados de representación proporcional, </w:t>
      </w:r>
      <w:r w:rsidR="0072726F">
        <w:rPr>
          <w:rFonts w:ascii="Arial" w:eastAsia="Times New Roman" w:hAnsi="Arial" w:cs="Arial"/>
          <w:color w:val="000000"/>
          <w:sz w:val="24"/>
          <w:szCs w:val="24"/>
          <w:lang w:eastAsia="es-MX"/>
        </w:rPr>
        <w:t xml:space="preserve">situación que </w:t>
      </w:r>
      <w:r w:rsidR="00EE365B">
        <w:rPr>
          <w:rFonts w:ascii="Arial" w:eastAsia="Times New Roman" w:hAnsi="Arial" w:cs="Arial"/>
          <w:color w:val="000000"/>
          <w:sz w:val="24"/>
          <w:szCs w:val="24"/>
          <w:lang w:eastAsia="es-MX"/>
        </w:rPr>
        <w:t>puede</w:t>
      </w:r>
      <w:r w:rsidR="002353F1">
        <w:rPr>
          <w:rFonts w:ascii="Arial" w:eastAsia="Times New Roman" w:hAnsi="Arial" w:cs="Arial"/>
          <w:color w:val="000000"/>
          <w:sz w:val="24"/>
          <w:szCs w:val="24"/>
          <w:lang w:eastAsia="es-MX"/>
        </w:rPr>
        <w:t xml:space="preserve"> incidir en que </w:t>
      </w:r>
      <w:r w:rsidR="00EF0749">
        <w:rPr>
          <w:rFonts w:ascii="Arial" w:eastAsia="Times New Roman" w:hAnsi="Arial" w:cs="Arial"/>
          <w:color w:val="000000"/>
          <w:sz w:val="24"/>
          <w:szCs w:val="24"/>
          <w:lang w:eastAsia="es-MX"/>
        </w:rPr>
        <w:t xml:space="preserve">haya menos motivación </w:t>
      </w:r>
      <w:r w:rsidR="006411CF">
        <w:rPr>
          <w:rFonts w:ascii="Arial" w:eastAsia="Times New Roman" w:hAnsi="Arial" w:cs="Arial"/>
          <w:color w:val="000000"/>
          <w:sz w:val="24"/>
          <w:szCs w:val="24"/>
          <w:lang w:eastAsia="es-MX"/>
        </w:rPr>
        <w:t>para ejercer el voto</w:t>
      </w:r>
      <w:r w:rsidR="00FD65A6">
        <w:rPr>
          <w:rFonts w:ascii="Arial" w:eastAsia="Times New Roman" w:hAnsi="Arial" w:cs="Arial"/>
          <w:color w:val="000000"/>
          <w:sz w:val="24"/>
          <w:szCs w:val="24"/>
          <w:lang w:eastAsia="es-MX"/>
        </w:rPr>
        <w:t xml:space="preserve"> </w:t>
      </w:r>
      <w:r w:rsidR="00EE365B">
        <w:rPr>
          <w:rFonts w:ascii="Arial" w:eastAsia="Times New Roman" w:hAnsi="Arial" w:cs="Arial"/>
          <w:color w:val="000000"/>
          <w:sz w:val="24"/>
          <w:szCs w:val="24"/>
          <w:lang w:eastAsia="es-MX"/>
        </w:rPr>
        <w:t xml:space="preserve">desde el extranjero. </w:t>
      </w:r>
      <w:r w:rsidR="00B601F2">
        <w:rPr>
          <w:rFonts w:ascii="Arial" w:eastAsia="Times New Roman" w:hAnsi="Arial" w:cs="Arial"/>
          <w:color w:val="000000"/>
          <w:sz w:val="24"/>
          <w:szCs w:val="24"/>
          <w:lang w:eastAsia="es-MX"/>
        </w:rPr>
        <w:t xml:space="preserve">Esto nos </w:t>
      </w:r>
      <w:r w:rsidR="00EE365B">
        <w:rPr>
          <w:rFonts w:ascii="Arial" w:eastAsia="Times New Roman" w:hAnsi="Arial" w:cs="Arial"/>
          <w:color w:val="000000"/>
          <w:sz w:val="24"/>
          <w:szCs w:val="24"/>
          <w:lang w:eastAsia="es-MX"/>
        </w:rPr>
        <w:t>obliga a redoblar esfuerzos</w:t>
      </w:r>
      <w:r w:rsidR="00B601F2">
        <w:rPr>
          <w:rFonts w:ascii="Arial" w:eastAsia="Times New Roman" w:hAnsi="Arial" w:cs="Arial"/>
          <w:color w:val="000000"/>
          <w:sz w:val="24"/>
          <w:szCs w:val="24"/>
          <w:lang w:eastAsia="es-MX"/>
        </w:rPr>
        <w:t xml:space="preserve"> en las lineas de acción que se implementan en </w:t>
      </w:r>
      <w:r w:rsidR="00FD65A6">
        <w:rPr>
          <w:rFonts w:ascii="Arial" w:eastAsia="Times New Roman" w:hAnsi="Arial" w:cs="Arial"/>
          <w:color w:val="000000"/>
          <w:sz w:val="24"/>
          <w:szCs w:val="24"/>
          <w:lang w:eastAsia="es-MX"/>
        </w:rPr>
        <w:t>e</w:t>
      </w:r>
      <w:r w:rsidR="00B601F2">
        <w:rPr>
          <w:rFonts w:ascii="Arial" w:eastAsia="Times New Roman" w:hAnsi="Arial" w:cs="Arial"/>
          <w:color w:val="000000"/>
          <w:sz w:val="24"/>
          <w:szCs w:val="24"/>
          <w:lang w:eastAsia="es-MX"/>
        </w:rPr>
        <w:t>ste plan estratégico que se presenta.</w:t>
      </w:r>
      <w:r w:rsidR="005B78E5">
        <w:rPr>
          <w:rFonts w:ascii="Arial" w:eastAsia="Times New Roman" w:hAnsi="Arial" w:cs="Arial"/>
          <w:color w:val="000000"/>
          <w:sz w:val="24"/>
          <w:szCs w:val="24"/>
          <w:lang w:eastAsia="es-MX"/>
        </w:rPr>
        <w:t xml:space="preserve"> </w:t>
      </w:r>
    </w:p>
    <w:p w14:paraId="452BCE28" w14:textId="150F6C71" w:rsidR="005B78E5" w:rsidRDefault="007C58AF"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5B78E5">
        <w:rPr>
          <w:rFonts w:ascii="Arial" w:eastAsia="Times New Roman" w:hAnsi="Arial" w:cs="Arial"/>
          <w:color w:val="000000"/>
          <w:sz w:val="24"/>
          <w:szCs w:val="24"/>
          <w:lang w:eastAsia="es-MX"/>
        </w:rPr>
        <w:t xml:space="preserve">l universo de jaliscienses residentes en el extranjero </w:t>
      </w:r>
      <w:r>
        <w:rPr>
          <w:rFonts w:ascii="Arial" w:eastAsia="Times New Roman" w:hAnsi="Arial" w:cs="Arial"/>
          <w:color w:val="000000"/>
          <w:sz w:val="24"/>
          <w:szCs w:val="24"/>
          <w:lang w:eastAsia="es-MX"/>
        </w:rPr>
        <w:t>en el</w:t>
      </w:r>
      <w:r w:rsidR="005B78E5">
        <w:rPr>
          <w:rFonts w:ascii="Arial" w:eastAsia="Times New Roman" w:hAnsi="Arial" w:cs="Arial"/>
          <w:color w:val="000000"/>
          <w:sz w:val="24"/>
          <w:szCs w:val="24"/>
          <w:lang w:eastAsia="es-MX"/>
        </w:rPr>
        <w:t xml:space="preserve"> cual </w:t>
      </w:r>
      <w:r>
        <w:rPr>
          <w:rFonts w:ascii="Arial" w:eastAsia="Times New Roman" w:hAnsi="Arial" w:cs="Arial"/>
          <w:color w:val="000000"/>
          <w:sz w:val="24"/>
          <w:szCs w:val="24"/>
          <w:lang w:eastAsia="es-MX"/>
        </w:rPr>
        <w:t>se deben ir concentrado los esfuerzos de</w:t>
      </w:r>
      <w:r w:rsidR="00645C4C">
        <w:rPr>
          <w:rFonts w:ascii="Arial" w:eastAsia="Times New Roman" w:hAnsi="Arial" w:cs="Arial"/>
          <w:color w:val="000000"/>
          <w:sz w:val="24"/>
          <w:szCs w:val="24"/>
          <w:lang w:eastAsia="es-MX"/>
        </w:rPr>
        <w:t xml:space="preserve"> información,</w:t>
      </w:r>
      <w:r>
        <w:rPr>
          <w:rFonts w:ascii="Arial" w:eastAsia="Times New Roman" w:hAnsi="Arial" w:cs="Arial"/>
          <w:color w:val="000000"/>
          <w:sz w:val="24"/>
          <w:szCs w:val="24"/>
          <w:lang w:eastAsia="es-MX"/>
        </w:rPr>
        <w:t xml:space="preserve"> difusión</w:t>
      </w:r>
      <w:r w:rsidR="00645C4C">
        <w:rPr>
          <w:rFonts w:ascii="Arial" w:eastAsia="Times New Roman" w:hAnsi="Arial" w:cs="Arial"/>
          <w:color w:val="000000"/>
          <w:sz w:val="24"/>
          <w:szCs w:val="24"/>
          <w:lang w:eastAsia="es-MX"/>
        </w:rPr>
        <w:t xml:space="preserve"> y</w:t>
      </w:r>
      <w:r>
        <w:rPr>
          <w:rFonts w:ascii="Arial" w:eastAsia="Times New Roman" w:hAnsi="Arial" w:cs="Arial"/>
          <w:color w:val="000000"/>
          <w:sz w:val="24"/>
          <w:szCs w:val="24"/>
          <w:lang w:eastAsia="es-MX"/>
        </w:rPr>
        <w:t xml:space="preserve"> vinculación</w:t>
      </w:r>
      <w:r w:rsidR="00645C4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se presenta en el siguiente cuadro que muestra hasta el 31 de agosto del año en curso las siguientes cifras, y que en el transcurso del año se debe procurar que se incrementen sobre todo en el rubro de credenciales para votar desde el extranjero confirmadas, para despues dar paso a una campaña tendiente a que estos ciudadanos </w:t>
      </w:r>
      <w:r w:rsidR="00391C66">
        <w:rPr>
          <w:rFonts w:ascii="Arial" w:eastAsia="Times New Roman" w:hAnsi="Arial" w:cs="Arial"/>
          <w:color w:val="000000"/>
          <w:sz w:val="24"/>
          <w:szCs w:val="24"/>
          <w:lang w:eastAsia="es-MX"/>
        </w:rPr>
        <w:t xml:space="preserve">participen y </w:t>
      </w:r>
      <w:r>
        <w:rPr>
          <w:rFonts w:ascii="Arial" w:eastAsia="Times New Roman" w:hAnsi="Arial" w:cs="Arial"/>
          <w:color w:val="000000"/>
          <w:sz w:val="24"/>
          <w:szCs w:val="24"/>
          <w:lang w:eastAsia="es-MX"/>
        </w:rPr>
        <w:t>ejerzan su derecho al voto</w:t>
      </w:r>
      <w:r w:rsidR="00391C66">
        <w:rPr>
          <w:rFonts w:ascii="Arial" w:eastAsia="Times New Roman" w:hAnsi="Arial" w:cs="Arial"/>
          <w:color w:val="000000"/>
          <w:sz w:val="24"/>
          <w:szCs w:val="24"/>
          <w:lang w:eastAsia="es-MX"/>
        </w:rPr>
        <w:t>.</w:t>
      </w:r>
    </w:p>
    <w:p w14:paraId="0BBFD5D7" w14:textId="597B41B7" w:rsidR="00B67A56" w:rsidRDefault="00B67A56" w:rsidP="00AD43CA">
      <w:pPr>
        <w:spacing w:before="240" w:after="240" w:line="360" w:lineRule="auto"/>
        <w:jc w:val="both"/>
        <w:rPr>
          <w:rFonts w:ascii="Arial" w:eastAsia="Times New Roman" w:hAnsi="Arial" w:cs="Arial"/>
          <w:color w:val="000000"/>
          <w:sz w:val="24"/>
          <w:szCs w:val="24"/>
          <w:lang w:eastAsia="es-MX"/>
        </w:rPr>
      </w:pPr>
    </w:p>
    <w:p w14:paraId="6894F48D" w14:textId="77777777" w:rsidR="00B67A56" w:rsidRDefault="00B67A56" w:rsidP="00AD43CA">
      <w:pPr>
        <w:spacing w:before="240" w:after="240" w:line="360" w:lineRule="auto"/>
        <w:jc w:val="both"/>
        <w:rPr>
          <w:rFonts w:ascii="Arial" w:eastAsia="Times New Roman" w:hAnsi="Arial" w:cs="Arial"/>
          <w:color w:val="000000"/>
          <w:sz w:val="24"/>
          <w:szCs w:val="24"/>
          <w:lang w:eastAsia="es-MX"/>
        </w:rPr>
      </w:pPr>
    </w:p>
    <w:tbl>
      <w:tblPr>
        <w:tblW w:w="7004" w:type="dxa"/>
        <w:jc w:val="center"/>
        <w:tblCellMar>
          <w:left w:w="0" w:type="dxa"/>
          <w:right w:w="0" w:type="dxa"/>
        </w:tblCellMar>
        <w:tblLook w:val="04A0" w:firstRow="1" w:lastRow="0" w:firstColumn="1" w:lastColumn="0" w:noHBand="0" w:noVBand="1"/>
      </w:tblPr>
      <w:tblGrid>
        <w:gridCol w:w="146"/>
        <w:gridCol w:w="1701"/>
        <w:gridCol w:w="1712"/>
        <w:gridCol w:w="1634"/>
        <w:gridCol w:w="1805"/>
        <w:gridCol w:w="6"/>
      </w:tblGrid>
      <w:tr w:rsidR="00155B2A" w:rsidRPr="00155B2A" w14:paraId="361426B9" w14:textId="77777777" w:rsidTr="00155B2A">
        <w:trPr>
          <w:trHeight w:val="420"/>
          <w:jc w:val="center"/>
        </w:trPr>
        <w:tc>
          <w:tcPr>
            <w:tcW w:w="1847" w:type="dxa"/>
            <w:gridSpan w:val="2"/>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3C90B4F7"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lastRenderedPageBreak/>
              <w:t>Entidad</w:t>
            </w:r>
          </w:p>
        </w:tc>
        <w:tc>
          <w:tcPr>
            <w:tcW w:w="1712"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167B38CE"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Trámites procesados</w:t>
            </w:r>
          </w:p>
        </w:tc>
        <w:tc>
          <w:tcPr>
            <w:tcW w:w="1634"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103EFED8"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CPVE entregadas al ciudadano</w:t>
            </w:r>
          </w:p>
        </w:tc>
        <w:tc>
          <w:tcPr>
            <w:tcW w:w="1805"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5BC36D4C"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CPVE confirmadas</w:t>
            </w:r>
          </w:p>
        </w:tc>
        <w:tc>
          <w:tcPr>
            <w:tcW w:w="6" w:type="dxa"/>
            <w:vAlign w:val="center"/>
            <w:hideMark/>
          </w:tcPr>
          <w:p w14:paraId="7344EBBA" w14:textId="77777777" w:rsidR="005B78E5" w:rsidRPr="00155B2A" w:rsidRDefault="005B78E5" w:rsidP="005B78E5">
            <w:pPr>
              <w:spacing w:after="0" w:line="240" w:lineRule="auto"/>
              <w:rPr>
                <w:rFonts w:ascii="Arial" w:eastAsia="Times New Roman" w:hAnsi="Arial" w:cs="Arial"/>
                <w:color w:val="000000" w:themeColor="text1"/>
                <w:sz w:val="28"/>
                <w:szCs w:val="28"/>
                <w:lang w:eastAsia="es-MX"/>
              </w:rPr>
            </w:pPr>
          </w:p>
        </w:tc>
      </w:tr>
      <w:tr w:rsidR="005B78E5" w:rsidRPr="001C09AD" w14:paraId="07739DE4" w14:textId="77777777" w:rsidTr="00155B2A">
        <w:trPr>
          <w:trHeight w:val="444"/>
          <w:jc w:val="center"/>
        </w:trPr>
        <w:tc>
          <w:tcPr>
            <w:tcW w:w="0" w:type="auto"/>
            <w:gridSpan w:val="2"/>
            <w:vMerge/>
            <w:tcBorders>
              <w:top w:val="single" w:sz="12" w:space="0" w:color="641345"/>
              <w:left w:val="nil"/>
              <w:bottom w:val="single" w:sz="12" w:space="0" w:color="641345"/>
              <w:right w:val="nil"/>
            </w:tcBorders>
            <w:vAlign w:val="center"/>
            <w:hideMark/>
          </w:tcPr>
          <w:p w14:paraId="3E1E4D44"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2B86FD2D"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74AB6828"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6EC7CB4D"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6" w:type="dxa"/>
            <w:vAlign w:val="center"/>
            <w:hideMark/>
          </w:tcPr>
          <w:p w14:paraId="01CF4415" w14:textId="77777777" w:rsidR="005B78E5" w:rsidRPr="001C09AD" w:rsidRDefault="005B78E5" w:rsidP="005B78E5">
            <w:pPr>
              <w:spacing w:after="0" w:line="240" w:lineRule="auto"/>
              <w:rPr>
                <w:rFonts w:ascii="Arial" w:eastAsia="Times New Roman" w:hAnsi="Arial" w:cs="Arial"/>
                <w:sz w:val="28"/>
                <w:szCs w:val="28"/>
                <w:lang w:eastAsia="es-MX"/>
              </w:rPr>
            </w:pPr>
          </w:p>
        </w:tc>
      </w:tr>
      <w:tr w:rsidR="00155B2A" w:rsidRPr="00155B2A" w14:paraId="013B5D4D" w14:textId="77777777" w:rsidTr="00155B2A">
        <w:trPr>
          <w:trHeight w:val="300"/>
          <w:jc w:val="center"/>
        </w:trPr>
        <w:tc>
          <w:tcPr>
            <w:tcW w:w="146" w:type="dxa"/>
            <w:tcBorders>
              <w:top w:val="nil"/>
              <w:left w:val="nil"/>
              <w:bottom w:val="single" w:sz="8" w:space="0" w:color="641345"/>
              <w:right w:val="nil"/>
            </w:tcBorders>
            <w:tcMar>
              <w:top w:w="0" w:type="dxa"/>
              <w:left w:w="70" w:type="dxa"/>
              <w:bottom w:w="0" w:type="dxa"/>
              <w:right w:w="70" w:type="dxa"/>
            </w:tcMar>
            <w:vAlign w:val="center"/>
            <w:hideMark/>
          </w:tcPr>
          <w:p w14:paraId="667762C0" w14:textId="77777777" w:rsidR="005B78E5" w:rsidRPr="00155B2A" w:rsidRDefault="005B78E5" w:rsidP="005B78E5">
            <w:pPr>
              <w:spacing w:after="0" w:line="240" w:lineRule="auto"/>
              <w:jc w:val="right"/>
              <w:rPr>
                <w:rFonts w:ascii="Arial" w:eastAsia="Times New Roman" w:hAnsi="Arial" w:cs="Arial"/>
                <w:b/>
                <w:bCs/>
                <w:color w:val="000000" w:themeColor="text1"/>
                <w:sz w:val="36"/>
                <w:szCs w:val="36"/>
                <w:lang w:eastAsia="es-MX"/>
              </w:rPr>
            </w:pPr>
          </w:p>
        </w:tc>
        <w:tc>
          <w:tcPr>
            <w:tcW w:w="1701" w:type="dxa"/>
            <w:tcBorders>
              <w:top w:val="nil"/>
              <w:left w:val="nil"/>
              <w:bottom w:val="single" w:sz="8" w:space="0" w:color="641345"/>
              <w:right w:val="nil"/>
            </w:tcBorders>
            <w:tcMar>
              <w:top w:w="0" w:type="dxa"/>
              <w:left w:w="70" w:type="dxa"/>
              <w:bottom w:w="0" w:type="dxa"/>
              <w:right w:w="70" w:type="dxa"/>
            </w:tcMar>
            <w:vAlign w:val="center"/>
            <w:hideMark/>
          </w:tcPr>
          <w:p w14:paraId="0D145205" w14:textId="77777777" w:rsidR="005B78E5" w:rsidRPr="00155B2A" w:rsidRDefault="005B78E5" w:rsidP="005B78E5">
            <w:pPr>
              <w:spacing w:after="0" w:line="240" w:lineRule="auto"/>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JALISCO</w:t>
            </w:r>
          </w:p>
        </w:tc>
        <w:tc>
          <w:tcPr>
            <w:tcW w:w="1712" w:type="dxa"/>
            <w:tcBorders>
              <w:top w:val="nil"/>
              <w:left w:val="nil"/>
              <w:bottom w:val="single" w:sz="8" w:space="0" w:color="641345"/>
              <w:right w:val="nil"/>
            </w:tcBorders>
            <w:tcMar>
              <w:top w:w="0" w:type="dxa"/>
              <w:left w:w="70" w:type="dxa"/>
              <w:bottom w:w="0" w:type="dxa"/>
              <w:right w:w="70" w:type="dxa"/>
            </w:tcMar>
            <w:vAlign w:val="center"/>
            <w:hideMark/>
          </w:tcPr>
          <w:p w14:paraId="5F9B3D5E" w14:textId="77777777" w:rsidR="005B78E5" w:rsidRPr="00155B2A" w:rsidRDefault="005B78E5" w:rsidP="005B78E5">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110,124</w:t>
            </w:r>
          </w:p>
        </w:tc>
        <w:tc>
          <w:tcPr>
            <w:tcW w:w="1634" w:type="dxa"/>
            <w:tcBorders>
              <w:top w:val="nil"/>
              <w:left w:val="nil"/>
              <w:bottom w:val="single" w:sz="8" w:space="0" w:color="641345"/>
              <w:right w:val="nil"/>
            </w:tcBorders>
            <w:tcMar>
              <w:top w:w="0" w:type="dxa"/>
              <w:left w:w="70" w:type="dxa"/>
              <w:bottom w:w="0" w:type="dxa"/>
              <w:right w:w="70" w:type="dxa"/>
            </w:tcMar>
            <w:vAlign w:val="center"/>
            <w:hideMark/>
          </w:tcPr>
          <w:p w14:paraId="618E17C9" w14:textId="77777777" w:rsidR="005B78E5" w:rsidRPr="00155B2A" w:rsidRDefault="005B78E5" w:rsidP="005B78E5">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93,424</w:t>
            </w:r>
          </w:p>
        </w:tc>
        <w:tc>
          <w:tcPr>
            <w:tcW w:w="1805" w:type="dxa"/>
            <w:tcBorders>
              <w:top w:val="nil"/>
              <w:left w:val="nil"/>
              <w:bottom w:val="single" w:sz="8" w:space="0" w:color="641345"/>
              <w:right w:val="nil"/>
            </w:tcBorders>
            <w:tcMar>
              <w:top w:w="0" w:type="dxa"/>
              <w:left w:w="70" w:type="dxa"/>
              <w:bottom w:w="0" w:type="dxa"/>
              <w:right w:w="70" w:type="dxa"/>
            </w:tcMar>
            <w:vAlign w:val="center"/>
            <w:hideMark/>
          </w:tcPr>
          <w:p w14:paraId="233375A7" w14:textId="77777777" w:rsidR="005B78E5" w:rsidRPr="00155B2A" w:rsidRDefault="005B78E5" w:rsidP="005B78E5">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43,856</w:t>
            </w:r>
          </w:p>
        </w:tc>
        <w:tc>
          <w:tcPr>
            <w:tcW w:w="6" w:type="dxa"/>
            <w:vAlign w:val="center"/>
            <w:hideMark/>
          </w:tcPr>
          <w:p w14:paraId="08355645" w14:textId="77777777" w:rsidR="005B78E5" w:rsidRPr="00155B2A" w:rsidRDefault="005B78E5" w:rsidP="005B78E5">
            <w:pPr>
              <w:spacing w:after="0" w:line="240" w:lineRule="auto"/>
              <w:rPr>
                <w:rFonts w:ascii="Arial" w:eastAsia="Times New Roman" w:hAnsi="Arial" w:cs="Arial"/>
                <w:b/>
                <w:bCs/>
                <w:color w:val="000000" w:themeColor="text1"/>
                <w:sz w:val="36"/>
                <w:szCs w:val="36"/>
                <w:lang w:eastAsia="es-MX"/>
              </w:rPr>
            </w:pPr>
          </w:p>
        </w:tc>
      </w:tr>
    </w:tbl>
    <w:p w14:paraId="0A9EB7FB" w14:textId="416BB3E2" w:rsidR="003D7441" w:rsidRDefault="005B78E5" w:rsidP="003D7441">
      <w:pPr>
        <w:spacing w:line="360" w:lineRule="auto"/>
        <w:jc w:val="both"/>
        <w:rPr>
          <w:rFonts w:ascii="Arial" w:hAnsi="Arial" w:cs="Arial"/>
          <w:bCs/>
          <w:sz w:val="16"/>
          <w:szCs w:val="16"/>
        </w:rPr>
      </w:pPr>
      <w:r>
        <w:rPr>
          <w:rFonts w:ascii="Arial" w:eastAsia="Times New Roman" w:hAnsi="Arial" w:cs="Arial"/>
          <w:color w:val="000000"/>
          <w:sz w:val="24"/>
          <w:szCs w:val="24"/>
          <w:lang w:eastAsia="es-MX"/>
        </w:rPr>
        <w:t xml:space="preserve">  </w:t>
      </w:r>
      <w:r w:rsidR="00EE365B">
        <w:rPr>
          <w:rFonts w:ascii="Arial" w:eastAsia="Times New Roman" w:hAnsi="Arial" w:cs="Arial"/>
          <w:color w:val="000000"/>
          <w:sz w:val="24"/>
          <w:szCs w:val="24"/>
          <w:lang w:eastAsia="es-MX"/>
        </w:rPr>
        <w:t xml:space="preserve"> </w:t>
      </w:r>
      <w:r w:rsidRPr="001C09AD">
        <w:rPr>
          <w:rFonts w:ascii="Arial" w:hAnsi="Arial" w:cs="Arial"/>
          <w:bCs/>
          <w:sz w:val="16"/>
          <w:szCs w:val="16"/>
        </w:rPr>
        <w:t xml:space="preserve">Fuente: Jefatura de Seguimiento a los Trabajos Vinculación de Mexicanos en el Extranjero del Instituto Nacional Electoral. 31 de </w:t>
      </w:r>
      <w:r w:rsidR="004530F1">
        <w:rPr>
          <w:rFonts w:ascii="Arial" w:hAnsi="Arial" w:cs="Arial"/>
          <w:bCs/>
          <w:sz w:val="16"/>
          <w:szCs w:val="16"/>
        </w:rPr>
        <w:t>a</w:t>
      </w:r>
      <w:r w:rsidRPr="001C09AD">
        <w:rPr>
          <w:rFonts w:ascii="Arial" w:hAnsi="Arial" w:cs="Arial"/>
          <w:bCs/>
          <w:sz w:val="16"/>
          <w:szCs w:val="16"/>
        </w:rPr>
        <w:t>gosto de 2020</w:t>
      </w:r>
    </w:p>
    <w:p w14:paraId="00FA6496" w14:textId="77777777" w:rsidR="003D7441" w:rsidRDefault="003D7441" w:rsidP="003D7441">
      <w:pPr>
        <w:spacing w:line="360" w:lineRule="auto"/>
        <w:jc w:val="both"/>
        <w:rPr>
          <w:rFonts w:ascii="Arial" w:hAnsi="Arial" w:cs="Arial"/>
          <w:bCs/>
          <w:sz w:val="16"/>
          <w:szCs w:val="16"/>
        </w:rPr>
      </w:pPr>
    </w:p>
    <w:p w14:paraId="193EFE95" w14:textId="0604CB5D" w:rsidR="00466F85" w:rsidRPr="003D7441" w:rsidRDefault="00D407C0" w:rsidP="003D7441">
      <w:pPr>
        <w:spacing w:line="360" w:lineRule="auto"/>
        <w:jc w:val="both"/>
        <w:rPr>
          <w:rFonts w:ascii="Arial" w:hAnsi="Arial" w:cs="Arial"/>
          <w:bCs/>
          <w:sz w:val="16"/>
          <w:szCs w:val="16"/>
        </w:rPr>
      </w:pPr>
      <w:r>
        <w:rPr>
          <w:rFonts w:ascii="Arial" w:eastAsia="Times New Roman" w:hAnsi="Arial" w:cs="Arial"/>
          <w:b/>
          <w:bCs/>
          <w:color w:val="000000"/>
          <w:sz w:val="24"/>
          <w:szCs w:val="24"/>
          <w:lang w:eastAsia="es-MX"/>
        </w:rPr>
        <w:t>O</w:t>
      </w:r>
      <w:r w:rsidR="00F8449E">
        <w:rPr>
          <w:rFonts w:ascii="Arial" w:eastAsia="Times New Roman" w:hAnsi="Arial" w:cs="Arial"/>
          <w:b/>
          <w:bCs/>
          <w:color w:val="000000"/>
          <w:sz w:val="24"/>
          <w:szCs w:val="24"/>
          <w:lang w:eastAsia="es-MX"/>
        </w:rPr>
        <w:t>bjetivo</w:t>
      </w:r>
      <w:r w:rsidR="00D9041C">
        <w:rPr>
          <w:rFonts w:ascii="Arial" w:eastAsia="Times New Roman" w:hAnsi="Arial" w:cs="Arial"/>
          <w:b/>
          <w:bCs/>
          <w:color w:val="000000"/>
          <w:sz w:val="24"/>
          <w:szCs w:val="24"/>
          <w:lang w:eastAsia="es-MX"/>
        </w:rPr>
        <w:t xml:space="preserve"> General</w:t>
      </w:r>
    </w:p>
    <w:p w14:paraId="5D3474DD" w14:textId="4F31B73C" w:rsidR="00466F85" w:rsidRDefault="00C15139"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Diseñar e implementar acciones</w:t>
      </w:r>
      <w:r w:rsidR="00386195">
        <w:rPr>
          <w:rFonts w:ascii="Arial" w:eastAsia="Times New Roman" w:hAnsi="Arial" w:cs="Arial"/>
          <w:color w:val="000000"/>
          <w:sz w:val="24"/>
          <w:szCs w:val="24"/>
          <w:lang w:eastAsia="es-MX"/>
        </w:rPr>
        <w:t xml:space="preserve"> </w:t>
      </w:r>
      <w:r w:rsidR="00A1135A">
        <w:rPr>
          <w:rFonts w:ascii="Arial" w:eastAsia="Times New Roman" w:hAnsi="Arial" w:cs="Arial"/>
          <w:color w:val="000000"/>
          <w:sz w:val="24"/>
          <w:szCs w:val="24"/>
          <w:lang w:eastAsia="es-MX"/>
        </w:rPr>
        <w:t xml:space="preserve">de </w:t>
      </w:r>
      <w:r w:rsidR="00156DD0">
        <w:rPr>
          <w:rFonts w:ascii="Arial" w:eastAsia="Times New Roman" w:hAnsi="Arial" w:cs="Arial"/>
          <w:color w:val="000000"/>
          <w:sz w:val="24"/>
          <w:szCs w:val="24"/>
          <w:lang w:eastAsia="es-MX"/>
        </w:rPr>
        <w:t>promo</w:t>
      </w:r>
      <w:r w:rsidR="00A1135A">
        <w:rPr>
          <w:rFonts w:ascii="Arial" w:eastAsia="Times New Roman" w:hAnsi="Arial" w:cs="Arial"/>
          <w:color w:val="000000"/>
          <w:sz w:val="24"/>
          <w:szCs w:val="24"/>
          <w:lang w:eastAsia="es-MX"/>
        </w:rPr>
        <w:t>ción</w:t>
      </w:r>
      <w:r w:rsidR="00190A30">
        <w:rPr>
          <w:rFonts w:ascii="Arial" w:eastAsia="Times New Roman" w:hAnsi="Arial" w:cs="Arial"/>
          <w:color w:val="000000"/>
          <w:sz w:val="24"/>
          <w:szCs w:val="24"/>
          <w:lang w:eastAsia="es-MX"/>
        </w:rPr>
        <w:t>,</w:t>
      </w:r>
      <w:r w:rsidR="00426D40">
        <w:rPr>
          <w:rFonts w:ascii="Arial" w:eastAsia="Times New Roman" w:hAnsi="Arial" w:cs="Arial"/>
          <w:color w:val="000000"/>
          <w:sz w:val="24"/>
          <w:szCs w:val="24"/>
          <w:lang w:eastAsia="es-MX"/>
        </w:rPr>
        <w:t xml:space="preserve"> difusión</w:t>
      </w:r>
      <w:r w:rsidR="00A1135A">
        <w:rPr>
          <w:rFonts w:ascii="Arial" w:eastAsia="Times New Roman" w:hAnsi="Arial" w:cs="Arial"/>
          <w:color w:val="000000"/>
          <w:sz w:val="24"/>
          <w:szCs w:val="24"/>
          <w:lang w:eastAsia="es-MX"/>
        </w:rPr>
        <w:t xml:space="preserve"> y vinculación</w:t>
      </w:r>
      <w:r w:rsidR="00386195">
        <w:rPr>
          <w:rFonts w:ascii="Arial" w:eastAsia="Times New Roman" w:hAnsi="Arial" w:cs="Arial"/>
          <w:color w:val="000000"/>
          <w:sz w:val="24"/>
          <w:szCs w:val="24"/>
          <w:lang w:eastAsia="es-MX"/>
        </w:rPr>
        <w:t xml:space="preserve"> con actores </w:t>
      </w:r>
      <w:r w:rsidR="00E7781D">
        <w:rPr>
          <w:rFonts w:ascii="Arial" w:eastAsia="Times New Roman" w:hAnsi="Arial" w:cs="Arial"/>
          <w:color w:val="000000"/>
          <w:sz w:val="24"/>
          <w:szCs w:val="24"/>
          <w:lang w:eastAsia="es-MX"/>
        </w:rPr>
        <w:t xml:space="preserve">estratégicos </w:t>
      </w:r>
      <w:r w:rsidR="00426D40">
        <w:rPr>
          <w:rFonts w:ascii="Arial" w:eastAsia="Times New Roman" w:hAnsi="Arial" w:cs="Arial"/>
          <w:color w:val="000000"/>
          <w:sz w:val="24"/>
          <w:szCs w:val="24"/>
          <w:lang w:eastAsia="es-MX"/>
        </w:rPr>
        <w:t xml:space="preserve">para </w:t>
      </w:r>
      <w:r w:rsidR="00857DBC">
        <w:rPr>
          <w:rFonts w:ascii="Arial" w:eastAsia="Times New Roman" w:hAnsi="Arial" w:cs="Arial"/>
          <w:color w:val="000000"/>
          <w:sz w:val="24"/>
          <w:szCs w:val="24"/>
          <w:lang w:eastAsia="es-MX"/>
        </w:rPr>
        <w:t>garantizar a</w:t>
      </w:r>
      <w:r w:rsidR="00190A30">
        <w:rPr>
          <w:rFonts w:ascii="Arial" w:eastAsia="Times New Roman" w:hAnsi="Arial" w:cs="Arial"/>
          <w:color w:val="000000"/>
          <w:sz w:val="24"/>
          <w:szCs w:val="24"/>
          <w:lang w:eastAsia="es-MX"/>
        </w:rPr>
        <w:t xml:space="preserve"> los jaliscienses residentes</w:t>
      </w:r>
      <w:r w:rsidR="00426D40">
        <w:rPr>
          <w:rFonts w:ascii="Arial" w:eastAsia="Times New Roman" w:hAnsi="Arial" w:cs="Arial"/>
          <w:color w:val="000000"/>
          <w:sz w:val="24"/>
          <w:szCs w:val="24"/>
          <w:lang w:eastAsia="es-MX"/>
        </w:rPr>
        <w:t xml:space="preserve"> en el extranj</w:t>
      </w:r>
      <w:r w:rsidR="00A63B23">
        <w:rPr>
          <w:rFonts w:ascii="Arial" w:eastAsia="Times New Roman" w:hAnsi="Arial" w:cs="Arial"/>
          <w:color w:val="000000"/>
          <w:sz w:val="24"/>
          <w:szCs w:val="24"/>
          <w:lang w:eastAsia="es-MX"/>
        </w:rPr>
        <w:t>ero el ejercicio de sus derechos político-electorales</w:t>
      </w:r>
      <w:r w:rsidR="00123801">
        <w:rPr>
          <w:rFonts w:ascii="Arial" w:eastAsia="Times New Roman" w:hAnsi="Arial" w:cs="Arial"/>
          <w:color w:val="000000"/>
          <w:sz w:val="24"/>
          <w:szCs w:val="24"/>
          <w:lang w:eastAsia="es-MX"/>
        </w:rPr>
        <w:t xml:space="preserve"> en </w:t>
      </w:r>
      <w:r w:rsidR="00D407C0">
        <w:rPr>
          <w:rFonts w:ascii="Arial" w:eastAsia="Times New Roman" w:hAnsi="Arial" w:cs="Arial"/>
          <w:color w:val="000000"/>
          <w:sz w:val="24"/>
          <w:szCs w:val="24"/>
          <w:lang w:eastAsia="es-MX"/>
        </w:rPr>
        <w:t>el proceso electoral 2020-2021</w:t>
      </w:r>
      <w:r w:rsidR="00CE2649">
        <w:rPr>
          <w:rFonts w:ascii="Arial" w:eastAsia="Times New Roman" w:hAnsi="Arial" w:cs="Arial"/>
          <w:color w:val="000000"/>
          <w:sz w:val="24"/>
          <w:szCs w:val="24"/>
          <w:lang w:eastAsia="es-MX"/>
        </w:rPr>
        <w:t>.</w:t>
      </w:r>
    </w:p>
    <w:p w14:paraId="3D2BBE24" w14:textId="48CF5DCB" w:rsidR="00B601F2" w:rsidRPr="00123801" w:rsidRDefault="00D9041C" w:rsidP="00123801">
      <w:pPr>
        <w:spacing w:before="240" w:after="240" w:line="360" w:lineRule="auto"/>
        <w:jc w:val="both"/>
        <w:rPr>
          <w:rFonts w:ascii="Arial" w:eastAsia="Times New Roman" w:hAnsi="Arial" w:cs="Arial"/>
          <w:b/>
          <w:bCs/>
          <w:color w:val="000000"/>
          <w:sz w:val="24"/>
          <w:szCs w:val="24"/>
          <w:lang w:eastAsia="es-MX"/>
        </w:rPr>
      </w:pPr>
      <w:r w:rsidRPr="00123801">
        <w:rPr>
          <w:rFonts w:ascii="Arial" w:eastAsia="Times New Roman" w:hAnsi="Arial" w:cs="Arial"/>
          <w:b/>
          <w:bCs/>
          <w:color w:val="000000"/>
          <w:sz w:val="24"/>
          <w:szCs w:val="24"/>
          <w:lang w:eastAsia="es-MX"/>
        </w:rPr>
        <w:t>L</w:t>
      </w:r>
      <w:r w:rsidR="00220A57">
        <w:rPr>
          <w:rFonts w:ascii="Arial" w:eastAsia="Times New Roman" w:hAnsi="Arial" w:cs="Arial"/>
          <w:b/>
          <w:bCs/>
          <w:color w:val="000000"/>
          <w:sz w:val="24"/>
          <w:szCs w:val="24"/>
          <w:lang w:eastAsia="es-MX"/>
        </w:rPr>
        <w:t>í</w:t>
      </w:r>
      <w:r w:rsidRPr="00123801">
        <w:rPr>
          <w:rFonts w:ascii="Arial" w:eastAsia="Times New Roman" w:hAnsi="Arial" w:cs="Arial"/>
          <w:b/>
          <w:bCs/>
          <w:color w:val="000000"/>
          <w:sz w:val="24"/>
          <w:szCs w:val="24"/>
          <w:lang w:eastAsia="es-MX"/>
        </w:rPr>
        <w:t>neas de Acción</w:t>
      </w:r>
    </w:p>
    <w:p w14:paraId="1C8DF6CE"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color w:val="000000"/>
          <w:sz w:val="24"/>
          <w:szCs w:val="24"/>
          <w:lang w:eastAsia="es-MX"/>
        </w:rPr>
        <w:t>1. Información en Tablero Electoral</w:t>
      </w:r>
    </w:p>
    <w:p w14:paraId="0D41F0B1"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El Tablero Electoral es la plataforma del Instituto Electoral donde se vierte información del Proceso Electoral para incentivar un voto libre e informado; se propone que en la edición 2020-2021 se incluya un apartado especial dirigido a las y los jaliscienses en el extranjero donde se incluya la siguiente información:</w:t>
      </w:r>
    </w:p>
    <w:p w14:paraId="35BB5E17" w14:textId="77777777" w:rsidR="00EA50DE" w:rsidRPr="00EA50DE" w:rsidRDefault="00EA50DE" w:rsidP="00EA50DE">
      <w:pPr>
        <w:numPr>
          <w:ilvl w:val="0"/>
          <w:numId w:val="1"/>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el registro para votar desde el extranjero </w:t>
      </w:r>
    </w:p>
    <w:p w14:paraId="70155D23" w14:textId="77777777" w:rsidR="00EA50DE" w:rsidRPr="00EA50DE" w:rsidRDefault="00EA50DE" w:rsidP="00EA50DE">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específica sobre la función de las diputaciones de representación proporcional </w:t>
      </w:r>
    </w:p>
    <w:p w14:paraId="7EA2FE2C" w14:textId="77777777" w:rsidR="00EA50DE" w:rsidRPr="00EA50DE" w:rsidRDefault="00EA50DE" w:rsidP="00EA50DE">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las candidaturas de las diputaciones de representación proporcional</w:t>
      </w:r>
    </w:p>
    <w:p w14:paraId="4DFDE4EE" w14:textId="77777777" w:rsidR="00EA50DE" w:rsidRPr="00EA50DE" w:rsidRDefault="00EA50DE" w:rsidP="00EA50DE">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la plataforma legislativa de cada una de las fracciones que aspiran  a las diputaciones de representación proporcional </w:t>
      </w:r>
    </w:p>
    <w:p w14:paraId="20445D8C"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La presente información se encontrará en español e inglés. </w:t>
      </w:r>
    </w:p>
    <w:p w14:paraId="79C58A97"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2. Atención a grupos de migrantes en Jalisco</w:t>
      </w:r>
    </w:p>
    <w:p w14:paraId="2A62AEAE"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lastRenderedPageBreak/>
        <w:t>Se realizará un mapeo de los grupos de migrantes o hijos ausentes en los municipios de Jalisco para establecer una vinculación cercana de asesoría, socialización y difusión del procedimiento para votar desde el extranjero.</w:t>
      </w:r>
    </w:p>
    <w:p w14:paraId="26D40B60"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3. Visita con bajo contacto a municipios expulsores y distribución de material promocional</w:t>
      </w:r>
    </w:p>
    <w:p w14:paraId="2FC52443"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En el contexto de la pandemia COVID-19, se propone la realización de visitas a los municipios expulsores de bajo contacto para disminuir el riesgo de contagio, por lo que se propone realizar visitas a través de perifoneo desde un vehículo y entregar material promocional como cubre bocas, playeras y dípticos con la información desde el vehículo siguiendo todas las medidas sanitarias.</w:t>
      </w:r>
    </w:p>
    <w:p w14:paraId="390CF5A2"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Para determinar los municipios a visitar se consultaron cuatro fuentes: la primera fue el reporte de despoblamiento en Jalisco, realizado por el Instituto de Información Estadística y Geográfica de Jalisco (IIEG)</w:t>
      </w:r>
      <w:r w:rsidRPr="00EA50DE">
        <w:rPr>
          <w:rStyle w:val="Refdenotaalpie"/>
          <w:rFonts w:ascii="Arial" w:eastAsia="Times New Roman" w:hAnsi="Arial" w:cs="Arial"/>
          <w:color w:val="000000"/>
          <w:sz w:val="24"/>
          <w:szCs w:val="24"/>
          <w:lang w:eastAsia="es-MX"/>
        </w:rPr>
        <w:footnoteReference w:id="1"/>
      </w:r>
      <w:r w:rsidRPr="00EA50DE">
        <w:rPr>
          <w:rFonts w:ascii="Arial" w:eastAsia="Times New Roman" w:hAnsi="Arial" w:cs="Arial"/>
          <w:color w:val="000000"/>
          <w:sz w:val="24"/>
          <w:szCs w:val="24"/>
          <w:lang w:eastAsia="es-MX"/>
        </w:rPr>
        <w:t xml:space="preserve"> que informa que en términos relativos, durante el quinquenio 2010-2015, Santa María del Oro tuvo la mayor pérdida poblacional, con un descenso del 19.4% de sus habitantes; seguido de Santa María de los Ángeles con una disminución del 18.6% de su población. Por su parte, Guadalajara perdió el 2.1 de sus habitantes durante el mismo período.</w:t>
      </w:r>
      <w:r w:rsidRPr="00EA50DE">
        <w:rPr>
          <w:rFonts w:ascii="Arial" w:eastAsia="Times New Roman" w:hAnsi="Arial" w:cs="Arial"/>
          <w:color w:val="000000"/>
          <w:sz w:val="24"/>
          <w:szCs w:val="24"/>
          <w:lang w:eastAsia="es-MX"/>
        </w:rPr>
        <w:cr/>
      </w:r>
    </w:p>
    <w:p w14:paraId="413812C8" w14:textId="77777777" w:rsidR="00EA50DE" w:rsidRPr="00EA50DE" w:rsidRDefault="00EA50DE" w:rsidP="00EA50DE">
      <w:p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Los municipios con mayor despoblamiento son los siguientes:</w:t>
      </w:r>
    </w:p>
    <w:p w14:paraId="1F354EB6"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bookmarkStart w:id="1" w:name="OLE_LINK1"/>
      <w:r w:rsidRPr="00EA50DE">
        <w:rPr>
          <w:rFonts w:ascii="Arial" w:eastAsia="Times New Roman" w:hAnsi="Arial" w:cs="Arial"/>
          <w:color w:val="000000"/>
          <w:sz w:val="24"/>
          <w:szCs w:val="24"/>
          <w:lang w:eastAsia="es-MX"/>
        </w:rPr>
        <w:t>Santa María del Oro</w:t>
      </w:r>
    </w:p>
    <w:p w14:paraId="5B195D9A"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Santa María de los Ángeles</w:t>
      </w:r>
    </w:p>
    <w:p w14:paraId="7728D3B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Mexticacán</w:t>
      </w:r>
    </w:p>
    <w:p w14:paraId="744E9CC5"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Chimaltitán</w:t>
      </w:r>
    </w:p>
    <w:p w14:paraId="06E11F7D"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Ejutla</w:t>
      </w:r>
    </w:p>
    <w:p w14:paraId="0581C3DF"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San Martín de Bolaños</w:t>
      </w:r>
    </w:p>
    <w:p w14:paraId="5E440419"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Villa Purificación</w:t>
      </w:r>
    </w:p>
    <w:p w14:paraId="725E14DC"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Pihuamo</w:t>
      </w:r>
    </w:p>
    <w:p w14:paraId="1E533DB3"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Huejúcar</w:t>
      </w:r>
    </w:p>
    <w:p w14:paraId="7A72C69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Valle de Juárez</w:t>
      </w:r>
    </w:p>
    <w:p w14:paraId="203911B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Atenguillo</w:t>
      </w:r>
    </w:p>
    <w:p w14:paraId="4868FCA2"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Teocuitatlán de Corona</w:t>
      </w:r>
    </w:p>
    <w:p w14:paraId="7EB0AF4F"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Villa Guerrero</w:t>
      </w:r>
    </w:p>
    <w:p w14:paraId="5B426F72"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lastRenderedPageBreak/>
        <w:t>Quitupan</w:t>
      </w:r>
    </w:p>
    <w:p w14:paraId="1EBA4B19"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Guachinango</w:t>
      </w:r>
    </w:p>
    <w:p w14:paraId="6BDFBA06"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 xml:space="preserve">Es importante destacar que en términos nominales no relativos, Guadalajara fue el municipio que más perdió habitantes. </w:t>
      </w:r>
    </w:p>
    <w:bookmarkEnd w:id="1"/>
    <w:p w14:paraId="00F05E03"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La segunda fuente consultada fue el Índice de intensidad migratoria</w:t>
      </w:r>
      <w:r w:rsidRPr="00EA50DE">
        <w:rPr>
          <w:rStyle w:val="Refdenotaalpie"/>
          <w:rFonts w:ascii="Arial" w:eastAsia="Times New Roman" w:hAnsi="Arial" w:cs="Arial"/>
          <w:color w:val="000000"/>
          <w:sz w:val="24"/>
          <w:szCs w:val="24"/>
          <w:lang w:eastAsia="es-MX"/>
        </w:rPr>
        <w:footnoteReference w:id="2"/>
      </w:r>
      <w:r w:rsidRPr="00EA50DE">
        <w:rPr>
          <w:rFonts w:ascii="Arial" w:eastAsia="Times New Roman" w:hAnsi="Arial" w:cs="Arial"/>
          <w:color w:val="000000"/>
          <w:sz w:val="24"/>
          <w:szCs w:val="24"/>
          <w:lang w:eastAsia="es-MX"/>
        </w:rPr>
        <w:t xml:space="preserve"> del Consejo Nacional de Población (CONAPO 2010, se actualizan con censo de población), los municipios de Jalisco con mayor intensidad migratoria son los siguientes: </w:t>
      </w:r>
    </w:p>
    <w:p w14:paraId="205346E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bookmarkStart w:id="2" w:name="_Hlk52170295"/>
      <w:r w:rsidRPr="00EA50DE">
        <w:rPr>
          <w:rFonts w:ascii="Arial" w:eastAsia="Times New Roman" w:hAnsi="Arial" w:cs="Arial"/>
          <w:sz w:val="24"/>
          <w:szCs w:val="24"/>
          <w:lang w:eastAsia="es-MX"/>
        </w:rPr>
        <w:t>Cuautla</w:t>
      </w:r>
    </w:p>
    <w:p w14:paraId="35D2B22E"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Degollado</w:t>
      </w:r>
    </w:p>
    <w:p w14:paraId="6F0A538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Cañadas de Obregón</w:t>
      </w:r>
    </w:p>
    <w:p w14:paraId="7A336F34"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Mexticacán</w:t>
      </w:r>
    </w:p>
    <w:p w14:paraId="223E263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Teocaltiche</w:t>
      </w:r>
    </w:p>
    <w:p w14:paraId="454BC28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Huejúcar</w:t>
      </w:r>
    </w:p>
    <w:p w14:paraId="067171C9"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Ojuelos de Jalisco</w:t>
      </w:r>
    </w:p>
    <w:p w14:paraId="4926D1DC"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Diego de Alejandría</w:t>
      </w:r>
    </w:p>
    <w:p w14:paraId="714DB45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Villa Hidalgo</w:t>
      </w:r>
    </w:p>
    <w:p w14:paraId="4D0C827D"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Valle de Juárez</w:t>
      </w:r>
    </w:p>
    <w:p w14:paraId="73F6CC4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Tolimán</w:t>
      </w:r>
    </w:p>
    <w:p w14:paraId="5E06A11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Gabriel</w:t>
      </w:r>
    </w:p>
    <w:p w14:paraId="3F5EFAA6"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Mixtlán</w:t>
      </w:r>
    </w:p>
    <w:p w14:paraId="39C27F7B"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Manzanilla de la Paz</w:t>
      </w:r>
    </w:p>
    <w:p w14:paraId="75A16EF7"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Unión de San Antonio</w:t>
      </w:r>
    </w:p>
    <w:bookmarkEnd w:id="2"/>
    <w:p w14:paraId="4D2AFF67"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tercera fuente consulta fue el reporte del primer trimestre de 2020 de ingresos de remesas por municipio</w:t>
      </w:r>
      <w:r w:rsidRPr="00EA50DE">
        <w:rPr>
          <w:rStyle w:val="Refdenotaalpie"/>
          <w:rFonts w:ascii="Arial" w:eastAsia="Times New Roman" w:hAnsi="Arial" w:cs="Arial"/>
          <w:sz w:val="24"/>
          <w:szCs w:val="24"/>
          <w:lang w:eastAsia="es-MX"/>
        </w:rPr>
        <w:footnoteReference w:id="3"/>
      </w:r>
      <w:r w:rsidRPr="00EA50DE">
        <w:rPr>
          <w:rFonts w:ascii="Arial" w:eastAsia="Times New Roman" w:hAnsi="Arial" w:cs="Arial"/>
          <w:sz w:val="24"/>
          <w:szCs w:val="24"/>
          <w:lang w:eastAsia="es-MX"/>
        </w:rPr>
        <w:t xml:space="preserve">, donde se identificó que aumentaron en 50% o más los ingresos de remesas en los siguientes municipios: </w:t>
      </w:r>
    </w:p>
    <w:p w14:paraId="0594EE0F"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bookmarkStart w:id="3" w:name="_Hlk52170320"/>
      <w:r w:rsidRPr="00EA50DE">
        <w:rPr>
          <w:rFonts w:ascii="Arial" w:eastAsia="Times New Roman" w:hAnsi="Arial" w:cs="Arial"/>
          <w:sz w:val="24"/>
          <w:szCs w:val="24"/>
          <w:lang w:eastAsia="es-MX"/>
        </w:rPr>
        <w:t>Santa María de los Ángeles</w:t>
      </w:r>
    </w:p>
    <w:p w14:paraId="3D7D6E8C"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Totatiche</w:t>
      </w:r>
    </w:p>
    <w:p w14:paraId="1006B413"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Cristóbal de la Barranca</w:t>
      </w:r>
    </w:p>
    <w:p w14:paraId="6C36EDC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Martín de Bolaños</w:t>
      </w:r>
    </w:p>
    <w:p w14:paraId="124BEF7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Hostotipaquillo</w:t>
      </w:r>
    </w:p>
    <w:p w14:paraId="062D6BF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Marcos</w:t>
      </w:r>
    </w:p>
    <w:p w14:paraId="17929E45"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Ahualulco de Mercado</w:t>
      </w:r>
    </w:p>
    <w:p w14:paraId="6ECE8CDD"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Tala</w:t>
      </w:r>
    </w:p>
    <w:p w14:paraId="04FEE549"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Ixtlahuacán del Río</w:t>
      </w:r>
    </w:p>
    <w:p w14:paraId="41AEE3AE"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Poncitlán</w:t>
      </w:r>
    </w:p>
    <w:p w14:paraId="6D6172F5"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Ignacio Cerro Gordo</w:t>
      </w:r>
    </w:p>
    <w:p w14:paraId="4E841EA8"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lastRenderedPageBreak/>
        <w:t>Mixtlán</w:t>
      </w:r>
    </w:p>
    <w:p w14:paraId="3D990466"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Tuxcueca</w:t>
      </w:r>
    </w:p>
    <w:p w14:paraId="324A9014"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Techaluta de Montenegro</w:t>
      </w:r>
    </w:p>
    <w:p w14:paraId="71860CA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Amacueca</w:t>
      </w:r>
    </w:p>
    <w:p w14:paraId="3E9F73A0"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Autlán de Navarro</w:t>
      </w:r>
    </w:p>
    <w:p w14:paraId="062393C6"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Jilotlán de los Dolores</w:t>
      </w:r>
    </w:p>
    <w:p w14:paraId="1DE8D3D2"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Santa María del Oro</w:t>
      </w:r>
    </w:p>
    <w:p w14:paraId="0812DE4F"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Pihuamo</w:t>
      </w:r>
      <w:bookmarkEnd w:id="3"/>
    </w:p>
    <w:p w14:paraId="56E726F5"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Es importante que señalar, que si bien estos son los municipios que más incrementaron de manera porcentual sus ingresos por remesas, de manera nominal Guadalajara es el municipio donde se registra el 12.73% de los ingresos por remesas del estado, seguido de Zapopan con 7.74 % y Tepatitlán de Morelos con 3.43%</w:t>
      </w:r>
    </w:p>
    <w:p w14:paraId="7CCE6FEC"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cuarta fuente consultada fue el Estudio de Movilidad, Migración y Remesas en Ciudades Medias del IIEG presentado en junio de 2020</w:t>
      </w:r>
      <w:r w:rsidRPr="00EA50DE">
        <w:rPr>
          <w:rStyle w:val="Refdenotaalpie"/>
          <w:rFonts w:ascii="Arial" w:eastAsia="Times New Roman" w:hAnsi="Arial" w:cs="Arial"/>
          <w:sz w:val="24"/>
          <w:szCs w:val="24"/>
          <w:lang w:eastAsia="es-MX"/>
        </w:rPr>
        <w:footnoteReference w:id="4"/>
      </w:r>
      <w:r w:rsidRPr="00EA50DE">
        <w:rPr>
          <w:rFonts w:ascii="Arial" w:eastAsia="Times New Roman" w:hAnsi="Arial" w:cs="Arial"/>
          <w:sz w:val="24"/>
          <w:szCs w:val="24"/>
          <w:lang w:eastAsia="es-MX"/>
        </w:rPr>
        <w:t xml:space="preserve"> donde se obtienen las siguientes conclusiones:</w:t>
      </w:r>
    </w:p>
    <w:p w14:paraId="16A8B8A8"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Tepatitlán de Morelos es la ciudad media con el mayor porcentaje de hogares con habitantes que en algún momento vivieron fuera del país.</w:t>
      </w:r>
    </w:p>
    <w:p w14:paraId="61C0CBB0"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Ciudad Guzmán presentó el porcentaje más alto de hogares que reciben remesas con el 11.2%. Puerto Vallarta es la ciudad media con menor porcentaje de remesas en los hogares.</w:t>
      </w:r>
    </w:p>
    <w:p w14:paraId="3C5303CB"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Más del 60% de los hogares de Arandas, Ciudad Guzmán, Lagos de Moreno, Ocotlán y Tepatitlán de Morelos reciben mensualmente remesas.</w:t>
      </w:r>
    </w:p>
    <w:p w14:paraId="57C548F4"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 xml:space="preserve">Derivado de la consulta de las cuatro fuentes anteriores se propone la realización de visitas a los siguientes municipios, considerando el criterio de municipios que repiten en más de una fuente citada, y ciudades medias y Zona Metropolitana de Guadalajara como </w:t>
      </w:r>
      <w:proofErr w:type="gramStart"/>
      <w:r w:rsidRPr="00EA50DE">
        <w:rPr>
          <w:rFonts w:ascii="Arial" w:eastAsia="Times New Roman" w:hAnsi="Arial" w:cs="Arial"/>
          <w:sz w:val="24"/>
          <w:szCs w:val="24"/>
          <w:lang w:eastAsia="es-MX"/>
        </w:rPr>
        <w:t>mayor concentradores</w:t>
      </w:r>
      <w:proofErr w:type="gramEnd"/>
      <w:r w:rsidRPr="00EA50DE">
        <w:rPr>
          <w:rFonts w:ascii="Arial" w:eastAsia="Times New Roman" w:hAnsi="Arial" w:cs="Arial"/>
          <w:sz w:val="24"/>
          <w:szCs w:val="24"/>
          <w:lang w:eastAsia="es-MX"/>
        </w:rPr>
        <w:t xml:space="preserve"> de remesas:</w:t>
      </w:r>
    </w:p>
    <w:p w14:paraId="468C9A0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 xml:space="preserve">Guadalajara </w:t>
      </w:r>
    </w:p>
    <w:p w14:paraId="1AFE9D4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Zapopan</w:t>
      </w:r>
    </w:p>
    <w:p w14:paraId="34E52568"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Arandas</w:t>
      </w:r>
    </w:p>
    <w:p w14:paraId="55D8D47B"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Zapotlán el Grande (Ciudad Guzmán)</w:t>
      </w:r>
    </w:p>
    <w:p w14:paraId="7A5C5A62"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lastRenderedPageBreak/>
        <w:t>Tepatitlán de Morelos</w:t>
      </w:r>
    </w:p>
    <w:p w14:paraId="44044A6D"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Ocotlán</w:t>
      </w:r>
    </w:p>
    <w:p w14:paraId="73A815EE"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Lagos de Moreno</w:t>
      </w:r>
    </w:p>
    <w:p w14:paraId="125E3F9A"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Santa María del Oro</w:t>
      </w:r>
    </w:p>
    <w:p w14:paraId="44BABF67"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Santa María de los Ángeles</w:t>
      </w:r>
    </w:p>
    <w:p w14:paraId="4B4D9EB2"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Mexticacán</w:t>
      </w:r>
    </w:p>
    <w:p w14:paraId="7BCDE90E"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Martín de Bolaños</w:t>
      </w:r>
    </w:p>
    <w:p w14:paraId="2572A87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Pihuamo</w:t>
      </w:r>
    </w:p>
    <w:p w14:paraId="3AB67430"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 xml:space="preserve">Huejúcar </w:t>
      </w:r>
    </w:p>
    <w:p w14:paraId="049438C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Valle de Juárez</w:t>
      </w:r>
    </w:p>
    <w:p w14:paraId="4553980A"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Mixtlán</w:t>
      </w:r>
    </w:p>
    <w:p w14:paraId="3945BFB1" w14:textId="77777777" w:rsidR="00EA50DE" w:rsidRDefault="00EA50DE" w:rsidP="00EA50DE">
      <w:pPr>
        <w:spacing w:before="240" w:after="240" w:line="240" w:lineRule="auto"/>
        <w:jc w:val="both"/>
        <w:rPr>
          <w:rFonts w:ascii="Arial" w:eastAsia="Times New Roman" w:hAnsi="Arial" w:cs="Arial"/>
          <w:b/>
          <w:bCs/>
          <w:i/>
          <w:iCs/>
          <w:color w:val="000000"/>
          <w:sz w:val="24"/>
          <w:szCs w:val="24"/>
          <w:lang w:eastAsia="es-MX"/>
        </w:rPr>
      </w:pPr>
    </w:p>
    <w:p w14:paraId="32FC9EBC" w14:textId="2B6DF6AD"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 xml:space="preserve">4. Vinculación con </w:t>
      </w:r>
      <w:r w:rsidR="00287E62">
        <w:rPr>
          <w:rFonts w:ascii="Arial" w:eastAsia="Times New Roman" w:hAnsi="Arial" w:cs="Arial"/>
          <w:b/>
          <w:bCs/>
          <w:i/>
          <w:iCs/>
          <w:color w:val="000000"/>
          <w:sz w:val="24"/>
          <w:szCs w:val="24"/>
          <w:lang w:eastAsia="es-MX"/>
        </w:rPr>
        <w:t>organizaciones</w:t>
      </w:r>
      <w:r w:rsidRPr="00EA50DE">
        <w:rPr>
          <w:rFonts w:ascii="Arial" w:eastAsia="Times New Roman" w:hAnsi="Arial" w:cs="Arial"/>
          <w:b/>
          <w:bCs/>
          <w:i/>
          <w:iCs/>
          <w:color w:val="000000"/>
          <w:sz w:val="24"/>
          <w:szCs w:val="24"/>
          <w:lang w:eastAsia="es-MX"/>
        </w:rPr>
        <w:t xml:space="preserve"> de jaliscienses en el extranjero </w:t>
      </w:r>
    </w:p>
    <w:p w14:paraId="206269BE" w14:textId="0E1F3F25" w:rsidR="00EA50DE" w:rsidRPr="00EA50DE" w:rsidRDefault="00EA50DE" w:rsidP="00EA50DE">
      <w:pPr>
        <w:spacing w:before="240" w:after="240" w:line="360" w:lineRule="auto"/>
        <w:ind w:hanging="360"/>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 xml:space="preserve">Establecer vinculación con las </w:t>
      </w:r>
      <w:r w:rsidR="00287E62">
        <w:rPr>
          <w:rFonts w:ascii="Arial" w:eastAsia="Times New Roman" w:hAnsi="Arial" w:cs="Arial"/>
          <w:color w:val="000000"/>
          <w:sz w:val="24"/>
          <w:szCs w:val="24"/>
          <w:lang w:eastAsia="es-MX"/>
        </w:rPr>
        <w:t>organizaciones</w:t>
      </w:r>
      <w:r w:rsidRPr="00EA50DE">
        <w:rPr>
          <w:rFonts w:ascii="Arial" w:eastAsia="Times New Roman" w:hAnsi="Arial" w:cs="Arial"/>
          <w:color w:val="000000"/>
          <w:sz w:val="24"/>
          <w:szCs w:val="24"/>
          <w:lang w:eastAsia="es-MX"/>
        </w:rPr>
        <w:t xml:space="preserve"> de las y los jaliscienses en el extranjero con el fin de asesorar, socializar y promover el voto informado. </w:t>
      </w:r>
    </w:p>
    <w:p w14:paraId="7A7F5086" w14:textId="77777777" w:rsidR="00EA50DE" w:rsidRPr="00EA50DE" w:rsidRDefault="00EA50DE" w:rsidP="00EA50DE">
      <w:pPr>
        <w:spacing w:before="240" w:after="240" w:line="360" w:lineRule="auto"/>
        <w:ind w:hanging="360"/>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Se proponen las siguientes estrategias de vinculación:</w:t>
      </w:r>
    </w:p>
    <w:p w14:paraId="01410EDB" w14:textId="76300D14" w:rsidR="00EA50DE" w:rsidRPr="00EA50DE" w:rsidRDefault="00EA50DE" w:rsidP="00EA50DE">
      <w:pPr>
        <w:numPr>
          <w:ilvl w:val="0"/>
          <w:numId w:val="2"/>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Realización de reuniones virtuales para informar sobre el procedimiento de registro y ejercicio del voto desde el extranjero</w:t>
      </w:r>
      <w:r w:rsidR="0013088B">
        <w:rPr>
          <w:rFonts w:ascii="Arial" w:eastAsia="Times New Roman" w:hAnsi="Arial" w:cs="Arial"/>
          <w:color w:val="000000"/>
          <w:sz w:val="24"/>
          <w:szCs w:val="24"/>
          <w:lang w:eastAsia="es-MX"/>
        </w:rPr>
        <w:t>.</w:t>
      </w:r>
    </w:p>
    <w:p w14:paraId="37E3A9DF" w14:textId="4672387B" w:rsidR="00EA50DE" w:rsidRPr="00EA50DE" w:rsidRDefault="00EA50DE" w:rsidP="00EA50DE">
      <w:pPr>
        <w:numPr>
          <w:ilvl w:val="0"/>
          <w:numId w:val="2"/>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Grupos de Whatsapp, listas de difusión y contacto vía telefónica para compartir información relevante</w:t>
      </w:r>
      <w:r w:rsidR="0013088B">
        <w:rPr>
          <w:rFonts w:ascii="Arial" w:eastAsia="Times New Roman" w:hAnsi="Arial" w:cs="Arial"/>
          <w:color w:val="000000"/>
          <w:sz w:val="24"/>
          <w:szCs w:val="24"/>
          <w:lang w:eastAsia="es-MX"/>
        </w:rPr>
        <w:t>.</w:t>
      </w:r>
    </w:p>
    <w:p w14:paraId="33F8A056" w14:textId="77777777" w:rsidR="00EA50DE" w:rsidRPr="00EA50DE" w:rsidRDefault="00EA50DE" w:rsidP="00EA50DE">
      <w:pPr>
        <w:numPr>
          <w:ilvl w:val="0"/>
          <w:numId w:val="2"/>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Realización de foro de debate entre representantes de partidos políticos para que expongan sus propuestas dirigido a las y los jaliscienses del extranjero. </w:t>
      </w:r>
    </w:p>
    <w:p w14:paraId="642BDDC1"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5. Vinculación con Instituciones</w:t>
      </w:r>
    </w:p>
    <w:p w14:paraId="01E71F24" w14:textId="34A15B22" w:rsid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Realizar vinculación con estudiantes de posgrado residentes en el extranjero becados por el CONACYT mediante la Dirección Adjunta de Posgrado y Becas para socializar, promover y asesorar en el ejercicio del voto desde el extranjero a este grupo. Además</w:t>
      </w:r>
      <w:r w:rsidR="00A37A89">
        <w:rPr>
          <w:rFonts w:ascii="Arial" w:eastAsia="Times New Roman" w:hAnsi="Arial" w:cs="Arial"/>
          <w:color w:val="000000"/>
          <w:sz w:val="24"/>
          <w:szCs w:val="24"/>
          <w:lang w:eastAsia="es-MX"/>
        </w:rPr>
        <w:t xml:space="preserve"> </w:t>
      </w:r>
      <w:r w:rsidRPr="00EA50DE">
        <w:rPr>
          <w:rFonts w:ascii="Arial" w:eastAsia="Times New Roman" w:hAnsi="Arial" w:cs="Arial"/>
          <w:color w:val="000000"/>
          <w:sz w:val="24"/>
          <w:szCs w:val="24"/>
          <w:lang w:eastAsia="es-MX"/>
        </w:rPr>
        <w:t>se propone realizar la vinculación con la Universidad de Guadalajara y su sede en Los Ángeles, el Núcleo Jalisco de la Red Global MX y asociaciones de la sociedad civil que atienden y fomentan los derechos de las y los migrantes.</w:t>
      </w:r>
    </w:p>
    <w:p w14:paraId="0DF35CC0" w14:textId="421CC16A" w:rsidR="00605E48" w:rsidRPr="00EA50DE" w:rsidRDefault="00605E48" w:rsidP="00EA50DE">
      <w:pPr>
        <w:spacing w:before="240" w:after="240" w:line="360"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lastRenderedPageBreak/>
        <w:t>Asimismo</w:t>
      </w:r>
      <w:r w:rsidR="00A861F9">
        <w:rPr>
          <w:rFonts w:ascii="Arial" w:eastAsia="Times New Roman" w:hAnsi="Arial" w:cs="Arial"/>
          <w:color w:val="000000"/>
          <w:sz w:val="24"/>
          <w:szCs w:val="24"/>
          <w:lang w:eastAsia="es-MX"/>
        </w:rPr>
        <w:t>, se establecerá</w:t>
      </w:r>
      <w:r w:rsidR="00EA6F99">
        <w:rPr>
          <w:rFonts w:ascii="Arial" w:eastAsia="Times New Roman" w:hAnsi="Arial" w:cs="Arial"/>
          <w:color w:val="000000"/>
          <w:sz w:val="24"/>
          <w:szCs w:val="24"/>
          <w:lang w:eastAsia="es-MX"/>
        </w:rPr>
        <w:t xml:space="preserve"> vinculación con el gobierno del estado de Jalisco</w:t>
      </w:r>
      <w:r w:rsidR="004D5E67">
        <w:rPr>
          <w:rFonts w:ascii="Arial" w:eastAsia="Times New Roman" w:hAnsi="Arial" w:cs="Arial"/>
          <w:color w:val="000000"/>
          <w:sz w:val="24"/>
          <w:szCs w:val="24"/>
          <w:lang w:eastAsia="es-MX"/>
        </w:rPr>
        <w:t xml:space="preserve">, en particular con la secretaria </w:t>
      </w:r>
      <w:r w:rsidR="00875020">
        <w:rPr>
          <w:rFonts w:ascii="Arial" w:eastAsia="Times New Roman" w:hAnsi="Arial" w:cs="Arial"/>
          <w:color w:val="000000"/>
          <w:sz w:val="24"/>
          <w:szCs w:val="24"/>
          <w:lang w:eastAsia="es-MX"/>
        </w:rPr>
        <w:t>general</w:t>
      </w:r>
      <w:r w:rsidR="00B81A23">
        <w:rPr>
          <w:rFonts w:ascii="Arial" w:eastAsia="Times New Roman" w:hAnsi="Arial" w:cs="Arial"/>
          <w:color w:val="000000"/>
          <w:sz w:val="24"/>
          <w:szCs w:val="24"/>
          <w:lang w:eastAsia="es-MX"/>
        </w:rPr>
        <w:t xml:space="preserve"> de gobierno</w:t>
      </w:r>
      <w:r w:rsidR="004D5E67">
        <w:rPr>
          <w:rFonts w:ascii="Arial" w:eastAsia="Times New Roman" w:hAnsi="Arial" w:cs="Arial"/>
          <w:color w:val="000000"/>
          <w:sz w:val="24"/>
          <w:szCs w:val="24"/>
          <w:lang w:eastAsia="es-MX"/>
        </w:rPr>
        <w:t xml:space="preserve"> para </w:t>
      </w:r>
      <w:r w:rsidR="000B2201">
        <w:rPr>
          <w:rFonts w:ascii="Arial" w:eastAsia="Times New Roman" w:hAnsi="Arial" w:cs="Arial"/>
          <w:color w:val="000000"/>
          <w:sz w:val="24"/>
          <w:szCs w:val="24"/>
          <w:lang w:eastAsia="es-MX"/>
        </w:rPr>
        <w:t>solicitar</w:t>
      </w:r>
      <w:r w:rsidR="00B81A23">
        <w:rPr>
          <w:rFonts w:ascii="Arial" w:eastAsia="Times New Roman" w:hAnsi="Arial" w:cs="Arial"/>
          <w:color w:val="000000"/>
          <w:sz w:val="24"/>
          <w:szCs w:val="24"/>
          <w:lang w:eastAsia="es-MX"/>
        </w:rPr>
        <w:t xml:space="preserve"> inf</w:t>
      </w:r>
      <w:r w:rsidR="000B2201">
        <w:rPr>
          <w:rFonts w:ascii="Arial" w:eastAsia="Times New Roman" w:hAnsi="Arial" w:cs="Arial"/>
          <w:color w:val="000000"/>
          <w:sz w:val="24"/>
          <w:szCs w:val="24"/>
          <w:lang w:eastAsia="es-MX"/>
        </w:rPr>
        <w:t xml:space="preserve">ormación y apoyo para difundir </w:t>
      </w:r>
      <w:r w:rsidR="00D9348F">
        <w:rPr>
          <w:rFonts w:ascii="Arial" w:eastAsia="Times New Roman" w:hAnsi="Arial" w:cs="Arial"/>
          <w:color w:val="000000"/>
          <w:sz w:val="24"/>
          <w:szCs w:val="24"/>
          <w:lang w:eastAsia="es-MX"/>
        </w:rPr>
        <w:t>el ejercicio del voto de los jalisc</w:t>
      </w:r>
      <w:r w:rsidR="004530F1">
        <w:rPr>
          <w:rFonts w:ascii="Arial" w:eastAsia="Times New Roman" w:hAnsi="Arial" w:cs="Arial"/>
          <w:color w:val="000000"/>
          <w:sz w:val="24"/>
          <w:szCs w:val="24"/>
          <w:lang w:eastAsia="es-MX"/>
        </w:rPr>
        <w:t>ienses en el</w:t>
      </w:r>
      <w:r w:rsidR="00D9348F">
        <w:rPr>
          <w:rFonts w:ascii="Arial" w:eastAsia="Times New Roman" w:hAnsi="Arial" w:cs="Arial"/>
          <w:color w:val="000000"/>
          <w:sz w:val="24"/>
          <w:szCs w:val="24"/>
          <w:lang w:eastAsia="es-MX"/>
        </w:rPr>
        <w:t xml:space="preserve"> extra</w:t>
      </w:r>
      <w:r w:rsidR="004530F1">
        <w:rPr>
          <w:rFonts w:ascii="Arial" w:eastAsia="Times New Roman" w:hAnsi="Arial" w:cs="Arial"/>
          <w:color w:val="000000"/>
          <w:sz w:val="24"/>
          <w:szCs w:val="24"/>
          <w:lang w:eastAsia="es-MX"/>
        </w:rPr>
        <w:t>njero.</w:t>
      </w:r>
    </w:p>
    <w:p w14:paraId="1AA25C61"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Lo anterior se propone realizar mediante las siguientes acciones:</w:t>
      </w:r>
    </w:p>
    <w:p w14:paraId="61BEC6D6" w14:textId="77777777" w:rsidR="00EA50DE" w:rsidRPr="00EA50DE" w:rsidRDefault="00EA50DE" w:rsidP="00EA50DE">
      <w:pPr>
        <w:numPr>
          <w:ilvl w:val="0"/>
          <w:numId w:val="3"/>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Lista de difusión de correos electrónicos </w:t>
      </w:r>
    </w:p>
    <w:p w14:paraId="6EDEE92A" w14:textId="77777777" w:rsidR="00EA50DE" w:rsidRPr="00EA50DE" w:rsidRDefault="00EA50DE" w:rsidP="00EA50DE">
      <w:pPr>
        <w:numPr>
          <w:ilvl w:val="0"/>
          <w:numId w:val="3"/>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Grupo de Whatsapp y contacto vía telefónica </w:t>
      </w:r>
    </w:p>
    <w:p w14:paraId="78A3DFE6" w14:textId="77777777" w:rsidR="00EA50DE" w:rsidRPr="00EA50DE" w:rsidRDefault="00EA50DE" w:rsidP="00EA50DE">
      <w:pPr>
        <w:numPr>
          <w:ilvl w:val="0"/>
          <w:numId w:val="3"/>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Invitación a foro de debate entre representantes de partidos políticos para que expongan sus propuestas dirigido a las y los jaliscienses del extranjero. </w:t>
      </w:r>
    </w:p>
    <w:p w14:paraId="41D16D45" w14:textId="4A4182F5"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 xml:space="preserve">6. Visita a localidades con alta presencia de migrantes jaliscienses en Estados Unidos. </w:t>
      </w:r>
    </w:p>
    <w:p w14:paraId="1A59CD81" w14:textId="276B595E"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 xml:space="preserve">Se contempla giras informativas con la intención de contactar a migrantes jaliscienses durante concentraciones relevantes que se dan en el marco de la conmemoración de sus comunidades y presencia en medios de comunicación locales en las ciudades de los estados donde más se recibieron votos desde el extranjero en el anterior proceso electoral: California, Texas, Washington, Illinois, Nevada y Arizona. </w:t>
      </w:r>
      <w:r w:rsidR="00C45B5C">
        <w:rPr>
          <w:rFonts w:ascii="Arial" w:eastAsia="Times New Roman" w:hAnsi="Arial" w:cs="Arial"/>
          <w:color w:val="000000"/>
          <w:sz w:val="24"/>
          <w:szCs w:val="24"/>
          <w:lang w:eastAsia="es-MX"/>
        </w:rPr>
        <w:t>La realización de</w:t>
      </w:r>
      <w:r w:rsidR="006A2B62">
        <w:rPr>
          <w:rFonts w:ascii="Arial" w:eastAsia="Times New Roman" w:hAnsi="Arial" w:cs="Arial"/>
          <w:color w:val="000000"/>
          <w:sz w:val="24"/>
          <w:szCs w:val="24"/>
          <w:lang w:eastAsia="es-MX"/>
        </w:rPr>
        <w:t xml:space="preserve"> actividad está sujeta a las condiciones y medidas sanitarias</w:t>
      </w:r>
      <w:r w:rsidR="00490C44">
        <w:rPr>
          <w:rFonts w:ascii="Arial" w:eastAsia="Times New Roman" w:hAnsi="Arial" w:cs="Arial"/>
          <w:color w:val="000000"/>
          <w:sz w:val="24"/>
          <w:szCs w:val="24"/>
          <w:lang w:eastAsia="es-MX"/>
        </w:rPr>
        <w:t xml:space="preserve"> </w:t>
      </w:r>
      <w:r w:rsidR="003B7594">
        <w:rPr>
          <w:rFonts w:ascii="Arial" w:eastAsia="Times New Roman" w:hAnsi="Arial" w:cs="Arial"/>
          <w:color w:val="000000"/>
          <w:sz w:val="24"/>
          <w:szCs w:val="24"/>
          <w:lang w:eastAsia="es-MX"/>
        </w:rPr>
        <w:t>por los efectos de la pandemia del COVID-19.</w:t>
      </w:r>
      <w:r w:rsidR="006A2B62">
        <w:rPr>
          <w:rFonts w:ascii="Arial" w:eastAsia="Times New Roman" w:hAnsi="Arial" w:cs="Arial"/>
          <w:color w:val="000000"/>
          <w:sz w:val="24"/>
          <w:szCs w:val="24"/>
          <w:lang w:eastAsia="es-MX"/>
        </w:rPr>
        <w:t xml:space="preserve"> </w:t>
      </w:r>
    </w:p>
    <w:p w14:paraId="11EB5E25" w14:textId="09449B67" w:rsidR="00375FF8" w:rsidRPr="00983B7A" w:rsidRDefault="00375FF8">
      <w:pPr>
        <w:rPr>
          <w:rFonts w:ascii="Arial" w:hAnsi="Arial" w:cs="Arial"/>
          <w:sz w:val="24"/>
          <w:szCs w:val="24"/>
        </w:rPr>
      </w:pPr>
    </w:p>
    <w:p w14:paraId="4D7C2A0B" w14:textId="4B681BF4" w:rsidR="00983B7A" w:rsidRPr="00983B7A" w:rsidRDefault="00A14327" w:rsidP="005A2743">
      <w:pPr>
        <w:jc w:val="both"/>
        <w:rPr>
          <w:rFonts w:ascii="Arial" w:hAnsi="Arial" w:cs="Arial"/>
          <w:b/>
          <w:bCs/>
          <w:sz w:val="24"/>
          <w:szCs w:val="24"/>
        </w:rPr>
      </w:pPr>
      <w:r>
        <w:rPr>
          <w:rFonts w:ascii="Arial" w:hAnsi="Arial" w:cs="Arial"/>
          <w:b/>
          <w:bCs/>
          <w:sz w:val="24"/>
          <w:szCs w:val="24"/>
        </w:rPr>
        <w:t>7</w:t>
      </w:r>
      <w:r w:rsidR="000751F3">
        <w:rPr>
          <w:rFonts w:ascii="Arial" w:hAnsi="Arial" w:cs="Arial"/>
          <w:b/>
          <w:bCs/>
          <w:sz w:val="24"/>
          <w:szCs w:val="24"/>
        </w:rPr>
        <w:t xml:space="preserve">. </w:t>
      </w:r>
      <w:r w:rsidR="00AB6D31">
        <w:rPr>
          <w:rFonts w:ascii="Arial" w:hAnsi="Arial" w:cs="Arial"/>
          <w:b/>
          <w:bCs/>
          <w:sz w:val="24"/>
          <w:szCs w:val="24"/>
        </w:rPr>
        <w:t xml:space="preserve">Campaña integral de difusión a </w:t>
      </w:r>
      <w:r w:rsidR="00D50D9B">
        <w:rPr>
          <w:rFonts w:ascii="Arial" w:hAnsi="Arial" w:cs="Arial"/>
          <w:b/>
          <w:bCs/>
          <w:sz w:val="24"/>
          <w:szCs w:val="24"/>
        </w:rPr>
        <w:t xml:space="preserve">través </w:t>
      </w:r>
      <w:r w:rsidR="00AB6D31">
        <w:rPr>
          <w:rFonts w:ascii="Arial" w:hAnsi="Arial" w:cs="Arial"/>
          <w:b/>
          <w:bCs/>
          <w:sz w:val="24"/>
          <w:szCs w:val="24"/>
        </w:rPr>
        <w:t>de diversas herramientas</w:t>
      </w:r>
      <w:r w:rsidR="00C063CD">
        <w:rPr>
          <w:rFonts w:ascii="Arial" w:hAnsi="Arial" w:cs="Arial"/>
          <w:b/>
          <w:bCs/>
          <w:sz w:val="24"/>
          <w:szCs w:val="24"/>
        </w:rPr>
        <w:t xml:space="preserve"> físicas y digitales</w:t>
      </w:r>
      <w:r w:rsidR="00AB6D31">
        <w:rPr>
          <w:rFonts w:ascii="Arial" w:hAnsi="Arial" w:cs="Arial"/>
          <w:b/>
          <w:bCs/>
          <w:sz w:val="24"/>
          <w:szCs w:val="24"/>
        </w:rPr>
        <w:t xml:space="preserve"> </w:t>
      </w:r>
      <w:r w:rsidR="00983B7A" w:rsidRPr="00983B7A">
        <w:rPr>
          <w:rFonts w:ascii="Arial" w:hAnsi="Arial" w:cs="Arial"/>
          <w:b/>
          <w:bCs/>
          <w:sz w:val="24"/>
          <w:szCs w:val="24"/>
        </w:rPr>
        <w:t xml:space="preserve"> </w:t>
      </w:r>
    </w:p>
    <w:p w14:paraId="2F65CC7A" w14:textId="0D0B206B" w:rsidR="00983B7A" w:rsidRPr="00983B7A" w:rsidRDefault="00983B7A" w:rsidP="005A2743">
      <w:pPr>
        <w:spacing w:line="360" w:lineRule="auto"/>
        <w:jc w:val="both"/>
        <w:rPr>
          <w:rFonts w:ascii="Arial" w:hAnsi="Arial" w:cs="Arial"/>
          <w:sz w:val="24"/>
          <w:szCs w:val="24"/>
        </w:rPr>
      </w:pPr>
      <w:r w:rsidRPr="00983B7A">
        <w:rPr>
          <w:rFonts w:ascii="Arial" w:hAnsi="Arial" w:cs="Arial"/>
          <w:sz w:val="24"/>
          <w:szCs w:val="24"/>
        </w:rPr>
        <w:t>En un contexto de pandemia por COVID-19 se privilegiará el uso de medios digitales y electrónicos para hacer la difusión; no obstante, también se llevarán a cabo algunas actividades in situ con las medidas sanitarias adecuadas:</w:t>
      </w:r>
    </w:p>
    <w:p w14:paraId="6F622E0C" w14:textId="77777777" w:rsidR="00983B7A" w:rsidRPr="00983B7A" w:rsidRDefault="00983B7A" w:rsidP="005A2743">
      <w:pPr>
        <w:jc w:val="both"/>
        <w:rPr>
          <w:rFonts w:ascii="Arial" w:hAnsi="Arial" w:cs="Arial"/>
          <w:sz w:val="24"/>
          <w:szCs w:val="24"/>
        </w:rPr>
      </w:pPr>
    </w:p>
    <w:p w14:paraId="248D7860" w14:textId="12DC2D4F"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Generación de contenidos y pautado de los mismos en redes sociodigitales</w:t>
      </w:r>
      <w:r w:rsidRPr="000751F3">
        <w:rPr>
          <w:rFonts w:ascii="Arial" w:hAnsi="Arial" w:cs="Arial"/>
          <w:sz w:val="24"/>
          <w:szCs w:val="24"/>
        </w:rPr>
        <w:t xml:space="preserve">, principalmente en la página de seguidores “Jalisco Vota desde el extranjero”. Los contenidos y pautados en redes sociodigitales permiten realizar impactos con precisión en lugares y audiencias de interés </w:t>
      </w:r>
      <w:r w:rsidRPr="000751F3">
        <w:rPr>
          <w:rFonts w:ascii="Arial" w:hAnsi="Arial" w:cs="Arial"/>
          <w:sz w:val="24"/>
          <w:szCs w:val="24"/>
        </w:rPr>
        <w:lastRenderedPageBreak/>
        <w:t xml:space="preserve">específico. Se pueden dirigir a grupos </w:t>
      </w:r>
      <w:r w:rsidR="00ED720B" w:rsidRPr="000751F3">
        <w:rPr>
          <w:rFonts w:ascii="Arial" w:hAnsi="Arial" w:cs="Arial"/>
          <w:sz w:val="24"/>
          <w:szCs w:val="24"/>
        </w:rPr>
        <w:t>etéreos</w:t>
      </w:r>
      <w:r w:rsidRPr="000751F3">
        <w:rPr>
          <w:rFonts w:ascii="Arial" w:hAnsi="Arial" w:cs="Arial"/>
          <w:sz w:val="24"/>
          <w:szCs w:val="24"/>
        </w:rPr>
        <w:t xml:space="preserve"> y a residentes de lugares específicos.</w:t>
      </w:r>
    </w:p>
    <w:p w14:paraId="624FB1A5" w14:textId="77777777" w:rsidR="00983B7A" w:rsidRPr="00983B7A" w:rsidRDefault="00983B7A" w:rsidP="000751F3">
      <w:pPr>
        <w:pStyle w:val="Prrafodelista"/>
        <w:spacing w:line="360" w:lineRule="auto"/>
        <w:jc w:val="both"/>
        <w:rPr>
          <w:rFonts w:ascii="Arial" w:hAnsi="Arial" w:cs="Arial"/>
          <w:sz w:val="24"/>
          <w:szCs w:val="24"/>
        </w:rPr>
      </w:pPr>
    </w:p>
    <w:p w14:paraId="265EFEAE" w14:textId="77777777"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Convenio con la Cámara de la Industria de la Radio y Televisión sección Jalisco para la difusión de contenidos refrentes al voto desde los jaliscienses en el extranjero</w:t>
      </w:r>
      <w:r w:rsidRPr="000751F3">
        <w:rPr>
          <w:rFonts w:ascii="Arial" w:hAnsi="Arial" w:cs="Arial"/>
          <w:sz w:val="24"/>
          <w:szCs w:val="24"/>
        </w:rPr>
        <w:t>. Difusión de nuestros mensajes en emisoras en con un perfil programático que incluyen programas y temas de relevancia e impacto fuerte en la población. La Cámara agrupa 13 Grupos radiofónicos que conforman 34 emisoras de AM y FM en la ZMG; 36 estaciones de radio en el interior del estado; 2 Grupos de Televisión con 2 canales locales y 4 nacionales.</w:t>
      </w:r>
    </w:p>
    <w:p w14:paraId="255D16BB" w14:textId="77777777" w:rsidR="00983B7A" w:rsidRPr="00983B7A" w:rsidRDefault="00983B7A" w:rsidP="000751F3">
      <w:pPr>
        <w:pStyle w:val="Prrafodelista"/>
        <w:spacing w:line="360" w:lineRule="auto"/>
        <w:jc w:val="both"/>
        <w:rPr>
          <w:rFonts w:ascii="Arial" w:hAnsi="Arial" w:cs="Arial"/>
          <w:sz w:val="24"/>
          <w:szCs w:val="24"/>
        </w:rPr>
      </w:pPr>
    </w:p>
    <w:p w14:paraId="7F3DBC47" w14:textId="1494CA85"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Producción spots para difusión en radio, TV, página web y redes sociodigitales.</w:t>
      </w:r>
      <w:r w:rsidRPr="000751F3">
        <w:rPr>
          <w:rFonts w:ascii="Arial" w:hAnsi="Arial" w:cs="Arial"/>
          <w:sz w:val="24"/>
          <w:szCs w:val="24"/>
        </w:rPr>
        <w:t xml:space="preserve"> Estos materiales difundirán los procedimientos para poder votar, así </w:t>
      </w:r>
      <w:r w:rsidR="005A2743" w:rsidRPr="000751F3">
        <w:rPr>
          <w:rFonts w:ascii="Arial" w:hAnsi="Arial" w:cs="Arial"/>
          <w:sz w:val="24"/>
          <w:szCs w:val="24"/>
        </w:rPr>
        <w:t>como la</w:t>
      </w:r>
      <w:r w:rsidRPr="000751F3">
        <w:rPr>
          <w:rFonts w:ascii="Arial" w:hAnsi="Arial" w:cs="Arial"/>
          <w:sz w:val="24"/>
          <w:szCs w:val="24"/>
        </w:rPr>
        <w:t xml:space="preserve"> invitación a ejercer ese derecho. Nuestros mensajes se difundirán en radio y televisión (locales o comunitarias), en lugares con altos índices de expulsión de ciudadanos al extranjero. Asimismo, se difundirán a través de plataformas digitales de contenidos con alta presencia en el interior del estado. Además, estos spots se colocarán en nuestra página institucional. Con </w:t>
      </w:r>
      <w:r w:rsidR="005A2743" w:rsidRPr="000751F3">
        <w:rPr>
          <w:rFonts w:ascii="Arial" w:hAnsi="Arial" w:cs="Arial"/>
          <w:sz w:val="24"/>
          <w:szCs w:val="24"/>
        </w:rPr>
        <w:t>toda la</w:t>
      </w:r>
      <w:r w:rsidRPr="000751F3">
        <w:rPr>
          <w:rFonts w:ascii="Arial" w:hAnsi="Arial" w:cs="Arial"/>
          <w:sz w:val="24"/>
          <w:szCs w:val="24"/>
        </w:rPr>
        <w:t xml:space="preserve"> información importante sobre lo concerniente a la emisión del voto desde el extranjero los spot son una forma dinámica y atractiva para difundir el mensaje que nos interesa sobre el voto de los jaliscienses desde el extranjero</w:t>
      </w:r>
    </w:p>
    <w:p w14:paraId="7E6CE068" w14:textId="77777777" w:rsidR="00983B7A" w:rsidRPr="00983B7A" w:rsidRDefault="00983B7A" w:rsidP="000751F3">
      <w:pPr>
        <w:spacing w:line="360" w:lineRule="auto"/>
        <w:jc w:val="both"/>
        <w:rPr>
          <w:rFonts w:ascii="Arial" w:hAnsi="Arial" w:cs="Arial"/>
          <w:sz w:val="24"/>
          <w:szCs w:val="24"/>
        </w:rPr>
      </w:pPr>
    </w:p>
    <w:p w14:paraId="31E9F649" w14:textId="77777777"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Elaboración de una gaceta informativa</w:t>
      </w:r>
      <w:r w:rsidRPr="000751F3">
        <w:rPr>
          <w:rFonts w:ascii="Arial" w:hAnsi="Arial" w:cs="Arial"/>
          <w:sz w:val="24"/>
          <w:szCs w:val="24"/>
        </w:rPr>
        <w:t xml:space="preserve"> para su difusión municipios con altos índices de expulsión que contenga los procedimientos para poder votar desde el extranjero. Esta publicación </w:t>
      </w:r>
      <w:r w:rsidRPr="000751F3">
        <w:rPr>
          <w:rFonts w:ascii="Arial" w:hAnsi="Arial" w:cs="Arial"/>
          <w:sz w:val="24"/>
          <w:szCs w:val="24"/>
          <w:lang w:val="es-ES"/>
        </w:rPr>
        <w:t xml:space="preserve">promoverá la participación de los jaliscienses para que inviten a sus familiares que viven en el extranjero a votar en las próximas elecciones. Es un gaceta o encarte informativo difundirá contenidos no pierden vigencia durante la campaña de promoción </w:t>
      </w:r>
      <w:r w:rsidRPr="000751F3">
        <w:rPr>
          <w:rFonts w:ascii="Arial" w:hAnsi="Arial" w:cs="Arial"/>
          <w:sz w:val="24"/>
          <w:szCs w:val="24"/>
          <w:lang w:val="es-ES"/>
        </w:rPr>
        <w:lastRenderedPageBreak/>
        <w:t>del voto, por lo que se constituye como un material de consulta que puede ser de utilidad para la ciudadanía.</w:t>
      </w:r>
    </w:p>
    <w:p w14:paraId="779A15C6" w14:textId="77777777" w:rsidR="00983B7A" w:rsidRPr="00983B7A" w:rsidRDefault="00983B7A" w:rsidP="000751F3">
      <w:pPr>
        <w:pStyle w:val="Prrafodelista"/>
        <w:jc w:val="both"/>
        <w:rPr>
          <w:rFonts w:ascii="Arial" w:hAnsi="Arial" w:cs="Arial"/>
          <w:sz w:val="24"/>
          <w:szCs w:val="24"/>
        </w:rPr>
      </w:pPr>
    </w:p>
    <w:p w14:paraId="22179460" w14:textId="77777777" w:rsidR="00983B7A" w:rsidRPr="00983B7A" w:rsidRDefault="00983B7A" w:rsidP="000751F3">
      <w:pPr>
        <w:pStyle w:val="Prrafodelista"/>
        <w:spacing w:line="360" w:lineRule="auto"/>
        <w:jc w:val="both"/>
        <w:rPr>
          <w:rFonts w:ascii="Arial" w:hAnsi="Arial" w:cs="Arial"/>
          <w:sz w:val="24"/>
          <w:szCs w:val="24"/>
        </w:rPr>
      </w:pPr>
    </w:p>
    <w:p w14:paraId="2E39E063" w14:textId="543310F6" w:rsidR="000751F3" w:rsidRDefault="00983B7A" w:rsidP="00487CF8">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Inserciones de banners</w:t>
      </w:r>
      <w:r w:rsidRPr="000751F3">
        <w:rPr>
          <w:rFonts w:ascii="Arial" w:hAnsi="Arial" w:cs="Arial"/>
          <w:sz w:val="24"/>
          <w:szCs w:val="24"/>
        </w:rPr>
        <w:t xml:space="preserve"> que contengan información respecto al voto desde el extranjero en páginas web con mucha afluencia. Estos banners además generan tráfico a la página institucional y al micrositio sobre voto desde el extranjero,</w:t>
      </w:r>
    </w:p>
    <w:p w14:paraId="461E89AE" w14:textId="77777777" w:rsidR="00487CF8" w:rsidRPr="00487CF8" w:rsidRDefault="00487CF8" w:rsidP="00487CF8">
      <w:pPr>
        <w:pStyle w:val="Prrafodelista"/>
        <w:spacing w:line="360" w:lineRule="auto"/>
        <w:jc w:val="both"/>
        <w:rPr>
          <w:rFonts w:ascii="Arial" w:hAnsi="Arial" w:cs="Arial"/>
          <w:sz w:val="24"/>
          <w:szCs w:val="24"/>
        </w:rPr>
      </w:pPr>
    </w:p>
    <w:p w14:paraId="36F1519C" w14:textId="21239FE2"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Inserciones información respecto al voto desde el extranjero en revistas de aerolíneas, periódicos de la ZMG y periódicos regionales</w:t>
      </w:r>
      <w:r w:rsidRPr="000751F3">
        <w:rPr>
          <w:rFonts w:ascii="Arial" w:hAnsi="Arial" w:cs="Arial"/>
          <w:sz w:val="24"/>
          <w:szCs w:val="24"/>
        </w:rPr>
        <w:t>. Los medios impresos son una forma de complementar la campaña digital y son una herramienta física que puede circular entre más de una persona</w:t>
      </w:r>
      <w:r w:rsidR="00285B87">
        <w:rPr>
          <w:rFonts w:ascii="Arial" w:hAnsi="Arial" w:cs="Arial"/>
          <w:sz w:val="24"/>
          <w:szCs w:val="24"/>
        </w:rPr>
        <w:t>.</w:t>
      </w:r>
    </w:p>
    <w:p w14:paraId="62D48CFC" w14:textId="77777777" w:rsidR="00983B7A" w:rsidRPr="00983B7A" w:rsidRDefault="00983B7A" w:rsidP="000751F3">
      <w:pPr>
        <w:pStyle w:val="Prrafodelista"/>
        <w:jc w:val="both"/>
        <w:rPr>
          <w:rFonts w:ascii="Arial" w:hAnsi="Arial" w:cs="Arial"/>
          <w:sz w:val="24"/>
          <w:szCs w:val="24"/>
        </w:rPr>
      </w:pPr>
    </w:p>
    <w:p w14:paraId="0F318C0C" w14:textId="77777777" w:rsidR="00983B7A" w:rsidRPr="000751F3" w:rsidRDefault="00983B7A" w:rsidP="000751F3">
      <w:pPr>
        <w:pStyle w:val="Prrafodelista"/>
        <w:numPr>
          <w:ilvl w:val="0"/>
          <w:numId w:val="9"/>
        </w:numPr>
        <w:spacing w:after="0" w:line="360" w:lineRule="auto"/>
        <w:jc w:val="both"/>
        <w:rPr>
          <w:rFonts w:ascii="Arial" w:hAnsi="Arial" w:cs="Arial"/>
          <w:color w:val="000000"/>
          <w:sz w:val="24"/>
          <w:szCs w:val="24"/>
          <w:shd w:val="clear" w:color="auto" w:fill="FFFFFF" w:themeFill="background1"/>
        </w:rPr>
      </w:pPr>
      <w:r w:rsidRPr="000751F3">
        <w:rPr>
          <w:rFonts w:ascii="Arial" w:hAnsi="Arial" w:cs="Arial"/>
          <w:b/>
          <w:bCs/>
          <w:sz w:val="24"/>
          <w:szCs w:val="24"/>
        </w:rPr>
        <w:t>Carteleras Espectaculares en los circuitos de centrales de autobuses y en el aeropuerto.</w:t>
      </w:r>
      <w:r w:rsidRPr="000751F3">
        <w:rPr>
          <w:rFonts w:ascii="Arial" w:hAnsi="Arial" w:cs="Arial"/>
          <w:sz w:val="24"/>
          <w:szCs w:val="24"/>
        </w:rPr>
        <w:t xml:space="preserve"> </w:t>
      </w:r>
      <w:r w:rsidRPr="000751F3">
        <w:rPr>
          <w:rFonts w:ascii="Arial" w:hAnsi="Arial" w:cs="Arial"/>
          <w:color w:val="000000"/>
          <w:sz w:val="24"/>
          <w:szCs w:val="24"/>
          <w:shd w:val="clear" w:color="auto" w:fill="FFFFFF" w:themeFill="background1"/>
        </w:rPr>
        <w:t>Estas herramientas representan una buena oportunidad para posicionar un mensaje, por sus características naturales.  Es el medio con mayor impacto visual para aquellas personas que llegan o sale de las terminales aéreas y terrestres. Una buena ubicación, con el tamaño adecuado, se convertirá en una oportunidad para tener mayor impacto en la ciudadanía.</w:t>
      </w:r>
    </w:p>
    <w:p w14:paraId="7AD65C6E" w14:textId="77777777" w:rsidR="00983B7A" w:rsidRPr="00983B7A" w:rsidRDefault="00983B7A" w:rsidP="000751F3">
      <w:pPr>
        <w:pStyle w:val="Prrafodelista"/>
        <w:spacing w:line="360" w:lineRule="auto"/>
        <w:jc w:val="both"/>
        <w:rPr>
          <w:rFonts w:ascii="Arial" w:hAnsi="Arial" w:cs="Arial"/>
          <w:sz w:val="24"/>
          <w:szCs w:val="24"/>
        </w:rPr>
      </w:pPr>
    </w:p>
    <w:p w14:paraId="2ECCF52C" w14:textId="77777777" w:rsidR="00983B7A" w:rsidRPr="000751F3" w:rsidRDefault="00983B7A" w:rsidP="000751F3">
      <w:pPr>
        <w:pStyle w:val="Prrafodelista"/>
        <w:numPr>
          <w:ilvl w:val="0"/>
          <w:numId w:val="9"/>
        </w:numPr>
        <w:spacing w:after="0" w:line="360" w:lineRule="auto"/>
        <w:jc w:val="both"/>
        <w:rPr>
          <w:rFonts w:ascii="Arial" w:hAnsi="Arial" w:cs="Arial"/>
          <w:color w:val="000000"/>
          <w:sz w:val="24"/>
          <w:szCs w:val="24"/>
          <w:shd w:val="clear" w:color="auto" w:fill="FFFFFF" w:themeFill="background1"/>
        </w:rPr>
      </w:pPr>
      <w:r w:rsidRPr="000751F3">
        <w:rPr>
          <w:rFonts w:ascii="Arial" w:hAnsi="Arial" w:cs="Arial"/>
          <w:b/>
          <w:bCs/>
          <w:sz w:val="24"/>
          <w:szCs w:val="24"/>
        </w:rPr>
        <w:t>Contratación de una pantalla y mupis al interior del aeropuerto, preferentemente en salas de espera de vuelos internacionales y de un circuito de MUPIS.</w:t>
      </w:r>
      <w:r w:rsidRPr="000751F3">
        <w:rPr>
          <w:rFonts w:ascii="Arial" w:hAnsi="Arial" w:cs="Arial"/>
          <w:sz w:val="24"/>
          <w:szCs w:val="24"/>
        </w:rPr>
        <w:t xml:space="preserve"> Se trata de fijar nuestros contenidos en herramientas </w:t>
      </w:r>
      <w:r w:rsidRPr="000751F3">
        <w:rPr>
          <w:rFonts w:ascii="Arial" w:hAnsi="Arial" w:cs="Arial"/>
          <w:color w:val="000000"/>
          <w:sz w:val="24"/>
          <w:szCs w:val="24"/>
          <w:shd w:val="clear" w:color="auto" w:fill="FFFFFF" w:themeFill="background1"/>
        </w:rPr>
        <w:t xml:space="preserve">de alto impacto que permiten difundir mensajes de manera directa y en gran formato. Entre los atributos de estas herramientas de comunicación se encuentra la atención del público dirigida directamente cuando se trata de la pantalla, por lo que la percepción del mensaje es directa y por consiguiente más impactante; los MUPIS son de impacto durante los recorridos al interior del aeropuerto, en los andenes o en las salas de espera. Una característica especial de estas herramientas es la audiencia cautiva, y una afluencia </w:t>
      </w:r>
      <w:r w:rsidRPr="000751F3">
        <w:rPr>
          <w:rFonts w:ascii="Arial" w:hAnsi="Arial" w:cs="Arial"/>
          <w:color w:val="000000"/>
          <w:sz w:val="24"/>
          <w:szCs w:val="24"/>
          <w:shd w:val="clear" w:color="auto" w:fill="FFFFFF" w:themeFill="background1"/>
        </w:rPr>
        <w:lastRenderedPageBreak/>
        <w:t xml:space="preserve">constante en cantidad y tipo de personas que viven en el extranjero o tienen contacto con ellas. </w:t>
      </w:r>
    </w:p>
    <w:p w14:paraId="280A8587" w14:textId="77777777" w:rsidR="00983B7A" w:rsidRPr="00983B7A" w:rsidRDefault="00983B7A">
      <w:pPr>
        <w:rPr>
          <w:rFonts w:ascii="Arial" w:hAnsi="Arial" w:cs="Arial"/>
          <w:sz w:val="24"/>
          <w:szCs w:val="24"/>
        </w:rPr>
      </w:pPr>
    </w:p>
    <w:p w14:paraId="01D3AFFD" w14:textId="7EEC40EA" w:rsidR="00CE250B" w:rsidRDefault="00CE250B">
      <w:pPr>
        <w:rPr>
          <w:rFonts w:ascii="Arial" w:hAnsi="Arial" w:cs="Arial"/>
          <w:sz w:val="24"/>
          <w:szCs w:val="24"/>
        </w:rPr>
      </w:pPr>
    </w:p>
    <w:p w14:paraId="48833E7A" w14:textId="6E00B6B1" w:rsidR="005A2743" w:rsidRDefault="005A2743">
      <w:pPr>
        <w:rPr>
          <w:rFonts w:ascii="Arial" w:hAnsi="Arial" w:cs="Arial"/>
          <w:sz w:val="24"/>
          <w:szCs w:val="24"/>
        </w:rPr>
      </w:pPr>
    </w:p>
    <w:p w14:paraId="2C6DA57B" w14:textId="057218DC" w:rsidR="005A2743" w:rsidRDefault="005A2743">
      <w:pPr>
        <w:rPr>
          <w:rFonts w:ascii="Arial" w:hAnsi="Arial" w:cs="Arial"/>
          <w:sz w:val="24"/>
          <w:szCs w:val="24"/>
        </w:rPr>
      </w:pPr>
    </w:p>
    <w:p w14:paraId="04687F0E" w14:textId="73D7BE84" w:rsidR="00375FF8" w:rsidRDefault="00375FF8" w:rsidP="00B60C0B">
      <w:pPr>
        <w:jc w:val="both"/>
        <w:rPr>
          <w:rFonts w:ascii="Arial" w:hAnsi="Arial" w:cs="Arial"/>
          <w:sz w:val="24"/>
          <w:szCs w:val="24"/>
        </w:rPr>
      </w:pPr>
    </w:p>
    <w:p w14:paraId="68872191" w14:textId="77777777" w:rsidR="00375FF8" w:rsidRPr="00983B7A" w:rsidRDefault="00375FF8" w:rsidP="00375FF8">
      <w:pPr>
        <w:ind w:left="-851"/>
        <w:rPr>
          <w:rFonts w:ascii="Arial" w:hAnsi="Arial" w:cs="Arial"/>
          <w:sz w:val="24"/>
          <w:szCs w:val="24"/>
        </w:rPr>
      </w:pPr>
    </w:p>
    <w:p w14:paraId="77CFEB9D" w14:textId="77777777" w:rsidR="00B60C0B" w:rsidRDefault="00B60C0B" w:rsidP="00375FF8">
      <w:pPr>
        <w:pStyle w:val="Prrafodelista"/>
        <w:numPr>
          <w:ilvl w:val="0"/>
          <w:numId w:val="7"/>
        </w:numPr>
        <w:spacing w:before="60" w:after="60"/>
        <w:rPr>
          <w:rFonts w:ascii="Arial" w:hAnsi="Arial" w:cs="Arial"/>
          <w:b/>
          <w:bCs/>
          <w:caps/>
          <w:sz w:val="24"/>
          <w:szCs w:val="24"/>
        </w:rPr>
        <w:sectPr w:rsidR="00B60C0B">
          <w:footerReference w:type="default" r:id="rId8"/>
          <w:pgSz w:w="12240" w:h="15840"/>
          <w:pgMar w:top="1417" w:right="1701" w:bottom="1417" w:left="1701" w:header="708" w:footer="708" w:gutter="0"/>
          <w:cols w:space="708"/>
          <w:docGrid w:linePitch="360"/>
        </w:sectPr>
      </w:pPr>
      <w:bookmarkStart w:id="4" w:name="_Hlk50113368"/>
    </w:p>
    <w:tbl>
      <w:tblPr>
        <w:tblStyle w:val="Tablaconcuadrcula"/>
        <w:tblW w:w="13288" w:type="dxa"/>
        <w:tblInd w:w="-284" w:type="dxa"/>
        <w:tblBorders>
          <w:top w:val="single" w:sz="4" w:space="0" w:color="4472C4" w:themeColor="accent5"/>
          <w:left w:val="none" w:sz="0" w:space="0" w:color="auto"/>
          <w:bottom w:val="single" w:sz="4" w:space="0" w:color="4472C4" w:themeColor="accent5"/>
          <w:right w:val="none" w:sz="0" w:space="0" w:color="auto"/>
          <w:insideH w:val="single" w:sz="4" w:space="0" w:color="4472C4" w:themeColor="accent5"/>
          <w:insideV w:val="none" w:sz="0" w:space="0" w:color="auto"/>
        </w:tblBorders>
        <w:tblLook w:val="04A0" w:firstRow="1" w:lastRow="0" w:firstColumn="1" w:lastColumn="0" w:noHBand="0" w:noVBand="1"/>
      </w:tblPr>
      <w:tblGrid>
        <w:gridCol w:w="2098"/>
        <w:gridCol w:w="3135"/>
        <w:gridCol w:w="5448"/>
        <w:gridCol w:w="1497"/>
        <w:gridCol w:w="1110"/>
      </w:tblGrid>
      <w:tr w:rsidR="00375FF8" w:rsidRPr="00983B7A" w14:paraId="0EEFF1AD" w14:textId="77777777" w:rsidTr="00375FF8">
        <w:trPr>
          <w:cnfStyle w:val="100000000000" w:firstRow="1" w:lastRow="0" w:firstColumn="0" w:lastColumn="0" w:oddVBand="0" w:evenVBand="0" w:oddHBand="0" w:evenHBand="0" w:firstRowFirstColumn="0" w:firstRowLastColumn="0" w:lastRowFirstColumn="0" w:lastRowLastColumn="0"/>
          <w:tblHeader/>
        </w:trPr>
        <w:tc>
          <w:tcPr>
            <w:tcW w:w="0" w:type="auto"/>
            <w:gridSpan w:val="5"/>
            <w:shd w:val="clear" w:color="auto" w:fill="auto"/>
          </w:tcPr>
          <w:p w14:paraId="231F9DA8" w14:textId="7F22DEF2" w:rsidR="00375FF8" w:rsidRPr="00983B7A" w:rsidRDefault="00375FF8" w:rsidP="00375FF8">
            <w:pPr>
              <w:pStyle w:val="Prrafodelista"/>
              <w:numPr>
                <w:ilvl w:val="0"/>
                <w:numId w:val="7"/>
              </w:numPr>
              <w:spacing w:before="60" w:after="60"/>
              <w:rPr>
                <w:rFonts w:ascii="Arial" w:hAnsi="Arial" w:cs="Arial"/>
                <w:sz w:val="24"/>
                <w:szCs w:val="24"/>
              </w:rPr>
            </w:pPr>
            <w:r w:rsidRPr="00983B7A">
              <w:rPr>
                <w:rFonts w:ascii="Arial" w:hAnsi="Arial" w:cs="Arial"/>
                <w:sz w:val="24"/>
                <w:szCs w:val="24"/>
              </w:rPr>
              <w:lastRenderedPageBreak/>
              <w:t>Dirección de participación ciudadana</w:t>
            </w:r>
          </w:p>
        </w:tc>
      </w:tr>
      <w:tr w:rsidR="00116709" w:rsidRPr="00983B7A" w14:paraId="5F5A46C6" w14:textId="77777777" w:rsidTr="00375FF8">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4472C4" w:themeColor="accent5"/>
            </w:tcBorders>
            <w:shd w:val="clear" w:color="auto" w:fill="auto"/>
          </w:tcPr>
          <w:p w14:paraId="261743CE"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actividad</w:t>
            </w:r>
          </w:p>
        </w:tc>
        <w:tc>
          <w:tcPr>
            <w:tcW w:w="0" w:type="auto"/>
            <w:tcBorders>
              <w:top w:val="single" w:sz="4" w:space="0" w:color="4472C4" w:themeColor="accent5"/>
            </w:tcBorders>
            <w:shd w:val="clear" w:color="auto" w:fill="auto"/>
          </w:tcPr>
          <w:p w14:paraId="6590F406"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tarea</w:t>
            </w:r>
          </w:p>
        </w:tc>
        <w:tc>
          <w:tcPr>
            <w:tcW w:w="0" w:type="auto"/>
            <w:tcBorders>
              <w:top w:val="single" w:sz="4" w:space="0" w:color="4472C4" w:themeColor="accent5"/>
            </w:tcBorders>
            <w:shd w:val="clear" w:color="auto" w:fill="auto"/>
          </w:tcPr>
          <w:p w14:paraId="04EE813F"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entregable(s)</w:t>
            </w:r>
          </w:p>
        </w:tc>
        <w:tc>
          <w:tcPr>
            <w:tcW w:w="0" w:type="auto"/>
            <w:tcBorders>
              <w:top w:val="single" w:sz="4" w:space="0" w:color="4472C4" w:themeColor="accent5"/>
            </w:tcBorders>
            <w:shd w:val="clear" w:color="auto" w:fill="auto"/>
          </w:tcPr>
          <w:p w14:paraId="4CE0F30D"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inicio</w:t>
            </w:r>
          </w:p>
        </w:tc>
        <w:tc>
          <w:tcPr>
            <w:tcW w:w="0" w:type="auto"/>
            <w:tcBorders>
              <w:top w:val="single" w:sz="4" w:space="0" w:color="4472C4" w:themeColor="accent5"/>
            </w:tcBorders>
            <w:shd w:val="clear" w:color="auto" w:fill="auto"/>
          </w:tcPr>
          <w:p w14:paraId="6CD91728"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fin</w:t>
            </w:r>
          </w:p>
        </w:tc>
      </w:tr>
      <w:tr w:rsidR="00116709" w:rsidRPr="00983B7A" w14:paraId="65FC5D97"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vAlign w:val="center"/>
          </w:tcPr>
          <w:p w14:paraId="255A13D7" w14:textId="77777777" w:rsidR="00375FF8" w:rsidRPr="00983B7A" w:rsidRDefault="00375FF8" w:rsidP="00375FF8">
            <w:pPr>
              <w:spacing w:before="60" w:after="60"/>
              <w:jc w:val="center"/>
              <w:rPr>
                <w:rFonts w:ascii="Arial" w:hAnsi="Arial" w:cs="Arial"/>
                <w:b/>
                <w:sz w:val="24"/>
                <w:szCs w:val="24"/>
              </w:rPr>
            </w:pPr>
            <w:r w:rsidRPr="00983B7A">
              <w:rPr>
                <w:rFonts w:ascii="Arial" w:hAnsi="Arial" w:cs="Arial"/>
                <w:b/>
                <w:sz w:val="24"/>
                <w:szCs w:val="24"/>
              </w:rPr>
              <w:t xml:space="preserve">1.1 </w:t>
            </w:r>
            <w:r w:rsidRPr="00983B7A">
              <w:rPr>
                <w:rFonts w:ascii="Arial" w:hAnsi="Arial" w:cs="Arial"/>
                <w:b/>
                <w:bCs/>
                <w:sz w:val="24"/>
                <w:szCs w:val="24"/>
              </w:rPr>
              <w:t>Información, atención, vinculación y promoción</w:t>
            </w:r>
          </w:p>
        </w:tc>
        <w:tc>
          <w:tcPr>
            <w:tcW w:w="0" w:type="auto"/>
            <w:shd w:val="clear" w:color="auto" w:fill="auto"/>
          </w:tcPr>
          <w:p w14:paraId="0BB7E6E4" w14:textId="77777777" w:rsidR="00375FF8" w:rsidRPr="00983B7A" w:rsidRDefault="00375FF8" w:rsidP="00375FF8">
            <w:pPr>
              <w:spacing w:before="60" w:after="60"/>
              <w:rPr>
                <w:rFonts w:ascii="Arial" w:hAnsi="Arial" w:cs="Arial"/>
                <w:b/>
                <w:sz w:val="24"/>
                <w:szCs w:val="24"/>
              </w:rPr>
            </w:pPr>
            <w:r w:rsidRPr="00983B7A">
              <w:rPr>
                <w:rFonts w:ascii="Arial" w:hAnsi="Arial" w:cs="Arial"/>
                <w:b/>
                <w:sz w:val="24"/>
                <w:szCs w:val="24"/>
              </w:rPr>
              <w:t xml:space="preserve">1.1.1 </w:t>
            </w:r>
            <w:r w:rsidRPr="00983B7A">
              <w:rPr>
                <w:rFonts w:ascii="Arial" w:hAnsi="Arial" w:cs="Arial"/>
                <w:b/>
                <w:bCs/>
                <w:sz w:val="24"/>
                <w:szCs w:val="24"/>
              </w:rPr>
              <w:t>Información en Tablero Electoral</w:t>
            </w:r>
          </w:p>
        </w:tc>
        <w:tc>
          <w:tcPr>
            <w:tcW w:w="0" w:type="auto"/>
            <w:shd w:val="clear" w:color="auto" w:fill="auto"/>
            <w:vAlign w:val="center"/>
          </w:tcPr>
          <w:p w14:paraId="29216CC1" w14:textId="77777777" w:rsidR="00375FF8" w:rsidRPr="00983B7A" w:rsidRDefault="00375FF8" w:rsidP="00375FF8">
            <w:pPr>
              <w:spacing w:before="240"/>
              <w:jc w:val="both"/>
              <w:textAlignment w:val="baseline"/>
              <w:rPr>
                <w:rFonts w:ascii="Arial" w:eastAsia="Times New Roman" w:hAnsi="Arial" w:cs="Arial"/>
                <w:color w:val="000000"/>
                <w:sz w:val="24"/>
                <w:szCs w:val="24"/>
                <w:lang w:eastAsia="es-MX"/>
              </w:rPr>
            </w:pPr>
            <w:r w:rsidRPr="00983B7A">
              <w:rPr>
                <w:rFonts w:ascii="Arial" w:hAnsi="Arial" w:cs="Arial"/>
                <w:b/>
                <w:sz w:val="24"/>
                <w:szCs w:val="24"/>
              </w:rPr>
              <w:t>1.1.1.1</w:t>
            </w:r>
            <w:r w:rsidRPr="00983B7A">
              <w:rPr>
                <w:rFonts w:ascii="Arial" w:hAnsi="Arial" w:cs="Arial"/>
                <w:sz w:val="24"/>
                <w:szCs w:val="24"/>
              </w:rPr>
              <w:t xml:space="preserve"> </w:t>
            </w:r>
            <w:r w:rsidRPr="00983B7A">
              <w:rPr>
                <w:rFonts w:ascii="Arial" w:eastAsia="Times New Roman" w:hAnsi="Arial" w:cs="Arial"/>
                <w:color w:val="000000"/>
                <w:sz w:val="24"/>
                <w:szCs w:val="24"/>
                <w:lang w:eastAsia="es-MX"/>
              </w:rPr>
              <w:t>Información sobre el registro para votar desde el extranjero </w:t>
            </w:r>
          </w:p>
          <w:p w14:paraId="0255FD3C" w14:textId="77777777" w:rsidR="00375FF8" w:rsidRPr="00983B7A" w:rsidRDefault="00375FF8" w:rsidP="00375FF8">
            <w:pPr>
              <w:jc w:val="both"/>
              <w:textAlignment w:val="baseline"/>
              <w:rPr>
                <w:rFonts w:ascii="Arial" w:eastAsia="Times New Roman" w:hAnsi="Arial" w:cs="Arial"/>
                <w:color w:val="000000"/>
                <w:sz w:val="24"/>
                <w:szCs w:val="24"/>
                <w:lang w:eastAsia="es-MX"/>
              </w:rPr>
            </w:pPr>
            <w:r w:rsidRPr="00983B7A">
              <w:rPr>
                <w:rFonts w:ascii="Arial" w:eastAsia="Times New Roman" w:hAnsi="Arial" w:cs="Arial"/>
                <w:color w:val="000000"/>
                <w:sz w:val="24"/>
                <w:szCs w:val="24"/>
                <w:lang w:eastAsia="es-MX"/>
              </w:rPr>
              <w:t>Información específica sobre la función de las diputaciones de representación proporcional.</w:t>
            </w:r>
          </w:p>
          <w:p w14:paraId="37E0A776" w14:textId="77777777" w:rsidR="00375FF8" w:rsidRPr="00983B7A" w:rsidRDefault="00375FF8" w:rsidP="00375FF8">
            <w:pPr>
              <w:jc w:val="both"/>
              <w:textAlignment w:val="baseline"/>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1.1.1.2</w:t>
            </w:r>
            <w:r w:rsidRPr="00983B7A">
              <w:rPr>
                <w:rFonts w:ascii="Arial" w:eastAsia="Times New Roman" w:hAnsi="Arial" w:cs="Arial"/>
                <w:color w:val="000000"/>
                <w:sz w:val="24"/>
                <w:szCs w:val="24"/>
                <w:lang w:eastAsia="es-MX"/>
              </w:rPr>
              <w:t xml:space="preserve"> Información sobre las candidaturas de las diputaciones de representación proporcional.</w:t>
            </w:r>
          </w:p>
          <w:p w14:paraId="40852A58" w14:textId="77777777" w:rsidR="00375FF8" w:rsidRPr="00983B7A" w:rsidRDefault="00375FF8" w:rsidP="00375FF8">
            <w:pPr>
              <w:spacing w:after="240"/>
              <w:jc w:val="both"/>
              <w:textAlignment w:val="baseline"/>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1.1.1.3</w:t>
            </w:r>
            <w:r w:rsidRPr="00983B7A">
              <w:rPr>
                <w:rFonts w:ascii="Arial" w:eastAsia="Times New Roman" w:hAnsi="Arial" w:cs="Arial"/>
                <w:color w:val="000000"/>
                <w:sz w:val="24"/>
                <w:szCs w:val="24"/>
                <w:lang w:eastAsia="es-MX"/>
              </w:rPr>
              <w:t xml:space="preserve"> Información sobre la plataforma legislativa de cada una de las fracciones que aspiran a las diputaciones de representación proporcional. </w:t>
            </w:r>
          </w:p>
          <w:p w14:paraId="4FB63F98"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1DB28AF4" w14:textId="1259CBFF"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1 septiembre 2020</w:t>
            </w:r>
          </w:p>
        </w:tc>
        <w:tc>
          <w:tcPr>
            <w:tcW w:w="0" w:type="auto"/>
            <w:shd w:val="clear" w:color="auto" w:fill="auto"/>
            <w:vAlign w:val="center"/>
          </w:tcPr>
          <w:p w14:paraId="65897939" w14:textId="77777777"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31 mayo 2021</w:t>
            </w:r>
          </w:p>
        </w:tc>
      </w:tr>
      <w:tr w:rsidR="00116709" w:rsidRPr="00983B7A" w14:paraId="1E9433BD" w14:textId="77777777" w:rsidTr="00375FF8">
        <w:tc>
          <w:tcPr>
            <w:tcW w:w="0" w:type="auto"/>
            <w:vMerge/>
            <w:shd w:val="clear" w:color="auto" w:fill="auto"/>
          </w:tcPr>
          <w:p w14:paraId="1D9F5A8D" w14:textId="77777777" w:rsidR="00375FF8" w:rsidRPr="00983B7A" w:rsidRDefault="00375FF8" w:rsidP="00375FF8">
            <w:pPr>
              <w:spacing w:before="60" w:after="60"/>
              <w:rPr>
                <w:rFonts w:ascii="Arial" w:hAnsi="Arial" w:cs="Arial"/>
                <w:sz w:val="24"/>
                <w:szCs w:val="24"/>
              </w:rPr>
            </w:pPr>
          </w:p>
        </w:tc>
        <w:tc>
          <w:tcPr>
            <w:tcW w:w="0" w:type="auto"/>
            <w:shd w:val="clear" w:color="auto" w:fill="auto"/>
            <w:vAlign w:val="center"/>
          </w:tcPr>
          <w:p w14:paraId="05618DE5" w14:textId="77777777" w:rsidR="00375FF8" w:rsidRPr="00983B7A" w:rsidRDefault="00375FF8" w:rsidP="00375FF8">
            <w:pPr>
              <w:spacing w:before="60" w:after="60"/>
              <w:jc w:val="center"/>
              <w:rPr>
                <w:rFonts w:ascii="Arial" w:hAnsi="Arial" w:cs="Arial"/>
                <w:b/>
                <w:sz w:val="24"/>
                <w:szCs w:val="24"/>
              </w:rPr>
            </w:pPr>
            <w:r w:rsidRPr="00983B7A">
              <w:rPr>
                <w:rFonts w:ascii="Arial" w:hAnsi="Arial" w:cs="Arial"/>
                <w:b/>
                <w:sz w:val="24"/>
                <w:szCs w:val="24"/>
              </w:rPr>
              <w:t xml:space="preserve">1.1.2 </w:t>
            </w:r>
            <w:r w:rsidRPr="00983B7A">
              <w:rPr>
                <w:rFonts w:ascii="Arial" w:eastAsia="Times New Roman" w:hAnsi="Arial" w:cs="Arial"/>
                <w:b/>
                <w:bCs/>
                <w:color w:val="000000"/>
                <w:sz w:val="24"/>
                <w:szCs w:val="24"/>
                <w:lang w:eastAsia="es-MX"/>
              </w:rPr>
              <w:t>Atención a grupos de migrantes en Jalisco</w:t>
            </w:r>
            <w:r w:rsidRPr="00983B7A">
              <w:rPr>
                <w:rFonts w:ascii="Arial" w:hAnsi="Arial" w:cs="Arial"/>
                <w:b/>
                <w:sz w:val="24"/>
                <w:szCs w:val="24"/>
              </w:rPr>
              <w:t>.</w:t>
            </w:r>
          </w:p>
        </w:tc>
        <w:tc>
          <w:tcPr>
            <w:tcW w:w="0" w:type="auto"/>
            <w:shd w:val="clear" w:color="auto" w:fill="auto"/>
            <w:vAlign w:val="center"/>
          </w:tcPr>
          <w:p w14:paraId="0A8D464A"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sz w:val="24"/>
                <w:szCs w:val="24"/>
              </w:rPr>
              <w:t>1.1.2.1</w:t>
            </w:r>
            <w:r w:rsidRPr="00983B7A">
              <w:rPr>
                <w:rFonts w:ascii="Arial" w:hAnsi="Arial" w:cs="Arial"/>
                <w:sz w:val="24"/>
                <w:szCs w:val="24"/>
              </w:rPr>
              <w:t xml:space="preserve"> Se realizará un mapeo de los grupos de migrantes o hijos ausentes en Jalisco para establecer una vinculación cercana de asesoría, socialización y difusión del procedimiento para votar desde el extranjero.</w:t>
            </w:r>
          </w:p>
          <w:p w14:paraId="68CE2BEB"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877C890" w14:textId="77777777"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1 septiembre 2020</w:t>
            </w:r>
          </w:p>
        </w:tc>
        <w:tc>
          <w:tcPr>
            <w:tcW w:w="0" w:type="auto"/>
            <w:shd w:val="clear" w:color="auto" w:fill="auto"/>
            <w:vAlign w:val="center"/>
          </w:tcPr>
          <w:p w14:paraId="36560F42" w14:textId="2F0EC23F"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 xml:space="preserve">30 </w:t>
            </w:r>
            <w:r w:rsidR="005826D9">
              <w:rPr>
                <w:rFonts w:ascii="Arial" w:eastAsia="Times New Roman" w:hAnsi="Arial" w:cs="Arial"/>
                <w:sz w:val="24"/>
                <w:szCs w:val="24"/>
              </w:rPr>
              <w:t>octubre</w:t>
            </w:r>
            <w:r w:rsidRPr="00983B7A">
              <w:rPr>
                <w:rFonts w:ascii="Arial" w:eastAsia="Times New Roman" w:hAnsi="Arial" w:cs="Arial"/>
                <w:sz w:val="24"/>
                <w:szCs w:val="24"/>
              </w:rPr>
              <w:t xml:space="preserve"> 2020</w:t>
            </w:r>
          </w:p>
        </w:tc>
      </w:tr>
      <w:tr w:rsidR="00116709" w:rsidRPr="00983B7A" w14:paraId="680C058D"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691AE8E"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0DE24FB6" w14:textId="77777777" w:rsidR="00375FF8" w:rsidRPr="00983B7A" w:rsidRDefault="00375FF8" w:rsidP="00375FF8">
            <w:pPr>
              <w:spacing w:before="60" w:after="60"/>
              <w:rPr>
                <w:rFonts w:ascii="Arial" w:hAnsi="Arial" w:cs="Arial"/>
                <w:sz w:val="24"/>
                <w:szCs w:val="24"/>
              </w:rPr>
            </w:pPr>
            <w:r w:rsidRPr="00983B7A">
              <w:rPr>
                <w:rFonts w:ascii="Arial" w:hAnsi="Arial" w:cs="Arial"/>
                <w:b/>
                <w:bCs/>
                <w:sz w:val="24"/>
                <w:szCs w:val="24"/>
              </w:rPr>
              <w:t>1.1.3</w:t>
            </w:r>
            <w:r w:rsidRPr="00983B7A">
              <w:rPr>
                <w:rFonts w:ascii="Arial" w:hAnsi="Arial" w:cs="Arial"/>
                <w:sz w:val="24"/>
                <w:szCs w:val="24"/>
              </w:rPr>
              <w:t xml:space="preserve"> </w:t>
            </w:r>
            <w:r w:rsidRPr="00983B7A">
              <w:rPr>
                <w:rFonts w:ascii="Arial" w:hAnsi="Arial" w:cs="Arial"/>
                <w:b/>
                <w:bCs/>
                <w:sz w:val="24"/>
                <w:szCs w:val="24"/>
              </w:rPr>
              <w:t>Visita con bajo contacto a municipios expulsores y distribución de material promocional</w:t>
            </w:r>
          </w:p>
        </w:tc>
        <w:tc>
          <w:tcPr>
            <w:tcW w:w="0" w:type="auto"/>
            <w:shd w:val="clear" w:color="auto" w:fill="auto"/>
            <w:vAlign w:val="center"/>
          </w:tcPr>
          <w:p w14:paraId="3E18AF97"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1.1.3.1</w:t>
            </w:r>
            <w:r w:rsidRPr="00983B7A">
              <w:rPr>
                <w:rFonts w:ascii="Arial" w:hAnsi="Arial" w:cs="Arial"/>
                <w:sz w:val="24"/>
                <w:szCs w:val="24"/>
              </w:rPr>
              <w:t xml:space="preserve"> En el contexto de la pandemia COVID-19, se propone la realización de visitas a los municipios expulsores de bajo contacto para disminuir el riesgo de contagio, por lo que se propone realizar visitas a través de perifoneo desde un vehículo y entregar material promocional como cubre bocas, playeras y dípticos con la información desde el vehículo siguiendo todas las medidas sanitarias.</w:t>
            </w:r>
          </w:p>
          <w:p w14:paraId="54150FB7"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708D3D8"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lastRenderedPageBreak/>
              <w:t>1 noviembre 2020</w:t>
            </w:r>
          </w:p>
        </w:tc>
        <w:tc>
          <w:tcPr>
            <w:tcW w:w="0" w:type="auto"/>
            <w:shd w:val="clear" w:color="auto" w:fill="auto"/>
            <w:vAlign w:val="center"/>
          </w:tcPr>
          <w:p w14:paraId="38B3E2A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marzo 2021</w:t>
            </w:r>
          </w:p>
        </w:tc>
      </w:tr>
      <w:tr w:rsidR="00116709" w:rsidRPr="00983B7A" w14:paraId="327E46AB" w14:textId="77777777" w:rsidTr="00375FF8">
        <w:tc>
          <w:tcPr>
            <w:tcW w:w="0" w:type="auto"/>
            <w:vMerge/>
            <w:shd w:val="clear" w:color="auto" w:fill="auto"/>
          </w:tcPr>
          <w:p w14:paraId="303DD1FB"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EAD6944" w14:textId="77777777" w:rsidR="00375FF8" w:rsidRPr="00983B7A" w:rsidRDefault="00375FF8" w:rsidP="00375FF8">
            <w:pPr>
              <w:spacing w:before="60" w:after="60"/>
              <w:rPr>
                <w:rFonts w:ascii="Arial" w:hAnsi="Arial" w:cs="Arial"/>
                <w:sz w:val="24"/>
                <w:szCs w:val="24"/>
              </w:rPr>
            </w:pPr>
            <w:r w:rsidRPr="00983B7A">
              <w:rPr>
                <w:rFonts w:ascii="Arial" w:hAnsi="Arial" w:cs="Arial"/>
                <w:b/>
                <w:bCs/>
                <w:sz w:val="24"/>
                <w:szCs w:val="24"/>
              </w:rPr>
              <w:t>1.1.4</w:t>
            </w:r>
            <w:r w:rsidRPr="00983B7A">
              <w:rPr>
                <w:rFonts w:ascii="Arial" w:eastAsia="Times New Roman" w:hAnsi="Arial" w:cs="Arial"/>
                <w:b/>
                <w:bCs/>
                <w:color w:val="000000"/>
                <w:sz w:val="24"/>
                <w:szCs w:val="24"/>
                <w:lang w:eastAsia="es-MX"/>
              </w:rPr>
              <w:t xml:space="preserve"> </w:t>
            </w:r>
            <w:r w:rsidRPr="00983B7A">
              <w:rPr>
                <w:rFonts w:ascii="Arial" w:hAnsi="Arial" w:cs="Arial"/>
                <w:b/>
                <w:bCs/>
                <w:sz w:val="24"/>
                <w:szCs w:val="24"/>
              </w:rPr>
              <w:t>Vinculación con federaciones de jaliscienses en el extranjero </w:t>
            </w:r>
            <w:r w:rsidRPr="00983B7A">
              <w:rPr>
                <w:rFonts w:ascii="Arial" w:hAnsi="Arial" w:cs="Arial"/>
                <w:sz w:val="24"/>
                <w:szCs w:val="24"/>
              </w:rPr>
              <w:t xml:space="preserve"> </w:t>
            </w:r>
          </w:p>
        </w:tc>
        <w:tc>
          <w:tcPr>
            <w:tcW w:w="0" w:type="auto"/>
            <w:shd w:val="clear" w:color="auto" w:fill="auto"/>
            <w:vAlign w:val="center"/>
          </w:tcPr>
          <w:p w14:paraId="6DAC42CC" w14:textId="77777777" w:rsidR="00375FF8" w:rsidRPr="00983B7A" w:rsidRDefault="00375FF8" w:rsidP="00375FF8">
            <w:pPr>
              <w:spacing w:before="60" w:after="60"/>
              <w:jc w:val="both"/>
              <w:rPr>
                <w:rFonts w:ascii="Arial" w:eastAsia="Times New Roman" w:hAnsi="Arial" w:cs="Arial"/>
                <w:color w:val="000000"/>
                <w:sz w:val="24"/>
                <w:szCs w:val="24"/>
                <w:lang w:eastAsia="es-MX"/>
              </w:rPr>
            </w:pPr>
            <w:r w:rsidRPr="00983B7A">
              <w:rPr>
                <w:rFonts w:ascii="Arial" w:hAnsi="Arial" w:cs="Arial"/>
                <w:b/>
                <w:bCs/>
                <w:sz w:val="24"/>
                <w:szCs w:val="24"/>
              </w:rPr>
              <w:t>1.1.4.1</w:t>
            </w:r>
            <w:r w:rsidRPr="00983B7A">
              <w:rPr>
                <w:rFonts w:ascii="Arial" w:eastAsia="Times New Roman" w:hAnsi="Arial" w:cs="Arial"/>
                <w:color w:val="000000"/>
                <w:sz w:val="24"/>
                <w:szCs w:val="24"/>
                <w:lang w:eastAsia="es-MX"/>
              </w:rPr>
              <w:t xml:space="preserve"> Realización de reuniones virtuales para informar sobre el procedimiento de registro y ejercicio del voto desde el extranjero </w:t>
            </w:r>
          </w:p>
          <w:p w14:paraId="048B77EF" w14:textId="77777777" w:rsidR="00375FF8" w:rsidRPr="00983B7A" w:rsidRDefault="00375FF8" w:rsidP="00375FF8">
            <w:pPr>
              <w:spacing w:before="60" w:after="60"/>
              <w:jc w:val="both"/>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1.1.4.2</w:t>
            </w:r>
            <w:r w:rsidRPr="00983B7A">
              <w:rPr>
                <w:rFonts w:ascii="Arial" w:eastAsia="Times New Roman" w:hAnsi="Arial" w:cs="Arial"/>
                <w:color w:val="000000"/>
                <w:sz w:val="24"/>
                <w:szCs w:val="24"/>
                <w:lang w:eastAsia="es-MX"/>
              </w:rPr>
              <w:t xml:space="preserve"> Grupos de </w:t>
            </w:r>
            <w:proofErr w:type="spellStart"/>
            <w:r w:rsidRPr="00983B7A">
              <w:rPr>
                <w:rFonts w:ascii="Arial" w:eastAsia="Times New Roman" w:hAnsi="Arial" w:cs="Arial"/>
                <w:color w:val="000000"/>
                <w:sz w:val="24"/>
                <w:szCs w:val="24"/>
                <w:lang w:eastAsia="es-MX"/>
              </w:rPr>
              <w:t>Whatsapp</w:t>
            </w:r>
            <w:proofErr w:type="spellEnd"/>
            <w:r w:rsidRPr="00983B7A">
              <w:rPr>
                <w:rFonts w:ascii="Arial" w:eastAsia="Times New Roman" w:hAnsi="Arial" w:cs="Arial"/>
                <w:color w:val="000000"/>
                <w:sz w:val="24"/>
                <w:szCs w:val="24"/>
                <w:lang w:eastAsia="es-MX"/>
              </w:rPr>
              <w:t>, listas de difusión y contacto vía telefónica para compartir información relevante </w:t>
            </w:r>
          </w:p>
          <w:p w14:paraId="7584CDFC" w14:textId="77777777" w:rsidR="00375FF8" w:rsidRPr="00983B7A" w:rsidRDefault="00375FF8" w:rsidP="00375FF8">
            <w:pPr>
              <w:spacing w:before="60" w:after="60"/>
              <w:ind w:left="720"/>
              <w:jc w:val="both"/>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1.1.4.3</w:t>
            </w:r>
            <w:r w:rsidRPr="00983B7A">
              <w:rPr>
                <w:rFonts w:ascii="Arial" w:eastAsia="Times New Roman" w:hAnsi="Arial" w:cs="Arial"/>
                <w:color w:val="000000"/>
                <w:sz w:val="24"/>
                <w:szCs w:val="24"/>
                <w:lang w:eastAsia="es-MX"/>
              </w:rPr>
              <w:t xml:space="preserve"> Realización de foro de debate entre representantes de partidos políticos para que expongan sus propuestas dirigido a las y los jaliscienses del extranjero. </w:t>
            </w:r>
          </w:p>
          <w:p w14:paraId="02DF254D"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5A6AC0D"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15 septiembre 2020</w:t>
            </w:r>
          </w:p>
        </w:tc>
        <w:tc>
          <w:tcPr>
            <w:tcW w:w="0" w:type="auto"/>
            <w:shd w:val="clear" w:color="auto" w:fill="auto"/>
            <w:vAlign w:val="center"/>
          </w:tcPr>
          <w:p w14:paraId="26234798"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31 mayo 2021</w:t>
            </w:r>
          </w:p>
        </w:tc>
      </w:tr>
      <w:bookmarkEnd w:id="4"/>
      <w:tr w:rsidR="00116709" w:rsidRPr="00983B7A" w14:paraId="07777D29"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169EDA8"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7CF1036" w14:textId="77777777"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1.1.5</w:t>
            </w:r>
            <w:r w:rsidRPr="00983B7A">
              <w:rPr>
                <w:rFonts w:ascii="Arial" w:eastAsia="Times New Roman" w:hAnsi="Arial" w:cs="Arial"/>
                <w:b/>
                <w:bCs/>
                <w:color w:val="000000"/>
                <w:sz w:val="24"/>
                <w:szCs w:val="24"/>
                <w:lang w:eastAsia="es-MX"/>
              </w:rPr>
              <w:t xml:space="preserve"> </w:t>
            </w:r>
            <w:r w:rsidRPr="00983B7A">
              <w:rPr>
                <w:rFonts w:ascii="Arial" w:hAnsi="Arial" w:cs="Arial"/>
                <w:b/>
                <w:bCs/>
                <w:sz w:val="24"/>
                <w:szCs w:val="24"/>
              </w:rPr>
              <w:t>Vinculación con instituciones</w:t>
            </w:r>
            <w:r w:rsidRPr="00983B7A">
              <w:rPr>
                <w:rFonts w:ascii="Arial" w:hAnsi="Arial" w:cs="Arial"/>
                <w:sz w:val="24"/>
                <w:szCs w:val="24"/>
              </w:rPr>
              <w:t xml:space="preserve"> </w:t>
            </w:r>
          </w:p>
        </w:tc>
        <w:tc>
          <w:tcPr>
            <w:tcW w:w="0" w:type="auto"/>
            <w:shd w:val="clear" w:color="auto" w:fill="auto"/>
            <w:vAlign w:val="center"/>
          </w:tcPr>
          <w:p w14:paraId="6DADBAB6" w14:textId="77777777" w:rsidR="00375FF8" w:rsidRPr="00983B7A"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1.1.5.1</w:t>
            </w:r>
            <w:r w:rsidRPr="00983B7A">
              <w:rPr>
                <w:rFonts w:ascii="Arial" w:hAnsi="Arial" w:cs="Arial"/>
                <w:sz w:val="24"/>
                <w:szCs w:val="24"/>
              </w:rPr>
              <w:t xml:space="preserve"> Vinculación con estudiantes becados por CONACYT, con Universidad de Guadalajara en Los Ángeles, con Nodo Jalisco de Red Global MX</w:t>
            </w:r>
          </w:p>
          <w:p w14:paraId="3CE0C2D1" w14:textId="77777777" w:rsidR="00375FF8" w:rsidRPr="00983B7A"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1.1.5.2</w:t>
            </w:r>
            <w:r w:rsidRPr="00983B7A">
              <w:rPr>
                <w:rFonts w:ascii="Arial" w:hAnsi="Arial" w:cs="Arial"/>
                <w:sz w:val="24"/>
                <w:szCs w:val="24"/>
              </w:rPr>
              <w:t xml:space="preserve"> Lista de difusión de correos electrónicos, grupo de </w:t>
            </w:r>
            <w:proofErr w:type="spellStart"/>
            <w:r w:rsidRPr="00983B7A">
              <w:rPr>
                <w:rFonts w:ascii="Arial" w:hAnsi="Arial" w:cs="Arial"/>
                <w:sz w:val="24"/>
                <w:szCs w:val="24"/>
              </w:rPr>
              <w:t>Whatsapp</w:t>
            </w:r>
            <w:proofErr w:type="spellEnd"/>
            <w:r w:rsidRPr="00983B7A">
              <w:rPr>
                <w:rFonts w:ascii="Arial" w:hAnsi="Arial" w:cs="Arial"/>
                <w:sz w:val="24"/>
                <w:szCs w:val="24"/>
              </w:rPr>
              <w:t xml:space="preserve"> y contacto vía telefónica </w:t>
            </w:r>
          </w:p>
          <w:p w14:paraId="159E9895" w14:textId="3AFF1E94" w:rsidR="00375FF8"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1.1.5.3</w:t>
            </w:r>
            <w:r w:rsidRPr="00983B7A">
              <w:rPr>
                <w:rFonts w:ascii="Arial" w:hAnsi="Arial" w:cs="Arial"/>
                <w:sz w:val="24"/>
                <w:szCs w:val="24"/>
              </w:rPr>
              <w:t xml:space="preserve"> Invitación a foro de debate entre representantes de partidos políticos para que expongan sus propuestas dirigido a las y los jaliscienses del extranjero. </w:t>
            </w:r>
          </w:p>
          <w:p w14:paraId="005038A4" w14:textId="77777777" w:rsidR="00375FF8" w:rsidRPr="00983B7A" w:rsidRDefault="00375FF8" w:rsidP="00375FF8">
            <w:pPr>
              <w:spacing w:before="60" w:after="60"/>
              <w:ind w:left="720"/>
              <w:jc w:val="both"/>
              <w:rPr>
                <w:rFonts w:ascii="Arial" w:hAnsi="Arial" w:cs="Arial"/>
                <w:b/>
                <w:bCs/>
                <w:sz w:val="24"/>
                <w:szCs w:val="24"/>
              </w:rPr>
            </w:pPr>
          </w:p>
        </w:tc>
        <w:tc>
          <w:tcPr>
            <w:tcW w:w="0" w:type="auto"/>
            <w:shd w:val="clear" w:color="auto" w:fill="auto"/>
            <w:vAlign w:val="center"/>
          </w:tcPr>
          <w:p w14:paraId="20999B03"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15 septiembre 2020</w:t>
            </w:r>
          </w:p>
        </w:tc>
        <w:tc>
          <w:tcPr>
            <w:tcW w:w="0" w:type="auto"/>
            <w:shd w:val="clear" w:color="auto" w:fill="auto"/>
            <w:vAlign w:val="center"/>
          </w:tcPr>
          <w:p w14:paraId="3FDC74B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31 mayo 2021</w:t>
            </w:r>
          </w:p>
        </w:tc>
      </w:tr>
      <w:tr w:rsidR="00116709" w:rsidRPr="00983B7A" w14:paraId="374DCCC2" w14:textId="77777777" w:rsidTr="00375FF8">
        <w:tc>
          <w:tcPr>
            <w:tcW w:w="0" w:type="auto"/>
            <w:vMerge/>
            <w:shd w:val="clear" w:color="auto" w:fill="auto"/>
          </w:tcPr>
          <w:p w14:paraId="0E094319"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145FC836" w14:textId="5F799B5A"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 xml:space="preserve">1.1.6 Visita a localidades con alta presencia de migrantes jaliscienses en Estados Unidos (Estados con más votos recibidos proceso 2018). </w:t>
            </w:r>
          </w:p>
        </w:tc>
        <w:tc>
          <w:tcPr>
            <w:tcW w:w="0" w:type="auto"/>
            <w:shd w:val="clear" w:color="auto" w:fill="auto"/>
            <w:vAlign w:val="center"/>
          </w:tcPr>
          <w:p w14:paraId="399086F3"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1.1.6.1</w:t>
            </w:r>
            <w:r w:rsidRPr="00983B7A">
              <w:rPr>
                <w:rFonts w:ascii="Arial" w:hAnsi="Arial" w:cs="Arial"/>
                <w:sz w:val="24"/>
                <w:szCs w:val="24"/>
              </w:rPr>
              <w:t xml:space="preserve"> California</w:t>
            </w:r>
          </w:p>
          <w:p w14:paraId="7895EF1E"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 xml:space="preserve">             1.1.6.2</w:t>
            </w:r>
            <w:r w:rsidRPr="00983B7A">
              <w:rPr>
                <w:rFonts w:ascii="Arial" w:hAnsi="Arial" w:cs="Arial"/>
                <w:sz w:val="24"/>
                <w:szCs w:val="24"/>
              </w:rPr>
              <w:t xml:space="preserve"> Texas</w:t>
            </w:r>
          </w:p>
          <w:p w14:paraId="2B033FBF"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1.1.6.3</w:t>
            </w:r>
            <w:r w:rsidRPr="00983B7A">
              <w:rPr>
                <w:rFonts w:ascii="Arial" w:hAnsi="Arial" w:cs="Arial"/>
                <w:sz w:val="24"/>
                <w:szCs w:val="24"/>
              </w:rPr>
              <w:t xml:space="preserve"> Illinois</w:t>
            </w:r>
          </w:p>
          <w:p w14:paraId="36B140F4"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1.1.6.4</w:t>
            </w:r>
            <w:r w:rsidRPr="00983B7A">
              <w:rPr>
                <w:rFonts w:ascii="Arial" w:hAnsi="Arial" w:cs="Arial"/>
                <w:sz w:val="24"/>
                <w:szCs w:val="24"/>
              </w:rPr>
              <w:t xml:space="preserve"> Washington</w:t>
            </w:r>
          </w:p>
          <w:p w14:paraId="49159DD1"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1.1.6.5</w:t>
            </w:r>
            <w:r w:rsidRPr="00983B7A">
              <w:rPr>
                <w:rFonts w:ascii="Arial" w:hAnsi="Arial" w:cs="Arial"/>
                <w:sz w:val="24"/>
                <w:szCs w:val="24"/>
              </w:rPr>
              <w:t xml:space="preserve"> Arizona  </w:t>
            </w:r>
          </w:p>
          <w:p w14:paraId="5D543836"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 xml:space="preserve">             1.1.6.6</w:t>
            </w:r>
            <w:r w:rsidRPr="00983B7A">
              <w:rPr>
                <w:rFonts w:ascii="Arial" w:hAnsi="Arial" w:cs="Arial"/>
                <w:sz w:val="24"/>
                <w:szCs w:val="24"/>
              </w:rPr>
              <w:t xml:space="preserve"> Nevada </w:t>
            </w:r>
          </w:p>
        </w:tc>
        <w:tc>
          <w:tcPr>
            <w:tcW w:w="0" w:type="auto"/>
            <w:shd w:val="clear" w:color="auto" w:fill="auto"/>
            <w:vAlign w:val="center"/>
          </w:tcPr>
          <w:p w14:paraId="02FD4EE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enero 2021</w:t>
            </w:r>
          </w:p>
        </w:tc>
        <w:tc>
          <w:tcPr>
            <w:tcW w:w="0" w:type="auto"/>
            <w:shd w:val="clear" w:color="auto" w:fill="auto"/>
            <w:vAlign w:val="center"/>
          </w:tcPr>
          <w:p w14:paraId="4AC9B5BC"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marzo 2021</w:t>
            </w:r>
          </w:p>
        </w:tc>
      </w:tr>
      <w:tr w:rsidR="00116709" w:rsidRPr="00983B7A" w14:paraId="7A864E88"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EB508B1"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21B3C74" w14:textId="670D22E6"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p>
        </w:tc>
        <w:tc>
          <w:tcPr>
            <w:tcW w:w="0" w:type="auto"/>
            <w:shd w:val="clear" w:color="auto" w:fill="auto"/>
            <w:vAlign w:val="center"/>
          </w:tcPr>
          <w:p w14:paraId="27BF68EE" w14:textId="6E331B79" w:rsidR="00375FF8" w:rsidRPr="00983B7A" w:rsidRDefault="00375FF8" w:rsidP="008D15FE">
            <w:pPr>
              <w:spacing w:before="60" w:after="60"/>
              <w:jc w:val="both"/>
              <w:rPr>
                <w:rFonts w:ascii="Arial" w:hAnsi="Arial" w:cs="Arial"/>
                <w:sz w:val="24"/>
                <w:szCs w:val="24"/>
              </w:rPr>
            </w:pPr>
            <w:bookmarkStart w:id="5" w:name="_Hlk51786252"/>
            <w:r w:rsidRPr="00983B7A">
              <w:rPr>
                <w:rFonts w:ascii="Arial" w:hAnsi="Arial" w:cs="Arial"/>
                <w:bCs/>
                <w:sz w:val="24"/>
                <w:szCs w:val="24"/>
              </w:rPr>
              <w:t xml:space="preserve"> </w:t>
            </w:r>
            <w:bookmarkEnd w:id="5"/>
          </w:p>
        </w:tc>
        <w:tc>
          <w:tcPr>
            <w:tcW w:w="0" w:type="auto"/>
            <w:shd w:val="clear" w:color="auto" w:fill="auto"/>
            <w:vAlign w:val="center"/>
          </w:tcPr>
          <w:p w14:paraId="75293BD0" w14:textId="0D246E56" w:rsidR="00375FF8" w:rsidRPr="00983B7A" w:rsidRDefault="00375FF8" w:rsidP="00375FF8">
            <w:pPr>
              <w:spacing w:before="60" w:after="60"/>
              <w:jc w:val="center"/>
              <w:rPr>
                <w:rFonts w:ascii="Arial" w:hAnsi="Arial" w:cs="Arial"/>
                <w:sz w:val="24"/>
                <w:szCs w:val="24"/>
              </w:rPr>
            </w:pPr>
          </w:p>
        </w:tc>
        <w:tc>
          <w:tcPr>
            <w:tcW w:w="0" w:type="auto"/>
            <w:shd w:val="clear" w:color="auto" w:fill="auto"/>
            <w:vAlign w:val="center"/>
          </w:tcPr>
          <w:p w14:paraId="49E89419" w14:textId="370C3AF4" w:rsidR="00375FF8" w:rsidRPr="00983B7A" w:rsidRDefault="00375FF8" w:rsidP="008D15FE">
            <w:pPr>
              <w:spacing w:before="60" w:after="60"/>
              <w:rPr>
                <w:rFonts w:ascii="Arial" w:hAnsi="Arial" w:cs="Arial"/>
                <w:sz w:val="24"/>
                <w:szCs w:val="24"/>
              </w:rPr>
            </w:pPr>
          </w:p>
        </w:tc>
      </w:tr>
    </w:tbl>
    <w:p w14:paraId="47D0AA30" w14:textId="77777777" w:rsidR="00B60C0B" w:rsidRDefault="00B60C0B" w:rsidP="00375FF8">
      <w:pPr>
        <w:rPr>
          <w:rFonts w:ascii="Arial" w:hAnsi="Arial" w:cs="Arial"/>
          <w:sz w:val="24"/>
          <w:szCs w:val="24"/>
        </w:rPr>
      </w:pPr>
    </w:p>
    <w:p w14:paraId="58785DCD" w14:textId="77777777" w:rsidR="005946E1" w:rsidRDefault="005946E1" w:rsidP="00375FF8">
      <w:pPr>
        <w:rPr>
          <w:rFonts w:ascii="Arial" w:hAnsi="Arial" w:cs="Arial"/>
          <w:sz w:val="24"/>
          <w:szCs w:val="24"/>
        </w:rPr>
      </w:pPr>
    </w:p>
    <w:p w14:paraId="11C04FCC" w14:textId="1A8BBB97" w:rsidR="005946E1" w:rsidRDefault="005946E1" w:rsidP="00375FF8">
      <w:pPr>
        <w:rPr>
          <w:rFonts w:ascii="Arial" w:hAnsi="Arial" w:cs="Arial"/>
          <w:sz w:val="24"/>
          <w:szCs w:val="24"/>
        </w:rPr>
      </w:pPr>
    </w:p>
    <w:p w14:paraId="7DA840DB" w14:textId="3ACD09D2" w:rsidR="008D15FE" w:rsidRDefault="008D15FE" w:rsidP="00375FF8">
      <w:pPr>
        <w:rPr>
          <w:rFonts w:ascii="Arial" w:hAnsi="Arial" w:cs="Arial"/>
          <w:sz w:val="24"/>
          <w:szCs w:val="24"/>
        </w:rPr>
      </w:pPr>
    </w:p>
    <w:p w14:paraId="66FE854B" w14:textId="4D4C7D70" w:rsidR="008D15FE" w:rsidRDefault="008D15FE" w:rsidP="00375FF8">
      <w:pPr>
        <w:rPr>
          <w:rFonts w:ascii="Arial" w:hAnsi="Arial" w:cs="Arial"/>
          <w:sz w:val="24"/>
          <w:szCs w:val="24"/>
        </w:rPr>
      </w:pPr>
    </w:p>
    <w:p w14:paraId="0A7520CF" w14:textId="77777777" w:rsidR="008D15FE" w:rsidRDefault="008D15FE" w:rsidP="00375FF8">
      <w:pPr>
        <w:rPr>
          <w:rFonts w:ascii="Arial" w:hAnsi="Arial" w:cs="Arial"/>
          <w:sz w:val="24"/>
          <w:szCs w:val="24"/>
        </w:rPr>
      </w:pPr>
    </w:p>
    <w:p w14:paraId="19C200AE" w14:textId="77777777" w:rsidR="005946E1" w:rsidRDefault="005946E1" w:rsidP="00375FF8">
      <w:pPr>
        <w:rPr>
          <w:rFonts w:ascii="Arial" w:hAnsi="Arial" w:cs="Arial"/>
          <w:sz w:val="24"/>
          <w:szCs w:val="24"/>
        </w:rPr>
      </w:pPr>
    </w:p>
    <w:p w14:paraId="2B3835E7" w14:textId="77777777" w:rsidR="005946E1" w:rsidRDefault="005946E1" w:rsidP="005946E1">
      <w:pPr>
        <w:ind w:left="-284"/>
        <w:jc w:val="both"/>
        <w:rPr>
          <w:rFonts w:ascii="Arial" w:eastAsia="Times New Roman" w:hAnsi="Arial" w:cs="Arial"/>
          <w:b/>
          <w:bCs/>
          <w:color w:val="000000"/>
          <w:sz w:val="24"/>
          <w:szCs w:val="24"/>
          <w:lang w:eastAsia="es-MX"/>
        </w:rPr>
      </w:pPr>
    </w:p>
    <w:tbl>
      <w:tblPr>
        <w:tblStyle w:val="Tablaconcuadrcula"/>
        <w:tblW w:w="13288" w:type="dxa"/>
        <w:tblInd w:w="-284" w:type="dxa"/>
        <w:tblBorders>
          <w:top w:val="single" w:sz="4" w:space="0" w:color="4472C4" w:themeColor="accent5"/>
          <w:left w:val="none" w:sz="0" w:space="0" w:color="auto"/>
          <w:bottom w:val="single" w:sz="4" w:space="0" w:color="4472C4" w:themeColor="accent5"/>
          <w:right w:val="none" w:sz="0" w:space="0" w:color="auto"/>
          <w:insideH w:val="single" w:sz="4" w:space="0" w:color="4472C4" w:themeColor="accent5"/>
          <w:insideV w:val="none" w:sz="0" w:space="0" w:color="auto"/>
        </w:tblBorders>
        <w:tblLook w:val="04A0" w:firstRow="1" w:lastRow="0" w:firstColumn="1" w:lastColumn="0" w:noHBand="0" w:noVBand="1"/>
      </w:tblPr>
      <w:tblGrid>
        <w:gridCol w:w="2379"/>
        <w:gridCol w:w="1811"/>
        <w:gridCol w:w="7320"/>
        <w:gridCol w:w="959"/>
        <w:gridCol w:w="819"/>
      </w:tblGrid>
      <w:tr w:rsidR="005946E1" w:rsidRPr="006852E8" w14:paraId="7FC5029C" w14:textId="77777777" w:rsidTr="00794549">
        <w:trPr>
          <w:cnfStyle w:val="100000000000" w:firstRow="1" w:lastRow="0" w:firstColumn="0" w:lastColumn="0" w:oddVBand="0" w:evenVBand="0" w:oddHBand="0" w:evenHBand="0" w:firstRowFirstColumn="0" w:firstRowLastColumn="0" w:lastRowFirstColumn="0" w:lastRowLastColumn="0"/>
          <w:tblHeader/>
        </w:trPr>
        <w:tc>
          <w:tcPr>
            <w:tcW w:w="0" w:type="auto"/>
            <w:gridSpan w:val="5"/>
            <w:shd w:val="clear" w:color="auto" w:fill="auto"/>
          </w:tcPr>
          <w:p w14:paraId="2678B503" w14:textId="77777777" w:rsidR="005946E1" w:rsidRPr="0021349C" w:rsidRDefault="005946E1" w:rsidP="005946E1">
            <w:pPr>
              <w:pStyle w:val="Prrafodelista"/>
              <w:numPr>
                <w:ilvl w:val="0"/>
                <w:numId w:val="4"/>
              </w:numPr>
              <w:spacing w:before="60" w:after="60"/>
              <w:rPr>
                <w:rFonts w:ascii="Arial" w:hAnsi="Arial" w:cs="Arial"/>
                <w:sz w:val="20"/>
                <w:szCs w:val="20"/>
              </w:rPr>
            </w:pPr>
            <w:r w:rsidRPr="0021349C">
              <w:rPr>
                <w:rFonts w:ascii="Arial" w:hAnsi="Arial" w:cs="Arial"/>
                <w:sz w:val="20"/>
                <w:szCs w:val="20"/>
              </w:rPr>
              <w:lastRenderedPageBreak/>
              <w:t xml:space="preserve">Dirección de </w:t>
            </w:r>
            <w:r>
              <w:rPr>
                <w:rFonts w:ascii="Arial" w:hAnsi="Arial" w:cs="Arial"/>
                <w:sz w:val="20"/>
                <w:szCs w:val="20"/>
              </w:rPr>
              <w:t>comunicación social</w:t>
            </w:r>
          </w:p>
        </w:tc>
      </w:tr>
      <w:tr w:rsidR="005946E1" w:rsidRPr="006852E8" w14:paraId="136F2468" w14:textId="77777777" w:rsidTr="0079454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4472C4" w:themeColor="accent5"/>
            </w:tcBorders>
            <w:shd w:val="clear" w:color="auto" w:fill="auto"/>
          </w:tcPr>
          <w:p w14:paraId="440228A9"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actividad</w:t>
            </w:r>
          </w:p>
        </w:tc>
        <w:tc>
          <w:tcPr>
            <w:tcW w:w="0" w:type="auto"/>
            <w:tcBorders>
              <w:top w:val="single" w:sz="4" w:space="0" w:color="4472C4" w:themeColor="accent5"/>
            </w:tcBorders>
            <w:shd w:val="clear" w:color="auto" w:fill="auto"/>
          </w:tcPr>
          <w:p w14:paraId="21DEBD54"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tarea</w:t>
            </w:r>
          </w:p>
        </w:tc>
        <w:tc>
          <w:tcPr>
            <w:tcW w:w="0" w:type="auto"/>
            <w:tcBorders>
              <w:top w:val="single" w:sz="4" w:space="0" w:color="4472C4" w:themeColor="accent5"/>
            </w:tcBorders>
            <w:shd w:val="clear" w:color="auto" w:fill="auto"/>
          </w:tcPr>
          <w:p w14:paraId="79120280"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entregable(s)</w:t>
            </w:r>
          </w:p>
        </w:tc>
        <w:tc>
          <w:tcPr>
            <w:tcW w:w="0" w:type="auto"/>
            <w:tcBorders>
              <w:top w:val="single" w:sz="4" w:space="0" w:color="4472C4" w:themeColor="accent5"/>
            </w:tcBorders>
            <w:shd w:val="clear" w:color="auto" w:fill="auto"/>
          </w:tcPr>
          <w:p w14:paraId="42F6D12D"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inicio</w:t>
            </w:r>
          </w:p>
        </w:tc>
        <w:tc>
          <w:tcPr>
            <w:tcW w:w="0" w:type="auto"/>
            <w:tcBorders>
              <w:top w:val="single" w:sz="4" w:space="0" w:color="4472C4" w:themeColor="accent5"/>
            </w:tcBorders>
            <w:shd w:val="clear" w:color="auto" w:fill="auto"/>
          </w:tcPr>
          <w:p w14:paraId="11C37BC0"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fin</w:t>
            </w:r>
          </w:p>
        </w:tc>
      </w:tr>
      <w:tr w:rsidR="005946E1" w:rsidRPr="006852E8" w14:paraId="7B5CCE1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vAlign w:val="center"/>
          </w:tcPr>
          <w:p w14:paraId="29D47157" w14:textId="77777777" w:rsidR="005946E1" w:rsidRPr="006852E8" w:rsidRDefault="005946E1" w:rsidP="00794549">
            <w:pPr>
              <w:spacing w:before="60" w:after="60"/>
              <w:jc w:val="center"/>
              <w:rPr>
                <w:rFonts w:ascii="Arial" w:hAnsi="Arial" w:cs="Arial"/>
                <w:b/>
                <w:sz w:val="20"/>
              </w:rPr>
            </w:pPr>
            <w:r>
              <w:rPr>
                <w:rFonts w:ascii="Arial" w:hAnsi="Arial" w:cs="Arial"/>
                <w:b/>
                <w:sz w:val="20"/>
              </w:rPr>
              <w:t>2</w:t>
            </w:r>
            <w:r w:rsidRPr="006852E8">
              <w:rPr>
                <w:rFonts w:ascii="Arial" w:hAnsi="Arial" w:cs="Arial"/>
                <w:b/>
                <w:sz w:val="20"/>
              </w:rPr>
              <w:t xml:space="preserve">.1 </w:t>
            </w:r>
            <w:r>
              <w:rPr>
                <w:rFonts w:ascii="Arial" w:hAnsi="Arial" w:cs="Arial"/>
                <w:b/>
                <w:bCs/>
                <w:sz w:val="20"/>
              </w:rPr>
              <w:t>Generación, producción, difusión, inserción y contratación</w:t>
            </w:r>
          </w:p>
        </w:tc>
        <w:tc>
          <w:tcPr>
            <w:tcW w:w="0" w:type="auto"/>
            <w:shd w:val="clear" w:color="auto" w:fill="auto"/>
          </w:tcPr>
          <w:p w14:paraId="560CDBFD" w14:textId="77777777" w:rsidR="005946E1" w:rsidRPr="006852E8" w:rsidRDefault="005946E1" w:rsidP="00794549">
            <w:pPr>
              <w:spacing w:before="60" w:after="60"/>
              <w:rPr>
                <w:rFonts w:ascii="Arial" w:hAnsi="Arial" w:cs="Arial"/>
                <w:b/>
                <w:sz w:val="20"/>
              </w:rPr>
            </w:pPr>
            <w:r>
              <w:rPr>
                <w:rFonts w:ascii="Arial" w:hAnsi="Arial" w:cs="Arial"/>
                <w:b/>
                <w:sz w:val="20"/>
              </w:rPr>
              <w:t>2</w:t>
            </w:r>
            <w:r w:rsidRPr="006852E8">
              <w:rPr>
                <w:rFonts w:ascii="Arial" w:hAnsi="Arial" w:cs="Arial"/>
                <w:b/>
                <w:sz w:val="20"/>
              </w:rPr>
              <w:t xml:space="preserve">.1.1 </w:t>
            </w:r>
            <w:r>
              <w:rPr>
                <w:rFonts w:ascii="Arial" w:hAnsi="Arial" w:cs="Arial"/>
                <w:b/>
                <w:bCs/>
                <w:sz w:val="20"/>
              </w:rPr>
              <w:t>Generación de contenidos</w:t>
            </w:r>
          </w:p>
        </w:tc>
        <w:tc>
          <w:tcPr>
            <w:tcW w:w="0" w:type="auto"/>
            <w:shd w:val="clear" w:color="auto" w:fill="auto"/>
            <w:vAlign w:val="center"/>
          </w:tcPr>
          <w:p w14:paraId="46605A64" w14:textId="77777777" w:rsidR="005946E1" w:rsidRPr="00F50279" w:rsidRDefault="005946E1" w:rsidP="005946E1">
            <w:pPr>
              <w:pStyle w:val="Prrafodelista"/>
              <w:numPr>
                <w:ilvl w:val="3"/>
                <w:numId w:val="10"/>
              </w:numPr>
              <w:spacing w:before="240"/>
              <w:jc w:val="both"/>
              <w:textAlignment w:val="baseline"/>
              <w:rPr>
                <w:rFonts w:ascii="Arial" w:hAnsi="Arial" w:cs="Arial"/>
                <w:bCs/>
                <w:sz w:val="20"/>
              </w:rPr>
            </w:pPr>
            <w:r w:rsidRPr="00F50279">
              <w:rPr>
                <w:rFonts w:ascii="Arial" w:hAnsi="Arial" w:cs="Arial"/>
                <w:bCs/>
                <w:sz w:val="20"/>
              </w:rPr>
              <w:t xml:space="preserve">Generación de contenidos y pautado de los mismos en redes </w:t>
            </w:r>
            <w:proofErr w:type="spellStart"/>
            <w:r w:rsidRPr="00F50279">
              <w:rPr>
                <w:rFonts w:ascii="Arial" w:hAnsi="Arial" w:cs="Arial"/>
                <w:bCs/>
                <w:sz w:val="20"/>
              </w:rPr>
              <w:t>sociodigitales</w:t>
            </w:r>
            <w:proofErr w:type="spellEnd"/>
            <w:r w:rsidRPr="00F50279">
              <w:rPr>
                <w:rFonts w:ascii="Arial" w:hAnsi="Arial" w:cs="Arial"/>
                <w:bCs/>
                <w:sz w:val="20"/>
              </w:rPr>
              <w:t>, principalmente en la página de seguidores “Jalisco Vota desde el extranjero”.</w:t>
            </w:r>
          </w:p>
        </w:tc>
        <w:tc>
          <w:tcPr>
            <w:tcW w:w="0" w:type="auto"/>
            <w:shd w:val="clear" w:color="auto" w:fill="auto"/>
            <w:vAlign w:val="center"/>
          </w:tcPr>
          <w:p w14:paraId="7978943A"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 xml:space="preserve">01SEP 2020 </w:t>
            </w:r>
          </w:p>
        </w:tc>
        <w:tc>
          <w:tcPr>
            <w:tcW w:w="0" w:type="auto"/>
            <w:shd w:val="clear" w:color="auto" w:fill="auto"/>
            <w:vAlign w:val="center"/>
          </w:tcPr>
          <w:p w14:paraId="21DB7679"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15 MAR 2021</w:t>
            </w:r>
          </w:p>
        </w:tc>
      </w:tr>
      <w:tr w:rsidR="005946E1" w:rsidRPr="006852E8" w14:paraId="6C72A3CF" w14:textId="77777777" w:rsidTr="00794549">
        <w:tc>
          <w:tcPr>
            <w:tcW w:w="0" w:type="auto"/>
            <w:vMerge/>
            <w:shd w:val="clear" w:color="auto" w:fill="auto"/>
          </w:tcPr>
          <w:p w14:paraId="325BCCF5"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06D2A342" w14:textId="77777777" w:rsidR="005946E1" w:rsidRPr="00014194" w:rsidRDefault="005946E1" w:rsidP="00794549">
            <w:pPr>
              <w:spacing w:before="60" w:after="60"/>
              <w:jc w:val="center"/>
              <w:rPr>
                <w:rFonts w:ascii="Arial" w:hAnsi="Arial" w:cs="Arial"/>
                <w:b/>
                <w:sz w:val="20"/>
              </w:rPr>
            </w:pPr>
            <w:r>
              <w:rPr>
                <w:rFonts w:ascii="Arial" w:hAnsi="Arial" w:cs="Arial"/>
                <w:b/>
                <w:sz w:val="20"/>
              </w:rPr>
              <w:t>2.1.2 Convenio</w:t>
            </w:r>
          </w:p>
        </w:tc>
        <w:tc>
          <w:tcPr>
            <w:tcW w:w="0" w:type="auto"/>
            <w:shd w:val="clear" w:color="auto" w:fill="auto"/>
            <w:vAlign w:val="center"/>
          </w:tcPr>
          <w:p w14:paraId="59CDBCB1" w14:textId="77777777" w:rsidR="005946E1" w:rsidRPr="00F3736E" w:rsidRDefault="005946E1" w:rsidP="00794549">
            <w:pPr>
              <w:spacing w:before="240"/>
              <w:ind w:left="720"/>
              <w:jc w:val="both"/>
              <w:textAlignment w:val="baseline"/>
              <w:rPr>
                <w:rFonts w:ascii="Arial" w:hAnsi="Arial" w:cs="Arial"/>
                <w:sz w:val="20"/>
              </w:rPr>
            </w:pPr>
            <w:r w:rsidRPr="00F3736E">
              <w:rPr>
                <w:rFonts w:ascii="Arial" w:hAnsi="Arial" w:cs="Arial"/>
                <w:b/>
                <w:sz w:val="20"/>
              </w:rPr>
              <w:t>2.1.2.1</w:t>
            </w:r>
            <w:r>
              <w:rPr>
                <w:rFonts w:ascii="Arial" w:hAnsi="Arial" w:cs="Arial"/>
                <w:bCs/>
                <w:sz w:val="20"/>
              </w:rPr>
              <w:t xml:space="preserve"> </w:t>
            </w:r>
            <w:r w:rsidRPr="00F3736E">
              <w:rPr>
                <w:rFonts w:ascii="Arial" w:hAnsi="Arial" w:cs="Arial"/>
                <w:bCs/>
                <w:sz w:val="20"/>
              </w:rPr>
              <w:t>Convenio con la Cámara de la Industria de la Radio y Televisión sección Jalisco para la difusión de contenidos referentes al voto desde los jaliscienses en el extranjero.</w:t>
            </w:r>
          </w:p>
        </w:tc>
        <w:tc>
          <w:tcPr>
            <w:tcW w:w="0" w:type="auto"/>
            <w:shd w:val="clear" w:color="auto" w:fill="auto"/>
            <w:vAlign w:val="center"/>
          </w:tcPr>
          <w:p w14:paraId="44CCC876"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01 NOV 2020</w:t>
            </w:r>
          </w:p>
        </w:tc>
        <w:tc>
          <w:tcPr>
            <w:tcW w:w="0" w:type="auto"/>
            <w:shd w:val="clear" w:color="auto" w:fill="auto"/>
            <w:vAlign w:val="center"/>
          </w:tcPr>
          <w:p w14:paraId="7F3341DC"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31 DIC 2020</w:t>
            </w:r>
          </w:p>
        </w:tc>
      </w:tr>
      <w:tr w:rsidR="005946E1" w:rsidRPr="006852E8" w14:paraId="60B7D0E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05032507" w14:textId="77777777" w:rsidR="005946E1" w:rsidRPr="006852E8" w:rsidRDefault="005946E1" w:rsidP="00794549">
            <w:pPr>
              <w:spacing w:before="60" w:after="60"/>
              <w:rPr>
                <w:rFonts w:ascii="Arial" w:hAnsi="Arial" w:cs="Arial"/>
                <w:sz w:val="20"/>
              </w:rPr>
            </w:pPr>
          </w:p>
        </w:tc>
        <w:tc>
          <w:tcPr>
            <w:tcW w:w="0" w:type="auto"/>
            <w:shd w:val="clear" w:color="auto" w:fill="auto"/>
          </w:tcPr>
          <w:p w14:paraId="64B03583" w14:textId="77777777" w:rsidR="005946E1" w:rsidRPr="00F3736E" w:rsidRDefault="005946E1" w:rsidP="00794549">
            <w:pPr>
              <w:spacing w:before="60" w:after="60"/>
              <w:rPr>
                <w:rFonts w:ascii="Arial" w:hAnsi="Arial" w:cs="Arial"/>
                <w:b/>
                <w:bCs/>
                <w:sz w:val="20"/>
              </w:rPr>
            </w:pPr>
            <w:r w:rsidRPr="00F3736E">
              <w:rPr>
                <w:rFonts w:ascii="Arial" w:hAnsi="Arial" w:cs="Arial"/>
                <w:b/>
                <w:bCs/>
                <w:sz w:val="20"/>
              </w:rPr>
              <w:t>2.1.3 Producción</w:t>
            </w:r>
          </w:p>
        </w:tc>
        <w:tc>
          <w:tcPr>
            <w:tcW w:w="0" w:type="auto"/>
            <w:shd w:val="clear" w:color="auto" w:fill="auto"/>
            <w:vAlign w:val="center"/>
          </w:tcPr>
          <w:p w14:paraId="5701D6BA" w14:textId="77777777" w:rsidR="005946E1" w:rsidRPr="00F3736E" w:rsidRDefault="005946E1" w:rsidP="005946E1">
            <w:pPr>
              <w:pStyle w:val="Prrafodelista"/>
              <w:numPr>
                <w:ilvl w:val="3"/>
                <w:numId w:val="11"/>
              </w:numPr>
              <w:spacing w:before="240"/>
              <w:jc w:val="both"/>
              <w:textAlignment w:val="baseline"/>
              <w:rPr>
                <w:rFonts w:ascii="Arial" w:hAnsi="Arial" w:cs="Arial"/>
                <w:sz w:val="20"/>
              </w:rPr>
            </w:pPr>
            <w:r w:rsidRPr="00F3736E">
              <w:rPr>
                <w:rFonts w:ascii="Arial" w:hAnsi="Arial" w:cs="Arial"/>
                <w:bCs/>
                <w:sz w:val="20"/>
              </w:rPr>
              <w:t xml:space="preserve">Producción de, por lo menos, dos spots para difusión en radio, TV y redes </w:t>
            </w:r>
            <w:proofErr w:type="spellStart"/>
            <w:r w:rsidRPr="00F3736E">
              <w:rPr>
                <w:rFonts w:ascii="Arial" w:hAnsi="Arial" w:cs="Arial"/>
                <w:bCs/>
                <w:sz w:val="20"/>
              </w:rPr>
              <w:t>sociodigitales</w:t>
            </w:r>
            <w:proofErr w:type="spellEnd"/>
            <w:r w:rsidRPr="00F3736E">
              <w:rPr>
                <w:rFonts w:ascii="Arial" w:hAnsi="Arial" w:cs="Arial"/>
                <w:bCs/>
                <w:sz w:val="20"/>
              </w:rPr>
              <w:t xml:space="preserve"> (uno sería con los procedimientos para poder votar y otro con la invitación a votar).</w:t>
            </w:r>
          </w:p>
        </w:tc>
        <w:tc>
          <w:tcPr>
            <w:tcW w:w="0" w:type="auto"/>
            <w:shd w:val="clear" w:color="auto" w:fill="auto"/>
            <w:vAlign w:val="center"/>
          </w:tcPr>
          <w:p w14:paraId="7C978C3C"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5CEBE4DD"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45700141" w14:textId="77777777" w:rsidTr="00794549">
        <w:tc>
          <w:tcPr>
            <w:tcW w:w="0" w:type="auto"/>
            <w:vMerge/>
            <w:shd w:val="clear" w:color="auto" w:fill="auto"/>
          </w:tcPr>
          <w:p w14:paraId="06D6B106" w14:textId="77777777" w:rsidR="005946E1" w:rsidRPr="006852E8" w:rsidRDefault="005946E1" w:rsidP="00794549">
            <w:pPr>
              <w:spacing w:before="60" w:after="60"/>
              <w:rPr>
                <w:rFonts w:ascii="Arial" w:hAnsi="Arial" w:cs="Arial"/>
                <w:sz w:val="20"/>
              </w:rPr>
            </w:pPr>
          </w:p>
        </w:tc>
        <w:tc>
          <w:tcPr>
            <w:tcW w:w="0" w:type="auto"/>
            <w:shd w:val="clear" w:color="auto" w:fill="auto"/>
          </w:tcPr>
          <w:p w14:paraId="7551EB00"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2.1.4 Difusión</w:t>
            </w:r>
          </w:p>
        </w:tc>
        <w:tc>
          <w:tcPr>
            <w:tcW w:w="0" w:type="auto"/>
            <w:shd w:val="clear" w:color="auto" w:fill="auto"/>
            <w:vAlign w:val="center"/>
          </w:tcPr>
          <w:p w14:paraId="62B14533"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4.1</w:t>
            </w:r>
            <w:r w:rsidRPr="003B6A87">
              <w:rPr>
                <w:rFonts w:ascii="Arial" w:hAnsi="Arial" w:cs="Arial"/>
                <w:sz w:val="20"/>
              </w:rPr>
              <w:tab/>
              <w:t>Difusión de mensajes en radio y televisión, locales o comunitarias, en</w:t>
            </w:r>
            <w:r>
              <w:rPr>
                <w:rFonts w:ascii="Arial" w:hAnsi="Arial" w:cs="Arial"/>
                <w:sz w:val="20"/>
              </w:rPr>
              <w:t xml:space="preserve">          </w:t>
            </w:r>
            <w:r w:rsidRPr="003B6A87">
              <w:rPr>
                <w:rFonts w:ascii="Arial" w:hAnsi="Arial" w:cs="Arial"/>
                <w:sz w:val="20"/>
              </w:rPr>
              <w:t>lugares con altos índices de expulsión de ciudadanos al extranjero. Asimismo, mensajes a través de plataformas digitales de contenidos con alta presencia en el interior del estado</w:t>
            </w:r>
          </w:p>
        </w:tc>
        <w:tc>
          <w:tcPr>
            <w:tcW w:w="0" w:type="auto"/>
            <w:shd w:val="clear" w:color="auto" w:fill="auto"/>
            <w:vAlign w:val="center"/>
          </w:tcPr>
          <w:p w14:paraId="45B8AC70"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58BC28A4"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29E0980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74ED071B" w14:textId="77777777" w:rsidR="005946E1" w:rsidRPr="006852E8" w:rsidRDefault="005946E1" w:rsidP="00794549">
            <w:pPr>
              <w:spacing w:before="60" w:after="60"/>
              <w:rPr>
                <w:rFonts w:ascii="Arial" w:hAnsi="Arial" w:cs="Arial"/>
                <w:sz w:val="20"/>
              </w:rPr>
            </w:pPr>
          </w:p>
        </w:tc>
        <w:tc>
          <w:tcPr>
            <w:tcW w:w="0" w:type="auto"/>
            <w:shd w:val="clear" w:color="auto" w:fill="auto"/>
          </w:tcPr>
          <w:p w14:paraId="4436979C"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2.1.5 Elaboración</w:t>
            </w:r>
          </w:p>
        </w:tc>
        <w:tc>
          <w:tcPr>
            <w:tcW w:w="0" w:type="auto"/>
            <w:shd w:val="clear" w:color="auto" w:fill="auto"/>
            <w:vAlign w:val="center"/>
          </w:tcPr>
          <w:p w14:paraId="7D631ECC"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sz w:val="20"/>
              </w:rPr>
              <w:t>2.1.</w:t>
            </w:r>
            <w:r>
              <w:rPr>
                <w:rFonts w:ascii="Arial" w:hAnsi="Arial" w:cs="Arial"/>
                <w:b/>
                <w:sz w:val="20"/>
              </w:rPr>
              <w:t>5.1</w:t>
            </w:r>
            <w:r>
              <w:rPr>
                <w:rFonts w:ascii="Arial" w:hAnsi="Arial" w:cs="Arial"/>
                <w:bCs/>
                <w:sz w:val="20"/>
              </w:rPr>
              <w:t xml:space="preserve"> </w:t>
            </w:r>
            <w:r w:rsidRPr="0021349C">
              <w:rPr>
                <w:rFonts w:ascii="Arial" w:hAnsi="Arial" w:cs="Arial"/>
                <w:bCs/>
                <w:sz w:val="20"/>
              </w:rPr>
              <w:t>Elaboración de una gaceta informativa para su difusión municipios con altos índices de expulsión que contenga los procedimientos para poder votar desde el extranjero</w:t>
            </w:r>
          </w:p>
        </w:tc>
        <w:tc>
          <w:tcPr>
            <w:tcW w:w="0" w:type="auto"/>
            <w:shd w:val="clear" w:color="auto" w:fill="auto"/>
            <w:vAlign w:val="center"/>
          </w:tcPr>
          <w:p w14:paraId="5EA18439"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755A7252"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7B89883F" w14:textId="77777777" w:rsidTr="00794549">
        <w:tc>
          <w:tcPr>
            <w:tcW w:w="0" w:type="auto"/>
            <w:vMerge/>
            <w:shd w:val="clear" w:color="auto" w:fill="auto"/>
          </w:tcPr>
          <w:p w14:paraId="2835B956" w14:textId="77777777" w:rsidR="005946E1" w:rsidRPr="006852E8" w:rsidRDefault="005946E1" w:rsidP="00794549">
            <w:pPr>
              <w:spacing w:before="60" w:after="60"/>
              <w:rPr>
                <w:rFonts w:ascii="Arial" w:hAnsi="Arial" w:cs="Arial"/>
                <w:sz w:val="20"/>
              </w:rPr>
            </w:pPr>
          </w:p>
        </w:tc>
        <w:tc>
          <w:tcPr>
            <w:tcW w:w="0" w:type="auto"/>
            <w:shd w:val="clear" w:color="auto" w:fill="auto"/>
          </w:tcPr>
          <w:p w14:paraId="3013DBD4"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2.1.6 Colocación</w:t>
            </w:r>
          </w:p>
        </w:tc>
        <w:tc>
          <w:tcPr>
            <w:tcW w:w="0" w:type="auto"/>
            <w:shd w:val="clear" w:color="auto" w:fill="auto"/>
            <w:vAlign w:val="center"/>
          </w:tcPr>
          <w:p w14:paraId="04E527B7"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sz w:val="20"/>
              </w:rPr>
              <w:t>2.1.</w:t>
            </w:r>
            <w:r>
              <w:rPr>
                <w:rFonts w:ascii="Arial" w:hAnsi="Arial" w:cs="Arial"/>
                <w:b/>
                <w:sz w:val="20"/>
              </w:rPr>
              <w:t>6.1</w:t>
            </w:r>
            <w:r>
              <w:rPr>
                <w:rFonts w:ascii="Arial" w:hAnsi="Arial" w:cs="Arial"/>
                <w:bCs/>
                <w:sz w:val="20"/>
              </w:rPr>
              <w:t xml:space="preserve"> </w:t>
            </w:r>
            <w:r w:rsidRPr="0021349C">
              <w:rPr>
                <w:rFonts w:ascii="Arial" w:hAnsi="Arial" w:cs="Arial"/>
                <w:bCs/>
                <w:sz w:val="20"/>
              </w:rPr>
              <w:t>Colocación de spots en la página institucional</w:t>
            </w:r>
          </w:p>
        </w:tc>
        <w:tc>
          <w:tcPr>
            <w:tcW w:w="0" w:type="auto"/>
            <w:shd w:val="clear" w:color="auto" w:fill="auto"/>
            <w:vAlign w:val="center"/>
          </w:tcPr>
          <w:p w14:paraId="663146D5"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0B7751CB"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6C4AFC3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663CDF3B" w14:textId="77777777" w:rsidR="005946E1" w:rsidRPr="006852E8" w:rsidRDefault="005946E1" w:rsidP="00794549">
            <w:pPr>
              <w:spacing w:before="60" w:after="60"/>
              <w:rPr>
                <w:rFonts w:ascii="Arial" w:hAnsi="Arial" w:cs="Arial"/>
                <w:sz w:val="20"/>
              </w:rPr>
            </w:pPr>
          </w:p>
        </w:tc>
        <w:tc>
          <w:tcPr>
            <w:tcW w:w="0" w:type="auto"/>
            <w:vMerge w:val="restart"/>
            <w:shd w:val="clear" w:color="auto" w:fill="auto"/>
          </w:tcPr>
          <w:p w14:paraId="484CCE7F" w14:textId="77777777" w:rsidR="005946E1" w:rsidRDefault="005946E1" w:rsidP="00794549">
            <w:pPr>
              <w:spacing w:before="60" w:after="60"/>
              <w:rPr>
                <w:rFonts w:ascii="Arial" w:hAnsi="Arial" w:cs="Arial"/>
                <w:b/>
                <w:bCs/>
                <w:sz w:val="20"/>
              </w:rPr>
            </w:pPr>
          </w:p>
          <w:p w14:paraId="459AC5D6" w14:textId="77777777" w:rsidR="005946E1" w:rsidRDefault="005946E1" w:rsidP="00794549">
            <w:pPr>
              <w:spacing w:before="60" w:after="60"/>
              <w:rPr>
                <w:rFonts w:ascii="Arial" w:hAnsi="Arial" w:cs="Arial"/>
                <w:b/>
                <w:bCs/>
                <w:sz w:val="20"/>
              </w:rPr>
            </w:pPr>
          </w:p>
          <w:p w14:paraId="5DA48B91" w14:textId="77777777" w:rsidR="005946E1" w:rsidRDefault="005946E1" w:rsidP="00794549">
            <w:pPr>
              <w:spacing w:before="60" w:after="60"/>
              <w:rPr>
                <w:rFonts w:ascii="Arial" w:hAnsi="Arial" w:cs="Arial"/>
                <w:b/>
                <w:bCs/>
                <w:sz w:val="20"/>
              </w:rPr>
            </w:pPr>
          </w:p>
          <w:p w14:paraId="0C8B17F0"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2.1.7 Inserción</w:t>
            </w:r>
          </w:p>
        </w:tc>
        <w:tc>
          <w:tcPr>
            <w:tcW w:w="0" w:type="auto"/>
            <w:shd w:val="clear" w:color="auto" w:fill="auto"/>
            <w:vAlign w:val="center"/>
          </w:tcPr>
          <w:p w14:paraId="4F2218FE"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7.1</w:t>
            </w:r>
            <w:r w:rsidRPr="003B6A87">
              <w:rPr>
                <w:rFonts w:ascii="Arial" w:hAnsi="Arial" w:cs="Arial"/>
                <w:sz w:val="20"/>
              </w:rPr>
              <w:tab/>
              <w:t>Inserciones de banners que contengan información respecto al voto desde el extranjero en páginas web con mucha afluencia.</w:t>
            </w:r>
          </w:p>
        </w:tc>
        <w:tc>
          <w:tcPr>
            <w:tcW w:w="0" w:type="auto"/>
            <w:shd w:val="clear" w:color="auto" w:fill="auto"/>
            <w:vAlign w:val="center"/>
          </w:tcPr>
          <w:p w14:paraId="6A25BB10"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44863924"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070DD2A8" w14:textId="77777777" w:rsidTr="00794549">
        <w:tc>
          <w:tcPr>
            <w:tcW w:w="0" w:type="auto"/>
            <w:vMerge/>
            <w:shd w:val="clear" w:color="auto" w:fill="auto"/>
          </w:tcPr>
          <w:p w14:paraId="13BB61B1"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169F7954"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7EFE3D90"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7.2</w:t>
            </w:r>
            <w:r w:rsidRPr="003B6A87">
              <w:rPr>
                <w:rFonts w:ascii="Arial" w:hAnsi="Arial" w:cs="Arial"/>
                <w:sz w:val="20"/>
              </w:rPr>
              <w:tab/>
              <w:t>Inserciones en medios impresos regionales, preponderantemente en aquellos lugares con altos índices de expulsión de personas al extranjero.</w:t>
            </w:r>
          </w:p>
        </w:tc>
        <w:tc>
          <w:tcPr>
            <w:tcW w:w="0" w:type="auto"/>
            <w:shd w:val="clear" w:color="auto" w:fill="auto"/>
            <w:vAlign w:val="center"/>
          </w:tcPr>
          <w:p w14:paraId="7A8CCA66"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063DAC76"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43E826BE"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8573BD1"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059E9107"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2F2E73B0"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7.3</w:t>
            </w:r>
            <w:r w:rsidRPr="003B6A87">
              <w:rPr>
                <w:rFonts w:ascii="Arial" w:hAnsi="Arial" w:cs="Arial"/>
                <w:sz w:val="20"/>
              </w:rPr>
              <w:tab/>
              <w:t>Inserciones información respecto al voto desde el extranjero en revistas de aerolíneas</w:t>
            </w:r>
          </w:p>
        </w:tc>
        <w:tc>
          <w:tcPr>
            <w:tcW w:w="0" w:type="auto"/>
            <w:shd w:val="clear" w:color="auto" w:fill="auto"/>
            <w:vAlign w:val="center"/>
          </w:tcPr>
          <w:p w14:paraId="2418FEFB"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6DFAA711"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184BE16A" w14:textId="77777777" w:rsidTr="00794549">
        <w:tc>
          <w:tcPr>
            <w:tcW w:w="0" w:type="auto"/>
            <w:vMerge/>
            <w:shd w:val="clear" w:color="auto" w:fill="auto"/>
          </w:tcPr>
          <w:p w14:paraId="3C2332B2"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2D5CB12E"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5805F55F"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 xml:space="preserve">7.4 </w:t>
            </w:r>
            <w:r w:rsidRPr="003B6A87">
              <w:rPr>
                <w:rFonts w:ascii="Arial" w:hAnsi="Arial" w:cs="Arial"/>
                <w:sz w:val="20"/>
              </w:rPr>
              <w:t>Carteleras Espectaculares en los circuitos de centrales de autobuses y en el aeropuerto</w:t>
            </w:r>
          </w:p>
        </w:tc>
        <w:tc>
          <w:tcPr>
            <w:tcW w:w="0" w:type="auto"/>
            <w:shd w:val="clear" w:color="auto" w:fill="auto"/>
            <w:vAlign w:val="center"/>
          </w:tcPr>
          <w:p w14:paraId="77A3182C" w14:textId="77777777" w:rsidR="005946E1" w:rsidRPr="006852E8" w:rsidRDefault="005946E1" w:rsidP="00794549">
            <w:pPr>
              <w:spacing w:before="60" w:after="60"/>
              <w:jc w:val="center"/>
              <w:rPr>
                <w:rFonts w:ascii="Arial" w:hAnsi="Arial" w:cs="Arial"/>
                <w:sz w:val="20"/>
              </w:rPr>
            </w:pPr>
            <w:r>
              <w:rPr>
                <w:rFonts w:ascii="Arial" w:hAnsi="Arial" w:cs="Arial"/>
                <w:sz w:val="20"/>
              </w:rPr>
              <w:t>01 NOV 2020</w:t>
            </w:r>
          </w:p>
        </w:tc>
        <w:tc>
          <w:tcPr>
            <w:tcW w:w="0" w:type="auto"/>
            <w:shd w:val="clear" w:color="auto" w:fill="auto"/>
            <w:vAlign w:val="center"/>
          </w:tcPr>
          <w:p w14:paraId="46E347F2"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52AD03F5"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2135276" w14:textId="77777777" w:rsidR="005946E1" w:rsidRPr="006852E8" w:rsidRDefault="005946E1" w:rsidP="00794549">
            <w:pPr>
              <w:spacing w:before="60" w:after="60"/>
              <w:rPr>
                <w:rFonts w:ascii="Arial" w:hAnsi="Arial" w:cs="Arial"/>
                <w:sz w:val="20"/>
              </w:rPr>
            </w:pPr>
          </w:p>
        </w:tc>
        <w:tc>
          <w:tcPr>
            <w:tcW w:w="0" w:type="auto"/>
            <w:shd w:val="clear" w:color="auto" w:fill="auto"/>
          </w:tcPr>
          <w:p w14:paraId="2A4F4020" w14:textId="77777777" w:rsidR="005946E1" w:rsidRPr="001C03AA" w:rsidRDefault="005946E1" w:rsidP="00794549">
            <w:pPr>
              <w:spacing w:before="60" w:after="60"/>
              <w:rPr>
                <w:rFonts w:ascii="Arial" w:hAnsi="Arial" w:cs="Arial"/>
                <w:b/>
                <w:bCs/>
                <w:sz w:val="20"/>
              </w:rPr>
            </w:pPr>
            <w:r w:rsidRPr="001C03AA">
              <w:rPr>
                <w:rFonts w:ascii="Arial" w:hAnsi="Arial" w:cs="Arial"/>
                <w:b/>
                <w:bCs/>
                <w:sz w:val="20"/>
              </w:rPr>
              <w:t>2.1.8 Contratación</w:t>
            </w:r>
          </w:p>
        </w:tc>
        <w:tc>
          <w:tcPr>
            <w:tcW w:w="0" w:type="auto"/>
            <w:shd w:val="clear" w:color="auto" w:fill="auto"/>
            <w:vAlign w:val="center"/>
          </w:tcPr>
          <w:p w14:paraId="3D5BDB80" w14:textId="77777777" w:rsidR="005946E1" w:rsidRPr="003B6A87"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8.1</w:t>
            </w:r>
            <w:r>
              <w:rPr>
                <w:rFonts w:ascii="Arial" w:hAnsi="Arial" w:cs="Arial"/>
                <w:sz w:val="20"/>
              </w:rPr>
              <w:t xml:space="preserve"> </w:t>
            </w:r>
            <w:r w:rsidRPr="003B6A87">
              <w:rPr>
                <w:rFonts w:ascii="Arial" w:hAnsi="Arial" w:cs="Arial"/>
                <w:sz w:val="20"/>
              </w:rPr>
              <w:t xml:space="preserve">Contratación de </w:t>
            </w:r>
            <w:r>
              <w:rPr>
                <w:rFonts w:ascii="Arial" w:hAnsi="Arial" w:cs="Arial"/>
                <w:sz w:val="20"/>
              </w:rPr>
              <w:t>herramientas</w:t>
            </w:r>
            <w:r w:rsidRPr="003B6A87">
              <w:rPr>
                <w:rFonts w:ascii="Arial" w:hAnsi="Arial" w:cs="Arial"/>
                <w:sz w:val="20"/>
              </w:rPr>
              <w:t xml:space="preserve"> al interior del aeropuerto</w:t>
            </w:r>
            <w:r>
              <w:rPr>
                <w:rFonts w:ascii="Arial" w:hAnsi="Arial" w:cs="Arial"/>
                <w:sz w:val="20"/>
              </w:rPr>
              <w:t xml:space="preserve"> (pantalla eléctrica, circuito de </w:t>
            </w:r>
            <w:proofErr w:type="spellStart"/>
            <w:r>
              <w:rPr>
                <w:rFonts w:ascii="Arial" w:hAnsi="Arial" w:cs="Arial"/>
                <w:sz w:val="20"/>
              </w:rPr>
              <w:t>mupis</w:t>
            </w:r>
            <w:proofErr w:type="spellEnd"/>
            <w:r>
              <w:rPr>
                <w:rFonts w:ascii="Arial" w:hAnsi="Arial" w:cs="Arial"/>
                <w:sz w:val="20"/>
              </w:rPr>
              <w:t>, muros o carteleras)</w:t>
            </w:r>
            <w:r w:rsidRPr="003B6A87">
              <w:rPr>
                <w:rFonts w:ascii="Arial" w:hAnsi="Arial" w:cs="Arial"/>
                <w:sz w:val="20"/>
              </w:rPr>
              <w:t>, preferentemente en salas de espera de vuelos internacionales</w:t>
            </w:r>
          </w:p>
        </w:tc>
        <w:tc>
          <w:tcPr>
            <w:tcW w:w="0" w:type="auto"/>
            <w:shd w:val="clear" w:color="auto" w:fill="auto"/>
            <w:vAlign w:val="center"/>
          </w:tcPr>
          <w:p w14:paraId="0800891B" w14:textId="77777777" w:rsidR="005946E1" w:rsidRPr="006852E8" w:rsidRDefault="005946E1" w:rsidP="00794549">
            <w:pPr>
              <w:spacing w:before="60" w:after="60"/>
              <w:jc w:val="center"/>
              <w:rPr>
                <w:rFonts w:ascii="Arial" w:hAnsi="Arial" w:cs="Arial"/>
                <w:sz w:val="20"/>
              </w:rPr>
            </w:pPr>
            <w:r>
              <w:rPr>
                <w:rFonts w:ascii="Arial" w:hAnsi="Arial" w:cs="Arial"/>
                <w:sz w:val="20"/>
              </w:rPr>
              <w:t>01 NOV 2020</w:t>
            </w:r>
          </w:p>
        </w:tc>
        <w:tc>
          <w:tcPr>
            <w:tcW w:w="0" w:type="auto"/>
            <w:shd w:val="clear" w:color="auto" w:fill="auto"/>
            <w:vAlign w:val="center"/>
          </w:tcPr>
          <w:p w14:paraId="17988EDA"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226589B9" w14:textId="77777777" w:rsidTr="00794549">
        <w:tc>
          <w:tcPr>
            <w:tcW w:w="0" w:type="auto"/>
            <w:vMerge/>
            <w:shd w:val="clear" w:color="auto" w:fill="auto"/>
          </w:tcPr>
          <w:p w14:paraId="527DA1C6" w14:textId="77777777" w:rsidR="005946E1" w:rsidRPr="006852E8" w:rsidRDefault="005946E1" w:rsidP="00794549">
            <w:pPr>
              <w:spacing w:before="60" w:after="60"/>
              <w:rPr>
                <w:rFonts w:ascii="Arial" w:hAnsi="Arial" w:cs="Arial"/>
                <w:sz w:val="20"/>
              </w:rPr>
            </w:pPr>
          </w:p>
        </w:tc>
        <w:tc>
          <w:tcPr>
            <w:tcW w:w="0" w:type="auto"/>
            <w:shd w:val="clear" w:color="auto" w:fill="auto"/>
          </w:tcPr>
          <w:p w14:paraId="38B4059E" w14:textId="77777777" w:rsidR="005946E1" w:rsidRPr="001C03AA" w:rsidRDefault="005946E1" w:rsidP="00794549">
            <w:pPr>
              <w:spacing w:before="60" w:after="60"/>
              <w:rPr>
                <w:rFonts w:ascii="Arial" w:hAnsi="Arial" w:cs="Arial"/>
                <w:b/>
                <w:bCs/>
                <w:sz w:val="20"/>
              </w:rPr>
            </w:pPr>
            <w:r w:rsidRPr="001C03AA">
              <w:rPr>
                <w:rFonts w:ascii="Arial" w:hAnsi="Arial" w:cs="Arial"/>
                <w:b/>
                <w:bCs/>
                <w:sz w:val="20"/>
              </w:rPr>
              <w:t>2.1.9</w:t>
            </w:r>
          </w:p>
          <w:p w14:paraId="6D484C52" w14:textId="77777777" w:rsidR="005946E1" w:rsidRPr="006852E8" w:rsidRDefault="005946E1" w:rsidP="00794549">
            <w:pPr>
              <w:spacing w:before="60" w:after="60"/>
              <w:rPr>
                <w:rFonts w:ascii="Arial" w:hAnsi="Arial" w:cs="Arial"/>
                <w:sz w:val="20"/>
              </w:rPr>
            </w:pPr>
            <w:r w:rsidRPr="001C03AA">
              <w:rPr>
                <w:rFonts w:ascii="Arial" w:hAnsi="Arial" w:cs="Arial"/>
                <w:b/>
                <w:bCs/>
                <w:sz w:val="20"/>
              </w:rPr>
              <w:t>Difusión clubes de migrantes</w:t>
            </w:r>
          </w:p>
        </w:tc>
        <w:tc>
          <w:tcPr>
            <w:tcW w:w="0" w:type="auto"/>
            <w:shd w:val="clear" w:color="auto" w:fill="auto"/>
            <w:vAlign w:val="center"/>
          </w:tcPr>
          <w:p w14:paraId="09A4E266" w14:textId="77777777" w:rsidR="005946E1" w:rsidRPr="003B6A87"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9.1</w:t>
            </w:r>
            <w:r>
              <w:rPr>
                <w:rFonts w:ascii="Arial" w:hAnsi="Arial" w:cs="Arial"/>
                <w:sz w:val="20"/>
              </w:rPr>
              <w:t xml:space="preserve"> </w:t>
            </w:r>
            <w:r w:rsidRPr="003B6A87">
              <w:rPr>
                <w:rFonts w:ascii="Arial" w:hAnsi="Arial" w:cs="Arial"/>
                <w:sz w:val="20"/>
              </w:rPr>
              <w:t>Difundir información a clubes y organizaciones de jaliscienses en el extranjero</w:t>
            </w:r>
          </w:p>
        </w:tc>
        <w:tc>
          <w:tcPr>
            <w:tcW w:w="0" w:type="auto"/>
            <w:shd w:val="clear" w:color="auto" w:fill="auto"/>
            <w:vAlign w:val="center"/>
          </w:tcPr>
          <w:p w14:paraId="158E193B" w14:textId="77777777" w:rsidR="005946E1" w:rsidRPr="006852E8" w:rsidRDefault="005946E1" w:rsidP="00794549">
            <w:pPr>
              <w:spacing w:before="60" w:after="60"/>
              <w:jc w:val="center"/>
              <w:rPr>
                <w:rFonts w:ascii="Arial" w:hAnsi="Arial" w:cs="Arial"/>
                <w:sz w:val="20"/>
              </w:rPr>
            </w:pPr>
            <w:r>
              <w:rPr>
                <w:rFonts w:ascii="Arial" w:hAnsi="Arial" w:cs="Arial"/>
                <w:sz w:val="20"/>
              </w:rPr>
              <w:t>01 SEP 2020</w:t>
            </w:r>
          </w:p>
        </w:tc>
        <w:tc>
          <w:tcPr>
            <w:tcW w:w="0" w:type="auto"/>
            <w:shd w:val="clear" w:color="auto" w:fill="auto"/>
            <w:vAlign w:val="center"/>
          </w:tcPr>
          <w:p w14:paraId="076AAC6D"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bl>
    <w:p w14:paraId="2C61338F" w14:textId="77777777" w:rsidR="005946E1" w:rsidRDefault="005946E1" w:rsidP="005946E1">
      <w:pPr>
        <w:ind w:left="-284"/>
        <w:jc w:val="both"/>
        <w:rPr>
          <w:rFonts w:ascii="Arial" w:eastAsia="Times New Roman" w:hAnsi="Arial" w:cs="Arial"/>
          <w:b/>
          <w:bCs/>
          <w:color w:val="000000"/>
          <w:sz w:val="24"/>
          <w:szCs w:val="24"/>
          <w:lang w:eastAsia="es-MX"/>
        </w:rPr>
      </w:pPr>
    </w:p>
    <w:p w14:paraId="2803B504" w14:textId="77777777" w:rsidR="005946E1" w:rsidRDefault="005946E1" w:rsidP="005946E1">
      <w:r>
        <w:t>Nota: Las fechas de inicio y fin están sujetas a ajustes según suficiencia presupuestal, procesos de adquisición   y disponibilidad de herramientas en el mercado.</w:t>
      </w:r>
    </w:p>
    <w:p w14:paraId="3144198B" w14:textId="77777777" w:rsidR="005946E1" w:rsidRDefault="005946E1" w:rsidP="005946E1">
      <w:pPr>
        <w:ind w:left="-284"/>
        <w:jc w:val="both"/>
        <w:rPr>
          <w:rFonts w:ascii="Arial" w:eastAsia="Times New Roman" w:hAnsi="Arial" w:cs="Arial"/>
          <w:b/>
          <w:bCs/>
          <w:color w:val="000000"/>
          <w:sz w:val="24"/>
          <w:szCs w:val="24"/>
          <w:lang w:eastAsia="es-MX"/>
        </w:rPr>
      </w:pPr>
    </w:p>
    <w:p w14:paraId="1CB37264" w14:textId="77777777" w:rsidR="005946E1" w:rsidRDefault="005946E1" w:rsidP="00375FF8">
      <w:pPr>
        <w:rPr>
          <w:rFonts w:ascii="Arial" w:hAnsi="Arial" w:cs="Arial"/>
          <w:sz w:val="24"/>
          <w:szCs w:val="24"/>
        </w:rPr>
        <w:sectPr w:rsidR="005946E1" w:rsidSect="00B60C0B">
          <w:pgSz w:w="15842" w:h="12242" w:orient="landscape"/>
          <w:pgMar w:top="1701" w:right="1418" w:bottom="1701" w:left="1418" w:header="709" w:footer="709" w:gutter="0"/>
          <w:cols w:space="708"/>
          <w:docGrid w:linePitch="360"/>
        </w:sectPr>
      </w:pPr>
    </w:p>
    <w:p w14:paraId="0D7FB43D" w14:textId="7E8ED00E" w:rsidR="00375FF8" w:rsidRPr="00983B7A" w:rsidRDefault="00375FF8" w:rsidP="00375FF8">
      <w:pPr>
        <w:rPr>
          <w:rFonts w:ascii="Arial" w:hAnsi="Arial" w:cs="Arial"/>
          <w:sz w:val="24"/>
          <w:szCs w:val="24"/>
        </w:rPr>
      </w:pPr>
    </w:p>
    <w:p w14:paraId="59563853" w14:textId="77777777" w:rsidR="00375FF8" w:rsidRPr="00983B7A" w:rsidRDefault="00375FF8">
      <w:pPr>
        <w:rPr>
          <w:rFonts w:ascii="Arial" w:hAnsi="Arial" w:cs="Arial"/>
          <w:sz w:val="24"/>
          <w:szCs w:val="24"/>
        </w:rPr>
      </w:pPr>
    </w:p>
    <w:p w14:paraId="5BBB9F11" w14:textId="77777777" w:rsidR="00375FF8" w:rsidRPr="00983B7A" w:rsidRDefault="00375FF8">
      <w:pPr>
        <w:rPr>
          <w:rFonts w:ascii="Arial" w:hAnsi="Arial" w:cs="Arial"/>
          <w:sz w:val="24"/>
          <w:szCs w:val="24"/>
        </w:rPr>
      </w:pPr>
    </w:p>
    <w:sectPr w:rsidR="00375FF8" w:rsidRPr="00983B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D999" w14:textId="77777777" w:rsidR="00860D0E" w:rsidRDefault="00860D0E" w:rsidP="005115C3">
      <w:pPr>
        <w:spacing w:after="0" w:line="240" w:lineRule="auto"/>
      </w:pPr>
      <w:r>
        <w:separator/>
      </w:r>
    </w:p>
  </w:endnote>
  <w:endnote w:type="continuationSeparator" w:id="0">
    <w:p w14:paraId="0C3DB31E" w14:textId="77777777" w:rsidR="00860D0E" w:rsidRDefault="00860D0E" w:rsidP="0051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7371"/>
      <w:docPartObj>
        <w:docPartGallery w:val="Page Numbers (Bottom of Page)"/>
        <w:docPartUnique/>
      </w:docPartObj>
    </w:sdtPr>
    <w:sdtEndPr/>
    <w:sdtContent>
      <w:p w14:paraId="5D6FF658" w14:textId="616BD723" w:rsidR="00CD1B8D" w:rsidRDefault="00CD1B8D">
        <w:pPr>
          <w:pStyle w:val="Piedepgina"/>
          <w:jc w:val="right"/>
        </w:pPr>
        <w:r>
          <w:fldChar w:fldCharType="begin"/>
        </w:r>
        <w:r>
          <w:instrText>PAGE   \* MERGEFORMAT</w:instrText>
        </w:r>
        <w:r>
          <w:fldChar w:fldCharType="separate"/>
        </w:r>
        <w:r w:rsidR="004530F1" w:rsidRPr="004530F1">
          <w:rPr>
            <w:noProof/>
            <w:lang w:val="es-ES"/>
          </w:rPr>
          <w:t>1</w:t>
        </w:r>
        <w:r>
          <w:fldChar w:fldCharType="end"/>
        </w:r>
      </w:p>
    </w:sdtContent>
  </w:sdt>
  <w:p w14:paraId="41D85F4E" w14:textId="77777777" w:rsidR="00CD1B8D" w:rsidRDefault="00CD1B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BF40" w14:textId="77777777" w:rsidR="00860D0E" w:rsidRDefault="00860D0E" w:rsidP="005115C3">
      <w:pPr>
        <w:spacing w:after="0" w:line="240" w:lineRule="auto"/>
      </w:pPr>
      <w:r>
        <w:separator/>
      </w:r>
    </w:p>
  </w:footnote>
  <w:footnote w:type="continuationSeparator" w:id="0">
    <w:p w14:paraId="5DB2EFDC" w14:textId="77777777" w:rsidR="00860D0E" w:rsidRDefault="00860D0E" w:rsidP="005115C3">
      <w:pPr>
        <w:spacing w:after="0" w:line="240" w:lineRule="auto"/>
      </w:pPr>
      <w:r>
        <w:continuationSeparator/>
      </w:r>
    </w:p>
  </w:footnote>
  <w:footnote w:id="1">
    <w:p w14:paraId="4E638FFB" w14:textId="77777777" w:rsidR="00EA50DE" w:rsidRPr="00EA50DE" w:rsidRDefault="00EA50DE" w:rsidP="00EA50DE">
      <w:pPr>
        <w:pStyle w:val="Textonotapie"/>
        <w:rPr>
          <w:color w:val="000000" w:themeColor="text1"/>
          <w:lang w:val="es-ES"/>
        </w:rPr>
      </w:pPr>
      <w:r w:rsidRPr="00EA50DE">
        <w:rPr>
          <w:rStyle w:val="Refdenotaalpie"/>
          <w:color w:val="000000" w:themeColor="text1"/>
        </w:rPr>
        <w:footnoteRef/>
      </w:r>
      <w:r w:rsidRPr="00EA50DE">
        <w:rPr>
          <w:color w:val="000000" w:themeColor="text1"/>
        </w:rPr>
        <w:t xml:space="preserve"> </w:t>
      </w:r>
      <w:hyperlink r:id="rId1" w:history="1">
        <w:r w:rsidRPr="00EA50DE">
          <w:rPr>
            <w:rStyle w:val="Hipervnculo"/>
            <w:color w:val="000000" w:themeColor="text1"/>
          </w:rPr>
          <w:t>https://iieg.gob.mx/ns/wp-content/uploads/2019/08/DespoblamientoJaliscoVWeb.pdf</w:t>
        </w:r>
      </w:hyperlink>
      <w:r w:rsidRPr="00EA50DE">
        <w:rPr>
          <w:color w:val="000000" w:themeColor="text1"/>
        </w:rPr>
        <w:t xml:space="preserve"> </w:t>
      </w:r>
    </w:p>
  </w:footnote>
  <w:footnote w:id="2">
    <w:p w14:paraId="5C977CC1"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2" w:history="1">
        <w:r w:rsidRPr="00EA50DE">
          <w:rPr>
            <w:rStyle w:val="Hipervnculo"/>
            <w:color w:val="000000" w:themeColor="text1"/>
            <w:sz w:val="16"/>
            <w:szCs w:val="16"/>
          </w:rPr>
          <w:t>https://www.conapo.gob.mx/work/models/CONAPO/intensidad_migratoria/anexos/Anexo_B1.pdf</w:t>
        </w:r>
      </w:hyperlink>
      <w:r w:rsidRPr="00EA50DE">
        <w:rPr>
          <w:color w:val="000000" w:themeColor="text1"/>
          <w:sz w:val="16"/>
          <w:szCs w:val="16"/>
        </w:rPr>
        <w:t xml:space="preserve"> </w:t>
      </w:r>
    </w:p>
  </w:footnote>
  <w:footnote w:id="3">
    <w:p w14:paraId="3A99D985"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3" w:history="1">
        <w:r w:rsidRPr="00EA50DE">
          <w:rPr>
            <w:rStyle w:val="Hipervnculo"/>
            <w:color w:val="000000" w:themeColor="text1"/>
            <w:sz w:val="16"/>
            <w:szCs w:val="16"/>
          </w:rPr>
          <w:t>https://iieg.gob.mx/ns/wp-content/uploads/2020/06/Ficha-informativa-Ingresos-por-remesas-2020-T1-20200602.pdf</w:t>
        </w:r>
      </w:hyperlink>
      <w:r w:rsidRPr="00EA50DE">
        <w:rPr>
          <w:color w:val="000000" w:themeColor="text1"/>
          <w:sz w:val="16"/>
          <w:szCs w:val="16"/>
        </w:rPr>
        <w:t xml:space="preserve"> </w:t>
      </w:r>
    </w:p>
  </w:footnote>
  <w:footnote w:id="4">
    <w:p w14:paraId="3B3AA240"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4" w:history="1">
        <w:r w:rsidRPr="00EA50DE">
          <w:rPr>
            <w:rStyle w:val="Hipervnculo"/>
            <w:color w:val="000000" w:themeColor="text1"/>
            <w:sz w:val="16"/>
            <w:szCs w:val="16"/>
          </w:rPr>
          <w:t>https://iieg.gob.mx/strategos/estudio-de-movilidad-migracion-y-remesas-en-ciudades-medias/</w:t>
        </w:r>
      </w:hyperlink>
      <w:r w:rsidRPr="00EA50DE">
        <w:rPr>
          <w:color w:val="000000" w:themeColor="text1"/>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6F7"/>
    <w:multiLevelType w:val="hybridMultilevel"/>
    <w:tmpl w:val="BA3AE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F32497"/>
    <w:multiLevelType w:val="hybridMultilevel"/>
    <w:tmpl w:val="BE067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7A03C3"/>
    <w:multiLevelType w:val="multilevel"/>
    <w:tmpl w:val="FA5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64D5D"/>
    <w:multiLevelType w:val="hybridMultilevel"/>
    <w:tmpl w:val="516874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971181"/>
    <w:multiLevelType w:val="hybridMultilevel"/>
    <w:tmpl w:val="75E2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A749D"/>
    <w:multiLevelType w:val="hybridMultilevel"/>
    <w:tmpl w:val="ED244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72CEA"/>
    <w:multiLevelType w:val="hybridMultilevel"/>
    <w:tmpl w:val="B5F871D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4F5C73"/>
    <w:multiLevelType w:val="hybridMultilevel"/>
    <w:tmpl w:val="C914B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20354E"/>
    <w:multiLevelType w:val="multilevel"/>
    <w:tmpl w:val="FCE6A43C"/>
    <w:lvl w:ilvl="0">
      <w:start w:val="2"/>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b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59C46C54"/>
    <w:multiLevelType w:val="hybridMultilevel"/>
    <w:tmpl w:val="5AC25C82"/>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941348"/>
    <w:multiLevelType w:val="multilevel"/>
    <w:tmpl w:val="002CD82A"/>
    <w:lvl w:ilvl="0">
      <w:start w:val="2"/>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61E25928"/>
    <w:multiLevelType w:val="multilevel"/>
    <w:tmpl w:val="55A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42075"/>
    <w:multiLevelType w:val="hybridMultilevel"/>
    <w:tmpl w:val="CBE0F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AA0011"/>
    <w:multiLevelType w:val="hybridMultilevel"/>
    <w:tmpl w:val="5E287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5621B5"/>
    <w:multiLevelType w:val="hybridMultilevel"/>
    <w:tmpl w:val="FCA4C33C"/>
    <w:lvl w:ilvl="0" w:tplc="A49A5C14">
      <w:start w:val="1"/>
      <w:numFmt w:val="decimal"/>
      <w:lvlText w:val="%1."/>
      <w:lvlJc w:val="left"/>
      <w:pPr>
        <w:ind w:left="2486" w:hanging="360"/>
      </w:pPr>
      <w:rPr>
        <w:rFonts w:hint="default"/>
      </w:rPr>
    </w:lvl>
    <w:lvl w:ilvl="1" w:tplc="080A0019" w:tentative="1">
      <w:start w:val="1"/>
      <w:numFmt w:val="lowerLetter"/>
      <w:lvlText w:val="%2."/>
      <w:lvlJc w:val="left"/>
      <w:pPr>
        <w:ind w:left="3206" w:hanging="360"/>
      </w:pPr>
    </w:lvl>
    <w:lvl w:ilvl="2" w:tplc="080A001B" w:tentative="1">
      <w:start w:val="1"/>
      <w:numFmt w:val="lowerRoman"/>
      <w:lvlText w:val="%3."/>
      <w:lvlJc w:val="right"/>
      <w:pPr>
        <w:ind w:left="3926" w:hanging="180"/>
      </w:pPr>
    </w:lvl>
    <w:lvl w:ilvl="3" w:tplc="080A000F" w:tentative="1">
      <w:start w:val="1"/>
      <w:numFmt w:val="decimal"/>
      <w:lvlText w:val="%4."/>
      <w:lvlJc w:val="left"/>
      <w:pPr>
        <w:ind w:left="4646" w:hanging="360"/>
      </w:pPr>
    </w:lvl>
    <w:lvl w:ilvl="4" w:tplc="080A0019" w:tentative="1">
      <w:start w:val="1"/>
      <w:numFmt w:val="lowerLetter"/>
      <w:lvlText w:val="%5."/>
      <w:lvlJc w:val="left"/>
      <w:pPr>
        <w:ind w:left="5366" w:hanging="360"/>
      </w:pPr>
    </w:lvl>
    <w:lvl w:ilvl="5" w:tplc="080A001B" w:tentative="1">
      <w:start w:val="1"/>
      <w:numFmt w:val="lowerRoman"/>
      <w:lvlText w:val="%6."/>
      <w:lvlJc w:val="right"/>
      <w:pPr>
        <w:ind w:left="6086" w:hanging="180"/>
      </w:pPr>
    </w:lvl>
    <w:lvl w:ilvl="6" w:tplc="080A000F" w:tentative="1">
      <w:start w:val="1"/>
      <w:numFmt w:val="decimal"/>
      <w:lvlText w:val="%7."/>
      <w:lvlJc w:val="left"/>
      <w:pPr>
        <w:ind w:left="6806" w:hanging="360"/>
      </w:pPr>
    </w:lvl>
    <w:lvl w:ilvl="7" w:tplc="080A0019" w:tentative="1">
      <w:start w:val="1"/>
      <w:numFmt w:val="lowerLetter"/>
      <w:lvlText w:val="%8."/>
      <w:lvlJc w:val="left"/>
      <w:pPr>
        <w:ind w:left="7526" w:hanging="360"/>
      </w:pPr>
    </w:lvl>
    <w:lvl w:ilvl="8" w:tplc="080A001B" w:tentative="1">
      <w:start w:val="1"/>
      <w:numFmt w:val="lowerRoman"/>
      <w:lvlText w:val="%9."/>
      <w:lvlJc w:val="right"/>
      <w:pPr>
        <w:ind w:left="8246" w:hanging="180"/>
      </w:pPr>
    </w:lvl>
  </w:abstractNum>
  <w:abstractNum w:abstractNumId="15" w15:restartNumberingAfterBreak="0">
    <w:nsid w:val="770E1757"/>
    <w:multiLevelType w:val="hybridMultilevel"/>
    <w:tmpl w:val="381A8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FF5912"/>
    <w:multiLevelType w:val="multilevel"/>
    <w:tmpl w:val="7C16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6"/>
  </w:num>
  <w:num w:numId="4">
    <w:abstractNumId w:val="15"/>
  </w:num>
  <w:num w:numId="5">
    <w:abstractNumId w:val="13"/>
  </w:num>
  <w:num w:numId="6">
    <w:abstractNumId w:val="4"/>
  </w:num>
  <w:num w:numId="7">
    <w:abstractNumId w:val="14"/>
  </w:num>
  <w:num w:numId="8">
    <w:abstractNumId w:val="9"/>
  </w:num>
  <w:num w:numId="9">
    <w:abstractNumId w:val="5"/>
  </w:num>
  <w:num w:numId="10">
    <w:abstractNumId w:val="8"/>
  </w:num>
  <w:num w:numId="11">
    <w:abstractNumId w:val="10"/>
  </w:num>
  <w:num w:numId="12">
    <w:abstractNumId w:val="0"/>
  </w:num>
  <w:num w:numId="13">
    <w:abstractNumId w:val="3"/>
  </w:num>
  <w:num w:numId="14">
    <w:abstractNumId w:val="6"/>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B"/>
    <w:rsid w:val="0005653C"/>
    <w:rsid w:val="000732E0"/>
    <w:rsid w:val="000751F3"/>
    <w:rsid w:val="00077A60"/>
    <w:rsid w:val="00080B6F"/>
    <w:rsid w:val="00094C5F"/>
    <w:rsid w:val="000A2B06"/>
    <w:rsid w:val="000A654B"/>
    <w:rsid w:val="000B2201"/>
    <w:rsid w:val="000F1B75"/>
    <w:rsid w:val="00110630"/>
    <w:rsid w:val="0011177C"/>
    <w:rsid w:val="00116709"/>
    <w:rsid w:val="00123801"/>
    <w:rsid w:val="001274B1"/>
    <w:rsid w:val="0013088B"/>
    <w:rsid w:val="00154AF7"/>
    <w:rsid w:val="00155B2A"/>
    <w:rsid w:val="00156DD0"/>
    <w:rsid w:val="00156F63"/>
    <w:rsid w:val="001730E9"/>
    <w:rsid w:val="00190A30"/>
    <w:rsid w:val="001A0A04"/>
    <w:rsid w:val="001C09AD"/>
    <w:rsid w:val="00214C14"/>
    <w:rsid w:val="00220A57"/>
    <w:rsid w:val="00221CE8"/>
    <w:rsid w:val="00227EA9"/>
    <w:rsid w:val="00230816"/>
    <w:rsid w:val="002353F1"/>
    <w:rsid w:val="002416D1"/>
    <w:rsid w:val="00241CA1"/>
    <w:rsid w:val="002503B9"/>
    <w:rsid w:val="00261C0A"/>
    <w:rsid w:val="00265B16"/>
    <w:rsid w:val="0028485D"/>
    <w:rsid w:val="00285B87"/>
    <w:rsid w:val="00287E62"/>
    <w:rsid w:val="002A356C"/>
    <w:rsid w:val="002A7D62"/>
    <w:rsid w:val="002B75B2"/>
    <w:rsid w:val="00312CBA"/>
    <w:rsid w:val="003134E5"/>
    <w:rsid w:val="00315F41"/>
    <w:rsid w:val="003705C9"/>
    <w:rsid w:val="00375F7A"/>
    <w:rsid w:val="00375FF8"/>
    <w:rsid w:val="00381902"/>
    <w:rsid w:val="00386195"/>
    <w:rsid w:val="00391C66"/>
    <w:rsid w:val="00397EFF"/>
    <w:rsid w:val="003B7594"/>
    <w:rsid w:val="003D07DF"/>
    <w:rsid w:val="003D7441"/>
    <w:rsid w:val="003E6D16"/>
    <w:rsid w:val="003E74A1"/>
    <w:rsid w:val="003F7528"/>
    <w:rsid w:val="0041081C"/>
    <w:rsid w:val="004132A0"/>
    <w:rsid w:val="00426D40"/>
    <w:rsid w:val="00427CCD"/>
    <w:rsid w:val="00437991"/>
    <w:rsid w:val="00446335"/>
    <w:rsid w:val="004530F1"/>
    <w:rsid w:val="0046096B"/>
    <w:rsid w:val="00460E36"/>
    <w:rsid w:val="00466F85"/>
    <w:rsid w:val="0047010C"/>
    <w:rsid w:val="00487CF8"/>
    <w:rsid w:val="00490C44"/>
    <w:rsid w:val="004B0227"/>
    <w:rsid w:val="004B4069"/>
    <w:rsid w:val="004C5DE3"/>
    <w:rsid w:val="004C63DF"/>
    <w:rsid w:val="004D120B"/>
    <w:rsid w:val="004D27CB"/>
    <w:rsid w:val="004D5E67"/>
    <w:rsid w:val="004D6D4A"/>
    <w:rsid w:val="00500D38"/>
    <w:rsid w:val="005115C3"/>
    <w:rsid w:val="00522673"/>
    <w:rsid w:val="00522AC5"/>
    <w:rsid w:val="00536D1B"/>
    <w:rsid w:val="00546CCC"/>
    <w:rsid w:val="005826D9"/>
    <w:rsid w:val="00587229"/>
    <w:rsid w:val="005946E1"/>
    <w:rsid w:val="005A2743"/>
    <w:rsid w:val="005B78E5"/>
    <w:rsid w:val="005B7B38"/>
    <w:rsid w:val="005D3635"/>
    <w:rsid w:val="005D472F"/>
    <w:rsid w:val="005F13ED"/>
    <w:rsid w:val="00605E48"/>
    <w:rsid w:val="006275F6"/>
    <w:rsid w:val="006411CF"/>
    <w:rsid w:val="00642D49"/>
    <w:rsid w:val="006441CD"/>
    <w:rsid w:val="00645C4C"/>
    <w:rsid w:val="00663AE1"/>
    <w:rsid w:val="00666D4D"/>
    <w:rsid w:val="00684577"/>
    <w:rsid w:val="006A2B62"/>
    <w:rsid w:val="006B5B82"/>
    <w:rsid w:val="006B7937"/>
    <w:rsid w:val="006C6613"/>
    <w:rsid w:val="006C6F95"/>
    <w:rsid w:val="0072247A"/>
    <w:rsid w:val="00726FC9"/>
    <w:rsid w:val="0072726F"/>
    <w:rsid w:val="0073502E"/>
    <w:rsid w:val="00742DB7"/>
    <w:rsid w:val="007706A8"/>
    <w:rsid w:val="007825CF"/>
    <w:rsid w:val="00794549"/>
    <w:rsid w:val="007A08DF"/>
    <w:rsid w:val="007A6DA2"/>
    <w:rsid w:val="007C58AF"/>
    <w:rsid w:val="007D62B5"/>
    <w:rsid w:val="007F4D5B"/>
    <w:rsid w:val="007F6AD4"/>
    <w:rsid w:val="00822CBD"/>
    <w:rsid w:val="00826BCE"/>
    <w:rsid w:val="00857DBC"/>
    <w:rsid w:val="00860D0E"/>
    <w:rsid w:val="0086494A"/>
    <w:rsid w:val="00875020"/>
    <w:rsid w:val="008824C0"/>
    <w:rsid w:val="008B5865"/>
    <w:rsid w:val="008C2C67"/>
    <w:rsid w:val="008D15FE"/>
    <w:rsid w:val="008F3BD3"/>
    <w:rsid w:val="009170A2"/>
    <w:rsid w:val="00917292"/>
    <w:rsid w:val="00960FF1"/>
    <w:rsid w:val="00963DF4"/>
    <w:rsid w:val="00964E1E"/>
    <w:rsid w:val="00983B7A"/>
    <w:rsid w:val="00995DA7"/>
    <w:rsid w:val="009A1133"/>
    <w:rsid w:val="009B136C"/>
    <w:rsid w:val="009C7034"/>
    <w:rsid w:val="009D1008"/>
    <w:rsid w:val="00A10BC5"/>
    <w:rsid w:val="00A1135A"/>
    <w:rsid w:val="00A14327"/>
    <w:rsid w:val="00A21ADF"/>
    <w:rsid w:val="00A30E72"/>
    <w:rsid w:val="00A37A89"/>
    <w:rsid w:val="00A4718C"/>
    <w:rsid w:val="00A63B23"/>
    <w:rsid w:val="00A63EAB"/>
    <w:rsid w:val="00A708D5"/>
    <w:rsid w:val="00A7202B"/>
    <w:rsid w:val="00A82B2C"/>
    <w:rsid w:val="00A861F9"/>
    <w:rsid w:val="00AB6D31"/>
    <w:rsid w:val="00AC33AC"/>
    <w:rsid w:val="00AC39F0"/>
    <w:rsid w:val="00AD43CA"/>
    <w:rsid w:val="00AE08CF"/>
    <w:rsid w:val="00AE15CE"/>
    <w:rsid w:val="00B14AB3"/>
    <w:rsid w:val="00B1782D"/>
    <w:rsid w:val="00B247FE"/>
    <w:rsid w:val="00B47D42"/>
    <w:rsid w:val="00B548D4"/>
    <w:rsid w:val="00B601F2"/>
    <w:rsid w:val="00B60C0B"/>
    <w:rsid w:val="00B67A56"/>
    <w:rsid w:val="00B67B3E"/>
    <w:rsid w:val="00B81A23"/>
    <w:rsid w:val="00B81E5B"/>
    <w:rsid w:val="00BA0495"/>
    <w:rsid w:val="00BB25A6"/>
    <w:rsid w:val="00BB4E7E"/>
    <w:rsid w:val="00C02A8E"/>
    <w:rsid w:val="00C063CD"/>
    <w:rsid w:val="00C15139"/>
    <w:rsid w:val="00C16DF8"/>
    <w:rsid w:val="00C44E35"/>
    <w:rsid w:val="00C45B5C"/>
    <w:rsid w:val="00C61F81"/>
    <w:rsid w:val="00C62B48"/>
    <w:rsid w:val="00C72E03"/>
    <w:rsid w:val="00C73C59"/>
    <w:rsid w:val="00CA668C"/>
    <w:rsid w:val="00CB3A02"/>
    <w:rsid w:val="00CD1B8D"/>
    <w:rsid w:val="00CE250B"/>
    <w:rsid w:val="00CE2649"/>
    <w:rsid w:val="00D00B99"/>
    <w:rsid w:val="00D1106C"/>
    <w:rsid w:val="00D407C0"/>
    <w:rsid w:val="00D46E10"/>
    <w:rsid w:val="00D50D9B"/>
    <w:rsid w:val="00D515D1"/>
    <w:rsid w:val="00D6107B"/>
    <w:rsid w:val="00D9041C"/>
    <w:rsid w:val="00D9348F"/>
    <w:rsid w:val="00D9402D"/>
    <w:rsid w:val="00DD3E76"/>
    <w:rsid w:val="00DD7900"/>
    <w:rsid w:val="00E23EF6"/>
    <w:rsid w:val="00E241D4"/>
    <w:rsid w:val="00E36D9F"/>
    <w:rsid w:val="00E47FE4"/>
    <w:rsid w:val="00E50F40"/>
    <w:rsid w:val="00E55945"/>
    <w:rsid w:val="00E6797B"/>
    <w:rsid w:val="00E67E57"/>
    <w:rsid w:val="00E7781D"/>
    <w:rsid w:val="00E77D43"/>
    <w:rsid w:val="00E86FFE"/>
    <w:rsid w:val="00EA50DE"/>
    <w:rsid w:val="00EA6F99"/>
    <w:rsid w:val="00EC48D6"/>
    <w:rsid w:val="00ED301C"/>
    <w:rsid w:val="00ED720B"/>
    <w:rsid w:val="00EE365B"/>
    <w:rsid w:val="00EF0186"/>
    <w:rsid w:val="00EF0749"/>
    <w:rsid w:val="00F10BCD"/>
    <w:rsid w:val="00F13F9D"/>
    <w:rsid w:val="00F25ED4"/>
    <w:rsid w:val="00F4028F"/>
    <w:rsid w:val="00F553CB"/>
    <w:rsid w:val="00F57B7F"/>
    <w:rsid w:val="00F82FF3"/>
    <w:rsid w:val="00F83F44"/>
    <w:rsid w:val="00F8449E"/>
    <w:rsid w:val="00F86850"/>
    <w:rsid w:val="00F9408E"/>
    <w:rsid w:val="00FB1632"/>
    <w:rsid w:val="00FB4527"/>
    <w:rsid w:val="00FD65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48ABE"/>
  <w15:docId w15:val="{BFE045EB-466D-4E1F-B9EB-01618BF8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53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553CB"/>
    <w:rPr>
      <w:color w:val="0000FF"/>
      <w:u w:val="single"/>
    </w:rPr>
  </w:style>
  <w:style w:type="paragraph" w:styleId="Prrafodelista">
    <w:name w:val="List Paragraph"/>
    <w:aliases w:val="Listas"/>
    <w:basedOn w:val="Normal"/>
    <w:link w:val="PrrafodelistaCar"/>
    <w:uiPriority w:val="34"/>
    <w:qFormat/>
    <w:rsid w:val="00B67B3E"/>
    <w:pPr>
      <w:ind w:left="720"/>
      <w:contextualSpacing/>
    </w:pPr>
  </w:style>
  <w:style w:type="table" w:styleId="Tablaconcuadrcula">
    <w:name w:val="Table Grid"/>
    <w:aliases w:val="INFORME 2"/>
    <w:basedOn w:val="Tablanormal"/>
    <w:uiPriority w:val="39"/>
    <w:rsid w:val="00375FF8"/>
    <w:pPr>
      <w:spacing w:after="0" w:line="240" w:lineRule="auto"/>
    </w:pPr>
    <w:rPr>
      <w:rFonts w:ascii="Corbel" w:eastAsia="MS Mincho" w:hAnsi="Corbel" w:cs="Times New Roman"/>
      <w:sz w:val="16"/>
      <w:szCs w:val="20"/>
      <w:lang w:val="es-ES_tradnl" w:eastAsia="es-ES"/>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character" w:customStyle="1" w:styleId="PrrafodelistaCar">
    <w:name w:val="Párrafo de lista Car"/>
    <w:aliases w:val="Listas Car"/>
    <w:link w:val="Prrafodelista"/>
    <w:uiPriority w:val="34"/>
    <w:locked/>
    <w:rsid w:val="00375FF8"/>
  </w:style>
  <w:style w:type="paragraph" w:styleId="Textodeglobo">
    <w:name w:val="Balloon Text"/>
    <w:basedOn w:val="Normal"/>
    <w:link w:val="TextodegloboCar"/>
    <w:uiPriority w:val="99"/>
    <w:semiHidden/>
    <w:unhideWhenUsed/>
    <w:rsid w:val="007945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549"/>
    <w:rPr>
      <w:rFonts w:ascii="Segoe UI" w:hAnsi="Segoe UI" w:cs="Segoe UI"/>
      <w:sz w:val="18"/>
      <w:szCs w:val="18"/>
    </w:rPr>
  </w:style>
  <w:style w:type="character" w:styleId="Refdecomentario">
    <w:name w:val="annotation reference"/>
    <w:basedOn w:val="Fuentedeprrafopredeter"/>
    <w:uiPriority w:val="99"/>
    <w:semiHidden/>
    <w:unhideWhenUsed/>
    <w:rsid w:val="0041081C"/>
    <w:rPr>
      <w:sz w:val="16"/>
      <w:szCs w:val="16"/>
    </w:rPr>
  </w:style>
  <w:style w:type="paragraph" w:styleId="Textocomentario">
    <w:name w:val="annotation text"/>
    <w:basedOn w:val="Normal"/>
    <w:link w:val="TextocomentarioCar"/>
    <w:uiPriority w:val="99"/>
    <w:semiHidden/>
    <w:unhideWhenUsed/>
    <w:rsid w:val="004108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1C"/>
    <w:rPr>
      <w:sz w:val="20"/>
      <w:szCs w:val="20"/>
    </w:rPr>
  </w:style>
  <w:style w:type="paragraph" w:styleId="Asuntodelcomentario">
    <w:name w:val="annotation subject"/>
    <w:basedOn w:val="Textocomentario"/>
    <w:next w:val="Textocomentario"/>
    <w:link w:val="AsuntodelcomentarioCar"/>
    <w:uiPriority w:val="99"/>
    <w:semiHidden/>
    <w:unhideWhenUsed/>
    <w:rsid w:val="0041081C"/>
    <w:rPr>
      <w:b/>
      <w:bCs/>
    </w:rPr>
  </w:style>
  <w:style w:type="character" w:customStyle="1" w:styleId="AsuntodelcomentarioCar">
    <w:name w:val="Asunto del comentario Car"/>
    <w:basedOn w:val="TextocomentarioCar"/>
    <w:link w:val="Asuntodelcomentario"/>
    <w:uiPriority w:val="99"/>
    <w:semiHidden/>
    <w:rsid w:val="0041081C"/>
    <w:rPr>
      <w:b/>
      <w:bCs/>
      <w:sz w:val="20"/>
      <w:szCs w:val="20"/>
    </w:rPr>
  </w:style>
  <w:style w:type="paragraph" w:styleId="Encabezado">
    <w:name w:val="header"/>
    <w:basedOn w:val="Normal"/>
    <w:link w:val="EncabezadoCar"/>
    <w:uiPriority w:val="99"/>
    <w:unhideWhenUsed/>
    <w:rsid w:val="0051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5C3"/>
  </w:style>
  <w:style w:type="paragraph" w:styleId="Piedepgina">
    <w:name w:val="footer"/>
    <w:basedOn w:val="Normal"/>
    <w:link w:val="PiedepginaCar"/>
    <w:uiPriority w:val="99"/>
    <w:unhideWhenUsed/>
    <w:rsid w:val="0051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5C3"/>
  </w:style>
  <w:style w:type="table" w:styleId="Cuadrculadetablaclara">
    <w:name w:val="Grid Table Light"/>
    <w:basedOn w:val="Tablanormal"/>
    <w:uiPriority w:val="99"/>
    <w:rsid w:val="005115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99"/>
    <w:rsid w:val="005115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99"/>
    <w:rsid w:val="005115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nfasis1">
    <w:name w:val="Grid Table 1 Light Accent 1"/>
    <w:basedOn w:val="Tablanormal"/>
    <w:uiPriority w:val="46"/>
    <w:rsid w:val="005115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2-nfasis5">
    <w:name w:val="Grid Table 2 Accent 5"/>
    <w:basedOn w:val="Tablanormal"/>
    <w:uiPriority w:val="47"/>
    <w:rsid w:val="005115C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1">
    <w:name w:val="List Table 4 Accent 1"/>
    <w:basedOn w:val="Tablanormal"/>
    <w:uiPriority w:val="49"/>
    <w:rsid w:val="00F4028F"/>
    <w:pPr>
      <w:spacing w:after="0" w:line="240" w:lineRule="auto"/>
    </w:pPr>
    <w:tblPr>
      <w:tblStyleRowBandSize w:val="1"/>
      <w:tblStyleColBandSize w:val="1"/>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notapie">
    <w:name w:val="footnote text"/>
    <w:basedOn w:val="Normal"/>
    <w:link w:val="TextonotapieCar"/>
    <w:uiPriority w:val="99"/>
    <w:semiHidden/>
    <w:unhideWhenUsed/>
    <w:rsid w:val="00EA50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0DE"/>
    <w:rPr>
      <w:sz w:val="20"/>
      <w:szCs w:val="20"/>
    </w:rPr>
  </w:style>
  <w:style w:type="character" w:styleId="Refdenotaalpie">
    <w:name w:val="footnote reference"/>
    <w:basedOn w:val="Fuentedeprrafopredeter"/>
    <w:uiPriority w:val="99"/>
    <w:semiHidden/>
    <w:unhideWhenUsed/>
    <w:rsid w:val="00EA5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036">
      <w:bodyDiv w:val="1"/>
      <w:marLeft w:val="0"/>
      <w:marRight w:val="0"/>
      <w:marTop w:val="0"/>
      <w:marBottom w:val="0"/>
      <w:divBdr>
        <w:top w:val="none" w:sz="0" w:space="0" w:color="auto"/>
        <w:left w:val="none" w:sz="0" w:space="0" w:color="auto"/>
        <w:bottom w:val="none" w:sz="0" w:space="0" w:color="auto"/>
        <w:right w:val="none" w:sz="0" w:space="0" w:color="auto"/>
      </w:divBdr>
    </w:div>
    <w:div w:id="491028161">
      <w:bodyDiv w:val="1"/>
      <w:marLeft w:val="0"/>
      <w:marRight w:val="0"/>
      <w:marTop w:val="0"/>
      <w:marBottom w:val="0"/>
      <w:divBdr>
        <w:top w:val="none" w:sz="0" w:space="0" w:color="auto"/>
        <w:left w:val="none" w:sz="0" w:space="0" w:color="auto"/>
        <w:bottom w:val="none" w:sz="0" w:space="0" w:color="auto"/>
        <w:right w:val="none" w:sz="0" w:space="0" w:color="auto"/>
      </w:divBdr>
    </w:div>
    <w:div w:id="880752902">
      <w:bodyDiv w:val="1"/>
      <w:marLeft w:val="0"/>
      <w:marRight w:val="0"/>
      <w:marTop w:val="0"/>
      <w:marBottom w:val="0"/>
      <w:divBdr>
        <w:top w:val="none" w:sz="0" w:space="0" w:color="auto"/>
        <w:left w:val="none" w:sz="0" w:space="0" w:color="auto"/>
        <w:bottom w:val="none" w:sz="0" w:space="0" w:color="auto"/>
        <w:right w:val="none" w:sz="0" w:space="0" w:color="auto"/>
      </w:divBdr>
    </w:div>
    <w:div w:id="1012563913">
      <w:bodyDiv w:val="1"/>
      <w:marLeft w:val="0"/>
      <w:marRight w:val="0"/>
      <w:marTop w:val="0"/>
      <w:marBottom w:val="0"/>
      <w:divBdr>
        <w:top w:val="none" w:sz="0" w:space="0" w:color="auto"/>
        <w:left w:val="none" w:sz="0" w:space="0" w:color="auto"/>
        <w:bottom w:val="none" w:sz="0" w:space="0" w:color="auto"/>
        <w:right w:val="none" w:sz="0" w:space="0" w:color="auto"/>
      </w:divBdr>
    </w:div>
    <w:div w:id="1038121136">
      <w:bodyDiv w:val="1"/>
      <w:marLeft w:val="0"/>
      <w:marRight w:val="0"/>
      <w:marTop w:val="0"/>
      <w:marBottom w:val="0"/>
      <w:divBdr>
        <w:top w:val="none" w:sz="0" w:space="0" w:color="auto"/>
        <w:left w:val="none" w:sz="0" w:space="0" w:color="auto"/>
        <w:bottom w:val="none" w:sz="0" w:space="0" w:color="auto"/>
        <w:right w:val="none" w:sz="0" w:space="0" w:color="auto"/>
      </w:divBdr>
    </w:div>
    <w:div w:id="1709842319">
      <w:bodyDiv w:val="1"/>
      <w:marLeft w:val="0"/>
      <w:marRight w:val="0"/>
      <w:marTop w:val="0"/>
      <w:marBottom w:val="0"/>
      <w:divBdr>
        <w:top w:val="none" w:sz="0" w:space="0" w:color="auto"/>
        <w:left w:val="none" w:sz="0" w:space="0" w:color="auto"/>
        <w:bottom w:val="none" w:sz="0" w:space="0" w:color="auto"/>
        <w:right w:val="none" w:sz="0" w:space="0" w:color="auto"/>
      </w:divBdr>
    </w:div>
    <w:div w:id="19563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ieg.gob.mx/ns/wp-content/uploads/2020/06/Ficha-informativa-Ingresos-por-remesas-2020-T1-20200602.pdf" TargetMode="External"/><Relationship Id="rId2" Type="http://schemas.openxmlformats.org/officeDocument/2006/relationships/hyperlink" Target="https://www.conapo.gob.mx/work/models/CONAPO/intensidad_migratoria/anexos/Anexo_B1.pdf" TargetMode="External"/><Relationship Id="rId1" Type="http://schemas.openxmlformats.org/officeDocument/2006/relationships/hyperlink" Target="https://iieg.gob.mx/ns/wp-content/uploads/2019/08/DespoblamientoJaliscoVWeb.pdf" TargetMode="External"/><Relationship Id="rId4" Type="http://schemas.openxmlformats.org/officeDocument/2006/relationships/hyperlink" Target="https://iieg.gob.mx/strategos/estudio-de-movilidad-migracion-y-remesas-en-ciudades-med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C18422-ECE3-44BD-A396-4187897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21</Pages>
  <Words>4239</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Javier Aguirre Arias</dc:creator>
  <cp:keywords/>
  <dc:description/>
  <cp:lastModifiedBy>IEPC-USUARIO</cp:lastModifiedBy>
  <cp:revision>108</cp:revision>
  <cp:lastPrinted>2020-09-29T02:31:00Z</cp:lastPrinted>
  <dcterms:created xsi:type="dcterms:W3CDTF">2020-09-28T18:18:00Z</dcterms:created>
  <dcterms:modified xsi:type="dcterms:W3CDTF">2020-09-29T02:31:00Z</dcterms:modified>
</cp:coreProperties>
</file>