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E5A" w:rsidRDefault="006D7A66" w:rsidP="00370C65">
      <w:pPr>
        <w:spacing w:line="360" w:lineRule="auto"/>
        <w:jc w:val="both"/>
        <w:rPr>
          <w:rFonts w:ascii="Trebuchet MS" w:hAnsi="Trebuchet MS"/>
          <w:b/>
        </w:rPr>
      </w:pPr>
      <w:bookmarkStart w:id="0" w:name="_GoBack"/>
      <w:bookmarkEnd w:id="0"/>
      <w:r>
        <w:rPr>
          <w:rFonts w:ascii="Trebuchet MS" w:hAnsi="Trebuchet MS"/>
          <w:b/>
        </w:rPr>
        <w:t xml:space="preserve"> </w:t>
      </w:r>
    </w:p>
    <w:p w:rsidR="00A30E5A" w:rsidRDefault="00A30E5A" w:rsidP="00370C65">
      <w:pPr>
        <w:spacing w:line="360" w:lineRule="auto"/>
        <w:jc w:val="both"/>
        <w:rPr>
          <w:rFonts w:ascii="Trebuchet MS" w:hAnsi="Trebuchet MS"/>
          <w:b/>
        </w:rPr>
      </w:pPr>
    </w:p>
    <w:p w:rsidR="00A30E5A" w:rsidRDefault="00A30E5A" w:rsidP="00370C65">
      <w:pPr>
        <w:spacing w:line="360" w:lineRule="auto"/>
        <w:jc w:val="both"/>
        <w:rPr>
          <w:rFonts w:ascii="Trebuchet MS" w:hAnsi="Trebuchet MS"/>
          <w:b/>
        </w:rPr>
      </w:pPr>
    </w:p>
    <w:p w:rsidR="00661B0C" w:rsidRDefault="00661B0C" w:rsidP="00370C65">
      <w:pPr>
        <w:spacing w:line="360" w:lineRule="auto"/>
        <w:jc w:val="both"/>
        <w:rPr>
          <w:rFonts w:ascii="Trebuchet MS" w:hAnsi="Trebuchet MS"/>
          <w:b/>
        </w:rPr>
      </w:pPr>
    </w:p>
    <w:p w:rsidR="00661B0C" w:rsidRDefault="00661B0C" w:rsidP="00E029F5">
      <w:pPr>
        <w:spacing w:line="360" w:lineRule="auto"/>
        <w:jc w:val="right"/>
        <w:rPr>
          <w:rFonts w:ascii="Trebuchet MS" w:hAnsi="Trebuchet MS"/>
          <w:b/>
        </w:rPr>
      </w:pPr>
    </w:p>
    <w:p w:rsidR="00A30E5A" w:rsidRPr="006D7A66" w:rsidRDefault="00A30E5A" w:rsidP="00A30E5A">
      <w:pPr>
        <w:spacing w:line="360" w:lineRule="auto"/>
        <w:jc w:val="center"/>
        <w:rPr>
          <w:rFonts w:ascii="Trebuchet MS" w:hAnsi="Trebuchet MS"/>
          <w:b/>
        </w:rPr>
      </w:pPr>
      <w:r w:rsidRPr="006D7A66">
        <w:rPr>
          <w:rFonts w:ascii="Trebuchet MS" w:hAnsi="Trebuchet MS"/>
          <w:b/>
          <w:noProof/>
          <w:lang w:eastAsia="es-MX"/>
        </w:rPr>
        <w:drawing>
          <wp:inline distT="0" distB="0" distL="0" distR="0">
            <wp:extent cx="2306088" cy="115232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2849" cy="1165701"/>
                    </a:xfrm>
                    <a:prstGeom prst="rect">
                      <a:avLst/>
                    </a:prstGeom>
                    <a:noFill/>
                  </pic:spPr>
                </pic:pic>
              </a:graphicData>
            </a:graphic>
          </wp:inline>
        </w:drawing>
      </w:r>
    </w:p>
    <w:p w:rsidR="00A30E5A" w:rsidRPr="006D7A66" w:rsidRDefault="00A30E5A" w:rsidP="00370C65">
      <w:pPr>
        <w:spacing w:line="360" w:lineRule="auto"/>
        <w:jc w:val="both"/>
        <w:rPr>
          <w:rFonts w:ascii="Trebuchet MS" w:hAnsi="Trebuchet MS"/>
          <w:b/>
        </w:rPr>
      </w:pPr>
    </w:p>
    <w:p w:rsidR="00A30E5A" w:rsidRPr="006D7A66" w:rsidRDefault="00A30E5A" w:rsidP="00370C65">
      <w:pPr>
        <w:spacing w:line="360" w:lineRule="auto"/>
        <w:jc w:val="both"/>
        <w:rPr>
          <w:rFonts w:ascii="Trebuchet MS" w:hAnsi="Trebuchet MS"/>
          <w:b/>
          <w:sz w:val="40"/>
          <w:szCs w:val="40"/>
        </w:rPr>
      </w:pPr>
    </w:p>
    <w:p w:rsidR="007A14B3" w:rsidRPr="006D7A66" w:rsidRDefault="007A14B3" w:rsidP="00370C65">
      <w:pPr>
        <w:spacing w:line="360" w:lineRule="auto"/>
        <w:jc w:val="both"/>
        <w:rPr>
          <w:rFonts w:ascii="Trebuchet MS" w:hAnsi="Trebuchet MS"/>
          <w:b/>
          <w:sz w:val="40"/>
          <w:szCs w:val="40"/>
        </w:rPr>
      </w:pPr>
      <w:r w:rsidRPr="006D7A66">
        <w:rPr>
          <w:rFonts w:ascii="Trebuchet MS" w:hAnsi="Trebuchet MS"/>
          <w:b/>
          <w:sz w:val="40"/>
          <w:szCs w:val="40"/>
        </w:rPr>
        <w:t xml:space="preserve">PROTOCOLO PARA PREVENIR, </w:t>
      </w:r>
      <w:r w:rsidR="00AE5993" w:rsidRPr="006D7A66">
        <w:rPr>
          <w:rFonts w:ascii="Trebuchet MS" w:hAnsi="Trebuchet MS"/>
          <w:b/>
          <w:sz w:val="40"/>
          <w:szCs w:val="40"/>
        </w:rPr>
        <w:t>DETECTAR, ATENDER Y SANCIONAR LA</w:t>
      </w:r>
      <w:r w:rsidRPr="006D7A66">
        <w:rPr>
          <w:rFonts w:ascii="Trebuchet MS" w:hAnsi="Trebuchet MS"/>
          <w:b/>
          <w:sz w:val="40"/>
          <w:szCs w:val="40"/>
        </w:rPr>
        <w:t xml:space="preserve"> VIO</w:t>
      </w:r>
      <w:r w:rsidR="00F12513" w:rsidRPr="006D7A66">
        <w:rPr>
          <w:rFonts w:ascii="Trebuchet MS" w:hAnsi="Trebuchet MS"/>
          <w:b/>
          <w:sz w:val="40"/>
          <w:szCs w:val="40"/>
        </w:rPr>
        <w:t>LENCIA LABORAL</w:t>
      </w:r>
      <w:r w:rsidR="002B5C9A" w:rsidRPr="006D7A66">
        <w:rPr>
          <w:rFonts w:ascii="Trebuchet MS" w:hAnsi="Trebuchet MS"/>
          <w:b/>
          <w:sz w:val="40"/>
          <w:szCs w:val="40"/>
        </w:rPr>
        <w:t xml:space="preserve"> Y</w:t>
      </w:r>
      <w:r w:rsidR="00400F39" w:rsidRPr="006D7A66">
        <w:rPr>
          <w:rFonts w:ascii="Trebuchet MS" w:hAnsi="Trebuchet MS"/>
          <w:b/>
          <w:sz w:val="40"/>
          <w:szCs w:val="40"/>
        </w:rPr>
        <w:t xml:space="preserve"> DISCRIMINACIÓN</w:t>
      </w:r>
      <w:r w:rsidRPr="006D7A66">
        <w:rPr>
          <w:rFonts w:ascii="Trebuchet MS" w:hAnsi="Trebuchet MS"/>
          <w:b/>
          <w:sz w:val="40"/>
          <w:szCs w:val="40"/>
        </w:rPr>
        <w:t xml:space="preserve"> EN EL INSTITUTO ELECTORAL Y DE PARTICIPACIÓN </w:t>
      </w:r>
      <w:r w:rsidR="00D4004C" w:rsidRPr="006D7A66">
        <w:rPr>
          <w:rFonts w:ascii="Trebuchet MS" w:hAnsi="Trebuchet MS"/>
          <w:b/>
          <w:sz w:val="40"/>
          <w:szCs w:val="40"/>
        </w:rPr>
        <w:t>CIUDADANA DEL ESTADO DE JALISCO.</w:t>
      </w:r>
    </w:p>
    <w:p w:rsidR="005E18A5" w:rsidRPr="006D7A66" w:rsidRDefault="005E18A5" w:rsidP="00A16AF7">
      <w:pPr>
        <w:ind w:left="360"/>
        <w:rPr>
          <w:rFonts w:ascii="Trebuchet MS" w:hAnsi="Trebuchet MS"/>
          <w:sz w:val="40"/>
          <w:szCs w:val="40"/>
        </w:rPr>
      </w:pPr>
    </w:p>
    <w:p w:rsidR="00A30E5A" w:rsidRPr="006D7A66" w:rsidRDefault="00A30E5A" w:rsidP="00D4004C">
      <w:pPr>
        <w:rPr>
          <w:rFonts w:ascii="Trebuchet MS" w:hAnsi="Trebuchet MS"/>
          <w:b/>
        </w:rPr>
      </w:pPr>
    </w:p>
    <w:p w:rsidR="00A30E5A" w:rsidRPr="006D7A66" w:rsidRDefault="00A30E5A" w:rsidP="00D4004C">
      <w:pPr>
        <w:rPr>
          <w:rFonts w:ascii="Trebuchet MS" w:hAnsi="Trebuchet MS"/>
          <w:b/>
        </w:rPr>
      </w:pPr>
    </w:p>
    <w:p w:rsidR="00AE5993" w:rsidRPr="006D7A66" w:rsidRDefault="00AE5993" w:rsidP="00D4004C">
      <w:pPr>
        <w:rPr>
          <w:rFonts w:ascii="Trebuchet MS" w:hAnsi="Trebuchet MS"/>
          <w:b/>
        </w:rPr>
      </w:pPr>
    </w:p>
    <w:p w:rsidR="00AE5993" w:rsidRPr="006D7A66" w:rsidRDefault="00AE5993" w:rsidP="00D4004C">
      <w:pPr>
        <w:rPr>
          <w:rFonts w:ascii="Trebuchet MS" w:hAnsi="Trebuchet MS"/>
          <w:b/>
        </w:rPr>
      </w:pPr>
    </w:p>
    <w:p w:rsidR="00AE5993" w:rsidRPr="006D7A66" w:rsidRDefault="00AE5993" w:rsidP="00D4004C">
      <w:pPr>
        <w:rPr>
          <w:rFonts w:ascii="Trebuchet MS" w:hAnsi="Trebuchet MS"/>
          <w:b/>
        </w:rPr>
      </w:pPr>
    </w:p>
    <w:p w:rsidR="00A30E5A" w:rsidRPr="006D7A66" w:rsidRDefault="00A30E5A" w:rsidP="00D4004C">
      <w:pPr>
        <w:rPr>
          <w:rFonts w:ascii="Trebuchet MS" w:hAnsi="Trebuchet MS"/>
          <w:b/>
        </w:rPr>
      </w:pPr>
    </w:p>
    <w:p w:rsidR="00774BFF" w:rsidRPr="006D7A66" w:rsidRDefault="00774BFF" w:rsidP="00774BFF">
      <w:pPr>
        <w:spacing w:line="360" w:lineRule="auto"/>
        <w:rPr>
          <w:rFonts w:ascii="Trebuchet MS" w:hAnsi="Trebuchet MS"/>
          <w:b/>
        </w:rPr>
      </w:pPr>
    </w:p>
    <w:p w:rsidR="00774BFF" w:rsidRPr="006D7A66" w:rsidRDefault="00774BFF" w:rsidP="00774BFF">
      <w:pPr>
        <w:spacing w:line="360" w:lineRule="auto"/>
        <w:rPr>
          <w:rFonts w:ascii="Trebuchet MS" w:hAnsi="Trebuchet MS"/>
          <w:b/>
        </w:rPr>
      </w:pPr>
    </w:p>
    <w:p w:rsidR="00774BFF" w:rsidRPr="006D7A66" w:rsidRDefault="00774BFF" w:rsidP="00774BFF">
      <w:pPr>
        <w:spacing w:line="360" w:lineRule="auto"/>
        <w:rPr>
          <w:rFonts w:ascii="Trebuchet MS" w:hAnsi="Trebuchet MS"/>
          <w:b/>
        </w:rPr>
      </w:pPr>
      <w:r w:rsidRPr="006D7A66">
        <w:rPr>
          <w:rFonts w:ascii="Trebuchet MS" w:hAnsi="Trebuchet MS"/>
          <w:b/>
        </w:rPr>
        <w:t xml:space="preserve">INDICE  </w:t>
      </w:r>
    </w:p>
    <w:p w:rsidR="00774BFF" w:rsidRPr="006D7A66" w:rsidRDefault="00774BFF" w:rsidP="00774BFF">
      <w:pPr>
        <w:spacing w:line="360" w:lineRule="auto"/>
        <w:rPr>
          <w:rFonts w:ascii="Trebuchet MS" w:hAnsi="Trebuchet MS"/>
          <w:b/>
        </w:rPr>
      </w:pPr>
      <w:r w:rsidRPr="006D7A66">
        <w:rPr>
          <w:rFonts w:ascii="Trebuchet MS" w:hAnsi="Trebuchet MS"/>
          <w:b/>
        </w:rPr>
        <w:t xml:space="preserve">PRESENTACIÓN </w:t>
      </w:r>
    </w:p>
    <w:p w:rsidR="00774BFF" w:rsidRPr="006D7A66" w:rsidRDefault="00774BFF" w:rsidP="007D5947">
      <w:pPr>
        <w:pStyle w:val="Prrafodelista"/>
        <w:numPr>
          <w:ilvl w:val="0"/>
          <w:numId w:val="14"/>
        </w:numPr>
        <w:spacing w:line="360" w:lineRule="auto"/>
        <w:ind w:left="720"/>
        <w:rPr>
          <w:rFonts w:ascii="Trebuchet MS" w:hAnsi="Trebuchet MS"/>
          <w:b/>
        </w:rPr>
      </w:pPr>
      <w:r w:rsidRPr="006D7A66">
        <w:rPr>
          <w:rFonts w:ascii="Trebuchet MS" w:hAnsi="Trebuchet MS"/>
          <w:b/>
        </w:rPr>
        <w:t>OBJETIVOS</w:t>
      </w:r>
    </w:p>
    <w:p w:rsidR="00774BFF" w:rsidRPr="006D7A66" w:rsidRDefault="00774BFF" w:rsidP="00774BFF">
      <w:pPr>
        <w:pStyle w:val="Prrafodelista"/>
        <w:spacing w:line="360" w:lineRule="auto"/>
        <w:rPr>
          <w:rFonts w:ascii="Trebuchet MS" w:hAnsi="Trebuchet MS"/>
          <w:b/>
        </w:rPr>
      </w:pPr>
    </w:p>
    <w:p w:rsidR="00774BFF" w:rsidRPr="006D7A66" w:rsidRDefault="00774BFF" w:rsidP="007D5947">
      <w:pPr>
        <w:pStyle w:val="Prrafodelista"/>
        <w:numPr>
          <w:ilvl w:val="0"/>
          <w:numId w:val="14"/>
        </w:numPr>
        <w:spacing w:line="360" w:lineRule="auto"/>
        <w:ind w:left="720"/>
        <w:rPr>
          <w:rFonts w:ascii="Trebuchet MS" w:hAnsi="Trebuchet MS"/>
          <w:b/>
        </w:rPr>
      </w:pPr>
      <w:r w:rsidRPr="006D7A66">
        <w:rPr>
          <w:rFonts w:ascii="Trebuchet MS" w:hAnsi="Trebuchet MS"/>
          <w:b/>
        </w:rPr>
        <w:t>MARCO NORMATIVO</w:t>
      </w:r>
    </w:p>
    <w:p w:rsidR="00774BFF" w:rsidRPr="006D7A66" w:rsidRDefault="00774BFF" w:rsidP="00774BFF">
      <w:pPr>
        <w:pStyle w:val="Prrafodelista"/>
        <w:spacing w:line="360" w:lineRule="auto"/>
        <w:ind w:left="360"/>
        <w:jc w:val="both"/>
        <w:rPr>
          <w:rFonts w:ascii="Trebuchet MS" w:hAnsi="Trebuchet MS"/>
          <w:b/>
        </w:rPr>
      </w:pPr>
    </w:p>
    <w:p w:rsidR="00774BFF" w:rsidRPr="006D7A66" w:rsidRDefault="00774BFF" w:rsidP="007D5947">
      <w:pPr>
        <w:pStyle w:val="Prrafodelista"/>
        <w:numPr>
          <w:ilvl w:val="0"/>
          <w:numId w:val="14"/>
        </w:numPr>
        <w:spacing w:line="360" w:lineRule="auto"/>
        <w:ind w:left="720"/>
        <w:jc w:val="both"/>
        <w:rPr>
          <w:rFonts w:ascii="Trebuchet MS" w:hAnsi="Trebuchet MS"/>
          <w:b/>
        </w:rPr>
      </w:pPr>
      <w:r w:rsidRPr="006D7A66">
        <w:rPr>
          <w:rFonts w:ascii="Trebuchet MS" w:hAnsi="Trebuchet MS"/>
          <w:b/>
        </w:rPr>
        <w:t>MARCO CONCEPTUAL</w:t>
      </w:r>
    </w:p>
    <w:p w:rsidR="00774BFF" w:rsidRPr="006D7A66" w:rsidRDefault="00774BFF" w:rsidP="00774BFF">
      <w:pPr>
        <w:pStyle w:val="Prrafodelista"/>
        <w:spacing w:line="360" w:lineRule="auto"/>
        <w:jc w:val="both"/>
        <w:rPr>
          <w:rFonts w:ascii="Trebuchet MS" w:hAnsi="Trebuchet MS"/>
          <w:b/>
        </w:rPr>
      </w:pPr>
    </w:p>
    <w:p w:rsidR="00774BFF" w:rsidRPr="006D7A66" w:rsidRDefault="00774BFF" w:rsidP="007D5947">
      <w:pPr>
        <w:pStyle w:val="Prrafodelista"/>
        <w:numPr>
          <w:ilvl w:val="0"/>
          <w:numId w:val="14"/>
        </w:numPr>
        <w:spacing w:line="360" w:lineRule="auto"/>
        <w:ind w:left="720"/>
        <w:jc w:val="both"/>
        <w:rPr>
          <w:rFonts w:ascii="Trebuchet MS" w:hAnsi="Trebuchet MS"/>
          <w:b/>
        </w:rPr>
      </w:pPr>
      <w:r w:rsidRPr="006D7A66">
        <w:rPr>
          <w:rFonts w:ascii="Trebuchet MS" w:hAnsi="Trebuchet MS"/>
          <w:b/>
        </w:rPr>
        <w:t>PRINCIPIOS GENERALES DE INTERPRETACIÓN Y APLICACIÓN</w:t>
      </w:r>
    </w:p>
    <w:p w:rsidR="00774BFF" w:rsidRPr="006D7A66" w:rsidRDefault="00774BFF" w:rsidP="00774BFF">
      <w:pPr>
        <w:pStyle w:val="Prrafodelista"/>
        <w:spacing w:line="360" w:lineRule="auto"/>
        <w:jc w:val="both"/>
        <w:rPr>
          <w:rFonts w:ascii="Trebuchet MS" w:hAnsi="Trebuchet MS"/>
          <w:b/>
        </w:rPr>
      </w:pPr>
    </w:p>
    <w:p w:rsidR="00774BFF" w:rsidRPr="006D7A66" w:rsidRDefault="00774BFF" w:rsidP="007D5947">
      <w:pPr>
        <w:pStyle w:val="Prrafodelista"/>
        <w:numPr>
          <w:ilvl w:val="0"/>
          <w:numId w:val="14"/>
        </w:numPr>
        <w:spacing w:line="360" w:lineRule="auto"/>
        <w:ind w:left="720"/>
        <w:jc w:val="both"/>
        <w:rPr>
          <w:rFonts w:ascii="Trebuchet MS" w:hAnsi="Trebuchet MS"/>
          <w:b/>
        </w:rPr>
      </w:pPr>
      <w:r w:rsidRPr="006D7A66">
        <w:rPr>
          <w:rFonts w:ascii="Trebuchet MS" w:hAnsi="Trebuchet MS"/>
          <w:b/>
        </w:rPr>
        <w:t xml:space="preserve">COMITÉ PARA PREVENIR Y DAR SEGUIMIENTO A LOS CASOS DE VIOLENCIA LABORAL Y DISCRIMINACIÓN EN EL INSTITUTO ELECTORAL </w:t>
      </w:r>
    </w:p>
    <w:p w:rsidR="00774BFF" w:rsidRPr="006D7A66" w:rsidRDefault="00774BFF" w:rsidP="00774BFF">
      <w:pPr>
        <w:pStyle w:val="Prrafodelista"/>
        <w:spacing w:line="360" w:lineRule="auto"/>
        <w:jc w:val="both"/>
        <w:rPr>
          <w:rFonts w:ascii="Trebuchet MS" w:hAnsi="Trebuchet MS"/>
          <w:b/>
        </w:rPr>
      </w:pPr>
    </w:p>
    <w:p w:rsidR="00774BFF" w:rsidRPr="006D7A66" w:rsidRDefault="00774BFF" w:rsidP="007D5947">
      <w:pPr>
        <w:pStyle w:val="Prrafodelista"/>
        <w:numPr>
          <w:ilvl w:val="0"/>
          <w:numId w:val="14"/>
        </w:numPr>
        <w:spacing w:line="360" w:lineRule="auto"/>
        <w:ind w:left="720"/>
        <w:jc w:val="both"/>
        <w:rPr>
          <w:rFonts w:ascii="Trebuchet MS" w:hAnsi="Trebuchet MS"/>
          <w:b/>
        </w:rPr>
      </w:pPr>
      <w:r w:rsidRPr="006D7A66">
        <w:rPr>
          <w:rFonts w:ascii="Trebuchet MS" w:hAnsi="Trebuchet MS"/>
          <w:b/>
        </w:rPr>
        <w:t>ACCIONES DE PREVENCIÓN</w:t>
      </w:r>
    </w:p>
    <w:p w:rsidR="00774BFF" w:rsidRPr="006D7A66" w:rsidRDefault="00774BFF" w:rsidP="00774BFF">
      <w:pPr>
        <w:pStyle w:val="Prrafodelista"/>
        <w:spacing w:line="360" w:lineRule="auto"/>
        <w:rPr>
          <w:rFonts w:ascii="Trebuchet MS" w:hAnsi="Trebuchet MS"/>
          <w:b/>
        </w:rPr>
      </w:pPr>
    </w:p>
    <w:p w:rsidR="00774BFF" w:rsidRPr="006D7A66" w:rsidRDefault="00774BFF" w:rsidP="007D5947">
      <w:pPr>
        <w:pStyle w:val="Prrafodelista"/>
        <w:numPr>
          <w:ilvl w:val="0"/>
          <w:numId w:val="14"/>
        </w:numPr>
        <w:spacing w:line="360" w:lineRule="auto"/>
        <w:ind w:left="720"/>
        <w:jc w:val="both"/>
        <w:rPr>
          <w:rFonts w:ascii="Trebuchet MS" w:hAnsi="Trebuchet MS"/>
          <w:b/>
        </w:rPr>
      </w:pPr>
      <w:r w:rsidRPr="006D7A66">
        <w:rPr>
          <w:rFonts w:ascii="Trebuchet MS" w:hAnsi="Trebuchet MS"/>
          <w:b/>
        </w:rPr>
        <w:t>CONDUCTAS CONSIDERADAS VIOLENCIA LABOLA</w:t>
      </w:r>
      <w:r w:rsidR="00AC7AAB">
        <w:rPr>
          <w:rFonts w:ascii="Trebuchet MS" w:hAnsi="Trebuchet MS"/>
          <w:b/>
        </w:rPr>
        <w:t>L</w:t>
      </w:r>
      <w:r w:rsidRPr="006D7A66">
        <w:rPr>
          <w:rFonts w:ascii="Trebuchet MS" w:hAnsi="Trebuchet MS"/>
          <w:b/>
        </w:rPr>
        <w:t xml:space="preserve"> Y DISCRIMINACIÓN</w:t>
      </w:r>
    </w:p>
    <w:p w:rsidR="00774BFF" w:rsidRPr="006D7A66" w:rsidRDefault="00774BFF" w:rsidP="00774BFF">
      <w:pPr>
        <w:pStyle w:val="Prrafodelista"/>
        <w:spacing w:line="360" w:lineRule="auto"/>
        <w:rPr>
          <w:rFonts w:ascii="Trebuchet MS" w:hAnsi="Trebuchet MS"/>
          <w:b/>
        </w:rPr>
      </w:pPr>
    </w:p>
    <w:p w:rsidR="000133D0" w:rsidRDefault="000133D0" w:rsidP="000133D0">
      <w:pPr>
        <w:pStyle w:val="Prrafodelista"/>
        <w:numPr>
          <w:ilvl w:val="0"/>
          <w:numId w:val="25"/>
        </w:numPr>
        <w:spacing w:line="360" w:lineRule="auto"/>
        <w:jc w:val="both"/>
        <w:rPr>
          <w:rFonts w:ascii="Trebuchet MS" w:hAnsi="Trebuchet MS"/>
          <w:b/>
        </w:rPr>
      </w:pPr>
      <w:r>
        <w:rPr>
          <w:rFonts w:ascii="Trebuchet MS" w:hAnsi="Trebuchet MS"/>
          <w:b/>
        </w:rPr>
        <w:t>HOSTIGAMIENTO LABORAL Y SEXUAL</w:t>
      </w:r>
    </w:p>
    <w:p w:rsidR="00774BFF" w:rsidRPr="000133D0" w:rsidRDefault="00774BFF" w:rsidP="000133D0">
      <w:pPr>
        <w:pStyle w:val="Prrafodelista"/>
        <w:numPr>
          <w:ilvl w:val="0"/>
          <w:numId w:val="25"/>
        </w:numPr>
        <w:spacing w:line="360" w:lineRule="auto"/>
        <w:jc w:val="both"/>
        <w:rPr>
          <w:rFonts w:ascii="Trebuchet MS" w:hAnsi="Trebuchet MS"/>
          <w:b/>
        </w:rPr>
      </w:pPr>
      <w:r w:rsidRPr="000133D0">
        <w:rPr>
          <w:rFonts w:ascii="Trebuchet MS" w:hAnsi="Trebuchet MS"/>
          <w:b/>
        </w:rPr>
        <w:t xml:space="preserve">ACOSO </w:t>
      </w:r>
      <w:r w:rsidR="000133D0">
        <w:rPr>
          <w:rFonts w:ascii="Trebuchet MS" w:hAnsi="Trebuchet MS"/>
          <w:b/>
        </w:rPr>
        <w:t xml:space="preserve">LABORAL Y </w:t>
      </w:r>
      <w:r w:rsidRPr="000133D0">
        <w:rPr>
          <w:rFonts w:ascii="Trebuchet MS" w:hAnsi="Trebuchet MS"/>
          <w:b/>
        </w:rPr>
        <w:t xml:space="preserve">SEXUAL </w:t>
      </w:r>
    </w:p>
    <w:p w:rsidR="00774BFF" w:rsidRPr="006D7A66" w:rsidRDefault="00774BFF" w:rsidP="007D5947">
      <w:pPr>
        <w:pStyle w:val="Prrafodelista"/>
        <w:numPr>
          <w:ilvl w:val="0"/>
          <w:numId w:val="25"/>
        </w:numPr>
        <w:spacing w:line="360" w:lineRule="auto"/>
        <w:jc w:val="both"/>
        <w:rPr>
          <w:rFonts w:ascii="Trebuchet MS" w:hAnsi="Trebuchet MS"/>
          <w:b/>
        </w:rPr>
      </w:pPr>
      <w:r w:rsidRPr="006D7A66">
        <w:rPr>
          <w:rFonts w:ascii="Trebuchet MS" w:hAnsi="Trebuchet MS"/>
          <w:b/>
        </w:rPr>
        <w:t>DESVALORIZACIÓN, MENOSPRECIO O DISCRIMINACIÓN</w:t>
      </w:r>
    </w:p>
    <w:p w:rsidR="00774BFF" w:rsidRPr="006D7A66" w:rsidRDefault="00774BFF" w:rsidP="00774BFF">
      <w:pPr>
        <w:pStyle w:val="Prrafodelista"/>
        <w:spacing w:line="360" w:lineRule="auto"/>
        <w:rPr>
          <w:rFonts w:ascii="Trebuchet MS" w:hAnsi="Trebuchet MS"/>
          <w:b/>
        </w:rPr>
      </w:pPr>
    </w:p>
    <w:p w:rsidR="00774BFF" w:rsidRPr="006D7A66" w:rsidRDefault="00774BFF" w:rsidP="007D5947">
      <w:pPr>
        <w:pStyle w:val="Prrafodelista"/>
        <w:numPr>
          <w:ilvl w:val="0"/>
          <w:numId w:val="14"/>
        </w:numPr>
        <w:spacing w:line="360" w:lineRule="auto"/>
        <w:ind w:left="720"/>
        <w:jc w:val="both"/>
        <w:rPr>
          <w:rFonts w:ascii="Trebuchet MS" w:hAnsi="Trebuchet MS"/>
          <w:b/>
        </w:rPr>
      </w:pPr>
      <w:r w:rsidRPr="006D7A66">
        <w:rPr>
          <w:rFonts w:ascii="Trebuchet MS" w:hAnsi="Trebuchet MS"/>
          <w:b/>
        </w:rPr>
        <w:t>CONSIDERACIONES GENERAL</w:t>
      </w:r>
      <w:r w:rsidR="00F03C91">
        <w:rPr>
          <w:rFonts w:ascii="Trebuchet MS" w:hAnsi="Trebuchet MS"/>
          <w:b/>
        </w:rPr>
        <w:t>ES DE LA ATENCIÓN A PRESUNTAS V</w:t>
      </w:r>
      <w:r w:rsidR="00AC7AAB">
        <w:rPr>
          <w:rFonts w:ascii="Trebuchet MS" w:hAnsi="Trebuchet MS"/>
          <w:b/>
        </w:rPr>
        <w:t>Í</w:t>
      </w:r>
      <w:r w:rsidRPr="006D7A66">
        <w:rPr>
          <w:rFonts w:ascii="Trebuchet MS" w:hAnsi="Trebuchet MS"/>
          <w:b/>
        </w:rPr>
        <w:t>CTIMAS</w:t>
      </w:r>
    </w:p>
    <w:p w:rsidR="00774BFF" w:rsidRPr="006D7A66" w:rsidRDefault="00774BFF" w:rsidP="00774BFF">
      <w:pPr>
        <w:pStyle w:val="Prrafodelista"/>
        <w:spacing w:line="360" w:lineRule="auto"/>
        <w:rPr>
          <w:rFonts w:ascii="Trebuchet MS" w:hAnsi="Trebuchet MS"/>
          <w:b/>
        </w:rPr>
      </w:pPr>
    </w:p>
    <w:p w:rsidR="00774BFF" w:rsidRPr="006D7A66" w:rsidRDefault="00774BFF" w:rsidP="007D5947">
      <w:pPr>
        <w:pStyle w:val="Prrafodelista"/>
        <w:numPr>
          <w:ilvl w:val="0"/>
          <w:numId w:val="14"/>
        </w:numPr>
        <w:spacing w:line="360" w:lineRule="auto"/>
        <w:ind w:left="720"/>
        <w:jc w:val="both"/>
        <w:rPr>
          <w:rFonts w:ascii="Trebuchet MS" w:hAnsi="Trebuchet MS"/>
          <w:b/>
        </w:rPr>
      </w:pPr>
      <w:r w:rsidRPr="006D7A66">
        <w:rPr>
          <w:rFonts w:ascii="Trebuchet MS" w:hAnsi="Trebuchet MS"/>
          <w:b/>
        </w:rPr>
        <w:t>PRIMER CONTACTO</w:t>
      </w:r>
    </w:p>
    <w:p w:rsidR="00774BFF" w:rsidRPr="006D7A66" w:rsidRDefault="00774BFF" w:rsidP="00774BFF">
      <w:pPr>
        <w:pStyle w:val="Prrafodelista"/>
        <w:spacing w:line="360" w:lineRule="auto"/>
        <w:jc w:val="both"/>
        <w:rPr>
          <w:rFonts w:ascii="Trebuchet MS" w:hAnsi="Trebuchet MS"/>
          <w:b/>
        </w:rPr>
      </w:pPr>
    </w:p>
    <w:p w:rsidR="00774BFF" w:rsidRPr="006D7A66" w:rsidRDefault="00774BFF" w:rsidP="007D5947">
      <w:pPr>
        <w:pStyle w:val="Prrafodelista"/>
        <w:numPr>
          <w:ilvl w:val="0"/>
          <w:numId w:val="26"/>
        </w:numPr>
        <w:spacing w:line="360" w:lineRule="auto"/>
        <w:rPr>
          <w:rFonts w:ascii="Trebuchet MS" w:hAnsi="Trebuchet MS"/>
          <w:b/>
        </w:rPr>
      </w:pPr>
      <w:r w:rsidRPr="006D7A66">
        <w:rPr>
          <w:rFonts w:ascii="Trebuchet MS" w:hAnsi="Trebuchet MS"/>
          <w:b/>
        </w:rPr>
        <w:t xml:space="preserve">METODOLOGÍA PARA REALIZAR LA ENTREVISTA </w:t>
      </w:r>
    </w:p>
    <w:p w:rsidR="00774BFF" w:rsidRPr="006D7A66" w:rsidRDefault="00774BFF" w:rsidP="00774BFF">
      <w:pPr>
        <w:pStyle w:val="Prrafodelista"/>
        <w:spacing w:line="360" w:lineRule="auto"/>
        <w:ind w:left="1068"/>
        <w:rPr>
          <w:rFonts w:ascii="Trebuchet MS" w:hAnsi="Trebuchet MS"/>
          <w:b/>
        </w:rPr>
      </w:pPr>
    </w:p>
    <w:p w:rsidR="00774BFF" w:rsidRPr="006D7A66" w:rsidRDefault="00774BFF" w:rsidP="007D5947">
      <w:pPr>
        <w:pStyle w:val="Prrafodelista"/>
        <w:numPr>
          <w:ilvl w:val="0"/>
          <w:numId w:val="26"/>
        </w:numPr>
        <w:spacing w:line="360" w:lineRule="auto"/>
        <w:rPr>
          <w:rFonts w:ascii="Trebuchet MS" w:hAnsi="Trebuchet MS"/>
          <w:b/>
        </w:rPr>
      </w:pPr>
      <w:r w:rsidRPr="006D7A66">
        <w:rPr>
          <w:rFonts w:ascii="Trebuchet MS" w:hAnsi="Trebuchet MS"/>
          <w:b/>
        </w:rPr>
        <w:t xml:space="preserve">PROCESO DE ACOMPAÑAMIENTO </w:t>
      </w:r>
    </w:p>
    <w:p w:rsidR="00774BFF" w:rsidRPr="006D7A66" w:rsidRDefault="00774BFF" w:rsidP="00774BFF">
      <w:pPr>
        <w:pStyle w:val="Prrafodelista"/>
        <w:spacing w:line="360" w:lineRule="auto"/>
        <w:ind w:left="1068"/>
        <w:rPr>
          <w:rFonts w:ascii="Trebuchet MS" w:hAnsi="Trebuchet MS"/>
          <w:b/>
        </w:rPr>
      </w:pPr>
    </w:p>
    <w:p w:rsidR="00774BFF" w:rsidRPr="006D7A66" w:rsidRDefault="00774BFF" w:rsidP="00774BFF">
      <w:pPr>
        <w:pStyle w:val="Prrafodelista"/>
        <w:spacing w:line="360" w:lineRule="auto"/>
        <w:ind w:left="1068"/>
        <w:rPr>
          <w:rFonts w:ascii="Trebuchet MS" w:hAnsi="Trebuchet MS"/>
          <w:b/>
        </w:rPr>
      </w:pPr>
    </w:p>
    <w:p w:rsidR="00774BFF" w:rsidRPr="006D7A66" w:rsidRDefault="00774BFF" w:rsidP="00774BFF">
      <w:pPr>
        <w:pStyle w:val="Prrafodelista"/>
        <w:spacing w:line="360" w:lineRule="auto"/>
        <w:ind w:left="1068"/>
        <w:rPr>
          <w:rFonts w:ascii="Trebuchet MS" w:hAnsi="Trebuchet MS"/>
          <w:b/>
        </w:rPr>
      </w:pPr>
    </w:p>
    <w:p w:rsidR="00774BFF" w:rsidRPr="006D7A66" w:rsidRDefault="00774BFF" w:rsidP="00774BFF">
      <w:pPr>
        <w:pStyle w:val="Prrafodelista"/>
        <w:spacing w:line="360" w:lineRule="auto"/>
        <w:ind w:left="1068"/>
        <w:rPr>
          <w:rFonts w:ascii="Trebuchet MS" w:hAnsi="Trebuchet MS"/>
          <w:b/>
        </w:rPr>
      </w:pPr>
    </w:p>
    <w:p w:rsidR="00007BC3" w:rsidRPr="006D7A66" w:rsidRDefault="00007BC3" w:rsidP="007D5947">
      <w:pPr>
        <w:pStyle w:val="Prrafodelista"/>
        <w:numPr>
          <w:ilvl w:val="0"/>
          <w:numId w:val="14"/>
        </w:numPr>
        <w:spacing w:line="360" w:lineRule="auto"/>
        <w:ind w:left="720"/>
        <w:jc w:val="both"/>
        <w:rPr>
          <w:rFonts w:ascii="Trebuchet MS" w:hAnsi="Trebuchet MS"/>
          <w:b/>
        </w:rPr>
      </w:pPr>
      <w:r w:rsidRPr="006D7A66">
        <w:rPr>
          <w:rFonts w:ascii="Trebuchet MS" w:hAnsi="Trebuchet MS"/>
          <w:b/>
        </w:rPr>
        <w:t>AUTORIDADES COMPETENTES</w:t>
      </w:r>
    </w:p>
    <w:p w:rsidR="00007BC3" w:rsidRPr="006D7A66" w:rsidRDefault="00007BC3" w:rsidP="006D7A66">
      <w:pPr>
        <w:pStyle w:val="Prrafodelista"/>
        <w:spacing w:line="360" w:lineRule="auto"/>
        <w:jc w:val="both"/>
        <w:rPr>
          <w:rFonts w:ascii="Trebuchet MS" w:hAnsi="Trebuchet MS"/>
          <w:b/>
        </w:rPr>
      </w:pPr>
    </w:p>
    <w:p w:rsidR="00774BFF" w:rsidRPr="006D7A66" w:rsidRDefault="006D7A66" w:rsidP="007D5947">
      <w:pPr>
        <w:pStyle w:val="Prrafodelista"/>
        <w:numPr>
          <w:ilvl w:val="0"/>
          <w:numId w:val="14"/>
        </w:numPr>
        <w:spacing w:line="360" w:lineRule="auto"/>
        <w:ind w:left="720"/>
        <w:jc w:val="both"/>
        <w:rPr>
          <w:rFonts w:ascii="Trebuchet MS" w:hAnsi="Trebuchet MS"/>
          <w:b/>
        </w:rPr>
      </w:pPr>
      <w:r w:rsidRPr="006D7A66">
        <w:rPr>
          <w:rFonts w:ascii="Trebuchet MS" w:hAnsi="Trebuchet MS"/>
          <w:b/>
        </w:rPr>
        <w:t xml:space="preserve">PRESENTACIÓN </w:t>
      </w:r>
      <w:r w:rsidR="00774BFF" w:rsidRPr="006D7A66">
        <w:rPr>
          <w:rFonts w:ascii="Trebuchet MS" w:hAnsi="Trebuchet MS"/>
          <w:b/>
        </w:rPr>
        <w:t xml:space="preserve">DE LA QUEJA O DENUNCIA ANTE LA AUTORIDAD </w:t>
      </w:r>
      <w:r w:rsidR="0054545E" w:rsidRPr="006D7A66">
        <w:rPr>
          <w:rFonts w:ascii="Trebuchet MS" w:hAnsi="Trebuchet MS"/>
          <w:b/>
        </w:rPr>
        <w:t>INSTRUCTORA.</w:t>
      </w:r>
    </w:p>
    <w:p w:rsidR="00774BFF" w:rsidRPr="006D7A66" w:rsidRDefault="00774BFF" w:rsidP="00774BFF">
      <w:pPr>
        <w:pStyle w:val="Prrafodelista"/>
        <w:spacing w:line="360" w:lineRule="auto"/>
        <w:rPr>
          <w:rFonts w:ascii="Trebuchet MS" w:hAnsi="Trebuchet MS"/>
          <w:b/>
        </w:rPr>
      </w:pPr>
    </w:p>
    <w:p w:rsidR="00774BFF" w:rsidRPr="006D7A66" w:rsidRDefault="00774BFF" w:rsidP="007D5947">
      <w:pPr>
        <w:pStyle w:val="Prrafodelista"/>
        <w:numPr>
          <w:ilvl w:val="0"/>
          <w:numId w:val="14"/>
        </w:numPr>
        <w:spacing w:line="360" w:lineRule="auto"/>
        <w:ind w:left="720"/>
        <w:jc w:val="both"/>
        <w:rPr>
          <w:rFonts w:ascii="Trebuchet MS" w:hAnsi="Trebuchet MS"/>
          <w:b/>
        </w:rPr>
      </w:pPr>
      <w:r w:rsidRPr="006D7A66">
        <w:rPr>
          <w:rFonts w:ascii="Trebuchet MS" w:hAnsi="Trebuchet MS"/>
          <w:b/>
        </w:rPr>
        <w:t>VALORACIÓN DE LA PROCEDENCIA DE MEDI</w:t>
      </w:r>
      <w:r w:rsidR="00482DCC">
        <w:rPr>
          <w:rFonts w:ascii="Trebuchet MS" w:hAnsi="Trebuchet MS"/>
          <w:b/>
        </w:rPr>
        <w:t>D</w:t>
      </w:r>
      <w:r w:rsidRPr="006D7A66">
        <w:rPr>
          <w:rFonts w:ascii="Trebuchet MS" w:hAnsi="Trebuchet MS"/>
          <w:b/>
        </w:rPr>
        <w:t xml:space="preserve">AS DE PROTECCIÓN   </w:t>
      </w:r>
    </w:p>
    <w:p w:rsidR="00774BFF" w:rsidRPr="006D7A66" w:rsidRDefault="00774BFF" w:rsidP="00774BFF">
      <w:pPr>
        <w:pStyle w:val="Prrafodelista"/>
        <w:spacing w:line="360" w:lineRule="auto"/>
        <w:rPr>
          <w:rFonts w:ascii="Trebuchet MS" w:hAnsi="Trebuchet MS"/>
          <w:b/>
        </w:rPr>
      </w:pPr>
    </w:p>
    <w:p w:rsidR="00774BFF" w:rsidRPr="006D7A66" w:rsidRDefault="00774BFF" w:rsidP="00007BC3">
      <w:pPr>
        <w:pStyle w:val="Prrafodelista"/>
        <w:numPr>
          <w:ilvl w:val="0"/>
          <w:numId w:val="14"/>
        </w:numPr>
        <w:spacing w:line="360" w:lineRule="auto"/>
        <w:ind w:left="851" w:hanging="851"/>
        <w:jc w:val="both"/>
        <w:rPr>
          <w:rFonts w:ascii="Trebuchet MS" w:hAnsi="Trebuchet MS"/>
          <w:b/>
        </w:rPr>
      </w:pPr>
      <w:r w:rsidRPr="006D7A66">
        <w:rPr>
          <w:rFonts w:ascii="Trebuchet MS" w:hAnsi="Trebuchet MS"/>
          <w:b/>
        </w:rPr>
        <w:t xml:space="preserve">PROCEDIMIENTOS DE ATENCIÓN DE LOS CASOS DE VIOLENCIA LABORAL </w:t>
      </w:r>
    </w:p>
    <w:p w:rsidR="00774BFF" w:rsidRPr="006D7A66" w:rsidRDefault="00774BFF" w:rsidP="00774BFF">
      <w:pPr>
        <w:pStyle w:val="Prrafodelista"/>
        <w:spacing w:line="360" w:lineRule="auto"/>
        <w:rPr>
          <w:rFonts w:ascii="Trebuchet MS" w:hAnsi="Trebuchet MS"/>
          <w:b/>
        </w:rPr>
      </w:pPr>
    </w:p>
    <w:p w:rsidR="00774BFF" w:rsidRPr="006D7A66" w:rsidRDefault="00774BFF" w:rsidP="007D5947">
      <w:pPr>
        <w:pStyle w:val="Prrafodelista"/>
        <w:numPr>
          <w:ilvl w:val="0"/>
          <w:numId w:val="15"/>
        </w:numPr>
        <w:spacing w:line="360" w:lineRule="auto"/>
        <w:jc w:val="both"/>
        <w:rPr>
          <w:rFonts w:ascii="Trebuchet MS" w:hAnsi="Trebuchet MS"/>
          <w:b/>
        </w:rPr>
      </w:pPr>
      <w:r w:rsidRPr="006D7A66">
        <w:rPr>
          <w:rFonts w:ascii="Trebuchet MS" w:hAnsi="Trebuchet MS"/>
          <w:b/>
        </w:rPr>
        <w:t>PROCEDIMIENTO LABORAL DISCIPLINARIO: INSTRUCCIÓN, RESOLUCIÓN Y SANCIÓN</w:t>
      </w:r>
    </w:p>
    <w:p w:rsidR="00774BFF" w:rsidRPr="006D7A66" w:rsidRDefault="00774BFF" w:rsidP="00774BFF">
      <w:pPr>
        <w:pStyle w:val="Prrafodelista"/>
        <w:spacing w:line="360" w:lineRule="auto"/>
        <w:ind w:left="1068"/>
        <w:jc w:val="both"/>
        <w:rPr>
          <w:rFonts w:ascii="Trebuchet MS" w:hAnsi="Trebuchet MS"/>
          <w:b/>
        </w:rPr>
      </w:pPr>
    </w:p>
    <w:p w:rsidR="00774BFF" w:rsidRPr="006D7A66" w:rsidRDefault="00774BFF" w:rsidP="007D5947">
      <w:pPr>
        <w:pStyle w:val="Prrafodelista"/>
        <w:numPr>
          <w:ilvl w:val="0"/>
          <w:numId w:val="15"/>
        </w:numPr>
        <w:spacing w:line="360" w:lineRule="auto"/>
        <w:jc w:val="both"/>
        <w:rPr>
          <w:rFonts w:ascii="Trebuchet MS" w:hAnsi="Trebuchet MS"/>
          <w:b/>
        </w:rPr>
      </w:pPr>
      <w:r w:rsidRPr="006D7A66">
        <w:rPr>
          <w:rFonts w:ascii="Trebuchet MS" w:hAnsi="Trebuchet MS"/>
          <w:b/>
        </w:rPr>
        <w:t>DEL PROCEDIMIENTO ADMINISTRATIVO: INSTRUCCIÓN, RESOLUCIÓN Y SANCIÓN</w:t>
      </w:r>
    </w:p>
    <w:p w:rsidR="00774BFF" w:rsidRPr="006D7A66" w:rsidRDefault="00774BFF" w:rsidP="00774BFF">
      <w:pPr>
        <w:pStyle w:val="Prrafodelista"/>
        <w:spacing w:line="360" w:lineRule="auto"/>
        <w:jc w:val="both"/>
        <w:rPr>
          <w:rFonts w:ascii="Trebuchet MS" w:hAnsi="Trebuchet MS"/>
          <w:b/>
        </w:rPr>
      </w:pPr>
    </w:p>
    <w:p w:rsidR="00774BFF" w:rsidRPr="006D7A66" w:rsidRDefault="00774BFF" w:rsidP="007D5947">
      <w:pPr>
        <w:pStyle w:val="Prrafodelista"/>
        <w:numPr>
          <w:ilvl w:val="0"/>
          <w:numId w:val="16"/>
        </w:numPr>
        <w:spacing w:line="360" w:lineRule="auto"/>
        <w:jc w:val="both"/>
        <w:rPr>
          <w:rFonts w:ascii="Trebuchet MS" w:hAnsi="Trebuchet MS"/>
          <w:b/>
        </w:rPr>
      </w:pPr>
      <w:r w:rsidRPr="006D7A66">
        <w:rPr>
          <w:rFonts w:ascii="Trebuchet MS" w:hAnsi="Trebuchet MS"/>
          <w:b/>
        </w:rPr>
        <w:t>SEGUIMIENTO A LOS CASOS ATENDIDOS</w:t>
      </w:r>
    </w:p>
    <w:p w:rsidR="00774BFF" w:rsidRPr="006D7A66" w:rsidRDefault="00774BFF" w:rsidP="00774BFF">
      <w:pPr>
        <w:spacing w:line="360" w:lineRule="auto"/>
        <w:jc w:val="both"/>
        <w:rPr>
          <w:rFonts w:ascii="Trebuchet MS" w:hAnsi="Trebuchet MS"/>
          <w:b/>
        </w:rPr>
      </w:pPr>
    </w:p>
    <w:p w:rsidR="00774BFF" w:rsidRPr="006D7A66" w:rsidRDefault="00774BFF" w:rsidP="00774BFF">
      <w:pPr>
        <w:spacing w:line="360" w:lineRule="auto"/>
        <w:jc w:val="both"/>
        <w:rPr>
          <w:rFonts w:ascii="Trebuchet MS" w:hAnsi="Trebuchet MS"/>
          <w:b/>
        </w:rPr>
      </w:pPr>
      <w:r w:rsidRPr="006D7A66">
        <w:rPr>
          <w:rFonts w:ascii="Trebuchet MS" w:hAnsi="Trebuchet MS"/>
          <w:b/>
        </w:rPr>
        <w:t xml:space="preserve">ANEXOS </w:t>
      </w:r>
    </w:p>
    <w:p w:rsidR="00774BFF" w:rsidRPr="006D7A66" w:rsidRDefault="00774BFF" w:rsidP="007D5947">
      <w:pPr>
        <w:pStyle w:val="Prrafodelista"/>
        <w:numPr>
          <w:ilvl w:val="0"/>
          <w:numId w:val="27"/>
        </w:numPr>
        <w:spacing w:line="360" w:lineRule="auto"/>
        <w:jc w:val="both"/>
        <w:rPr>
          <w:rFonts w:ascii="Trebuchet MS" w:hAnsi="Trebuchet MS"/>
          <w:b/>
        </w:rPr>
      </w:pPr>
      <w:r w:rsidRPr="006D7A66">
        <w:rPr>
          <w:rFonts w:ascii="Trebuchet MS" w:hAnsi="Trebuchet MS"/>
          <w:b/>
        </w:rPr>
        <w:t>FLUJOGRAMA DE RECEPCIÓN DE LAS QUEJAS O DENUNCIAS</w:t>
      </w:r>
    </w:p>
    <w:p w:rsidR="00774BFF" w:rsidRPr="006D7A66" w:rsidRDefault="00774BFF" w:rsidP="007D5947">
      <w:pPr>
        <w:pStyle w:val="Prrafodelista"/>
        <w:numPr>
          <w:ilvl w:val="0"/>
          <w:numId w:val="27"/>
        </w:numPr>
        <w:spacing w:line="360" w:lineRule="auto"/>
        <w:jc w:val="both"/>
        <w:rPr>
          <w:rFonts w:ascii="Trebuchet MS" w:hAnsi="Trebuchet MS"/>
          <w:b/>
        </w:rPr>
      </w:pPr>
      <w:r w:rsidRPr="006D7A66">
        <w:rPr>
          <w:rFonts w:ascii="Trebuchet MS" w:hAnsi="Trebuchet MS"/>
          <w:b/>
        </w:rPr>
        <w:t>FLUJOGRAMA DE LA RUTA DE ATENCIÓN</w:t>
      </w:r>
    </w:p>
    <w:p w:rsidR="00774BFF" w:rsidRPr="006D7A66" w:rsidRDefault="00774BFF" w:rsidP="007D5947">
      <w:pPr>
        <w:pStyle w:val="Prrafodelista"/>
        <w:numPr>
          <w:ilvl w:val="0"/>
          <w:numId w:val="27"/>
        </w:numPr>
        <w:spacing w:line="360" w:lineRule="auto"/>
        <w:jc w:val="both"/>
        <w:rPr>
          <w:rFonts w:ascii="Trebuchet MS" w:hAnsi="Trebuchet MS"/>
          <w:b/>
        </w:rPr>
      </w:pPr>
      <w:r w:rsidRPr="006D7A66">
        <w:rPr>
          <w:rFonts w:ascii="Trebuchet MS" w:hAnsi="Trebuchet MS"/>
          <w:b/>
        </w:rPr>
        <w:t xml:space="preserve">LISTA DE VERIFICACIÓN PARA LA ATENCIÓN DE LOS CASOS DE VIOLENCIA  </w:t>
      </w:r>
    </w:p>
    <w:p w:rsidR="00774BFF" w:rsidRPr="006D7A66" w:rsidRDefault="00774BFF" w:rsidP="007D5947">
      <w:pPr>
        <w:pStyle w:val="Prrafodelista"/>
        <w:numPr>
          <w:ilvl w:val="0"/>
          <w:numId w:val="27"/>
        </w:numPr>
        <w:spacing w:line="360" w:lineRule="auto"/>
        <w:jc w:val="both"/>
        <w:rPr>
          <w:rFonts w:ascii="Trebuchet MS" w:hAnsi="Trebuchet MS"/>
          <w:b/>
        </w:rPr>
      </w:pPr>
      <w:r w:rsidRPr="006D7A66">
        <w:rPr>
          <w:rFonts w:ascii="Trebuchet MS" w:hAnsi="Trebuchet MS"/>
          <w:b/>
        </w:rPr>
        <w:t>FORMATO PARA EL REGIS</w:t>
      </w:r>
      <w:r w:rsidRPr="00AC7AAB">
        <w:rPr>
          <w:rFonts w:ascii="Trebuchet MS" w:hAnsi="Trebuchet MS"/>
          <w:b/>
        </w:rPr>
        <w:t>T</w:t>
      </w:r>
      <w:r w:rsidR="00AC7AAB" w:rsidRPr="00AC7AAB">
        <w:rPr>
          <w:rFonts w:ascii="Trebuchet MS" w:hAnsi="Trebuchet MS"/>
          <w:b/>
        </w:rPr>
        <w:t>R</w:t>
      </w:r>
      <w:r w:rsidRPr="00AC7AAB">
        <w:rPr>
          <w:rFonts w:ascii="Trebuchet MS" w:hAnsi="Trebuchet MS"/>
          <w:b/>
        </w:rPr>
        <w:t>O</w:t>
      </w:r>
      <w:r w:rsidRPr="006D7A66">
        <w:rPr>
          <w:rFonts w:ascii="Trebuchet MS" w:hAnsi="Trebuchet MS"/>
          <w:b/>
        </w:rPr>
        <w:t xml:space="preserve"> DE CASOS</w:t>
      </w:r>
    </w:p>
    <w:p w:rsidR="00774BFF" w:rsidRPr="006D7A66" w:rsidRDefault="00774BFF" w:rsidP="007D5947">
      <w:pPr>
        <w:pStyle w:val="Prrafodelista"/>
        <w:numPr>
          <w:ilvl w:val="0"/>
          <w:numId w:val="27"/>
        </w:numPr>
        <w:spacing w:line="360" w:lineRule="auto"/>
        <w:jc w:val="both"/>
        <w:rPr>
          <w:rFonts w:ascii="Trebuchet MS" w:hAnsi="Trebuchet MS"/>
          <w:b/>
        </w:rPr>
      </w:pPr>
      <w:r w:rsidRPr="006D7A66">
        <w:rPr>
          <w:rFonts w:ascii="Trebuchet MS" w:hAnsi="Trebuchet MS"/>
          <w:b/>
        </w:rPr>
        <w:t>GU</w:t>
      </w:r>
      <w:r w:rsidR="00AC7AAB">
        <w:rPr>
          <w:rFonts w:ascii="Trebuchet MS" w:hAnsi="Trebuchet MS"/>
          <w:b/>
        </w:rPr>
        <w:t>Í</w:t>
      </w:r>
      <w:r w:rsidRPr="006D7A66">
        <w:rPr>
          <w:rFonts w:ascii="Trebuchet MS" w:hAnsi="Trebuchet MS"/>
          <w:b/>
        </w:rPr>
        <w:t>A PARA REALIZAR ENTREVISTA DE PRIMER CONTACTO</w:t>
      </w:r>
    </w:p>
    <w:p w:rsidR="00774BFF" w:rsidRPr="006D7A66" w:rsidRDefault="00774BFF" w:rsidP="007D5947">
      <w:pPr>
        <w:pStyle w:val="Prrafodelista"/>
        <w:numPr>
          <w:ilvl w:val="0"/>
          <w:numId w:val="27"/>
        </w:numPr>
        <w:spacing w:line="360" w:lineRule="auto"/>
        <w:rPr>
          <w:rFonts w:ascii="Trebuchet MS" w:hAnsi="Trebuchet MS"/>
          <w:b/>
        </w:rPr>
      </w:pPr>
      <w:r w:rsidRPr="006D7A66">
        <w:rPr>
          <w:rFonts w:ascii="Trebuchet MS" w:hAnsi="Trebuchet MS"/>
          <w:b/>
        </w:rPr>
        <w:t>CARTA COMPROMISO PARA</w:t>
      </w:r>
      <w:r w:rsidR="00AC7AAB">
        <w:rPr>
          <w:rFonts w:ascii="Trebuchet MS" w:hAnsi="Trebuchet MS"/>
          <w:b/>
        </w:rPr>
        <w:t xml:space="preserve"> EL </w:t>
      </w:r>
      <w:r w:rsidRPr="006D7A66">
        <w:rPr>
          <w:rFonts w:ascii="Trebuchet MS" w:hAnsi="Trebuchet MS"/>
          <w:b/>
        </w:rPr>
        <w:t>PROCES</w:t>
      </w:r>
      <w:r w:rsidR="00AC7AAB">
        <w:rPr>
          <w:rFonts w:ascii="Trebuchet MS" w:hAnsi="Trebuchet MS"/>
          <w:b/>
        </w:rPr>
        <w:t>O DE A</w:t>
      </w:r>
      <w:r w:rsidRPr="006D7A66">
        <w:rPr>
          <w:rFonts w:ascii="Trebuchet MS" w:hAnsi="Trebuchet MS"/>
          <w:b/>
        </w:rPr>
        <w:t xml:space="preserve">TENCIÓN </w:t>
      </w:r>
    </w:p>
    <w:p w:rsidR="00774BFF" w:rsidRPr="006D7A66" w:rsidRDefault="00774BFF" w:rsidP="007D5947">
      <w:pPr>
        <w:pStyle w:val="Prrafodelista"/>
        <w:numPr>
          <w:ilvl w:val="0"/>
          <w:numId w:val="27"/>
        </w:numPr>
        <w:spacing w:line="360" w:lineRule="auto"/>
        <w:rPr>
          <w:rFonts w:ascii="Trebuchet MS" w:hAnsi="Trebuchet MS"/>
          <w:b/>
        </w:rPr>
      </w:pPr>
      <w:r w:rsidRPr="006D7A66">
        <w:rPr>
          <w:rFonts w:ascii="Trebuchet MS" w:hAnsi="Trebuchet MS"/>
          <w:b/>
        </w:rPr>
        <w:t>FORMATO DE SEGUIMIENTO DE LOS CASOS</w:t>
      </w:r>
    </w:p>
    <w:p w:rsidR="00774BFF" w:rsidRPr="006D7A66" w:rsidRDefault="00774BFF" w:rsidP="007D5947">
      <w:pPr>
        <w:pStyle w:val="Prrafodelista"/>
        <w:numPr>
          <w:ilvl w:val="0"/>
          <w:numId w:val="27"/>
        </w:numPr>
        <w:spacing w:line="360" w:lineRule="auto"/>
        <w:jc w:val="both"/>
      </w:pPr>
      <w:r w:rsidRPr="006D7A66">
        <w:rPr>
          <w:rFonts w:ascii="Trebuchet MS" w:hAnsi="Trebuchet MS"/>
          <w:b/>
        </w:rPr>
        <w:t xml:space="preserve">CUESTIONARIO DE SATISFACCIÓN DE LA ATENCIÓN </w:t>
      </w:r>
      <w:r w:rsidRPr="006D7A66">
        <w:rPr>
          <w:rFonts w:ascii="Trebuchet MS" w:hAnsi="Trebuchet MS"/>
        </w:rPr>
        <w:t xml:space="preserve"> </w:t>
      </w:r>
    </w:p>
    <w:p w:rsidR="007802E9" w:rsidRPr="006D7A66" w:rsidRDefault="007802E9" w:rsidP="007802E9">
      <w:pPr>
        <w:pStyle w:val="Prrafodelista"/>
        <w:spacing w:line="360" w:lineRule="auto"/>
        <w:jc w:val="both"/>
      </w:pPr>
    </w:p>
    <w:p w:rsidR="008563BB" w:rsidRPr="006D7A66" w:rsidRDefault="007802E9" w:rsidP="00774BFF">
      <w:pPr>
        <w:spacing w:line="360" w:lineRule="auto"/>
        <w:rPr>
          <w:rFonts w:ascii="Trebuchet MS" w:hAnsi="Trebuchet MS"/>
          <w:b/>
        </w:rPr>
      </w:pPr>
      <w:r w:rsidRPr="006D7A66">
        <w:rPr>
          <w:rFonts w:ascii="Trebuchet MS" w:hAnsi="Trebuchet MS"/>
          <w:b/>
        </w:rPr>
        <w:t xml:space="preserve">BIBLIOGRAFÍA </w:t>
      </w:r>
    </w:p>
    <w:p w:rsidR="00774BFF" w:rsidRPr="006D7A66" w:rsidRDefault="00774BFF" w:rsidP="00774BFF">
      <w:pPr>
        <w:spacing w:line="360" w:lineRule="auto"/>
        <w:rPr>
          <w:rFonts w:ascii="Trebuchet MS" w:hAnsi="Trebuchet MS"/>
          <w:b/>
        </w:rPr>
      </w:pPr>
    </w:p>
    <w:p w:rsidR="00774BFF" w:rsidRPr="006D7A66" w:rsidRDefault="00774BFF" w:rsidP="00774BFF">
      <w:pPr>
        <w:spacing w:line="360" w:lineRule="auto"/>
        <w:rPr>
          <w:rFonts w:ascii="Trebuchet MS" w:hAnsi="Trebuchet MS"/>
          <w:b/>
        </w:rPr>
      </w:pPr>
    </w:p>
    <w:p w:rsidR="00774BFF" w:rsidRPr="006D7A66" w:rsidRDefault="00774BFF" w:rsidP="00774BFF">
      <w:pPr>
        <w:spacing w:line="360" w:lineRule="auto"/>
        <w:rPr>
          <w:rFonts w:ascii="Trebuchet MS" w:hAnsi="Trebuchet MS"/>
          <w:b/>
        </w:rPr>
      </w:pPr>
    </w:p>
    <w:p w:rsidR="00774BFF" w:rsidRPr="006D7A66" w:rsidRDefault="00774BFF" w:rsidP="00774BFF">
      <w:pPr>
        <w:spacing w:line="360" w:lineRule="auto"/>
        <w:rPr>
          <w:rFonts w:ascii="Trebuchet MS" w:hAnsi="Trebuchet MS"/>
          <w:b/>
        </w:rPr>
      </w:pPr>
    </w:p>
    <w:p w:rsidR="00774BFF" w:rsidRPr="006D7A66" w:rsidRDefault="00774BFF" w:rsidP="00774BFF">
      <w:pPr>
        <w:spacing w:line="360" w:lineRule="auto"/>
        <w:rPr>
          <w:rFonts w:ascii="Trebuchet MS" w:hAnsi="Trebuchet MS"/>
          <w:b/>
        </w:rPr>
      </w:pPr>
    </w:p>
    <w:p w:rsidR="00774BFF" w:rsidRPr="006D7A66" w:rsidRDefault="00774BFF" w:rsidP="00D4004C">
      <w:pPr>
        <w:rPr>
          <w:rFonts w:ascii="Trebuchet MS" w:hAnsi="Trebuchet MS"/>
          <w:b/>
        </w:rPr>
      </w:pPr>
    </w:p>
    <w:p w:rsidR="00D4004C" w:rsidRPr="006D7A66" w:rsidRDefault="00D4004C" w:rsidP="00D4004C">
      <w:pPr>
        <w:rPr>
          <w:rFonts w:ascii="Trebuchet MS" w:hAnsi="Trebuchet MS"/>
          <w:b/>
        </w:rPr>
      </w:pPr>
      <w:r w:rsidRPr="006D7A66">
        <w:rPr>
          <w:rFonts w:ascii="Trebuchet MS" w:hAnsi="Trebuchet MS"/>
          <w:b/>
        </w:rPr>
        <w:t xml:space="preserve">PRESENTACIÓN </w:t>
      </w:r>
    </w:p>
    <w:p w:rsidR="008B6E94" w:rsidRPr="006D7A66" w:rsidRDefault="008B6E94" w:rsidP="00D4004C">
      <w:pPr>
        <w:rPr>
          <w:rFonts w:ascii="Trebuchet MS" w:hAnsi="Trebuchet MS"/>
          <w:b/>
        </w:rPr>
      </w:pPr>
    </w:p>
    <w:p w:rsidR="00826D9F" w:rsidRPr="006D7A66" w:rsidRDefault="006A2BAB" w:rsidP="00CF51C4">
      <w:pPr>
        <w:spacing w:line="360" w:lineRule="auto"/>
        <w:jc w:val="both"/>
        <w:rPr>
          <w:rFonts w:ascii="Trebuchet MS" w:hAnsi="Trebuchet MS"/>
        </w:rPr>
      </w:pPr>
      <w:r w:rsidRPr="006D7A66">
        <w:rPr>
          <w:rFonts w:ascii="Trebuchet MS" w:hAnsi="Trebuchet MS"/>
        </w:rPr>
        <w:t xml:space="preserve">En observancia </w:t>
      </w:r>
      <w:r w:rsidR="00482DCC">
        <w:rPr>
          <w:rFonts w:ascii="Trebuchet MS" w:hAnsi="Trebuchet MS"/>
        </w:rPr>
        <w:t>del</w:t>
      </w:r>
      <w:r w:rsidR="00482DCC" w:rsidRPr="006D7A66">
        <w:rPr>
          <w:rFonts w:ascii="Trebuchet MS" w:hAnsi="Trebuchet MS"/>
        </w:rPr>
        <w:t xml:space="preserve"> </w:t>
      </w:r>
      <w:r w:rsidRPr="006D7A66">
        <w:rPr>
          <w:rFonts w:ascii="Trebuchet MS" w:hAnsi="Trebuchet MS"/>
        </w:rPr>
        <w:t xml:space="preserve">marco de convencionalidad y constitucionalidad </w:t>
      </w:r>
      <w:r w:rsidR="00482DCC">
        <w:rPr>
          <w:rFonts w:ascii="Trebuchet MS" w:hAnsi="Trebuchet MS"/>
        </w:rPr>
        <w:t xml:space="preserve">que tutelan los derechos </w:t>
      </w:r>
      <w:r w:rsidR="00995C4D">
        <w:rPr>
          <w:rFonts w:ascii="Trebuchet MS" w:hAnsi="Trebuchet MS"/>
        </w:rPr>
        <w:t xml:space="preserve">de las mujeres a una vida libre de violencia </w:t>
      </w:r>
      <w:r w:rsidR="00F763E5" w:rsidRPr="006D7A66">
        <w:rPr>
          <w:rFonts w:ascii="Trebuchet MS" w:hAnsi="Trebuchet MS"/>
        </w:rPr>
        <w:t xml:space="preserve">y en </w:t>
      </w:r>
      <w:r w:rsidR="00897C72" w:rsidRPr="006D7A66">
        <w:rPr>
          <w:rFonts w:ascii="Trebuchet MS" w:hAnsi="Trebuchet MS"/>
        </w:rPr>
        <w:t>concordancia con</w:t>
      </w:r>
      <w:r w:rsidR="00F763E5" w:rsidRPr="006D7A66">
        <w:rPr>
          <w:rFonts w:ascii="Trebuchet MS" w:hAnsi="Trebuchet MS"/>
        </w:rPr>
        <w:t xml:space="preserve"> la Política de Igualdad de Género y no Discriminación 2016-2021,</w:t>
      </w:r>
      <w:r w:rsidR="00F763E5" w:rsidRPr="006D7A66">
        <w:t xml:space="preserve"> </w:t>
      </w:r>
      <w:r w:rsidR="00482DCC" w:rsidRPr="006D7A66">
        <w:rPr>
          <w:rFonts w:ascii="Trebuchet MS" w:hAnsi="Trebuchet MS"/>
        </w:rPr>
        <w:t xml:space="preserve">el Instituto Electoral y de Participación Ciudadana del Estado de Jalisco (Instituto Electoral), </w:t>
      </w:r>
      <w:r w:rsidR="00482DCC">
        <w:rPr>
          <w:rFonts w:ascii="Trebuchet MS" w:hAnsi="Trebuchet MS"/>
        </w:rPr>
        <w:t>ofrece</w:t>
      </w:r>
      <w:r w:rsidR="00F763E5" w:rsidRPr="006D7A66">
        <w:rPr>
          <w:rFonts w:ascii="Trebuchet MS" w:hAnsi="Trebuchet MS"/>
        </w:rPr>
        <w:t xml:space="preserve"> el pres</w:t>
      </w:r>
      <w:r w:rsidR="00F1329A" w:rsidRPr="006D7A66">
        <w:rPr>
          <w:rFonts w:ascii="Trebuchet MS" w:hAnsi="Trebuchet MS"/>
        </w:rPr>
        <w:t xml:space="preserve">ente </w:t>
      </w:r>
      <w:r w:rsidR="009F46D8" w:rsidRPr="006D7A66">
        <w:rPr>
          <w:rFonts w:ascii="Trebuchet MS" w:hAnsi="Trebuchet MS"/>
        </w:rPr>
        <w:t>P</w:t>
      </w:r>
      <w:r w:rsidR="00F1329A" w:rsidRPr="006D7A66">
        <w:rPr>
          <w:rFonts w:ascii="Trebuchet MS" w:hAnsi="Trebuchet MS"/>
        </w:rPr>
        <w:t>rotocolo con el propósito de</w:t>
      </w:r>
      <w:r w:rsidR="009F3E86" w:rsidRPr="006D7A66">
        <w:rPr>
          <w:rFonts w:ascii="Trebuchet MS" w:hAnsi="Trebuchet MS"/>
        </w:rPr>
        <w:t xml:space="preserve"> contribuir a </w:t>
      </w:r>
      <w:r w:rsidR="00F1329A" w:rsidRPr="006D7A66">
        <w:rPr>
          <w:rFonts w:ascii="Trebuchet MS" w:hAnsi="Trebuchet MS"/>
        </w:rPr>
        <w:t xml:space="preserve">garantizar </w:t>
      </w:r>
      <w:r w:rsidR="00826D9F" w:rsidRPr="006D7A66">
        <w:rPr>
          <w:rFonts w:ascii="Trebuchet MS" w:hAnsi="Trebuchet MS"/>
        </w:rPr>
        <w:t>una c</w:t>
      </w:r>
      <w:r w:rsidR="001D5AFE" w:rsidRPr="006D7A66">
        <w:rPr>
          <w:rFonts w:ascii="Trebuchet MS" w:hAnsi="Trebuchet MS"/>
        </w:rPr>
        <w:t>u</w:t>
      </w:r>
      <w:r w:rsidR="006A72D9" w:rsidRPr="006D7A66">
        <w:rPr>
          <w:rFonts w:ascii="Trebuchet MS" w:hAnsi="Trebuchet MS"/>
        </w:rPr>
        <w:t xml:space="preserve">ltura organizacional </w:t>
      </w:r>
      <w:r w:rsidR="00FF1EA2" w:rsidRPr="006D7A66">
        <w:rPr>
          <w:rFonts w:ascii="Trebuchet MS" w:hAnsi="Trebuchet MS"/>
        </w:rPr>
        <w:t xml:space="preserve">que permita </w:t>
      </w:r>
      <w:r w:rsidR="002949FF" w:rsidRPr="006D7A66">
        <w:rPr>
          <w:rFonts w:ascii="Trebuchet MS" w:hAnsi="Trebuchet MS"/>
        </w:rPr>
        <w:t>mantener</w:t>
      </w:r>
      <w:r w:rsidR="001D5AFE" w:rsidRPr="006D7A66">
        <w:rPr>
          <w:rFonts w:ascii="Trebuchet MS" w:hAnsi="Trebuchet MS"/>
        </w:rPr>
        <w:t xml:space="preserve"> relaciones laborales respetuosas de la dign</w:t>
      </w:r>
      <w:r w:rsidR="002949FF" w:rsidRPr="006D7A66">
        <w:rPr>
          <w:rFonts w:ascii="Trebuchet MS" w:hAnsi="Trebuchet MS"/>
        </w:rPr>
        <w:t>i</w:t>
      </w:r>
      <w:r w:rsidR="00770B6A" w:rsidRPr="006D7A66">
        <w:rPr>
          <w:rFonts w:ascii="Trebuchet MS" w:hAnsi="Trebuchet MS"/>
        </w:rPr>
        <w:t xml:space="preserve">dad humana y un </w:t>
      </w:r>
      <w:r w:rsidR="002949FF" w:rsidRPr="006D7A66">
        <w:rPr>
          <w:rFonts w:ascii="Trebuchet MS" w:hAnsi="Trebuchet MS"/>
        </w:rPr>
        <w:t xml:space="preserve">clima de </w:t>
      </w:r>
      <w:r w:rsidR="00770B6A" w:rsidRPr="006D7A66">
        <w:rPr>
          <w:rFonts w:ascii="Trebuchet MS" w:hAnsi="Trebuchet MS"/>
        </w:rPr>
        <w:t xml:space="preserve">respeto y seguridad </w:t>
      </w:r>
      <w:r w:rsidR="00F00D42" w:rsidRPr="006D7A66">
        <w:rPr>
          <w:rFonts w:ascii="Trebuchet MS" w:hAnsi="Trebuchet MS"/>
        </w:rPr>
        <w:t xml:space="preserve">para </w:t>
      </w:r>
      <w:r w:rsidR="00770B6A" w:rsidRPr="006D7A66">
        <w:rPr>
          <w:rFonts w:ascii="Trebuchet MS" w:hAnsi="Trebuchet MS"/>
        </w:rPr>
        <w:t xml:space="preserve">el desarrollo de </w:t>
      </w:r>
      <w:r w:rsidR="00482DCC">
        <w:rPr>
          <w:rFonts w:ascii="Trebuchet MS" w:hAnsi="Trebuchet MS"/>
        </w:rPr>
        <w:t>las</w:t>
      </w:r>
      <w:r w:rsidR="00482DCC" w:rsidRPr="006D7A66">
        <w:rPr>
          <w:rFonts w:ascii="Trebuchet MS" w:hAnsi="Trebuchet MS"/>
        </w:rPr>
        <w:t xml:space="preserve"> </w:t>
      </w:r>
      <w:r w:rsidR="00770B6A" w:rsidRPr="006D7A66">
        <w:rPr>
          <w:rFonts w:ascii="Trebuchet MS" w:hAnsi="Trebuchet MS"/>
        </w:rPr>
        <w:t>funciones</w:t>
      </w:r>
      <w:r w:rsidR="00482DCC">
        <w:rPr>
          <w:rFonts w:ascii="Trebuchet MS" w:hAnsi="Trebuchet MS"/>
        </w:rPr>
        <w:t xml:space="preserve"> </w:t>
      </w:r>
      <w:r w:rsidR="00995C4D">
        <w:rPr>
          <w:rFonts w:ascii="Trebuchet MS" w:hAnsi="Trebuchet MS"/>
        </w:rPr>
        <w:t>del personal de las áreas ejecutivas y técnicas del organismo</w:t>
      </w:r>
      <w:r w:rsidR="00770B6A" w:rsidRPr="006D7A66">
        <w:rPr>
          <w:rFonts w:ascii="Trebuchet MS" w:hAnsi="Trebuchet MS"/>
        </w:rPr>
        <w:t xml:space="preserve">. </w:t>
      </w:r>
    </w:p>
    <w:p w:rsidR="00FF1EA2" w:rsidRPr="006D7A66" w:rsidRDefault="009F3E86" w:rsidP="00CF51C4">
      <w:pPr>
        <w:spacing w:line="360" w:lineRule="auto"/>
        <w:jc w:val="both"/>
        <w:rPr>
          <w:rFonts w:ascii="Trebuchet MS" w:hAnsi="Trebuchet MS"/>
        </w:rPr>
      </w:pPr>
      <w:r w:rsidRPr="006D7A66">
        <w:rPr>
          <w:rFonts w:ascii="Trebuchet MS" w:hAnsi="Trebuchet MS"/>
        </w:rPr>
        <w:t>En su contenido se</w:t>
      </w:r>
      <w:r w:rsidR="0076773F" w:rsidRPr="006D7A66">
        <w:rPr>
          <w:rFonts w:ascii="Trebuchet MS" w:hAnsi="Trebuchet MS"/>
        </w:rPr>
        <w:t xml:space="preserve"> </w:t>
      </w:r>
      <w:r w:rsidRPr="006D7A66">
        <w:rPr>
          <w:rFonts w:ascii="Trebuchet MS" w:hAnsi="Trebuchet MS"/>
        </w:rPr>
        <w:t>brindan</w:t>
      </w:r>
      <w:r w:rsidR="00F763E5" w:rsidRPr="006D7A66">
        <w:rPr>
          <w:rFonts w:ascii="Trebuchet MS" w:hAnsi="Trebuchet MS"/>
        </w:rPr>
        <w:t xml:space="preserve"> </w:t>
      </w:r>
      <w:r w:rsidR="00FD5B43" w:rsidRPr="006D7A66">
        <w:rPr>
          <w:rFonts w:ascii="Trebuchet MS" w:hAnsi="Trebuchet MS"/>
        </w:rPr>
        <w:t xml:space="preserve">los conceptos, metodologías y herramientas </w:t>
      </w:r>
      <w:r w:rsidR="00F763E5" w:rsidRPr="006D7A66">
        <w:rPr>
          <w:rFonts w:ascii="Trebuchet MS" w:hAnsi="Trebuchet MS"/>
        </w:rPr>
        <w:t>para prevenir, detectar, atender y sancionar los c</w:t>
      </w:r>
      <w:r w:rsidR="00325997" w:rsidRPr="006D7A66">
        <w:rPr>
          <w:rFonts w:ascii="Trebuchet MS" w:hAnsi="Trebuchet MS"/>
        </w:rPr>
        <w:t>asos de violencia laboral en las</w:t>
      </w:r>
      <w:r w:rsidR="00F763E5" w:rsidRPr="006D7A66">
        <w:rPr>
          <w:rFonts w:ascii="Trebuchet MS" w:hAnsi="Trebuchet MS"/>
        </w:rPr>
        <w:t xml:space="preserve"> modalidades de </w:t>
      </w:r>
      <w:r w:rsidR="004C1332" w:rsidRPr="004C1332">
        <w:rPr>
          <w:rFonts w:ascii="Trebuchet MS" w:hAnsi="Trebuchet MS"/>
        </w:rPr>
        <w:t xml:space="preserve">hostigamiento y acoso </w:t>
      </w:r>
      <w:r w:rsidR="004C1332">
        <w:rPr>
          <w:rFonts w:ascii="Trebuchet MS" w:hAnsi="Trebuchet MS"/>
        </w:rPr>
        <w:t xml:space="preserve">laboral, </w:t>
      </w:r>
      <w:r w:rsidR="00F763E5" w:rsidRPr="006D7A66">
        <w:rPr>
          <w:rFonts w:ascii="Trebuchet MS" w:hAnsi="Trebuchet MS"/>
        </w:rPr>
        <w:t>hostigamiento y acoso sexual</w:t>
      </w:r>
      <w:r w:rsidR="0061071F" w:rsidRPr="006D7A66">
        <w:rPr>
          <w:rFonts w:ascii="Trebuchet MS" w:hAnsi="Trebuchet MS"/>
        </w:rPr>
        <w:t>, desvalorización, menosprecio y</w:t>
      </w:r>
      <w:r w:rsidR="00F763E5" w:rsidRPr="006D7A66">
        <w:rPr>
          <w:rFonts w:ascii="Trebuchet MS" w:hAnsi="Trebuchet MS"/>
        </w:rPr>
        <w:t xml:space="preserve"> discriminación que puedan enfrentar servidoras y servidores públicos que laboran en este organismo</w:t>
      </w:r>
      <w:r w:rsidR="009F46D8" w:rsidRPr="006D7A66">
        <w:rPr>
          <w:rFonts w:ascii="Trebuchet MS" w:hAnsi="Trebuchet MS"/>
        </w:rPr>
        <w:t xml:space="preserve"> electoral de forma permanente o</w:t>
      </w:r>
      <w:r w:rsidR="00F763E5" w:rsidRPr="006D7A66">
        <w:rPr>
          <w:rFonts w:ascii="Trebuchet MS" w:hAnsi="Trebuchet MS"/>
        </w:rPr>
        <w:t xml:space="preserve"> temporal </w:t>
      </w:r>
      <w:r w:rsidR="00995C4D">
        <w:rPr>
          <w:rFonts w:ascii="Trebuchet MS" w:hAnsi="Trebuchet MS"/>
        </w:rPr>
        <w:t>durante</w:t>
      </w:r>
      <w:r w:rsidR="00F763E5" w:rsidRPr="006D7A66">
        <w:rPr>
          <w:rFonts w:ascii="Trebuchet MS" w:hAnsi="Trebuchet MS"/>
        </w:rPr>
        <w:t xml:space="preserve"> </w:t>
      </w:r>
      <w:r w:rsidR="00995C4D">
        <w:rPr>
          <w:rFonts w:ascii="Trebuchet MS" w:hAnsi="Trebuchet MS"/>
        </w:rPr>
        <w:t>la organización y desarrollo de los</w:t>
      </w:r>
      <w:r w:rsidR="00995C4D" w:rsidRPr="006D7A66">
        <w:rPr>
          <w:rFonts w:ascii="Trebuchet MS" w:hAnsi="Trebuchet MS"/>
        </w:rPr>
        <w:t xml:space="preserve"> </w:t>
      </w:r>
      <w:r w:rsidR="00F763E5" w:rsidRPr="006D7A66">
        <w:rPr>
          <w:rFonts w:ascii="Trebuchet MS" w:hAnsi="Trebuchet MS"/>
        </w:rPr>
        <w:t>procesos electora</w:t>
      </w:r>
      <w:r w:rsidR="009F46D8" w:rsidRPr="006D7A66">
        <w:rPr>
          <w:rFonts w:ascii="Trebuchet MS" w:hAnsi="Trebuchet MS"/>
        </w:rPr>
        <w:t>les</w:t>
      </w:r>
      <w:r w:rsidR="00995C4D">
        <w:rPr>
          <w:rFonts w:ascii="Trebuchet MS" w:hAnsi="Trebuchet MS"/>
        </w:rPr>
        <w:t xml:space="preserve"> o </w:t>
      </w:r>
      <w:r w:rsidR="00F763E5" w:rsidRPr="006D7A66">
        <w:rPr>
          <w:rFonts w:ascii="Trebuchet MS" w:hAnsi="Trebuchet MS"/>
        </w:rPr>
        <w:t>mecanismos de participación ciudadana.</w:t>
      </w:r>
      <w:r w:rsidR="006246BF" w:rsidRPr="006D7A66">
        <w:rPr>
          <w:rFonts w:ascii="Trebuchet MS" w:hAnsi="Trebuchet MS"/>
        </w:rPr>
        <w:t xml:space="preserve"> </w:t>
      </w:r>
      <w:r w:rsidR="006F3EA8" w:rsidRPr="006D7A66">
        <w:rPr>
          <w:rFonts w:ascii="Trebuchet MS" w:hAnsi="Trebuchet MS"/>
        </w:rPr>
        <w:t>Establece los criterios orientadores de la actuación de las autoridades encargadas de la implementación del Protocolo para que esta sea objetiva, imparcial y apegada al respeto de los derechos humanos.</w:t>
      </w:r>
    </w:p>
    <w:p w:rsidR="00CD3497" w:rsidRPr="006D7A66" w:rsidRDefault="00271047" w:rsidP="00AF5C6C">
      <w:pPr>
        <w:spacing w:line="360" w:lineRule="auto"/>
        <w:jc w:val="both"/>
        <w:rPr>
          <w:rFonts w:ascii="Trebuchet MS" w:hAnsi="Trebuchet MS"/>
        </w:rPr>
      </w:pPr>
      <w:r w:rsidRPr="006D7A66">
        <w:rPr>
          <w:rFonts w:ascii="Trebuchet MS" w:hAnsi="Trebuchet MS"/>
        </w:rPr>
        <w:t>En el mediano y largo plazo p</w:t>
      </w:r>
      <w:r w:rsidR="006246BF" w:rsidRPr="006D7A66">
        <w:rPr>
          <w:rFonts w:ascii="Trebuchet MS" w:hAnsi="Trebuchet MS"/>
        </w:rPr>
        <w:t>romueve</w:t>
      </w:r>
      <w:r w:rsidR="00B93DCD" w:rsidRPr="006D7A66">
        <w:rPr>
          <w:rFonts w:ascii="Trebuchet MS" w:hAnsi="Trebuchet MS"/>
        </w:rPr>
        <w:t xml:space="preserve"> </w:t>
      </w:r>
      <w:r w:rsidR="006246BF" w:rsidRPr="006D7A66">
        <w:rPr>
          <w:rFonts w:ascii="Trebuchet MS" w:hAnsi="Trebuchet MS"/>
        </w:rPr>
        <w:t>la inhibici</w:t>
      </w:r>
      <w:r w:rsidR="00B93DCD" w:rsidRPr="006D7A66">
        <w:rPr>
          <w:rFonts w:ascii="Trebuchet MS" w:hAnsi="Trebuchet MS"/>
        </w:rPr>
        <w:t xml:space="preserve">ón de expresiones y actitudes consideradas </w:t>
      </w:r>
      <w:r w:rsidR="00FF6434" w:rsidRPr="006D7A66">
        <w:rPr>
          <w:rFonts w:ascii="Trebuchet MS" w:hAnsi="Trebuchet MS"/>
        </w:rPr>
        <w:t xml:space="preserve">violentas </w:t>
      </w:r>
      <w:r w:rsidR="00490330" w:rsidRPr="006D7A66">
        <w:rPr>
          <w:rFonts w:ascii="Trebuchet MS" w:hAnsi="Trebuchet MS"/>
        </w:rPr>
        <w:t xml:space="preserve">o </w:t>
      </w:r>
      <w:r w:rsidR="00FF6434" w:rsidRPr="006D7A66">
        <w:rPr>
          <w:rFonts w:ascii="Trebuchet MS" w:hAnsi="Trebuchet MS"/>
        </w:rPr>
        <w:t>discriminadoras</w:t>
      </w:r>
      <w:r w:rsidR="00F00D42" w:rsidRPr="006D7A66">
        <w:rPr>
          <w:rFonts w:ascii="Trebuchet MS" w:hAnsi="Trebuchet MS"/>
        </w:rPr>
        <w:t>, y</w:t>
      </w:r>
      <w:r w:rsidR="00B93DCD" w:rsidRPr="006D7A66">
        <w:rPr>
          <w:rFonts w:ascii="Trebuchet MS" w:hAnsi="Trebuchet MS"/>
        </w:rPr>
        <w:t xml:space="preserve"> la instalación de una cultura de la denuncia al interior del Instituto El</w:t>
      </w:r>
      <w:r w:rsidR="00094C2D" w:rsidRPr="006D7A66">
        <w:rPr>
          <w:rFonts w:ascii="Trebuchet MS" w:hAnsi="Trebuchet MS"/>
        </w:rPr>
        <w:t xml:space="preserve">ectoral </w:t>
      </w:r>
      <w:r w:rsidR="00FF6434" w:rsidRPr="006D7A66">
        <w:rPr>
          <w:rFonts w:ascii="Trebuchet MS" w:hAnsi="Trebuchet MS"/>
        </w:rPr>
        <w:t>basada en la confianza</w:t>
      </w:r>
      <w:r w:rsidR="00094C2D" w:rsidRPr="006D7A66">
        <w:rPr>
          <w:rFonts w:ascii="Trebuchet MS" w:hAnsi="Trebuchet MS"/>
        </w:rPr>
        <w:t>, con procesos de atención de calidad y</w:t>
      </w:r>
      <w:r w:rsidR="00FF1EA2" w:rsidRPr="006D7A66">
        <w:rPr>
          <w:rFonts w:ascii="Trebuchet MS" w:hAnsi="Trebuchet MS"/>
        </w:rPr>
        <w:t xml:space="preserve"> </w:t>
      </w:r>
      <w:r w:rsidR="008008A6" w:rsidRPr="006D7A66">
        <w:rPr>
          <w:rFonts w:ascii="Trebuchet MS" w:hAnsi="Trebuchet MS"/>
        </w:rPr>
        <w:t>que permita</w:t>
      </w:r>
      <w:r w:rsidR="00A5014F" w:rsidRPr="006D7A66">
        <w:rPr>
          <w:rFonts w:ascii="Trebuchet MS" w:hAnsi="Trebuchet MS"/>
        </w:rPr>
        <w:t>n</w:t>
      </w:r>
      <w:r w:rsidR="008008A6" w:rsidRPr="006D7A66">
        <w:rPr>
          <w:rFonts w:ascii="Trebuchet MS" w:hAnsi="Trebuchet MS"/>
        </w:rPr>
        <w:t xml:space="preserve"> dar una respuesta eficiente </w:t>
      </w:r>
      <w:r w:rsidR="00A5014F" w:rsidRPr="006D7A66">
        <w:rPr>
          <w:rFonts w:ascii="Trebuchet MS" w:hAnsi="Trebuchet MS"/>
        </w:rPr>
        <w:t>a los</w:t>
      </w:r>
      <w:r w:rsidR="008008A6" w:rsidRPr="006D7A66">
        <w:rPr>
          <w:rFonts w:ascii="Trebuchet MS" w:hAnsi="Trebuchet MS"/>
        </w:rPr>
        <w:t xml:space="preserve"> casos presentados</w:t>
      </w:r>
      <w:r w:rsidR="00094C2D" w:rsidRPr="006D7A66">
        <w:rPr>
          <w:rFonts w:ascii="Trebuchet MS" w:hAnsi="Trebuchet MS"/>
        </w:rPr>
        <w:t>.</w:t>
      </w:r>
      <w:r w:rsidR="00351AF1" w:rsidRPr="006D7A66">
        <w:rPr>
          <w:rFonts w:ascii="Trebuchet MS" w:hAnsi="Trebuchet MS"/>
        </w:rPr>
        <w:t xml:space="preserve"> </w:t>
      </w:r>
      <w:r w:rsidR="006F3EA8" w:rsidRPr="006D7A66">
        <w:rPr>
          <w:rFonts w:ascii="Trebuchet MS" w:hAnsi="Trebuchet MS"/>
        </w:rPr>
        <w:t>Para propiciar un entorno laboral que permita a las y los funcionarios electorales desempañarse en un ambiente laboral sano que estimule su desarrollo personal y profesional en favor del cumplimiento de la función electoral que tienen encomendada.</w:t>
      </w:r>
    </w:p>
    <w:p w:rsidR="00E33C64" w:rsidRPr="006D7A66" w:rsidRDefault="00E33C64" w:rsidP="00FF6434">
      <w:pPr>
        <w:spacing w:line="360" w:lineRule="auto"/>
        <w:jc w:val="both"/>
        <w:rPr>
          <w:rFonts w:ascii="Trebuchet MS" w:hAnsi="Trebuchet MS"/>
          <w:b/>
        </w:rPr>
      </w:pPr>
    </w:p>
    <w:p w:rsidR="00E33C64" w:rsidRPr="006D7A66" w:rsidRDefault="00E33C64" w:rsidP="00AF5C6C">
      <w:pPr>
        <w:spacing w:line="360" w:lineRule="auto"/>
        <w:jc w:val="both"/>
        <w:rPr>
          <w:rFonts w:ascii="Trebuchet MS" w:hAnsi="Trebuchet MS"/>
          <w:b/>
        </w:rPr>
      </w:pPr>
    </w:p>
    <w:p w:rsidR="00C80E34" w:rsidRPr="006D7A66" w:rsidRDefault="00C80E34" w:rsidP="00AF5C6C">
      <w:pPr>
        <w:spacing w:line="360" w:lineRule="auto"/>
        <w:jc w:val="both"/>
        <w:rPr>
          <w:rFonts w:ascii="Trebuchet MS" w:hAnsi="Trebuchet MS"/>
          <w:b/>
        </w:rPr>
      </w:pPr>
    </w:p>
    <w:p w:rsidR="00AF5C6C" w:rsidRPr="006D7A66" w:rsidRDefault="00AF5C6C" w:rsidP="007D5947">
      <w:pPr>
        <w:pStyle w:val="Prrafodelista"/>
        <w:numPr>
          <w:ilvl w:val="0"/>
          <w:numId w:val="11"/>
        </w:numPr>
        <w:spacing w:line="360" w:lineRule="auto"/>
        <w:rPr>
          <w:rFonts w:ascii="Trebuchet MS" w:hAnsi="Trebuchet MS"/>
          <w:b/>
        </w:rPr>
      </w:pPr>
      <w:r w:rsidRPr="006D7A66">
        <w:rPr>
          <w:rFonts w:ascii="Trebuchet MS" w:hAnsi="Trebuchet MS"/>
          <w:b/>
        </w:rPr>
        <w:t>OBJETIVOS</w:t>
      </w:r>
    </w:p>
    <w:p w:rsidR="00E33C64" w:rsidRPr="006D7A66" w:rsidRDefault="00E33C64" w:rsidP="00E33C64">
      <w:pPr>
        <w:pStyle w:val="Prrafodelista"/>
        <w:spacing w:line="360" w:lineRule="auto"/>
        <w:ind w:left="1080"/>
        <w:rPr>
          <w:rFonts w:ascii="Trebuchet MS" w:hAnsi="Trebuchet MS"/>
          <w:b/>
        </w:rPr>
      </w:pPr>
    </w:p>
    <w:p w:rsidR="006574CD" w:rsidRPr="006D7A66" w:rsidRDefault="00884FAE" w:rsidP="004C1332">
      <w:pPr>
        <w:pStyle w:val="Prrafodelista"/>
        <w:numPr>
          <w:ilvl w:val="0"/>
          <w:numId w:val="1"/>
        </w:numPr>
        <w:spacing w:line="360" w:lineRule="auto"/>
        <w:jc w:val="both"/>
        <w:rPr>
          <w:rFonts w:ascii="Trebuchet MS" w:hAnsi="Trebuchet MS"/>
        </w:rPr>
      </w:pPr>
      <w:r w:rsidRPr="006D7A66">
        <w:rPr>
          <w:rFonts w:ascii="Trebuchet MS" w:hAnsi="Trebuchet MS"/>
        </w:rPr>
        <w:t>Definir</w:t>
      </w:r>
      <w:r w:rsidR="0007557F" w:rsidRPr="006D7A66">
        <w:rPr>
          <w:rFonts w:ascii="Trebuchet MS" w:hAnsi="Trebuchet MS"/>
        </w:rPr>
        <w:t xml:space="preserve"> </w:t>
      </w:r>
      <w:r w:rsidR="005138FE" w:rsidRPr="006D7A66">
        <w:rPr>
          <w:rFonts w:ascii="Trebuchet MS" w:hAnsi="Trebuchet MS"/>
        </w:rPr>
        <w:t>las acciones</w:t>
      </w:r>
      <w:r w:rsidR="001E1061" w:rsidRPr="006D7A66">
        <w:rPr>
          <w:rFonts w:ascii="Trebuchet MS" w:hAnsi="Trebuchet MS"/>
        </w:rPr>
        <w:t xml:space="preserve"> u omisiones</w:t>
      </w:r>
      <w:r w:rsidRPr="006D7A66">
        <w:rPr>
          <w:rFonts w:ascii="Trebuchet MS" w:hAnsi="Trebuchet MS"/>
        </w:rPr>
        <w:t xml:space="preserve"> </w:t>
      </w:r>
      <w:r w:rsidR="00AB375B" w:rsidRPr="006D7A66">
        <w:rPr>
          <w:rFonts w:ascii="Trebuchet MS" w:hAnsi="Trebuchet MS"/>
        </w:rPr>
        <w:t>cons</w:t>
      </w:r>
      <w:r w:rsidR="002B5C9A" w:rsidRPr="006D7A66">
        <w:rPr>
          <w:rFonts w:ascii="Trebuchet MS" w:hAnsi="Trebuchet MS"/>
        </w:rPr>
        <w:t xml:space="preserve">ideradas </w:t>
      </w:r>
      <w:r w:rsidR="00325997" w:rsidRPr="006D7A66">
        <w:rPr>
          <w:rFonts w:ascii="Trebuchet MS" w:hAnsi="Trebuchet MS"/>
        </w:rPr>
        <w:t xml:space="preserve">como violencia laboral en </w:t>
      </w:r>
      <w:r w:rsidR="0061071F" w:rsidRPr="006D7A66">
        <w:rPr>
          <w:rFonts w:ascii="Trebuchet MS" w:hAnsi="Trebuchet MS"/>
        </w:rPr>
        <w:t>sus</w:t>
      </w:r>
      <w:r w:rsidR="00325997" w:rsidRPr="006D7A66">
        <w:rPr>
          <w:rFonts w:ascii="Trebuchet MS" w:hAnsi="Trebuchet MS"/>
        </w:rPr>
        <w:t xml:space="preserve"> </w:t>
      </w:r>
      <w:r w:rsidR="002B5C9A" w:rsidRPr="006D7A66">
        <w:rPr>
          <w:rFonts w:ascii="Trebuchet MS" w:hAnsi="Trebuchet MS"/>
        </w:rPr>
        <w:t xml:space="preserve">modalidades de </w:t>
      </w:r>
      <w:r w:rsidR="004C1332" w:rsidRPr="004C1332">
        <w:rPr>
          <w:rFonts w:ascii="Trebuchet MS" w:hAnsi="Trebuchet MS"/>
        </w:rPr>
        <w:t xml:space="preserve">hostigamiento y acoso </w:t>
      </w:r>
      <w:r w:rsidR="004C1332">
        <w:rPr>
          <w:rFonts w:ascii="Trebuchet MS" w:hAnsi="Trebuchet MS"/>
        </w:rPr>
        <w:t xml:space="preserve">laboral, </w:t>
      </w:r>
      <w:r w:rsidR="002B5C9A" w:rsidRPr="006D7A66">
        <w:rPr>
          <w:rFonts w:ascii="Trebuchet MS" w:hAnsi="Trebuchet MS"/>
        </w:rPr>
        <w:t>hostigamiento y</w:t>
      </w:r>
      <w:r w:rsidR="00AB375B" w:rsidRPr="006D7A66">
        <w:rPr>
          <w:rFonts w:ascii="Trebuchet MS" w:hAnsi="Trebuchet MS"/>
        </w:rPr>
        <w:t xml:space="preserve"> acoso sexual</w:t>
      </w:r>
      <w:r w:rsidR="002B5C9A" w:rsidRPr="006D7A66">
        <w:rPr>
          <w:rFonts w:ascii="Trebuchet MS" w:hAnsi="Trebuchet MS"/>
        </w:rPr>
        <w:t>,</w:t>
      </w:r>
      <w:r w:rsidR="00AB375B" w:rsidRPr="006D7A66">
        <w:rPr>
          <w:rFonts w:ascii="Trebuchet MS" w:hAnsi="Trebuchet MS"/>
        </w:rPr>
        <w:t xml:space="preserve"> </w:t>
      </w:r>
      <w:r w:rsidR="002B5C9A" w:rsidRPr="006D7A66">
        <w:rPr>
          <w:rFonts w:ascii="Trebuchet MS" w:hAnsi="Trebuchet MS"/>
        </w:rPr>
        <w:t>desvalorización, menosprecio</w:t>
      </w:r>
      <w:r w:rsidR="002B5C9A" w:rsidRPr="006D7A66">
        <w:rPr>
          <w:rFonts w:ascii="Trebuchet MS" w:hAnsi="Trebuchet MS"/>
          <w:b/>
        </w:rPr>
        <w:t xml:space="preserve"> </w:t>
      </w:r>
      <w:r w:rsidR="0061071F" w:rsidRPr="006D7A66">
        <w:rPr>
          <w:rFonts w:ascii="Trebuchet MS" w:hAnsi="Trebuchet MS"/>
        </w:rPr>
        <w:t xml:space="preserve">y </w:t>
      </w:r>
      <w:r w:rsidR="00AB375B" w:rsidRPr="006D7A66">
        <w:rPr>
          <w:rFonts w:ascii="Trebuchet MS" w:hAnsi="Trebuchet MS"/>
        </w:rPr>
        <w:t xml:space="preserve">discriminación </w:t>
      </w:r>
      <w:r w:rsidR="001E1061" w:rsidRPr="006D7A66">
        <w:rPr>
          <w:rFonts w:ascii="Trebuchet MS" w:hAnsi="Trebuchet MS"/>
        </w:rPr>
        <w:t>conforme a</w:t>
      </w:r>
      <w:r w:rsidR="005138FE" w:rsidRPr="006D7A66">
        <w:rPr>
          <w:rFonts w:ascii="Trebuchet MS" w:hAnsi="Trebuchet MS"/>
        </w:rPr>
        <w:t xml:space="preserve"> la normatividad estatal, nacional e internacional</w:t>
      </w:r>
      <w:r w:rsidR="002B5C9A" w:rsidRPr="006D7A66">
        <w:rPr>
          <w:rFonts w:ascii="Trebuchet MS" w:hAnsi="Trebuchet MS"/>
        </w:rPr>
        <w:t xml:space="preserve"> vigente.</w:t>
      </w:r>
    </w:p>
    <w:p w:rsidR="006B5248" w:rsidRPr="006D7A66" w:rsidRDefault="006B5248" w:rsidP="006B5248">
      <w:pPr>
        <w:pStyle w:val="Prrafodelista"/>
        <w:spacing w:line="360" w:lineRule="auto"/>
        <w:ind w:left="360"/>
        <w:jc w:val="both"/>
        <w:rPr>
          <w:rFonts w:ascii="Trebuchet MS" w:hAnsi="Trebuchet MS"/>
        </w:rPr>
      </w:pPr>
    </w:p>
    <w:p w:rsidR="006B5248" w:rsidRPr="006D7A66" w:rsidRDefault="002D2B83" w:rsidP="004C1332">
      <w:pPr>
        <w:pStyle w:val="Prrafodelista"/>
        <w:numPr>
          <w:ilvl w:val="0"/>
          <w:numId w:val="1"/>
        </w:numPr>
        <w:spacing w:line="360" w:lineRule="auto"/>
        <w:jc w:val="both"/>
        <w:rPr>
          <w:rFonts w:ascii="Trebuchet MS" w:hAnsi="Trebuchet MS"/>
        </w:rPr>
      </w:pPr>
      <w:r w:rsidRPr="006D7A66">
        <w:rPr>
          <w:rFonts w:ascii="Trebuchet MS" w:hAnsi="Trebuchet MS"/>
        </w:rPr>
        <w:t>Definir</w:t>
      </w:r>
      <w:r w:rsidR="006574CD" w:rsidRPr="006D7A66">
        <w:rPr>
          <w:rFonts w:ascii="Trebuchet MS" w:hAnsi="Trebuchet MS"/>
        </w:rPr>
        <w:t xml:space="preserve"> </w:t>
      </w:r>
      <w:r w:rsidR="0007557F" w:rsidRPr="006D7A66">
        <w:rPr>
          <w:rFonts w:ascii="Trebuchet MS" w:hAnsi="Trebuchet MS"/>
        </w:rPr>
        <w:t>líneas de acción</w:t>
      </w:r>
      <w:r w:rsidR="006574CD" w:rsidRPr="006D7A66">
        <w:rPr>
          <w:rFonts w:ascii="Trebuchet MS" w:hAnsi="Trebuchet MS"/>
        </w:rPr>
        <w:t xml:space="preserve"> para </w:t>
      </w:r>
      <w:r w:rsidR="0007557F" w:rsidRPr="006D7A66">
        <w:rPr>
          <w:rFonts w:ascii="Trebuchet MS" w:hAnsi="Trebuchet MS"/>
        </w:rPr>
        <w:t>prevenir</w:t>
      </w:r>
      <w:r w:rsidR="006574CD" w:rsidRPr="006D7A66">
        <w:rPr>
          <w:rFonts w:ascii="Trebuchet MS" w:hAnsi="Trebuchet MS"/>
        </w:rPr>
        <w:t xml:space="preserve"> conductas</w:t>
      </w:r>
      <w:r w:rsidRPr="006D7A66">
        <w:rPr>
          <w:rFonts w:ascii="Trebuchet MS" w:hAnsi="Trebuchet MS"/>
        </w:rPr>
        <w:t xml:space="preserve"> de</w:t>
      </w:r>
      <w:r w:rsidR="006574CD" w:rsidRPr="006D7A66">
        <w:rPr>
          <w:rFonts w:ascii="Trebuchet MS" w:hAnsi="Trebuchet MS"/>
        </w:rPr>
        <w:t xml:space="preserve"> </w:t>
      </w:r>
      <w:r w:rsidR="004C1332" w:rsidRPr="004C1332">
        <w:rPr>
          <w:rFonts w:ascii="Trebuchet MS" w:hAnsi="Trebuchet MS"/>
        </w:rPr>
        <w:t>hostigamiento y acoso l</w:t>
      </w:r>
      <w:r w:rsidR="004C1332">
        <w:rPr>
          <w:rFonts w:ascii="Trebuchet MS" w:hAnsi="Trebuchet MS"/>
        </w:rPr>
        <w:t>aboral</w:t>
      </w:r>
      <w:r w:rsidR="004C1332" w:rsidRPr="004C1332">
        <w:rPr>
          <w:rFonts w:ascii="Trebuchet MS" w:hAnsi="Trebuchet MS"/>
        </w:rPr>
        <w:t xml:space="preserve">, </w:t>
      </w:r>
      <w:r w:rsidR="006574CD" w:rsidRPr="006D7A66">
        <w:rPr>
          <w:rFonts w:ascii="Trebuchet MS" w:hAnsi="Trebuchet MS"/>
        </w:rPr>
        <w:t>host</w:t>
      </w:r>
      <w:r w:rsidRPr="006D7A66">
        <w:rPr>
          <w:rFonts w:ascii="Trebuchet MS" w:hAnsi="Trebuchet MS"/>
        </w:rPr>
        <w:t>igamiento</w:t>
      </w:r>
      <w:r w:rsidR="0061071F" w:rsidRPr="006D7A66">
        <w:rPr>
          <w:rFonts w:ascii="Trebuchet MS" w:hAnsi="Trebuchet MS"/>
        </w:rPr>
        <w:t xml:space="preserve"> y acoso</w:t>
      </w:r>
      <w:r w:rsidRPr="006D7A66">
        <w:rPr>
          <w:rFonts w:ascii="Trebuchet MS" w:hAnsi="Trebuchet MS"/>
        </w:rPr>
        <w:t xml:space="preserve"> sexual, </w:t>
      </w:r>
      <w:r w:rsidR="0061071F" w:rsidRPr="006D7A66">
        <w:rPr>
          <w:rFonts w:ascii="Trebuchet MS" w:hAnsi="Trebuchet MS"/>
        </w:rPr>
        <w:t xml:space="preserve">desvalorización, menosprecio y </w:t>
      </w:r>
      <w:r w:rsidR="006574CD" w:rsidRPr="006D7A66">
        <w:rPr>
          <w:rFonts w:ascii="Trebuchet MS" w:hAnsi="Trebuchet MS"/>
        </w:rPr>
        <w:t>discriminación</w:t>
      </w:r>
      <w:r w:rsidRPr="006D7A66">
        <w:rPr>
          <w:rFonts w:ascii="Trebuchet MS" w:hAnsi="Trebuchet MS"/>
        </w:rPr>
        <w:t xml:space="preserve"> en el Instituto Electoral que contribuyan a</w:t>
      </w:r>
      <w:r w:rsidR="006574CD" w:rsidRPr="006D7A66">
        <w:rPr>
          <w:rFonts w:ascii="Trebuchet MS" w:hAnsi="Trebuchet MS"/>
        </w:rPr>
        <w:t xml:space="preserve"> </w:t>
      </w:r>
      <w:r w:rsidRPr="006D7A66">
        <w:rPr>
          <w:rFonts w:ascii="Trebuchet MS" w:hAnsi="Trebuchet MS"/>
        </w:rPr>
        <w:t>promover un clima laboral libre de violencia basado en la igualdad de género, inclusión y r</w:t>
      </w:r>
      <w:r w:rsidR="004C1332">
        <w:rPr>
          <w:rFonts w:ascii="Trebuchet MS" w:hAnsi="Trebuchet MS"/>
        </w:rPr>
        <w:t>espeto de los derechos humanos entre el personal de las oficinas centrales y</w:t>
      </w:r>
      <w:r w:rsidR="00D466D3">
        <w:rPr>
          <w:rFonts w:ascii="Trebuchet MS" w:hAnsi="Trebuchet MS"/>
        </w:rPr>
        <w:t xml:space="preserve"> el personal eventual de los</w:t>
      </w:r>
      <w:r w:rsidR="004C1332">
        <w:rPr>
          <w:rFonts w:ascii="Trebuchet MS" w:hAnsi="Trebuchet MS"/>
        </w:rPr>
        <w:t xml:space="preserve"> órganos desconcentrados. </w:t>
      </w:r>
    </w:p>
    <w:p w:rsidR="006B5248" w:rsidRPr="006D7A66" w:rsidRDefault="006B5248" w:rsidP="006B5248">
      <w:pPr>
        <w:pStyle w:val="Prrafodelista"/>
        <w:rPr>
          <w:rFonts w:ascii="Trebuchet MS" w:hAnsi="Trebuchet MS"/>
        </w:rPr>
      </w:pPr>
    </w:p>
    <w:p w:rsidR="006574CD" w:rsidRPr="004C1332" w:rsidRDefault="002D2B83" w:rsidP="004C1332">
      <w:pPr>
        <w:pStyle w:val="Prrafodelista"/>
        <w:numPr>
          <w:ilvl w:val="0"/>
          <w:numId w:val="1"/>
        </w:numPr>
        <w:spacing w:line="360" w:lineRule="auto"/>
        <w:jc w:val="both"/>
        <w:rPr>
          <w:rFonts w:ascii="Trebuchet MS" w:hAnsi="Trebuchet MS"/>
        </w:rPr>
      </w:pPr>
      <w:r w:rsidRPr="006D7A66">
        <w:rPr>
          <w:rFonts w:ascii="Trebuchet MS" w:hAnsi="Trebuchet MS"/>
        </w:rPr>
        <w:t xml:space="preserve">Establecer </w:t>
      </w:r>
      <w:r w:rsidR="00884FAE" w:rsidRPr="006D7A66">
        <w:rPr>
          <w:rFonts w:ascii="Trebuchet MS" w:hAnsi="Trebuchet MS"/>
        </w:rPr>
        <w:t>el modelo de atención</w:t>
      </w:r>
      <w:r w:rsidRPr="006D7A66">
        <w:rPr>
          <w:rFonts w:ascii="Trebuchet MS" w:hAnsi="Trebuchet MS"/>
        </w:rPr>
        <w:t xml:space="preserve"> para orientar y brindar acompañamiento a las personas que presenten una queja o denuncia por</w:t>
      </w:r>
      <w:r w:rsidR="0007557F" w:rsidRPr="006D7A66">
        <w:rPr>
          <w:rFonts w:ascii="Trebuchet MS" w:hAnsi="Trebuchet MS"/>
        </w:rPr>
        <w:t xml:space="preserve"> presuntas conductas de </w:t>
      </w:r>
      <w:r w:rsidR="00325997" w:rsidRPr="006D7A66">
        <w:rPr>
          <w:rFonts w:ascii="Trebuchet MS" w:hAnsi="Trebuchet MS"/>
        </w:rPr>
        <w:t>violencia laboral en las</w:t>
      </w:r>
      <w:r w:rsidR="002B5C9A" w:rsidRPr="006D7A66">
        <w:rPr>
          <w:rFonts w:ascii="Trebuchet MS" w:hAnsi="Trebuchet MS"/>
        </w:rPr>
        <w:t xml:space="preserve"> modalidades de hostigamiento y acoso sexual, desvalorización, menosprecio o discriminación</w:t>
      </w:r>
      <w:r w:rsidR="00E83B68" w:rsidRPr="006D7A66">
        <w:rPr>
          <w:rFonts w:ascii="Trebuchet MS" w:hAnsi="Trebuchet MS"/>
        </w:rPr>
        <w:t xml:space="preserve">, </w:t>
      </w:r>
      <w:r w:rsidR="00325997" w:rsidRPr="006D7A66">
        <w:rPr>
          <w:rFonts w:ascii="Trebuchet MS" w:hAnsi="Trebuchet MS"/>
        </w:rPr>
        <w:t>garantizando la</w:t>
      </w:r>
      <w:r w:rsidR="00E83B68" w:rsidRPr="006D7A66">
        <w:rPr>
          <w:rFonts w:ascii="Trebuchet MS" w:hAnsi="Trebuchet MS"/>
        </w:rPr>
        <w:t xml:space="preserve"> confidencialidad</w:t>
      </w:r>
      <w:r w:rsidR="006F0427" w:rsidRPr="006D7A66">
        <w:rPr>
          <w:rFonts w:ascii="Trebuchet MS" w:hAnsi="Trebuchet MS"/>
        </w:rPr>
        <w:t>, respeto a la dignidad</w:t>
      </w:r>
      <w:r w:rsidR="00E83B68" w:rsidRPr="006D7A66">
        <w:rPr>
          <w:rFonts w:ascii="Trebuchet MS" w:hAnsi="Trebuchet MS"/>
        </w:rPr>
        <w:t xml:space="preserve">, la </w:t>
      </w:r>
      <w:r w:rsidRPr="006D7A66">
        <w:rPr>
          <w:rFonts w:ascii="Trebuchet MS" w:hAnsi="Trebuchet MS"/>
        </w:rPr>
        <w:t>no revictimización</w:t>
      </w:r>
      <w:r w:rsidR="006F0427" w:rsidRPr="006D7A66">
        <w:rPr>
          <w:rFonts w:ascii="Trebuchet MS" w:hAnsi="Trebuchet MS"/>
        </w:rPr>
        <w:t xml:space="preserve"> </w:t>
      </w:r>
      <w:r w:rsidRPr="006D7A66">
        <w:rPr>
          <w:rFonts w:ascii="Trebuchet MS" w:hAnsi="Trebuchet MS"/>
        </w:rPr>
        <w:t>y el acceso a la justicia</w:t>
      </w:r>
      <w:r w:rsidR="004C1332">
        <w:rPr>
          <w:rFonts w:ascii="Trebuchet MS" w:hAnsi="Trebuchet MS"/>
        </w:rPr>
        <w:t xml:space="preserve"> entre el personal de las oficinas centrales y</w:t>
      </w:r>
      <w:r w:rsidR="00D466D3">
        <w:rPr>
          <w:rFonts w:ascii="Trebuchet MS" w:hAnsi="Trebuchet MS"/>
        </w:rPr>
        <w:t xml:space="preserve"> personal eventual de los</w:t>
      </w:r>
      <w:r w:rsidR="004C1332">
        <w:rPr>
          <w:rFonts w:ascii="Trebuchet MS" w:hAnsi="Trebuchet MS"/>
        </w:rPr>
        <w:t xml:space="preserve"> órganos desconcentrados. </w:t>
      </w:r>
    </w:p>
    <w:p w:rsidR="006B5248" w:rsidRPr="006D7A66" w:rsidRDefault="006B5248" w:rsidP="006B5248">
      <w:pPr>
        <w:pStyle w:val="Prrafodelista"/>
        <w:spacing w:line="360" w:lineRule="auto"/>
        <w:ind w:left="360"/>
        <w:jc w:val="both"/>
        <w:rPr>
          <w:rFonts w:ascii="Trebuchet MS" w:hAnsi="Trebuchet MS"/>
        </w:rPr>
      </w:pPr>
    </w:p>
    <w:p w:rsidR="00421501" w:rsidRPr="004C1332" w:rsidRDefault="00E9380B" w:rsidP="002B5C9A">
      <w:pPr>
        <w:pStyle w:val="Prrafodelista"/>
        <w:numPr>
          <w:ilvl w:val="0"/>
          <w:numId w:val="1"/>
        </w:numPr>
        <w:autoSpaceDE w:val="0"/>
        <w:autoSpaceDN w:val="0"/>
        <w:adjustRightInd w:val="0"/>
        <w:spacing w:after="0" w:line="360" w:lineRule="auto"/>
        <w:jc w:val="both"/>
        <w:rPr>
          <w:rFonts w:ascii="Trebuchet MS" w:hAnsi="Trebuchet MS" w:cs="ArialMT"/>
          <w:color w:val="2F2F2F"/>
        </w:rPr>
      </w:pPr>
      <w:r w:rsidRPr="006D7A66">
        <w:rPr>
          <w:rFonts w:ascii="Trebuchet MS" w:hAnsi="Trebuchet MS"/>
        </w:rPr>
        <w:t xml:space="preserve">Especificar las instancias y procedimientos administrativos </w:t>
      </w:r>
      <w:r w:rsidR="0007557F" w:rsidRPr="006D7A66">
        <w:rPr>
          <w:rFonts w:ascii="Trebuchet MS" w:hAnsi="Trebuchet MS"/>
        </w:rPr>
        <w:t>competentes al interior del Instituto Electoral para conocer, investigar</w:t>
      </w:r>
      <w:r w:rsidR="00F00D42" w:rsidRPr="006D7A66">
        <w:rPr>
          <w:rFonts w:ascii="Trebuchet MS" w:hAnsi="Trebuchet MS"/>
        </w:rPr>
        <w:t>, resolver</w:t>
      </w:r>
      <w:r w:rsidR="0007557F" w:rsidRPr="006D7A66">
        <w:rPr>
          <w:rFonts w:ascii="Trebuchet MS" w:hAnsi="Trebuchet MS"/>
        </w:rPr>
        <w:t xml:space="preserve"> y sancionar los casos de </w:t>
      </w:r>
      <w:r w:rsidR="00325997" w:rsidRPr="006D7A66">
        <w:rPr>
          <w:rFonts w:ascii="Trebuchet MS" w:hAnsi="Trebuchet MS"/>
        </w:rPr>
        <w:t>violencia laboral en las</w:t>
      </w:r>
      <w:r w:rsidR="002B5C9A" w:rsidRPr="006D7A66">
        <w:rPr>
          <w:rFonts w:ascii="Trebuchet MS" w:hAnsi="Trebuchet MS"/>
        </w:rPr>
        <w:t xml:space="preserve"> modalidades de hostigamiento y acoso sexual, desvalorización, menosprecio</w:t>
      </w:r>
      <w:r w:rsidR="002B5C9A" w:rsidRPr="006D7A66">
        <w:rPr>
          <w:rFonts w:ascii="Trebuchet MS" w:hAnsi="Trebuchet MS"/>
          <w:b/>
        </w:rPr>
        <w:t xml:space="preserve"> </w:t>
      </w:r>
      <w:r w:rsidR="002B5C9A" w:rsidRPr="006D7A66">
        <w:rPr>
          <w:rFonts w:ascii="Trebuchet MS" w:hAnsi="Trebuchet MS"/>
        </w:rPr>
        <w:t>o discriminación.</w:t>
      </w:r>
    </w:p>
    <w:p w:rsidR="004C1332" w:rsidRPr="004C1332" w:rsidRDefault="004C1332" w:rsidP="004C1332">
      <w:pPr>
        <w:pStyle w:val="Prrafodelista"/>
        <w:rPr>
          <w:rFonts w:ascii="Trebuchet MS" w:hAnsi="Trebuchet MS" w:cs="ArialMT"/>
          <w:color w:val="2F2F2F"/>
        </w:rPr>
      </w:pPr>
    </w:p>
    <w:p w:rsidR="004C1332" w:rsidRPr="004C1332" w:rsidRDefault="004C1332" w:rsidP="004C1332">
      <w:pPr>
        <w:autoSpaceDE w:val="0"/>
        <w:autoSpaceDN w:val="0"/>
        <w:adjustRightInd w:val="0"/>
        <w:spacing w:after="0" w:line="360" w:lineRule="auto"/>
        <w:jc w:val="both"/>
        <w:rPr>
          <w:rFonts w:ascii="Trebuchet MS" w:hAnsi="Trebuchet MS" w:cs="ArialMT"/>
          <w:color w:val="2F2F2F"/>
        </w:rPr>
      </w:pPr>
    </w:p>
    <w:p w:rsidR="00661B0C" w:rsidRPr="006D7A66" w:rsidRDefault="00661B0C" w:rsidP="00D54402">
      <w:pPr>
        <w:autoSpaceDE w:val="0"/>
        <w:autoSpaceDN w:val="0"/>
        <w:adjustRightInd w:val="0"/>
        <w:spacing w:after="0" w:line="240" w:lineRule="auto"/>
        <w:rPr>
          <w:rFonts w:ascii="Trebuchet MS" w:hAnsi="Trebuchet MS" w:cs="ArialMT"/>
          <w:color w:val="2F2F2F"/>
        </w:rPr>
      </w:pPr>
    </w:p>
    <w:p w:rsidR="00661B0C" w:rsidRPr="006D7A66" w:rsidRDefault="00661B0C" w:rsidP="00D54402">
      <w:pPr>
        <w:autoSpaceDE w:val="0"/>
        <w:autoSpaceDN w:val="0"/>
        <w:adjustRightInd w:val="0"/>
        <w:spacing w:after="0" w:line="240" w:lineRule="auto"/>
        <w:rPr>
          <w:rFonts w:ascii="Trebuchet MS" w:hAnsi="Trebuchet MS" w:cs="ArialMT"/>
          <w:color w:val="2F2F2F"/>
        </w:rPr>
      </w:pPr>
    </w:p>
    <w:p w:rsidR="00661B0C" w:rsidRPr="006D7A66" w:rsidRDefault="00661B0C" w:rsidP="00D54402">
      <w:pPr>
        <w:autoSpaceDE w:val="0"/>
        <w:autoSpaceDN w:val="0"/>
        <w:adjustRightInd w:val="0"/>
        <w:spacing w:after="0" w:line="240" w:lineRule="auto"/>
        <w:rPr>
          <w:rFonts w:ascii="Trebuchet MS" w:hAnsi="Trebuchet MS" w:cs="ArialMT"/>
          <w:color w:val="2F2F2F"/>
        </w:rPr>
      </w:pPr>
    </w:p>
    <w:p w:rsidR="00661B0C" w:rsidRPr="006D7A66" w:rsidRDefault="00661B0C" w:rsidP="00D54402">
      <w:pPr>
        <w:autoSpaceDE w:val="0"/>
        <w:autoSpaceDN w:val="0"/>
        <w:adjustRightInd w:val="0"/>
        <w:spacing w:after="0" w:line="240" w:lineRule="auto"/>
        <w:rPr>
          <w:rFonts w:ascii="Trebuchet MS" w:hAnsi="Trebuchet MS" w:cs="ArialMT"/>
          <w:color w:val="2F2F2F"/>
        </w:rPr>
      </w:pPr>
    </w:p>
    <w:p w:rsidR="00661B0C" w:rsidRPr="006D7A66" w:rsidRDefault="00661B0C" w:rsidP="00D54402">
      <w:pPr>
        <w:autoSpaceDE w:val="0"/>
        <w:autoSpaceDN w:val="0"/>
        <w:adjustRightInd w:val="0"/>
        <w:spacing w:after="0" w:line="240" w:lineRule="auto"/>
        <w:rPr>
          <w:rFonts w:ascii="Trebuchet MS" w:hAnsi="Trebuchet MS" w:cs="ArialMT"/>
          <w:color w:val="2F2F2F"/>
        </w:rPr>
      </w:pPr>
    </w:p>
    <w:p w:rsidR="00661B0C" w:rsidRPr="006D7A66" w:rsidRDefault="00661B0C" w:rsidP="00D54402">
      <w:pPr>
        <w:autoSpaceDE w:val="0"/>
        <w:autoSpaceDN w:val="0"/>
        <w:adjustRightInd w:val="0"/>
        <w:spacing w:after="0" w:line="240" w:lineRule="auto"/>
        <w:rPr>
          <w:rFonts w:ascii="Trebuchet MS" w:hAnsi="Trebuchet MS" w:cs="ArialMT"/>
          <w:color w:val="2F2F2F"/>
        </w:rPr>
      </w:pPr>
    </w:p>
    <w:p w:rsidR="00661B0C" w:rsidRPr="006D7A66" w:rsidRDefault="00661B0C" w:rsidP="00D54402">
      <w:pPr>
        <w:autoSpaceDE w:val="0"/>
        <w:autoSpaceDN w:val="0"/>
        <w:adjustRightInd w:val="0"/>
        <w:spacing w:after="0" w:line="240" w:lineRule="auto"/>
        <w:rPr>
          <w:rFonts w:ascii="Trebuchet MS" w:hAnsi="Trebuchet MS" w:cs="ArialMT"/>
          <w:color w:val="2F2F2F"/>
        </w:rPr>
      </w:pPr>
    </w:p>
    <w:p w:rsidR="00661B0C" w:rsidRPr="006D7A66" w:rsidRDefault="00661B0C" w:rsidP="00D54402">
      <w:pPr>
        <w:autoSpaceDE w:val="0"/>
        <w:autoSpaceDN w:val="0"/>
        <w:adjustRightInd w:val="0"/>
        <w:spacing w:after="0" w:line="240" w:lineRule="auto"/>
        <w:rPr>
          <w:rFonts w:ascii="Trebuchet MS" w:hAnsi="Trebuchet MS" w:cs="ArialMT"/>
          <w:color w:val="2F2F2F"/>
        </w:rPr>
      </w:pPr>
    </w:p>
    <w:p w:rsidR="00661B0C" w:rsidRPr="006D7A66" w:rsidRDefault="00661B0C" w:rsidP="00D54402">
      <w:pPr>
        <w:autoSpaceDE w:val="0"/>
        <w:autoSpaceDN w:val="0"/>
        <w:adjustRightInd w:val="0"/>
        <w:spacing w:after="0" w:line="240" w:lineRule="auto"/>
        <w:rPr>
          <w:rFonts w:ascii="Trebuchet MS" w:hAnsi="Trebuchet MS" w:cs="ArialMT"/>
          <w:color w:val="2F2F2F"/>
        </w:rPr>
      </w:pPr>
    </w:p>
    <w:p w:rsidR="00661B0C" w:rsidRPr="006D7A66" w:rsidRDefault="00661B0C" w:rsidP="00D54402">
      <w:pPr>
        <w:autoSpaceDE w:val="0"/>
        <w:autoSpaceDN w:val="0"/>
        <w:adjustRightInd w:val="0"/>
        <w:spacing w:after="0" w:line="240" w:lineRule="auto"/>
        <w:rPr>
          <w:rFonts w:ascii="Trebuchet MS" w:hAnsi="Trebuchet MS" w:cs="ArialMT"/>
          <w:color w:val="2F2F2F"/>
        </w:rPr>
      </w:pPr>
    </w:p>
    <w:p w:rsidR="00661B0C" w:rsidRPr="006D7A66" w:rsidRDefault="00661B0C" w:rsidP="00D54402">
      <w:pPr>
        <w:autoSpaceDE w:val="0"/>
        <w:autoSpaceDN w:val="0"/>
        <w:adjustRightInd w:val="0"/>
        <w:spacing w:after="0" w:line="240" w:lineRule="auto"/>
        <w:rPr>
          <w:rFonts w:ascii="Trebuchet MS" w:hAnsi="Trebuchet MS" w:cs="ArialMT"/>
          <w:color w:val="2F2F2F"/>
        </w:rPr>
      </w:pPr>
    </w:p>
    <w:p w:rsidR="00D54402" w:rsidRPr="006D7A66" w:rsidRDefault="00421501" w:rsidP="007D5947">
      <w:pPr>
        <w:pStyle w:val="Prrafodelista"/>
        <w:numPr>
          <w:ilvl w:val="0"/>
          <w:numId w:val="11"/>
        </w:numPr>
        <w:autoSpaceDE w:val="0"/>
        <w:autoSpaceDN w:val="0"/>
        <w:adjustRightInd w:val="0"/>
        <w:spacing w:after="0" w:line="240" w:lineRule="auto"/>
        <w:rPr>
          <w:rFonts w:ascii="Trebuchet MS" w:hAnsi="Trebuchet MS" w:cs="ArialMT"/>
          <w:b/>
        </w:rPr>
      </w:pPr>
      <w:r w:rsidRPr="006D7A66">
        <w:rPr>
          <w:rFonts w:ascii="Trebuchet MS" w:hAnsi="Trebuchet MS" w:cs="ArialMT"/>
          <w:b/>
        </w:rPr>
        <w:t>MARCO NORMATIVO</w:t>
      </w:r>
    </w:p>
    <w:p w:rsidR="001343E5" w:rsidRPr="006D7A66" w:rsidRDefault="001343E5" w:rsidP="00D54402">
      <w:pPr>
        <w:autoSpaceDE w:val="0"/>
        <w:autoSpaceDN w:val="0"/>
        <w:adjustRightInd w:val="0"/>
        <w:spacing w:after="0" w:line="240" w:lineRule="auto"/>
        <w:rPr>
          <w:rFonts w:ascii="Trebuchet MS" w:hAnsi="Trebuchet MS" w:cs="ArialMT"/>
          <w:b/>
        </w:rPr>
      </w:pPr>
    </w:p>
    <w:p w:rsidR="00ED5E37" w:rsidRPr="006D7A66" w:rsidRDefault="00995C4D" w:rsidP="008D4F68">
      <w:pPr>
        <w:spacing w:line="360" w:lineRule="auto"/>
        <w:jc w:val="both"/>
        <w:rPr>
          <w:rFonts w:ascii="Trebuchet MS" w:hAnsi="Trebuchet MS"/>
        </w:rPr>
      </w:pPr>
      <w:r>
        <w:rPr>
          <w:rFonts w:ascii="Trebuchet MS" w:hAnsi="Trebuchet MS"/>
        </w:rPr>
        <w:t>De</w:t>
      </w:r>
      <w:r w:rsidR="008C4615" w:rsidRPr="006D7A66">
        <w:rPr>
          <w:rFonts w:ascii="Trebuchet MS" w:hAnsi="Trebuchet MS"/>
        </w:rPr>
        <w:t xml:space="preserve"> conformidad con e</w:t>
      </w:r>
      <w:r w:rsidR="009A278A" w:rsidRPr="006D7A66">
        <w:rPr>
          <w:rFonts w:ascii="Trebuchet MS" w:hAnsi="Trebuchet MS"/>
        </w:rPr>
        <w:t xml:space="preserve">l </w:t>
      </w:r>
      <w:r w:rsidR="00325997" w:rsidRPr="006D7A66">
        <w:rPr>
          <w:rFonts w:ascii="Trebuchet MS" w:hAnsi="Trebuchet MS"/>
        </w:rPr>
        <w:t>artículo 1ro</w:t>
      </w:r>
      <w:r w:rsidR="00ED5E37" w:rsidRPr="006D7A66">
        <w:rPr>
          <w:rFonts w:ascii="Trebuchet MS" w:hAnsi="Trebuchet MS"/>
        </w:rPr>
        <w:t xml:space="preserve"> de</w:t>
      </w:r>
      <w:r w:rsidR="00325997" w:rsidRPr="006D7A66">
        <w:rPr>
          <w:rFonts w:ascii="Trebuchet MS" w:hAnsi="Trebuchet MS"/>
        </w:rPr>
        <w:t xml:space="preserve"> la</w:t>
      </w:r>
      <w:r w:rsidR="00ED5E37" w:rsidRPr="006D7A66">
        <w:rPr>
          <w:rFonts w:ascii="Trebuchet MS" w:hAnsi="Trebuchet MS"/>
        </w:rPr>
        <w:t xml:space="preserve"> Constitución</w:t>
      </w:r>
      <w:r>
        <w:rPr>
          <w:rFonts w:ascii="Trebuchet MS" w:hAnsi="Trebuchet MS"/>
        </w:rPr>
        <w:t>,</w:t>
      </w:r>
      <w:r w:rsidR="00ED5E37" w:rsidRPr="006D7A66">
        <w:rPr>
          <w:rFonts w:ascii="Trebuchet MS" w:hAnsi="Trebuchet MS"/>
        </w:rPr>
        <w:t xml:space="preserve"> </w:t>
      </w:r>
      <w:r>
        <w:rPr>
          <w:rFonts w:ascii="Trebuchet MS" w:hAnsi="Trebuchet MS"/>
        </w:rPr>
        <w:t>e</w:t>
      </w:r>
      <w:r w:rsidRPr="006D7A66">
        <w:rPr>
          <w:rFonts w:ascii="Trebuchet MS" w:hAnsi="Trebuchet MS"/>
        </w:rPr>
        <w:t xml:space="preserve">l Estado mexicano </w:t>
      </w:r>
      <w:r w:rsidR="008C4615" w:rsidRPr="006D7A66">
        <w:rPr>
          <w:rFonts w:ascii="Trebuchet MS" w:hAnsi="Trebuchet MS"/>
        </w:rPr>
        <w:t>está obligado</w:t>
      </w:r>
      <w:r w:rsidR="0033269D" w:rsidRPr="006D7A66">
        <w:rPr>
          <w:rFonts w:ascii="Trebuchet MS" w:hAnsi="Trebuchet MS"/>
        </w:rPr>
        <w:t xml:space="preserve"> </w:t>
      </w:r>
      <w:r w:rsidR="00F00D42" w:rsidRPr="006D7A66">
        <w:rPr>
          <w:rFonts w:ascii="Trebuchet MS" w:hAnsi="Trebuchet MS"/>
        </w:rPr>
        <w:t xml:space="preserve">a </w:t>
      </w:r>
      <w:r w:rsidR="00ED5E37" w:rsidRPr="006D7A66">
        <w:rPr>
          <w:rFonts w:ascii="Trebuchet MS" w:hAnsi="Trebuchet MS"/>
        </w:rPr>
        <w:t>cumplir con los tratados y convenios internacionales rat</w:t>
      </w:r>
      <w:r w:rsidR="008C4615" w:rsidRPr="006D7A66">
        <w:rPr>
          <w:rFonts w:ascii="Trebuchet MS" w:hAnsi="Trebuchet MS"/>
        </w:rPr>
        <w:t xml:space="preserve">ificados </w:t>
      </w:r>
      <w:r w:rsidR="00ED5E37" w:rsidRPr="006D7A66">
        <w:rPr>
          <w:rFonts w:ascii="Trebuchet MS" w:hAnsi="Trebuchet MS"/>
        </w:rPr>
        <w:t xml:space="preserve">en materia de derechos humanos.  </w:t>
      </w:r>
      <w:r w:rsidR="00E5594C" w:rsidRPr="006D7A66">
        <w:rPr>
          <w:rFonts w:ascii="Trebuchet MS" w:hAnsi="Trebuchet MS"/>
        </w:rPr>
        <w:t>En concordancia</w:t>
      </w:r>
      <w:r w:rsidR="00325997" w:rsidRPr="006D7A66">
        <w:rPr>
          <w:rFonts w:ascii="Trebuchet MS" w:hAnsi="Trebuchet MS"/>
        </w:rPr>
        <w:t>,</w:t>
      </w:r>
      <w:r w:rsidR="00E5594C" w:rsidRPr="006D7A66">
        <w:rPr>
          <w:rFonts w:ascii="Trebuchet MS" w:hAnsi="Trebuchet MS"/>
        </w:rPr>
        <w:t xml:space="preserve"> la Constitución </w:t>
      </w:r>
      <w:r w:rsidR="00E5594C" w:rsidRPr="00273786">
        <w:rPr>
          <w:rFonts w:ascii="Trebuchet MS" w:hAnsi="Trebuchet MS"/>
        </w:rPr>
        <w:t>de la e</w:t>
      </w:r>
      <w:r w:rsidR="008C4615" w:rsidRPr="00273786">
        <w:rPr>
          <w:rFonts w:ascii="Trebuchet MS" w:hAnsi="Trebuchet MS"/>
        </w:rPr>
        <w:t>ntidad</w:t>
      </w:r>
      <w:r w:rsidR="00E5594C" w:rsidRPr="006D7A66">
        <w:rPr>
          <w:rFonts w:ascii="Trebuchet MS" w:hAnsi="Trebuchet MS"/>
        </w:rPr>
        <w:t xml:space="preserve"> establece que las</w:t>
      </w:r>
      <w:r w:rsidR="00ED5E37" w:rsidRPr="006D7A66">
        <w:rPr>
          <w:rFonts w:ascii="Trebuchet MS" w:hAnsi="Trebuchet MS"/>
        </w:rPr>
        <w:t xml:space="preserve"> normas relativas a los derechos</w:t>
      </w:r>
      <w:r w:rsidR="00325997" w:rsidRPr="006D7A66">
        <w:rPr>
          <w:rFonts w:ascii="Trebuchet MS" w:hAnsi="Trebuchet MS"/>
        </w:rPr>
        <w:t xml:space="preserve"> humanos se interpretará</w:t>
      </w:r>
      <w:r w:rsidR="00E5594C" w:rsidRPr="006D7A66">
        <w:rPr>
          <w:rFonts w:ascii="Trebuchet MS" w:hAnsi="Trebuchet MS"/>
        </w:rPr>
        <w:t>n</w:t>
      </w:r>
      <w:r w:rsidR="006F3EA8" w:rsidRPr="006D7A66">
        <w:rPr>
          <w:rFonts w:ascii="Trebuchet MS" w:hAnsi="Trebuchet MS"/>
        </w:rPr>
        <w:t>,</w:t>
      </w:r>
      <w:r w:rsidR="00E5594C" w:rsidRPr="006D7A66">
        <w:rPr>
          <w:rFonts w:ascii="Trebuchet MS" w:hAnsi="Trebuchet MS"/>
        </w:rPr>
        <w:t xml:space="preserve"> </w:t>
      </w:r>
      <w:r w:rsidR="00325997" w:rsidRPr="006D7A66">
        <w:rPr>
          <w:rFonts w:ascii="Trebuchet MS" w:hAnsi="Trebuchet MS"/>
        </w:rPr>
        <w:t xml:space="preserve">favoreciendo en </w:t>
      </w:r>
      <w:r w:rsidR="00ED5E37" w:rsidRPr="006D7A66">
        <w:rPr>
          <w:rFonts w:ascii="Trebuchet MS" w:hAnsi="Trebuchet MS"/>
        </w:rPr>
        <w:t xml:space="preserve">todo </w:t>
      </w:r>
      <w:r w:rsidR="006F3EA8" w:rsidRPr="006D7A66">
        <w:rPr>
          <w:rFonts w:ascii="Trebuchet MS" w:hAnsi="Trebuchet MS"/>
        </w:rPr>
        <w:t>momento</w:t>
      </w:r>
      <w:r w:rsidR="00ED5E37" w:rsidRPr="006D7A66">
        <w:rPr>
          <w:rFonts w:ascii="Trebuchet MS" w:hAnsi="Trebuchet MS"/>
        </w:rPr>
        <w:t xml:space="preserve"> a las personas </w:t>
      </w:r>
      <w:r w:rsidR="006F3EA8" w:rsidRPr="006D7A66">
        <w:rPr>
          <w:rFonts w:ascii="Trebuchet MS" w:hAnsi="Trebuchet MS"/>
        </w:rPr>
        <w:t>para su</w:t>
      </w:r>
      <w:r w:rsidR="00ED5E37" w:rsidRPr="006D7A66">
        <w:rPr>
          <w:rFonts w:ascii="Trebuchet MS" w:hAnsi="Trebuchet MS"/>
        </w:rPr>
        <w:t xml:space="preserve"> protección más amp</w:t>
      </w:r>
      <w:r w:rsidR="00E5594C" w:rsidRPr="006D7A66">
        <w:rPr>
          <w:rFonts w:ascii="Trebuchet MS" w:hAnsi="Trebuchet MS"/>
        </w:rPr>
        <w:t>lia</w:t>
      </w:r>
      <w:r w:rsidR="006F3EA8" w:rsidRPr="006D7A66">
        <w:rPr>
          <w:rFonts w:ascii="Trebuchet MS" w:hAnsi="Trebuchet MS"/>
        </w:rPr>
        <w:t>. Por tanto t</w:t>
      </w:r>
      <w:r w:rsidR="00ED5E37" w:rsidRPr="006D7A66">
        <w:rPr>
          <w:rFonts w:ascii="Trebuchet MS" w:hAnsi="Trebuchet MS"/>
        </w:rPr>
        <w:t>odas las autoridades,</w:t>
      </w:r>
      <w:r w:rsidR="006F3EA8" w:rsidRPr="006D7A66">
        <w:rPr>
          <w:rFonts w:ascii="Trebuchet MS" w:hAnsi="Trebuchet MS"/>
        </w:rPr>
        <w:t xml:space="preserve"> incluidas las autoridades electorales,</w:t>
      </w:r>
      <w:r w:rsidR="00ED5E37" w:rsidRPr="006D7A66">
        <w:rPr>
          <w:rFonts w:ascii="Trebuchet MS" w:hAnsi="Trebuchet MS"/>
        </w:rPr>
        <w:t xml:space="preserve"> en el ámbito de sus competencias, tienen la obligación de promover, respetar, proteger y garantizar los derechos humanos de conformidad con los principios de universalidad, interdependencia, indivisibilidad y progresividad. </w:t>
      </w:r>
    </w:p>
    <w:p w:rsidR="0093662B" w:rsidRPr="006D7A66" w:rsidRDefault="008C4615" w:rsidP="008C4615">
      <w:pPr>
        <w:spacing w:line="360" w:lineRule="auto"/>
        <w:jc w:val="both"/>
        <w:rPr>
          <w:rFonts w:ascii="Trebuchet MS" w:hAnsi="Trebuchet MS"/>
        </w:rPr>
      </w:pPr>
      <w:r w:rsidRPr="006D7A66">
        <w:rPr>
          <w:rFonts w:ascii="Trebuchet MS" w:hAnsi="Trebuchet MS"/>
        </w:rPr>
        <w:t>Este Protocolo se enmarca</w:t>
      </w:r>
      <w:r w:rsidR="0035103B">
        <w:rPr>
          <w:rFonts w:ascii="Trebuchet MS" w:hAnsi="Trebuchet MS"/>
        </w:rPr>
        <w:t>,</w:t>
      </w:r>
      <w:r w:rsidRPr="006D7A66">
        <w:rPr>
          <w:rFonts w:ascii="Trebuchet MS" w:hAnsi="Trebuchet MS"/>
        </w:rPr>
        <w:t xml:space="preserve"> en la observancia de la Convención sobre la Eliminación de Todas las F</w:t>
      </w:r>
      <w:r w:rsidR="007E5145" w:rsidRPr="006D7A66">
        <w:rPr>
          <w:rFonts w:ascii="Trebuchet MS" w:hAnsi="Trebuchet MS"/>
        </w:rPr>
        <w:t xml:space="preserve">ormas de </w:t>
      </w:r>
      <w:r w:rsidRPr="006D7A66">
        <w:rPr>
          <w:rFonts w:ascii="Trebuchet MS" w:hAnsi="Trebuchet MS"/>
        </w:rPr>
        <w:t>Discriminación contra la M</w:t>
      </w:r>
      <w:r w:rsidR="007E5145" w:rsidRPr="006D7A66">
        <w:rPr>
          <w:rFonts w:ascii="Trebuchet MS" w:hAnsi="Trebuchet MS"/>
        </w:rPr>
        <w:t>ujer (CEDAW, por sus siglas en inglés)</w:t>
      </w:r>
      <w:r w:rsidRPr="006D7A66">
        <w:rPr>
          <w:rFonts w:ascii="Trebuchet MS" w:hAnsi="Trebuchet MS"/>
        </w:rPr>
        <w:t xml:space="preserve"> que</w:t>
      </w:r>
      <w:r w:rsidR="007E5145" w:rsidRPr="006D7A66">
        <w:rPr>
          <w:rFonts w:ascii="Trebuchet MS" w:hAnsi="Trebuchet MS"/>
        </w:rPr>
        <w:t xml:space="preserve"> señala el compromiso del Estado mexicano para adoptar las medidas necesarias, con las sanciones correspondientes, que prohíban toda discriminación contra la mujer, incluyendo aquellas en el ámbito laboral, a fin de asegurar condiciones de i</w:t>
      </w:r>
      <w:r w:rsidRPr="006D7A66">
        <w:rPr>
          <w:rFonts w:ascii="Trebuchet MS" w:hAnsi="Trebuchet MS"/>
        </w:rPr>
        <w:t xml:space="preserve">gualdad entre mujeres y hombres </w:t>
      </w:r>
      <w:r w:rsidR="0086234A" w:rsidRPr="006D7A66">
        <w:rPr>
          <w:rFonts w:ascii="Trebuchet MS" w:hAnsi="Trebuchet MS"/>
        </w:rPr>
        <w:t>en los tres niveles de gobierno y</w:t>
      </w:r>
      <w:r w:rsidR="0035103B">
        <w:rPr>
          <w:rFonts w:ascii="Trebuchet MS" w:hAnsi="Trebuchet MS"/>
        </w:rPr>
        <w:t xml:space="preserve"> organismos constitucionales autónomos</w:t>
      </w:r>
      <w:r w:rsidR="0086234A" w:rsidRPr="006D7A66">
        <w:rPr>
          <w:rFonts w:ascii="Trebuchet MS" w:hAnsi="Trebuchet MS"/>
        </w:rPr>
        <w:t xml:space="preserve">, tendientes a </w:t>
      </w:r>
      <w:r w:rsidR="0057579B" w:rsidRPr="006D7A66">
        <w:rPr>
          <w:rFonts w:ascii="Trebuchet MS" w:hAnsi="Trebuchet MS"/>
        </w:rPr>
        <w:t>modificar los patrones socioculturales de</w:t>
      </w:r>
      <w:r w:rsidR="00D431AE" w:rsidRPr="006D7A66">
        <w:rPr>
          <w:rFonts w:ascii="Trebuchet MS" w:hAnsi="Trebuchet MS"/>
        </w:rPr>
        <w:t xml:space="preserve"> </w:t>
      </w:r>
      <w:r w:rsidR="0057579B" w:rsidRPr="006D7A66">
        <w:rPr>
          <w:rFonts w:ascii="Trebuchet MS" w:hAnsi="Trebuchet MS"/>
        </w:rPr>
        <w:t>conducta de hombres y mujeres</w:t>
      </w:r>
      <w:r w:rsidR="0035103B">
        <w:rPr>
          <w:rFonts w:ascii="Trebuchet MS" w:hAnsi="Trebuchet MS"/>
        </w:rPr>
        <w:t>,</w:t>
      </w:r>
      <w:r w:rsidR="0057579B" w:rsidRPr="006D7A66">
        <w:rPr>
          <w:rFonts w:ascii="Trebuchet MS" w:hAnsi="Trebuchet MS"/>
        </w:rPr>
        <w:t xml:space="preserve"> a fin de alcanzar la eliminación de los prejuicios y las prácticas consuetudinarias basadas en la idea de inferioridad o superioridad de cualquiera de los sexos en funci</w:t>
      </w:r>
      <w:r w:rsidR="0035103B">
        <w:rPr>
          <w:rFonts w:ascii="Trebuchet MS" w:hAnsi="Trebuchet MS"/>
        </w:rPr>
        <w:t>ón de</w:t>
      </w:r>
      <w:r w:rsidR="00D431AE" w:rsidRPr="006D7A66">
        <w:rPr>
          <w:rFonts w:ascii="Trebuchet MS" w:hAnsi="Trebuchet MS"/>
        </w:rPr>
        <w:t xml:space="preserve"> estereotipos y roles de género.</w:t>
      </w:r>
    </w:p>
    <w:p w:rsidR="008C4615" w:rsidRPr="006D7A66" w:rsidRDefault="002A184E" w:rsidP="008C4615">
      <w:pPr>
        <w:spacing w:line="360" w:lineRule="auto"/>
        <w:jc w:val="both"/>
        <w:rPr>
          <w:rFonts w:ascii="Trebuchet MS" w:hAnsi="Trebuchet MS"/>
        </w:rPr>
      </w:pPr>
      <w:r w:rsidRPr="006D7A66">
        <w:rPr>
          <w:rFonts w:ascii="Trebuchet MS" w:hAnsi="Trebuchet MS"/>
        </w:rPr>
        <w:t>En la recomendación que en</w:t>
      </w:r>
      <w:r w:rsidR="002776DF" w:rsidRPr="006D7A66">
        <w:rPr>
          <w:rFonts w:ascii="Trebuchet MS" w:hAnsi="Trebuchet MS"/>
        </w:rPr>
        <w:t xml:space="preserve"> julio de 2018 hiciera </w:t>
      </w:r>
      <w:r w:rsidRPr="006D7A66">
        <w:rPr>
          <w:rFonts w:ascii="Trebuchet MS" w:hAnsi="Trebuchet MS"/>
        </w:rPr>
        <w:t xml:space="preserve">el </w:t>
      </w:r>
      <w:r w:rsidR="002776DF" w:rsidRPr="006D7A66">
        <w:rPr>
          <w:rFonts w:ascii="Trebuchet MS" w:hAnsi="Trebuchet MS"/>
        </w:rPr>
        <w:t>Comité</w:t>
      </w:r>
      <w:r w:rsidR="0035103B">
        <w:rPr>
          <w:rFonts w:ascii="Trebuchet MS" w:hAnsi="Trebuchet MS"/>
        </w:rPr>
        <w:t xml:space="preserve"> CEDAW</w:t>
      </w:r>
      <w:r w:rsidR="002776DF" w:rsidRPr="006D7A66">
        <w:rPr>
          <w:rFonts w:ascii="Trebuchet MS" w:hAnsi="Trebuchet MS"/>
        </w:rPr>
        <w:t xml:space="preserve"> en su Observaciones Finales sobre el Noveno Infor</w:t>
      </w:r>
      <w:r w:rsidR="00387CA5" w:rsidRPr="006D7A66">
        <w:rPr>
          <w:rFonts w:ascii="Trebuchet MS" w:hAnsi="Trebuchet MS"/>
        </w:rPr>
        <w:t>me Periódico de México</w:t>
      </w:r>
      <w:r w:rsidR="0035103B">
        <w:rPr>
          <w:rFonts w:ascii="Trebuchet MS" w:hAnsi="Trebuchet MS"/>
        </w:rPr>
        <w:t>,</w:t>
      </w:r>
      <w:r w:rsidR="00387CA5" w:rsidRPr="006D7A66">
        <w:rPr>
          <w:rFonts w:ascii="Trebuchet MS" w:hAnsi="Trebuchet MS"/>
        </w:rPr>
        <w:t xml:space="preserve"> que menciona el </w:t>
      </w:r>
      <w:r w:rsidR="002776DF" w:rsidRPr="006D7A66">
        <w:rPr>
          <w:rFonts w:ascii="Trebuchet MS" w:hAnsi="Trebuchet MS"/>
        </w:rPr>
        <w:t>alentar a las mujeres a denunciar los inci</w:t>
      </w:r>
      <w:r w:rsidR="00387CA5" w:rsidRPr="006D7A66">
        <w:rPr>
          <w:rFonts w:ascii="Trebuchet MS" w:hAnsi="Trebuchet MS"/>
        </w:rPr>
        <w:t>dentes de violencia de género,</w:t>
      </w:r>
      <w:r w:rsidR="002776DF" w:rsidRPr="006D7A66">
        <w:rPr>
          <w:rFonts w:ascii="Trebuchet MS" w:hAnsi="Trebuchet MS"/>
        </w:rPr>
        <w:t xml:space="preserve"> </w:t>
      </w:r>
      <w:r w:rsidR="00F00D42" w:rsidRPr="006D7A66">
        <w:rPr>
          <w:rFonts w:ascii="Trebuchet MS" w:hAnsi="Trebuchet MS"/>
        </w:rPr>
        <w:t xml:space="preserve">que </w:t>
      </w:r>
      <w:r w:rsidR="00387CA5" w:rsidRPr="006D7A66">
        <w:rPr>
          <w:rFonts w:ascii="Trebuchet MS" w:hAnsi="Trebuchet MS"/>
        </w:rPr>
        <w:t>asegure</w:t>
      </w:r>
      <w:r w:rsidR="002776DF" w:rsidRPr="006D7A66">
        <w:rPr>
          <w:rFonts w:ascii="Trebuchet MS" w:hAnsi="Trebuchet MS"/>
        </w:rPr>
        <w:t xml:space="preserve"> que la</w:t>
      </w:r>
      <w:r w:rsidR="0057579B" w:rsidRPr="006D7A66">
        <w:rPr>
          <w:rFonts w:ascii="Trebuchet MS" w:hAnsi="Trebuchet MS"/>
        </w:rPr>
        <w:t xml:space="preserve">s mujeres víctimas de violencia </w:t>
      </w:r>
      <w:r w:rsidR="002776DF" w:rsidRPr="006D7A66">
        <w:rPr>
          <w:rFonts w:ascii="Trebuchet MS" w:hAnsi="Trebuchet MS"/>
        </w:rPr>
        <w:t>tengan acceso a recursos efecti</w:t>
      </w:r>
      <w:r w:rsidR="00387CA5" w:rsidRPr="006D7A66">
        <w:rPr>
          <w:rFonts w:ascii="Trebuchet MS" w:hAnsi="Trebuchet MS"/>
        </w:rPr>
        <w:t>vos y oportunos, y se garantice</w:t>
      </w:r>
      <w:r w:rsidR="002776DF" w:rsidRPr="006D7A66">
        <w:rPr>
          <w:rFonts w:ascii="Trebuchet MS" w:hAnsi="Trebuchet MS"/>
        </w:rPr>
        <w:t xml:space="preserve"> que todos los casos de violencia de género se investigue</w:t>
      </w:r>
      <w:r w:rsidR="003C5D39" w:rsidRPr="006D7A66">
        <w:rPr>
          <w:rFonts w:ascii="Trebuchet MS" w:hAnsi="Trebuchet MS"/>
        </w:rPr>
        <w:t>n eficazmente, así como que las personas</w:t>
      </w:r>
      <w:r w:rsidR="00387CA5" w:rsidRPr="006D7A66">
        <w:rPr>
          <w:rFonts w:ascii="Trebuchet MS" w:hAnsi="Trebuchet MS"/>
        </w:rPr>
        <w:t xml:space="preserve"> responsables </w:t>
      </w:r>
      <w:r w:rsidR="002776DF" w:rsidRPr="006D7A66">
        <w:rPr>
          <w:rFonts w:ascii="Trebuchet MS" w:hAnsi="Trebuchet MS"/>
        </w:rPr>
        <w:t>sean enjuiciado</w:t>
      </w:r>
      <w:r w:rsidRPr="006D7A66">
        <w:rPr>
          <w:rFonts w:ascii="Trebuchet MS" w:hAnsi="Trebuchet MS"/>
        </w:rPr>
        <w:t>s y castigados como corresponda.</w:t>
      </w:r>
    </w:p>
    <w:p w:rsidR="00F26E1A" w:rsidRPr="006D7A66" w:rsidRDefault="00F26E1A" w:rsidP="00F26E1A">
      <w:pPr>
        <w:spacing w:line="360" w:lineRule="auto"/>
        <w:jc w:val="both"/>
        <w:rPr>
          <w:rFonts w:ascii="Trebuchet MS" w:hAnsi="Trebuchet MS"/>
        </w:rPr>
      </w:pPr>
      <w:r w:rsidRPr="006D7A66">
        <w:rPr>
          <w:rFonts w:ascii="Trebuchet MS" w:hAnsi="Trebuchet MS"/>
        </w:rPr>
        <w:t>En la</w:t>
      </w:r>
      <w:r w:rsidR="008C4615" w:rsidRPr="006D7A66">
        <w:rPr>
          <w:rFonts w:ascii="Trebuchet MS" w:hAnsi="Trebuchet MS"/>
        </w:rPr>
        <w:t xml:space="preserve"> Convención Interamericana para Prevenir, Sancionar y Erradicar la Violencia contra la Mujer "Convención de Belém do Pará", </w:t>
      </w:r>
      <w:r w:rsidRPr="006D7A66">
        <w:rPr>
          <w:rFonts w:ascii="Trebuchet MS" w:hAnsi="Trebuchet MS"/>
        </w:rPr>
        <w:t xml:space="preserve">que </w:t>
      </w:r>
      <w:r w:rsidR="008C4615" w:rsidRPr="006D7A66">
        <w:rPr>
          <w:rFonts w:ascii="Trebuchet MS" w:hAnsi="Trebuchet MS"/>
        </w:rPr>
        <w:t>condena todas las form</w:t>
      </w:r>
      <w:r w:rsidRPr="006D7A66">
        <w:rPr>
          <w:rFonts w:ascii="Trebuchet MS" w:hAnsi="Trebuchet MS"/>
        </w:rPr>
        <w:t>as de violencia contra la mujer</w:t>
      </w:r>
      <w:r w:rsidR="003C5D39" w:rsidRPr="006D7A66">
        <w:rPr>
          <w:rFonts w:ascii="Trebuchet MS" w:hAnsi="Trebuchet MS"/>
        </w:rPr>
        <w:t xml:space="preserve"> y compromete al estado mexicano</w:t>
      </w:r>
      <w:r w:rsidR="008C4615" w:rsidRPr="006D7A66">
        <w:rPr>
          <w:rFonts w:ascii="Trebuchet MS" w:hAnsi="Trebuchet MS"/>
        </w:rPr>
        <w:t xml:space="preserve"> a adoptar las políticas y medidas administrativas necesarias</w:t>
      </w:r>
      <w:r w:rsidRPr="006D7A66">
        <w:rPr>
          <w:rFonts w:ascii="Trebuchet MS" w:hAnsi="Trebuchet MS"/>
        </w:rPr>
        <w:t xml:space="preserve"> para lograrlo.</w:t>
      </w:r>
    </w:p>
    <w:p w:rsidR="002776DF" w:rsidRDefault="0035103B" w:rsidP="002776DF">
      <w:pPr>
        <w:spacing w:line="360" w:lineRule="auto"/>
        <w:jc w:val="both"/>
        <w:rPr>
          <w:rFonts w:ascii="Trebuchet MS" w:hAnsi="Trebuchet MS"/>
        </w:rPr>
      </w:pPr>
      <w:r>
        <w:rPr>
          <w:rFonts w:ascii="Trebuchet MS" w:hAnsi="Trebuchet MS"/>
        </w:rPr>
        <w:lastRenderedPageBreak/>
        <w:t>En l</w:t>
      </w:r>
      <w:r w:rsidR="00F26E1A" w:rsidRPr="006D7A66">
        <w:rPr>
          <w:rFonts w:ascii="Trebuchet MS" w:hAnsi="Trebuchet MS"/>
        </w:rPr>
        <w:t>as leyes</w:t>
      </w:r>
      <w:r w:rsidR="00617EDF" w:rsidRPr="006D7A66">
        <w:rPr>
          <w:rFonts w:ascii="Trebuchet MS" w:hAnsi="Trebuchet MS"/>
        </w:rPr>
        <w:t xml:space="preserve"> generales</w:t>
      </w:r>
      <w:r w:rsidR="00F26E1A" w:rsidRPr="006D7A66">
        <w:rPr>
          <w:rFonts w:ascii="Trebuchet MS" w:hAnsi="Trebuchet MS"/>
        </w:rPr>
        <w:t xml:space="preserve"> promulgadas en el paí</w:t>
      </w:r>
      <w:r w:rsidR="002776DF" w:rsidRPr="006D7A66">
        <w:rPr>
          <w:rFonts w:ascii="Trebuchet MS" w:hAnsi="Trebuchet MS"/>
        </w:rPr>
        <w:t>s</w:t>
      </w:r>
      <w:r w:rsidR="00617EDF" w:rsidRPr="006D7A66">
        <w:rPr>
          <w:rFonts w:ascii="Trebuchet MS" w:hAnsi="Trebuchet MS"/>
        </w:rPr>
        <w:t>,</w:t>
      </w:r>
      <w:r w:rsidR="00F26E1A" w:rsidRPr="006D7A66">
        <w:rPr>
          <w:rFonts w:ascii="Trebuchet MS" w:hAnsi="Trebuchet MS"/>
        </w:rPr>
        <w:t xml:space="preserve"> </w:t>
      </w:r>
      <w:r w:rsidR="002776DF" w:rsidRPr="006D7A66">
        <w:rPr>
          <w:rFonts w:ascii="Trebuchet MS" w:hAnsi="Trebuchet MS"/>
        </w:rPr>
        <w:t xml:space="preserve">Ley Federal para Prevenir </w:t>
      </w:r>
      <w:r w:rsidR="00617EDF" w:rsidRPr="006D7A66">
        <w:rPr>
          <w:rFonts w:ascii="Trebuchet MS" w:hAnsi="Trebuchet MS"/>
        </w:rPr>
        <w:t xml:space="preserve">y Eliminar la Discriminación, </w:t>
      </w:r>
      <w:r w:rsidR="002776DF" w:rsidRPr="006D7A66">
        <w:rPr>
          <w:rFonts w:ascii="Trebuchet MS" w:hAnsi="Trebuchet MS"/>
        </w:rPr>
        <w:t>Ley General para la Igualdad entre Mujeres y Hombres,</w:t>
      </w:r>
      <w:r w:rsidR="002776DF" w:rsidRPr="006D7A66">
        <w:t xml:space="preserve"> </w:t>
      </w:r>
      <w:r w:rsidR="002776DF" w:rsidRPr="006D7A66">
        <w:rPr>
          <w:rFonts w:ascii="Trebuchet MS" w:hAnsi="Trebuchet MS"/>
        </w:rPr>
        <w:t>Ley General de Acceso de las Mujeres a una Vida Libre de Violencia y sus homólogas e</w:t>
      </w:r>
      <w:r w:rsidR="00617EDF" w:rsidRPr="006D7A66">
        <w:rPr>
          <w:rFonts w:ascii="Trebuchet MS" w:hAnsi="Trebuchet MS"/>
        </w:rPr>
        <w:t>n la entidad</w:t>
      </w:r>
      <w:r w:rsidR="002776DF" w:rsidRPr="006D7A66">
        <w:rPr>
          <w:rFonts w:ascii="Trebuchet MS" w:hAnsi="Trebuchet MS"/>
        </w:rPr>
        <w:t xml:space="preserve">, la Ley Federal del Trabajo </w:t>
      </w:r>
      <w:r w:rsidR="00F26E1A" w:rsidRPr="006D7A66">
        <w:rPr>
          <w:rFonts w:ascii="Trebuchet MS" w:hAnsi="Trebuchet MS"/>
        </w:rPr>
        <w:t xml:space="preserve">que </w:t>
      </w:r>
      <w:r w:rsidR="009A278A" w:rsidRPr="006D7A66">
        <w:rPr>
          <w:rFonts w:ascii="Trebuchet MS" w:hAnsi="Trebuchet MS"/>
        </w:rPr>
        <w:t>prevén el establecimi</w:t>
      </w:r>
      <w:r w:rsidR="002776DF" w:rsidRPr="006D7A66">
        <w:rPr>
          <w:rFonts w:ascii="Trebuchet MS" w:hAnsi="Trebuchet MS"/>
        </w:rPr>
        <w:t xml:space="preserve">ento de medidas para el </w:t>
      </w:r>
      <w:r w:rsidR="009A278A" w:rsidRPr="006D7A66">
        <w:rPr>
          <w:rFonts w:ascii="Trebuchet MS" w:hAnsi="Trebuchet MS"/>
        </w:rPr>
        <w:t xml:space="preserve">cumplimiento </w:t>
      </w:r>
      <w:r w:rsidR="002776DF" w:rsidRPr="006D7A66">
        <w:rPr>
          <w:rFonts w:ascii="Trebuchet MS" w:hAnsi="Trebuchet MS"/>
        </w:rPr>
        <w:t>de los instrumentos internacionales y protección de los derechos humanos.</w:t>
      </w:r>
    </w:p>
    <w:p w:rsidR="0035103B" w:rsidRPr="00273786" w:rsidRDefault="0035103B" w:rsidP="002776DF">
      <w:pPr>
        <w:spacing w:line="360" w:lineRule="auto"/>
        <w:jc w:val="both"/>
        <w:rPr>
          <w:rFonts w:ascii="Trebuchet MS" w:hAnsi="Trebuchet MS"/>
          <w:b/>
          <w:bCs/>
        </w:rPr>
      </w:pPr>
      <w:r w:rsidRPr="00273786">
        <w:rPr>
          <w:rFonts w:ascii="Trebuchet MS" w:hAnsi="Trebuchet MS"/>
          <w:b/>
          <w:bCs/>
        </w:rPr>
        <w:t xml:space="preserve">Violencia en el ámbito laboral </w:t>
      </w:r>
    </w:p>
    <w:p w:rsidR="009A278A" w:rsidRPr="006D7A66" w:rsidRDefault="0035103B" w:rsidP="0057579B">
      <w:pPr>
        <w:spacing w:line="360" w:lineRule="auto"/>
        <w:jc w:val="both"/>
        <w:rPr>
          <w:rFonts w:ascii="Trebuchet MS" w:hAnsi="Trebuchet MS"/>
        </w:rPr>
      </w:pPr>
      <w:r>
        <w:rPr>
          <w:rFonts w:ascii="Trebuchet MS" w:hAnsi="Trebuchet MS"/>
        </w:rPr>
        <w:t>La</w:t>
      </w:r>
      <w:r w:rsidR="002A184E" w:rsidRPr="006D7A66">
        <w:rPr>
          <w:rFonts w:ascii="Trebuchet MS" w:hAnsi="Trebuchet MS"/>
        </w:rPr>
        <w:t xml:space="preserve"> </w:t>
      </w:r>
      <w:r w:rsidR="009A278A" w:rsidRPr="006D7A66">
        <w:rPr>
          <w:rFonts w:ascii="Trebuchet MS" w:hAnsi="Trebuchet MS"/>
        </w:rPr>
        <w:t>L</w:t>
      </w:r>
      <w:r w:rsidR="002A184E" w:rsidRPr="006D7A66">
        <w:rPr>
          <w:rFonts w:ascii="Trebuchet MS" w:hAnsi="Trebuchet MS"/>
        </w:rPr>
        <w:t>ey de Acceso,</w:t>
      </w:r>
      <w:r w:rsidR="009A278A" w:rsidRPr="006D7A66">
        <w:rPr>
          <w:rFonts w:ascii="Trebuchet MS" w:hAnsi="Trebuchet MS"/>
        </w:rPr>
        <w:t xml:space="preserve"> establece </w:t>
      </w:r>
      <w:r w:rsidR="00BF243C" w:rsidRPr="006D7A66">
        <w:rPr>
          <w:rFonts w:ascii="Trebuchet MS" w:hAnsi="Trebuchet MS"/>
        </w:rPr>
        <w:t>que la violencia</w:t>
      </w:r>
      <w:r w:rsidR="009A278A" w:rsidRPr="006D7A66">
        <w:rPr>
          <w:rFonts w:ascii="Trebuchet MS" w:hAnsi="Trebuchet MS"/>
        </w:rPr>
        <w:t xml:space="preserve"> en el ámbito laboral </w:t>
      </w:r>
      <w:r w:rsidR="003857A3" w:rsidRPr="00273786">
        <w:rPr>
          <w:rFonts w:ascii="Trebuchet MS" w:hAnsi="Trebuchet MS"/>
          <w:strike/>
        </w:rPr>
        <w:t>o docente</w:t>
      </w:r>
      <w:r w:rsidR="003857A3" w:rsidRPr="006D7A66">
        <w:rPr>
          <w:rFonts w:ascii="Trebuchet MS" w:hAnsi="Trebuchet MS"/>
        </w:rPr>
        <w:t xml:space="preserve"> </w:t>
      </w:r>
      <w:r w:rsidR="009A278A" w:rsidRPr="006D7A66">
        <w:rPr>
          <w:rFonts w:ascii="Trebuchet MS" w:hAnsi="Trebuchet MS"/>
        </w:rPr>
        <w:t xml:space="preserve">se ejerce por personas que tienen un vínculo con la víctima, independientemente de la relación jerárquica, consistente en un acto o una omisión en abuso de poder que daña la autoestima, salud, integridad, libertad, y seguridad de la víctima, e impide su desarrollo y atenta contra la </w:t>
      </w:r>
      <w:r w:rsidR="0057579B" w:rsidRPr="006D7A66">
        <w:rPr>
          <w:rFonts w:ascii="Trebuchet MS" w:hAnsi="Trebuchet MS"/>
        </w:rPr>
        <w:t>igualdad. Puede consistir en un solo evento dañino o en una serie de eventos cuya suma produce el daño. También incluye el acoso o el hostigamiento sexual.</w:t>
      </w:r>
    </w:p>
    <w:p w:rsidR="00360DF5" w:rsidRPr="006D7A66" w:rsidRDefault="003857A3" w:rsidP="002776DF">
      <w:pPr>
        <w:spacing w:line="360" w:lineRule="auto"/>
        <w:jc w:val="both"/>
        <w:rPr>
          <w:rFonts w:ascii="Trebuchet MS" w:hAnsi="Trebuchet MS"/>
        </w:rPr>
      </w:pPr>
      <w:r w:rsidRPr="006D7A66">
        <w:rPr>
          <w:rFonts w:ascii="Trebuchet MS" w:hAnsi="Trebuchet MS"/>
        </w:rPr>
        <w:t>De manera puntual señala</w:t>
      </w:r>
      <w:r w:rsidR="0057579B" w:rsidRPr="006D7A66">
        <w:t xml:space="preserve"> </w:t>
      </w:r>
      <w:r w:rsidR="0057579B" w:rsidRPr="006D7A66">
        <w:rPr>
          <w:rFonts w:ascii="Trebuchet MS" w:hAnsi="Trebuchet MS"/>
        </w:rPr>
        <w:t>que constituye violencia laboral</w:t>
      </w:r>
      <w:r w:rsidRPr="006D7A66">
        <w:rPr>
          <w:rFonts w:ascii="Trebuchet MS" w:hAnsi="Trebuchet MS"/>
        </w:rPr>
        <w:t>:</w:t>
      </w:r>
    </w:p>
    <w:p w:rsidR="003857A3" w:rsidRPr="006D7A66" w:rsidRDefault="0057579B" w:rsidP="003857A3">
      <w:pPr>
        <w:spacing w:line="360" w:lineRule="auto"/>
        <w:ind w:left="708"/>
        <w:jc w:val="both"/>
        <w:rPr>
          <w:rFonts w:ascii="Trebuchet MS" w:hAnsi="Trebuchet MS"/>
        </w:rPr>
      </w:pPr>
      <w:r w:rsidRPr="006D7A66">
        <w:rPr>
          <w:rFonts w:ascii="Trebuchet MS" w:hAnsi="Trebuchet MS"/>
        </w:rPr>
        <w:t>ARTÍCULO 11. L</w:t>
      </w:r>
      <w:r w:rsidR="003857A3" w:rsidRPr="006D7A66">
        <w:rPr>
          <w:rFonts w:ascii="Trebuchet MS" w:hAnsi="Trebuchet MS"/>
        </w:rPr>
        <w:t>a negativa ilegal a contrat</w:t>
      </w:r>
      <w:r w:rsidRPr="006D7A66">
        <w:rPr>
          <w:rFonts w:ascii="Trebuchet MS" w:hAnsi="Trebuchet MS"/>
        </w:rPr>
        <w:t>ar a la v</w:t>
      </w:r>
      <w:r w:rsidR="003857A3" w:rsidRPr="006D7A66">
        <w:rPr>
          <w:rFonts w:ascii="Trebuchet MS" w:hAnsi="Trebuchet MS"/>
        </w:rPr>
        <w:t>íctima o a respetar su permanencia o condiciones generales de trabajo; la descalificación del trabajo realizado, las amenazas,</w:t>
      </w:r>
      <w:r w:rsidR="003857A3" w:rsidRPr="006D7A66">
        <w:t xml:space="preserve"> </w:t>
      </w:r>
      <w:r w:rsidR="003857A3" w:rsidRPr="006D7A66">
        <w:rPr>
          <w:rFonts w:ascii="Trebuchet MS" w:hAnsi="Trebuchet MS"/>
        </w:rPr>
        <w:t>la intimidación, las humillaciones, las conductas referidas en la Ley Federal del Trabajo, la explotación, el impedimento a las mujeres de llevar a cabo el período de lactancia previsto en la ley y todo tipo de discriminación por condición de género.</w:t>
      </w:r>
    </w:p>
    <w:p w:rsidR="00E33C64" w:rsidRPr="006D7A66" w:rsidRDefault="00E33C64" w:rsidP="003857A3">
      <w:pPr>
        <w:autoSpaceDE w:val="0"/>
        <w:autoSpaceDN w:val="0"/>
        <w:adjustRightInd w:val="0"/>
        <w:spacing w:after="0" w:line="240" w:lineRule="auto"/>
        <w:jc w:val="both"/>
        <w:rPr>
          <w:rFonts w:ascii="Trebuchet MS" w:hAnsi="Trebuchet MS" w:cs="ArialMT"/>
        </w:rPr>
      </w:pPr>
    </w:p>
    <w:p w:rsidR="009A278A" w:rsidRPr="006D7A66" w:rsidRDefault="003857A3" w:rsidP="003857A3">
      <w:pPr>
        <w:autoSpaceDE w:val="0"/>
        <w:autoSpaceDN w:val="0"/>
        <w:adjustRightInd w:val="0"/>
        <w:spacing w:after="0" w:line="240" w:lineRule="auto"/>
        <w:jc w:val="both"/>
        <w:rPr>
          <w:rFonts w:ascii="Trebuchet MS" w:hAnsi="Trebuchet MS" w:cs="ArialMT"/>
        </w:rPr>
      </w:pPr>
      <w:r w:rsidRPr="006D7A66">
        <w:rPr>
          <w:rFonts w:ascii="Trebuchet MS" w:hAnsi="Trebuchet MS" w:cs="ArialMT"/>
        </w:rPr>
        <w:t xml:space="preserve">La Ley Federal del Trabajo, </w:t>
      </w:r>
      <w:r w:rsidR="008440D3" w:rsidRPr="006D7A66">
        <w:rPr>
          <w:rFonts w:ascii="Trebuchet MS" w:hAnsi="Trebuchet MS" w:cs="ArialMT"/>
        </w:rPr>
        <w:t>sobre</w:t>
      </w:r>
      <w:r w:rsidRPr="006D7A66">
        <w:rPr>
          <w:rFonts w:ascii="Trebuchet MS" w:hAnsi="Trebuchet MS" w:cs="ArialMT"/>
        </w:rPr>
        <w:t xml:space="preserve"> hostigamiento y acoso sexual </w:t>
      </w:r>
      <w:r w:rsidR="008440D3" w:rsidRPr="006D7A66">
        <w:rPr>
          <w:rFonts w:ascii="Trebuchet MS" w:hAnsi="Trebuchet MS" w:cs="ArialMT"/>
        </w:rPr>
        <w:t>define</w:t>
      </w:r>
      <w:r w:rsidRPr="006D7A66">
        <w:rPr>
          <w:rFonts w:ascii="Trebuchet MS" w:hAnsi="Trebuchet MS" w:cs="ArialMT"/>
        </w:rPr>
        <w:t>:</w:t>
      </w:r>
    </w:p>
    <w:p w:rsidR="003857A3" w:rsidRPr="006D7A66" w:rsidRDefault="003857A3" w:rsidP="00D54402">
      <w:pPr>
        <w:autoSpaceDE w:val="0"/>
        <w:autoSpaceDN w:val="0"/>
        <w:adjustRightInd w:val="0"/>
        <w:spacing w:after="0" w:line="240" w:lineRule="auto"/>
        <w:rPr>
          <w:rFonts w:ascii="Trebuchet MS" w:hAnsi="Trebuchet MS" w:cs="ArialMT"/>
        </w:rPr>
      </w:pPr>
    </w:p>
    <w:p w:rsidR="003857A3" w:rsidRPr="006D7A66" w:rsidRDefault="003857A3" w:rsidP="003857A3">
      <w:pPr>
        <w:autoSpaceDE w:val="0"/>
        <w:autoSpaceDN w:val="0"/>
        <w:adjustRightInd w:val="0"/>
        <w:spacing w:after="0" w:line="360" w:lineRule="auto"/>
        <w:ind w:left="708"/>
        <w:jc w:val="both"/>
        <w:rPr>
          <w:rFonts w:ascii="Trebuchet MS" w:hAnsi="Trebuchet MS" w:cs="ArialMT"/>
        </w:rPr>
      </w:pPr>
      <w:r w:rsidRPr="006D7A66">
        <w:rPr>
          <w:rFonts w:ascii="Trebuchet MS" w:hAnsi="Trebuchet MS" w:cs="ArialMT"/>
        </w:rPr>
        <w:t xml:space="preserve">Artículo 3.- </w:t>
      </w:r>
    </w:p>
    <w:p w:rsidR="003857A3" w:rsidRPr="006D7A66" w:rsidRDefault="003857A3" w:rsidP="003857A3">
      <w:pPr>
        <w:autoSpaceDE w:val="0"/>
        <w:autoSpaceDN w:val="0"/>
        <w:adjustRightInd w:val="0"/>
        <w:spacing w:after="0" w:line="360" w:lineRule="auto"/>
        <w:ind w:left="708"/>
        <w:jc w:val="both"/>
        <w:rPr>
          <w:rFonts w:ascii="Trebuchet MS" w:hAnsi="Trebuchet MS" w:cs="ArialMT"/>
        </w:rPr>
      </w:pPr>
      <w:r w:rsidRPr="006D7A66">
        <w:rPr>
          <w:rFonts w:ascii="Trebuchet MS" w:hAnsi="Trebuchet MS" w:cs="ArialMT"/>
        </w:rPr>
        <w:t>a) Hostigamiento, el ejercicio del poder en una relación de subordinación real de la víctima frente al agresor en el ámbito laboral, que se expresa en conductas verbales, físicas o ambas; y</w:t>
      </w:r>
    </w:p>
    <w:p w:rsidR="009A278A" w:rsidRPr="006D7A66" w:rsidRDefault="003857A3" w:rsidP="00BC553D">
      <w:pPr>
        <w:autoSpaceDE w:val="0"/>
        <w:autoSpaceDN w:val="0"/>
        <w:adjustRightInd w:val="0"/>
        <w:spacing w:after="0" w:line="360" w:lineRule="auto"/>
        <w:ind w:left="708"/>
        <w:jc w:val="both"/>
        <w:rPr>
          <w:rFonts w:ascii="Trebuchet MS" w:hAnsi="Trebuchet MS" w:cs="ArialMT"/>
        </w:rPr>
      </w:pPr>
      <w:r w:rsidRPr="006D7A66">
        <w:rPr>
          <w:rFonts w:ascii="Trebuchet MS" w:hAnsi="Trebuchet MS" w:cs="ArialMT"/>
        </w:rPr>
        <w:t>b) Acoso sexual, una forma de violencia en la que, si bien no existe la subordinación, hay un ejercicio abusivo del poder que conlleva a un estado de indefensión y de riesgo para la víctima, independientemente de que se realice en uno o varios eventos.</w:t>
      </w:r>
    </w:p>
    <w:p w:rsidR="009A278A" w:rsidRPr="006D7A66" w:rsidRDefault="009A278A" w:rsidP="0057579B">
      <w:pPr>
        <w:tabs>
          <w:tab w:val="left" w:pos="5169"/>
        </w:tabs>
        <w:autoSpaceDE w:val="0"/>
        <w:autoSpaceDN w:val="0"/>
        <w:adjustRightInd w:val="0"/>
        <w:spacing w:after="0" w:line="240" w:lineRule="auto"/>
        <w:rPr>
          <w:rFonts w:ascii="Trebuchet MS" w:hAnsi="Trebuchet MS" w:cs="ArialMT"/>
          <w:color w:val="2F2F2F"/>
        </w:rPr>
      </w:pPr>
    </w:p>
    <w:p w:rsidR="00E15656" w:rsidRPr="006D7A66" w:rsidRDefault="00E15656" w:rsidP="00341093">
      <w:pPr>
        <w:autoSpaceDE w:val="0"/>
        <w:autoSpaceDN w:val="0"/>
        <w:adjustRightInd w:val="0"/>
        <w:spacing w:after="0" w:line="240" w:lineRule="auto"/>
        <w:rPr>
          <w:rFonts w:ascii="Trebuchet MS" w:hAnsi="Trebuchet MS" w:cs="ArialMT"/>
          <w:color w:val="2F2F2F"/>
        </w:rPr>
      </w:pPr>
    </w:p>
    <w:p w:rsidR="009111EE" w:rsidRPr="006D7A66" w:rsidRDefault="009111EE" w:rsidP="009111EE">
      <w:pPr>
        <w:autoSpaceDE w:val="0"/>
        <w:autoSpaceDN w:val="0"/>
        <w:adjustRightInd w:val="0"/>
        <w:spacing w:after="0" w:line="360" w:lineRule="auto"/>
        <w:jc w:val="both"/>
        <w:rPr>
          <w:rFonts w:ascii="Trebuchet MS" w:hAnsi="Trebuchet MS" w:cs="ArialMT"/>
        </w:rPr>
      </w:pPr>
      <w:r w:rsidRPr="006D7A66">
        <w:rPr>
          <w:rFonts w:ascii="Trebuchet MS" w:hAnsi="Trebuchet MS" w:cs="ArialMT"/>
        </w:rPr>
        <w:lastRenderedPageBreak/>
        <w:t xml:space="preserve">El </w:t>
      </w:r>
      <w:r w:rsidR="00341093" w:rsidRPr="006D7A66">
        <w:rPr>
          <w:rFonts w:ascii="Trebuchet MS" w:hAnsi="Trebuchet MS" w:cs="ArialMT"/>
        </w:rPr>
        <w:t>Estatuto del Servicio Profesional Electoral Nacional y del Per</w:t>
      </w:r>
      <w:r w:rsidRPr="006D7A66">
        <w:rPr>
          <w:rFonts w:ascii="Trebuchet MS" w:hAnsi="Trebuchet MS" w:cs="ArialMT"/>
        </w:rPr>
        <w:t>sonal de la Rama Administrativa, señala que e</w:t>
      </w:r>
      <w:r w:rsidR="00341093" w:rsidRPr="006D7A66">
        <w:rPr>
          <w:rFonts w:ascii="Trebuchet MS" w:hAnsi="Trebuchet MS" w:cs="ArialMT"/>
        </w:rPr>
        <w:t>l Instituto promoverá que su personal y el de los OPLE realicen</w:t>
      </w:r>
      <w:r w:rsidRPr="006D7A66">
        <w:rPr>
          <w:rFonts w:ascii="Trebuchet MS" w:hAnsi="Trebuchet MS" w:cs="ArialMT"/>
        </w:rPr>
        <w:t xml:space="preserve"> </w:t>
      </w:r>
      <w:r w:rsidR="00341093" w:rsidRPr="006D7A66">
        <w:rPr>
          <w:rFonts w:ascii="Trebuchet MS" w:hAnsi="Trebuchet MS" w:cs="ArialMT"/>
        </w:rPr>
        <w:t>su función bajo los principios generales de no discriminación, transparencia,</w:t>
      </w:r>
      <w:r w:rsidRPr="006D7A66">
        <w:rPr>
          <w:rFonts w:ascii="Trebuchet MS" w:hAnsi="Trebuchet MS" w:cs="ArialMT"/>
        </w:rPr>
        <w:t xml:space="preserve"> </w:t>
      </w:r>
      <w:r w:rsidR="00341093" w:rsidRPr="006D7A66">
        <w:rPr>
          <w:rFonts w:ascii="Trebuchet MS" w:hAnsi="Trebuchet MS" w:cs="ArialMT"/>
        </w:rPr>
        <w:t>rendición de cuentas, equidad laboral, igualdad de género, cultura democrática</w:t>
      </w:r>
      <w:r w:rsidRPr="006D7A66">
        <w:rPr>
          <w:rFonts w:ascii="Trebuchet MS" w:hAnsi="Trebuchet MS" w:cs="ArialMT"/>
        </w:rPr>
        <w:t xml:space="preserve"> </w:t>
      </w:r>
      <w:r w:rsidR="00341093" w:rsidRPr="006D7A66">
        <w:rPr>
          <w:rFonts w:ascii="Trebuchet MS" w:hAnsi="Trebuchet MS" w:cs="ArialMT"/>
        </w:rPr>
        <w:t>y respeto a los derechos humanos, impulsando acciones en beneficio de</w:t>
      </w:r>
      <w:r w:rsidRPr="006D7A66">
        <w:rPr>
          <w:rFonts w:ascii="Trebuchet MS" w:hAnsi="Trebuchet MS" w:cs="ArialMT"/>
        </w:rPr>
        <w:t xml:space="preserve"> </w:t>
      </w:r>
      <w:r w:rsidR="00341093" w:rsidRPr="006D7A66">
        <w:rPr>
          <w:rFonts w:ascii="Trebuchet MS" w:hAnsi="Trebuchet MS" w:cs="ArialMT"/>
        </w:rPr>
        <w:t>los grupos discriminados, incluidos los adultos mayores.</w:t>
      </w:r>
    </w:p>
    <w:p w:rsidR="009111EE" w:rsidRPr="006D7A66" w:rsidRDefault="009111EE" w:rsidP="009111EE">
      <w:pPr>
        <w:autoSpaceDE w:val="0"/>
        <w:autoSpaceDN w:val="0"/>
        <w:adjustRightInd w:val="0"/>
        <w:spacing w:after="0" w:line="360" w:lineRule="auto"/>
        <w:jc w:val="both"/>
        <w:rPr>
          <w:rFonts w:ascii="Trebuchet MS" w:hAnsi="Trebuchet MS" w:cs="ArialMT"/>
        </w:rPr>
      </w:pPr>
    </w:p>
    <w:p w:rsidR="00621E56" w:rsidRPr="006D7A66" w:rsidRDefault="009111EE" w:rsidP="009111EE">
      <w:pPr>
        <w:autoSpaceDE w:val="0"/>
        <w:autoSpaceDN w:val="0"/>
        <w:adjustRightInd w:val="0"/>
        <w:spacing w:after="0" w:line="360" w:lineRule="auto"/>
        <w:jc w:val="both"/>
        <w:rPr>
          <w:rFonts w:ascii="Trebuchet MS" w:hAnsi="Trebuchet MS" w:cs="Agenda-Light"/>
        </w:rPr>
      </w:pPr>
      <w:r w:rsidRPr="006D7A66">
        <w:rPr>
          <w:rFonts w:ascii="Trebuchet MS" w:hAnsi="Trebuchet MS" w:cs="ArialMT"/>
        </w:rPr>
        <w:t>Además el Servicio deberá apegarse a los principios rectores de la f</w:t>
      </w:r>
      <w:r w:rsidR="00E15656" w:rsidRPr="006D7A66">
        <w:rPr>
          <w:rFonts w:ascii="Trebuchet MS" w:hAnsi="Trebuchet MS" w:cs="ArialMT"/>
        </w:rPr>
        <w:t>unción</w:t>
      </w:r>
      <w:r w:rsidRPr="006D7A66">
        <w:rPr>
          <w:rFonts w:ascii="Trebuchet MS" w:hAnsi="Trebuchet MS" w:cs="ArialMT"/>
          <w:color w:val="2F2F2F"/>
        </w:rPr>
        <w:t xml:space="preserve"> </w:t>
      </w:r>
      <w:r w:rsidRPr="006D7A66">
        <w:rPr>
          <w:rFonts w:ascii="Trebuchet MS" w:hAnsi="Trebuchet MS" w:cs="ArialMT"/>
        </w:rPr>
        <w:t>e</w:t>
      </w:r>
      <w:r w:rsidR="00E15656" w:rsidRPr="006D7A66">
        <w:rPr>
          <w:rFonts w:ascii="Trebuchet MS" w:hAnsi="Trebuchet MS" w:cs="ArialMT"/>
        </w:rPr>
        <w:t>lectoral y basarse en:</w:t>
      </w:r>
      <w:r w:rsidRPr="006D7A66">
        <w:rPr>
          <w:rFonts w:ascii="Trebuchet MS" w:hAnsi="Trebuchet MS" w:cs="ArialMT"/>
        </w:rPr>
        <w:t xml:space="preserve"> Igualdad de oportunidades, </w:t>
      </w:r>
      <w:r w:rsidRPr="006D7A66">
        <w:rPr>
          <w:rFonts w:ascii="Trebuchet MS" w:hAnsi="Trebuchet MS" w:cs="Agenda-Light"/>
        </w:rPr>
        <w:t>mérito, no discriminación, conocimientos necesarios, desempeño adecuado, e</w:t>
      </w:r>
      <w:r w:rsidR="00E15656" w:rsidRPr="006D7A66">
        <w:rPr>
          <w:rFonts w:ascii="Trebuchet MS" w:hAnsi="Trebuchet MS" w:cs="Agenda-Light"/>
        </w:rPr>
        <w:t>valuació</w:t>
      </w:r>
      <w:r w:rsidRPr="006D7A66">
        <w:rPr>
          <w:rFonts w:ascii="Trebuchet MS" w:hAnsi="Trebuchet MS" w:cs="Agenda-Light"/>
        </w:rPr>
        <w:t>n permanente, t</w:t>
      </w:r>
      <w:r w:rsidR="00E15656" w:rsidRPr="006D7A66">
        <w:rPr>
          <w:rFonts w:ascii="Trebuchet MS" w:hAnsi="Trebuchet MS" w:cs="Agenda-Light"/>
        </w:rPr>
        <w:t>ran</w:t>
      </w:r>
      <w:r w:rsidRPr="006D7A66">
        <w:rPr>
          <w:rFonts w:ascii="Trebuchet MS" w:hAnsi="Trebuchet MS" w:cs="Agenda-Light"/>
        </w:rPr>
        <w:t>sparencia de los procedimientos, rendición de cuentas</w:t>
      </w:r>
      <w:r w:rsidRPr="006D7A66">
        <w:rPr>
          <w:rFonts w:ascii="Trebuchet MS" w:hAnsi="Trebuchet MS" w:cs="ArialMT"/>
        </w:rPr>
        <w:t xml:space="preserve">, </w:t>
      </w:r>
      <w:r w:rsidRPr="006D7A66">
        <w:rPr>
          <w:rFonts w:ascii="Trebuchet MS" w:hAnsi="Trebuchet MS" w:cs="Agenda-Light"/>
        </w:rPr>
        <w:t>igualdad de género, c</w:t>
      </w:r>
      <w:r w:rsidR="00E15656" w:rsidRPr="006D7A66">
        <w:rPr>
          <w:rFonts w:ascii="Trebuchet MS" w:hAnsi="Trebuchet MS" w:cs="Agenda-Light"/>
        </w:rPr>
        <w:t>ultura democrática, y</w:t>
      </w:r>
      <w:r w:rsidRPr="006D7A66">
        <w:rPr>
          <w:rFonts w:ascii="Trebuchet MS" w:hAnsi="Trebuchet MS" w:cs="ArialMT"/>
        </w:rPr>
        <w:t xml:space="preserve"> </w:t>
      </w:r>
      <w:r w:rsidRPr="006D7A66">
        <w:rPr>
          <w:rFonts w:ascii="Trebuchet MS" w:hAnsi="Trebuchet MS" w:cs="Agenda-Light"/>
        </w:rPr>
        <w:t>u</w:t>
      </w:r>
      <w:r w:rsidR="00E15656" w:rsidRPr="006D7A66">
        <w:rPr>
          <w:rFonts w:ascii="Trebuchet MS" w:hAnsi="Trebuchet MS" w:cs="Agenda-Light"/>
        </w:rPr>
        <w:t>n ambiente laboral libre de violencia.</w:t>
      </w:r>
    </w:p>
    <w:p w:rsidR="00327210" w:rsidRPr="006D7A66" w:rsidRDefault="00327210" w:rsidP="009111EE">
      <w:pPr>
        <w:autoSpaceDE w:val="0"/>
        <w:autoSpaceDN w:val="0"/>
        <w:adjustRightInd w:val="0"/>
        <w:spacing w:after="0" w:line="360" w:lineRule="auto"/>
        <w:jc w:val="both"/>
        <w:rPr>
          <w:rFonts w:ascii="Trebuchet MS" w:hAnsi="Trebuchet MS" w:cs="Agenda-Light"/>
        </w:rPr>
      </w:pPr>
    </w:p>
    <w:p w:rsidR="0002633F" w:rsidRPr="0006210F" w:rsidRDefault="00327210" w:rsidP="0002633F">
      <w:pPr>
        <w:autoSpaceDE w:val="0"/>
        <w:autoSpaceDN w:val="0"/>
        <w:adjustRightInd w:val="0"/>
        <w:spacing w:after="0" w:line="360" w:lineRule="auto"/>
        <w:jc w:val="both"/>
        <w:rPr>
          <w:rFonts w:ascii="Trebuchet MS" w:hAnsi="Trebuchet MS" w:cs="Agenda-Light"/>
        </w:rPr>
      </w:pPr>
      <w:r w:rsidRPr="006D7A66">
        <w:rPr>
          <w:rFonts w:ascii="Trebuchet MS" w:hAnsi="Trebuchet MS" w:cs="Agenda-Light"/>
        </w:rPr>
        <w:t>La Política de Igualdad de</w:t>
      </w:r>
      <w:r w:rsidR="0002633F" w:rsidRPr="006D7A66">
        <w:rPr>
          <w:rFonts w:ascii="Trebuchet MS" w:hAnsi="Trebuchet MS" w:cs="Agenda-Light"/>
        </w:rPr>
        <w:t xml:space="preserve"> Género y No Discriminación del Instituto Electoral</w:t>
      </w:r>
      <w:r w:rsidR="00FB1CCD" w:rsidRPr="006D7A66">
        <w:rPr>
          <w:rFonts w:ascii="Trebuchet MS" w:hAnsi="Trebuchet MS" w:cs="Agenda-Light"/>
        </w:rPr>
        <w:t>,</w:t>
      </w:r>
      <w:r w:rsidR="0002633F" w:rsidRPr="006D7A66">
        <w:rPr>
          <w:rFonts w:ascii="Trebuchet MS" w:hAnsi="Trebuchet MS" w:cs="Agenda-Light"/>
        </w:rPr>
        <w:t xml:space="preserve"> establece I. </w:t>
      </w:r>
      <w:r w:rsidRPr="006D7A66">
        <w:rPr>
          <w:rFonts w:ascii="Trebuchet MS" w:hAnsi="Trebuchet MS" w:cs="ArialMT"/>
        </w:rPr>
        <w:t>Incorporar la transversalidad de la perspectiva de género y no discriminación en la normatividad y políticas institucionales del Instituto Electoral, ge</w:t>
      </w:r>
      <w:r w:rsidR="00273786">
        <w:rPr>
          <w:rFonts w:ascii="Trebuchet MS" w:hAnsi="Trebuchet MS" w:cs="ArialMT"/>
        </w:rPr>
        <w:t xml:space="preserve">nerando las siguientes acciones: </w:t>
      </w:r>
      <w:r w:rsidR="0002633F" w:rsidRPr="006D7A66">
        <w:rPr>
          <w:rFonts w:ascii="Trebuchet MS" w:hAnsi="Trebuchet MS" w:cs="Agenda-Light"/>
        </w:rPr>
        <w:t>a)</w:t>
      </w:r>
      <w:r w:rsidR="0002633F" w:rsidRPr="006D7A66">
        <w:rPr>
          <w:rFonts w:ascii="Trebuchet MS" w:hAnsi="Trebuchet MS" w:cs="Agenda-Light"/>
        </w:rPr>
        <w:tab/>
        <w:t>Incorporar la perspectiva de género y no discriminación en los procesos de selección, reclutamiento, promoción y capacitación del personal del Instituto Electoral, b) Promover acciones afirmativas para la ocupación de los puestos con paridad horizontal y vertical, c) Respetar y garantizar la igualdad de trato y de oportunidades en el ámbito laboral, d)</w:t>
      </w:r>
      <w:r w:rsidR="0002633F" w:rsidRPr="006D7A66">
        <w:rPr>
          <w:rFonts w:ascii="Trebuchet MS" w:hAnsi="Trebuchet MS" w:cs="Agenda-Light"/>
        </w:rPr>
        <w:tab/>
        <w:t>Garantizar la igualdad salarial,</w:t>
      </w:r>
      <w:r w:rsidR="00284516" w:rsidRPr="006D7A66">
        <w:rPr>
          <w:rFonts w:ascii="Trebuchet MS" w:hAnsi="Trebuchet MS" w:cs="Agenda-Light"/>
        </w:rPr>
        <w:t xml:space="preserve"> e) </w:t>
      </w:r>
      <w:r w:rsidR="0002633F" w:rsidRPr="006D7A66">
        <w:rPr>
          <w:rFonts w:ascii="Trebuchet MS" w:hAnsi="Trebuchet MS" w:cs="Agenda-Light"/>
        </w:rPr>
        <w:t>Prevenir, atender y sancionar la violencia laboral, entendiéndose como el hostigamiento y acoso sexual o laboral, conforme a los lineamientos, políticas y acciones establecidas en protocolos sustentados en el marco de convencionalidad y constitucionalidad en materia de derechos huma</w:t>
      </w:r>
      <w:r w:rsidR="00273786">
        <w:rPr>
          <w:rFonts w:ascii="Trebuchet MS" w:hAnsi="Trebuchet MS" w:cs="Agenda-Light"/>
        </w:rPr>
        <w:t xml:space="preserve">nos, f)  </w:t>
      </w:r>
      <w:r w:rsidR="0002633F" w:rsidRPr="00273786">
        <w:rPr>
          <w:rFonts w:ascii="Trebuchet MS" w:hAnsi="Trebuchet MS" w:cs="Agenda-Light"/>
        </w:rPr>
        <w:t>Fomentar una cultura de corresponsabilidad</w:t>
      </w:r>
      <w:r w:rsidR="0002633F" w:rsidRPr="006D7A66">
        <w:rPr>
          <w:rFonts w:ascii="Trebuchet MS" w:hAnsi="Trebuchet MS" w:cs="Agenda-Light"/>
        </w:rPr>
        <w:t xml:space="preserve"> entre la vida laboral y familiar del personal del Instituto Electoral, g) Implementar medidas para la inclusión y no discriminación que respeten y promuevan los derechos de las personas con </w:t>
      </w:r>
      <w:r w:rsidR="00273786">
        <w:rPr>
          <w:rFonts w:ascii="Trebuchet MS" w:hAnsi="Trebuchet MS" w:cs="Agenda-Light"/>
        </w:rPr>
        <w:t xml:space="preserve">discapacidad, h) </w:t>
      </w:r>
      <w:r w:rsidR="0002633F" w:rsidRPr="006D7A66">
        <w:rPr>
          <w:rFonts w:ascii="Trebuchet MS" w:hAnsi="Trebuchet MS" w:cs="Agenda-Light"/>
        </w:rPr>
        <w:t xml:space="preserve">Brindar al personal los conocimientos y herramientas necesarias a fin de que incorporen la perspectiva de género y no discriminación en el desarrollo de sus áreas, de manera continua y procurando un enfoque participativo, </w:t>
      </w:r>
      <w:r w:rsidR="00284516" w:rsidRPr="006D7A66">
        <w:rPr>
          <w:rFonts w:ascii="Trebuchet MS" w:hAnsi="Trebuchet MS" w:cs="Agenda-Light"/>
        </w:rPr>
        <w:t xml:space="preserve">i) </w:t>
      </w:r>
      <w:r w:rsidR="0002633F" w:rsidRPr="006D7A66">
        <w:rPr>
          <w:rFonts w:ascii="Trebuchet MS" w:hAnsi="Trebuchet MS" w:cs="Agenda-Light"/>
        </w:rPr>
        <w:t>Incorporar el uso del lenguaje inclusivo, no sexista y antidiscriminatorio en la comunicación interna del organismo y en la elaboración de los distintos documentos del Instituto Electoral y, j)</w:t>
      </w:r>
      <w:r w:rsidR="0002633F" w:rsidRPr="006D7A66">
        <w:rPr>
          <w:rFonts w:ascii="Trebuchet MS" w:hAnsi="Trebuchet MS" w:cs="Agenda-Light"/>
        </w:rPr>
        <w:tab/>
        <w:t>Incorporar a la normatividad interna la perspectiva de género y no discriminación.</w:t>
      </w:r>
    </w:p>
    <w:p w:rsidR="00452FFB" w:rsidRPr="006D7A66" w:rsidRDefault="00452FFB" w:rsidP="0002633F">
      <w:pPr>
        <w:autoSpaceDE w:val="0"/>
        <w:autoSpaceDN w:val="0"/>
        <w:adjustRightInd w:val="0"/>
        <w:spacing w:after="0" w:line="360" w:lineRule="auto"/>
        <w:jc w:val="both"/>
        <w:rPr>
          <w:rFonts w:ascii="Trebuchet MS" w:hAnsi="Trebuchet MS" w:cs="ArialMT"/>
        </w:rPr>
      </w:pPr>
    </w:p>
    <w:p w:rsidR="00341093" w:rsidRPr="006D7A66" w:rsidRDefault="00341093" w:rsidP="00A1671D">
      <w:pPr>
        <w:autoSpaceDE w:val="0"/>
        <w:autoSpaceDN w:val="0"/>
        <w:adjustRightInd w:val="0"/>
        <w:spacing w:after="0" w:line="240" w:lineRule="auto"/>
        <w:jc w:val="both"/>
        <w:rPr>
          <w:rFonts w:ascii="Trebuchet MS" w:hAnsi="Trebuchet MS" w:cs="ArialMT"/>
          <w:b/>
        </w:rPr>
      </w:pPr>
    </w:p>
    <w:p w:rsidR="00341093" w:rsidRPr="006D7A66" w:rsidRDefault="009A278A" w:rsidP="007D5947">
      <w:pPr>
        <w:pStyle w:val="Prrafodelista"/>
        <w:numPr>
          <w:ilvl w:val="0"/>
          <w:numId w:val="11"/>
        </w:numPr>
        <w:autoSpaceDE w:val="0"/>
        <w:autoSpaceDN w:val="0"/>
        <w:adjustRightInd w:val="0"/>
        <w:spacing w:after="0" w:line="240" w:lineRule="auto"/>
        <w:rPr>
          <w:rFonts w:ascii="Trebuchet MS" w:hAnsi="Trebuchet MS" w:cs="ArialMT"/>
          <w:b/>
        </w:rPr>
      </w:pPr>
      <w:r w:rsidRPr="006D7A66">
        <w:rPr>
          <w:rFonts w:ascii="Trebuchet MS" w:hAnsi="Trebuchet MS" w:cs="ArialMT"/>
          <w:b/>
        </w:rPr>
        <w:t>MARCO CONCEPTUAL</w:t>
      </w:r>
    </w:p>
    <w:p w:rsidR="00E33C64" w:rsidRPr="006D7A66" w:rsidRDefault="00E33C64" w:rsidP="00E33C64">
      <w:pPr>
        <w:pStyle w:val="Prrafodelista"/>
        <w:autoSpaceDE w:val="0"/>
        <w:autoSpaceDN w:val="0"/>
        <w:adjustRightInd w:val="0"/>
        <w:spacing w:after="0" w:line="240" w:lineRule="auto"/>
        <w:ind w:left="1080"/>
        <w:rPr>
          <w:rFonts w:ascii="Trebuchet MS" w:hAnsi="Trebuchet MS" w:cs="ArialMT"/>
          <w:b/>
        </w:rPr>
      </w:pPr>
    </w:p>
    <w:p w:rsidR="00284516" w:rsidRPr="006D7A66" w:rsidRDefault="00284516" w:rsidP="00A1671D">
      <w:pPr>
        <w:autoSpaceDE w:val="0"/>
        <w:autoSpaceDN w:val="0"/>
        <w:adjustRightInd w:val="0"/>
        <w:spacing w:after="0" w:line="240" w:lineRule="auto"/>
        <w:jc w:val="both"/>
        <w:rPr>
          <w:rFonts w:ascii="Trebuchet MS" w:hAnsi="Trebuchet MS" w:cs="ArialMT"/>
          <w:b/>
        </w:rPr>
      </w:pPr>
    </w:p>
    <w:p w:rsidR="00421501" w:rsidRPr="006D7A66" w:rsidRDefault="00284516" w:rsidP="00A1671D">
      <w:pPr>
        <w:autoSpaceDE w:val="0"/>
        <w:autoSpaceDN w:val="0"/>
        <w:adjustRightInd w:val="0"/>
        <w:spacing w:after="0" w:line="240" w:lineRule="auto"/>
        <w:jc w:val="both"/>
        <w:rPr>
          <w:rFonts w:ascii="Trebuchet MS" w:hAnsi="Trebuchet MS" w:cs="ArialMT"/>
        </w:rPr>
      </w:pPr>
      <w:r w:rsidRPr="006D7A66">
        <w:rPr>
          <w:rFonts w:ascii="Trebuchet MS" w:hAnsi="Trebuchet MS" w:cs="ArialMT"/>
        </w:rPr>
        <w:t xml:space="preserve">Para efectos </w:t>
      </w:r>
      <w:r w:rsidR="00CD59C3" w:rsidRPr="006D7A66">
        <w:rPr>
          <w:rFonts w:ascii="Trebuchet MS" w:hAnsi="Trebuchet MS" w:cs="ArialMT"/>
        </w:rPr>
        <w:t>del presente protocolo</w:t>
      </w:r>
      <w:r w:rsidRPr="006D7A66">
        <w:rPr>
          <w:rFonts w:ascii="Trebuchet MS" w:hAnsi="Trebuchet MS" w:cs="ArialMT"/>
        </w:rPr>
        <w:t xml:space="preserve"> se entenderá por: </w:t>
      </w:r>
      <w:r w:rsidR="00A1671D" w:rsidRPr="006D7A66">
        <w:rPr>
          <w:rFonts w:ascii="Trebuchet MS" w:hAnsi="Trebuchet MS" w:cs="ArialMT"/>
        </w:rPr>
        <w:t xml:space="preserve"> </w:t>
      </w:r>
    </w:p>
    <w:p w:rsidR="00421501" w:rsidRPr="006D7A66" w:rsidRDefault="00421501" w:rsidP="00D54402">
      <w:pPr>
        <w:autoSpaceDE w:val="0"/>
        <w:autoSpaceDN w:val="0"/>
        <w:adjustRightInd w:val="0"/>
        <w:spacing w:after="0" w:line="240" w:lineRule="auto"/>
        <w:rPr>
          <w:rFonts w:ascii="Trebuchet MS" w:hAnsi="Trebuchet MS" w:cs="ArialMT"/>
          <w:color w:val="2F2F2F"/>
        </w:rPr>
      </w:pPr>
    </w:p>
    <w:p w:rsidR="000133D0" w:rsidRPr="000133D0" w:rsidRDefault="000133D0" w:rsidP="000133D0">
      <w:pPr>
        <w:spacing w:after="200" w:line="360" w:lineRule="auto"/>
        <w:jc w:val="both"/>
        <w:rPr>
          <w:rFonts w:ascii="Trebuchet MS" w:hAnsi="Trebuchet MS" w:cs="Arial"/>
          <w:b/>
        </w:rPr>
      </w:pPr>
      <w:r w:rsidRPr="000133D0">
        <w:rPr>
          <w:rFonts w:ascii="Trebuchet MS" w:hAnsi="Trebuchet MS" w:cs="Arial"/>
          <w:b/>
        </w:rPr>
        <w:t>Acoso laboral:</w:t>
      </w:r>
      <w:r w:rsidRPr="000133D0">
        <w:rPr>
          <w:rFonts w:ascii="Trebuchet MS" w:hAnsi="Trebuchet MS"/>
        </w:rPr>
        <w:t xml:space="preserve"> acción verbal o psicológica de índole sistemática, repetida o persistente por la que, en el lugar de trabajo o en conexión con el trabajo, una persona o un grupo de personas hiere a una víctima, la humilla, ofende o amedrenta.</w:t>
      </w:r>
    </w:p>
    <w:p w:rsidR="000F5F26" w:rsidRDefault="000F5F26" w:rsidP="000F5F26">
      <w:pPr>
        <w:spacing w:after="200" w:line="360" w:lineRule="auto"/>
        <w:jc w:val="both"/>
        <w:rPr>
          <w:rFonts w:ascii="Trebuchet MS" w:hAnsi="Trebuchet MS" w:cs="Arial"/>
        </w:rPr>
      </w:pPr>
      <w:r w:rsidRPr="006D7A66">
        <w:rPr>
          <w:rFonts w:ascii="Trebuchet MS" w:hAnsi="Trebuchet MS" w:cs="Arial"/>
          <w:b/>
        </w:rPr>
        <w:t xml:space="preserve">Acoso sexual: </w:t>
      </w:r>
      <w:r w:rsidRPr="006D7A66">
        <w:rPr>
          <w:rFonts w:ascii="Trebuchet MS" w:hAnsi="Trebuchet MS" w:cs="Arial"/>
        </w:rPr>
        <w:t xml:space="preserve">Una forma de violencia en la que, si bien </w:t>
      </w:r>
      <w:r w:rsidR="00995499">
        <w:rPr>
          <w:rFonts w:ascii="Trebuchet MS" w:hAnsi="Trebuchet MS" w:cs="Arial"/>
        </w:rPr>
        <w:t xml:space="preserve">puede o </w:t>
      </w:r>
      <w:r w:rsidRPr="006D7A66">
        <w:rPr>
          <w:rFonts w:ascii="Trebuchet MS" w:hAnsi="Trebuchet MS" w:cs="Arial"/>
        </w:rPr>
        <w:t>no exist</w:t>
      </w:r>
      <w:r w:rsidR="00995499">
        <w:rPr>
          <w:rFonts w:ascii="Trebuchet MS" w:hAnsi="Trebuchet MS" w:cs="Arial"/>
        </w:rPr>
        <w:t>ir</w:t>
      </w:r>
      <w:r w:rsidRPr="006D7A66">
        <w:rPr>
          <w:rFonts w:ascii="Trebuchet MS" w:hAnsi="Trebuchet MS" w:cs="Arial"/>
        </w:rPr>
        <w:t xml:space="preserve"> la subordinación, hay un ejercicio abusivo del poder que conlleva a un estado de indefensión y riesgo para la víctima, independientemente de que se realice en uno o varios eventos. </w:t>
      </w:r>
    </w:p>
    <w:p w:rsidR="009E1922" w:rsidRPr="006D7A66" w:rsidRDefault="000F5F26" w:rsidP="009E1922">
      <w:pPr>
        <w:spacing w:after="200" w:line="360" w:lineRule="auto"/>
        <w:jc w:val="both"/>
        <w:rPr>
          <w:rFonts w:ascii="Trebuchet MS" w:hAnsi="Trebuchet MS" w:cs="Arial"/>
        </w:rPr>
      </w:pPr>
      <w:r w:rsidRPr="006D7A66">
        <w:rPr>
          <w:rFonts w:ascii="Trebuchet MS" w:hAnsi="Trebuchet MS" w:cs="Arial"/>
          <w:b/>
          <w:bCs/>
        </w:rPr>
        <w:t xml:space="preserve">Discriminación: </w:t>
      </w:r>
      <w:r w:rsidR="009E1922" w:rsidRPr="006D7A66">
        <w:rPr>
          <w:rFonts w:ascii="Trebuchet MS" w:hAnsi="Trebuchet MS" w:cs="Arial"/>
        </w:rPr>
        <w:t>Toda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w:t>
      </w:r>
      <w:r w:rsidR="00995499">
        <w:rPr>
          <w:rFonts w:ascii="Trebuchet MS" w:hAnsi="Trebuchet MS" w:cs="Arial"/>
        </w:rPr>
        <w:t xml:space="preserve"> la</w:t>
      </w:r>
      <w:r w:rsidR="009E1922" w:rsidRPr="006D7A66">
        <w:rPr>
          <w:rFonts w:ascii="Trebuchet MS" w:hAnsi="Trebuchet MS" w:cs="Arial"/>
        </w:rPr>
        <w:t xml:space="preserv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cualquier otro motivo;</w:t>
      </w:r>
    </w:p>
    <w:p w:rsidR="009E1922" w:rsidRPr="006D7A66" w:rsidRDefault="009E1922" w:rsidP="009E1922">
      <w:pPr>
        <w:spacing w:after="200" w:line="360" w:lineRule="auto"/>
        <w:jc w:val="both"/>
        <w:rPr>
          <w:rFonts w:ascii="Trebuchet MS" w:hAnsi="Trebuchet MS" w:cs="Arial"/>
        </w:rPr>
      </w:pPr>
      <w:r w:rsidRPr="006D7A66">
        <w:rPr>
          <w:rFonts w:ascii="Trebuchet MS" w:hAnsi="Trebuchet MS" w:cs="Arial"/>
        </w:rPr>
        <w:t>También se entenderá como discriminación la homofobia, misoginia, cualquier manifestación de xenofobia, segregación racial, antisemitismo, así como la discriminación racial y otras formas conexas de intolerancia.</w:t>
      </w:r>
    </w:p>
    <w:p w:rsidR="00CD59C3" w:rsidRPr="006D7A66" w:rsidRDefault="00762D75" w:rsidP="009E1922">
      <w:pPr>
        <w:spacing w:after="200" w:line="360" w:lineRule="auto"/>
        <w:jc w:val="both"/>
        <w:rPr>
          <w:rFonts w:ascii="Trebuchet MS" w:hAnsi="Trebuchet MS" w:cs="ArialMT"/>
        </w:rPr>
      </w:pPr>
      <w:r w:rsidRPr="006D7A66">
        <w:rPr>
          <w:rFonts w:ascii="Trebuchet MS" w:hAnsi="Trebuchet MS" w:cs="Arial-BoldMT"/>
          <w:b/>
          <w:bCs/>
        </w:rPr>
        <w:t>Debida diligencia</w:t>
      </w:r>
      <w:r w:rsidRPr="006D7A66">
        <w:rPr>
          <w:rFonts w:ascii="Trebuchet MS" w:hAnsi="Trebuchet MS" w:cs="ArialMT"/>
        </w:rPr>
        <w:t>: Implica la prevención razonable, la investigación exhaustiva, la sanción proporcional, el respeto de los derechos humanos y procesales de las partes y la reparación suficiente por parte de las autoridades</w:t>
      </w:r>
      <w:r w:rsidR="00CD59C3" w:rsidRPr="006D7A66">
        <w:rPr>
          <w:rFonts w:ascii="Trebuchet MS" w:hAnsi="Trebuchet MS" w:cs="ArialMT"/>
        </w:rPr>
        <w:t>.</w:t>
      </w:r>
    </w:p>
    <w:p w:rsidR="00CD59C3" w:rsidRPr="006D7A66" w:rsidRDefault="00762D75" w:rsidP="00CD59C3">
      <w:pPr>
        <w:autoSpaceDE w:val="0"/>
        <w:autoSpaceDN w:val="0"/>
        <w:adjustRightInd w:val="0"/>
        <w:spacing w:after="0" w:line="360" w:lineRule="auto"/>
        <w:jc w:val="both"/>
        <w:rPr>
          <w:rFonts w:ascii="Trebuchet MS" w:hAnsi="Trebuchet MS" w:cs="ArialMT"/>
        </w:rPr>
      </w:pPr>
      <w:r w:rsidRPr="006D7A66">
        <w:rPr>
          <w:rFonts w:ascii="Trebuchet MS" w:hAnsi="Trebuchet MS" w:cs="Arial-BoldMT"/>
          <w:b/>
          <w:bCs/>
        </w:rPr>
        <w:t>Debido proceso</w:t>
      </w:r>
      <w:r w:rsidRPr="006D7A66">
        <w:rPr>
          <w:rFonts w:ascii="Trebuchet MS" w:hAnsi="Trebuchet MS" w:cs="ArialMT"/>
        </w:rPr>
        <w:t xml:space="preserve">: Implica respetar los derechos procedimentales de las partes, tales como la presunción de inocencia, de acuerdo con las leyes </w:t>
      </w:r>
      <w:r w:rsidRPr="00E15052">
        <w:rPr>
          <w:rFonts w:ascii="Trebuchet MS" w:hAnsi="Trebuchet MS" w:cs="ArialMT"/>
        </w:rPr>
        <w:t>aplicables</w:t>
      </w:r>
      <w:r w:rsidR="00E15052">
        <w:rPr>
          <w:rFonts w:ascii="Trebuchet MS" w:hAnsi="Trebuchet MS" w:cs="ArialMT"/>
        </w:rPr>
        <w:t>.</w:t>
      </w:r>
    </w:p>
    <w:p w:rsidR="00A2327A" w:rsidRPr="006D7A66" w:rsidRDefault="00A2327A" w:rsidP="00CD59C3">
      <w:pPr>
        <w:autoSpaceDE w:val="0"/>
        <w:autoSpaceDN w:val="0"/>
        <w:adjustRightInd w:val="0"/>
        <w:spacing w:after="0" w:line="360" w:lineRule="auto"/>
        <w:jc w:val="both"/>
        <w:rPr>
          <w:rFonts w:ascii="Trebuchet MS" w:hAnsi="Trebuchet MS" w:cs="Arial"/>
          <w:b/>
        </w:rPr>
      </w:pPr>
    </w:p>
    <w:p w:rsidR="00762D75" w:rsidRPr="006D7A66" w:rsidRDefault="00762D75" w:rsidP="00CD59C3">
      <w:pPr>
        <w:autoSpaceDE w:val="0"/>
        <w:autoSpaceDN w:val="0"/>
        <w:adjustRightInd w:val="0"/>
        <w:spacing w:after="0" w:line="360" w:lineRule="auto"/>
        <w:jc w:val="both"/>
        <w:rPr>
          <w:rFonts w:ascii="Trebuchet MS" w:hAnsi="Trebuchet MS" w:cs="Arial"/>
        </w:rPr>
      </w:pPr>
      <w:r w:rsidRPr="006D7A66">
        <w:rPr>
          <w:rFonts w:ascii="Trebuchet MS" w:hAnsi="Trebuchet MS" w:cs="Arial"/>
          <w:b/>
        </w:rPr>
        <w:t>Igualdad de Género:</w:t>
      </w:r>
      <w:r w:rsidRPr="006D7A66">
        <w:rPr>
          <w:rFonts w:ascii="Trebuchet MS" w:hAnsi="Trebuchet MS" w:cs="Arial"/>
        </w:rPr>
        <w:t xml:space="preserve"> Principio que reconoce que las necesidades y características de mujeres y hombres son valoradas y tomadas en cuenta de la misma manera, de modo que</w:t>
      </w:r>
      <w:r w:rsidR="00E15052">
        <w:rPr>
          <w:rFonts w:ascii="Trebuchet MS" w:hAnsi="Trebuchet MS" w:cs="Arial"/>
        </w:rPr>
        <w:t xml:space="preserve"> </w:t>
      </w:r>
      <w:r w:rsidRPr="006D7A66">
        <w:rPr>
          <w:rFonts w:ascii="Trebuchet MS" w:hAnsi="Trebuchet MS" w:cs="Arial"/>
        </w:rPr>
        <w:lastRenderedPageBreak/>
        <w:t>sus derechos, responsabilidades y oportunidades no dependen de su sexo, eliminando así toda forma de discriminación por dicho motivo.</w:t>
      </w:r>
    </w:p>
    <w:p w:rsidR="00CD59C3" w:rsidRPr="006D7A66" w:rsidRDefault="00CD59C3" w:rsidP="00CD59C3">
      <w:pPr>
        <w:autoSpaceDE w:val="0"/>
        <w:autoSpaceDN w:val="0"/>
        <w:adjustRightInd w:val="0"/>
        <w:spacing w:after="0" w:line="360" w:lineRule="auto"/>
        <w:jc w:val="both"/>
        <w:rPr>
          <w:rFonts w:ascii="Trebuchet MS" w:hAnsi="Trebuchet MS" w:cs="ArialMT"/>
        </w:rPr>
      </w:pPr>
    </w:p>
    <w:p w:rsidR="00341093" w:rsidRPr="006D7A66" w:rsidRDefault="00341093" w:rsidP="00341093">
      <w:pPr>
        <w:spacing w:after="200" w:line="360" w:lineRule="auto"/>
        <w:jc w:val="both"/>
        <w:rPr>
          <w:rFonts w:ascii="Trebuchet MS" w:hAnsi="Trebuchet MS" w:cs="Arial"/>
        </w:rPr>
      </w:pPr>
      <w:r w:rsidRPr="006D7A66">
        <w:rPr>
          <w:rFonts w:ascii="Trebuchet MS" w:hAnsi="Trebuchet MS" w:cs="Arial"/>
          <w:b/>
        </w:rPr>
        <w:t>Equidad Laboral:</w:t>
      </w:r>
      <w:r w:rsidRPr="006D7A66">
        <w:rPr>
          <w:rFonts w:ascii="Trebuchet MS" w:hAnsi="Trebuchet MS" w:cs="Arial"/>
        </w:rPr>
        <w:t xml:space="preserve"> Es la aplicación del principio de igualdad de oportunidades y trato en materia de empleo y ocupación, con el objeto de eliminar cualquier discriminación. (</w:t>
      </w:r>
      <w:r w:rsidR="00007BC3" w:rsidRPr="006D7A66">
        <w:rPr>
          <w:rFonts w:ascii="Trebuchet MS" w:hAnsi="Trebuchet MS" w:cs="Arial"/>
        </w:rPr>
        <w:t>Estatuto</w:t>
      </w:r>
      <w:r w:rsidRPr="006D7A66">
        <w:rPr>
          <w:rFonts w:ascii="Trebuchet MS" w:hAnsi="Trebuchet MS" w:cs="Arial"/>
        </w:rPr>
        <w:t xml:space="preserve"> </w:t>
      </w:r>
      <w:r w:rsidR="00FB1CCD" w:rsidRPr="006D7A66">
        <w:rPr>
          <w:rFonts w:ascii="Trebuchet MS" w:hAnsi="Trebuchet MS" w:cs="Arial"/>
        </w:rPr>
        <w:t xml:space="preserve">del </w:t>
      </w:r>
      <w:r w:rsidRPr="006D7A66">
        <w:rPr>
          <w:rFonts w:ascii="Trebuchet MS" w:hAnsi="Trebuchet MS" w:cs="Arial"/>
        </w:rPr>
        <w:t xml:space="preserve">SPEN) </w:t>
      </w:r>
    </w:p>
    <w:p w:rsidR="000F5F26" w:rsidRPr="006D7A66" w:rsidRDefault="000F5F26" w:rsidP="000F5F26">
      <w:pPr>
        <w:spacing w:after="200" w:line="360" w:lineRule="auto"/>
        <w:jc w:val="both"/>
        <w:rPr>
          <w:rFonts w:ascii="Trebuchet MS" w:hAnsi="Trebuchet MS" w:cs="Arial"/>
        </w:rPr>
      </w:pPr>
      <w:r w:rsidRPr="006D7A66">
        <w:rPr>
          <w:rFonts w:ascii="Trebuchet MS" w:hAnsi="Trebuchet MS" w:cs="Arial"/>
          <w:b/>
        </w:rPr>
        <w:t>Estereotipos</w:t>
      </w:r>
      <w:r w:rsidR="00762D75" w:rsidRPr="006D7A66">
        <w:rPr>
          <w:rFonts w:ascii="Trebuchet MS" w:hAnsi="Trebuchet MS" w:cs="Arial"/>
          <w:b/>
        </w:rPr>
        <w:t xml:space="preserve"> de género</w:t>
      </w:r>
      <w:r w:rsidR="001343E5" w:rsidRPr="006D7A66">
        <w:rPr>
          <w:rFonts w:ascii="Trebuchet MS" w:hAnsi="Trebuchet MS" w:cs="Arial"/>
        </w:rPr>
        <w:t xml:space="preserve">: Creencias </w:t>
      </w:r>
      <w:r w:rsidRPr="006D7A66">
        <w:rPr>
          <w:rFonts w:ascii="Trebuchet MS" w:hAnsi="Trebuchet MS" w:cs="Arial"/>
        </w:rPr>
        <w:t xml:space="preserve">sobre colectivos humanos que se crean y comparten en y entre los grupos dentro de una cultura determinada. Se trata de definiciones simplistas usadas para </w:t>
      </w:r>
      <w:r w:rsidR="00762D75" w:rsidRPr="006D7A66">
        <w:rPr>
          <w:rFonts w:ascii="Trebuchet MS" w:hAnsi="Trebuchet MS" w:cs="Arial"/>
        </w:rPr>
        <w:t>asignar a hombres y mujeres</w:t>
      </w:r>
      <w:r w:rsidR="001343E5" w:rsidRPr="006D7A66">
        <w:rPr>
          <w:rFonts w:ascii="Trebuchet MS" w:hAnsi="Trebuchet MS" w:cs="Arial"/>
        </w:rPr>
        <w:t xml:space="preserve"> a partir de convencionalismos </w:t>
      </w:r>
      <w:r w:rsidRPr="006D7A66">
        <w:rPr>
          <w:rFonts w:ascii="Trebuchet MS" w:hAnsi="Trebuchet MS" w:cs="Arial"/>
        </w:rPr>
        <w:t>que no toman en cuenta sus características, capacidades y sentimientos de manera analítica.</w:t>
      </w:r>
    </w:p>
    <w:p w:rsidR="000133D0" w:rsidRPr="00FD56DE" w:rsidRDefault="000133D0" w:rsidP="00FD56DE">
      <w:pPr>
        <w:spacing w:after="200" w:line="360" w:lineRule="auto"/>
        <w:jc w:val="both"/>
        <w:rPr>
          <w:rFonts w:ascii="Trebuchet MS" w:hAnsi="Trebuchet MS" w:cs="Arial"/>
          <w:bCs/>
        </w:rPr>
      </w:pPr>
      <w:r w:rsidRPr="000133D0">
        <w:rPr>
          <w:rFonts w:ascii="Trebuchet MS" w:hAnsi="Trebuchet MS" w:cs="Arial"/>
          <w:b/>
          <w:bCs/>
        </w:rPr>
        <w:t xml:space="preserve">Hostigamiento </w:t>
      </w:r>
      <w:r>
        <w:rPr>
          <w:rFonts w:ascii="Trebuchet MS" w:hAnsi="Trebuchet MS" w:cs="Arial"/>
          <w:b/>
          <w:bCs/>
        </w:rPr>
        <w:t xml:space="preserve">laboral: </w:t>
      </w:r>
      <w:r w:rsidR="00FD56DE">
        <w:rPr>
          <w:rFonts w:ascii="Trebuchet MS" w:hAnsi="Trebuchet MS" w:cs="Arial"/>
          <w:bCs/>
        </w:rPr>
        <w:t xml:space="preserve">persecución psicológica y de </w:t>
      </w:r>
      <w:r w:rsidR="005F3934">
        <w:rPr>
          <w:rFonts w:ascii="Trebuchet MS" w:hAnsi="Trebuchet MS" w:cs="Arial"/>
          <w:bCs/>
        </w:rPr>
        <w:t>acoso laboral</w:t>
      </w:r>
      <w:r w:rsidR="00FD56DE" w:rsidRPr="00FD56DE">
        <w:rPr>
          <w:rFonts w:ascii="Trebuchet MS" w:hAnsi="Trebuchet MS" w:cs="Arial"/>
          <w:bCs/>
        </w:rPr>
        <w:t xml:space="preserve"> </w:t>
      </w:r>
      <w:r w:rsidR="005F3934">
        <w:rPr>
          <w:rFonts w:ascii="Trebuchet MS" w:hAnsi="Trebuchet MS" w:cs="Arial"/>
          <w:bCs/>
        </w:rPr>
        <w:t xml:space="preserve">a una víctima para ocasionar un </w:t>
      </w:r>
      <w:r w:rsidR="00FD56DE" w:rsidRPr="00FD56DE">
        <w:rPr>
          <w:rFonts w:ascii="Trebuchet MS" w:hAnsi="Trebuchet MS" w:cs="Arial"/>
          <w:bCs/>
        </w:rPr>
        <w:t xml:space="preserve">daño psicológico, </w:t>
      </w:r>
      <w:r w:rsidR="005F3934">
        <w:rPr>
          <w:rFonts w:ascii="Trebuchet MS" w:hAnsi="Trebuchet MS" w:cs="Arial"/>
          <w:bCs/>
        </w:rPr>
        <w:t xml:space="preserve">y así, la exclusión de un grupo </w:t>
      </w:r>
      <w:r w:rsidR="00FD56DE" w:rsidRPr="00FD56DE">
        <w:rPr>
          <w:rFonts w:ascii="Trebuchet MS" w:hAnsi="Trebuchet MS" w:cs="Arial"/>
          <w:bCs/>
        </w:rPr>
        <w:t>laboral o del lugar de trabajo</w:t>
      </w:r>
      <w:r w:rsidR="005F3934">
        <w:rPr>
          <w:rFonts w:ascii="Trebuchet MS" w:hAnsi="Trebuchet MS" w:cs="Arial"/>
          <w:bCs/>
        </w:rPr>
        <w:t>.</w:t>
      </w:r>
    </w:p>
    <w:p w:rsidR="000F5F26" w:rsidRPr="006D7A66" w:rsidRDefault="000F5F26" w:rsidP="000F5F26">
      <w:pPr>
        <w:spacing w:after="200" w:line="360" w:lineRule="auto"/>
        <w:jc w:val="both"/>
        <w:rPr>
          <w:rFonts w:ascii="Trebuchet MS" w:hAnsi="Trebuchet MS" w:cs="Arial"/>
        </w:rPr>
      </w:pPr>
      <w:r w:rsidRPr="006D7A66">
        <w:rPr>
          <w:rFonts w:ascii="Trebuchet MS" w:hAnsi="Trebuchet MS" w:cs="Arial"/>
          <w:b/>
          <w:bCs/>
        </w:rPr>
        <w:t xml:space="preserve">Hostigamiento sexual: </w:t>
      </w:r>
      <w:r w:rsidRPr="006D7A66">
        <w:rPr>
          <w:rFonts w:ascii="Trebuchet MS" w:hAnsi="Trebuchet MS" w:cs="Arial"/>
        </w:rPr>
        <w:t xml:space="preserve">Es el ejercicio del poder, en una relación de subordinación real de la víctima frente al agresor en los ámbitos laboral y/o escolar. Se expresa en conductas verbales, físicas o ambas, relacionadas con la sexualidad de connotación lasciva. </w:t>
      </w:r>
    </w:p>
    <w:p w:rsidR="000F5F26" w:rsidRPr="006D7A66" w:rsidRDefault="000F5F26" w:rsidP="000F5F26">
      <w:pPr>
        <w:spacing w:after="200" w:line="360" w:lineRule="auto"/>
        <w:jc w:val="both"/>
        <w:rPr>
          <w:rFonts w:ascii="Trebuchet MS" w:hAnsi="Trebuchet MS" w:cs="Arial"/>
        </w:rPr>
      </w:pPr>
      <w:r w:rsidRPr="006D7A66">
        <w:rPr>
          <w:rFonts w:ascii="Trebuchet MS" w:hAnsi="Trebuchet MS" w:cs="Arial"/>
          <w:b/>
          <w:bCs/>
        </w:rPr>
        <w:t xml:space="preserve">Igualdad: </w:t>
      </w:r>
      <w:r w:rsidRPr="006D7A66">
        <w:rPr>
          <w:rFonts w:ascii="Trebuchet MS" w:hAnsi="Trebuchet MS" w:cs="Arial"/>
        </w:rPr>
        <w:t xml:space="preserve">Principio que reconoce en todas las personas la libertad para desarrollar sus habilidades personales y hacer elecciones sin estar limitadas por estereotipos o prejuicios, de manera que sus derechos, responsabilidades y oportunidades no dependan de su origen étnico, racial o nacional, sexo, género, edad, discapacidad, condición social o económica, condiciones de salud, embarazo, lengua, religión, opiniones, preferencia u orientación sexual, estado civil o cualquier otra análoga; es decir, implica la eliminación de toda forma de discriminación. </w:t>
      </w:r>
    </w:p>
    <w:p w:rsidR="000F5F26" w:rsidRPr="006D7A66" w:rsidRDefault="000F5F26" w:rsidP="000F5F26">
      <w:pPr>
        <w:spacing w:after="200" w:line="360" w:lineRule="auto"/>
        <w:jc w:val="both"/>
        <w:rPr>
          <w:rFonts w:ascii="Trebuchet MS" w:hAnsi="Trebuchet MS" w:cs="Arial"/>
        </w:rPr>
      </w:pPr>
      <w:r w:rsidRPr="006D7A66">
        <w:rPr>
          <w:rFonts w:ascii="Trebuchet MS" w:hAnsi="Trebuchet MS" w:cs="Arial"/>
          <w:b/>
          <w:bCs/>
        </w:rPr>
        <w:t xml:space="preserve">Igualdad laboral: </w:t>
      </w:r>
      <w:r w:rsidRPr="006D7A66">
        <w:rPr>
          <w:rFonts w:ascii="Trebuchet MS" w:hAnsi="Trebuchet MS" w:cs="Arial"/>
        </w:rPr>
        <w:t xml:space="preserve">Principio que reconoce las mismas oportunidades y derechos para mujeres y hombres, así como el mismo trato, en el ámbito laboral. </w:t>
      </w:r>
    </w:p>
    <w:p w:rsidR="000F5F26" w:rsidRPr="006D7A66" w:rsidRDefault="000F5F26" w:rsidP="000F5F26">
      <w:pPr>
        <w:spacing w:after="200" w:line="360" w:lineRule="auto"/>
        <w:jc w:val="both"/>
        <w:rPr>
          <w:rFonts w:ascii="Trebuchet MS" w:hAnsi="Trebuchet MS" w:cs="Arial"/>
        </w:rPr>
      </w:pPr>
      <w:r w:rsidRPr="006D7A66">
        <w:rPr>
          <w:rFonts w:ascii="Trebuchet MS" w:hAnsi="Trebuchet MS" w:cs="Arial"/>
          <w:b/>
          <w:bCs/>
        </w:rPr>
        <w:t xml:space="preserve">Lenguaje inclusivo: </w:t>
      </w:r>
      <w:r w:rsidRPr="006D7A66">
        <w:rPr>
          <w:rFonts w:ascii="Trebuchet MS" w:hAnsi="Trebuchet MS" w:cs="Arial"/>
        </w:rPr>
        <w:t xml:space="preserve">Instrumento utilizado para referirse a la diversidad de identidades culturales observando los principios de igualdad, dignidad y respeto para todas las personas sin importar su sexo, etnia, edad, condición social, discapacidad u otro rasgo históricamente discriminado. </w:t>
      </w:r>
    </w:p>
    <w:p w:rsidR="00095D90" w:rsidRPr="006D7A66" w:rsidRDefault="000F5F26" w:rsidP="00095D90">
      <w:pPr>
        <w:spacing w:after="200" w:line="360" w:lineRule="auto"/>
        <w:jc w:val="both"/>
        <w:rPr>
          <w:rFonts w:ascii="Trebuchet MS" w:hAnsi="Trebuchet MS" w:cs="Arial"/>
          <w:b/>
          <w:bCs/>
        </w:rPr>
      </w:pPr>
      <w:r w:rsidRPr="006D7A66">
        <w:rPr>
          <w:rFonts w:ascii="Trebuchet MS" w:hAnsi="Trebuchet MS" w:cs="Arial"/>
          <w:b/>
          <w:bCs/>
        </w:rPr>
        <w:lastRenderedPageBreak/>
        <w:t xml:space="preserve">Medidas de inclusión: </w:t>
      </w:r>
      <w:r w:rsidRPr="006D7A66">
        <w:rPr>
          <w:rFonts w:ascii="Trebuchet MS" w:hAnsi="Trebuchet MS" w:cs="Arial"/>
          <w:bCs/>
        </w:rPr>
        <w:t>D</w:t>
      </w:r>
      <w:r w:rsidRPr="006D7A66">
        <w:rPr>
          <w:rFonts w:ascii="Trebuchet MS" w:hAnsi="Trebuchet MS" w:cs="Arial"/>
        </w:rPr>
        <w:t xml:space="preserve">isposiciones de carácter preventivo o correctivo, cuyo objeto es eliminar mecanismos de exclusión o diferenciaciones desventajosas para que todas las personas gocen y ejerzan sus derechos en igualdad de trato para acceder a un trabajo digno. </w:t>
      </w:r>
    </w:p>
    <w:p w:rsidR="00095D90" w:rsidRPr="006D7A66" w:rsidRDefault="00095D90" w:rsidP="00341093">
      <w:pPr>
        <w:spacing w:after="200" w:line="360" w:lineRule="auto"/>
        <w:jc w:val="both"/>
        <w:rPr>
          <w:rFonts w:ascii="Trebuchet MS" w:hAnsi="Trebuchet MS" w:cs="Arial"/>
          <w:b/>
        </w:rPr>
      </w:pPr>
      <w:r w:rsidRPr="006D7A66">
        <w:rPr>
          <w:rFonts w:ascii="Trebuchet MS" w:hAnsi="Trebuchet MS" w:cs="Arial"/>
          <w:b/>
          <w:bCs/>
        </w:rPr>
        <w:t>Personal de la Rama Administrativa de los OPLE:</w:t>
      </w:r>
      <w:r w:rsidRPr="006D7A66">
        <w:rPr>
          <w:rFonts w:ascii="Trebuchet MS" w:hAnsi="Trebuchet MS" w:cs="Arial"/>
        </w:rPr>
        <w:t xml:space="preserve"> Es el personal que habiendo obtenido su nombramiento, conforme a los lineamientos en la materia en una plaza presupuestal de los OPLE, presten sus servicios de manera regular y realicen actividades en la rama administrativa. (SPEN) </w:t>
      </w:r>
    </w:p>
    <w:p w:rsidR="00341093" w:rsidRPr="006D7A66" w:rsidRDefault="00341093" w:rsidP="00341093">
      <w:pPr>
        <w:spacing w:after="200" w:line="360" w:lineRule="auto"/>
        <w:jc w:val="both"/>
        <w:rPr>
          <w:rFonts w:ascii="Trebuchet MS" w:hAnsi="Trebuchet MS" w:cs="Arial"/>
        </w:rPr>
      </w:pPr>
      <w:r w:rsidRPr="006D7A66">
        <w:rPr>
          <w:rFonts w:ascii="Trebuchet MS" w:hAnsi="Trebuchet MS" w:cs="Arial"/>
          <w:b/>
        </w:rPr>
        <w:t>Miembro del Servicio:</w:t>
      </w:r>
      <w:r w:rsidRPr="006D7A66">
        <w:rPr>
          <w:rFonts w:ascii="Trebuchet MS" w:hAnsi="Trebuchet MS" w:cs="Arial"/>
        </w:rPr>
        <w:t xml:space="preserve"> Es la persona que haya obtenido su nombramiento en una plaza presupuestal y preste sus servicios de manera exclusiva en un cargo o puesto del Servicio en los términos del presente Estatuto. (SPEN</w:t>
      </w:r>
      <w:r w:rsidR="0061755A" w:rsidRPr="006D7A66">
        <w:rPr>
          <w:rFonts w:ascii="Trebuchet MS" w:hAnsi="Trebuchet MS" w:cs="Arial"/>
        </w:rPr>
        <w:t xml:space="preserve">) </w:t>
      </w:r>
    </w:p>
    <w:p w:rsidR="005615AD" w:rsidRPr="006D7A66" w:rsidRDefault="005615AD" w:rsidP="005615AD">
      <w:pPr>
        <w:spacing w:after="200" w:line="360" w:lineRule="auto"/>
        <w:jc w:val="both"/>
        <w:rPr>
          <w:rFonts w:ascii="Trebuchet MS" w:hAnsi="Trebuchet MS" w:cs="Arial"/>
          <w:b/>
        </w:rPr>
      </w:pPr>
      <w:r w:rsidRPr="006D7A66">
        <w:rPr>
          <w:rFonts w:ascii="Trebuchet MS" w:hAnsi="Trebuchet MS" w:cs="Arial"/>
          <w:b/>
        </w:rPr>
        <w:t xml:space="preserve">Misoginia: </w:t>
      </w:r>
      <w:r w:rsidRPr="006D7A66">
        <w:rPr>
          <w:rFonts w:ascii="Trebuchet MS" w:hAnsi="Trebuchet MS" w:cs="Arial"/>
        </w:rPr>
        <w:t>Son conductas de odio hacia la mujer y se manifiesta en actos violentos y crueles contra ella por el hecho de ser mujer.</w:t>
      </w:r>
    </w:p>
    <w:p w:rsidR="005612CE" w:rsidRPr="006D7A66" w:rsidRDefault="005612CE" w:rsidP="005612CE">
      <w:pPr>
        <w:autoSpaceDE w:val="0"/>
        <w:autoSpaceDN w:val="0"/>
        <w:adjustRightInd w:val="0"/>
        <w:spacing w:after="0" w:line="360" w:lineRule="auto"/>
        <w:jc w:val="both"/>
        <w:rPr>
          <w:rFonts w:ascii="Trebuchet MS" w:hAnsi="Trebuchet MS" w:cs="ArialMT"/>
        </w:rPr>
      </w:pPr>
      <w:r w:rsidRPr="006D7A66">
        <w:rPr>
          <w:rFonts w:ascii="Trebuchet MS" w:hAnsi="Trebuchet MS" w:cs="Arial-BoldMT"/>
          <w:b/>
          <w:bCs/>
        </w:rPr>
        <w:t xml:space="preserve">Órgano interno de control: </w:t>
      </w:r>
      <w:r w:rsidRPr="006D7A66">
        <w:rPr>
          <w:rFonts w:ascii="Trebuchet MS" w:hAnsi="Trebuchet MS" w:cs="ArialMT"/>
        </w:rPr>
        <w:t>Unidad administrativa a cargo de promover, evaluar y fortalecer el funcionamiento del Instituto Electoral en materia de responsabilidades de servidoras y servidores públicos.</w:t>
      </w:r>
    </w:p>
    <w:p w:rsidR="005612CE" w:rsidRPr="006D7A66" w:rsidRDefault="005612CE" w:rsidP="005612CE">
      <w:pPr>
        <w:autoSpaceDE w:val="0"/>
        <w:autoSpaceDN w:val="0"/>
        <w:adjustRightInd w:val="0"/>
        <w:spacing w:after="0" w:line="360" w:lineRule="auto"/>
        <w:jc w:val="both"/>
        <w:rPr>
          <w:rFonts w:ascii="Trebuchet MS" w:hAnsi="Trebuchet MS" w:cs="ArialMT"/>
        </w:rPr>
      </w:pPr>
    </w:p>
    <w:p w:rsidR="00B772C2" w:rsidRPr="006D7A66" w:rsidRDefault="000F5F26" w:rsidP="005612CE">
      <w:pPr>
        <w:autoSpaceDE w:val="0"/>
        <w:autoSpaceDN w:val="0"/>
        <w:adjustRightInd w:val="0"/>
        <w:spacing w:after="0" w:line="360" w:lineRule="auto"/>
        <w:jc w:val="both"/>
        <w:rPr>
          <w:rFonts w:ascii="Trebuchet MS" w:hAnsi="Trebuchet MS" w:cs="ArialMT"/>
        </w:rPr>
      </w:pPr>
      <w:r w:rsidRPr="006D7A66">
        <w:rPr>
          <w:rFonts w:ascii="Trebuchet MS" w:hAnsi="Trebuchet MS" w:cs="Arial"/>
          <w:b/>
          <w:bCs/>
        </w:rPr>
        <w:t xml:space="preserve">Perspectiva de Género: </w:t>
      </w:r>
      <w:r w:rsidR="005615AD" w:rsidRPr="006D7A66">
        <w:rPr>
          <w:rFonts w:ascii="Trebuchet MS" w:hAnsi="Trebuchet MS"/>
        </w:rPr>
        <w:t xml:space="preserve">Es una visión científica, analítica y política sobre las mujeres y los hombres. Se propone eliminar las causas de la opresión de género como la desigualdad, la injusticia y la jerarquización de las personas basada en el género. Promueve la igualdad entre los géneros a través </w:t>
      </w:r>
      <w:r w:rsidR="00B772C2">
        <w:rPr>
          <w:rFonts w:ascii="Trebuchet MS" w:hAnsi="Trebuchet MS"/>
        </w:rPr>
        <w:t>d</w:t>
      </w:r>
      <w:r w:rsidR="005615AD" w:rsidRPr="006D7A66">
        <w:rPr>
          <w:rFonts w:ascii="Trebuchet MS" w:hAnsi="Trebuchet MS"/>
        </w:rPr>
        <w:t>el adelanto y el bienestar de las mujeres; contribuye a construir una sociedad en donde las mujeres y los hombres tengan el mismo valor, la igualdad de derechos y oportunidades para acceder a los recursos económicos y a la representación política y social en los ámbitos de toma de decisiones.</w:t>
      </w:r>
    </w:p>
    <w:p w:rsidR="00762D75" w:rsidRPr="006D7A66" w:rsidRDefault="00762D75" w:rsidP="00273786">
      <w:pPr>
        <w:autoSpaceDE w:val="0"/>
        <w:autoSpaceDN w:val="0"/>
        <w:adjustRightInd w:val="0"/>
        <w:spacing w:after="0" w:line="360" w:lineRule="auto"/>
        <w:jc w:val="both"/>
        <w:rPr>
          <w:rFonts w:ascii="Trebuchet MS" w:hAnsi="Trebuchet MS" w:cs="Arial"/>
          <w:b/>
          <w:bCs/>
        </w:rPr>
      </w:pPr>
    </w:p>
    <w:p w:rsidR="005612CE" w:rsidRPr="006D7A66" w:rsidRDefault="005612CE" w:rsidP="005612CE">
      <w:pPr>
        <w:autoSpaceDE w:val="0"/>
        <w:autoSpaceDN w:val="0"/>
        <w:adjustRightInd w:val="0"/>
        <w:spacing w:after="0" w:line="360" w:lineRule="auto"/>
        <w:jc w:val="both"/>
        <w:rPr>
          <w:rFonts w:ascii="Trebuchet MS" w:hAnsi="Trebuchet MS" w:cs="ArialMT"/>
        </w:rPr>
      </w:pPr>
      <w:r w:rsidRPr="006D7A66">
        <w:rPr>
          <w:rFonts w:ascii="Trebuchet MS" w:hAnsi="Trebuchet MS" w:cs="Arial-BoldMT"/>
          <w:b/>
          <w:bCs/>
        </w:rPr>
        <w:t>Presunta víctima</w:t>
      </w:r>
      <w:r w:rsidRPr="006D7A66">
        <w:rPr>
          <w:rFonts w:ascii="Trebuchet MS" w:hAnsi="Trebuchet MS" w:cs="ArialMT"/>
        </w:rPr>
        <w:t>: La persona que ha sido afectada directa o indirectamente en su esfera de derechos al ser objeto de un presunto hostigamiento sexual o acoso sexual.</w:t>
      </w:r>
    </w:p>
    <w:p w:rsidR="005612CE" w:rsidRPr="006D7A66" w:rsidRDefault="005612CE" w:rsidP="005612CE">
      <w:pPr>
        <w:autoSpaceDE w:val="0"/>
        <w:autoSpaceDN w:val="0"/>
        <w:adjustRightInd w:val="0"/>
        <w:spacing w:after="0" w:line="360" w:lineRule="auto"/>
        <w:jc w:val="both"/>
        <w:rPr>
          <w:rFonts w:ascii="Trebuchet MS" w:hAnsi="Trebuchet MS" w:cs="ArialMT"/>
        </w:rPr>
      </w:pPr>
    </w:p>
    <w:p w:rsidR="000F5F26" w:rsidRPr="006D7A66" w:rsidRDefault="000F5F26" w:rsidP="000F5F26">
      <w:pPr>
        <w:spacing w:after="200" w:line="360" w:lineRule="auto"/>
        <w:jc w:val="both"/>
        <w:rPr>
          <w:rFonts w:ascii="Trebuchet MS" w:hAnsi="Trebuchet MS" w:cs="Arial"/>
        </w:rPr>
      </w:pPr>
      <w:r w:rsidRPr="006D7A66">
        <w:rPr>
          <w:rFonts w:ascii="Trebuchet MS" w:hAnsi="Trebuchet MS" w:cs="Arial"/>
          <w:b/>
          <w:bCs/>
        </w:rPr>
        <w:t>Violencia</w:t>
      </w:r>
      <w:r w:rsidR="005615AD" w:rsidRPr="006D7A66">
        <w:rPr>
          <w:rFonts w:ascii="Trebuchet MS" w:hAnsi="Trebuchet MS" w:cs="Arial"/>
          <w:b/>
          <w:bCs/>
        </w:rPr>
        <w:t xml:space="preserve"> contra las mujeres</w:t>
      </w:r>
      <w:r w:rsidRPr="006D7A66">
        <w:rPr>
          <w:rFonts w:ascii="Trebuchet MS" w:hAnsi="Trebuchet MS" w:cs="Arial"/>
          <w:b/>
          <w:bCs/>
        </w:rPr>
        <w:t xml:space="preserve">: </w:t>
      </w:r>
      <w:r w:rsidRPr="006D7A66">
        <w:rPr>
          <w:rFonts w:ascii="Trebuchet MS" w:hAnsi="Trebuchet MS" w:cs="Arial"/>
        </w:rPr>
        <w:t xml:space="preserve">Cualquier acción u omisión que cause daño o sufrimiento psicológico, físico, patrimonial, económico, sexual o la muerte, y que se puede presentar tanto en el ámbito privado como en el público. </w:t>
      </w:r>
    </w:p>
    <w:p w:rsidR="005615AD" w:rsidRPr="006D7A66" w:rsidRDefault="005615AD" w:rsidP="007D5947">
      <w:pPr>
        <w:pStyle w:val="Prrafodelista"/>
        <w:numPr>
          <w:ilvl w:val="0"/>
          <w:numId w:val="10"/>
        </w:numPr>
        <w:spacing w:after="200" w:line="360" w:lineRule="auto"/>
        <w:jc w:val="both"/>
        <w:rPr>
          <w:rFonts w:ascii="Trebuchet MS" w:hAnsi="Trebuchet MS" w:cs="Arial"/>
        </w:rPr>
      </w:pPr>
      <w:r w:rsidRPr="006D7A66">
        <w:rPr>
          <w:rFonts w:ascii="Trebuchet MS" w:hAnsi="Trebuchet MS" w:cs="Arial"/>
          <w:b/>
        </w:rPr>
        <w:lastRenderedPageBreak/>
        <w:t>Violencia psicológica.</w:t>
      </w:r>
      <w:r w:rsidRPr="006D7A66">
        <w:rPr>
          <w:rFonts w:ascii="Trebuchet MS" w:hAnsi="Trebuchet MS" w:cs="Arial"/>
        </w:rPr>
        <w:t xml:space="preserve"> Es cualquier acto u omisión que dañe la estabilidad psicológica, que puede consistir en: negligencia, abandono, descuido reiterado, celotipia, insultos, humillaciones, devaluación, marginación, indiferencia, infidelidad, comparaciones destructivas, rechazo, restricción a la autodeterminación y amenazas, las cuales conllevan a la víctima a la depresión, al aislamiento, a la devaluación de su autoestima e incluso al suicidio;</w:t>
      </w:r>
    </w:p>
    <w:p w:rsidR="005615AD" w:rsidRPr="006D7A66" w:rsidRDefault="005615AD" w:rsidP="007D5947">
      <w:pPr>
        <w:pStyle w:val="Prrafodelista"/>
        <w:numPr>
          <w:ilvl w:val="0"/>
          <w:numId w:val="10"/>
        </w:numPr>
        <w:spacing w:after="200" w:line="360" w:lineRule="auto"/>
        <w:jc w:val="both"/>
        <w:rPr>
          <w:rFonts w:ascii="Trebuchet MS" w:hAnsi="Trebuchet MS" w:cs="Arial"/>
        </w:rPr>
      </w:pPr>
      <w:r w:rsidRPr="006D7A66">
        <w:rPr>
          <w:rFonts w:ascii="Trebuchet MS" w:hAnsi="Trebuchet MS" w:cs="Arial"/>
          <w:b/>
        </w:rPr>
        <w:t xml:space="preserve"> Violencia física.</w:t>
      </w:r>
      <w:r w:rsidRPr="006D7A66">
        <w:rPr>
          <w:rFonts w:ascii="Trebuchet MS" w:hAnsi="Trebuchet MS" w:cs="Arial"/>
        </w:rPr>
        <w:t xml:space="preserve"> Es cualquier acto que inflige daño no accidental, usando la fuerza física o algún tipo de arma u objeto que pueda provocar o no lesiones ya sean internas, externas, o ambas;</w:t>
      </w:r>
    </w:p>
    <w:p w:rsidR="005615AD" w:rsidRPr="006D7A66" w:rsidRDefault="005615AD" w:rsidP="007D5947">
      <w:pPr>
        <w:pStyle w:val="Prrafodelista"/>
        <w:numPr>
          <w:ilvl w:val="0"/>
          <w:numId w:val="10"/>
        </w:numPr>
        <w:spacing w:after="200" w:line="360" w:lineRule="auto"/>
        <w:jc w:val="both"/>
        <w:rPr>
          <w:rFonts w:ascii="Trebuchet MS" w:hAnsi="Trebuchet MS" w:cs="Arial"/>
        </w:rPr>
      </w:pPr>
      <w:r w:rsidRPr="006D7A66">
        <w:rPr>
          <w:rFonts w:ascii="Trebuchet MS" w:hAnsi="Trebuchet MS" w:cs="Arial"/>
          <w:b/>
        </w:rPr>
        <w:t>Violencia patrimonial.</w:t>
      </w:r>
      <w:r w:rsidRPr="006D7A66">
        <w:rPr>
          <w:rFonts w:ascii="Trebuchet MS" w:hAnsi="Trebuchet MS" w:cs="Arial"/>
        </w:rPr>
        <w:t xml:space="preserve"> Es cualquier acto u omisión que afecta la supervivencia de la víctima. Se manifiesta en: la transformación, sustracción, destrucción, retención o distracción de objetos, documentos personales, bienes y valores, derechos patrimoniales o recursos económicos destinados a satisfacer sus necesidades y puede abarcar los daños a los bienes comunes o propios de la víctima;</w:t>
      </w:r>
    </w:p>
    <w:p w:rsidR="005615AD" w:rsidRPr="006D7A66" w:rsidRDefault="005615AD" w:rsidP="007D5947">
      <w:pPr>
        <w:pStyle w:val="Prrafodelista"/>
        <w:numPr>
          <w:ilvl w:val="0"/>
          <w:numId w:val="10"/>
        </w:numPr>
        <w:spacing w:after="200" w:line="360" w:lineRule="auto"/>
        <w:jc w:val="both"/>
        <w:rPr>
          <w:rFonts w:ascii="Trebuchet MS" w:hAnsi="Trebuchet MS" w:cs="Arial"/>
        </w:rPr>
      </w:pPr>
      <w:r w:rsidRPr="006D7A66">
        <w:rPr>
          <w:rFonts w:ascii="Trebuchet MS" w:hAnsi="Trebuchet MS" w:cs="Arial"/>
          <w:b/>
        </w:rPr>
        <w:t>Violencia económica.</w:t>
      </w:r>
      <w:r w:rsidRPr="006D7A66">
        <w:rPr>
          <w:rFonts w:ascii="Trebuchet MS" w:hAnsi="Trebuchet MS" w:cs="Arial"/>
        </w:rPr>
        <w:t xml:space="preserve"> Es toda acción u omisión del </w:t>
      </w:r>
      <w:r w:rsidR="00AC7AAB">
        <w:rPr>
          <w:rFonts w:ascii="Trebuchet MS" w:hAnsi="Trebuchet MS" w:cs="Arial"/>
        </w:rPr>
        <w:t>a</w:t>
      </w:r>
      <w:r w:rsidRPr="006D7A66">
        <w:rPr>
          <w:rFonts w:ascii="Trebuchet MS" w:hAnsi="Trebuchet MS" w:cs="Arial"/>
        </w:rPr>
        <w:t>gresor que afecta la supervivencia económica de la víctima. Se manifiesta a través de limitaciones encaminadas a controlar el ingreso de sus percepciones económicas, así como la percepción de un salario menor por igual trabajo, dentro de un mismo centro laboral;</w:t>
      </w:r>
    </w:p>
    <w:p w:rsidR="005615AD" w:rsidRPr="006D7A66" w:rsidRDefault="005615AD" w:rsidP="007D5947">
      <w:pPr>
        <w:pStyle w:val="Prrafodelista"/>
        <w:numPr>
          <w:ilvl w:val="0"/>
          <w:numId w:val="10"/>
        </w:numPr>
        <w:spacing w:after="200" w:line="360" w:lineRule="auto"/>
        <w:jc w:val="both"/>
        <w:rPr>
          <w:rFonts w:ascii="Trebuchet MS" w:hAnsi="Trebuchet MS" w:cs="Arial"/>
        </w:rPr>
      </w:pPr>
      <w:r w:rsidRPr="006D7A66">
        <w:rPr>
          <w:rFonts w:ascii="Trebuchet MS" w:hAnsi="Trebuchet MS" w:cs="Arial"/>
          <w:b/>
        </w:rPr>
        <w:t>Violencia sexual</w:t>
      </w:r>
      <w:r w:rsidRPr="006D7A66">
        <w:rPr>
          <w:rFonts w:ascii="Trebuchet MS" w:hAnsi="Trebuchet MS" w:cs="Arial"/>
        </w:rPr>
        <w:t xml:space="preserve">. Es cualquier acto que degrada o daña el cuerpo y/o la sexualidad de la </w:t>
      </w:r>
      <w:r w:rsidR="00435831">
        <w:rPr>
          <w:rFonts w:ascii="Trebuchet MS" w:hAnsi="Trebuchet MS" w:cs="Arial"/>
        </w:rPr>
        <w:t>v</w:t>
      </w:r>
      <w:r w:rsidR="00435831" w:rsidRPr="006D7A66">
        <w:rPr>
          <w:rFonts w:ascii="Trebuchet MS" w:hAnsi="Trebuchet MS" w:cs="Arial"/>
        </w:rPr>
        <w:t xml:space="preserve">íctima </w:t>
      </w:r>
      <w:r w:rsidRPr="006D7A66">
        <w:rPr>
          <w:rFonts w:ascii="Trebuchet MS" w:hAnsi="Trebuchet MS" w:cs="Arial"/>
        </w:rPr>
        <w:t>y que por tanto atenta contra su libertad, dignidad e integridad física. Es una expresión de abuso de poder que implica la supremacía masculina sobre la mujer, al denigrarla y concebirla como objeto.</w:t>
      </w:r>
    </w:p>
    <w:p w:rsidR="005615AD" w:rsidRPr="006D7A66" w:rsidRDefault="005615AD" w:rsidP="007D5947">
      <w:pPr>
        <w:pStyle w:val="Prrafodelista"/>
        <w:numPr>
          <w:ilvl w:val="0"/>
          <w:numId w:val="10"/>
        </w:numPr>
        <w:spacing w:after="200" w:line="360" w:lineRule="auto"/>
        <w:jc w:val="both"/>
        <w:rPr>
          <w:rFonts w:ascii="Trebuchet MS" w:hAnsi="Trebuchet MS" w:cs="Arial"/>
        </w:rPr>
      </w:pPr>
      <w:r w:rsidRPr="006D7A66">
        <w:rPr>
          <w:rFonts w:ascii="Trebuchet MS" w:hAnsi="Trebuchet MS"/>
          <w:b/>
          <w:bCs/>
        </w:rPr>
        <w:t>Violencia política contra las mujeres por razones de género</w:t>
      </w:r>
      <w:r w:rsidRPr="006D7A66">
        <w:rPr>
          <w:rFonts w:ascii="Trebuchet MS" w:hAnsi="Trebuchet MS"/>
          <w:bCs/>
        </w:rPr>
        <w:t xml:space="preserve">.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w:t>
      </w:r>
      <w:r w:rsidR="00435831">
        <w:rPr>
          <w:rFonts w:ascii="Trebuchet MS" w:hAnsi="Trebuchet MS"/>
          <w:bCs/>
        </w:rPr>
        <w:t xml:space="preserve">al </w:t>
      </w:r>
      <w:r w:rsidRPr="006D7A66">
        <w:rPr>
          <w:rFonts w:ascii="Trebuchet MS" w:hAnsi="Trebuchet MS"/>
          <w:bCs/>
        </w:rPr>
        <w:t xml:space="preserve">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 Se entenderá que las acciones u omisiones se basan en elementos de género, cuando se dirijan a una mujer por su condición de mujer, le </w:t>
      </w:r>
      <w:r w:rsidRPr="006D7A66">
        <w:rPr>
          <w:rFonts w:ascii="Trebuchet MS" w:hAnsi="Trebuchet MS"/>
          <w:bCs/>
        </w:rPr>
        <w:lastRenderedPageBreak/>
        <w:t>afecte desproporcionadamente o tenga un impacto diferenciado en ella. Puede manifestarse en cualquiera de los tipos de violencia reconocidos en la Ley de Acceso puede ser perpetrada indistintamente por agentes estatales, por superiores jerárquicos, colegas de trabajo, personas dirigentes de partidos políticos, militantes, simpatizantes, precandidatas, precandidatos, candidatas o candidatos postulados por los partidos políticos o representantes de los mismos, medios de comunicación y sus integrantes, por un particular o por un grupo de personas particulares.</w:t>
      </w:r>
    </w:p>
    <w:p w:rsidR="005612CE" w:rsidRPr="006D7A66" w:rsidRDefault="000F5F26" w:rsidP="005612CE">
      <w:pPr>
        <w:autoSpaceDE w:val="0"/>
        <w:autoSpaceDN w:val="0"/>
        <w:adjustRightInd w:val="0"/>
        <w:spacing w:after="0" w:line="360" w:lineRule="auto"/>
        <w:jc w:val="both"/>
        <w:rPr>
          <w:rFonts w:ascii="Trebuchet MS" w:hAnsi="Trebuchet MS" w:cs="Arial"/>
        </w:rPr>
      </w:pPr>
      <w:r w:rsidRPr="006D7A66">
        <w:rPr>
          <w:rFonts w:ascii="Trebuchet MS" w:hAnsi="Trebuchet MS" w:cs="Arial"/>
          <w:b/>
          <w:bCs/>
        </w:rPr>
        <w:t xml:space="preserve">Violencia laboral: </w:t>
      </w:r>
      <w:r w:rsidRPr="006D7A66">
        <w:rPr>
          <w:rFonts w:ascii="Trebuchet MS" w:hAnsi="Trebuchet MS" w:cs="Arial"/>
          <w:bCs/>
        </w:rPr>
        <w:t>Es un acto u omisión</w:t>
      </w:r>
      <w:r w:rsidRPr="006D7A66">
        <w:rPr>
          <w:rFonts w:ascii="Trebuchet MS" w:hAnsi="Trebuchet MS" w:cs="Arial"/>
          <w:b/>
          <w:bCs/>
        </w:rPr>
        <w:t xml:space="preserve"> </w:t>
      </w:r>
      <w:r w:rsidRPr="006D7A66">
        <w:rPr>
          <w:rFonts w:ascii="Trebuchet MS" w:hAnsi="Trebuchet MS" w:cs="Arial"/>
        </w:rPr>
        <w:t>que constituye un abuso de poder cuyo efecto es el daño a la autoestima, salud, integridad, libertad o seguridad de la víctima; asimismo, impide su desarrollo y atenta contra la igualdad. Esta forma de violencia es ejercida por personas que tienen un vínculo laboral con la víctima y es independiente de la relación jerárquica que exista entre ellos.</w:t>
      </w:r>
    </w:p>
    <w:p w:rsidR="005612CE" w:rsidRPr="006D7A66" w:rsidRDefault="005612CE" w:rsidP="005612CE">
      <w:pPr>
        <w:autoSpaceDE w:val="0"/>
        <w:autoSpaceDN w:val="0"/>
        <w:adjustRightInd w:val="0"/>
        <w:spacing w:after="0" w:line="360" w:lineRule="auto"/>
        <w:jc w:val="both"/>
        <w:rPr>
          <w:rFonts w:ascii="Trebuchet MS" w:hAnsi="Trebuchet MS" w:cs="Arial"/>
        </w:rPr>
      </w:pPr>
    </w:p>
    <w:p w:rsidR="005612CE" w:rsidRPr="006D7A66" w:rsidRDefault="005612CE" w:rsidP="005612CE">
      <w:pPr>
        <w:autoSpaceDE w:val="0"/>
        <w:autoSpaceDN w:val="0"/>
        <w:adjustRightInd w:val="0"/>
        <w:spacing w:after="0" w:line="360" w:lineRule="auto"/>
        <w:jc w:val="both"/>
        <w:rPr>
          <w:rFonts w:ascii="Trebuchet MS" w:hAnsi="Trebuchet MS" w:cs="ArialMT"/>
        </w:rPr>
      </w:pPr>
      <w:r w:rsidRPr="006D7A66">
        <w:rPr>
          <w:rFonts w:ascii="Trebuchet MS" w:hAnsi="Trebuchet MS" w:cs="Arial-BoldMT"/>
          <w:b/>
          <w:bCs/>
        </w:rPr>
        <w:t>Revictimización</w:t>
      </w:r>
      <w:r w:rsidRPr="006D7A66">
        <w:rPr>
          <w:rFonts w:ascii="Trebuchet MS" w:hAnsi="Trebuchet MS" w:cs="ArialMT"/>
        </w:rPr>
        <w:t>: Profundización de un daño recaído sobre la presunta víctima o denunciante derivado de la</w:t>
      </w:r>
      <w:r w:rsidRPr="006D7A66">
        <w:rPr>
          <w:rFonts w:ascii="Trebuchet MS" w:hAnsi="Trebuchet MS" w:cs="Arial"/>
        </w:rPr>
        <w:t xml:space="preserve"> </w:t>
      </w:r>
      <w:r w:rsidRPr="006D7A66">
        <w:rPr>
          <w:rFonts w:ascii="Trebuchet MS" w:hAnsi="Trebuchet MS" w:cs="ArialMT"/>
        </w:rPr>
        <w:t>inadecuada atención institucional</w:t>
      </w:r>
      <w:r w:rsidR="00CD59C3" w:rsidRPr="006D7A66">
        <w:rPr>
          <w:rFonts w:ascii="Trebuchet MS" w:hAnsi="Trebuchet MS" w:cs="ArialMT"/>
        </w:rPr>
        <w:t xml:space="preserve">. </w:t>
      </w:r>
    </w:p>
    <w:p w:rsidR="00E33C64" w:rsidRPr="006D7A66" w:rsidRDefault="00E33C64" w:rsidP="005612CE">
      <w:pPr>
        <w:autoSpaceDE w:val="0"/>
        <w:autoSpaceDN w:val="0"/>
        <w:adjustRightInd w:val="0"/>
        <w:spacing w:after="0" w:line="360" w:lineRule="auto"/>
        <w:jc w:val="both"/>
        <w:rPr>
          <w:rFonts w:ascii="Trebuchet MS" w:hAnsi="Trebuchet MS" w:cs="Arial"/>
        </w:rPr>
      </w:pPr>
    </w:p>
    <w:p w:rsidR="000F5F26" w:rsidRPr="006D7A66" w:rsidRDefault="000F5F26" w:rsidP="00D54402">
      <w:pPr>
        <w:autoSpaceDE w:val="0"/>
        <w:autoSpaceDN w:val="0"/>
        <w:adjustRightInd w:val="0"/>
        <w:spacing w:after="0" w:line="240" w:lineRule="auto"/>
        <w:rPr>
          <w:rFonts w:ascii="Trebuchet MS" w:hAnsi="Trebuchet MS" w:cs="ArialMT"/>
          <w:b/>
          <w:color w:val="2F2F2F"/>
        </w:rPr>
      </w:pPr>
    </w:p>
    <w:p w:rsidR="00E33C64" w:rsidRPr="006D7A66" w:rsidRDefault="00095D90" w:rsidP="007D5947">
      <w:pPr>
        <w:pStyle w:val="Prrafodelista"/>
        <w:numPr>
          <w:ilvl w:val="0"/>
          <w:numId w:val="11"/>
        </w:numPr>
        <w:autoSpaceDE w:val="0"/>
        <w:autoSpaceDN w:val="0"/>
        <w:adjustRightInd w:val="0"/>
        <w:spacing w:after="0" w:line="360" w:lineRule="auto"/>
        <w:jc w:val="both"/>
        <w:rPr>
          <w:rFonts w:ascii="Trebuchet MS" w:hAnsi="Trebuchet MS" w:cs="ArialMT"/>
          <w:b/>
        </w:rPr>
      </w:pPr>
      <w:r w:rsidRPr="006D7A66">
        <w:rPr>
          <w:rFonts w:ascii="Trebuchet MS" w:hAnsi="Trebuchet MS" w:cs="ArialMT"/>
          <w:b/>
        </w:rPr>
        <w:t xml:space="preserve">PRINCIPIOS </w:t>
      </w:r>
      <w:r w:rsidR="00E33C64" w:rsidRPr="006D7A66">
        <w:rPr>
          <w:rFonts w:ascii="Trebuchet MS" w:hAnsi="Trebuchet MS" w:cs="ArialMT"/>
          <w:b/>
        </w:rPr>
        <w:t xml:space="preserve">GENERALES DE </w:t>
      </w:r>
      <w:r w:rsidRPr="006D7A66">
        <w:rPr>
          <w:rFonts w:ascii="Trebuchet MS" w:hAnsi="Trebuchet MS" w:cs="ArialMT"/>
          <w:b/>
        </w:rPr>
        <w:t xml:space="preserve">INTERPRETACIÓN </w:t>
      </w:r>
      <w:r w:rsidR="00E33C64" w:rsidRPr="006D7A66">
        <w:rPr>
          <w:rFonts w:ascii="Trebuchet MS" w:hAnsi="Trebuchet MS" w:cs="ArialMT"/>
          <w:b/>
        </w:rPr>
        <w:t>Y APLICACIÓN</w:t>
      </w:r>
      <w:r w:rsidR="00F44D2A" w:rsidRPr="006D7A66">
        <w:rPr>
          <w:rStyle w:val="Refdenotaalpie"/>
          <w:rFonts w:ascii="Trebuchet MS" w:hAnsi="Trebuchet MS" w:cs="ArialMT"/>
          <w:b/>
        </w:rPr>
        <w:footnoteReference w:id="1"/>
      </w:r>
      <w:r w:rsidR="00E33C64" w:rsidRPr="006D7A66">
        <w:rPr>
          <w:rFonts w:ascii="Trebuchet MS" w:hAnsi="Trebuchet MS" w:cs="ArialMT"/>
          <w:b/>
        </w:rPr>
        <w:t xml:space="preserve"> </w:t>
      </w:r>
    </w:p>
    <w:p w:rsidR="00F44D2A" w:rsidRPr="006D7A66" w:rsidRDefault="00F44D2A" w:rsidP="00F44D2A">
      <w:pPr>
        <w:autoSpaceDE w:val="0"/>
        <w:autoSpaceDN w:val="0"/>
        <w:adjustRightInd w:val="0"/>
        <w:spacing w:after="0" w:line="360" w:lineRule="auto"/>
        <w:rPr>
          <w:rFonts w:ascii="Trebuchet MS" w:hAnsi="Trebuchet MS" w:cs="ArialMT"/>
          <w:b/>
        </w:rPr>
      </w:pPr>
    </w:p>
    <w:p w:rsidR="00F44D2A" w:rsidRPr="006D7A66" w:rsidRDefault="00F44D2A" w:rsidP="00F44D2A">
      <w:pPr>
        <w:autoSpaceDE w:val="0"/>
        <w:autoSpaceDN w:val="0"/>
        <w:adjustRightInd w:val="0"/>
        <w:spacing w:after="0" w:line="360" w:lineRule="auto"/>
        <w:jc w:val="both"/>
        <w:rPr>
          <w:rFonts w:ascii="Trebuchet MS" w:hAnsi="Trebuchet MS" w:cs="ArialMT"/>
        </w:rPr>
      </w:pPr>
      <w:r w:rsidRPr="006D7A66">
        <w:rPr>
          <w:rFonts w:ascii="Trebuchet MS" w:hAnsi="Trebuchet MS" w:cs="ArialMT"/>
        </w:rPr>
        <w:t>En la interpretación y aplicación del Protocolo se deberán considerar los derechos, principios y postulados siguientes:</w:t>
      </w:r>
    </w:p>
    <w:p w:rsidR="00F44D2A" w:rsidRPr="006D7A66" w:rsidRDefault="00F44D2A" w:rsidP="00F44D2A">
      <w:pPr>
        <w:autoSpaceDE w:val="0"/>
        <w:autoSpaceDN w:val="0"/>
        <w:adjustRightInd w:val="0"/>
        <w:spacing w:after="0" w:line="360" w:lineRule="auto"/>
        <w:rPr>
          <w:rFonts w:ascii="Trebuchet MS" w:hAnsi="Trebuchet MS" w:cs="ArialMT"/>
        </w:rPr>
      </w:pPr>
    </w:p>
    <w:p w:rsidR="00E33C64" w:rsidRPr="006D7A66" w:rsidRDefault="00E33C64" w:rsidP="00E33C64">
      <w:pPr>
        <w:autoSpaceDE w:val="0"/>
        <w:autoSpaceDN w:val="0"/>
        <w:adjustRightInd w:val="0"/>
        <w:spacing w:after="0" w:line="360" w:lineRule="auto"/>
        <w:rPr>
          <w:rFonts w:ascii="Trebuchet MS" w:hAnsi="Trebuchet MS" w:cs="ArialMT"/>
        </w:rPr>
      </w:pPr>
      <w:r w:rsidRPr="006D7A66">
        <w:rPr>
          <w:rFonts w:ascii="Trebuchet MS" w:hAnsi="Trebuchet MS" w:cs="Arial-BoldMT"/>
          <w:b/>
          <w:bCs/>
        </w:rPr>
        <w:t xml:space="preserve">a) </w:t>
      </w:r>
      <w:r w:rsidRPr="006D7A66">
        <w:rPr>
          <w:rFonts w:ascii="Trebuchet MS" w:hAnsi="Trebuchet MS" w:cs="ArialMT"/>
        </w:rPr>
        <w:t>Cero tolerancia a las conductas de hostigamiento sexual y acoso sexual;</w:t>
      </w:r>
    </w:p>
    <w:p w:rsidR="00E33C64" w:rsidRPr="006D7A66" w:rsidRDefault="00E33C64" w:rsidP="00E33C64">
      <w:pPr>
        <w:autoSpaceDE w:val="0"/>
        <w:autoSpaceDN w:val="0"/>
        <w:adjustRightInd w:val="0"/>
        <w:spacing w:after="0" w:line="360" w:lineRule="auto"/>
        <w:rPr>
          <w:rFonts w:ascii="Trebuchet MS" w:hAnsi="Trebuchet MS" w:cs="ArialMT"/>
        </w:rPr>
      </w:pPr>
      <w:r w:rsidRPr="006D7A66">
        <w:rPr>
          <w:rFonts w:ascii="Trebuchet MS" w:hAnsi="Trebuchet MS" w:cs="Arial-BoldMT"/>
          <w:b/>
          <w:bCs/>
        </w:rPr>
        <w:t xml:space="preserve">b) </w:t>
      </w:r>
      <w:r w:rsidRPr="006D7A66">
        <w:rPr>
          <w:rFonts w:ascii="Trebuchet MS" w:hAnsi="Trebuchet MS" w:cs="ArialMT"/>
        </w:rPr>
        <w:t>Perspectiva de género;</w:t>
      </w:r>
    </w:p>
    <w:p w:rsidR="00E33C64" w:rsidRPr="006D7A66" w:rsidRDefault="00E33C64" w:rsidP="00E33C64">
      <w:pPr>
        <w:autoSpaceDE w:val="0"/>
        <w:autoSpaceDN w:val="0"/>
        <w:adjustRightInd w:val="0"/>
        <w:spacing w:after="0" w:line="360" w:lineRule="auto"/>
        <w:rPr>
          <w:rFonts w:ascii="Trebuchet MS" w:hAnsi="Trebuchet MS" w:cs="ArialMT"/>
        </w:rPr>
      </w:pPr>
      <w:r w:rsidRPr="006D7A66">
        <w:rPr>
          <w:rFonts w:ascii="Trebuchet MS" w:hAnsi="Trebuchet MS" w:cs="Arial-BoldMT"/>
          <w:b/>
          <w:bCs/>
        </w:rPr>
        <w:t xml:space="preserve">c) </w:t>
      </w:r>
      <w:r w:rsidRPr="006D7A66">
        <w:rPr>
          <w:rFonts w:ascii="Trebuchet MS" w:hAnsi="Trebuchet MS" w:cs="ArialMT"/>
        </w:rPr>
        <w:t>Acceso a la justicia;</w:t>
      </w:r>
    </w:p>
    <w:p w:rsidR="00E33C64" w:rsidRPr="006D7A66" w:rsidRDefault="00E33C64" w:rsidP="00E33C64">
      <w:pPr>
        <w:autoSpaceDE w:val="0"/>
        <w:autoSpaceDN w:val="0"/>
        <w:adjustRightInd w:val="0"/>
        <w:spacing w:after="0" w:line="360" w:lineRule="auto"/>
        <w:rPr>
          <w:rFonts w:ascii="Trebuchet MS" w:hAnsi="Trebuchet MS" w:cs="ArialMT"/>
        </w:rPr>
      </w:pPr>
      <w:r w:rsidRPr="006D7A66">
        <w:rPr>
          <w:rFonts w:ascii="Trebuchet MS" w:hAnsi="Trebuchet MS" w:cs="Arial-BoldMT"/>
          <w:b/>
          <w:bCs/>
        </w:rPr>
        <w:t xml:space="preserve">d) </w:t>
      </w:r>
      <w:r w:rsidRPr="006D7A66">
        <w:rPr>
          <w:rFonts w:ascii="Trebuchet MS" w:hAnsi="Trebuchet MS" w:cs="ArialMT"/>
        </w:rPr>
        <w:t>Pro persona;</w:t>
      </w:r>
    </w:p>
    <w:p w:rsidR="00E33C64" w:rsidRPr="006D7A66" w:rsidRDefault="00E33C64" w:rsidP="00E33C64">
      <w:pPr>
        <w:autoSpaceDE w:val="0"/>
        <w:autoSpaceDN w:val="0"/>
        <w:adjustRightInd w:val="0"/>
        <w:spacing w:after="0" w:line="360" w:lineRule="auto"/>
        <w:rPr>
          <w:rFonts w:ascii="Trebuchet MS" w:hAnsi="Trebuchet MS" w:cs="ArialMT"/>
        </w:rPr>
      </w:pPr>
      <w:r w:rsidRPr="006D7A66">
        <w:rPr>
          <w:rFonts w:ascii="Trebuchet MS" w:hAnsi="Trebuchet MS" w:cs="Arial-BoldMT"/>
          <w:b/>
          <w:bCs/>
        </w:rPr>
        <w:t xml:space="preserve">e) </w:t>
      </w:r>
      <w:r w:rsidRPr="006D7A66">
        <w:rPr>
          <w:rFonts w:ascii="Trebuchet MS" w:hAnsi="Trebuchet MS" w:cs="ArialMT"/>
        </w:rPr>
        <w:t>Confidencialidad;</w:t>
      </w:r>
    </w:p>
    <w:p w:rsidR="00E33C64" w:rsidRPr="006D7A66" w:rsidRDefault="00E33C64" w:rsidP="00E33C64">
      <w:pPr>
        <w:autoSpaceDE w:val="0"/>
        <w:autoSpaceDN w:val="0"/>
        <w:adjustRightInd w:val="0"/>
        <w:spacing w:after="0" w:line="360" w:lineRule="auto"/>
        <w:rPr>
          <w:rFonts w:ascii="Trebuchet MS" w:hAnsi="Trebuchet MS" w:cs="ArialMT"/>
        </w:rPr>
      </w:pPr>
      <w:r w:rsidRPr="006D7A66">
        <w:rPr>
          <w:rFonts w:ascii="Trebuchet MS" w:hAnsi="Trebuchet MS" w:cs="Arial-BoldMT"/>
          <w:b/>
          <w:bCs/>
        </w:rPr>
        <w:t xml:space="preserve">f) </w:t>
      </w:r>
      <w:r w:rsidRPr="006D7A66">
        <w:rPr>
          <w:rFonts w:ascii="Trebuchet MS" w:hAnsi="Trebuchet MS" w:cs="ArialMT"/>
        </w:rPr>
        <w:t>Presunción de inocencia;</w:t>
      </w:r>
    </w:p>
    <w:p w:rsidR="00E33C64" w:rsidRPr="006D7A66" w:rsidRDefault="00E33C64" w:rsidP="00E33C64">
      <w:pPr>
        <w:autoSpaceDE w:val="0"/>
        <w:autoSpaceDN w:val="0"/>
        <w:adjustRightInd w:val="0"/>
        <w:spacing w:after="0" w:line="360" w:lineRule="auto"/>
        <w:rPr>
          <w:rFonts w:ascii="Trebuchet MS" w:hAnsi="Trebuchet MS" w:cs="ArialMT"/>
        </w:rPr>
      </w:pPr>
      <w:r w:rsidRPr="006D7A66">
        <w:rPr>
          <w:rFonts w:ascii="Trebuchet MS" w:hAnsi="Trebuchet MS" w:cs="Arial-BoldMT"/>
          <w:b/>
          <w:bCs/>
        </w:rPr>
        <w:t xml:space="preserve">g) </w:t>
      </w:r>
      <w:r w:rsidRPr="006D7A66">
        <w:rPr>
          <w:rFonts w:ascii="Trebuchet MS" w:hAnsi="Trebuchet MS" w:cs="ArialMT"/>
        </w:rPr>
        <w:t>Respeto, protección y garantía de la dignidad;</w:t>
      </w:r>
    </w:p>
    <w:p w:rsidR="00E33C64" w:rsidRPr="006D7A66" w:rsidRDefault="00E33C64" w:rsidP="00E33C64">
      <w:pPr>
        <w:autoSpaceDE w:val="0"/>
        <w:autoSpaceDN w:val="0"/>
        <w:adjustRightInd w:val="0"/>
        <w:spacing w:after="0" w:line="360" w:lineRule="auto"/>
        <w:rPr>
          <w:rFonts w:ascii="Trebuchet MS" w:hAnsi="Trebuchet MS" w:cs="ArialMT"/>
        </w:rPr>
      </w:pPr>
      <w:r w:rsidRPr="006D7A66">
        <w:rPr>
          <w:rFonts w:ascii="Trebuchet MS" w:hAnsi="Trebuchet MS" w:cs="Arial-BoldMT"/>
          <w:b/>
          <w:bCs/>
        </w:rPr>
        <w:t xml:space="preserve">h) </w:t>
      </w:r>
      <w:r w:rsidRPr="006D7A66">
        <w:rPr>
          <w:rFonts w:ascii="Trebuchet MS" w:hAnsi="Trebuchet MS" w:cs="ArialMT"/>
        </w:rPr>
        <w:t>Prohibición de represalias;</w:t>
      </w:r>
    </w:p>
    <w:p w:rsidR="00E33C64" w:rsidRPr="006D7A66" w:rsidRDefault="00E33C64" w:rsidP="00E33C64">
      <w:pPr>
        <w:autoSpaceDE w:val="0"/>
        <w:autoSpaceDN w:val="0"/>
        <w:adjustRightInd w:val="0"/>
        <w:spacing w:after="0" w:line="360" w:lineRule="auto"/>
        <w:rPr>
          <w:rFonts w:ascii="Trebuchet MS" w:hAnsi="Trebuchet MS" w:cs="ArialMT"/>
        </w:rPr>
      </w:pPr>
      <w:r w:rsidRPr="006D7A66">
        <w:rPr>
          <w:rFonts w:ascii="Trebuchet MS" w:hAnsi="Trebuchet MS" w:cs="Arial-BoldMT"/>
          <w:b/>
          <w:bCs/>
        </w:rPr>
        <w:lastRenderedPageBreak/>
        <w:t xml:space="preserve">i) </w:t>
      </w:r>
      <w:r w:rsidRPr="006D7A66">
        <w:rPr>
          <w:rFonts w:ascii="Trebuchet MS" w:hAnsi="Trebuchet MS" w:cs="ArialMT"/>
        </w:rPr>
        <w:t>Integridad personal;</w:t>
      </w:r>
    </w:p>
    <w:p w:rsidR="00E33C64" w:rsidRPr="006D7A66" w:rsidRDefault="00E33C64" w:rsidP="00E33C64">
      <w:pPr>
        <w:autoSpaceDE w:val="0"/>
        <w:autoSpaceDN w:val="0"/>
        <w:adjustRightInd w:val="0"/>
        <w:spacing w:after="0" w:line="360" w:lineRule="auto"/>
        <w:rPr>
          <w:rFonts w:ascii="Trebuchet MS" w:hAnsi="Trebuchet MS" w:cs="ArialMT"/>
        </w:rPr>
      </w:pPr>
      <w:r w:rsidRPr="006D7A66">
        <w:rPr>
          <w:rFonts w:ascii="Trebuchet MS" w:hAnsi="Trebuchet MS" w:cs="Arial-BoldMT"/>
          <w:b/>
          <w:bCs/>
        </w:rPr>
        <w:t xml:space="preserve">j) </w:t>
      </w:r>
      <w:r w:rsidRPr="006D7A66">
        <w:rPr>
          <w:rFonts w:ascii="Trebuchet MS" w:hAnsi="Trebuchet MS" w:cs="ArialMT"/>
        </w:rPr>
        <w:t>Debida diligencia;</w:t>
      </w:r>
    </w:p>
    <w:p w:rsidR="00E33C64" w:rsidRPr="006D7A66" w:rsidRDefault="00E33C64" w:rsidP="00E33C64">
      <w:pPr>
        <w:autoSpaceDE w:val="0"/>
        <w:autoSpaceDN w:val="0"/>
        <w:adjustRightInd w:val="0"/>
        <w:spacing w:after="0" w:line="360" w:lineRule="auto"/>
        <w:rPr>
          <w:rFonts w:ascii="Trebuchet MS" w:hAnsi="Trebuchet MS" w:cs="ArialMT"/>
        </w:rPr>
      </w:pPr>
      <w:r w:rsidRPr="006D7A66">
        <w:rPr>
          <w:rFonts w:ascii="Trebuchet MS" w:hAnsi="Trebuchet MS" w:cs="Arial-BoldMT"/>
          <w:b/>
          <w:bCs/>
        </w:rPr>
        <w:t xml:space="preserve">k) </w:t>
      </w:r>
      <w:r w:rsidRPr="006D7A66">
        <w:rPr>
          <w:rFonts w:ascii="Trebuchet MS" w:hAnsi="Trebuchet MS" w:cs="ArialMT"/>
        </w:rPr>
        <w:t>No revictimización;</w:t>
      </w:r>
    </w:p>
    <w:p w:rsidR="00E33C64" w:rsidRPr="006D7A66" w:rsidRDefault="00E33C64" w:rsidP="00E33C64">
      <w:pPr>
        <w:autoSpaceDE w:val="0"/>
        <w:autoSpaceDN w:val="0"/>
        <w:adjustRightInd w:val="0"/>
        <w:spacing w:after="0" w:line="360" w:lineRule="auto"/>
        <w:rPr>
          <w:rFonts w:ascii="Trebuchet MS" w:hAnsi="Trebuchet MS" w:cs="ArialMT"/>
        </w:rPr>
      </w:pPr>
      <w:r w:rsidRPr="006D7A66">
        <w:rPr>
          <w:rFonts w:ascii="Trebuchet MS" w:hAnsi="Trebuchet MS" w:cs="Arial-BoldMT"/>
          <w:b/>
          <w:bCs/>
        </w:rPr>
        <w:t xml:space="preserve">l) </w:t>
      </w:r>
      <w:r w:rsidRPr="006D7A66">
        <w:rPr>
          <w:rFonts w:ascii="Trebuchet MS" w:hAnsi="Trebuchet MS" w:cs="ArialMT"/>
        </w:rPr>
        <w:t>Transparencia; y</w:t>
      </w:r>
    </w:p>
    <w:p w:rsidR="00E33C64" w:rsidRPr="006D7A66" w:rsidRDefault="00E33C64" w:rsidP="00E33C64">
      <w:pPr>
        <w:spacing w:line="360" w:lineRule="auto"/>
        <w:rPr>
          <w:rFonts w:ascii="Trebuchet MS" w:hAnsi="Trebuchet MS"/>
          <w:b/>
        </w:rPr>
      </w:pPr>
      <w:r w:rsidRPr="006D7A66">
        <w:rPr>
          <w:rFonts w:ascii="Trebuchet MS" w:hAnsi="Trebuchet MS" w:cs="Arial-BoldMT"/>
          <w:b/>
          <w:bCs/>
        </w:rPr>
        <w:t xml:space="preserve">m) </w:t>
      </w:r>
      <w:r w:rsidRPr="006D7A66">
        <w:rPr>
          <w:rFonts w:ascii="Trebuchet MS" w:hAnsi="Trebuchet MS" w:cs="ArialMT"/>
        </w:rPr>
        <w:t>Celeridad.</w:t>
      </w:r>
    </w:p>
    <w:p w:rsidR="00E33C64" w:rsidRPr="006D7A66" w:rsidRDefault="00E33C64" w:rsidP="00E33C64">
      <w:pPr>
        <w:autoSpaceDE w:val="0"/>
        <w:autoSpaceDN w:val="0"/>
        <w:adjustRightInd w:val="0"/>
        <w:spacing w:after="0" w:line="360" w:lineRule="auto"/>
        <w:jc w:val="center"/>
        <w:rPr>
          <w:rFonts w:ascii="Trebuchet MS" w:hAnsi="Trebuchet MS" w:cs="ArialMT"/>
          <w:b/>
        </w:rPr>
      </w:pPr>
    </w:p>
    <w:p w:rsidR="00B72DBB" w:rsidRPr="006D7A66" w:rsidRDefault="00E33C64" w:rsidP="007D5947">
      <w:pPr>
        <w:pStyle w:val="Prrafodelista"/>
        <w:numPr>
          <w:ilvl w:val="0"/>
          <w:numId w:val="11"/>
        </w:numPr>
        <w:spacing w:line="360" w:lineRule="auto"/>
        <w:rPr>
          <w:rFonts w:ascii="Trebuchet MS" w:hAnsi="Trebuchet MS" w:cs="ArialMT"/>
          <w:b/>
        </w:rPr>
      </w:pPr>
      <w:r w:rsidRPr="006D7A66">
        <w:rPr>
          <w:rFonts w:ascii="Trebuchet MS" w:hAnsi="Trebuchet MS" w:cs="ArialMT"/>
          <w:b/>
        </w:rPr>
        <w:t xml:space="preserve">COMITÉ </w:t>
      </w:r>
      <w:r w:rsidR="00B72DBB" w:rsidRPr="006D7A66">
        <w:rPr>
          <w:rFonts w:ascii="Trebuchet MS" w:hAnsi="Trebuchet MS" w:cs="ArialMT"/>
          <w:b/>
        </w:rPr>
        <w:t xml:space="preserve"> PARA PREVENIR Y DAR SEGUIMIENTO A LOS CASOS DE VIOLENCIA LABORAL Y DISCRIMINACIÓN EN EL INSTITUTO ELECTORAL </w:t>
      </w:r>
    </w:p>
    <w:p w:rsidR="00B100BD" w:rsidRPr="006D7A66" w:rsidRDefault="00B100BD" w:rsidP="00B72DBB">
      <w:pPr>
        <w:pStyle w:val="Prrafodelista"/>
        <w:autoSpaceDE w:val="0"/>
        <w:autoSpaceDN w:val="0"/>
        <w:adjustRightInd w:val="0"/>
        <w:spacing w:after="0" w:line="360" w:lineRule="auto"/>
        <w:ind w:left="1080"/>
        <w:jc w:val="both"/>
        <w:rPr>
          <w:rFonts w:ascii="Trebuchet MS" w:hAnsi="Trebuchet MS"/>
        </w:rPr>
      </w:pPr>
    </w:p>
    <w:p w:rsidR="00B100BD" w:rsidRPr="006D7A66" w:rsidRDefault="00B100BD" w:rsidP="007C6124">
      <w:pPr>
        <w:autoSpaceDE w:val="0"/>
        <w:autoSpaceDN w:val="0"/>
        <w:adjustRightInd w:val="0"/>
        <w:spacing w:after="0" w:line="360" w:lineRule="auto"/>
        <w:jc w:val="both"/>
        <w:rPr>
          <w:rFonts w:ascii="Trebuchet MS" w:hAnsi="Trebuchet MS"/>
        </w:rPr>
      </w:pPr>
      <w:r w:rsidRPr="006D7A66">
        <w:rPr>
          <w:rFonts w:ascii="Trebuchet MS" w:hAnsi="Trebuchet MS"/>
        </w:rPr>
        <w:t>E</w:t>
      </w:r>
      <w:r w:rsidR="00B72DBB" w:rsidRPr="006D7A66">
        <w:rPr>
          <w:rFonts w:ascii="Trebuchet MS" w:hAnsi="Trebuchet MS"/>
        </w:rPr>
        <w:t>l Comité para prevenir y dar</w:t>
      </w:r>
      <w:r w:rsidRPr="006D7A66">
        <w:rPr>
          <w:rFonts w:ascii="Trebuchet MS" w:hAnsi="Trebuchet MS"/>
        </w:rPr>
        <w:t xml:space="preserve"> seguimiento de casos de violencia</w:t>
      </w:r>
      <w:r w:rsidR="0061071F" w:rsidRPr="006D7A66">
        <w:rPr>
          <w:rFonts w:ascii="Trebuchet MS" w:hAnsi="Trebuchet MS"/>
        </w:rPr>
        <w:t xml:space="preserve"> laboral en sus modalidades de</w:t>
      </w:r>
      <w:r w:rsidR="00320CC9" w:rsidRPr="006D7A66">
        <w:rPr>
          <w:rFonts w:ascii="Trebuchet MS" w:hAnsi="Trebuchet MS"/>
        </w:rPr>
        <w:t xml:space="preserve"> hostigamiento y acoso</w:t>
      </w:r>
      <w:r w:rsidRPr="006D7A66">
        <w:rPr>
          <w:rFonts w:ascii="Trebuchet MS" w:hAnsi="Trebuchet MS"/>
        </w:rPr>
        <w:t xml:space="preserve"> </w:t>
      </w:r>
      <w:r w:rsidR="0061071F" w:rsidRPr="006D7A66">
        <w:rPr>
          <w:rFonts w:ascii="Trebuchet MS" w:hAnsi="Trebuchet MS"/>
        </w:rPr>
        <w:t>sexual</w:t>
      </w:r>
      <w:r w:rsidR="00320CC9" w:rsidRPr="006D7A66">
        <w:rPr>
          <w:rFonts w:ascii="Trebuchet MS" w:hAnsi="Trebuchet MS"/>
        </w:rPr>
        <w:t>,</w:t>
      </w:r>
      <w:r w:rsidR="00320CC9" w:rsidRPr="006D7A66">
        <w:t xml:space="preserve"> </w:t>
      </w:r>
      <w:r w:rsidR="00320CC9" w:rsidRPr="006D7A66">
        <w:rPr>
          <w:rFonts w:ascii="Trebuchet MS" w:hAnsi="Trebuchet MS"/>
        </w:rPr>
        <w:t>desvalorización, menosprecio</w:t>
      </w:r>
      <w:r w:rsidR="0061071F" w:rsidRPr="006D7A66">
        <w:rPr>
          <w:rFonts w:ascii="Trebuchet MS" w:hAnsi="Trebuchet MS"/>
        </w:rPr>
        <w:t xml:space="preserve"> </w:t>
      </w:r>
      <w:r w:rsidRPr="006D7A66">
        <w:rPr>
          <w:rFonts w:ascii="Trebuchet MS" w:hAnsi="Trebuchet MS"/>
        </w:rPr>
        <w:t xml:space="preserve">y discriminación del Instituto Electoral (Comité) será la instancia encargada </w:t>
      </w:r>
      <w:r w:rsidR="001A425E" w:rsidRPr="006D7A66">
        <w:rPr>
          <w:rFonts w:ascii="Trebuchet MS" w:hAnsi="Trebuchet MS"/>
        </w:rPr>
        <w:t>de planear, ejecutar y evaluar</w:t>
      </w:r>
      <w:r w:rsidRPr="006D7A66">
        <w:rPr>
          <w:rFonts w:ascii="Trebuchet MS" w:hAnsi="Trebuchet MS"/>
        </w:rPr>
        <w:t xml:space="preserve"> las medidas</w:t>
      </w:r>
      <w:r w:rsidR="00320CC9" w:rsidRPr="006D7A66">
        <w:rPr>
          <w:rFonts w:ascii="Trebuchet MS" w:hAnsi="Trebuchet MS"/>
        </w:rPr>
        <w:t xml:space="preserve"> para implementar </w:t>
      </w:r>
      <w:r w:rsidRPr="006D7A66">
        <w:rPr>
          <w:rFonts w:ascii="Trebuchet MS" w:hAnsi="Trebuchet MS"/>
        </w:rPr>
        <w:t>el Protocolo.</w:t>
      </w:r>
      <w:r w:rsidR="00A834C0" w:rsidRPr="006D7A66">
        <w:rPr>
          <w:rFonts w:ascii="Trebuchet MS" w:hAnsi="Trebuchet MS"/>
        </w:rPr>
        <w:t xml:space="preserve"> Las personas integrantes del Comité </w:t>
      </w:r>
      <w:r w:rsidR="00316231" w:rsidRPr="006D7A66">
        <w:rPr>
          <w:rFonts w:ascii="Trebuchet MS" w:hAnsi="Trebuchet MS"/>
        </w:rPr>
        <w:t xml:space="preserve">serán reconocidas por las y los integrantes del Instituto Electoral </w:t>
      </w:r>
      <w:r w:rsidR="00994577" w:rsidRPr="006D7A66">
        <w:rPr>
          <w:rFonts w:ascii="Trebuchet MS" w:hAnsi="Trebuchet MS"/>
        </w:rPr>
        <w:t xml:space="preserve">como personas </w:t>
      </w:r>
      <w:r w:rsidR="00316231" w:rsidRPr="006D7A66">
        <w:rPr>
          <w:rFonts w:ascii="Trebuchet MS" w:hAnsi="Trebuchet MS"/>
        </w:rPr>
        <w:t>respetuosas de los derechos humanos, la igualdad y no discriminación.</w:t>
      </w:r>
    </w:p>
    <w:p w:rsidR="00E33C64" w:rsidRPr="006D7A66" w:rsidRDefault="00E33C64" w:rsidP="007C6124">
      <w:pPr>
        <w:autoSpaceDE w:val="0"/>
        <w:autoSpaceDN w:val="0"/>
        <w:adjustRightInd w:val="0"/>
        <w:spacing w:after="0" w:line="360" w:lineRule="auto"/>
        <w:jc w:val="both"/>
        <w:rPr>
          <w:rFonts w:ascii="Trebuchet MS" w:hAnsi="Trebuchet MS"/>
        </w:rPr>
      </w:pPr>
    </w:p>
    <w:p w:rsidR="00B100BD" w:rsidRPr="006D7A66" w:rsidRDefault="003932C1" w:rsidP="007C6124">
      <w:pPr>
        <w:autoSpaceDE w:val="0"/>
        <w:autoSpaceDN w:val="0"/>
        <w:adjustRightInd w:val="0"/>
        <w:spacing w:after="0" w:line="360" w:lineRule="auto"/>
        <w:jc w:val="both"/>
        <w:rPr>
          <w:rFonts w:ascii="Trebuchet MS" w:hAnsi="Trebuchet MS"/>
        </w:rPr>
      </w:pPr>
      <w:r w:rsidRPr="006D7A66">
        <w:rPr>
          <w:rFonts w:ascii="Trebuchet MS" w:hAnsi="Trebuchet MS"/>
        </w:rPr>
        <w:t>El Comité estará integrado por</w:t>
      </w:r>
      <w:r w:rsidR="00316231" w:rsidRPr="006D7A66">
        <w:rPr>
          <w:rFonts w:ascii="Trebuchet MS" w:hAnsi="Trebuchet MS"/>
        </w:rPr>
        <w:t xml:space="preserve"> el</w:t>
      </w:r>
      <w:r w:rsidRPr="006D7A66">
        <w:rPr>
          <w:rFonts w:ascii="Trebuchet MS" w:hAnsi="Trebuchet MS"/>
        </w:rPr>
        <w:t xml:space="preserve"> personal de</w:t>
      </w:r>
      <w:r w:rsidR="00B100BD" w:rsidRPr="006D7A66">
        <w:rPr>
          <w:rFonts w:ascii="Trebuchet MS" w:hAnsi="Trebuchet MS"/>
        </w:rPr>
        <w:t>:</w:t>
      </w:r>
    </w:p>
    <w:p w:rsidR="000942EC" w:rsidRPr="006D7A66" w:rsidRDefault="000942EC" w:rsidP="007D5947">
      <w:pPr>
        <w:pStyle w:val="Prrafodelista"/>
        <w:numPr>
          <w:ilvl w:val="0"/>
          <w:numId w:val="3"/>
        </w:numPr>
        <w:rPr>
          <w:rFonts w:ascii="Trebuchet MS" w:hAnsi="Trebuchet MS"/>
        </w:rPr>
      </w:pPr>
      <w:r w:rsidRPr="006D7A66">
        <w:rPr>
          <w:rFonts w:ascii="Trebuchet MS" w:hAnsi="Trebuchet MS"/>
        </w:rPr>
        <w:t>Secretaría Ejecutiva</w:t>
      </w:r>
    </w:p>
    <w:p w:rsidR="00B100BD" w:rsidRPr="006D7A66" w:rsidRDefault="00B100BD" w:rsidP="007D5947">
      <w:pPr>
        <w:pStyle w:val="Prrafodelista"/>
        <w:numPr>
          <w:ilvl w:val="0"/>
          <w:numId w:val="3"/>
        </w:numPr>
        <w:autoSpaceDE w:val="0"/>
        <w:autoSpaceDN w:val="0"/>
        <w:adjustRightInd w:val="0"/>
        <w:spacing w:after="0" w:line="360" w:lineRule="auto"/>
        <w:jc w:val="both"/>
        <w:rPr>
          <w:rFonts w:ascii="Trebuchet MS" w:hAnsi="Trebuchet MS"/>
        </w:rPr>
      </w:pPr>
      <w:r w:rsidRPr="006D7A66">
        <w:rPr>
          <w:rFonts w:ascii="Trebuchet MS" w:hAnsi="Trebuchet MS"/>
        </w:rPr>
        <w:t>Dirección de Igualda</w:t>
      </w:r>
      <w:r w:rsidR="003932C1" w:rsidRPr="006D7A66">
        <w:rPr>
          <w:rFonts w:ascii="Trebuchet MS" w:hAnsi="Trebuchet MS"/>
        </w:rPr>
        <w:t>d de g</w:t>
      </w:r>
      <w:r w:rsidRPr="006D7A66">
        <w:rPr>
          <w:rFonts w:ascii="Trebuchet MS" w:hAnsi="Trebuchet MS"/>
        </w:rPr>
        <w:t xml:space="preserve">énero y No discriminación </w:t>
      </w:r>
    </w:p>
    <w:p w:rsidR="00B100BD" w:rsidRPr="006D7A66" w:rsidRDefault="00B100BD" w:rsidP="007D5947">
      <w:pPr>
        <w:pStyle w:val="Prrafodelista"/>
        <w:numPr>
          <w:ilvl w:val="0"/>
          <w:numId w:val="3"/>
        </w:numPr>
        <w:autoSpaceDE w:val="0"/>
        <w:autoSpaceDN w:val="0"/>
        <w:adjustRightInd w:val="0"/>
        <w:spacing w:after="0" w:line="360" w:lineRule="auto"/>
        <w:jc w:val="both"/>
        <w:rPr>
          <w:rFonts w:ascii="Trebuchet MS" w:hAnsi="Trebuchet MS"/>
        </w:rPr>
      </w:pPr>
      <w:r w:rsidRPr="006D7A66">
        <w:rPr>
          <w:rFonts w:ascii="Trebuchet MS" w:hAnsi="Trebuchet MS"/>
        </w:rPr>
        <w:t xml:space="preserve">Dirección </w:t>
      </w:r>
      <w:r w:rsidR="003932C1" w:rsidRPr="006D7A66">
        <w:rPr>
          <w:rFonts w:ascii="Trebuchet MS" w:hAnsi="Trebuchet MS"/>
        </w:rPr>
        <w:t>de Administración y Finanzas</w:t>
      </w:r>
    </w:p>
    <w:p w:rsidR="003932C1" w:rsidRPr="006D7A66" w:rsidRDefault="00B100BD" w:rsidP="007D5947">
      <w:pPr>
        <w:pStyle w:val="Prrafodelista"/>
        <w:numPr>
          <w:ilvl w:val="0"/>
          <w:numId w:val="3"/>
        </w:numPr>
        <w:autoSpaceDE w:val="0"/>
        <w:autoSpaceDN w:val="0"/>
        <w:adjustRightInd w:val="0"/>
        <w:spacing w:after="0" w:line="360" w:lineRule="auto"/>
        <w:jc w:val="both"/>
        <w:rPr>
          <w:rFonts w:ascii="Trebuchet MS" w:hAnsi="Trebuchet MS"/>
        </w:rPr>
      </w:pPr>
      <w:r w:rsidRPr="006D7A66">
        <w:rPr>
          <w:rFonts w:ascii="Trebuchet MS" w:hAnsi="Trebuchet MS"/>
        </w:rPr>
        <w:t>Servicio Profesional Electoral</w:t>
      </w:r>
    </w:p>
    <w:p w:rsidR="003932C1" w:rsidRPr="006D7A66" w:rsidRDefault="00B100BD" w:rsidP="007D5947">
      <w:pPr>
        <w:pStyle w:val="Prrafodelista"/>
        <w:numPr>
          <w:ilvl w:val="0"/>
          <w:numId w:val="3"/>
        </w:numPr>
        <w:autoSpaceDE w:val="0"/>
        <w:autoSpaceDN w:val="0"/>
        <w:adjustRightInd w:val="0"/>
        <w:spacing w:after="0" w:line="360" w:lineRule="auto"/>
        <w:jc w:val="both"/>
        <w:rPr>
          <w:rFonts w:ascii="Trebuchet MS" w:hAnsi="Trebuchet MS"/>
        </w:rPr>
      </w:pPr>
      <w:r w:rsidRPr="006D7A66">
        <w:rPr>
          <w:rFonts w:ascii="Trebuchet MS" w:hAnsi="Trebuchet MS"/>
        </w:rPr>
        <w:t>Dirección Jurídica</w:t>
      </w:r>
    </w:p>
    <w:p w:rsidR="003932C1" w:rsidRPr="006D7A66" w:rsidRDefault="003932C1" w:rsidP="003932C1">
      <w:pPr>
        <w:autoSpaceDE w:val="0"/>
        <w:autoSpaceDN w:val="0"/>
        <w:adjustRightInd w:val="0"/>
        <w:spacing w:after="0" w:line="360" w:lineRule="auto"/>
        <w:jc w:val="both"/>
        <w:rPr>
          <w:rFonts w:ascii="Trebuchet MS" w:hAnsi="Trebuchet MS"/>
        </w:rPr>
      </w:pPr>
    </w:p>
    <w:p w:rsidR="00A834C0" w:rsidRPr="006D7A66" w:rsidRDefault="000942EC" w:rsidP="003932C1">
      <w:pPr>
        <w:autoSpaceDE w:val="0"/>
        <w:autoSpaceDN w:val="0"/>
        <w:adjustRightInd w:val="0"/>
        <w:spacing w:after="0" w:line="360" w:lineRule="auto"/>
        <w:jc w:val="both"/>
        <w:rPr>
          <w:rFonts w:ascii="Trebuchet MS" w:hAnsi="Trebuchet MS"/>
        </w:rPr>
      </w:pPr>
      <w:r w:rsidRPr="006D7A66">
        <w:rPr>
          <w:rFonts w:ascii="Trebuchet MS" w:hAnsi="Trebuchet MS"/>
        </w:rPr>
        <w:t xml:space="preserve">La Secretaría Ejecutiva </w:t>
      </w:r>
      <w:r w:rsidR="00E91E0F" w:rsidRPr="006D7A66">
        <w:rPr>
          <w:rFonts w:ascii="Trebuchet MS" w:hAnsi="Trebuchet MS"/>
        </w:rPr>
        <w:t>ocupar</w:t>
      </w:r>
      <w:r w:rsidR="00435831">
        <w:rPr>
          <w:rFonts w:ascii="Trebuchet MS" w:hAnsi="Trebuchet MS"/>
        </w:rPr>
        <w:t>á</w:t>
      </w:r>
      <w:r w:rsidRPr="006D7A66">
        <w:rPr>
          <w:rFonts w:ascii="Trebuchet MS" w:hAnsi="Trebuchet MS"/>
        </w:rPr>
        <w:t xml:space="preserve"> la presidencia. La secretaría técnica estará</w:t>
      </w:r>
      <w:r w:rsidR="003932C1" w:rsidRPr="006D7A66">
        <w:rPr>
          <w:rFonts w:ascii="Trebuchet MS" w:hAnsi="Trebuchet MS"/>
        </w:rPr>
        <w:t xml:space="preserve"> a cargo de la Dirección de Igualdad de </w:t>
      </w:r>
      <w:r w:rsidR="00435831">
        <w:rPr>
          <w:rFonts w:ascii="Trebuchet MS" w:hAnsi="Trebuchet MS"/>
        </w:rPr>
        <w:t>G</w:t>
      </w:r>
      <w:r w:rsidR="00435831" w:rsidRPr="006D7A66">
        <w:rPr>
          <w:rFonts w:ascii="Trebuchet MS" w:hAnsi="Trebuchet MS"/>
        </w:rPr>
        <w:t xml:space="preserve">énero </w:t>
      </w:r>
      <w:r w:rsidR="003932C1" w:rsidRPr="006D7A66">
        <w:rPr>
          <w:rFonts w:ascii="Trebuchet MS" w:hAnsi="Trebuchet MS"/>
        </w:rPr>
        <w:t>y no Discriminación</w:t>
      </w:r>
      <w:r w:rsidR="00F8246C" w:rsidRPr="006D7A66">
        <w:rPr>
          <w:rFonts w:ascii="Trebuchet MS" w:hAnsi="Trebuchet MS"/>
        </w:rPr>
        <w:t xml:space="preserve"> (Dirección de Igualdad)</w:t>
      </w:r>
      <w:r w:rsidR="003932C1" w:rsidRPr="006D7A66">
        <w:rPr>
          <w:rFonts w:ascii="Trebuchet MS" w:hAnsi="Trebuchet MS"/>
        </w:rPr>
        <w:t xml:space="preserve">. </w:t>
      </w:r>
      <w:r w:rsidR="00A834C0" w:rsidRPr="006D7A66">
        <w:rPr>
          <w:rFonts w:ascii="Trebuchet MS" w:hAnsi="Trebuchet MS"/>
        </w:rPr>
        <w:t xml:space="preserve">La dirección será la encargada de convocar a las </w:t>
      </w:r>
      <w:r w:rsidR="003932C1" w:rsidRPr="006D7A66">
        <w:rPr>
          <w:rFonts w:ascii="Trebuchet MS" w:hAnsi="Trebuchet MS"/>
        </w:rPr>
        <w:t>reuniones de trabajo</w:t>
      </w:r>
      <w:r w:rsidR="00A834C0" w:rsidRPr="006D7A66">
        <w:rPr>
          <w:rFonts w:ascii="Trebuchet MS" w:hAnsi="Trebuchet MS"/>
        </w:rPr>
        <w:t>:</w:t>
      </w:r>
      <w:r w:rsidR="003932C1" w:rsidRPr="006D7A66">
        <w:rPr>
          <w:rFonts w:ascii="Trebuchet MS" w:hAnsi="Trebuchet MS"/>
        </w:rPr>
        <w:t xml:space="preserve"> ordinarias </w:t>
      </w:r>
      <w:r w:rsidR="008B5DC5" w:rsidRPr="006D7A66">
        <w:rPr>
          <w:rFonts w:ascii="Trebuchet MS" w:hAnsi="Trebuchet MS"/>
        </w:rPr>
        <w:t xml:space="preserve">cada tres meses o extraordinarias </w:t>
      </w:r>
      <w:r w:rsidR="00A834C0" w:rsidRPr="006D7A66">
        <w:rPr>
          <w:rFonts w:ascii="Trebuchet MS" w:hAnsi="Trebuchet MS"/>
        </w:rPr>
        <w:t>cuando se considere</w:t>
      </w:r>
      <w:r w:rsidR="008B5DC5" w:rsidRPr="006D7A66">
        <w:rPr>
          <w:rFonts w:ascii="Trebuchet MS" w:hAnsi="Trebuchet MS"/>
        </w:rPr>
        <w:t xml:space="preserve"> necesario. </w:t>
      </w:r>
    </w:p>
    <w:p w:rsidR="00A834C0" w:rsidRPr="006D7A66" w:rsidRDefault="00A834C0" w:rsidP="003932C1">
      <w:pPr>
        <w:autoSpaceDE w:val="0"/>
        <w:autoSpaceDN w:val="0"/>
        <w:adjustRightInd w:val="0"/>
        <w:spacing w:after="0" w:line="360" w:lineRule="auto"/>
        <w:jc w:val="both"/>
        <w:rPr>
          <w:rFonts w:ascii="Trebuchet MS" w:hAnsi="Trebuchet MS"/>
        </w:rPr>
      </w:pPr>
    </w:p>
    <w:p w:rsidR="00731579" w:rsidRPr="006D7A66" w:rsidRDefault="00731579" w:rsidP="00731579">
      <w:pPr>
        <w:autoSpaceDE w:val="0"/>
        <w:autoSpaceDN w:val="0"/>
        <w:adjustRightInd w:val="0"/>
        <w:spacing w:after="0" w:line="360" w:lineRule="auto"/>
        <w:jc w:val="both"/>
        <w:rPr>
          <w:rFonts w:ascii="Trebuchet MS" w:hAnsi="Trebuchet MS"/>
        </w:rPr>
      </w:pPr>
      <w:r w:rsidRPr="006D7A66">
        <w:rPr>
          <w:rFonts w:ascii="Trebuchet MS" w:hAnsi="Trebuchet MS"/>
        </w:rPr>
        <w:t xml:space="preserve">La información que se genere o resguarde, estará sujeta a lo establecido en las disposiciones en materia de transparencia, acceso a la información pública, protección de datos personales y archivos.  </w:t>
      </w:r>
      <w:r w:rsidR="00A834C0" w:rsidRPr="006D7A66">
        <w:rPr>
          <w:rFonts w:ascii="Trebuchet MS" w:hAnsi="Trebuchet MS"/>
        </w:rPr>
        <w:t>La información y bases de</w:t>
      </w:r>
      <w:r w:rsidRPr="006D7A66">
        <w:rPr>
          <w:rFonts w:ascii="Trebuchet MS" w:hAnsi="Trebuchet MS"/>
        </w:rPr>
        <w:t xml:space="preserve"> datos</w:t>
      </w:r>
      <w:r w:rsidR="00A834C0" w:rsidRPr="006D7A66">
        <w:rPr>
          <w:rFonts w:ascii="Trebuchet MS" w:hAnsi="Trebuchet MS"/>
        </w:rPr>
        <w:t xml:space="preserve"> que se generen con</w:t>
      </w:r>
      <w:r w:rsidRPr="006D7A66">
        <w:rPr>
          <w:rFonts w:ascii="Trebuchet MS" w:hAnsi="Trebuchet MS"/>
        </w:rPr>
        <w:t xml:space="preserve"> fines estadísticos</w:t>
      </w:r>
      <w:r w:rsidR="00A834C0" w:rsidRPr="006D7A66">
        <w:rPr>
          <w:rFonts w:ascii="Trebuchet MS" w:hAnsi="Trebuchet MS"/>
        </w:rPr>
        <w:t xml:space="preserve"> y de análisis, para su publicación deben asegurar </w:t>
      </w:r>
      <w:r w:rsidRPr="006D7A66">
        <w:rPr>
          <w:rFonts w:ascii="Trebuchet MS" w:hAnsi="Trebuchet MS"/>
        </w:rPr>
        <w:t xml:space="preserve">la disociación de datos personales. </w:t>
      </w:r>
    </w:p>
    <w:p w:rsidR="00FF6EC8" w:rsidRPr="006D7A66" w:rsidRDefault="00FF6EC8" w:rsidP="00731579">
      <w:pPr>
        <w:autoSpaceDE w:val="0"/>
        <w:autoSpaceDN w:val="0"/>
        <w:adjustRightInd w:val="0"/>
        <w:spacing w:after="0" w:line="360" w:lineRule="auto"/>
        <w:jc w:val="both"/>
        <w:rPr>
          <w:rFonts w:ascii="Trebuchet MS" w:hAnsi="Trebuchet MS"/>
        </w:rPr>
      </w:pPr>
    </w:p>
    <w:p w:rsidR="00FF6EC8" w:rsidRPr="006D7A66" w:rsidRDefault="00FF6EC8" w:rsidP="00731579">
      <w:pPr>
        <w:autoSpaceDE w:val="0"/>
        <w:autoSpaceDN w:val="0"/>
        <w:adjustRightInd w:val="0"/>
        <w:spacing w:after="0" w:line="360" w:lineRule="auto"/>
        <w:jc w:val="both"/>
        <w:rPr>
          <w:rFonts w:ascii="Trebuchet MS" w:hAnsi="Trebuchet MS"/>
        </w:rPr>
      </w:pPr>
      <w:r w:rsidRPr="006D7A66">
        <w:rPr>
          <w:rFonts w:ascii="Trebuchet MS" w:hAnsi="Trebuchet MS"/>
        </w:rPr>
        <w:t xml:space="preserve">El personal que integra el Comité deberá de recibir capacitación especializada en materia de igualdad de género, derechos humanos, inclusión como de prevención, atención, sanción y erradicación de la </w:t>
      </w:r>
      <w:r w:rsidR="002B5C9A" w:rsidRPr="006D7A66">
        <w:rPr>
          <w:rFonts w:ascii="Trebuchet MS" w:hAnsi="Trebuchet MS"/>
        </w:rPr>
        <w:t>violencia laboral en sus modalidades de hostigamiento</w:t>
      </w:r>
      <w:r w:rsidR="00C86608" w:rsidRPr="006D7A66">
        <w:rPr>
          <w:rFonts w:ascii="Trebuchet MS" w:hAnsi="Trebuchet MS"/>
        </w:rPr>
        <w:t xml:space="preserve"> sexual</w:t>
      </w:r>
      <w:r w:rsidR="002B5C9A" w:rsidRPr="006D7A66">
        <w:rPr>
          <w:rFonts w:ascii="Trebuchet MS" w:hAnsi="Trebuchet MS"/>
        </w:rPr>
        <w:t xml:space="preserve"> y acoso sexual, desvalorización, menosprecio o discriminación</w:t>
      </w:r>
      <w:r w:rsidRPr="006D7A66">
        <w:rPr>
          <w:rFonts w:ascii="Trebuchet MS" w:hAnsi="Trebuchet MS"/>
        </w:rPr>
        <w:t xml:space="preserve">, por lo menos una vez </w:t>
      </w:r>
      <w:r w:rsidR="00435831">
        <w:rPr>
          <w:rFonts w:ascii="Trebuchet MS" w:hAnsi="Trebuchet MS"/>
        </w:rPr>
        <w:t xml:space="preserve">al </w:t>
      </w:r>
      <w:r w:rsidRPr="006D7A66">
        <w:rPr>
          <w:rFonts w:ascii="Trebuchet MS" w:hAnsi="Trebuchet MS"/>
        </w:rPr>
        <w:t xml:space="preserve">año. </w:t>
      </w:r>
    </w:p>
    <w:p w:rsidR="005C3F2A" w:rsidRPr="006D7A66" w:rsidRDefault="005C3F2A" w:rsidP="007C6124">
      <w:pPr>
        <w:autoSpaceDE w:val="0"/>
        <w:autoSpaceDN w:val="0"/>
        <w:adjustRightInd w:val="0"/>
        <w:spacing w:after="0" w:line="360" w:lineRule="auto"/>
        <w:jc w:val="both"/>
        <w:rPr>
          <w:rFonts w:ascii="Trebuchet MS" w:hAnsi="Trebuchet MS"/>
        </w:rPr>
      </w:pPr>
    </w:p>
    <w:p w:rsidR="003932C1" w:rsidRPr="006D7A66" w:rsidRDefault="003932C1" w:rsidP="007C6124">
      <w:pPr>
        <w:autoSpaceDE w:val="0"/>
        <w:autoSpaceDN w:val="0"/>
        <w:adjustRightInd w:val="0"/>
        <w:spacing w:after="0" w:line="360" w:lineRule="auto"/>
        <w:jc w:val="both"/>
        <w:rPr>
          <w:rFonts w:ascii="Trebuchet MS" w:hAnsi="Trebuchet MS"/>
        </w:rPr>
      </w:pPr>
      <w:r w:rsidRPr="006D7A66">
        <w:rPr>
          <w:rFonts w:ascii="Trebuchet MS" w:hAnsi="Trebuchet MS"/>
        </w:rPr>
        <w:t xml:space="preserve">Funciones </w:t>
      </w:r>
      <w:r w:rsidR="008B5DC5" w:rsidRPr="006D7A66">
        <w:rPr>
          <w:rFonts w:ascii="Trebuchet MS" w:hAnsi="Trebuchet MS"/>
        </w:rPr>
        <w:t xml:space="preserve">del Comité: </w:t>
      </w:r>
    </w:p>
    <w:p w:rsidR="00FF6EC8" w:rsidRPr="006D7A66" w:rsidRDefault="00FF6EC8" w:rsidP="007C6124">
      <w:pPr>
        <w:autoSpaceDE w:val="0"/>
        <w:autoSpaceDN w:val="0"/>
        <w:adjustRightInd w:val="0"/>
        <w:spacing w:after="0" w:line="360" w:lineRule="auto"/>
        <w:jc w:val="both"/>
        <w:rPr>
          <w:rFonts w:ascii="Trebuchet MS" w:hAnsi="Trebuchet MS"/>
        </w:rPr>
      </w:pPr>
    </w:p>
    <w:p w:rsidR="00C91914" w:rsidRPr="006D7A66" w:rsidRDefault="00C91914" w:rsidP="007D5947">
      <w:pPr>
        <w:pStyle w:val="Prrafodelista"/>
        <w:numPr>
          <w:ilvl w:val="0"/>
          <w:numId w:val="2"/>
        </w:numPr>
        <w:spacing w:line="360" w:lineRule="auto"/>
        <w:jc w:val="both"/>
        <w:rPr>
          <w:rFonts w:ascii="Trebuchet MS" w:hAnsi="Trebuchet MS"/>
        </w:rPr>
      </w:pPr>
      <w:r w:rsidRPr="006D7A66">
        <w:rPr>
          <w:rFonts w:ascii="Trebuchet MS" w:hAnsi="Trebuchet MS"/>
        </w:rPr>
        <w:t>Proponer e implementar las acciones para prevenir la violencia laboral en sus modalidades de hostigamiento y acoso sexual, desvalorización, menosprecio y discriminación al interior del Instituto Electoral de manera permanente: previo y durante proceso electoral</w:t>
      </w:r>
      <w:r w:rsidR="00435831">
        <w:rPr>
          <w:rFonts w:ascii="Trebuchet MS" w:hAnsi="Trebuchet MS"/>
        </w:rPr>
        <w:t xml:space="preserve"> o de participación ciudadana</w:t>
      </w:r>
      <w:r w:rsidRPr="006D7A66">
        <w:rPr>
          <w:rFonts w:ascii="Trebuchet MS" w:hAnsi="Trebuchet MS"/>
        </w:rPr>
        <w:t>.</w:t>
      </w:r>
    </w:p>
    <w:p w:rsidR="00C91914" w:rsidRPr="006D7A66" w:rsidRDefault="00C91914" w:rsidP="00C91914">
      <w:pPr>
        <w:pStyle w:val="Prrafodelista"/>
        <w:autoSpaceDE w:val="0"/>
        <w:autoSpaceDN w:val="0"/>
        <w:adjustRightInd w:val="0"/>
        <w:spacing w:after="0" w:line="360" w:lineRule="auto"/>
        <w:ind w:left="360"/>
        <w:jc w:val="both"/>
        <w:rPr>
          <w:rFonts w:ascii="Trebuchet MS" w:hAnsi="Trebuchet MS"/>
        </w:rPr>
      </w:pPr>
    </w:p>
    <w:p w:rsidR="00C86608" w:rsidRPr="006D7A66" w:rsidRDefault="00565EFC" w:rsidP="007D5947">
      <w:pPr>
        <w:pStyle w:val="Prrafodelista"/>
        <w:numPr>
          <w:ilvl w:val="0"/>
          <w:numId w:val="2"/>
        </w:numPr>
        <w:autoSpaceDE w:val="0"/>
        <w:autoSpaceDN w:val="0"/>
        <w:adjustRightInd w:val="0"/>
        <w:spacing w:after="0" w:line="360" w:lineRule="auto"/>
        <w:jc w:val="both"/>
        <w:rPr>
          <w:rFonts w:ascii="Trebuchet MS" w:hAnsi="Trebuchet MS"/>
        </w:rPr>
      </w:pPr>
      <w:r w:rsidRPr="006D7A66">
        <w:rPr>
          <w:rFonts w:ascii="Trebuchet MS" w:hAnsi="Trebuchet MS"/>
        </w:rPr>
        <w:t>En caso de recibir directamente las quejas o denuncias</w:t>
      </w:r>
      <w:r w:rsidR="00F8246C" w:rsidRPr="006D7A66">
        <w:rPr>
          <w:rFonts w:ascii="Trebuchet MS" w:hAnsi="Trebuchet MS"/>
        </w:rPr>
        <w:t>, se remitirá a la Dirección de Igualdad la cual deberá</w:t>
      </w:r>
      <w:r w:rsidRPr="006D7A66">
        <w:rPr>
          <w:rFonts w:ascii="Trebuchet MS" w:hAnsi="Trebuchet MS"/>
        </w:rPr>
        <w:t xml:space="preserve"> asesorar a la presunta víctima sobre sus derechos, </w:t>
      </w:r>
      <w:r w:rsidR="00242207" w:rsidRPr="006D7A66">
        <w:rPr>
          <w:rFonts w:ascii="Trebuchet MS" w:hAnsi="Trebuchet MS"/>
        </w:rPr>
        <w:t>las opciones de atención</w:t>
      </w:r>
      <w:r w:rsidR="00F8246C" w:rsidRPr="006D7A66">
        <w:rPr>
          <w:rFonts w:ascii="Trebuchet MS" w:hAnsi="Trebuchet MS"/>
        </w:rPr>
        <w:t xml:space="preserve"> y </w:t>
      </w:r>
      <w:r w:rsidR="00285F44" w:rsidRPr="006D7A66">
        <w:rPr>
          <w:rFonts w:ascii="Trebuchet MS" w:hAnsi="Trebuchet MS"/>
        </w:rPr>
        <w:t>cuando requiera apoyo</w:t>
      </w:r>
      <w:r w:rsidR="00F8246C" w:rsidRPr="006D7A66">
        <w:rPr>
          <w:rFonts w:ascii="Trebuchet MS" w:hAnsi="Trebuchet MS"/>
        </w:rPr>
        <w:t xml:space="preserve"> jurídico, psicológico o m</w:t>
      </w:r>
      <w:r w:rsidR="00285F44" w:rsidRPr="006D7A66">
        <w:rPr>
          <w:rFonts w:ascii="Trebuchet MS" w:hAnsi="Trebuchet MS"/>
        </w:rPr>
        <w:t>édico canalizarla a la instancia competente.</w:t>
      </w:r>
    </w:p>
    <w:p w:rsidR="00565EFC" w:rsidRPr="006D7A66" w:rsidRDefault="00565EFC" w:rsidP="00565EFC">
      <w:pPr>
        <w:pStyle w:val="Prrafodelista"/>
        <w:rPr>
          <w:rFonts w:ascii="Trebuchet MS" w:hAnsi="Trebuchet MS"/>
        </w:rPr>
      </w:pPr>
    </w:p>
    <w:p w:rsidR="006019B8" w:rsidRPr="006D7A66" w:rsidRDefault="006019B8" w:rsidP="007D5947">
      <w:pPr>
        <w:pStyle w:val="Prrafodelista"/>
        <w:numPr>
          <w:ilvl w:val="0"/>
          <w:numId w:val="2"/>
        </w:numPr>
        <w:autoSpaceDE w:val="0"/>
        <w:autoSpaceDN w:val="0"/>
        <w:adjustRightInd w:val="0"/>
        <w:spacing w:after="0" w:line="360" w:lineRule="auto"/>
        <w:jc w:val="both"/>
        <w:rPr>
          <w:rFonts w:ascii="Trebuchet MS" w:hAnsi="Trebuchet MS"/>
        </w:rPr>
      </w:pPr>
      <w:r w:rsidRPr="006D7A66">
        <w:rPr>
          <w:rFonts w:ascii="Trebuchet MS" w:hAnsi="Trebuchet MS"/>
        </w:rPr>
        <w:t>Llevar registro y seguimiento de la atención de las quejas y denuncias que presente el personal del Instituto Electoral.</w:t>
      </w:r>
    </w:p>
    <w:p w:rsidR="006019B8" w:rsidRPr="006D7A66" w:rsidRDefault="006019B8" w:rsidP="006019B8">
      <w:pPr>
        <w:pStyle w:val="Prrafodelista"/>
        <w:rPr>
          <w:rFonts w:ascii="Trebuchet MS" w:hAnsi="Trebuchet MS"/>
        </w:rPr>
      </w:pPr>
    </w:p>
    <w:p w:rsidR="00C86608" w:rsidRPr="006D7A66" w:rsidRDefault="00565EFC" w:rsidP="007D5947">
      <w:pPr>
        <w:pStyle w:val="Prrafodelista"/>
        <w:numPr>
          <w:ilvl w:val="0"/>
          <w:numId w:val="2"/>
        </w:numPr>
        <w:autoSpaceDE w:val="0"/>
        <w:autoSpaceDN w:val="0"/>
        <w:adjustRightInd w:val="0"/>
        <w:spacing w:after="0" w:line="360" w:lineRule="auto"/>
        <w:jc w:val="both"/>
        <w:rPr>
          <w:rFonts w:ascii="Trebuchet MS" w:hAnsi="Trebuchet MS"/>
        </w:rPr>
      </w:pPr>
      <w:r w:rsidRPr="006D7A66">
        <w:rPr>
          <w:rFonts w:ascii="Trebuchet MS" w:hAnsi="Trebuchet MS"/>
        </w:rPr>
        <w:t xml:space="preserve">Coadyuvar </w:t>
      </w:r>
      <w:r w:rsidR="006019B8" w:rsidRPr="006D7A66">
        <w:rPr>
          <w:rFonts w:ascii="Trebuchet MS" w:hAnsi="Trebuchet MS"/>
        </w:rPr>
        <w:t>con la</w:t>
      </w:r>
      <w:r w:rsidRPr="006D7A66">
        <w:rPr>
          <w:rFonts w:ascii="Trebuchet MS" w:hAnsi="Trebuchet MS"/>
        </w:rPr>
        <w:t xml:space="preserve"> autoridad</w:t>
      </w:r>
      <w:r w:rsidR="006019B8" w:rsidRPr="006D7A66">
        <w:rPr>
          <w:rFonts w:ascii="Trebuchet MS" w:hAnsi="Trebuchet MS"/>
        </w:rPr>
        <w:t xml:space="preserve"> </w:t>
      </w:r>
      <w:r w:rsidR="00095D90" w:rsidRPr="006D7A66">
        <w:rPr>
          <w:rFonts w:ascii="Trebuchet MS" w:hAnsi="Trebuchet MS"/>
        </w:rPr>
        <w:t>instructora</w:t>
      </w:r>
      <w:r w:rsidR="006019B8" w:rsidRPr="006D7A66">
        <w:rPr>
          <w:rFonts w:ascii="Trebuchet MS" w:hAnsi="Trebuchet MS"/>
        </w:rPr>
        <w:t xml:space="preserve">, contactando a la presunta víctima cuando sea necesario subsanar omisiones, orientarla para recabar las pruebas sin perjuicio para </w:t>
      </w:r>
      <w:r w:rsidR="00AC7AAB" w:rsidRPr="00AC7AAB">
        <w:rPr>
          <w:rFonts w:ascii="Trebuchet MS" w:hAnsi="Trebuchet MS"/>
        </w:rPr>
        <w:t>qu</w:t>
      </w:r>
      <w:r w:rsidR="00AC7AAB">
        <w:rPr>
          <w:rFonts w:ascii="Trebuchet MS" w:hAnsi="Trebuchet MS"/>
        </w:rPr>
        <w:t>é inicie o continúe</w:t>
      </w:r>
      <w:r w:rsidR="006019B8" w:rsidRPr="006D7A66">
        <w:rPr>
          <w:rFonts w:ascii="Trebuchet MS" w:hAnsi="Trebuchet MS"/>
        </w:rPr>
        <w:t xml:space="preserve"> el proceso. </w:t>
      </w:r>
    </w:p>
    <w:p w:rsidR="00242207" w:rsidRPr="006D7A66" w:rsidRDefault="00242207" w:rsidP="00242207">
      <w:pPr>
        <w:pStyle w:val="Prrafodelista"/>
        <w:rPr>
          <w:rFonts w:ascii="Trebuchet MS" w:hAnsi="Trebuchet MS"/>
        </w:rPr>
      </w:pPr>
    </w:p>
    <w:p w:rsidR="004B1DFE" w:rsidRPr="006D7A66" w:rsidRDefault="004B1DFE" w:rsidP="007D5947">
      <w:pPr>
        <w:pStyle w:val="Prrafodelista"/>
        <w:numPr>
          <w:ilvl w:val="0"/>
          <w:numId w:val="2"/>
        </w:numPr>
        <w:spacing w:line="360" w:lineRule="auto"/>
        <w:jc w:val="both"/>
        <w:rPr>
          <w:rFonts w:ascii="Trebuchet MS" w:hAnsi="Trebuchet MS"/>
        </w:rPr>
      </w:pPr>
      <w:r w:rsidRPr="006D7A66">
        <w:rPr>
          <w:rFonts w:ascii="Trebuchet MS" w:hAnsi="Trebuchet MS"/>
        </w:rPr>
        <w:t xml:space="preserve">Evaluar la calidad de la atención a las personas que interponen sus quejas y denuncias e identificar las áreas de oportunidad de mejora. </w:t>
      </w:r>
    </w:p>
    <w:p w:rsidR="004B1DFE" w:rsidRPr="006D7A66" w:rsidRDefault="004B1DFE" w:rsidP="004B1DFE">
      <w:pPr>
        <w:pStyle w:val="Prrafodelista"/>
        <w:rPr>
          <w:rFonts w:ascii="Trebuchet MS" w:hAnsi="Trebuchet MS"/>
        </w:rPr>
      </w:pPr>
    </w:p>
    <w:p w:rsidR="00C8253E" w:rsidRPr="006D7A66" w:rsidRDefault="004B1DFE" w:rsidP="007D5947">
      <w:pPr>
        <w:pStyle w:val="Prrafodelista"/>
        <w:numPr>
          <w:ilvl w:val="0"/>
          <w:numId w:val="2"/>
        </w:numPr>
        <w:spacing w:line="360" w:lineRule="auto"/>
        <w:jc w:val="both"/>
        <w:rPr>
          <w:rFonts w:ascii="Trebuchet MS" w:hAnsi="Trebuchet MS"/>
        </w:rPr>
      </w:pPr>
      <w:r w:rsidRPr="006D7A66">
        <w:rPr>
          <w:rFonts w:ascii="Trebuchet MS" w:hAnsi="Trebuchet MS"/>
        </w:rPr>
        <w:t xml:space="preserve">Una vez concluidos los procedimientos de las quejas y denuncias presentadas podrá emitir opiniones o recomendaciones a las áreas implicadas a fin de que se tomen medidas para prevenir y evitar la reiteración de posibles conductas no deseadas. </w:t>
      </w:r>
    </w:p>
    <w:p w:rsidR="00C8253E" w:rsidRPr="006D7A66" w:rsidRDefault="00C8253E" w:rsidP="00C8253E">
      <w:pPr>
        <w:pStyle w:val="Prrafodelista"/>
        <w:rPr>
          <w:rFonts w:ascii="Trebuchet MS" w:hAnsi="Trebuchet MS"/>
        </w:rPr>
      </w:pPr>
    </w:p>
    <w:p w:rsidR="006D50A9" w:rsidRPr="006D7A66" w:rsidRDefault="006D50A9" w:rsidP="007D5947">
      <w:pPr>
        <w:pStyle w:val="Prrafodelista"/>
        <w:numPr>
          <w:ilvl w:val="0"/>
          <w:numId w:val="2"/>
        </w:numPr>
        <w:spacing w:line="360" w:lineRule="auto"/>
        <w:jc w:val="both"/>
        <w:rPr>
          <w:rFonts w:ascii="Trebuchet MS" w:hAnsi="Trebuchet MS"/>
        </w:rPr>
      </w:pPr>
      <w:r w:rsidRPr="006D7A66">
        <w:rPr>
          <w:rFonts w:ascii="Trebuchet MS" w:hAnsi="Trebuchet MS"/>
        </w:rPr>
        <w:t>El Comité se</w:t>
      </w:r>
      <w:r w:rsidR="00121FDC" w:rsidRPr="006D7A66">
        <w:rPr>
          <w:rFonts w:ascii="Trebuchet MS" w:hAnsi="Trebuchet MS"/>
        </w:rPr>
        <w:t xml:space="preserve"> podrá reunir</w:t>
      </w:r>
      <w:r w:rsidRPr="006D7A66">
        <w:rPr>
          <w:rFonts w:ascii="Trebuchet MS" w:hAnsi="Trebuchet MS"/>
        </w:rPr>
        <w:t xml:space="preserve"> para conocer adicionalmente </w:t>
      </w:r>
      <w:r w:rsidR="00121FDC" w:rsidRPr="006D7A66">
        <w:rPr>
          <w:rFonts w:ascii="Trebuchet MS" w:hAnsi="Trebuchet MS"/>
        </w:rPr>
        <w:t xml:space="preserve">otras situaciones </w:t>
      </w:r>
      <w:r w:rsidRPr="006D7A66">
        <w:rPr>
          <w:rFonts w:ascii="Trebuchet MS" w:hAnsi="Trebuchet MS"/>
        </w:rPr>
        <w:t xml:space="preserve">que puedan considerarse </w:t>
      </w:r>
      <w:r w:rsidR="004A786A" w:rsidRPr="006D7A66">
        <w:rPr>
          <w:rFonts w:ascii="Trebuchet MS" w:hAnsi="Trebuchet MS"/>
        </w:rPr>
        <w:t xml:space="preserve">expresiones de </w:t>
      </w:r>
      <w:r w:rsidRPr="006D7A66">
        <w:rPr>
          <w:rFonts w:ascii="Trebuchet MS" w:hAnsi="Trebuchet MS"/>
        </w:rPr>
        <w:t>violencia laboral en todas su</w:t>
      </w:r>
      <w:r w:rsidR="00435831">
        <w:rPr>
          <w:rFonts w:ascii="Trebuchet MS" w:hAnsi="Trebuchet MS"/>
        </w:rPr>
        <w:t>s</w:t>
      </w:r>
      <w:r w:rsidRPr="006D7A66">
        <w:rPr>
          <w:rFonts w:ascii="Trebuchet MS" w:hAnsi="Trebuchet MS"/>
        </w:rPr>
        <w:t xml:space="preserve"> manifestaciones y </w:t>
      </w:r>
      <w:r w:rsidR="00121FDC" w:rsidRPr="006D7A66">
        <w:rPr>
          <w:rFonts w:ascii="Trebuchet MS" w:hAnsi="Trebuchet MS"/>
        </w:rPr>
        <w:t xml:space="preserve">de </w:t>
      </w:r>
      <w:r w:rsidRPr="006D7A66">
        <w:rPr>
          <w:rFonts w:ascii="Trebuchet MS" w:hAnsi="Trebuchet MS"/>
        </w:rPr>
        <w:lastRenderedPageBreak/>
        <w:t>discriminación que afecten</w:t>
      </w:r>
      <w:r w:rsidR="00121FDC" w:rsidRPr="006D7A66">
        <w:rPr>
          <w:rFonts w:ascii="Trebuchet MS" w:hAnsi="Trebuchet MS"/>
        </w:rPr>
        <w:t xml:space="preserve"> a una persona o grupo de personas,</w:t>
      </w:r>
      <w:r w:rsidRPr="006D7A66">
        <w:rPr>
          <w:rFonts w:ascii="Trebuchet MS" w:hAnsi="Trebuchet MS"/>
        </w:rPr>
        <w:t xml:space="preserve"> el clima organizacional de alguna área, el sano cumplimento de la</w:t>
      </w:r>
      <w:r w:rsidR="00435831">
        <w:rPr>
          <w:rFonts w:ascii="Trebuchet MS" w:hAnsi="Trebuchet MS"/>
        </w:rPr>
        <w:t>s</w:t>
      </w:r>
      <w:r w:rsidRPr="006D7A66">
        <w:rPr>
          <w:rFonts w:ascii="Trebuchet MS" w:hAnsi="Trebuchet MS"/>
        </w:rPr>
        <w:t xml:space="preserve"> actividades institucionales o ponga en entredic</w:t>
      </w:r>
      <w:r w:rsidR="00121FDC" w:rsidRPr="006D7A66">
        <w:rPr>
          <w:rFonts w:ascii="Trebuchet MS" w:hAnsi="Trebuchet MS"/>
        </w:rPr>
        <w:t>ho la integridad de su personal</w:t>
      </w:r>
      <w:r w:rsidR="004A786A" w:rsidRPr="006D7A66">
        <w:rPr>
          <w:rFonts w:ascii="Trebuchet MS" w:hAnsi="Trebuchet MS"/>
        </w:rPr>
        <w:t xml:space="preserve"> y establecer las acciones pertinentes para conocer sobre casos. </w:t>
      </w:r>
    </w:p>
    <w:p w:rsidR="004C1332" w:rsidRDefault="004C1332" w:rsidP="004C1332">
      <w:pPr>
        <w:pStyle w:val="Prrafodelista"/>
        <w:spacing w:line="360" w:lineRule="auto"/>
        <w:ind w:left="360"/>
        <w:jc w:val="both"/>
        <w:rPr>
          <w:rFonts w:ascii="Trebuchet MS" w:hAnsi="Trebuchet MS"/>
        </w:rPr>
      </w:pPr>
    </w:p>
    <w:p w:rsidR="002F4A9E" w:rsidRPr="006D7A66" w:rsidRDefault="002F4A9E" w:rsidP="007D5947">
      <w:pPr>
        <w:pStyle w:val="Prrafodelista"/>
        <w:numPr>
          <w:ilvl w:val="0"/>
          <w:numId w:val="2"/>
        </w:numPr>
        <w:spacing w:line="360" w:lineRule="auto"/>
        <w:jc w:val="both"/>
        <w:rPr>
          <w:rFonts w:ascii="Trebuchet MS" w:hAnsi="Trebuchet MS"/>
        </w:rPr>
      </w:pPr>
      <w:r w:rsidRPr="006D7A66">
        <w:rPr>
          <w:rFonts w:ascii="Trebuchet MS" w:hAnsi="Trebuchet MS"/>
        </w:rPr>
        <w:t>Elaborar informes cuatrimestrales sobre casos de violencia laboral en cualquier</w:t>
      </w:r>
      <w:r w:rsidR="00435831">
        <w:rPr>
          <w:rFonts w:ascii="Trebuchet MS" w:hAnsi="Trebuchet MS"/>
        </w:rPr>
        <w:t>a</w:t>
      </w:r>
      <w:r w:rsidRPr="006D7A66">
        <w:rPr>
          <w:rFonts w:ascii="Trebuchet MS" w:hAnsi="Trebuchet MS"/>
        </w:rPr>
        <w:t xml:space="preserve"> de sus modalidades y discriminación que se presenten y un informe anual que deberá ser publicado por medios electrónicos institucionales.</w:t>
      </w:r>
    </w:p>
    <w:p w:rsidR="006D50A9" w:rsidRPr="006D7A66" w:rsidRDefault="006D50A9" w:rsidP="009D09EF">
      <w:pPr>
        <w:autoSpaceDE w:val="0"/>
        <w:autoSpaceDN w:val="0"/>
        <w:adjustRightInd w:val="0"/>
        <w:spacing w:after="0" w:line="360" w:lineRule="auto"/>
        <w:jc w:val="both"/>
        <w:rPr>
          <w:rFonts w:ascii="Trebuchet MS" w:hAnsi="Trebuchet MS"/>
        </w:rPr>
      </w:pPr>
    </w:p>
    <w:p w:rsidR="00421501" w:rsidRPr="006D7A66" w:rsidRDefault="000E5B3E" w:rsidP="007D5947">
      <w:pPr>
        <w:pStyle w:val="Prrafodelista"/>
        <w:numPr>
          <w:ilvl w:val="0"/>
          <w:numId w:val="11"/>
        </w:numPr>
        <w:rPr>
          <w:rFonts w:ascii="Trebuchet MS" w:hAnsi="Trebuchet MS"/>
          <w:b/>
        </w:rPr>
      </w:pPr>
      <w:r w:rsidRPr="006D7A66">
        <w:rPr>
          <w:rFonts w:ascii="Trebuchet MS" w:hAnsi="Trebuchet MS"/>
          <w:b/>
        </w:rPr>
        <w:t xml:space="preserve">ACCIONES DE </w:t>
      </w:r>
      <w:r w:rsidR="000F5F26" w:rsidRPr="006D7A66">
        <w:rPr>
          <w:rFonts w:ascii="Trebuchet MS" w:hAnsi="Trebuchet MS"/>
          <w:b/>
        </w:rPr>
        <w:t>PREVENCIÓN</w:t>
      </w:r>
    </w:p>
    <w:p w:rsidR="00A834C0" w:rsidRPr="006D7A66" w:rsidRDefault="00A834C0" w:rsidP="00A834C0">
      <w:pPr>
        <w:pStyle w:val="Prrafodelista"/>
        <w:ind w:left="360"/>
        <w:rPr>
          <w:rFonts w:ascii="Trebuchet MS" w:hAnsi="Trebuchet MS"/>
          <w:b/>
        </w:rPr>
      </w:pPr>
    </w:p>
    <w:p w:rsidR="00EB4C4E" w:rsidRPr="006D7A66" w:rsidRDefault="00EB4C4E" w:rsidP="002911F4">
      <w:pPr>
        <w:spacing w:line="360" w:lineRule="auto"/>
        <w:jc w:val="both"/>
        <w:rPr>
          <w:rFonts w:ascii="Trebuchet MS" w:hAnsi="Trebuchet MS"/>
        </w:rPr>
      </w:pPr>
      <w:r w:rsidRPr="006D7A66">
        <w:rPr>
          <w:rFonts w:ascii="Trebuchet MS" w:hAnsi="Trebuchet MS"/>
        </w:rPr>
        <w:t>I</w:t>
      </w:r>
      <w:r w:rsidR="00A834C0" w:rsidRPr="006D7A66">
        <w:rPr>
          <w:rFonts w:ascii="Trebuchet MS" w:hAnsi="Trebuchet MS"/>
        </w:rPr>
        <w:t xml:space="preserve">mplementar acciones </w:t>
      </w:r>
      <w:r w:rsidR="002911F4" w:rsidRPr="006D7A66">
        <w:rPr>
          <w:rFonts w:ascii="Trebuchet MS" w:hAnsi="Trebuchet MS"/>
        </w:rPr>
        <w:t>de prevención con el objeto de reducir los factores de riesgo de la violencia contra las mujer</w:t>
      </w:r>
      <w:r w:rsidR="00E52BDA" w:rsidRPr="006D7A66">
        <w:rPr>
          <w:rFonts w:ascii="Trebuchet MS" w:hAnsi="Trebuchet MS"/>
        </w:rPr>
        <w:t>es y cambios de actitudes y prácticas sociales, en particular se busca</w:t>
      </w:r>
      <w:r w:rsidR="002911F4" w:rsidRPr="006D7A66">
        <w:rPr>
          <w:rFonts w:ascii="Trebuchet MS" w:hAnsi="Trebuchet MS"/>
        </w:rPr>
        <w:t>: a) anticipar y evitar la generación de la violencia en todas sus mo</w:t>
      </w:r>
      <w:r w:rsidRPr="006D7A66">
        <w:rPr>
          <w:rFonts w:ascii="Trebuchet MS" w:hAnsi="Trebuchet MS"/>
        </w:rPr>
        <w:t>dalidades previstas por la l</w:t>
      </w:r>
      <w:r w:rsidR="002911F4" w:rsidRPr="006D7A66">
        <w:rPr>
          <w:rFonts w:ascii="Trebuchet MS" w:hAnsi="Trebuchet MS"/>
        </w:rPr>
        <w:t xml:space="preserve">ey; b) detectar en forma oportuna los posibles actos o eventos de violencia contra las mujeres, y c) </w:t>
      </w:r>
      <w:r w:rsidRPr="006D7A66">
        <w:rPr>
          <w:rFonts w:ascii="Trebuchet MS" w:hAnsi="Trebuchet MS"/>
        </w:rPr>
        <w:t>d</w:t>
      </w:r>
      <w:r w:rsidR="002911F4" w:rsidRPr="006D7A66">
        <w:rPr>
          <w:rFonts w:ascii="Trebuchet MS" w:hAnsi="Trebuchet MS"/>
        </w:rPr>
        <w:t>isminuir el número de víctimas, mediante acciones disuasiv</w:t>
      </w:r>
      <w:r w:rsidRPr="006D7A66">
        <w:rPr>
          <w:rFonts w:ascii="Trebuchet MS" w:hAnsi="Trebuchet MS"/>
        </w:rPr>
        <w:t xml:space="preserve">as que desalienten la violencia. Para lo cual se propone realizar </w:t>
      </w:r>
      <w:r w:rsidR="00401F56" w:rsidRPr="006D7A66">
        <w:rPr>
          <w:rFonts w:ascii="Trebuchet MS" w:hAnsi="Trebuchet MS"/>
        </w:rPr>
        <w:t xml:space="preserve">las </w:t>
      </w:r>
      <w:r w:rsidRPr="006D7A66">
        <w:rPr>
          <w:rFonts w:ascii="Trebuchet MS" w:hAnsi="Trebuchet MS"/>
        </w:rPr>
        <w:t>siguientes acciones</w:t>
      </w:r>
      <w:r w:rsidR="00401F56" w:rsidRPr="006D7A66">
        <w:rPr>
          <w:rFonts w:ascii="Trebuchet MS" w:hAnsi="Trebuchet MS"/>
        </w:rPr>
        <w:t xml:space="preserve"> de manera enunciativa más no limitativa</w:t>
      </w:r>
      <w:r w:rsidRPr="006D7A66">
        <w:rPr>
          <w:rFonts w:ascii="Trebuchet MS" w:hAnsi="Trebuchet MS"/>
        </w:rPr>
        <w:t xml:space="preserve">: </w:t>
      </w:r>
    </w:p>
    <w:p w:rsidR="00EB4C4E" w:rsidRPr="006D7A66" w:rsidRDefault="00C86D67" w:rsidP="00C86D67">
      <w:pPr>
        <w:spacing w:line="360" w:lineRule="auto"/>
        <w:jc w:val="both"/>
        <w:rPr>
          <w:rFonts w:ascii="Trebuchet MS" w:hAnsi="Trebuchet MS"/>
        </w:rPr>
      </w:pPr>
      <w:r w:rsidRPr="006D7A66">
        <w:rPr>
          <w:rFonts w:ascii="Trebuchet MS" w:hAnsi="Trebuchet MS"/>
          <w:b/>
        </w:rPr>
        <w:t>Pronunciamiento “Tolerancia Cero”</w:t>
      </w:r>
      <w:r w:rsidR="00846CA5" w:rsidRPr="006D7A66">
        <w:rPr>
          <w:rFonts w:ascii="Trebuchet MS" w:hAnsi="Trebuchet MS"/>
          <w:b/>
        </w:rPr>
        <w:t xml:space="preserve">: </w:t>
      </w:r>
      <w:r w:rsidR="00EB4C4E" w:rsidRPr="006D7A66">
        <w:rPr>
          <w:rFonts w:ascii="Trebuchet MS" w:hAnsi="Trebuchet MS"/>
        </w:rPr>
        <w:t>Comunicado</w:t>
      </w:r>
      <w:r w:rsidR="00F12513" w:rsidRPr="006D7A66">
        <w:rPr>
          <w:rFonts w:ascii="Trebuchet MS" w:hAnsi="Trebuchet MS"/>
        </w:rPr>
        <w:t xml:space="preserve"> </w:t>
      </w:r>
      <w:r w:rsidR="00B66E78" w:rsidRPr="006D7A66">
        <w:rPr>
          <w:rFonts w:ascii="Trebuchet MS" w:hAnsi="Trebuchet MS"/>
        </w:rPr>
        <w:t xml:space="preserve">del Consejo General del Instituto Electoral </w:t>
      </w:r>
      <w:r w:rsidR="00EB4C4E" w:rsidRPr="006D7A66">
        <w:rPr>
          <w:rFonts w:ascii="Trebuchet MS" w:hAnsi="Trebuchet MS"/>
        </w:rPr>
        <w:t xml:space="preserve">manifestado que las </w:t>
      </w:r>
      <w:r w:rsidR="00B66E78" w:rsidRPr="006D7A66">
        <w:rPr>
          <w:rFonts w:ascii="Trebuchet MS" w:hAnsi="Trebuchet MS"/>
        </w:rPr>
        <w:t>conductas de hostigamiento, acoso y discriminación dirigido al personal</w:t>
      </w:r>
      <w:r w:rsidR="00EB4C4E" w:rsidRPr="006D7A66">
        <w:rPr>
          <w:rFonts w:ascii="Trebuchet MS" w:hAnsi="Trebuchet MS"/>
        </w:rPr>
        <w:t xml:space="preserve"> son in</w:t>
      </w:r>
      <w:r w:rsidR="00EB4C4E" w:rsidRPr="00AC7AAB">
        <w:rPr>
          <w:rFonts w:ascii="Trebuchet MS" w:hAnsi="Trebuchet MS"/>
        </w:rPr>
        <w:t>a</w:t>
      </w:r>
      <w:r w:rsidR="00AC7AAB" w:rsidRPr="00AC7AAB">
        <w:rPr>
          <w:rFonts w:ascii="Trebuchet MS" w:hAnsi="Trebuchet MS"/>
        </w:rPr>
        <w:t>d</w:t>
      </w:r>
      <w:r w:rsidR="00EB4C4E" w:rsidRPr="00AC7AAB">
        <w:rPr>
          <w:rFonts w:ascii="Trebuchet MS" w:hAnsi="Trebuchet MS"/>
        </w:rPr>
        <w:t>m</w:t>
      </w:r>
      <w:r w:rsidR="00EB4C4E" w:rsidRPr="006D7A66">
        <w:rPr>
          <w:rFonts w:ascii="Trebuchet MS" w:hAnsi="Trebuchet MS"/>
        </w:rPr>
        <w:t xml:space="preserve">isibles, son rechazadas y pueden ser sancionadas.  </w:t>
      </w:r>
    </w:p>
    <w:p w:rsidR="00F12513" w:rsidRPr="006D7A66" w:rsidRDefault="00F12513" w:rsidP="00C86D67">
      <w:pPr>
        <w:spacing w:line="360" w:lineRule="auto"/>
        <w:jc w:val="both"/>
        <w:rPr>
          <w:rFonts w:ascii="Trebuchet MS" w:hAnsi="Trebuchet MS"/>
        </w:rPr>
      </w:pPr>
      <w:r w:rsidRPr="006D7A66">
        <w:rPr>
          <w:rFonts w:ascii="Trebuchet MS" w:hAnsi="Trebuchet MS"/>
          <w:b/>
        </w:rPr>
        <w:t xml:space="preserve">Jornada de socialización </w:t>
      </w:r>
      <w:r w:rsidR="00435831">
        <w:rPr>
          <w:rFonts w:ascii="Trebuchet MS" w:hAnsi="Trebuchet MS"/>
          <w:b/>
        </w:rPr>
        <w:t xml:space="preserve">anual </w:t>
      </w:r>
      <w:r w:rsidR="00846CA5" w:rsidRPr="006D7A66">
        <w:rPr>
          <w:rFonts w:ascii="Trebuchet MS" w:hAnsi="Trebuchet MS"/>
          <w:b/>
        </w:rPr>
        <w:t xml:space="preserve">del Protocolo: </w:t>
      </w:r>
      <w:r w:rsidRPr="006D7A66">
        <w:rPr>
          <w:rFonts w:ascii="Trebuchet MS" w:hAnsi="Trebuchet MS"/>
        </w:rPr>
        <w:t>Realizar un</w:t>
      </w:r>
      <w:r w:rsidR="00435831">
        <w:rPr>
          <w:rFonts w:ascii="Trebuchet MS" w:hAnsi="Trebuchet MS"/>
        </w:rPr>
        <w:t>a</w:t>
      </w:r>
      <w:r w:rsidRPr="006D7A66">
        <w:rPr>
          <w:rFonts w:ascii="Trebuchet MS" w:hAnsi="Trebuchet MS"/>
        </w:rPr>
        <w:t xml:space="preserve"> reunión anual con todo el personal, considerando lo siguiente: compromiso institucional, actitudes y expresiones consideradas violencia, principios de aplicación del protocolo, medios para presentar una queja o denuncia, procedimientos de atención y sanciones. </w:t>
      </w:r>
    </w:p>
    <w:p w:rsidR="00F12513" w:rsidRPr="006D7A66" w:rsidRDefault="00650BC5" w:rsidP="00C86D67">
      <w:pPr>
        <w:spacing w:line="360" w:lineRule="auto"/>
        <w:jc w:val="both"/>
        <w:rPr>
          <w:rFonts w:ascii="Trebuchet MS" w:hAnsi="Trebuchet MS"/>
        </w:rPr>
      </w:pPr>
      <w:r w:rsidRPr="006D7A66">
        <w:rPr>
          <w:rFonts w:ascii="Trebuchet MS" w:hAnsi="Trebuchet MS"/>
          <w:b/>
        </w:rPr>
        <w:t>Sesiones de sensibilización</w:t>
      </w:r>
      <w:r w:rsidRPr="006D7A66">
        <w:rPr>
          <w:rFonts w:ascii="Trebuchet MS" w:hAnsi="Trebuchet MS"/>
        </w:rPr>
        <w:t xml:space="preserve">: asegurar que todo el personal tome al menos una sesión </w:t>
      </w:r>
      <w:r w:rsidR="00435831">
        <w:rPr>
          <w:rFonts w:ascii="Trebuchet MS" w:hAnsi="Trebuchet MS"/>
        </w:rPr>
        <w:t>semestral</w:t>
      </w:r>
      <w:r w:rsidR="00435831" w:rsidRPr="006D7A66">
        <w:rPr>
          <w:rFonts w:ascii="Trebuchet MS" w:hAnsi="Trebuchet MS"/>
        </w:rPr>
        <w:t xml:space="preserve"> </w:t>
      </w:r>
      <w:r w:rsidRPr="006D7A66">
        <w:rPr>
          <w:rFonts w:ascii="Trebuchet MS" w:hAnsi="Trebuchet MS"/>
        </w:rPr>
        <w:t>en materia</w:t>
      </w:r>
      <w:r w:rsidR="00F12513" w:rsidRPr="006D7A66">
        <w:rPr>
          <w:rFonts w:ascii="Trebuchet MS" w:hAnsi="Trebuchet MS"/>
        </w:rPr>
        <w:t xml:space="preserve"> de igualdad de género, </w:t>
      </w:r>
      <w:r w:rsidR="00401F56" w:rsidRPr="006D7A66">
        <w:rPr>
          <w:rFonts w:ascii="Trebuchet MS" w:hAnsi="Trebuchet MS"/>
        </w:rPr>
        <w:t xml:space="preserve">derechos humanos, </w:t>
      </w:r>
      <w:r w:rsidR="00F12513" w:rsidRPr="006D7A66">
        <w:rPr>
          <w:rFonts w:ascii="Trebuchet MS" w:hAnsi="Trebuchet MS"/>
        </w:rPr>
        <w:t xml:space="preserve">no discriminación y prevención </w:t>
      </w:r>
      <w:r w:rsidRPr="006D7A66">
        <w:rPr>
          <w:rFonts w:ascii="Trebuchet MS" w:hAnsi="Trebuchet MS"/>
        </w:rPr>
        <w:t>de la violencia laboral.</w:t>
      </w:r>
    </w:p>
    <w:p w:rsidR="001A425E" w:rsidRPr="006D7A66" w:rsidRDefault="001A425E" w:rsidP="00C86D67">
      <w:pPr>
        <w:spacing w:line="360" w:lineRule="auto"/>
        <w:jc w:val="both"/>
        <w:rPr>
          <w:rFonts w:ascii="Trebuchet MS" w:hAnsi="Trebuchet MS"/>
        </w:rPr>
      </w:pPr>
      <w:r w:rsidRPr="006D7A66">
        <w:rPr>
          <w:rFonts w:ascii="Trebuchet MS" w:hAnsi="Trebuchet MS"/>
          <w:b/>
        </w:rPr>
        <w:t xml:space="preserve">Apoyo al personal encargado de la observancia del Protocolo: </w:t>
      </w:r>
      <w:r w:rsidR="00C83192" w:rsidRPr="006D7A66">
        <w:rPr>
          <w:rFonts w:ascii="Trebuchet MS" w:hAnsi="Trebuchet MS"/>
        </w:rPr>
        <w:t>F</w:t>
      </w:r>
      <w:r w:rsidRPr="006D7A66">
        <w:rPr>
          <w:rFonts w:ascii="Trebuchet MS" w:hAnsi="Trebuchet MS"/>
        </w:rPr>
        <w:t xml:space="preserve">acilitando capacitación especializada y los recursos necesarios para la consecución de sus objetivos. </w:t>
      </w:r>
    </w:p>
    <w:p w:rsidR="00C83192" w:rsidRPr="006D7A66" w:rsidRDefault="00651BFC" w:rsidP="00C86D67">
      <w:pPr>
        <w:spacing w:line="360" w:lineRule="auto"/>
        <w:jc w:val="both"/>
        <w:rPr>
          <w:rFonts w:ascii="Trebuchet MS" w:hAnsi="Trebuchet MS"/>
        </w:rPr>
      </w:pPr>
      <w:r w:rsidRPr="00651BFC">
        <w:rPr>
          <w:rFonts w:ascii="Trebuchet MS" w:hAnsi="Trebuchet MS"/>
          <w:b/>
        </w:rPr>
        <w:lastRenderedPageBreak/>
        <w:t>Código de ética y código de conducta</w:t>
      </w:r>
      <w:r w:rsidR="00F056BA" w:rsidRPr="00651BFC">
        <w:rPr>
          <w:rFonts w:ascii="Trebuchet MS" w:hAnsi="Trebuchet MS"/>
          <w:b/>
        </w:rPr>
        <w:t xml:space="preserve">: </w:t>
      </w:r>
      <w:r>
        <w:rPr>
          <w:rFonts w:ascii="Trebuchet MS" w:hAnsi="Trebuchet MS"/>
        </w:rPr>
        <w:t xml:space="preserve">socializar entre el personal para su conocimiento y </w:t>
      </w:r>
      <w:r w:rsidR="00D80DCC">
        <w:rPr>
          <w:rFonts w:ascii="Trebuchet MS" w:hAnsi="Trebuchet MS"/>
        </w:rPr>
        <w:t xml:space="preserve">aplicación. </w:t>
      </w:r>
    </w:p>
    <w:p w:rsidR="00C83192" w:rsidRPr="006D7A66" w:rsidRDefault="00C83192" w:rsidP="00C86D67">
      <w:pPr>
        <w:spacing w:line="360" w:lineRule="auto"/>
        <w:jc w:val="both"/>
        <w:rPr>
          <w:rFonts w:ascii="Trebuchet MS" w:hAnsi="Trebuchet MS"/>
        </w:rPr>
      </w:pPr>
      <w:r w:rsidRPr="006D7A66">
        <w:rPr>
          <w:rFonts w:ascii="Trebuchet MS" w:hAnsi="Trebuchet MS"/>
          <w:b/>
        </w:rPr>
        <w:t xml:space="preserve">Campaña </w:t>
      </w:r>
      <w:r w:rsidR="00F056BA" w:rsidRPr="006D7A66">
        <w:rPr>
          <w:rFonts w:ascii="Trebuchet MS" w:hAnsi="Trebuchet MS"/>
          <w:b/>
        </w:rPr>
        <w:t>de difusión</w:t>
      </w:r>
      <w:r w:rsidRPr="006D7A66">
        <w:rPr>
          <w:rFonts w:ascii="Trebuchet MS" w:hAnsi="Trebuchet MS"/>
          <w:b/>
        </w:rPr>
        <w:t xml:space="preserve">: </w:t>
      </w:r>
      <w:r w:rsidR="00F056BA" w:rsidRPr="006D7A66">
        <w:rPr>
          <w:rFonts w:ascii="Trebuchet MS" w:hAnsi="Trebuchet MS"/>
        </w:rPr>
        <w:t xml:space="preserve">Diseñar una campaña anual para la prevención del hostigamiento, acoso sexual y discriminación </w:t>
      </w:r>
      <w:r w:rsidR="00401F56" w:rsidRPr="006D7A66">
        <w:rPr>
          <w:rFonts w:ascii="Trebuchet MS" w:hAnsi="Trebuchet MS"/>
        </w:rPr>
        <w:t>difundida por medios</w:t>
      </w:r>
      <w:r w:rsidR="00F056BA" w:rsidRPr="006D7A66">
        <w:rPr>
          <w:rFonts w:ascii="Trebuchet MS" w:hAnsi="Trebuchet MS"/>
        </w:rPr>
        <w:t xml:space="preserve"> </w:t>
      </w:r>
      <w:r w:rsidR="00401F56" w:rsidRPr="006D7A66">
        <w:rPr>
          <w:rFonts w:ascii="Trebuchet MS" w:hAnsi="Trebuchet MS"/>
        </w:rPr>
        <w:t>electrónicos</w:t>
      </w:r>
      <w:r w:rsidR="005B7E1C" w:rsidRPr="006D7A66">
        <w:rPr>
          <w:rFonts w:ascii="Trebuchet MS" w:hAnsi="Trebuchet MS"/>
        </w:rPr>
        <w:t xml:space="preserve"> dirigida al personal y a la ciudadanía en general</w:t>
      </w:r>
      <w:r w:rsidR="00F056BA" w:rsidRPr="006D7A66">
        <w:rPr>
          <w:rFonts w:ascii="Trebuchet MS" w:hAnsi="Trebuchet MS"/>
        </w:rPr>
        <w:t>.</w:t>
      </w:r>
    </w:p>
    <w:p w:rsidR="00F01139" w:rsidRPr="006D7A66" w:rsidRDefault="00F01139" w:rsidP="00C86D67">
      <w:pPr>
        <w:spacing w:line="360" w:lineRule="auto"/>
        <w:jc w:val="both"/>
        <w:rPr>
          <w:rFonts w:ascii="Trebuchet MS" w:hAnsi="Trebuchet MS"/>
        </w:rPr>
      </w:pPr>
      <w:r w:rsidRPr="006D7A66">
        <w:rPr>
          <w:rFonts w:ascii="Trebuchet MS" w:hAnsi="Trebuchet MS"/>
          <w:b/>
        </w:rPr>
        <w:t xml:space="preserve">Coordinación intersectorial. </w:t>
      </w:r>
      <w:r w:rsidRPr="006D7A66">
        <w:rPr>
          <w:rFonts w:ascii="Trebuchet MS" w:hAnsi="Trebuchet MS"/>
        </w:rPr>
        <w:t xml:space="preserve">Establecer alianzas con instituciones públicas, privadas y organizaciones de la sociedad civil con la finalidad de intercambiar buenas prácticas, desarrollar acciones de prevención y atención oportuna internas y externas. </w:t>
      </w:r>
    </w:p>
    <w:p w:rsidR="00F01139" w:rsidRPr="006D7A66" w:rsidRDefault="00F01139" w:rsidP="00C86D67">
      <w:pPr>
        <w:spacing w:line="360" w:lineRule="auto"/>
        <w:jc w:val="both"/>
        <w:rPr>
          <w:rFonts w:ascii="Trebuchet MS" w:hAnsi="Trebuchet MS"/>
        </w:rPr>
      </w:pPr>
      <w:r w:rsidRPr="006D7A66">
        <w:rPr>
          <w:rFonts w:ascii="Trebuchet MS" w:hAnsi="Trebuchet MS"/>
        </w:rPr>
        <w:t xml:space="preserve">La Dirección de Igualdad </w:t>
      </w:r>
      <w:r w:rsidR="005C3F2A" w:rsidRPr="006D7A66">
        <w:rPr>
          <w:rFonts w:ascii="Trebuchet MS" w:hAnsi="Trebuchet MS"/>
        </w:rPr>
        <w:t xml:space="preserve">será el área encargada de coordinar la </w:t>
      </w:r>
      <w:r w:rsidRPr="006D7A66">
        <w:rPr>
          <w:rFonts w:ascii="Trebuchet MS" w:hAnsi="Trebuchet MS"/>
        </w:rPr>
        <w:t>implementación de las acciones de prevención de violencia laboral</w:t>
      </w:r>
      <w:r w:rsidR="005C3F2A" w:rsidRPr="006D7A66">
        <w:rPr>
          <w:rFonts w:ascii="Trebuchet MS" w:hAnsi="Trebuchet MS"/>
        </w:rPr>
        <w:t xml:space="preserve"> en todas sus modalidades</w:t>
      </w:r>
      <w:r w:rsidR="00325997" w:rsidRPr="006D7A66">
        <w:rPr>
          <w:rFonts w:ascii="Trebuchet MS" w:hAnsi="Trebuchet MS"/>
        </w:rPr>
        <w:t xml:space="preserve"> y</w:t>
      </w:r>
      <w:r w:rsidR="00087726" w:rsidRPr="006D7A66">
        <w:rPr>
          <w:rFonts w:ascii="Trebuchet MS" w:hAnsi="Trebuchet MS"/>
        </w:rPr>
        <w:t xml:space="preserve"> las acciones de no </w:t>
      </w:r>
      <w:r w:rsidR="00325997" w:rsidRPr="006D7A66">
        <w:rPr>
          <w:rFonts w:ascii="Trebuchet MS" w:hAnsi="Trebuchet MS"/>
        </w:rPr>
        <w:t>discriminación</w:t>
      </w:r>
      <w:r w:rsidRPr="006D7A66">
        <w:rPr>
          <w:rFonts w:ascii="Trebuchet MS" w:hAnsi="Trebuchet MS"/>
        </w:rPr>
        <w:t xml:space="preserve">. </w:t>
      </w:r>
      <w:r w:rsidR="00302076" w:rsidRPr="006D7A66">
        <w:rPr>
          <w:rFonts w:ascii="Trebuchet MS" w:hAnsi="Trebuchet MS"/>
        </w:rPr>
        <w:t>L</w:t>
      </w:r>
      <w:r w:rsidR="00276695" w:rsidRPr="006D7A66">
        <w:rPr>
          <w:rFonts w:ascii="Trebuchet MS" w:hAnsi="Trebuchet MS"/>
        </w:rPr>
        <w:t xml:space="preserve">as acciones se deberán programar y realizar de manera sistemática y continua. </w:t>
      </w:r>
    </w:p>
    <w:p w:rsidR="00877495" w:rsidRPr="006D7A66" w:rsidRDefault="00877495" w:rsidP="00123C5C">
      <w:pPr>
        <w:autoSpaceDE w:val="0"/>
        <w:autoSpaceDN w:val="0"/>
        <w:adjustRightInd w:val="0"/>
        <w:spacing w:after="0" w:line="240" w:lineRule="auto"/>
        <w:rPr>
          <w:rFonts w:ascii="Trebuchet MS" w:hAnsi="Trebuchet MS" w:cs="ArialMT"/>
          <w:b/>
        </w:rPr>
      </w:pPr>
    </w:p>
    <w:p w:rsidR="0056009F" w:rsidRPr="006D7A66" w:rsidRDefault="0056009F" w:rsidP="00123C5C">
      <w:pPr>
        <w:autoSpaceDE w:val="0"/>
        <w:autoSpaceDN w:val="0"/>
        <w:adjustRightInd w:val="0"/>
        <w:spacing w:after="0" w:line="240" w:lineRule="auto"/>
        <w:rPr>
          <w:rFonts w:ascii="Trebuchet MS" w:hAnsi="Trebuchet MS" w:cs="ArialMT"/>
          <w:b/>
        </w:rPr>
      </w:pPr>
    </w:p>
    <w:p w:rsidR="0056009F" w:rsidRPr="006D7A66" w:rsidRDefault="00CA6688" w:rsidP="007D5947">
      <w:pPr>
        <w:pStyle w:val="Prrafodelista"/>
        <w:numPr>
          <w:ilvl w:val="0"/>
          <w:numId w:val="11"/>
        </w:numPr>
        <w:spacing w:line="360" w:lineRule="auto"/>
        <w:rPr>
          <w:rFonts w:ascii="Trebuchet MS" w:hAnsi="Trebuchet MS"/>
          <w:b/>
        </w:rPr>
      </w:pPr>
      <w:r w:rsidRPr="006D7A66">
        <w:rPr>
          <w:rFonts w:ascii="Trebuchet MS" w:hAnsi="Trebuchet MS"/>
          <w:b/>
        </w:rPr>
        <w:t>CONDUCTAS CONSIDERADAS</w:t>
      </w:r>
      <w:r w:rsidR="00774BFF" w:rsidRPr="006D7A66">
        <w:rPr>
          <w:rFonts w:ascii="Trebuchet MS" w:hAnsi="Trebuchet MS"/>
          <w:b/>
        </w:rPr>
        <w:t xml:space="preserve"> VIOLENCIA LABORAL Y DISCRIMINACIÓ</w:t>
      </w:r>
      <w:r w:rsidR="0056009F" w:rsidRPr="006D7A66">
        <w:rPr>
          <w:rFonts w:ascii="Trebuchet MS" w:hAnsi="Trebuchet MS"/>
          <w:b/>
        </w:rPr>
        <w:t>N</w:t>
      </w:r>
    </w:p>
    <w:p w:rsidR="00774BFF" w:rsidRPr="006D7A66" w:rsidRDefault="00774BFF" w:rsidP="00774BFF">
      <w:pPr>
        <w:pStyle w:val="Prrafodelista"/>
        <w:spacing w:line="360" w:lineRule="auto"/>
        <w:ind w:left="1080"/>
        <w:rPr>
          <w:rFonts w:ascii="Trebuchet MS" w:hAnsi="Trebuchet MS"/>
          <w:b/>
        </w:rPr>
      </w:pPr>
    </w:p>
    <w:p w:rsidR="00BF24C5" w:rsidRDefault="00BF24C5" w:rsidP="00BF24C5">
      <w:pPr>
        <w:pStyle w:val="Prrafodelista"/>
        <w:numPr>
          <w:ilvl w:val="0"/>
          <w:numId w:val="23"/>
        </w:numPr>
        <w:rPr>
          <w:rFonts w:ascii="Trebuchet MS" w:hAnsi="Trebuchet MS"/>
          <w:b/>
        </w:rPr>
      </w:pPr>
      <w:r w:rsidRPr="00BF24C5">
        <w:rPr>
          <w:rFonts w:ascii="Trebuchet MS" w:hAnsi="Trebuchet MS"/>
          <w:b/>
        </w:rPr>
        <w:t xml:space="preserve">HOSTIGAMIENTO Y ACOSO </w:t>
      </w:r>
      <w:r>
        <w:rPr>
          <w:rFonts w:ascii="Trebuchet MS" w:hAnsi="Trebuchet MS"/>
          <w:b/>
        </w:rPr>
        <w:t>LABORAL</w:t>
      </w:r>
    </w:p>
    <w:p w:rsidR="00BF24C5" w:rsidRDefault="00BF24C5" w:rsidP="00BF24C5">
      <w:pPr>
        <w:autoSpaceDE w:val="0"/>
        <w:autoSpaceDN w:val="0"/>
        <w:adjustRightInd w:val="0"/>
        <w:spacing w:after="0" w:line="360" w:lineRule="auto"/>
        <w:jc w:val="both"/>
        <w:rPr>
          <w:rFonts w:ascii="Trebuchet MS" w:hAnsi="Trebuchet MS" w:cs="Arial"/>
          <w:color w:val="000000"/>
        </w:rPr>
      </w:pPr>
      <w:r w:rsidRPr="006D7A66">
        <w:rPr>
          <w:rFonts w:ascii="Trebuchet MS" w:hAnsi="Trebuchet MS" w:cs="Arial"/>
          <w:color w:val="000000"/>
        </w:rPr>
        <w:t xml:space="preserve">Las conductas que </w:t>
      </w:r>
      <w:r>
        <w:rPr>
          <w:rFonts w:ascii="Trebuchet MS" w:hAnsi="Trebuchet MS" w:cs="Arial"/>
          <w:color w:val="000000"/>
        </w:rPr>
        <w:t>s</w:t>
      </w:r>
      <w:r w:rsidRPr="006D7A66">
        <w:rPr>
          <w:rFonts w:ascii="Trebuchet MS" w:hAnsi="Trebuchet MS" w:cs="Arial"/>
          <w:color w:val="000000"/>
        </w:rPr>
        <w:t>e consideran violencia laboral en sus modalidades</w:t>
      </w:r>
      <w:r>
        <w:rPr>
          <w:rFonts w:ascii="Trebuchet MS" w:hAnsi="Trebuchet MS" w:cs="Arial"/>
          <w:color w:val="000000"/>
        </w:rPr>
        <w:t xml:space="preserve"> de hostigamiento y acoso laboral</w:t>
      </w:r>
      <w:r w:rsidRPr="006D7A66">
        <w:rPr>
          <w:rFonts w:ascii="Trebuchet MS" w:hAnsi="Trebuchet MS" w:cs="Arial"/>
          <w:color w:val="000000"/>
        </w:rPr>
        <w:t>, de manera enunciativa más no limitativa, son las siguientes:</w:t>
      </w:r>
    </w:p>
    <w:p w:rsidR="00BF24C5" w:rsidRDefault="00BF24C5" w:rsidP="00BF24C5">
      <w:pPr>
        <w:autoSpaceDE w:val="0"/>
        <w:autoSpaceDN w:val="0"/>
        <w:adjustRightInd w:val="0"/>
        <w:spacing w:after="0" w:line="360" w:lineRule="auto"/>
        <w:jc w:val="both"/>
        <w:rPr>
          <w:rFonts w:ascii="Trebuchet MS" w:hAnsi="Trebuchet MS" w:cs="Arial"/>
          <w:color w:val="000000"/>
        </w:rPr>
      </w:pPr>
    </w:p>
    <w:p w:rsidR="001A21AA" w:rsidRDefault="00BF24C5" w:rsidP="003D7A0B">
      <w:pPr>
        <w:pStyle w:val="Prrafodelista"/>
        <w:numPr>
          <w:ilvl w:val="0"/>
          <w:numId w:val="30"/>
        </w:numPr>
        <w:autoSpaceDE w:val="0"/>
        <w:autoSpaceDN w:val="0"/>
        <w:adjustRightInd w:val="0"/>
        <w:spacing w:after="0" w:line="360" w:lineRule="auto"/>
        <w:jc w:val="both"/>
        <w:rPr>
          <w:rFonts w:ascii="Trebuchet MS" w:hAnsi="Trebuchet MS" w:cs="Arial"/>
          <w:color w:val="000000"/>
        </w:rPr>
      </w:pPr>
      <w:r w:rsidRPr="001A21AA">
        <w:rPr>
          <w:rFonts w:ascii="Trebuchet MS" w:hAnsi="Trebuchet MS" w:cs="Arial"/>
          <w:color w:val="000000"/>
        </w:rPr>
        <w:t>El objetivo de intimidar, opacar, aplanar, amedrentar o consumir emocional o intelectualmente (o moralmente) al demandante, con miras a excluirlo de la organización o satisfacer la necesidad, por parte del hostigador, de</w:t>
      </w:r>
      <w:r w:rsidR="001A21AA">
        <w:rPr>
          <w:rFonts w:ascii="Trebuchet MS" w:hAnsi="Trebuchet MS" w:cs="Arial"/>
          <w:color w:val="000000"/>
        </w:rPr>
        <w:t xml:space="preserve"> agredir, controlar y destruir.</w:t>
      </w:r>
    </w:p>
    <w:p w:rsidR="00BF24C5" w:rsidRPr="001A21AA" w:rsidRDefault="00BF24C5" w:rsidP="003D7A0B">
      <w:pPr>
        <w:pStyle w:val="Prrafodelista"/>
        <w:numPr>
          <w:ilvl w:val="0"/>
          <w:numId w:val="30"/>
        </w:numPr>
        <w:autoSpaceDE w:val="0"/>
        <w:autoSpaceDN w:val="0"/>
        <w:adjustRightInd w:val="0"/>
        <w:spacing w:after="0" w:line="360" w:lineRule="auto"/>
        <w:jc w:val="both"/>
        <w:rPr>
          <w:rFonts w:ascii="Trebuchet MS" w:hAnsi="Trebuchet MS" w:cs="Arial"/>
          <w:color w:val="000000"/>
        </w:rPr>
      </w:pPr>
      <w:r w:rsidRPr="001A21AA">
        <w:rPr>
          <w:rFonts w:ascii="Trebuchet MS" w:hAnsi="Trebuchet MS" w:cs="Arial"/>
          <w:color w:val="000000"/>
        </w:rPr>
        <w:t>Que esa agresividad o el hostigamiento laboral ocurra, bien entre compañeros y compañeros del ambiente del trabajo, o por parte de sus superiores jerárquicos.</w:t>
      </w:r>
    </w:p>
    <w:p w:rsidR="00BF24C5" w:rsidRDefault="00BF24C5" w:rsidP="00BF24C5">
      <w:pPr>
        <w:pStyle w:val="Prrafodelista"/>
        <w:numPr>
          <w:ilvl w:val="0"/>
          <w:numId w:val="30"/>
        </w:numPr>
        <w:autoSpaceDE w:val="0"/>
        <w:autoSpaceDN w:val="0"/>
        <w:adjustRightInd w:val="0"/>
        <w:spacing w:after="0" w:line="360" w:lineRule="auto"/>
        <w:jc w:val="both"/>
        <w:rPr>
          <w:rFonts w:ascii="Trebuchet MS" w:hAnsi="Trebuchet MS" w:cs="Arial"/>
          <w:color w:val="000000"/>
        </w:rPr>
      </w:pPr>
      <w:r w:rsidRPr="00BF24C5">
        <w:rPr>
          <w:rFonts w:ascii="Trebuchet MS" w:hAnsi="Trebuchet MS" w:cs="Arial"/>
          <w:color w:val="000000"/>
        </w:rPr>
        <w:t>Que esas conductas se hayan presentado sistemáticamente, es decir, a partir de una serie</w:t>
      </w:r>
      <w:r>
        <w:rPr>
          <w:rFonts w:ascii="Trebuchet MS" w:hAnsi="Trebuchet MS" w:cs="Arial"/>
          <w:color w:val="000000"/>
        </w:rPr>
        <w:t xml:space="preserve"> </w:t>
      </w:r>
      <w:r w:rsidRPr="00BF24C5">
        <w:rPr>
          <w:rFonts w:ascii="Trebuchet MS" w:hAnsi="Trebuchet MS" w:cs="Arial"/>
          <w:color w:val="000000"/>
        </w:rPr>
        <w:t>de actos o comportamientos hostiles, pues</w:t>
      </w:r>
      <w:r>
        <w:rPr>
          <w:rFonts w:ascii="Trebuchet MS" w:hAnsi="Trebuchet MS" w:cs="Arial"/>
          <w:color w:val="000000"/>
        </w:rPr>
        <w:t xml:space="preserve"> </w:t>
      </w:r>
      <w:r w:rsidRPr="00BF24C5">
        <w:rPr>
          <w:rFonts w:ascii="Trebuchet MS" w:hAnsi="Trebuchet MS" w:cs="Arial"/>
          <w:color w:val="000000"/>
        </w:rPr>
        <w:t>un acto aislado no puede constituir acoso.</w:t>
      </w:r>
    </w:p>
    <w:p w:rsidR="00BF24C5" w:rsidRDefault="00BF24C5" w:rsidP="00BF24C5">
      <w:pPr>
        <w:pStyle w:val="Prrafodelista"/>
        <w:numPr>
          <w:ilvl w:val="0"/>
          <w:numId w:val="30"/>
        </w:numPr>
        <w:autoSpaceDE w:val="0"/>
        <w:autoSpaceDN w:val="0"/>
        <w:adjustRightInd w:val="0"/>
        <w:spacing w:after="0" w:line="360" w:lineRule="auto"/>
        <w:jc w:val="both"/>
        <w:rPr>
          <w:rFonts w:ascii="Trebuchet MS" w:hAnsi="Trebuchet MS" w:cs="Arial"/>
          <w:color w:val="000000"/>
        </w:rPr>
      </w:pPr>
      <w:r w:rsidRPr="00BF24C5">
        <w:rPr>
          <w:rFonts w:ascii="Trebuchet MS" w:hAnsi="Trebuchet MS" w:cs="Arial"/>
          <w:color w:val="000000"/>
        </w:rPr>
        <w:t>Que la dinámica en la conducta hostil se</w:t>
      </w:r>
      <w:r>
        <w:rPr>
          <w:rFonts w:ascii="Trebuchet MS" w:hAnsi="Trebuchet MS" w:cs="Arial"/>
          <w:color w:val="000000"/>
        </w:rPr>
        <w:t xml:space="preserve"> </w:t>
      </w:r>
      <w:r w:rsidRPr="00BF24C5">
        <w:rPr>
          <w:rFonts w:ascii="Trebuchet MS" w:hAnsi="Trebuchet MS" w:cs="Arial"/>
          <w:color w:val="000000"/>
        </w:rPr>
        <w:t>desarrolle según los hechos relevantes descritos en la demanda.</w:t>
      </w:r>
    </w:p>
    <w:p w:rsidR="00BF24C5" w:rsidRPr="00BF24C5" w:rsidRDefault="00BF24C5" w:rsidP="00BF24C5">
      <w:pPr>
        <w:pStyle w:val="Prrafodelista"/>
        <w:rPr>
          <w:rFonts w:ascii="Trebuchet MS" w:hAnsi="Trebuchet MS" w:cs="Arial"/>
          <w:color w:val="000000"/>
        </w:rPr>
      </w:pPr>
    </w:p>
    <w:p w:rsidR="00BF24C5" w:rsidRPr="00BF24C5" w:rsidRDefault="00BF24C5" w:rsidP="00BF24C5">
      <w:pPr>
        <w:pStyle w:val="Prrafodelista"/>
        <w:autoSpaceDE w:val="0"/>
        <w:autoSpaceDN w:val="0"/>
        <w:adjustRightInd w:val="0"/>
        <w:spacing w:after="0" w:line="360" w:lineRule="auto"/>
        <w:jc w:val="both"/>
        <w:rPr>
          <w:rFonts w:ascii="Trebuchet MS" w:hAnsi="Trebuchet MS" w:cs="Arial"/>
          <w:color w:val="000000"/>
        </w:rPr>
      </w:pPr>
    </w:p>
    <w:p w:rsidR="00CA6688" w:rsidRPr="006D7A66" w:rsidRDefault="00774BFF" w:rsidP="007D5947">
      <w:pPr>
        <w:pStyle w:val="Prrafodelista"/>
        <w:numPr>
          <w:ilvl w:val="0"/>
          <w:numId w:val="23"/>
        </w:numPr>
        <w:spacing w:line="360" w:lineRule="auto"/>
        <w:rPr>
          <w:rFonts w:ascii="Trebuchet MS" w:hAnsi="Trebuchet MS"/>
          <w:b/>
        </w:rPr>
      </w:pPr>
      <w:r w:rsidRPr="006D7A66">
        <w:rPr>
          <w:rFonts w:ascii="Trebuchet MS" w:hAnsi="Trebuchet MS"/>
          <w:b/>
        </w:rPr>
        <w:lastRenderedPageBreak/>
        <w:t xml:space="preserve">HOSTIGAMIENTO Y ACOSO SEXUAL </w:t>
      </w:r>
    </w:p>
    <w:p w:rsidR="00CA6688" w:rsidRPr="006D7A66" w:rsidRDefault="00CA6688" w:rsidP="00CA6688">
      <w:pPr>
        <w:autoSpaceDE w:val="0"/>
        <w:autoSpaceDN w:val="0"/>
        <w:adjustRightInd w:val="0"/>
        <w:spacing w:after="0" w:line="360" w:lineRule="auto"/>
        <w:jc w:val="both"/>
        <w:rPr>
          <w:rFonts w:ascii="Trebuchet MS" w:hAnsi="Trebuchet MS" w:cs="Arial"/>
          <w:color w:val="000000"/>
        </w:rPr>
      </w:pPr>
      <w:r w:rsidRPr="006D7A66">
        <w:rPr>
          <w:rFonts w:ascii="Trebuchet MS" w:hAnsi="Trebuchet MS" w:cs="Arial"/>
          <w:color w:val="000000"/>
        </w:rPr>
        <w:t xml:space="preserve">Las conductas que </w:t>
      </w:r>
      <w:r w:rsidR="00435831">
        <w:rPr>
          <w:rFonts w:ascii="Trebuchet MS" w:hAnsi="Trebuchet MS" w:cs="Arial"/>
          <w:color w:val="000000"/>
        </w:rPr>
        <w:t>s</w:t>
      </w:r>
      <w:r w:rsidR="00435831" w:rsidRPr="006D7A66">
        <w:rPr>
          <w:rFonts w:ascii="Trebuchet MS" w:hAnsi="Trebuchet MS" w:cs="Arial"/>
          <w:color w:val="000000"/>
        </w:rPr>
        <w:t xml:space="preserve">e </w:t>
      </w:r>
      <w:r w:rsidRPr="006D7A66">
        <w:rPr>
          <w:rFonts w:ascii="Trebuchet MS" w:hAnsi="Trebuchet MS" w:cs="Arial"/>
          <w:color w:val="000000"/>
        </w:rPr>
        <w:t>consideran violencia laboral en sus modalidades de hostigamiento y acoso sexual, de manera enunciativa más no limitativa, son las siguientes:</w:t>
      </w:r>
      <w:r w:rsidRPr="006D7A66">
        <w:rPr>
          <w:rStyle w:val="Refdenotaalpie"/>
          <w:rFonts w:ascii="Trebuchet MS" w:hAnsi="Trebuchet MS" w:cs="Arial"/>
          <w:color w:val="000000"/>
        </w:rPr>
        <w:footnoteReference w:id="2"/>
      </w:r>
    </w:p>
    <w:p w:rsidR="00CA6688" w:rsidRPr="006D7A66" w:rsidRDefault="00CA6688" w:rsidP="00CA6688">
      <w:pPr>
        <w:autoSpaceDE w:val="0"/>
        <w:autoSpaceDN w:val="0"/>
        <w:adjustRightInd w:val="0"/>
        <w:spacing w:after="0" w:line="360" w:lineRule="auto"/>
        <w:jc w:val="both"/>
        <w:rPr>
          <w:rFonts w:ascii="Trebuchet MS" w:hAnsi="Trebuchet MS" w:cs="Arial"/>
          <w:b/>
          <w:color w:val="000000"/>
        </w:rPr>
      </w:pPr>
    </w:p>
    <w:p w:rsidR="00CA6688" w:rsidRPr="006D7A66" w:rsidRDefault="00CA6688" w:rsidP="007D5947">
      <w:pPr>
        <w:pStyle w:val="Prrafodelista"/>
        <w:numPr>
          <w:ilvl w:val="0"/>
          <w:numId w:val="17"/>
        </w:numPr>
        <w:autoSpaceDE w:val="0"/>
        <w:autoSpaceDN w:val="0"/>
        <w:adjustRightInd w:val="0"/>
        <w:spacing w:after="0" w:line="360" w:lineRule="auto"/>
        <w:jc w:val="both"/>
        <w:rPr>
          <w:rFonts w:ascii="Trebuchet MS" w:hAnsi="Trebuchet MS"/>
        </w:rPr>
      </w:pPr>
      <w:r w:rsidRPr="006D7A66">
        <w:rPr>
          <w:rFonts w:ascii="Trebuchet MS" w:hAnsi="Trebuchet MS"/>
        </w:rPr>
        <w:t>Realizar señales sexualmente sugerentes con las manos o a través de los movimientos del cuerpo.</w:t>
      </w:r>
    </w:p>
    <w:p w:rsidR="00CA6688" w:rsidRPr="006D7A66" w:rsidRDefault="00CA6688" w:rsidP="007D5947">
      <w:pPr>
        <w:pStyle w:val="Prrafodelista"/>
        <w:numPr>
          <w:ilvl w:val="0"/>
          <w:numId w:val="17"/>
        </w:numPr>
        <w:autoSpaceDE w:val="0"/>
        <w:autoSpaceDN w:val="0"/>
        <w:adjustRightInd w:val="0"/>
        <w:spacing w:after="0" w:line="360" w:lineRule="auto"/>
        <w:jc w:val="both"/>
        <w:rPr>
          <w:rFonts w:ascii="Trebuchet MS" w:hAnsi="Trebuchet MS"/>
        </w:rPr>
      </w:pPr>
      <w:r w:rsidRPr="006D7A66">
        <w:rPr>
          <w:rFonts w:ascii="Trebuchet MS" w:hAnsi="Trebuchet MS"/>
        </w:rPr>
        <w:t>Tener contacto físico sugestivo o de naturaleza sexual, como tocamientos, abrazos, besos, manoseo, jalones.</w:t>
      </w:r>
    </w:p>
    <w:p w:rsidR="00CA6688" w:rsidRPr="006D7A66" w:rsidRDefault="00CA6688" w:rsidP="007D5947">
      <w:pPr>
        <w:pStyle w:val="Prrafodelista"/>
        <w:numPr>
          <w:ilvl w:val="0"/>
          <w:numId w:val="17"/>
        </w:numPr>
        <w:autoSpaceDE w:val="0"/>
        <w:autoSpaceDN w:val="0"/>
        <w:adjustRightInd w:val="0"/>
        <w:spacing w:after="0" w:line="360" w:lineRule="auto"/>
        <w:jc w:val="both"/>
        <w:rPr>
          <w:rFonts w:ascii="Trebuchet MS" w:hAnsi="Trebuchet MS"/>
        </w:rPr>
      </w:pPr>
      <w:r w:rsidRPr="006D7A66">
        <w:rPr>
          <w:rFonts w:ascii="Trebuchet MS" w:hAnsi="Trebuchet MS"/>
        </w:rPr>
        <w:t>Hacer regalos, dar preferencias indebidas o notoriamente diferentes o manifestar abiertamente o de manera indirecta el interés sexual por una persona.</w:t>
      </w:r>
    </w:p>
    <w:p w:rsidR="00CA6688" w:rsidRPr="006D7A66" w:rsidRDefault="00CA6688" w:rsidP="007D5947">
      <w:pPr>
        <w:pStyle w:val="Prrafodelista"/>
        <w:numPr>
          <w:ilvl w:val="0"/>
          <w:numId w:val="17"/>
        </w:numPr>
        <w:autoSpaceDE w:val="0"/>
        <w:autoSpaceDN w:val="0"/>
        <w:adjustRightInd w:val="0"/>
        <w:spacing w:after="0" w:line="360" w:lineRule="auto"/>
        <w:jc w:val="both"/>
        <w:rPr>
          <w:rFonts w:ascii="Trebuchet MS" w:hAnsi="Trebuchet MS"/>
        </w:rPr>
      </w:pPr>
      <w:r w:rsidRPr="006D7A66">
        <w:rPr>
          <w:rFonts w:ascii="Trebuchet MS" w:hAnsi="Trebuchet MS"/>
        </w:rPr>
        <w:t>Llevar a cabo conductas dominantes, agresivas, intimidatorias u hostiles hacia una persona para que se someta a sus deseos o intereses sexuales, o al de alguna otra u otras personas.</w:t>
      </w:r>
    </w:p>
    <w:p w:rsidR="00CA6688" w:rsidRPr="006D7A66" w:rsidRDefault="00CA6688" w:rsidP="007D5947">
      <w:pPr>
        <w:pStyle w:val="Prrafodelista"/>
        <w:numPr>
          <w:ilvl w:val="0"/>
          <w:numId w:val="17"/>
        </w:numPr>
        <w:autoSpaceDE w:val="0"/>
        <w:autoSpaceDN w:val="0"/>
        <w:adjustRightInd w:val="0"/>
        <w:spacing w:after="0" w:line="360" w:lineRule="auto"/>
        <w:jc w:val="both"/>
        <w:rPr>
          <w:rFonts w:ascii="Trebuchet MS" w:hAnsi="Trebuchet MS"/>
        </w:rPr>
      </w:pPr>
      <w:r w:rsidRPr="006D7A66">
        <w:rPr>
          <w:rFonts w:ascii="Trebuchet MS" w:hAnsi="Trebuchet MS"/>
        </w:rPr>
        <w:t>Espiar a una persona mientras ésta se cambia de ropa o está en el sanitario.</w:t>
      </w:r>
    </w:p>
    <w:p w:rsidR="00CA6688" w:rsidRPr="006D7A66" w:rsidRDefault="00CA6688" w:rsidP="007D5947">
      <w:pPr>
        <w:pStyle w:val="Prrafodelista"/>
        <w:numPr>
          <w:ilvl w:val="0"/>
          <w:numId w:val="17"/>
        </w:numPr>
        <w:autoSpaceDE w:val="0"/>
        <w:autoSpaceDN w:val="0"/>
        <w:adjustRightInd w:val="0"/>
        <w:spacing w:after="0" w:line="360" w:lineRule="auto"/>
        <w:jc w:val="both"/>
        <w:rPr>
          <w:rFonts w:ascii="Trebuchet MS" w:hAnsi="Trebuchet MS"/>
        </w:rPr>
      </w:pPr>
      <w:r w:rsidRPr="006D7A66">
        <w:rPr>
          <w:rFonts w:ascii="Trebuchet MS" w:hAnsi="Trebuchet MS"/>
        </w:rPr>
        <w:t>Condicionar la obtención de un empleo, su permanencia en él o las condiciones del mismo a cambio de aceptar conductas de naturaleza sexual.</w:t>
      </w:r>
    </w:p>
    <w:p w:rsidR="00CA6688" w:rsidRPr="006D7A66" w:rsidRDefault="00CA6688" w:rsidP="007D5947">
      <w:pPr>
        <w:pStyle w:val="Prrafodelista"/>
        <w:numPr>
          <w:ilvl w:val="0"/>
          <w:numId w:val="17"/>
        </w:numPr>
        <w:autoSpaceDE w:val="0"/>
        <w:autoSpaceDN w:val="0"/>
        <w:adjustRightInd w:val="0"/>
        <w:spacing w:after="0" w:line="360" w:lineRule="auto"/>
        <w:jc w:val="both"/>
        <w:rPr>
          <w:rFonts w:ascii="Trebuchet MS" w:hAnsi="Trebuchet MS"/>
        </w:rPr>
      </w:pPr>
      <w:r w:rsidRPr="006D7A66">
        <w:rPr>
          <w:rFonts w:ascii="Trebuchet MS" w:hAnsi="Trebuchet MS"/>
        </w:rPr>
        <w:t>Obligar a la realización de actividades que no competen a sus labores u otras medidas disciplinarias en represalia por rechazar proposiciones de carácter sexual.</w:t>
      </w:r>
    </w:p>
    <w:p w:rsidR="00CA6688" w:rsidRPr="006D7A66" w:rsidRDefault="00CA6688" w:rsidP="007D5947">
      <w:pPr>
        <w:pStyle w:val="Prrafodelista"/>
        <w:numPr>
          <w:ilvl w:val="0"/>
          <w:numId w:val="17"/>
        </w:numPr>
        <w:autoSpaceDE w:val="0"/>
        <w:autoSpaceDN w:val="0"/>
        <w:adjustRightInd w:val="0"/>
        <w:spacing w:after="0" w:line="360" w:lineRule="auto"/>
        <w:jc w:val="both"/>
        <w:rPr>
          <w:rFonts w:ascii="Trebuchet MS" w:hAnsi="Trebuchet MS"/>
        </w:rPr>
      </w:pPr>
      <w:r w:rsidRPr="006D7A66">
        <w:rPr>
          <w:rFonts w:ascii="Trebuchet MS" w:hAnsi="Trebuchet MS"/>
        </w:rPr>
        <w:t>Condicionar la prestación de un trámite o servicio público o evaluación a cambio de que la persona usuaria, o solicitante acceda a sostener conductas sexuales de cualquier naturaleza.</w:t>
      </w:r>
    </w:p>
    <w:p w:rsidR="00CA6688" w:rsidRPr="006D7A66" w:rsidRDefault="00CA6688" w:rsidP="007D5947">
      <w:pPr>
        <w:pStyle w:val="Prrafodelista"/>
        <w:numPr>
          <w:ilvl w:val="0"/>
          <w:numId w:val="17"/>
        </w:numPr>
        <w:autoSpaceDE w:val="0"/>
        <w:autoSpaceDN w:val="0"/>
        <w:adjustRightInd w:val="0"/>
        <w:spacing w:after="0" w:line="360" w:lineRule="auto"/>
        <w:jc w:val="both"/>
        <w:rPr>
          <w:rFonts w:ascii="Trebuchet MS" w:hAnsi="Trebuchet MS"/>
        </w:rPr>
      </w:pPr>
      <w:r w:rsidRPr="006D7A66">
        <w:rPr>
          <w:rFonts w:ascii="Trebuchet MS" w:hAnsi="Trebuchet MS"/>
        </w:rPr>
        <w:t>Expresar comentarios, burlas, piropos o bromas hacia otra persona referentes a la apariencia o a la anatomía con connotación sexual, bien sea presenciales o a través de algún medio de comunicación.</w:t>
      </w:r>
    </w:p>
    <w:p w:rsidR="00CA6688" w:rsidRPr="006D7A66" w:rsidRDefault="00CA6688" w:rsidP="007D5947">
      <w:pPr>
        <w:pStyle w:val="Prrafodelista"/>
        <w:numPr>
          <w:ilvl w:val="0"/>
          <w:numId w:val="17"/>
        </w:numPr>
        <w:autoSpaceDE w:val="0"/>
        <w:autoSpaceDN w:val="0"/>
        <w:adjustRightInd w:val="0"/>
        <w:spacing w:after="0" w:line="360" w:lineRule="auto"/>
        <w:jc w:val="both"/>
        <w:rPr>
          <w:rFonts w:ascii="Trebuchet MS" w:hAnsi="Trebuchet MS"/>
        </w:rPr>
      </w:pPr>
      <w:r w:rsidRPr="006D7A66">
        <w:rPr>
          <w:rFonts w:ascii="Trebuchet MS" w:hAnsi="Trebuchet MS"/>
        </w:rPr>
        <w:t>Realizar comentarios, burlas o bromas sugerentes respecto de su vida sexual o de otra persona, bien sea presenciales o a través de algún medio de comunicación</w:t>
      </w:r>
    </w:p>
    <w:p w:rsidR="00CA6688" w:rsidRPr="006D7A66" w:rsidRDefault="00CA6688" w:rsidP="007D5947">
      <w:pPr>
        <w:pStyle w:val="Prrafodelista"/>
        <w:numPr>
          <w:ilvl w:val="0"/>
          <w:numId w:val="17"/>
        </w:numPr>
        <w:autoSpaceDE w:val="0"/>
        <w:autoSpaceDN w:val="0"/>
        <w:adjustRightInd w:val="0"/>
        <w:spacing w:after="0" w:line="360" w:lineRule="auto"/>
        <w:jc w:val="both"/>
        <w:rPr>
          <w:rFonts w:ascii="Trebuchet MS" w:hAnsi="Trebuchet MS"/>
        </w:rPr>
      </w:pPr>
      <w:r w:rsidRPr="006D7A66">
        <w:rPr>
          <w:rFonts w:ascii="Trebuchet MS" w:hAnsi="Trebuchet MS"/>
        </w:rPr>
        <w:t xml:space="preserve">Expresar insinuaciones, invitaciones, favores o propuestas a citas o encuentros de carácter sexual. </w:t>
      </w:r>
    </w:p>
    <w:p w:rsidR="00CA6688" w:rsidRPr="006D7A66" w:rsidRDefault="00CA6688" w:rsidP="007D5947">
      <w:pPr>
        <w:pStyle w:val="Prrafodelista"/>
        <w:numPr>
          <w:ilvl w:val="0"/>
          <w:numId w:val="17"/>
        </w:numPr>
        <w:autoSpaceDE w:val="0"/>
        <w:autoSpaceDN w:val="0"/>
        <w:adjustRightInd w:val="0"/>
        <w:spacing w:after="0" w:line="360" w:lineRule="auto"/>
        <w:jc w:val="both"/>
        <w:rPr>
          <w:rFonts w:ascii="Trebuchet MS" w:hAnsi="Trebuchet MS"/>
        </w:rPr>
      </w:pPr>
      <w:r w:rsidRPr="006D7A66">
        <w:rPr>
          <w:rFonts w:ascii="Trebuchet MS" w:hAnsi="Trebuchet MS"/>
        </w:rPr>
        <w:t>Emitir expresiones o utilizar lenguaje que denigre a las personas o pretenda colocarlas como objeto sexual.</w:t>
      </w:r>
    </w:p>
    <w:p w:rsidR="00CA6688" w:rsidRPr="006D7A66" w:rsidRDefault="00CA6688" w:rsidP="007D5947">
      <w:pPr>
        <w:pStyle w:val="Prrafodelista"/>
        <w:numPr>
          <w:ilvl w:val="0"/>
          <w:numId w:val="17"/>
        </w:numPr>
        <w:autoSpaceDE w:val="0"/>
        <w:autoSpaceDN w:val="0"/>
        <w:adjustRightInd w:val="0"/>
        <w:spacing w:after="0" w:line="360" w:lineRule="auto"/>
        <w:jc w:val="both"/>
        <w:rPr>
          <w:rFonts w:ascii="Trebuchet MS" w:hAnsi="Trebuchet MS"/>
        </w:rPr>
      </w:pPr>
      <w:r w:rsidRPr="006D7A66">
        <w:rPr>
          <w:rFonts w:ascii="Trebuchet MS" w:hAnsi="Trebuchet MS"/>
        </w:rPr>
        <w:lastRenderedPageBreak/>
        <w:t>Preguntar a una persona sobre historias, fantasías o preferencias sexuales o sobre su vida sexual.</w:t>
      </w:r>
    </w:p>
    <w:p w:rsidR="00CA6688" w:rsidRPr="006D7A66" w:rsidRDefault="00CA6688" w:rsidP="007D5947">
      <w:pPr>
        <w:pStyle w:val="Prrafodelista"/>
        <w:numPr>
          <w:ilvl w:val="0"/>
          <w:numId w:val="17"/>
        </w:numPr>
        <w:autoSpaceDE w:val="0"/>
        <w:autoSpaceDN w:val="0"/>
        <w:adjustRightInd w:val="0"/>
        <w:spacing w:after="0" w:line="360" w:lineRule="auto"/>
        <w:jc w:val="both"/>
        <w:rPr>
          <w:rFonts w:ascii="Trebuchet MS" w:hAnsi="Trebuchet MS"/>
        </w:rPr>
      </w:pPr>
      <w:r w:rsidRPr="006D7A66">
        <w:rPr>
          <w:rFonts w:ascii="Trebuchet MS" w:hAnsi="Trebuchet MS"/>
        </w:rPr>
        <w:t>Exhibir o enviar a través de algún medio de comunicación carteles, calendarios, mensajes, fotos, afiches, ilustraciones u objetos con imágenes o estructuras de naturaleza sexual, no deseadas ni solicitadas por la persona receptora.</w:t>
      </w:r>
    </w:p>
    <w:p w:rsidR="00CA6688" w:rsidRPr="006D7A66" w:rsidRDefault="00CA6688" w:rsidP="007D5947">
      <w:pPr>
        <w:pStyle w:val="Prrafodelista"/>
        <w:numPr>
          <w:ilvl w:val="0"/>
          <w:numId w:val="17"/>
        </w:numPr>
        <w:autoSpaceDE w:val="0"/>
        <w:autoSpaceDN w:val="0"/>
        <w:adjustRightInd w:val="0"/>
        <w:spacing w:after="0" w:line="360" w:lineRule="auto"/>
        <w:jc w:val="both"/>
        <w:rPr>
          <w:rFonts w:ascii="Trebuchet MS" w:hAnsi="Trebuchet MS"/>
        </w:rPr>
      </w:pPr>
      <w:r w:rsidRPr="006D7A66">
        <w:rPr>
          <w:rFonts w:ascii="Trebuchet MS" w:hAnsi="Trebuchet MS"/>
        </w:rPr>
        <w:t>Difundir rumores o cualquier tipo de información sobre la vida sexual de una persona.</w:t>
      </w:r>
    </w:p>
    <w:p w:rsidR="00CA6688" w:rsidRPr="006D7A66" w:rsidRDefault="00CA6688" w:rsidP="007D5947">
      <w:pPr>
        <w:pStyle w:val="Prrafodelista"/>
        <w:numPr>
          <w:ilvl w:val="0"/>
          <w:numId w:val="17"/>
        </w:numPr>
        <w:autoSpaceDE w:val="0"/>
        <w:autoSpaceDN w:val="0"/>
        <w:adjustRightInd w:val="0"/>
        <w:spacing w:after="0" w:line="360" w:lineRule="auto"/>
        <w:jc w:val="both"/>
        <w:rPr>
          <w:rFonts w:ascii="Trebuchet MS" w:hAnsi="Trebuchet MS"/>
        </w:rPr>
      </w:pPr>
      <w:r w:rsidRPr="006D7A66">
        <w:rPr>
          <w:rFonts w:ascii="Trebuchet MS" w:hAnsi="Trebuchet MS"/>
        </w:rPr>
        <w:t>Expresar insultos o humillaciones de naturaleza sexual.</w:t>
      </w:r>
    </w:p>
    <w:p w:rsidR="00CA6688" w:rsidRPr="006D7A66" w:rsidRDefault="00CA6688" w:rsidP="007D5947">
      <w:pPr>
        <w:pStyle w:val="Prrafodelista"/>
        <w:numPr>
          <w:ilvl w:val="0"/>
          <w:numId w:val="17"/>
        </w:numPr>
        <w:autoSpaceDE w:val="0"/>
        <w:autoSpaceDN w:val="0"/>
        <w:adjustRightInd w:val="0"/>
        <w:spacing w:after="0" w:line="360" w:lineRule="auto"/>
        <w:jc w:val="both"/>
        <w:rPr>
          <w:rFonts w:ascii="Trebuchet MS" w:hAnsi="Trebuchet MS"/>
        </w:rPr>
      </w:pPr>
      <w:r w:rsidRPr="006D7A66">
        <w:rPr>
          <w:rFonts w:ascii="Trebuchet MS" w:hAnsi="Trebuchet MS"/>
        </w:rPr>
        <w:t>Mostrar deliberadamente partes íntimas del cuerpo a una o varias personas.</w:t>
      </w:r>
    </w:p>
    <w:p w:rsidR="0056009F" w:rsidRPr="006D7A66" w:rsidRDefault="0056009F" w:rsidP="0056009F">
      <w:pPr>
        <w:spacing w:line="360" w:lineRule="auto"/>
        <w:rPr>
          <w:rFonts w:ascii="Trebuchet MS" w:hAnsi="Trebuchet MS"/>
          <w:b/>
        </w:rPr>
      </w:pPr>
    </w:p>
    <w:p w:rsidR="00CA6688" w:rsidRPr="006D7A66" w:rsidRDefault="00774BFF" w:rsidP="0056009F">
      <w:pPr>
        <w:spacing w:line="360" w:lineRule="auto"/>
        <w:rPr>
          <w:rFonts w:ascii="Trebuchet MS" w:hAnsi="Trebuchet MS"/>
          <w:b/>
        </w:rPr>
      </w:pPr>
      <w:r w:rsidRPr="006D7A66">
        <w:rPr>
          <w:rFonts w:ascii="Trebuchet MS" w:hAnsi="Trebuchet MS"/>
          <w:b/>
        </w:rPr>
        <w:t>DESVALORIZACIÓN, MENOSPRECIO O DISCRIMINACIÓN</w:t>
      </w:r>
    </w:p>
    <w:p w:rsidR="0056009F" w:rsidRPr="006D7A66" w:rsidRDefault="0056009F" w:rsidP="0056009F">
      <w:pPr>
        <w:spacing w:line="360" w:lineRule="auto"/>
        <w:jc w:val="both"/>
        <w:rPr>
          <w:rFonts w:ascii="Trebuchet MS" w:hAnsi="Trebuchet MS"/>
        </w:rPr>
      </w:pPr>
      <w:r w:rsidRPr="006D7A66">
        <w:rPr>
          <w:rFonts w:ascii="Trebuchet MS" w:hAnsi="Trebuchet MS"/>
        </w:rPr>
        <w:t>Las conductas y expresiones de desvalorización, menosprecio o discriminación, de manera enunciativa más no limitativa, son las siguientes:</w:t>
      </w:r>
      <w:r w:rsidR="00A61845" w:rsidRPr="006D7A66">
        <w:rPr>
          <w:rStyle w:val="Refdenotaalpie"/>
          <w:rFonts w:ascii="Trebuchet MS" w:hAnsi="Trebuchet MS"/>
        </w:rPr>
        <w:footnoteReference w:id="3"/>
      </w:r>
    </w:p>
    <w:p w:rsidR="0056009F" w:rsidRPr="006D7A66" w:rsidRDefault="0056009F" w:rsidP="007D5947">
      <w:pPr>
        <w:numPr>
          <w:ilvl w:val="0"/>
          <w:numId w:val="18"/>
        </w:numPr>
        <w:autoSpaceDE w:val="0"/>
        <w:autoSpaceDN w:val="0"/>
        <w:adjustRightInd w:val="0"/>
        <w:spacing w:after="177" w:line="360" w:lineRule="auto"/>
        <w:contextualSpacing/>
        <w:jc w:val="both"/>
        <w:rPr>
          <w:rFonts w:ascii="Trebuchet MS" w:hAnsi="Trebuchet MS" w:cs="Arial"/>
          <w:color w:val="000000"/>
        </w:rPr>
      </w:pPr>
      <w:r w:rsidRPr="006D7A66">
        <w:rPr>
          <w:rFonts w:ascii="Trebuchet MS" w:hAnsi="Trebuchet MS" w:cs="Arial"/>
          <w:color w:val="000000"/>
        </w:rPr>
        <w:t xml:space="preserve">Cualquier conducta, cuando afecte el empleo, sus términos y condiciones, las oportunidades laborales, el ambiente en el trabajo, el rendimiento laboral, etcétera. </w:t>
      </w:r>
    </w:p>
    <w:p w:rsidR="0056009F" w:rsidRPr="006D7A66" w:rsidRDefault="0056009F" w:rsidP="007D5947">
      <w:pPr>
        <w:numPr>
          <w:ilvl w:val="0"/>
          <w:numId w:val="18"/>
        </w:numPr>
        <w:autoSpaceDE w:val="0"/>
        <w:autoSpaceDN w:val="0"/>
        <w:adjustRightInd w:val="0"/>
        <w:spacing w:after="177" w:line="360" w:lineRule="auto"/>
        <w:contextualSpacing/>
        <w:jc w:val="both"/>
        <w:rPr>
          <w:rFonts w:ascii="Trebuchet MS" w:hAnsi="Trebuchet MS" w:cs="Arial"/>
          <w:color w:val="000000"/>
        </w:rPr>
      </w:pPr>
      <w:r w:rsidRPr="006D7A66">
        <w:rPr>
          <w:rFonts w:ascii="Trebuchet MS" w:hAnsi="Trebuchet MS" w:cs="Arial"/>
          <w:color w:val="000000"/>
        </w:rPr>
        <w:t xml:space="preserve">Presión con carga de trabajo excesiva y sin justificación, con el objetivo de que la víctima abandone su empleo. </w:t>
      </w:r>
    </w:p>
    <w:p w:rsidR="0056009F" w:rsidRPr="006D7A66" w:rsidRDefault="0056009F" w:rsidP="007D5947">
      <w:pPr>
        <w:numPr>
          <w:ilvl w:val="0"/>
          <w:numId w:val="18"/>
        </w:numPr>
        <w:autoSpaceDE w:val="0"/>
        <w:autoSpaceDN w:val="0"/>
        <w:adjustRightInd w:val="0"/>
        <w:spacing w:after="177" w:line="360" w:lineRule="auto"/>
        <w:contextualSpacing/>
        <w:jc w:val="both"/>
        <w:rPr>
          <w:rFonts w:ascii="Trebuchet MS" w:hAnsi="Trebuchet MS" w:cs="Arial"/>
          <w:color w:val="000000"/>
        </w:rPr>
      </w:pPr>
      <w:r w:rsidRPr="006D7A66">
        <w:rPr>
          <w:rFonts w:ascii="Trebuchet MS" w:hAnsi="Trebuchet MS" w:cs="Arial"/>
          <w:color w:val="000000"/>
        </w:rPr>
        <w:t xml:space="preserve">Vigilancia permanente y constante, sin que se justifique, respecto del área en la que se desempeñen las labores, inclusive con cámaras de video. </w:t>
      </w:r>
    </w:p>
    <w:p w:rsidR="0056009F" w:rsidRPr="006D7A66" w:rsidRDefault="0056009F" w:rsidP="007D5947">
      <w:pPr>
        <w:numPr>
          <w:ilvl w:val="0"/>
          <w:numId w:val="18"/>
        </w:numPr>
        <w:autoSpaceDE w:val="0"/>
        <w:autoSpaceDN w:val="0"/>
        <w:adjustRightInd w:val="0"/>
        <w:spacing w:after="177" w:line="360" w:lineRule="auto"/>
        <w:contextualSpacing/>
        <w:jc w:val="both"/>
        <w:rPr>
          <w:rFonts w:ascii="Trebuchet MS" w:hAnsi="Trebuchet MS" w:cs="Arial"/>
          <w:color w:val="000000"/>
        </w:rPr>
      </w:pPr>
      <w:r w:rsidRPr="006D7A66">
        <w:rPr>
          <w:rFonts w:ascii="Trebuchet MS" w:hAnsi="Trebuchet MS" w:cs="Arial"/>
          <w:color w:val="000000"/>
        </w:rPr>
        <w:t xml:space="preserve">Violencia hacia las mujeres por sus funciones procreativas (por motivos de fertilidad, embarazo, lactancia, cuidados maternos, responsabilidades familiares, etc.) </w:t>
      </w:r>
    </w:p>
    <w:p w:rsidR="0056009F" w:rsidRPr="006D7A66" w:rsidRDefault="0056009F" w:rsidP="007D5947">
      <w:pPr>
        <w:numPr>
          <w:ilvl w:val="0"/>
          <w:numId w:val="18"/>
        </w:numPr>
        <w:autoSpaceDE w:val="0"/>
        <w:autoSpaceDN w:val="0"/>
        <w:adjustRightInd w:val="0"/>
        <w:spacing w:after="177" w:line="360" w:lineRule="auto"/>
        <w:contextualSpacing/>
        <w:jc w:val="both"/>
        <w:rPr>
          <w:rFonts w:ascii="Trebuchet MS" w:hAnsi="Trebuchet MS" w:cs="Arial"/>
          <w:color w:val="000000"/>
        </w:rPr>
      </w:pPr>
      <w:r w:rsidRPr="006D7A66">
        <w:rPr>
          <w:rFonts w:ascii="Trebuchet MS" w:hAnsi="Trebuchet MS" w:cs="Arial"/>
          <w:color w:val="000000"/>
        </w:rPr>
        <w:t xml:space="preserve">Conductas que ridiculicen o hagan mofa de una persona públicamente. </w:t>
      </w:r>
    </w:p>
    <w:p w:rsidR="0056009F" w:rsidRPr="006D7A66" w:rsidRDefault="0056009F" w:rsidP="007D5947">
      <w:pPr>
        <w:numPr>
          <w:ilvl w:val="0"/>
          <w:numId w:val="18"/>
        </w:numPr>
        <w:autoSpaceDE w:val="0"/>
        <w:autoSpaceDN w:val="0"/>
        <w:adjustRightInd w:val="0"/>
        <w:spacing w:after="0" w:line="360" w:lineRule="auto"/>
        <w:contextualSpacing/>
        <w:jc w:val="both"/>
        <w:rPr>
          <w:rFonts w:ascii="Trebuchet MS" w:hAnsi="Trebuchet MS" w:cs="Arial"/>
          <w:color w:val="000000"/>
        </w:rPr>
      </w:pPr>
      <w:r w:rsidRPr="006D7A66">
        <w:rPr>
          <w:rFonts w:ascii="Trebuchet MS" w:hAnsi="Trebuchet MS" w:cs="Arial"/>
          <w:color w:val="000000"/>
        </w:rPr>
        <w:t>Burlarse de posibles discapacidades de una persona.</w:t>
      </w:r>
    </w:p>
    <w:p w:rsidR="0056009F" w:rsidRPr="006D7A66" w:rsidRDefault="0056009F" w:rsidP="007D5947">
      <w:pPr>
        <w:numPr>
          <w:ilvl w:val="0"/>
          <w:numId w:val="18"/>
        </w:numPr>
        <w:autoSpaceDE w:val="0"/>
        <w:autoSpaceDN w:val="0"/>
        <w:adjustRightInd w:val="0"/>
        <w:spacing w:after="0" w:line="360" w:lineRule="auto"/>
        <w:contextualSpacing/>
        <w:jc w:val="both"/>
        <w:rPr>
          <w:rFonts w:ascii="Trebuchet MS" w:hAnsi="Trebuchet MS" w:cs="Arial"/>
          <w:color w:val="000000"/>
        </w:rPr>
      </w:pPr>
      <w:r w:rsidRPr="006D7A66">
        <w:rPr>
          <w:rFonts w:ascii="Trebuchet MS" w:hAnsi="Trebuchet MS" w:cs="Arial"/>
          <w:color w:val="000000"/>
        </w:rPr>
        <w:t>La no asignación de tareas o asignación de tareas excesivas o imposibles de cumplir.</w:t>
      </w:r>
    </w:p>
    <w:p w:rsidR="0056009F" w:rsidRPr="006D7A66" w:rsidRDefault="0056009F" w:rsidP="007D5947">
      <w:pPr>
        <w:numPr>
          <w:ilvl w:val="0"/>
          <w:numId w:val="18"/>
        </w:numPr>
        <w:autoSpaceDE w:val="0"/>
        <w:autoSpaceDN w:val="0"/>
        <w:adjustRightInd w:val="0"/>
        <w:spacing w:after="0" w:line="360" w:lineRule="auto"/>
        <w:contextualSpacing/>
        <w:jc w:val="both"/>
        <w:rPr>
          <w:rFonts w:ascii="Trebuchet MS" w:hAnsi="Trebuchet MS" w:cs="Arial"/>
          <w:color w:val="000000"/>
        </w:rPr>
      </w:pPr>
      <w:r w:rsidRPr="006D7A66">
        <w:rPr>
          <w:rFonts w:ascii="Trebuchet MS" w:hAnsi="Trebuchet MS" w:cs="Arial"/>
          <w:color w:val="000000"/>
        </w:rPr>
        <w:t>Negar la palabra o ignorar a una persona cuando esté presente.</w:t>
      </w:r>
    </w:p>
    <w:p w:rsidR="0056009F" w:rsidRPr="006D7A66" w:rsidRDefault="0056009F" w:rsidP="007D5947">
      <w:pPr>
        <w:numPr>
          <w:ilvl w:val="0"/>
          <w:numId w:val="18"/>
        </w:numPr>
        <w:autoSpaceDE w:val="0"/>
        <w:autoSpaceDN w:val="0"/>
        <w:adjustRightInd w:val="0"/>
        <w:spacing w:after="0" w:line="360" w:lineRule="auto"/>
        <w:contextualSpacing/>
        <w:jc w:val="both"/>
        <w:rPr>
          <w:rFonts w:ascii="Trebuchet MS" w:hAnsi="Trebuchet MS" w:cs="Arial"/>
          <w:color w:val="000000"/>
        </w:rPr>
      </w:pPr>
      <w:r w:rsidRPr="006D7A66">
        <w:rPr>
          <w:rFonts w:ascii="Trebuchet MS" w:hAnsi="Trebuchet MS" w:cs="Arial"/>
          <w:color w:val="000000"/>
        </w:rPr>
        <w:t>Criticar o amenazar a una persona, tanto en temas laborales, como personales.</w:t>
      </w:r>
    </w:p>
    <w:p w:rsidR="0056009F" w:rsidRPr="006D7A66" w:rsidRDefault="0056009F" w:rsidP="007D5947">
      <w:pPr>
        <w:numPr>
          <w:ilvl w:val="0"/>
          <w:numId w:val="18"/>
        </w:numPr>
        <w:autoSpaceDE w:val="0"/>
        <w:autoSpaceDN w:val="0"/>
        <w:adjustRightInd w:val="0"/>
        <w:spacing w:after="0" w:line="360" w:lineRule="auto"/>
        <w:contextualSpacing/>
        <w:jc w:val="both"/>
        <w:rPr>
          <w:rFonts w:ascii="Trebuchet MS" w:hAnsi="Trebuchet MS" w:cs="Arial"/>
          <w:color w:val="000000"/>
        </w:rPr>
      </w:pPr>
      <w:r w:rsidRPr="006D7A66">
        <w:rPr>
          <w:rFonts w:ascii="Trebuchet MS" w:hAnsi="Trebuchet MS" w:cs="Arial"/>
          <w:color w:val="000000"/>
        </w:rPr>
        <w:t>Proferir gritos o insultos.</w:t>
      </w:r>
    </w:p>
    <w:p w:rsidR="0056009F" w:rsidRPr="006D7A66" w:rsidRDefault="0056009F" w:rsidP="007D5947">
      <w:pPr>
        <w:numPr>
          <w:ilvl w:val="0"/>
          <w:numId w:val="18"/>
        </w:numPr>
        <w:autoSpaceDE w:val="0"/>
        <w:autoSpaceDN w:val="0"/>
        <w:adjustRightInd w:val="0"/>
        <w:spacing w:after="0" w:line="360" w:lineRule="auto"/>
        <w:contextualSpacing/>
        <w:jc w:val="both"/>
        <w:rPr>
          <w:rFonts w:ascii="Trebuchet MS" w:hAnsi="Trebuchet MS" w:cs="Arial"/>
          <w:color w:val="000000"/>
        </w:rPr>
      </w:pPr>
      <w:r w:rsidRPr="006D7A66">
        <w:rPr>
          <w:rFonts w:ascii="Trebuchet MS" w:hAnsi="Trebuchet MS" w:cs="Arial"/>
          <w:color w:val="000000"/>
        </w:rPr>
        <w:lastRenderedPageBreak/>
        <w:t>Conductas encaminadas a hacer parecer tonta a una persona.</w:t>
      </w:r>
    </w:p>
    <w:p w:rsidR="0056009F" w:rsidRPr="006D7A66" w:rsidRDefault="0056009F" w:rsidP="007D5947">
      <w:pPr>
        <w:numPr>
          <w:ilvl w:val="0"/>
          <w:numId w:val="18"/>
        </w:numPr>
        <w:autoSpaceDE w:val="0"/>
        <w:autoSpaceDN w:val="0"/>
        <w:adjustRightInd w:val="0"/>
        <w:spacing w:after="0" w:line="360" w:lineRule="auto"/>
        <w:contextualSpacing/>
        <w:jc w:val="both"/>
        <w:rPr>
          <w:rFonts w:ascii="Trebuchet MS" w:hAnsi="Trebuchet MS" w:cs="Arial"/>
          <w:color w:val="000000"/>
        </w:rPr>
      </w:pPr>
      <w:r w:rsidRPr="006D7A66">
        <w:rPr>
          <w:rFonts w:ascii="Trebuchet MS" w:hAnsi="Trebuchet MS" w:cs="Arial"/>
          <w:color w:val="000000"/>
        </w:rPr>
        <w:t>Cualquier otra similar que tenga como objetivo el llevar a la víctima a realizar determinada conducta que atente contra sus derechos o intereses, ya sea por acción o por omisión, sin justificación alguna.</w:t>
      </w:r>
    </w:p>
    <w:p w:rsidR="0056009F" w:rsidRPr="006D7A66" w:rsidRDefault="0056009F" w:rsidP="0056009F">
      <w:pPr>
        <w:spacing w:line="360" w:lineRule="auto"/>
        <w:rPr>
          <w:rFonts w:ascii="Trebuchet MS" w:hAnsi="Trebuchet MS"/>
          <w:b/>
        </w:rPr>
      </w:pPr>
    </w:p>
    <w:p w:rsidR="00E85E34" w:rsidRPr="006D7A66" w:rsidRDefault="00681B5E" w:rsidP="007D5947">
      <w:pPr>
        <w:pStyle w:val="Prrafodelista"/>
        <w:numPr>
          <w:ilvl w:val="0"/>
          <w:numId w:val="11"/>
        </w:numPr>
        <w:spacing w:line="360" w:lineRule="auto"/>
        <w:rPr>
          <w:rFonts w:ascii="Trebuchet MS" w:hAnsi="Trebuchet MS"/>
          <w:b/>
        </w:rPr>
      </w:pPr>
      <w:r w:rsidRPr="006D7A66">
        <w:rPr>
          <w:rFonts w:ascii="Trebuchet MS" w:hAnsi="Trebuchet MS"/>
          <w:b/>
        </w:rPr>
        <w:t>CONSIDERACIONES GENERALES DE LA</w:t>
      </w:r>
      <w:r w:rsidR="0079047F" w:rsidRPr="006D7A66">
        <w:rPr>
          <w:rFonts w:ascii="Trebuchet MS" w:hAnsi="Trebuchet MS"/>
          <w:b/>
        </w:rPr>
        <w:t xml:space="preserve"> </w:t>
      </w:r>
      <w:r w:rsidR="000E5B3E" w:rsidRPr="006D7A66">
        <w:rPr>
          <w:rFonts w:ascii="Trebuchet MS" w:hAnsi="Trebuchet MS"/>
          <w:b/>
        </w:rPr>
        <w:t>A</w:t>
      </w:r>
      <w:r w:rsidR="00E85E34" w:rsidRPr="006D7A66">
        <w:rPr>
          <w:rFonts w:ascii="Trebuchet MS" w:hAnsi="Trebuchet MS"/>
          <w:b/>
        </w:rPr>
        <w:t xml:space="preserve">TENCIÓN </w:t>
      </w:r>
      <w:r w:rsidR="00276695" w:rsidRPr="006D7A66">
        <w:rPr>
          <w:rFonts w:ascii="Trebuchet MS" w:hAnsi="Trebuchet MS"/>
          <w:b/>
        </w:rPr>
        <w:t>A</w:t>
      </w:r>
      <w:r w:rsidR="000E5B3E" w:rsidRPr="006D7A66">
        <w:rPr>
          <w:rFonts w:ascii="Trebuchet MS" w:hAnsi="Trebuchet MS"/>
          <w:b/>
        </w:rPr>
        <w:t xml:space="preserve"> PRESUNTAS</w:t>
      </w:r>
      <w:r w:rsidRPr="006D7A66">
        <w:rPr>
          <w:rFonts w:ascii="Trebuchet MS" w:hAnsi="Trebuchet MS"/>
          <w:b/>
        </w:rPr>
        <w:t xml:space="preserve"> VICTIMAS </w:t>
      </w:r>
    </w:p>
    <w:p w:rsidR="00C86B7E" w:rsidRPr="006D7A66" w:rsidRDefault="00276695" w:rsidP="00C86B7E">
      <w:pPr>
        <w:spacing w:line="360" w:lineRule="auto"/>
        <w:jc w:val="both"/>
        <w:rPr>
          <w:rFonts w:ascii="Trebuchet MS" w:hAnsi="Trebuchet MS"/>
        </w:rPr>
      </w:pPr>
      <w:r w:rsidRPr="006D7A66">
        <w:rPr>
          <w:rFonts w:ascii="Trebuchet MS" w:hAnsi="Trebuchet MS"/>
        </w:rPr>
        <w:t xml:space="preserve">El personal para la atención de los casos de </w:t>
      </w:r>
      <w:r w:rsidR="00325997" w:rsidRPr="006D7A66">
        <w:rPr>
          <w:rFonts w:ascii="Trebuchet MS" w:hAnsi="Trebuchet MS"/>
        </w:rPr>
        <w:t xml:space="preserve">violencia laboral en sus modalidades de </w:t>
      </w:r>
      <w:r w:rsidR="00416751">
        <w:rPr>
          <w:rFonts w:ascii="Trebuchet MS" w:hAnsi="Trebuchet MS"/>
        </w:rPr>
        <w:t xml:space="preserve">hostigamiento y acoso laboral, </w:t>
      </w:r>
      <w:r w:rsidR="00325997" w:rsidRPr="006D7A66">
        <w:rPr>
          <w:rFonts w:ascii="Trebuchet MS" w:hAnsi="Trebuchet MS"/>
        </w:rPr>
        <w:t>hostigamiento y acoso sexual, desvalorización, menosprecio o discriminación</w:t>
      </w:r>
      <w:r w:rsidRPr="006D7A66">
        <w:rPr>
          <w:rFonts w:ascii="Trebuchet MS" w:hAnsi="Trebuchet MS"/>
        </w:rPr>
        <w:t xml:space="preserve"> </w:t>
      </w:r>
      <w:r w:rsidR="00815CEE" w:rsidRPr="006D7A66">
        <w:rPr>
          <w:rFonts w:ascii="Trebuchet MS" w:hAnsi="Trebuchet MS"/>
        </w:rPr>
        <w:t xml:space="preserve">tendrá que contar capacitación </w:t>
      </w:r>
      <w:r w:rsidR="00025F5F" w:rsidRPr="006D7A66">
        <w:rPr>
          <w:rFonts w:ascii="Trebuchet MS" w:hAnsi="Trebuchet MS"/>
        </w:rPr>
        <w:t>especializada</w:t>
      </w:r>
      <w:r w:rsidR="009C13FE" w:rsidRPr="006D7A66">
        <w:rPr>
          <w:rFonts w:ascii="Trebuchet MS" w:hAnsi="Trebuchet MS"/>
        </w:rPr>
        <w:t>.</w:t>
      </w:r>
    </w:p>
    <w:p w:rsidR="00B838FA" w:rsidRPr="006D7A66" w:rsidRDefault="00C86B7E" w:rsidP="00C86B7E">
      <w:pPr>
        <w:spacing w:line="360" w:lineRule="auto"/>
        <w:jc w:val="both"/>
        <w:rPr>
          <w:rFonts w:ascii="Trebuchet MS" w:hAnsi="Trebuchet MS"/>
        </w:rPr>
      </w:pPr>
      <w:r w:rsidRPr="006D7A66">
        <w:rPr>
          <w:rFonts w:ascii="Trebuchet MS" w:hAnsi="Trebuchet MS"/>
        </w:rPr>
        <w:t xml:space="preserve">El </w:t>
      </w:r>
      <w:r w:rsidR="00E74F88" w:rsidRPr="006D7A66">
        <w:rPr>
          <w:rFonts w:ascii="Trebuchet MS" w:hAnsi="Trebuchet MS"/>
        </w:rPr>
        <w:t>área dispuesta</w:t>
      </w:r>
      <w:r w:rsidRPr="006D7A66">
        <w:rPr>
          <w:rFonts w:ascii="Trebuchet MS" w:hAnsi="Trebuchet MS"/>
        </w:rPr>
        <w:t xml:space="preserve"> para la atención de casos deberá estar</w:t>
      </w:r>
      <w:r w:rsidR="00276695" w:rsidRPr="006D7A66">
        <w:rPr>
          <w:rFonts w:ascii="Trebuchet MS" w:hAnsi="Trebuchet MS"/>
        </w:rPr>
        <w:t xml:space="preserve"> plenamente identificable al</w:t>
      </w:r>
      <w:r w:rsidR="009C13FE" w:rsidRPr="006D7A66">
        <w:rPr>
          <w:rFonts w:ascii="Trebuchet MS" w:hAnsi="Trebuchet MS"/>
        </w:rPr>
        <w:t xml:space="preserve"> interior del Instituto Electoral, así como</w:t>
      </w:r>
      <w:r w:rsidR="00A776E8" w:rsidRPr="006D7A66">
        <w:rPr>
          <w:rFonts w:ascii="Trebuchet MS" w:hAnsi="Trebuchet MS"/>
        </w:rPr>
        <w:t xml:space="preserve"> el/los nombres del personal responsable, dirección, horarios de atención, correo electrónico y teléfonos. </w:t>
      </w:r>
    </w:p>
    <w:p w:rsidR="00567385" w:rsidRPr="006D7A66" w:rsidRDefault="00B838FA" w:rsidP="00C86B7E">
      <w:pPr>
        <w:spacing w:line="360" w:lineRule="auto"/>
        <w:jc w:val="both"/>
        <w:rPr>
          <w:rFonts w:ascii="Trebuchet MS" w:hAnsi="Trebuchet MS"/>
        </w:rPr>
      </w:pPr>
      <w:r w:rsidRPr="006D7A66">
        <w:rPr>
          <w:rFonts w:ascii="Trebuchet MS" w:hAnsi="Trebuchet MS"/>
        </w:rPr>
        <w:t>Las</w:t>
      </w:r>
      <w:r w:rsidR="00E74F88" w:rsidRPr="006D7A66">
        <w:rPr>
          <w:rFonts w:ascii="Trebuchet MS" w:hAnsi="Trebuchet MS"/>
        </w:rPr>
        <w:t xml:space="preserve"> vías de acceso</w:t>
      </w:r>
      <w:r w:rsidRPr="006D7A66">
        <w:rPr>
          <w:rFonts w:ascii="Trebuchet MS" w:hAnsi="Trebuchet MS"/>
        </w:rPr>
        <w:t xml:space="preserve"> </w:t>
      </w:r>
      <w:r w:rsidR="00E74F88" w:rsidRPr="006D7A66">
        <w:rPr>
          <w:rFonts w:ascii="Trebuchet MS" w:hAnsi="Trebuchet MS"/>
        </w:rPr>
        <w:t>para presentar</w:t>
      </w:r>
      <w:r w:rsidR="009C13FE" w:rsidRPr="006D7A66">
        <w:rPr>
          <w:rFonts w:ascii="Trebuchet MS" w:hAnsi="Trebuchet MS"/>
        </w:rPr>
        <w:t xml:space="preserve"> una queja o denuncia </w:t>
      </w:r>
      <w:r w:rsidRPr="006D7A66">
        <w:rPr>
          <w:rFonts w:ascii="Trebuchet MS" w:hAnsi="Trebuchet MS"/>
        </w:rPr>
        <w:t xml:space="preserve">podrán </w:t>
      </w:r>
      <w:r w:rsidR="009C13FE" w:rsidRPr="006D7A66">
        <w:rPr>
          <w:rFonts w:ascii="Trebuchet MS" w:hAnsi="Trebuchet MS"/>
        </w:rPr>
        <w:t>ser: personales, por medio de correo electrónico y teléfono</w:t>
      </w:r>
      <w:r w:rsidR="00066768" w:rsidRPr="006D7A66">
        <w:rPr>
          <w:rFonts w:ascii="Trebuchet MS" w:hAnsi="Trebuchet MS"/>
        </w:rPr>
        <w:t>. La difusión de los mismos deberá ser permanente en una ubicación y lenguaje claro y accesible.</w:t>
      </w:r>
    </w:p>
    <w:p w:rsidR="00E9432E" w:rsidRDefault="00567385" w:rsidP="00273786">
      <w:pPr>
        <w:spacing w:line="360" w:lineRule="auto"/>
        <w:jc w:val="both"/>
        <w:rPr>
          <w:rFonts w:ascii="Trebuchet MS" w:hAnsi="Trebuchet MS"/>
        </w:rPr>
      </w:pPr>
      <w:r w:rsidRPr="006D7A66">
        <w:rPr>
          <w:rFonts w:ascii="Trebuchet MS" w:hAnsi="Trebuchet MS"/>
        </w:rPr>
        <w:t xml:space="preserve">Se dispondrá de un “Buzón de Quejas” para que el personal tenga la </w:t>
      </w:r>
      <w:r w:rsidR="009C13FE" w:rsidRPr="006D7A66">
        <w:rPr>
          <w:rFonts w:ascii="Trebuchet MS" w:hAnsi="Trebuchet MS"/>
        </w:rPr>
        <w:t>posibilidad de solicitar apoyo y</w:t>
      </w:r>
      <w:r w:rsidRPr="006D7A66">
        <w:rPr>
          <w:rFonts w:ascii="Trebuchet MS" w:hAnsi="Trebuchet MS"/>
        </w:rPr>
        <w:t xml:space="preserve"> orientación. El Comité establecerá las normas</w:t>
      </w:r>
      <w:r w:rsidR="00C7525A" w:rsidRPr="006D7A66">
        <w:rPr>
          <w:rFonts w:ascii="Trebuchet MS" w:hAnsi="Trebuchet MS"/>
        </w:rPr>
        <w:t xml:space="preserve"> para el buen uso del Buzón, en lo relacionado al procesamiento de la</w:t>
      </w:r>
      <w:r w:rsidR="00E12FED" w:rsidRPr="006D7A66">
        <w:rPr>
          <w:rFonts w:ascii="Trebuchet MS" w:hAnsi="Trebuchet MS"/>
        </w:rPr>
        <w:t>s</w:t>
      </w:r>
      <w:r w:rsidR="00C7525A" w:rsidRPr="006D7A66">
        <w:rPr>
          <w:rFonts w:ascii="Trebuchet MS" w:hAnsi="Trebuchet MS"/>
        </w:rPr>
        <w:t xml:space="preserve"> solicitudes y </w:t>
      </w:r>
      <w:r w:rsidR="00047937" w:rsidRPr="006D7A66">
        <w:rPr>
          <w:rFonts w:ascii="Trebuchet MS" w:hAnsi="Trebuchet MS"/>
        </w:rPr>
        <w:t>tiempo de respuesta.</w:t>
      </w:r>
    </w:p>
    <w:p w:rsidR="00416751" w:rsidRDefault="00416751" w:rsidP="00273786">
      <w:pPr>
        <w:spacing w:line="360" w:lineRule="auto"/>
        <w:jc w:val="both"/>
        <w:rPr>
          <w:rFonts w:ascii="Trebuchet MS" w:hAnsi="Trebuchet MS"/>
        </w:rPr>
      </w:pPr>
      <w:r>
        <w:rPr>
          <w:rFonts w:ascii="Trebuchet MS" w:hAnsi="Trebuchet MS"/>
        </w:rPr>
        <w:t>La atención de los casos del personal del servicio p</w:t>
      </w:r>
      <w:r w:rsidR="00F33FBC">
        <w:rPr>
          <w:rFonts w:ascii="Trebuchet MS" w:hAnsi="Trebuchet MS"/>
        </w:rPr>
        <w:t xml:space="preserve">rofesional electoral nacional </w:t>
      </w:r>
      <w:r>
        <w:rPr>
          <w:rFonts w:ascii="Trebuchet MS" w:hAnsi="Trebuchet MS"/>
        </w:rPr>
        <w:t xml:space="preserve">se sujetará a las disposiciones establecidas del estatuto del Instituto Nacional Electoral. </w:t>
      </w:r>
    </w:p>
    <w:p w:rsidR="00416751" w:rsidRPr="006D7A66" w:rsidRDefault="00416751" w:rsidP="00273786">
      <w:pPr>
        <w:spacing w:line="360" w:lineRule="auto"/>
        <w:jc w:val="both"/>
        <w:rPr>
          <w:rFonts w:ascii="Trebuchet MS" w:hAnsi="Trebuchet MS" w:cs="Arial"/>
          <w:color w:val="000000"/>
        </w:rPr>
      </w:pPr>
    </w:p>
    <w:p w:rsidR="00093E38" w:rsidRPr="006D7A66" w:rsidRDefault="00675328" w:rsidP="007D5947">
      <w:pPr>
        <w:pStyle w:val="Prrafodelista"/>
        <w:numPr>
          <w:ilvl w:val="0"/>
          <w:numId w:val="11"/>
        </w:numPr>
        <w:spacing w:line="360" w:lineRule="auto"/>
        <w:rPr>
          <w:rFonts w:ascii="Trebuchet MS" w:hAnsi="Trebuchet MS" w:cs="ArialMT"/>
          <w:b/>
          <w:bCs/>
        </w:rPr>
      </w:pPr>
      <w:r w:rsidRPr="006D7A66">
        <w:rPr>
          <w:rFonts w:ascii="Trebuchet MS" w:hAnsi="Trebuchet MS" w:cs="ArialMT"/>
          <w:b/>
          <w:bCs/>
        </w:rPr>
        <w:t>PRIMER CONTACTO</w:t>
      </w:r>
    </w:p>
    <w:p w:rsidR="0094779E" w:rsidRPr="006D7A66" w:rsidRDefault="0094779E" w:rsidP="00D472D4">
      <w:pPr>
        <w:spacing w:line="360" w:lineRule="auto"/>
        <w:jc w:val="both"/>
        <w:rPr>
          <w:rFonts w:ascii="Trebuchet MS" w:hAnsi="Trebuchet MS" w:cs="ArialMT"/>
        </w:rPr>
      </w:pPr>
      <w:r w:rsidRPr="006D7A66">
        <w:rPr>
          <w:rFonts w:ascii="Trebuchet MS" w:hAnsi="Trebuchet MS" w:cs="ArialMT"/>
        </w:rPr>
        <w:t xml:space="preserve">El personal de la Dirección de Igualdad de Género y No Discriminación involucrado en </w:t>
      </w:r>
      <w:r w:rsidR="00744040" w:rsidRPr="006D7A66">
        <w:rPr>
          <w:rFonts w:ascii="Trebuchet MS" w:hAnsi="Trebuchet MS" w:cs="ArialMT"/>
        </w:rPr>
        <w:t>el p</w:t>
      </w:r>
      <w:r w:rsidRPr="006D7A66">
        <w:rPr>
          <w:rFonts w:ascii="Trebuchet MS" w:hAnsi="Trebuchet MS" w:cs="ArialMT"/>
        </w:rPr>
        <w:t xml:space="preserve">rimer contacto deberá tomar en cuenta las siguientes consideraciones: </w:t>
      </w:r>
    </w:p>
    <w:p w:rsidR="00A61845" w:rsidRPr="006D7A66" w:rsidRDefault="00D472D4" w:rsidP="007D5947">
      <w:pPr>
        <w:pStyle w:val="Prrafodelista"/>
        <w:numPr>
          <w:ilvl w:val="0"/>
          <w:numId w:val="12"/>
        </w:numPr>
        <w:spacing w:line="360" w:lineRule="auto"/>
        <w:jc w:val="both"/>
        <w:rPr>
          <w:rFonts w:ascii="Trebuchet MS" w:hAnsi="Trebuchet MS" w:cs="ArialMT"/>
        </w:rPr>
      </w:pPr>
      <w:r w:rsidRPr="006D7A66">
        <w:rPr>
          <w:rFonts w:ascii="Trebuchet MS" w:hAnsi="Trebuchet MS" w:cs="ArialMT"/>
        </w:rPr>
        <w:t xml:space="preserve">La orientación deberá salvaguardar sus derechos laborales, derechos humanos y el respeto </w:t>
      </w:r>
      <w:r w:rsidR="00A61845" w:rsidRPr="006D7A66">
        <w:rPr>
          <w:rFonts w:ascii="Trebuchet MS" w:hAnsi="Trebuchet MS" w:cs="ArialMT"/>
        </w:rPr>
        <w:t>a la</w:t>
      </w:r>
      <w:r w:rsidRPr="006D7A66">
        <w:rPr>
          <w:rFonts w:ascii="Trebuchet MS" w:hAnsi="Trebuchet MS" w:cs="ArialMT"/>
        </w:rPr>
        <w:t xml:space="preserve"> dignidad</w:t>
      </w:r>
      <w:r w:rsidR="00A61845" w:rsidRPr="006D7A66">
        <w:rPr>
          <w:rFonts w:ascii="Trebuchet MS" w:hAnsi="Trebuchet MS" w:cs="ArialMT"/>
        </w:rPr>
        <w:t xml:space="preserve"> de la presunta víctima</w:t>
      </w:r>
      <w:r w:rsidRPr="006D7A66">
        <w:rPr>
          <w:rFonts w:ascii="Trebuchet MS" w:hAnsi="Trebuchet MS" w:cs="ArialMT"/>
        </w:rPr>
        <w:t xml:space="preserve">. </w:t>
      </w:r>
    </w:p>
    <w:p w:rsidR="00A61845" w:rsidRPr="006D7A66" w:rsidRDefault="00A61845" w:rsidP="00A61845">
      <w:pPr>
        <w:pStyle w:val="Prrafodelista"/>
        <w:spacing w:line="360" w:lineRule="auto"/>
        <w:ind w:left="360"/>
        <w:jc w:val="both"/>
        <w:rPr>
          <w:rFonts w:ascii="Trebuchet MS" w:hAnsi="Trebuchet MS" w:cs="ArialMT"/>
        </w:rPr>
      </w:pPr>
    </w:p>
    <w:p w:rsidR="00744040" w:rsidRPr="006D7A66" w:rsidRDefault="00D472D4" w:rsidP="007D5947">
      <w:pPr>
        <w:pStyle w:val="Prrafodelista"/>
        <w:numPr>
          <w:ilvl w:val="0"/>
          <w:numId w:val="12"/>
        </w:numPr>
        <w:spacing w:line="360" w:lineRule="auto"/>
        <w:jc w:val="both"/>
        <w:rPr>
          <w:rFonts w:ascii="Trebuchet MS" w:hAnsi="Trebuchet MS" w:cs="ArialMT"/>
        </w:rPr>
      </w:pPr>
      <w:r w:rsidRPr="006D7A66">
        <w:rPr>
          <w:rFonts w:ascii="Trebuchet MS" w:hAnsi="Trebuchet MS" w:cs="ArialMT"/>
        </w:rPr>
        <w:t xml:space="preserve">La atención que se brinde debe ser especializada e integral: jurídica, psicológica y médica según sea el caso. Para lo cual, el Instituto Electoral podrá establecer las </w:t>
      </w:r>
      <w:r w:rsidRPr="006D7A66">
        <w:rPr>
          <w:rFonts w:ascii="Trebuchet MS" w:hAnsi="Trebuchet MS" w:cs="ArialMT"/>
        </w:rPr>
        <w:lastRenderedPageBreak/>
        <w:t xml:space="preserve">alianzas necesarias con las instituciones competentes para que la atención sea suficiente y satisfactoria. </w:t>
      </w:r>
    </w:p>
    <w:p w:rsidR="00744040" w:rsidRPr="006D7A66" w:rsidRDefault="00744040" w:rsidP="00744040">
      <w:pPr>
        <w:pStyle w:val="Prrafodelista"/>
        <w:rPr>
          <w:rFonts w:ascii="Trebuchet MS" w:hAnsi="Trebuchet MS" w:cs="ArialMT"/>
        </w:rPr>
      </w:pPr>
    </w:p>
    <w:p w:rsidR="00744040" w:rsidRPr="006D7A66" w:rsidRDefault="00D472D4" w:rsidP="007D5947">
      <w:pPr>
        <w:pStyle w:val="Prrafodelista"/>
        <w:numPr>
          <w:ilvl w:val="0"/>
          <w:numId w:val="12"/>
        </w:numPr>
        <w:spacing w:line="360" w:lineRule="auto"/>
        <w:jc w:val="both"/>
        <w:rPr>
          <w:rFonts w:ascii="Trebuchet MS" w:hAnsi="Trebuchet MS" w:cs="ArialMT"/>
        </w:rPr>
      </w:pPr>
      <w:r w:rsidRPr="006D7A66">
        <w:rPr>
          <w:rFonts w:ascii="Trebuchet MS" w:hAnsi="Trebuchet MS" w:cs="ArialMT"/>
        </w:rPr>
        <w:t>Sobre la orientación jurídica, una vez conocido el caso de manera completa y profunda se deberá de informar a la persona quejosa o denunciante respecto a sus derechos, procedimientos, implicaciones. Sin generar falsas expectativas y respetando en todo</w:t>
      </w:r>
      <w:r w:rsidR="00143CFB" w:rsidRPr="006D7A66">
        <w:rPr>
          <w:rFonts w:ascii="Trebuchet MS" w:hAnsi="Trebuchet MS" w:cs="ArialMT"/>
        </w:rPr>
        <w:t xml:space="preserve"> </w:t>
      </w:r>
      <w:r w:rsidRPr="006D7A66">
        <w:rPr>
          <w:rFonts w:ascii="Trebuchet MS" w:hAnsi="Trebuchet MS" w:cs="ArialMT"/>
        </w:rPr>
        <w:t xml:space="preserve">momento su decisión. </w:t>
      </w:r>
    </w:p>
    <w:p w:rsidR="00744040" w:rsidRPr="006D7A66" w:rsidRDefault="00744040" w:rsidP="00744040">
      <w:pPr>
        <w:pStyle w:val="Prrafodelista"/>
        <w:rPr>
          <w:rFonts w:ascii="Trebuchet MS" w:hAnsi="Trebuchet MS" w:cs="ArialMT"/>
        </w:rPr>
      </w:pPr>
    </w:p>
    <w:p w:rsidR="004F39A2" w:rsidRPr="006D7A66" w:rsidRDefault="004F39A2" w:rsidP="007D5947">
      <w:pPr>
        <w:pStyle w:val="Prrafodelista"/>
        <w:numPr>
          <w:ilvl w:val="0"/>
          <w:numId w:val="12"/>
        </w:numPr>
        <w:spacing w:line="360" w:lineRule="auto"/>
        <w:jc w:val="both"/>
        <w:rPr>
          <w:rFonts w:ascii="Trebuchet MS" w:hAnsi="Trebuchet MS" w:cs="ArialMT"/>
        </w:rPr>
      </w:pPr>
      <w:r w:rsidRPr="006D7A66">
        <w:rPr>
          <w:rFonts w:ascii="Trebuchet MS" w:hAnsi="Trebuchet MS" w:cs="ArialMT"/>
        </w:rPr>
        <w:t xml:space="preserve">Para asegurar </w:t>
      </w:r>
      <w:r w:rsidR="006409DC" w:rsidRPr="006D7A66">
        <w:rPr>
          <w:rFonts w:ascii="Trebuchet MS" w:hAnsi="Trebuchet MS" w:cs="ArialMT"/>
        </w:rPr>
        <w:t xml:space="preserve">la confidencialidad y adecuado manejo </w:t>
      </w:r>
      <w:r w:rsidRPr="006D7A66">
        <w:rPr>
          <w:rFonts w:ascii="Trebuchet MS" w:hAnsi="Trebuchet MS" w:cs="ArialMT"/>
        </w:rPr>
        <w:t>del caso el personal</w:t>
      </w:r>
      <w:r w:rsidR="000C0C3E" w:rsidRPr="006D7A66">
        <w:rPr>
          <w:rFonts w:ascii="Trebuchet MS" w:hAnsi="Trebuchet MS" w:cs="ArialMT"/>
        </w:rPr>
        <w:t xml:space="preserve"> de la Dirección de Igualdad</w:t>
      </w:r>
      <w:r w:rsidRPr="006D7A66">
        <w:rPr>
          <w:rFonts w:ascii="Trebuchet MS" w:hAnsi="Trebuchet MS" w:cs="ArialMT"/>
        </w:rPr>
        <w:t xml:space="preserve"> y la presunta víctima firmarán una carta</w:t>
      </w:r>
      <w:r w:rsidR="000C0C3E" w:rsidRPr="006D7A66">
        <w:rPr>
          <w:rFonts w:ascii="Trebuchet MS" w:hAnsi="Trebuchet MS" w:cs="ArialMT"/>
        </w:rPr>
        <w:t xml:space="preserve"> compromiso</w:t>
      </w:r>
      <w:r w:rsidRPr="006D7A66">
        <w:rPr>
          <w:rFonts w:ascii="Trebuchet MS" w:hAnsi="Trebuchet MS" w:cs="ArialMT"/>
        </w:rPr>
        <w:t xml:space="preserve"> con los acuerdos</w:t>
      </w:r>
      <w:r w:rsidR="000C0C3E" w:rsidRPr="006D7A66">
        <w:rPr>
          <w:rFonts w:ascii="Trebuchet MS" w:hAnsi="Trebuchet MS" w:cs="ArialMT"/>
        </w:rPr>
        <w:t xml:space="preserve"> generales</w:t>
      </w:r>
      <w:r w:rsidRPr="006D7A66">
        <w:rPr>
          <w:rFonts w:ascii="Trebuchet MS" w:hAnsi="Trebuchet MS" w:cs="ArialMT"/>
        </w:rPr>
        <w:t xml:space="preserve"> para el seguimiento del caso. </w:t>
      </w:r>
    </w:p>
    <w:p w:rsidR="004F39A2" w:rsidRPr="006D7A66" w:rsidRDefault="004F39A2" w:rsidP="004F39A2">
      <w:pPr>
        <w:pStyle w:val="Prrafodelista"/>
        <w:rPr>
          <w:rFonts w:ascii="Trebuchet MS" w:hAnsi="Trebuchet MS" w:cs="ArialMT"/>
        </w:rPr>
      </w:pPr>
    </w:p>
    <w:p w:rsidR="00744040" w:rsidRPr="006D7A66" w:rsidRDefault="00143CFB" w:rsidP="007D5947">
      <w:pPr>
        <w:pStyle w:val="Prrafodelista"/>
        <w:numPr>
          <w:ilvl w:val="0"/>
          <w:numId w:val="12"/>
        </w:numPr>
        <w:spacing w:line="360" w:lineRule="auto"/>
        <w:jc w:val="both"/>
        <w:rPr>
          <w:rFonts w:ascii="Trebuchet MS" w:hAnsi="Trebuchet MS" w:cs="ArialMT"/>
        </w:rPr>
      </w:pPr>
      <w:r w:rsidRPr="006D7A66">
        <w:rPr>
          <w:rFonts w:ascii="Trebuchet MS" w:hAnsi="Trebuchet MS" w:cs="ArialMT"/>
        </w:rPr>
        <w:t>Previo acuerdo, se podrá auxiliar a la presunta víctima para presentar la descripción de los hechos ante la Dirección de Administrac</w:t>
      </w:r>
      <w:r w:rsidR="004F39A2" w:rsidRPr="006D7A66">
        <w:rPr>
          <w:rFonts w:ascii="Trebuchet MS" w:hAnsi="Trebuchet MS" w:cs="ArialMT"/>
        </w:rPr>
        <w:t xml:space="preserve">ión y Finanzas o la Contraloría </w:t>
      </w:r>
      <w:r w:rsidR="00BC7DD2" w:rsidRPr="006D7A66">
        <w:rPr>
          <w:rFonts w:ascii="Trebuchet MS" w:hAnsi="Trebuchet MS" w:cs="ArialMT"/>
        </w:rPr>
        <w:t>a fin de que la demanda</w:t>
      </w:r>
      <w:r w:rsidR="00EF640D" w:rsidRPr="006D7A66">
        <w:rPr>
          <w:rFonts w:ascii="Trebuchet MS" w:hAnsi="Trebuchet MS" w:cs="ArialMT"/>
        </w:rPr>
        <w:t xml:space="preserve"> cumpla con los requisitos y</w:t>
      </w:r>
      <w:r w:rsidR="00BC7DD2" w:rsidRPr="006D7A66">
        <w:rPr>
          <w:rFonts w:ascii="Trebuchet MS" w:hAnsi="Trebuchet MS" w:cs="ArialMT"/>
        </w:rPr>
        <w:t xml:space="preserve"> tenga una argumentación </w:t>
      </w:r>
      <w:r w:rsidR="00EF640D" w:rsidRPr="006D7A66">
        <w:rPr>
          <w:rFonts w:ascii="Trebuchet MS" w:hAnsi="Trebuchet MS" w:cs="ArialMT"/>
        </w:rPr>
        <w:t>completa.</w:t>
      </w:r>
    </w:p>
    <w:p w:rsidR="00744040" w:rsidRPr="006D7A66" w:rsidRDefault="00744040" w:rsidP="00744040">
      <w:pPr>
        <w:pStyle w:val="Prrafodelista"/>
        <w:rPr>
          <w:rFonts w:ascii="Trebuchet MS" w:hAnsi="Trebuchet MS" w:cs="ArialMT"/>
        </w:rPr>
      </w:pPr>
    </w:p>
    <w:p w:rsidR="00744040" w:rsidRPr="006D7A66" w:rsidRDefault="006E4A51" w:rsidP="0043674C">
      <w:pPr>
        <w:pStyle w:val="Prrafodelista"/>
        <w:numPr>
          <w:ilvl w:val="0"/>
          <w:numId w:val="12"/>
        </w:numPr>
        <w:spacing w:line="360" w:lineRule="auto"/>
        <w:jc w:val="both"/>
        <w:rPr>
          <w:rFonts w:ascii="Trebuchet MS" w:hAnsi="Trebuchet MS" w:cs="ArialMT"/>
        </w:rPr>
      </w:pPr>
      <w:r w:rsidRPr="006D7A66">
        <w:rPr>
          <w:rFonts w:ascii="Trebuchet MS" w:hAnsi="Trebuchet MS" w:cs="ArialMT"/>
        </w:rPr>
        <w:t>El personal de la Dirección</w:t>
      </w:r>
      <w:r w:rsidR="00577C1E" w:rsidRPr="006D7A66">
        <w:rPr>
          <w:rFonts w:ascii="Trebuchet MS" w:hAnsi="Trebuchet MS" w:cs="ArialMT"/>
        </w:rPr>
        <w:t xml:space="preserve"> de Igualdad</w:t>
      </w:r>
      <w:r w:rsidRPr="006D7A66">
        <w:rPr>
          <w:rFonts w:ascii="Trebuchet MS" w:hAnsi="Trebuchet MS" w:cs="ArialMT"/>
        </w:rPr>
        <w:t xml:space="preserve"> tendrá que estar dispuesto a otorgar </w:t>
      </w:r>
      <w:r w:rsidR="00577C1E" w:rsidRPr="006D7A66">
        <w:rPr>
          <w:rFonts w:ascii="Trebuchet MS" w:hAnsi="Trebuchet MS" w:cs="ArialMT"/>
        </w:rPr>
        <w:t>opiniones o recomendaciones</w:t>
      </w:r>
      <w:r w:rsidRPr="006D7A66">
        <w:rPr>
          <w:rFonts w:ascii="Trebuchet MS" w:hAnsi="Trebuchet MS" w:cs="ArialMT"/>
        </w:rPr>
        <w:t xml:space="preserve"> especializada</w:t>
      </w:r>
      <w:r w:rsidR="007B11AB" w:rsidRPr="006D7A66">
        <w:rPr>
          <w:rFonts w:ascii="Trebuchet MS" w:hAnsi="Trebuchet MS" w:cs="ArialMT"/>
        </w:rPr>
        <w:t>s</w:t>
      </w:r>
      <w:r w:rsidRPr="006D7A66">
        <w:rPr>
          <w:rFonts w:ascii="Trebuchet MS" w:hAnsi="Trebuchet MS" w:cs="ArialMT"/>
        </w:rPr>
        <w:t xml:space="preserve"> sobre los posibles casos de</w:t>
      </w:r>
      <w:r w:rsidR="0043674C" w:rsidRPr="0043674C">
        <w:t xml:space="preserve"> </w:t>
      </w:r>
      <w:r w:rsidR="0043674C" w:rsidRPr="0043674C">
        <w:rPr>
          <w:rFonts w:ascii="Trebuchet MS" w:hAnsi="Trebuchet MS" w:cs="ArialMT"/>
        </w:rPr>
        <w:t>hostigamiento y acoso sexual</w:t>
      </w:r>
      <w:r w:rsidR="0043674C">
        <w:rPr>
          <w:rFonts w:ascii="Trebuchet MS" w:hAnsi="Trebuchet MS" w:cs="ArialMT"/>
        </w:rPr>
        <w:t xml:space="preserve"> laboral,</w:t>
      </w:r>
      <w:r w:rsidRPr="006D7A66">
        <w:rPr>
          <w:rFonts w:ascii="Trebuchet MS" w:hAnsi="Trebuchet MS" w:cs="ArialMT"/>
        </w:rPr>
        <w:t xml:space="preserve"> hostigamiento</w:t>
      </w:r>
      <w:r w:rsidR="0043674C">
        <w:rPr>
          <w:rFonts w:ascii="Trebuchet MS" w:hAnsi="Trebuchet MS" w:cs="ArialMT"/>
        </w:rPr>
        <w:t xml:space="preserve"> y</w:t>
      </w:r>
      <w:r w:rsidRPr="006D7A66">
        <w:rPr>
          <w:rFonts w:ascii="Trebuchet MS" w:hAnsi="Trebuchet MS" w:cs="ArialMT"/>
        </w:rPr>
        <w:t xml:space="preserve"> acoso sexual y discriminación</w:t>
      </w:r>
      <w:r w:rsidR="00577C1E" w:rsidRPr="006D7A66">
        <w:rPr>
          <w:rFonts w:ascii="Trebuchet MS" w:hAnsi="Trebuchet MS" w:cs="ArialMT"/>
        </w:rPr>
        <w:t>, que conozca el Comité o sean presentado de manera directa en la Dirección de Administración y Finanzas o la Contraloría.</w:t>
      </w:r>
      <w:r w:rsidR="007C10A5" w:rsidRPr="006D7A66">
        <w:rPr>
          <w:rFonts w:ascii="Trebuchet MS" w:hAnsi="Trebuchet MS" w:cs="ArialMT"/>
        </w:rPr>
        <w:t xml:space="preserve"> </w:t>
      </w:r>
    </w:p>
    <w:p w:rsidR="00744040" w:rsidRPr="006D7A66" w:rsidRDefault="00744040" w:rsidP="00744040">
      <w:pPr>
        <w:pStyle w:val="Prrafodelista"/>
        <w:rPr>
          <w:rFonts w:ascii="Trebuchet MS" w:hAnsi="Trebuchet MS" w:cs="ArialMT"/>
        </w:rPr>
      </w:pPr>
    </w:p>
    <w:p w:rsidR="00744040" w:rsidRPr="006D7A66" w:rsidRDefault="003B0C84" w:rsidP="007D5947">
      <w:pPr>
        <w:pStyle w:val="Prrafodelista"/>
        <w:numPr>
          <w:ilvl w:val="0"/>
          <w:numId w:val="12"/>
        </w:numPr>
        <w:spacing w:line="360" w:lineRule="auto"/>
        <w:jc w:val="both"/>
        <w:rPr>
          <w:rFonts w:ascii="Trebuchet MS" w:hAnsi="Trebuchet MS" w:cs="ArialMT"/>
        </w:rPr>
      </w:pPr>
      <w:r w:rsidRPr="006D7A66">
        <w:rPr>
          <w:rFonts w:ascii="Trebuchet MS" w:hAnsi="Trebuchet MS" w:cs="ArialMT"/>
        </w:rPr>
        <w:t>Informar a</w:t>
      </w:r>
      <w:r w:rsidR="00EF64A3" w:rsidRPr="006D7A66">
        <w:rPr>
          <w:rFonts w:ascii="Trebuchet MS" w:hAnsi="Trebuchet MS" w:cs="ArialMT"/>
        </w:rPr>
        <w:t xml:space="preserve"> </w:t>
      </w:r>
      <w:r w:rsidR="00867B4E" w:rsidRPr="006D7A66">
        <w:rPr>
          <w:rFonts w:ascii="Trebuchet MS" w:hAnsi="Trebuchet MS" w:cs="ArialMT"/>
        </w:rPr>
        <w:t>quienes</w:t>
      </w:r>
      <w:r w:rsidR="00EF64A3" w:rsidRPr="006D7A66">
        <w:rPr>
          <w:rFonts w:ascii="Trebuchet MS" w:hAnsi="Trebuchet MS" w:cs="ArialMT"/>
        </w:rPr>
        <w:t xml:space="preserve"> integran el</w:t>
      </w:r>
      <w:r w:rsidRPr="006D7A66">
        <w:rPr>
          <w:rFonts w:ascii="Trebuchet MS" w:hAnsi="Trebuchet MS" w:cs="ArialMT"/>
        </w:rPr>
        <w:t xml:space="preserve"> Comité</w:t>
      </w:r>
      <w:r w:rsidR="007B11AB" w:rsidRPr="006D7A66">
        <w:rPr>
          <w:rFonts w:ascii="Trebuchet MS" w:hAnsi="Trebuchet MS" w:cs="ArialMT"/>
        </w:rPr>
        <w:t xml:space="preserve"> </w:t>
      </w:r>
      <w:r w:rsidRPr="006D7A66">
        <w:rPr>
          <w:rFonts w:ascii="Trebuchet MS" w:hAnsi="Trebuchet MS" w:cs="ArialMT"/>
        </w:rPr>
        <w:t>cuando alg</w:t>
      </w:r>
      <w:r w:rsidR="00907166" w:rsidRPr="006D7A66">
        <w:rPr>
          <w:rFonts w:ascii="Trebuchet MS" w:hAnsi="Trebuchet MS" w:cs="ArialMT"/>
        </w:rPr>
        <w:t>una</w:t>
      </w:r>
      <w:r w:rsidR="00A156E5" w:rsidRPr="006D7A66">
        <w:rPr>
          <w:rFonts w:ascii="Trebuchet MS" w:hAnsi="Trebuchet MS" w:cs="ArialMT"/>
        </w:rPr>
        <w:t xml:space="preserve"> </w:t>
      </w:r>
      <w:r w:rsidR="00907166" w:rsidRPr="006D7A66">
        <w:rPr>
          <w:rFonts w:ascii="Trebuchet MS" w:hAnsi="Trebuchet MS" w:cs="ArialMT"/>
        </w:rPr>
        <w:t>funcionaria y</w:t>
      </w:r>
      <w:r w:rsidR="00A156E5" w:rsidRPr="006D7A66">
        <w:rPr>
          <w:rFonts w:ascii="Trebuchet MS" w:hAnsi="Trebuchet MS" w:cs="ArialMT"/>
        </w:rPr>
        <w:t>/o</w:t>
      </w:r>
      <w:r w:rsidR="00907166" w:rsidRPr="006D7A66">
        <w:rPr>
          <w:rFonts w:ascii="Trebuchet MS" w:hAnsi="Trebuchet MS" w:cs="ArialMT"/>
        </w:rPr>
        <w:t xml:space="preserve"> funcionario</w:t>
      </w:r>
      <w:r w:rsidR="00A156E5" w:rsidRPr="006D7A66">
        <w:rPr>
          <w:rFonts w:ascii="Trebuchet MS" w:hAnsi="Trebuchet MS" w:cs="ArialMT"/>
        </w:rPr>
        <w:t>s</w:t>
      </w:r>
      <w:r w:rsidR="00907166" w:rsidRPr="006D7A66">
        <w:rPr>
          <w:rFonts w:ascii="Trebuchet MS" w:hAnsi="Trebuchet MS" w:cs="ArialMT"/>
        </w:rPr>
        <w:t xml:space="preserve"> público</w:t>
      </w:r>
      <w:r w:rsidR="00A156E5" w:rsidRPr="006D7A66">
        <w:rPr>
          <w:rFonts w:ascii="Trebuchet MS" w:hAnsi="Trebuchet MS" w:cs="ArialMT"/>
        </w:rPr>
        <w:t>s</w:t>
      </w:r>
      <w:r w:rsidRPr="006D7A66">
        <w:rPr>
          <w:rFonts w:ascii="Trebuchet MS" w:hAnsi="Trebuchet MS" w:cs="ArialMT"/>
        </w:rPr>
        <w:t xml:space="preserve"> </w:t>
      </w:r>
      <w:r w:rsidR="00A156E5" w:rsidRPr="006D7A66">
        <w:rPr>
          <w:rFonts w:ascii="Trebuchet MS" w:hAnsi="Trebuchet MS" w:cs="ArialMT"/>
        </w:rPr>
        <w:t>se nieguen a otorgar</w:t>
      </w:r>
      <w:r w:rsidRPr="006D7A66">
        <w:rPr>
          <w:rFonts w:ascii="Trebuchet MS" w:hAnsi="Trebuchet MS" w:cs="ArialMT"/>
        </w:rPr>
        <w:t xml:space="preserve"> la asesoría</w:t>
      </w:r>
      <w:r w:rsidR="00A156E5" w:rsidRPr="006D7A66">
        <w:rPr>
          <w:rFonts w:ascii="Trebuchet MS" w:hAnsi="Trebuchet MS" w:cs="ArialMT"/>
        </w:rPr>
        <w:t xml:space="preserve"> y acompañamiento </w:t>
      </w:r>
      <w:r w:rsidR="00773082" w:rsidRPr="006D7A66">
        <w:rPr>
          <w:rFonts w:ascii="Trebuchet MS" w:hAnsi="Trebuchet MS" w:cs="ArialMT"/>
        </w:rPr>
        <w:t xml:space="preserve">requeridos de los casos o situaciones </w:t>
      </w:r>
      <w:r w:rsidR="005D25BD" w:rsidRPr="006D7A66">
        <w:rPr>
          <w:rFonts w:ascii="Trebuchet MS" w:hAnsi="Trebuchet MS" w:cs="ArialMT"/>
        </w:rPr>
        <w:t xml:space="preserve">donde estén implicados. </w:t>
      </w:r>
    </w:p>
    <w:p w:rsidR="00744040" w:rsidRPr="006D7A66" w:rsidRDefault="00744040" w:rsidP="00744040">
      <w:pPr>
        <w:pStyle w:val="Prrafodelista"/>
        <w:rPr>
          <w:rFonts w:ascii="Trebuchet MS" w:hAnsi="Trebuchet MS" w:cs="ArialMT"/>
        </w:rPr>
      </w:pPr>
    </w:p>
    <w:p w:rsidR="00744040" w:rsidRPr="006D7A66" w:rsidRDefault="006C69BF" w:rsidP="007D5947">
      <w:pPr>
        <w:pStyle w:val="Prrafodelista"/>
        <w:numPr>
          <w:ilvl w:val="0"/>
          <w:numId w:val="12"/>
        </w:numPr>
        <w:spacing w:line="360" w:lineRule="auto"/>
        <w:jc w:val="both"/>
        <w:rPr>
          <w:rFonts w:ascii="Trebuchet MS" w:hAnsi="Trebuchet MS" w:cs="ArialMT"/>
        </w:rPr>
      </w:pPr>
      <w:r w:rsidRPr="006D7A66">
        <w:rPr>
          <w:rFonts w:ascii="Trebuchet MS" w:hAnsi="Trebuchet MS" w:cs="ArialMT"/>
        </w:rPr>
        <w:t>Llevar el r</w:t>
      </w:r>
      <w:r w:rsidR="0094779E" w:rsidRPr="006D7A66">
        <w:rPr>
          <w:rFonts w:ascii="Trebuchet MS" w:hAnsi="Trebuchet MS" w:cs="ArialMT"/>
        </w:rPr>
        <w:t>egistr</w:t>
      </w:r>
      <w:r w:rsidRPr="006D7A66">
        <w:rPr>
          <w:rFonts w:ascii="Trebuchet MS" w:hAnsi="Trebuchet MS" w:cs="ArialMT"/>
        </w:rPr>
        <w:t>o</w:t>
      </w:r>
      <w:r w:rsidR="0094779E" w:rsidRPr="006D7A66">
        <w:rPr>
          <w:rFonts w:ascii="Trebuchet MS" w:hAnsi="Trebuchet MS" w:cs="ArialMT"/>
        </w:rPr>
        <w:t xml:space="preserve"> </w:t>
      </w:r>
      <w:r w:rsidRPr="006D7A66">
        <w:rPr>
          <w:rFonts w:ascii="Trebuchet MS" w:hAnsi="Trebuchet MS" w:cs="ArialMT"/>
        </w:rPr>
        <w:t>d</w:t>
      </w:r>
      <w:r w:rsidR="0094779E" w:rsidRPr="006D7A66">
        <w:rPr>
          <w:rFonts w:ascii="Trebuchet MS" w:hAnsi="Trebuchet MS" w:cs="ArialMT"/>
        </w:rPr>
        <w:t>e</w:t>
      </w:r>
      <w:r w:rsidRPr="006D7A66">
        <w:rPr>
          <w:rFonts w:ascii="Trebuchet MS" w:hAnsi="Trebuchet MS" w:cs="ArialMT"/>
        </w:rPr>
        <w:t xml:space="preserve"> los</w:t>
      </w:r>
      <w:r w:rsidR="0094779E" w:rsidRPr="006D7A66">
        <w:rPr>
          <w:rFonts w:ascii="Trebuchet MS" w:hAnsi="Trebuchet MS" w:cs="ArialMT"/>
        </w:rPr>
        <w:t xml:space="preserve"> caso</w:t>
      </w:r>
      <w:r w:rsidRPr="006D7A66">
        <w:rPr>
          <w:rFonts w:ascii="Trebuchet MS" w:hAnsi="Trebuchet MS" w:cs="ArialMT"/>
        </w:rPr>
        <w:t>s</w:t>
      </w:r>
      <w:r w:rsidR="0094779E" w:rsidRPr="006D7A66">
        <w:rPr>
          <w:rFonts w:ascii="Trebuchet MS" w:hAnsi="Trebuchet MS" w:cs="ArialMT"/>
        </w:rPr>
        <w:t xml:space="preserve"> en</w:t>
      </w:r>
      <w:r w:rsidRPr="006D7A66">
        <w:rPr>
          <w:rFonts w:ascii="Trebuchet MS" w:hAnsi="Trebuchet MS" w:cs="ArialMT"/>
        </w:rPr>
        <w:t xml:space="preserve"> los formatos electrónicos aprobados por el Comité, e informar en un plazo no mayor de cinco días</w:t>
      </w:r>
      <w:r w:rsidR="001F3369" w:rsidRPr="006D7A66">
        <w:rPr>
          <w:rFonts w:ascii="Trebuchet MS" w:hAnsi="Trebuchet MS" w:cs="ArialMT"/>
        </w:rPr>
        <w:t xml:space="preserve"> una vez que </w:t>
      </w:r>
      <w:r w:rsidRPr="006D7A66">
        <w:rPr>
          <w:rFonts w:ascii="Trebuchet MS" w:hAnsi="Trebuchet MS" w:cs="ArialMT"/>
        </w:rPr>
        <w:t>se establezca el primer contacto</w:t>
      </w:r>
      <w:r w:rsidR="00744040" w:rsidRPr="006D7A66">
        <w:rPr>
          <w:rFonts w:ascii="Trebuchet MS" w:hAnsi="Trebuchet MS" w:cs="ArialMT"/>
        </w:rPr>
        <w:t xml:space="preserve">, al igual que </w:t>
      </w:r>
      <w:r w:rsidR="001F3369" w:rsidRPr="006D7A66">
        <w:rPr>
          <w:rFonts w:ascii="Trebuchet MS" w:hAnsi="Trebuchet MS" w:cs="ArialMT"/>
        </w:rPr>
        <w:t>el</w:t>
      </w:r>
      <w:r w:rsidR="00DA0385" w:rsidRPr="006D7A66">
        <w:rPr>
          <w:rFonts w:ascii="Trebuchet MS" w:hAnsi="Trebuchet MS" w:cs="ArialMT"/>
        </w:rPr>
        <w:t xml:space="preserve"> seguimiento </w:t>
      </w:r>
      <w:r w:rsidR="001F3369" w:rsidRPr="006D7A66">
        <w:rPr>
          <w:rFonts w:ascii="Trebuchet MS" w:hAnsi="Trebuchet MS" w:cs="ArialMT"/>
        </w:rPr>
        <w:t xml:space="preserve">del proceso de atención y </w:t>
      </w:r>
      <w:r w:rsidR="00634CCE" w:rsidRPr="006D7A66">
        <w:rPr>
          <w:rFonts w:ascii="Trebuchet MS" w:hAnsi="Trebuchet MS" w:cs="ArialMT"/>
        </w:rPr>
        <w:t>resolución</w:t>
      </w:r>
      <w:r w:rsidR="00744040" w:rsidRPr="006D7A66">
        <w:rPr>
          <w:rFonts w:ascii="Trebuchet MS" w:hAnsi="Trebuchet MS" w:cs="ArialMT"/>
        </w:rPr>
        <w:t>.</w:t>
      </w:r>
    </w:p>
    <w:p w:rsidR="00744040" w:rsidRPr="006D7A66" w:rsidRDefault="00744040" w:rsidP="00744040">
      <w:pPr>
        <w:pStyle w:val="Prrafodelista"/>
        <w:rPr>
          <w:rFonts w:ascii="Trebuchet MS" w:hAnsi="Trebuchet MS" w:cs="ArialMT"/>
        </w:rPr>
      </w:pPr>
    </w:p>
    <w:p w:rsidR="00744040" w:rsidRPr="006D7A66" w:rsidRDefault="001F3369" w:rsidP="007D5947">
      <w:pPr>
        <w:pStyle w:val="Prrafodelista"/>
        <w:numPr>
          <w:ilvl w:val="0"/>
          <w:numId w:val="12"/>
        </w:numPr>
        <w:spacing w:line="360" w:lineRule="auto"/>
        <w:jc w:val="both"/>
        <w:rPr>
          <w:rFonts w:ascii="Trebuchet MS" w:hAnsi="Trebuchet MS" w:cs="ArialMT"/>
        </w:rPr>
      </w:pPr>
      <w:r w:rsidRPr="006D7A66">
        <w:rPr>
          <w:rFonts w:ascii="Trebuchet MS" w:hAnsi="Trebuchet MS" w:cs="ArialMT"/>
        </w:rPr>
        <w:t>Determinar si existe necesidad de solicitar medidas de protección en virtud del riesgo de la presunta víctima, así como la recomendación de las instancias competentes para su implementación.</w:t>
      </w:r>
    </w:p>
    <w:p w:rsidR="00744040" w:rsidRPr="006D7A66" w:rsidRDefault="00744040" w:rsidP="00744040">
      <w:pPr>
        <w:pStyle w:val="Prrafodelista"/>
        <w:rPr>
          <w:rFonts w:ascii="Trebuchet MS" w:hAnsi="Trebuchet MS" w:cs="ArialMT"/>
        </w:rPr>
      </w:pPr>
    </w:p>
    <w:p w:rsidR="00744040" w:rsidRPr="006D7A66" w:rsidRDefault="00CE5893" w:rsidP="007D5947">
      <w:pPr>
        <w:pStyle w:val="Prrafodelista"/>
        <w:numPr>
          <w:ilvl w:val="0"/>
          <w:numId w:val="12"/>
        </w:numPr>
        <w:spacing w:line="360" w:lineRule="auto"/>
        <w:jc w:val="both"/>
        <w:rPr>
          <w:rFonts w:ascii="Trebuchet MS" w:hAnsi="Trebuchet MS" w:cs="ArialMT"/>
        </w:rPr>
      </w:pPr>
      <w:r w:rsidRPr="006D7A66">
        <w:rPr>
          <w:rFonts w:ascii="Trebuchet MS" w:hAnsi="Trebuchet MS" w:cs="ArialMT"/>
        </w:rPr>
        <w:lastRenderedPageBreak/>
        <w:t xml:space="preserve">Una vez que la presunta víctima ha manifestado tener la disposición de iniciar el o los trámites jurídicos necesarios, se le pedirá suscriba un formato </w:t>
      </w:r>
      <w:r w:rsidR="003955E6" w:rsidRPr="006D7A66">
        <w:rPr>
          <w:rFonts w:ascii="Trebuchet MS" w:hAnsi="Trebuchet MS" w:cs="ArialMT"/>
        </w:rPr>
        <w:t>que describa los compromisos que asumirá durante el proceso de atención.</w:t>
      </w:r>
    </w:p>
    <w:p w:rsidR="00744040" w:rsidRPr="006D7A66" w:rsidRDefault="00744040" w:rsidP="00744040">
      <w:pPr>
        <w:pStyle w:val="Prrafodelista"/>
        <w:rPr>
          <w:rFonts w:ascii="Trebuchet MS" w:hAnsi="Trebuchet MS" w:cs="ArialMT"/>
        </w:rPr>
      </w:pPr>
    </w:p>
    <w:p w:rsidR="005D25BD" w:rsidRPr="006D7A66" w:rsidRDefault="00D472D4" w:rsidP="007D5947">
      <w:pPr>
        <w:pStyle w:val="Prrafodelista"/>
        <w:numPr>
          <w:ilvl w:val="0"/>
          <w:numId w:val="12"/>
        </w:numPr>
        <w:spacing w:line="360" w:lineRule="auto"/>
        <w:jc w:val="both"/>
        <w:rPr>
          <w:rFonts w:ascii="Trebuchet MS" w:hAnsi="Trebuchet MS" w:cs="ArialMT"/>
        </w:rPr>
      </w:pPr>
      <w:r w:rsidRPr="006D7A66">
        <w:rPr>
          <w:rFonts w:ascii="Trebuchet MS" w:hAnsi="Trebuchet MS" w:cs="ArialMT"/>
        </w:rPr>
        <w:t>Los mecanismos de atención dispuestos por el Instituto Electoral no limitarán ni condicionarán la posibilidad de que la víctima pueda optar otros medios externos para la atención de su caso.</w:t>
      </w:r>
    </w:p>
    <w:p w:rsidR="00171C4C" w:rsidRPr="006D7A66" w:rsidRDefault="007C6816" w:rsidP="007C6816">
      <w:pPr>
        <w:rPr>
          <w:rFonts w:ascii="Trebuchet MS" w:hAnsi="Trebuchet MS" w:cs="ArialMT"/>
          <w:b/>
        </w:rPr>
      </w:pPr>
      <w:r w:rsidRPr="006D7A66">
        <w:rPr>
          <w:rFonts w:ascii="Trebuchet MS" w:hAnsi="Trebuchet MS" w:cs="ArialMT"/>
          <w:b/>
        </w:rPr>
        <w:t>Sobre el victimario</w:t>
      </w:r>
      <w:r w:rsidR="005602A4" w:rsidRPr="006D7A66">
        <w:rPr>
          <w:rFonts w:ascii="Trebuchet MS" w:hAnsi="Trebuchet MS" w:cs="ArialMT"/>
          <w:b/>
        </w:rPr>
        <w:t>/a</w:t>
      </w:r>
      <w:r w:rsidRPr="006D7A66">
        <w:rPr>
          <w:rFonts w:ascii="Trebuchet MS" w:hAnsi="Trebuchet MS" w:cs="ArialMT"/>
          <w:b/>
        </w:rPr>
        <w:t xml:space="preserve"> </w:t>
      </w:r>
    </w:p>
    <w:p w:rsidR="007C6816" w:rsidRPr="006D7A66" w:rsidRDefault="005602A4" w:rsidP="007D5947">
      <w:pPr>
        <w:pStyle w:val="Prrafodelista"/>
        <w:numPr>
          <w:ilvl w:val="0"/>
          <w:numId w:val="12"/>
        </w:numPr>
        <w:spacing w:line="360" w:lineRule="auto"/>
        <w:jc w:val="both"/>
        <w:rPr>
          <w:rFonts w:ascii="Trebuchet MS" w:hAnsi="Trebuchet MS" w:cs="ArialMT"/>
        </w:rPr>
      </w:pPr>
      <w:r w:rsidRPr="006D7A66">
        <w:rPr>
          <w:rFonts w:ascii="Trebuchet MS" w:hAnsi="Trebuchet MS" w:cs="ArialMT"/>
        </w:rPr>
        <w:t xml:space="preserve">A solicitud del presunto victimario/a </w:t>
      </w:r>
      <w:r w:rsidR="00FF0A51" w:rsidRPr="006D7A66">
        <w:rPr>
          <w:rFonts w:ascii="Trebuchet MS" w:hAnsi="Trebuchet MS" w:cs="ArialMT"/>
        </w:rPr>
        <w:t>brindar</w:t>
      </w:r>
      <w:r w:rsidRPr="006D7A66">
        <w:rPr>
          <w:rFonts w:ascii="Trebuchet MS" w:hAnsi="Trebuchet MS" w:cs="ArialMT"/>
        </w:rPr>
        <w:t xml:space="preserve"> c</w:t>
      </w:r>
      <w:r w:rsidR="007C6816" w:rsidRPr="006D7A66">
        <w:rPr>
          <w:rFonts w:ascii="Trebuchet MS" w:hAnsi="Trebuchet MS" w:cs="ArialMT"/>
        </w:rPr>
        <w:t>ontención y orientación</w:t>
      </w:r>
      <w:r w:rsidRPr="006D7A66">
        <w:rPr>
          <w:rFonts w:ascii="Trebuchet MS" w:hAnsi="Trebuchet MS" w:cs="ArialMT"/>
        </w:rPr>
        <w:t xml:space="preserve"> </w:t>
      </w:r>
      <w:r w:rsidR="00FF0A51" w:rsidRPr="006D7A66">
        <w:rPr>
          <w:rFonts w:ascii="Trebuchet MS" w:hAnsi="Trebuchet MS" w:cs="ArialMT"/>
        </w:rPr>
        <w:t>requerida, para lo cual se podrá canaliz</w:t>
      </w:r>
      <w:r w:rsidR="00B71C53" w:rsidRPr="006D7A66">
        <w:rPr>
          <w:rFonts w:ascii="Trebuchet MS" w:hAnsi="Trebuchet MS" w:cs="ArialMT"/>
        </w:rPr>
        <w:t xml:space="preserve">ar a instituciones competentes con las que se tenga alianza. </w:t>
      </w:r>
      <w:r w:rsidRPr="006D7A66">
        <w:rPr>
          <w:rFonts w:ascii="Trebuchet MS" w:hAnsi="Trebuchet MS" w:cs="ArialMT"/>
        </w:rPr>
        <w:t xml:space="preserve"> </w:t>
      </w:r>
    </w:p>
    <w:p w:rsidR="007C6816" w:rsidRPr="006D7A66" w:rsidRDefault="007C6816" w:rsidP="007C6816">
      <w:pPr>
        <w:pStyle w:val="Prrafodelista"/>
        <w:rPr>
          <w:rFonts w:ascii="Trebuchet MS" w:hAnsi="Trebuchet MS" w:cs="ArialMT"/>
        </w:rPr>
      </w:pPr>
    </w:p>
    <w:p w:rsidR="00171C4C" w:rsidRPr="006D7A66" w:rsidRDefault="002B0664" w:rsidP="007D5947">
      <w:pPr>
        <w:pStyle w:val="Prrafodelista"/>
        <w:numPr>
          <w:ilvl w:val="0"/>
          <w:numId w:val="12"/>
        </w:numPr>
        <w:spacing w:line="360" w:lineRule="auto"/>
        <w:jc w:val="both"/>
        <w:rPr>
          <w:rFonts w:ascii="Trebuchet MS" w:hAnsi="Trebuchet MS" w:cs="ArialMT"/>
        </w:rPr>
      </w:pPr>
      <w:r w:rsidRPr="006D7A66">
        <w:rPr>
          <w:rFonts w:ascii="Trebuchet MS" w:hAnsi="Trebuchet MS" w:cs="ArialMT"/>
        </w:rPr>
        <w:t xml:space="preserve">Una vez </w:t>
      </w:r>
      <w:r w:rsidR="007C6816" w:rsidRPr="006D7A66">
        <w:rPr>
          <w:rFonts w:ascii="Trebuchet MS" w:hAnsi="Trebuchet MS" w:cs="ArialMT"/>
        </w:rPr>
        <w:t>resuelto y</w:t>
      </w:r>
      <w:r w:rsidR="00B71C53" w:rsidRPr="006D7A66">
        <w:rPr>
          <w:rFonts w:ascii="Trebuchet MS" w:hAnsi="Trebuchet MS" w:cs="ArialMT"/>
        </w:rPr>
        <w:t xml:space="preserve"> sancionado </w:t>
      </w:r>
      <w:r w:rsidR="007C6816" w:rsidRPr="006D7A66">
        <w:rPr>
          <w:rFonts w:ascii="Trebuchet MS" w:hAnsi="Trebuchet MS" w:cs="ArialMT"/>
        </w:rPr>
        <w:t>el caso</w:t>
      </w:r>
      <w:r w:rsidR="00B71C53" w:rsidRPr="006D7A66">
        <w:rPr>
          <w:rFonts w:ascii="Trebuchet MS" w:hAnsi="Trebuchet MS" w:cs="ArialMT"/>
        </w:rPr>
        <w:t>,</w:t>
      </w:r>
      <w:r w:rsidR="007C6816" w:rsidRPr="006D7A66">
        <w:rPr>
          <w:rFonts w:ascii="Trebuchet MS" w:hAnsi="Trebuchet MS" w:cs="ArialMT"/>
        </w:rPr>
        <w:t xml:space="preserve"> establecer contacto </w:t>
      </w:r>
      <w:r w:rsidR="00E37B9A">
        <w:rPr>
          <w:rFonts w:ascii="Trebuchet MS" w:hAnsi="Trebuchet MS" w:cs="ArialMT"/>
        </w:rPr>
        <w:t xml:space="preserve">con </w:t>
      </w:r>
      <w:r w:rsidR="00B71C53" w:rsidRPr="006D7A66">
        <w:rPr>
          <w:rFonts w:ascii="Trebuchet MS" w:hAnsi="Trebuchet MS" w:cs="ArialMT"/>
        </w:rPr>
        <w:t xml:space="preserve">el victimario </w:t>
      </w:r>
      <w:r w:rsidR="007C6816" w:rsidRPr="006D7A66">
        <w:rPr>
          <w:rFonts w:ascii="Trebuchet MS" w:hAnsi="Trebuchet MS" w:cs="ArialMT"/>
        </w:rPr>
        <w:t xml:space="preserve">para </w:t>
      </w:r>
      <w:r w:rsidR="00B71C53" w:rsidRPr="006D7A66">
        <w:rPr>
          <w:rFonts w:ascii="Trebuchet MS" w:hAnsi="Trebuchet MS" w:cs="ArialMT"/>
        </w:rPr>
        <w:t xml:space="preserve">que reciba sensibilización y capacitación con la finalidad de evitar la repetición de la conducta castigada. </w:t>
      </w:r>
    </w:p>
    <w:p w:rsidR="00D472D4" w:rsidRPr="006D7A66" w:rsidRDefault="00D472D4" w:rsidP="00D472D4">
      <w:pPr>
        <w:spacing w:line="360" w:lineRule="auto"/>
        <w:rPr>
          <w:rFonts w:ascii="Trebuchet MS" w:hAnsi="Trebuchet MS" w:cs="ArialMT"/>
        </w:rPr>
      </w:pPr>
    </w:p>
    <w:p w:rsidR="00A14C28" w:rsidRPr="006D7A66" w:rsidRDefault="00774BFF" w:rsidP="007D5947">
      <w:pPr>
        <w:pStyle w:val="Prrafodelista"/>
        <w:numPr>
          <w:ilvl w:val="0"/>
          <w:numId w:val="24"/>
        </w:numPr>
        <w:spacing w:line="360" w:lineRule="auto"/>
        <w:jc w:val="both"/>
        <w:rPr>
          <w:rFonts w:ascii="Trebuchet MS" w:hAnsi="Trebuchet MS" w:cs="ArialMT"/>
        </w:rPr>
      </w:pPr>
      <w:r w:rsidRPr="006D7A66">
        <w:rPr>
          <w:rFonts w:ascii="Trebuchet MS" w:hAnsi="Trebuchet MS" w:cs="ArialMT"/>
          <w:b/>
        </w:rPr>
        <w:t xml:space="preserve">METODOLOGÍA PARA REALIZAR LA ENTREVISTA </w:t>
      </w:r>
    </w:p>
    <w:p w:rsidR="00123C5C" w:rsidRPr="006D7A66" w:rsidRDefault="00A14C28" w:rsidP="005039D0">
      <w:pPr>
        <w:spacing w:line="360" w:lineRule="auto"/>
        <w:jc w:val="both"/>
        <w:rPr>
          <w:rFonts w:ascii="Trebuchet MS" w:hAnsi="Trebuchet MS" w:cs="ArialMT"/>
        </w:rPr>
      </w:pPr>
      <w:r w:rsidRPr="006D7A66">
        <w:rPr>
          <w:rFonts w:ascii="Trebuchet MS" w:hAnsi="Trebuchet MS" w:cs="ArialMT"/>
        </w:rPr>
        <w:t>Se</w:t>
      </w:r>
      <w:r w:rsidR="00E977F8" w:rsidRPr="006D7A66">
        <w:rPr>
          <w:rFonts w:ascii="Trebuchet MS" w:hAnsi="Trebuchet MS" w:cs="ArialMT"/>
        </w:rPr>
        <w:t xml:space="preserve"> deberá realizar</w:t>
      </w:r>
      <w:r w:rsidRPr="006D7A66">
        <w:rPr>
          <w:rFonts w:ascii="Trebuchet MS" w:hAnsi="Trebuchet MS" w:cs="ArialMT"/>
        </w:rPr>
        <w:t xml:space="preserve"> una </w:t>
      </w:r>
      <w:r w:rsidR="00093E38" w:rsidRPr="006D7A66">
        <w:rPr>
          <w:rFonts w:ascii="Trebuchet MS" w:hAnsi="Trebuchet MS" w:cs="ArialMT"/>
        </w:rPr>
        <w:t>entre</w:t>
      </w:r>
      <w:r w:rsidR="005039D0" w:rsidRPr="006D7A66">
        <w:rPr>
          <w:rFonts w:ascii="Trebuchet MS" w:hAnsi="Trebuchet MS" w:cs="ArialMT"/>
        </w:rPr>
        <w:t>vista</w:t>
      </w:r>
      <w:r w:rsidR="00093E38" w:rsidRPr="006D7A66">
        <w:rPr>
          <w:rFonts w:ascii="Trebuchet MS" w:hAnsi="Trebuchet MS" w:cs="ArialMT"/>
        </w:rPr>
        <w:t xml:space="preserve"> al inicio </w:t>
      </w:r>
      <w:r w:rsidR="005039D0" w:rsidRPr="006D7A66">
        <w:rPr>
          <w:rFonts w:ascii="Trebuchet MS" w:hAnsi="Trebuchet MS" w:cs="ArialMT"/>
        </w:rPr>
        <w:t xml:space="preserve">del proceso de atención </w:t>
      </w:r>
      <w:r w:rsidR="00E977F8" w:rsidRPr="006D7A66">
        <w:rPr>
          <w:rFonts w:ascii="Trebuchet MS" w:hAnsi="Trebuchet MS" w:cs="ArialMT"/>
        </w:rPr>
        <w:t xml:space="preserve">de </w:t>
      </w:r>
      <w:r w:rsidR="005039D0" w:rsidRPr="006D7A66">
        <w:rPr>
          <w:rFonts w:ascii="Trebuchet MS" w:hAnsi="Trebuchet MS" w:cs="ArialMT"/>
        </w:rPr>
        <w:t>cualquier</w:t>
      </w:r>
      <w:r w:rsidRPr="006D7A66">
        <w:rPr>
          <w:rFonts w:ascii="Trebuchet MS" w:hAnsi="Trebuchet MS" w:cs="ArialMT"/>
        </w:rPr>
        <w:t xml:space="preserve"> queja</w:t>
      </w:r>
      <w:r w:rsidR="005039D0" w:rsidRPr="006D7A66">
        <w:rPr>
          <w:rFonts w:ascii="Trebuchet MS" w:hAnsi="Trebuchet MS" w:cs="ArialMT"/>
        </w:rPr>
        <w:t xml:space="preserve"> o </w:t>
      </w:r>
      <w:r w:rsidR="00E977F8" w:rsidRPr="006D7A66">
        <w:rPr>
          <w:rFonts w:ascii="Trebuchet MS" w:hAnsi="Trebuchet MS" w:cs="ArialMT"/>
        </w:rPr>
        <w:t>denuncia presentada</w:t>
      </w:r>
      <w:r w:rsidR="00087410" w:rsidRPr="006D7A66">
        <w:rPr>
          <w:rFonts w:ascii="Trebuchet MS" w:hAnsi="Trebuchet MS" w:cs="ArialMT"/>
        </w:rPr>
        <w:t xml:space="preserve">. </w:t>
      </w:r>
      <w:r w:rsidR="00E93AA9" w:rsidRPr="006D7A66">
        <w:rPr>
          <w:rFonts w:ascii="Trebuchet MS" w:hAnsi="Trebuchet MS" w:cs="ArialMT"/>
        </w:rPr>
        <w:t xml:space="preserve">El diseño del cuestionario </w:t>
      </w:r>
      <w:r w:rsidR="00C660A1" w:rsidRPr="006D7A66">
        <w:rPr>
          <w:rFonts w:ascii="Trebuchet MS" w:hAnsi="Trebuchet MS" w:cs="ArialMT"/>
        </w:rPr>
        <w:t xml:space="preserve">tendrá que </w:t>
      </w:r>
      <w:r w:rsidR="00441A80" w:rsidRPr="006D7A66">
        <w:rPr>
          <w:rFonts w:ascii="Trebuchet MS" w:hAnsi="Trebuchet MS" w:cs="ArialMT"/>
        </w:rPr>
        <w:t>servir pa</w:t>
      </w:r>
      <w:r w:rsidR="00043D0F" w:rsidRPr="006D7A66">
        <w:rPr>
          <w:rFonts w:ascii="Trebuchet MS" w:hAnsi="Trebuchet MS" w:cs="ArialMT"/>
        </w:rPr>
        <w:t xml:space="preserve">ra </w:t>
      </w:r>
      <w:r w:rsidR="00441A80" w:rsidRPr="006D7A66">
        <w:rPr>
          <w:rFonts w:ascii="Trebuchet MS" w:hAnsi="Trebuchet MS" w:cs="ArialMT"/>
        </w:rPr>
        <w:t>facili</w:t>
      </w:r>
      <w:r w:rsidR="00043D0F" w:rsidRPr="006D7A66">
        <w:rPr>
          <w:rFonts w:ascii="Trebuchet MS" w:hAnsi="Trebuchet MS" w:cs="ArialMT"/>
        </w:rPr>
        <w:t xml:space="preserve">tar la comunicación, conocer con detalle la situación </w:t>
      </w:r>
      <w:r w:rsidR="00441A80" w:rsidRPr="006D7A66">
        <w:rPr>
          <w:rFonts w:ascii="Trebuchet MS" w:hAnsi="Trebuchet MS" w:cs="ArialMT"/>
        </w:rPr>
        <w:t>y explorar vías de acom</w:t>
      </w:r>
      <w:r w:rsidR="00043D0F" w:rsidRPr="006D7A66">
        <w:rPr>
          <w:rFonts w:ascii="Trebuchet MS" w:hAnsi="Trebuchet MS" w:cs="ArialMT"/>
        </w:rPr>
        <w:t xml:space="preserve">pañamiento y canalización. Las entrevistas podrán llevarse a cabo de manera </w:t>
      </w:r>
      <w:r w:rsidR="00A060BD" w:rsidRPr="006D7A66">
        <w:rPr>
          <w:rFonts w:ascii="Trebuchet MS" w:hAnsi="Trebuchet MS" w:cs="ArialMT"/>
        </w:rPr>
        <w:t>personal o</w:t>
      </w:r>
      <w:r w:rsidR="00043D0F" w:rsidRPr="006D7A66">
        <w:rPr>
          <w:rFonts w:ascii="Trebuchet MS" w:hAnsi="Trebuchet MS" w:cs="ArialMT"/>
        </w:rPr>
        <w:t xml:space="preserve"> telefónica. </w:t>
      </w:r>
    </w:p>
    <w:p w:rsidR="00321764" w:rsidRPr="006D7A66" w:rsidRDefault="00087410" w:rsidP="005039D0">
      <w:pPr>
        <w:spacing w:line="360" w:lineRule="auto"/>
        <w:jc w:val="both"/>
        <w:rPr>
          <w:rFonts w:ascii="Trebuchet MS" w:hAnsi="Trebuchet MS" w:cs="ArialMT"/>
        </w:rPr>
      </w:pPr>
      <w:r w:rsidRPr="006D7A66">
        <w:rPr>
          <w:rFonts w:ascii="Trebuchet MS" w:hAnsi="Trebuchet MS" w:cs="ArialMT"/>
        </w:rPr>
        <w:t>Algunas consideraciones y sugerencias durante la entrevista son la</w:t>
      </w:r>
      <w:r w:rsidR="00CD36EC" w:rsidRPr="006D7A66">
        <w:rPr>
          <w:rFonts w:ascii="Trebuchet MS" w:hAnsi="Trebuchet MS" w:cs="ArialMT"/>
        </w:rPr>
        <w:t>s</w:t>
      </w:r>
      <w:r w:rsidRPr="006D7A66">
        <w:rPr>
          <w:rFonts w:ascii="Trebuchet MS" w:hAnsi="Trebuchet MS" w:cs="ArialMT"/>
        </w:rPr>
        <w:t xml:space="preserve"> siguientes</w:t>
      </w:r>
      <w:r w:rsidR="00321764" w:rsidRPr="006D7A66">
        <w:rPr>
          <w:rFonts w:ascii="Trebuchet MS" w:hAnsi="Trebuchet MS" w:cs="ArialMT"/>
        </w:rPr>
        <w:t>:</w:t>
      </w:r>
    </w:p>
    <w:p w:rsidR="00321764" w:rsidRPr="006D7A66" w:rsidRDefault="0025691A" w:rsidP="007D5947">
      <w:pPr>
        <w:pStyle w:val="Prrafodelista"/>
        <w:numPr>
          <w:ilvl w:val="0"/>
          <w:numId w:val="4"/>
        </w:numPr>
        <w:spacing w:line="360" w:lineRule="auto"/>
        <w:jc w:val="both"/>
        <w:rPr>
          <w:rFonts w:ascii="Trebuchet MS" w:hAnsi="Trebuchet MS" w:cs="ArialMT"/>
        </w:rPr>
      </w:pPr>
      <w:r w:rsidRPr="006D7A66">
        <w:rPr>
          <w:rFonts w:ascii="Trebuchet MS" w:hAnsi="Trebuchet MS" w:cs="ArialMT"/>
        </w:rPr>
        <w:t xml:space="preserve">Es momento clave </w:t>
      </w:r>
      <w:r w:rsidR="00321764" w:rsidRPr="006D7A66">
        <w:rPr>
          <w:rFonts w:ascii="Trebuchet MS" w:hAnsi="Trebuchet MS" w:cs="ArialMT"/>
        </w:rPr>
        <w:t>para el establecer un clima de confianza entre la</w:t>
      </w:r>
      <w:r w:rsidR="00087410" w:rsidRPr="006D7A66">
        <w:rPr>
          <w:rFonts w:ascii="Trebuchet MS" w:hAnsi="Trebuchet MS" w:cs="ArialMT"/>
        </w:rPr>
        <w:t xml:space="preserve"> presunta</w:t>
      </w:r>
      <w:r w:rsidR="00321764" w:rsidRPr="006D7A66">
        <w:rPr>
          <w:rFonts w:ascii="Trebuchet MS" w:hAnsi="Trebuchet MS" w:cs="ArialMT"/>
        </w:rPr>
        <w:t xml:space="preserve"> víctima y el personal que atenderá el caso.</w:t>
      </w:r>
    </w:p>
    <w:p w:rsidR="00321764" w:rsidRPr="006D7A66" w:rsidRDefault="00087410" w:rsidP="007D5947">
      <w:pPr>
        <w:pStyle w:val="Prrafodelista"/>
        <w:numPr>
          <w:ilvl w:val="0"/>
          <w:numId w:val="4"/>
        </w:numPr>
        <w:spacing w:line="360" w:lineRule="auto"/>
        <w:jc w:val="both"/>
        <w:rPr>
          <w:rFonts w:ascii="Trebuchet MS" w:hAnsi="Trebuchet MS" w:cs="ArialMT"/>
        </w:rPr>
      </w:pPr>
      <w:r w:rsidRPr="006D7A66">
        <w:rPr>
          <w:rFonts w:ascii="Trebuchet MS" w:hAnsi="Trebuchet MS" w:cs="ArialMT"/>
        </w:rPr>
        <w:t>Por tanto, una actitud cort</w:t>
      </w:r>
      <w:r w:rsidR="00611EEA">
        <w:rPr>
          <w:rFonts w:ascii="Trebuchet MS" w:hAnsi="Trebuchet MS" w:cs="ArialMT"/>
        </w:rPr>
        <w:t>é</w:t>
      </w:r>
      <w:r w:rsidRPr="006D7A66">
        <w:rPr>
          <w:rFonts w:ascii="Trebuchet MS" w:hAnsi="Trebuchet MS" w:cs="ArialMT"/>
        </w:rPr>
        <w:t>s, cálida</w:t>
      </w:r>
      <w:r w:rsidR="00B6006B" w:rsidRPr="006D7A66">
        <w:rPr>
          <w:rFonts w:ascii="Trebuchet MS" w:hAnsi="Trebuchet MS" w:cs="ArialMT"/>
        </w:rPr>
        <w:t xml:space="preserve"> y empática </w:t>
      </w:r>
      <w:r w:rsidRPr="006D7A66">
        <w:rPr>
          <w:rFonts w:ascii="Trebuchet MS" w:hAnsi="Trebuchet MS" w:cs="ArialMT"/>
        </w:rPr>
        <w:t>favorecerá</w:t>
      </w:r>
      <w:r w:rsidR="00B6006B" w:rsidRPr="006D7A66">
        <w:rPr>
          <w:rFonts w:ascii="Trebuchet MS" w:hAnsi="Trebuchet MS" w:cs="ArialMT"/>
        </w:rPr>
        <w:t xml:space="preserve"> la contención del estado de ansiedad y preocupación elevada que puede presentar la persona afectada.  </w:t>
      </w:r>
    </w:p>
    <w:p w:rsidR="00744040" w:rsidRPr="006D7A66" w:rsidRDefault="00744040" w:rsidP="007D5947">
      <w:pPr>
        <w:pStyle w:val="Prrafodelista"/>
        <w:numPr>
          <w:ilvl w:val="0"/>
          <w:numId w:val="4"/>
        </w:numPr>
        <w:spacing w:line="360" w:lineRule="auto"/>
        <w:jc w:val="both"/>
        <w:rPr>
          <w:rFonts w:ascii="Trebuchet MS" w:hAnsi="Trebuchet MS" w:cs="ArialMT"/>
        </w:rPr>
      </w:pPr>
      <w:r w:rsidRPr="006D7A66">
        <w:rPr>
          <w:rFonts w:ascii="Trebuchet MS" w:hAnsi="Trebuchet MS" w:cs="ArialMT"/>
        </w:rPr>
        <w:t>Es indispensable mantener una actitud de respeto, sin emitir juicios de valor.</w:t>
      </w:r>
    </w:p>
    <w:p w:rsidR="00744040" w:rsidRPr="006D7A66" w:rsidRDefault="00744040" w:rsidP="007D5947">
      <w:pPr>
        <w:pStyle w:val="Prrafodelista"/>
        <w:numPr>
          <w:ilvl w:val="0"/>
          <w:numId w:val="4"/>
        </w:numPr>
        <w:spacing w:line="360" w:lineRule="auto"/>
        <w:jc w:val="both"/>
        <w:rPr>
          <w:rFonts w:ascii="Trebuchet MS" w:hAnsi="Trebuchet MS" w:cs="ArialMT"/>
        </w:rPr>
      </w:pPr>
      <w:r w:rsidRPr="006D7A66">
        <w:rPr>
          <w:rFonts w:ascii="Trebuchet MS" w:hAnsi="Trebuchet MS" w:cs="ArialMT"/>
        </w:rPr>
        <w:t>Respetar el principio de presunción de inocencia.</w:t>
      </w:r>
    </w:p>
    <w:p w:rsidR="00744040" w:rsidRPr="006D7A66" w:rsidRDefault="00087410" w:rsidP="007D5947">
      <w:pPr>
        <w:pStyle w:val="Prrafodelista"/>
        <w:numPr>
          <w:ilvl w:val="0"/>
          <w:numId w:val="4"/>
        </w:numPr>
        <w:spacing w:line="360" w:lineRule="auto"/>
        <w:jc w:val="both"/>
        <w:rPr>
          <w:rFonts w:ascii="Trebuchet MS" w:hAnsi="Trebuchet MS" w:cs="ArialMT"/>
        </w:rPr>
      </w:pPr>
      <w:r w:rsidRPr="006D7A66">
        <w:rPr>
          <w:rFonts w:ascii="Trebuchet MS" w:hAnsi="Trebuchet MS" w:cs="ArialMT"/>
        </w:rPr>
        <w:t xml:space="preserve">Mantener una escucha </w:t>
      </w:r>
      <w:r w:rsidR="00744040" w:rsidRPr="006D7A66">
        <w:rPr>
          <w:rFonts w:ascii="Trebuchet MS" w:hAnsi="Trebuchet MS" w:cs="ArialMT"/>
        </w:rPr>
        <w:t>de forma activa.</w:t>
      </w:r>
    </w:p>
    <w:p w:rsidR="00044885" w:rsidRPr="006D7A66" w:rsidRDefault="00044885" w:rsidP="007D5947">
      <w:pPr>
        <w:pStyle w:val="Prrafodelista"/>
        <w:numPr>
          <w:ilvl w:val="0"/>
          <w:numId w:val="4"/>
        </w:numPr>
        <w:spacing w:line="360" w:lineRule="auto"/>
        <w:jc w:val="both"/>
        <w:rPr>
          <w:rFonts w:ascii="Trebuchet MS" w:hAnsi="Trebuchet MS" w:cs="ArialMT"/>
        </w:rPr>
      </w:pPr>
      <w:r w:rsidRPr="006D7A66">
        <w:rPr>
          <w:rFonts w:ascii="Trebuchet MS" w:hAnsi="Trebuchet MS" w:cs="ArialMT"/>
        </w:rPr>
        <w:t>Se sugiere</w:t>
      </w:r>
      <w:r w:rsidR="00087410" w:rsidRPr="006D7A66">
        <w:rPr>
          <w:rFonts w:ascii="Trebuchet MS" w:hAnsi="Trebuchet MS" w:cs="ArialMT"/>
        </w:rPr>
        <w:t xml:space="preserve"> hacer preguntas abiertas que le</w:t>
      </w:r>
      <w:r w:rsidRPr="006D7A66">
        <w:rPr>
          <w:rFonts w:ascii="Trebuchet MS" w:hAnsi="Trebuchet MS" w:cs="ArialMT"/>
        </w:rPr>
        <w:t xml:space="preserve"> permita a la </w:t>
      </w:r>
      <w:r w:rsidR="00CB177E" w:rsidRPr="006D7A66">
        <w:rPr>
          <w:rFonts w:ascii="Trebuchet MS" w:hAnsi="Trebuchet MS" w:cs="ArialMT"/>
        </w:rPr>
        <w:t>presunta</w:t>
      </w:r>
      <w:r w:rsidRPr="006D7A66">
        <w:rPr>
          <w:rFonts w:ascii="Trebuchet MS" w:hAnsi="Trebuchet MS" w:cs="ArialMT"/>
        </w:rPr>
        <w:t xml:space="preserve"> </w:t>
      </w:r>
      <w:r w:rsidR="00CB177E" w:rsidRPr="006D7A66">
        <w:rPr>
          <w:rFonts w:ascii="Trebuchet MS" w:hAnsi="Trebuchet MS" w:cs="ArialMT"/>
        </w:rPr>
        <w:t>víctima</w:t>
      </w:r>
      <w:r w:rsidR="00001141" w:rsidRPr="006D7A66">
        <w:rPr>
          <w:rFonts w:ascii="Trebuchet MS" w:hAnsi="Trebuchet MS" w:cs="ArialMT"/>
        </w:rPr>
        <w:t xml:space="preserve"> compartir su experiencia y le ayuden a narrar los hechos de manera cronológica.</w:t>
      </w:r>
    </w:p>
    <w:p w:rsidR="00A76866" w:rsidRPr="006D7A66" w:rsidRDefault="00044885" w:rsidP="007D5947">
      <w:pPr>
        <w:pStyle w:val="Prrafodelista"/>
        <w:numPr>
          <w:ilvl w:val="0"/>
          <w:numId w:val="4"/>
        </w:numPr>
        <w:spacing w:line="360" w:lineRule="auto"/>
        <w:jc w:val="both"/>
        <w:rPr>
          <w:rFonts w:ascii="Trebuchet MS" w:hAnsi="Trebuchet MS" w:cs="ArialMT"/>
        </w:rPr>
      </w:pPr>
      <w:r w:rsidRPr="006D7A66">
        <w:rPr>
          <w:rFonts w:ascii="Trebuchet MS" w:hAnsi="Trebuchet MS" w:cs="ArialMT"/>
        </w:rPr>
        <w:lastRenderedPageBreak/>
        <w:t>Para finalizar la entrevista, es importante señalar a la</w:t>
      </w:r>
      <w:r w:rsidR="006700A3" w:rsidRPr="006D7A66">
        <w:rPr>
          <w:rFonts w:ascii="Trebuchet MS" w:hAnsi="Trebuchet MS" w:cs="ArialMT"/>
        </w:rPr>
        <w:t xml:space="preserve"> presunta</w:t>
      </w:r>
      <w:r w:rsidRPr="006D7A66">
        <w:rPr>
          <w:rFonts w:ascii="Trebuchet MS" w:hAnsi="Trebuchet MS" w:cs="ArialMT"/>
        </w:rPr>
        <w:t xml:space="preserve"> víctima los pasos </w:t>
      </w:r>
      <w:r w:rsidR="006700A3" w:rsidRPr="006D7A66">
        <w:rPr>
          <w:rFonts w:ascii="Trebuchet MS" w:hAnsi="Trebuchet MS" w:cs="ArialMT"/>
        </w:rPr>
        <w:t xml:space="preserve">siguientes para </w:t>
      </w:r>
      <w:r w:rsidRPr="006D7A66">
        <w:rPr>
          <w:rFonts w:ascii="Trebuchet MS" w:hAnsi="Trebuchet MS" w:cs="ArialMT"/>
        </w:rPr>
        <w:t>contin</w:t>
      </w:r>
      <w:r w:rsidR="006700A3" w:rsidRPr="006D7A66">
        <w:rPr>
          <w:rFonts w:ascii="Trebuchet MS" w:hAnsi="Trebuchet MS" w:cs="ArialMT"/>
        </w:rPr>
        <w:t xml:space="preserve">uar con la atención </w:t>
      </w:r>
      <w:r w:rsidR="00087410" w:rsidRPr="006D7A66">
        <w:rPr>
          <w:rFonts w:ascii="Trebuchet MS" w:hAnsi="Trebuchet MS" w:cs="ArialMT"/>
        </w:rPr>
        <w:t>de su caso</w:t>
      </w:r>
      <w:r w:rsidR="006700A3" w:rsidRPr="006D7A66">
        <w:rPr>
          <w:rFonts w:ascii="Trebuchet MS" w:hAnsi="Trebuchet MS" w:cs="ArialMT"/>
        </w:rPr>
        <w:t xml:space="preserve"> y aclarar </w:t>
      </w:r>
      <w:r w:rsidR="00087410" w:rsidRPr="006D7A66">
        <w:rPr>
          <w:rFonts w:ascii="Trebuchet MS" w:hAnsi="Trebuchet MS" w:cs="ArialMT"/>
        </w:rPr>
        <w:t>lo alcances de este primer contacto</w:t>
      </w:r>
      <w:r w:rsidR="00A84F24" w:rsidRPr="006D7A66">
        <w:rPr>
          <w:rFonts w:ascii="Trebuchet MS" w:hAnsi="Trebuchet MS" w:cs="ArialMT"/>
        </w:rPr>
        <w:t xml:space="preserve"> respecto a la </w:t>
      </w:r>
      <w:r w:rsidR="006700A3" w:rsidRPr="006D7A66">
        <w:rPr>
          <w:rFonts w:ascii="Trebuchet MS" w:hAnsi="Trebuchet MS" w:cs="ArialMT"/>
        </w:rPr>
        <w:t xml:space="preserve">resolución </w:t>
      </w:r>
      <w:r w:rsidR="005E5113" w:rsidRPr="006D7A66">
        <w:rPr>
          <w:rFonts w:ascii="Trebuchet MS" w:hAnsi="Trebuchet MS" w:cs="ArialMT"/>
        </w:rPr>
        <w:t>del caso</w:t>
      </w:r>
      <w:r w:rsidR="00A84F24" w:rsidRPr="006D7A66">
        <w:rPr>
          <w:rFonts w:ascii="Trebuchet MS" w:hAnsi="Trebuchet MS" w:cs="ArialMT"/>
        </w:rPr>
        <w:t>, evitando crear expectativas erróneas.</w:t>
      </w:r>
    </w:p>
    <w:p w:rsidR="002E6A52" w:rsidRPr="006D7A66" w:rsidRDefault="002E6A52" w:rsidP="00D8196F">
      <w:pPr>
        <w:spacing w:line="360" w:lineRule="auto"/>
        <w:rPr>
          <w:rFonts w:ascii="Trebuchet MS" w:hAnsi="Trebuchet MS" w:cs="ArialMT"/>
          <w:b/>
        </w:rPr>
      </w:pPr>
    </w:p>
    <w:p w:rsidR="0093597D" w:rsidRPr="006D7A66" w:rsidRDefault="00774BFF" w:rsidP="007D5947">
      <w:pPr>
        <w:pStyle w:val="Prrafodelista"/>
        <w:numPr>
          <w:ilvl w:val="0"/>
          <w:numId w:val="24"/>
        </w:numPr>
        <w:spacing w:line="360" w:lineRule="auto"/>
        <w:rPr>
          <w:rFonts w:ascii="Trebuchet MS" w:hAnsi="Trebuchet MS" w:cs="ArialMT"/>
          <w:b/>
        </w:rPr>
      </w:pPr>
      <w:r w:rsidRPr="006D7A66">
        <w:rPr>
          <w:rFonts w:ascii="Trebuchet MS" w:hAnsi="Trebuchet MS" w:cs="ArialMT"/>
          <w:b/>
        </w:rPr>
        <w:t xml:space="preserve">PROCESO DE ACOMPAÑAMIENTO </w:t>
      </w:r>
    </w:p>
    <w:p w:rsidR="00BB1365" w:rsidRPr="006D7A66" w:rsidRDefault="00FB254C" w:rsidP="00712A88">
      <w:pPr>
        <w:autoSpaceDE w:val="0"/>
        <w:autoSpaceDN w:val="0"/>
        <w:adjustRightInd w:val="0"/>
        <w:spacing w:after="0" w:line="360" w:lineRule="auto"/>
        <w:jc w:val="both"/>
        <w:rPr>
          <w:rFonts w:ascii="Trebuchet MS" w:hAnsi="Trebuchet MS" w:cs="Arial"/>
        </w:rPr>
      </w:pPr>
      <w:r w:rsidRPr="006D7A66">
        <w:rPr>
          <w:rFonts w:ascii="Trebuchet MS" w:hAnsi="Trebuchet MS" w:cs="Arial"/>
        </w:rPr>
        <w:t>Este proceso busca brindar una asistencia integral a la presunta víctima en las diferentes fases y etapas según sea el caso</w:t>
      </w:r>
      <w:r w:rsidR="00712A88" w:rsidRPr="006D7A66">
        <w:rPr>
          <w:rFonts w:ascii="Trebuchet MS" w:hAnsi="Trebuchet MS" w:cs="Arial"/>
        </w:rPr>
        <w:t>. Esta intervención deberá tomar en cuenta las circunstancias y necesidades particulares.</w:t>
      </w:r>
      <w:r w:rsidR="00B602BB" w:rsidRPr="006D7A66">
        <w:rPr>
          <w:rFonts w:ascii="Trebuchet MS" w:hAnsi="Trebuchet MS" w:cs="Arial"/>
        </w:rPr>
        <w:t xml:space="preserve"> </w:t>
      </w:r>
      <w:r w:rsidR="00712A88" w:rsidRPr="006D7A66">
        <w:rPr>
          <w:rFonts w:ascii="Trebuchet MS" w:hAnsi="Trebuchet MS" w:cs="Arial"/>
        </w:rPr>
        <w:t xml:space="preserve">Este acompañamiento es una medida complementaria al proceso formal de corte psicológico </w:t>
      </w:r>
      <w:r w:rsidR="00BB1365" w:rsidRPr="006D7A66">
        <w:rPr>
          <w:rFonts w:ascii="Trebuchet MS" w:hAnsi="Trebuchet MS" w:cs="Arial"/>
        </w:rPr>
        <w:t xml:space="preserve">y de apoyo emocional </w:t>
      </w:r>
      <w:r w:rsidR="002B2A14" w:rsidRPr="006D7A66">
        <w:rPr>
          <w:rFonts w:ascii="Trebuchet MS" w:hAnsi="Trebuchet MS" w:cs="Arial"/>
        </w:rPr>
        <w:t>con la finalidad de favorecer</w:t>
      </w:r>
      <w:r w:rsidR="00BB1365" w:rsidRPr="006D7A66">
        <w:rPr>
          <w:rFonts w:ascii="Trebuchet MS" w:hAnsi="Trebuchet MS" w:cs="Arial"/>
        </w:rPr>
        <w:t xml:space="preserve"> las decisiones más convenientes para su persona.</w:t>
      </w:r>
      <w:r w:rsidR="00712A88" w:rsidRPr="006D7A66">
        <w:rPr>
          <w:rFonts w:ascii="Trebuchet MS" w:hAnsi="Trebuchet MS" w:cs="Arial"/>
        </w:rPr>
        <w:t xml:space="preserve"> Por lo que</w:t>
      </w:r>
      <w:r w:rsidR="00BB1365" w:rsidRPr="006D7A66">
        <w:rPr>
          <w:rFonts w:ascii="Trebuchet MS" w:hAnsi="Trebuchet MS" w:cs="Arial"/>
        </w:rPr>
        <w:t>,</w:t>
      </w:r>
      <w:r w:rsidR="00712A88" w:rsidRPr="006D7A66">
        <w:rPr>
          <w:rFonts w:ascii="Trebuchet MS" w:hAnsi="Trebuchet MS" w:cs="Arial"/>
        </w:rPr>
        <w:t xml:space="preserve"> el personal involucrado en esta labor deber estar familiarizado con los procedimientos establecidos.</w:t>
      </w:r>
      <w:r w:rsidR="00B602BB" w:rsidRPr="006D7A66">
        <w:rPr>
          <w:rFonts w:ascii="Trebuchet MS" w:hAnsi="Trebuchet MS" w:cs="Arial"/>
        </w:rPr>
        <w:t xml:space="preserve"> </w:t>
      </w:r>
    </w:p>
    <w:p w:rsidR="00C206FA" w:rsidRPr="006D7A66" w:rsidRDefault="00C206FA" w:rsidP="00712A88">
      <w:pPr>
        <w:autoSpaceDE w:val="0"/>
        <w:autoSpaceDN w:val="0"/>
        <w:adjustRightInd w:val="0"/>
        <w:spacing w:after="0" w:line="360" w:lineRule="auto"/>
        <w:jc w:val="both"/>
        <w:rPr>
          <w:rFonts w:ascii="Trebuchet MS" w:hAnsi="Trebuchet MS" w:cs="Arial"/>
        </w:rPr>
      </w:pPr>
    </w:p>
    <w:p w:rsidR="004A7BA7" w:rsidRPr="00273786" w:rsidRDefault="00B602BB" w:rsidP="00B602BB">
      <w:pPr>
        <w:autoSpaceDE w:val="0"/>
        <w:autoSpaceDN w:val="0"/>
        <w:adjustRightInd w:val="0"/>
        <w:spacing w:after="0" w:line="360" w:lineRule="auto"/>
        <w:jc w:val="both"/>
        <w:rPr>
          <w:rFonts w:ascii="Trebuchet MS" w:hAnsi="Trebuchet MS" w:cs="Arial"/>
        </w:rPr>
      </w:pPr>
      <w:r w:rsidRPr="00273786">
        <w:rPr>
          <w:rFonts w:ascii="Trebuchet MS" w:hAnsi="Trebuchet MS" w:cs="Arial"/>
        </w:rPr>
        <w:t xml:space="preserve">La actitud de quien brinda el acompañamiento debe ser sensible y cuidadosa. Hay que recordar que algunas </w:t>
      </w:r>
      <w:r w:rsidR="00786A75" w:rsidRPr="00273786">
        <w:rPr>
          <w:rFonts w:ascii="Trebuchet MS" w:hAnsi="Trebuchet MS" w:cs="Arial"/>
        </w:rPr>
        <w:t>personas tienen conflictos o am</w:t>
      </w:r>
      <w:r w:rsidRPr="00273786">
        <w:rPr>
          <w:rFonts w:ascii="Trebuchet MS" w:hAnsi="Trebuchet MS" w:cs="Arial"/>
        </w:rPr>
        <w:t xml:space="preserve">bigüedad frente </w:t>
      </w:r>
      <w:r w:rsidR="00786A75" w:rsidRPr="00273786">
        <w:rPr>
          <w:rFonts w:ascii="Trebuchet MS" w:hAnsi="Trebuchet MS" w:cs="Arial"/>
        </w:rPr>
        <w:t>al li</w:t>
      </w:r>
      <w:r w:rsidRPr="00273786">
        <w:rPr>
          <w:rFonts w:ascii="Trebuchet MS" w:hAnsi="Trebuchet MS" w:cs="Arial"/>
        </w:rPr>
        <w:t xml:space="preserve">tigio; cuentan con escaso apoyo </w:t>
      </w:r>
      <w:r w:rsidR="00786A75" w:rsidRPr="00273786">
        <w:rPr>
          <w:rFonts w:ascii="Trebuchet MS" w:hAnsi="Trebuchet MS" w:cs="Arial"/>
        </w:rPr>
        <w:t>familia</w:t>
      </w:r>
      <w:r w:rsidRPr="00273786">
        <w:rPr>
          <w:rFonts w:ascii="Trebuchet MS" w:hAnsi="Trebuchet MS" w:cs="Arial"/>
        </w:rPr>
        <w:t xml:space="preserve">r o falta de espacios de apoyo; </w:t>
      </w:r>
      <w:r w:rsidR="00786A75" w:rsidRPr="00273786">
        <w:rPr>
          <w:rFonts w:ascii="Trebuchet MS" w:hAnsi="Trebuchet MS" w:cs="Arial"/>
        </w:rPr>
        <w:t>tienden a la i</w:t>
      </w:r>
      <w:r w:rsidRPr="00273786">
        <w:rPr>
          <w:rFonts w:ascii="Trebuchet MS" w:hAnsi="Trebuchet MS" w:cs="Arial"/>
        </w:rPr>
        <w:t xml:space="preserve">nhibición cognitiva o emocional </w:t>
      </w:r>
      <w:r w:rsidR="00786A75" w:rsidRPr="00273786">
        <w:rPr>
          <w:rFonts w:ascii="Trebuchet MS" w:hAnsi="Trebuchet MS" w:cs="Arial"/>
        </w:rPr>
        <w:t xml:space="preserve">como </w:t>
      </w:r>
      <w:r w:rsidRPr="00273786">
        <w:rPr>
          <w:rFonts w:ascii="Trebuchet MS" w:hAnsi="Trebuchet MS" w:cs="Arial"/>
        </w:rPr>
        <w:t xml:space="preserve">forma habitual de enfrentar los hechos sin posibilidad de compartir sus </w:t>
      </w:r>
      <w:r w:rsidR="00786A75" w:rsidRPr="00273786">
        <w:rPr>
          <w:rFonts w:ascii="Trebuchet MS" w:hAnsi="Trebuchet MS" w:cs="Arial"/>
        </w:rPr>
        <w:t>experiencias</w:t>
      </w:r>
      <w:r w:rsidRPr="00273786">
        <w:rPr>
          <w:rFonts w:ascii="Trebuchet MS" w:hAnsi="Trebuchet MS" w:cs="Arial"/>
        </w:rPr>
        <w:t xml:space="preserve"> (Beristaín, 2009)</w:t>
      </w:r>
      <w:r w:rsidRPr="00273786">
        <w:rPr>
          <w:rStyle w:val="Refdenotaalpie"/>
          <w:rFonts w:ascii="Trebuchet MS" w:hAnsi="Trebuchet MS" w:cs="Arial"/>
        </w:rPr>
        <w:footnoteReference w:id="4"/>
      </w:r>
      <w:r w:rsidRPr="00273786">
        <w:rPr>
          <w:rFonts w:ascii="Trebuchet MS" w:hAnsi="Trebuchet MS" w:cs="Arial"/>
        </w:rPr>
        <w:t xml:space="preserve"> </w:t>
      </w:r>
    </w:p>
    <w:p w:rsidR="004C1332" w:rsidRDefault="004C1332" w:rsidP="004A7BA7">
      <w:pPr>
        <w:spacing w:line="360" w:lineRule="auto"/>
        <w:rPr>
          <w:rFonts w:ascii="Trebuchet MS" w:hAnsi="Trebuchet MS" w:cs="ArialMT"/>
          <w:b/>
        </w:rPr>
      </w:pPr>
    </w:p>
    <w:p w:rsidR="004A7BA7" w:rsidRPr="006D7A66" w:rsidRDefault="004A7BA7" w:rsidP="004A7BA7">
      <w:pPr>
        <w:spacing w:line="360" w:lineRule="auto"/>
        <w:rPr>
          <w:rFonts w:ascii="Trebuchet MS" w:hAnsi="Trebuchet MS" w:cs="ArialMT"/>
          <w:b/>
        </w:rPr>
      </w:pPr>
      <w:r w:rsidRPr="006D7A66">
        <w:rPr>
          <w:rFonts w:ascii="Trebuchet MS" w:hAnsi="Trebuchet MS" w:cs="ArialMT"/>
          <w:b/>
        </w:rPr>
        <w:t xml:space="preserve">Algunas consideraciones para el </w:t>
      </w:r>
      <w:r w:rsidR="00273786" w:rsidRPr="006D7A66">
        <w:rPr>
          <w:rFonts w:ascii="Trebuchet MS" w:hAnsi="Trebuchet MS" w:cs="ArialMT"/>
          <w:b/>
        </w:rPr>
        <w:t>acompa</w:t>
      </w:r>
      <w:r w:rsidR="00273786">
        <w:rPr>
          <w:rFonts w:ascii="Trebuchet MS" w:hAnsi="Trebuchet MS" w:cs="ArialMT"/>
          <w:b/>
        </w:rPr>
        <w:t>ña</w:t>
      </w:r>
      <w:r w:rsidR="00273786" w:rsidRPr="006D7A66">
        <w:rPr>
          <w:rFonts w:ascii="Trebuchet MS" w:hAnsi="Trebuchet MS" w:cs="ArialMT"/>
          <w:b/>
        </w:rPr>
        <w:t>miento</w:t>
      </w:r>
      <w:r w:rsidRPr="006D7A66">
        <w:rPr>
          <w:rFonts w:ascii="Trebuchet MS" w:hAnsi="Trebuchet MS" w:cs="ArialMT"/>
          <w:b/>
        </w:rPr>
        <w:t xml:space="preserve"> son:</w:t>
      </w:r>
      <w:r w:rsidRPr="006D7A66">
        <w:rPr>
          <w:rStyle w:val="Refdenotaalpie"/>
          <w:rFonts w:ascii="Trebuchet MS" w:hAnsi="Trebuchet MS" w:cs="ArialMT"/>
          <w:b/>
        </w:rPr>
        <w:footnoteReference w:id="5"/>
      </w:r>
      <w:r w:rsidRPr="006D7A66">
        <w:rPr>
          <w:rFonts w:ascii="Trebuchet MS" w:hAnsi="Trebuchet MS" w:cs="ArialMT"/>
          <w:b/>
        </w:rPr>
        <w:t xml:space="preserve">  </w:t>
      </w:r>
    </w:p>
    <w:p w:rsidR="004A7BA7" w:rsidRPr="006D7A66" w:rsidRDefault="004A7BA7" w:rsidP="004A7BA7">
      <w:pPr>
        <w:spacing w:line="360" w:lineRule="auto"/>
        <w:jc w:val="both"/>
        <w:rPr>
          <w:rFonts w:ascii="Trebuchet MS" w:hAnsi="Trebuchet MS" w:cs="ArialMT"/>
        </w:rPr>
      </w:pPr>
      <w:r w:rsidRPr="006D7A66">
        <w:rPr>
          <w:rFonts w:ascii="Trebuchet MS" w:hAnsi="Trebuchet MS" w:cs="ArialMT"/>
          <w:b/>
        </w:rPr>
        <w:t>1. Mantener el ritmo del caso:</w:t>
      </w:r>
      <w:r w:rsidRPr="006D7A66">
        <w:rPr>
          <w:rFonts w:ascii="Trebuchet MS" w:hAnsi="Trebuchet MS" w:cs="ArialMT"/>
        </w:rPr>
        <w:t xml:space="preserve"> todos tienen sus propios ritmos y procesos, por lo que es necesario facilitar la comunicación e información hacia las</w:t>
      </w:r>
      <w:r w:rsidR="00786A75" w:rsidRPr="006D7A66">
        <w:rPr>
          <w:rFonts w:ascii="Trebuchet MS" w:hAnsi="Trebuchet MS" w:cs="ArialMT"/>
        </w:rPr>
        <w:t xml:space="preserve"> presuntas</w:t>
      </w:r>
      <w:r w:rsidRPr="006D7A66">
        <w:rPr>
          <w:rFonts w:ascii="Trebuchet MS" w:hAnsi="Trebuchet MS" w:cs="ArialMT"/>
        </w:rPr>
        <w:t xml:space="preserve"> víctimas, para que el contacto con ellas no se circunscriba a determinados trámites o al momento en que entra en una fase de activación. La gente resiente la pérdida de contacto, lo que puede influir en sus expectativas. Es mejor explicar que no se tiene información todavía, a </w:t>
      </w:r>
      <w:r w:rsidRPr="006D7A66">
        <w:rPr>
          <w:rFonts w:ascii="Trebuchet MS" w:hAnsi="Trebuchet MS" w:cs="ArialMT"/>
        </w:rPr>
        <w:lastRenderedPageBreak/>
        <w:t>mantener largos tiempos de silencio, que suelen ser malinterpretados y vistos como desinterés.</w:t>
      </w:r>
    </w:p>
    <w:p w:rsidR="004A7BA7" w:rsidRPr="006D7A66" w:rsidRDefault="004A7BA7" w:rsidP="004A7BA7">
      <w:pPr>
        <w:spacing w:line="360" w:lineRule="auto"/>
        <w:jc w:val="both"/>
        <w:rPr>
          <w:rFonts w:ascii="Trebuchet MS" w:hAnsi="Trebuchet MS" w:cs="ArialMT"/>
        </w:rPr>
      </w:pPr>
      <w:r w:rsidRPr="006D7A66">
        <w:rPr>
          <w:rFonts w:ascii="Trebuchet MS" w:hAnsi="Trebuchet MS" w:cs="ArialMT"/>
          <w:b/>
        </w:rPr>
        <w:t>2. Realizar actividades específicas de acompañamiento:</w:t>
      </w:r>
      <w:r w:rsidRPr="006D7A66">
        <w:rPr>
          <w:rFonts w:ascii="Trebuchet MS" w:hAnsi="Trebuchet MS" w:cs="ArialMT"/>
        </w:rPr>
        <w:t xml:space="preserve"> los procesos judiciales no pueden convertirse en terapias, pero tampoco ser insensibles a las demandas psicosociales de las</w:t>
      </w:r>
      <w:r w:rsidR="002B2A14" w:rsidRPr="006D7A66">
        <w:rPr>
          <w:rFonts w:ascii="Trebuchet MS" w:hAnsi="Trebuchet MS" w:cs="ArialMT"/>
        </w:rPr>
        <w:t xml:space="preserve"> presuntas</w:t>
      </w:r>
      <w:r w:rsidRPr="006D7A66">
        <w:rPr>
          <w:rFonts w:ascii="Trebuchet MS" w:hAnsi="Trebuchet MS" w:cs="ArialMT"/>
        </w:rPr>
        <w:t xml:space="preserve"> víctimas. En ausencia de espacios específicos, las cuestiones jurídicas terminan</w:t>
      </w:r>
      <w:r w:rsidRPr="006D7A66">
        <w:t xml:space="preserve"> </w:t>
      </w:r>
      <w:r w:rsidRPr="006D7A66">
        <w:rPr>
          <w:rFonts w:ascii="Trebuchet MS" w:hAnsi="Trebuchet MS" w:cs="ArialMT"/>
        </w:rPr>
        <w:t>frecuentemente ocupándolo todo. Los tiempos sin aspectos jurídicos relevantes pueden ser complementados con otras actividades de preparación o de acompañamiento psicosocial.</w:t>
      </w:r>
    </w:p>
    <w:p w:rsidR="004A7BA7" w:rsidRPr="006D7A66" w:rsidRDefault="004A7BA7" w:rsidP="004A7BA7">
      <w:pPr>
        <w:spacing w:line="360" w:lineRule="auto"/>
        <w:jc w:val="both"/>
        <w:rPr>
          <w:rFonts w:ascii="Trebuchet MS" w:hAnsi="Trebuchet MS" w:cs="ArialMT"/>
        </w:rPr>
      </w:pPr>
      <w:r w:rsidRPr="006D7A66">
        <w:rPr>
          <w:rFonts w:ascii="Trebuchet MS" w:hAnsi="Trebuchet MS" w:cs="ArialMT"/>
          <w:b/>
        </w:rPr>
        <w:t>3. Apoyarse en otros roles de acompañamiento:</w:t>
      </w:r>
      <w:r w:rsidRPr="006D7A66">
        <w:rPr>
          <w:rFonts w:ascii="Trebuchet MS" w:hAnsi="Trebuchet MS" w:cs="ArialMT"/>
        </w:rPr>
        <w:t xml:space="preserve"> El abogado/a es generalmente la persona que da seguridad, que sabe lo que se está tratando y con quien se tiene confianza; pero el acompañamiento psicosocial a través de otros profesionales es un aspecto complementario. El litigio puede verse beneficiado con otras personas de referencia que apoyen aspectos prácticos y acompañen los procesos familiares o colectivo</w:t>
      </w:r>
      <w:r w:rsidR="006216D8">
        <w:rPr>
          <w:rFonts w:ascii="Trebuchet MS" w:hAnsi="Trebuchet MS" w:cs="ArialMT"/>
        </w:rPr>
        <w:t>s.</w:t>
      </w:r>
    </w:p>
    <w:p w:rsidR="00744040" w:rsidRPr="006D7A66" w:rsidRDefault="00744040" w:rsidP="00A76866">
      <w:pPr>
        <w:pStyle w:val="Prrafodelista"/>
        <w:spacing w:line="360" w:lineRule="auto"/>
        <w:ind w:left="360"/>
        <w:jc w:val="both"/>
        <w:rPr>
          <w:rFonts w:ascii="Trebuchet MS" w:hAnsi="Trebuchet MS" w:cs="ArialMT"/>
        </w:rPr>
      </w:pPr>
    </w:p>
    <w:p w:rsidR="00A76866" w:rsidRPr="006D7A66" w:rsidRDefault="00597875" w:rsidP="007D5947">
      <w:pPr>
        <w:pStyle w:val="Prrafodelista"/>
        <w:numPr>
          <w:ilvl w:val="0"/>
          <w:numId w:val="11"/>
        </w:numPr>
        <w:spacing w:line="360" w:lineRule="auto"/>
        <w:jc w:val="both"/>
        <w:rPr>
          <w:rFonts w:ascii="Trebuchet MS" w:hAnsi="Trebuchet MS" w:cs="ArialMT"/>
          <w:b/>
        </w:rPr>
      </w:pPr>
      <w:r w:rsidRPr="006D7A66">
        <w:rPr>
          <w:rFonts w:ascii="Trebuchet MS" w:hAnsi="Trebuchet MS" w:cs="ArialMT"/>
          <w:b/>
        </w:rPr>
        <w:t xml:space="preserve">PRESENTACIÓN </w:t>
      </w:r>
      <w:r w:rsidR="005E5113" w:rsidRPr="006D7A66">
        <w:rPr>
          <w:rFonts w:ascii="Trebuchet MS" w:hAnsi="Trebuchet MS" w:cs="ArialMT"/>
          <w:b/>
        </w:rPr>
        <w:t xml:space="preserve"> DE LA QUEJA O</w:t>
      </w:r>
      <w:r w:rsidRPr="006D7A66">
        <w:rPr>
          <w:rFonts w:ascii="Trebuchet MS" w:hAnsi="Trebuchet MS" w:cs="ArialMT"/>
          <w:b/>
        </w:rPr>
        <w:t xml:space="preserve"> DENUNCIA ANTE LA</w:t>
      </w:r>
      <w:r w:rsidR="00A76866" w:rsidRPr="006D7A66">
        <w:rPr>
          <w:rFonts w:ascii="Trebuchet MS" w:hAnsi="Trebuchet MS" w:cs="ArialMT"/>
          <w:b/>
        </w:rPr>
        <w:t xml:space="preserve"> AUTORIDAD</w:t>
      </w:r>
      <w:r w:rsidRPr="006D7A66">
        <w:rPr>
          <w:rFonts w:ascii="Trebuchet MS" w:hAnsi="Trebuchet MS" w:cs="ArialMT"/>
          <w:b/>
        </w:rPr>
        <w:t xml:space="preserve"> </w:t>
      </w:r>
      <w:r w:rsidR="00E55403" w:rsidRPr="006D7A66">
        <w:rPr>
          <w:rFonts w:ascii="Trebuchet MS" w:hAnsi="Trebuchet MS" w:cs="ArialMT"/>
          <w:b/>
        </w:rPr>
        <w:t>INSTRUCTORA</w:t>
      </w:r>
    </w:p>
    <w:p w:rsidR="00BB5190" w:rsidRPr="006D7A66" w:rsidRDefault="00BB5190" w:rsidP="00A76866">
      <w:pPr>
        <w:spacing w:line="360" w:lineRule="auto"/>
        <w:jc w:val="both"/>
        <w:rPr>
          <w:rFonts w:ascii="Trebuchet MS" w:hAnsi="Trebuchet MS" w:cs="ArialMT"/>
          <w:bCs/>
        </w:rPr>
      </w:pPr>
      <w:r w:rsidRPr="006D7A66">
        <w:rPr>
          <w:rFonts w:ascii="Trebuchet MS" w:hAnsi="Trebuchet MS" w:cs="ArialMT"/>
          <w:bCs/>
        </w:rPr>
        <w:t>La recepción de</w:t>
      </w:r>
      <w:r w:rsidR="00196EDC" w:rsidRPr="006D7A66">
        <w:rPr>
          <w:rFonts w:ascii="Trebuchet MS" w:hAnsi="Trebuchet MS" w:cs="ArialMT"/>
          <w:bCs/>
        </w:rPr>
        <w:t xml:space="preserve"> la denuncia</w:t>
      </w:r>
      <w:r w:rsidRPr="006D7A66">
        <w:rPr>
          <w:rFonts w:ascii="Trebuchet MS" w:hAnsi="Trebuchet MS" w:cs="ArialMT"/>
          <w:bCs/>
        </w:rPr>
        <w:t xml:space="preserve"> </w:t>
      </w:r>
      <w:r w:rsidR="00196EDC" w:rsidRPr="006D7A66">
        <w:rPr>
          <w:rFonts w:ascii="Trebuchet MS" w:hAnsi="Trebuchet MS" w:cs="ArialMT"/>
          <w:bCs/>
        </w:rPr>
        <w:t>ante la autoridad in</w:t>
      </w:r>
      <w:r w:rsidR="00E55403" w:rsidRPr="006D7A66">
        <w:rPr>
          <w:rFonts w:ascii="Trebuchet MS" w:hAnsi="Trebuchet MS" w:cs="ArialMT"/>
          <w:bCs/>
        </w:rPr>
        <w:t>structora</w:t>
      </w:r>
      <w:r w:rsidRPr="006D7A66">
        <w:rPr>
          <w:rFonts w:ascii="Trebuchet MS" w:hAnsi="Trebuchet MS" w:cs="ArialMT"/>
          <w:bCs/>
        </w:rPr>
        <w:t xml:space="preserve"> se realizará</w:t>
      </w:r>
      <w:r w:rsidR="00A76866" w:rsidRPr="006D7A66">
        <w:rPr>
          <w:rFonts w:ascii="Trebuchet MS" w:hAnsi="Trebuchet MS" w:cs="ArialMT"/>
          <w:bCs/>
        </w:rPr>
        <w:t xml:space="preserve"> </w:t>
      </w:r>
      <w:r w:rsidRPr="006D7A66">
        <w:rPr>
          <w:rFonts w:ascii="Trebuchet MS" w:hAnsi="Trebuchet MS" w:cs="ArialMT"/>
          <w:bCs/>
        </w:rPr>
        <w:t xml:space="preserve">por los medios </w:t>
      </w:r>
      <w:r w:rsidR="00196EDC" w:rsidRPr="006D7A66">
        <w:rPr>
          <w:rFonts w:ascii="Trebuchet MS" w:hAnsi="Trebuchet MS" w:cs="ArialMT"/>
          <w:bCs/>
        </w:rPr>
        <w:t>previamente determinados en la normatividad.</w:t>
      </w:r>
      <w:r w:rsidR="00A76866" w:rsidRPr="006D7A66">
        <w:rPr>
          <w:rFonts w:ascii="Trebuchet MS" w:hAnsi="Trebuchet MS" w:cs="ArialMT"/>
          <w:bCs/>
        </w:rPr>
        <w:t xml:space="preserve"> </w:t>
      </w:r>
      <w:r w:rsidR="00B32F70" w:rsidRPr="006D7A66">
        <w:rPr>
          <w:rFonts w:ascii="Trebuchet MS" w:hAnsi="Trebuchet MS" w:cs="ArialMT"/>
          <w:bCs/>
        </w:rPr>
        <w:t>La presentación de la denuncia se podrá realizar tanto</w:t>
      </w:r>
      <w:r w:rsidR="00196EDC" w:rsidRPr="006D7A66">
        <w:rPr>
          <w:rFonts w:ascii="Trebuchet MS" w:hAnsi="Trebuchet MS" w:cs="ArialMT"/>
          <w:bCs/>
        </w:rPr>
        <w:t xml:space="preserve"> </w:t>
      </w:r>
      <w:r w:rsidR="00B32F70" w:rsidRPr="006D7A66">
        <w:rPr>
          <w:rFonts w:ascii="Trebuchet MS" w:hAnsi="Trebuchet MS" w:cs="ArialMT"/>
          <w:bCs/>
        </w:rPr>
        <w:t>por parte de</w:t>
      </w:r>
      <w:r w:rsidR="00377431" w:rsidRPr="006D7A66">
        <w:rPr>
          <w:rFonts w:ascii="Trebuchet MS" w:hAnsi="Trebuchet MS" w:cs="ArialMT"/>
          <w:bCs/>
        </w:rPr>
        <w:t xml:space="preserve"> a) La presunta víctima o b) E</w:t>
      </w:r>
      <w:r w:rsidRPr="006D7A66">
        <w:rPr>
          <w:rFonts w:ascii="Trebuchet MS" w:hAnsi="Trebuchet MS" w:cs="ArialMT"/>
          <w:bCs/>
        </w:rPr>
        <w:t>l Comité.</w:t>
      </w:r>
    </w:p>
    <w:p w:rsidR="00452FFB" w:rsidRPr="006D7A66" w:rsidRDefault="00C65C3D" w:rsidP="00D76E67">
      <w:pPr>
        <w:spacing w:line="360" w:lineRule="auto"/>
        <w:jc w:val="both"/>
        <w:rPr>
          <w:rFonts w:ascii="Trebuchet MS" w:hAnsi="Trebuchet MS" w:cs="ArialMT"/>
          <w:bCs/>
        </w:rPr>
      </w:pPr>
      <w:r w:rsidRPr="006D7A66">
        <w:rPr>
          <w:rFonts w:ascii="Trebuchet MS" w:hAnsi="Trebuchet MS" w:cs="ArialMT"/>
          <w:bCs/>
        </w:rPr>
        <w:t xml:space="preserve">La investigación iniciará ante las unidades administrativas </w:t>
      </w:r>
      <w:r w:rsidR="002C03CC" w:rsidRPr="006D7A66">
        <w:rPr>
          <w:rFonts w:ascii="Trebuchet MS" w:hAnsi="Trebuchet MS" w:cs="ArialMT"/>
          <w:bCs/>
        </w:rPr>
        <w:t>de manera posterior a la comunicación o visita que realicen los integrantes d</w:t>
      </w:r>
      <w:r w:rsidRPr="006D7A66">
        <w:rPr>
          <w:rFonts w:ascii="Trebuchet MS" w:hAnsi="Trebuchet MS" w:cs="ArialMT"/>
          <w:bCs/>
        </w:rPr>
        <w:t xml:space="preserve">el Comité </w:t>
      </w:r>
      <w:r w:rsidR="002C03CC" w:rsidRPr="006D7A66">
        <w:rPr>
          <w:rFonts w:ascii="Trebuchet MS" w:hAnsi="Trebuchet MS" w:cs="ArialMT"/>
          <w:bCs/>
        </w:rPr>
        <w:t xml:space="preserve">conforme los medios, plazos establecidos en legislación, estatutos </w:t>
      </w:r>
      <w:r w:rsidR="000C37F9" w:rsidRPr="006D7A66">
        <w:rPr>
          <w:rFonts w:ascii="Trebuchet MS" w:hAnsi="Trebuchet MS" w:cs="ArialMT"/>
          <w:bCs/>
        </w:rPr>
        <w:t xml:space="preserve">y demás normas aplicables que regulen las </w:t>
      </w:r>
      <w:r w:rsidR="007F79BD" w:rsidRPr="006D7A66">
        <w:rPr>
          <w:rFonts w:ascii="Trebuchet MS" w:hAnsi="Trebuchet MS" w:cs="ArialMT"/>
          <w:bCs/>
        </w:rPr>
        <w:t>relaciones</w:t>
      </w:r>
      <w:r w:rsidR="00341093" w:rsidRPr="006D7A66">
        <w:rPr>
          <w:rFonts w:ascii="Trebuchet MS" w:hAnsi="Trebuchet MS" w:cs="ArialMT"/>
          <w:bCs/>
        </w:rPr>
        <w:t xml:space="preserve"> laborales</w:t>
      </w:r>
      <w:r w:rsidR="007F79BD" w:rsidRPr="006D7A66">
        <w:rPr>
          <w:rFonts w:ascii="Trebuchet MS" w:hAnsi="Trebuchet MS" w:cs="ArialMT"/>
          <w:bCs/>
        </w:rPr>
        <w:t xml:space="preserve"> del personal </w:t>
      </w:r>
      <w:r w:rsidR="00341093" w:rsidRPr="006D7A66">
        <w:rPr>
          <w:rFonts w:ascii="Trebuchet MS" w:hAnsi="Trebuchet MS" w:cs="ArialMT"/>
          <w:bCs/>
        </w:rPr>
        <w:t>del</w:t>
      </w:r>
      <w:r w:rsidR="007F79BD" w:rsidRPr="006D7A66">
        <w:rPr>
          <w:rFonts w:ascii="Trebuchet MS" w:hAnsi="Trebuchet MS" w:cs="ArialMT"/>
          <w:bCs/>
        </w:rPr>
        <w:t xml:space="preserve"> Instituto Electoral</w:t>
      </w:r>
      <w:r w:rsidR="00341093" w:rsidRPr="006D7A66">
        <w:rPr>
          <w:rFonts w:ascii="Trebuchet MS" w:hAnsi="Trebuchet MS" w:cs="ArialMT"/>
          <w:bCs/>
        </w:rPr>
        <w:t xml:space="preserve">: Miembros del Servicio Profesional Electoral Nacional y </w:t>
      </w:r>
      <w:r w:rsidR="00D76E67" w:rsidRPr="006D7A66">
        <w:rPr>
          <w:rFonts w:ascii="Trebuchet MS" w:hAnsi="Trebuchet MS" w:cs="ArialMT"/>
          <w:bCs/>
        </w:rPr>
        <w:t>p</w:t>
      </w:r>
      <w:r w:rsidR="00341093" w:rsidRPr="006D7A66">
        <w:rPr>
          <w:rFonts w:ascii="Trebuchet MS" w:hAnsi="Trebuchet MS" w:cs="ArialMT"/>
          <w:bCs/>
        </w:rPr>
        <w:t>ersonal de la Rama Administrativa</w:t>
      </w:r>
      <w:r w:rsidR="005E5113" w:rsidRPr="006D7A66">
        <w:rPr>
          <w:rFonts w:ascii="Trebuchet MS" w:hAnsi="Trebuchet MS" w:cs="ArialMT"/>
          <w:bCs/>
        </w:rPr>
        <w:t>.</w:t>
      </w:r>
    </w:p>
    <w:p w:rsidR="00D76E67" w:rsidRPr="006D7A66" w:rsidRDefault="00D76E67" w:rsidP="00D76E67">
      <w:pPr>
        <w:autoSpaceDE w:val="0"/>
        <w:autoSpaceDN w:val="0"/>
        <w:adjustRightInd w:val="0"/>
        <w:spacing w:after="0" w:line="360" w:lineRule="auto"/>
        <w:jc w:val="both"/>
        <w:rPr>
          <w:rFonts w:ascii="Trebuchet MS" w:hAnsi="Trebuchet MS" w:cs="ArialMT"/>
        </w:rPr>
      </w:pPr>
      <w:r w:rsidRPr="006D7A66">
        <w:rPr>
          <w:rFonts w:ascii="Trebuchet MS" w:hAnsi="Trebuchet MS" w:cs="ArialMT"/>
        </w:rPr>
        <w:t>Tal como lo prevé el Estatuto del Servicio Profesional Electoral Nacional y del Personal de la Rama Administrativa</w:t>
      </w:r>
      <w:r w:rsidRPr="006D7A66">
        <w:t xml:space="preserve"> </w:t>
      </w:r>
      <w:r w:rsidRPr="006D7A66">
        <w:rPr>
          <w:rFonts w:ascii="Trebuchet MS" w:hAnsi="Trebuchet MS" w:cs="ArialMT"/>
        </w:rPr>
        <w:t>se deberá considerar:</w:t>
      </w:r>
    </w:p>
    <w:p w:rsidR="00D76E67" w:rsidRPr="006D7A66" w:rsidRDefault="00D76E67" w:rsidP="00D76E67">
      <w:pPr>
        <w:autoSpaceDE w:val="0"/>
        <w:autoSpaceDN w:val="0"/>
        <w:adjustRightInd w:val="0"/>
        <w:spacing w:after="0" w:line="360" w:lineRule="auto"/>
        <w:jc w:val="both"/>
        <w:rPr>
          <w:rFonts w:ascii="Trebuchet MS" w:hAnsi="Trebuchet MS" w:cs="ArialMT"/>
        </w:rPr>
      </w:pPr>
    </w:p>
    <w:p w:rsidR="00BF011B" w:rsidRPr="00B3330C" w:rsidRDefault="00B3330C" w:rsidP="00D76E67">
      <w:pPr>
        <w:autoSpaceDE w:val="0"/>
        <w:autoSpaceDN w:val="0"/>
        <w:adjustRightInd w:val="0"/>
        <w:spacing w:after="0" w:line="360" w:lineRule="auto"/>
        <w:ind w:left="708"/>
        <w:jc w:val="both"/>
        <w:rPr>
          <w:rFonts w:ascii="Trebuchet MS" w:hAnsi="Trebuchet MS" w:cs="ArialMT"/>
        </w:rPr>
      </w:pPr>
      <w:r w:rsidRPr="00B3330C">
        <w:rPr>
          <w:rFonts w:ascii="Trebuchet MS" w:hAnsi="Trebuchet MS" w:cs="ArialMT"/>
        </w:rPr>
        <w:t>Artículo 283</w:t>
      </w:r>
      <w:r>
        <w:rPr>
          <w:rFonts w:ascii="Trebuchet MS" w:hAnsi="Trebuchet MS" w:cs="ArialMT"/>
        </w:rPr>
        <w:t>. (…)</w:t>
      </w:r>
      <w:r w:rsidRPr="00B3330C">
        <w:rPr>
          <w:rFonts w:ascii="Trebuchet MS" w:hAnsi="Trebuchet MS" w:cs="ArialMT"/>
        </w:rPr>
        <w:t xml:space="preserve"> </w:t>
      </w:r>
      <w:r w:rsidRPr="00B3330C">
        <w:rPr>
          <w:rFonts w:ascii="Trebuchet MS" w:hAnsi="Trebuchet MS"/>
        </w:rPr>
        <w:t>En los casos de violencia, discriminación, hostigamiento y acoso sexual o laboral, las autoridades deberán suplir la deficiencia de la queja, recabar elementos probatorios y, de ser necesarias, dictar las medidas que en derecho sean procedentes.</w:t>
      </w:r>
    </w:p>
    <w:p w:rsidR="00A00384" w:rsidRPr="00B3330C" w:rsidRDefault="00A00384" w:rsidP="00D76E67">
      <w:pPr>
        <w:spacing w:line="360" w:lineRule="auto"/>
        <w:jc w:val="both"/>
        <w:rPr>
          <w:rFonts w:ascii="Trebuchet MS" w:hAnsi="Trebuchet MS" w:cs="ArialMT"/>
          <w:bCs/>
        </w:rPr>
      </w:pPr>
    </w:p>
    <w:p w:rsidR="00D76E67" w:rsidRPr="006D7A66" w:rsidRDefault="00D76E67" w:rsidP="00D76E67">
      <w:pPr>
        <w:spacing w:line="360" w:lineRule="auto"/>
        <w:jc w:val="both"/>
        <w:rPr>
          <w:rFonts w:ascii="Trebuchet MS" w:hAnsi="Trebuchet MS" w:cs="ArialMT"/>
          <w:bCs/>
        </w:rPr>
      </w:pPr>
      <w:r w:rsidRPr="006D7A66">
        <w:rPr>
          <w:rFonts w:ascii="Trebuchet MS" w:hAnsi="Trebuchet MS" w:cs="ArialMT"/>
          <w:bCs/>
        </w:rPr>
        <w:t xml:space="preserve">La autoridad </w:t>
      </w:r>
      <w:r w:rsidR="00E55403" w:rsidRPr="006D7A66">
        <w:rPr>
          <w:rFonts w:ascii="Trebuchet MS" w:hAnsi="Trebuchet MS" w:cs="ArialMT"/>
          <w:bCs/>
        </w:rPr>
        <w:t xml:space="preserve">instructora </w:t>
      </w:r>
      <w:r w:rsidRPr="006D7A66">
        <w:rPr>
          <w:rFonts w:ascii="Trebuchet MS" w:hAnsi="Trebuchet MS" w:cs="ArialMT"/>
          <w:bCs/>
        </w:rPr>
        <w:t>deberá realizar el análisis del caso con estricto apego a los derechos humanos y perspectiva de género. En todo momento será necesario analizar con cuidado lo siguiente: a) Identificar las desigualdades, asimetría o relaciones de poder entre las partes involucradas b) Identificar la posible vulneración de uno o más derechos y, c) Identificar la existencia de algún daño de índole física, moral o psicológica, así como algún tipo de riesgo laboral.</w:t>
      </w:r>
    </w:p>
    <w:p w:rsidR="00BF011B" w:rsidRPr="006D7A66" w:rsidRDefault="00BF011B" w:rsidP="0093597D">
      <w:pPr>
        <w:autoSpaceDE w:val="0"/>
        <w:autoSpaceDN w:val="0"/>
        <w:adjustRightInd w:val="0"/>
        <w:spacing w:after="0" w:line="360" w:lineRule="auto"/>
        <w:jc w:val="both"/>
        <w:rPr>
          <w:rFonts w:ascii="Trebuchet MS" w:hAnsi="Trebuchet MS" w:cs="ArialMT"/>
          <w:b/>
          <w:color w:val="2F2F2F"/>
        </w:rPr>
      </w:pPr>
    </w:p>
    <w:p w:rsidR="0093597D" w:rsidRPr="006D7A66" w:rsidRDefault="0093597D" w:rsidP="007D5947">
      <w:pPr>
        <w:pStyle w:val="Prrafodelista"/>
        <w:numPr>
          <w:ilvl w:val="0"/>
          <w:numId w:val="11"/>
        </w:numPr>
        <w:autoSpaceDE w:val="0"/>
        <w:autoSpaceDN w:val="0"/>
        <w:adjustRightInd w:val="0"/>
        <w:spacing w:after="0" w:line="360" w:lineRule="auto"/>
        <w:rPr>
          <w:rFonts w:ascii="Trebuchet MS" w:hAnsi="Trebuchet MS" w:cs="ArialMT"/>
          <w:b/>
        </w:rPr>
      </w:pPr>
      <w:r w:rsidRPr="006D7A66">
        <w:rPr>
          <w:rFonts w:ascii="Trebuchet MS" w:hAnsi="Trebuchet MS" w:cs="ArialMT"/>
          <w:b/>
        </w:rPr>
        <w:t>VALORACIÓN DE LA PROCEDENCIA DE MEDI</w:t>
      </w:r>
      <w:r w:rsidR="00413DAA">
        <w:rPr>
          <w:rFonts w:ascii="Trebuchet MS" w:hAnsi="Trebuchet MS" w:cs="ArialMT"/>
          <w:b/>
        </w:rPr>
        <w:t>D</w:t>
      </w:r>
      <w:r w:rsidRPr="006D7A66">
        <w:rPr>
          <w:rFonts w:ascii="Trebuchet MS" w:hAnsi="Trebuchet MS" w:cs="ArialMT"/>
          <w:b/>
        </w:rPr>
        <w:t xml:space="preserve">AS DE PROTECCIÓN   </w:t>
      </w:r>
    </w:p>
    <w:p w:rsidR="00BF011B" w:rsidRPr="006D7A66" w:rsidRDefault="00BF011B" w:rsidP="00BF011B">
      <w:pPr>
        <w:pStyle w:val="Prrafodelista"/>
        <w:autoSpaceDE w:val="0"/>
        <w:autoSpaceDN w:val="0"/>
        <w:adjustRightInd w:val="0"/>
        <w:spacing w:after="0" w:line="360" w:lineRule="auto"/>
        <w:ind w:left="360"/>
        <w:jc w:val="both"/>
        <w:rPr>
          <w:rFonts w:ascii="Trebuchet MS" w:hAnsi="Trebuchet MS" w:cs="ArialMT"/>
          <w:b/>
        </w:rPr>
      </w:pPr>
    </w:p>
    <w:p w:rsidR="0025728A" w:rsidRPr="006D7A66" w:rsidRDefault="0093597D" w:rsidP="00D8196F">
      <w:pPr>
        <w:autoSpaceDE w:val="0"/>
        <w:autoSpaceDN w:val="0"/>
        <w:adjustRightInd w:val="0"/>
        <w:spacing w:after="0" w:line="360" w:lineRule="auto"/>
        <w:jc w:val="both"/>
        <w:rPr>
          <w:rFonts w:ascii="Trebuchet MS" w:hAnsi="Trebuchet MS" w:cs="ArialMT"/>
        </w:rPr>
      </w:pPr>
      <w:r w:rsidRPr="006D7A66">
        <w:rPr>
          <w:rFonts w:ascii="Trebuchet MS" w:hAnsi="Trebuchet MS" w:cs="ArialMT"/>
        </w:rPr>
        <w:t xml:space="preserve">El Comité o la autoridad </w:t>
      </w:r>
      <w:r w:rsidR="00E55403" w:rsidRPr="006D7A66">
        <w:rPr>
          <w:rFonts w:ascii="Trebuchet MS" w:hAnsi="Trebuchet MS" w:cs="ArialMT"/>
        </w:rPr>
        <w:t>instructora</w:t>
      </w:r>
      <w:r w:rsidRPr="006D7A66">
        <w:rPr>
          <w:rFonts w:ascii="Trebuchet MS" w:hAnsi="Trebuchet MS" w:cs="ArialMT"/>
        </w:rPr>
        <w:t xml:space="preserve">, una vez realizado el diagnóstico del caso analizarán el nivel de riesgo, sin prejuzgar sobre la veracidad de los hechos en caso de considerarse alto </w:t>
      </w:r>
      <w:r w:rsidRPr="006216D8">
        <w:rPr>
          <w:rFonts w:ascii="Trebuchet MS" w:hAnsi="Trebuchet MS" w:cs="ArialMT"/>
        </w:rPr>
        <w:t>rie</w:t>
      </w:r>
      <w:r w:rsidR="006216D8" w:rsidRPr="006216D8">
        <w:rPr>
          <w:rFonts w:ascii="Trebuchet MS" w:hAnsi="Trebuchet MS" w:cs="ArialMT"/>
        </w:rPr>
        <w:t>s</w:t>
      </w:r>
      <w:r w:rsidRPr="006216D8">
        <w:rPr>
          <w:rFonts w:ascii="Trebuchet MS" w:hAnsi="Trebuchet MS" w:cs="ArialMT"/>
        </w:rPr>
        <w:t>go</w:t>
      </w:r>
      <w:r w:rsidRPr="006D7A66">
        <w:rPr>
          <w:rFonts w:ascii="Trebuchet MS" w:hAnsi="Trebuchet MS" w:cs="ArialMT"/>
        </w:rPr>
        <w:t>, podrá solicitar las medidas de protección correspondientes de manera inmediata previa acuerdo con la presunta víctima. El área del Instituto Electoral implicada, previa petición formal del Comité y de la persona titular de la Secretar</w:t>
      </w:r>
      <w:r w:rsidR="00E55403" w:rsidRPr="006D7A66">
        <w:rPr>
          <w:rFonts w:ascii="Trebuchet MS" w:hAnsi="Trebuchet MS" w:cs="ArialMT"/>
        </w:rPr>
        <w:t>í</w:t>
      </w:r>
      <w:r w:rsidRPr="006D7A66">
        <w:rPr>
          <w:rFonts w:ascii="Trebuchet MS" w:hAnsi="Trebuchet MS" w:cs="ArialMT"/>
        </w:rPr>
        <w:t>a Ejecutiva deberá adoptar las medidas de protección requeridas.</w:t>
      </w:r>
    </w:p>
    <w:p w:rsidR="0025728A" w:rsidRPr="006D7A66" w:rsidRDefault="0025728A" w:rsidP="00D8196F">
      <w:pPr>
        <w:autoSpaceDE w:val="0"/>
        <w:autoSpaceDN w:val="0"/>
        <w:adjustRightInd w:val="0"/>
        <w:spacing w:after="0" w:line="360" w:lineRule="auto"/>
        <w:jc w:val="both"/>
        <w:rPr>
          <w:rFonts w:ascii="Trebuchet MS" w:hAnsi="Trebuchet MS" w:cs="ArialMT"/>
        </w:rPr>
      </w:pPr>
    </w:p>
    <w:p w:rsidR="00D8196F" w:rsidRPr="006D7A66" w:rsidRDefault="00D8196F" w:rsidP="00D8196F">
      <w:pPr>
        <w:autoSpaceDE w:val="0"/>
        <w:autoSpaceDN w:val="0"/>
        <w:adjustRightInd w:val="0"/>
        <w:spacing w:after="0" w:line="360" w:lineRule="auto"/>
        <w:jc w:val="both"/>
        <w:rPr>
          <w:rFonts w:ascii="Trebuchet MS" w:hAnsi="Trebuchet MS" w:cs="ArialMT"/>
        </w:rPr>
      </w:pPr>
      <w:r w:rsidRPr="006D7A66">
        <w:rPr>
          <w:rFonts w:ascii="Trebuchet MS" w:hAnsi="Trebuchet MS" w:cs="ArialMT"/>
        </w:rPr>
        <w:t>Para la valoración de los casos se podrá tomar en consideración la siguiente clasificación:</w:t>
      </w:r>
      <w:r w:rsidRPr="006D7A66">
        <w:rPr>
          <w:rStyle w:val="Refdenotaalpie"/>
          <w:rFonts w:ascii="Trebuchet MS" w:hAnsi="Trebuchet MS" w:cs="ArialMT"/>
        </w:rPr>
        <w:footnoteReference w:id="6"/>
      </w:r>
      <w:r w:rsidRPr="006D7A66">
        <w:rPr>
          <w:rFonts w:ascii="Trebuchet MS" w:hAnsi="Trebuchet MS" w:cs="ArialMT"/>
        </w:rPr>
        <w:t xml:space="preserve">  </w:t>
      </w:r>
    </w:p>
    <w:p w:rsidR="00D8196F" w:rsidRPr="006D7A66" w:rsidRDefault="00D8196F" w:rsidP="00D8196F">
      <w:pPr>
        <w:pStyle w:val="Prrafodelista"/>
        <w:autoSpaceDE w:val="0"/>
        <w:autoSpaceDN w:val="0"/>
        <w:adjustRightInd w:val="0"/>
        <w:spacing w:after="0" w:line="360" w:lineRule="auto"/>
        <w:jc w:val="both"/>
        <w:rPr>
          <w:rFonts w:ascii="Trebuchet MS" w:hAnsi="Trebuchet MS" w:cs="ArialMT"/>
        </w:rPr>
      </w:pPr>
    </w:p>
    <w:tbl>
      <w:tblPr>
        <w:tblStyle w:val="Tablaconcuadrcula"/>
        <w:tblW w:w="0" w:type="auto"/>
        <w:tblInd w:w="720" w:type="dxa"/>
        <w:tblLook w:val="04A0" w:firstRow="1" w:lastRow="0" w:firstColumn="1" w:lastColumn="0" w:noHBand="0" w:noVBand="1"/>
      </w:tblPr>
      <w:tblGrid>
        <w:gridCol w:w="2650"/>
        <w:gridCol w:w="2154"/>
        <w:gridCol w:w="3304"/>
      </w:tblGrid>
      <w:tr w:rsidR="00D8196F" w:rsidRPr="006D7A66" w:rsidTr="00EF553C">
        <w:tc>
          <w:tcPr>
            <w:tcW w:w="2650" w:type="dxa"/>
            <w:shd w:val="clear" w:color="auto" w:fill="D9D9D9" w:themeFill="background1" w:themeFillShade="D9"/>
          </w:tcPr>
          <w:p w:rsidR="00D8196F" w:rsidRPr="006D7A66" w:rsidRDefault="00D8196F" w:rsidP="00EF553C">
            <w:pPr>
              <w:pStyle w:val="Prrafodelista"/>
              <w:autoSpaceDE w:val="0"/>
              <w:autoSpaceDN w:val="0"/>
              <w:adjustRightInd w:val="0"/>
              <w:spacing w:line="360" w:lineRule="auto"/>
              <w:ind w:left="0"/>
              <w:jc w:val="center"/>
              <w:rPr>
                <w:rFonts w:ascii="Trebuchet MS" w:hAnsi="Trebuchet MS" w:cs="ArialMT"/>
                <w:b/>
              </w:rPr>
            </w:pPr>
            <w:r w:rsidRPr="006D7A66">
              <w:rPr>
                <w:rFonts w:ascii="Trebuchet MS" w:hAnsi="Trebuchet MS" w:cs="ArialMT"/>
                <w:b/>
              </w:rPr>
              <w:t>Niveles y tipo de acoso</w:t>
            </w:r>
          </w:p>
        </w:tc>
        <w:tc>
          <w:tcPr>
            <w:tcW w:w="2154" w:type="dxa"/>
            <w:shd w:val="clear" w:color="auto" w:fill="D9D9D9" w:themeFill="background1" w:themeFillShade="D9"/>
          </w:tcPr>
          <w:p w:rsidR="00D8196F" w:rsidRPr="006D7A66" w:rsidRDefault="00D8196F" w:rsidP="00EF553C">
            <w:pPr>
              <w:pStyle w:val="Prrafodelista"/>
              <w:autoSpaceDE w:val="0"/>
              <w:autoSpaceDN w:val="0"/>
              <w:adjustRightInd w:val="0"/>
              <w:spacing w:line="360" w:lineRule="auto"/>
              <w:ind w:left="0"/>
              <w:jc w:val="center"/>
              <w:rPr>
                <w:rFonts w:ascii="Trebuchet MS" w:hAnsi="Trebuchet MS" w:cs="ArialMT"/>
                <w:b/>
              </w:rPr>
            </w:pPr>
            <w:r w:rsidRPr="006D7A66">
              <w:rPr>
                <w:rFonts w:ascii="Trebuchet MS" w:hAnsi="Trebuchet MS" w:cs="ArialMT"/>
                <w:b/>
              </w:rPr>
              <w:t>Forma del acoso</w:t>
            </w:r>
          </w:p>
        </w:tc>
        <w:tc>
          <w:tcPr>
            <w:tcW w:w="3304" w:type="dxa"/>
            <w:shd w:val="clear" w:color="auto" w:fill="D9D9D9" w:themeFill="background1" w:themeFillShade="D9"/>
          </w:tcPr>
          <w:p w:rsidR="00D8196F" w:rsidRPr="006D7A66" w:rsidRDefault="00D8196F" w:rsidP="00EF553C">
            <w:pPr>
              <w:pStyle w:val="Prrafodelista"/>
              <w:autoSpaceDE w:val="0"/>
              <w:autoSpaceDN w:val="0"/>
              <w:adjustRightInd w:val="0"/>
              <w:spacing w:line="360" w:lineRule="auto"/>
              <w:ind w:left="0"/>
              <w:jc w:val="center"/>
              <w:rPr>
                <w:rFonts w:ascii="Trebuchet MS" w:hAnsi="Trebuchet MS" w:cs="ArialMT"/>
                <w:b/>
              </w:rPr>
            </w:pPr>
            <w:r w:rsidRPr="006D7A66">
              <w:rPr>
                <w:rFonts w:ascii="Trebuchet MS" w:hAnsi="Trebuchet MS" w:cs="ArialMT"/>
                <w:b/>
              </w:rPr>
              <w:t>Acciones específicas de acoso</w:t>
            </w:r>
          </w:p>
        </w:tc>
      </w:tr>
      <w:tr w:rsidR="00D8196F" w:rsidRPr="006D7A66" w:rsidTr="00EF553C">
        <w:tc>
          <w:tcPr>
            <w:tcW w:w="2650" w:type="dxa"/>
          </w:tcPr>
          <w:p w:rsidR="00D8196F" w:rsidRPr="006D7A66" w:rsidRDefault="00D8196F" w:rsidP="00EF553C">
            <w:pPr>
              <w:pStyle w:val="Prrafodelista"/>
              <w:autoSpaceDE w:val="0"/>
              <w:autoSpaceDN w:val="0"/>
              <w:adjustRightInd w:val="0"/>
              <w:spacing w:line="360" w:lineRule="auto"/>
              <w:ind w:left="0"/>
              <w:jc w:val="center"/>
              <w:rPr>
                <w:rFonts w:ascii="Trebuchet MS" w:hAnsi="Trebuchet MS" w:cs="ArialMT"/>
              </w:rPr>
            </w:pPr>
          </w:p>
          <w:p w:rsidR="00D8196F" w:rsidRPr="006D7A66" w:rsidRDefault="00D8196F" w:rsidP="00EF553C">
            <w:pPr>
              <w:pStyle w:val="Prrafodelista"/>
              <w:autoSpaceDE w:val="0"/>
              <w:autoSpaceDN w:val="0"/>
              <w:adjustRightInd w:val="0"/>
              <w:spacing w:line="360" w:lineRule="auto"/>
              <w:ind w:left="0"/>
              <w:jc w:val="center"/>
              <w:rPr>
                <w:rFonts w:ascii="Trebuchet MS" w:hAnsi="Trebuchet MS" w:cs="ArialMT"/>
              </w:rPr>
            </w:pPr>
          </w:p>
          <w:p w:rsidR="00D8196F" w:rsidRPr="006D7A66" w:rsidRDefault="00D8196F" w:rsidP="00EF553C">
            <w:pPr>
              <w:pStyle w:val="Prrafodelista"/>
              <w:autoSpaceDE w:val="0"/>
              <w:autoSpaceDN w:val="0"/>
              <w:adjustRightInd w:val="0"/>
              <w:spacing w:line="360" w:lineRule="auto"/>
              <w:ind w:left="0"/>
              <w:jc w:val="center"/>
              <w:rPr>
                <w:rFonts w:ascii="Trebuchet MS" w:hAnsi="Trebuchet MS" w:cs="ArialMT"/>
              </w:rPr>
            </w:pPr>
          </w:p>
          <w:p w:rsidR="00D8196F" w:rsidRPr="006D7A66" w:rsidRDefault="00D8196F" w:rsidP="00EF553C">
            <w:pPr>
              <w:pStyle w:val="Prrafodelista"/>
              <w:autoSpaceDE w:val="0"/>
              <w:autoSpaceDN w:val="0"/>
              <w:adjustRightInd w:val="0"/>
              <w:spacing w:line="360" w:lineRule="auto"/>
              <w:ind w:left="0"/>
              <w:jc w:val="center"/>
              <w:rPr>
                <w:rFonts w:ascii="Trebuchet MS" w:hAnsi="Trebuchet MS" w:cs="ArialMT"/>
              </w:rPr>
            </w:pPr>
            <w:r w:rsidRPr="006D7A66">
              <w:rPr>
                <w:rFonts w:ascii="Trebuchet MS" w:hAnsi="Trebuchet MS" w:cs="ArialMT"/>
              </w:rPr>
              <w:t>Nivel 1.- Acoso leve</w:t>
            </w:r>
          </w:p>
        </w:tc>
        <w:tc>
          <w:tcPr>
            <w:tcW w:w="2154" w:type="dxa"/>
          </w:tcPr>
          <w:p w:rsidR="00D8196F" w:rsidRPr="006D7A66" w:rsidRDefault="00D8196F" w:rsidP="00EF553C">
            <w:pPr>
              <w:pStyle w:val="Prrafodelista"/>
              <w:autoSpaceDE w:val="0"/>
              <w:autoSpaceDN w:val="0"/>
              <w:adjustRightInd w:val="0"/>
              <w:spacing w:line="360" w:lineRule="auto"/>
              <w:ind w:left="0"/>
              <w:jc w:val="center"/>
              <w:rPr>
                <w:rFonts w:ascii="Trebuchet MS" w:hAnsi="Trebuchet MS" w:cs="ArialMT"/>
              </w:rPr>
            </w:pPr>
          </w:p>
          <w:p w:rsidR="00D8196F" w:rsidRPr="006D7A66" w:rsidRDefault="00D8196F" w:rsidP="00EF553C">
            <w:pPr>
              <w:pStyle w:val="Prrafodelista"/>
              <w:autoSpaceDE w:val="0"/>
              <w:autoSpaceDN w:val="0"/>
              <w:adjustRightInd w:val="0"/>
              <w:spacing w:line="360" w:lineRule="auto"/>
              <w:ind w:left="0"/>
              <w:jc w:val="center"/>
              <w:rPr>
                <w:rFonts w:ascii="Trebuchet MS" w:hAnsi="Trebuchet MS" w:cs="ArialMT"/>
              </w:rPr>
            </w:pPr>
          </w:p>
          <w:p w:rsidR="00D8196F" w:rsidRPr="006D7A66" w:rsidRDefault="00D8196F" w:rsidP="00EF553C">
            <w:pPr>
              <w:pStyle w:val="Prrafodelista"/>
              <w:autoSpaceDE w:val="0"/>
              <w:autoSpaceDN w:val="0"/>
              <w:adjustRightInd w:val="0"/>
              <w:spacing w:line="360" w:lineRule="auto"/>
              <w:ind w:left="0"/>
              <w:jc w:val="center"/>
              <w:rPr>
                <w:rFonts w:ascii="Trebuchet MS" w:hAnsi="Trebuchet MS" w:cs="ArialMT"/>
              </w:rPr>
            </w:pPr>
          </w:p>
          <w:p w:rsidR="00D8196F" w:rsidRPr="006D7A66" w:rsidRDefault="00D8196F" w:rsidP="00EF553C">
            <w:pPr>
              <w:pStyle w:val="Prrafodelista"/>
              <w:autoSpaceDE w:val="0"/>
              <w:autoSpaceDN w:val="0"/>
              <w:adjustRightInd w:val="0"/>
              <w:spacing w:line="360" w:lineRule="auto"/>
              <w:ind w:left="0"/>
              <w:jc w:val="center"/>
              <w:rPr>
                <w:rFonts w:ascii="Trebuchet MS" w:hAnsi="Trebuchet MS" w:cs="ArialMT"/>
              </w:rPr>
            </w:pPr>
            <w:r w:rsidRPr="006D7A66">
              <w:rPr>
                <w:rFonts w:ascii="Trebuchet MS" w:hAnsi="Trebuchet MS" w:cs="ArialMT"/>
              </w:rPr>
              <w:t>Verbal</w:t>
            </w:r>
          </w:p>
        </w:tc>
        <w:tc>
          <w:tcPr>
            <w:tcW w:w="3304" w:type="dxa"/>
          </w:tcPr>
          <w:p w:rsidR="00D8196F" w:rsidRPr="006D7A66" w:rsidRDefault="00D8196F" w:rsidP="00EF553C">
            <w:pPr>
              <w:pStyle w:val="Prrafodelista"/>
              <w:autoSpaceDE w:val="0"/>
              <w:autoSpaceDN w:val="0"/>
              <w:adjustRightInd w:val="0"/>
              <w:ind w:left="0"/>
              <w:jc w:val="both"/>
              <w:rPr>
                <w:rFonts w:ascii="Trebuchet MS" w:hAnsi="Trebuchet MS"/>
              </w:rPr>
            </w:pPr>
            <w:r w:rsidRPr="006D7A66">
              <w:rPr>
                <w:rFonts w:ascii="Trebuchet MS" w:hAnsi="Trebuchet MS"/>
              </w:rPr>
              <w:t>Chistes de contenido sexual, piropos, conversaciones de contenido sexual, pedir citas, hacer preguntas sobre su vida sexual, insinuaciones sexuales, pedir abiertamente relaciones sexuales sin presiones, presionar después de ruptura sentimental, llamadas telefónicas.</w:t>
            </w:r>
          </w:p>
          <w:p w:rsidR="00D8196F" w:rsidRPr="006D7A66" w:rsidRDefault="00D8196F" w:rsidP="00EF553C">
            <w:pPr>
              <w:pStyle w:val="Prrafodelista"/>
              <w:autoSpaceDE w:val="0"/>
              <w:autoSpaceDN w:val="0"/>
              <w:adjustRightInd w:val="0"/>
              <w:ind w:left="0"/>
              <w:jc w:val="both"/>
              <w:rPr>
                <w:rFonts w:ascii="Trebuchet MS" w:hAnsi="Trebuchet MS" w:cs="ArialMT"/>
              </w:rPr>
            </w:pPr>
          </w:p>
        </w:tc>
      </w:tr>
      <w:tr w:rsidR="00D8196F" w:rsidRPr="006D7A66" w:rsidTr="00EF553C">
        <w:tc>
          <w:tcPr>
            <w:tcW w:w="2650" w:type="dxa"/>
          </w:tcPr>
          <w:p w:rsidR="00D8196F" w:rsidRPr="006D7A66" w:rsidRDefault="00D8196F" w:rsidP="00EF553C">
            <w:pPr>
              <w:pStyle w:val="Prrafodelista"/>
              <w:autoSpaceDE w:val="0"/>
              <w:autoSpaceDN w:val="0"/>
              <w:adjustRightInd w:val="0"/>
              <w:spacing w:line="360" w:lineRule="auto"/>
              <w:ind w:left="0"/>
              <w:jc w:val="center"/>
              <w:rPr>
                <w:rFonts w:ascii="Trebuchet MS" w:hAnsi="Trebuchet MS" w:cs="ArialMT"/>
              </w:rPr>
            </w:pPr>
          </w:p>
          <w:p w:rsidR="00D8196F" w:rsidRPr="006D7A66" w:rsidRDefault="00D8196F" w:rsidP="00EF553C">
            <w:pPr>
              <w:pStyle w:val="Prrafodelista"/>
              <w:autoSpaceDE w:val="0"/>
              <w:autoSpaceDN w:val="0"/>
              <w:adjustRightInd w:val="0"/>
              <w:spacing w:line="360" w:lineRule="auto"/>
              <w:ind w:left="0"/>
              <w:jc w:val="center"/>
              <w:rPr>
                <w:rFonts w:ascii="Trebuchet MS" w:hAnsi="Trebuchet MS" w:cs="ArialMT"/>
              </w:rPr>
            </w:pPr>
            <w:r w:rsidRPr="006D7A66">
              <w:rPr>
                <w:rFonts w:ascii="Trebuchet MS" w:hAnsi="Trebuchet MS" w:cs="ArialMT"/>
              </w:rPr>
              <w:t>Nivel 2.- Acoso medio</w:t>
            </w:r>
          </w:p>
        </w:tc>
        <w:tc>
          <w:tcPr>
            <w:tcW w:w="2154" w:type="dxa"/>
          </w:tcPr>
          <w:p w:rsidR="00D8196F" w:rsidRPr="006D7A66" w:rsidRDefault="00D8196F" w:rsidP="00EF553C">
            <w:pPr>
              <w:autoSpaceDE w:val="0"/>
              <w:autoSpaceDN w:val="0"/>
              <w:adjustRightInd w:val="0"/>
              <w:spacing w:line="360" w:lineRule="auto"/>
              <w:jc w:val="center"/>
              <w:rPr>
                <w:rFonts w:ascii="Trebuchet MS" w:hAnsi="Trebuchet MS" w:cs="ArialMT"/>
              </w:rPr>
            </w:pPr>
          </w:p>
          <w:p w:rsidR="00D8196F" w:rsidRPr="006D7A66" w:rsidRDefault="00D8196F" w:rsidP="00EF553C">
            <w:pPr>
              <w:autoSpaceDE w:val="0"/>
              <w:autoSpaceDN w:val="0"/>
              <w:adjustRightInd w:val="0"/>
              <w:spacing w:line="360" w:lineRule="auto"/>
              <w:jc w:val="center"/>
              <w:rPr>
                <w:rFonts w:ascii="Trebuchet MS" w:hAnsi="Trebuchet MS" w:cs="ArialMT"/>
              </w:rPr>
            </w:pPr>
            <w:r w:rsidRPr="006D7A66">
              <w:rPr>
                <w:rFonts w:ascii="Trebuchet MS" w:hAnsi="Trebuchet MS" w:cs="ArialMT"/>
              </w:rPr>
              <w:t>No verbal y sin</w:t>
            </w:r>
          </w:p>
          <w:p w:rsidR="00D8196F" w:rsidRPr="006D7A66" w:rsidRDefault="00D8196F" w:rsidP="00EF553C">
            <w:pPr>
              <w:pStyle w:val="Prrafodelista"/>
              <w:autoSpaceDE w:val="0"/>
              <w:autoSpaceDN w:val="0"/>
              <w:adjustRightInd w:val="0"/>
              <w:spacing w:line="360" w:lineRule="auto"/>
              <w:ind w:left="0"/>
              <w:jc w:val="center"/>
              <w:rPr>
                <w:rFonts w:ascii="Trebuchet MS" w:hAnsi="Trebuchet MS" w:cs="ArialMT"/>
              </w:rPr>
            </w:pPr>
            <w:r w:rsidRPr="006D7A66">
              <w:rPr>
                <w:rFonts w:ascii="Trebuchet MS" w:hAnsi="Trebuchet MS" w:cs="ArialMT"/>
              </w:rPr>
              <w:lastRenderedPageBreak/>
              <w:t>contacto físico</w:t>
            </w:r>
          </w:p>
        </w:tc>
        <w:tc>
          <w:tcPr>
            <w:tcW w:w="3304" w:type="dxa"/>
          </w:tcPr>
          <w:p w:rsidR="00D8196F" w:rsidRPr="006D7A66" w:rsidRDefault="00D8196F" w:rsidP="00EF553C">
            <w:pPr>
              <w:pStyle w:val="Prrafodelista"/>
              <w:autoSpaceDE w:val="0"/>
              <w:autoSpaceDN w:val="0"/>
              <w:adjustRightInd w:val="0"/>
              <w:ind w:left="0"/>
              <w:jc w:val="both"/>
              <w:rPr>
                <w:rFonts w:ascii="Trebuchet MS" w:hAnsi="Trebuchet MS"/>
              </w:rPr>
            </w:pPr>
          </w:p>
          <w:p w:rsidR="00D8196F" w:rsidRPr="006D7A66" w:rsidRDefault="00D8196F" w:rsidP="00EF553C">
            <w:pPr>
              <w:pStyle w:val="Prrafodelista"/>
              <w:autoSpaceDE w:val="0"/>
              <w:autoSpaceDN w:val="0"/>
              <w:adjustRightInd w:val="0"/>
              <w:ind w:left="0"/>
              <w:jc w:val="both"/>
              <w:rPr>
                <w:rFonts w:ascii="Trebuchet MS" w:hAnsi="Trebuchet MS"/>
              </w:rPr>
            </w:pPr>
            <w:r w:rsidRPr="006D7A66">
              <w:rPr>
                <w:rFonts w:ascii="Trebuchet MS" w:hAnsi="Trebuchet MS"/>
              </w:rPr>
              <w:t>Acercamientos excesivos, miradas insinuantes, gestos lascivos, muecas, cartas</w:t>
            </w:r>
          </w:p>
          <w:p w:rsidR="00D8196F" w:rsidRPr="006D7A66" w:rsidRDefault="00D8196F" w:rsidP="00EF553C">
            <w:pPr>
              <w:pStyle w:val="Prrafodelista"/>
              <w:autoSpaceDE w:val="0"/>
              <w:autoSpaceDN w:val="0"/>
              <w:adjustRightInd w:val="0"/>
              <w:ind w:left="0"/>
              <w:jc w:val="both"/>
              <w:rPr>
                <w:rFonts w:ascii="Trebuchet MS" w:hAnsi="Trebuchet MS" w:cs="ArialMT"/>
              </w:rPr>
            </w:pPr>
          </w:p>
        </w:tc>
      </w:tr>
      <w:tr w:rsidR="00D8196F" w:rsidRPr="006D7A66" w:rsidTr="00EF553C">
        <w:tc>
          <w:tcPr>
            <w:tcW w:w="2650" w:type="dxa"/>
          </w:tcPr>
          <w:p w:rsidR="00D8196F" w:rsidRPr="006D7A66" w:rsidRDefault="00D8196F" w:rsidP="00EF553C">
            <w:pPr>
              <w:pStyle w:val="Prrafodelista"/>
              <w:autoSpaceDE w:val="0"/>
              <w:autoSpaceDN w:val="0"/>
              <w:adjustRightInd w:val="0"/>
              <w:spacing w:line="360" w:lineRule="auto"/>
              <w:ind w:left="0"/>
              <w:jc w:val="center"/>
              <w:rPr>
                <w:rFonts w:ascii="Trebuchet MS" w:hAnsi="Trebuchet MS" w:cs="ArialMT"/>
              </w:rPr>
            </w:pPr>
          </w:p>
          <w:p w:rsidR="00D8196F" w:rsidRPr="006D7A66" w:rsidRDefault="00D8196F" w:rsidP="00EF553C">
            <w:pPr>
              <w:pStyle w:val="Prrafodelista"/>
              <w:autoSpaceDE w:val="0"/>
              <w:autoSpaceDN w:val="0"/>
              <w:adjustRightInd w:val="0"/>
              <w:spacing w:line="360" w:lineRule="auto"/>
              <w:ind w:left="0"/>
              <w:jc w:val="center"/>
              <w:rPr>
                <w:rFonts w:ascii="Trebuchet MS" w:hAnsi="Trebuchet MS" w:cs="ArialMT"/>
              </w:rPr>
            </w:pPr>
            <w:r w:rsidRPr="006D7A66">
              <w:rPr>
                <w:rFonts w:ascii="Trebuchet MS" w:hAnsi="Trebuchet MS" w:cs="ArialMT"/>
              </w:rPr>
              <w:t>Nivel 3.- Acoso grave</w:t>
            </w:r>
          </w:p>
        </w:tc>
        <w:tc>
          <w:tcPr>
            <w:tcW w:w="2154" w:type="dxa"/>
          </w:tcPr>
          <w:p w:rsidR="00D8196F" w:rsidRPr="006D7A66" w:rsidRDefault="00D8196F" w:rsidP="00EF553C">
            <w:pPr>
              <w:autoSpaceDE w:val="0"/>
              <w:autoSpaceDN w:val="0"/>
              <w:adjustRightInd w:val="0"/>
              <w:spacing w:line="360" w:lineRule="auto"/>
              <w:jc w:val="center"/>
              <w:rPr>
                <w:rFonts w:ascii="Trebuchet MS" w:hAnsi="Trebuchet MS" w:cs="ArialMT"/>
              </w:rPr>
            </w:pPr>
          </w:p>
          <w:p w:rsidR="00D8196F" w:rsidRPr="006D7A66" w:rsidRDefault="00D8196F" w:rsidP="00EF553C">
            <w:pPr>
              <w:autoSpaceDE w:val="0"/>
              <w:autoSpaceDN w:val="0"/>
              <w:adjustRightInd w:val="0"/>
              <w:spacing w:line="360" w:lineRule="auto"/>
              <w:jc w:val="center"/>
              <w:rPr>
                <w:rFonts w:ascii="Trebuchet MS" w:hAnsi="Trebuchet MS" w:cs="ArialMT"/>
              </w:rPr>
            </w:pPr>
            <w:r w:rsidRPr="006D7A66">
              <w:rPr>
                <w:rFonts w:ascii="Trebuchet MS" w:hAnsi="Trebuchet MS" w:cs="ArialMT"/>
              </w:rPr>
              <w:t>Verbal y con</w:t>
            </w:r>
          </w:p>
          <w:p w:rsidR="00D8196F" w:rsidRPr="006D7A66" w:rsidRDefault="00D8196F" w:rsidP="00EF553C">
            <w:pPr>
              <w:pStyle w:val="Prrafodelista"/>
              <w:autoSpaceDE w:val="0"/>
              <w:autoSpaceDN w:val="0"/>
              <w:adjustRightInd w:val="0"/>
              <w:spacing w:line="360" w:lineRule="auto"/>
              <w:ind w:left="0"/>
              <w:jc w:val="center"/>
              <w:rPr>
                <w:rFonts w:ascii="Trebuchet MS" w:hAnsi="Trebuchet MS" w:cs="ArialMT"/>
              </w:rPr>
            </w:pPr>
            <w:r w:rsidRPr="006D7A66">
              <w:rPr>
                <w:rFonts w:ascii="Trebuchet MS" w:hAnsi="Trebuchet MS" w:cs="ArialMT"/>
              </w:rPr>
              <w:t>contacto físico</w:t>
            </w:r>
          </w:p>
        </w:tc>
        <w:tc>
          <w:tcPr>
            <w:tcW w:w="3304" w:type="dxa"/>
          </w:tcPr>
          <w:p w:rsidR="00D8196F" w:rsidRPr="006D7A66" w:rsidRDefault="00D8196F" w:rsidP="00EF553C">
            <w:pPr>
              <w:pStyle w:val="Prrafodelista"/>
              <w:autoSpaceDE w:val="0"/>
              <w:autoSpaceDN w:val="0"/>
              <w:adjustRightInd w:val="0"/>
              <w:ind w:left="0"/>
              <w:jc w:val="both"/>
              <w:rPr>
                <w:rFonts w:ascii="Trebuchet MS" w:hAnsi="Trebuchet MS" w:cs="ArialMT"/>
              </w:rPr>
            </w:pPr>
          </w:p>
          <w:p w:rsidR="00D8196F" w:rsidRPr="006D7A66" w:rsidRDefault="00D8196F" w:rsidP="00EF553C">
            <w:pPr>
              <w:pStyle w:val="Prrafodelista"/>
              <w:autoSpaceDE w:val="0"/>
              <w:autoSpaceDN w:val="0"/>
              <w:adjustRightInd w:val="0"/>
              <w:ind w:left="0"/>
              <w:jc w:val="both"/>
              <w:rPr>
                <w:rFonts w:ascii="Trebuchet MS" w:hAnsi="Trebuchet MS" w:cs="ArialMT"/>
              </w:rPr>
            </w:pPr>
            <w:r w:rsidRPr="006D7A66">
              <w:rPr>
                <w:rFonts w:ascii="Trebuchet MS" w:hAnsi="Trebuchet MS" w:cs="ArialMT"/>
              </w:rPr>
              <w:t>Abrazos y besos no deseados,</w:t>
            </w:r>
          </w:p>
          <w:p w:rsidR="00D8196F" w:rsidRPr="006D7A66" w:rsidRDefault="00D8196F" w:rsidP="00EF553C">
            <w:pPr>
              <w:pStyle w:val="Prrafodelista"/>
              <w:autoSpaceDE w:val="0"/>
              <w:autoSpaceDN w:val="0"/>
              <w:adjustRightInd w:val="0"/>
              <w:ind w:left="0"/>
              <w:jc w:val="both"/>
              <w:rPr>
                <w:rFonts w:ascii="Trebuchet MS" w:hAnsi="Trebuchet MS" w:cs="ArialMT"/>
              </w:rPr>
            </w:pPr>
            <w:r w:rsidRPr="006D7A66">
              <w:rPr>
                <w:rFonts w:ascii="Trebuchet MS" w:hAnsi="Trebuchet MS" w:cs="ArialMT"/>
              </w:rPr>
              <w:t>tocamientos, pellizcos,</w:t>
            </w:r>
          </w:p>
          <w:p w:rsidR="00D8196F" w:rsidRPr="006D7A66" w:rsidRDefault="00D8196F" w:rsidP="00EF553C">
            <w:pPr>
              <w:pStyle w:val="Prrafodelista"/>
              <w:autoSpaceDE w:val="0"/>
              <w:autoSpaceDN w:val="0"/>
              <w:adjustRightInd w:val="0"/>
              <w:ind w:left="0"/>
              <w:jc w:val="both"/>
              <w:rPr>
                <w:rFonts w:ascii="Trebuchet MS" w:hAnsi="Trebuchet MS" w:cs="ArialMT"/>
              </w:rPr>
            </w:pPr>
            <w:r w:rsidRPr="006D7A66">
              <w:rPr>
                <w:rFonts w:ascii="Trebuchet MS" w:hAnsi="Trebuchet MS" w:cs="ArialMT"/>
              </w:rPr>
              <w:t>acercamientos y roses,</w:t>
            </w:r>
          </w:p>
          <w:p w:rsidR="00D8196F" w:rsidRPr="006D7A66" w:rsidRDefault="00D8196F" w:rsidP="00EF553C">
            <w:pPr>
              <w:pStyle w:val="Prrafodelista"/>
              <w:autoSpaceDE w:val="0"/>
              <w:autoSpaceDN w:val="0"/>
              <w:adjustRightInd w:val="0"/>
              <w:ind w:left="0"/>
              <w:jc w:val="both"/>
              <w:rPr>
                <w:rFonts w:ascii="Trebuchet MS" w:hAnsi="Trebuchet MS" w:cs="ArialMT"/>
              </w:rPr>
            </w:pPr>
            <w:r w:rsidRPr="006D7A66">
              <w:rPr>
                <w:rFonts w:ascii="Trebuchet MS" w:hAnsi="Trebuchet MS" w:cs="ArialMT"/>
              </w:rPr>
              <w:t>acorralamientos, presiones para obtener sexo a cambio de mejoras o amenazas, realizar actos sexuales bajo presión de despido y asalto sexual.</w:t>
            </w:r>
          </w:p>
          <w:p w:rsidR="00D8196F" w:rsidRPr="006D7A66" w:rsidRDefault="00D8196F" w:rsidP="00EF553C">
            <w:pPr>
              <w:pStyle w:val="Prrafodelista"/>
              <w:autoSpaceDE w:val="0"/>
              <w:autoSpaceDN w:val="0"/>
              <w:adjustRightInd w:val="0"/>
              <w:ind w:left="0"/>
              <w:jc w:val="both"/>
              <w:rPr>
                <w:rFonts w:ascii="Trebuchet MS" w:hAnsi="Trebuchet MS" w:cs="ArialMT"/>
              </w:rPr>
            </w:pPr>
          </w:p>
        </w:tc>
      </w:tr>
    </w:tbl>
    <w:p w:rsidR="00630615" w:rsidRPr="006D7A66" w:rsidRDefault="00630615" w:rsidP="00FE7429">
      <w:pPr>
        <w:autoSpaceDE w:val="0"/>
        <w:autoSpaceDN w:val="0"/>
        <w:adjustRightInd w:val="0"/>
        <w:spacing w:after="0" w:line="360" w:lineRule="auto"/>
        <w:jc w:val="both"/>
        <w:rPr>
          <w:rFonts w:ascii="Trebuchet MS" w:hAnsi="Trebuchet MS" w:cs="ArialMT"/>
        </w:rPr>
      </w:pPr>
    </w:p>
    <w:p w:rsidR="00D8196F" w:rsidRPr="006D7A66" w:rsidRDefault="00D8196F" w:rsidP="007A2E54">
      <w:pPr>
        <w:autoSpaceDE w:val="0"/>
        <w:autoSpaceDN w:val="0"/>
        <w:adjustRightInd w:val="0"/>
        <w:spacing w:after="0" w:line="360" w:lineRule="auto"/>
        <w:jc w:val="both"/>
        <w:rPr>
          <w:rFonts w:ascii="Trebuchet MS" w:hAnsi="Trebuchet MS" w:cs="ArialMT"/>
        </w:rPr>
      </w:pPr>
    </w:p>
    <w:p w:rsidR="007A2E54" w:rsidRPr="006D7A66" w:rsidRDefault="007C5B8C" w:rsidP="007A2E54">
      <w:pPr>
        <w:autoSpaceDE w:val="0"/>
        <w:autoSpaceDN w:val="0"/>
        <w:adjustRightInd w:val="0"/>
        <w:spacing w:after="0" w:line="360" w:lineRule="auto"/>
        <w:jc w:val="both"/>
        <w:rPr>
          <w:rFonts w:ascii="Trebuchet MS" w:hAnsi="Trebuchet MS" w:cs="ArialMT"/>
        </w:rPr>
      </w:pPr>
      <w:r w:rsidRPr="006D7A66">
        <w:rPr>
          <w:rFonts w:ascii="Trebuchet MS" w:hAnsi="Trebuchet MS" w:cs="ArialMT"/>
        </w:rPr>
        <w:t xml:space="preserve">Las medidas deberán </w:t>
      </w:r>
      <w:r w:rsidR="007A2E54" w:rsidRPr="006D7A66">
        <w:rPr>
          <w:rFonts w:ascii="Trebuchet MS" w:hAnsi="Trebuchet MS" w:cs="ArialMT"/>
        </w:rPr>
        <w:t>evitar</w:t>
      </w:r>
      <w:r w:rsidRPr="006D7A66">
        <w:rPr>
          <w:rFonts w:ascii="Trebuchet MS" w:hAnsi="Trebuchet MS" w:cs="ArialMT"/>
        </w:rPr>
        <w:t xml:space="preserve"> la </w:t>
      </w:r>
      <w:r w:rsidR="00E121CA" w:rsidRPr="006D7A66">
        <w:rPr>
          <w:rFonts w:ascii="Trebuchet MS" w:hAnsi="Trebuchet MS" w:cs="ArialMT"/>
        </w:rPr>
        <w:t>revictimización, la repetición del daño y a garantiz</w:t>
      </w:r>
      <w:r w:rsidR="00D8196F" w:rsidRPr="006D7A66">
        <w:rPr>
          <w:rFonts w:ascii="Trebuchet MS" w:hAnsi="Trebuchet MS" w:cs="ArialMT"/>
        </w:rPr>
        <w:t xml:space="preserve">ar el </w:t>
      </w:r>
      <w:r w:rsidR="00E121CA" w:rsidRPr="006D7A66">
        <w:rPr>
          <w:rFonts w:ascii="Trebuchet MS" w:hAnsi="Trebuchet MS" w:cs="ArialMT"/>
        </w:rPr>
        <w:t>acceso</w:t>
      </w:r>
      <w:r w:rsidR="00FE7429" w:rsidRPr="006D7A66">
        <w:rPr>
          <w:rFonts w:ascii="Trebuchet MS" w:hAnsi="Trebuchet MS" w:cs="ArialMT"/>
        </w:rPr>
        <w:t xml:space="preserve"> </w:t>
      </w:r>
      <w:r w:rsidR="00E121CA" w:rsidRPr="006D7A66">
        <w:rPr>
          <w:rFonts w:ascii="Trebuchet MS" w:hAnsi="Trebuchet MS" w:cs="ArialMT"/>
        </w:rPr>
        <w:t>a la justicia en sede administrativa, la igualdad jurídica y la no discriminación</w:t>
      </w:r>
      <w:r w:rsidR="00D76E67" w:rsidRPr="006D7A66">
        <w:rPr>
          <w:rFonts w:ascii="Trebuchet MS" w:hAnsi="Trebuchet MS" w:cs="ArialMT"/>
        </w:rPr>
        <w:t xml:space="preserve">, por </w:t>
      </w:r>
      <w:r w:rsidR="007A2E54" w:rsidRPr="006D7A66">
        <w:rPr>
          <w:rFonts w:ascii="Trebuchet MS" w:hAnsi="Trebuchet MS" w:cs="ArialMT"/>
        </w:rPr>
        <w:t xml:space="preserve">ejemplo: </w:t>
      </w:r>
    </w:p>
    <w:p w:rsidR="00E121CA" w:rsidRPr="006D7A66" w:rsidRDefault="00AF6E5D" w:rsidP="007D5947">
      <w:pPr>
        <w:pStyle w:val="Prrafodelista"/>
        <w:numPr>
          <w:ilvl w:val="0"/>
          <w:numId w:val="5"/>
        </w:numPr>
        <w:autoSpaceDE w:val="0"/>
        <w:autoSpaceDN w:val="0"/>
        <w:adjustRightInd w:val="0"/>
        <w:spacing w:after="0" w:line="360" w:lineRule="auto"/>
        <w:jc w:val="both"/>
        <w:rPr>
          <w:rFonts w:ascii="Trebuchet MS" w:hAnsi="Trebuchet MS" w:cs="ArialMT"/>
        </w:rPr>
      </w:pPr>
      <w:r w:rsidRPr="006D7A66">
        <w:rPr>
          <w:rFonts w:ascii="Trebuchet MS" w:hAnsi="Trebuchet MS" w:cs="ArialMT"/>
        </w:rPr>
        <w:t>C</w:t>
      </w:r>
      <w:r w:rsidR="00E121CA" w:rsidRPr="006D7A66">
        <w:rPr>
          <w:rFonts w:ascii="Trebuchet MS" w:hAnsi="Trebuchet MS" w:cs="ArialMT"/>
        </w:rPr>
        <w:t>ambi</w:t>
      </w:r>
      <w:r w:rsidRPr="006D7A66">
        <w:rPr>
          <w:rFonts w:ascii="Trebuchet MS" w:hAnsi="Trebuchet MS" w:cs="ArialMT"/>
        </w:rPr>
        <w:t>ar</w:t>
      </w:r>
      <w:r w:rsidR="00E121CA" w:rsidRPr="006D7A66">
        <w:rPr>
          <w:rFonts w:ascii="Trebuchet MS" w:hAnsi="Trebuchet MS" w:cs="ArialMT"/>
        </w:rPr>
        <w:t xml:space="preserve"> de </w:t>
      </w:r>
      <w:r w:rsidR="007A2E54" w:rsidRPr="006D7A66">
        <w:rPr>
          <w:rFonts w:ascii="Trebuchet MS" w:hAnsi="Trebuchet MS" w:cs="ArialMT"/>
        </w:rPr>
        <w:t>área</w:t>
      </w:r>
      <w:r w:rsidR="00E121CA" w:rsidRPr="006D7A66">
        <w:rPr>
          <w:rFonts w:ascii="Trebuchet MS" w:hAnsi="Trebuchet MS" w:cs="ArialMT"/>
        </w:rPr>
        <w:t xml:space="preserve"> o </w:t>
      </w:r>
      <w:r w:rsidRPr="006D7A66">
        <w:rPr>
          <w:rFonts w:ascii="Trebuchet MS" w:hAnsi="Trebuchet MS" w:cs="ArialMT"/>
        </w:rPr>
        <w:t xml:space="preserve">el </w:t>
      </w:r>
      <w:r w:rsidR="00E121CA" w:rsidRPr="006D7A66">
        <w:rPr>
          <w:rFonts w:ascii="Trebuchet MS" w:hAnsi="Trebuchet MS" w:cs="ArialMT"/>
        </w:rPr>
        <w:t xml:space="preserve">horario </w:t>
      </w:r>
      <w:r w:rsidRPr="006D7A66">
        <w:rPr>
          <w:rFonts w:ascii="Trebuchet MS" w:hAnsi="Trebuchet MS" w:cs="ArialMT"/>
        </w:rPr>
        <w:t>laboral de</w:t>
      </w:r>
      <w:r w:rsidR="00E121CA" w:rsidRPr="006D7A66">
        <w:rPr>
          <w:rFonts w:ascii="Trebuchet MS" w:hAnsi="Trebuchet MS" w:cs="ArialMT"/>
        </w:rPr>
        <w:t xml:space="preserve"> la presunta víctima o de la</w:t>
      </w:r>
      <w:r w:rsidR="005119BF" w:rsidRPr="006D7A66">
        <w:rPr>
          <w:rFonts w:ascii="Trebuchet MS" w:hAnsi="Trebuchet MS" w:cs="ArialMT"/>
        </w:rPr>
        <w:t xml:space="preserve"> </w:t>
      </w:r>
      <w:r w:rsidR="00E121CA" w:rsidRPr="006D7A66">
        <w:rPr>
          <w:rFonts w:ascii="Trebuchet MS" w:hAnsi="Trebuchet MS" w:cs="ArialMT"/>
        </w:rPr>
        <w:t>persona presuntamente responsable;</w:t>
      </w:r>
    </w:p>
    <w:p w:rsidR="00E121CA" w:rsidRPr="006D7A66" w:rsidRDefault="007C33CE" w:rsidP="007D5947">
      <w:pPr>
        <w:pStyle w:val="Prrafodelista"/>
        <w:numPr>
          <w:ilvl w:val="0"/>
          <w:numId w:val="5"/>
        </w:numPr>
        <w:autoSpaceDE w:val="0"/>
        <w:autoSpaceDN w:val="0"/>
        <w:adjustRightInd w:val="0"/>
        <w:spacing w:after="0" w:line="360" w:lineRule="auto"/>
        <w:jc w:val="both"/>
        <w:rPr>
          <w:rFonts w:ascii="Trebuchet MS" w:hAnsi="Trebuchet MS" w:cs="ArialMT"/>
        </w:rPr>
      </w:pPr>
      <w:r w:rsidRPr="006D7A66">
        <w:rPr>
          <w:rFonts w:ascii="Trebuchet MS" w:hAnsi="Trebuchet MS" w:cs="ArialMT"/>
        </w:rPr>
        <w:t>Durante el proceso de investigación, a</w:t>
      </w:r>
      <w:r w:rsidR="00AF6E5D" w:rsidRPr="006D7A66">
        <w:rPr>
          <w:rFonts w:ascii="Trebuchet MS" w:hAnsi="Trebuchet MS" w:cs="ArialMT"/>
        </w:rPr>
        <w:t>utorizar que</w:t>
      </w:r>
      <w:r w:rsidR="00E121CA" w:rsidRPr="006D7A66">
        <w:rPr>
          <w:rFonts w:ascii="Trebuchet MS" w:hAnsi="Trebuchet MS" w:cs="ArialMT"/>
        </w:rPr>
        <w:t xml:space="preserve"> la presunta víctima realice su labor o función fuera del </w:t>
      </w:r>
      <w:r w:rsidR="007A2E54" w:rsidRPr="006D7A66">
        <w:rPr>
          <w:rFonts w:ascii="Trebuchet MS" w:hAnsi="Trebuchet MS" w:cs="ArialMT"/>
        </w:rPr>
        <w:t>Instituto Electoral o áreas descentralizad</w:t>
      </w:r>
      <w:r w:rsidR="007A2E54" w:rsidRPr="006216D8">
        <w:rPr>
          <w:rFonts w:ascii="Trebuchet MS" w:hAnsi="Trebuchet MS" w:cs="ArialMT"/>
        </w:rPr>
        <w:t>a</w:t>
      </w:r>
      <w:r w:rsidR="006216D8" w:rsidRPr="006216D8">
        <w:rPr>
          <w:rFonts w:ascii="Trebuchet MS" w:hAnsi="Trebuchet MS" w:cs="ArialMT"/>
        </w:rPr>
        <w:t>s</w:t>
      </w:r>
      <w:r w:rsidR="00E121CA" w:rsidRPr="006D7A66">
        <w:rPr>
          <w:rFonts w:ascii="Trebuchet MS" w:hAnsi="Trebuchet MS" w:cs="ArialMT"/>
        </w:rPr>
        <w:t>, siempre y</w:t>
      </w:r>
      <w:r w:rsidR="005119BF" w:rsidRPr="006D7A66">
        <w:rPr>
          <w:rFonts w:ascii="Trebuchet MS" w:hAnsi="Trebuchet MS" w:cs="ArialMT"/>
        </w:rPr>
        <w:t xml:space="preserve"> </w:t>
      </w:r>
      <w:r w:rsidR="00E121CA" w:rsidRPr="006D7A66">
        <w:rPr>
          <w:rFonts w:ascii="Trebuchet MS" w:hAnsi="Trebuchet MS" w:cs="ArialMT"/>
        </w:rPr>
        <w:t>cuando sus funciones lo permitan;</w:t>
      </w:r>
    </w:p>
    <w:p w:rsidR="00284270" w:rsidRPr="006D7A66" w:rsidRDefault="00AF6E5D" w:rsidP="007D5947">
      <w:pPr>
        <w:pStyle w:val="Prrafodelista"/>
        <w:numPr>
          <w:ilvl w:val="0"/>
          <w:numId w:val="5"/>
        </w:numPr>
        <w:autoSpaceDE w:val="0"/>
        <w:autoSpaceDN w:val="0"/>
        <w:adjustRightInd w:val="0"/>
        <w:spacing w:after="0" w:line="360" w:lineRule="auto"/>
        <w:jc w:val="both"/>
        <w:rPr>
          <w:rFonts w:ascii="Trebuchet MS" w:hAnsi="Trebuchet MS" w:cs="ArialMT"/>
        </w:rPr>
      </w:pPr>
      <w:r w:rsidRPr="006D7A66">
        <w:rPr>
          <w:rFonts w:ascii="Trebuchet MS" w:hAnsi="Trebuchet MS" w:cs="ArialMT"/>
        </w:rPr>
        <w:t>Restringir</w:t>
      </w:r>
      <w:r w:rsidR="00E121CA" w:rsidRPr="006D7A66">
        <w:rPr>
          <w:rFonts w:ascii="Trebuchet MS" w:hAnsi="Trebuchet MS" w:cs="ArialMT"/>
        </w:rPr>
        <w:t xml:space="preserve"> a la persona presuntamente responsable para tener contacto o comunicación con la presunta víctima;</w:t>
      </w:r>
    </w:p>
    <w:p w:rsidR="009B01FC" w:rsidRPr="006D7A66" w:rsidRDefault="00284270" w:rsidP="007D5947">
      <w:pPr>
        <w:pStyle w:val="Prrafodelista"/>
        <w:numPr>
          <w:ilvl w:val="0"/>
          <w:numId w:val="5"/>
        </w:numPr>
        <w:autoSpaceDE w:val="0"/>
        <w:autoSpaceDN w:val="0"/>
        <w:adjustRightInd w:val="0"/>
        <w:spacing w:after="0" w:line="360" w:lineRule="auto"/>
        <w:jc w:val="both"/>
        <w:rPr>
          <w:rFonts w:ascii="Trebuchet MS" w:hAnsi="Trebuchet MS" w:cs="ArialMT"/>
          <w:b/>
        </w:rPr>
      </w:pPr>
      <w:r w:rsidRPr="006D7A66">
        <w:rPr>
          <w:rFonts w:ascii="Trebuchet MS" w:hAnsi="Trebuchet MS" w:cs="Agenda-Medium"/>
        </w:rPr>
        <w:t>La autoridad instructora podrá, en casos graves, dictar la suspensión</w:t>
      </w:r>
      <w:r w:rsidR="009B01FC" w:rsidRPr="006D7A66">
        <w:rPr>
          <w:rFonts w:ascii="Trebuchet MS" w:hAnsi="Trebuchet MS" w:cs="Agenda-Medium"/>
        </w:rPr>
        <w:t xml:space="preserve"> </w:t>
      </w:r>
      <w:r w:rsidRPr="006D7A66">
        <w:rPr>
          <w:rFonts w:ascii="Trebuchet MS" w:hAnsi="Trebuchet MS" w:cs="Agenda-Medium"/>
        </w:rPr>
        <w:t>provisional de</w:t>
      </w:r>
      <w:r w:rsidR="009B01FC" w:rsidRPr="006D7A66">
        <w:rPr>
          <w:rFonts w:ascii="Trebuchet MS" w:hAnsi="Trebuchet MS" w:cs="Agenda-Medium"/>
        </w:rPr>
        <w:t xml:space="preserve"> la persona presuntamente responsable</w:t>
      </w:r>
      <w:r w:rsidRPr="006D7A66">
        <w:rPr>
          <w:rFonts w:ascii="Trebuchet MS" w:hAnsi="Trebuchet MS" w:cs="Agenda-Medium"/>
        </w:rPr>
        <w:t xml:space="preserve"> como medida precautoria, a fin</w:t>
      </w:r>
      <w:r w:rsidR="009B01FC" w:rsidRPr="006D7A66">
        <w:rPr>
          <w:rFonts w:ascii="Trebuchet MS" w:hAnsi="Trebuchet MS" w:cs="Agenda-Medium"/>
        </w:rPr>
        <w:t xml:space="preserve"> </w:t>
      </w:r>
      <w:r w:rsidRPr="006D7A66">
        <w:rPr>
          <w:rFonts w:ascii="Trebuchet MS" w:hAnsi="Trebuchet MS" w:cs="Agenda-Medium"/>
        </w:rPr>
        <w:t xml:space="preserve">de favorecer el correcto desahogo de las investigaciones </w:t>
      </w:r>
      <w:r w:rsidR="009B01FC" w:rsidRPr="006D7A66">
        <w:rPr>
          <w:rFonts w:ascii="Trebuchet MS" w:hAnsi="Trebuchet MS" w:cs="Agenda-Medium"/>
        </w:rPr>
        <w:t xml:space="preserve">y procedimientos correspondientes; </w:t>
      </w:r>
    </w:p>
    <w:p w:rsidR="00CE063E" w:rsidRPr="006D7A66" w:rsidRDefault="00E121CA" w:rsidP="007D5947">
      <w:pPr>
        <w:pStyle w:val="Prrafodelista"/>
        <w:numPr>
          <w:ilvl w:val="0"/>
          <w:numId w:val="5"/>
        </w:numPr>
        <w:autoSpaceDE w:val="0"/>
        <w:autoSpaceDN w:val="0"/>
        <w:adjustRightInd w:val="0"/>
        <w:spacing w:after="0" w:line="360" w:lineRule="auto"/>
        <w:jc w:val="both"/>
        <w:rPr>
          <w:rFonts w:ascii="Trebuchet MS" w:hAnsi="Trebuchet MS" w:cs="ArialMT"/>
        </w:rPr>
      </w:pPr>
      <w:r w:rsidRPr="006D7A66">
        <w:rPr>
          <w:rFonts w:ascii="Trebuchet MS" w:hAnsi="Trebuchet MS" w:cs="ArialMT"/>
        </w:rPr>
        <w:t xml:space="preserve">Canalizar y orientar a la presunta víctima </w:t>
      </w:r>
      <w:r w:rsidR="00250449" w:rsidRPr="006D7A66">
        <w:rPr>
          <w:rFonts w:ascii="Trebuchet MS" w:hAnsi="Trebuchet MS" w:cs="ArialMT"/>
        </w:rPr>
        <w:t>para que</w:t>
      </w:r>
      <w:r w:rsidRPr="006D7A66">
        <w:rPr>
          <w:rFonts w:ascii="Trebuchet MS" w:hAnsi="Trebuchet MS" w:cs="ArialMT"/>
        </w:rPr>
        <w:t xml:space="preserve"> reciba apoyo psicológico,</w:t>
      </w:r>
      <w:r w:rsidR="00250449" w:rsidRPr="006D7A66">
        <w:rPr>
          <w:rFonts w:ascii="Trebuchet MS" w:hAnsi="Trebuchet MS" w:cs="ArialMT"/>
        </w:rPr>
        <w:t xml:space="preserve"> jurídico</w:t>
      </w:r>
      <w:r w:rsidRPr="006D7A66">
        <w:rPr>
          <w:rFonts w:ascii="Trebuchet MS" w:hAnsi="Trebuchet MS" w:cs="ArialMT"/>
        </w:rPr>
        <w:t xml:space="preserve"> o</w:t>
      </w:r>
      <w:r w:rsidR="007C5B8C" w:rsidRPr="006D7A66">
        <w:rPr>
          <w:rFonts w:ascii="Trebuchet MS" w:hAnsi="Trebuchet MS" w:cs="ArialMT"/>
        </w:rPr>
        <w:t xml:space="preserve"> </w:t>
      </w:r>
      <w:r w:rsidRPr="006D7A66">
        <w:rPr>
          <w:rFonts w:ascii="Trebuchet MS" w:hAnsi="Trebuchet MS" w:cs="ArialMT"/>
        </w:rPr>
        <w:t xml:space="preserve">médico, </w:t>
      </w:r>
      <w:r w:rsidR="00250449" w:rsidRPr="006D7A66">
        <w:rPr>
          <w:rFonts w:ascii="Trebuchet MS" w:hAnsi="Trebuchet MS" w:cs="ArialMT"/>
        </w:rPr>
        <w:t xml:space="preserve">según se requiera. </w:t>
      </w:r>
    </w:p>
    <w:p w:rsidR="00CE063E" w:rsidRPr="006D7A66" w:rsidRDefault="00CE063E" w:rsidP="00CE063E">
      <w:pPr>
        <w:pStyle w:val="Prrafodelista"/>
        <w:autoSpaceDE w:val="0"/>
        <w:autoSpaceDN w:val="0"/>
        <w:adjustRightInd w:val="0"/>
        <w:spacing w:after="0" w:line="360" w:lineRule="auto"/>
        <w:jc w:val="both"/>
        <w:rPr>
          <w:rFonts w:ascii="Trebuchet MS" w:hAnsi="Trebuchet MS" w:cs="ArialMT"/>
        </w:rPr>
      </w:pPr>
    </w:p>
    <w:p w:rsidR="00452FFB" w:rsidRPr="006D7A66" w:rsidRDefault="00452FFB" w:rsidP="0093597D">
      <w:pPr>
        <w:pStyle w:val="Prrafodelista"/>
        <w:autoSpaceDE w:val="0"/>
        <w:autoSpaceDN w:val="0"/>
        <w:adjustRightInd w:val="0"/>
        <w:spacing w:after="0" w:line="360" w:lineRule="auto"/>
        <w:jc w:val="center"/>
        <w:rPr>
          <w:rFonts w:ascii="Trebuchet MS" w:hAnsi="Trebuchet MS" w:cs="ArialMT"/>
          <w:b/>
        </w:rPr>
      </w:pPr>
    </w:p>
    <w:p w:rsidR="00250449" w:rsidRPr="006D7A66" w:rsidRDefault="00D75308" w:rsidP="007D5947">
      <w:pPr>
        <w:pStyle w:val="Prrafodelista"/>
        <w:numPr>
          <w:ilvl w:val="0"/>
          <w:numId w:val="11"/>
        </w:numPr>
        <w:autoSpaceDE w:val="0"/>
        <w:autoSpaceDN w:val="0"/>
        <w:adjustRightInd w:val="0"/>
        <w:spacing w:after="0" w:line="360" w:lineRule="auto"/>
        <w:jc w:val="center"/>
        <w:rPr>
          <w:rFonts w:ascii="Trebuchet MS" w:hAnsi="Trebuchet MS" w:cs="ArialMT"/>
          <w:b/>
        </w:rPr>
      </w:pPr>
      <w:r w:rsidRPr="006D7A66">
        <w:rPr>
          <w:rFonts w:ascii="Trebuchet MS" w:hAnsi="Trebuchet MS" w:cs="ArialMT"/>
          <w:b/>
        </w:rPr>
        <w:t xml:space="preserve">PROCEDIMIENTOS DE ATENCIÓN DE LOS CASOS DE VIOLENCIA LABORAL </w:t>
      </w:r>
    </w:p>
    <w:p w:rsidR="0025728A" w:rsidRPr="00273786" w:rsidRDefault="0025728A" w:rsidP="00273786">
      <w:pPr>
        <w:autoSpaceDE w:val="0"/>
        <w:autoSpaceDN w:val="0"/>
        <w:adjustRightInd w:val="0"/>
        <w:spacing w:after="0" w:line="360" w:lineRule="auto"/>
        <w:rPr>
          <w:rFonts w:ascii="Trebuchet MS" w:hAnsi="Trebuchet MS" w:cs="ArialMT"/>
          <w:b/>
        </w:rPr>
      </w:pPr>
    </w:p>
    <w:p w:rsidR="00320885" w:rsidRPr="006D7A66" w:rsidRDefault="0093597D" w:rsidP="007D5947">
      <w:pPr>
        <w:pStyle w:val="Prrafodelista"/>
        <w:numPr>
          <w:ilvl w:val="0"/>
          <w:numId w:val="13"/>
        </w:numPr>
        <w:spacing w:line="360" w:lineRule="auto"/>
        <w:rPr>
          <w:rFonts w:ascii="Trebuchet MS" w:hAnsi="Trebuchet MS" w:cs="ArialMT"/>
          <w:b/>
        </w:rPr>
      </w:pPr>
      <w:r w:rsidRPr="006D7A66">
        <w:rPr>
          <w:rFonts w:ascii="Trebuchet MS" w:hAnsi="Trebuchet MS" w:cs="ArialMT"/>
          <w:b/>
        </w:rPr>
        <w:t>PROCEDIMIENTO LABORAL DISCIPLINARIO</w:t>
      </w:r>
      <w:r w:rsidR="00D75308" w:rsidRPr="006D7A66">
        <w:rPr>
          <w:rFonts w:ascii="Trebuchet MS" w:hAnsi="Trebuchet MS" w:cs="ArialMT"/>
          <w:b/>
        </w:rPr>
        <w:t xml:space="preserve">: INSTRUCCIÓN, RESOLUCIÓN Y SANCIÓN </w:t>
      </w:r>
    </w:p>
    <w:p w:rsidR="005F0454" w:rsidRPr="006D7A66" w:rsidRDefault="00C65C3D" w:rsidP="005F0454">
      <w:pPr>
        <w:spacing w:line="360" w:lineRule="auto"/>
        <w:jc w:val="both"/>
        <w:rPr>
          <w:rFonts w:ascii="Trebuchet MS" w:hAnsi="Trebuchet MS" w:cs="ArialMT"/>
          <w:bCs/>
        </w:rPr>
      </w:pPr>
      <w:r w:rsidRPr="006D7A66">
        <w:rPr>
          <w:rFonts w:ascii="Trebuchet MS" w:hAnsi="Trebuchet MS" w:cs="ArialMT"/>
          <w:bCs/>
        </w:rPr>
        <w:t>Conforme a</w:t>
      </w:r>
      <w:r w:rsidR="000C2D1E" w:rsidRPr="006D7A66">
        <w:rPr>
          <w:rFonts w:ascii="Trebuchet MS" w:hAnsi="Trebuchet MS" w:cs="ArialMT"/>
          <w:bCs/>
        </w:rPr>
        <w:t xml:space="preserve"> las disposiciones previstas </w:t>
      </w:r>
      <w:r w:rsidR="00394C81">
        <w:rPr>
          <w:rFonts w:ascii="Trebuchet MS" w:hAnsi="Trebuchet MS" w:cs="ArialMT"/>
          <w:bCs/>
        </w:rPr>
        <w:t>por el artículo vigésimo transitorio d</w:t>
      </w:r>
      <w:r w:rsidR="000C2D1E" w:rsidRPr="006D7A66">
        <w:rPr>
          <w:rFonts w:ascii="Trebuchet MS" w:hAnsi="Trebuchet MS" w:cs="ArialMT"/>
          <w:bCs/>
        </w:rPr>
        <w:t>el</w:t>
      </w:r>
      <w:r w:rsidRPr="006D7A66">
        <w:rPr>
          <w:rFonts w:ascii="Trebuchet MS" w:hAnsi="Trebuchet MS" w:cs="ArialMT"/>
          <w:bCs/>
        </w:rPr>
        <w:t xml:space="preserve"> </w:t>
      </w:r>
      <w:r w:rsidR="005F0454" w:rsidRPr="006D7A66">
        <w:rPr>
          <w:rFonts w:ascii="Trebuchet MS" w:hAnsi="Trebuchet MS" w:cs="ArialMT"/>
          <w:bCs/>
        </w:rPr>
        <w:t>Estatuto del Servicio Profesional Electoral Nacional y del Personal de la Rama Administrativa</w:t>
      </w:r>
      <w:r w:rsidR="00394C81">
        <w:rPr>
          <w:rFonts w:ascii="Trebuchet MS" w:hAnsi="Trebuchet MS" w:cs="ArialMT"/>
          <w:bCs/>
        </w:rPr>
        <w:t>,</w:t>
      </w:r>
      <w:r w:rsidRPr="006D7A66">
        <w:rPr>
          <w:rFonts w:ascii="Trebuchet MS" w:hAnsi="Trebuchet MS" w:cs="ArialMT"/>
          <w:bCs/>
        </w:rPr>
        <w:t xml:space="preserve"> </w:t>
      </w:r>
      <w:r w:rsidR="000C2D1E" w:rsidRPr="006D7A66">
        <w:rPr>
          <w:rFonts w:ascii="Trebuchet MS" w:hAnsi="Trebuchet MS" w:cs="ArialMT"/>
          <w:bCs/>
        </w:rPr>
        <w:t xml:space="preserve">ante los posibles casos de </w:t>
      </w:r>
      <w:r w:rsidR="00325997" w:rsidRPr="006D7A66">
        <w:rPr>
          <w:rFonts w:ascii="Trebuchet MS" w:hAnsi="Trebuchet MS" w:cs="ArialMT"/>
          <w:bCs/>
        </w:rPr>
        <w:t xml:space="preserve">violencia laboral en sus modalidades de </w:t>
      </w:r>
      <w:r w:rsidR="0043674C" w:rsidRPr="0043674C">
        <w:rPr>
          <w:rFonts w:ascii="Trebuchet MS" w:hAnsi="Trebuchet MS" w:cs="ArialMT"/>
          <w:bCs/>
        </w:rPr>
        <w:t xml:space="preserve">hostigamiento y acoso </w:t>
      </w:r>
      <w:r w:rsidR="0043674C">
        <w:rPr>
          <w:rFonts w:ascii="Trebuchet MS" w:hAnsi="Trebuchet MS" w:cs="ArialMT"/>
          <w:bCs/>
        </w:rPr>
        <w:t xml:space="preserve">laboral, </w:t>
      </w:r>
      <w:r w:rsidR="00325997" w:rsidRPr="006D7A66">
        <w:rPr>
          <w:rFonts w:ascii="Trebuchet MS" w:hAnsi="Trebuchet MS" w:cs="ArialMT"/>
          <w:bCs/>
        </w:rPr>
        <w:lastRenderedPageBreak/>
        <w:t>hostigamiento y acoso sexual, desvalorización, menosprecio o discriminación</w:t>
      </w:r>
      <w:r w:rsidR="0025728A" w:rsidRPr="006D7A66">
        <w:rPr>
          <w:rFonts w:ascii="Trebuchet MS" w:hAnsi="Trebuchet MS" w:cs="ArialMT"/>
          <w:bCs/>
        </w:rPr>
        <w:t xml:space="preserve"> se</w:t>
      </w:r>
      <w:r w:rsidR="00325997" w:rsidRPr="006D7A66">
        <w:rPr>
          <w:rFonts w:ascii="Trebuchet MS" w:hAnsi="Trebuchet MS" w:cs="ArialMT"/>
          <w:bCs/>
        </w:rPr>
        <w:t xml:space="preserve"> </w:t>
      </w:r>
      <w:r w:rsidR="0025728A" w:rsidRPr="006D7A66">
        <w:rPr>
          <w:rFonts w:ascii="Trebuchet MS" w:hAnsi="Trebuchet MS" w:cs="ArialMT"/>
          <w:bCs/>
        </w:rPr>
        <w:t xml:space="preserve">aplicará </w:t>
      </w:r>
      <w:r w:rsidR="000C2D1E" w:rsidRPr="006D7A66">
        <w:rPr>
          <w:rFonts w:ascii="Trebuchet MS" w:hAnsi="Trebuchet MS" w:cs="ArialMT"/>
          <w:bCs/>
        </w:rPr>
        <w:t>el Procedimiento Laboral Disciplinario</w:t>
      </w:r>
      <w:r w:rsidR="0025728A" w:rsidRPr="006D7A66">
        <w:rPr>
          <w:rFonts w:ascii="Trebuchet MS" w:hAnsi="Trebuchet MS" w:cs="ArialMT"/>
          <w:bCs/>
        </w:rPr>
        <w:t>, de acuerdo con lo siguiente</w:t>
      </w:r>
      <w:r w:rsidR="000C2D1E" w:rsidRPr="006D7A66">
        <w:rPr>
          <w:rFonts w:ascii="Trebuchet MS" w:hAnsi="Trebuchet MS" w:cs="ArialMT"/>
          <w:bCs/>
        </w:rPr>
        <w:t xml:space="preserve">. </w:t>
      </w:r>
    </w:p>
    <w:p w:rsidR="002C03CC" w:rsidRPr="006D7A66" w:rsidRDefault="002C03CC" w:rsidP="00DF635A">
      <w:pPr>
        <w:autoSpaceDE w:val="0"/>
        <w:autoSpaceDN w:val="0"/>
        <w:adjustRightInd w:val="0"/>
        <w:spacing w:after="0" w:line="360" w:lineRule="auto"/>
        <w:ind w:left="708"/>
        <w:jc w:val="both"/>
        <w:rPr>
          <w:rFonts w:ascii="Trebuchet MS" w:hAnsi="Trebuchet MS" w:cs="Agenda-Medium"/>
        </w:rPr>
      </w:pPr>
      <w:r w:rsidRPr="006D7A66">
        <w:rPr>
          <w:rFonts w:ascii="Trebuchet MS" w:hAnsi="Trebuchet MS" w:cs="Agenda-Bold"/>
        </w:rPr>
        <w:t>Artículo 646.</w:t>
      </w:r>
      <w:r w:rsidR="00DF635A" w:rsidRPr="006D7A66">
        <w:rPr>
          <w:rFonts w:ascii="Trebuchet MS" w:hAnsi="Trebuchet MS" w:cs="Agenda-Bold"/>
        </w:rPr>
        <w:t xml:space="preserve"> </w:t>
      </w:r>
      <w:r w:rsidRPr="006D7A66">
        <w:rPr>
          <w:rFonts w:ascii="Trebuchet MS" w:hAnsi="Trebuchet MS" w:cs="Agenda-Medium"/>
        </w:rPr>
        <w:t>Se entiende por Procedimiento Laboral Disciplinario la serie de actos desarrollados por las autoridades competentes, dirigidos a resolver sobre la imposición de medidas disciplinarias a Miembros del Servicio de los OPLE que incumplan las obligaciones y prohibiciones a su cargo e infrinjan las normas previstas en la Ley, el Estatuto y demás normativa aplicable. Este procedimiento es de naturaleza laboral y se sustanciará conforme a las normas establecidas en el presente Libro, los lineamientos en la materia y los criterios que servirán como guía respecto de las resoluciones que para tal efecto emita la DESPEN.</w:t>
      </w:r>
    </w:p>
    <w:p w:rsidR="00DF635A" w:rsidRPr="006D7A66" w:rsidRDefault="00DF635A" w:rsidP="00DF635A">
      <w:pPr>
        <w:autoSpaceDE w:val="0"/>
        <w:autoSpaceDN w:val="0"/>
        <w:adjustRightInd w:val="0"/>
        <w:spacing w:after="0" w:line="360" w:lineRule="auto"/>
        <w:jc w:val="both"/>
        <w:rPr>
          <w:rFonts w:ascii="Trebuchet MS" w:hAnsi="Trebuchet MS" w:cs="Agenda-Medium"/>
        </w:rPr>
      </w:pPr>
    </w:p>
    <w:p w:rsidR="0025728A" w:rsidRPr="006D7A66" w:rsidRDefault="0025728A" w:rsidP="00DF635A">
      <w:pPr>
        <w:autoSpaceDE w:val="0"/>
        <w:autoSpaceDN w:val="0"/>
        <w:adjustRightInd w:val="0"/>
        <w:spacing w:after="0" w:line="360" w:lineRule="auto"/>
        <w:jc w:val="both"/>
        <w:rPr>
          <w:rFonts w:ascii="Trebuchet MS" w:hAnsi="Trebuchet MS" w:cs="Agenda-Medium"/>
        </w:rPr>
      </w:pPr>
    </w:p>
    <w:p w:rsidR="00DF635A" w:rsidRPr="006D7A66" w:rsidRDefault="00DF635A" w:rsidP="00DF635A">
      <w:pPr>
        <w:autoSpaceDE w:val="0"/>
        <w:autoSpaceDN w:val="0"/>
        <w:adjustRightInd w:val="0"/>
        <w:spacing w:after="0" w:line="360" w:lineRule="auto"/>
        <w:jc w:val="both"/>
        <w:rPr>
          <w:rFonts w:ascii="Trebuchet MS" w:hAnsi="Trebuchet MS" w:cs="Agenda-Medium"/>
        </w:rPr>
      </w:pPr>
      <w:r w:rsidRPr="006D7A66">
        <w:rPr>
          <w:rFonts w:ascii="Trebuchet MS" w:hAnsi="Trebuchet MS" w:cs="Agenda-Medium"/>
        </w:rPr>
        <w:t>Relacionado al Procedimiento Laboral Disciplinario en pr</w:t>
      </w:r>
      <w:r w:rsidR="007E360D" w:rsidRPr="006D7A66">
        <w:rPr>
          <w:rFonts w:ascii="Trebuchet MS" w:hAnsi="Trebuchet MS" w:cs="Agenda-Medium"/>
        </w:rPr>
        <w:t>oceso electoral</w:t>
      </w:r>
      <w:r w:rsidR="00413DAA">
        <w:rPr>
          <w:rStyle w:val="Refdenotaalpie"/>
          <w:rFonts w:ascii="Trebuchet MS" w:hAnsi="Trebuchet MS" w:cs="Agenda-Medium"/>
        </w:rPr>
        <w:footnoteReference w:id="7"/>
      </w:r>
      <w:r w:rsidR="0025728A" w:rsidRPr="006D7A66">
        <w:rPr>
          <w:rFonts w:ascii="Trebuchet MS" w:hAnsi="Trebuchet MS" w:cs="Agenda-Medium"/>
        </w:rPr>
        <w:t>, especifica</w:t>
      </w:r>
      <w:r w:rsidR="007E360D" w:rsidRPr="006D7A66">
        <w:rPr>
          <w:rFonts w:ascii="Trebuchet MS" w:hAnsi="Trebuchet MS" w:cs="Agenda-Medium"/>
        </w:rPr>
        <w:t>:</w:t>
      </w:r>
    </w:p>
    <w:p w:rsidR="0025728A" w:rsidRPr="006D7A66" w:rsidRDefault="0025728A" w:rsidP="00DF635A">
      <w:pPr>
        <w:autoSpaceDE w:val="0"/>
        <w:autoSpaceDN w:val="0"/>
        <w:adjustRightInd w:val="0"/>
        <w:spacing w:after="0" w:line="360" w:lineRule="auto"/>
        <w:jc w:val="both"/>
        <w:rPr>
          <w:rFonts w:ascii="Trebuchet MS" w:hAnsi="Trebuchet MS" w:cs="Agenda-Medium"/>
        </w:rPr>
      </w:pPr>
    </w:p>
    <w:p w:rsidR="008E7CAF" w:rsidRPr="008E7CAF" w:rsidRDefault="008E7CAF" w:rsidP="008E7CAF">
      <w:pPr>
        <w:autoSpaceDE w:val="0"/>
        <w:autoSpaceDN w:val="0"/>
        <w:adjustRightInd w:val="0"/>
        <w:spacing w:after="0" w:line="360" w:lineRule="auto"/>
        <w:ind w:left="708"/>
        <w:jc w:val="both"/>
        <w:rPr>
          <w:rFonts w:ascii="Trebuchet MS" w:hAnsi="Trebuchet MS" w:cs="Agenda-Bold"/>
        </w:rPr>
      </w:pPr>
      <w:r w:rsidRPr="008E7CAF">
        <w:rPr>
          <w:rFonts w:ascii="Trebuchet MS" w:hAnsi="Trebuchet MS" w:cs="Agenda-Bold"/>
        </w:rPr>
        <w:t xml:space="preserve">Artículo 279. Los actos procesales realizados en cualquiera de los procedimientos a los que se refiere este Libro y del recurso de inconformidad se practicarán en días y horas </w:t>
      </w:r>
      <w:r>
        <w:rPr>
          <w:rFonts w:ascii="Trebuchet MS" w:hAnsi="Trebuchet MS" w:cs="Agenda-Bold"/>
        </w:rPr>
        <w:t xml:space="preserve">hábiles. </w:t>
      </w:r>
      <w:r w:rsidRPr="008E7CAF">
        <w:rPr>
          <w:rFonts w:ascii="Trebuchet MS" w:hAnsi="Trebuchet MS" w:cs="Agenda-Bold"/>
        </w:rPr>
        <w:t>Para efectos del presente Libro, aun durante procesos electorales, serán días hábiles todos los días del año, excepto sábados, domingos, días de descanso obligatorio, así como los días de asueto y periodos vacacionales que determine el Instituto.</w:t>
      </w:r>
    </w:p>
    <w:p w:rsidR="008E7CAF" w:rsidRPr="008E7CAF" w:rsidRDefault="008E7CAF" w:rsidP="008E7CAF">
      <w:pPr>
        <w:autoSpaceDE w:val="0"/>
        <w:autoSpaceDN w:val="0"/>
        <w:adjustRightInd w:val="0"/>
        <w:spacing w:after="0" w:line="360" w:lineRule="auto"/>
        <w:ind w:left="708"/>
        <w:jc w:val="both"/>
        <w:rPr>
          <w:rFonts w:ascii="Trebuchet MS" w:hAnsi="Trebuchet MS" w:cs="Agenda-Bold"/>
        </w:rPr>
      </w:pPr>
      <w:r w:rsidRPr="008E7CAF">
        <w:rPr>
          <w:rFonts w:ascii="Trebuchet MS" w:hAnsi="Trebuchet MS" w:cs="Agenda-Bold"/>
        </w:rPr>
        <w:t>Son horas hábiles las comprendidas entre las nueve y las dieciocho horas.</w:t>
      </w:r>
    </w:p>
    <w:p w:rsidR="00505369" w:rsidRDefault="008E7CAF" w:rsidP="008E7CAF">
      <w:pPr>
        <w:autoSpaceDE w:val="0"/>
        <w:autoSpaceDN w:val="0"/>
        <w:adjustRightInd w:val="0"/>
        <w:spacing w:after="0" w:line="360" w:lineRule="auto"/>
        <w:ind w:left="708"/>
        <w:jc w:val="both"/>
        <w:rPr>
          <w:rFonts w:ascii="Trebuchet MS" w:hAnsi="Trebuchet MS" w:cs="Agenda-Bold"/>
        </w:rPr>
      </w:pPr>
      <w:r w:rsidRPr="008E7CAF">
        <w:rPr>
          <w:rFonts w:ascii="Trebuchet MS" w:hAnsi="Trebuchet MS" w:cs="Agenda-Bold"/>
        </w:rPr>
        <w:t>Cuando se estime necesario, se podrá emplear el uso de la firma electrónica en las actuaciones de las autoridades, así como habilitar días y horas inhábiles para el desarrollo de las diligencias correspondientes. Las diligencias que inicien en un día u hora hábil y se concluyan en inhábil, se entenderán válidamente realizadas.</w:t>
      </w:r>
    </w:p>
    <w:p w:rsidR="008E7CAF" w:rsidRPr="006D7A66" w:rsidRDefault="008E7CAF" w:rsidP="008E7CAF">
      <w:pPr>
        <w:autoSpaceDE w:val="0"/>
        <w:autoSpaceDN w:val="0"/>
        <w:adjustRightInd w:val="0"/>
        <w:spacing w:after="0" w:line="360" w:lineRule="auto"/>
        <w:ind w:left="708"/>
        <w:rPr>
          <w:rFonts w:ascii="Trebuchet MS" w:hAnsi="Trebuchet MS" w:cs="Agenda-Bold"/>
          <w:b/>
          <w:bCs/>
          <w:color w:val="FF00FF"/>
        </w:rPr>
      </w:pPr>
    </w:p>
    <w:p w:rsidR="00505369" w:rsidRDefault="00505369" w:rsidP="008E7CAF">
      <w:pPr>
        <w:autoSpaceDE w:val="0"/>
        <w:autoSpaceDN w:val="0"/>
        <w:adjustRightInd w:val="0"/>
        <w:spacing w:after="0" w:line="360" w:lineRule="auto"/>
        <w:ind w:left="708"/>
        <w:jc w:val="both"/>
        <w:rPr>
          <w:rFonts w:ascii="Trebuchet MS" w:hAnsi="Trebuchet MS" w:cs="Agenda-Light"/>
          <w:color w:val="000000"/>
        </w:rPr>
      </w:pPr>
      <w:r w:rsidRPr="006D7A66">
        <w:rPr>
          <w:rFonts w:ascii="Trebuchet MS" w:hAnsi="Trebuchet MS" w:cs="Agenda-Medium"/>
          <w:color w:val="000000"/>
        </w:rPr>
        <w:t>Las autoridades competentes para conocer, substanciar y resolver el Procedimiento Laboral Disciplinario respetarán las garantías de audiencia y legalidad. Lo no previsto en las disposiciones del Estatuto, se podrá aplicar en forma supletoria y en el orden siguiente:</w:t>
      </w:r>
      <w:r w:rsidR="009E791D" w:rsidRPr="006D7A66">
        <w:rPr>
          <w:rFonts w:ascii="Trebuchet MS" w:hAnsi="Trebuchet MS" w:cs="Agenda-Medium"/>
          <w:color w:val="000000"/>
        </w:rPr>
        <w:t xml:space="preserve"> a) </w:t>
      </w:r>
      <w:r w:rsidRPr="006D7A66">
        <w:rPr>
          <w:rFonts w:ascii="Trebuchet MS" w:hAnsi="Trebuchet MS" w:cs="Agenda-Light"/>
          <w:color w:val="000000"/>
        </w:rPr>
        <w:t>Ley General del Sistema de Medios de Impugnación en Materia Electora</w:t>
      </w:r>
      <w:r w:rsidR="00413DAA">
        <w:rPr>
          <w:rFonts w:ascii="Trebuchet MS" w:hAnsi="Trebuchet MS" w:cs="Agenda-Light"/>
          <w:color w:val="000000"/>
        </w:rPr>
        <w:t>l</w:t>
      </w:r>
      <w:r w:rsidR="009E791D" w:rsidRPr="006D7A66">
        <w:rPr>
          <w:rFonts w:ascii="Trebuchet MS" w:hAnsi="Trebuchet MS" w:cs="Agenda-Light"/>
          <w:color w:val="000000"/>
        </w:rPr>
        <w:t xml:space="preserve">, </w:t>
      </w:r>
    </w:p>
    <w:p w:rsidR="00DD35AF" w:rsidRPr="006D7A66" w:rsidRDefault="00DD35AF" w:rsidP="008E7CAF">
      <w:pPr>
        <w:autoSpaceDE w:val="0"/>
        <w:autoSpaceDN w:val="0"/>
        <w:adjustRightInd w:val="0"/>
        <w:spacing w:after="0" w:line="360" w:lineRule="auto"/>
        <w:ind w:left="708"/>
        <w:jc w:val="both"/>
        <w:rPr>
          <w:rFonts w:ascii="Trebuchet MS" w:hAnsi="Trebuchet MS" w:cs="Agenda-Light"/>
          <w:color w:val="000000"/>
        </w:rPr>
      </w:pPr>
    </w:p>
    <w:p w:rsidR="00505369" w:rsidRPr="006D7A66" w:rsidRDefault="009E791D" w:rsidP="00505369">
      <w:pPr>
        <w:autoSpaceDE w:val="0"/>
        <w:autoSpaceDN w:val="0"/>
        <w:adjustRightInd w:val="0"/>
        <w:spacing w:after="0" w:line="360" w:lineRule="auto"/>
        <w:rPr>
          <w:rFonts w:ascii="Trebuchet MS" w:hAnsi="Trebuchet MS" w:cs="Agenda-Light"/>
          <w:color w:val="000000"/>
        </w:rPr>
      </w:pPr>
      <w:r w:rsidRPr="006D7A66">
        <w:rPr>
          <w:rFonts w:ascii="Trebuchet MS" w:hAnsi="Trebuchet MS" w:cs="Agenda-Light"/>
          <w:color w:val="000000"/>
        </w:rPr>
        <w:lastRenderedPageBreak/>
        <w:t xml:space="preserve">b) </w:t>
      </w:r>
      <w:r w:rsidR="00505369" w:rsidRPr="006D7A66">
        <w:rPr>
          <w:rFonts w:ascii="Trebuchet MS" w:hAnsi="Trebuchet MS" w:cs="Agenda-Light"/>
          <w:color w:val="000000"/>
        </w:rPr>
        <w:t>Leyes de orden común, y</w:t>
      </w:r>
    </w:p>
    <w:p w:rsidR="000C2D1E" w:rsidRPr="006D7A66" w:rsidRDefault="009E791D" w:rsidP="00505369">
      <w:pPr>
        <w:spacing w:line="360" w:lineRule="auto"/>
        <w:jc w:val="both"/>
        <w:rPr>
          <w:rFonts w:ascii="Trebuchet MS" w:hAnsi="Trebuchet MS"/>
        </w:rPr>
      </w:pPr>
      <w:r w:rsidRPr="006D7A66">
        <w:rPr>
          <w:rFonts w:ascii="Trebuchet MS" w:hAnsi="Trebuchet MS" w:cs="Agenda-Light"/>
          <w:color w:val="000000"/>
        </w:rPr>
        <w:t>c) P</w:t>
      </w:r>
      <w:r w:rsidR="00505369" w:rsidRPr="006D7A66">
        <w:rPr>
          <w:rFonts w:ascii="Trebuchet MS" w:hAnsi="Trebuchet MS" w:cs="Agenda-Light"/>
          <w:color w:val="000000"/>
        </w:rPr>
        <w:t>rincipios generales de Derecho.</w:t>
      </w:r>
      <w:r w:rsidRPr="006D7A66">
        <w:rPr>
          <w:rFonts w:ascii="Trebuchet MS" w:hAnsi="Trebuchet MS" w:cs="Agenda-Light"/>
          <w:color w:val="000000"/>
        </w:rPr>
        <w:t xml:space="preserve">  </w:t>
      </w:r>
    </w:p>
    <w:p w:rsidR="00320885" w:rsidRPr="006D7A66" w:rsidRDefault="00320885" w:rsidP="00320885">
      <w:pPr>
        <w:spacing w:line="360" w:lineRule="auto"/>
        <w:jc w:val="both"/>
        <w:rPr>
          <w:rFonts w:ascii="Trebuchet MS" w:hAnsi="Trebuchet MS"/>
        </w:rPr>
      </w:pPr>
      <w:r w:rsidRPr="006D7A66">
        <w:rPr>
          <w:rFonts w:ascii="Trebuchet MS" w:hAnsi="Trebuchet MS"/>
        </w:rPr>
        <w:t xml:space="preserve">En el Procedimiento Laboral Disciplinario la autoridad competente instructora al interior del Instituto Electoral es la funcionaria o funcionario designado por el órgano superior </w:t>
      </w:r>
      <w:r w:rsidR="0025728A" w:rsidRPr="006D7A66">
        <w:rPr>
          <w:rFonts w:ascii="Trebuchet MS" w:hAnsi="Trebuchet MS"/>
        </w:rPr>
        <w:t>de dirección del Instituto Electoral</w:t>
      </w:r>
      <w:r w:rsidRPr="006D7A66">
        <w:rPr>
          <w:rFonts w:ascii="Trebuchet MS" w:hAnsi="Trebuchet MS"/>
        </w:rPr>
        <w:t xml:space="preserve"> y la autoridad </w:t>
      </w:r>
      <w:r w:rsidR="006216D8" w:rsidRPr="006D7A66">
        <w:rPr>
          <w:rFonts w:ascii="Trebuchet MS" w:hAnsi="Trebuchet MS"/>
        </w:rPr>
        <w:t>resolutoria</w:t>
      </w:r>
      <w:r w:rsidRPr="006D7A66">
        <w:rPr>
          <w:rFonts w:ascii="Trebuchet MS" w:hAnsi="Trebuchet MS"/>
        </w:rPr>
        <w:t xml:space="preserve"> el Secretario Ejec</w:t>
      </w:r>
      <w:r w:rsidR="0025728A" w:rsidRPr="006D7A66">
        <w:rPr>
          <w:rFonts w:ascii="Trebuchet MS" w:hAnsi="Trebuchet MS"/>
        </w:rPr>
        <w:t>utivo o equivalente del Instituto.</w:t>
      </w:r>
    </w:p>
    <w:p w:rsidR="0007150D" w:rsidRPr="006D7A66" w:rsidRDefault="0007150D" w:rsidP="0007150D">
      <w:pPr>
        <w:spacing w:line="360" w:lineRule="auto"/>
        <w:jc w:val="both"/>
        <w:rPr>
          <w:rFonts w:ascii="Trebuchet MS" w:hAnsi="Trebuchet MS"/>
        </w:rPr>
      </w:pPr>
      <w:r w:rsidRPr="006D7A66">
        <w:rPr>
          <w:rFonts w:ascii="Trebuchet MS" w:hAnsi="Trebuchet MS"/>
        </w:rPr>
        <w:t>El Procedimiento Laboral Disciplinario podrá iniciarse de oficio o a instancia de parte.</w:t>
      </w:r>
      <w:r w:rsidRPr="006D7A66">
        <w:t xml:space="preserve"> </w:t>
      </w:r>
      <w:r w:rsidRPr="006D7A66">
        <w:rPr>
          <w:rFonts w:ascii="Trebuchet MS" w:hAnsi="Trebuchet MS"/>
        </w:rPr>
        <w:t xml:space="preserve">Iniciará de oficio cuando la autoridad instructora tenga conocimiento de manera directa de la conducta probablemente infractora y tenga los elementos necesarios para ello. Iniciar a instancia de parte cuando medie la presentación de queja o denuncia que satisfaga los requisitos previstos en el estatuto. </w:t>
      </w:r>
    </w:p>
    <w:p w:rsidR="003A32BF" w:rsidRPr="006D7A66" w:rsidRDefault="003A32BF" w:rsidP="0007150D">
      <w:pPr>
        <w:spacing w:line="360" w:lineRule="auto"/>
        <w:jc w:val="both"/>
        <w:rPr>
          <w:rFonts w:ascii="Trebuchet MS" w:hAnsi="Trebuchet MS"/>
        </w:rPr>
      </w:pPr>
      <w:r w:rsidRPr="006D7A66">
        <w:rPr>
          <w:rFonts w:ascii="Trebuchet MS" w:hAnsi="Trebuchet MS"/>
        </w:rPr>
        <w:t>La actuación inicial de la autoridad instructora se sujetará a lo siguiente:</w:t>
      </w:r>
    </w:p>
    <w:p w:rsidR="00DD35AF" w:rsidRPr="00DD35AF" w:rsidRDefault="00DD35AF" w:rsidP="00DD35AF">
      <w:pPr>
        <w:autoSpaceDE w:val="0"/>
        <w:autoSpaceDN w:val="0"/>
        <w:adjustRightInd w:val="0"/>
        <w:spacing w:after="0" w:line="240" w:lineRule="auto"/>
        <w:rPr>
          <w:rFonts w:ascii="Arial" w:hAnsi="Arial" w:cs="Arial"/>
          <w:color w:val="000000"/>
          <w:sz w:val="24"/>
          <w:szCs w:val="24"/>
        </w:rPr>
      </w:pPr>
    </w:p>
    <w:p w:rsidR="00DD35AF" w:rsidRDefault="00DD35AF" w:rsidP="00DD35AF">
      <w:pPr>
        <w:autoSpaceDE w:val="0"/>
        <w:autoSpaceDN w:val="0"/>
        <w:adjustRightInd w:val="0"/>
        <w:spacing w:after="0" w:line="360" w:lineRule="auto"/>
        <w:ind w:left="708"/>
        <w:jc w:val="both"/>
        <w:rPr>
          <w:rFonts w:ascii="Arial" w:hAnsi="Arial" w:cs="Arial"/>
          <w:color w:val="000000"/>
        </w:rPr>
      </w:pPr>
      <w:r w:rsidRPr="00DD35AF">
        <w:rPr>
          <w:rFonts w:ascii="Arial" w:hAnsi="Arial" w:cs="Arial"/>
          <w:bCs/>
          <w:color w:val="000000"/>
        </w:rPr>
        <w:t>Artículo 320</w:t>
      </w:r>
      <w:r w:rsidRPr="00DD35AF">
        <w:rPr>
          <w:rFonts w:ascii="Arial" w:hAnsi="Arial" w:cs="Arial"/>
          <w:b/>
          <w:bCs/>
          <w:color w:val="000000"/>
        </w:rPr>
        <w:t xml:space="preserve">. </w:t>
      </w:r>
      <w:r w:rsidRPr="00DD35AF">
        <w:rPr>
          <w:rFonts w:ascii="Arial" w:hAnsi="Arial" w:cs="Arial"/>
          <w:color w:val="000000"/>
        </w:rPr>
        <w:t xml:space="preserve">La autoridad instructora al conocer de la comisión de una posible conducta infractora, iniciará una investigación preliminar, con el objeto de conocer las circunstancias concretas del asunto y recabar elementos que permitan determinar si ha lugar o no al inicio del procedimiento laboral sancionador. </w:t>
      </w:r>
    </w:p>
    <w:p w:rsidR="00DD35AF" w:rsidRDefault="00DD35AF" w:rsidP="00DD35AF">
      <w:pPr>
        <w:autoSpaceDE w:val="0"/>
        <w:autoSpaceDN w:val="0"/>
        <w:adjustRightInd w:val="0"/>
        <w:spacing w:after="0" w:line="360" w:lineRule="auto"/>
        <w:ind w:left="708"/>
        <w:jc w:val="both"/>
        <w:rPr>
          <w:rFonts w:ascii="Arial" w:hAnsi="Arial" w:cs="Arial"/>
          <w:color w:val="000000"/>
        </w:rPr>
      </w:pPr>
    </w:p>
    <w:p w:rsidR="00DD35AF" w:rsidRDefault="00DD35AF" w:rsidP="00DD35AF">
      <w:pPr>
        <w:autoSpaceDE w:val="0"/>
        <w:autoSpaceDN w:val="0"/>
        <w:adjustRightInd w:val="0"/>
        <w:spacing w:after="0" w:line="360" w:lineRule="auto"/>
        <w:ind w:left="708"/>
        <w:jc w:val="both"/>
        <w:rPr>
          <w:rFonts w:ascii="Arial" w:hAnsi="Arial" w:cs="Arial"/>
          <w:color w:val="000000"/>
        </w:rPr>
      </w:pPr>
      <w:r w:rsidRPr="00DD35AF">
        <w:rPr>
          <w:rFonts w:ascii="Arial" w:hAnsi="Arial" w:cs="Arial"/>
          <w:color w:val="000000"/>
        </w:rPr>
        <w:t>Artículo 321. Si la autoridad instructora considera que existen elementos de prueba suficientes para acreditar la conducta posiblemente infractora y la probable responsabilidad de quien la cometió, determinará el inicio del procedimiento y su sustanciación.</w:t>
      </w:r>
    </w:p>
    <w:p w:rsidR="00DD35AF" w:rsidRPr="00DD35AF" w:rsidRDefault="00DD35AF" w:rsidP="00DD35AF">
      <w:pPr>
        <w:autoSpaceDE w:val="0"/>
        <w:autoSpaceDN w:val="0"/>
        <w:adjustRightInd w:val="0"/>
        <w:spacing w:after="0" w:line="360" w:lineRule="auto"/>
        <w:ind w:left="708"/>
        <w:jc w:val="both"/>
        <w:rPr>
          <w:rFonts w:ascii="Arial" w:hAnsi="Arial" w:cs="Arial"/>
          <w:color w:val="000000"/>
        </w:rPr>
      </w:pPr>
    </w:p>
    <w:p w:rsidR="00DD35AF" w:rsidRDefault="00DD35AF" w:rsidP="00DD35AF">
      <w:pPr>
        <w:autoSpaceDE w:val="0"/>
        <w:autoSpaceDN w:val="0"/>
        <w:adjustRightInd w:val="0"/>
        <w:spacing w:after="0" w:line="360" w:lineRule="auto"/>
        <w:ind w:left="708"/>
        <w:jc w:val="both"/>
        <w:rPr>
          <w:rFonts w:ascii="Arial" w:hAnsi="Arial" w:cs="Arial"/>
          <w:color w:val="000000"/>
        </w:rPr>
      </w:pPr>
      <w:r w:rsidRPr="00DD35AF">
        <w:rPr>
          <w:rFonts w:ascii="Arial" w:hAnsi="Arial" w:cs="Arial"/>
          <w:color w:val="000000"/>
        </w:rPr>
        <w:t>En ningún supuesto, la falta de aportación de las pruebas por parte de alguna persona interesada será motivo para decretar el no inicio del procedimiento. En todo caso, después de realizar la investigación preliminar, la autoridad instructora resolverá lo conducente con los elementos que obren en autos.</w:t>
      </w:r>
    </w:p>
    <w:p w:rsidR="00DD35AF" w:rsidRDefault="00DD35AF" w:rsidP="00DD35AF">
      <w:pPr>
        <w:autoSpaceDE w:val="0"/>
        <w:autoSpaceDN w:val="0"/>
        <w:adjustRightInd w:val="0"/>
        <w:spacing w:after="0" w:line="360" w:lineRule="auto"/>
        <w:jc w:val="both"/>
        <w:rPr>
          <w:rFonts w:ascii="Arial" w:hAnsi="Arial" w:cs="Arial"/>
          <w:color w:val="000000"/>
        </w:rPr>
      </w:pPr>
    </w:p>
    <w:p w:rsidR="00DD35AF" w:rsidRPr="00DD35AF" w:rsidRDefault="00DD35AF" w:rsidP="00DD35AF">
      <w:pPr>
        <w:autoSpaceDE w:val="0"/>
        <w:autoSpaceDN w:val="0"/>
        <w:adjustRightInd w:val="0"/>
        <w:spacing w:after="0" w:line="240" w:lineRule="auto"/>
        <w:rPr>
          <w:rFonts w:ascii="Arial" w:hAnsi="Arial" w:cs="Arial"/>
          <w:color w:val="000000"/>
        </w:rPr>
      </w:pPr>
    </w:p>
    <w:p w:rsidR="000C3898" w:rsidRPr="006D7A66" w:rsidRDefault="00DD35AF" w:rsidP="00DD35AF">
      <w:pPr>
        <w:spacing w:line="360" w:lineRule="auto"/>
        <w:jc w:val="both"/>
        <w:rPr>
          <w:rFonts w:ascii="Trebuchet MS" w:hAnsi="Trebuchet MS"/>
        </w:rPr>
      </w:pPr>
      <w:r w:rsidRPr="00DD35AF">
        <w:rPr>
          <w:rFonts w:ascii="Arial" w:hAnsi="Arial" w:cs="Arial"/>
          <w:color w:val="000000"/>
        </w:rPr>
        <w:t xml:space="preserve">Tratándose de conductas de hostigamiento y acoso laboral, en cualquier momento del procedimiento laboral sancionador, se podrá impulsar a las partes a una conciliación, como instrumento para mitigar el conflicto del que derivó el procedimiento, siempre que no se contravenga el cumplimiento de las atribuciones y funciones del Instituto o de las partes </w:t>
      </w:r>
      <w:r w:rsidRPr="00DD35AF">
        <w:rPr>
          <w:rFonts w:ascii="Arial" w:hAnsi="Arial" w:cs="Arial"/>
          <w:color w:val="000000"/>
        </w:rPr>
        <w:lastRenderedPageBreak/>
        <w:t xml:space="preserve">involucradas. </w:t>
      </w:r>
      <w:r w:rsidR="00B614C4" w:rsidRPr="006D7A66">
        <w:rPr>
          <w:rFonts w:ascii="Trebuchet MS" w:hAnsi="Trebuchet MS"/>
        </w:rPr>
        <w:t>El procedimiento se dividirá en dos etapas: instrucción y resolución. La primera comprende del inicio del procedimiento hasta el cierre de instrucción; la segunda comprende la emisión de la resolución que ponga fin al procedimiento.</w:t>
      </w:r>
      <w:r w:rsidR="008D2B8C" w:rsidRPr="006D7A66">
        <w:rPr>
          <w:rFonts w:ascii="Trebuchet MS" w:hAnsi="Trebuchet MS"/>
        </w:rPr>
        <w:t xml:space="preserve"> Los plazos, audiencias y desahogo de las pruebas se sujetarán a lo previsto </w:t>
      </w:r>
      <w:r w:rsidR="00792485" w:rsidRPr="006D7A66">
        <w:rPr>
          <w:rFonts w:ascii="Trebuchet MS" w:hAnsi="Trebuchet MS"/>
        </w:rPr>
        <w:t>en</w:t>
      </w:r>
      <w:r w:rsidR="008D2B8C" w:rsidRPr="006D7A66">
        <w:rPr>
          <w:rFonts w:ascii="Trebuchet MS" w:hAnsi="Trebuchet MS"/>
        </w:rPr>
        <w:t xml:space="preserve"> el Estatuto.</w:t>
      </w:r>
    </w:p>
    <w:p w:rsidR="005E5BF3" w:rsidRPr="006D7A66" w:rsidRDefault="00792485" w:rsidP="00A95576">
      <w:pPr>
        <w:spacing w:line="360" w:lineRule="auto"/>
        <w:jc w:val="both"/>
        <w:rPr>
          <w:rFonts w:ascii="Trebuchet MS" w:hAnsi="Trebuchet MS" w:cs="ArialMT"/>
          <w:bCs/>
        </w:rPr>
      </w:pPr>
      <w:r w:rsidRPr="006D7A66">
        <w:rPr>
          <w:rFonts w:ascii="Trebuchet MS" w:hAnsi="Trebuchet MS" w:cs="ArialMT"/>
          <w:bCs/>
        </w:rPr>
        <w:t>Respecto a las medidas disciplinarias, las faltas podrán clasificarse como levísimas, leves o graves, y éstas, como grave ordinaria, grave especial o grave mayor, o particularmente grave, posterior al análisis antes señalado</w:t>
      </w:r>
      <w:r w:rsidR="007A38FC" w:rsidRPr="006D7A66">
        <w:rPr>
          <w:rFonts w:ascii="Trebuchet MS" w:hAnsi="Trebuchet MS" w:cs="ArialMT"/>
          <w:bCs/>
        </w:rPr>
        <w:t xml:space="preserve">, tal como lo establece </w:t>
      </w:r>
      <w:r w:rsidRPr="006D7A66">
        <w:rPr>
          <w:rFonts w:ascii="Trebuchet MS" w:hAnsi="Trebuchet MS" w:cs="ArialMT"/>
          <w:bCs/>
        </w:rPr>
        <w:t>el propio Estatuto</w:t>
      </w:r>
      <w:r w:rsidR="00A95576">
        <w:rPr>
          <w:rFonts w:ascii="Trebuchet MS" w:hAnsi="Trebuchet MS" w:cs="ArialMT"/>
          <w:bCs/>
        </w:rPr>
        <w:t>.</w:t>
      </w:r>
    </w:p>
    <w:p w:rsidR="00A75F44" w:rsidRPr="006D7A66" w:rsidRDefault="00A75F44" w:rsidP="00A75F44">
      <w:pPr>
        <w:autoSpaceDE w:val="0"/>
        <w:autoSpaceDN w:val="0"/>
        <w:adjustRightInd w:val="0"/>
        <w:spacing w:after="0" w:line="240" w:lineRule="auto"/>
        <w:rPr>
          <w:rFonts w:ascii="Arial" w:hAnsi="Arial" w:cs="Arial"/>
          <w:color w:val="000000"/>
          <w:sz w:val="23"/>
          <w:szCs w:val="23"/>
        </w:rPr>
      </w:pPr>
    </w:p>
    <w:p w:rsidR="00D75308" w:rsidRPr="006D7A66" w:rsidRDefault="0093597D" w:rsidP="007D5947">
      <w:pPr>
        <w:pStyle w:val="Prrafodelista"/>
        <w:numPr>
          <w:ilvl w:val="0"/>
          <w:numId w:val="13"/>
        </w:numPr>
        <w:spacing w:line="360" w:lineRule="auto"/>
        <w:rPr>
          <w:rFonts w:ascii="Trebuchet MS" w:hAnsi="Trebuchet MS" w:cs="ArialMT"/>
          <w:b/>
        </w:rPr>
      </w:pPr>
      <w:r w:rsidRPr="006D7A66">
        <w:rPr>
          <w:rFonts w:ascii="Trebuchet MS" w:hAnsi="Trebuchet MS" w:cs="Arial"/>
          <w:b/>
          <w:bCs/>
        </w:rPr>
        <w:t>DEL PROCEDIMIENTO ADMINISTRATIVO</w:t>
      </w:r>
      <w:r w:rsidR="00D75308" w:rsidRPr="006D7A66">
        <w:rPr>
          <w:rFonts w:ascii="Trebuchet MS" w:hAnsi="Trebuchet MS" w:cs="Arial"/>
          <w:b/>
          <w:bCs/>
        </w:rPr>
        <w:t>:</w:t>
      </w:r>
      <w:r w:rsidR="00D75308" w:rsidRPr="006D7A66">
        <w:t xml:space="preserve"> </w:t>
      </w:r>
      <w:r w:rsidR="00D75308" w:rsidRPr="006D7A66">
        <w:rPr>
          <w:rFonts w:ascii="Trebuchet MS" w:hAnsi="Trebuchet MS" w:cs="ArialMT"/>
          <w:b/>
        </w:rPr>
        <w:t xml:space="preserve">INSTRUCCIÓN, RESOLUCIÓN Y SANCIÓN </w:t>
      </w:r>
    </w:p>
    <w:p w:rsidR="00627726" w:rsidRPr="006D7A66" w:rsidRDefault="00627726" w:rsidP="00D75308">
      <w:pPr>
        <w:pStyle w:val="Prrafodelista"/>
        <w:ind w:left="360"/>
        <w:rPr>
          <w:rFonts w:ascii="Trebuchet MS" w:hAnsi="Trebuchet MS" w:cs="Arial"/>
          <w:b/>
          <w:bCs/>
        </w:rPr>
      </w:pPr>
    </w:p>
    <w:p w:rsidR="00A75F44" w:rsidRPr="006D7A66" w:rsidRDefault="007B2951" w:rsidP="008F2705">
      <w:pPr>
        <w:spacing w:line="360" w:lineRule="auto"/>
        <w:jc w:val="both"/>
        <w:rPr>
          <w:rFonts w:ascii="Trebuchet MS" w:hAnsi="Trebuchet MS" w:cs="Arial"/>
        </w:rPr>
      </w:pPr>
      <w:r w:rsidRPr="006D7A66">
        <w:rPr>
          <w:rFonts w:ascii="Trebuchet MS" w:hAnsi="Trebuchet MS" w:cs="Arial"/>
        </w:rPr>
        <w:t xml:space="preserve">La </w:t>
      </w:r>
      <w:r w:rsidR="009B03E0" w:rsidRPr="006D7A66">
        <w:rPr>
          <w:rFonts w:ascii="Trebuchet MS" w:hAnsi="Trebuchet MS" w:cs="Arial"/>
        </w:rPr>
        <w:t>sanción de</w:t>
      </w:r>
      <w:r w:rsidRPr="006D7A66">
        <w:rPr>
          <w:rFonts w:ascii="Trebuchet MS" w:hAnsi="Trebuchet MS" w:cs="Arial"/>
        </w:rPr>
        <w:t>l</w:t>
      </w:r>
      <w:r w:rsidR="009B03E0" w:rsidRPr="006D7A66">
        <w:rPr>
          <w:rFonts w:ascii="Trebuchet MS" w:hAnsi="Trebuchet MS" w:cs="Arial"/>
        </w:rPr>
        <w:t xml:space="preserve"> personal administrativo del I</w:t>
      </w:r>
      <w:r w:rsidRPr="006D7A66">
        <w:rPr>
          <w:rFonts w:ascii="Trebuchet MS" w:hAnsi="Trebuchet MS" w:cs="Arial"/>
        </w:rPr>
        <w:t xml:space="preserve">nstituto Electoral es competencia de la Contraloría del organismo electoral. </w:t>
      </w:r>
      <w:r w:rsidR="009A6B11" w:rsidRPr="006D7A66">
        <w:rPr>
          <w:rFonts w:ascii="Trebuchet MS" w:hAnsi="Trebuchet MS" w:cs="Arial"/>
        </w:rPr>
        <w:t xml:space="preserve"> </w:t>
      </w:r>
      <w:r w:rsidRPr="006D7A66">
        <w:rPr>
          <w:rFonts w:ascii="Trebuchet MS" w:hAnsi="Trebuchet MS" w:cs="Arial"/>
        </w:rPr>
        <w:t xml:space="preserve">En todo caso, son aplicables de manera supletoria: la Ley General del Sistema de Medios de Impugnación en Materia Electoral, la Ley Federal del Trabajo, la Ley </w:t>
      </w:r>
      <w:r w:rsidR="009A6B11" w:rsidRPr="006D7A66">
        <w:rPr>
          <w:rFonts w:ascii="Trebuchet MS" w:hAnsi="Trebuchet MS" w:cs="Arial"/>
        </w:rPr>
        <w:t>General</w:t>
      </w:r>
      <w:r w:rsidRPr="006D7A66">
        <w:rPr>
          <w:rFonts w:ascii="Trebuchet MS" w:hAnsi="Trebuchet MS" w:cs="Arial"/>
        </w:rPr>
        <w:t xml:space="preserve"> de Responsabilidades Administrativas</w:t>
      </w:r>
      <w:r w:rsidR="009A6B11" w:rsidRPr="006D7A66">
        <w:rPr>
          <w:rFonts w:ascii="Trebuchet MS" w:hAnsi="Trebuchet MS" w:cs="Arial"/>
        </w:rPr>
        <w:t xml:space="preserve">, </w:t>
      </w:r>
      <w:r w:rsidRPr="006D7A66">
        <w:rPr>
          <w:rFonts w:ascii="Trebuchet MS" w:hAnsi="Trebuchet MS" w:cs="Arial"/>
        </w:rPr>
        <w:t>las leyes de orden común y los principios generales de Derecho.</w:t>
      </w:r>
    </w:p>
    <w:p w:rsidR="00014BA7" w:rsidRPr="006D7A66" w:rsidRDefault="00D80E68" w:rsidP="00D80E68">
      <w:pPr>
        <w:autoSpaceDE w:val="0"/>
        <w:autoSpaceDN w:val="0"/>
        <w:adjustRightInd w:val="0"/>
        <w:spacing w:after="0" w:line="360" w:lineRule="auto"/>
        <w:jc w:val="both"/>
        <w:rPr>
          <w:rFonts w:ascii="Trebuchet MS" w:hAnsi="Trebuchet MS" w:cs="Arial"/>
          <w:color w:val="000000"/>
        </w:rPr>
      </w:pPr>
      <w:r w:rsidRPr="006D7A66">
        <w:rPr>
          <w:rFonts w:ascii="Trebuchet MS" w:hAnsi="Trebuchet MS" w:cs="Arial"/>
          <w:color w:val="000000"/>
        </w:rPr>
        <w:t>Conforme la Ley General de Responsabilidades Administrativas, el órgano</w:t>
      </w:r>
      <w:r w:rsidR="00014BA7" w:rsidRPr="006D7A66">
        <w:rPr>
          <w:rFonts w:ascii="Trebuchet MS" w:hAnsi="Trebuchet MS" w:cs="Arial"/>
          <w:color w:val="000000"/>
        </w:rPr>
        <w:t xml:space="preserve"> interno de control será competente para iniciar, substanciar y resolver</w:t>
      </w:r>
      <w:r w:rsidRPr="006D7A66">
        <w:rPr>
          <w:rFonts w:ascii="Trebuchet MS" w:hAnsi="Trebuchet MS" w:cs="Arial"/>
          <w:color w:val="000000"/>
        </w:rPr>
        <w:t xml:space="preserve"> </w:t>
      </w:r>
      <w:r w:rsidR="00014BA7" w:rsidRPr="006D7A66">
        <w:rPr>
          <w:rFonts w:ascii="Trebuchet MS" w:hAnsi="Trebuchet MS" w:cs="Arial"/>
          <w:color w:val="000000"/>
        </w:rPr>
        <w:t>los procedimientos de responsabilidad administrativa</w:t>
      </w:r>
      <w:r w:rsidRPr="006D7A66">
        <w:rPr>
          <w:rFonts w:ascii="Trebuchet MS" w:hAnsi="Trebuchet MS" w:cs="Arial"/>
          <w:color w:val="000000"/>
        </w:rPr>
        <w:t>.</w:t>
      </w:r>
    </w:p>
    <w:p w:rsidR="00627726" w:rsidRPr="006D7A66" w:rsidRDefault="00627726" w:rsidP="00014BA7">
      <w:pPr>
        <w:autoSpaceDE w:val="0"/>
        <w:autoSpaceDN w:val="0"/>
        <w:adjustRightInd w:val="0"/>
        <w:spacing w:after="0" w:line="240" w:lineRule="auto"/>
        <w:rPr>
          <w:rFonts w:ascii="Trebuchet MS" w:hAnsi="Trebuchet MS" w:cs="Arial"/>
          <w:color w:val="000000"/>
        </w:rPr>
      </w:pPr>
    </w:p>
    <w:p w:rsidR="008F2705" w:rsidRPr="006D7A66" w:rsidRDefault="00F85366" w:rsidP="00F85366">
      <w:pPr>
        <w:autoSpaceDE w:val="0"/>
        <w:autoSpaceDN w:val="0"/>
        <w:adjustRightInd w:val="0"/>
        <w:spacing w:after="0" w:line="360" w:lineRule="auto"/>
        <w:jc w:val="both"/>
        <w:rPr>
          <w:rFonts w:ascii="Trebuchet MS" w:hAnsi="Trebuchet MS" w:cs="Arial"/>
          <w:color w:val="000000"/>
        </w:rPr>
      </w:pPr>
      <w:r w:rsidRPr="006D7A66">
        <w:rPr>
          <w:rFonts w:ascii="Trebuchet MS" w:hAnsi="Trebuchet MS" w:cs="Arial"/>
          <w:color w:val="000000"/>
        </w:rPr>
        <w:t xml:space="preserve">Incurrirá en falta administrativa no grave y graves las servidoras y servidores públicos cuyos actos u omisiones incumplan o transgredan cumplir con las funciones, atribuciones y comisiones encomendadas, observando en su desempeño disciplina y respeto, tanto a los demás Servidores Públicos como a los particulares con los que llegare a tratar, en los términos que se establezcan en </w:t>
      </w:r>
      <w:r w:rsidRPr="00935E1D">
        <w:rPr>
          <w:rFonts w:ascii="Trebuchet MS" w:hAnsi="Trebuchet MS" w:cs="Arial"/>
          <w:color w:val="000000"/>
        </w:rPr>
        <w:t xml:space="preserve">el código de </w:t>
      </w:r>
      <w:r w:rsidR="00094368" w:rsidRPr="00935E1D">
        <w:rPr>
          <w:rFonts w:ascii="Trebuchet MS" w:hAnsi="Trebuchet MS" w:cs="Arial"/>
          <w:color w:val="000000"/>
        </w:rPr>
        <w:t>ética</w:t>
      </w:r>
      <w:r w:rsidR="00935E1D">
        <w:rPr>
          <w:rFonts w:ascii="Trebuchet MS" w:hAnsi="Trebuchet MS" w:cs="Arial"/>
          <w:color w:val="000000"/>
        </w:rPr>
        <w:t xml:space="preserve"> </w:t>
      </w:r>
      <w:r w:rsidR="00094368" w:rsidRPr="006D7A66">
        <w:rPr>
          <w:rFonts w:ascii="Trebuchet MS" w:hAnsi="Trebuchet MS" w:cs="Arial"/>
          <w:color w:val="000000"/>
        </w:rPr>
        <w:t>que establezca el órgano de control.</w:t>
      </w:r>
    </w:p>
    <w:p w:rsidR="00094368" w:rsidRPr="006D7A66" w:rsidRDefault="00094368" w:rsidP="00F85366">
      <w:pPr>
        <w:autoSpaceDE w:val="0"/>
        <w:autoSpaceDN w:val="0"/>
        <w:adjustRightInd w:val="0"/>
        <w:spacing w:after="0" w:line="360" w:lineRule="auto"/>
        <w:jc w:val="both"/>
        <w:rPr>
          <w:rFonts w:ascii="Trebuchet MS" w:hAnsi="Trebuchet MS" w:cs="Arial"/>
          <w:color w:val="000000"/>
        </w:rPr>
      </w:pPr>
    </w:p>
    <w:p w:rsidR="00094368" w:rsidRPr="006D7A66" w:rsidRDefault="00094368" w:rsidP="00094368">
      <w:pPr>
        <w:autoSpaceDE w:val="0"/>
        <w:autoSpaceDN w:val="0"/>
        <w:adjustRightInd w:val="0"/>
        <w:spacing w:after="0" w:line="360" w:lineRule="auto"/>
        <w:jc w:val="both"/>
        <w:rPr>
          <w:rFonts w:ascii="Trebuchet MS" w:hAnsi="Trebuchet MS" w:cs="Arial"/>
          <w:color w:val="000000"/>
        </w:rPr>
      </w:pPr>
      <w:r w:rsidRPr="006D7A66">
        <w:rPr>
          <w:rFonts w:ascii="Trebuchet MS" w:hAnsi="Trebuchet MS" w:cs="Arial"/>
          <w:color w:val="000000"/>
        </w:rPr>
        <w:t>Las sanciones administrativas que podrá imponer la Contraloría serán las siguientes:</w:t>
      </w:r>
    </w:p>
    <w:p w:rsidR="00094368" w:rsidRPr="006D7A66" w:rsidRDefault="00F85366" w:rsidP="007D5947">
      <w:pPr>
        <w:pStyle w:val="Prrafodelista"/>
        <w:numPr>
          <w:ilvl w:val="0"/>
          <w:numId w:val="6"/>
        </w:numPr>
        <w:autoSpaceDE w:val="0"/>
        <w:autoSpaceDN w:val="0"/>
        <w:adjustRightInd w:val="0"/>
        <w:spacing w:after="0" w:line="360" w:lineRule="auto"/>
        <w:jc w:val="both"/>
        <w:rPr>
          <w:rFonts w:ascii="Trebuchet MS" w:hAnsi="Trebuchet MS" w:cs="Arial"/>
          <w:color w:val="000000"/>
        </w:rPr>
      </w:pPr>
      <w:r w:rsidRPr="006D7A66">
        <w:rPr>
          <w:rFonts w:ascii="Trebuchet MS" w:hAnsi="Trebuchet MS" w:cs="Arial"/>
          <w:color w:val="000000"/>
        </w:rPr>
        <w:t xml:space="preserve">Amonestación pública o privada; </w:t>
      </w:r>
    </w:p>
    <w:p w:rsidR="00094368" w:rsidRPr="006D7A66" w:rsidRDefault="00F85366" w:rsidP="007D5947">
      <w:pPr>
        <w:pStyle w:val="Prrafodelista"/>
        <w:numPr>
          <w:ilvl w:val="0"/>
          <w:numId w:val="6"/>
        </w:numPr>
        <w:autoSpaceDE w:val="0"/>
        <w:autoSpaceDN w:val="0"/>
        <w:adjustRightInd w:val="0"/>
        <w:spacing w:after="0" w:line="360" w:lineRule="auto"/>
        <w:jc w:val="both"/>
        <w:rPr>
          <w:rFonts w:ascii="Trebuchet MS" w:hAnsi="Trebuchet MS" w:cs="Arial"/>
          <w:color w:val="000000"/>
        </w:rPr>
      </w:pPr>
      <w:r w:rsidRPr="006D7A66">
        <w:rPr>
          <w:rFonts w:ascii="Trebuchet MS" w:hAnsi="Trebuchet MS" w:cs="Arial"/>
          <w:color w:val="000000"/>
        </w:rPr>
        <w:t xml:space="preserve">Suspensión del empleo, cargo o comisión; </w:t>
      </w:r>
    </w:p>
    <w:p w:rsidR="00094368" w:rsidRPr="006D7A66" w:rsidRDefault="00F85366" w:rsidP="007D5947">
      <w:pPr>
        <w:pStyle w:val="Prrafodelista"/>
        <w:numPr>
          <w:ilvl w:val="0"/>
          <w:numId w:val="6"/>
        </w:numPr>
        <w:autoSpaceDE w:val="0"/>
        <w:autoSpaceDN w:val="0"/>
        <w:adjustRightInd w:val="0"/>
        <w:spacing w:after="0" w:line="360" w:lineRule="auto"/>
        <w:jc w:val="both"/>
        <w:rPr>
          <w:rFonts w:ascii="Trebuchet MS" w:hAnsi="Trebuchet MS" w:cs="Arial"/>
          <w:color w:val="000000"/>
        </w:rPr>
      </w:pPr>
      <w:r w:rsidRPr="006D7A66">
        <w:rPr>
          <w:rFonts w:ascii="Trebuchet MS" w:hAnsi="Trebuchet MS" w:cs="Arial"/>
          <w:color w:val="000000"/>
        </w:rPr>
        <w:t xml:space="preserve">Destitución de su empleo, cargo o comisión, y </w:t>
      </w:r>
    </w:p>
    <w:p w:rsidR="00094368" w:rsidRPr="006D7A66" w:rsidRDefault="00094368" w:rsidP="007D5947">
      <w:pPr>
        <w:pStyle w:val="Prrafodelista"/>
        <w:numPr>
          <w:ilvl w:val="0"/>
          <w:numId w:val="6"/>
        </w:numPr>
        <w:autoSpaceDE w:val="0"/>
        <w:autoSpaceDN w:val="0"/>
        <w:adjustRightInd w:val="0"/>
        <w:spacing w:after="0" w:line="360" w:lineRule="auto"/>
        <w:jc w:val="both"/>
        <w:rPr>
          <w:rFonts w:ascii="Trebuchet MS" w:hAnsi="Trebuchet MS" w:cs="Arial"/>
          <w:color w:val="000000"/>
        </w:rPr>
      </w:pPr>
      <w:r w:rsidRPr="006D7A66">
        <w:rPr>
          <w:rFonts w:ascii="Trebuchet MS" w:hAnsi="Trebuchet MS" w:cs="Arial"/>
          <w:color w:val="000000"/>
        </w:rPr>
        <w:t xml:space="preserve"> </w:t>
      </w:r>
      <w:r w:rsidR="00F85366" w:rsidRPr="006D7A66">
        <w:rPr>
          <w:rFonts w:ascii="Trebuchet MS" w:hAnsi="Trebuchet MS" w:cs="Arial"/>
          <w:color w:val="000000"/>
        </w:rPr>
        <w:t>Inhabilitación temporal para desempeñar empleos, cargos o comisiones en el servicio público y para participar en adquisiciones, arrendamientos, servicios u obras públicas.</w:t>
      </w:r>
    </w:p>
    <w:p w:rsidR="00F85366" w:rsidRPr="006D7A66" w:rsidRDefault="00F85366" w:rsidP="00094368">
      <w:pPr>
        <w:pStyle w:val="Prrafodelista"/>
        <w:autoSpaceDE w:val="0"/>
        <w:autoSpaceDN w:val="0"/>
        <w:adjustRightInd w:val="0"/>
        <w:spacing w:after="0" w:line="360" w:lineRule="auto"/>
        <w:ind w:left="1080"/>
        <w:jc w:val="both"/>
        <w:rPr>
          <w:rFonts w:ascii="Trebuchet MS" w:hAnsi="Trebuchet MS" w:cs="Arial"/>
          <w:color w:val="000000"/>
        </w:rPr>
      </w:pPr>
      <w:r w:rsidRPr="006D7A66">
        <w:rPr>
          <w:rFonts w:ascii="Trebuchet MS" w:hAnsi="Trebuchet MS" w:cs="Arial"/>
          <w:color w:val="000000"/>
        </w:rPr>
        <w:t xml:space="preserve"> </w:t>
      </w:r>
    </w:p>
    <w:p w:rsidR="00F85366" w:rsidRPr="006D7A66" w:rsidRDefault="00094368" w:rsidP="00094368">
      <w:pPr>
        <w:autoSpaceDE w:val="0"/>
        <w:autoSpaceDN w:val="0"/>
        <w:adjustRightInd w:val="0"/>
        <w:spacing w:after="0" w:line="360" w:lineRule="auto"/>
        <w:jc w:val="both"/>
        <w:rPr>
          <w:rFonts w:ascii="Trebuchet MS" w:hAnsi="Trebuchet MS" w:cs="Arial"/>
          <w:color w:val="000000"/>
        </w:rPr>
      </w:pPr>
      <w:r w:rsidRPr="006D7A66">
        <w:rPr>
          <w:rFonts w:ascii="Trebuchet MS" w:hAnsi="Trebuchet MS" w:cs="Arial"/>
          <w:color w:val="000000"/>
        </w:rPr>
        <w:lastRenderedPageBreak/>
        <w:t>La Contraloría</w:t>
      </w:r>
      <w:r w:rsidR="00F85366" w:rsidRPr="006D7A66">
        <w:rPr>
          <w:rFonts w:ascii="Trebuchet MS" w:hAnsi="Trebuchet MS" w:cs="Arial"/>
          <w:color w:val="000000"/>
        </w:rPr>
        <w:t xml:space="preserve"> podrá imponer una o más de las sanciones administrativas señaladas siempre y cuando sean compatibles entre ellas y de acuerdo a la trascendencia de la </w:t>
      </w:r>
      <w:r w:rsidRPr="006D7A66">
        <w:rPr>
          <w:rFonts w:ascii="Trebuchet MS" w:hAnsi="Trebuchet MS" w:cs="Arial"/>
          <w:color w:val="000000"/>
        </w:rPr>
        <w:t>f</w:t>
      </w:r>
      <w:r w:rsidR="00F85366" w:rsidRPr="006D7A66">
        <w:rPr>
          <w:rFonts w:ascii="Trebuchet MS" w:hAnsi="Trebuchet MS" w:cs="Arial"/>
          <w:color w:val="000000"/>
        </w:rPr>
        <w:t>alta administrativa no grave</w:t>
      </w:r>
      <w:r w:rsidRPr="006D7A66">
        <w:rPr>
          <w:rFonts w:ascii="Trebuchet MS" w:hAnsi="Trebuchet MS" w:cs="Arial"/>
          <w:color w:val="000000"/>
        </w:rPr>
        <w:t xml:space="preserve"> o grave.</w:t>
      </w:r>
    </w:p>
    <w:p w:rsidR="0033364C" w:rsidRPr="006D7A66" w:rsidRDefault="0033364C" w:rsidP="00A75F44">
      <w:pPr>
        <w:autoSpaceDE w:val="0"/>
        <w:autoSpaceDN w:val="0"/>
        <w:adjustRightInd w:val="0"/>
        <w:spacing w:after="0" w:line="240" w:lineRule="auto"/>
        <w:rPr>
          <w:rFonts w:ascii="Trebuchet MS" w:hAnsi="Trebuchet MS" w:cs="Arial-BoldMT"/>
          <w:b/>
          <w:bCs/>
          <w:color w:val="2F2F2F"/>
        </w:rPr>
      </w:pPr>
    </w:p>
    <w:p w:rsidR="00440D0E" w:rsidRPr="006D7A66" w:rsidRDefault="00440D0E" w:rsidP="00A75F44">
      <w:pPr>
        <w:autoSpaceDE w:val="0"/>
        <w:autoSpaceDN w:val="0"/>
        <w:adjustRightInd w:val="0"/>
        <w:spacing w:after="0" w:line="240" w:lineRule="auto"/>
        <w:rPr>
          <w:rFonts w:ascii="Trebuchet MS" w:hAnsi="Trebuchet MS" w:cs="Arial-BoldMT"/>
          <w:b/>
          <w:bCs/>
          <w:color w:val="2F2F2F"/>
        </w:rPr>
      </w:pPr>
    </w:p>
    <w:p w:rsidR="009B01FC" w:rsidRPr="006D7A66" w:rsidRDefault="006B19AB" w:rsidP="007D5947">
      <w:pPr>
        <w:pStyle w:val="Prrafodelista"/>
        <w:numPr>
          <w:ilvl w:val="0"/>
          <w:numId w:val="11"/>
        </w:numPr>
        <w:rPr>
          <w:rFonts w:ascii="Trebuchet MS" w:hAnsi="Trebuchet MS"/>
          <w:b/>
        </w:rPr>
      </w:pPr>
      <w:r w:rsidRPr="006D7A66">
        <w:rPr>
          <w:rFonts w:ascii="Trebuchet MS" w:hAnsi="Trebuchet MS"/>
          <w:b/>
        </w:rPr>
        <w:t>SEGUIMIENTO A LOS CASOS ATENDIDOS</w:t>
      </w:r>
    </w:p>
    <w:p w:rsidR="00D75308" w:rsidRPr="006D7A66" w:rsidRDefault="00D75308" w:rsidP="00D75308">
      <w:pPr>
        <w:pStyle w:val="Prrafodelista"/>
        <w:ind w:left="1080"/>
        <w:rPr>
          <w:rFonts w:ascii="Trebuchet MS" w:hAnsi="Trebuchet MS"/>
          <w:b/>
        </w:rPr>
      </w:pPr>
    </w:p>
    <w:p w:rsidR="00253C44" w:rsidRPr="006D7A66" w:rsidRDefault="00BA6871" w:rsidP="00253C44">
      <w:pPr>
        <w:spacing w:line="360" w:lineRule="auto"/>
        <w:jc w:val="both"/>
        <w:rPr>
          <w:rFonts w:ascii="Trebuchet MS" w:hAnsi="Trebuchet MS"/>
          <w:bCs/>
        </w:rPr>
      </w:pPr>
      <w:r w:rsidRPr="006D7A66">
        <w:rPr>
          <w:rFonts w:ascii="Trebuchet MS" w:hAnsi="Trebuchet MS"/>
          <w:bCs/>
        </w:rPr>
        <w:t>Para la elaborar los</w:t>
      </w:r>
      <w:r w:rsidR="00253C44" w:rsidRPr="006D7A66">
        <w:rPr>
          <w:rFonts w:ascii="Trebuchet MS" w:hAnsi="Trebuchet MS"/>
          <w:bCs/>
        </w:rPr>
        <w:t xml:space="preserve"> informes de las quejas y denuncias de los presuntos casos de </w:t>
      </w:r>
      <w:r w:rsidR="00325997" w:rsidRPr="006D7A66">
        <w:rPr>
          <w:rFonts w:ascii="Trebuchet MS" w:hAnsi="Trebuchet MS"/>
          <w:bCs/>
        </w:rPr>
        <w:t>violencia laboral en sus modalidades de</w:t>
      </w:r>
      <w:r w:rsidR="0043674C" w:rsidRPr="0043674C">
        <w:t xml:space="preserve"> </w:t>
      </w:r>
      <w:r w:rsidR="0043674C" w:rsidRPr="0043674C">
        <w:rPr>
          <w:rFonts w:ascii="Trebuchet MS" w:hAnsi="Trebuchet MS"/>
          <w:bCs/>
        </w:rPr>
        <w:t>hostigamiento y acoso</w:t>
      </w:r>
      <w:r w:rsidR="0043674C">
        <w:rPr>
          <w:rFonts w:ascii="Trebuchet MS" w:hAnsi="Trebuchet MS"/>
          <w:bCs/>
        </w:rPr>
        <w:t xml:space="preserve"> laboral,</w:t>
      </w:r>
      <w:r w:rsidR="00325997" w:rsidRPr="006D7A66">
        <w:rPr>
          <w:rFonts w:ascii="Trebuchet MS" w:hAnsi="Trebuchet MS"/>
          <w:bCs/>
        </w:rPr>
        <w:t xml:space="preserve"> hostigamiento y acoso sexual, desvalorización, menosprecio o discriminación</w:t>
      </w:r>
      <w:r w:rsidR="00253C44" w:rsidRPr="006D7A66">
        <w:rPr>
          <w:rFonts w:ascii="Trebuchet MS" w:hAnsi="Trebuchet MS"/>
          <w:bCs/>
        </w:rPr>
        <w:t xml:space="preserve"> deberán contemplar la información siguiente:</w:t>
      </w:r>
    </w:p>
    <w:p w:rsidR="00BA6871" w:rsidRPr="006D7A66" w:rsidRDefault="00BA6871" w:rsidP="00253C44">
      <w:pPr>
        <w:spacing w:line="360" w:lineRule="auto"/>
        <w:jc w:val="both"/>
        <w:rPr>
          <w:rFonts w:ascii="Trebuchet MS" w:hAnsi="Trebuchet MS"/>
          <w:bCs/>
        </w:rPr>
      </w:pPr>
      <w:r w:rsidRPr="006D7A66">
        <w:rPr>
          <w:rFonts w:ascii="Trebuchet MS" w:hAnsi="Trebuchet MS"/>
          <w:bCs/>
        </w:rPr>
        <w:t>En materia de prevención:</w:t>
      </w:r>
    </w:p>
    <w:p w:rsidR="00BA6871" w:rsidRPr="006D7A66" w:rsidRDefault="00BA6871" w:rsidP="007D5947">
      <w:pPr>
        <w:pStyle w:val="Prrafodelista"/>
        <w:numPr>
          <w:ilvl w:val="0"/>
          <w:numId w:val="7"/>
        </w:numPr>
        <w:spacing w:line="360" w:lineRule="auto"/>
        <w:jc w:val="both"/>
        <w:rPr>
          <w:rFonts w:ascii="Trebuchet MS" w:hAnsi="Trebuchet MS"/>
          <w:bCs/>
        </w:rPr>
      </w:pPr>
      <w:r w:rsidRPr="006D7A66">
        <w:rPr>
          <w:rFonts w:ascii="Trebuchet MS" w:hAnsi="Trebuchet MS"/>
          <w:bCs/>
        </w:rPr>
        <w:t xml:space="preserve">Número total de acciones de prevención realizadas. </w:t>
      </w:r>
    </w:p>
    <w:p w:rsidR="00BA6871" w:rsidRPr="006D7A66" w:rsidRDefault="00BA6871" w:rsidP="007D5947">
      <w:pPr>
        <w:pStyle w:val="Prrafodelista"/>
        <w:numPr>
          <w:ilvl w:val="0"/>
          <w:numId w:val="7"/>
        </w:numPr>
        <w:spacing w:line="360" w:lineRule="auto"/>
        <w:jc w:val="both"/>
        <w:rPr>
          <w:rFonts w:ascii="Trebuchet MS" w:hAnsi="Trebuchet MS"/>
          <w:bCs/>
        </w:rPr>
      </w:pPr>
      <w:r w:rsidRPr="006D7A66">
        <w:rPr>
          <w:rFonts w:ascii="Trebuchet MS" w:hAnsi="Trebuchet MS"/>
          <w:bCs/>
        </w:rPr>
        <w:t xml:space="preserve">Número de funcionarias y funcionarios públicos impactados. </w:t>
      </w:r>
    </w:p>
    <w:p w:rsidR="00DC3E3C" w:rsidRPr="006D7A66" w:rsidRDefault="00BA6871" w:rsidP="007D5947">
      <w:pPr>
        <w:pStyle w:val="Prrafodelista"/>
        <w:numPr>
          <w:ilvl w:val="0"/>
          <w:numId w:val="7"/>
        </w:numPr>
        <w:spacing w:line="360" w:lineRule="auto"/>
        <w:jc w:val="both"/>
        <w:rPr>
          <w:rFonts w:ascii="Trebuchet MS" w:hAnsi="Trebuchet MS"/>
          <w:bCs/>
        </w:rPr>
      </w:pPr>
      <w:bookmarkStart w:id="1" w:name="_Hlk36387893"/>
      <w:r w:rsidRPr="006D7A66">
        <w:rPr>
          <w:rFonts w:ascii="Trebuchet MS" w:hAnsi="Trebuchet MS"/>
          <w:bCs/>
        </w:rPr>
        <w:t xml:space="preserve">Buenas prácticas </w:t>
      </w:r>
      <w:bookmarkEnd w:id="1"/>
      <w:r w:rsidR="00DC3E3C" w:rsidRPr="006D7A66">
        <w:rPr>
          <w:rFonts w:ascii="Trebuchet MS" w:hAnsi="Trebuchet MS"/>
          <w:bCs/>
        </w:rPr>
        <w:t>de las acciones de prevención.</w:t>
      </w:r>
    </w:p>
    <w:p w:rsidR="00BA6871" w:rsidRPr="006D7A66" w:rsidRDefault="00BA6871" w:rsidP="00DC3E3C">
      <w:pPr>
        <w:spacing w:line="360" w:lineRule="auto"/>
        <w:ind w:left="360"/>
        <w:jc w:val="both"/>
        <w:rPr>
          <w:rFonts w:ascii="Trebuchet MS" w:hAnsi="Trebuchet MS"/>
          <w:bCs/>
        </w:rPr>
      </w:pPr>
      <w:r w:rsidRPr="006D7A66">
        <w:rPr>
          <w:rFonts w:ascii="Trebuchet MS" w:hAnsi="Trebuchet MS"/>
          <w:bCs/>
        </w:rPr>
        <w:t xml:space="preserve">En materia de atención </w:t>
      </w:r>
    </w:p>
    <w:p w:rsidR="00253C44" w:rsidRPr="006D7A66" w:rsidRDefault="00253C44" w:rsidP="007D5947">
      <w:pPr>
        <w:pStyle w:val="Prrafodelista"/>
        <w:numPr>
          <w:ilvl w:val="0"/>
          <w:numId w:val="7"/>
        </w:numPr>
        <w:spacing w:line="360" w:lineRule="auto"/>
        <w:jc w:val="both"/>
        <w:rPr>
          <w:rFonts w:ascii="Trebuchet MS" w:hAnsi="Trebuchet MS"/>
          <w:bCs/>
        </w:rPr>
      </w:pPr>
      <w:r w:rsidRPr="006D7A66">
        <w:rPr>
          <w:rFonts w:ascii="Trebuchet MS" w:hAnsi="Trebuchet MS"/>
          <w:bCs/>
        </w:rPr>
        <w:t>Número total de presuntas víctimas atendidas por sexo, edad, nivel de escolaridad y ocupación dentro del Instituto.</w:t>
      </w:r>
    </w:p>
    <w:p w:rsidR="00253C44" w:rsidRPr="006D7A66" w:rsidRDefault="00253C44" w:rsidP="0043674C">
      <w:pPr>
        <w:pStyle w:val="Prrafodelista"/>
        <w:numPr>
          <w:ilvl w:val="0"/>
          <w:numId w:val="7"/>
        </w:numPr>
        <w:spacing w:line="360" w:lineRule="auto"/>
        <w:jc w:val="both"/>
        <w:rPr>
          <w:rFonts w:ascii="Trebuchet MS" w:hAnsi="Trebuchet MS"/>
          <w:bCs/>
        </w:rPr>
      </w:pPr>
      <w:r w:rsidRPr="006D7A66">
        <w:rPr>
          <w:rFonts w:ascii="Trebuchet MS" w:hAnsi="Trebuchet MS"/>
          <w:bCs/>
        </w:rPr>
        <w:t>Reporte de los casos de violencia por tipos, modalidades</w:t>
      </w:r>
      <w:r w:rsidR="00BA6871" w:rsidRPr="006D7A66">
        <w:rPr>
          <w:rFonts w:ascii="Trebuchet MS" w:hAnsi="Trebuchet MS"/>
          <w:bCs/>
        </w:rPr>
        <w:t xml:space="preserve"> para identificar las conductas de </w:t>
      </w:r>
      <w:r w:rsidR="00325997" w:rsidRPr="006D7A66">
        <w:rPr>
          <w:rFonts w:ascii="Trebuchet MS" w:hAnsi="Trebuchet MS"/>
          <w:bCs/>
        </w:rPr>
        <w:t>violencia laboral en sus modalidades de</w:t>
      </w:r>
      <w:r w:rsidR="0043674C" w:rsidRPr="0043674C">
        <w:t xml:space="preserve"> </w:t>
      </w:r>
      <w:r w:rsidR="0043674C" w:rsidRPr="0043674C">
        <w:rPr>
          <w:rFonts w:ascii="Trebuchet MS" w:hAnsi="Trebuchet MS"/>
          <w:bCs/>
        </w:rPr>
        <w:t>hostigamiento y acoso</w:t>
      </w:r>
      <w:r w:rsidR="0043674C">
        <w:rPr>
          <w:rFonts w:ascii="Trebuchet MS" w:hAnsi="Trebuchet MS"/>
          <w:bCs/>
        </w:rPr>
        <w:t xml:space="preserve"> laboral,</w:t>
      </w:r>
      <w:r w:rsidR="00325997" w:rsidRPr="006D7A66">
        <w:rPr>
          <w:rFonts w:ascii="Trebuchet MS" w:hAnsi="Trebuchet MS"/>
          <w:bCs/>
        </w:rPr>
        <w:t xml:space="preserve"> hostigamiento y acoso sexual, desvalorización, menosprecio o discriminación</w:t>
      </w:r>
      <w:r w:rsidR="00BA6871" w:rsidRPr="006D7A66">
        <w:rPr>
          <w:rFonts w:ascii="Trebuchet MS" w:hAnsi="Trebuchet MS"/>
          <w:bCs/>
        </w:rPr>
        <w:t xml:space="preserve"> más recurrentes para focalizar la prevención y atención. </w:t>
      </w:r>
    </w:p>
    <w:p w:rsidR="00253C44" w:rsidRPr="006D7A66" w:rsidRDefault="00253C44" w:rsidP="007D5947">
      <w:pPr>
        <w:pStyle w:val="Prrafodelista"/>
        <w:numPr>
          <w:ilvl w:val="0"/>
          <w:numId w:val="7"/>
        </w:numPr>
        <w:spacing w:line="360" w:lineRule="auto"/>
        <w:jc w:val="both"/>
        <w:rPr>
          <w:rFonts w:ascii="Trebuchet MS" w:hAnsi="Trebuchet MS"/>
          <w:bCs/>
        </w:rPr>
      </w:pPr>
      <w:r w:rsidRPr="006D7A66">
        <w:rPr>
          <w:rFonts w:ascii="Trebuchet MS" w:hAnsi="Trebuchet MS"/>
          <w:bCs/>
        </w:rPr>
        <w:t>Número de presuntas víctimas que recibieron asesoría</w:t>
      </w:r>
      <w:r w:rsidR="00BA6871" w:rsidRPr="006D7A66">
        <w:rPr>
          <w:rFonts w:ascii="Trebuchet MS" w:hAnsi="Trebuchet MS"/>
          <w:bCs/>
        </w:rPr>
        <w:t>.</w:t>
      </w:r>
    </w:p>
    <w:p w:rsidR="00253C44" w:rsidRPr="006D7A66" w:rsidRDefault="00253C44" w:rsidP="007D5947">
      <w:pPr>
        <w:pStyle w:val="Prrafodelista"/>
        <w:numPr>
          <w:ilvl w:val="0"/>
          <w:numId w:val="7"/>
        </w:numPr>
        <w:spacing w:line="360" w:lineRule="auto"/>
        <w:jc w:val="both"/>
        <w:rPr>
          <w:rFonts w:ascii="Trebuchet MS" w:hAnsi="Trebuchet MS"/>
          <w:bCs/>
        </w:rPr>
      </w:pPr>
      <w:r w:rsidRPr="006D7A66">
        <w:rPr>
          <w:rFonts w:ascii="Trebuchet MS" w:hAnsi="Trebuchet MS"/>
          <w:bCs/>
        </w:rPr>
        <w:t>Número de presuntas víctimas canalizadas a otra institución.</w:t>
      </w:r>
    </w:p>
    <w:p w:rsidR="00BA6871" w:rsidRPr="006D7A66" w:rsidRDefault="00BA6871" w:rsidP="007D5947">
      <w:pPr>
        <w:pStyle w:val="Prrafodelista"/>
        <w:numPr>
          <w:ilvl w:val="0"/>
          <w:numId w:val="7"/>
        </w:numPr>
        <w:spacing w:line="360" w:lineRule="auto"/>
        <w:jc w:val="both"/>
        <w:rPr>
          <w:rFonts w:ascii="Trebuchet MS" w:hAnsi="Trebuchet MS"/>
          <w:bCs/>
        </w:rPr>
      </w:pPr>
      <w:r w:rsidRPr="006D7A66">
        <w:rPr>
          <w:rFonts w:ascii="Trebuchet MS" w:hAnsi="Trebuchet MS"/>
          <w:bCs/>
        </w:rPr>
        <w:t>Número de medidas de protección giradas e implementadas.</w:t>
      </w:r>
    </w:p>
    <w:p w:rsidR="00BA6871" w:rsidRPr="006D7A66" w:rsidRDefault="00BA6871" w:rsidP="007D5947">
      <w:pPr>
        <w:pStyle w:val="Prrafodelista"/>
        <w:numPr>
          <w:ilvl w:val="0"/>
          <w:numId w:val="7"/>
        </w:numPr>
        <w:spacing w:line="360" w:lineRule="auto"/>
        <w:jc w:val="both"/>
        <w:rPr>
          <w:rFonts w:ascii="Trebuchet MS" w:hAnsi="Trebuchet MS"/>
          <w:bCs/>
        </w:rPr>
      </w:pPr>
      <w:r w:rsidRPr="006D7A66">
        <w:rPr>
          <w:rFonts w:ascii="Trebuchet MS" w:hAnsi="Trebuchet MS"/>
          <w:bCs/>
        </w:rPr>
        <w:t>Relación de resoluciones y sanciones de los casos</w:t>
      </w:r>
      <w:r w:rsidR="00DC3E3C" w:rsidRPr="006D7A66">
        <w:rPr>
          <w:rFonts w:ascii="Trebuchet MS" w:hAnsi="Trebuchet MS"/>
          <w:bCs/>
        </w:rPr>
        <w:t>.</w:t>
      </w:r>
    </w:p>
    <w:p w:rsidR="00DC3E3C" w:rsidRPr="006D7A66" w:rsidRDefault="00253C44" w:rsidP="007D5947">
      <w:pPr>
        <w:pStyle w:val="Prrafodelista"/>
        <w:numPr>
          <w:ilvl w:val="0"/>
          <w:numId w:val="7"/>
        </w:numPr>
        <w:spacing w:line="360" w:lineRule="auto"/>
        <w:jc w:val="both"/>
        <w:rPr>
          <w:rFonts w:ascii="Trebuchet MS" w:hAnsi="Trebuchet MS"/>
          <w:bCs/>
        </w:rPr>
      </w:pPr>
      <w:r w:rsidRPr="006D7A66">
        <w:rPr>
          <w:rFonts w:ascii="Trebuchet MS" w:hAnsi="Trebuchet MS"/>
          <w:bCs/>
        </w:rPr>
        <w:t xml:space="preserve">Reporte de la encuesta de </w:t>
      </w:r>
      <w:r w:rsidR="00DC3E3C" w:rsidRPr="006D7A66">
        <w:rPr>
          <w:rFonts w:ascii="Trebuchet MS" w:hAnsi="Trebuchet MS"/>
          <w:bCs/>
        </w:rPr>
        <w:t>satisfacción</w:t>
      </w:r>
      <w:r w:rsidRPr="006D7A66">
        <w:rPr>
          <w:rFonts w:ascii="Trebuchet MS" w:hAnsi="Trebuchet MS"/>
          <w:bCs/>
        </w:rPr>
        <w:t xml:space="preserve"> sobre la asesoría y atención recibida</w:t>
      </w:r>
      <w:r w:rsidR="00BA6871" w:rsidRPr="006D7A66">
        <w:rPr>
          <w:rFonts w:ascii="Trebuchet MS" w:hAnsi="Trebuchet MS"/>
          <w:bCs/>
        </w:rPr>
        <w:t xml:space="preserve"> de parte de las personas apoyadas</w:t>
      </w:r>
      <w:r w:rsidR="00DC3E3C" w:rsidRPr="006D7A66">
        <w:rPr>
          <w:rFonts w:ascii="Trebuchet MS" w:hAnsi="Trebuchet MS"/>
          <w:bCs/>
        </w:rPr>
        <w:t>.</w:t>
      </w:r>
    </w:p>
    <w:p w:rsidR="006E35CA" w:rsidRPr="006D7A66" w:rsidRDefault="006E35CA" w:rsidP="007D5947">
      <w:pPr>
        <w:pStyle w:val="Prrafodelista"/>
        <w:numPr>
          <w:ilvl w:val="0"/>
          <w:numId w:val="7"/>
        </w:numPr>
        <w:spacing w:line="360" w:lineRule="auto"/>
        <w:jc w:val="both"/>
        <w:rPr>
          <w:rFonts w:ascii="Trebuchet MS" w:hAnsi="Trebuchet MS"/>
          <w:bCs/>
        </w:rPr>
      </w:pPr>
      <w:r w:rsidRPr="006D7A66">
        <w:rPr>
          <w:rFonts w:ascii="Trebuchet MS" w:hAnsi="Trebuchet MS"/>
          <w:bCs/>
        </w:rPr>
        <w:t xml:space="preserve">Reporte de acciones dirigidas para el victimario. </w:t>
      </w:r>
    </w:p>
    <w:p w:rsidR="00BA6871" w:rsidRPr="006D7A66" w:rsidRDefault="00BA6871" w:rsidP="007D5947">
      <w:pPr>
        <w:pStyle w:val="Prrafodelista"/>
        <w:numPr>
          <w:ilvl w:val="0"/>
          <w:numId w:val="7"/>
        </w:numPr>
        <w:spacing w:line="360" w:lineRule="auto"/>
        <w:rPr>
          <w:rFonts w:ascii="Trebuchet MS" w:hAnsi="Trebuchet MS"/>
          <w:bCs/>
        </w:rPr>
      </w:pPr>
      <w:r w:rsidRPr="006D7A66">
        <w:rPr>
          <w:rFonts w:ascii="Trebuchet MS" w:hAnsi="Trebuchet MS"/>
          <w:bCs/>
        </w:rPr>
        <w:t xml:space="preserve">Buenas prácticas </w:t>
      </w:r>
      <w:r w:rsidR="00DC3E3C" w:rsidRPr="006D7A66">
        <w:rPr>
          <w:rFonts w:ascii="Trebuchet MS" w:hAnsi="Trebuchet MS"/>
          <w:bCs/>
        </w:rPr>
        <w:t>de los procedimientos de atención.</w:t>
      </w:r>
    </w:p>
    <w:p w:rsidR="00DC3E3C" w:rsidRPr="006D7A66" w:rsidRDefault="00785B06" w:rsidP="00DC3E3C">
      <w:pPr>
        <w:spacing w:line="360" w:lineRule="auto"/>
        <w:ind w:left="360"/>
        <w:rPr>
          <w:rFonts w:ascii="Trebuchet MS" w:hAnsi="Trebuchet MS"/>
          <w:bCs/>
        </w:rPr>
      </w:pPr>
      <w:r w:rsidRPr="006D7A66">
        <w:rPr>
          <w:rFonts w:ascii="Trebuchet MS" w:hAnsi="Trebuchet MS"/>
          <w:bCs/>
        </w:rPr>
        <w:t xml:space="preserve">Evaluación general </w:t>
      </w:r>
    </w:p>
    <w:p w:rsidR="00DC3E3C" w:rsidRPr="006D7A66" w:rsidRDefault="00785B06" w:rsidP="007D5947">
      <w:pPr>
        <w:pStyle w:val="Prrafodelista"/>
        <w:numPr>
          <w:ilvl w:val="0"/>
          <w:numId w:val="7"/>
        </w:numPr>
        <w:spacing w:line="360" w:lineRule="auto"/>
        <w:jc w:val="both"/>
        <w:rPr>
          <w:rFonts w:ascii="Trebuchet MS" w:hAnsi="Trebuchet MS"/>
          <w:bCs/>
        </w:rPr>
      </w:pPr>
      <w:r w:rsidRPr="006D7A66">
        <w:rPr>
          <w:rFonts w:ascii="Trebuchet MS" w:hAnsi="Trebuchet MS"/>
          <w:bCs/>
        </w:rPr>
        <w:lastRenderedPageBreak/>
        <w:t>Opinión</w:t>
      </w:r>
      <w:r w:rsidR="00DC3E3C" w:rsidRPr="006D7A66">
        <w:rPr>
          <w:rFonts w:ascii="Trebuchet MS" w:hAnsi="Trebuchet MS"/>
          <w:bCs/>
        </w:rPr>
        <w:t xml:space="preserve"> de las personas que integran el Comité respecto al cumplimiento general de la implementación del Protocolo.</w:t>
      </w:r>
      <w:r w:rsidR="00DC3E3C" w:rsidRPr="006D7A66">
        <w:t xml:space="preserve"> </w:t>
      </w:r>
    </w:p>
    <w:p w:rsidR="00BA6871" w:rsidRPr="006D7A66" w:rsidRDefault="00785B06" w:rsidP="007D5947">
      <w:pPr>
        <w:pStyle w:val="Prrafodelista"/>
        <w:numPr>
          <w:ilvl w:val="0"/>
          <w:numId w:val="7"/>
        </w:numPr>
        <w:spacing w:line="360" w:lineRule="auto"/>
        <w:jc w:val="both"/>
        <w:rPr>
          <w:rFonts w:ascii="Trebuchet MS" w:hAnsi="Trebuchet MS"/>
          <w:bCs/>
        </w:rPr>
      </w:pPr>
      <w:r w:rsidRPr="006D7A66">
        <w:rPr>
          <w:rFonts w:ascii="Trebuchet MS" w:hAnsi="Trebuchet MS"/>
          <w:bCs/>
        </w:rPr>
        <w:t>Listado de las áreas</w:t>
      </w:r>
      <w:r w:rsidR="00DC3E3C" w:rsidRPr="006D7A66">
        <w:rPr>
          <w:rFonts w:ascii="Trebuchet MS" w:hAnsi="Trebuchet MS"/>
          <w:bCs/>
        </w:rPr>
        <w:t xml:space="preserve"> de oportunidad identificadas para mejorar</w:t>
      </w:r>
      <w:r w:rsidRPr="006D7A66">
        <w:rPr>
          <w:rFonts w:ascii="Trebuchet MS" w:hAnsi="Trebuchet MS"/>
          <w:bCs/>
        </w:rPr>
        <w:t xml:space="preserve"> la prevención y atención. </w:t>
      </w:r>
    </w:p>
    <w:p w:rsidR="00785B06" w:rsidRPr="006D7A66" w:rsidRDefault="00785B06" w:rsidP="00DC3E3C">
      <w:pPr>
        <w:spacing w:line="360" w:lineRule="auto"/>
        <w:jc w:val="both"/>
        <w:rPr>
          <w:rFonts w:ascii="Trebuchet MS" w:hAnsi="Trebuchet MS"/>
          <w:bCs/>
        </w:rPr>
      </w:pPr>
      <w:r w:rsidRPr="006D7A66">
        <w:rPr>
          <w:rFonts w:ascii="Trebuchet MS" w:hAnsi="Trebuchet MS"/>
          <w:bCs/>
        </w:rPr>
        <w:t xml:space="preserve">Los informes deberán presentarse de manera periódica al Comité para su revisión, análisis y retroalimentación. Una vez solventadas sus observaciones deberán publicarse en la página institucional y difundirse al personal por los medios electrónicos idóneos. </w:t>
      </w:r>
    </w:p>
    <w:p w:rsidR="00200EA2" w:rsidRPr="006D7A66" w:rsidRDefault="00200EA2" w:rsidP="00AB1EA9">
      <w:pPr>
        <w:spacing w:line="360" w:lineRule="auto"/>
        <w:jc w:val="center"/>
        <w:rPr>
          <w:rFonts w:ascii="Trebuchet MS" w:hAnsi="Trebuchet MS"/>
          <w:b/>
          <w:bCs/>
        </w:rPr>
      </w:pPr>
    </w:p>
    <w:p w:rsidR="003465F4" w:rsidRPr="006D7A66" w:rsidRDefault="003465F4" w:rsidP="00AB1EA9">
      <w:pPr>
        <w:spacing w:line="360" w:lineRule="auto"/>
        <w:jc w:val="center"/>
        <w:rPr>
          <w:rFonts w:ascii="Trebuchet MS" w:hAnsi="Trebuchet MS"/>
          <w:b/>
          <w:bCs/>
        </w:rPr>
      </w:pPr>
    </w:p>
    <w:p w:rsidR="003465F4" w:rsidRPr="006D7A66" w:rsidRDefault="003465F4" w:rsidP="00AB1EA9">
      <w:pPr>
        <w:spacing w:line="360" w:lineRule="auto"/>
        <w:jc w:val="center"/>
        <w:rPr>
          <w:rFonts w:ascii="Trebuchet MS" w:hAnsi="Trebuchet MS"/>
          <w:b/>
          <w:bCs/>
        </w:rPr>
      </w:pPr>
    </w:p>
    <w:p w:rsidR="003465F4" w:rsidRPr="006D7A66" w:rsidRDefault="003465F4" w:rsidP="00AB1EA9">
      <w:pPr>
        <w:spacing w:line="360" w:lineRule="auto"/>
        <w:jc w:val="center"/>
        <w:rPr>
          <w:rFonts w:ascii="Trebuchet MS" w:hAnsi="Trebuchet MS"/>
          <w:b/>
          <w:bCs/>
        </w:rPr>
      </w:pPr>
    </w:p>
    <w:p w:rsidR="003465F4" w:rsidRPr="006D7A66" w:rsidRDefault="003465F4" w:rsidP="00AB1EA9">
      <w:pPr>
        <w:spacing w:line="360" w:lineRule="auto"/>
        <w:jc w:val="center"/>
        <w:rPr>
          <w:rFonts w:ascii="Trebuchet MS" w:hAnsi="Trebuchet MS"/>
          <w:b/>
          <w:bCs/>
        </w:rPr>
      </w:pPr>
    </w:p>
    <w:p w:rsidR="003465F4" w:rsidRPr="006D7A66" w:rsidRDefault="003465F4" w:rsidP="00AB1EA9">
      <w:pPr>
        <w:spacing w:line="360" w:lineRule="auto"/>
        <w:jc w:val="center"/>
        <w:rPr>
          <w:rFonts w:ascii="Trebuchet MS" w:hAnsi="Trebuchet MS"/>
          <w:b/>
          <w:bCs/>
        </w:rPr>
      </w:pPr>
    </w:p>
    <w:p w:rsidR="003465F4" w:rsidRPr="006D7A66" w:rsidRDefault="003465F4" w:rsidP="00AB1EA9">
      <w:pPr>
        <w:spacing w:line="360" w:lineRule="auto"/>
        <w:jc w:val="center"/>
        <w:rPr>
          <w:rFonts w:ascii="Trebuchet MS" w:hAnsi="Trebuchet MS"/>
          <w:b/>
          <w:bCs/>
        </w:rPr>
      </w:pPr>
    </w:p>
    <w:p w:rsidR="003465F4" w:rsidRPr="006D7A66" w:rsidRDefault="003465F4" w:rsidP="00AB1EA9">
      <w:pPr>
        <w:spacing w:line="360" w:lineRule="auto"/>
        <w:jc w:val="center"/>
        <w:rPr>
          <w:rFonts w:ascii="Trebuchet MS" w:hAnsi="Trebuchet MS"/>
          <w:b/>
          <w:bCs/>
        </w:rPr>
      </w:pPr>
    </w:p>
    <w:p w:rsidR="003465F4" w:rsidRPr="006D7A66" w:rsidRDefault="003465F4" w:rsidP="00AB1EA9">
      <w:pPr>
        <w:spacing w:line="360" w:lineRule="auto"/>
        <w:jc w:val="center"/>
        <w:rPr>
          <w:rFonts w:ascii="Trebuchet MS" w:hAnsi="Trebuchet MS"/>
          <w:b/>
          <w:bCs/>
        </w:rPr>
      </w:pPr>
    </w:p>
    <w:p w:rsidR="003465F4" w:rsidRPr="006D7A66" w:rsidRDefault="003465F4" w:rsidP="00AB1EA9">
      <w:pPr>
        <w:spacing w:line="360" w:lineRule="auto"/>
        <w:jc w:val="center"/>
        <w:rPr>
          <w:rFonts w:ascii="Trebuchet MS" w:hAnsi="Trebuchet MS"/>
          <w:b/>
          <w:bCs/>
        </w:rPr>
      </w:pPr>
    </w:p>
    <w:p w:rsidR="003465F4" w:rsidRPr="006D7A66" w:rsidRDefault="003465F4" w:rsidP="00AB1EA9">
      <w:pPr>
        <w:spacing w:line="360" w:lineRule="auto"/>
        <w:jc w:val="center"/>
        <w:rPr>
          <w:rFonts w:ascii="Trebuchet MS" w:hAnsi="Trebuchet MS"/>
          <w:b/>
          <w:bCs/>
        </w:rPr>
      </w:pPr>
    </w:p>
    <w:p w:rsidR="003465F4" w:rsidRPr="006D7A66" w:rsidRDefault="003465F4" w:rsidP="00AB1EA9">
      <w:pPr>
        <w:spacing w:line="360" w:lineRule="auto"/>
        <w:jc w:val="center"/>
        <w:rPr>
          <w:rFonts w:ascii="Trebuchet MS" w:hAnsi="Trebuchet MS"/>
          <w:b/>
          <w:bCs/>
        </w:rPr>
      </w:pPr>
    </w:p>
    <w:p w:rsidR="003465F4" w:rsidRPr="006D7A66" w:rsidRDefault="003465F4" w:rsidP="00AB1EA9">
      <w:pPr>
        <w:spacing w:line="360" w:lineRule="auto"/>
        <w:jc w:val="center"/>
        <w:rPr>
          <w:rFonts w:ascii="Trebuchet MS" w:hAnsi="Trebuchet MS"/>
          <w:b/>
          <w:bCs/>
        </w:rPr>
      </w:pPr>
    </w:p>
    <w:p w:rsidR="003465F4" w:rsidRPr="006D7A66" w:rsidRDefault="003465F4" w:rsidP="00273786">
      <w:pPr>
        <w:spacing w:line="360" w:lineRule="auto"/>
        <w:rPr>
          <w:rFonts w:ascii="Trebuchet MS" w:hAnsi="Trebuchet MS"/>
          <w:b/>
          <w:bCs/>
        </w:rPr>
      </w:pPr>
    </w:p>
    <w:p w:rsidR="004B4156" w:rsidRPr="006D7A66" w:rsidRDefault="004B4156" w:rsidP="00AB1EA9">
      <w:pPr>
        <w:spacing w:line="360" w:lineRule="auto"/>
        <w:jc w:val="center"/>
        <w:rPr>
          <w:rFonts w:ascii="Trebuchet MS" w:hAnsi="Trebuchet MS"/>
          <w:b/>
          <w:bCs/>
        </w:rPr>
        <w:sectPr w:rsidR="004B4156" w:rsidRPr="006D7A66" w:rsidSect="007802E9">
          <w:headerReference w:type="default" r:id="rId9"/>
          <w:footerReference w:type="default" r:id="rId10"/>
          <w:pgSz w:w="12240" w:h="15840" w:code="1"/>
          <w:pgMar w:top="1417" w:right="1701" w:bottom="1417"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4B4156" w:rsidRPr="006D7A66" w:rsidRDefault="004B4156" w:rsidP="004B4156">
      <w:pPr>
        <w:spacing w:line="360" w:lineRule="auto"/>
        <w:jc w:val="center"/>
        <w:rPr>
          <w:rFonts w:ascii="Trebuchet MS" w:hAnsi="Trebuchet MS"/>
          <w:b/>
          <w:bCs/>
        </w:rPr>
      </w:pPr>
      <w:r w:rsidRPr="006D7A66">
        <w:rPr>
          <w:rFonts w:ascii="Trebuchet MS" w:hAnsi="Trebuchet MS"/>
          <w:b/>
          <w:bCs/>
        </w:rPr>
        <w:lastRenderedPageBreak/>
        <w:t>ANEXO I.</w:t>
      </w:r>
      <w:r w:rsidR="00AB1EA9" w:rsidRPr="006D7A66">
        <w:rPr>
          <w:rFonts w:ascii="Trebuchet MS" w:hAnsi="Trebuchet MS"/>
          <w:b/>
          <w:bCs/>
        </w:rPr>
        <w:t xml:space="preserve"> </w:t>
      </w:r>
      <w:r w:rsidR="00774BFF" w:rsidRPr="006D7A66">
        <w:rPr>
          <w:rFonts w:ascii="Trebuchet MS" w:hAnsi="Trebuchet MS"/>
          <w:b/>
          <w:bCs/>
        </w:rPr>
        <w:t xml:space="preserve"> FLUJOGRAMA DE RECEPCIÓ</w:t>
      </w:r>
      <w:r w:rsidRPr="006D7A66">
        <w:rPr>
          <w:rFonts w:ascii="Trebuchet MS" w:hAnsi="Trebuchet MS"/>
          <w:b/>
          <w:bCs/>
        </w:rPr>
        <w:t xml:space="preserve">N DE LAS QUEJAS O DENUNCIAS </w:t>
      </w:r>
    </w:p>
    <w:p w:rsidR="00726455" w:rsidRPr="006D7A66" w:rsidRDefault="00726455" w:rsidP="00726455">
      <w:pPr>
        <w:spacing w:line="360" w:lineRule="auto"/>
        <w:rPr>
          <w:rFonts w:ascii="Trebuchet MS" w:hAnsi="Trebuchet MS"/>
          <w:b/>
          <w:bCs/>
        </w:rPr>
      </w:pPr>
      <w:r w:rsidRPr="006D7A66">
        <w:rPr>
          <w:rFonts w:ascii="Trebuchet MS" w:hAnsi="Trebuchet MS"/>
          <w:b/>
          <w:bCs/>
          <w:noProof/>
          <w:lang w:eastAsia="es-MX"/>
        </w:rPr>
        <w:drawing>
          <wp:inline distT="0" distB="0" distL="0" distR="0">
            <wp:extent cx="8595360" cy="4798092"/>
            <wp:effectExtent l="0" t="0" r="0" b="254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04095" cy="4802968"/>
                    </a:xfrm>
                    <a:prstGeom prst="rect">
                      <a:avLst/>
                    </a:prstGeom>
                    <a:noFill/>
                  </pic:spPr>
                </pic:pic>
              </a:graphicData>
            </a:graphic>
          </wp:inline>
        </w:drawing>
      </w:r>
    </w:p>
    <w:p w:rsidR="004B4156" w:rsidRPr="006D7A66" w:rsidRDefault="004B4156" w:rsidP="00726455">
      <w:pPr>
        <w:spacing w:line="360" w:lineRule="auto"/>
        <w:ind w:left="-851"/>
        <w:jc w:val="center"/>
        <w:rPr>
          <w:rFonts w:ascii="Trebuchet MS" w:hAnsi="Trebuchet MS"/>
          <w:b/>
          <w:bCs/>
        </w:rPr>
      </w:pPr>
    </w:p>
    <w:p w:rsidR="00726455" w:rsidRPr="006D7A66" w:rsidRDefault="00774BFF" w:rsidP="00774BFF">
      <w:pPr>
        <w:tabs>
          <w:tab w:val="left" w:pos="2714"/>
          <w:tab w:val="center" w:pos="6077"/>
        </w:tabs>
        <w:spacing w:line="360" w:lineRule="auto"/>
        <w:ind w:left="-851"/>
        <w:rPr>
          <w:rFonts w:ascii="Trebuchet MS" w:hAnsi="Trebuchet MS"/>
          <w:b/>
          <w:bCs/>
        </w:rPr>
      </w:pPr>
      <w:r w:rsidRPr="006D7A66">
        <w:rPr>
          <w:rFonts w:ascii="Trebuchet MS" w:hAnsi="Trebuchet MS"/>
          <w:b/>
          <w:bCs/>
        </w:rPr>
        <w:lastRenderedPageBreak/>
        <w:tab/>
      </w:r>
      <w:r w:rsidRPr="006D7A66">
        <w:rPr>
          <w:rFonts w:ascii="Trebuchet MS" w:hAnsi="Trebuchet MS"/>
          <w:b/>
          <w:bCs/>
        </w:rPr>
        <w:tab/>
      </w:r>
      <w:r w:rsidR="00726455" w:rsidRPr="006D7A66">
        <w:rPr>
          <w:rFonts w:ascii="Trebuchet MS" w:hAnsi="Trebuchet MS"/>
          <w:b/>
          <w:bCs/>
        </w:rPr>
        <w:t xml:space="preserve">ANEXO I.  </w:t>
      </w:r>
      <w:r w:rsidRPr="006D7A66">
        <w:rPr>
          <w:rFonts w:ascii="Trebuchet MS" w:hAnsi="Trebuchet MS"/>
          <w:b/>
          <w:bCs/>
        </w:rPr>
        <w:t>FLUJOGRAMA DE LA RUTA DE ATENCIÓ</w:t>
      </w:r>
      <w:r w:rsidR="00726455" w:rsidRPr="006D7A66">
        <w:rPr>
          <w:rFonts w:ascii="Trebuchet MS" w:hAnsi="Trebuchet MS"/>
          <w:b/>
          <w:bCs/>
        </w:rPr>
        <w:t>N</w:t>
      </w:r>
    </w:p>
    <w:p w:rsidR="00726455" w:rsidRPr="006D7A66" w:rsidRDefault="00726455" w:rsidP="00726455">
      <w:pPr>
        <w:spacing w:line="360" w:lineRule="auto"/>
        <w:ind w:left="-851"/>
        <w:jc w:val="center"/>
        <w:rPr>
          <w:rFonts w:ascii="Trebuchet MS" w:hAnsi="Trebuchet MS"/>
          <w:b/>
          <w:bCs/>
        </w:rPr>
      </w:pPr>
    </w:p>
    <w:p w:rsidR="00726455" w:rsidRPr="006D7A66" w:rsidRDefault="00726455" w:rsidP="00726455">
      <w:pPr>
        <w:spacing w:line="360" w:lineRule="auto"/>
        <w:ind w:left="-851"/>
        <w:jc w:val="center"/>
        <w:rPr>
          <w:rFonts w:ascii="Trebuchet MS" w:hAnsi="Trebuchet MS"/>
          <w:b/>
          <w:bCs/>
        </w:rPr>
      </w:pPr>
    </w:p>
    <w:p w:rsidR="004B4156" w:rsidRPr="006D7A66" w:rsidRDefault="00726455" w:rsidP="00726455">
      <w:pPr>
        <w:spacing w:line="360" w:lineRule="auto"/>
        <w:ind w:left="-851"/>
        <w:jc w:val="center"/>
        <w:rPr>
          <w:rFonts w:ascii="Trebuchet MS" w:hAnsi="Trebuchet MS"/>
          <w:b/>
          <w:bCs/>
        </w:rPr>
      </w:pPr>
      <w:r w:rsidRPr="006D7A66">
        <w:rPr>
          <w:rFonts w:ascii="Trebuchet MS" w:hAnsi="Trebuchet MS"/>
          <w:b/>
          <w:bCs/>
          <w:noProof/>
          <w:lang w:eastAsia="es-MX"/>
        </w:rPr>
        <w:drawing>
          <wp:inline distT="0" distB="0" distL="0" distR="0">
            <wp:extent cx="9147079" cy="3908469"/>
            <wp:effectExtent l="0" t="0" r="0" b="0"/>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68489" cy="3917617"/>
                    </a:xfrm>
                    <a:prstGeom prst="rect">
                      <a:avLst/>
                    </a:prstGeom>
                    <a:noFill/>
                  </pic:spPr>
                </pic:pic>
              </a:graphicData>
            </a:graphic>
          </wp:inline>
        </w:drawing>
      </w:r>
      <w:r w:rsidRPr="006D7A66">
        <w:rPr>
          <w:rFonts w:ascii="Trebuchet MS" w:hAnsi="Trebuchet MS"/>
          <w:b/>
          <w:bCs/>
        </w:rPr>
        <w:t xml:space="preserve">                </w:t>
      </w:r>
    </w:p>
    <w:p w:rsidR="00867F6D" w:rsidRPr="006D7A66" w:rsidRDefault="00867F6D" w:rsidP="004B4156">
      <w:pPr>
        <w:spacing w:line="360" w:lineRule="auto"/>
        <w:jc w:val="center"/>
        <w:rPr>
          <w:rFonts w:ascii="Trebuchet MS" w:hAnsi="Trebuchet MS"/>
          <w:b/>
          <w:bCs/>
        </w:rPr>
        <w:sectPr w:rsidR="00867F6D" w:rsidRPr="006D7A66" w:rsidSect="007802E9">
          <w:pgSz w:w="15840" w:h="12240" w:orient="landscape" w:code="1"/>
          <w:pgMar w:top="1701" w:right="1417" w:bottom="1701" w:left="141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867F6D" w:rsidRPr="006D7A66" w:rsidRDefault="00774BFF" w:rsidP="00774BFF">
      <w:pPr>
        <w:tabs>
          <w:tab w:val="left" w:pos="1258"/>
        </w:tabs>
        <w:spacing w:line="360" w:lineRule="auto"/>
        <w:rPr>
          <w:rFonts w:ascii="Trebuchet MS" w:hAnsi="Trebuchet MS"/>
          <w:b/>
          <w:bCs/>
        </w:rPr>
      </w:pPr>
      <w:r w:rsidRPr="006D7A66">
        <w:rPr>
          <w:rFonts w:ascii="Trebuchet MS" w:hAnsi="Trebuchet MS"/>
          <w:b/>
          <w:bCs/>
        </w:rPr>
        <w:lastRenderedPageBreak/>
        <w:tab/>
      </w:r>
    </w:p>
    <w:p w:rsidR="00AB1EA9" w:rsidRPr="006D7A66" w:rsidRDefault="00867F6D" w:rsidP="00200EA2">
      <w:pPr>
        <w:spacing w:line="360" w:lineRule="auto"/>
        <w:jc w:val="center"/>
        <w:rPr>
          <w:rFonts w:ascii="Trebuchet MS" w:hAnsi="Trebuchet MS"/>
          <w:b/>
          <w:bCs/>
        </w:rPr>
      </w:pPr>
      <w:r w:rsidRPr="006D7A66">
        <w:rPr>
          <w:rFonts w:ascii="Trebuchet MS" w:hAnsi="Trebuchet MS"/>
          <w:b/>
          <w:bCs/>
        </w:rPr>
        <w:t>ANEXO III. LISTA DE VERIFICACIÓN PARA LA ATENCIÓN DE LOS CASOS DE VIOLENCIA</w:t>
      </w:r>
      <w:r w:rsidR="00200EA2" w:rsidRPr="006D7A66">
        <w:rPr>
          <w:rStyle w:val="Refdenotaalpie"/>
          <w:rFonts w:ascii="Trebuchet MS" w:hAnsi="Trebuchet MS"/>
          <w:b/>
          <w:bCs/>
        </w:rPr>
        <w:footnoteReference w:id="8"/>
      </w:r>
      <w:r w:rsidRPr="006D7A66">
        <w:rPr>
          <w:rFonts w:ascii="Trebuchet MS" w:hAnsi="Trebuchet MS"/>
          <w:b/>
          <w:bCs/>
        </w:rPr>
        <w:t xml:space="preserve"> </w:t>
      </w:r>
    </w:p>
    <w:p w:rsidR="00867F6D" w:rsidRPr="006D7A66" w:rsidRDefault="00AB1EA9" w:rsidP="007D5947">
      <w:pPr>
        <w:pStyle w:val="Prrafodelista"/>
        <w:numPr>
          <w:ilvl w:val="0"/>
          <w:numId w:val="19"/>
        </w:numPr>
        <w:spacing w:line="360" w:lineRule="auto"/>
        <w:jc w:val="both"/>
        <w:rPr>
          <w:rFonts w:ascii="Trebuchet MS" w:hAnsi="Trebuchet MS"/>
          <w:bCs/>
        </w:rPr>
      </w:pPr>
      <w:r w:rsidRPr="006D7A66">
        <w:rPr>
          <w:rFonts w:ascii="Trebuchet MS" w:hAnsi="Trebuchet MS"/>
          <w:bCs/>
        </w:rPr>
        <w:t xml:space="preserve">Respecto a las </w:t>
      </w:r>
      <w:r w:rsidR="00867F6D" w:rsidRPr="006D7A66">
        <w:rPr>
          <w:rFonts w:ascii="Trebuchet MS" w:hAnsi="Trebuchet MS"/>
          <w:bCs/>
        </w:rPr>
        <w:t xml:space="preserve">cuestiones previas al proceso: </w:t>
      </w:r>
    </w:p>
    <w:p w:rsidR="00AB1EA9" w:rsidRPr="006D7A66" w:rsidRDefault="00AB1EA9" w:rsidP="00867F6D">
      <w:pPr>
        <w:spacing w:line="360" w:lineRule="auto"/>
        <w:jc w:val="both"/>
        <w:rPr>
          <w:rFonts w:ascii="Trebuchet MS" w:hAnsi="Trebuchet MS"/>
          <w:bCs/>
        </w:rPr>
      </w:pPr>
      <w:r w:rsidRPr="006D7A66">
        <w:rPr>
          <w:rFonts w:ascii="Trebuchet MS" w:hAnsi="Trebuchet MS"/>
          <w:bCs/>
        </w:rPr>
        <w:t xml:space="preserve"> Al conocer el caso y previo a determinar una vía de atención por parte de la víctima:</w:t>
      </w:r>
    </w:p>
    <w:p w:rsidR="00AB1EA9" w:rsidRPr="006D7A66" w:rsidRDefault="00AB1EA9" w:rsidP="007D5947">
      <w:pPr>
        <w:pStyle w:val="Prrafodelista"/>
        <w:numPr>
          <w:ilvl w:val="0"/>
          <w:numId w:val="9"/>
        </w:numPr>
        <w:spacing w:line="360" w:lineRule="auto"/>
        <w:jc w:val="both"/>
        <w:rPr>
          <w:rFonts w:ascii="Trebuchet MS" w:hAnsi="Trebuchet MS"/>
          <w:bCs/>
        </w:rPr>
      </w:pPr>
      <w:r w:rsidRPr="006D7A66">
        <w:rPr>
          <w:rFonts w:ascii="Trebuchet MS" w:hAnsi="Trebuchet MS"/>
          <w:bCs/>
        </w:rPr>
        <w:t>Revisar si proceden medidas de protección para la víctima,</w:t>
      </w:r>
    </w:p>
    <w:p w:rsidR="00AB1EA9" w:rsidRPr="006D7A66" w:rsidRDefault="00AB1EA9" w:rsidP="007D5947">
      <w:pPr>
        <w:pStyle w:val="Prrafodelista"/>
        <w:numPr>
          <w:ilvl w:val="0"/>
          <w:numId w:val="9"/>
        </w:numPr>
        <w:spacing w:line="360" w:lineRule="auto"/>
        <w:jc w:val="both"/>
        <w:rPr>
          <w:rFonts w:ascii="Trebuchet MS" w:hAnsi="Trebuchet MS"/>
          <w:bCs/>
        </w:rPr>
      </w:pPr>
      <w:r w:rsidRPr="006D7A66">
        <w:rPr>
          <w:rFonts w:ascii="Trebuchet MS" w:hAnsi="Trebuchet MS"/>
          <w:bCs/>
        </w:rPr>
        <w:t>Revisar si es necesario canalizar a algún servicio especializado (médico, jurídico o psicológico) a la víctima.</w:t>
      </w:r>
    </w:p>
    <w:p w:rsidR="00AB1EA9" w:rsidRPr="006D7A66" w:rsidRDefault="00AB1EA9" w:rsidP="00AB1EA9">
      <w:pPr>
        <w:spacing w:line="360" w:lineRule="auto"/>
        <w:jc w:val="both"/>
        <w:rPr>
          <w:rFonts w:ascii="Trebuchet MS" w:hAnsi="Trebuchet MS"/>
          <w:bCs/>
        </w:rPr>
      </w:pPr>
      <w:r w:rsidRPr="006D7A66">
        <w:rPr>
          <w:rFonts w:ascii="Trebuchet MS" w:hAnsi="Trebuchet MS"/>
          <w:bCs/>
        </w:rPr>
        <w:t>b) Para la admisión de la vía de atención:</w:t>
      </w:r>
    </w:p>
    <w:p w:rsidR="00AB1EA9" w:rsidRPr="006D7A66" w:rsidRDefault="00AB1EA9" w:rsidP="007D5947">
      <w:pPr>
        <w:pStyle w:val="Prrafodelista"/>
        <w:numPr>
          <w:ilvl w:val="0"/>
          <w:numId w:val="8"/>
        </w:numPr>
        <w:spacing w:line="360" w:lineRule="auto"/>
        <w:jc w:val="both"/>
        <w:rPr>
          <w:rFonts w:ascii="Trebuchet MS" w:hAnsi="Trebuchet MS"/>
          <w:bCs/>
        </w:rPr>
      </w:pPr>
      <w:r w:rsidRPr="006D7A66">
        <w:rPr>
          <w:rFonts w:ascii="Trebuchet MS" w:hAnsi="Trebuchet MS"/>
          <w:bCs/>
        </w:rPr>
        <w:t>Analizar el asunto de acuerdo con los postulados de la perspectiva de género y el principio pro persona.</w:t>
      </w:r>
    </w:p>
    <w:p w:rsidR="00200EA2" w:rsidRPr="006D7A66" w:rsidRDefault="00200EA2" w:rsidP="00200EA2">
      <w:pPr>
        <w:spacing w:line="360" w:lineRule="auto"/>
        <w:jc w:val="both"/>
        <w:rPr>
          <w:rFonts w:ascii="Trebuchet MS" w:hAnsi="Trebuchet MS"/>
          <w:bCs/>
        </w:rPr>
      </w:pPr>
      <w:r w:rsidRPr="006D7A66">
        <w:rPr>
          <w:rFonts w:ascii="Trebuchet MS" w:hAnsi="Trebuchet MS"/>
          <w:bCs/>
        </w:rPr>
        <w:t>c) Respecto a los sujetos involucrados:</w:t>
      </w:r>
    </w:p>
    <w:p w:rsidR="00200EA2" w:rsidRPr="006D7A66" w:rsidRDefault="00200EA2" w:rsidP="007D5947">
      <w:pPr>
        <w:pStyle w:val="Prrafodelista"/>
        <w:numPr>
          <w:ilvl w:val="0"/>
          <w:numId w:val="8"/>
        </w:numPr>
        <w:spacing w:line="360" w:lineRule="auto"/>
        <w:jc w:val="both"/>
        <w:rPr>
          <w:rFonts w:ascii="Trebuchet MS" w:hAnsi="Trebuchet MS"/>
          <w:bCs/>
        </w:rPr>
      </w:pPr>
      <w:r w:rsidRPr="006D7A66">
        <w:rPr>
          <w:rFonts w:ascii="Trebuchet MS" w:hAnsi="Trebuchet MS"/>
          <w:bCs/>
        </w:rPr>
        <w:t>Identificar la existencia de una relación desequilibrada de poder y a la persona que se encuentra en situación de vulnerabilidad o de desigualdad formal, material y/o estructural.</w:t>
      </w:r>
    </w:p>
    <w:p w:rsidR="00200EA2" w:rsidRPr="006D7A66" w:rsidRDefault="00200EA2" w:rsidP="007D5947">
      <w:pPr>
        <w:pStyle w:val="Prrafodelista"/>
        <w:numPr>
          <w:ilvl w:val="0"/>
          <w:numId w:val="8"/>
        </w:numPr>
        <w:spacing w:line="360" w:lineRule="auto"/>
        <w:jc w:val="both"/>
        <w:rPr>
          <w:rFonts w:ascii="Trebuchet MS" w:hAnsi="Trebuchet MS"/>
          <w:bCs/>
        </w:rPr>
      </w:pPr>
      <w:r w:rsidRPr="006D7A66">
        <w:rPr>
          <w:rFonts w:ascii="Trebuchet MS" w:hAnsi="Trebuchet MS"/>
          <w:bCs/>
        </w:rPr>
        <w:t>Aplicar un escrutinio en casos en los que estén involucradas categorías sospechosas como sexo, género y/o preferencia/orientación sexual.</w:t>
      </w:r>
    </w:p>
    <w:p w:rsidR="00200EA2" w:rsidRPr="006D7A66" w:rsidRDefault="00200EA2" w:rsidP="007D5947">
      <w:pPr>
        <w:pStyle w:val="Prrafodelista"/>
        <w:numPr>
          <w:ilvl w:val="0"/>
          <w:numId w:val="8"/>
        </w:numPr>
        <w:spacing w:line="360" w:lineRule="auto"/>
        <w:jc w:val="both"/>
        <w:rPr>
          <w:rFonts w:ascii="Trebuchet MS" w:hAnsi="Trebuchet MS"/>
          <w:bCs/>
        </w:rPr>
      </w:pPr>
      <w:r w:rsidRPr="006D7A66">
        <w:rPr>
          <w:rFonts w:ascii="Trebuchet MS" w:hAnsi="Trebuchet MS"/>
          <w:bCs/>
        </w:rPr>
        <w:t>Presta particular atención a los casos donde confluyan dos categorías sospechosas como sexo y raza, sumados a ciertos contextos como contratación temporal.</w:t>
      </w:r>
    </w:p>
    <w:p w:rsidR="00200EA2" w:rsidRPr="006D7A66" w:rsidRDefault="00200EA2" w:rsidP="00200EA2">
      <w:pPr>
        <w:spacing w:line="360" w:lineRule="auto"/>
        <w:jc w:val="both"/>
        <w:rPr>
          <w:rFonts w:ascii="Trebuchet MS" w:hAnsi="Trebuchet MS"/>
          <w:bCs/>
        </w:rPr>
      </w:pPr>
      <w:r w:rsidRPr="006D7A66">
        <w:rPr>
          <w:rFonts w:ascii="Trebuchet MS" w:hAnsi="Trebuchet MS"/>
          <w:bCs/>
        </w:rPr>
        <w:t>d) Respecto de la instrucción y análisis del caso:</w:t>
      </w:r>
    </w:p>
    <w:p w:rsidR="00200EA2" w:rsidRPr="006D7A66" w:rsidRDefault="00200EA2" w:rsidP="007D5947">
      <w:pPr>
        <w:pStyle w:val="Prrafodelista"/>
        <w:numPr>
          <w:ilvl w:val="0"/>
          <w:numId w:val="8"/>
        </w:numPr>
        <w:spacing w:line="360" w:lineRule="auto"/>
        <w:jc w:val="both"/>
        <w:rPr>
          <w:rFonts w:ascii="Trebuchet MS" w:hAnsi="Trebuchet MS"/>
          <w:bCs/>
        </w:rPr>
      </w:pPr>
      <w:r w:rsidRPr="006D7A66">
        <w:rPr>
          <w:rFonts w:ascii="Trebuchet MS" w:hAnsi="Trebuchet MS"/>
          <w:bCs/>
        </w:rPr>
        <w:t>Se debe suplir la deficiencia de la queja atendiendo que la autoridad deberá realizar una recopilación exhaustiva de los elementos probatorios que se tengan dentro de la propia institución y cualquier otro que se considere necesario.</w:t>
      </w:r>
    </w:p>
    <w:p w:rsidR="00200EA2" w:rsidRPr="006D7A66" w:rsidRDefault="00200EA2" w:rsidP="007D5947">
      <w:pPr>
        <w:pStyle w:val="Prrafodelista"/>
        <w:numPr>
          <w:ilvl w:val="0"/>
          <w:numId w:val="8"/>
        </w:numPr>
        <w:spacing w:line="360" w:lineRule="auto"/>
        <w:jc w:val="both"/>
        <w:rPr>
          <w:rFonts w:ascii="Trebuchet MS" w:hAnsi="Trebuchet MS"/>
          <w:bCs/>
        </w:rPr>
      </w:pPr>
      <w:r w:rsidRPr="006D7A66">
        <w:rPr>
          <w:rFonts w:ascii="Trebuchet MS" w:hAnsi="Trebuchet MS"/>
          <w:bCs/>
        </w:rPr>
        <w:t>Se deberán interpretar los hechos y pruebas sin estereotipos discriminatorios y de acuerdo con el contexto de desigualdad verificado.</w:t>
      </w:r>
    </w:p>
    <w:p w:rsidR="00867F6D" w:rsidRPr="006D7A66" w:rsidRDefault="00867F6D" w:rsidP="00867F6D">
      <w:pPr>
        <w:spacing w:line="360" w:lineRule="auto"/>
        <w:jc w:val="both"/>
        <w:rPr>
          <w:rFonts w:ascii="Trebuchet MS" w:hAnsi="Trebuchet MS"/>
          <w:bCs/>
        </w:rPr>
      </w:pPr>
    </w:p>
    <w:p w:rsidR="00867F6D" w:rsidRPr="006D7A66" w:rsidRDefault="00867F6D" w:rsidP="00867F6D">
      <w:pPr>
        <w:spacing w:line="360" w:lineRule="auto"/>
        <w:jc w:val="both"/>
        <w:rPr>
          <w:rFonts w:ascii="Trebuchet MS" w:hAnsi="Trebuchet MS"/>
          <w:bCs/>
        </w:rPr>
      </w:pPr>
    </w:p>
    <w:p w:rsidR="00867F6D" w:rsidRPr="006D7A66" w:rsidRDefault="00867F6D" w:rsidP="00200EA2">
      <w:pPr>
        <w:spacing w:line="360" w:lineRule="auto"/>
        <w:jc w:val="both"/>
        <w:rPr>
          <w:rFonts w:ascii="Trebuchet MS" w:hAnsi="Trebuchet MS"/>
          <w:bCs/>
        </w:rPr>
      </w:pPr>
    </w:p>
    <w:p w:rsidR="00200EA2" w:rsidRPr="006D7A66" w:rsidRDefault="00200EA2" w:rsidP="00200EA2">
      <w:pPr>
        <w:spacing w:line="360" w:lineRule="auto"/>
        <w:jc w:val="both"/>
        <w:rPr>
          <w:rFonts w:ascii="Trebuchet MS" w:hAnsi="Trebuchet MS"/>
          <w:bCs/>
        </w:rPr>
      </w:pPr>
      <w:r w:rsidRPr="006D7A66">
        <w:rPr>
          <w:rFonts w:ascii="Trebuchet MS" w:hAnsi="Trebuchet MS"/>
          <w:bCs/>
        </w:rPr>
        <w:t>e) Respecto al derecho aplicable en la resolución del caso</w:t>
      </w:r>
    </w:p>
    <w:p w:rsidR="00200EA2" w:rsidRPr="006D7A66" w:rsidRDefault="00200EA2" w:rsidP="007D5947">
      <w:pPr>
        <w:pStyle w:val="Prrafodelista"/>
        <w:numPr>
          <w:ilvl w:val="0"/>
          <w:numId w:val="8"/>
        </w:numPr>
        <w:spacing w:line="360" w:lineRule="auto"/>
        <w:jc w:val="both"/>
        <w:rPr>
          <w:rFonts w:ascii="Trebuchet MS" w:hAnsi="Trebuchet MS"/>
          <w:bCs/>
        </w:rPr>
      </w:pPr>
      <w:r w:rsidRPr="006D7A66">
        <w:rPr>
          <w:rFonts w:ascii="Trebuchet MS" w:hAnsi="Trebuchet MS"/>
          <w:bCs/>
        </w:rPr>
        <w:t>Aplicar los estándares de derechos humanos, así como los principios constitucionales de universalidad, indivisibilidad, interdependencia, progresividad y pro persona.</w:t>
      </w:r>
    </w:p>
    <w:p w:rsidR="00200EA2" w:rsidRPr="006D7A66" w:rsidRDefault="00200EA2" w:rsidP="007D5947">
      <w:pPr>
        <w:pStyle w:val="Prrafodelista"/>
        <w:numPr>
          <w:ilvl w:val="0"/>
          <w:numId w:val="8"/>
        </w:numPr>
        <w:spacing w:line="360" w:lineRule="auto"/>
        <w:jc w:val="both"/>
        <w:rPr>
          <w:rFonts w:ascii="Trebuchet MS" w:hAnsi="Trebuchet MS"/>
          <w:bCs/>
        </w:rPr>
      </w:pPr>
      <w:r w:rsidRPr="006D7A66">
        <w:rPr>
          <w:rFonts w:ascii="Trebuchet MS" w:hAnsi="Trebuchet MS"/>
          <w:bCs/>
        </w:rPr>
        <w:t>Cuestionar la pretendida neutralidad de la norma a fin de evaluar los impactos diferenciados en su aplicación.</w:t>
      </w:r>
    </w:p>
    <w:p w:rsidR="00200EA2" w:rsidRPr="006D7A66" w:rsidRDefault="00200EA2" w:rsidP="007D5947">
      <w:pPr>
        <w:pStyle w:val="Prrafodelista"/>
        <w:numPr>
          <w:ilvl w:val="0"/>
          <w:numId w:val="8"/>
        </w:numPr>
        <w:spacing w:line="360" w:lineRule="auto"/>
        <w:jc w:val="both"/>
        <w:rPr>
          <w:rFonts w:ascii="Trebuchet MS" w:hAnsi="Trebuchet MS"/>
          <w:bCs/>
        </w:rPr>
      </w:pPr>
      <w:r w:rsidRPr="006D7A66">
        <w:rPr>
          <w:rFonts w:ascii="Trebuchet MS" w:hAnsi="Trebuchet MS"/>
          <w:bCs/>
        </w:rPr>
        <w:t>Verificar la existencia de estereotipos en la norma o en el actuar de las personas involucradas y de la autoridad y determinar la manera de combatirlos por medio de la resolución.</w:t>
      </w:r>
    </w:p>
    <w:p w:rsidR="00200EA2" w:rsidRPr="006D7A66" w:rsidRDefault="00200EA2" w:rsidP="007D5947">
      <w:pPr>
        <w:pStyle w:val="Prrafodelista"/>
        <w:numPr>
          <w:ilvl w:val="0"/>
          <w:numId w:val="8"/>
        </w:numPr>
        <w:spacing w:line="360" w:lineRule="auto"/>
        <w:jc w:val="both"/>
        <w:rPr>
          <w:rFonts w:ascii="Trebuchet MS" w:hAnsi="Trebuchet MS"/>
          <w:bCs/>
        </w:rPr>
      </w:pPr>
      <w:r w:rsidRPr="006D7A66">
        <w:rPr>
          <w:rFonts w:ascii="Trebuchet MS" w:hAnsi="Trebuchet MS"/>
          <w:bCs/>
        </w:rPr>
        <w:t>Establecer el marco normativo aplicable conforme al control de constitucionalidad y convencionalidad.</w:t>
      </w:r>
    </w:p>
    <w:p w:rsidR="00200EA2" w:rsidRPr="006D7A66" w:rsidRDefault="00200EA2" w:rsidP="007D5947">
      <w:pPr>
        <w:pStyle w:val="Prrafodelista"/>
        <w:numPr>
          <w:ilvl w:val="0"/>
          <w:numId w:val="8"/>
        </w:numPr>
        <w:spacing w:line="360" w:lineRule="auto"/>
        <w:jc w:val="both"/>
        <w:rPr>
          <w:rFonts w:ascii="Trebuchet MS" w:hAnsi="Trebuchet MS"/>
          <w:bCs/>
        </w:rPr>
      </w:pPr>
      <w:r w:rsidRPr="006D7A66">
        <w:rPr>
          <w:rFonts w:ascii="Trebuchet MS" w:hAnsi="Trebuchet MS"/>
          <w:bCs/>
        </w:rPr>
        <w:t>Argumentar de tal manera que la resolución se haga cargo de las desigualdades detectadas.</w:t>
      </w:r>
    </w:p>
    <w:p w:rsidR="00200EA2" w:rsidRPr="006D7A66" w:rsidRDefault="00200EA2" w:rsidP="007D5947">
      <w:pPr>
        <w:pStyle w:val="Prrafodelista"/>
        <w:numPr>
          <w:ilvl w:val="0"/>
          <w:numId w:val="8"/>
        </w:numPr>
        <w:spacing w:line="360" w:lineRule="auto"/>
        <w:jc w:val="both"/>
        <w:rPr>
          <w:rFonts w:ascii="Trebuchet MS" w:hAnsi="Trebuchet MS"/>
          <w:bCs/>
        </w:rPr>
      </w:pPr>
      <w:r w:rsidRPr="006D7A66">
        <w:rPr>
          <w:rFonts w:ascii="Trebuchet MS" w:hAnsi="Trebuchet MS"/>
          <w:bCs/>
        </w:rPr>
        <w:t>Usar lenguaje incluyente y no invisibilizador.</w:t>
      </w:r>
    </w:p>
    <w:p w:rsidR="00200EA2" w:rsidRPr="006D7A66" w:rsidRDefault="00200EA2" w:rsidP="007D5947">
      <w:pPr>
        <w:pStyle w:val="Prrafodelista"/>
        <w:numPr>
          <w:ilvl w:val="0"/>
          <w:numId w:val="8"/>
        </w:numPr>
        <w:spacing w:line="360" w:lineRule="auto"/>
        <w:jc w:val="both"/>
        <w:rPr>
          <w:rFonts w:ascii="Trebuchet MS" w:hAnsi="Trebuchet MS"/>
          <w:bCs/>
        </w:rPr>
      </w:pPr>
      <w:r w:rsidRPr="006D7A66">
        <w:rPr>
          <w:rFonts w:ascii="Trebuchet MS" w:hAnsi="Trebuchet MS"/>
          <w:bCs/>
        </w:rPr>
        <w:t>En la medida de lo posible, fijar criterios orientadores con la argumentación y sentido de la resolución.</w:t>
      </w:r>
    </w:p>
    <w:p w:rsidR="009B01FC" w:rsidRPr="006D7A66" w:rsidRDefault="009B01FC" w:rsidP="00147164">
      <w:pPr>
        <w:rPr>
          <w:rFonts w:ascii="Trebuchet MS" w:hAnsi="Trebuchet MS"/>
          <w:b/>
        </w:rPr>
      </w:pPr>
    </w:p>
    <w:p w:rsidR="00AB1EA9" w:rsidRPr="006D7A66" w:rsidRDefault="00AB1EA9" w:rsidP="00D4004C">
      <w:pPr>
        <w:rPr>
          <w:rFonts w:ascii="Trebuchet MS" w:hAnsi="Trebuchet MS"/>
          <w:b/>
        </w:rPr>
      </w:pPr>
    </w:p>
    <w:p w:rsidR="004B4156" w:rsidRPr="006D7A66" w:rsidRDefault="004B4156" w:rsidP="004B4156">
      <w:pPr>
        <w:jc w:val="center"/>
        <w:rPr>
          <w:rFonts w:ascii="Trebuchet MS" w:hAnsi="Trebuchet MS"/>
          <w:b/>
        </w:rPr>
      </w:pPr>
    </w:p>
    <w:p w:rsidR="004B4156" w:rsidRPr="006D7A66" w:rsidRDefault="004B4156" w:rsidP="004B4156">
      <w:pPr>
        <w:jc w:val="center"/>
        <w:rPr>
          <w:rFonts w:ascii="Trebuchet MS" w:hAnsi="Trebuchet MS"/>
          <w:b/>
        </w:rPr>
      </w:pPr>
    </w:p>
    <w:p w:rsidR="004B4156" w:rsidRPr="006D7A66" w:rsidRDefault="004B4156" w:rsidP="004B4156">
      <w:pPr>
        <w:jc w:val="center"/>
        <w:rPr>
          <w:rFonts w:ascii="Trebuchet MS" w:hAnsi="Trebuchet MS"/>
          <w:b/>
        </w:rPr>
      </w:pPr>
    </w:p>
    <w:p w:rsidR="004B4156" w:rsidRPr="006D7A66" w:rsidRDefault="004B4156" w:rsidP="004B4156">
      <w:pPr>
        <w:jc w:val="center"/>
        <w:rPr>
          <w:rFonts w:ascii="Trebuchet MS" w:hAnsi="Trebuchet MS"/>
          <w:b/>
        </w:rPr>
      </w:pPr>
    </w:p>
    <w:p w:rsidR="004B4156" w:rsidRPr="006D7A66" w:rsidRDefault="004B4156" w:rsidP="004B4156">
      <w:pPr>
        <w:jc w:val="center"/>
        <w:rPr>
          <w:rFonts w:ascii="Trebuchet MS" w:hAnsi="Trebuchet MS"/>
          <w:b/>
        </w:rPr>
      </w:pPr>
    </w:p>
    <w:p w:rsidR="004B4156" w:rsidRPr="006D7A66" w:rsidRDefault="004B4156" w:rsidP="004B4156">
      <w:pPr>
        <w:jc w:val="center"/>
        <w:rPr>
          <w:rFonts w:ascii="Trebuchet MS" w:hAnsi="Trebuchet MS"/>
          <w:b/>
        </w:rPr>
      </w:pPr>
    </w:p>
    <w:p w:rsidR="004B4156" w:rsidRPr="006D7A66" w:rsidRDefault="004B4156" w:rsidP="004B4156">
      <w:pPr>
        <w:jc w:val="center"/>
        <w:rPr>
          <w:rFonts w:ascii="Trebuchet MS" w:hAnsi="Trebuchet MS"/>
          <w:b/>
        </w:rPr>
      </w:pPr>
    </w:p>
    <w:p w:rsidR="004B4156" w:rsidRPr="006D7A66" w:rsidRDefault="004B4156" w:rsidP="004B4156">
      <w:pPr>
        <w:jc w:val="center"/>
        <w:rPr>
          <w:rFonts w:ascii="Trebuchet MS" w:hAnsi="Trebuchet MS"/>
          <w:b/>
        </w:rPr>
      </w:pPr>
    </w:p>
    <w:p w:rsidR="004B4156" w:rsidRPr="006D7A66" w:rsidRDefault="004B4156" w:rsidP="004B4156">
      <w:pPr>
        <w:jc w:val="center"/>
        <w:rPr>
          <w:rFonts w:ascii="Trebuchet MS" w:hAnsi="Trebuchet MS"/>
          <w:b/>
        </w:rPr>
      </w:pPr>
    </w:p>
    <w:p w:rsidR="004B4156" w:rsidRPr="006D7A66" w:rsidRDefault="004B4156" w:rsidP="004B4156">
      <w:pPr>
        <w:jc w:val="center"/>
        <w:rPr>
          <w:rFonts w:ascii="Trebuchet MS" w:hAnsi="Trebuchet MS"/>
          <w:b/>
        </w:rPr>
      </w:pPr>
    </w:p>
    <w:p w:rsidR="004B4156" w:rsidRDefault="004B4156" w:rsidP="004B4156">
      <w:pPr>
        <w:jc w:val="center"/>
        <w:rPr>
          <w:rFonts w:ascii="Trebuchet MS" w:hAnsi="Trebuchet MS"/>
          <w:b/>
        </w:rPr>
      </w:pPr>
    </w:p>
    <w:p w:rsidR="00273786" w:rsidRDefault="00273786" w:rsidP="004B4156">
      <w:pPr>
        <w:jc w:val="center"/>
        <w:rPr>
          <w:rFonts w:ascii="Trebuchet MS" w:hAnsi="Trebuchet MS"/>
          <w:b/>
        </w:rPr>
      </w:pPr>
    </w:p>
    <w:p w:rsidR="00273786" w:rsidRPr="006D7A66" w:rsidRDefault="00273786" w:rsidP="004B4156">
      <w:pPr>
        <w:jc w:val="center"/>
        <w:rPr>
          <w:rFonts w:ascii="Trebuchet MS" w:hAnsi="Trebuchet MS"/>
          <w:b/>
        </w:rPr>
      </w:pPr>
    </w:p>
    <w:p w:rsidR="00C00651" w:rsidRPr="006D7A66" w:rsidRDefault="00C00651" w:rsidP="00625557">
      <w:pPr>
        <w:jc w:val="center"/>
        <w:rPr>
          <w:rFonts w:ascii="Trebuchet MS" w:hAnsi="Trebuchet MS"/>
          <w:b/>
        </w:rPr>
      </w:pPr>
      <w:r w:rsidRPr="006D7A66">
        <w:rPr>
          <w:rFonts w:ascii="Trebuchet MS" w:hAnsi="Trebuchet MS"/>
          <w:b/>
        </w:rPr>
        <w:t>ANEXO IV. FORMATO PARA EL REGISTO DE CASOS</w:t>
      </w:r>
    </w:p>
    <w:p w:rsidR="00D006DB" w:rsidRPr="006D7A66" w:rsidRDefault="00D006DB" w:rsidP="00D006DB">
      <w:pPr>
        <w:rPr>
          <w:rFonts w:ascii="Trebuchet MS" w:hAnsi="Trebuchet MS"/>
          <w:b/>
        </w:rPr>
      </w:pPr>
    </w:p>
    <w:p w:rsidR="00C00651" w:rsidRPr="006D7A66" w:rsidRDefault="00D006DB" w:rsidP="00D006DB">
      <w:pPr>
        <w:rPr>
          <w:rFonts w:ascii="Trebuchet MS" w:hAnsi="Trebuchet MS"/>
        </w:rPr>
      </w:pPr>
      <w:r w:rsidRPr="006D7A66">
        <w:rPr>
          <w:rFonts w:ascii="Trebuchet MS" w:hAnsi="Trebuchet MS"/>
        </w:rPr>
        <w:t>Fecha _____________</w:t>
      </w:r>
      <w:r w:rsidR="00B76C91" w:rsidRPr="006D7A66">
        <w:rPr>
          <w:rFonts w:ascii="Trebuchet MS" w:hAnsi="Trebuchet MS"/>
        </w:rPr>
        <w:t>_</w:t>
      </w:r>
      <w:r w:rsidRPr="006D7A66">
        <w:rPr>
          <w:rFonts w:ascii="Trebuchet MS" w:hAnsi="Trebuchet MS"/>
        </w:rPr>
        <w:t xml:space="preserve">_                                           </w:t>
      </w:r>
      <w:r w:rsidR="009F3778" w:rsidRPr="006D7A66">
        <w:rPr>
          <w:rFonts w:ascii="Trebuchet MS" w:hAnsi="Trebuchet MS"/>
        </w:rPr>
        <w:t xml:space="preserve">       Número de</w:t>
      </w:r>
      <w:r w:rsidRPr="006D7A66">
        <w:rPr>
          <w:rFonts w:ascii="Trebuchet MS" w:hAnsi="Trebuchet MS"/>
        </w:rPr>
        <w:t xml:space="preserve"> Folio ___</w:t>
      </w:r>
      <w:r w:rsidR="00B76C91" w:rsidRPr="006D7A66">
        <w:rPr>
          <w:rFonts w:ascii="Trebuchet MS" w:hAnsi="Trebuchet MS"/>
        </w:rPr>
        <w:t>__</w:t>
      </w:r>
      <w:r w:rsidRPr="006D7A66">
        <w:rPr>
          <w:rFonts w:ascii="Trebuchet MS" w:hAnsi="Trebuchet MS"/>
        </w:rPr>
        <w:t>______</w:t>
      </w:r>
    </w:p>
    <w:p w:rsidR="00C00651" w:rsidRPr="006D7A66" w:rsidRDefault="00C00651" w:rsidP="00625557">
      <w:pPr>
        <w:jc w:val="center"/>
        <w:rPr>
          <w:rFonts w:ascii="Trebuchet MS" w:hAnsi="Trebuchet MS"/>
          <w:b/>
        </w:rPr>
      </w:pPr>
    </w:p>
    <w:p w:rsidR="00A37561" w:rsidRPr="006D7A66" w:rsidRDefault="00A37561" w:rsidP="00D006DB">
      <w:pPr>
        <w:rPr>
          <w:rFonts w:ascii="Trebuchet MS" w:hAnsi="Trebuchet MS"/>
          <w:b/>
        </w:rPr>
      </w:pPr>
      <w:r w:rsidRPr="006D7A66">
        <w:rPr>
          <w:rFonts w:ascii="Trebuchet MS" w:hAnsi="Trebuchet MS"/>
          <w:b/>
        </w:rPr>
        <w:t xml:space="preserve">Datos de la persona que presenta la queja o denuncia </w:t>
      </w:r>
    </w:p>
    <w:p w:rsidR="00A37561" w:rsidRPr="006D7A66" w:rsidRDefault="00A37561" w:rsidP="00A37561">
      <w:pPr>
        <w:rPr>
          <w:rFonts w:ascii="Trebuchet MS" w:hAnsi="Trebuchet MS"/>
        </w:rPr>
      </w:pPr>
      <w:r w:rsidRPr="006D7A66">
        <w:rPr>
          <w:rFonts w:ascii="Trebuchet MS" w:hAnsi="Trebuchet MS"/>
        </w:rPr>
        <w:t>Nombre: __________________________________</w:t>
      </w:r>
      <w:r w:rsidR="003A7791" w:rsidRPr="006D7A66">
        <w:rPr>
          <w:rFonts w:ascii="Trebuchet MS" w:hAnsi="Trebuchet MS"/>
        </w:rPr>
        <w:t>_________________________________</w:t>
      </w:r>
      <w:r w:rsidRPr="006D7A66">
        <w:rPr>
          <w:rFonts w:ascii="Trebuchet MS" w:hAnsi="Trebuchet MS"/>
        </w:rPr>
        <w:t>_</w:t>
      </w:r>
    </w:p>
    <w:p w:rsidR="00A37561" w:rsidRPr="006D7A66" w:rsidRDefault="00A37561" w:rsidP="00A37561">
      <w:pPr>
        <w:rPr>
          <w:rFonts w:ascii="Trebuchet MS" w:hAnsi="Trebuchet MS"/>
        </w:rPr>
      </w:pPr>
      <w:r w:rsidRPr="006D7A66">
        <w:rPr>
          <w:rFonts w:ascii="Trebuchet MS" w:hAnsi="Trebuchet MS"/>
        </w:rPr>
        <w:t>Área: _____________________________</w:t>
      </w:r>
      <w:r w:rsidR="003A7791" w:rsidRPr="006D7A66">
        <w:rPr>
          <w:rFonts w:ascii="Trebuchet MS" w:hAnsi="Trebuchet MS"/>
        </w:rPr>
        <w:t xml:space="preserve">____ </w:t>
      </w:r>
      <w:r w:rsidRPr="006D7A66">
        <w:rPr>
          <w:rFonts w:ascii="Trebuchet MS" w:hAnsi="Trebuchet MS"/>
        </w:rPr>
        <w:t>Puesto</w:t>
      </w:r>
      <w:r w:rsidR="00007BC3" w:rsidRPr="006D7A66">
        <w:rPr>
          <w:rFonts w:ascii="Trebuchet MS" w:hAnsi="Trebuchet MS"/>
        </w:rPr>
        <w:t>: _</w:t>
      </w:r>
      <w:r w:rsidRPr="006D7A66">
        <w:rPr>
          <w:rFonts w:ascii="Trebuchet MS" w:hAnsi="Trebuchet MS"/>
        </w:rPr>
        <w:t>_______________________</w:t>
      </w:r>
      <w:r w:rsidR="003A7791" w:rsidRPr="006D7A66">
        <w:rPr>
          <w:rFonts w:ascii="Trebuchet MS" w:hAnsi="Trebuchet MS"/>
        </w:rPr>
        <w:t>_</w:t>
      </w:r>
      <w:r w:rsidRPr="006D7A66">
        <w:rPr>
          <w:rFonts w:ascii="Trebuchet MS" w:hAnsi="Trebuchet MS"/>
        </w:rPr>
        <w:t>______</w:t>
      </w:r>
    </w:p>
    <w:p w:rsidR="00A37561" w:rsidRPr="006D7A66" w:rsidRDefault="00A37561" w:rsidP="00A37561">
      <w:pPr>
        <w:rPr>
          <w:rFonts w:ascii="Trebuchet MS" w:hAnsi="Trebuchet MS"/>
        </w:rPr>
      </w:pPr>
      <w:r w:rsidRPr="006D7A66">
        <w:rPr>
          <w:rFonts w:ascii="Trebuchet MS" w:hAnsi="Trebuchet MS"/>
        </w:rPr>
        <w:t>Teléfono</w:t>
      </w:r>
      <w:r w:rsidR="00007BC3" w:rsidRPr="006D7A66">
        <w:rPr>
          <w:rFonts w:ascii="Trebuchet MS" w:hAnsi="Trebuchet MS"/>
        </w:rPr>
        <w:t>: _</w:t>
      </w:r>
      <w:r w:rsidRPr="006D7A66">
        <w:rPr>
          <w:rFonts w:ascii="Trebuchet MS" w:hAnsi="Trebuchet MS"/>
        </w:rPr>
        <w:t>____</w:t>
      </w:r>
      <w:r w:rsidR="003A7791" w:rsidRPr="006D7A66">
        <w:rPr>
          <w:rFonts w:ascii="Trebuchet MS" w:hAnsi="Trebuchet MS"/>
        </w:rPr>
        <w:t xml:space="preserve">_______________________ </w:t>
      </w:r>
      <w:r w:rsidRPr="006D7A66">
        <w:rPr>
          <w:rFonts w:ascii="Trebuchet MS" w:hAnsi="Trebuchet MS"/>
        </w:rPr>
        <w:t xml:space="preserve"> Correo electrónico: ______________________</w:t>
      </w:r>
    </w:p>
    <w:p w:rsidR="00A37561" w:rsidRPr="006D7A66" w:rsidRDefault="00A37561" w:rsidP="00A37561">
      <w:pPr>
        <w:rPr>
          <w:rFonts w:ascii="Trebuchet MS" w:hAnsi="Trebuchet MS"/>
        </w:rPr>
      </w:pPr>
      <w:r w:rsidRPr="006D7A66">
        <w:rPr>
          <w:rFonts w:ascii="Trebuchet MS" w:hAnsi="Trebuchet MS"/>
        </w:rPr>
        <w:t>Nombre del/la jefe/a inmediato/a: ___________________</w:t>
      </w:r>
      <w:r w:rsidR="003A7791" w:rsidRPr="006D7A66">
        <w:rPr>
          <w:rFonts w:ascii="Trebuchet MS" w:hAnsi="Trebuchet MS"/>
        </w:rPr>
        <w:t>__________________________</w:t>
      </w:r>
    </w:p>
    <w:p w:rsidR="00A37561" w:rsidRPr="006D7A66" w:rsidRDefault="00A37561" w:rsidP="00A37561">
      <w:pPr>
        <w:rPr>
          <w:rFonts w:ascii="Trebuchet MS" w:hAnsi="Trebuchet MS"/>
        </w:rPr>
      </w:pPr>
      <w:r w:rsidRPr="006D7A66">
        <w:rPr>
          <w:rFonts w:ascii="Trebuchet MS" w:hAnsi="Trebuchet MS"/>
        </w:rPr>
        <w:t>Cargo del/la jefe/a inmediato/a: _____________________</w:t>
      </w:r>
      <w:r w:rsidR="003A7791" w:rsidRPr="006D7A66">
        <w:rPr>
          <w:rFonts w:ascii="Trebuchet MS" w:hAnsi="Trebuchet MS"/>
        </w:rPr>
        <w:t>__________________________</w:t>
      </w:r>
    </w:p>
    <w:p w:rsidR="00A37561" w:rsidRPr="006D7A66" w:rsidRDefault="00A37561" w:rsidP="00A37561">
      <w:pPr>
        <w:rPr>
          <w:rFonts w:ascii="Trebuchet MS" w:hAnsi="Trebuchet MS"/>
          <w:b/>
        </w:rPr>
      </w:pPr>
    </w:p>
    <w:p w:rsidR="00A37561" w:rsidRPr="006D7A66" w:rsidRDefault="00A37561" w:rsidP="00A37561">
      <w:pPr>
        <w:rPr>
          <w:rFonts w:ascii="Trebuchet MS" w:hAnsi="Trebuchet MS"/>
          <w:b/>
        </w:rPr>
      </w:pPr>
    </w:p>
    <w:p w:rsidR="00A37561" w:rsidRPr="006D7A66" w:rsidRDefault="00A37561" w:rsidP="00A37561">
      <w:pPr>
        <w:rPr>
          <w:rFonts w:ascii="Trebuchet MS" w:hAnsi="Trebuchet MS"/>
          <w:b/>
        </w:rPr>
      </w:pPr>
      <w:r w:rsidRPr="006D7A66">
        <w:rPr>
          <w:rFonts w:ascii="Trebuchet MS" w:hAnsi="Trebuchet MS"/>
          <w:b/>
        </w:rPr>
        <w:t xml:space="preserve">Datos de la persona contra quien se presenta la queja o denuncia </w:t>
      </w:r>
    </w:p>
    <w:p w:rsidR="003A7791" w:rsidRPr="006D7A66" w:rsidRDefault="003A7791" w:rsidP="003A7791">
      <w:pPr>
        <w:rPr>
          <w:rFonts w:ascii="Trebuchet MS" w:hAnsi="Trebuchet MS"/>
        </w:rPr>
      </w:pPr>
      <w:r w:rsidRPr="006D7A66">
        <w:rPr>
          <w:rFonts w:ascii="Trebuchet MS" w:hAnsi="Trebuchet MS"/>
        </w:rPr>
        <w:t>Nombre: ____________________________________________________________________</w:t>
      </w:r>
    </w:p>
    <w:p w:rsidR="003A7791" w:rsidRPr="006D7A66" w:rsidRDefault="003A7791" w:rsidP="003A7791">
      <w:pPr>
        <w:rPr>
          <w:rFonts w:ascii="Trebuchet MS" w:hAnsi="Trebuchet MS"/>
        </w:rPr>
      </w:pPr>
      <w:r w:rsidRPr="006D7A66">
        <w:rPr>
          <w:rFonts w:ascii="Trebuchet MS" w:hAnsi="Trebuchet MS"/>
        </w:rPr>
        <w:t>Área: _________________________________ Puesto</w:t>
      </w:r>
      <w:r w:rsidR="00007BC3" w:rsidRPr="006D7A66">
        <w:rPr>
          <w:rFonts w:ascii="Trebuchet MS" w:hAnsi="Trebuchet MS"/>
        </w:rPr>
        <w:t>: _</w:t>
      </w:r>
      <w:r w:rsidRPr="006D7A66">
        <w:rPr>
          <w:rFonts w:ascii="Trebuchet MS" w:hAnsi="Trebuchet MS"/>
        </w:rPr>
        <w:t>______________________________</w:t>
      </w:r>
    </w:p>
    <w:p w:rsidR="003A7791" w:rsidRPr="006D7A66" w:rsidRDefault="003A7791" w:rsidP="003A7791">
      <w:pPr>
        <w:rPr>
          <w:rFonts w:ascii="Trebuchet MS" w:hAnsi="Trebuchet MS"/>
        </w:rPr>
      </w:pPr>
      <w:r w:rsidRPr="006D7A66">
        <w:rPr>
          <w:rFonts w:ascii="Trebuchet MS" w:hAnsi="Trebuchet MS"/>
        </w:rPr>
        <w:t>Teléfono</w:t>
      </w:r>
      <w:r w:rsidR="00007BC3" w:rsidRPr="006D7A66">
        <w:rPr>
          <w:rFonts w:ascii="Trebuchet MS" w:hAnsi="Trebuchet MS"/>
        </w:rPr>
        <w:t>: _</w:t>
      </w:r>
      <w:r w:rsidRPr="006D7A66">
        <w:rPr>
          <w:rFonts w:ascii="Trebuchet MS" w:hAnsi="Trebuchet MS"/>
        </w:rPr>
        <w:t>___________________________  Correo electrónico: ______________________</w:t>
      </w:r>
    </w:p>
    <w:p w:rsidR="003A7791" w:rsidRPr="006D7A66" w:rsidRDefault="003A7791" w:rsidP="003A7791">
      <w:pPr>
        <w:rPr>
          <w:rFonts w:ascii="Trebuchet MS" w:hAnsi="Trebuchet MS"/>
        </w:rPr>
      </w:pPr>
      <w:r w:rsidRPr="006D7A66">
        <w:rPr>
          <w:rFonts w:ascii="Trebuchet MS" w:hAnsi="Trebuchet MS"/>
        </w:rPr>
        <w:t>Nombre del/la jefe/a inmediato/a: _____________________________________________</w:t>
      </w:r>
    </w:p>
    <w:p w:rsidR="003A7791" w:rsidRPr="006D7A66" w:rsidRDefault="003A7791" w:rsidP="003A7791">
      <w:pPr>
        <w:rPr>
          <w:rFonts w:ascii="Trebuchet MS" w:hAnsi="Trebuchet MS"/>
        </w:rPr>
      </w:pPr>
      <w:r w:rsidRPr="006D7A66">
        <w:rPr>
          <w:rFonts w:ascii="Trebuchet MS" w:hAnsi="Trebuchet MS"/>
        </w:rPr>
        <w:t>Cargo del/la jefe/a inmediato/a: _______________________________________________</w:t>
      </w:r>
    </w:p>
    <w:p w:rsidR="00A37561" w:rsidRPr="006D7A66" w:rsidRDefault="00A37561" w:rsidP="00D006DB">
      <w:pPr>
        <w:rPr>
          <w:rFonts w:ascii="Trebuchet MS" w:hAnsi="Trebuchet MS"/>
        </w:rPr>
      </w:pPr>
    </w:p>
    <w:p w:rsidR="00B76C91" w:rsidRPr="006D7A66" w:rsidRDefault="00B76C91" w:rsidP="00D006DB">
      <w:pPr>
        <w:rPr>
          <w:rFonts w:ascii="Trebuchet MS" w:hAnsi="Trebuchet MS"/>
          <w:b/>
        </w:rPr>
      </w:pPr>
      <w:r w:rsidRPr="006D7A66">
        <w:rPr>
          <w:rFonts w:ascii="Trebuchet MS" w:hAnsi="Trebuchet MS"/>
          <w:b/>
        </w:rPr>
        <w:t xml:space="preserve">Describa la circunstancia de modo, tiempo y lugar </w:t>
      </w:r>
    </w:p>
    <w:p w:rsidR="00B76C91" w:rsidRPr="006D7A66" w:rsidRDefault="00B76C91" w:rsidP="00B76C91">
      <w:pPr>
        <w:spacing w:line="360" w:lineRule="auto"/>
        <w:rPr>
          <w:rFonts w:ascii="Trebuchet MS" w:hAnsi="Trebuchet MS"/>
        </w:rPr>
      </w:pPr>
      <w:r w:rsidRPr="006D7A66">
        <w:rPr>
          <w:rFonts w:ascii="Trebuchet MS" w:hAnsi="Trebuchet M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D7A66">
        <w:rPr>
          <w:rFonts w:ascii="Trebuchet MS" w:hAnsi="Trebuchet MS"/>
        </w:rPr>
        <w:lastRenderedPageBreak/>
        <w:t>____________________________</w:t>
      </w:r>
      <w:r w:rsidR="00880954" w:rsidRPr="006D7A66">
        <w:rPr>
          <w:rFonts w:ascii="Trebuchet MS" w:hAnsi="Trebuchet MS"/>
        </w:rPr>
        <w:t>________________________________________________________________________________________________________________________________________________________________________________________________________</w:t>
      </w:r>
    </w:p>
    <w:p w:rsidR="00A37561" w:rsidRPr="006D7A66" w:rsidRDefault="00A37561" w:rsidP="00D006DB"/>
    <w:p w:rsidR="004B4156" w:rsidRPr="006D7A66" w:rsidRDefault="00C00651" w:rsidP="00625557">
      <w:pPr>
        <w:jc w:val="center"/>
        <w:rPr>
          <w:rFonts w:ascii="Trebuchet MS" w:hAnsi="Trebuchet MS"/>
          <w:b/>
        </w:rPr>
      </w:pPr>
      <w:r w:rsidRPr="006D7A66">
        <w:rPr>
          <w:rFonts w:ascii="Trebuchet MS" w:hAnsi="Trebuchet MS"/>
          <w:b/>
        </w:rPr>
        <w:t xml:space="preserve">ANEXO </w:t>
      </w:r>
      <w:r w:rsidR="00867F6D" w:rsidRPr="006D7A66">
        <w:rPr>
          <w:rFonts w:ascii="Trebuchet MS" w:hAnsi="Trebuchet MS"/>
          <w:b/>
        </w:rPr>
        <w:t>V.</w:t>
      </w:r>
      <w:r w:rsidR="00625557" w:rsidRPr="006D7A66">
        <w:rPr>
          <w:rFonts w:ascii="Trebuchet MS" w:hAnsi="Trebuchet MS"/>
          <w:b/>
        </w:rPr>
        <w:t xml:space="preserve"> GUIA PARA REALIZAR ENTREVISTA DE PRIMER CONTACTO </w:t>
      </w:r>
    </w:p>
    <w:p w:rsidR="00450082" w:rsidRPr="006D7A66" w:rsidRDefault="00450082" w:rsidP="00450082">
      <w:pPr>
        <w:jc w:val="both"/>
        <w:rPr>
          <w:rFonts w:ascii="Trebuchet MS" w:hAnsi="Trebuchet MS"/>
        </w:rPr>
      </w:pPr>
    </w:p>
    <w:p w:rsidR="004B4156" w:rsidRPr="006D7A66" w:rsidRDefault="00450082" w:rsidP="00216647">
      <w:pPr>
        <w:spacing w:line="360" w:lineRule="auto"/>
        <w:jc w:val="both"/>
        <w:rPr>
          <w:rFonts w:ascii="Trebuchet MS" w:hAnsi="Trebuchet MS"/>
        </w:rPr>
      </w:pPr>
      <w:r w:rsidRPr="006D7A66">
        <w:rPr>
          <w:rFonts w:ascii="Trebuchet MS" w:hAnsi="Trebuchet MS"/>
        </w:rPr>
        <w:t>La persona de la Dirección de Igualdad iniciará un diálogo con las siguientes preguntas:</w:t>
      </w:r>
    </w:p>
    <w:p w:rsidR="004B4156" w:rsidRPr="006D7A66" w:rsidRDefault="00216647" w:rsidP="007D5947">
      <w:pPr>
        <w:pStyle w:val="Prrafodelista"/>
        <w:numPr>
          <w:ilvl w:val="0"/>
          <w:numId w:val="21"/>
        </w:numPr>
        <w:spacing w:line="360" w:lineRule="auto"/>
        <w:rPr>
          <w:rFonts w:ascii="Trebuchet MS" w:hAnsi="Trebuchet MS"/>
        </w:rPr>
      </w:pPr>
      <w:r w:rsidRPr="006D7A66">
        <w:rPr>
          <w:rFonts w:ascii="Trebuchet MS" w:hAnsi="Trebuchet MS"/>
        </w:rPr>
        <w:t>¿Quién</w:t>
      </w:r>
      <w:r w:rsidR="004B4156" w:rsidRPr="006D7A66">
        <w:rPr>
          <w:rFonts w:ascii="Trebuchet MS" w:hAnsi="Trebuchet MS"/>
        </w:rPr>
        <w:t xml:space="preserve"> es la persona acusada?</w:t>
      </w:r>
    </w:p>
    <w:p w:rsidR="00B76C91" w:rsidRPr="006D7A66" w:rsidRDefault="004B4156" w:rsidP="007D5947">
      <w:pPr>
        <w:pStyle w:val="Prrafodelista"/>
        <w:numPr>
          <w:ilvl w:val="0"/>
          <w:numId w:val="21"/>
        </w:numPr>
        <w:spacing w:line="360" w:lineRule="auto"/>
        <w:rPr>
          <w:rFonts w:ascii="Trebuchet MS" w:hAnsi="Trebuchet MS"/>
        </w:rPr>
      </w:pPr>
      <w:r w:rsidRPr="006D7A66">
        <w:rPr>
          <w:rFonts w:ascii="Trebuchet MS" w:hAnsi="Trebuchet MS"/>
        </w:rPr>
        <w:t xml:space="preserve">¿Cuándo sucedió? </w:t>
      </w:r>
      <w:r w:rsidR="00B76C91" w:rsidRPr="006D7A66">
        <w:rPr>
          <w:rFonts w:ascii="Trebuchet MS" w:hAnsi="Trebuchet MS"/>
        </w:rPr>
        <w:t>¿Con que fue frecuencia una vez, varia</w:t>
      </w:r>
      <w:r w:rsidR="00F85EDC">
        <w:rPr>
          <w:rFonts w:ascii="Trebuchet MS" w:hAnsi="Trebuchet MS"/>
        </w:rPr>
        <w:t>s</w:t>
      </w:r>
      <w:r w:rsidR="00B76C91" w:rsidRPr="006D7A66">
        <w:rPr>
          <w:rFonts w:ascii="Trebuchet MS" w:hAnsi="Trebuchet MS"/>
        </w:rPr>
        <w:t xml:space="preserve"> veces o de manera esporádica?</w:t>
      </w:r>
    </w:p>
    <w:p w:rsidR="004B4156" w:rsidRPr="006D7A66" w:rsidRDefault="004B4156" w:rsidP="007D5947">
      <w:pPr>
        <w:pStyle w:val="Prrafodelista"/>
        <w:numPr>
          <w:ilvl w:val="0"/>
          <w:numId w:val="21"/>
        </w:numPr>
        <w:spacing w:line="360" w:lineRule="auto"/>
        <w:rPr>
          <w:rFonts w:ascii="Trebuchet MS" w:hAnsi="Trebuchet MS"/>
        </w:rPr>
      </w:pPr>
      <w:r w:rsidRPr="006D7A66">
        <w:rPr>
          <w:rFonts w:ascii="Trebuchet MS" w:hAnsi="Trebuchet MS"/>
        </w:rPr>
        <w:t>Si ocurrió hace mucho tiempo, ¿por qué eligió este momento para</w:t>
      </w:r>
      <w:r w:rsidR="00216647" w:rsidRPr="006D7A66">
        <w:rPr>
          <w:rFonts w:ascii="Trebuchet MS" w:hAnsi="Trebuchet MS"/>
        </w:rPr>
        <w:t xml:space="preserve"> </w:t>
      </w:r>
      <w:r w:rsidRPr="006D7A66">
        <w:rPr>
          <w:rFonts w:ascii="Trebuchet MS" w:hAnsi="Trebuchet MS"/>
        </w:rPr>
        <w:t>realizar la queja?</w:t>
      </w:r>
    </w:p>
    <w:p w:rsidR="00B76C91" w:rsidRPr="006D7A66" w:rsidRDefault="00B76C91" w:rsidP="007D5947">
      <w:pPr>
        <w:pStyle w:val="Prrafodelista"/>
        <w:numPr>
          <w:ilvl w:val="0"/>
          <w:numId w:val="21"/>
        </w:numPr>
        <w:spacing w:line="360" w:lineRule="auto"/>
        <w:rPr>
          <w:rFonts w:ascii="Trebuchet MS" w:hAnsi="Trebuchet MS"/>
        </w:rPr>
      </w:pPr>
      <w:r w:rsidRPr="006D7A66">
        <w:rPr>
          <w:rFonts w:ascii="Trebuchet MS" w:hAnsi="Trebuchet MS"/>
        </w:rPr>
        <w:t>¿Qué hizo la persona acusada?</w:t>
      </w:r>
    </w:p>
    <w:p w:rsidR="00B76C91" w:rsidRPr="006D7A66" w:rsidRDefault="00B76C91" w:rsidP="007D5947">
      <w:pPr>
        <w:pStyle w:val="Prrafodelista"/>
        <w:numPr>
          <w:ilvl w:val="0"/>
          <w:numId w:val="21"/>
        </w:numPr>
        <w:spacing w:line="360" w:lineRule="auto"/>
        <w:rPr>
          <w:rFonts w:ascii="Trebuchet MS" w:hAnsi="Trebuchet MS"/>
        </w:rPr>
      </w:pPr>
      <w:r w:rsidRPr="006D7A66">
        <w:rPr>
          <w:rFonts w:ascii="Trebuchet MS" w:hAnsi="Trebuchet MS"/>
        </w:rPr>
        <w:t>¿Qué dijo la persona acusada? ¿Se acuerda de la frase exacta?</w:t>
      </w:r>
    </w:p>
    <w:p w:rsidR="004B4156" w:rsidRPr="006D7A66" w:rsidRDefault="004B4156" w:rsidP="007D5947">
      <w:pPr>
        <w:pStyle w:val="Prrafodelista"/>
        <w:numPr>
          <w:ilvl w:val="0"/>
          <w:numId w:val="21"/>
        </w:numPr>
        <w:spacing w:line="360" w:lineRule="auto"/>
        <w:rPr>
          <w:rFonts w:ascii="Trebuchet MS" w:hAnsi="Trebuchet MS"/>
        </w:rPr>
      </w:pPr>
      <w:r w:rsidRPr="006D7A66">
        <w:rPr>
          <w:rFonts w:ascii="Trebuchet MS" w:hAnsi="Trebuchet MS"/>
        </w:rPr>
        <w:t>¿Dónde sucedió? ¿Puede especificar?</w:t>
      </w:r>
    </w:p>
    <w:p w:rsidR="00B76C91" w:rsidRPr="006D7A66" w:rsidRDefault="00B76C91" w:rsidP="007D5947">
      <w:pPr>
        <w:pStyle w:val="Prrafodelista"/>
        <w:numPr>
          <w:ilvl w:val="0"/>
          <w:numId w:val="21"/>
        </w:numPr>
        <w:spacing w:line="360" w:lineRule="auto"/>
        <w:rPr>
          <w:rFonts w:ascii="Trebuchet MS" w:hAnsi="Trebuchet MS"/>
        </w:rPr>
      </w:pPr>
      <w:r w:rsidRPr="006D7A66">
        <w:rPr>
          <w:rFonts w:ascii="Trebuchet MS" w:hAnsi="Trebuchet MS"/>
        </w:rPr>
        <w:t xml:space="preserve">¿Cómo fue la actitud de la persona que la </w:t>
      </w:r>
      <w:r w:rsidR="00F85EDC" w:rsidRPr="006D7A66">
        <w:rPr>
          <w:rFonts w:ascii="Trebuchet MS" w:hAnsi="Trebuchet MS"/>
        </w:rPr>
        <w:t>violent</w:t>
      </w:r>
      <w:r w:rsidR="00F85EDC">
        <w:rPr>
          <w:rFonts w:ascii="Trebuchet MS" w:hAnsi="Trebuchet MS"/>
        </w:rPr>
        <w:t>ó</w:t>
      </w:r>
      <w:r w:rsidR="00F85EDC" w:rsidRPr="006D7A66">
        <w:rPr>
          <w:rFonts w:ascii="Trebuchet MS" w:hAnsi="Trebuchet MS"/>
        </w:rPr>
        <w:t xml:space="preserve"> </w:t>
      </w:r>
      <w:r w:rsidRPr="006D7A66">
        <w:rPr>
          <w:rFonts w:ascii="Trebuchet MS" w:hAnsi="Trebuchet MS"/>
        </w:rPr>
        <w:t xml:space="preserve">o </w:t>
      </w:r>
      <w:r w:rsidRPr="006216D8">
        <w:rPr>
          <w:rFonts w:ascii="Trebuchet MS" w:hAnsi="Trebuchet MS"/>
        </w:rPr>
        <w:t>discrimin</w:t>
      </w:r>
      <w:r w:rsidR="00F85EDC" w:rsidRPr="006216D8">
        <w:rPr>
          <w:rFonts w:ascii="Trebuchet MS" w:hAnsi="Trebuchet MS"/>
        </w:rPr>
        <w:t>ó</w:t>
      </w:r>
      <w:r w:rsidRPr="006216D8">
        <w:rPr>
          <w:rFonts w:ascii="Trebuchet MS" w:hAnsi="Trebuchet MS"/>
        </w:rPr>
        <w:t xml:space="preserve"> c</w:t>
      </w:r>
      <w:r w:rsidRPr="006D7A66">
        <w:rPr>
          <w:rFonts w:ascii="Trebuchet MS" w:hAnsi="Trebuchet MS"/>
        </w:rPr>
        <w:t>laramente abierta, sutil, amenazante</w:t>
      </w:r>
      <w:r w:rsidR="003E468B" w:rsidRPr="006D7A66">
        <w:rPr>
          <w:rFonts w:ascii="Trebuchet MS" w:hAnsi="Trebuchet MS"/>
        </w:rPr>
        <w:t>,</w:t>
      </w:r>
      <w:r w:rsidRPr="006D7A66">
        <w:rPr>
          <w:rFonts w:ascii="Trebuchet MS" w:hAnsi="Trebuchet MS"/>
        </w:rPr>
        <w:t xml:space="preserve"> </w:t>
      </w:r>
      <w:r w:rsidR="003E468B" w:rsidRPr="006D7A66">
        <w:rPr>
          <w:rFonts w:ascii="Trebuchet MS" w:hAnsi="Trebuchet MS"/>
        </w:rPr>
        <w:t xml:space="preserve">otra? </w:t>
      </w:r>
    </w:p>
    <w:p w:rsidR="003E468B" w:rsidRPr="006D7A66" w:rsidRDefault="003E468B" w:rsidP="007D5947">
      <w:pPr>
        <w:pStyle w:val="Prrafodelista"/>
        <w:numPr>
          <w:ilvl w:val="0"/>
          <w:numId w:val="21"/>
        </w:numPr>
        <w:spacing w:line="360" w:lineRule="auto"/>
        <w:rPr>
          <w:rFonts w:ascii="Trebuchet MS" w:hAnsi="Trebuchet MS"/>
        </w:rPr>
      </w:pPr>
      <w:r w:rsidRPr="006D7A66">
        <w:rPr>
          <w:rFonts w:ascii="Trebuchet MS" w:hAnsi="Trebuchet MS"/>
        </w:rPr>
        <w:t xml:space="preserve">¿Cuál </w:t>
      </w:r>
      <w:r w:rsidR="006216D8">
        <w:rPr>
          <w:rFonts w:ascii="Trebuchet MS" w:hAnsi="Trebuchet MS"/>
        </w:rPr>
        <w:t xml:space="preserve">fue </w:t>
      </w:r>
      <w:r w:rsidR="006216D8" w:rsidRPr="006216D8">
        <w:rPr>
          <w:rFonts w:ascii="Trebuchet MS" w:hAnsi="Trebuchet MS"/>
        </w:rPr>
        <w:t xml:space="preserve">la </w:t>
      </w:r>
      <w:r w:rsidRPr="00935E1D">
        <w:rPr>
          <w:rFonts w:ascii="Trebuchet MS" w:hAnsi="Trebuchet MS"/>
        </w:rPr>
        <w:t>reacción</w:t>
      </w:r>
      <w:r w:rsidR="00935E1D">
        <w:rPr>
          <w:rFonts w:ascii="Trebuchet MS" w:hAnsi="Trebuchet MS"/>
        </w:rPr>
        <w:t xml:space="preserve"> que tuvo la persona que la violentó</w:t>
      </w:r>
      <w:r w:rsidRPr="00935E1D">
        <w:rPr>
          <w:rFonts w:ascii="Trebuchet MS" w:hAnsi="Trebuchet MS"/>
        </w:rPr>
        <w:t xml:space="preserve"> ignorar</w:t>
      </w:r>
      <w:r w:rsidRPr="006D7A66">
        <w:rPr>
          <w:rFonts w:ascii="Trebuchet MS" w:hAnsi="Trebuchet MS"/>
        </w:rPr>
        <w:t>, miedo, confrontar, otra?</w:t>
      </w:r>
    </w:p>
    <w:p w:rsidR="004B4156" w:rsidRPr="006D7A66" w:rsidRDefault="004B4156" w:rsidP="007D5947">
      <w:pPr>
        <w:pStyle w:val="Prrafodelista"/>
        <w:numPr>
          <w:ilvl w:val="0"/>
          <w:numId w:val="21"/>
        </w:numPr>
        <w:spacing w:line="360" w:lineRule="auto"/>
        <w:rPr>
          <w:rFonts w:ascii="Trebuchet MS" w:hAnsi="Trebuchet MS"/>
        </w:rPr>
      </w:pPr>
      <w:r w:rsidRPr="006D7A66">
        <w:rPr>
          <w:rFonts w:ascii="Trebuchet MS" w:hAnsi="Trebuchet MS"/>
        </w:rPr>
        <w:t>¿Hubo testigos? ¿Quiénes son?</w:t>
      </w:r>
    </w:p>
    <w:p w:rsidR="004B4156" w:rsidRPr="006D7A66" w:rsidRDefault="004B4156" w:rsidP="007D5947">
      <w:pPr>
        <w:pStyle w:val="Prrafodelista"/>
        <w:numPr>
          <w:ilvl w:val="0"/>
          <w:numId w:val="21"/>
        </w:numPr>
        <w:spacing w:line="360" w:lineRule="auto"/>
        <w:rPr>
          <w:rFonts w:ascii="Trebuchet MS" w:hAnsi="Trebuchet MS"/>
        </w:rPr>
      </w:pPr>
      <w:r w:rsidRPr="006D7A66">
        <w:rPr>
          <w:rFonts w:ascii="Trebuchet MS" w:hAnsi="Trebuchet MS"/>
        </w:rPr>
        <w:t>¿Cómo describiría la relación que tienen las/los testigos con la persona acusada?</w:t>
      </w:r>
    </w:p>
    <w:p w:rsidR="004B4156" w:rsidRPr="006D7A66" w:rsidRDefault="004B4156" w:rsidP="007D5947">
      <w:pPr>
        <w:pStyle w:val="Prrafodelista"/>
        <w:numPr>
          <w:ilvl w:val="0"/>
          <w:numId w:val="21"/>
        </w:numPr>
        <w:spacing w:line="360" w:lineRule="auto"/>
        <w:rPr>
          <w:rFonts w:ascii="Trebuchet MS" w:hAnsi="Trebuchet MS"/>
        </w:rPr>
      </w:pPr>
      <w:r w:rsidRPr="006D7A66">
        <w:rPr>
          <w:rFonts w:ascii="Trebuchet MS" w:hAnsi="Trebuchet MS"/>
        </w:rPr>
        <w:t>¿Ha ocurrido anteriormente?</w:t>
      </w:r>
    </w:p>
    <w:p w:rsidR="00216647" w:rsidRPr="006D7A66" w:rsidRDefault="004B4156" w:rsidP="007D5947">
      <w:pPr>
        <w:pStyle w:val="Prrafodelista"/>
        <w:numPr>
          <w:ilvl w:val="0"/>
          <w:numId w:val="21"/>
        </w:numPr>
        <w:spacing w:line="360" w:lineRule="auto"/>
        <w:rPr>
          <w:rFonts w:ascii="Trebuchet MS" w:hAnsi="Trebuchet MS"/>
        </w:rPr>
      </w:pPr>
      <w:r w:rsidRPr="006D7A66">
        <w:rPr>
          <w:rFonts w:ascii="Trebuchet MS" w:hAnsi="Trebuchet MS"/>
        </w:rPr>
        <w:t xml:space="preserve">¿Ha habido otras personas en situación de </w:t>
      </w:r>
      <w:r w:rsidR="00216647" w:rsidRPr="006D7A66">
        <w:rPr>
          <w:rFonts w:ascii="Trebuchet MS" w:hAnsi="Trebuchet MS"/>
        </w:rPr>
        <w:t>hostigamiento/acoso</w:t>
      </w:r>
      <w:r w:rsidR="00B76C91" w:rsidRPr="006D7A66">
        <w:rPr>
          <w:rFonts w:ascii="Trebuchet MS" w:hAnsi="Trebuchet MS"/>
        </w:rPr>
        <w:t>?</w:t>
      </w:r>
    </w:p>
    <w:p w:rsidR="00216647" w:rsidRPr="006D7A66" w:rsidRDefault="004B4156" w:rsidP="007D5947">
      <w:pPr>
        <w:pStyle w:val="Prrafodelista"/>
        <w:numPr>
          <w:ilvl w:val="0"/>
          <w:numId w:val="21"/>
        </w:numPr>
        <w:spacing w:line="360" w:lineRule="auto"/>
        <w:rPr>
          <w:rFonts w:ascii="Trebuchet MS" w:hAnsi="Trebuchet MS"/>
        </w:rPr>
      </w:pPr>
      <w:r w:rsidRPr="006D7A66">
        <w:rPr>
          <w:rFonts w:ascii="Trebuchet MS" w:hAnsi="Trebuchet MS"/>
        </w:rPr>
        <w:t>¿A quién más le ha avisado?</w:t>
      </w:r>
    </w:p>
    <w:p w:rsidR="00216647" w:rsidRPr="006D7A66" w:rsidRDefault="004B4156" w:rsidP="007D5947">
      <w:pPr>
        <w:pStyle w:val="Prrafodelista"/>
        <w:numPr>
          <w:ilvl w:val="0"/>
          <w:numId w:val="21"/>
        </w:numPr>
        <w:spacing w:line="360" w:lineRule="auto"/>
        <w:rPr>
          <w:rFonts w:ascii="Trebuchet MS" w:hAnsi="Trebuchet MS"/>
        </w:rPr>
      </w:pPr>
      <w:r w:rsidRPr="006D7A66">
        <w:rPr>
          <w:rFonts w:ascii="Trebuchet MS" w:hAnsi="Trebuchet MS"/>
        </w:rPr>
        <w:t>¿De qué manera le ha afectado?</w:t>
      </w:r>
    </w:p>
    <w:p w:rsidR="00216647" w:rsidRPr="006D7A66" w:rsidRDefault="004B4156" w:rsidP="007D5947">
      <w:pPr>
        <w:pStyle w:val="Prrafodelista"/>
        <w:numPr>
          <w:ilvl w:val="0"/>
          <w:numId w:val="21"/>
        </w:numPr>
        <w:spacing w:line="360" w:lineRule="auto"/>
        <w:rPr>
          <w:rFonts w:ascii="Trebuchet MS" w:hAnsi="Trebuchet MS"/>
        </w:rPr>
      </w:pPr>
      <w:r w:rsidRPr="006D7A66">
        <w:rPr>
          <w:rFonts w:ascii="Trebuchet MS" w:hAnsi="Trebuchet MS"/>
        </w:rPr>
        <w:t>¿Qué ha hecho al respecto hasta ahora?</w:t>
      </w:r>
    </w:p>
    <w:p w:rsidR="00216647" w:rsidRPr="006D7A66" w:rsidRDefault="00216647" w:rsidP="007D5947">
      <w:pPr>
        <w:pStyle w:val="Prrafodelista"/>
        <w:numPr>
          <w:ilvl w:val="0"/>
          <w:numId w:val="21"/>
        </w:numPr>
        <w:spacing w:line="360" w:lineRule="auto"/>
        <w:rPr>
          <w:rFonts w:ascii="Trebuchet MS" w:hAnsi="Trebuchet MS"/>
        </w:rPr>
      </w:pPr>
      <w:r w:rsidRPr="006D7A66">
        <w:rPr>
          <w:rFonts w:ascii="Trebuchet MS" w:hAnsi="Trebuchet MS"/>
        </w:rPr>
        <w:t xml:space="preserve">¿Ha </w:t>
      </w:r>
      <w:r w:rsidR="00552B19" w:rsidRPr="006D7A66">
        <w:rPr>
          <w:rFonts w:ascii="Trebuchet MS" w:hAnsi="Trebuchet MS"/>
        </w:rPr>
        <w:t xml:space="preserve">acudido alguna otra área del Instituto Electoral para buscar </w:t>
      </w:r>
      <w:r w:rsidR="004B4156" w:rsidRPr="006D7A66">
        <w:rPr>
          <w:rFonts w:ascii="Trebuchet MS" w:hAnsi="Trebuchet MS"/>
        </w:rPr>
        <w:t>ayuda?</w:t>
      </w:r>
    </w:p>
    <w:p w:rsidR="00216647" w:rsidRPr="006D7A66" w:rsidRDefault="004B4156" w:rsidP="007D5947">
      <w:pPr>
        <w:pStyle w:val="Prrafodelista"/>
        <w:numPr>
          <w:ilvl w:val="0"/>
          <w:numId w:val="21"/>
        </w:numPr>
        <w:spacing w:line="360" w:lineRule="auto"/>
        <w:rPr>
          <w:rFonts w:ascii="Trebuchet MS" w:hAnsi="Trebuchet MS"/>
        </w:rPr>
      </w:pPr>
      <w:r w:rsidRPr="006D7A66">
        <w:rPr>
          <w:rFonts w:ascii="Trebuchet MS" w:hAnsi="Trebuchet MS"/>
        </w:rPr>
        <w:t>¿Qué es lo que quiere que yo haga?</w:t>
      </w:r>
    </w:p>
    <w:p w:rsidR="00216647" w:rsidRPr="006D7A66" w:rsidRDefault="004B4156" w:rsidP="007D5947">
      <w:pPr>
        <w:pStyle w:val="Prrafodelista"/>
        <w:numPr>
          <w:ilvl w:val="0"/>
          <w:numId w:val="21"/>
        </w:numPr>
        <w:spacing w:line="360" w:lineRule="auto"/>
        <w:rPr>
          <w:rFonts w:ascii="Trebuchet MS" w:hAnsi="Trebuchet MS"/>
        </w:rPr>
      </w:pPr>
      <w:r w:rsidRPr="006D7A66">
        <w:rPr>
          <w:rFonts w:ascii="Trebuchet MS" w:hAnsi="Trebuchet MS"/>
        </w:rPr>
        <w:t>¿Necesita que yo le ayude a encontrar apoyo?</w:t>
      </w:r>
    </w:p>
    <w:p w:rsidR="00216647" w:rsidRPr="00273786" w:rsidRDefault="004B4156" w:rsidP="007D5947">
      <w:pPr>
        <w:pStyle w:val="Prrafodelista"/>
        <w:numPr>
          <w:ilvl w:val="0"/>
          <w:numId w:val="21"/>
        </w:numPr>
        <w:spacing w:line="360" w:lineRule="auto"/>
        <w:rPr>
          <w:rFonts w:ascii="Trebuchet MS" w:hAnsi="Trebuchet MS"/>
        </w:rPr>
      </w:pPr>
      <w:r w:rsidRPr="006D7A66">
        <w:rPr>
          <w:rFonts w:ascii="Trebuchet MS" w:hAnsi="Trebuchet MS"/>
        </w:rPr>
        <w:t>¿</w:t>
      </w:r>
      <w:r w:rsidRPr="00273786">
        <w:rPr>
          <w:rFonts w:ascii="Trebuchet MS" w:hAnsi="Trebuchet MS"/>
        </w:rPr>
        <w:t>Siente que podrá regresar a su lugar de trabajo?</w:t>
      </w:r>
    </w:p>
    <w:p w:rsidR="003E468B" w:rsidRPr="00273786" w:rsidRDefault="003E468B" w:rsidP="007D5947">
      <w:pPr>
        <w:pStyle w:val="Prrafodelista"/>
        <w:numPr>
          <w:ilvl w:val="0"/>
          <w:numId w:val="21"/>
        </w:numPr>
        <w:spacing w:line="360" w:lineRule="auto"/>
        <w:rPr>
          <w:rFonts w:ascii="Trebuchet MS" w:hAnsi="Trebuchet MS"/>
        </w:rPr>
      </w:pPr>
      <w:r w:rsidRPr="00273786">
        <w:rPr>
          <w:rFonts w:ascii="Trebuchet MS" w:hAnsi="Trebuchet MS"/>
        </w:rPr>
        <w:t xml:space="preserve">¿Qué expectativas de solución tiene? </w:t>
      </w:r>
    </w:p>
    <w:p w:rsidR="003E468B" w:rsidRPr="00273786" w:rsidRDefault="003E468B" w:rsidP="007D5947">
      <w:pPr>
        <w:pStyle w:val="Prrafodelista"/>
        <w:numPr>
          <w:ilvl w:val="0"/>
          <w:numId w:val="21"/>
        </w:numPr>
        <w:spacing w:line="360" w:lineRule="auto"/>
        <w:rPr>
          <w:rFonts w:ascii="Trebuchet MS" w:hAnsi="Trebuchet MS"/>
        </w:rPr>
      </w:pPr>
      <w:r w:rsidRPr="00273786">
        <w:rPr>
          <w:rFonts w:ascii="Trebuchet MS" w:hAnsi="Trebuchet MS" w:cs="Arial"/>
          <w:bCs/>
          <w:iCs/>
          <w:color w:val="000000"/>
        </w:rPr>
        <w:t xml:space="preserve">¿Para dar fundamento a los hechos cuenta con </w:t>
      </w:r>
      <w:r w:rsidR="00F85EDC" w:rsidRPr="00273786">
        <w:rPr>
          <w:rFonts w:ascii="Trebuchet MS" w:hAnsi="Trebuchet MS" w:cs="Arial"/>
          <w:color w:val="000000"/>
        </w:rPr>
        <w:t xml:space="preserve">alguna </w:t>
      </w:r>
      <w:r w:rsidRPr="00273786">
        <w:rPr>
          <w:rFonts w:ascii="Trebuchet MS" w:hAnsi="Trebuchet MS" w:cs="Arial"/>
          <w:color w:val="000000"/>
        </w:rPr>
        <w:t>prueba, documentos de respaldo, fotografías, testigos, correos electrónicos, notas, videos, otros?</w:t>
      </w:r>
    </w:p>
    <w:p w:rsidR="004B4156" w:rsidRPr="00273786" w:rsidRDefault="004B4156" w:rsidP="00216647">
      <w:pPr>
        <w:spacing w:line="480" w:lineRule="auto"/>
        <w:rPr>
          <w:rFonts w:ascii="Trebuchet MS" w:hAnsi="Trebuchet MS"/>
          <w:b/>
        </w:rPr>
      </w:pPr>
    </w:p>
    <w:p w:rsidR="006D7A66" w:rsidRPr="006D7A66" w:rsidRDefault="006D7A66" w:rsidP="00C00651">
      <w:pPr>
        <w:jc w:val="center"/>
        <w:rPr>
          <w:rFonts w:ascii="Trebuchet MS" w:hAnsi="Trebuchet MS"/>
          <w:b/>
        </w:rPr>
      </w:pPr>
    </w:p>
    <w:p w:rsidR="00C00651" w:rsidRPr="006D7A66" w:rsidRDefault="00C00651" w:rsidP="00C00651">
      <w:pPr>
        <w:jc w:val="center"/>
        <w:rPr>
          <w:rFonts w:ascii="Trebuchet MS" w:hAnsi="Trebuchet MS"/>
          <w:b/>
        </w:rPr>
      </w:pPr>
      <w:r w:rsidRPr="006D7A66">
        <w:rPr>
          <w:rFonts w:ascii="Trebuchet MS" w:hAnsi="Trebuchet MS"/>
          <w:b/>
        </w:rPr>
        <w:t xml:space="preserve">ANEXO V. CARTA COMPROMISO PARA </w:t>
      </w:r>
      <w:r w:rsidR="00F85EDC">
        <w:rPr>
          <w:rFonts w:ascii="Trebuchet MS" w:hAnsi="Trebuchet MS"/>
          <w:b/>
        </w:rPr>
        <w:t>EL</w:t>
      </w:r>
      <w:r w:rsidR="00F85EDC" w:rsidRPr="006D7A66">
        <w:rPr>
          <w:rFonts w:ascii="Trebuchet MS" w:hAnsi="Trebuchet MS"/>
          <w:b/>
        </w:rPr>
        <w:t xml:space="preserve"> </w:t>
      </w:r>
      <w:r w:rsidR="00D006DB" w:rsidRPr="006D7A66">
        <w:rPr>
          <w:rFonts w:ascii="Trebuchet MS" w:hAnsi="Trebuchet MS"/>
          <w:b/>
        </w:rPr>
        <w:t>PROCESO</w:t>
      </w:r>
      <w:r w:rsidRPr="006D7A66">
        <w:rPr>
          <w:rFonts w:ascii="Trebuchet MS" w:hAnsi="Trebuchet MS"/>
          <w:b/>
        </w:rPr>
        <w:t xml:space="preserve"> </w:t>
      </w:r>
      <w:r w:rsidR="00F85EDC">
        <w:rPr>
          <w:rFonts w:ascii="Trebuchet MS" w:hAnsi="Trebuchet MS"/>
          <w:b/>
        </w:rPr>
        <w:t xml:space="preserve">DE </w:t>
      </w:r>
      <w:r w:rsidRPr="006D7A66">
        <w:rPr>
          <w:rFonts w:ascii="Trebuchet MS" w:hAnsi="Trebuchet MS"/>
          <w:b/>
        </w:rPr>
        <w:t xml:space="preserve">ATENCIÓN </w:t>
      </w:r>
    </w:p>
    <w:p w:rsidR="00C00651" w:rsidRPr="006D7A66" w:rsidRDefault="00C00651" w:rsidP="00C00651">
      <w:pPr>
        <w:jc w:val="center"/>
        <w:rPr>
          <w:rFonts w:ascii="Trebuchet MS" w:hAnsi="Trebuchet MS"/>
          <w:b/>
        </w:rPr>
      </w:pPr>
    </w:p>
    <w:p w:rsidR="006C454D" w:rsidRPr="006D7A66" w:rsidRDefault="006C454D" w:rsidP="006C454D">
      <w:pPr>
        <w:autoSpaceDE w:val="0"/>
        <w:autoSpaceDN w:val="0"/>
        <w:adjustRightInd w:val="0"/>
        <w:spacing w:after="0" w:line="240" w:lineRule="auto"/>
        <w:jc w:val="both"/>
        <w:rPr>
          <w:rFonts w:ascii="Arial" w:hAnsi="Arial" w:cs="Arial"/>
          <w:color w:val="000000"/>
          <w:sz w:val="24"/>
          <w:szCs w:val="24"/>
        </w:rPr>
      </w:pPr>
    </w:p>
    <w:p w:rsidR="006C454D" w:rsidRPr="006D7A66" w:rsidRDefault="006C454D" w:rsidP="007D5947">
      <w:pPr>
        <w:pStyle w:val="Prrafodelista"/>
        <w:numPr>
          <w:ilvl w:val="0"/>
          <w:numId w:val="22"/>
        </w:numPr>
        <w:autoSpaceDE w:val="0"/>
        <w:autoSpaceDN w:val="0"/>
        <w:adjustRightInd w:val="0"/>
        <w:spacing w:after="0" w:line="360" w:lineRule="auto"/>
        <w:jc w:val="both"/>
        <w:rPr>
          <w:rFonts w:ascii="Arial" w:hAnsi="Arial" w:cs="Arial"/>
          <w:color w:val="000000"/>
          <w:sz w:val="23"/>
          <w:szCs w:val="23"/>
        </w:rPr>
      </w:pPr>
      <w:r w:rsidRPr="006D7A66">
        <w:rPr>
          <w:rFonts w:ascii="Arial" w:hAnsi="Arial" w:cs="Arial"/>
          <w:color w:val="000000"/>
          <w:sz w:val="23"/>
          <w:szCs w:val="23"/>
        </w:rPr>
        <w:t>Con la finalidad de obtener mejores resultados en mi proceso jurídico</w:t>
      </w:r>
      <w:r w:rsidR="00F85EDC">
        <w:rPr>
          <w:rFonts w:ascii="Arial" w:hAnsi="Arial" w:cs="Arial"/>
          <w:color w:val="000000"/>
          <w:sz w:val="23"/>
          <w:szCs w:val="23"/>
        </w:rPr>
        <w:t xml:space="preserve"> de denuncia</w:t>
      </w:r>
      <w:r w:rsidRPr="006D7A66">
        <w:rPr>
          <w:rFonts w:ascii="Arial" w:hAnsi="Arial" w:cs="Arial"/>
          <w:color w:val="000000"/>
          <w:sz w:val="23"/>
          <w:szCs w:val="23"/>
        </w:rPr>
        <w:t xml:space="preserve">, </w:t>
      </w:r>
      <w:r w:rsidR="00F85EDC">
        <w:rPr>
          <w:rFonts w:ascii="Arial" w:hAnsi="Arial" w:cs="Arial"/>
          <w:color w:val="000000"/>
          <w:sz w:val="23"/>
          <w:szCs w:val="23"/>
        </w:rPr>
        <w:t xml:space="preserve">estoy consciente de </w:t>
      </w:r>
      <w:r w:rsidRPr="006D7A66">
        <w:rPr>
          <w:rFonts w:ascii="Arial" w:hAnsi="Arial" w:cs="Arial"/>
          <w:color w:val="000000"/>
          <w:sz w:val="23"/>
          <w:szCs w:val="23"/>
        </w:rPr>
        <w:t xml:space="preserve">que toda la información que proporcione sea clara y veraz. </w:t>
      </w:r>
    </w:p>
    <w:p w:rsidR="006C454D" w:rsidRPr="006D7A66" w:rsidRDefault="006C454D" w:rsidP="006C454D">
      <w:pPr>
        <w:autoSpaceDE w:val="0"/>
        <w:autoSpaceDN w:val="0"/>
        <w:adjustRightInd w:val="0"/>
        <w:spacing w:after="0" w:line="360" w:lineRule="auto"/>
        <w:jc w:val="both"/>
        <w:rPr>
          <w:rFonts w:ascii="Arial" w:hAnsi="Arial" w:cs="Arial"/>
          <w:color w:val="000000"/>
          <w:sz w:val="23"/>
          <w:szCs w:val="23"/>
        </w:rPr>
      </w:pPr>
    </w:p>
    <w:p w:rsidR="006C454D" w:rsidRPr="006D7A66" w:rsidRDefault="006C454D" w:rsidP="007D5947">
      <w:pPr>
        <w:pStyle w:val="Prrafodelista"/>
        <w:numPr>
          <w:ilvl w:val="0"/>
          <w:numId w:val="22"/>
        </w:numPr>
        <w:autoSpaceDE w:val="0"/>
        <w:autoSpaceDN w:val="0"/>
        <w:adjustRightInd w:val="0"/>
        <w:spacing w:after="0" w:line="360" w:lineRule="auto"/>
        <w:jc w:val="both"/>
        <w:rPr>
          <w:rFonts w:ascii="Arial" w:hAnsi="Arial" w:cs="Arial"/>
          <w:color w:val="000000"/>
          <w:sz w:val="23"/>
          <w:szCs w:val="23"/>
        </w:rPr>
      </w:pPr>
      <w:r w:rsidRPr="006D7A66">
        <w:rPr>
          <w:rFonts w:ascii="Arial" w:hAnsi="Arial" w:cs="Arial"/>
          <w:color w:val="000000"/>
          <w:sz w:val="23"/>
          <w:szCs w:val="23"/>
        </w:rPr>
        <w:t xml:space="preserve">Presentaré todos los documentos que se me requieran para llevar a cabo el procedimiento. </w:t>
      </w:r>
    </w:p>
    <w:p w:rsidR="006C454D" w:rsidRPr="006D7A66" w:rsidRDefault="006C454D" w:rsidP="006C454D">
      <w:pPr>
        <w:autoSpaceDE w:val="0"/>
        <w:autoSpaceDN w:val="0"/>
        <w:adjustRightInd w:val="0"/>
        <w:spacing w:after="0" w:line="360" w:lineRule="auto"/>
        <w:jc w:val="both"/>
        <w:rPr>
          <w:rFonts w:ascii="Arial" w:hAnsi="Arial" w:cs="Arial"/>
          <w:color w:val="000000"/>
          <w:sz w:val="23"/>
          <w:szCs w:val="23"/>
        </w:rPr>
      </w:pPr>
    </w:p>
    <w:p w:rsidR="006C454D" w:rsidRPr="006D7A66" w:rsidRDefault="006C454D" w:rsidP="007D5947">
      <w:pPr>
        <w:pStyle w:val="Prrafodelista"/>
        <w:numPr>
          <w:ilvl w:val="0"/>
          <w:numId w:val="22"/>
        </w:numPr>
        <w:autoSpaceDE w:val="0"/>
        <w:autoSpaceDN w:val="0"/>
        <w:adjustRightInd w:val="0"/>
        <w:spacing w:after="0" w:line="360" w:lineRule="auto"/>
        <w:jc w:val="both"/>
        <w:rPr>
          <w:rFonts w:ascii="Arial" w:hAnsi="Arial" w:cs="Arial"/>
          <w:color w:val="000000"/>
          <w:sz w:val="23"/>
          <w:szCs w:val="23"/>
        </w:rPr>
      </w:pPr>
      <w:r w:rsidRPr="006D7A66">
        <w:rPr>
          <w:rFonts w:ascii="Arial" w:hAnsi="Arial" w:cs="Arial"/>
          <w:color w:val="000000"/>
          <w:sz w:val="23"/>
          <w:szCs w:val="23"/>
        </w:rPr>
        <w:t xml:space="preserve">Una parte fundamental en el desarrollo de mi trámite jurídico es el periodo de preparación y desahogo de pruebas, por lo tanto, deberé estar atento/a a ello. </w:t>
      </w:r>
    </w:p>
    <w:p w:rsidR="006C454D" w:rsidRPr="006D7A66" w:rsidRDefault="006C454D" w:rsidP="006C454D">
      <w:pPr>
        <w:autoSpaceDE w:val="0"/>
        <w:autoSpaceDN w:val="0"/>
        <w:adjustRightInd w:val="0"/>
        <w:spacing w:after="0" w:line="360" w:lineRule="auto"/>
        <w:jc w:val="both"/>
        <w:rPr>
          <w:rFonts w:ascii="Arial" w:hAnsi="Arial" w:cs="Arial"/>
          <w:color w:val="000000"/>
          <w:sz w:val="23"/>
          <w:szCs w:val="23"/>
        </w:rPr>
      </w:pPr>
    </w:p>
    <w:p w:rsidR="006C454D" w:rsidRPr="006D7A66" w:rsidRDefault="006C454D" w:rsidP="007D5947">
      <w:pPr>
        <w:pStyle w:val="Prrafodelista"/>
        <w:numPr>
          <w:ilvl w:val="0"/>
          <w:numId w:val="22"/>
        </w:numPr>
        <w:autoSpaceDE w:val="0"/>
        <w:autoSpaceDN w:val="0"/>
        <w:adjustRightInd w:val="0"/>
        <w:spacing w:after="0" w:line="360" w:lineRule="auto"/>
        <w:jc w:val="both"/>
        <w:rPr>
          <w:rFonts w:ascii="Arial" w:hAnsi="Arial" w:cs="Arial"/>
          <w:color w:val="000000"/>
          <w:sz w:val="23"/>
          <w:szCs w:val="23"/>
        </w:rPr>
      </w:pPr>
      <w:r w:rsidRPr="006D7A66">
        <w:rPr>
          <w:rFonts w:ascii="Arial" w:hAnsi="Arial" w:cs="Arial"/>
          <w:color w:val="000000"/>
          <w:sz w:val="23"/>
          <w:szCs w:val="23"/>
        </w:rPr>
        <w:t xml:space="preserve">En caso de decidir suspender el trámite, deberé dar aviso a quien recibió mi queja o denuncia. </w:t>
      </w:r>
    </w:p>
    <w:p w:rsidR="006C454D" w:rsidRPr="006D7A66" w:rsidRDefault="006C454D" w:rsidP="006C454D">
      <w:pPr>
        <w:autoSpaceDE w:val="0"/>
        <w:autoSpaceDN w:val="0"/>
        <w:adjustRightInd w:val="0"/>
        <w:spacing w:after="0" w:line="360" w:lineRule="auto"/>
        <w:jc w:val="both"/>
        <w:rPr>
          <w:rFonts w:ascii="Arial" w:hAnsi="Arial" w:cs="Arial"/>
          <w:color w:val="000000"/>
          <w:sz w:val="23"/>
          <w:szCs w:val="23"/>
        </w:rPr>
      </w:pPr>
    </w:p>
    <w:p w:rsidR="006C454D" w:rsidRPr="006D7A66" w:rsidRDefault="006C454D" w:rsidP="007D5947">
      <w:pPr>
        <w:pStyle w:val="Prrafodelista"/>
        <w:numPr>
          <w:ilvl w:val="0"/>
          <w:numId w:val="22"/>
        </w:numPr>
        <w:autoSpaceDE w:val="0"/>
        <w:autoSpaceDN w:val="0"/>
        <w:adjustRightInd w:val="0"/>
        <w:spacing w:after="0" w:line="360" w:lineRule="auto"/>
        <w:jc w:val="both"/>
        <w:rPr>
          <w:rFonts w:ascii="Arial" w:hAnsi="Arial" w:cs="Arial"/>
          <w:color w:val="000000"/>
          <w:sz w:val="23"/>
          <w:szCs w:val="23"/>
        </w:rPr>
      </w:pPr>
      <w:r w:rsidRPr="006D7A66">
        <w:rPr>
          <w:rFonts w:ascii="Arial" w:hAnsi="Arial" w:cs="Arial"/>
          <w:color w:val="000000"/>
          <w:sz w:val="23"/>
          <w:szCs w:val="23"/>
        </w:rPr>
        <w:t xml:space="preserve">Estoy enterado/a de que este servicio es de carácter temporal, motivo por el cual debo solicitar información sobre la fecha de conclusión del mismo y la dinámica a seguir para la continuidad del procedimiento. </w:t>
      </w:r>
    </w:p>
    <w:p w:rsidR="006C454D" w:rsidRPr="006D7A66" w:rsidRDefault="006C454D" w:rsidP="006C454D">
      <w:pPr>
        <w:rPr>
          <w:rFonts w:ascii="Arial" w:hAnsi="Arial" w:cs="Arial"/>
          <w:b/>
          <w:bCs/>
          <w:color w:val="000000"/>
          <w:sz w:val="23"/>
          <w:szCs w:val="23"/>
        </w:rPr>
      </w:pPr>
    </w:p>
    <w:p w:rsidR="00C00651" w:rsidRPr="006D7A66" w:rsidRDefault="006C454D" w:rsidP="006C454D">
      <w:pPr>
        <w:jc w:val="center"/>
        <w:rPr>
          <w:rFonts w:ascii="Trebuchet MS" w:hAnsi="Trebuchet MS"/>
          <w:b/>
        </w:rPr>
      </w:pPr>
      <w:r w:rsidRPr="006D7A66">
        <w:rPr>
          <w:rFonts w:ascii="Arial" w:hAnsi="Arial" w:cs="Arial"/>
          <w:b/>
          <w:bCs/>
          <w:color w:val="000000"/>
          <w:sz w:val="23"/>
          <w:szCs w:val="23"/>
        </w:rPr>
        <w:t>FIRMAS</w:t>
      </w:r>
    </w:p>
    <w:p w:rsidR="00C00651" w:rsidRPr="006D7A66" w:rsidRDefault="00C00651" w:rsidP="00C00651">
      <w:pPr>
        <w:jc w:val="center"/>
        <w:rPr>
          <w:rFonts w:ascii="Trebuchet MS" w:hAnsi="Trebuchet MS"/>
          <w:b/>
        </w:rPr>
      </w:pPr>
    </w:p>
    <w:p w:rsidR="006C454D" w:rsidRPr="006D7A66" w:rsidRDefault="006C454D" w:rsidP="00C00651">
      <w:pPr>
        <w:jc w:val="center"/>
        <w:rPr>
          <w:rFonts w:ascii="Trebuchet MS" w:hAnsi="Trebuchet MS"/>
          <w:b/>
        </w:rPr>
      </w:pPr>
    </w:p>
    <w:tbl>
      <w:tblPr>
        <w:tblW w:w="0" w:type="auto"/>
        <w:jc w:val="center"/>
        <w:tblBorders>
          <w:top w:val="nil"/>
          <w:left w:val="nil"/>
          <w:bottom w:val="nil"/>
          <w:right w:val="nil"/>
        </w:tblBorders>
        <w:tblLayout w:type="fixed"/>
        <w:tblLook w:val="0000" w:firstRow="0" w:lastRow="0" w:firstColumn="0" w:lastColumn="0" w:noHBand="0" w:noVBand="0"/>
      </w:tblPr>
      <w:tblGrid>
        <w:gridCol w:w="3545"/>
        <w:gridCol w:w="3545"/>
      </w:tblGrid>
      <w:tr w:rsidR="006C454D" w:rsidRPr="006D7A66" w:rsidTr="006C454D">
        <w:trPr>
          <w:trHeight w:val="112"/>
          <w:jc w:val="center"/>
        </w:trPr>
        <w:tc>
          <w:tcPr>
            <w:tcW w:w="3545" w:type="dxa"/>
          </w:tcPr>
          <w:p w:rsidR="006C454D" w:rsidRPr="006D7A66" w:rsidRDefault="006C454D" w:rsidP="006C454D">
            <w:pPr>
              <w:autoSpaceDE w:val="0"/>
              <w:autoSpaceDN w:val="0"/>
              <w:adjustRightInd w:val="0"/>
              <w:spacing w:after="0" w:line="240" w:lineRule="auto"/>
              <w:rPr>
                <w:rFonts w:ascii="Arial" w:hAnsi="Arial" w:cs="Arial"/>
                <w:color w:val="000000"/>
                <w:sz w:val="23"/>
                <w:szCs w:val="23"/>
              </w:rPr>
            </w:pPr>
            <w:r w:rsidRPr="006D7A66">
              <w:rPr>
                <w:rFonts w:ascii="Arial" w:hAnsi="Arial" w:cs="Arial"/>
                <w:color w:val="000000"/>
                <w:sz w:val="23"/>
                <w:szCs w:val="23"/>
              </w:rPr>
              <w:t xml:space="preserve">________________________ </w:t>
            </w:r>
          </w:p>
        </w:tc>
        <w:tc>
          <w:tcPr>
            <w:tcW w:w="3545" w:type="dxa"/>
          </w:tcPr>
          <w:p w:rsidR="006C454D" w:rsidRPr="006D7A66" w:rsidRDefault="006C454D" w:rsidP="006C454D">
            <w:pPr>
              <w:autoSpaceDE w:val="0"/>
              <w:autoSpaceDN w:val="0"/>
              <w:adjustRightInd w:val="0"/>
              <w:spacing w:after="0" w:line="240" w:lineRule="auto"/>
              <w:rPr>
                <w:rFonts w:ascii="Arial" w:hAnsi="Arial" w:cs="Arial"/>
                <w:color w:val="000000"/>
                <w:sz w:val="23"/>
                <w:szCs w:val="23"/>
              </w:rPr>
            </w:pPr>
            <w:r w:rsidRPr="006D7A66">
              <w:rPr>
                <w:rFonts w:ascii="Arial" w:hAnsi="Arial" w:cs="Arial"/>
                <w:color w:val="000000"/>
                <w:sz w:val="23"/>
                <w:szCs w:val="23"/>
              </w:rPr>
              <w:t xml:space="preserve">__________________________ </w:t>
            </w:r>
          </w:p>
        </w:tc>
      </w:tr>
      <w:tr w:rsidR="006C454D" w:rsidRPr="006D7A66" w:rsidTr="006C454D">
        <w:trPr>
          <w:trHeight w:val="112"/>
          <w:jc w:val="center"/>
        </w:trPr>
        <w:tc>
          <w:tcPr>
            <w:tcW w:w="3545" w:type="dxa"/>
          </w:tcPr>
          <w:p w:rsidR="006C454D" w:rsidRPr="006D7A66" w:rsidRDefault="006C454D" w:rsidP="006C454D">
            <w:pPr>
              <w:autoSpaceDE w:val="0"/>
              <w:autoSpaceDN w:val="0"/>
              <w:adjustRightInd w:val="0"/>
              <w:spacing w:after="0" w:line="240" w:lineRule="auto"/>
              <w:rPr>
                <w:rFonts w:ascii="Arial" w:hAnsi="Arial" w:cs="Arial"/>
                <w:color w:val="000000"/>
                <w:sz w:val="23"/>
                <w:szCs w:val="23"/>
              </w:rPr>
            </w:pPr>
          </w:p>
        </w:tc>
        <w:tc>
          <w:tcPr>
            <w:tcW w:w="3545" w:type="dxa"/>
          </w:tcPr>
          <w:p w:rsidR="006C454D" w:rsidRPr="006D7A66" w:rsidRDefault="006C454D" w:rsidP="006C454D">
            <w:pPr>
              <w:autoSpaceDE w:val="0"/>
              <w:autoSpaceDN w:val="0"/>
              <w:adjustRightInd w:val="0"/>
              <w:spacing w:after="0" w:line="240" w:lineRule="auto"/>
              <w:rPr>
                <w:rFonts w:ascii="Arial" w:hAnsi="Arial" w:cs="Arial"/>
                <w:color w:val="000000"/>
                <w:sz w:val="23"/>
                <w:szCs w:val="23"/>
              </w:rPr>
            </w:pPr>
          </w:p>
        </w:tc>
      </w:tr>
      <w:tr w:rsidR="006C454D" w:rsidRPr="006D7A66" w:rsidTr="006C454D">
        <w:trPr>
          <w:trHeight w:val="208"/>
          <w:jc w:val="center"/>
        </w:trPr>
        <w:tc>
          <w:tcPr>
            <w:tcW w:w="3545" w:type="dxa"/>
          </w:tcPr>
          <w:p w:rsidR="006C454D" w:rsidRPr="006D7A66" w:rsidRDefault="006C454D" w:rsidP="006C454D">
            <w:pPr>
              <w:autoSpaceDE w:val="0"/>
              <w:autoSpaceDN w:val="0"/>
              <w:adjustRightInd w:val="0"/>
              <w:spacing w:after="0" w:line="240" w:lineRule="auto"/>
              <w:rPr>
                <w:rFonts w:ascii="Arial" w:hAnsi="Arial" w:cs="Arial"/>
                <w:color w:val="000000"/>
                <w:sz w:val="20"/>
                <w:szCs w:val="20"/>
              </w:rPr>
            </w:pPr>
            <w:r w:rsidRPr="006D7A66">
              <w:rPr>
                <w:rFonts w:ascii="Arial" w:hAnsi="Arial" w:cs="Arial"/>
                <w:color w:val="000000"/>
                <w:sz w:val="20"/>
                <w:szCs w:val="20"/>
              </w:rPr>
              <w:t xml:space="preserve">Nombre y firma de la víctima,               quien presenta la queja </w:t>
            </w:r>
          </w:p>
        </w:tc>
        <w:tc>
          <w:tcPr>
            <w:tcW w:w="3545" w:type="dxa"/>
          </w:tcPr>
          <w:p w:rsidR="006C454D" w:rsidRPr="006D7A66" w:rsidRDefault="006C454D" w:rsidP="006C454D">
            <w:pPr>
              <w:autoSpaceDE w:val="0"/>
              <w:autoSpaceDN w:val="0"/>
              <w:adjustRightInd w:val="0"/>
              <w:spacing w:after="0" w:line="240" w:lineRule="auto"/>
              <w:rPr>
                <w:rFonts w:ascii="Arial" w:hAnsi="Arial" w:cs="Arial"/>
                <w:color w:val="000000"/>
                <w:sz w:val="20"/>
                <w:szCs w:val="20"/>
              </w:rPr>
            </w:pPr>
            <w:r w:rsidRPr="006D7A66">
              <w:rPr>
                <w:rFonts w:ascii="Arial" w:hAnsi="Arial" w:cs="Arial"/>
                <w:color w:val="000000"/>
                <w:sz w:val="20"/>
                <w:szCs w:val="20"/>
              </w:rPr>
              <w:t xml:space="preserve">Nombre y firma del/la responsable del quien atendió a la víctima </w:t>
            </w:r>
          </w:p>
        </w:tc>
      </w:tr>
    </w:tbl>
    <w:p w:rsidR="00C00651" w:rsidRPr="006D7A66" w:rsidRDefault="00C00651" w:rsidP="00C00651">
      <w:pPr>
        <w:jc w:val="center"/>
        <w:rPr>
          <w:rFonts w:ascii="Trebuchet MS" w:hAnsi="Trebuchet MS"/>
          <w:b/>
        </w:rPr>
      </w:pPr>
    </w:p>
    <w:p w:rsidR="00C00651" w:rsidRPr="006D7A66" w:rsidRDefault="00C00651" w:rsidP="00C00651">
      <w:pPr>
        <w:jc w:val="center"/>
        <w:rPr>
          <w:rFonts w:ascii="Trebuchet MS" w:hAnsi="Trebuchet MS"/>
          <w:b/>
        </w:rPr>
      </w:pPr>
    </w:p>
    <w:p w:rsidR="006C454D" w:rsidRPr="006D7A66" w:rsidRDefault="006C454D" w:rsidP="00C00651">
      <w:pPr>
        <w:jc w:val="center"/>
        <w:rPr>
          <w:rFonts w:ascii="Trebuchet MS" w:hAnsi="Trebuchet MS"/>
          <w:b/>
        </w:rPr>
      </w:pPr>
    </w:p>
    <w:p w:rsidR="006C454D" w:rsidRPr="006D7A66" w:rsidRDefault="006C454D" w:rsidP="006C454D">
      <w:pPr>
        <w:autoSpaceDE w:val="0"/>
        <w:autoSpaceDN w:val="0"/>
        <w:adjustRightInd w:val="0"/>
        <w:spacing w:after="0" w:line="240" w:lineRule="auto"/>
        <w:jc w:val="center"/>
        <w:rPr>
          <w:rFonts w:ascii="Arial" w:hAnsi="Arial" w:cs="Arial"/>
          <w:color w:val="000000"/>
          <w:sz w:val="23"/>
          <w:szCs w:val="23"/>
        </w:rPr>
      </w:pPr>
      <w:r w:rsidRPr="006D7A66">
        <w:rPr>
          <w:rFonts w:ascii="Arial" w:hAnsi="Arial" w:cs="Arial"/>
          <w:color w:val="000000"/>
          <w:sz w:val="23"/>
          <w:szCs w:val="23"/>
        </w:rPr>
        <w:t>_______________________</w:t>
      </w:r>
    </w:p>
    <w:p w:rsidR="006C454D" w:rsidRPr="006D7A66" w:rsidRDefault="006C454D" w:rsidP="006C454D">
      <w:pPr>
        <w:autoSpaceDE w:val="0"/>
        <w:autoSpaceDN w:val="0"/>
        <w:adjustRightInd w:val="0"/>
        <w:spacing w:after="0" w:line="240" w:lineRule="auto"/>
        <w:jc w:val="center"/>
        <w:rPr>
          <w:rFonts w:ascii="Arial" w:hAnsi="Arial" w:cs="Arial"/>
          <w:color w:val="000000"/>
          <w:sz w:val="20"/>
          <w:szCs w:val="20"/>
        </w:rPr>
      </w:pPr>
      <w:r w:rsidRPr="006D7A66">
        <w:rPr>
          <w:rFonts w:ascii="Arial" w:hAnsi="Arial" w:cs="Arial"/>
          <w:color w:val="000000"/>
          <w:sz w:val="20"/>
          <w:szCs w:val="20"/>
        </w:rPr>
        <w:lastRenderedPageBreak/>
        <w:t>Nombre y firma</w:t>
      </w:r>
    </w:p>
    <w:p w:rsidR="00C00651" w:rsidRPr="006D7A66" w:rsidRDefault="006C454D" w:rsidP="003A7791">
      <w:pPr>
        <w:jc w:val="center"/>
        <w:rPr>
          <w:rFonts w:ascii="Trebuchet MS" w:hAnsi="Trebuchet MS"/>
          <w:b/>
        </w:rPr>
      </w:pPr>
      <w:r w:rsidRPr="006D7A66">
        <w:rPr>
          <w:rFonts w:ascii="Arial" w:hAnsi="Arial" w:cs="Arial"/>
          <w:color w:val="000000"/>
          <w:sz w:val="20"/>
          <w:szCs w:val="20"/>
        </w:rPr>
        <w:t>(Personal quien funja como testigo)</w:t>
      </w:r>
    </w:p>
    <w:p w:rsidR="00C00651" w:rsidRPr="006D7A66" w:rsidRDefault="00C00651" w:rsidP="00C00651">
      <w:pPr>
        <w:jc w:val="center"/>
        <w:rPr>
          <w:rFonts w:ascii="Trebuchet MS" w:hAnsi="Trebuchet MS"/>
          <w:b/>
        </w:rPr>
      </w:pPr>
    </w:p>
    <w:p w:rsidR="009F3778" w:rsidRPr="006D7A66" w:rsidRDefault="009F3778" w:rsidP="00C00651">
      <w:pPr>
        <w:jc w:val="center"/>
        <w:rPr>
          <w:rFonts w:ascii="Trebuchet MS" w:hAnsi="Trebuchet MS"/>
          <w:b/>
        </w:rPr>
      </w:pPr>
    </w:p>
    <w:p w:rsidR="00C00651" w:rsidRPr="006D7A66" w:rsidRDefault="009F3778" w:rsidP="00C00651">
      <w:pPr>
        <w:jc w:val="center"/>
        <w:rPr>
          <w:rFonts w:ascii="Trebuchet MS" w:hAnsi="Trebuchet MS"/>
          <w:b/>
        </w:rPr>
      </w:pPr>
      <w:r w:rsidRPr="006D7A66">
        <w:rPr>
          <w:rFonts w:ascii="Trebuchet MS" w:hAnsi="Trebuchet MS"/>
          <w:b/>
        </w:rPr>
        <w:t xml:space="preserve">ANEXO VI. FORMATO DE SEGUIMIENTO DE LOS CASOS </w:t>
      </w:r>
    </w:p>
    <w:p w:rsidR="009F3778" w:rsidRPr="006D7A66" w:rsidRDefault="009F3778" w:rsidP="00C00651">
      <w:pPr>
        <w:jc w:val="center"/>
        <w:rPr>
          <w:rFonts w:ascii="Trebuchet MS" w:hAnsi="Trebuchet MS"/>
          <w:b/>
        </w:rPr>
      </w:pPr>
    </w:p>
    <w:p w:rsidR="009F3778" w:rsidRPr="006D7A66" w:rsidRDefault="009F3778" w:rsidP="009F3778">
      <w:pPr>
        <w:jc w:val="both"/>
        <w:rPr>
          <w:rFonts w:ascii="Trebuchet MS" w:hAnsi="Trebuchet MS"/>
        </w:rPr>
      </w:pPr>
      <w:r w:rsidRPr="006D7A66">
        <w:rPr>
          <w:rFonts w:ascii="Trebuchet MS" w:hAnsi="Trebuchet MS"/>
        </w:rPr>
        <w:t>Nombre: ______________________________________   Número de Folio: ______________</w:t>
      </w:r>
    </w:p>
    <w:p w:rsidR="009F3778" w:rsidRPr="006D7A66" w:rsidRDefault="009F3778" w:rsidP="009F3778">
      <w:pPr>
        <w:jc w:val="both"/>
        <w:rPr>
          <w:rFonts w:ascii="Trebuchet MS" w:hAnsi="Trebuchet MS"/>
        </w:rPr>
      </w:pPr>
      <w:r w:rsidRPr="006D7A66">
        <w:rPr>
          <w:rFonts w:ascii="Trebuchet MS" w:hAnsi="Trebuchet MS"/>
        </w:rPr>
        <w:t>Persona que da seguimiento al caso: _____________________________________________</w:t>
      </w:r>
    </w:p>
    <w:p w:rsidR="00C00651" w:rsidRPr="006D7A66" w:rsidRDefault="00C00651" w:rsidP="00C00651">
      <w:pPr>
        <w:jc w:val="center"/>
        <w:rPr>
          <w:rFonts w:ascii="Trebuchet MS" w:hAnsi="Trebuchet MS"/>
        </w:rPr>
      </w:pPr>
    </w:p>
    <w:tbl>
      <w:tblPr>
        <w:tblStyle w:val="Tablaconcuadrcula"/>
        <w:tblW w:w="8931" w:type="dxa"/>
        <w:tblInd w:w="-5" w:type="dxa"/>
        <w:tblLook w:val="04A0" w:firstRow="1" w:lastRow="0" w:firstColumn="1" w:lastColumn="0" w:noHBand="0" w:noVBand="1"/>
      </w:tblPr>
      <w:tblGrid>
        <w:gridCol w:w="1134"/>
        <w:gridCol w:w="2410"/>
        <w:gridCol w:w="2693"/>
        <w:gridCol w:w="2694"/>
      </w:tblGrid>
      <w:tr w:rsidR="009F3778" w:rsidRPr="006D7A66" w:rsidTr="009F3778">
        <w:tc>
          <w:tcPr>
            <w:tcW w:w="1134" w:type="dxa"/>
          </w:tcPr>
          <w:p w:rsidR="009F3778" w:rsidRPr="006D7A66" w:rsidRDefault="009F3778" w:rsidP="00C00651">
            <w:pPr>
              <w:jc w:val="center"/>
              <w:rPr>
                <w:rFonts w:ascii="Trebuchet MS" w:hAnsi="Trebuchet MS"/>
              </w:rPr>
            </w:pPr>
            <w:r w:rsidRPr="006D7A66">
              <w:rPr>
                <w:rFonts w:ascii="Trebuchet MS" w:hAnsi="Trebuchet MS"/>
              </w:rPr>
              <w:t xml:space="preserve">Fecha </w:t>
            </w:r>
          </w:p>
        </w:tc>
        <w:tc>
          <w:tcPr>
            <w:tcW w:w="2410" w:type="dxa"/>
          </w:tcPr>
          <w:p w:rsidR="009F3778" w:rsidRPr="006D7A66" w:rsidRDefault="009F3778" w:rsidP="00C00651">
            <w:pPr>
              <w:jc w:val="center"/>
              <w:rPr>
                <w:rFonts w:ascii="Trebuchet MS" w:hAnsi="Trebuchet MS"/>
              </w:rPr>
            </w:pPr>
            <w:r w:rsidRPr="006D7A66">
              <w:rPr>
                <w:rFonts w:ascii="Trebuchet MS" w:hAnsi="Trebuchet MS"/>
              </w:rPr>
              <w:t xml:space="preserve">Asunto </w:t>
            </w:r>
          </w:p>
        </w:tc>
        <w:tc>
          <w:tcPr>
            <w:tcW w:w="2693" w:type="dxa"/>
          </w:tcPr>
          <w:p w:rsidR="009F3778" w:rsidRPr="006D7A66" w:rsidRDefault="009F3778" w:rsidP="00C00651">
            <w:pPr>
              <w:jc w:val="center"/>
              <w:rPr>
                <w:rFonts w:ascii="Trebuchet MS" w:hAnsi="Trebuchet MS"/>
              </w:rPr>
            </w:pPr>
            <w:r w:rsidRPr="006D7A66">
              <w:rPr>
                <w:rFonts w:ascii="Trebuchet MS" w:hAnsi="Trebuchet MS"/>
              </w:rPr>
              <w:t xml:space="preserve">Acuerdos </w:t>
            </w:r>
          </w:p>
        </w:tc>
        <w:tc>
          <w:tcPr>
            <w:tcW w:w="2694" w:type="dxa"/>
          </w:tcPr>
          <w:p w:rsidR="009F3778" w:rsidRPr="006D7A66" w:rsidRDefault="009F3778" w:rsidP="00C00651">
            <w:pPr>
              <w:jc w:val="center"/>
              <w:rPr>
                <w:rFonts w:ascii="Trebuchet MS" w:hAnsi="Trebuchet MS"/>
              </w:rPr>
            </w:pPr>
            <w:r w:rsidRPr="006D7A66">
              <w:rPr>
                <w:rFonts w:ascii="Trebuchet MS" w:hAnsi="Trebuchet MS"/>
              </w:rPr>
              <w:t xml:space="preserve">Observaciones </w:t>
            </w:r>
          </w:p>
        </w:tc>
      </w:tr>
      <w:tr w:rsidR="009F3778" w:rsidRPr="006D7A66" w:rsidTr="009F3778">
        <w:tc>
          <w:tcPr>
            <w:tcW w:w="1134" w:type="dxa"/>
          </w:tcPr>
          <w:p w:rsidR="009F3778" w:rsidRPr="006D7A66" w:rsidRDefault="009F3778" w:rsidP="00C00651">
            <w:pPr>
              <w:jc w:val="center"/>
              <w:rPr>
                <w:rFonts w:ascii="Trebuchet MS" w:hAnsi="Trebuchet MS"/>
                <w:sz w:val="96"/>
                <w:szCs w:val="96"/>
              </w:rPr>
            </w:pPr>
          </w:p>
        </w:tc>
        <w:tc>
          <w:tcPr>
            <w:tcW w:w="2410" w:type="dxa"/>
          </w:tcPr>
          <w:p w:rsidR="009F3778" w:rsidRPr="006D7A66" w:rsidRDefault="009F3778" w:rsidP="00C00651">
            <w:pPr>
              <w:jc w:val="center"/>
              <w:rPr>
                <w:rFonts w:ascii="Trebuchet MS" w:hAnsi="Trebuchet MS"/>
                <w:sz w:val="96"/>
                <w:szCs w:val="96"/>
              </w:rPr>
            </w:pPr>
          </w:p>
        </w:tc>
        <w:tc>
          <w:tcPr>
            <w:tcW w:w="2693" w:type="dxa"/>
          </w:tcPr>
          <w:p w:rsidR="009F3778" w:rsidRPr="006D7A66" w:rsidRDefault="009F3778" w:rsidP="00C00651">
            <w:pPr>
              <w:jc w:val="center"/>
              <w:rPr>
                <w:rFonts w:ascii="Trebuchet MS" w:hAnsi="Trebuchet MS"/>
                <w:sz w:val="96"/>
                <w:szCs w:val="96"/>
              </w:rPr>
            </w:pPr>
          </w:p>
        </w:tc>
        <w:tc>
          <w:tcPr>
            <w:tcW w:w="2694" w:type="dxa"/>
          </w:tcPr>
          <w:p w:rsidR="009F3778" w:rsidRPr="006D7A66" w:rsidRDefault="009F3778" w:rsidP="00C00651">
            <w:pPr>
              <w:jc w:val="center"/>
              <w:rPr>
                <w:rFonts w:ascii="Trebuchet MS" w:hAnsi="Trebuchet MS"/>
                <w:sz w:val="96"/>
                <w:szCs w:val="96"/>
              </w:rPr>
            </w:pPr>
          </w:p>
        </w:tc>
      </w:tr>
      <w:tr w:rsidR="009F3778" w:rsidRPr="006D7A66" w:rsidTr="009F3778">
        <w:tc>
          <w:tcPr>
            <w:tcW w:w="1134" w:type="dxa"/>
          </w:tcPr>
          <w:p w:rsidR="009F3778" w:rsidRPr="006D7A66" w:rsidRDefault="009F3778" w:rsidP="00C00651">
            <w:pPr>
              <w:jc w:val="center"/>
              <w:rPr>
                <w:rFonts w:ascii="Trebuchet MS" w:hAnsi="Trebuchet MS"/>
                <w:sz w:val="96"/>
                <w:szCs w:val="96"/>
              </w:rPr>
            </w:pPr>
          </w:p>
        </w:tc>
        <w:tc>
          <w:tcPr>
            <w:tcW w:w="2410" w:type="dxa"/>
          </w:tcPr>
          <w:p w:rsidR="009F3778" w:rsidRPr="006D7A66" w:rsidRDefault="009F3778" w:rsidP="00C00651">
            <w:pPr>
              <w:jc w:val="center"/>
              <w:rPr>
                <w:rFonts w:ascii="Trebuchet MS" w:hAnsi="Trebuchet MS"/>
                <w:sz w:val="96"/>
                <w:szCs w:val="96"/>
              </w:rPr>
            </w:pPr>
          </w:p>
        </w:tc>
        <w:tc>
          <w:tcPr>
            <w:tcW w:w="2693" w:type="dxa"/>
          </w:tcPr>
          <w:p w:rsidR="009F3778" w:rsidRPr="006D7A66" w:rsidRDefault="009F3778" w:rsidP="00C00651">
            <w:pPr>
              <w:jc w:val="center"/>
              <w:rPr>
                <w:rFonts w:ascii="Trebuchet MS" w:hAnsi="Trebuchet MS"/>
                <w:sz w:val="96"/>
                <w:szCs w:val="96"/>
              </w:rPr>
            </w:pPr>
          </w:p>
        </w:tc>
        <w:tc>
          <w:tcPr>
            <w:tcW w:w="2694" w:type="dxa"/>
          </w:tcPr>
          <w:p w:rsidR="009F3778" w:rsidRPr="006D7A66" w:rsidRDefault="009F3778" w:rsidP="00C00651">
            <w:pPr>
              <w:jc w:val="center"/>
              <w:rPr>
                <w:rFonts w:ascii="Trebuchet MS" w:hAnsi="Trebuchet MS"/>
                <w:sz w:val="96"/>
                <w:szCs w:val="96"/>
              </w:rPr>
            </w:pPr>
          </w:p>
        </w:tc>
      </w:tr>
      <w:tr w:rsidR="009F3778" w:rsidRPr="006D7A66" w:rsidTr="009F3778">
        <w:tc>
          <w:tcPr>
            <w:tcW w:w="1134" w:type="dxa"/>
          </w:tcPr>
          <w:p w:rsidR="009F3778" w:rsidRPr="006D7A66" w:rsidRDefault="009F3778" w:rsidP="00C00651">
            <w:pPr>
              <w:jc w:val="center"/>
              <w:rPr>
                <w:rFonts w:ascii="Trebuchet MS" w:hAnsi="Trebuchet MS"/>
                <w:sz w:val="96"/>
                <w:szCs w:val="96"/>
              </w:rPr>
            </w:pPr>
          </w:p>
        </w:tc>
        <w:tc>
          <w:tcPr>
            <w:tcW w:w="2410" w:type="dxa"/>
          </w:tcPr>
          <w:p w:rsidR="009F3778" w:rsidRPr="006D7A66" w:rsidRDefault="009F3778" w:rsidP="00C00651">
            <w:pPr>
              <w:jc w:val="center"/>
              <w:rPr>
                <w:rFonts w:ascii="Trebuchet MS" w:hAnsi="Trebuchet MS"/>
                <w:sz w:val="96"/>
                <w:szCs w:val="96"/>
              </w:rPr>
            </w:pPr>
          </w:p>
        </w:tc>
        <w:tc>
          <w:tcPr>
            <w:tcW w:w="2693" w:type="dxa"/>
          </w:tcPr>
          <w:p w:rsidR="009F3778" w:rsidRPr="006D7A66" w:rsidRDefault="009F3778" w:rsidP="00C00651">
            <w:pPr>
              <w:jc w:val="center"/>
              <w:rPr>
                <w:rFonts w:ascii="Trebuchet MS" w:hAnsi="Trebuchet MS"/>
                <w:sz w:val="96"/>
                <w:szCs w:val="96"/>
              </w:rPr>
            </w:pPr>
          </w:p>
        </w:tc>
        <w:tc>
          <w:tcPr>
            <w:tcW w:w="2694" w:type="dxa"/>
          </w:tcPr>
          <w:p w:rsidR="009F3778" w:rsidRPr="006D7A66" w:rsidRDefault="009F3778" w:rsidP="00C00651">
            <w:pPr>
              <w:jc w:val="center"/>
              <w:rPr>
                <w:rFonts w:ascii="Trebuchet MS" w:hAnsi="Trebuchet MS"/>
                <w:sz w:val="96"/>
                <w:szCs w:val="96"/>
              </w:rPr>
            </w:pPr>
          </w:p>
        </w:tc>
      </w:tr>
      <w:tr w:rsidR="009F3778" w:rsidRPr="006D7A66" w:rsidTr="009F3778">
        <w:tc>
          <w:tcPr>
            <w:tcW w:w="1134" w:type="dxa"/>
          </w:tcPr>
          <w:p w:rsidR="009F3778" w:rsidRPr="006D7A66" w:rsidRDefault="009F3778" w:rsidP="00C00651">
            <w:pPr>
              <w:jc w:val="center"/>
              <w:rPr>
                <w:rFonts w:ascii="Trebuchet MS" w:hAnsi="Trebuchet MS"/>
                <w:sz w:val="96"/>
                <w:szCs w:val="96"/>
              </w:rPr>
            </w:pPr>
          </w:p>
        </w:tc>
        <w:tc>
          <w:tcPr>
            <w:tcW w:w="2410" w:type="dxa"/>
          </w:tcPr>
          <w:p w:rsidR="009F3778" w:rsidRPr="006D7A66" w:rsidRDefault="009F3778" w:rsidP="00C00651">
            <w:pPr>
              <w:jc w:val="center"/>
              <w:rPr>
                <w:rFonts w:ascii="Trebuchet MS" w:hAnsi="Trebuchet MS"/>
                <w:sz w:val="96"/>
                <w:szCs w:val="96"/>
              </w:rPr>
            </w:pPr>
          </w:p>
        </w:tc>
        <w:tc>
          <w:tcPr>
            <w:tcW w:w="2693" w:type="dxa"/>
          </w:tcPr>
          <w:p w:rsidR="009F3778" w:rsidRPr="006D7A66" w:rsidRDefault="009F3778" w:rsidP="00C00651">
            <w:pPr>
              <w:jc w:val="center"/>
              <w:rPr>
                <w:rFonts w:ascii="Trebuchet MS" w:hAnsi="Trebuchet MS"/>
                <w:sz w:val="96"/>
                <w:szCs w:val="96"/>
              </w:rPr>
            </w:pPr>
          </w:p>
        </w:tc>
        <w:tc>
          <w:tcPr>
            <w:tcW w:w="2694" w:type="dxa"/>
          </w:tcPr>
          <w:p w:rsidR="009F3778" w:rsidRPr="006D7A66" w:rsidRDefault="009F3778" w:rsidP="00C00651">
            <w:pPr>
              <w:jc w:val="center"/>
              <w:rPr>
                <w:rFonts w:ascii="Trebuchet MS" w:hAnsi="Trebuchet MS"/>
                <w:sz w:val="96"/>
                <w:szCs w:val="96"/>
              </w:rPr>
            </w:pPr>
          </w:p>
        </w:tc>
      </w:tr>
      <w:tr w:rsidR="009F3778" w:rsidRPr="006D7A66" w:rsidTr="009F3778">
        <w:tc>
          <w:tcPr>
            <w:tcW w:w="1134" w:type="dxa"/>
          </w:tcPr>
          <w:p w:rsidR="009F3778" w:rsidRPr="006D7A66" w:rsidRDefault="009F3778" w:rsidP="00C00651">
            <w:pPr>
              <w:jc w:val="center"/>
              <w:rPr>
                <w:rFonts w:ascii="Trebuchet MS" w:hAnsi="Trebuchet MS"/>
                <w:sz w:val="96"/>
                <w:szCs w:val="96"/>
              </w:rPr>
            </w:pPr>
          </w:p>
        </w:tc>
        <w:tc>
          <w:tcPr>
            <w:tcW w:w="2410" w:type="dxa"/>
          </w:tcPr>
          <w:p w:rsidR="009F3778" w:rsidRPr="006D7A66" w:rsidRDefault="009F3778" w:rsidP="00C00651">
            <w:pPr>
              <w:jc w:val="center"/>
              <w:rPr>
                <w:rFonts w:ascii="Trebuchet MS" w:hAnsi="Trebuchet MS"/>
                <w:sz w:val="96"/>
                <w:szCs w:val="96"/>
              </w:rPr>
            </w:pPr>
          </w:p>
        </w:tc>
        <w:tc>
          <w:tcPr>
            <w:tcW w:w="2693" w:type="dxa"/>
          </w:tcPr>
          <w:p w:rsidR="009F3778" w:rsidRPr="006D7A66" w:rsidRDefault="009F3778" w:rsidP="00C00651">
            <w:pPr>
              <w:jc w:val="center"/>
              <w:rPr>
                <w:rFonts w:ascii="Trebuchet MS" w:hAnsi="Trebuchet MS"/>
                <w:sz w:val="96"/>
                <w:szCs w:val="96"/>
              </w:rPr>
            </w:pPr>
          </w:p>
        </w:tc>
        <w:tc>
          <w:tcPr>
            <w:tcW w:w="2694" w:type="dxa"/>
          </w:tcPr>
          <w:p w:rsidR="009F3778" w:rsidRPr="006D7A66" w:rsidRDefault="009F3778" w:rsidP="00C00651">
            <w:pPr>
              <w:jc w:val="center"/>
              <w:rPr>
                <w:rFonts w:ascii="Trebuchet MS" w:hAnsi="Trebuchet MS"/>
                <w:sz w:val="96"/>
                <w:szCs w:val="96"/>
              </w:rPr>
            </w:pPr>
          </w:p>
        </w:tc>
      </w:tr>
      <w:tr w:rsidR="009F3778" w:rsidRPr="006D7A66" w:rsidTr="009F3778">
        <w:tc>
          <w:tcPr>
            <w:tcW w:w="1134" w:type="dxa"/>
          </w:tcPr>
          <w:p w:rsidR="009F3778" w:rsidRPr="006D7A66" w:rsidRDefault="009F3778" w:rsidP="00C00651">
            <w:pPr>
              <w:jc w:val="center"/>
              <w:rPr>
                <w:rFonts w:ascii="Trebuchet MS" w:hAnsi="Trebuchet MS"/>
                <w:sz w:val="96"/>
                <w:szCs w:val="96"/>
              </w:rPr>
            </w:pPr>
          </w:p>
        </w:tc>
        <w:tc>
          <w:tcPr>
            <w:tcW w:w="2410" w:type="dxa"/>
          </w:tcPr>
          <w:p w:rsidR="009F3778" w:rsidRPr="006D7A66" w:rsidRDefault="009F3778" w:rsidP="00C00651">
            <w:pPr>
              <w:jc w:val="center"/>
              <w:rPr>
                <w:rFonts w:ascii="Trebuchet MS" w:hAnsi="Trebuchet MS"/>
                <w:sz w:val="96"/>
                <w:szCs w:val="96"/>
              </w:rPr>
            </w:pPr>
          </w:p>
        </w:tc>
        <w:tc>
          <w:tcPr>
            <w:tcW w:w="2693" w:type="dxa"/>
          </w:tcPr>
          <w:p w:rsidR="009F3778" w:rsidRPr="006D7A66" w:rsidRDefault="009F3778" w:rsidP="00C00651">
            <w:pPr>
              <w:jc w:val="center"/>
              <w:rPr>
                <w:rFonts w:ascii="Trebuchet MS" w:hAnsi="Trebuchet MS"/>
                <w:sz w:val="96"/>
                <w:szCs w:val="96"/>
              </w:rPr>
            </w:pPr>
          </w:p>
        </w:tc>
        <w:tc>
          <w:tcPr>
            <w:tcW w:w="2694" w:type="dxa"/>
          </w:tcPr>
          <w:p w:rsidR="009F3778" w:rsidRPr="006D7A66" w:rsidRDefault="009F3778" w:rsidP="00C00651">
            <w:pPr>
              <w:jc w:val="center"/>
              <w:rPr>
                <w:rFonts w:ascii="Trebuchet MS" w:hAnsi="Trebuchet MS"/>
                <w:sz w:val="96"/>
                <w:szCs w:val="96"/>
              </w:rPr>
            </w:pPr>
          </w:p>
        </w:tc>
      </w:tr>
      <w:tr w:rsidR="009F3778" w:rsidRPr="006D7A66" w:rsidTr="009F3778">
        <w:tc>
          <w:tcPr>
            <w:tcW w:w="1134" w:type="dxa"/>
          </w:tcPr>
          <w:p w:rsidR="009F3778" w:rsidRPr="006D7A66" w:rsidRDefault="009F3778" w:rsidP="00C00651">
            <w:pPr>
              <w:jc w:val="center"/>
              <w:rPr>
                <w:rFonts w:ascii="Trebuchet MS" w:hAnsi="Trebuchet MS"/>
                <w:sz w:val="96"/>
                <w:szCs w:val="96"/>
              </w:rPr>
            </w:pPr>
          </w:p>
        </w:tc>
        <w:tc>
          <w:tcPr>
            <w:tcW w:w="2410" w:type="dxa"/>
          </w:tcPr>
          <w:p w:rsidR="009F3778" w:rsidRPr="006D7A66" w:rsidRDefault="009F3778" w:rsidP="00C00651">
            <w:pPr>
              <w:jc w:val="center"/>
              <w:rPr>
                <w:rFonts w:ascii="Trebuchet MS" w:hAnsi="Trebuchet MS"/>
                <w:sz w:val="96"/>
                <w:szCs w:val="96"/>
              </w:rPr>
            </w:pPr>
          </w:p>
        </w:tc>
        <w:tc>
          <w:tcPr>
            <w:tcW w:w="2693" w:type="dxa"/>
          </w:tcPr>
          <w:p w:rsidR="009F3778" w:rsidRPr="006D7A66" w:rsidRDefault="009F3778" w:rsidP="00C00651">
            <w:pPr>
              <w:jc w:val="center"/>
              <w:rPr>
                <w:rFonts w:ascii="Trebuchet MS" w:hAnsi="Trebuchet MS"/>
                <w:sz w:val="96"/>
                <w:szCs w:val="96"/>
              </w:rPr>
            </w:pPr>
          </w:p>
        </w:tc>
        <w:tc>
          <w:tcPr>
            <w:tcW w:w="2694" w:type="dxa"/>
          </w:tcPr>
          <w:p w:rsidR="009F3778" w:rsidRPr="006D7A66" w:rsidRDefault="009F3778" w:rsidP="00C00651">
            <w:pPr>
              <w:jc w:val="center"/>
              <w:rPr>
                <w:rFonts w:ascii="Trebuchet MS" w:hAnsi="Trebuchet MS"/>
                <w:sz w:val="96"/>
                <w:szCs w:val="96"/>
              </w:rPr>
            </w:pPr>
          </w:p>
        </w:tc>
      </w:tr>
      <w:tr w:rsidR="009F3778" w:rsidRPr="006D7A66" w:rsidTr="009F3778">
        <w:tc>
          <w:tcPr>
            <w:tcW w:w="1134" w:type="dxa"/>
          </w:tcPr>
          <w:p w:rsidR="009F3778" w:rsidRPr="006D7A66" w:rsidRDefault="009F3778" w:rsidP="00C00651">
            <w:pPr>
              <w:jc w:val="center"/>
              <w:rPr>
                <w:rFonts w:ascii="Trebuchet MS" w:hAnsi="Trebuchet MS"/>
                <w:sz w:val="96"/>
                <w:szCs w:val="96"/>
              </w:rPr>
            </w:pPr>
          </w:p>
        </w:tc>
        <w:tc>
          <w:tcPr>
            <w:tcW w:w="2410" w:type="dxa"/>
          </w:tcPr>
          <w:p w:rsidR="009F3778" w:rsidRPr="006D7A66" w:rsidRDefault="009F3778" w:rsidP="00C00651">
            <w:pPr>
              <w:jc w:val="center"/>
              <w:rPr>
                <w:rFonts w:ascii="Trebuchet MS" w:hAnsi="Trebuchet MS"/>
                <w:sz w:val="96"/>
                <w:szCs w:val="96"/>
              </w:rPr>
            </w:pPr>
          </w:p>
        </w:tc>
        <w:tc>
          <w:tcPr>
            <w:tcW w:w="2693" w:type="dxa"/>
          </w:tcPr>
          <w:p w:rsidR="009F3778" w:rsidRPr="006D7A66" w:rsidRDefault="009F3778" w:rsidP="00C00651">
            <w:pPr>
              <w:jc w:val="center"/>
              <w:rPr>
                <w:rFonts w:ascii="Trebuchet MS" w:hAnsi="Trebuchet MS"/>
                <w:sz w:val="96"/>
                <w:szCs w:val="96"/>
              </w:rPr>
            </w:pPr>
          </w:p>
        </w:tc>
        <w:tc>
          <w:tcPr>
            <w:tcW w:w="2694" w:type="dxa"/>
          </w:tcPr>
          <w:p w:rsidR="009F3778" w:rsidRPr="006D7A66" w:rsidRDefault="009F3778" w:rsidP="00C00651">
            <w:pPr>
              <w:jc w:val="center"/>
              <w:rPr>
                <w:rFonts w:ascii="Trebuchet MS" w:hAnsi="Trebuchet MS"/>
                <w:sz w:val="96"/>
                <w:szCs w:val="96"/>
              </w:rPr>
            </w:pPr>
          </w:p>
        </w:tc>
      </w:tr>
    </w:tbl>
    <w:p w:rsidR="00C00651" w:rsidRPr="006D7A66" w:rsidRDefault="00C00651" w:rsidP="009F3778">
      <w:pPr>
        <w:rPr>
          <w:rFonts w:ascii="Trebuchet MS" w:hAnsi="Trebuchet MS"/>
          <w:b/>
        </w:rPr>
      </w:pPr>
    </w:p>
    <w:p w:rsidR="00C00651" w:rsidRPr="006D7A66" w:rsidRDefault="00C00651" w:rsidP="00C00651">
      <w:pPr>
        <w:jc w:val="center"/>
        <w:rPr>
          <w:rFonts w:ascii="Trebuchet MS" w:hAnsi="Trebuchet MS"/>
          <w:b/>
        </w:rPr>
      </w:pPr>
    </w:p>
    <w:p w:rsidR="00650BB5" w:rsidRPr="006D7A66" w:rsidRDefault="00650BB5" w:rsidP="00C00651">
      <w:pPr>
        <w:jc w:val="center"/>
        <w:rPr>
          <w:rFonts w:ascii="Trebuchet MS" w:hAnsi="Trebuchet MS"/>
          <w:b/>
        </w:rPr>
      </w:pPr>
    </w:p>
    <w:p w:rsidR="00B03A26" w:rsidRPr="006D7A66" w:rsidRDefault="00C00651" w:rsidP="00C00651">
      <w:pPr>
        <w:jc w:val="center"/>
        <w:rPr>
          <w:rFonts w:ascii="Trebuchet MS" w:hAnsi="Trebuchet MS"/>
        </w:rPr>
      </w:pPr>
      <w:r w:rsidRPr="006D7A66">
        <w:rPr>
          <w:rFonts w:ascii="Trebuchet MS" w:hAnsi="Trebuchet MS"/>
          <w:b/>
        </w:rPr>
        <w:t>ANEXO V</w:t>
      </w:r>
      <w:r w:rsidR="009F3778" w:rsidRPr="006D7A66">
        <w:rPr>
          <w:rFonts w:ascii="Trebuchet MS" w:hAnsi="Trebuchet MS"/>
          <w:b/>
        </w:rPr>
        <w:t>I</w:t>
      </w:r>
      <w:r w:rsidRPr="006D7A66">
        <w:rPr>
          <w:rFonts w:ascii="Trebuchet MS" w:hAnsi="Trebuchet MS"/>
          <w:b/>
        </w:rPr>
        <w:t xml:space="preserve">I. CUESTIONARIO DE SATISFACCIÓN DE LA ATENCIÓN </w:t>
      </w:r>
      <w:r w:rsidR="00B03A26" w:rsidRPr="006D7A66">
        <w:rPr>
          <w:rFonts w:ascii="Trebuchet MS" w:hAnsi="Trebuchet MS"/>
        </w:rPr>
        <w:t xml:space="preserve"> </w:t>
      </w:r>
    </w:p>
    <w:p w:rsidR="00C25968" w:rsidRPr="006D7A66" w:rsidRDefault="005D4701" w:rsidP="005A2550">
      <w:pPr>
        <w:spacing w:line="240" w:lineRule="auto"/>
        <w:rPr>
          <w:rFonts w:ascii="Trebuchet MS" w:hAnsi="Trebuchet MS"/>
        </w:rPr>
      </w:pPr>
      <w:r w:rsidRPr="006D7A66">
        <w:rPr>
          <w:rFonts w:ascii="Trebuchet MS" w:hAnsi="Trebuchet MS"/>
        </w:rPr>
        <w:t>Nombre ____________________________________________________________________</w:t>
      </w:r>
    </w:p>
    <w:p w:rsidR="005D4701" w:rsidRPr="006D7A66" w:rsidRDefault="005E1EC3" w:rsidP="005A2550">
      <w:pPr>
        <w:spacing w:line="240" w:lineRule="auto"/>
        <w:rPr>
          <w:rFonts w:ascii="Trebuchet MS" w:hAnsi="Trebuchet MS"/>
        </w:rPr>
      </w:pPr>
      <w:r w:rsidRPr="006D7A66">
        <w:rPr>
          <w:rFonts w:ascii="Trebuchet MS" w:hAnsi="Trebuchet MS"/>
        </w:rPr>
        <w:t>Fecha</w:t>
      </w:r>
      <w:r w:rsidR="005D4701" w:rsidRPr="006D7A66">
        <w:rPr>
          <w:rFonts w:ascii="Trebuchet MS" w:hAnsi="Trebuchet MS"/>
        </w:rPr>
        <w:t xml:space="preserve"> _____</w:t>
      </w:r>
      <w:r w:rsidRPr="006D7A66">
        <w:rPr>
          <w:rFonts w:ascii="Trebuchet MS" w:hAnsi="Trebuchet MS"/>
        </w:rPr>
        <w:t>__________________________     Lugar _______________________________</w:t>
      </w:r>
    </w:p>
    <w:p w:rsidR="005E1EC3" w:rsidRPr="006D7A66" w:rsidRDefault="005E1EC3" w:rsidP="005A2550">
      <w:pPr>
        <w:spacing w:line="240" w:lineRule="auto"/>
        <w:rPr>
          <w:rFonts w:ascii="Trebuchet MS" w:hAnsi="Trebuchet MS"/>
        </w:rPr>
      </w:pPr>
      <w:r w:rsidRPr="006D7A66">
        <w:rPr>
          <w:rFonts w:ascii="Trebuchet MS" w:hAnsi="Trebuchet MS"/>
        </w:rPr>
        <w:t>Persona que la atendió ________________________________________________________</w:t>
      </w:r>
    </w:p>
    <w:p w:rsidR="005D4701" w:rsidRPr="006D7A66" w:rsidRDefault="005D4701" w:rsidP="005A2550">
      <w:pPr>
        <w:spacing w:line="240" w:lineRule="auto"/>
        <w:rPr>
          <w:rFonts w:ascii="Trebuchet MS" w:hAnsi="Trebuchet MS"/>
          <w:b/>
        </w:rPr>
      </w:pPr>
    </w:p>
    <w:p w:rsidR="005E1EC3" w:rsidRPr="006D7A66" w:rsidRDefault="005E1EC3" w:rsidP="005A2550">
      <w:pPr>
        <w:spacing w:line="240" w:lineRule="auto"/>
        <w:jc w:val="both"/>
        <w:rPr>
          <w:rFonts w:ascii="Trebuchet MS" w:hAnsi="Trebuchet MS"/>
        </w:rPr>
      </w:pPr>
      <w:r w:rsidRPr="006D7A66">
        <w:rPr>
          <w:rFonts w:ascii="Trebuchet MS" w:hAnsi="Trebuchet MS"/>
        </w:rPr>
        <w:t>Con el interés de recibir sus opiniones para mejorar, les solicitamos su apoyo para contestar las siguientes preguntas.</w:t>
      </w:r>
    </w:p>
    <w:p w:rsidR="005A2550" w:rsidRPr="006D7A66" w:rsidRDefault="005A2550" w:rsidP="005A2550">
      <w:pPr>
        <w:spacing w:line="240" w:lineRule="auto"/>
        <w:rPr>
          <w:rFonts w:ascii="Trebuchet MS" w:hAnsi="Trebuchet MS"/>
          <w:b/>
        </w:rPr>
      </w:pPr>
    </w:p>
    <w:p w:rsidR="00C25968" w:rsidRPr="006D7A66" w:rsidRDefault="00C25968" w:rsidP="005A2550">
      <w:pPr>
        <w:spacing w:line="240" w:lineRule="auto"/>
        <w:rPr>
          <w:rFonts w:ascii="Trebuchet MS" w:hAnsi="Trebuchet MS"/>
          <w:b/>
        </w:rPr>
      </w:pPr>
      <w:r w:rsidRPr="006D7A66">
        <w:rPr>
          <w:rFonts w:ascii="Trebuchet MS" w:hAnsi="Trebuchet MS"/>
          <w:b/>
        </w:rPr>
        <w:t>1. El tiempo de recepción de mi queja</w:t>
      </w:r>
      <w:r w:rsidR="002F45A6" w:rsidRPr="006D7A66">
        <w:rPr>
          <w:rFonts w:ascii="Trebuchet MS" w:hAnsi="Trebuchet MS"/>
          <w:b/>
        </w:rPr>
        <w:t xml:space="preserve"> o denuncia</w:t>
      </w:r>
      <w:r w:rsidRPr="006D7A66">
        <w:rPr>
          <w:rFonts w:ascii="Trebuchet MS" w:hAnsi="Trebuchet MS"/>
          <w:b/>
        </w:rPr>
        <w:t xml:space="preserve"> fue:</w:t>
      </w:r>
    </w:p>
    <w:p w:rsidR="00C25968" w:rsidRPr="006D7A66" w:rsidRDefault="00C25968" w:rsidP="005A2550">
      <w:pPr>
        <w:spacing w:line="240" w:lineRule="auto"/>
        <w:rPr>
          <w:rFonts w:ascii="Trebuchet MS" w:hAnsi="Trebuchet MS"/>
        </w:rPr>
      </w:pPr>
      <w:r w:rsidRPr="006D7A66">
        <w:rPr>
          <w:rFonts w:ascii="Trebuchet MS" w:hAnsi="Trebuchet MS"/>
        </w:rPr>
        <w:t xml:space="preserve">Muy malo (       )        Malo Regular (      )        Bueno (      )      Muy bueno (       ) </w:t>
      </w:r>
    </w:p>
    <w:p w:rsidR="00C25968" w:rsidRPr="006D7A66" w:rsidRDefault="00C25968" w:rsidP="005A2550">
      <w:pPr>
        <w:spacing w:line="240" w:lineRule="auto"/>
        <w:jc w:val="center"/>
        <w:rPr>
          <w:rFonts w:ascii="Trebuchet MS" w:hAnsi="Trebuchet MS"/>
        </w:rPr>
      </w:pPr>
    </w:p>
    <w:p w:rsidR="00C25968" w:rsidRPr="006D7A66" w:rsidRDefault="00C25968" w:rsidP="005A2550">
      <w:pPr>
        <w:spacing w:line="240" w:lineRule="auto"/>
        <w:rPr>
          <w:rFonts w:ascii="Trebuchet MS" w:hAnsi="Trebuchet MS"/>
          <w:b/>
        </w:rPr>
      </w:pPr>
      <w:r w:rsidRPr="006D7A66">
        <w:rPr>
          <w:rFonts w:ascii="Trebuchet MS" w:hAnsi="Trebuchet MS"/>
          <w:b/>
        </w:rPr>
        <w:t>2. El trato que recibí al realizar mi queja</w:t>
      </w:r>
      <w:r w:rsidR="002F45A6" w:rsidRPr="006D7A66">
        <w:rPr>
          <w:rFonts w:ascii="Trebuchet MS" w:hAnsi="Trebuchet MS"/>
          <w:b/>
        </w:rPr>
        <w:t xml:space="preserve"> o denuncia</w:t>
      </w:r>
      <w:r w:rsidRPr="006D7A66">
        <w:rPr>
          <w:rFonts w:ascii="Trebuchet MS" w:hAnsi="Trebuchet MS"/>
          <w:b/>
        </w:rPr>
        <w:t xml:space="preserve"> fue:</w:t>
      </w:r>
    </w:p>
    <w:p w:rsidR="002F45A6" w:rsidRPr="006D7A66" w:rsidRDefault="002F45A6" w:rsidP="005A2550">
      <w:pPr>
        <w:spacing w:line="240" w:lineRule="auto"/>
        <w:rPr>
          <w:rFonts w:ascii="Trebuchet MS" w:hAnsi="Trebuchet MS"/>
        </w:rPr>
      </w:pPr>
      <w:r w:rsidRPr="006D7A66">
        <w:rPr>
          <w:rFonts w:ascii="Trebuchet MS" w:hAnsi="Trebuchet MS"/>
        </w:rPr>
        <w:t xml:space="preserve">Muy malo (       )        Malo Regular (      )        Bueno (      )      Muy bueno (       ) </w:t>
      </w:r>
    </w:p>
    <w:p w:rsidR="002F45A6" w:rsidRPr="006D7A66" w:rsidRDefault="002F45A6" w:rsidP="005A2550">
      <w:pPr>
        <w:spacing w:line="240" w:lineRule="auto"/>
        <w:rPr>
          <w:rFonts w:ascii="Trebuchet MS" w:hAnsi="Trebuchet MS"/>
          <w:b/>
        </w:rPr>
      </w:pPr>
    </w:p>
    <w:p w:rsidR="00C25968" w:rsidRPr="006D7A66" w:rsidRDefault="00C25968" w:rsidP="005A2550">
      <w:pPr>
        <w:spacing w:line="240" w:lineRule="auto"/>
        <w:rPr>
          <w:rFonts w:ascii="Trebuchet MS" w:hAnsi="Trebuchet MS"/>
          <w:b/>
        </w:rPr>
      </w:pPr>
      <w:r w:rsidRPr="006D7A66">
        <w:rPr>
          <w:rFonts w:ascii="Trebuchet MS" w:hAnsi="Trebuchet MS"/>
          <w:b/>
        </w:rPr>
        <w:t>3. El conocimiento que tienen las personas que atendieron mi queja</w:t>
      </w:r>
      <w:r w:rsidR="002F45A6" w:rsidRPr="006D7A66">
        <w:rPr>
          <w:rFonts w:ascii="Trebuchet MS" w:hAnsi="Trebuchet MS"/>
          <w:b/>
        </w:rPr>
        <w:t xml:space="preserve"> o denuncia</w:t>
      </w:r>
      <w:r w:rsidRPr="006D7A66">
        <w:rPr>
          <w:rFonts w:ascii="Trebuchet MS" w:hAnsi="Trebuchet MS"/>
          <w:b/>
        </w:rPr>
        <w:t xml:space="preserve"> fue:</w:t>
      </w:r>
    </w:p>
    <w:p w:rsidR="002F45A6" w:rsidRPr="006D7A66" w:rsidRDefault="002F45A6" w:rsidP="005A2550">
      <w:pPr>
        <w:spacing w:line="240" w:lineRule="auto"/>
        <w:rPr>
          <w:rFonts w:ascii="Trebuchet MS" w:hAnsi="Trebuchet MS"/>
        </w:rPr>
      </w:pPr>
      <w:r w:rsidRPr="006D7A66">
        <w:rPr>
          <w:rFonts w:ascii="Trebuchet MS" w:hAnsi="Trebuchet MS"/>
        </w:rPr>
        <w:t xml:space="preserve">Muy malo (       )        Malo Regular (      )        Bueno (      )      Muy bueno (       ) </w:t>
      </w:r>
    </w:p>
    <w:p w:rsidR="002F45A6" w:rsidRPr="006D7A66" w:rsidRDefault="002F45A6" w:rsidP="005A2550">
      <w:pPr>
        <w:spacing w:line="240" w:lineRule="auto"/>
        <w:rPr>
          <w:rFonts w:ascii="Trebuchet MS" w:hAnsi="Trebuchet MS"/>
          <w:b/>
        </w:rPr>
      </w:pPr>
    </w:p>
    <w:p w:rsidR="00C25968" w:rsidRPr="006D7A66" w:rsidRDefault="00C25968" w:rsidP="005A2550">
      <w:pPr>
        <w:spacing w:line="240" w:lineRule="auto"/>
        <w:rPr>
          <w:rFonts w:ascii="Trebuchet MS" w:hAnsi="Trebuchet MS"/>
          <w:b/>
        </w:rPr>
      </w:pPr>
      <w:r w:rsidRPr="006D7A66">
        <w:rPr>
          <w:rFonts w:ascii="Trebuchet MS" w:hAnsi="Trebuchet MS"/>
          <w:b/>
        </w:rPr>
        <w:t>4. El tiempo de respuesta a mi queja</w:t>
      </w:r>
      <w:r w:rsidR="002F45A6" w:rsidRPr="006D7A66">
        <w:rPr>
          <w:rFonts w:ascii="Trebuchet MS" w:hAnsi="Trebuchet MS"/>
          <w:b/>
        </w:rPr>
        <w:t xml:space="preserve"> o denuncia</w:t>
      </w:r>
      <w:r w:rsidRPr="006D7A66">
        <w:rPr>
          <w:rFonts w:ascii="Trebuchet MS" w:hAnsi="Trebuchet MS"/>
          <w:b/>
        </w:rPr>
        <w:t xml:space="preserve"> fue:</w:t>
      </w:r>
    </w:p>
    <w:p w:rsidR="002F45A6" w:rsidRPr="006D7A66" w:rsidRDefault="002F45A6" w:rsidP="005A2550">
      <w:pPr>
        <w:spacing w:line="240" w:lineRule="auto"/>
        <w:rPr>
          <w:rFonts w:ascii="Trebuchet MS" w:hAnsi="Trebuchet MS"/>
        </w:rPr>
      </w:pPr>
      <w:r w:rsidRPr="006D7A66">
        <w:rPr>
          <w:rFonts w:ascii="Trebuchet MS" w:hAnsi="Trebuchet MS"/>
        </w:rPr>
        <w:t xml:space="preserve">Muy malo (       )        Malo Regular (      )        Bueno (      )      Muy bueno (       ) </w:t>
      </w:r>
    </w:p>
    <w:p w:rsidR="002F45A6" w:rsidRPr="006D7A66" w:rsidRDefault="002F45A6" w:rsidP="005A2550">
      <w:pPr>
        <w:spacing w:line="240" w:lineRule="auto"/>
        <w:rPr>
          <w:rFonts w:ascii="Trebuchet MS" w:hAnsi="Trebuchet MS"/>
          <w:b/>
        </w:rPr>
      </w:pPr>
    </w:p>
    <w:p w:rsidR="00C25968" w:rsidRPr="006D7A66" w:rsidRDefault="00C25968" w:rsidP="005A2550">
      <w:pPr>
        <w:spacing w:line="240" w:lineRule="auto"/>
        <w:rPr>
          <w:rFonts w:ascii="Trebuchet MS" w:hAnsi="Trebuchet MS"/>
          <w:b/>
        </w:rPr>
      </w:pPr>
      <w:r w:rsidRPr="006D7A66">
        <w:rPr>
          <w:rFonts w:ascii="Trebuchet MS" w:hAnsi="Trebuchet MS"/>
          <w:b/>
        </w:rPr>
        <w:t>5. Las opciones propuestas para el seguimiento de mi queja</w:t>
      </w:r>
      <w:r w:rsidR="002F45A6" w:rsidRPr="006D7A66">
        <w:rPr>
          <w:rFonts w:ascii="Trebuchet MS" w:hAnsi="Trebuchet MS"/>
          <w:b/>
        </w:rPr>
        <w:t xml:space="preserve"> o denuncia</w:t>
      </w:r>
      <w:r w:rsidRPr="006D7A66">
        <w:rPr>
          <w:rFonts w:ascii="Trebuchet MS" w:hAnsi="Trebuchet MS"/>
          <w:b/>
        </w:rPr>
        <w:t xml:space="preserve"> fueron:</w:t>
      </w:r>
    </w:p>
    <w:p w:rsidR="002F45A6" w:rsidRPr="006D7A66" w:rsidRDefault="002F45A6" w:rsidP="005A2550">
      <w:pPr>
        <w:spacing w:line="240" w:lineRule="auto"/>
        <w:rPr>
          <w:rFonts w:ascii="Trebuchet MS" w:hAnsi="Trebuchet MS"/>
        </w:rPr>
      </w:pPr>
      <w:r w:rsidRPr="006D7A66">
        <w:rPr>
          <w:rFonts w:ascii="Trebuchet MS" w:hAnsi="Trebuchet MS"/>
        </w:rPr>
        <w:t xml:space="preserve">Muy malo (       )        Malo Regular (      )        Bueno (      )      Muy bueno (       ) </w:t>
      </w:r>
    </w:p>
    <w:p w:rsidR="002F45A6" w:rsidRPr="006D7A66" w:rsidRDefault="002F45A6" w:rsidP="005A2550">
      <w:pPr>
        <w:spacing w:line="240" w:lineRule="auto"/>
        <w:jc w:val="center"/>
        <w:rPr>
          <w:rFonts w:ascii="Trebuchet MS" w:hAnsi="Trebuchet MS"/>
        </w:rPr>
      </w:pPr>
    </w:p>
    <w:p w:rsidR="00C25968" w:rsidRPr="006D7A66" w:rsidRDefault="00C25968" w:rsidP="005A2550">
      <w:pPr>
        <w:spacing w:line="240" w:lineRule="auto"/>
        <w:jc w:val="both"/>
        <w:rPr>
          <w:rFonts w:ascii="Trebuchet MS" w:hAnsi="Trebuchet MS"/>
          <w:b/>
        </w:rPr>
      </w:pPr>
      <w:r w:rsidRPr="006D7A66">
        <w:rPr>
          <w:rFonts w:ascii="Trebuchet MS" w:hAnsi="Trebuchet MS"/>
          <w:b/>
        </w:rPr>
        <w:t xml:space="preserve">6. </w:t>
      </w:r>
      <w:r w:rsidR="00007BC3" w:rsidRPr="006D7A66">
        <w:rPr>
          <w:rFonts w:ascii="Trebuchet MS" w:hAnsi="Trebuchet MS"/>
          <w:b/>
        </w:rPr>
        <w:t>¿</w:t>
      </w:r>
      <w:r w:rsidR="00250F39" w:rsidRPr="006D7A66">
        <w:rPr>
          <w:rFonts w:ascii="Trebuchet MS" w:hAnsi="Trebuchet MS"/>
          <w:b/>
        </w:rPr>
        <w:t xml:space="preserve">En qué medida la atención recibida fue útil para enfrentar la situación de violencia o discriminación de su queja o denuncia? </w:t>
      </w:r>
    </w:p>
    <w:p w:rsidR="002F45A6" w:rsidRPr="006D7A66" w:rsidRDefault="00250F39" w:rsidP="005A2550">
      <w:pPr>
        <w:spacing w:line="240" w:lineRule="auto"/>
        <w:rPr>
          <w:rFonts w:ascii="Trebuchet MS" w:hAnsi="Trebuchet MS"/>
        </w:rPr>
      </w:pPr>
      <w:r w:rsidRPr="006D7A66">
        <w:rPr>
          <w:rFonts w:ascii="Trebuchet MS" w:hAnsi="Trebuchet MS"/>
        </w:rPr>
        <w:t xml:space="preserve">Nada </w:t>
      </w:r>
      <w:r w:rsidR="002F45A6" w:rsidRPr="006D7A66">
        <w:rPr>
          <w:rFonts w:ascii="Trebuchet MS" w:hAnsi="Trebuchet MS"/>
        </w:rPr>
        <w:t xml:space="preserve">(       )       </w:t>
      </w:r>
      <w:r w:rsidRPr="006D7A66">
        <w:rPr>
          <w:rFonts w:ascii="Trebuchet MS" w:hAnsi="Trebuchet MS"/>
        </w:rPr>
        <w:t xml:space="preserve">Muy poco </w:t>
      </w:r>
      <w:r w:rsidR="002F45A6" w:rsidRPr="006D7A66">
        <w:rPr>
          <w:rFonts w:ascii="Trebuchet MS" w:hAnsi="Trebuchet MS"/>
        </w:rPr>
        <w:t xml:space="preserve">(      )        </w:t>
      </w:r>
      <w:r w:rsidRPr="006D7A66">
        <w:rPr>
          <w:rFonts w:ascii="Trebuchet MS" w:hAnsi="Trebuchet MS"/>
        </w:rPr>
        <w:t>Mas o menos</w:t>
      </w:r>
      <w:r w:rsidR="002F45A6" w:rsidRPr="006D7A66">
        <w:rPr>
          <w:rFonts w:ascii="Trebuchet MS" w:hAnsi="Trebuchet MS"/>
        </w:rPr>
        <w:t xml:space="preserve"> (      )      </w:t>
      </w:r>
      <w:r w:rsidRPr="006D7A66">
        <w:rPr>
          <w:rFonts w:ascii="Trebuchet MS" w:hAnsi="Trebuchet MS"/>
        </w:rPr>
        <w:t>Mucho</w:t>
      </w:r>
      <w:r w:rsidR="002F45A6" w:rsidRPr="006D7A66">
        <w:rPr>
          <w:rFonts w:ascii="Trebuchet MS" w:hAnsi="Trebuchet MS"/>
        </w:rPr>
        <w:t xml:space="preserve"> (       ) </w:t>
      </w:r>
    </w:p>
    <w:p w:rsidR="008A1B08" w:rsidRPr="006D7A66" w:rsidRDefault="008A1B08" w:rsidP="005A2550">
      <w:pPr>
        <w:spacing w:line="240" w:lineRule="auto"/>
        <w:rPr>
          <w:rFonts w:ascii="Trebuchet MS" w:hAnsi="Trebuchet MS"/>
        </w:rPr>
      </w:pPr>
    </w:p>
    <w:p w:rsidR="00C25968" w:rsidRPr="006D7A66" w:rsidRDefault="008A1B08" w:rsidP="007D5947">
      <w:pPr>
        <w:pStyle w:val="Prrafodelista"/>
        <w:numPr>
          <w:ilvl w:val="0"/>
          <w:numId w:val="20"/>
        </w:numPr>
        <w:spacing w:line="240" w:lineRule="auto"/>
        <w:rPr>
          <w:rFonts w:ascii="Trebuchet MS" w:hAnsi="Trebuchet MS"/>
          <w:b/>
        </w:rPr>
      </w:pPr>
      <w:r w:rsidRPr="006D7A66">
        <w:rPr>
          <w:rFonts w:ascii="Trebuchet MS" w:hAnsi="Trebuchet MS"/>
          <w:b/>
        </w:rPr>
        <w:t xml:space="preserve">En general </w:t>
      </w:r>
      <w:r w:rsidR="00C25968" w:rsidRPr="006D7A66">
        <w:rPr>
          <w:rFonts w:ascii="Trebuchet MS" w:hAnsi="Trebuchet MS"/>
          <w:b/>
        </w:rPr>
        <w:t>¿</w:t>
      </w:r>
      <w:r w:rsidR="005E1EC3" w:rsidRPr="006D7A66">
        <w:rPr>
          <w:rFonts w:ascii="Trebuchet MS" w:hAnsi="Trebuchet MS"/>
          <w:b/>
        </w:rPr>
        <w:t xml:space="preserve">Cómo calificaría la atención que </w:t>
      </w:r>
      <w:r w:rsidR="00250F39" w:rsidRPr="006D7A66">
        <w:rPr>
          <w:rFonts w:ascii="Trebuchet MS" w:hAnsi="Trebuchet MS"/>
          <w:b/>
        </w:rPr>
        <w:t>recibió</w:t>
      </w:r>
      <w:r w:rsidR="00C25968" w:rsidRPr="006D7A66">
        <w:rPr>
          <w:rFonts w:ascii="Trebuchet MS" w:hAnsi="Trebuchet MS"/>
          <w:b/>
        </w:rPr>
        <w:t>?</w:t>
      </w:r>
    </w:p>
    <w:p w:rsidR="00C25968" w:rsidRPr="006D7A66" w:rsidRDefault="00C25968" w:rsidP="005A2550">
      <w:pPr>
        <w:spacing w:line="240" w:lineRule="auto"/>
        <w:jc w:val="center"/>
        <w:rPr>
          <w:rFonts w:ascii="Trebuchet MS" w:hAnsi="Trebuchet MS"/>
          <w:b/>
        </w:rPr>
      </w:pPr>
      <w:r w:rsidRPr="006D7A66">
        <w:rPr>
          <w:rFonts w:ascii="Trebuchet MS" w:hAnsi="Trebuchet MS"/>
          <w:b/>
        </w:rPr>
        <w:t>____________________________________________________________________</w:t>
      </w:r>
    </w:p>
    <w:p w:rsidR="00C25968" w:rsidRPr="006D7A66" w:rsidRDefault="008A1B08" w:rsidP="007D5947">
      <w:pPr>
        <w:pStyle w:val="Prrafodelista"/>
        <w:numPr>
          <w:ilvl w:val="0"/>
          <w:numId w:val="20"/>
        </w:numPr>
        <w:spacing w:line="240" w:lineRule="auto"/>
        <w:rPr>
          <w:rFonts w:ascii="Trebuchet MS" w:hAnsi="Trebuchet MS"/>
          <w:b/>
        </w:rPr>
      </w:pPr>
      <w:r w:rsidRPr="006D7A66">
        <w:rPr>
          <w:rFonts w:ascii="Trebuchet MS" w:hAnsi="Trebuchet MS"/>
          <w:b/>
        </w:rPr>
        <w:lastRenderedPageBreak/>
        <w:t xml:space="preserve">¿Qué sugiero para mejorar la calidad de la atención? </w:t>
      </w:r>
    </w:p>
    <w:p w:rsidR="00C25968" w:rsidRPr="006D7A66" w:rsidRDefault="00C25968" w:rsidP="005A2550">
      <w:pPr>
        <w:spacing w:line="240" w:lineRule="auto"/>
        <w:jc w:val="center"/>
        <w:rPr>
          <w:rFonts w:ascii="Trebuchet MS" w:hAnsi="Trebuchet MS"/>
          <w:b/>
        </w:rPr>
      </w:pPr>
      <w:r w:rsidRPr="006D7A66">
        <w:rPr>
          <w:rFonts w:ascii="Trebuchet MS" w:hAnsi="Trebuchet MS"/>
          <w:b/>
        </w:rPr>
        <w:t>________________________________________________</w:t>
      </w:r>
      <w:r w:rsidR="008A1B08" w:rsidRPr="006D7A66">
        <w:rPr>
          <w:rFonts w:ascii="Trebuchet MS" w:hAnsi="Trebuchet MS"/>
          <w:b/>
        </w:rPr>
        <w:t>____________________</w:t>
      </w:r>
    </w:p>
    <w:p w:rsidR="007802E9" w:rsidRPr="006D7A66" w:rsidRDefault="007802E9" w:rsidP="007802E9">
      <w:pPr>
        <w:spacing w:line="240" w:lineRule="auto"/>
        <w:rPr>
          <w:rFonts w:ascii="Trebuchet MS" w:hAnsi="Trebuchet MS"/>
          <w:b/>
        </w:rPr>
      </w:pPr>
    </w:p>
    <w:p w:rsidR="007802E9" w:rsidRPr="006D7A66" w:rsidRDefault="007802E9" w:rsidP="007802E9">
      <w:pPr>
        <w:spacing w:line="240" w:lineRule="auto"/>
        <w:rPr>
          <w:rFonts w:ascii="Trebuchet MS" w:hAnsi="Trebuchet MS"/>
          <w:b/>
        </w:rPr>
      </w:pPr>
      <w:r w:rsidRPr="006D7A66">
        <w:rPr>
          <w:rFonts w:ascii="Trebuchet MS" w:hAnsi="Trebuchet MS"/>
          <w:b/>
        </w:rPr>
        <w:t xml:space="preserve">BIBLIOGRAFÍA </w:t>
      </w:r>
    </w:p>
    <w:p w:rsidR="00B11BBC" w:rsidRPr="006D7A66" w:rsidRDefault="00B11BBC" w:rsidP="007802E9">
      <w:pPr>
        <w:spacing w:line="240" w:lineRule="auto"/>
        <w:rPr>
          <w:rFonts w:ascii="Trebuchet MS" w:hAnsi="Trebuchet MS"/>
          <w:b/>
        </w:rPr>
      </w:pPr>
    </w:p>
    <w:p w:rsidR="00B11BBC" w:rsidRPr="006D7A66" w:rsidRDefault="00B3118C" w:rsidP="007802E9">
      <w:pPr>
        <w:spacing w:line="240" w:lineRule="auto"/>
        <w:rPr>
          <w:rFonts w:ascii="Trebuchet MS" w:hAnsi="Trebuchet MS"/>
          <w:b/>
        </w:rPr>
      </w:pPr>
      <w:r w:rsidRPr="006D7A66">
        <w:rPr>
          <w:rFonts w:ascii="Trebuchet MS" w:hAnsi="Trebuchet MS"/>
          <w:b/>
        </w:rPr>
        <w:t xml:space="preserve">INSTRUMENTOS INTERNACIONALES </w:t>
      </w:r>
    </w:p>
    <w:p w:rsidR="00B11BBC" w:rsidRPr="006D7A66" w:rsidRDefault="00B86443" w:rsidP="007D5947">
      <w:pPr>
        <w:pStyle w:val="Default"/>
        <w:numPr>
          <w:ilvl w:val="0"/>
          <w:numId w:val="28"/>
        </w:numPr>
        <w:spacing w:line="360" w:lineRule="auto"/>
        <w:jc w:val="both"/>
        <w:rPr>
          <w:rFonts w:ascii="Arial" w:hAnsi="Arial" w:cs="Arial"/>
          <w:color w:val="auto"/>
          <w:sz w:val="22"/>
          <w:szCs w:val="22"/>
        </w:rPr>
      </w:pPr>
      <w:r w:rsidRPr="006D7A66">
        <w:rPr>
          <w:rFonts w:ascii="Arial" w:hAnsi="Arial" w:cs="Arial"/>
          <w:color w:val="auto"/>
          <w:sz w:val="22"/>
          <w:szCs w:val="22"/>
        </w:rPr>
        <w:t xml:space="preserve">Convención sobre la Eliminación de Todas las Formas de Discriminación contra la Mujer y su Protocolo Facultativo. </w:t>
      </w:r>
    </w:p>
    <w:p w:rsidR="00B86443" w:rsidRPr="006D7A66" w:rsidRDefault="00B86443" w:rsidP="007D5947">
      <w:pPr>
        <w:pStyle w:val="Default"/>
        <w:numPr>
          <w:ilvl w:val="0"/>
          <w:numId w:val="28"/>
        </w:numPr>
        <w:spacing w:line="360" w:lineRule="auto"/>
        <w:jc w:val="both"/>
        <w:rPr>
          <w:rFonts w:ascii="Arial" w:hAnsi="Arial" w:cs="Arial"/>
          <w:color w:val="auto"/>
          <w:sz w:val="22"/>
          <w:szCs w:val="22"/>
        </w:rPr>
      </w:pPr>
      <w:r w:rsidRPr="006D7A66">
        <w:rPr>
          <w:rFonts w:ascii="Arial" w:hAnsi="Arial" w:cs="Arial"/>
          <w:color w:val="auto"/>
          <w:sz w:val="22"/>
          <w:szCs w:val="22"/>
        </w:rPr>
        <w:t xml:space="preserve">Convención Interamericana para Prevenir y Erradicar la Violencia contra la Mujer Belém Do Pará y su Protocolo Facultativo. </w:t>
      </w:r>
    </w:p>
    <w:p w:rsidR="00B11BBC" w:rsidRPr="006D7A66" w:rsidRDefault="00B86443" w:rsidP="007D5947">
      <w:pPr>
        <w:pStyle w:val="Default"/>
        <w:numPr>
          <w:ilvl w:val="0"/>
          <w:numId w:val="28"/>
        </w:numPr>
        <w:spacing w:line="360" w:lineRule="auto"/>
        <w:jc w:val="both"/>
        <w:rPr>
          <w:rFonts w:ascii="Arial" w:hAnsi="Arial" w:cs="Arial"/>
          <w:color w:val="auto"/>
          <w:sz w:val="22"/>
          <w:szCs w:val="22"/>
        </w:rPr>
      </w:pPr>
      <w:r w:rsidRPr="006D7A66">
        <w:rPr>
          <w:rFonts w:ascii="Arial" w:hAnsi="Arial" w:cs="Arial"/>
          <w:color w:val="auto"/>
          <w:sz w:val="22"/>
          <w:szCs w:val="22"/>
        </w:rPr>
        <w:t xml:space="preserve">Convención sobre los Derechos de las Personas con Discapacidad de las Naciones Unidas. </w:t>
      </w:r>
    </w:p>
    <w:p w:rsidR="00324458" w:rsidRPr="006D7A66" w:rsidRDefault="00324458" w:rsidP="007D5947">
      <w:pPr>
        <w:pStyle w:val="Default"/>
        <w:numPr>
          <w:ilvl w:val="0"/>
          <w:numId w:val="28"/>
        </w:numPr>
        <w:spacing w:line="360" w:lineRule="auto"/>
        <w:jc w:val="both"/>
        <w:rPr>
          <w:rFonts w:ascii="Arial" w:hAnsi="Arial" w:cs="Arial"/>
          <w:color w:val="auto"/>
          <w:sz w:val="22"/>
          <w:szCs w:val="22"/>
        </w:rPr>
      </w:pPr>
      <w:r w:rsidRPr="006D7A66">
        <w:rPr>
          <w:rFonts w:ascii="Arial" w:hAnsi="Arial" w:cs="Arial"/>
          <w:color w:val="auto"/>
          <w:sz w:val="22"/>
          <w:szCs w:val="22"/>
        </w:rPr>
        <w:t xml:space="preserve">Convenio sobre la Eliminación de la Violencia y el Acoso en el Mundo del Trabajo de la Organización Internacional del Trabajo. </w:t>
      </w:r>
    </w:p>
    <w:p w:rsidR="00B11BBC" w:rsidRPr="006D7A66" w:rsidRDefault="00B11BBC" w:rsidP="00B11BBC">
      <w:pPr>
        <w:pStyle w:val="Default"/>
        <w:spacing w:line="360" w:lineRule="auto"/>
        <w:ind w:left="360"/>
        <w:jc w:val="both"/>
        <w:rPr>
          <w:rFonts w:ascii="Arial" w:hAnsi="Arial" w:cs="Arial"/>
          <w:color w:val="auto"/>
          <w:sz w:val="22"/>
          <w:szCs w:val="22"/>
        </w:rPr>
      </w:pPr>
    </w:p>
    <w:p w:rsidR="00B11BBC" w:rsidRPr="006D7A66" w:rsidRDefault="00B3118C" w:rsidP="00B11BBC">
      <w:pPr>
        <w:pStyle w:val="Default"/>
        <w:spacing w:line="360" w:lineRule="auto"/>
        <w:jc w:val="both"/>
        <w:rPr>
          <w:rFonts w:ascii="Arial" w:hAnsi="Arial" w:cs="Arial"/>
          <w:b/>
          <w:color w:val="auto"/>
          <w:sz w:val="22"/>
          <w:szCs w:val="22"/>
        </w:rPr>
      </w:pPr>
      <w:r w:rsidRPr="006D7A66">
        <w:rPr>
          <w:rFonts w:ascii="Arial" w:hAnsi="Arial" w:cs="Arial"/>
          <w:b/>
          <w:color w:val="auto"/>
          <w:sz w:val="22"/>
          <w:szCs w:val="22"/>
        </w:rPr>
        <w:t xml:space="preserve">LEGISLACIÓN NACIONAL </w:t>
      </w:r>
    </w:p>
    <w:p w:rsidR="00B11BBC" w:rsidRPr="006D7A66" w:rsidRDefault="00B11BBC" w:rsidP="007D5947">
      <w:pPr>
        <w:pStyle w:val="Prrafodelista"/>
        <w:numPr>
          <w:ilvl w:val="0"/>
          <w:numId w:val="28"/>
        </w:numPr>
        <w:rPr>
          <w:rFonts w:ascii="Arial" w:hAnsi="Arial" w:cs="Arial"/>
        </w:rPr>
      </w:pPr>
      <w:r w:rsidRPr="006D7A66">
        <w:rPr>
          <w:rFonts w:ascii="Arial" w:hAnsi="Arial" w:cs="Arial"/>
        </w:rPr>
        <w:t xml:space="preserve">Constitución Política de los Estados Unidos Mexicanos. </w:t>
      </w:r>
    </w:p>
    <w:p w:rsidR="00B11BBC" w:rsidRPr="006D7A66" w:rsidRDefault="00B86443" w:rsidP="007D5947">
      <w:pPr>
        <w:pStyle w:val="Default"/>
        <w:numPr>
          <w:ilvl w:val="0"/>
          <w:numId w:val="28"/>
        </w:numPr>
        <w:spacing w:line="360" w:lineRule="auto"/>
        <w:jc w:val="both"/>
        <w:rPr>
          <w:rFonts w:ascii="Arial" w:hAnsi="Arial" w:cs="Arial"/>
          <w:color w:val="auto"/>
          <w:sz w:val="22"/>
          <w:szCs w:val="22"/>
        </w:rPr>
      </w:pPr>
      <w:r w:rsidRPr="006D7A66">
        <w:rPr>
          <w:rFonts w:ascii="Arial" w:hAnsi="Arial" w:cs="Arial"/>
          <w:color w:val="auto"/>
          <w:sz w:val="22"/>
          <w:szCs w:val="22"/>
        </w:rPr>
        <w:t xml:space="preserve">Ley General de Instituciones y Procedimientos Electorales. </w:t>
      </w:r>
    </w:p>
    <w:p w:rsidR="00B11BBC" w:rsidRPr="006D7A66" w:rsidRDefault="00B86443" w:rsidP="007D5947">
      <w:pPr>
        <w:pStyle w:val="Default"/>
        <w:numPr>
          <w:ilvl w:val="0"/>
          <w:numId w:val="28"/>
        </w:numPr>
        <w:spacing w:line="360" w:lineRule="auto"/>
        <w:jc w:val="both"/>
        <w:rPr>
          <w:rFonts w:ascii="Arial" w:hAnsi="Arial" w:cs="Arial"/>
          <w:color w:val="auto"/>
          <w:sz w:val="22"/>
          <w:szCs w:val="22"/>
        </w:rPr>
      </w:pPr>
      <w:r w:rsidRPr="006D7A66">
        <w:rPr>
          <w:rFonts w:ascii="Arial" w:hAnsi="Arial" w:cs="Arial"/>
          <w:color w:val="auto"/>
          <w:sz w:val="22"/>
          <w:szCs w:val="22"/>
        </w:rPr>
        <w:t xml:space="preserve">Ley General para la Igualdad entre Mujeres y Hombres. </w:t>
      </w:r>
    </w:p>
    <w:p w:rsidR="00B11BBC" w:rsidRPr="006D7A66" w:rsidRDefault="00B86443" w:rsidP="007D5947">
      <w:pPr>
        <w:pStyle w:val="Default"/>
        <w:numPr>
          <w:ilvl w:val="0"/>
          <w:numId w:val="28"/>
        </w:numPr>
        <w:spacing w:line="360" w:lineRule="auto"/>
        <w:jc w:val="both"/>
        <w:rPr>
          <w:rFonts w:ascii="Arial" w:hAnsi="Arial" w:cs="Arial"/>
          <w:color w:val="auto"/>
          <w:sz w:val="22"/>
          <w:szCs w:val="22"/>
        </w:rPr>
      </w:pPr>
      <w:r w:rsidRPr="006D7A66">
        <w:rPr>
          <w:rFonts w:ascii="Arial" w:hAnsi="Arial" w:cs="Arial"/>
          <w:color w:val="auto"/>
          <w:sz w:val="22"/>
          <w:szCs w:val="22"/>
        </w:rPr>
        <w:t xml:space="preserve">Ley General de Acceso de las Mujeres a una Vida Libre de Violencia. </w:t>
      </w:r>
    </w:p>
    <w:p w:rsidR="00B11BBC" w:rsidRPr="006D7A66" w:rsidRDefault="00B86443" w:rsidP="007D5947">
      <w:pPr>
        <w:pStyle w:val="Default"/>
        <w:numPr>
          <w:ilvl w:val="0"/>
          <w:numId w:val="28"/>
        </w:numPr>
        <w:spacing w:line="360" w:lineRule="auto"/>
        <w:jc w:val="both"/>
        <w:rPr>
          <w:rFonts w:ascii="Arial" w:hAnsi="Arial" w:cs="Arial"/>
          <w:color w:val="auto"/>
          <w:sz w:val="22"/>
          <w:szCs w:val="22"/>
        </w:rPr>
      </w:pPr>
      <w:r w:rsidRPr="006D7A66">
        <w:rPr>
          <w:rFonts w:ascii="Arial" w:hAnsi="Arial" w:cs="Arial"/>
          <w:color w:val="auto"/>
          <w:sz w:val="22"/>
          <w:szCs w:val="22"/>
        </w:rPr>
        <w:t>Ley Federal para Prevenir y Eliminar la Discriminación.</w:t>
      </w:r>
    </w:p>
    <w:p w:rsidR="00B11BBC" w:rsidRPr="006D7A66" w:rsidRDefault="00B86443" w:rsidP="007D5947">
      <w:pPr>
        <w:pStyle w:val="Default"/>
        <w:numPr>
          <w:ilvl w:val="0"/>
          <w:numId w:val="28"/>
        </w:numPr>
        <w:spacing w:line="360" w:lineRule="auto"/>
        <w:jc w:val="both"/>
        <w:rPr>
          <w:rFonts w:ascii="Arial" w:hAnsi="Arial" w:cs="Arial"/>
          <w:color w:val="auto"/>
          <w:sz w:val="22"/>
          <w:szCs w:val="22"/>
        </w:rPr>
      </w:pPr>
      <w:r w:rsidRPr="006D7A66">
        <w:rPr>
          <w:rFonts w:ascii="Arial" w:hAnsi="Arial" w:cs="Arial"/>
          <w:color w:val="auto"/>
          <w:sz w:val="22"/>
          <w:szCs w:val="22"/>
        </w:rPr>
        <w:t xml:space="preserve">Ley Federal del Trabajo. </w:t>
      </w:r>
    </w:p>
    <w:p w:rsidR="00B11BBC" w:rsidRPr="006D7A66" w:rsidRDefault="00B86443" w:rsidP="007D5947">
      <w:pPr>
        <w:pStyle w:val="Default"/>
        <w:numPr>
          <w:ilvl w:val="0"/>
          <w:numId w:val="28"/>
        </w:numPr>
        <w:spacing w:line="360" w:lineRule="auto"/>
        <w:jc w:val="both"/>
        <w:rPr>
          <w:rFonts w:ascii="Arial" w:hAnsi="Arial" w:cs="Arial"/>
          <w:color w:val="auto"/>
          <w:sz w:val="22"/>
          <w:szCs w:val="22"/>
        </w:rPr>
      </w:pPr>
      <w:r w:rsidRPr="006D7A66">
        <w:rPr>
          <w:rFonts w:ascii="Arial" w:hAnsi="Arial" w:cs="Arial"/>
          <w:color w:val="auto"/>
          <w:sz w:val="22"/>
          <w:szCs w:val="22"/>
        </w:rPr>
        <w:t xml:space="preserve">Estatuto del Servicio Profesional Electoral Nacional y del Personal de la Rama Administrativa del Instituto Nacional Electoral. </w:t>
      </w:r>
    </w:p>
    <w:p w:rsidR="00B11BBC" w:rsidRPr="006D7A66" w:rsidRDefault="00B11BBC" w:rsidP="00B11BBC">
      <w:pPr>
        <w:pStyle w:val="Default"/>
        <w:spacing w:line="360" w:lineRule="auto"/>
        <w:ind w:left="360"/>
        <w:jc w:val="both"/>
        <w:rPr>
          <w:rFonts w:ascii="Arial" w:hAnsi="Arial" w:cs="Arial"/>
          <w:color w:val="auto"/>
          <w:sz w:val="22"/>
          <w:szCs w:val="22"/>
        </w:rPr>
      </w:pPr>
    </w:p>
    <w:p w:rsidR="00B11BBC" w:rsidRPr="006D7A66" w:rsidRDefault="00B3118C" w:rsidP="00B11BBC">
      <w:pPr>
        <w:pStyle w:val="Default"/>
        <w:spacing w:line="360" w:lineRule="auto"/>
        <w:jc w:val="both"/>
        <w:rPr>
          <w:rFonts w:ascii="Arial" w:hAnsi="Arial" w:cs="Arial"/>
          <w:b/>
          <w:color w:val="auto"/>
          <w:sz w:val="22"/>
          <w:szCs w:val="22"/>
        </w:rPr>
      </w:pPr>
      <w:r w:rsidRPr="006D7A66">
        <w:rPr>
          <w:rFonts w:ascii="Arial" w:hAnsi="Arial" w:cs="Arial"/>
          <w:b/>
          <w:color w:val="auto"/>
          <w:sz w:val="22"/>
          <w:szCs w:val="22"/>
        </w:rPr>
        <w:t xml:space="preserve">LEGISLACIÓN LOCAL </w:t>
      </w:r>
    </w:p>
    <w:p w:rsidR="00B11BBC" w:rsidRPr="006D7A66" w:rsidRDefault="00B86443" w:rsidP="007D5947">
      <w:pPr>
        <w:pStyle w:val="Default"/>
        <w:numPr>
          <w:ilvl w:val="0"/>
          <w:numId w:val="28"/>
        </w:numPr>
        <w:spacing w:line="360" w:lineRule="auto"/>
        <w:jc w:val="both"/>
        <w:rPr>
          <w:rFonts w:ascii="Arial" w:hAnsi="Arial" w:cs="Arial"/>
          <w:color w:val="auto"/>
          <w:sz w:val="22"/>
          <w:szCs w:val="22"/>
        </w:rPr>
      </w:pPr>
      <w:r w:rsidRPr="006D7A66">
        <w:rPr>
          <w:rFonts w:ascii="Arial" w:hAnsi="Arial" w:cs="Arial"/>
          <w:color w:val="auto"/>
          <w:sz w:val="22"/>
          <w:szCs w:val="22"/>
        </w:rPr>
        <w:t>Constitución Política del Estado de Jalisco.</w:t>
      </w:r>
    </w:p>
    <w:p w:rsidR="00B11BBC" w:rsidRPr="006D7A66" w:rsidRDefault="00B86443" w:rsidP="007D5947">
      <w:pPr>
        <w:pStyle w:val="Default"/>
        <w:numPr>
          <w:ilvl w:val="0"/>
          <w:numId w:val="28"/>
        </w:numPr>
        <w:spacing w:line="360" w:lineRule="auto"/>
        <w:jc w:val="both"/>
        <w:rPr>
          <w:rFonts w:ascii="Arial" w:hAnsi="Arial" w:cs="Arial"/>
          <w:color w:val="auto"/>
          <w:sz w:val="22"/>
          <w:szCs w:val="22"/>
        </w:rPr>
      </w:pPr>
      <w:r w:rsidRPr="006D7A66">
        <w:rPr>
          <w:rFonts w:ascii="Arial" w:hAnsi="Arial" w:cs="Arial"/>
          <w:color w:val="auto"/>
          <w:sz w:val="22"/>
          <w:szCs w:val="22"/>
        </w:rPr>
        <w:t xml:space="preserve">Ley Estatal para la Igualdad entre Mujeres y Hombres. </w:t>
      </w:r>
    </w:p>
    <w:p w:rsidR="00B11BBC" w:rsidRPr="006D7A66" w:rsidRDefault="00B86443" w:rsidP="007D5947">
      <w:pPr>
        <w:pStyle w:val="Default"/>
        <w:numPr>
          <w:ilvl w:val="0"/>
          <w:numId w:val="28"/>
        </w:numPr>
        <w:spacing w:line="360" w:lineRule="auto"/>
        <w:jc w:val="both"/>
        <w:rPr>
          <w:rFonts w:ascii="Arial" w:hAnsi="Arial" w:cs="Arial"/>
          <w:color w:val="auto"/>
          <w:sz w:val="22"/>
          <w:szCs w:val="22"/>
        </w:rPr>
      </w:pPr>
      <w:r w:rsidRPr="006D7A66">
        <w:rPr>
          <w:rFonts w:ascii="Arial" w:hAnsi="Arial" w:cs="Arial"/>
          <w:color w:val="auto"/>
          <w:sz w:val="22"/>
          <w:szCs w:val="22"/>
        </w:rPr>
        <w:t xml:space="preserve">Ley de Acceso de las Mujeres a una Vida Libre de Violencia del Estado de Jalisco. </w:t>
      </w:r>
    </w:p>
    <w:p w:rsidR="00B11BBC" w:rsidRPr="006D7A66" w:rsidRDefault="00B86443" w:rsidP="007D5947">
      <w:pPr>
        <w:pStyle w:val="Default"/>
        <w:numPr>
          <w:ilvl w:val="0"/>
          <w:numId w:val="28"/>
        </w:numPr>
        <w:spacing w:line="360" w:lineRule="auto"/>
        <w:jc w:val="both"/>
        <w:rPr>
          <w:rFonts w:ascii="Arial" w:hAnsi="Arial" w:cs="Arial"/>
          <w:color w:val="auto"/>
          <w:sz w:val="22"/>
          <w:szCs w:val="22"/>
        </w:rPr>
      </w:pPr>
      <w:r w:rsidRPr="006D7A66">
        <w:rPr>
          <w:rFonts w:ascii="Arial" w:hAnsi="Arial" w:cs="Arial"/>
          <w:color w:val="auto"/>
          <w:sz w:val="22"/>
          <w:szCs w:val="22"/>
        </w:rPr>
        <w:t>Ley de Transparencia y Acceso a la Información Pública del Estado de Jalisco y sus Municipios.</w:t>
      </w:r>
    </w:p>
    <w:p w:rsidR="00B11BBC" w:rsidRPr="006D7A66" w:rsidRDefault="00B86443" w:rsidP="007D5947">
      <w:pPr>
        <w:pStyle w:val="Default"/>
        <w:numPr>
          <w:ilvl w:val="0"/>
          <w:numId w:val="28"/>
        </w:numPr>
        <w:spacing w:line="360" w:lineRule="auto"/>
        <w:jc w:val="both"/>
        <w:rPr>
          <w:rFonts w:ascii="Arial" w:hAnsi="Arial" w:cs="Arial"/>
          <w:color w:val="auto"/>
          <w:sz w:val="22"/>
          <w:szCs w:val="22"/>
        </w:rPr>
      </w:pPr>
      <w:r w:rsidRPr="006D7A66">
        <w:rPr>
          <w:rFonts w:ascii="Arial" w:hAnsi="Arial" w:cs="Arial"/>
          <w:color w:val="auto"/>
          <w:sz w:val="22"/>
          <w:szCs w:val="22"/>
        </w:rPr>
        <w:t xml:space="preserve">Ley Estatal para Promover la Igualdad, Prevenir y Eliminar la Discriminación en el Estado de Jalisco. </w:t>
      </w:r>
    </w:p>
    <w:p w:rsidR="00B11BBC" w:rsidRPr="006D7A66" w:rsidRDefault="00B11BBC" w:rsidP="007D5947">
      <w:pPr>
        <w:pStyle w:val="Default"/>
        <w:numPr>
          <w:ilvl w:val="0"/>
          <w:numId w:val="28"/>
        </w:numPr>
        <w:spacing w:line="360" w:lineRule="auto"/>
        <w:jc w:val="both"/>
        <w:rPr>
          <w:rFonts w:ascii="Arial" w:hAnsi="Arial" w:cs="Arial"/>
          <w:color w:val="auto"/>
          <w:sz w:val="22"/>
          <w:szCs w:val="22"/>
        </w:rPr>
      </w:pPr>
      <w:r w:rsidRPr="006D7A66">
        <w:rPr>
          <w:rFonts w:ascii="Arial" w:hAnsi="Arial" w:cs="Arial"/>
          <w:color w:val="auto"/>
          <w:sz w:val="22"/>
          <w:szCs w:val="22"/>
        </w:rPr>
        <w:lastRenderedPageBreak/>
        <w:t>Código Electoral</w:t>
      </w:r>
      <w:r w:rsidR="00B86443" w:rsidRPr="006D7A66">
        <w:rPr>
          <w:rFonts w:ascii="Arial" w:hAnsi="Arial" w:cs="Arial"/>
          <w:color w:val="auto"/>
          <w:sz w:val="22"/>
          <w:szCs w:val="22"/>
        </w:rPr>
        <w:t xml:space="preserve"> del Estado de Jalisco</w:t>
      </w:r>
      <w:r w:rsidR="00B516FF" w:rsidRPr="006D7A66">
        <w:rPr>
          <w:rFonts w:ascii="Arial" w:hAnsi="Arial" w:cs="Arial"/>
          <w:color w:val="auto"/>
          <w:sz w:val="22"/>
          <w:szCs w:val="22"/>
        </w:rPr>
        <w:t>.</w:t>
      </w:r>
    </w:p>
    <w:p w:rsidR="00B11BBC" w:rsidRPr="006D7A66" w:rsidRDefault="00B86443" w:rsidP="007D5947">
      <w:pPr>
        <w:pStyle w:val="Default"/>
        <w:numPr>
          <w:ilvl w:val="0"/>
          <w:numId w:val="28"/>
        </w:numPr>
        <w:spacing w:line="360" w:lineRule="auto"/>
        <w:jc w:val="both"/>
        <w:rPr>
          <w:rFonts w:ascii="Arial" w:hAnsi="Arial" w:cs="Arial"/>
          <w:color w:val="auto"/>
          <w:sz w:val="22"/>
          <w:szCs w:val="22"/>
        </w:rPr>
      </w:pPr>
      <w:r w:rsidRPr="006D7A66">
        <w:rPr>
          <w:rFonts w:ascii="Arial" w:hAnsi="Arial" w:cs="Arial"/>
          <w:color w:val="auto"/>
          <w:sz w:val="22"/>
          <w:szCs w:val="22"/>
        </w:rPr>
        <w:t xml:space="preserve">Política de Igualdad de Género y no Discriminación del </w:t>
      </w:r>
      <w:r w:rsidR="00B11BBC" w:rsidRPr="006D7A66">
        <w:rPr>
          <w:rFonts w:ascii="Arial" w:hAnsi="Arial" w:cs="Arial"/>
          <w:color w:val="auto"/>
          <w:sz w:val="22"/>
          <w:szCs w:val="22"/>
        </w:rPr>
        <w:t>Instituto Electoral (2016-2021)</w:t>
      </w:r>
      <w:r w:rsidR="00B516FF" w:rsidRPr="006D7A66">
        <w:rPr>
          <w:rFonts w:ascii="Arial" w:hAnsi="Arial" w:cs="Arial"/>
          <w:color w:val="auto"/>
          <w:sz w:val="22"/>
          <w:szCs w:val="22"/>
        </w:rPr>
        <w:t>.</w:t>
      </w:r>
      <w:r w:rsidR="00B11BBC" w:rsidRPr="006D7A66">
        <w:rPr>
          <w:rFonts w:ascii="Arial" w:hAnsi="Arial" w:cs="Arial"/>
          <w:color w:val="auto"/>
          <w:sz w:val="22"/>
          <w:szCs w:val="22"/>
        </w:rPr>
        <w:t xml:space="preserve"> </w:t>
      </w:r>
    </w:p>
    <w:p w:rsidR="00B86443" w:rsidRPr="006D7A66" w:rsidRDefault="00B86443" w:rsidP="007802E9">
      <w:pPr>
        <w:spacing w:line="240" w:lineRule="auto"/>
        <w:rPr>
          <w:rFonts w:ascii="Trebuchet MS" w:hAnsi="Trebuchet MS"/>
          <w:b/>
        </w:rPr>
      </w:pPr>
    </w:p>
    <w:p w:rsidR="00B3118C" w:rsidRPr="006D7A66" w:rsidRDefault="00B3118C" w:rsidP="007802E9">
      <w:pPr>
        <w:spacing w:line="240" w:lineRule="auto"/>
        <w:rPr>
          <w:rFonts w:ascii="Trebuchet MS" w:hAnsi="Trebuchet MS"/>
          <w:b/>
        </w:rPr>
      </w:pPr>
      <w:r w:rsidRPr="006D7A66">
        <w:rPr>
          <w:rFonts w:ascii="Trebuchet MS" w:hAnsi="Trebuchet MS"/>
          <w:b/>
        </w:rPr>
        <w:t xml:space="preserve">FUENTES </w:t>
      </w:r>
    </w:p>
    <w:p w:rsidR="00B516FF" w:rsidRPr="006D7A66" w:rsidRDefault="00B516FF" w:rsidP="007D5947">
      <w:pPr>
        <w:pStyle w:val="Prrafodelista"/>
        <w:numPr>
          <w:ilvl w:val="0"/>
          <w:numId w:val="29"/>
        </w:numPr>
        <w:rPr>
          <w:rFonts w:ascii="Trebuchet MS" w:hAnsi="Trebuchet MS"/>
        </w:rPr>
      </w:pPr>
      <w:r w:rsidRPr="006D7A66">
        <w:rPr>
          <w:rFonts w:ascii="Trebuchet MS" w:hAnsi="Trebuchet MS"/>
        </w:rPr>
        <w:t>Norma Mexicana</w:t>
      </w:r>
      <w:r w:rsidRPr="006D7A66">
        <w:t xml:space="preserve"> </w:t>
      </w:r>
      <w:r w:rsidRPr="006D7A66">
        <w:rPr>
          <w:rFonts w:ascii="Trebuchet MS" w:hAnsi="Trebuchet MS"/>
        </w:rPr>
        <w:t>en Igualdad Laboral y No Discriminación NMX-R-025-SCFI-2015.</w:t>
      </w:r>
    </w:p>
    <w:p w:rsidR="00B516FF" w:rsidRPr="006D7A66" w:rsidRDefault="00B516FF" w:rsidP="00B516FF">
      <w:pPr>
        <w:pStyle w:val="Prrafodelista"/>
        <w:ind w:left="360"/>
        <w:rPr>
          <w:rFonts w:ascii="Trebuchet MS" w:hAnsi="Trebuchet MS"/>
        </w:rPr>
      </w:pPr>
    </w:p>
    <w:p w:rsidR="00B3118C" w:rsidRPr="006D7A66" w:rsidRDefault="00B3118C" w:rsidP="007D5947">
      <w:pPr>
        <w:pStyle w:val="Prrafodelista"/>
        <w:numPr>
          <w:ilvl w:val="0"/>
          <w:numId w:val="29"/>
        </w:numPr>
        <w:spacing w:line="360" w:lineRule="auto"/>
        <w:rPr>
          <w:rFonts w:ascii="Trebuchet MS" w:hAnsi="Trebuchet MS"/>
        </w:rPr>
      </w:pPr>
      <w:r w:rsidRPr="006D7A66">
        <w:rPr>
          <w:rFonts w:ascii="Trebuchet MS" w:hAnsi="Trebuchet MS"/>
          <w:bCs/>
        </w:rPr>
        <w:t>Protocolo para la Prevención, Atención y Sanción del Hostigamiento Sexual y Acoso Sexual de la Administración Pública Federal.</w:t>
      </w:r>
    </w:p>
    <w:p w:rsidR="00B3118C" w:rsidRPr="006D7A66" w:rsidRDefault="00B3118C" w:rsidP="00B516FF">
      <w:pPr>
        <w:pStyle w:val="Prrafodelista"/>
        <w:spacing w:line="360" w:lineRule="auto"/>
        <w:ind w:left="360"/>
        <w:rPr>
          <w:rFonts w:ascii="Trebuchet MS" w:hAnsi="Trebuchet MS"/>
        </w:rPr>
      </w:pPr>
    </w:p>
    <w:p w:rsidR="00B516FF" w:rsidRPr="006D7A66" w:rsidRDefault="00B516FF" w:rsidP="007D5947">
      <w:pPr>
        <w:pStyle w:val="Prrafodelista"/>
        <w:numPr>
          <w:ilvl w:val="0"/>
          <w:numId w:val="29"/>
        </w:numPr>
        <w:spacing w:line="360" w:lineRule="auto"/>
        <w:rPr>
          <w:rFonts w:ascii="Trebuchet MS" w:hAnsi="Trebuchet MS"/>
        </w:rPr>
      </w:pPr>
      <w:r w:rsidRPr="006D7A66">
        <w:rPr>
          <w:rFonts w:ascii="Trebuchet MS" w:hAnsi="Trebuchet MS"/>
        </w:rPr>
        <w:t>Protocolo de Intervención para casos de Hostigamiento y Acoso sexual del Instituto Nacional de las Mujeres (INMUJERES, 2009).</w:t>
      </w:r>
    </w:p>
    <w:p w:rsidR="00B516FF" w:rsidRPr="006D7A66" w:rsidRDefault="00B516FF" w:rsidP="00B516FF">
      <w:pPr>
        <w:pStyle w:val="Prrafodelista"/>
        <w:rPr>
          <w:rFonts w:ascii="Trebuchet MS" w:hAnsi="Trebuchet MS"/>
        </w:rPr>
      </w:pPr>
    </w:p>
    <w:p w:rsidR="00B3118C" w:rsidRPr="006D7A66" w:rsidRDefault="00B516FF" w:rsidP="007D5947">
      <w:pPr>
        <w:pStyle w:val="Prrafodelista"/>
        <w:numPr>
          <w:ilvl w:val="0"/>
          <w:numId w:val="29"/>
        </w:numPr>
        <w:spacing w:line="360" w:lineRule="auto"/>
        <w:rPr>
          <w:rFonts w:ascii="Trebuchet MS" w:hAnsi="Trebuchet MS"/>
        </w:rPr>
      </w:pPr>
      <w:r w:rsidRPr="006D7A66">
        <w:rPr>
          <w:rFonts w:ascii="Trebuchet MS" w:hAnsi="Trebuchet MS"/>
        </w:rPr>
        <w:t>Protocolo para Prevenir, Atender y Sancionar el Hostigamiento y Acoso Sexual o Laboral del Instituto Nacional Electoral.</w:t>
      </w:r>
    </w:p>
    <w:p w:rsidR="00B516FF" w:rsidRPr="006D7A66" w:rsidRDefault="00B516FF" w:rsidP="00B516FF">
      <w:pPr>
        <w:pStyle w:val="Prrafodelista"/>
        <w:spacing w:line="360" w:lineRule="auto"/>
        <w:rPr>
          <w:rFonts w:ascii="Trebuchet MS" w:hAnsi="Trebuchet MS"/>
        </w:rPr>
      </w:pPr>
    </w:p>
    <w:p w:rsidR="00B516FF" w:rsidRPr="006D7A66" w:rsidRDefault="00B516FF" w:rsidP="007D5947">
      <w:pPr>
        <w:pStyle w:val="Prrafodelista"/>
        <w:numPr>
          <w:ilvl w:val="0"/>
          <w:numId w:val="29"/>
        </w:numPr>
        <w:spacing w:line="360" w:lineRule="auto"/>
        <w:rPr>
          <w:rFonts w:ascii="Trebuchet MS" w:hAnsi="Trebuchet MS"/>
        </w:rPr>
      </w:pPr>
      <w:r w:rsidRPr="006D7A66">
        <w:rPr>
          <w:rFonts w:ascii="Trebuchet MS" w:hAnsi="Trebuchet MS"/>
        </w:rPr>
        <w:t>Protocolo para Juzgar con Perspectiva de Género. Haciendo Realidad el Derecho a la Igualdad de la Suprema Corte de Justicia de la Nación.</w:t>
      </w:r>
    </w:p>
    <w:p w:rsidR="00B516FF" w:rsidRPr="00B516FF" w:rsidRDefault="00B516FF" w:rsidP="00B516FF">
      <w:pPr>
        <w:pStyle w:val="Prrafodelista"/>
        <w:spacing w:line="360" w:lineRule="auto"/>
        <w:ind w:left="360"/>
        <w:rPr>
          <w:rFonts w:ascii="Trebuchet MS" w:hAnsi="Trebuchet MS"/>
        </w:rPr>
      </w:pPr>
    </w:p>
    <w:sectPr w:rsidR="00B516FF" w:rsidRPr="00B516FF" w:rsidSect="007802E9">
      <w:pgSz w:w="12240" w:h="15840" w:code="1"/>
      <w:pgMar w:top="1417" w:right="1701" w:bottom="1417"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140" w:rsidRDefault="00290140" w:rsidP="00DC1E3C">
      <w:pPr>
        <w:spacing w:after="0" w:line="240" w:lineRule="auto"/>
      </w:pPr>
      <w:r>
        <w:separator/>
      </w:r>
    </w:p>
  </w:endnote>
  <w:endnote w:type="continuationSeparator" w:id="0">
    <w:p w:rsidR="00290140" w:rsidRDefault="00290140" w:rsidP="00DC1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B2"/>
    <w:family w:val="auto"/>
    <w:notTrueType/>
    <w:pitch w:val="default"/>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B2"/>
    <w:family w:val="auto"/>
    <w:notTrueType/>
    <w:pitch w:val="default"/>
    <w:sig w:usb0="00002001" w:usb1="00000000" w:usb2="00000000" w:usb3="00000000" w:csb0="00000040" w:csb1="00000000"/>
  </w:font>
  <w:font w:name="Agenda-Ligh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da-Medium">
    <w:altName w:val="Calibri"/>
    <w:panose1 w:val="00000000000000000000"/>
    <w:charset w:val="00"/>
    <w:family w:val="auto"/>
    <w:notTrueType/>
    <w:pitch w:val="default"/>
    <w:sig w:usb0="00000003" w:usb1="00000000" w:usb2="00000000" w:usb3="00000000" w:csb0="00000001" w:csb1="00000000"/>
  </w:font>
  <w:font w:name="Agenda-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33540"/>
      <w:docPartObj>
        <w:docPartGallery w:val="Page Numbers (Bottom of Page)"/>
        <w:docPartUnique/>
      </w:docPartObj>
    </w:sdtPr>
    <w:sdtEndPr/>
    <w:sdtContent>
      <w:p w:rsidR="00E15052" w:rsidRDefault="00E15052">
        <w:pPr>
          <w:pStyle w:val="Piedepgina"/>
          <w:jc w:val="right"/>
        </w:pPr>
        <w:r>
          <w:fldChar w:fldCharType="begin"/>
        </w:r>
        <w:r>
          <w:instrText>PAGE   \* MERGEFORMAT</w:instrText>
        </w:r>
        <w:r>
          <w:fldChar w:fldCharType="separate"/>
        </w:r>
        <w:r w:rsidR="00C550B6" w:rsidRPr="00C550B6">
          <w:rPr>
            <w:noProof/>
            <w:lang w:val="es-ES"/>
          </w:rPr>
          <w:t>1</w:t>
        </w:r>
        <w:r>
          <w:rPr>
            <w:noProof/>
            <w:lang w:val="es-ES"/>
          </w:rPr>
          <w:fldChar w:fldCharType="end"/>
        </w:r>
      </w:p>
    </w:sdtContent>
  </w:sdt>
  <w:p w:rsidR="00E15052" w:rsidRDefault="00E150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140" w:rsidRDefault="00290140" w:rsidP="00DC1E3C">
      <w:pPr>
        <w:spacing w:after="0" w:line="240" w:lineRule="auto"/>
      </w:pPr>
      <w:r>
        <w:separator/>
      </w:r>
    </w:p>
  </w:footnote>
  <w:footnote w:type="continuationSeparator" w:id="0">
    <w:p w:rsidR="00290140" w:rsidRDefault="00290140" w:rsidP="00DC1E3C">
      <w:pPr>
        <w:spacing w:after="0" w:line="240" w:lineRule="auto"/>
      </w:pPr>
      <w:r>
        <w:continuationSeparator/>
      </w:r>
    </w:p>
  </w:footnote>
  <w:footnote w:id="1">
    <w:p w:rsidR="00E15052" w:rsidRDefault="00E15052">
      <w:pPr>
        <w:pStyle w:val="Textonotapie"/>
      </w:pPr>
      <w:r>
        <w:rPr>
          <w:rStyle w:val="Refdenotaalpie"/>
        </w:rPr>
        <w:footnoteRef/>
      </w:r>
      <w:r>
        <w:t xml:space="preserve"> Retomado del </w:t>
      </w:r>
      <w:r w:rsidRPr="00F44D2A">
        <w:t>P</w:t>
      </w:r>
      <w:r>
        <w:t>rotocolo</w:t>
      </w:r>
      <w:r w:rsidRPr="00F44D2A">
        <w:t xml:space="preserve"> para la prevención, atención y sanción del hostigamiento sexual y acoso sexual</w:t>
      </w:r>
      <w:r>
        <w:t xml:space="preserve"> de la Administración Pública Federal, publicado en el Diario Oficial de la Federación el 3 de enero 2020.</w:t>
      </w:r>
    </w:p>
  </w:footnote>
  <w:footnote w:id="2">
    <w:p w:rsidR="00E15052" w:rsidRDefault="00E15052" w:rsidP="00CA6688">
      <w:pPr>
        <w:pStyle w:val="Textonotapie"/>
        <w:jc w:val="both"/>
      </w:pPr>
      <w:r>
        <w:rPr>
          <w:rStyle w:val="Refdenotaalpie"/>
        </w:rPr>
        <w:footnoteRef/>
      </w:r>
      <w:r>
        <w:t xml:space="preserve"> Conductas que constituyen</w:t>
      </w:r>
      <w:r w:rsidRPr="00E151A2">
        <w:t xml:space="preserve"> hostigamiento sexual y acoso sexual señaladas </w:t>
      </w:r>
      <w:r>
        <w:t>en las Reglas de Integridad para el Ej</w:t>
      </w:r>
      <w:r w:rsidRPr="00E151A2">
        <w:t>ercicio de l</w:t>
      </w:r>
      <w:r>
        <w:t xml:space="preserve">a Función Pública el punto 13. Comportamiento digno. </w:t>
      </w:r>
    </w:p>
  </w:footnote>
  <w:footnote w:id="3">
    <w:p w:rsidR="00E15052" w:rsidRDefault="00E15052" w:rsidP="00A61845">
      <w:pPr>
        <w:pStyle w:val="Textonotapie"/>
        <w:jc w:val="both"/>
      </w:pPr>
      <w:r>
        <w:rPr>
          <w:rStyle w:val="Refdenotaalpie"/>
        </w:rPr>
        <w:footnoteRef/>
      </w:r>
      <w:r>
        <w:t xml:space="preserve"> </w:t>
      </w:r>
      <w:r w:rsidRPr="00A61845">
        <w:t>Protocolo para Prevenir, Atender y Sancionar el Hostigamiento y Acoso Sexual o Laboral del Instituto Nacional Electoral</w:t>
      </w:r>
      <w:r>
        <w:t>.</w:t>
      </w:r>
    </w:p>
  </w:footnote>
  <w:footnote w:id="4">
    <w:p w:rsidR="00E15052" w:rsidRDefault="00E15052" w:rsidP="00E15052">
      <w:pPr>
        <w:pStyle w:val="Textonotapie"/>
        <w:jc w:val="both"/>
      </w:pPr>
      <w:r>
        <w:rPr>
          <w:rStyle w:val="Refdenotaalpie"/>
        </w:rPr>
        <w:footnoteRef/>
      </w:r>
      <w:r>
        <w:t xml:space="preserve"> </w:t>
      </w:r>
      <w:r w:rsidRPr="00B602BB">
        <w:t>Beristaín, Carlos Martín (2009), Qué reparar en los casos de violaciones de derechos humanos, Serie Justicia y Derechos Humanos, Neoconstitucionalismo y Sociedad, Quito, Ministerio de Justicia y Derechos Humanos, citado en el  Glosario de términos sobre violencia contra la mujer de la Comisión Nacional para Prevenir y Erradicar la Violencia Contra las Mujeres.</w:t>
      </w:r>
    </w:p>
  </w:footnote>
  <w:footnote w:id="5">
    <w:p w:rsidR="00E15052" w:rsidRDefault="00E15052" w:rsidP="004A7BA7">
      <w:pPr>
        <w:pStyle w:val="Textonotapie"/>
        <w:jc w:val="both"/>
      </w:pPr>
      <w:r>
        <w:rPr>
          <w:rStyle w:val="Refdenotaalpie"/>
        </w:rPr>
        <w:footnoteRef/>
      </w:r>
      <w:r w:rsidRPr="002E6A52">
        <w:rPr>
          <w:i/>
        </w:rPr>
        <w:t xml:space="preserve"> Idem</w:t>
      </w:r>
    </w:p>
    <w:p w:rsidR="00E15052" w:rsidRDefault="00E15052" w:rsidP="004A7BA7">
      <w:pPr>
        <w:pStyle w:val="Textonotapie"/>
        <w:jc w:val="both"/>
      </w:pPr>
    </w:p>
  </w:footnote>
  <w:footnote w:id="6">
    <w:p w:rsidR="00E15052" w:rsidRDefault="00E15052" w:rsidP="00D8196F">
      <w:pPr>
        <w:pStyle w:val="Prrafodelista"/>
        <w:autoSpaceDE w:val="0"/>
        <w:autoSpaceDN w:val="0"/>
        <w:adjustRightInd w:val="0"/>
        <w:spacing w:after="0" w:line="240" w:lineRule="auto"/>
        <w:ind w:left="0"/>
        <w:jc w:val="both"/>
        <w:rPr>
          <w:rFonts w:ascii="Trebuchet MS" w:hAnsi="Trebuchet MS" w:cs="ArialMT"/>
        </w:rPr>
      </w:pPr>
      <w:r>
        <w:rPr>
          <w:rStyle w:val="Refdenotaalpie"/>
        </w:rPr>
        <w:footnoteRef/>
      </w:r>
      <w:r>
        <w:t xml:space="preserve"> </w:t>
      </w:r>
      <w:r w:rsidRPr="00780D1F">
        <w:t xml:space="preserve">Protocolo de intervención para casos de hostigamiento y acoso sexual </w:t>
      </w:r>
      <w:r>
        <w:t>del Instituto Nacional de las Mujeres (I</w:t>
      </w:r>
      <w:r w:rsidRPr="00780D1F">
        <w:t>NMUJERES</w:t>
      </w:r>
      <w:r>
        <w:t xml:space="preserve">) en 2009. </w:t>
      </w:r>
    </w:p>
    <w:p w:rsidR="00E15052" w:rsidRDefault="00E15052" w:rsidP="00D8196F">
      <w:pPr>
        <w:pStyle w:val="Textonotapie"/>
      </w:pPr>
    </w:p>
  </w:footnote>
  <w:footnote w:id="7">
    <w:p w:rsidR="00E15052" w:rsidRDefault="00E15052">
      <w:pPr>
        <w:pStyle w:val="Textonotapie"/>
      </w:pPr>
      <w:r>
        <w:rPr>
          <w:rStyle w:val="Refdenotaalpie"/>
        </w:rPr>
        <w:footnoteRef/>
      </w:r>
      <w:r>
        <w:t xml:space="preserve"> Igualmente aplicará para los procesos de participación ciudadana.</w:t>
      </w:r>
    </w:p>
  </w:footnote>
  <w:footnote w:id="8">
    <w:p w:rsidR="00E15052" w:rsidRDefault="00E15052">
      <w:pPr>
        <w:pStyle w:val="Textonotapie"/>
      </w:pPr>
      <w:r>
        <w:rPr>
          <w:rStyle w:val="Refdenotaalpie"/>
        </w:rPr>
        <w:footnoteRef/>
      </w:r>
      <w:r>
        <w:t xml:space="preserve"> Retomada del </w:t>
      </w:r>
      <w:r w:rsidRPr="00200EA2">
        <w:t>“Protocolo para juzgar con perspectiva de género. Haciendo realidad el Derecho a la igualdad” de la Suprema Corte de Justicia de la Nación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052" w:rsidRPr="00E029F5" w:rsidRDefault="00E15052" w:rsidP="00E029F5">
    <w:pPr>
      <w:pStyle w:val="Encabezado"/>
      <w:jc w:val="right"/>
      <w:rPr>
        <w:sz w:val="16"/>
      </w:rPr>
    </w:pPr>
    <w:r>
      <w:rPr>
        <w:sz w:val="16"/>
      </w:rPr>
      <w:t xml:space="preserve">PROYECTO DE </w:t>
    </w:r>
    <w:r w:rsidRPr="00884499">
      <w:rPr>
        <w:sz w:val="16"/>
      </w:rPr>
      <w:t>PROTOCOLO PARA PREVENIR, DETECTAR, ATENDER Y SANCIONAR LA VIOLENCIA LABORAL Y DISCRIMINACIÓN EN EL INSTITUTO ELECTORAL Y DE PARTICIPACIÓN C</w:t>
    </w:r>
    <w:r>
      <w:rPr>
        <w:sz w:val="16"/>
      </w:rPr>
      <w:t xml:space="preserve">IUDADANA DEL ESTADO DE JALISCO / </w:t>
    </w:r>
    <w:r>
      <w:rPr>
        <w:sz w:val="16"/>
        <w:szCs w:val="16"/>
      </w:rPr>
      <w:t>CIGND-0</w:t>
    </w:r>
    <w:r w:rsidRPr="00E029F5">
      <w:rPr>
        <w:sz w:val="16"/>
        <w:szCs w:val="16"/>
      </w:rPr>
      <w:t>1-20-04-2020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529AA"/>
    <w:multiLevelType w:val="hybridMultilevel"/>
    <w:tmpl w:val="DF50BA24"/>
    <w:lvl w:ilvl="0" w:tplc="6A40A6F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311AF8"/>
    <w:multiLevelType w:val="hybridMultilevel"/>
    <w:tmpl w:val="8E84FBF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E7E3A97"/>
    <w:multiLevelType w:val="hybridMultilevel"/>
    <w:tmpl w:val="DE36529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F9C149F"/>
    <w:multiLevelType w:val="hybridMultilevel"/>
    <w:tmpl w:val="F7923B2A"/>
    <w:lvl w:ilvl="0" w:tplc="0D084170">
      <w:start w:val="1"/>
      <w:numFmt w:val="decimal"/>
      <w:lvlText w:val="%1."/>
      <w:lvlJc w:val="left"/>
      <w:pPr>
        <w:ind w:left="720" w:hanging="360"/>
      </w:pPr>
      <w:rPr>
        <w:rFonts w:cs="Arial-BoldM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3B4E3A"/>
    <w:multiLevelType w:val="hybridMultilevel"/>
    <w:tmpl w:val="2A683F06"/>
    <w:lvl w:ilvl="0" w:tplc="9D0AFD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BA01E2"/>
    <w:multiLevelType w:val="hybridMultilevel"/>
    <w:tmpl w:val="E0361794"/>
    <w:lvl w:ilvl="0" w:tplc="080A000F">
      <w:start w:val="1"/>
      <w:numFmt w:val="decimal"/>
      <w:lvlText w:val="%1."/>
      <w:lvlJc w:val="left"/>
      <w:pPr>
        <w:ind w:left="1080" w:hanging="720"/>
      </w:pPr>
      <w:rPr>
        <w:rFonts w:hint="default"/>
        <w:b/>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2F48E6"/>
    <w:multiLevelType w:val="hybridMultilevel"/>
    <w:tmpl w:val="CBCABA5E"/>
    <w:lvl w:ilvl="0" w:tplc="5F000AD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EA4C54"/>
    <w:multiLevelType w:val="hybridMultilevel"/>
    <w:tmpl w:val="E252DECC"/>
    <w:lvl w:ilvl="0" w:tplc="0302D892">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C9E1C00"/>
    <w:multiLevelType w:val="hybridMultilevel"/>
    <w:tmpl w:val="37E2398A"/>
    <w:lvl w:ilvl="0" w:tplc="080A0001">
      <w:start w:val="1"/>
      <w:numFmt w:val="bullet"/>
      <w:lvlText w:val=""/>
      <w:lvlJc w:val="left"/>
      <w:pPr>
        <w:ind w:left="360" w:hanging="360"/>
      </w:pPr>
      <w:rPr>
        <w:rFonts w:ascii="Symbol" w:hAnsi="Symbol" w:hint="default"/>
      </w:rPr>
    </w:lvl>
    <w:lvl w:ilvl="1" w:tplc="CE645506">
      <w:start w:val="16"/>
      <w:numFmt w:val="bullet"/>
      <w:lvlText w:val="•"/>
      <w:lvlJc w:val="left"/>
      <w:pPr>
        <w:ind w:left="1080" w:hanging="360"/>
      </w:pPr>
      <w:rPr>
        <w:rFonts w:ascii="Trebuchet MS" w:eastAsiaTheme="minorHAnsi" w:hAnsi="Trebuchet MS" w:cstheme="minorBidi"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1EB544BB"/>
    <w:multiLevelType w:val="hybridMultilevel"/>
    <w:tmpl w:val="D576C4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1EFB2C53"/>
    <w:multiLevelType w:val="hybridMultilevel"/>
    <w:tmpl w:val="82A219F0"/>
    <w:lvl w:ilvl="0" w:tplc="A44215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522D1D"/>
    <w:multiLevelType w:val="hybridMultilevel"/>
    <w:tmpl w:val="E1C6F1E4"/>
    <w:lvl w:ilvl="0" w:tplc="E424BC22">
      <w:start w:val="7"/>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21B8474B"/>
    <w:multiLevelType w:val="hybridMultilevel"/>
    <w:tmpl w:val="A2DE88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23D3652"/>
    <w:multiLevelType w:val="hybridMultilevel"/>
    <w:tmpl w:val="411E71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C91E95"/>
    <w:multiLevelType w:val="hybridMultilevel"/>
    <w:tmpl w:val="A5B82892"/>
    <w:lvl w:ilvl="0" w:tplc="1B140FEC">
      <w:start w:val="1"/>
      <w:numFmt w:val="decimal"/>
      <w:lvlText w:val="%1."/>
      <w:lvlJc w:val="left"/>
      <w:pPr>
        <w:ind w:left="360" w:hanging="360"/>
      </w:pPr>
      <w:rPr>
        <w:rFonts w:hint="default"/>
        <w:color w:val="auto"/>
      </w:rPr>
    </w:lvl>
    <w:lvl w:ilvl="1" w:tplc="E08AC492">
      <w:start w:val="1"/>
      <w:numFmt w:val="decimal"/>
      <w:lvlText w:val="%2."/>
      <w:lvlJc w:val="left"/>
      <w:pPr>
        <w:ind w:left="1080" w:hanging="360"/>
      </w:pPr>
      <w:rPr>
        <w:rFonts w:ascii="Trebuchet MS" w:eastAsiaTheme="minorHAnsi" w:hAnsi="Trebuchet MS" w:cstheme="minorBidi"/>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2C59042D"/>
    <w:multiLevelType w:val="hybridMultilevel"/>
    <w:tmpl w:val="D3D632E2"/>
    <w:lvl w:ilvl="0" w:tplc="953A4A6E">
      <w:start w:val="1"/>
      <w:numFmt w:val="upperRoman"/>
      <w:lvlText w:val="%1."/>
      <w:lvlJc w:val="left"/>
      <w:pPr>
        <w:ind w:left="1080" w:hanging="720"/>
      </w:pPr>
      <w:rPr>
        <w:rFonts w:hint="default"/>
        <w:b/>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CC94760"/>
    <w:multiLevelType w:val="hybridMultilevel"/>
    <w:tmpl w:val="C76E400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6AA5532"/>
    <w:multiLevelType w:val="hybridMultilevel"/>
    <w:tmpl w:val="4774B4C2"/>
    <w:lvl w:ilvl="0" w:tplc="A14C89B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38BA6F6B"/>
    <w:multiLevelType w:val="hybridMultilevel"/>
    <w:tmpl w:val="5C2464B4"/>
    <w:lvl w:ilvl="0" w:tplc="41F4AB5C">
      <w:start w:val="1"/>
      <w:numFmt w:val="lowerLetter"/>
      <w:lvlText w:val="%1)"/>
      <w:lvlJc w:val="left"/>
      <w:pPr>
        <w:ind w:left="720" w:hanging="360"/>
      </w:pPr>
      <w:rPr>
        <w:rFont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A5466FB"/>
    <w:multiLevelType w:val="hybridMultilevel"/>
    <w:tmpl w:val="57A27D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FB509E"/>
    <w:multiLevelType w:val="hybridMultilevel"/>
    <w:tmpl w:val="DA68494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CF6192"/>
    <w:multiLevelType w:val="hybridMultilevel"/>
    <w:tmpl w:val="D6DAE7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EB309C"/>
    <w:multiLevelType w:val="hybridMultilevel"/>
    <w:tmpl w:val="3D88D9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A9961FB"/>
    <w:multiLevelType w:val="hybridMultilevel"/>
    <w:tmpl w:val="74AE93BA"/>
    <w:lvl w:ilvl="0" w:tplc="537C290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5D233F65"/>
    <w:multiLevelType w:val="hybridMultilevel"/>
    <w:tmpl w:val="DD6858F8"/>
    <w:lvl w:ilvl="0" w:tplc="41F4AB5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E5D6155"/>
    <w:multiLevelType w:val="hybridMultilevel"/>
    <w:tmpl w:val="78083E7A"/>
    <w:lvl w:ilvl="0" w:tplc="397806E2">
      <w:start w:val="1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5F7846A3"/>
    <w:multiLevelType w:val="hybridMultilevel"/>
    <w:tmpl w:val="825EE7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3591CA8"/>
    <w:multiLevelType w:val="hybridMultilevel"/>
    <w:tmpl w:val="2EE681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8AE2830"/>
    <w:multiLevelType w:val="hybridMultilevel"/>
    <w:tmpl w:val="053E8F16"/>
    <w:lvl w:ilvl="0" w:tplc="41F4AB5C">
      <w:start w:val="1"/>
      <w:numFmt w:val="lowerLetter"/>
      <w:lvlText w:val="%1)"/>
      <w:lvlJc w:val="left"/>
      <w:pPr>
        <w:ind w:left="360" w:hanging="360"/>
      </w:pPr>
      <w:rPr>
        <w:rFonts w:hint="default"/>
      </w:rPr>
    </w:lvl>
    <w:lvl w:ilvl="1" w:tplc="E774D0BA">
      <w:start w:val="1"/>
      <w:numFmt w:val="decimal"/>
      <w:lvlText w:val="%2."/>
      <w:lvlJc w:val="left"/>
      <w:pPr>
        <w:ind w:left="1080" w:hanging="36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770E2691"/>
    <w:multiLevelType w:val="hybridMultilevel"/>
    <w:tmpl w:val="87FA2D0A"/>
    <w:lvl w:ilvl="0" w:tplc="3AEA7F3C">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6"/>
  </w:num>
  <w:num w:numId="2">
    <w:abstractNumId w:val="8"/>
  </w:num>
  <w:num w:numId="3">
    <w:abstractNumId w:val="9"/>
  </w:num>
  <w:num w:numId="4">
    <w:abstractNumId w:val="1"/>
  </w:num>
  <w:num w:numId="5">
    <w:abstractNumId w:val="3"/>
  </w:num>
  <w:num w:numId="6">
    <w:abstractNumId w:val="15"/>
  </w:num>
  <w:num w:numId="7">
    <w:abstractNumId w:val="5"/>
  </w:num>
  <w:num w:numId="8">
    <w:abstractNumId w:val="20"/>
  </w:num>
  <w:num w:numId="9">
    <w:abstractNumId w:val="22"/>
  </w:num>
  <w:num w:numId="10">
    <w:abstractNumId w:val="27"/>
  </w:num>
  <w:num w:numId="11">
    <w:abstractNumId w:val="4"/>
  </w:num>
  <w:num w:numId="12">
    <w:abstractNumId w:val="2"/>
  </w:num>
  <w:num w:numId="13">
    <w:abstractNumId w:val="7"/>
  </w:num>
  <w:num w:numId="14">
    <w:abstractNumId w:val="10"/>
  </w:num>
  <w:num w:numId="15">
    <w:abstractNumId w:val="29"/>
  </w:num>
  <w:num w:numId="16">
    <w:abstractNumId w:val="25"/>
  </w:num>
  <w:num w:numId="17">
    <w:abstractNumId w:val="24"/>
  </w:num>
  <w:num w:numId="18">
    <w:abstractNumId w:val="18"/>
  </w:num>
  <w:num w:numId="19">
    <w:abstractNumId w:val="28"/>
  </w:num>
  <w:num w:numId="20">
    <w:abstractNumId w:val="11"/>
  </w:num>
  <w:num w:numId="21">
    <w:abstractNumId w:val="14"/>
  </w:num>
  <w:num w:numId="22">
    <w:abstractNumId w:val="13"/>
  </w:num>
  <w:num w:numId="23">
    <w:abstractNumId w:val="6"/>
  </w:num>
  <w:num w:numId="24">
    <w:abstractNumId w:val="0"/>
  </w:num>
  <w:num w:numId="25">
    <w:abstractNumId w:val="17"/>
  </w:num>
  <w:num w:numId="26">
    <w:abstractNumId w:val="23"/>
  </w:num>
  <w:num w:numId="27">
    <w:abstractNumId w:val="21"/>
  </w:num>
  <w:num w:numId="28">
    <w:abstractNumId w:val="12"/>
  </w:num>
  <w:num w:numId="29">
    <w:abstractNumId w:val="16"/>
  </w:num>
  <w:num w:numId="30">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FB3"/>
    <w:rsid w:val="00001141"/>
    <w:rsid w:val="00003D7B"/>
    <w:rsid w:val="00007BC3"/>
    <w:rsid w:val="000133D0"/>
    <w:rsid w:val="00014BA7"/>
    <w:rsid w:val="00015FEC"/>
    <w:rsid w:val="0001675A"/>
    <w:rsid w:val="00017317"/>
    <w:rsid w:val="00023D58"/>
    <w:rsid w:val="00025F5F"/>
    <w:rsid w:val="0002633F"/>
    <w:rsid w:val="0003021A"/>
    <w:rsid w:val="00034D18"/>
    <w:rsid w:val="000354E6"/>
    <w:rsid w:val="00043D0F"/>
    <w:rsid w:val="00044885"/>
    <w:rsid w:val="00046B2A"/>
    <w:rsid w:val="00047937"/>
    <w:rsid w:val="0005592F"/>
    <w:rsid w:val="0006210F"/>
    <w:rsid w:val="000665D5"/>
    <w:rsid w:val="00066768"/>
    <w:rsid w:val="000705FF"/>
    <w:rsid w:val="0007150D"/>
    <w:rsid w:val="00074BDA"/>
    <w:rsid w:val="00074F9C"/>
    <w:rsid w:val="0007557F"/>
    <w:rsid w:val="000821CA"/>
    <w:rsid w:val="00087410"/>
    <w:rsid w:val="00087726"/>
    <w:rsid w:val="00093E38"/>
    <w:rsid w:val="000942EC"/>
    <w:rsid w:val="00094368"/>
    <w:rsid w:val="00094C2D"/>
    <w:rsid w:val="000951D4"/>
    <w:rsid w:val="0009530A"/>
    <w:rsid w:val="00095D90"/>
    <w:rsid w:val="000974E9"/>
    <w:rsid w:val="000A6C3A"/>
    <w:rsid w:val="000A775F"/>
    <w:rsid w:val="000B2D80"/>
    <w:rsid w:val="000B3A6C"/>
    <w:rsid w:val="000C0C3E"/>
    <w:rsid w:val="000C2D1E"/>
    <w:rsid w:val="000C34A3"/>
    <w:rsid w:val="000C37F9"/>
    <w:rsid w:val="000C3898"/>
    <w:rsid w:val="000D7C7B"/>
    <w:rsid w:val="000E5B3E"/>
    <w:rsid w:val="000E71E0"/>
    <w:rsid w:val="000F100C"/>
    <w:rsid w:val="000F1553"/>
    <w:rsid w:val="000F2B78"/>
    <w:rsid w:val="000F5F26"/>
    <w:rsid w:val="001160CC"/>
    <w:rsid w:val="00121FDC"/>
    <w:rsid w:val="00123C5C"/>
    <w:rsid w:val="00131F74"/>
    <w:rsid w:val="0013219A"/>
    <w:rsid w:val="001343E5"/>
    <w:rsid w:val="00143CFB"/>
    <w:rsid w:val="00147164"/>
    <w:rsid w:val="00153ACD"/>
    <w:rsid w:val="00157B1A"/>
    <w:rsid w:val="001618F7"/>
    <w:rsid w:val="00171762"/>
    <w:rsid w:val="00171C4C"/>
    <w:rsid w:val="00176002"/>
    <w:rsid w:val="00193406"/>
    <w:rsid w:val="00195E04"/>
    <w:rsid w:val="00196EDC"/>
    <w:rsid w:val="001A1FFD"/>
    <w:rsid w:val="001A21AA"/>
    <w:rsid w:val="001A425E"/>
    <w:rsid w:val="001B0CC5"/>
    <w:rsid w:val="001B4967"/>
    <w:rsid w:val="001C0AE6"/>
    <w:rsid w:val="001C4160"/>
    <w:rsid w:val="001D11EC"/>
    <w:rsid w:val="001D3A81"/>
    <w:rsid w:val="001D5AFE"/>
    <w:rsid w:val="001E1061"/>
    <w:rsid w:val="001E15C1"/>
    <w:rsid w:val="001F32BA"/>
    <w:rsid w:val="001F3369"/>
    <w:rsid w:val="001F6956"/>
    <w:rsid w:val="00200D8B"/>
    <w:rsid w:val="00200EA2"/>
    <w:rsid w:val="00211F55"/>
    <w:rsid w:val="0021416D"/>
    <w:rsid w:val="00216647"/>
    <w:rsid w:val="002350BB"/>
    <w:rsid w:val="00235425"/>
    <w:rsid w:val="00236662"/>
    <w:rsid w:val="002374DC"/>
    <w:rsid w:val="00242207"/>
    <w:rsid w:val="00243340"/>
    <w:rsid w:val="00250449"/>
    <w:rsid w:val="00250F39"/>
    <w:rsid w:val="00253C44"/>
    <w:rsid w:val="0025450D"/>
    <w:rsid w:val="0025691A"/>
    <w:rsid w:val="0025728A"/>
    <w:rsid w:val="00271047"/>
    <w:rsid w:val="00271B02"/>
    <w:rsid w:val="002724AF"/>
    <w:rsid w:val="00273786"/>
    <w:rsid w:val="00274876"/>
    <w:rsid w:val="00276695"/>
    <w:rsid w:val="002776DF"/>
    <w:rsid w:val="00284270"/>
    <w:rsid w:val="00284516"/>
    <w:rsid w:val="00284A7C"/>
    <w:rsid w:val="00285F44"/>
    <w:rsid w:val="00290140"/>
    <w:rsid w:val="002911F4"/>
    <w:rsid w:val="002949FF"/>
    <w:rsid w:val="002A184E"/>
    <w:rsid w:val="002A3E4D"/>
    <w:rsid w:val="002B0226"/>
    <w:rsid w:val="002B0664"/>
    <w:rsid w:val="002B1577"/>
    <w:rsid w:val="002B2A14"/>
    <w:rsid w:val="002B5C9A"/>
    <w:rsid w:val="002C03CC"/>
    <w:rsid w:val="002C2FF4"/>
    <w:rsid w:val="002C6B30"/>
    <w:rsid w:val="002D2B83"/>
    <w:rsid w:val="002D72EB"/>
    <w:rsid w:val="002E519F"/>
    <w:rsid w:val="002E6A52"/>
    <w:rsid w:val="002F371C"/>
    <w:rsid w:val="002F45A6"/>
    <w:rsid w:val="002F4A9E"/>
    <w:rsid w:val="002F71B5"/>
    <w:rsid w:val="00302076"/>
    <w:rsid w:val="00305C40"/>
    <w:rsid w:val="00316231"/>
    <w:rsid w:val="00320885"/>
    <w:rsid w:val="00320CC9"/>
    <w:rsid w:val="00321764"/>
    <w:rsid w:val="00324458"/>
    <w:rsid w:val="00325997"/>
    <w:rsid w:val="00327210"/>
    <w:rsid w:val="0033269D"/>
    <w:rsid w:val="0033364C"/>
    <w:rsid w:val="00334AB8"/>
    <w:rsid w:val="00336FD2"/>
    <w:rsid w:val="00341093"/>
    <w:rsid w:val="00346278"/>
    <w:rsid w:val="003465F4"/>
    <w:rsid w:val="0035103B"/>
    <w:rsid w:val="00351AF1"/>
    <w:rsid w:val="00360DF5"/>
    <w:rsid w:val="003651F5"/>
    <w:rsid w:val="00370C65"/>
    <w:rsid w:val="00373348"/>
    <w:rsid w:val="0037554F"/>
    <w:rsid w:val="00376275"/>
    <w:rsid w:val="00377431"/>
    <w:rsid w:val="00382285"/>
    <w:rsid w:val="003822BB"/>
    <w:rsid w:val="003857A3"/>
    <w:rsid w:val="00387CA5"/>
    <w:rsid w:val="0039052E"/>
    <w:rsid w:val="00391987"/>
    <w:rsid w:val="003932C1"/>
    <w:rsid w:val="00394C81"/>
    <w:rsid w:val="003955E6"/>
    <w:rsid w:val="003A32BF"/>
    <w:rsid w:val="003A3973"/>
    <w:rsid w:val="003A4D4D"/>
    <w:rsid w:val="003A7791"/>
    <w:rsid w:val="003A7F05"/>
    <w:rsid w:val="003B0C84"/>
    <w:rsid w:val="003B2860"/>
    <w:rsid w:val="003C3D40"/>
    <w:rsid w:val="003C5D39"/>
    <w:rsid w:val="003D16C7"/>
    <w:rsid w:val="003E0B11"/>
    <w:rsid w:val="003E468B"/>
    <w:rsid w:val="003E7928"/>
    <w:rsid w:val="003F5547"/>
    <w:rsid w:val="003F63E9"/>
    <w:rsid w:val="00400F39"/>
    <w:rsid w:val="00401F56"/>
    <w:rsid w:val="004021C5"/>
    <w:rsid w:val="00403AA3"/>
    <w:rsid w:val="00413DAA"/>
    <w:rsid w:val="00416751"/>
    <w:rsid w:val="00421501"/>
    <w:rsid w:val="00427148"/>
    <w:rsid w:val="00427DD0"/>
    <w:rsid w:val="00433FB4"/>
    <w:rsid w:val="00435831"/>
    <w:rsid w:val="0043674C"/>
    <w:rsid w:val="00437E0B"/>
    <w:rsid w:val="00440D0E"/>
    <w:rsid w:val="00441A80"/>
    <w:rsid w:val="00450082"/>
    <w:rsid w:val="00452FFB"/>
    <w:rsid w:val="00455ABD"/>
    <w:rsid w:val="00457563"/>
    <w:rsid w:val="00462BFF"/>
    <w:rsid w:val="00473354"/>
    <w:rsid w:val="0048017E"/>
    <w:rsid w:val="00482DCC"/>
    <w:rsid w:val="00485D6E"/>
    <w:rsid w:val="004876AF"/>
    <w:rsid w:val="00490330"/>
    <w:rsid w:val="00491602"/>
    <w:rsid w:val="00497893"/>
    <w:rsid w:val="004A1919"/>
    <w:rsid w:val="004A1A31"/>
    <w:rsid w:val="004A39BE"/>
    <w:rsid w:val="004A494A"/>
    <w:rsid w:val="004A786A"/>
    <w:rsid w:val="004A7BA7"/>
    <w:rsid w:val="004B0490"/>
    <w:rsid w:val="004B08FE"/>
    <w:rsid w:val="004B1DFE"/>
    <w:rsid w:val="004B4156"/>
    <w:rsid w:val="004C1332"/>
    <w:rsid w:val="004C698F"/>
    <w:rsid w:val="004C6DCC"/>
    <w:rsid w:val="004E07AE"/>
    <w:rsid w:val="004E205E"/>
    <w:rsid w:val="004F013B"/>
    <w:rsid w:val="004F39A2"/>
    <w:rsid w:val="004F7E6E"/>
    <w:rsid w:val="00500AA6"/>
    <w:rsid w:val="005039D0"/>
    <w:rsid w:val="00504865"/>
    <w:rsid w:val="00505369"/>
    <w:rsid w:val="00507E6E"/>
    <w:rsid w:val="00510564"/>
    <w:rsid w:val="00510B86"/>
    <w:rsid w:val="0051199C"/>
    <w:rsid w:val="005119BF"/>
    <w:rsid w:val="005138FE"/>
    <w:rsid w:val="00523389"/>
    <w:rsid w:val="00533B1E"/>
    <w:rsid w:val="005345FD"/>
    <w:rsid w:val="00535175"/>
    <w:rsid w:val="0054545E"/>
    <w:rsid w:val="00552757"/>
    <w:rsid w:val="00552B19"/>
    <w:rsid w:val="0056009F"/>
    <w:rsid w:val="005602A4"/>
    <w:rsid w:val="005612CE"/>
    <w:rsid w:val="005615AD"/>
    <w:rsid w:val="00562AB6"/>
    <w:rsid w:val="00565EFC"/>
    <w:rsid w:val="00567385"/>
    <w:rsid w:val="005677C7"/>
    <w:rsid w:val="0057248F"/>
    <w:rsid w:val="0057579B"/>
    <w:rsid w:val="00575FD7"/>
    <w:rsid w:val="00577C1E"/>
    <w:rsid w:val="00582247"/>
    <w:rsid w:val="005918A8"/>
    <w:rsid w:val="00594D18"/>
    <w:rsid w:val="00596699"/>
    <w:rsid w:val="00597875"/>
    <w:rsid w:val="005A2550"/>
    <w:rsid w:val="005A4C03"/>
    <w:rsid w:val="005B5EBE"/>
    <w:rsid w:val="005B7E1C"/>
    <w:rsid w:val="005C1A52"/>
    <w:rsid w:val="005C3F2A"/>
    <w:rsid w:val="005D1F6B"/>
    <w:rsid w:val="005D25BD"/>
    <w:rsid w:val="005D2F31"/>
    <w:rsid w:val="005D4701"/>
    <w:rsid w:val="005D7105"/>
    <w:rsid w:val="005E01EF"/>
    <w:rsid w:val="005E18A5"/>
    <w:rsid w:val="005E1EC3"/>
    <w:rsid w:val="005E2931"/>
    <w:rsid w:val="005E5113"/>
    <w:rsid w:val="005E5BF3"/>
    <w:rsid w:val="005E6F9B"/>
    <w:rsid w:val="005F0454"/>
    <w:rsid w:val="005F3934"/>
    <w:rsid w:val="005F420C"/>
    <w:rsid w:val="005F425E"/>
    <w:rsid w:val="005F797F"/>
    <w:rsid w:val="006019B8"/>
    <w:rsid w:val="006047D5"/>
    <w:rsid w:val="00605B5C"/>
    <w:rsid w:val="0061071F"/>
    <w:rsid w:val="00611EEA"/>
    <w:rsid w:val="0061755A"/>
    <w:rsid w:val="00617EDF"/>
    <w:rsid w:val="00621470"/>
    <w:rsid w:val="006216D8"/>
    <w:rsid w:val="00621E56"/>
    <w:rsid w:val="006246BF"/>
    <w:rsid w:val="00625557"/>
    <w:rsid w:val="00627726"/>
    <w:rsid w:val="00627CB8"/>
    <w:rsid w:val="00630615"/>
    <w:rsid w:val="006306A5"/>
    <w:rsid w:val="00634CCE"/>
    <w:rsid w:val="00636DB4"/>
    <w:rsid w:val="006378E5"/>
    <w:rsid w:val="006409DC"/>
    <w:rsid w:val="006448EE"/>
    <w:rsid w:val="006449F0"/>
    <w:rsid w:val="00647736"/>
    <w:rsid w:val="00650BB5"/>
    <w:rsid w:val="00650BC5"/>
    <w:rsid w:val="00651BFC"/>
    <w:rsid w:val="006574CD"/>
    <w:rsid w:val="00661B0C"/>
    <w:rsid w:val="006679D8"/>
    <w:rsid w:val="006700A3"/>
    <w:rsid w:val="00671BF1"/>
    <w:rsid w:val="00675328"/>
    <w:rsid w:val="00681B5E"/>
    <w:rsid w:val="00694171"/>
    <w:rsid w:val="006A075B"/>
    <w:rsid w:val="006A21DE"/>
    <w:rsid w:val="006A2BAB"/>
    <w:rsid w:val="006A33F8"/>
    <w:rsid w:val="006A377C"/>
    <w:rsid w:val="006A72D9"/>
    <w:rsid w:val="006A76EF"/>
    <w:rsid w:val="006B19AB"/>
    <w:rsid w:val="006B5248"/>
    <w:rsid w:val="006C2DB6"/>
    <w:rsid w:val="006C454D"/>
    <w:rsid w:val="006C4562"/>
    <w:rsid w:val="006C69BF"/>
    <w:rsid w:val="006C718E"/>
    <w:rsid w:val="006D121E"/>
    <w:rsid w:val="006D24C5"/>
    <w:rsid w:val="006D3138"/>
    <w:rsid w:val="006D50A9"/>
    <w:rsid w:val="006D7A66"/>
    <w:rsid w:val="006E0D87"/>
    <w:rsid w:val="006E35CA"/>
    <w:rsid w:val="006E4A51"/>
    <w:rsid w:val="006E5B5F"/>
    <w:rsid w:val="006E7C39"/>
    <w:rsid w:val="006F0427"/>
    <w:rsid w:val="006F122E"/>
    <w:rsid w:val="006F135F"/>
    <w:rsid w:val="006F3EA8"/>
    <w:rsid w:val="00700292"/>
    <w:rsid w:val="00707AAB"/>
    <w:rsid w:val="00712A65"/>
    <w:rsid w:val="00712A88"/>
    <w:rsid w:val="00714B61"/>
    <w:rsid w:val="00716D80"/>
    <w:rsid w:val="0072348A"/>
    <w:rsid w:val="00724A12"/>
    <w:rsid w:val="00726455"/>
    <w:rsid w:val="00731579"/>
    <w:rsid w:val="0073248E"/>
    <w:rsid w:val="007378FE"/>
    <w:rsid w:val="00744040"/>
    <w:rsid w:val="00755B68"/>
    <w:rsid w:val="00762D75"/>
    <w:rsid w:val="007634A3"/>
    <w:rsid w:val="0076773F"/>
    <w:rsid w:val="00770B6A"/>
    <w:rsid w:val="00773082"/>
    <w:rsid w:val="00774BFF"/>
    <w:rsid w:val="00776DB7"/>
    <w:rsid w:val="007802E9"/>
    <w:rsid w:val="00780D1F"/>
    <w:rsid w:val="00785B06"/>
    <w:rsid w:val="00786A75"/>
    <w:rsid w:val="0079047F"/>
    <w:rsid w:val="00792485"/>
    <w:rsid w:val="00793080"/>
    <w:rsid w:val="007A0DD1"/>
    <w:rsid w:val="007A13FF"/>
    <w:rsid w:val="007A14B3"/>
    <w:rsid w:val="007A2E54"/>
    <w:rsid w:val="007A301B"/>
    <w:rsid w:val="007A388E"/>
    <w:rsid w:val="007A38FC"/>
    <w:rsid w:val="007B11AB"/>
    <w:rsid w:val="007B2951"/>
    <w:rsid w:val="007B36E5"/>
    <w:rsid w:val="007B4457"/>
    <w:rsid w:val="007B4781"/>
    <w:rsid w:val="007B7BA7"/>
    <w:rsid w:val="007C04DD"/>
    <w:rsid w:val="007C10A5"/>
    <w:rsid w:val="007C20FC"/>
    <w:rsid w:val="007C33CE"/>
    <w:rsid w:val="007C5B8C"/>
    <w:rsid w:val="007C6124"/>
    <w:rsid w:val="007C6816"/>
    <w:rsid w:val="007D47F3"/>
    <w:rsid w:val="007D5947"/>
    <w:rsid w:val="007D5C25"/>
    <w:rsid w:val="007E360D"/>
    <w:rsid w:val="007E5145"/>
    <w:rsid w:val="007E576D"/>
    <w:rsid w:val="007F0925"/>
    <w:rsid w:val="007F0E00"/>
    <w:rsid w:val="007F41AC"/>
    <w:rsid w:val="007F68ED"/>
    <w:rsid w:val="007F716F"/>
    <w:rsid w:val="007F79BD"/>
    <w:rsid w:val="008008A6"/>
    <w:rsid w:val="00805EDF"/>
    <w:rsid w:val="0081460E"/>
    <w:rsid w:val="00815CEE"/>
    <w:rsid w:val="00826535"/>
    <w:rsid w:val="00826C5D"/>
    <w:rsid w:val="00826D9F"/>
    <w:rsid w:val="00826F9C"/>
    <w:rsid w:val="008361F2"/>
    <w:rsid w:val="0083753F"/>
    <w:rsid w:val="008440D3"/>
    <w:rsid w:val="00846CA5"/>
    <w:rsid w:val="008558A1"/>
    <w:rsid w:val="008563BB"/>
    <w:rsid w:val="00861629"/>
    <w:rsid w:val="0086234A"/>
    <w:rsid w:val="00867B4E"/>
    <w:rsid w:val="00867F6D"/>
    <w:rsid w:val="00870C8A"/>
    <w:rsid w:val="00871303"/>
    <w:rsid w:val="00877495"/>
    <w:rsid w:val="00877C14"/>
    <w:rsid w:val="00880954"/>
    <w:rsid w:val="008831A8"/>
    <w:rsid w:val="00884499"/>
    <w:rsid w:val="00884FAE"/>
    <w:rsid w:val="00885F70"/>
    <w:rsid w:val="008865FB"/>
    <w:rsid w:val="00897C72"/>
    <w:rsid w:val="008A1B08"/>
    <w:rsid w:val="008A3CCD"/>
    <w:rsid w:val="008B3649"/>
    <w:rsid w:val="008B5DC5"/>
    <w:rsid w:val="008B6E94"/>
    <w:rsid w:val="008C1D0B"/>
    <w:rsid w:val="008C3E5F"/>
    <w:rsid w:val="008C3FE8"/>
    <w:rsid w:val="008C4615"/>
    <w:rsid w:val="008D2B8C"/>
    <w:rsid w:val="008D3730"/>
    <w:rsid w:val="008D4F68"/>
    <w:rsid w:val="008D7961"/>
    <w:rsid w:val="008E0EBA"/>
    <w:rsid w:val="008E161B"/>
    <w:rsid w:val="008E2490"/>
    <w:rsid w:val="008E5BD2"/>
    <w:rsid w:val="008E659D"/>
    <w:rsid w:val="008E7CAF"/>
    <w:rsid w:val="008F2705"/>
    <w:rsid w:val="008F6B3A"/>
    <w:rsid w:val="00907166"/>
    <w:rsid w:val="009105B5"/>
    <w:rsid w:val="009111EE"/>
    <w:rsid w:val="009148A6"/>
    <w:rsid w:val="00920EE0"/>
    <w:rsid w:val="00931432"/>
    <w:rsid w:val="00933544"/>
    <w:rsid w:val="0093597D"/>
    <w:rsid w:val="00935E1D"/>
    <w:rsid w:val="0093662B"/>
    <w:rsid w:val="0094237D"/>
    <w:rsid w:val="009437FE"/>
    <w:rsid w:val="0094779E"/>
    <w:rsid w:val="00951785"/>
    <w:rsid w:val="00952A45"/>
    <w:rsid w:val="00955380"/>
    <w:rsid w:val="00966C94"/>
    <w:rsid w:val="00967FA8"/>
    <w:rsid w:val="00977820"/>
    <w:rsid w:val="00982FCC"/>
    <w:rsid w:val="00985584"/>
    <w:rsid w:val="00986540"/>
    <w:rsid w:val="00992F13"/>
    <w:rsid w:val="00994577"/>
    <w:rsid w:val="00995499"/>
    <w:rsid w:val="00995C4D"/>
    <w:rsid w:val="009A278A"/>
    <w:rsid w:val="009A6B11"/>
    <w:rsid w:val="009A724D"/>
    <w:rsid w:val="009A7963"/>
    <w:rsid w:val="009B01FC"/>
    <w:rsid w:val="009B03E0"/>
    <w:rsid w:val="009B0B61"/>
    <w:rsid w:val="009B444A"/>
    <w:rsid w:val="009B53F8"/>
    <w:rsid w:val="009C13FE"/>
    <w:rsid w:val="009C4FB8"/>
    <w:rsid w:val="009C51AF"/>
    <w:rsid w:val="009C7D07"/>
    <w:rsid w:val="009D0755"/>
    <w:rsid w:val="009D09EF"/>
    <w:rsid w:val="009D54C3"/>
    <w:rsid w:val="009D5AD3"/>
    <w:rsid w:val="009E1922"/>
    <w:rsid w:val="009E3880"/>
    <w:rsid w:val="009E56FE"/>
    <w:rsid w:val="009E791D"/>
    <w:rsid w:val="009F11DA"/>
    <w:rsid w:val="009F3778"/>
    <w:rsid w:val="009F3E86"/>
    <w:rsid w:val="009F46D8"/>
    <w:rsid w:val="00A00384"/>
    <w:rsid w:val="00A02EE6"/>
    <w:rsid w:val="00A03D1B"/>
    <w:rsid w:val="00A05C06"/>
    <w:rsid w:val="00A060BD"/>
    <w:rsid w:val="00A14429"/>
    <w:rsid w:val="00A14C28"/>
    <w:rsid w:val="00A156E5"/>
    <w:rsid w:val="00A1671D"/>
    <w:rsid w:val="00A16AF7"/>
    <w:rsid w:val="00A2327A"/>
    <w:rsid w:val="00A253EB"/>
    <w:rsid w:val="00A30E5A"/>
    <w:rsid w:val="00A32640"/>
    <w:rsid w:val="00A37561"/>
    <w:rsid w:val="00A5014F"/>
    <w:rsid w:val="00A575A6"/>
    <w:rsid w:val="00A60A7B"/>
    <w:rsid w:val="00A61845"/>
    <w:rsid w:val="00A6289B"/>
    <w:rsid w:val="00A71DD9"/>
    <w:rsid w:val="00A74569"/>
    <w:rsid w:val="00A751DF"/>
    <w:rsid w:val="00A75F44"/>
    <w:rsid w:val="00A76866"/>
    <w:rsid w:val="00A776E8"/>
    <w:rsid w:val="00A81B7A"/>
    <w:rsid w:val="00A834C0"/>
    <w:rsid w:val="00A84F24"/>
    <w:rsid w:val="00A908A3"/>
    <w:rsid w:val="00A9108B"/>
    <w:rsid w:val="00A915F1"/>
    <w:rsid w:val="00A92729"/>
    <w:rsid w:val="00A95576"/>
    <w:rsid w:val="00A972BB"/>
    <w:rsid w:val="00AA2243"/>
    <w:rsid w:val="00AA2AF6"/>
    <w:rsid w:val="00AA7E5B"/>
    <w:rsid w:val="00AB1EA9"/>
    <w:rsid w:val="00AB375B"/>
    <w:rsid w:val="00AC7A79"/>
    <w:rsid w:val="00AC7AAB"/>
    <w:rsid w:val="00AD6824"/>
    <w:rsid w:val="00AE32CB"/>
    <w:rsid w:val="00AE5993"/>
    <w:rsid w:val="00AF5C6C"/>
    <w:rsid w:val="00AF6E5D"/>
    <w:rsid w:val="00B03A26"/>
    <w:rsid w:val="00B100BD"/>
    <w:rsid w:val="00B11BBC"/>
    <w:rsid w:val="00B17DA1"/>
    <w:rsid w:val="00B31158"/>
    <w:rsid w:val="00B3118C"/>
    <w:rsid w:val="00B32F70"/>
    <w:rsid w:val="00B3330C"/>
    <w:rsid w:val="00B36A16"/>
    <w:rsid w:val="00B40612"/>
    <w:rsid w:val="00B40795"/>
    <w:rsid w:val="00B409B7"/>
    <w:rsid w:val="00B516FF"/>
    <w:rsid w:val="00B558DA"/>
    <w:rsid w:val="00B6006B"/>
    <w:rsid w:val="00B602BB"/>
    <w:rsid w:val="00B614C4"/>
    <w:rsid w:val="00B639F9"/>
    <w:rsid w:val="00B66E78"/>
    <w:rsid w:val="00B67356"/>
    <w:rsid w:val="00B715CF"/>
    <w:rsid w:val="00B71C53"/>
    <w:rsid w:val="00B72870"/>
    <w:rsid w:val="00B72DBB"/>
    <w:rsid w:val="00B74531"/>
    <w:rsid w:val="00B76C91"/>
    <w:rsid w:val="00B772C2"/>
    <w:rsid w:val="00B838FA"/>
    <w:rsid w:val="00B86443"/>
    <w:rsid w:val="00B93DCD"/>
    <w:rsid w:val="00BA207E"/>
    <w:rsid w:val="00BA43C3"/>
    <w:rsid w:val="00BA6871"/>
    <w:rsid w:val="00BB1365"/>
    <w:rsid w:val="00BB5190"/>
    <w:rsid w:val="00BC553D"/>
    <w:rsid w:val="00BC7DD2"/>
    <w:rsid w:val="00BD416A"/>
    <w:rsid w:val="00BE6DA3"/>
    <w:rsid w:val="00BF011B"/>
    <w:rsid w:val="00BF0A61"/>
    <w:rsid w:val="00BF243C"/>
    <w:rsid w:val="00BF24C5"/>
    <w:rsid w:val="00BF3915"/>
    <w:rsid w:val="00BF5DED"/>
    <w:rsid w:val="00BF6532"/>
    <w:rsid w:val="00C00651"/>
    <w:rsid w:val="00C01411"/>
    <w:rsid w:val="00C06862"/>
    <w:rsid w:val="00C206FA"/>
    <w:rsid w:val="00C25968"/>
    <w:rsid w:val="00C26F69"/>
    <w:rsid w:val="00C33A85"/>
    <w:rsid w:val="00C41B53"/>
    <w:rsid w:val="00C47006"/>
    <w:rsid w:val="00C50F8E"/>
    <w:rsid w:val="00C550B6"/>
    <w:rsid w:val="00C55F5A"/>
    <w:rsid w:val="00C5757F"/>
    <w:rsid w:val="00C6479A"/>
    <w:rsid w:val="00C65C3D"/>
    <w:rsid w:val="00C660A1"/>
    <w:rsid w:val="00C7525A"/>
    <w:rsid w:val="00C80E34"/>
    <w:rsid w:val="00C8253E"/>
    <w:rsid w:val="00C83192"/>
    <w:rsid w:val="00C86608"/>
    <w:rsid w:val="00C86B7E"/>
    <w:rsid w:val="00C86D67"/>
    <w:rsid w:val="00C91914"/>
    <w:rsid w:val="00C93300"/>
    <w:rsid w:val="00C95198"/>
    <w:rsid w:val="00CA6688"/>
    <w:rsid w:val="00CB104E"/>
    <w:rsid w:val="00CB177E"/>
    <w:rsid w:val="00CC3742"/>
    <w:rsid w:val="00CC3C50"/>
    <w:rsid w:val="00CC51DA"/>
    <w:rsid w:val="00CC754D"/>
    <w:rsid w:val="00CD3497"/>
    <w:rsid w:val="00CD36EC"/>
    <w:rsid w:val="00CD59C3"/>
    <w:rsid w:val="00CD79D0"/>
    <w:rsid w:val="00CE063E"/>
    <w:rsid w:val="00CE087E"/>
    <w:rsid w:val="00CE298F"/>
    <w:rsid w:val="00CE5893"/>
    <w:rsid w:val="00CE58A0"/>
    <w:rsid w:val="00CF2E99"/>
    <w:rsid w:val="00CF33EB"/>
    <w:rsid w:val="00CF51C4"/>
    <w:rsid w:val="00D0034E"/>
    <w:rsid w:val="00D006DB"/>
    <w:rsid w:val="00D15AE2"/>
    <w:rsid w:val="00D4004C"/>
    <w:rsid w:val="00D431AE"/>
    <w:rsid w:val="00D466D3"/>
    <w:rsid w:val="00D472D4"/>
    <w:rsid w:val="00D512D2"/>
    <w:rsid w:val="00D54402"/>
    <w:rsid w:val="00D63E7A"/>
    <w:rsid w:val="00D75308"/>
    <w:rsid w:val="00D76E67"/>
    <w:rsid w:val="00D77389"/>
    <w:rsid w:val="00D808B9"/>
    <w:rsid w:val="00D80DCC"/>
    <w:rsid w:val="00D80E68"/>
    <w:rsid w:val="00D8196F"/>
    <w:rsid w:val="00D86BA4"/>
    <w:rsid w:val="00D94463"/>
    <w:rsid w:val="00DA0385"/>
    <w:rsid w:val="00DA04FD"/>
    <w:rsid w:val="00DA05E1"/>
    <w:rsid w:val="00DA282E"/>
    <w:rsid w:val="00DA5766"/>
    <w:rsid w:val="00DA7363"/>
    <w:rsid w:val="00DB6AE0"/>
    <w:rsid w:val="00DB7055"/>
    <w:rsid w:val="00DC1E3C"/>
    <w:rsid w:val="00DC2800"/>
    <w:rsid w:val="00DC3E3C"/>
    <w:rsid w:val="00DC4B7F"/>
    <w:rsid w:val="00DD35AF"/>
    <w:rsid w:val="00DE51A1"/>
    <w:rsid w:val="00DE6682"/>
    <w:rsid w:val="00DE7BF3"/>
    <w:rsid w:val="00DF635A"/>
    <w:rsid w:val="00E029F5"/>
    <w:rsid w:val="00E071AE"/>
    <w:rsid w:val="00E121CA"/>
    <w:rsid w:val="00E12FED"/>
    <w:rsid w:val="00E15052"/>
    <w:rsid w:val="00E151A2"/>
    <w:rsid w:val="00E15656"/>
    <w:rsid w:val="00E157CC"/>
    <w:rsid w:val="00E21BCA"/>
    <w:rsid w:val="00E2333F"/>
    <w:rsid w:val="00E32588"/>
    <w:rsid w:val="00E33C64"/>
    <w:rsid w:val="00E37B9A"/>
    <w:rsid w:val="00E41EC2"/>
    <w:rsid w:val="00E46F37"/>
    <w:rsid w:val="00E52BDA"/>
    <w:rsid w:val="00E546CB"/>
    <w:rsid w:val="00E5532F"/>
    <w:rsid w:val="00E55403"/>
    <w:rsid w:val="00E5594C"/>
    <w:rsid w:val="00E632F3"/>
    <w:rsid w:val="00E74F88"/>
    <w:rsid w:val="00E81D58"/>
    <w:rsid w:val="00E83A17"/>
    <w:rsid w:val="00E83B68"/>
    <w:rsid w:val="00E85E34"/>
    <w:rsid w:val="00E91E0F"/>
    <w:rsid w:val="00E9380B"/>
    <w:rsid w:val="00E93AA9"/>
    <w:rsid w:val="00E9432E"/>
    <w:rsid w:val="00E96315"/>
    <w:rsid w:val="00E96972"/>
    <w:rsid w:val="00E977F8"/>
    <w:rsid w:val="00E97C0E"/>
    <w:rsid w:val="00EA05B2"/>
    <w:rsid w:val="00EA2E68"/>
    <w:rsid w:val="00EA52C9"/>
    <w:rsid w:val="00EA7401"/>
    <w:rsid w:val="00EB2A13"/>
    <w:rsid w:val="00EB4C4E"/>
    <w:rsid w:val="00EC1F19"/>
    <w:rsid w:val="00EC567A"/>
    <w:rsid w:val="00ED104E"/>
    <w:rsid w:val="00ED5E37"/>
    <w:rsid w:val="00ED6619"/>
    <w:rsid w:val="00EE3716"/>
    <w:rsid w:val="00EF3889"/>
    <w:rsid w:val="00EF4FD1"/>
    <w:rsid w:val="00EF553C"/>
    <w:rsid w:val="00EF62BE"/>
    <w:rsid w:val="00EF640D"/>
    <w:rsid w:val="00EF64A3"/>
    <w:rsid w:val="00EF7FED"/>
    <w:rsid w:val="00F001EC"/>
    <w:rsid w:val="00F00D42"/>
    <w:rsid w:val="00F01139"/>
    <w:rsid w:val="00F03A81"/>
    <w:rsid w:val="00F03C91"/>
    <w:rsid w:val="00F0473A"/>
    <w:rsid w:val="00F056BA"/>
    <w:rsid w:val="00F1063F"/>
    <w:rsid w:val="00F10834"/>
    <w:rsid w:val="00F12513"/>
    <w:rsid w:val="00F12A69"/>
    <w:rsid w:val="00F1329A"/>
    <w:rsid w:val="00F26D4C"/>
    <w:rsid w:val="00F26E1A"/>
    <w:rsid w:val="00F31CBF"/>
    <w:rsid w:val="00F33FBC"/>
    <w:rsid w:val="00F44D2A"/>
    <w:rsid w:val="00F45D09"/>
    <w:rsid w:val="00F47FB3"/>
    <w:rsid w:val="00F54C1E"/>
    <w:rsid w:val="00F6198E"/>
    <w:rsid w:val="00F61E43"/>
    <w:rsid w:val="00F66209"/>
    <w:rsid w:val="00F73A05"/>
    <w:rsid w:val="00F763E5"/>
    <w:rsid w:val="00F8246C"/>
    <w:rsid w:val="00F84D01"/>
    <w:rsid w:val="00F85366"/>
    <w:rsid w:val="00F85EDC"/>
    <w:rsid w:val="00FA00FD"/>
    <w:rsid w:val="00FA22B2"/>
    <w:rsid w:val="00FB1CCD"/>
    <w:rsid w:val="00FB254C"/>
    <w:rsid w:val="00FB2ADF"/>
    <w:rsid w:val="00FC3FF7"/>
    <w:rsid w:val="00FD1DA8"/>
    <w:rsid w:val="00FD56DE"/>
    <w:rsid w:val="00FD5B43"/>
    <w:rsid w:val="00FD5B89"/>
    <w:rsid w:val="00FD74EE"/>
    <w:rsid w:val="00FE2C6E"/>
    <w:rsid w:val="00FE411A"/>
    <w:rsid w:val="00FE7429"/>
    <w:rsid w:val="00FF0A51"/>
    <w:rsid w:val="00FF1438"/>
    <w:rsid w:val="00FF1EA2"/>
    <w:rsid w:val="00FF6434"/>
    <w:rsid w:val="00FF6531"/>
    <w:rsid w:val="00FF6E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CC71A6-170F-4F3F-A552-D5A2F0BAE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56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D512D2"/>
    <w:pPr>
      <w:spacing w:after="0" w:line="240" w:lineRule="auto"/>
      <w:jc w:val="both"/>
    </w:pPr>
    <w:rPr>
      <w:rFonts w:ascii="Tahoma" w:hAnsi="Tahoma" w:cs="Tahoma"/>
      <w:sz w:val="24"/>
      <w:szCs w:val="24"/>
      <w:lang w:eastAsia="es-ES"/>
    </w:rPr>
  </w:style>
  <w:style w:type="character" w:customStyle="1" w:styleId="TextoindependienteCar">
    <w:name w:val="Texto independiente Car"/>
    <w:basedOn w:val="Fuentedeprrafopredeter"/>
    <w:link w:val="Textoindependiente"/>
    <w:uiPriority w:val="99"/>
    <w:semiHidden/>
    <w:rsid w:val="00D512D2"/>
    <w:rPr>
      <w:rFonts w:ascii="Tahoma" w:hAnsi="Tahoma" w:cs="Tahoma"/>
      <w:sz w:val="24"/>
      <w:szCs w:val="24"/>
      <w:lang w:eastAsia="es-ES"/>
    </w:rPr>
  </w:style>
  <w:style w:type="paragraph" w:styleId="Prrafodelista">
    <w:name w:val="List Paragraph"/>
    <w:basedOn w:val="Normal"/>
    <w:uiPriority w:val="34"/>
    <w:qFormat/>
    <w:rsid w:val="006D24C5"/>
    <w:pPr>
      <w:ind w:left="720"/>
      <w:contextualSpacing/>
    </w:pPr>
  </w:style>
  <w:style w:type="paragraph" w:styleId="Textonotapie">
    <w:name w:val="footnote text"/>
    <w:basedOn w:val="Normal"/>
    <w:link w:val="TextonotapieCar"/>
    <w:uiPriority w:val="99"/>
    <w:semiHidden/>
    <w:unhideWhenUsed/>
    <w:rsid w:val="00DC1E3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C1E3C"/>
    <w:rPr>
      <w:sz w:val="20"/>
      <w:szCs w:val="20"/>
    </w:rPr>
  </w:style>
  <w:style w:type="character" w:styleId="Refdenotaalpie">
    <w:name w:val="footnote reference"/>
    <w:basedOn w:val="Fuentedeprrafopredeter"/>
    <w:uiPriority w:val="99"/>
    <w:semiHidden/>
    <w:unhideWhenUsed/>
    <w:rsid w:val="00DC1E3C"/>
    <w:rPr>
      <w:vertAlign w:val="superscript"/>
    </w:rPr>
  </w:style>
  <w:style w:type="paragraph" w:styleId="NormalWeb">
    <w:name w:val="Normal (Web)"/>
    <w:basedOn w:val="Normal"/>
    <w:uiPriority w:val="99"/>
    <w:unhideWhenUsed/>
    <w:rsid w:val="009D0755"/>
    <w:pPr>
      <w:spacing w:before="100" w:beforeAutospacing="1" w:after="100" w:afterAutospacing="1" w:line="240" w:lineRule="auto"/>
    </w:pPr>
    <w:rPr>
      <w:rFonts w:ascii="Times New Roman" w:hAnsi="Times New Roman" w:cs="Times New Roman"/>
      <w:sz w:val="24"/>
      <w:szCs w:val="24"/>
      <w:lang w:eastAsia="es-MX"/>
    </w:rPr>
  </w:style>
  <w:style w:type="character" w:styleId="Textoennegrita">
    <w:name w:val="Strong"/>
    <w:basedOn w:val="Fuentedeprrafopredeter"/>
    <w:uiPriority w:val="22"/>
    <w:qFormat/>
    <w:rsid w:val="009D0755"/>
    <w:rPr>
      <w:b/>
      <w:bCs/>
    </w:rPr>
  </w:style>
  <w:style w:type="paragraph" w:styleId="Textodeglobo">
    <w:name w:val="Balloon Text"/>
    <w:basedOn w:val="Normal"/>
    <w:link w:val="TextodegloboCar"/>
    <w:uiPriority w:val="99"/>
    <w:semiHidden/>
    <w:unhideWhenUsed/>
    <w:rsid w:val="00992F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2F13"/>
    <w:rPr>
      <w:rFonts w:ascii="Segoe UI" w:hAnsi="Segoe UI" w:cs="Segoe UI"/>
      <w:sz w:val="18"/>
      <w:szCs w:val="18"/>
    </w:rPr>
  </w:style>
  <w:style w:type="paragraph" w:styleId="Encabezado">
    <w:name w:val="header"/>
    <w:basedOn w:val="Normal"/>
    <w:link w:val="EncabezadoCar"/>
    <w:uiPriority w:val="99"/>
    <w:unhideWhenUsed/>
    <w:rsid w:val="008E5B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5BD2"/>
  </w:style>
  <w:style w:type="paragraph" w:styleId="Piedepgina">
    <w:name w:val="footer"/>
    <w:basedOn w:val="Normal"/>
    <w:link w:val="PiedepginaCar"/>
    <w:uiPriority w:val="99"/>
    <w:unhideWhenUsed/>
    <w:rsid w:val="008E5B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5BD2"/>
  </w:style>
  <w:style w:type="table" w:styleId="Tablaconcuadrcula">
    <w:name w:val="Table Grid"/>
    <w:basedOn w:val="Tablanormal"/>
    <w:uiPriority w:val="39"/>
    <w:rsid w:val="008E5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11">
    <w:name w:val="Tabla de cuadrícula 2 - Énfasis 11"/>
    <w:basedOn w:val="Tablanormal"/>
    <w:uiPriority w:val="47"/>
    <w:rsid w:val="00DB6AE0"/>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ipervnculo">
    <w:name w:val="Hyperlink"/>
    <w:basedOn w:val="Fuentedeprrafopredeter"/>
    <w:uiPriority w:val="99"/>
    <w:unhideWhenUsed/>
    <w:rsid w:val="00712A65"/>
    <w:rPr>
      <w:color w:val="0563C1" w:themeColor="hyperlink"/>
      <w:u w:val="single"/>
    </w:rPr>
  </w:style>
  <w:style w:type="paragraph" w:customStyle="1" w:styleId="Default">
    <w:name w:val="Default"/>
    <w:rsid w:val="00AF5C6C"/>
    <w:pPr>
      <w:autoSpaceDE w:val="0"/>
      <w:autoSpaceDN w:val="0"/>
      <w:adjustRightInd w:val="0"/>
      <w:spacing w:after="0" w:line="240" w:lineRule="auto"/>
    </w:pPr>
    <w:rPr>
      <w:rFonts w:ascii="Calibri" w:hAnsi="Calibri" w:cs="Calibri"/>
      <w:color w:val="000000"/>
      <w:sz w:val="24"/>
      <w:szCs w:val="24"/>
    </w:rPr>
  </w:style>
  <w:style w:type="character" w:styleId="Refdecomentario">
    <w:name w:val="annotation reference"/>
    <w:basedOn w:val="Fuentedeprrafopredeter"/>
    <w:uiPriority w:val="99"/>
    <w:semiHidden/>
    <w:unhideWhenUsed/>
    <w:rsid w:val="00694171"/>
    <w:rPr>
      <w:sz w:val="16"/>
      <w:szCs w:val="16"/>
    </w:rPr>
  </w:style>
  <w:style w:type="paragraph" w:styleId="Textocomentario">
    <w:name w:val="annotation text"/>
    <w:basedOn w:val="Normal"/>
    <w:link w:val="TextocomentarioCar"/>
    <w:uiPriority w:val="99"/>
    <w:semiHidden/>
    <w:unhideWhenUsed/>
    <w:rsid w:val="0069417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94171"/>
    <w:rPr>
      <w:sz w:val="20"/>
      <w:szCs w:val="20"/>
    </w:rPr>
  </w:style>
  <w:style w:type="paragraph" w:styleId="Asuntodelcomentario">
    <w:name w:val="annotation subject"/>
    <w:basedOn w:val="Textocomentario"/>
    <w:next w:val="Textocomentario"/>
    <w:link w:val="AsuntodelcomentarioCar"/>
    <w:uiPriority w:val="99"/>
    <w:semiHidden/>
    <w:unhideWhenUsed/>
    <w:rsid w:val="00694171"/>
    <w:rPr>
      <w:b/>
      <w:bCs/>
    </w:rPr>
  </w:style>
  <w:style w:type="character" w:customStyle="1" w:styleId="AsuntodelcomentarioCar">
    <w:name w:val="Asunto del comentario Car"/>
    <w:basedOn w:val="TextocomentarioCar"/>
    <w:link w:val="Asuntodelcomentario"/>
    <w:uiPriority w:val="99"/>
    <w:semiHidden/>
    <w:rsid w:val="006941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3936">
      <w:bodyDiv w:val="1"/>
      <w:marLeft w:val="0"/>
      <w:marRight w:val="0"/>
      <w:marTop w:val="0"/>
      <w:marBottom w:val="0"/>
      <w:divBdr>
        <w:top w:val="none" w:sz="0" w:space="0" w:color="auto"/>
        <w:left w:val="none" w:sz="0" w:space="0" w:color="auto"/>
        <w:bottom w:val="none" w:sz="0" w:space="0" w:color="auto"/>
        <w:right w:val="none" w:sz="0" w:space="0" w:color="auto"/>
      </w:divBdr>
    </w:div>
    <w:div w:id="1143350745">
      <w:bodyDiv w:val="1"/>
      <w:marLeft w:val="0"/>
      <w:marRight w:val="0"/>
      <w:marTop w:val="0"/>
      <w:marBottom w:val="0"/>
      <w:divBdr>
        <w:top w:val="none" w:sz="0" w:space="0" w:color="auto"/>
        <w:left w:val="none" w:sz="0" w:space="0" w:color="auto"/>
        <w:bottom w:val="none" w:sz="0" w:space="0" w:color="auto"/>
        <w:right w:val="none" w:sz="0" w:space="0" w:color="auto"/>
      </w:divBdr>
    </w:div>
    <w:div w:id="1407411422">
      <w:bodyDiv w:val="1"/>
      <w:marLeft w:val="0"/>
      <w:marRight w:val="0"/>
      <w:marTop w:val="0"/>
      <w:marBottom w:val="0"/>
      <w:divBdr>
        <w:top w:val="none" w:sz="0" w:space="0" w:color="auto"/>
        <w:left w:val="none" w:sz="0" w:space="0" w:color="auto"/>
        <w:bottom w:val="none" w:sz="0" w:space="0" w:color="auto"/>
        <w:right w:val="none" w:sz="0" w:space="0" w:color="auto"/>
      </w:divBdr>
    </w:div>
    <w:div w:id="192730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AECC-74E7-49AC-A95C-92D380795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9974</Words>
  <Characters>54858</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Rosas Palacios</dc:creator>
  <cp:lastModifiedBy>IEPC-USUARIO</cp:lastModifiedBy>
  <cp:revision>2</cp:revision>
  <cp:lastPrinted>2020-09-21T14:02:00Z</cp:lastPrinted>
  <dcterms:created xsi:type="dcterms:W3CDTF">2020-09-21T17:30:00Z</dcterms:created>
  <dcterms:modified xsi:type="dcterms:W3CDTF">2020-09-21T17:30:00Z</dcterms:modified>
</cp:coreProperties>
</file>