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0D8BD" w14:textId="5F01B395" w:rsidR="008E0AAB" w:rsidRPr="009A5A27" w:rsidRDefault="00B01668" w:rsidP="00577AEB">
      <w:pPr>
        <w:pStyle w:val="Sinespaciado"/>
        <w:spacing w:line="276" w:lineRule="auto"/>
        <w:jc w:val="both"/>
        <w:rPr>
          <w:rFonts w:ascii="Trebuchet MS" w:hAnsi="Trebuchet MS"/>
        </w:rPr>
      </w:pPr>
      <w:bookmarkStart w:id="0" w:name="_GoBack"/>
      <w:bookmarkEnd w:id="0"/>
      <w:r w:rsidRPr="009A5A27">
        <w:rPr>
          <w:rFonts w:ascii="Trebuchet MS" w:hAnsi="Trebuchet MS"/>
        </w:rPr>
        <w:t>E</w:t>
      </w:r>
      <w:r w:rsidR="00203036" w:rsidRPr="009A5A27">
        <w:rPr>
          <w:rFonts w:ascii="Trebuchet MS" w:hAnsi="Trebuchet MS"/>
        </w:rPr>
        <w:t xml:space="preserve">l </w:t>
      </w:r>
      <w:r w:rsidR="004734EE" w:rsidRPr="009A5A27">
        <w:rPr>
          <w:rFonts w:ascii="Trebuchet MS" w:hAnsi="Trebuchet MS"/>
        </w:rPr>
        <w:t xml:space="preserve">jueves </w:t>
      </w:r>
      <w:r w:rsidR="00EF3276" w:rsidRPr="009A5A27">
        <w:rPr>
          <w:rFonts w:ascii="Trebuchet MS" w:hAnsi="Trebuchet MS"/>
        </w:rPr>
        <w:t>30</w:t>
      </w:r>
      <w:r w:rsidR="004734EE" w:rsidRPr="009A5A27">
        <w:rPr>
          <w:rFonts w:ascii="Trebuchet MS" w:hAnsi="Trebuchet MS"/>
        </w:rPr>
        <w:t xml:space="preserve"> de </w:t>
      </w:r>
      <w:r w:rsidR="00EF3276" w:rsidRPr="009A5A27">
        <w:rPr>
          <w:rFonts w:ascii="Trebuchet MS" w:hAnsi="Trebuchet MS"/>
        </w:rPr>
        <w:t>septiembre</w:t>
      </w:r>
      <w:r w:rsidR="004734EE" w:rsidRPr="009A5A27">
        <w:rPr>
          <w:rFonts w:ascii="Trebuchet MS" w:hAnsi="Trebuchet MS"/>
        </w:rPr>
        <w:t xml:space="preserve"> de 202</w:t>
      </w:r>
      <w:r w:rsidR="00EF3276" w:rsidRPr="009A5A27">
        <w:rPr>
          <w:rFonts w:ascii="Trebuchet MS" w:hAnsi="Trebuchet MS"/>
        </w:rPr>
        <w:t>1</w:t>
      </w:r>
      <w:r w:rsidR="00203036" w:rsidRPr="009A5A27">
        <w:rPr>
          <w:rFonts w:ascii="Trebuchet MS" w:hAnsi="Trebuchet MS"/>
        </w:rPr>
        <w:t xml:space="preserve">, </w:t>
      </w:r>
      <w:r w:rsidR="004734EE" w:rsidRPr="009A5A27">
        <w:rPr>
          <w:rFonts w:ascii="Trebuchet MS" w:hAnsi="Trebuchet MS"/>
        </w:rPr>
        <w:t>mediante conferencia de video a través de la aplicación ZOOM</w:t>
      </w:r>
      <w:r w:rsidRPr="009A5A27">
        <w:rPr>
          <w:rFonts w:ascii="Trebuchet MS" w:hAnsi="Trebuchet MS"/>
        </w:rPr>
        <w:t>, se llevó a cabo la</w:t>
      </w:r>
      <w:r w:rsidRPr="009A5A27">
        <w:rPr>
          <w:rFonts w:ascii="Trebuchet MS" w:hAnsi="Trebuchet MS"/>
          <w:b/>
        </w:rPr>
        <w:t xml:space="preserve"> reunión de trabajo </w:t>
      </w:r>
      <w:r w:rsidR="000B6C87" w:rsidRPr="009A5A27">
        <w:rPr>
          <w:rFonts w:ascii="Trebuchet MS" w:hAnsi="Trebuchet MS"/>
          <w:b/>
        </w:rPr>
        <w:t xml:space="preserve">entre </w:t>
      </w:r>
      <w:r w:rsidR="00EF3276" w:rsidRPr="009A5A27">
        <w:rPr>
          <w:rFonts w:ascii="Trebuchet MS" w:hAnsi="Trebuchet MS"/>
          <w:b/>
        </w:rPr>
        <w:t xml:space="preserve">las consejeras electorales y el consejero electoral integrantes de </w:t>
      </w:r>
      <w:r w:rsidRPr="009A5A27">
        <w:rPr>
          <w:rFonts w:ascii="Trebuchet MS" w:hAnsi="Trebuchet MS"/>
          <w:b/>
        </w:rPr>
        <w:t xml:space="preserve">la Comisión de </w:t>
      </w:r>
      <w:r w:rsidR="004734EE" w:rsidRPr="009A5A27">
        <w:rPr>
          <w:rFonts w:ascii="Trebuchet MS" w:hAnsi="Trebuchet MS"/>
          <w:b/>
        </w:rPr>
        <w:t>I</w:t>
      </w:r>
      <w:r w:rsidR="00F73FE2" w:rsidRPr="009A5A27">
        <w:rPr>
          <w:rFonts w:ascii="Trebuchet MS" w:hAnsi="Trebuchet MS"/>
          <w:b/>
        </w:rPr>
        <w:t>nvestigación y Estudios Electorales</w:t>
      </w:r>
      <w:r w:rsidR="00EF3276" w:rsidRPr="009A5A27">
        <w:rPr>
          <w:rFonts w:ascii="Trebuchet MS" w:hAnsi="Trebuchet MS"/>
          <w:b/>
        </w:rPr>
        <w:t xml:space="preserve"> y los miembros del Comité Editorial </w:t>
      </w:r>
      <w:r w:rsidRPr="009A5A27">
        <w:rPr>
          <w:rFonts w:ascii="Trebuchet MS" w:hAnsi="Trebuchet MS"/>
          <w:bCs/>
        </w:rPr>
        <w:t>del Instituto Electoral y de Participación Ciudadana del Estado de Jalisco</w:t>
      </w:r>
      <w:r w:rsidRPr="009A5A27">
        <w:rPr>
          <w:rFonts w:ascii="Trebuchet MS" w:hAnsi="Trebuchet MS"/>
        </w:rPr>
        <w:t>.</w:t>
      </w:r>
    </w:p>
    <w:p w14:paraId="7040BE5F" w14:textId="732B8ED9" w:rsidR="00B01668" w:rsidRPr="009A5A27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2203"/>
        <w:gridCol w:w="2205"/>
        <w:gridCol w:w="2202"/>
      </w:tblGrid>
      <w:tr w:rsidR="00B01668" w:rsidRPr="009A5A27" w14:paraId="24AE1ECE" w14:textId="77777777" w:rsidTr="009A5A27">
        <w:trPr>
          <w:jc w:val="center"/>
        </w:trPr>
        <w:tc>
          <w:tcPr>
            <w:tcW w:w="2263" w:type="dxa"/>
            <w:shd w:val="clear" w:color="auto" w:fill="C7A1E3"/>
          </w:tcPr>
          <w:p w14:paraId="26AE737E" w14:textId="2777F275" w:rsidR="00B01668" w:rsidRPr="009A5A27" w:rsidRDefault="005A471A" w:rsidP="00B01668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Hora de inicio:</w:t>
            </w:r>
          </w:p>
        </w:tc>
        <w:tc>
          <w:tcPr>
            <w:tcW w:w="2203" w:type="dxa"/>
            <w:shd w:val="clear" w:color="auto" w:fill="FFFFFF" w:themeFill="background1"/>
          </w:tcPr>
          <w:p w14:paraId="0D91761A" w14:textId="304C57C3" w:rsidR="00B01668" w:rsidRPr="009A5A27" w:rsidRDefault="00860D75" w:rsidP="00EF3276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1</w:t>
            </w:r>
            <w:r w:rsidR="00EF3276" w:rsidRPr="009A5A27">
              <w:rPr>
                <w:rFonts w:ascii="Trebuchet MS" w:hAnsi="Trebuchet MS" w:cs="Segoe UI Historic"/>
              </w:rPr>
              <w:t>0</w:t>
            </w:r>
            <w:r w:rsidRPr="009A5A27">
              <w:rPr>
                <w:rFonts w:ascii="Trebuchet MS" w:hAnsi="Trebuchet MS" w:cs="Segoe UI Historic"/>
              </w:rPr>
              <w:t>:00</w:t>
            </w:r>
            <w:r w:rsidR="00B01668" w:rsidRPr="009A5A27">
              <w:rPr>
                <w:rFonts w:ascii="Trebuchet MS" w:hAnsi="Trebuchet MS" w:cs="Segoe UI Historic"/>
              </w:rPr>
              <w:t xml:space="preserve"> horas</w:t>
            </w:r>
          </w:p>
        </w:tc>
        <w:tc>
          <w:tcPr>
            <w:tcW w:w="2205" w:type="dxa"/>
            <w:shd w:val="clear" w:color="auto" w:fill="C7A1E3"/>
          </w:tcPr>
          <w:p w14:paraId="206C884F" w14:textId="7663BDBD" w:rsidR="00B01668" w:rsidRPr="009A5A27" w:rsidRDefault="00B01668" w:rsidP="00B01668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Hora de conclusión</w:t>
            </w:r>
            <w:r w:rsidR="005A471A" w:rsidRPr="009A5A27">
              <w:rPr>
                <w:rFonts w:ascii="Trebuchet MS" w:hAnsi="Trebuchet MS" w:cs="Segoe UI Historic"/>
                <w:b/>
                <w:bCs/>
              </w:rPr>
              <w:t>:</w:t>
            </w:r>
          </w:p>
        </w:tc>
        <w:tc>
          <w:tcPr>
            <w:tcW w:w="2202" w:type="dxa"/>
            <w:shd w:val="clear" w:color="auto" w:fill="FFFFFF" w:themeFill="background1"/>
          </w:tcPr>
          <w:p w14:paraId="7EB5EF66" w14:textId="2A83FFA6" w:rsidR="00B01668" w:rsidRPr="009A5A27" w:rsidRDefault="00EF3276" w:rsidP="00577AEB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12:30</w:t>
            </w:r>
            <w:r w:rsidR="00B01668" w:rsidRPr="009A5A27">
              <w:rPr>
                <w:rFonts w:ascii="Trebuchet MS" w:hAnsi="Trebuchet MS" w:cs="Segoe UI Historic"/>
              </w:rPr>
              <w:t xml:space="preserve"> horas</w:t>
            </w:r>
          </w:p>
        </w:tc>
      </w:tr>
    </w:tbl>
    <w:p w14:paraId="6914181C" w14:textId="77777777" w:rsidR="00B01668" w:rsidRPr="009A5A27" w:rsidRDefault="00B01668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8"/>
        <w:gridCol w:w="7334"/>
      </w:tblGrid>
      <w:tr w:rsidR="00203036" w:rsidRPr="009A5A27" w14:paraId="35727862" w14:textId="77777777" w:rsidTr="004951DF">
        <w:trPr>
          <w:trHeight w:val="3780"/>
          <w:jc w:val="center"/>
        </w:trPr>
        <w:tc>
          <w:tcPr>
            <w:tcW w:w="1558" w:type="dxa"/>
            <w:shd w:val="clear" w:color="auto" w:fill="C7A1E3"/>
            <w:vAlign w:val="center"/>
          </w:tcPr>
          <w:p w14:paraId="078F9B1C" w14:textId="46823127" w:rsidR="00203036" w:rsidRPr="009A5A27" w:rsidRDefault="004734EE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9A5A27">
              <w:rPr>
                <w:rFonts w:ascii="Trebuchet MS" w:hAnsi="Trebuchet MS"/>
                <w:b/>
                <w:bCs/>
                <w:sz w:val="22"/>
                <w:szCs w:val="22"/>
              </w:rPr>
              <w:t>Participantes</w:t>
            </w:r>
            <w:r w:rsidR="00203036" w:rsidRPr="009A5A27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34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803"/>
              <w:gridCol w:w="3305"/>
            </w:tblGrid>
            <w:tr w:rsidR="00203036" w:rsidRPr="009A5A27" w14:paraId="78E899BF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shd w:val="clear" w:color="auto" w:fill="FFFFFF" w:themeFill="background1"/>
                  <w:vAlign w:val="center"/>
                </w:tcPr>
                <w:p w14:paraId="22192C6E" w14:textId="77777777" w:rsidR="00203036" w:rsidRPr="009A5A27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9A5A27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3340" w:type="dxa"/>
                  <w:shd w:val="clear" w:color="auto" w:fill="FFFFFF" w:themeFill="background1"/>
                  <w:vAlign w:val="center"/>
                </w:tcPr>
                <w:p w14:paraId="3ACA2B36" w14:textId="77777777" w:rsidR="00203036" w:rsidRPr="009A5A27" w:rsidRDefault="00203036" w:rsidP="00203036">
                  <w:pPr>
                    <w:spacing w:line="276" w:lineRule="auto"/>
                    <w:ind w:right="-94"/>
                    <w:jc w:val="center"/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  <w:r w:rsidRPr="009A5A27"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  <w:t>Cargo</w:t>
                  </w:r>
                </w:p>
              </w:tc>
            </w:tr>
            <w:tr w:rsidR="00203036" w:rsidRPr="009A5A27" w14:paraId="08FF0EC6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0E5F1A25" w14:textId="1F7CA4E2" w:rsidR="00203036" w:rsidRPr="009A5A27" w:rsidRDefault="00F73FE2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Mtra. Claudia Alejandra Vargas Bautista</w:t>
                  </w:r>
                </w:p>
              </w:tc>
              <w:tc>
                <w:tcPr>
                  <w:tcW w:w="3340" w:type="dxa"/>
                  <w:vAlign w:val="center"/>
                </w:tcPr>
                <w:p w14:paraId="717AA454" w14:textId="3C8FC776" w:rsidR="00203036" w:rsidRPr="009A5A27" w:rsidRDefault="00203036" w:rsidP="004734EE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 xml:space="preserve">Consejera </w:t>
                  </w:r>
                  <w:r w:rsidR="00AE643E" w:rsidRPr="009A5A27">
                    <w:rPr>
                      <w:rFonts w:ascii="Trebuchet MS" w:hAnsi="Trebuchet MS"/>
                    </w:rPr>
                    <w:t>e</w:t>
                  </w:r>
                  <w:r w:rsidRPr="009A5A27">
                    <w:rPr>
                      <w:rFonts w:ascii="Trebuchet MS" w:hAnsi="Trebuchet MS"/>
                    </w:rPr>
                    <w:t xml:space="preserve">lectoral </w:t>
                  </w:r>
                  <w:r w:rsidR="00AE643E" w:rsidRPr="009A5A27">
                    <w:rPr>
                      <w:rFonts w:ascii="Trebuchet MS" w:hAnsi="Trebuchet MS"/>
                    </w:rPr>
                    <w:t>p</w:t>
                  </w:r>
                  <w:r w:rsidRPr="009A5A27">
                    <w:rPr>
                      <w:rFonts w:ascii="Trebuchet MS" w:hAnsi="Trebuchet MS"/>
                    </w:rPr>
                    <w:t xml:space="preserve">residenta de la </w:t>
                  </w:r>
                  <w:r w:rsidR="004734EE" w:rsidRPr="009A5A27">
                    <w:rPr>
                      <w:rFonts w:ascii="Trebuchet MS" w:hAnsi="Trebuchet MS"/>
                    </w:rPr>
                    <w:t>C</w:t>
                  </w:r>
                  <w:r w:rsidRPr="009A5A27">
                    <w:rPr>
                      <w:rFonts w:ascii="Trebuchet MS" w:hAnsi="Trebuchet MS"/>
                    </w:rPr>
                    <w:t>omisión</w:t>
                  </w:r>
                </w:p>
              </w:tc>
            </w:tr>
            <w:tr w:rsidR="004734EE" w:rsidRPr="009A5A27" w14:paraId="4FB7B2EC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49A707A1" w14:textId="38ACB790" w:rsidR="004734EE" w:rsidRPr="009A5A27" w:rsidRDefault="00F73FE2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Lic. Brenda Judith Serafín Morfín</w:t>
                  </w:r>
                </w:p>
              </w:tc>
              <w:tc>
                <w:tcPr>
                  <w:tcW w:w="3340" w:type="dxa"/>
                  <w:vAlign w:val="center"/>
                </w:tcPr>
                <w:p w14:paraId="27DC766B" w14:textId="284F0329" w:rsidR="004734EE" w:rsidRPr="009A5A27" w:rsidRDefault="004734EE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Consejera electoral integrante</w:t>
                  </w:r>
                </w:p>
              </w:tc>
            </w:tr>
            <w:tr w:rsidR="00203036" w:rsidRPr="009A5A27" w14:paraId="408CC958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3BE676E8" w14:textId="3F9EA057" w:rsidR="00203036" w:rsidRPr="009A5A27" w:rsidRDefault="00F73FE2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Dr. Moisés Pérez Vega</w:t>
                  </w:r>
                </w:p>
              </w:tc>
              <w:tc>
                <w:tcPr>
                  <w:tcW w:w="3340" w:type="dxa"/>
                  <w:vAlign w:val="center"/>
                </w:tcPr>
                <w:p w14:paraId="136C65DF" w14:textId="7A391222" w:rsidR="00203036" w:rsidRPr="009A5A27" w:rsidRDefault="0020303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 xml:space="preserve">Consejero </w:t>
                  </w:r>
                  <w:r w:rsidR="00AE643E" w:rsidRPr="009A5A27">
                    <w:rPr>
                      <w:rFonts w:ascii="Trebuchet MS" w:hAnsi="Trebuchet MS"/>
                    </w:rPr>
                    <w:t>e</w:t>
                  </w:r>
                  <w:r w:rsidRPr="009A5A27">
                    <w:rPr>
                      <w:rFonts w:ascii="Trebuchet MS" w:hAnsi="Trebuchet MS"/>
                    </w:rPr>
                    <w:t>lectoral</w:t>
                  </w:r>
                  <w:r w:rsidR="004734EE" w:rsidRPr="009A5A27">
                    <w:rPr>
                      <w:rFonts w:ascii="Trebuchet MS" w:hAnsi="Trebuchet MS"/>
                    </w:rPr>
                    <w:t xml:space="preserve"> integrante</w:t>
                  </w:r>
                </w:p>
              </w:tc>
            </w:tr>
            <w:tr w:rsidR="00EF3276" w:rsidRPr="009A5A27" w14:paraId="6BFC99BF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01D4A051" w14:textId="46BB801B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Lic. Sandra Vanesa Robles Aguilar</w:t>
                  </w:r>
                </w:p>
              </w:tc>
              <w:tc>
                <w:tcPr>
                  <w:tcW w:w="3340" w:type="dxa"/>
                  <w:vAlign w:val="center"/>
                </w:tcPr>
                <w:p w14:paraId="5516EFDB" w14:textId="56600B9E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Integrante del Comité Editorial</w:t>
                  </w:r>
                </w:p>
              </w:tc>
            </w:tr>
            <w:tr w:rsidR="00EF3276" w:rsidRPr="009A5A27" w14:paraId="64A690A7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5E5766AB" w14:textId="449FC12C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Dra. María Marván Laborde</w:t>
                  </w:r>
                </w:p>
              </w:tc>
              <w:tc>
                <w:tcPr>
                  <w:tcW w:w="3340" w:type="dxa"/>
                  <w:vAlign w:val="center"/>
                </w:tcPr>
                <w:p w14:paraId="5A0A9FF0" w14:textId="2B4B9C4F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Integrante del Comité Editorial</w:t>
                  </w:r>
                </w:p>
              </w:tc>
            </w:tr>
            <w:tr w:rsidR="00EF3276" w:rsidRPr="009A5A27" w14:paraId="22A1A999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4E7E0A76" w14:textId="48A025D8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Lic. Rogelio Villarreal Macías</w:t>
                  </w:r>
                </w:p>
              </w:tc>
              <w:tc>
                <w:tcPr>
                  <w:tcW w:w="3340" w:type="dxa"/>
                  <w:vAlign w:val="center"/>
                </w:tcPr>
                <w:p w14:paraId="54643066" w14:textId="0EB846E3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Integrante del Comité Editorial</w:t>
                  </w:r>
                </w:p>
              </w:tc>
            </w:tr>
            <w:tr w:rsidR="00EF3276" w:rsidRPr="009A5A27" w14:paraId="42804FCF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7429EF82" w14:textId="38CBB73A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Lic. Luis Carlos Sainz Martínez</w:t>
                  </w:r>
                </w:p>
              </w:tc>
              <w:tc>
                <w:tcPr>
                  <w:tcW w:w="3340" w:type="dxa"/>
                  <w:vAlign w:val="center"/>
                </w:tcPr>
                <w:p w14:paraId="07D64777" w14:textId="2CAA4FB3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Integrante del Comité Editorial</w:t>
                  </w:r>
                </w:p>
              </w:tc>
            </w:tr>
            <w:tr w:rsidR="00EF3276" w:rsidRPr="009A5A27" w14:paraId="50E2C86F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32C2FB98" w14:textId="57DEEFFD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Lic. Antonio Marts</w:t>
                  </w:r>
                </w:p>
              </w:tc>
              <w:tc>
                <w:tcPr>
                  <w:tcW w:w="3340" w:type="dxa"/>
                  <w:vAlign w:val="center"/>
                </w:tcPr>
                <w:p w14:paraId="7D3AB947" w14:textId="2A68D500" w:rsidR="00EF3276" w:rsidRPr="009A5A27" w:rsidRDefault="00EF327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Integrante del Comité Editorial</w:t>
                  </w:r>
                </w:p>
              </w:tc>
            </w:tr>
            <w:tr w:rsidR="00203036" w:rsidRPr="009A5A27" w14:paraId="371FCC9F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352D0D1E" w14:textId="51EDBADE" w:rsidR="00203036" w:rsidRPr="009A5A27" w:rsidRDefault="00F73FE2" w:rsidP="00203036">
                  <w:pPr>
                    <w:pStyle w:val="Sinespaciado"/>
                    <w:rPr>
                      <w:rFonts w:ascii="Trebuchet MS" w:hAnsi="Trebuchet MS"/>
                      <w:bCs/>
                    </w:rPr>
                  </w:pPr>
                  <w:r w:rsidRPr="009A5A27">
                    <w:rPr>
                      <w:rFonts w:ascii="Trebuchet MS" w:hAnsi="Trebuchet MS"/>
                      <w:bCs/>
                    </w:rPr>
                    <w:t>Mtra. Sayani Mozka Estrada</w:t>
                  </w:r>
                </w:p>
              </w:tc>
              <w:tc>
                <w:tcPr>
                  <w:tcW w:w="3340" w:type="dxa"/>
                  <w:vAlign w:val="center"/>
                </w:tcPr>
                <w:p w14:paraId="1C5D01EE" w14:textId="43BEF279" w:rsidR="00203036" w:rsidRPr="009A5A27" w:rsidRDefault="004734EE" w:rsidP="00F73FE2">
                  <w:pPr>
                    <w:pStyle w:val="Sinespaciado"/>
                    <w:rPr>
                      <w:rFonts w:ascii="Trebuchet MS" w:hAnsi="Trebuchet MS"/>
                      <w:bCs/>
                    </w:rPr>
                  </w:pPr>
                  <w:r w:rsidRPr="009A5A27">
                    <w:rPr>
                      <w:rFonts w:ascii="Trebuchet MS" w:hAnsi="Trebuchet MS"/>
                      <w:bCs/>
                    </w:rPr>
                    <w:t xml:space="preserve">Directora de </w:t>
                  </w:r>
                  <w:r w:rsidR="00F73FE2" w:rsidRPr="009A5A27">
                    <w:rPr>
                      <w:rFonts w:ascii="Trebuchet MS" w:hAnsi="Trebuchet MS"/>
                      <w:bCs/>
                    </w:rPr>
                    <w:t xml:space="preserve">Editorial </w:t>
                  </w:r>
                </w:p>
              </w:tc>
            </w:tr>
            <w:tr w:rsidR="00203036" w:rsidRPr="009A5A27" w14:paraId="12015225" w14:textId="77777777" w:rsidTr="001957C5">
              <w:trPr>
                <w:trHeight w:val="454"/>
                <w:jc w:val="center"/>
              </w:trPr>
              <w:tc>
                <w:tcPr>
                  <w:tcW w:w="3849" w:type="dxa"/>
                  <w:vAlign w:val="center"/>
                </w:tcPr>
                <w:p w14:paraId="59F9BC56" w14:textId="77777777" w:rsidR="00203036" w:rsidRPr="009A5A27" w:rsidRDefault="0020303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Luis Alfonso Campos Guzmán</w:t>
                  </w:r>
                </w:p>
              </w:tc>
              <w:tc>
                <w:tcPr>
                  <w:tcW w:w="3340" w:type="dxa"/>
                  <w:vAlign w:val="center"/>
                </w:tcPr>
                <w:p w14:paraId="5CBB2182" w14:textId="77777777" w:rsidR="00203036" w:rsidRPr="009A5A27" w:rsidRDefault="00203036" w:rsidP="00203036">
                  <w:pPr>
                    <w:pStyle w:val="Sinespaciado"/>
                    <w:rPr>
                      <w:rFonts w:ascii="Trebuchet MS" w:hAnsi="Trebuchet MS"/>
                    </w:rPr>
                  </w:pPr>
                  <w:r w:rsidRPr="009A5A27">
                    <w:rPr>
                      <w:rFonts w:ascii="Trebuchet MS" w:hAnsi="Trebuchet MS"/>
                    </w:rPr>
                    <w:t>Secretario Técnico de Comisiones</w:t>
                  </w:r>
                </w:p>
              </w:tc>
            </w:tr>
          </w:tbl>
          <w:p w14:paraId="6EC923E2" w14:textId="7AE2CC76" w:rsidR="00203036" w:rsidRPr="009A5A27" w:rsidRDefault="00203036" w:rsidP="00203036">
            <w:pPr>
              <w:spacing w:line="276" w:lineRule="auto"/>
              <w:ind w:right="-94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2870215E" w14:textId="77777777" w:rsidR="005A471A" w:rsidRPr="009A5A27" w:rsidRDefault="005A471A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46"/>
        <w:gridCol w:w="7642"/>
      </w:tblGrid>
      <w:tr w:rsidR="00203036" w:rsidRPr="009A5A27" w14:paraId="7F5E52C7" w14:textId="77777777" w:rsidTr="00006F64">
        <w:trPr>
          <w:jc w:val="center"/>
        </w:trPr>
        <w:tc>
          <w:tcPr>
            <w:tcW w:w="1246" w:type="dxa"/>
            <w:tcBorders>
              <w:bottom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1C59420C" w14:textId="160A4BF2" w:rsidR="00203036" w:rsidRPr="009A5A27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Objetivo de la reunión: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6A6EA177" w14:textId="0EAC13EF" w:rsidR="00711B1A" w:rsidRPr="009A5A27" w:rsidRDefault="00711B1A" w:rsidP="00EF3276">
            <w:pPr>
              <w:pStyle w:val="Sinespaciado"/>
              <w:numPr>
                <w:ilvl w:val="0"/>
                <w:numId w:val="13"/>
              </w:numPr>
              <w:ind w:left="459"/>
              <w:jc w:val="both"/>
              <w:rPr>
                <w:rFonts w:ascii="Trebuchet MS" w:hAnsi="Trebuchet MS"/>
              </w:rPr>
            </w:pPr>
            <w:r w:rsidRPr="009A5A27">
              <w:rPr>
                <w:rFonts w:ascii="Trebuchet MS" w:hAnsi="Trebuchet MS"/>
              </w:rPr>
              <w:t>Hacer del conocimiento de las y los Miembros del Comité Editorial, la cantidad que recibirán por las actividades desarrolladas, de acuerdo al presupuesto del Instituto.</w:t>
            </w:r>
          </w:p>
          <w:p w14:paraId="3E2FB06D" w14:textId="26E2EB6E" w:rsidR="00AA0341" w:rsidRPr="009A5A27" w:rsidRDefault="00711B1A" w:rsidP="00EF3276">
            <w:pPr>
              <w:pStyle w:val="Sinespaciado"/>
              <w:numPr>
                <w:ilvl w:val="0"/>
                <w:numId w:val="13"/>
              </w:numPr>
              <w:ind w:left="459"/>
              <w:jc w:val="both"/>
              <w:rPr>
                <w:rFonts w:ascii="Trebuchet MS" w:hAnsi="Trebuchet MS"/>
              </w:rPr>
            </w:pPr>
            <w:r w:rsidRPr="009A5A27">
              <w:rPr>
                <w:rFonts w:ascii="Trebuchet MS" w:hAnsi="Trebuchet MS"/>
              </w:rPr>
              <w:t>Encargar a las y los miembros del Comité Editorial,</w:t>
            </w:r>
            <w:r w:rsidR="00AA0341" w:rsidRPr="009A5A27">
              <w:rPr>
                <w:rFonts w:ascii="Trebuchet MS" w:hAnsi="Trebuchet MS"/>
              </w:rPr>
              <w:t xml:space="preserve"> la revisión de los Lineamientos del Comité Editorial y de la Política Editorial del Instituto, así como del catálogo editorial.</w:t>
            </w:r>
          </w:p>
          <w:p w14:paraId="27478FA4" w14:textId="49FBCD89" w:rsidR="00AA0341" w:rsidRPr="009A5A27" w:rsidRDefault="00AA0341" w:rsidP="00AA0341">
            <w:pPr>
              <w:pStyle w:val="Sinespaciado"/>
              <w:jc w:val="both"/>
              <w:rPr>
                <w:rFonts w:ascii="Trebuchet MS" w:hAnsi="Trebuchet MS"/>
              </w:rPr>
            </w:pPr>
          </w:p>
        </w:tc>
      </w:tr>
      <w:tr w:rsidR="005A471A" w:rsidRPr="009A5A27" w14:paraId="0D223200" w14:textId="77777777" w:rsidTr="00006F64">
        <w:trPr>
          <w:jc w:val="center"/>
        </w:trPr>
        <w:tc>
          <w:tcPr>
            <w:tcW w:w="1246" w:type="dxa"/>
            <w:tcBorders>
              <w:top w:val="single" w:sz="4" w:space="0" w:color="A6A6A6" w:themeColor="background1" w:themeShade="A6"/>
            </w:tcBorders>
            <w:shd w:val="clear" w:color="auto" w:fill="C7A1E3"/>
            <w:vAlign w:val="center"/>
          </w:tcPr>
          <w:p w14:paraId="30F43D9A" w14:textId="332CA172" w:rsidR="005A471A" w:rsidRPr="009A5A27" w:rsidRDefault="005A471A" w:rsidP="00AA0341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Temas tratados:</w:t>
            </w:r>
          </w:p>
        </w:tc>
        <w:tc>
          <w:tcPr>
            <w:tcW w:w="7642" w:type="dxa"/>
            <w:shd w:val="clear" w:color="auto" w:fill="auto"/>
            <w:vAlign w:val="center"/>
          </w:tcPr>
          <w:p w14:paraId="1BBA5308" w14:textId="77777777" w:rsidR="00EF3276" w:rsidRPr="009A5A27" w:rsidRDefault="00EF3276" w:rsidP="00EF3276">
            <w:pPr>
              <w:pStyle w:val="Sinespaciado"/>
              <w:numPr>
                <w:ilvl w:val="0"/>
                <w:numId w:val="12"/>
              </w:numPr>
              <w:spacing w:line="276" w:lineRule="auto"/>
              <w:ind w:left="459"/>
              <w:jc w:val="both"/>
              <w:rPr>
                <w:rFonts w:ascii="Trebuchet MS" w:hAnsi="Trebuchet MS"/>
                <w:bCs/>
                <w:lang w:val="es-ES" w:eastAsia="ar-SA"/>
              </w:rPr>
            </w:pPr>
            <w:r w:rsidRPr="009A5A27">
              <w:rPr>
                <w:rFonts w:ascii="Trebuchet MS" w:hAnsi="Trebuchet MS"/>
                <w:bCs/>
                <w:lang w:val="es-ES" w:eastAsia="ar-SA"/>
              </w:rPr>
              <w:t>Bienvenida y presentación de las y los integrantes de la Comisión de Investigación y Estudios Electorales y del Comité Editorial.</w:t>
            </w:r>
          </w:p>
          <w:p w14:paraId="5610121A" w14:textId="77777777" w:rsidR="00EF3276" w:rsidRPr="009A5A27" w:rsidRDefault="00EF3276" w:rsidP="00EF3276">
            <w:pPr>
              <w:pStyle w:val="Sinespaciado"/>
              <w:spacing w:line="276" w:lineRule="auto"/>
              <w:ind w:left="459"/>
              <w:jc w:val="both"/>
              <w:rPr>
                <w:rFonts w:ascii="Trebuchet MS" w:hAnsi="Trebuchet MS"/>
                <w:bCs/>
                <w:lang w:val="es-ES" w:eastAsia="ar-SA"/>
              </w:rPr>
            </w:pPr>
          </w:p>
          <w:p w14:paraId="41935220" w14:textId="77777777" w:rsidR="00EF3276" w:rsidRPr="009A5A27" w:rsidRDefault="00EF3276" w:rsidP="00EF3276">
            <w:pPr>
              <w:pStyle w:val="Sinespaciado"/>
              <w:numPr>
                <w:ilvl w:val="0"/>
                <w:numId w:val="12"/>
              </w:numPr>
              <w:spacing w:line="276" w:lineRule="auto"/>
              <w:ind w:left="459"/>
              <w:jc w:val="both"/>
            </w:pPr>
            <w:r w:rsidRPr="009A5A27">
              <w:rPr>
                <w:rFonts w:ascii="Trebuchet MS" w:hAnsi="Trebuchet MS"/>
                <w:bCs/>
                <w:lang w:val="es-ES" w:eastAsia="ar-SA"/>
              </w:rPr>
              <w:t xml:space="preserve">Información general sobre las actividades a desarrollar como miembro del Comité Editorial y, la remuneración inherente. </w:t>
            </w:r>
          </w:p>
          <w:p w14:paraId="4BC277EE" w14:textId="77777777" w:rsidR="00EF3276" w:rsidRPr="009A5A27" w:rsidRDefault="00EF3276" w:rsidP="00EF3276">
            <w:pPr>
              <w:pStyle w:val="Sinespaciado"/>
              <w:spacing w:line="276" w:lineRule="auto"/>
              <w:ind w:left="459"/>
              <w:jc w:val="both"/>
            </w:pPr>
          </w:p>
          <w:p w14:paraId="24EC0255" w14:textId="7E7FCB49" w:rsidR="00AA0341" w:rsidRPr="009A5A27" w:rsidRDefault="00EF3276" w:rsidP="00EF3276">
            <w:pPr>
              <w:pStyle w:val="Prrafodelista"/>
              <w:numPr>
                <w:ilvl w:val="0"/>
                <w:numId w:val="12"/>
              </w:numPr>
              <w:spacing w:line="276" w:lineRule="auto"/>
              <w:ind w:left="459" w:right="-94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9A5A27">
              <w:rPr>
                <w:rFonts w:ascii="Trebuchet MS" w:hAnsi="Trebuchet MS"/>
                <w:bCs/>
                <w:sz w:val="22"/>
                <w:szCs w:val="22"/>
              </w:rPr>
              <w:t xml:space="preserve">Presentación de los Lineamientos del Comité Editorial y la Política Editorial del instituto, para su revisión y, en su caso, posterior modificación, a propuesta de las y los integrantes del Comité Editorial.  </w:t>
            </w:r>
          </w:p>
        </w:tc>
      </w:tr>
    </w:tbl>
    <w:p w14:paraId="0774F7FF" w14:textId="384B6F98" w:rsidR="00203036" w:rsidRPr="009A5A27" w:rsidRDefault="00203036" w:rsidP="00AA0341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28"/>
      </w:tblGrid>
      <w:tr w:rsidR="001C7A24" w:rsidRPr="009A5A27" w14:paraId="2FF29ABA" w14:textId="77777777" w:rsidTr="001957C5">
        <w:trPr>
          <w:trHeight w:val="454"/>
          <w:jc w:val="center"/>
        </w:trPr>
        <w:tc>
          <w:tcPr>
            <w:tcW w:w="8828" w:type="dxa"/>
            <w:shd w:val="clear" w:color="auto" w:fill="C7A1E3"/>
            <w:vAlign w:val="center"/>
          </w:tcPr>
          <w:p w14:paraId="3B6F17D8" w14:textId="73D41156" w:rsidR="001C7A24" w:rsidRPr="009A5A27" w:rsidRDefault="00CF3C56" w:rsidP="00CF3C56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bookmarkStart w:id="1" w:name="_Hlk14763859"/>
            <w:r w:rsidRPr="009A5A27">
              <w:rPr>
                <w:rFonts w:ascii="Trebuchet MS" w:hAnsi="Trebuchet MS" w:cs="Segoe UI Historic"/>
                <w:b/>
                <w:bCs/>
              </w:rPr>
              <w:t>Desarrollo de la reunión</w:t>
            </w:r>
          </w:p>
        </w:tc>
      </w:tr>
      <w:tr w:rsidR="001C7A24" w:rsidRPr="009A5A27" w14:paraId="2A377C14" w14:textId="77777777" w:rsidTr="003E36CE">
        <w:trPr>
          <w:jc w:val="center"/>
        </w:trPr>
        <w:tc>
          <w:tcPr>
            <w:tcW w:w="8828" w:type="dxa"/>
          </w:tcPr>
          <w:p w14:paraId="7D668340" w14:textId="54EDACEE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La consejera electoral Claudia Alejandra Vargas Bautista, presidenta de la Comisión de Investigación y Estudios Electorales del Instituto Electoral y de Participación Ciudadana del Estado de Jalisco, dio la bienvenida a las y los integrantes del Comité Editorial y agradeció la atención a la convocatoria a dicha reunión. </w:t>
            </w:r>
          </w:p>
          <w:p w14:paraId="2EBD00C8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798790F2" w14:textId="7F2EAFA3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A continuación, hizo del conocimiento de las y los miembros del Comité Editorial, las actividades que tendrían a su cargo, tales como la revisión de la Política Editorial del Instituto, en su caso, la propuesta para modificar </w:t>
            </w:r>
            <w:r w:rsidR="001662DD" w:rsidRPr="009A5A27">
              <w:rPr>
                <w:rFonts w:ascii="Trebuchet MS" w:hAnsi="Trebuchet MS" w:cs="Segoe UI Historic"/>
              </w:rPr>
              <w:t xml:space="preserve">o adicionar </w:t>
            </w:r>
            <w:r w:rsidRPr="009A5A27">
              <w:rPr>
                <w:rFonts w:ascii="Trebuchet MS" w:hAnsi="Trebuchet MS" w:cs="Segoe UI Historic"/>
              </w:rPr>
              <w:t xml:space="preserve">dicho documento. </w:t>
            </w:r>
            <w:r w:rsidR="001662DD" w:rsidRPr="009A5A27">
              <w:rPr>
                <w:rFonts w:ascii="Trebuchet MS" w:hAnsi="Trebuchet MS" w:cs="Segoe UI Historic"/>
              </w:rPr>
              <w:t xml:space="preserve">La revisión del catálogo editorial del Instituto y, en su caso, la propuesta para retirar publicaciones o adicionar, así como el cambio de portadas, entre otras. Además, de dictaminar las obras que se propongan.  </w:t>
            </w:r>
          </w:p>
          <w:p w14:paraId="641082E4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3D150C42" w14:textId="69CAC7D6" w:rsidR="001662DD" w:rsidRPr="009A5A27" w:rsidRDefault="001662DD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También, les informó que recibirían un pago, de acuerdo a lo previsto en el presupuesto del año 2021, y tomando en cuenta las actividades desarrolladas. </w:t>
            </w:r>
          </w:p>
          <w:p w14:paraId="6E02DE01" w14:textId="77777777" w:rsidR="001662DD" w:rsidRPr="009A5A27" w:rsidRDefault="001662DD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2768637E" w14:textId="7F940EA5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Enseguida, cedió el uso de la palabra a la directora de editorial, maestra Sayani Mozka Estrada, a efecto de que </w:t>
            </w:r>
            <w:r w:rsidR="001662DD" w:rsidRPr="009A5A27">
              <w:rPr>
                <w:rFonts w:ascii="Trebuchet MS" w:hAnsi="Trebuchet MS" w:cs="Segoe UI Historic"/>
              </w:rPr>
              <w:t>abundara sobre los temas que motivaron la reunión.</w:t>
            </w:r>
          </w:p>
          <w:p w14:paraId="080A3EC6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5BB08CBD" w14:textId="0B49C9B2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La m</w:t>
            </w:r>
            <w:r w:rsidR="00C20421" w:rsidRPr="009A5A27">
              <w:rPr>
                <w:rFonts w:ascii="Trebuchet MS" w:hAnsi="Trebuchet MS" w:cs="Segoe UI Historic"/>
              </w:rPr>
              <w:t>a</w:t>
            </w:r>
            <w:r w:rsidRPr="009A5A27">
              <w:rPr>
                <w:rFonts w:ascii="Trebuchet MS" w:hAnsi="Trebuchet MS" w:cs="Segoe UI Historic"/>
              </w:rPr>
              <w:t xml:space="preserve">estra </w:t>
            </w:r>
            <w:r w:rsidR="00C20421" w:rsidRPr="009A5A27">
              <w:rPr>
                <w:rFonts w:ascii="Trebuchet MS" w:hAnsi="Trebuchet MS" w:cs="Segoe UI Historic"/>
              </w:rPr>
              <w:t>Sayani,</w:t>
            </w:r>
            <w:r w:rsidRPr="009A5A27">
              <w:rPr>
                <w:rFonts w:ascii="Trebuchet MS" w:hAnsi="Trebuchet MS" w:cs="Segoe UI Historic"/>
              </w:rPr>
              <w:t xml:space="preserve"> de manera general</w:t>
            </w:r>
            <w:r w:rsidR="00C20421" w:rsidRPr="009A5A27">
              <w:rPr>
                <w:rFonts w:ascii="Trebuchet MS" w:hAnsi="Trebuchet MS" w:cs="Segoe UI Historic"/>
              </w:rPr>
              <w:t>,</w:t>
            </w:r>
            <w:r w:rsidRPr="009A5A27">
              <w:rPr>
                <w:rFonts w:ascii="Trebuchet MS" w:hAnsi="Trebuchet MS" w:cs="Segoe UI Historic"/>
              </w:rPr>
              <w:t xml:space="preserve"> comentó el contenido de la Política Editorial y los Lineamientos del Comité Editorial, ambos documentos del Instituto Electoral y de Participación Ciudadana del Estado de Jalisco, habiendo hecho énfasis en los principios de la política editorial y los criterios editoriales.</w:t>
            </w:r>
          </w:p>
          <w:p w14:paraId="1F1426FF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59EF9010" w14:textId="7B8D3E53" w:rsidR="00DF1CFC" w:rsidRPr="009A5A27" w:rsidRDefault="00DF1CFC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Sostuvo la necesidad de revisar ambos documentos, en virtud de que los mismos fueron creados hace diez años</w:t>
            </w:r>
            <w:r w:rsidR="00AA2555" w:rsidRPr="009A5A27">
              <w:rPr>
                <w:rFonts w:ascii="Trebuchet MS" w:hAnsi="Trebuchet MS" w:cs="Segoe UI Historic"/>
              </w:rPr>
              <w:t>, aproximadamente</w:t>
            </w:r>
            <w:r w:rsidRPr="009A5A27">
              <w:rPr>
                <w:rFonts w:ascii="Trebuchet MS" w:hAnsi="Trebuchet MS" w:cs="Segoe UI Historic"/>
              </w:rPr>
              <w:t>.</w:t>
            </w:r>
          </w:p>
          <w:p w14:paraId="2D7AA3E1" w14:textId="77777777" w:rsidR="00DF1CFC" w:rsidRPr="009A5A27" w:rsidRDefault="00DF1CFC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3D0FF729" w14:textId="3AFCAF16" w:rsidR="00DF1CFC" w:rsidRPr="009A5A27" w:rsidRDefault="00AA2555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De igual forma, hizo hincapié en la libertad que tiene los miembros del Comité Editorial, para proponer </w:t>
            </w:r>
            <w:r w:rsidR="004B7850" w:rsidRPr="009A5A27">
              <w:rPr>
                <w:rFonts w:ascii="Trebuchet MS" w:hAnsi="Trebuchet MS" w:cs="Segoe UI Historic"/>
              </w:rPr>
              <w:t>modificaciones a las portadas de los títulos que integran el acervo editorial del Instituto, proponer temas para algún nuevo título, e incluso, conjuntar colecciones, si fuera necesario.</w:t>
            </w:r>
          </w:p>
          <w:p w14:paraId="217C9CC9" w14:textId="77777777" w:rsidR="00DF1CFC" w:rsidRPr="009A5A27" w:rsidRDefault="00DF1CFC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6328D389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Así mismo, solventó algunas preguntas e inquietudes formuladas por las y los </w:t>
            </w:r>
            <w:r w:rsidRPr="009A5A27">
              <w:rPr>
                <w:rFonts w:ascii="Trebuchet MS" w:hAnsi="Trebuchet MS" w:cs="Segoe UI Historic"/>
              </w:rPr>
              <w:lastRenderedPageBreak/>
              <w:t xml:space="preserve">integrantes del Comité Editorial.       </w:t>
            </w:r>
          </w:p>
          <w:p w14:paraId="304812E0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5808E8A0" w14:textId="588DB8B3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Por su parte, Rogelio Villarreal Macías, solicitó que se enviaran a las y los integrantes del Comité </w:t>
            </w:r>
            <w:r w:rsidR="00C20421" w:rsidRPr="009A5A27">
              <w:rPr>
                <w:rFonts w:ascii="Trebuchet MS" w:hAnsi="Trebuchet MS" w:cs="Segoe UI Historic"/>
              </w:rPr>
              <w:t>E</w:t>
            </w:r>
            <w:r w:rsidRPr="009A5A27">
              <w:rPr>
                <w:rFonts w:ascii="Trebuchet MS" w:hAnsi="Trebuchet MS" w:cs="Segoe UI Historic"/>
              </w:rPr>
              <w:t xml:space="preserve">ditorial, </w:t>
            </w:r>
            <w:r w:rsidR="00C20421" w:rsidRPr="009A5A27">
              <w:rPr>
                <w:rFonts w:ascii="Trebuchet MS" w:hAnsi="Trebuchet MS" w:cs="Segoe UI Historic"/>
              </w:rPr>
              <w:t xml:space="preserve">los archivos que contienen </w:t>
            </w:r>
            <w:r w:rsidRPr="009A5A27">
              <w:rPr>
                <w:rFonts w:ascii="Trebuchet MS" w:hAnsi="Trebuchet MS" w:cs="Segoe UI Historic"/>
              </w:rPr>
              <w:t>la Política Editorial y los Lineamientos del Comité Editorial, a efecto de realizar una revisión más detenida de dichos documentos.</w:t>
            </w:r>
          </w:p>
          <w:p w14:paraId="68D12660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3ABA326D" w14:textId="6A6F58F2" w:rsidR="000B6C87" w:rsidRPr="009A5A27" w:rsidRDefault="00C20421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La doctora</w:t>
            </w:r>
            <w:r w:rsidR="000B6C87" w:rsidRPr="009A5A27">
              <w:rPr>
                <w:rFonts w:ascii="Trebuchet MS" w:hAnsi="Trebuchet MS" w:cs="Segoe UI Historic"/>
              </w:rPr>
              <w:t xml:space="preserve"> María Marván Laborde, propuso la posibilidad de trabajar con DOI (Identificador de Objetos Digitales), en el caso de la publicación digital; identificador que hace las veces del ISBN y el ISSN en las publicaciones de libros y revistas impresas</w:t>
            </w:r>
            <w:r w:rsidRPr="009A5A27">
              <w:rPr>
                <w:rFonts w:ascii="Trebuchet MS" w:hAnsi="Trebuchet MS" w:cs="Segoe UI Historic"/>
              </w:rPr>
              <w:t>, respectivamente</w:t>
            </w:r>
            <w:r w:rsidR="000B6C87" w:rsidRPr="009A5A27">
              <w:rPr>
                <w:rFonts w:ascii="Trebuchet MS" w:hAnsi="Trebuchet MS" w:cs="Segoe UI Historic"/>
              </w:rPr>
              <w:t>.</w:t>
            </w:r>
          </w:p>
          <w:p w14:paraId="142D5B9D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2B204B9C" w14:textId="453228EE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Así mismo, planteó la necesidad de elaborar un calendario para celebrar las reuniones y sesiones del Comité Editorial, y la posibilidad de llevar a cabo una reunión con las y los integrantes de  la Comisión de Educación Cívica</w:t>
            </w:r>
            <w:r w:rsidR="00C20421" w:rsidRPr="009A5A27">
              <w:rPr>
                <w:rFonts w:ascii="Trebuchet MS" w:hAnsi="Trebuchet MS" w:cs="Segoe UI Historic"/>
              </w:rPr>
              <w:t xml:space="preserve">, con la finalidad de conocer las obras que serían materia del proyecto de convenio con la Secretaría de Educación Jalisco. </w:t>
            </w:r>
          </w:p>
          <w:p w14:paraId="110174A5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7FE490AA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Sandra Vanesa Robles Aguilar, comentó que, si bien existe un sector de la población ávido por la lectura y que, además, tiene la facilidad de acceder a las publicaciones digitales del Instituto, por el contrario, hay una mayoría de ciudadanos que no tienen acceso a internet y, por consiguiente a las publicaciones digitales del organismo electoral, por lo que consideró importante seguir imprimiendo las publicaciones del instituto, con la finalidad de que ese sector de la población pueda acceder a dichos contenidos.  </w:t>
            </w:r>
          </w:p>
          <w:p w14:paraId="7E8EC8D5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46BB95FB" w14:textId="5183F3CB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Con el anterior planteamiento, estuvo de acuerdo Antonio Marts, quien solicitó se designara a alguien que fuera el enlace o el canal de comunicación entre los integrantes del Comité Editorial</w:t>
            </w:r>
            <w:r w:rsidR="00C20421" w:rsidRPr="009A5A27">
              <w:rPr>
                <w:rFonts w:ascii="Trebuchet MS" w:hAnsi="Trebuchet MS" w:cs="Segoe UI Historic"/>
              </w:rPr>
              <w:t xml:space="preserve"> y la Comisión</w:t>
            </w:r>
            <w:r w:rsidRPr="009A5A27">
              <w:rPr>
                <w:rFonts w:ascii="Trebuchet MS" w:hAnsi="Trebuchet MS" w:cs="Segoe UI Historic"/>
              </w:rPr>
              <w:t>.</w:t>
            </w:r>
          </w:p>
          <w:p w14:paraId="257588BD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290B8A3C" w14:textId="4510F7B9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Al respecto, la </w:t>
            </w:r>
            <w:r w:rsidR="00C20421" w:rsidRPr="009A5A27">
              <w:rPr>
                <w:rFonts w:ascii="Trebuchet MS" w:hAnsi="Trebuchet MS" w:cs="Segoe UI Historic"/>
              </w:rPr>
              <w:t>presidenta de la Comisión, consejera</w:t>
            </w:r>
            <w:r w:rsidRPr="009A5A27">
              <w:rPr>
                <w:rFonts w:ascii="Trebuchet MS" w:hAnsi="Trebuchet MS" w:cs="Segoe UI Historic"/>
              </w:rPr>
              <w:t xml:space="preserve"> electoral Claudia Alejandra Vargas Bautista, instruyó </w:t>
            </w:r>
            <w:r w:rsidR="00DF1CFC" w:rsidRPr="009A5A27">
              <w:rPr>
                <w:rFonts w:ascii="Trebuchet MS" w:hAnsi="Trebuchet MS" w:cs="Segoe UI Historic"/>
              </w:rPr>
              <w:t xml:space="preserve">para que se </w:t>
            </w:r>
            <w:r w:rsidRPr="009A5A27">
              <w:rPr>
                <w:rFonts w:ascii="Trebuchet MS" w:hAnsi="Trebuchet MS" w:cs="Segoe UI Historic"/>
              </w:rPr>
              <w:t>h</w:t>
            </w:r>
            <w:r w:rsidR="00DF1CFC" w:rsidRPr="009A5A27">
              <w:rPr>
                <w:rFonts w:ascii="Trebuchet MS" w:hAnsi="Trebuchet MS" w:cs="Segoe UI Historic"/>
              </w:rPr>
              <w:t xml:space="preserve">iciera llegar a las y los miembros del Comité Editorial, </w:t>
            </w:r>
            <w:r w:rsidRPr="009A5A27">
              <w:rPr>
                <w:rFonts w:ascii="Trebuchet MS" w:hAnsi="Trebuchet MS" w:cs="Segoe UI Historic"/>
              </w:rPr>
              <w:t>los archivos digitales de la Política Editorial y los Lineamientos del Comité Editorial, así como el enlace a través del cual se puede acceder a las publicaciones digitales del Instituto.</w:t>
            </w:r>
          </w:p>
          <w:p w14:paraId="3AC2F5E4" w14:textId="77777777" w:rsidR="000B6C87" w:rsidRPr="009A5A27" w:rsidRDefault="000B6C87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</w:p>
          <w:p w14:paraId="0926A292" w14:textId="7536FF5D" w:rsidR="00E560A3" w:rsidRPr="009A5A27" w:rsidRDefault="000B6C87" w:rsidP="00DF1CFC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De la misma manera, designó a la maestra Sayani Mozka Estrada, en su carácter de </w:t>
            </w:r>
            <w:r w:rsidR="00DF1CFC" w:rsidRPr="009A5A27">
              <w:rPr>
                <w:rFonts w:ascii="Trebuchet MS" w:hAnsi="Trebuchet MS" w:cs="Segoe UI Historic"/>
              </w:rPr>
              <w:t>directora de editorial</w:t>
            </w:r>
            <w:r w:rsidRPr="009A5A27">
              <w:rPr>
                <w:rFonts w:ascii="Trebuchet MS" w:hAnsi="Trebuchet MS" w:cs="Segoe UI Historic"/>
              </w:rPr>
              <w:t xml:space="preserve">, para ser ella el enlace entre las y los integrantes del Comité Editorial, así como entre éste y la Comisión de Investigación y Estudios Electorales.   </w:t>
            </w:r>
          </w:p>
        </w:tc>
      </w:tr>
      <w:bookmarkEnd w:id="1"/>
    </w:tbl>
    <w:p w14:paraId="6264A364" w14:textId="49DD2BF6" w:rsidR="001C7A24" w:rsidRPr="009A5A27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9A5A27" w14:paraId="1ACD2655" w14:textId="77777777" w:rsidTr="00F73FE2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586A0BD8" w14:textId="77777777" w:rsidR="001C7A24" w:rsidRPr="009A5A27" w:rsidRDefault="001C7A24" w:rsidP="001C7A2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</w:rPr>
            </w:pPr>
            <w:bookmarkStart w:id="2" w:name="_Hlk14764000"/>
            <w:r w:rsidRPr="009A5A27">
              <w:rPr>
                <w:rFonts w:ascii="Trebuchet MS" w:hAnsi="Trebuchet MS" w:cs="Segoe UI Historic"/>
                <w:b/>
                <w:bCs/>
              </w:rPr>
              <w:t xml:space="preserve">Acuerdos tomados: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2C4646C4" w14:textId="7DAF4CB6" w:rsidR="0069779F" w:rsidRPr="009A5A27" w:rsidRDefault="004B7850" w:rsidP="00AA0341">
            <w:pPr>
              <w:pStyle w:val="Sinespaciado"/>
              <w:numPr>
                <w:ilvl w:val="0"/>
                <w:numId w:val="6"/>
              </w:numPr>
              <w:spacing w:line="276" w:lineRule="auto"/>
              <w:ind w:left="460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 xml:space="preserve">Las y los integrantes del Comité Editorial, revisarán </w:t>
            </w:r>
            <w:r w:rsidR="006D2FD4" w:rsidRPr="009A5A27">
              <w:rPr>
                <w:rFonts w:ascii="Trebuchet MS" w:hAnsi="Trebuchet MS" w:cs="Segoe UI Historic"/>
              </w:rPr>
              <w:t xml:space="preserve">los Lineamientos del Comité Editorial y la Política Editorial del Instituto Electoral y, en su caso realizar propuestas </w:t>
            </w:r>
            <w:r w:rsidR="007A7F8A" w:rsidRPr="009A5A27">
              <w:rPr>
                <w:rFonts w:ascii="Trebuchet MS" w:hAnsi="Trebuchet MS" w:cs="Segoe UI Historic"/>
              </w:rPr>
              <w:t>de mejora; y</w:t>
            </w:r>
          </w:p>
          <w:p w14:paraId="32C3C0EE" w14:textId="1BDCE1A2" w:rsidR="006D2FD4" w:rsidRPr="009A5A27" w:rsidRDefault="004B7850" w:rsidP="004B7850">
            <w:pPr>
              <w:pStyle w:val="Sinespaciado"/>
              <w:numPr>
                <w:ilvl w:val="0"/>
                <w:numId w:val="6"/>
              </w:numPr>
              <w:spacing w:line="276" w:lineRule="auto"/>
              <w:ind w:left="460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Las y los integrantes del Comité Editorial, revisarán el acervo editorial del Instituto, con la finalidad de proponer nuevo temas en títulos nuevos, modificaciones o adiciones a los existentes.</w:t>
            </w:r>
            <w:r w:rsidR="006D2FD4" w:rsidRPr="009A5A27">
              <w:rPr>
                <w:rFonts w:ascii="Trebuchet MS" w:hAnsi="Trebuchet MS" w:cs="Segoe UI Historic"/>
              </w:rPr>
              <w:t xml:space="preserve"> </w:t>
            </w:r>
          </w:p>
        </w:tc>
      </w:tr>
      <w:bookmarkEnd w:id="2"/>
    </w:tbl>
    <w:p w14:paraId="49730C3D" w14:textId="1F1596EF" w:rsidR="001C7A24" w:rsidRPr="009A5A27" w:rsidRDefault="001C7A24" w:rsidP="00577AEB">
      <w:pPr>
        <w:pStyle w:val="Sinespaciado"/>
        <w:spacing w:line="276" w:lineRule="auto"/>
        <w:jc w:val="both"/>
        <w:rPr>
          <w:rFonts w:ascii="Trebuchet MS" w:hAnsi="Trebuchet MS" w:cs="Segoe UI Historic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3"/>
        <w:gridCol w:w="7415"/>
      </w:tblGrid>
      <w:tr w:rsidR="001C7A24" w:rsidRPr="009A5A27" w14:paraId="4372BB07" w14:textId="77777777" w:rsidTr="001957C5">
        <w:trPr>
          <w:trHeight w:val="454"/>
          <w:jc w:val="center"/>
        </w:trPr>
        <w:tc>
          <w:tcPr>
            <w:tcW w:w="1413" w:type="dxa"/>
            <w:shd w:val="clear" w:color="auto" w:fill="C7A1E3"/>
            <w:vAlign w:val="center"/>
          </w:tcPr>
          <w:p w14:paraId="3C53BCB1" w14:textId="1B927F8B" w:rsidR="001C7A24" w:rsidRPr="009A5A27" w:rsidRDefault="001C7A24" w:rsidP="00725DD4">
            <w:pPr>
              <w:pStyle w:val="Sinespaciado"/>
              <w:spacing w:line="276" w:lineRule="auto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 xml:space="preserve">Próxima reunión o sesión: </w:t>
            </w:r>
          </w:p>
        </w:tc>
        <w:tc>
          <w:tcPr>
            <w:tcW w:w="7415" w:type="dxa"/>
            <w:shd w:val="clear" w:color="auto" w:fill="FFFFFF" w:themeFill="background1"/>
            <w:vAlign w:val="center"/>
          </w:tcPr>
          <w:p w14:paraId="737AA757" w14:textId="160844B4" w:rsidR="001C7A24" w:rsidRPr="009A5A27" w:rsidRDefault="00711B1A" w:rsidP="00711B1A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</w:rPr>
            </w:pPr>
            <w:r w:rsidRPr="009A5A27">
              <w:rPr>
                <w:rFonts w:ascii="Trebuchet MS" w:hAnsi="Trebuchet MS" w:cs="Segoe UI Historic"/>
              </w:rPr>
              <w:t>Sin establecer una fecha precisa, t</w:t>
            </w:r>
            <w:r w:rsidR="004B7850" w:rsidRPr="009A5A27">
              <w:rPr>
                <w:rFonts w:ascii="Trebuchet MS" w:hAnsi="Trebuchet MS" w:cs="Segoe UI Historic"/>
              </w:rPr>
              <w:t xml:space="preserve">entativamente se </w:t>
            </w:r>
            <w:r w:rsidR="00CB50F2" w:rsidRPr="009A5A27">
              <w:rPr>
                <w:rFonts w:ascii="Trebuchet MS" w:hAnsi="Trebuchet MS" w:cs="Segoe UI Historic"/>
              </w:rPr>
              <w:t xml:space="preserve">habló de celebrar </w:t>
            </w:r>
            <w:r w:rsidR="004B7850" w:rsidRPr="009A5A27">
              <w:rPr>
                <w:rFonts w:ascii="Trebuchet MS" w:hAnsi="Trebuchet MS" w:cs="Segoe UI Historic"/>
              </w:rPr>
              <w:t xml:space="preserve">una sesión formal en el mes de diciembre, con la finalidad de recibir </w:t>
            </w:r>
            <w:r w:rsidRPr="009A5A27">
              <w:rPr>
                <w:rFonts w:ascii="Trebuchet MS" w:hAnsi="Trebuchet MS" w:cs="Segoe UI Historic"/>
              </w:rPr>
              <w:t xml:space="preserve">los </w:t>
            </w:r>
            <w:r w:rsidR="004B7850" w:rsidRPr="009A5A27">
              <w:rPr>
                <w:rFonts w:ascii="Trebuchet MS" w:hAnsi="Trebuchet MS" w:cs="Segoe UI Historic"/>
              </w:rPr>
              <w:t>informe</w:t>
            </w:r>
            <w:r w:rsidRPr="009A5A27">
              <w:rPr>
                <w:rFonts w:ascii="Trebuchet MS" w:hAnsi="Trebuchet MS" w:cs="Segoe UI Historic"/>
              </w:rPr>
              <w:t>s o propuestas</w:t>
            </w:r>
            <w:r w:rsidR="004B7850" w:rsidRPr="009A5A27">
              <w:rPr>
                <w:rFonts w:ascii="Trebuchet MS" w:hAnsi="Trebuchet MS" w:cs="Segoe UI Historic"/>
              </w:rPr>
              <w:t xml:space="preserve"> </w:t>
            </w:r>
            <w:r w:rsidRPr="009A5A27">
              <w:rPr>
                <w:rFonts w:ascii="Trebuchet MS" w:hAnsi="Trebuchet MS" w:cs="Segoe UI Historic"/>
              </w:rPr>
              <w:t xml:space="preserve">de los miembros del Comité Editorial, </w:t>
            </w:r>
            <w:r w:rsidR="004B7850" w:rsidRPr="009A5A27">
              <w:rPr>
                <w:rFonts w:ascii="Trebuchet MS" w:hAnsi="Trebuchet MS" w:cs="Segoe UI Historic"/>
              </w:rPr>
              <w:t>sobre la</w:t>
            </w:r>
            <w:r w:rsidRPr="009A5A27">
              <w:rPr>
                <w:rFonts w:ascii="Trebuchet MS" w:hAnsi="Trebuchet MS" w:cs="Segoe UI Historic"/>
              </w:rPr>
              <w:t>s</w:t>
            </w:r>
            <w:r w:rsidR="004B7850" w:rsidRPr="009A5A27">
              <w:rPr>
                <w:rFonts w:ascii="Trebuchet MS" w:hAnsi="Trebuchet MS" w:cs="Segoe UI Historic"/>
              </w:rPr>
              <w:t xml:space="preserve"> revisi</w:t>
            </w:r>
            <w:r w:rsidRPr="009A5A27">
              <w:rPr>
                <w:rFonts w:ascii="Trebuchet MS" w:hAnsi="Trebuchet MS" w:cs="Segoe UI Historic"/>
              </w:rPr>
              <w:t>ones a los Lineamientos del Comité Editorial, la Política Editorial y el acervo editorial del Instituto</w:t>
            </w:r>
            <w:r w:rsidR="008D6008" w:rsidRPr="009A5A27">
              <w:rPr>
                <w:rFonts w:ascii="Trebuchet MS" w:hAnsi="Trebuchet MS" w:cs="Segoe UI Historic"/>
              </w:rPr>
              <w:t xml:space="preserve">.  </w:t>
            </w:r>
          </w:p>
        </w:tc>
      </w:tr>
    </w:tbl>
    <w:p w14:paraId="0DE36DD8" w14:textId="77777777" w:rsidR="006D2FD4" w:rsidRPr="009A5A27" w:rsidRDefault="006D2FD4" w:rsidP="00577AEB">
      <w:pPr>
        <w:pStyle w:val="Sinespaciado"/>
        <w:spacing w:line="276" w:lineRule="auto"/>
        <w:jc w:val="both"/>
        <w:rPr>
          <w:rFonts w:ascii="Trebuchet MS" w:hAnsi="Trebuchet M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14"/>
        <w:gridCol w:w="7414"/>
      </w:tblGrid>
      <w:tr w:rsidR="0069779F" w:rsidRPr="009A5A27" w14:paraId="5B85A1D6" w14:textId="77777777" w:rsidTr="009A5A27">
        <w:trPr>
          <w:trHeight w:val="1689"/>
          <w:jc w:val="center"/>
        </w:trPr>
        <w:tc>
          <w:tcPr>
            <w:tcW w:w="1414" w:type="dxa"/>
            <w:shd w:val="clear" w:color="auto" w:fill="C7A1E3"/>
            <w:vAlign w:val="center"/>
          </w:tcPr>
          <w:p w14:paraId="16A29520" w14:textId="77777777" w:rsidR="0069779F" w:rsidRPr="009A5A27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591DAB83" w14:textId="77777777" w:rsidR="003E4647" w:rsidRPr="009A5A27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2E7CE174" w14:textId="77777777" w:rsidR="003E4647" w:rsidRPr="009A5A27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614EDD96" w14:textId="688A2461" w:rsidR="0069779F" w:rsidRPr="009A5A27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Elaboró</w:t>
            </w:r>
          </w:p>
          <w:p w14:paraId="711C8F85" w14:textId="77777777" w:rsidR="003E4647" w:rsidRPr="009A5A27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8D4B38B" w14:textId="77777777" w:rsidR="0069779F" w:rsidRPr="009A5A27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2076C41" w14:textId="77777777" w:rsidR="0069779F" w:rsidRPr="009A5A27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</w:tc>
        <w:tc>
          <w:tcPr>
            <w:tcW w:w="7414" w:type="dxa"/>
            <w:shd w:val="clear" w:color="auto" w:fill="FFFFFF" w:themeFill="background1"/>
            <w:vAlign w:val="center"/>
          </w:tcPr>
          <w:p w14:paraId="68F9A52C" w14:textId="77777777" w:rsidR="006D2FD4" w:rsidRPr="009A5A27" w:rsidRDefault="006D2FD4" w:rsidP="000B6C87">
            <w:pPr>
              <w:pStyle w:val="Sinespaciado"/>
              <w:spacing w:line="276" w:lineRule="auto"/>
              <w:jc w:val="both"/>
              <w:rPr>
                <w:rFonts w:ascii="Trebuchet MS" w:hAnsi="Trebuchet MS" w:cs="Segoe UI Historic"/>
                <w:b/>
                <w:bCs/>
              </w:rPr>
            </w:pPr>
          </w:p>
          <w:p w14:paraId="4C42818B" w14:textId="77777777" w:rsidR="006D2FD4" w:rsidRPr="009A5A27" w:rsidRDefault="006D2FD4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6249A7FD" w14:textId="77777777" w:rsidR="003E4647" w:rsidRPr="009A5A27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3EBE883A" w14:textId="77777777" w:rsidR="003E4647" w:rsidRPr="009A5A27" w:rsidRDefault="003E4647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</w:p>
          <w:p w14:paraId="47366909" w14:textId="3A34D4A7" w:rsidR="0069779F" w:rsidRPr="009A5A27" w:rsidRDefault="0069779F" w:rsidP="00725DD4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Luis Alfonso Campos Guzmán</w:t>
            </w:r>
          </w:p>
          <w:p w14:paraId="05384A43" w14:textId="718B1FFB" w:rsidR="0069779F" w:rsidRPr="009A5A27" w:rsidRDefault="0069779F" w:rsidP="00D95BBA">
            <w:pPr>
              <w:pStyle w:val="Sinespaciado"/>
              <w:spacing w:line="276" w:lineRule="auto"/>
              <w:jc w:val="center"/>
              <w:rPr>
                <w:rFonts w:ascii="Trebuchet MS" w:hAnsi="Trebuchet MS" w:cs="Segoe UI Historic"/>
                <w:b/>
                <w:bCs/>
              </w:rPr>
            </w:pPr>
            <w:r w:rsidRPr="009A5A27">
              <w:rPr>
                <w:rFonts w:ascii="Trebuchet MS" w:hAnsi="Trebuchet MS" w:cs="Segoe UI Historic"/>
                <w:b/>
                <w:bCs/>
              </w:rPr>
              <w:t>Secretario Técnico de Comisiones</w:t>
            </w:r>
          </w:p>
        </w:tc>
      </w:tr>
    </w:tbl>
    <w:p w14:paraId="23BDD8C7" w14:textId="52C4F64B" w:rsidR="001C7A24" w:rsidRPr="00577AEB" w:rsidRDefault="001C7A24" w:rsidP="009A5A27">
      <w:pPr>
        <w:pStyle w:val="Sinespaciado"/>
        <w:spacing w:line="276" w:lineRule="auto"/>
        <w:jc w:val="both"/>
        <w:rPr>
          <w:rFonts w:ascii="Segoe UI Historic" w:hAnsi="Segoe UI Historic" w:cs="Segoe UI Historic"/>
          <w:sz w:val="24"/>
          <w:szCs w:val="24"/>
        </w:rPr>
      </w:pPr>
    </w:p>
    <w:sectPr w:rsidR="001C7A24" w:rsidRPr="00577AEB" w:rsidSect="009A5A27">
      <w:headerReference w:type="default" r:id="rId7"/>
      <w:footerReference w:type="default" r:id="rId8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FB866" w14:textId="77777777" w:rsidR="00D7032F" w:rsidRDefault="00D7032F" w:rsidP="00577AEB">
      <w:r>
        <w:separator/>
      </w:r>
    </w:p>
  </w:endnote>
  <w:endnote w:type="continuationSeparator" w:id="0">
    <w:p w14:paraId="6055BFED" w14:textId="77777777" w:rsidR="00D7032F" w:rsidRDefault="00D7032F" w:rsidP="0057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CA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3E4647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1B8F0E0C" w14:textId="77777777" w:rsidR="003E4647" w:rsidRPr="003E4647" w:rsidRDefault="004951DF" w:rsidP="003E4647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 w14:anchorId="271873BC">
        <v:rect id="_x0000_i1025" style="width:437.05pt;height:.25pt" o:hrpct="989" o:hralign="center" o:hrstd="t" o:hr="t" fillcolor="#a0a0a0" stroked="f"/>
      </w:pict>
    </w:r>
  </w:p>
  <w:p w14:paraId="5A1A9070" w14:textId="77777777" w:rsidR="003E4647" w:rsidRPr="003E4647" w:rsidRDefault="003E4647" w:rsidP="003E4647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3E4647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258C3C9E" w14:textId="7371D59B" w:rsidR="00377C1B" w:rsidRPr="00377C1B" w:rsidRDefault="003E4647" w:rsidP="003E4647">
    <w:pPr>
      <w:tabs>
        <w:tab w:val="center" w:pos="4252"/>
        <w:tab w:val="right" w:pos="8504"/>
      </w:tabs>
      <w:ind w:right="360"/>
      <w:jc w:val="right"/>
      <w:rPr>
        <w:rFonts w:ascii="Trebuchet MS" w:hAnsi="Trebuchet MS"/>
        <w:sz w:val="20"/>
        <w:szCs w:val="20"/>
      </w:rPr>
    </w:pP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Página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PAGE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4951DF">
      <w:rPr>
        <w:rFonts w:ascii="Trebuchet MS" w:eastAsia="Calibri" w:hAnsi="Trebuchet MS" w:cs="Arial"/>
        <w:noProof/>
        <w:sz w:val="16"/>
        <w:szCs w:val="16"/>
        <w:lang w:val="es-ES" w:eastAsia="en-US"/>
      </w:rPr>
      <w:t>1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t xml:space="preserve"> de 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begin"/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instrText xml:space="preserve"> NUMPAGES </w:instrTex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separate"/>
    </w:r>
    <w:r w:rsidR="004951DF">
      <w:rPr>
        <w:rFonts w:ascii="Trebuchet MS" w:eastAsia="Calibri" w:hAnsi="Trebuchet MS" w:cs="Arial"/>
        <w:noProof/>
        <w:sz w:val="16"/>
        <w:szCs w:val="16"/>
        <w:lang w:val="es-ES" w:eastAsia="en-US"/>
      </w:rPr>
      <w:t>4</w:t>
    </w:r>
    <w:r w:rsidRPr="003E4647">
      <w:rPr>
        <w:rFonts w:ascii="Trebuchet MS" w:eastAsia="Calibri" w:hAnsi="Trebuchet MS" w:cs="Arial"/>
        <w:sz w:val="16"/>
        <w:szCs w:val="16"/>
        <w:lang w:val="es-E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2FA34" w14:textId="77777777" w:rsidR="00D7032F" w:rsidRDefault="00D7032F" w:rsidP="00577AEB">
      <w:r>
        <w:separator/>
      </w:r>
    </w:p>
  </w:footnote>
  <w:footnote w:type="continuationSeparator" w:id="0">
    <w:p w14:paraId="0AEABE21" w14:textId="77777777" w:rsidR="00D7032F" w:rsidRDefault="00D7032F" w:rsidP="0057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90735" w14:textId="77777777" w:rsidR="001C7A24" w:rsidRPr="009A5A27" w:rsidRDefault="001C7A24" w:rsidP="009A5A27">
    <w:pPr>
      <w:jc w:val="both"/>
      <w:rPr>
        <w:rFonts w:ascii="Trebuchet MS" w:hAnsi="Trebuchet MS"/>
      </w:rPr>
    </w:pPr>
  </w:p>
  <w:tbl>
    <w:tblPr>
      <w:tblStyle w:val="Tablaconcuadrcula"/>
      <w:tblW w:w="4918" w:type="pct"/>
      <w:jc w:val="center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2962"/>
      <w:gridCol w:w="5944"/>
    </w:tblGrid>
    <w:tr w:rsidR="004734EE" w14:paraId="5C08253A" w14:textId="77777777" w:rsidTr="009A5A27">
      <w:trPr>
        <w:jc w:val="center"/>
      </w:trPr>
      <w:tc>
        <w:tcPr>
          <w:tcW w:w="1663" w:type="pct"/>
        </w:tcPr>
        <w:p w14:paraId="04B6DA2F" w14:textId="6D00B8D7" w:rsidR="004734EE" w:rsidRDefault="004734EE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2C9B76A" wp14:editId="760BC4A0">
                <wp:extent cx="1483360" cy="800100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9197" cy="8086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7" w:type="pct"/>
        </w:tcPr>
        <w:p w14:paraId="38472501" w14:textId="77777777" w:rsidR="004734EE" w:rsidRDefault="004734EE" w:rsidP="004734EE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  <w:p w14:paraId="4F508A78" w14:textId="77777777" w:rsidR="004734EE" w:rsidRDefault="00871F76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  <w:r>
            <w:rPr>
              <w:rFonts w:ascii="Trebuchet MS" w:hAnsi="Trebuchet MS" w:cs="Segoe UI Historic"/>
              <w:b/>
              <w:bCs/>
              <w:sz w:val="20"/>
              <w:szCs w:val="20"/>
            </w:rPr>
            <w:t>Minuta de la r</w:t>
          </w:r>
          <w:r w:rsidR="004734EE" w:rsidRPr="001C7A24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eunión de trabajo de la Comisión de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I</w:t>
          </w:r>
          <w:r w:rsidR="00F73FE2">
            <w:rPr>
              <w:rFonts w:ascii="Trebuchet MS" w:hAnsi="Trebuchet MS" w:cs="Segoe UI Historic"/>
              <w:b/>
              <w:bCs/>
              <w:sz w:val="20"/>
              <w:szCs w:val="20"/>
            </w:rPr>
            <w:t xml:space="preserve">nvestigación y Estudios Electorales </w:t>
          </w:r>
          <w:r w:rsidR="004734EE">
            <w:rPr>
              <w:rFonts w:ascii="Trebuchet MS" w:hAnsi="Trebuchet MS" w:cs="Segoe UI Historic"/>
              <w:b/>
              <w:bCs/>
              <w:sz w:val="20"/>
              <w:szCs w:val="20"/>
            </w:rPr>
            <w:t>del Instituto Electoral y de Participación Ciudadana del Estado de Jalisco</w:t>
          </w:r>
        </w:p>
        <w:p w14:paraId="75DCDCEA" w14:textId="6DFCD228" w:rsidR="003E4647" w:rsidRPr="001C7A24" w:rsidRDefault="003E4647" w:rsidP="00F73FE2">
          <w:pPr>
            <w:pStyle w:val="Encabezado"/>
            <w:jc w:val="both"/>
            <w:rPr>
              <w:rFonts w:ascii="Trebuchet MS" w:hAnsi="Trebuchet MS" w:cs="Segoe UI Historic"/>
              <w:b/>
              <w:bCs/>
              <w:sz w:val="20"/>
              <w:szCs w:val="20"/>
            </w:rPr>
          </w:pPr>
        </w:p>
      </w:tc>
    </w:tr>
  </w:tbl>
  <w:p w14:paraId="60A7ED88" w14:textId="77777777" w:rsidR="00577AEB" w:rsidRPr="009A5A27" w:rsidRDefault="00577AEB" w:rsidP="009A5A27">
    <w:pPr>
      <w:pStyle w:val="Encabezado"/>
      <w:jc w:val="both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31117"/>
    <w:multiLevelType w:val="hybridMultilevel"/>
    <w:tmpl w:val="589A6F72"/>
    <w:lvl w:ilvl="0" w:tplc="E1787C7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03DD"/>
    <w:multiLevelType w:val="hybridMultilevel"/>
    <w:tmpl w:val="94A28830"/>
    <w:lvl w:ilvl="0" w:tplc="288CE7C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2A07"/>
    <w:multiLevelType w:val="hybridMultilevel"/>
    <w:tmpl w:val="CBCAB52C"/>
    <w:lvl w:ilvl="0" w:tplc="D3D06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2724C"/>
    <w:multiLevelType w:val="hybridMultilevel"/>
    <w:tmpl w:val="0B3650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26D1"/>
    <w:multiLevelType w:val="hybridMultilevel"/>
    <w:tmpl w:val="AA76D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7935"/>
    <w:multiLevelType w:val="hybridMultilevel"/>
    <w:tmpl w:val="8DA0C8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710B0"/>
    <w:multiLevelType w:val="hybridMultilevel"/>
    <w:tmpl w:val="D2C8C1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47D27"/>
    <w:multiLevelType w:val="hybridMultilevel"/>
    <w:tmpl w:val="955C7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31CD5"/>
    <w:multiLevelType w:val="hybridMultilevel"/>
    <w:tmpl w:val="7FFC46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22AB8"/>
    <w:multiLevelType w:val="hybridMultilevel"/>
    <w:tmpl w:val="A4DE4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83CE4"/>
    <w:multiLevelType w:val="hybridMultilevel"/>
    <w:tmpl w:val="8A36AC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7088"/>
    <w:multiLevelType w:val="hybridMultilevel"/>
    <w:tmpl w:val="D316A5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02898"/>
    <w:multiLevelType w:val="hybridMultilevel"/>
    <w:tmpl w:val="2CCE3846"/>
    <w:lvl w:ilvl="0" w:tplc="924AA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B"/>
    <w:rsid w:val="00006F64"/>
    <w:rsid w:val="00020896"/>
    <w:rsid w:val="000639E5"/>
    <w:rsid w:val="0009355E"/>
    <w:rsid w:val="000A5698"/>
    <w:rsid w:val="000B6C87"/>
    <w:rsid w:val="00141AC8"/>
    <w:rsid w:val="001662DD"/>
    <w:rsid w:val="001957C5"/>
    <w:rsid w:val="001B07D9"/>
    <w:rsid w:val="001C7A24"/>
    <w:rsid w:val="001E34D8"/>
    <w:rsid w:val="00203036"/>
    <w:rsid w:val="0021479A"/>
    <w:rsid w:val="002564F9"/>
    <w:rsid w:val="002806AB"/>
    <w:rsid w:val="00285389"/>
    <w:rsid w:val="002C5ECF"/>
    <w:rsid w:val="002E1232"/>
    <w:rsid w:val="00301678"/>
    <w:rsid w:val="0030300D"/>
    <w:rsid w:val="00377C1B"/>
    <w:rsid w:val="00382F34"/>
    <w:rsid w:val="003D4EC8"/>
    <w:rsid w:val="003E23B3"/>
    <w:rsid w:val="003E36CE"/>
    <w:rsid w:val="003E4647"/>
    <w:rsid w:val="00472E87"/>
    <w:rsid w:val="004734EE"/>
    <w:rsid w:val="004951DF"/>
    <w:rsid w:val="00495285"/>
    <w:rsid w:val="004B0E38"/>
    <w:rsid w:val="004B7850"/>
    <w:rsid w:val="004F140E"/>
    <w:rsid w:val="00536ED6"/>
    <w:rsid w:val="00551B71"/>
    <w:rsid w:val="005655A0"/>
    <w:rsid w:val="005753AA"/>
    <w:rsid w:val="00577AEB"/>
    <w:rsid w:val="005A471A"/>
    <w:rsid w:val="0062654B"/>
    <w:rsid w:val="00694062"/>
    <w:rsid w:val="0069779F"/>
    <w:rsid w:val="006B3CC4"/>
    <w:rsid w:val="006C4AE5"/>
    <w:rsid w:val="006C781A"/>
    <w:rsid w:val="006D2FD4"/>
    <w:rsid w:val="00711B1A"/>
    <w:rsid w:val="0076622A"/>
    <w:rsid w:val="007A1C5A"/>
    <w:rsid w:val="007A7F8A"/>
    <w:rsid w:val="00860D75"/>
    <w:rsid w:val="00871F76"/>
    <w:rsid w:val="008C02E2"/>
    <w:rsid w:val="008D6008"/>
    <w:rsid w:val="008E0AAB"/>
    <w:rsid w:val="009205D6"/>
    <w:rsid w:val="00931A9E"/>
    <w:rsid w:val="00933235"/>
    <w:rsid w:val="0097690B"/>
    <w:rsid w:val="009A3F02"/>
    <w:rsid w:val="009A5A27"/>
    <w:rsid w:val="009A737B"/>
    <w:rsid w:val="009D2068"/>
    <w:rsid w:val="00A21807"/>
    <w:rsid w:val="00A30B6B"/>
    <w:rsid w:val="00AA0341"/>
    <w:rsid w:val="00AA2555"/>
    <w:rsid w:val="00AE643E"/>
    <w:rsid w:val="00B01668"/>
    <w:rsid w:val="00B57000"/>
    <w:rsid w:val="00B97782"/>
    <w:rsid w:val="00BA5AE7"/>
    <w:rsid w:val="00C10E77"/>
    <w:rsid w:val="00C20421"/>
    <w:rsid w:val="00C5637E"/>
    <w:rsid w:val="00CB50F2"/>
    <w:rsid w:val="00CF3C56"/>
    <w:rsid w:val="00D7032F"/>
    <w:rsid w:val="00D95BBA"/>
    <w:rsid w:val="00DA0067"/>
    <w:rsid w:val="00DF1CFC"/>
    <w:rsid w:val="00E04B28"/>
    <w:rsid w:val="00E560A3"/>
    <w:rsid w:val="00EA1B38"/>
    <w:rsid w:val="00EC0F9C"/>
    <w:rsid w:val="00EE26DD"/>
    <w:rsid w:val="00EF3276"/>
    <w:rsid w:val="00F001DF"/>
    <w:rsid w:val="00F4563E"/>
    <w:rsid w:val="00F73FE2"/>
    <w:rsid w:val="00FC70CA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F89013B"/>
  <w15:docId w15:val="{3BF64221-8EDE-411C-BD82-171D1838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77AE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AEB"/>
  </w:style>
  <w:style w:type="paragraph" w:styleId="Piedepgina">
    <w:name w:val="footer"/>
    <w:basedOn w:val="Normal"/>
    <w:link w:val="PiedepginaCar"/>
    <w:uiPriority w:val="99"/>
    <w:unhideWhenUsed/>
    <w:rsid w:val="00577A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AEB"/>
  </w:style>
  <w:style w:type="table" w:styleId="Tablaconcuadrcula">
    <w:name w:val="Table Grid"/>
    <w:basedOn w:val="Tablanormal"/>
    <w:uiPriority w:val="59"/>
    <w:rsid w:val="00577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3036"/>
    <w:pPr>
      <w:ind w:left="708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6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19</cp:revision>
  <cp:lastPrinted>2021-12-29T18:19:00Z</cp:lastPrinted>
  <dcterms:created xsi:type="dcterms:W3CDTF">2019-07-23T12:58:00Z</dcterms:created>
  <dcterms:modified xsi:type="dcterms:W3CDTF">2021-12-29T18:27:00Z</dcterms:modified>
</cp:coreProperties>
</file>