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D86CE" w14:textId="77777777" w:rsidR="00844E91" w:rsidRDefault="00844E91" w:rsidP="00D70E66">
      <w:pPr>
        <w:spacing w:after="0" w:line="240" w:lineRule="auto"/>
        <w:jc w:val="center"/>
        <w:rPr>
          <w:rFonts w:ascii="Trebuchet MS" w:hAnsi="Trebuchet MS"/>
          <w:b/>
          <w:bCs/>
          <w:color w:val="7030A0"/>
          <w:spacing w:val="40"/>
          <w:sz w:val="28"/>
          <w:szCs w:val="24"/>
        </w:rPr>
      </w:pPr>
    </w:p>
    <w:p w14:paraId="529CD8F3" w14:textId="77777777" w:rsidR="000A64CC" w:rsidRPr="000A64CC" w:rsidRDefault="00D70E66" w:rsidP="000A64CC">
      <w:pPr>
        <w:spacing w:after="0" w:line="240" w:lineRule="auto"/>
        <w:jc w:val="center"/>
        <w:rPr>
          <w:rFonts w:ascii="Trebuchet MS" w:hAnsi="Trebuchet MS"/>
          <w:b/>
          <w:bCs/>
          <w:color w:val="7030A0"/>
          <w:spacing w:val="40"/>
          <w:sz w:val="36"/>
          <w:szCs w:val="32"/>
        </w:rPr>
      </w:pPr>
      <w:r w:rsidRPr="000A64CC">
        <w:rPr>
          <w:rFonts w:ascii="Trebuchet MS" w:hAnsi="Trebuchet MS"/>
          <w:b/>
          <w:bCs/>
          <w:color w:val="7030A0"/>
          <w:spacing w:val="40"/>
          <w:sz w:val="36"/>
          <w:szCs w:val="32"/>
        </w:rPr>
        <w:t>INFORME DE ACTIVIDADES</w:t>
      </w:r>
    </w:p>
    <w:p w14:paraId="24F0D2EF" w14:textId="7FB15F2A" w:rsidR="00D70E66" w:rsidRPr="000A64CC" w:rsidRDefault="00D70E66" w:rsidP="000A64CC">
      <w:pPr>
        <w:spacing w:after="0" w:line="240" w:lineRule="auto"/>
        <w:jc w:val="center"/>
        <w:rPr>
          <w:rFonts w:ascii="Trebuchet MS" w:hAnsi="Trebuchet MS"/>
          <w:b/>
          <w:bCs/>
          <w:color w:val="7030A0"/>
          <w:spacing w:val="40"/>
          <w:sz w:val="36"/>
          <w:szCs w:val="32"/>
        </w:rPr>
      </w:pPr>
      <w:r w:rsidRPr="000A64CC">
        <w:rPr>
          <w:rFonts w:ascii="Trebuchet MS" w:hAnsi="Trebuchet MS"/>
          <w:b/>
          <w:bCs/>
          <w:color w:val="7030A0"/>
          <w:spacing w:val="40"/>
          <w:sz w:val="36"/>
          <w:szCs w:val="24"/>
        </w:rPr>
        <w:t>PRERROGATIVAS</w:t>
      </w:r>
      <w:r w:rsidRPr="000A64CC">
        <w:rPr>
          <w:rFonts w:ascii="Trebuchet MS" w:hAnsi="Trebuchet MS"/>
          <w:b/>
          <w:smallCaps/>
          <w:sz w:val="48"/>
          <w:szCs w:val="28"/>
        </w:rPr>
        <w:t xml:space="preserve"> </w:t>
      </w:r>
    </w:p>
    <w:p w14:paraId="45D8F3B0" w14:textId="77777777" w:rsidR="00D70E66" w:rsidRPr="00935E21" w:rsidRDefault="00D70E66" w:rsidP="00D70E66">
      <w:pPr>
        <w:jc w:val="center"/>
        <w:rPr>
          <w:rFonts w:ascii="Trebuchet MS" w:hAnsi="Trebuchet MS"/>
          <w:b/>
          <w:sz w:val="28"/>
          <w:szCs w:val="28"/>
        </w:rPr>
      </w:pPr>
    </w:p>
    <w:p w14:paraId="2F09911D" w14:textId="506925BE" w:rsidR="00D70E66" w:rsidRPr="00935E21" w:rsidRDefault="00D70E66" w:rsidP="00D70E66">
      <w:pPr>
        <w:jc w:val="both"/>
        <w:rPr>
          <w:rFonts w:ascii="Trebuchet MS" w:hAnsi="Trebuchet MS"/>
          <w:b/>
          <w:smallCaps/>
          <w:sz w:val="28"/>
          <w:szCs w:val="28"/>
        </w:rPr>
      </w:pPr>
      <w:r w:rsidRPr="00935E21">
        <w:rPr>
          <w:rFonts w:ascii="Trebuchet MS" w:hAnsi="Trebuchet MS"/>
          <w:b/>
          <w:smallCaps/>
          <w:color w:val="7030A0"/>
          <w:sz w:val="28"/>
          <w:szCs w:val="28"/>
        </w:rPr>
        <w:t xml:space="preserve">Nombre del proyecto o proceso: </w:t>
      </w:r>
      <w:r w:rsidRPr="00935E21">
        <w:rPr>
          <w:rFonts w:ascii="Trebuchet MS" w:hAnsi="Trebuchet MS"/>
          <w:b/>
          <w:smallCaps/>
          <w:sz w:val="28"/>
          <w:szCs w:val="28"/>
        </w:rPr>
        <w:t>Financiamiento a partidos políticos (</w:t>
      </w:r>
      <w:r w:rsidR="00A572B9" w:rsidRPr="00935E21">
        <w:rPr>
          <w:rFonts w:ascii="Trebuchet MS" w:hAnsi="Trebuchet MS"/>
          <w:b/>
          <w:smallCaps/>
          <w:sz w:val="28"/>
          <w:szCs w:val="28"/>
        </w:rPr>
        <w:t>DP-</w:t>
      </w:r>
      <w:r w:rsidRPr="00935E21">
        <w:rPr>
          <w:rFonts w:ascii="Trebuchet MS" w:hAnsi="Trebuchet MS"/>
          <w:b/>
          <w:smallCaps/>
          <w:sz w:val="28"/>
          <w:szCs w:val="28"/>
        </w:rPr>
        <w:t>01)</w:t>
      </w:r>
    </w:p>
    <w:p w14:paraId="1D10C7C6" w14:textId="1584012F" w:rsidR="00D70E66" w:rsidRPr="00935E21" w:rsidRDefault="00D70E66" w:rsidP="00D70E66">
      <w:pPr>
        <w:jc w:val="both"/>
        <w:rPr>
          <w:rFonts w:ascii="Trebuchet MS" w:hAnsi="Trebuchet MS"/>
          <w:sz w:val="24"/>
        </w:rPr>
      </w:pPr>
      <w:r w:rsidRPr="00935E21">
        <w:rPr>
          <w:rFonts w:ascii="Trebuchet MS" w:hAnsi="Trebuchet MS"/>
          <w:b/>
          <w:smallCaps/>
          <w:color w:val="7030A0"/>
          <w:sz w:val="28"/>
          <w:szCs w:val="28"/>
        </w:rPr>
        <w:t xml:space="preserve">Descripción del proyecto o proceso: </w:t>
      </w:r>
      <w:r w:rsidR="00A572B9" w:rsidRPr="00935E21">
        <w:rPr>
          <w:rFonts w:ascii="Trebuchet MS" w:hAnsi="Trebuchet MS"/>
          <w:smallCaps/>
          <w:sz w:val="24"/>
          <w:szCs w:val="24"/>
        </w:rPr>
        <w:t>El proceso consiste en la determinación del financiamiento público anual a los partidos políticos, solicitar las ministraciones mensuales realizando los descuentos que por concepto de sanciones corresponden a cada instituto político y dar seguimiento a las sanciones impuestas a los partidos políticos con derecho a recibir financiamiento público.</w:t>
      </w:r>
      <w:r w:rsidRPr="00935E21">
        <w:rPr>
          <w:rFonts w:ascii="Trebuchet MS" w:hAnsi="Trebuchet MS"/>
          <w:szCs w:val="20"/>
        </w:rPr>
        <w:t xml:space="preserve"> </w:t>
      </w:r>
      <w:r w:rsidRPr="00935E21">
        <w:rPr>
          <w:rFonts w:ascii="Trebuchet MS" w:hAnsi="Trebuchet MS"/>
          <w:sz w:val="24"/>
        </w:rPr>
        <w:tab/>
      </w:r>
    </w:p>
    <w:p w14:paraId="200B14FB" w14:textId="62C90967" w:rsidR="006F342A" w:rsidRPr="00935E21" w:rsidRDefault="00C56E43" w:rsidP="00D70E66">
      <w:pPr>
        <w:jc w:val="both"/>
        <w:rPr>
          <w:rFonts w:ascii="Trebuchet MS" w:hAnsi="Trebuchet MS"/>
          <w:b/>
          <w:smallCaps/>
          <w:color w:val="7030A0"/>
          <w:sz w:val="28"/>
          <w:szCs w:val="28"/>
        </w:rPr>
      </w:pPr>
      <w:r w:rsidRPr="00935E21">
        <w:rPr>
          <w:rFonts w:ascii="Trebuchet MS" w:hAnsi="Trebuchet MS"/>
          <w:b/>
          <w:smallCaps/>
          <w:color w:val="7030A0"/>
          <w:sz w:val="28"/>
          <w:szCs w:val="28"/>
        </w:rPr>
        <w:t xml:space="preserve">Actividades: </w:t>
      </w:r>
    </w:p>
    <w:p w14:paraId="4773CD39" w14:textId="2F812597" w:rsidR="00D70E66" w:rsidRPr="00935E21" w:rsidRDefault="00352062" w:rsidP="00806803">
      <w:pPr>
        <w:pStyle w:val="Prrafodelista"/>
        <w:numPr>
          <w:ilvl w:val="0"/>
          <w:numId w:val="14"/>
        </w:numPr>
        <w:jc w:val="both"/>
        <w:rPr>
          <w:rFonts w:ascii="Trebuchet MS" w:hAnsi="Trebuchet MS"/>
          <w:sz w:val="24"/>
          <w:szCs w:val="24"/>
        </w:rPr>
      </w:pPr>
      <w:r w:rsidRPr="00935E21">
        <w:rPr>
          <w:rFonts w:ascii="Trebuchet MS" w:hAnsi="Trebuchet MS"/>
          <w:sz w:val="24"/>
          <w:szCs w:val="24"/>
        </w:rPr>
        <w:t xml:space="preserve">Respecto a las comunicaciones </w:t>
      </w:r>
      <w:r w:rsidR="00C03764">
        <w:rPr>
          <w:rFonts w:ascii="Trebuchet MS" w:hAnsi="Trebuchet MS"/>
          <w:sz w:val="24"/>
          <w:szCs w:val="24"/>
        </w:rPr>
        <w:t xml:space="preserve">dirigidas a la Dirección Ejecutiva de Administración e Innovación </w:t>
      </w:r>
      <w:r w:rsidRPr="00935E21">
        <w:rPr>
          <w:rFonts w:ascii="Trebuchet MS" w:hAnsi="Trebuchet MS"/>
          <w:sz w:val="24"/>
          <w:szCs w:val="24"/>
        </w:rPr>
        <w:t xml:space="preserve">a fin de </w:t>
      </w:r>
      <w:r w:rsidR="00C03764">
        <w:rPr>
          <w:rFonts w:ascii="Trebuchet MS" w:hAnsi="Trebuchet MS"/>
          <w:sz w:val="24"/>
          <w:szCs w:val="24"/>
        </w:rPr>
        <w:t>indicar los montos de</w:t>
      </w:r>
      <w:r w:rsidRPr="00935E21">
        <w:rPr>
          <w:rFonts w:ascii="Trebuchet MS" w:hAnsi="Trebuchet MS"/>
          <w:sz w:val="24"/>
          <w:szCs w:val="24"/>
        </w:rPr>
        <w:t xml:space="preserve"> la</w:t>
      </w:r>
      <w:r w:rsidR="00D70E66" w:rsidRPr="00935E21">
        <w:rPr>
          <w:rFonts w:ascii="Trebuchet MS" w:hAnsi="Trebuchet MS"/>
          <w:sz w:val="24"/>
          <w:szCs w:val="24"/>
        </w:rPr>
        <w:t xml:space="preserve"> ministración mensual </w:t>
      </w:r>
      <w:r w:rsidR="00477C4A">
        <w:rPr>
          <w:rFonts w:ascii="Trebuchet MS" w:hAnsi="Trebuchet MS"/>
          <w:sz w:val="24"/>
          <w:szCs w:val="24"/>
        </w:rPr>
        <w:t xml:space="preserve">del financiamiento público </w:t>
      </w:r>
      <w:r w:rsidR="00D70E66" w:rsidRPr="00935E21">
        <w:rPr>
          <w:rFonts w:ascii="Trebuchet MS" w:hAnsi="Trebuchet MS"/>
          <w:sz w:val="24"/>
          <w:szCs w:val="24"/>
        </w:rPr>
        <w:t>a entregar a los partidos políticos, realizando las deducciones relativas a las sanciones impuestas a cada uno de ellos derivado de la fiscalización realizada por el IN</w:t>
      </w:r>
      <w:r w:rsidRPr="00935E21">
        <w:rPr>
          <w:rFonts w:ascii="Trebuchet MS" w:hAnsi="Trebuchet MS"/>
          <w:sz w:val="24"/>
          <w:szCs w:val="24"/>
        </w:rPr>
        <w:t xml:space="preserve">E, </w:t>
      </w:r>
      <w:r w:rsidR="00477C4A">
        <w:rPr>
          <w:rFonts w:ascii="Trebuchet MS" w:hAnsi="Trebuchet MS"/>
          <w:sz w:val="24"/>
          <w:szCs w:val="24"/>
        </w:rPr>
        <w:t>s</w:t>
      </w:r>
      <w:r w:rsidR="00C03764">
        <w:rPr>
          <w:rFonts w:ascii="Trebuchet MS" w:hAnsi="Trebuchet MS"/>
          <w:sz w:val="24"/>
          <w:szCs w:val="24"/>
        </w:rPr>
        <w:t>e elaboraron</w:t>
      </w:r>
      <w:r w:rsidR="000A5460" w:rsidRPr="00935E21">
        <w:rPr>
          <w:rFonts w:ascii="Trebuchet MS" w:hAnsi="Trebuchet MS"/>
          <w:sz w:val="24"/>
          <w:szCs w:val="24"/>
        </w:rPr>
        <w:t xml:space="preserve"> ocho</w:t>
      </w:r>
      <w:r w:rsidR="00477C4A">
        <w:rPr>
          <w:rFonts w:ascii="Trebuchet MS" w:hAnsi="Trebuchet MS"/>
          <w:sz w:val="24"/>
          <w:szCs w:val="24"/>
        </w:rPr>
        <w:t xml:space="preserve"> </w:t>
      </w:r>
      <w:r w:rsidR="00C03764">
        <w:rPr>
          <w:rFonts w:ascii="Trebuchet MS" w:hAnsi="Trebuchet MS"/>
          <w:sz w:val="24"/>
          <w:szCs w:val="24"/>
        </w:rPr>
        <w:t>memorandos, los que</w:t>
      </w:r>
      <w:r w:rsidR="00D70E66" w:rsidRPr="00935E21">
        <w:rPr>
          <w:rFonts w:ascii="Trebuchet MS" w:hAnsi="Trebuchet MS"/>
          <w:sz w:val="24"/>
          <w:szCs w:val="24"/>
        </w:rPr>
        <w:t xml:space="preserve"> se detallan a continuación:</w:t>
      </w:r>
    </w:p>
    <w:p w14:paraId="3B2B6E52" w14:textId="394C16D2" w:rsidR="006F342A" w:rsidRPr="00935E21" w:rsidRDefault="006F342A" w:rsidP="006F342A">
      <w:pPr>
        <w:jc w:val="both"/>
        <w:rPr>
          <w:rFonts w:ascii="Trebuchet MS" w:hAnsi="Trebuchet MS"/>
          <w:sz w:val="24"/>
          <w:szCs w:val="24"/>
        </w:rPr>
      </w:pPr>
    </w:p>
    <w:p w14:paraId="2843A9B5" w14:textId="1EE23257" w:rsidR="00D70E66" w:rsidRPr="00935E21" w:rsidRDefault="00C03764" w:rsidP="00D70E66">
      <w:pPr>
        <w:pStyle w:val="Prrafodelista"/>
        <w:tabs>
          <w:tab w:val="left" w:pos="7230"/>
        </w:tabs>
        <w:ind w:left="1560" w:right="1608"/>
        <w:jc w:val="both"/>
        <w:rPr>
          <w:rFonts w:ascii="Trebuchet MS" w:hAnsi="Trebuchet MS"/>
          <w:smallCaps/>
          <w:color w:val="7030A0"/>
          <w:sz w:val="20"/>
        </w:rPr>
      </w:pPr>
      <w:r>
        <w:rPr>
          <w:rFonts w:ascii="Trebuchet MS" w:hAnsi="Trebuchet MS"/>
          <w:smallCaps/>
          <w:color w:val="7030A0"/>
          <w:sz w:val="20"/>
        </w:rPr>
        <w:t xml:space="preserve">Tabla 1. </w:t>
      </w:r>
      <w:r w:rsidR="00D70E66" w:rsidRPr="00935E21">
        <w:rPr>
          <w:rFonts w:ascii="Trebuchet MS" w:hAnsi="Trebuchet MS"/>
          <w:smallCaps/>
          <w:color w:val="7030A0"/>
          <w:sz w:val="20"/>
        </w:rPr>
        <w:t>Número de memor</w:t>
      </w:r>
      <w:r>
        <w:rPr>
          <w:rFonts w:ascii="Trebuchet MS" w:hAnsi="Trebuchet MS"/>
          <w:smallCaps/>
          <w:color w:val="7030A0"/>
          <w:sz w:val="20"/>
        </w:rPr>
        <w:t>andos</w:t>
      </w:r>
      <w:r w:rsidR="00D70E66" w:rsidRPr="00935E21">
        <w:rPr>
          <w:rFonts w:ascii="Trebuchet MS" w:hAnsi="Trebuchet MS"/>
          <w:smallCaps/>
          <w:color w:val="7030A0"/>
          <w:sz w:val="20"/>
        </w:rPr>
        <w:t xml:space="preserve"> de la Dirección de Prerrogativas, relativos a l</w:t>
      </w:r>
      <w:r>
        <w:rPr>
          <w:rFonts w:ascii="Trebuchet MS" w:hAnsi="Trebuchet MS"/>
          <w:smallCaps/>
          <w:color w:val="7030A0"/>
          <w:sz w:val="20"/>
        </w:rPr>
        <w:t>os montos de las</w:t>
      </w:r>
      <w:r w:rsidR="00D70E66" w:rsidRPr="00935E21">
        <w:rPr>
          <w:rFonts w:ascii="Trebuchet MS" w:hAnsi="Trebuchet MS"/>
          <w:smallCaps/>
          <w:color w:val="7030A0"/>
          <w:sz w:val="20"/>
        </w:rPr>
        <w:t xml:space="preserve"> ministraciones mensuales del financiamiento público. </w:t>
      </w:r>
    </w:p>
    <w:tbl>
      <w:tblPr>
        <w:tblStyle w:val="Tabladecuadrcula1clara-nfasis31"/>
        <w:tblW w:w="0" w:type="auto"/>
        <w:jc w:val="center"/>
        <w:tblLook w:val="04A0" w:firstRow="1" w:lastRow="0" w:firstColumn="1" w:lastColumn="0" w:noHBand="0" w:noVBand="1"/>
      </w:tblPr>
      <w:tblGrid>
        <w:gridCol w:w="2678"/>
        <w:gridCol w:w="3788"/>
      </w:tblGrid>
      <w:tr w:rsidR="00D70E66" w:rsidRPr="00935E21" w14:paraId="4C7D446E" w14:textId="77777777" w:rsidTr="009C4A63">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678" w:type="dxa"/>
          </w:tcPr>
          <w:p w14:paraId="46D254DA" w14:textId="77777777" w:rsidR="00D70E66" w:rsidRPr="00935E21" w:rsidRDefault="00D70E66" w:rsidP="009C4A63">
            <w:pPr>
              <w:jc w:val="center"/>
              <w:rPr>
                <w:rFonts w:ascii="Trebuchet MS" w:hAnsi="Trebuchet MS"/>
                <w:color w:val="7030A0"/>
              </w:rPr>
            </w:pPr>
            <w:r w:rsidRPr="00935E21">
              <w:rPr>
                <w:rFonts w:ascii="Trebuchet MS" w:hAnsi="Trebuchet MS"/>
                <w:color w:val="7030A0"/>
              </w:rPr>
              <w:t>N° de memorándum</w:t>
            </w:r>
          </w:p>
        </w:tc>
        <w:tc>
          <w:tcPr>
            <w:tcW w:w="3788" w:type="dxa"/>
          </w:tcPr>
          <w:p w14:paraId="0E0E0FB5" w14:textId="77777777" w:rsidR="00D70E66" w:rsidRPr="00935E21" w:rsidRDefault="00D70E66" w:rsidP="009C4A63">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7030A0"/>
              </w:rPr>
            </w:pPr>
            <w:r w:rsidRPr="00935E21">
              <w:rPr>
                <w:rFonts w:ascii="Trebuchet MS" w:hAnsi="Trebuchet MS"/>
                <w:color w:val="7030A0"/>
              </w:rPr>
              <w:t>Fecha</w:t>
            </w:r>
          </w:p>
        </w:tc>
      </w:tr>
      <w:tr w:rsidR="00D70E66" w:rsidRPr="00935E21" w14:paraId="67202080" w14:textId="77777777" w:rsidTr="009C4A63">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tcPr>
          <w:p w14:paraId="47AB10E1" w14:textId="594F6BE4" w:rsidR="00D70E66" w:rsidRPr="00935E21" w:rsidRDefault="000A5460" w:rsidP="009C4A63">
            <w:pPr>
              <w:jc w:val="center"/>
              <w:rPr>
                <w:rFonts w:ascii="Trebuchet MS" w:hAnsi="Trebuchet MS"/>
              </w:rPr>
            </w:pPr>
            <w:r w:rsidRPr="00935E21">
              <w:rPr>
                <w:rFonts w:ascii="Trebuchet MS" w:hAnsi="Trebuchet MS"/>
              </w:rPr>
              <w:t>01/2022</w:t>
            </w:r>
          </w:p>
        </w:tc>
        <w:tc>
          <w:tcPr>
            <w:tcW w:w="3788" w:type="dxa"/>
          </w:tcPr>
          <w:p w14:paraId="08B371C4" w14:textId="19B03579" w:rsidR="00D70E66" w:rsidRPr="00935E21" w:rsidRDefault="000A5460" w:rsidP="009C4A63">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03 de enero de 2022</w:t>
            </w:r>
          </w:p>
        </w:tc>
      </w:tr>
      <w:tr w:rsidR="00D70E66" w:rsidRPr="00935E21" w14:paraId="5B3F3C3A" w14:textId="77777777" w:rsidTr="009C4A63">
        <w:trPr>
          <w:trHeight w:val="347"/>
          <w:jc w:val="center"/>
        </w:trPr>
        <w:tc>
          <w:tcPr>
            <w:cnfStyle w:val="001000000000" w:firstRow="0" w:lastRow="0" w:firstColumn="1" w:lastColumn="0" w:oddVBand="0" w:evenVBand="0" w:oddHBand="0" w:evenHBand="0" w:firstRowFirstColumn="0" w:firstRowLastColumn="0" w:lastRowFirstColumn="0" w:lastRowLastColumn="0"/>
            <w:tcW w:w="2678" w:type="dxa"/>
          </w:tcPr>
          <w:p w14:paraId="568BC676" w14:textId="2F2DC575" w:rsidR="00D70E66" w:rsidRPr="00935E21" w:rsidRDefault="000A5460" w:rsidP="009C4A63">
            <w:pPr>
              <w:jc w:val="center"/>
              <w:rPr>
                <w:rFonts w:ascii="Trebuchet MS" w:hAnsi="Trebuchet MS"/>
              </w:rPr>
            </w:pPr>
            <w:r w:rsidRPr="00935E21">
              <w:rPr>
                <w:rFonts w:ascii="Trebuchet MS" w:hAnsi="Trebuchet MS"/>
              </w:rPr>
              <w:t>03/2022</w:t>
            </w:r>
          </w:p>
        </w:tc>
        <w:tc>
          <w:tcPr>
            <w:tcW w:w="3788" w:type="dxa"/>
          </w:tcPr>
          <w:p w14:paraId="4B496F4A" w14:textId="2CA8BF51" w:rsidR="00D70E66" w:rsidRPr="00935E21" w:rsidRDefault="000A5460" w:rsidP="009C4A63">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02 de febrero de 2022</w:t>
            </w:r>
          </w:p>
        </w:tc>
      </w:tr>
      <w:tr w:rsidR="00D70E66" w:rsidRPr="00935E21" w14:paraId="0308E5DF" w14:textId="77777777" w:rsidTr="009C4A63">
        <w:trPr>
          <w:trHeight w:val="347"/>
          <w:jc w:val="center"/>
        </w:trPr>
        <w:tc>
          <w:tcPr>
            <w:cnfStyle w:val="001000000000" w:firstRow="0" w:lastRow="0" w:firstColumn="1" w:lastColumn="0" w:oddVBand="0" w:evenVBand="0" w:oddHBand="0" w:evenHBand="0" w:firstRowFirstColumn="0" w:firstRowLastColumn="0" w:lastRowFirstColumn="0" w:lastRowLastColumn="0"/>
            <w:tcW w:w="2678" w:type="dxa"/>
          </w:tcPr>
          <w:p w14:paraId="2805E6D6" w14:textId="5B5F197C" w:rsidR="00D70E66" w:rsidRPr="00935E21" w:rsidRDefault="000A5460" w:rsidP="009C4A63">
            <w:pPr>
              <w:jc w:val="center"/>
              <w:rPr>
                <w:rFonts w:ascii="Trebuchet MS" w:hAnsi="Trebuchet MS"/>
              </w:rPr>
            </w:pPr>
            <w:r w:rsidRPr="00935E21">
              <w:rPr>
                <w:rFonts w:ascii="Trebuchet MS" w:hAnsi="Trebuchet MS"/>
              </w:rPr>
              <w:t>04/2022</w:t>
            </w:r>
          </w:p>
        </w:tc>
        <w:tc>
          <w:tcPr>
            <w:tcW w:w="3788" w:type="dxa"/>
          </w:tcPr>
          <w:p w14:paraId="057560A2" w14:textId="354FC77F" w:rsidR="00D70E66" w:rsidRPr="00935E21" w:rsidRDefault="000A5460" w:rsidP="009C4A63">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09 de febrero de 2022</w:t>
            </w:r>
          </w:p>
        </w:tc>
      </w:tr>
      <w:tr w:rsidR="00D70E66" w:rsidRPr="00935E21" w14:paraId="2F0F7576" w14:textId="77777777"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14:paraId="07674646" w14:textId="65BF87DD" w:rsidR="00D70E66" w:rsidRPr="00935E21" w:rsidRDefault="008A673A" w:rsidP="009C4A63">
            <w:pPr>
              <w:jc w:val="center"/>
              <w:rPr>
                <w:rFonts w:ascii="Trebuchet MS" w:hAnsi="Trebuchet MS"/>
              </w:rPr>
            </w:pPr>
            <w:r w:rsidRPr="00935E21">
              <w:rPr>
                <w:rFonts w:ascii="Trebuchet MS" w:hAnsi="Trebuchet MS"/>
              </w:rPr>
              <w:t>07/2022</w:t>
            </w:r>
          </w:p>
        </w:tc>
        <w:tc>
          <w:tcPr>
            <w:tcW w:w="3788" w:type="dxa"/>
            <w:shd w:val="clear" w:color="auto" w:fill="auto"/>
          </w:tcPr>
          <w:p w14:paraId="1FFFAFFE" w14:textId="1C663356" w:rsidR="00D70E66" w:rsidRPr="00935E21" w:rsidRDefault="008A673A" w:rsidP="009C4A63">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02</w:t>
            </w:r>
            <w:r w:rsidR="005105C3" w:rsidRPr="00935E21">
              <w:rPr>
                <w:rFonts w:ascii="Trebuchet MS" w:hAnsi="Trebuchet MS"/>
              </w:rPr>
              <w:t xml:space="preserve"> </w:t>
            </w:r>
            <w:r w:rsidRPr="00935E21">
              <w:rPr>
                <w:rFonts w:ascii="Trebuchet MS" w:hAnsi="Trebuchet MS"/>
              </w:rPr>
              <w:t>de marzo</w:t>
            </w:r>
            <w:r w:rsidR="005105C3" w:rsidRPr="00935E21">
              <w:rPr>
                <w:rFonts w:ascii="Trebuchet MS" w:hAnsi="Trebuchet MS"/>
              </w:rPr>
              <w:t xml:space="preserve"> </w:t>
            </w:r>
            <w:r w:rsidR="00806803" w:rsidRPr="00935E21">
              <w:rPr>
                <w:rFonts w:ascii="Trebuchet MS" w:hAnsi="Trebuchet MS"/>
              </w:rPr>
              <w:t xml:space="preserve">de </w:t>
            </w:r>
            <w:r w:rsidRPr="00935E21">
              <w:rPr>
                <w:rFonts w:ascii="Trebuchet MS" w:hAnsi="Trebuchet MS"/>
              </w:rPr>
              <w:t>2022</w:t>
            </w:r>
          </w:p>
        </w:tc>
      </w:tr>
      <w:tr w:rsidR="008A673A" w:rsidRPr="00935E21" w14:paraId="3326AF19" w14:textId="77777777"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14:paraId="3FD3BA4A" w14:textId="3564C3E5" w:rsidR="008A673A" w:rsidRPr="00935E21" w:rsidRDefault="008A673A" w:rsidP="008A673A">
            <w:pPr>
              <w:jc w:val="center"/>
              <w:rPr>
                <w:rFonts w:ascii="Trebuchet MS" w:hAnsi="Trebuchet MS"/>
              </w:rPr>
            </w:pPr>
            <w:r w:rsidRPr="00935E21">
              <w:rPr>
                <w:rFonts w:ascii="Trebuchet MS" w:hAnsi="Trebuchet MS"/>
              </w:rPr>
              <w:t>10/2022</w:t>
            </w:r>
          </w:p>
        </w:tc>
        <w:tc>
          <w:tcPr>
            <w:tcW w:w="3788" w:type="dxa"/>
            <w:shd w:val="clear" w:color="auto" w:fill="auto"/>
          </w:tcPr>
          <w:p w14:paraId="389E7CCE" w14:textId="16A0AA0D" w:rsidR="008A673A" w:rsidRPr="00935E21" w:rsidRDefault="008A673A" w:rsidP="008A673A">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08 de marzo de 2022</w:t>
            </w:r>
          </w:p>
        </w:tc>
      </w:tr>
      <w:tr w:rsidR="008A673A" w:rsidRPr="00935E21" w14:paraId="1CF33E31" w14:textId="77777777"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14:paraId="237A414B" w14:textId="6BD19DEC" w:rsidR="008A673A" w:rsidRPr="00935E21" w:rsidRDefault="008A673A" w:rsidP="008A673A">
            <w:pPr>
              <w:jc w:val="center"/>
              <w:rPr>
                <w:rFonts w:ascii="Trebuchet MS" w:hAnsi="Trebuchet MS"/>
              </w:rPr>
            </w:pPr>
            <w:r w:rsidRPr="00935E21">
              <w:rPr>
                <w:rFonts w:ascii="Trebuchet MS" w:hAnsi="Trebuchet MS"/>
              </w:rPr>
              <w:t>12/2022</w:t>
            </w:r>
          </w:p>
        </w:tc>
        <w:tc>
          <w:tcPr>
            <w:tcW w:w="3788" w:type="dxa"/>
            <w:shd w:val="clear" w:color="auto" w:fill="auto"/>
          </w:tcPr>
          <w:p w14:paraId="24279105" w14:textId="579ECCEA" w:rsidR="008A673A" w:rsidRPr="00935E21" w:rsidRDefault="008A673A" w:rsidP="008A673A">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05 de abril de 2022</w:t>
            </w:r>
          </w:p>
        </w:tc>
      </w:tr>
      <w:tr w:rsidR="008A673A" w:rsidRPr="00935E21" w14:paraId="72E094F9" w14:textId="77777777"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14:paraId="653E3AAD" w14:textId="7B9038D1" w:rsidR="008A673A" w:rsidRPr="00935E21" w:rsidRDefault="008A673A" w:rsidP="008A673A">
            <w:pPr>
              <w:jc w:val="center"/>
              <w:rPr>
                <w:rFonts w:ascii="Trebuchet MS" w:hAnsi="Trebuchet MS"/>
              </w:rPr>
            </w:pPr>
            <w:r w:rsidRPr="00935E21">
              <w:rPr>
                <w:rFonts w:ascii="Trebuchet MS" w:hAnsi="Trebuchet MS"/>
              </w:rPr>
              <w:t>13/2022</w:t>
            </w:r>
          </w:p>
        </w:tc>
        <w:tc>
          <w:tcPr>
            <w:tcW w:w="3788" w:type="dxa"/>
            <w:shd w:val="clear" w:color="auto" w:fill="auto"/>
          </w:tcPr>
          <w:p w14:paraId="1F5DF72F" w14:textId="6A10EB15" w:rsidR="008A673A" w:rsidRPr="00935E21" w:rsidRDefault="008A673A" w:rsidP="008A673A">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13 de mayo de 2022</w:t>
            </w:r>
          </w:p>
        </w:tc>
      </w:tr>
      <w:tr w:rsidR="008A673A" w:rsidRPr="00935E21" w14:paraId="59BC29A4" w14:textId="77777777" w:rsidTr="00844E91">
        <w:trPr>
          <w:trHeight w:val="327"/>
          <w:jc w:val="center"/>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14:paraId="736507B6" w14:textId="412A6994" w:rsidR="008A673A" w:rsidRPr="00935E21" w:rsidRDefault="008A673A" w:rsidP="008A673A">
            <w:pPr>
              <w:jc w:val="center"/>
              <w:rPr>
                <w:rFonts w:ascii="Trebuchet MS" w:hAnsi="Trebuchet MS"/>
              </w:rPr>
            </w:pPr>
            <w:r w:rsidRPr="00935E21">
              <w:rPr>
                <w:rFonts w:ascii="Trebuchet MS" w:hAnsi="Trebuchet MS"/>
              </w:rPr>
              <w:t>14/2022</w:t>
            </w:r>
          </w:p>
        </w:tc>
        <w:tc>
          <w:tcPr>
            <w:tcW w:w="3788" w:type="dxa"/>
            <w:shd w:val="clear" w:color="auto" w:fill="auto"/>
          </w:tcPr>
          <w:p w14:paraId="05E5BE24" w14:textId="507F8B5F" w:rsidR="008A673A" w:rsidRPr="00935E21" w:rsidRDefault="008A673A" w:rsidP="008A673A">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03 de junio de 2022</w:t>
            </w:r>
          </w:p>
        </w:tc>
      </w:tr>
    </w:tbl>
    <w:p w14:paraId="4603E63B" w14:textId="18EAA56B" w:rsidR="008A1F35" w:rsidRPr="00935E21" w:rsidRDefault="008A1F35" w:rsidP="002C0F99">
      <w:pPr>
        <w:spacing w:after="0" w:line="240" w:lineRule="auto"/>
        <w:jc w:val="center"/>
        <w:rPr>
          <w:rFonts w:ascii="Trebuchet MS" w:hAnsi="Trebuchet MS"/>
          <w:b/>
          <w:bCs/>
          <w:color w:val="7030A0"/>
        </w:rPr>
      </w:pPr>
    </w:p>
    <w:p w14:paraId="74FA4FCC" w14:textId="77777777" w:rsidR="00A610FD" w:rsidRPr="00935E21" w:rsidRDefault="00A610FD" w:rsidP="002C0F99">
      <w:pPr>
        <w:spacing w:after="0" w:line="240" w:lineRule="auto"/>
        <w:jc w:val="center"/>
        <w:rPr>
          <w:rFonts w:ascii="Trebuchet MS" w:hAnsi="Trebuchet MS"/>
          <w:b/>
          <w:bCs/>
          <w:color w:val="7030A0"/>
        </w:rPr>
      </w:pPr>
    </w:p>
    <w:p w14:paraId="740F229D" w14:textId="77777777" w:rsidR="00B14E09" w:rsidRPr="00935E21" w:rsidRDefault="00B14E09" w:rsidP="002C0F99">
      <w:pPr>
        <w:spacing w:after="0" w:line="240" w:lineRule="auto"/>
        <w:jc w:val="center"/>
        <w:rPr>
          <w:rFonts w:ascii="Trebuchet MS" w:hAnsi="Trebuchet MS"/>
          <w:b/>
          <w:bCs/>
          <w:color w:val="7030A0"/>
        </w:rPr>
      </w:pPr>
    </w:p>
    <w:p w14:paraId="03AFDE9E" w14:textId="77777777" w:rsidR="00B14E09" w:rsidRPr="00935E21" w:rsidRDefault="00B14E09" w:rsidP="002C0F99">
      <w:pPr>
        <w:spacing w:after="0" w:line="240" w:lineRule="auto"/>
        <w:jc w:val="center"/>
        <w:rPr>
          <w:rFonts w:ascii="Trebuchet MS" w:hAnsi="Trebuchet MS"/>
          <w:b/>
          <w:bCs/>
          <w:color w:val="7030A0"/>
        </w:rPr>
      </w:pPr>
    </w:p>
    <w:p w14:paraId="51CCB7F4" w14:textId="3C54E389" w:rsidR="008B66E9" w:rsidRPr="008B66E9" w:rsidRDefault="008B66E9" w:rsidP="00501300">
      <w:pPr>
        <w:pStyle w:val="Prrafodelista"/>
        <w:numPr>
          <w:ilvl w:val="0"/>
          <w:numId w:val="14"/>
        </w:numPr>
        <w:spacing w:after="0"/>
        <w:jc w:val="both"/>
        <w:rPr>
          <w:rFonts w:ascii="Trebuchet MS" w:hAnsi="Trebuchet MS"/>
          <w:smallCaps/>
          <w:color w:val="7030A0"/>
          <w:sz w:val="28"/>
          <w:szCs w:val="32"/>
        </w:rPr>
      </w:pPr>
      <w:r w:rsidRPr="008B66E9">
        <w:rPr>
          <w:rFonts w:ascii="Trebuchet MS" w:hAnsi="Trebuchet MS"/>
          <w:smallCaps/>
          <w:color w:val="7030A0"/>
          <w:sz w:val="28"/>
          <w:szCs w:val="32"/>
        </w:rPr>
        <w:t xml:space="preserve">Financiamiento Público. Cadena impugnativa. </w:t>
      </w:r>
    </w:p>
    <w:p w14:paraId="1FA9E426" w14:textId="77777777" w:rsidR="008B66E9" w:rsidRDefault="008B66E9" w:rsidP="008B66E9">
      <w:pPr>
        <w:pStyle w:val="Prrafodelista"/>
        <w:spacing w:after="0"/>
        <w:jc w:val="both"/>
        <w:rPr>
          <w:rFonts w:ascii="Trebuchet MS" w:hAnsi="Trebuchet MS"/>
          <w:sz w:val="24"/>
          <w:szCs w:val="24"/>
        </w:rPr>
      </w:pPr>
    </w:p>
    <w:p w14:paraId="7A5A3E5C" w14:textId="3A7912A3" w:rsidR="00501300" w:rsidRPr="00935E21" w:rsidRDefault="008D5605" w:rsidP="008B66E9">
      <w:pPr>
        <w:pStyle w:val="Prrafodelista"/>
        <w:spacing w:after="0"/>
        <w:jc w:val="both"/>
        <w:rPr>
          <w:rFonts w:ascii="Trebuchet MS" w:hAnsi="Trebuchet MS"/>
          <w:sz w:val="24"/>
          <w:szCs w:val="24"/>
        </w:rPr>
      </w:pPr>
      <w:r w:rsidRPr="00935E21">
        <w:rPr>
          <w:rFonts w:ascii="Trebuchet MS" w:hAnsi="Trebuchet MS"/>
          <w:sz w:val="24"/>
          <w:szCs w:val="24"/>
        </w:rPr>
        <w:t>Con fecha 20 de diciembre de 2021 fue aprobad</w:t>
      </w:r>
      <w:r w:rsidR="008B66E9">
        <w:rPr>
          <w:rFonts w:ascii="Trebuchet MS" w:hAnsi="Trebuchet MS"/>
          <w:sz w:val="24"/>
          <w:szCs w:val="24"/>
        </w:rPr>
        <w:t>o</w:t>
      </w:r>
      <w:r w:rsidR="00EA2F3A" w:rsidRPr="00935E21">
        <w:rPr>
          <w:rFonts w:ascii="Trebuchet MS" w:hAnsi="Trebuchet MS"/>
          <w:sz w:val="24"/>
          <w:szCs w:val="24"/>
        </w:rPr>
        <w:t xml:space="preserve"> </w:t>
      </w:r>
      <w:r w:rsidRPr="00935E21">
        <w:rPr>
          <w:rFonts w:ascii="Trebuchet MS" w:hAnsi="Trebuchet MS"/>
          <w:sz w:val="24"/>
          <w:szCs w:val="24"/>
        </w:rPr>
        <w:t>por el Consejo General</w:t>
      </w:r>
      <w:r w:rsidR="00323336" w:rsidRPr="00935E21">
        <w:rPr>
          <w:rFonts w:ascii="Trebuchet MS" w:hAnsi="Trebuchet MS"/>
          <w:sz w:val="24"/>
          <w:szCs w:val="24"/>
        </w:rPr>
        <w:t xml:space="preserve"> mediante el acuerdo IEPC-ACG-398/2021,</w:t>
      </w:r>
      <w:r w:rsidRPr="00935E21">
        <w:rPr>
          <w:rFonts w:ascii="Trebuchet MS" w:hAnsi="Trebuchet MS"/>
          <w:sz w:val="24"/>
          <w:szCs w:val="24"/>
        </w:rPr>
        <w:t xml:space="preserve"> </w:t>
      </w:r>
      <w:r w:rsidR="008B2DBB" w:rsidRPr="00935E21">
        <w:rPr>
          <w:rFonts w:ascii="Trebuchet MS" w:hAnsi="Trebuchet MS"/>
          <w:sz w:val="24"/>
          <w:szCs w:val="24"/>
        </w:rPr>
        <w:t>la distribución del monto total de financiamiento público para partidos políticos para el ejercicio 2022</w:t>
      </w:r>
      <w:r w:rsidRPr="00935E21">
        <w:rPr>
          <w:rFonts w:ascii="Trebuchet MS" w:hAnsi="Trebuchet MS"/>
          <w:sz w:val="24"/>
          <w:szCs w:val="24"/>
        </w:rPr>
        <w:t>.</w:t>
      </w:r>
    </w:p>
    <w:p w14:paraId="4A01219D" w14:textId="77777777" w:rsidR="00501300" w:rsidRPr="00935E21" w:rsidRDefault="00501300" w:rsidP="00501300">
      <w:pPr>
        <w:spacing w:after="0"/>
        <w:jc w:val="both"/>
        <w:rPr>
          <w:rFonts w:ascii="Trebuchet MS" w:hAnsi="Trebuchet MS"/>
          <w:sz w:val="24"/>
          <w:szCs w:val="24"/>
        </w:rPr>
      </w:pPr>
    </w:p>
    <w:p w14:paraId="0C6AB2E1" w14:textId="5219B6DD" w:rsidR="004C4922" w:rsidRPr="00935E21" w:rsidRDefault="00501300" w:rsidP="00242C0B">
      <w:pPr>
        <w:pStyle w:val="Prrafodelista"/>
        <w:spacing w:after="0"/>
        <w:jc w:val="both"/>
        <w:rPr>
          <w:rFonts w:ascii="Trebuchet MS" w:hAnsi="Trebuchet MS"/>
          <w:b/>
          <w:sz w:val="24"/>
          <w:szCs w:val="24"/>
        </w:rPr>
      </w:pPr>
      <w:r w:rsidRPr="00935E21">
        <w:rPr>
          <w:rFonts w:ascii="Trebuchet MS" w:hAnsi="Trebuchet MS"/>
          <w:sz w:val="24"/>
          <w:szCs w:val="24"/>
        </w:rPr>
        <w:t xml:space="preserve">Diversos partidos impugnaron el acuerdo anteriormente citado, y en cumplimiento a lo ordenado por el Tribunal Electoral del Estado de Jalisco, con fecha 30 de marzo de 2022, el Consejo General aprobó el acuerdo IEPC-ACG-022/2022, por el que se revoca en lo conducente el acuerdo IEPC-ACG-398/2021, al resolver los recursos de apelación identificados con las claves </w:t>
      </w:r>
      <w:r w:rsidRPr="00935E21">
        <w:rPr>
          <w:rFonts w:ascii="Trebuchet MS" w:hAnsi="Trebuchet MS"/>
          <w:b/>
          <w:sz w:val="24"/>
          <w:szCs w:val="24"/>
        </w:rPr>
        <w:t>RAP-056/20</w:t>
      </w:r>
      <w:r w:rsidR="00387DEE" w:rsidRPr="00935E21">
        <w:rPr>
          <w:rFonts w:ascii="Trebuchet MS" w:hAnsi="Trebuchet MS"/>
          <w:b/>
          <w:sz w:val="24"/>
          <w:szCs w:val="24"/>
        </w:rPr>
        <w:t>21 y sus acumulados</w:t>
      </w:r>
      <w:r w:rsidRPr="00935E21">
        <w:rPr>
          <w:rFonts w:ascii="Trebuchet MS" w:hAnsi="Trebuchet MS"/>
          <w:b/>
          <w:sz w:val="24"/>
          <w:szCs w:val="24"/>
        </w:rPr>
        <w:t xml:space="preserve"> RAP-001/2022, RAP-002/2022 y</w:t>
      </w:r>
      <w:r w:rsidR="00387DEE" w:rsidRPr="00935E21">
        <w:rPr>
          <w:rFonts w:ascii="Trebuchet MS" w:hAnsi="Trebuchet MS"/>
          <w:b/>
          <w:sz w:val="24"/>
          <w:szCs w:val="24"/>
        </w:rPr>
        <w:t xml:space="preserve"> RAP-005/2022</w:t>
      </w:r>
      <w:r w:rsidRPr="00935E21">
        <w:rPr>
          <w:rFonts w:ascii="Trebuchet MS" w:hAnsi="Trebuchet MS"/>
          <w:b/>
          <w:sz w:val="24"/>
          <w:szCs w:val="24"/>
        </w:rPr>
        <w:t>.</w:t>
      </w:r>
    </w:p>
    <w:p w14:paraId="68926604" w14:textId="77777777" w:rsidR="00242C0B" w:rsidRPr="00935E21" w:rsidRDefault="00242C0B" w:rsidP="00242C0B">
      <w:pPr>
        <w:pStyle w:val="Prrafodelista"/>
        <w:spacing w:after="0"/>
        <w:jc w:val="both"/>
        <w:rPr>
          <w:rFonts w:ascii="Trebuchet MS" w:hAnsi="Trebuchet MS"/>
        </w:rPr>
      </w:pPr>
    </w:p>
    <w:p w14:paraId="72B92E2A" w14:textId="1C3B1D40" w:rsidR="00242C0B" w:rsidRPr="00935E21" w:rsidRDefault="004C4922" w:rsidP="00242C0B">
      <w:pPr>
        <w:pStyle w:val="Prrafodelista"/>
        <w:jc w:val="both"/>
        <w:rPr>
          <w:rFonts w:ascii="Trebuchet MS" w:hAnsi="Trebuchet MS"/>
          <w:sz w:val="24"/>
          <w:szCs w:val="24"/>
        </w:rPr>
      </w:pPr>
      <w:r w:rsidRPr="00935E21">
        <w:rPr>
          <w:rFonts w:ascii="Trebuchet MS" w:hAnsi="Trebuchet MS"/>
          <w:sz w:val="24"/>
          <w:szCs w:val="24"/>
        </w:rPr>
        <w:t>Posteriormente</w:t>
      </w:r>
      <w:r w:rsidR="008B66E9">
        <w:rPr>
          <w:rFonts w:ascii="Trebuchet MS" w:hAnsi="Trebuchet MS"/>
          <w:sz w:val="24"/>
          <w:szCs w:val="24"/>
        </w:rPr>
        <w:t>,</w:t>
      </w:r>
      <w:r w:rsidRPr="00935E21">
        <w:rPr>
          <w:rFonts w:ascii="Trebuchet MS" w:hAnsi="Trebuchet MS"/>
          <w:sz w:val="24"/>
          <w:szCs w:val="24"/>
        </w:rPr>
        <w:t xml:space="preserve"> con fecha </w:t>
      </w:r>
      <w:r w:rsidR="00387DEE" w:rsidRPr="00935E21">
        <w:rPr>
          <w:rFonts w:ascii="Trebuchet MS" w:hAnsi="Trebuchet MS"/>
          <w:sz w:val="24"/>
          <w:szCs w:val="24"/>
        </w:rPr>
        <w:t>31 de marzo de 2022</w:t>
      </w:r>
      <w:r w:rsidRPr="00935E21">
        <w:rPr>
          <w:rFonts w:ascii="Trebuchet MS" w:hAnsi="Trebuchet MS"/>
          <w:sz w:val="24"/>
          <w:szCs w:val="24"/>
        </w:rPr>
        <w:t>, se presentó ante la Sala Regional Guadalajara del Tribunal Electoral del Poder Judicial de la Federación, Juicio de Revisión C</w:t>
      </w:r>
      <w:r w:rsidR="00387DEE" w:rsidRPr="00935E21">
        <w:rPr>
          <w:rFonts w:ascii="Trebuchet MS" w:hAnsi="Trebuchet MS"/>
          <w:sz w:val="24"/>
          <w:szCs w:val="24"/>
        </w:rPr>
        <w:t>onstitucional Electoral SG-JRC-10/2022 y acumulados</w:t>
      </w:r>
      <w:r w:rsidRPr="00935E21">
        <w:rPr>
          <w:rFonts w:ascii="Trebuchet MS" w:hAnsi="Trebuchet MS"/>
          <w:sz w:val="24"/>
          <w:szCs w:val="24"/>
        </w:rPr>
        <w:t>, mediante el cual se impugna lo relativo al expediente</w:t>
      </w:r>
      <w:r w:rsidR="00242C0B" w:rsidRPr="00935E21">
        <w:rPr>
          <w:rFonts w:ascii="Trebuchet MS" w:hAnsi="Trebuchet MS"/>
          <w:sz w:val="24"/>
          <w:szCs w:val="24"/>
        </w:rPr>
        <w:t xml:space="preserve"> RAP-056/20</w:t>
      </w:r>
      <w:r w:rsidR="00387DEE" w:rsidRPr="00935E21">
        <w:rPr>
          <w:rFonts w:ascii="Trebuchet MS" w:hAnsi="Trebuchet MS"/>
          <w:sz w:val="24"/>
          <w:szCs w:val="24"/>
        </w:rPr>
        <w:t>21 y sus acumulados</w:t>
      </w:r>
      <w:r w:rsidR="00242C0B" w:rsidRPr="00935E21">
        <w:rPr>
          <w:rFonts w:ascii="Trebuchet MS" w:hAnsi="Trebuchet MS"/>
          <w:sz w:val="24"/>
          <w:szCs w:val="24"/>
        </w:rPr>
        <w:t xml:space="preserve"> RAP-001/2022, RAP-002/2022 y</w:t>
      </w:r>
      <w:r w:rsidR="00387DEE" w:rsidRPr="00935E21">
        <w:rPr>
          <w:rFonts w:ascii="Trebuchet MS" w:hAnsi="Trebuchet MS"/>
          <w:sz w:val="24"/>
          <w:szCs w:val="24"/>
        </w:rPr>
        <w:t xml:space="preserve"> RAP-005/2022</w:t>
      </w:r>
      <w:r w:rsidR="00242C0B" w:rsidRPr="00935E21">
        <w:rPr>
          <w:rFonts w:ascii="Trebuchet MS" w:hAnsi="Trebuchet MS"/>
          <w:sz w:val="24"/>
          <w:szCs w:val="24"/>
        </w:rPr>
        <w:t>.</w:t>
      </w:r>
    </w:p>
    <w:p w14:paraId="677EC191" w14:textId="77777777" w:rsidR="00242C0B" w:rsidRPr="00935E21" w:rsidRDefault="00242C0B" w:rsidP="00242C0B">
      <w:pPr>
        <w:pStyle w:val="Prrafodelista"/>
        <w:jc w:val="both"/>
        <w:rPr>
          <w:rFonts w:ascii="Trebuchet MS" w:hAnsi="Trebuchet MS"/>
          <w:sz w:val="24"/>
          <w:szCs w:val="24"/>
        </w:rPr>
      </w:pPr>
    </w:p>
    <w:p w14:paraId="2341FEDD" w14:textId="77777777" w:rsidR="00FB444F" w:rsidRDefault="00501300" w:rsidP="00FB444F">
      <w:pPr>
        <w:ind w:left="708"/>
        <w:jc w:val="both"/>
        <w:rPr>
          <w:rFonts w:ascii="Trebuchet MS" w:hAnsi="Trebuchet MS"/>
        </w:rPr>
      </w:pPr>
      <w:r w:rsidRPr="00935E21">
        <w:rPr>
          <w:rFonts w:ascii="Trebuchet MS" w:hAnsi="Trebuchet MS"/>
          <w:sz w:val="24"/>
          <w:szCs w:val="24"/>
        </w:rPr>
        <w:t xml:space="preserve">Finalmente, </w:t>
      </w:r>
      <w:r w:rsidR="00387DEE" w:rsidRPr="00935E21">
        <w:rPr>
          <w:rFonts w:ascii="Trebuchet MS" w:hAnsi="Trebuchet MS"/>
          <w:sz w:val="24"/>
          <w:szCs w:val="24"/>
        </w:rPr>
        <w:t xml:space="preserve">la </w:t>
      </w:r>
      <w:r w:rsidR="00242C0B" w:rsidRPr="00935E21">
        <w:rPr>
          <w:rFonts w:ascii="Trebuchet MS" w:hAnsi="Trebuchet MS"/>
          <w:sz w:val="24"/>
          <w:szCs w:val="24"/>
        </w:rPr>
        <w:t>Sala Regional Guadalajara del Tribunal Electoral del Poder Judicial de la Federación,</w:t>
      </w:r>
      <w:r w:rsidRPr="00935E21">
        <w:rPr>
          <w:rFonts w:ascii="Trebuchet MS" w:hAnsi="Trebuchet MS"/>
          <w:sz w:val="24"/>
          <w:szCs w:val="24"/>
        </w:rPr>
        <w:t xml:space="preserve"> deter</w:t>
      </w:r>
      <w:r w:rsidR="00387DEE" w:rsidRPr="00935E21">
        <w:rPr>
          <w:rFonts w:ascii="Trebuchet MS" w:hAnsi="Trebuchet MS"/>
          <w:sz w:val="24"/>
          <w:szCs w:val="24"/>
        </w:rPr>
        <w:t>minó en la sentencia emitida el 28 de abril de 2022</w:t>
      </w:r>
      <w:r w:rsidRPr="00935E21">
        <w:rPr>
          <w:rFonts w:ascii="Trebuchet MS" w:hAnsi="Trebuchet MS"/>
          <w:sz w:val="24"/>
          <w:szCs w:val="24"/>
        </w:rPr>
        <w:t>,</w:t>
      </w:r>
      <w:r w:rsidR="00387DEE" w:rsidRPr="00935E21">
        <w:rPr>
          <w:rFonts w:ascii="Trebuchet MS" w:hAnsi="Trebuchet MS"/>
          <w:sz w:val="24"/>
          <w:szCs w:val="24"/>
        </w:rPr>
        <w:t xml:space="preserve"> </w:t>
      </w:r>
      <w:r w:rsidRPr="00935E21">
        <w:rPr>
          <w:rFonts w:ascii="Trebuchet MS" w:hAnsi="Trebuchet MS"/>
          <w:sz w:val="24"/>
          <w:szCs w:val="24"/>
        </w:rPr>
        <w:t xml:space="preserve">en el </w:t>
      </w:r>
      <w:r w:rsidR="00387DEE" w:rsidRPr="00935E21">
        <w:rPr>
          <w:rFonts w:ascii="Trebuchet MS" w:hAnsi="Trebuchet MS"/>
          <w:sz w:val="24"/>
          <w:szCs w:val="24"/>
        </w:rPr>
        <w:t xml:space="preserve">Juicio de Revisión Constitucional Electoral SG-JRC-10/2022 y acumulados, </w:t>
      </w:r>
      <w:r w:rsidRPr="00935E21">
        <w:rPr>
          <w:rFonts w:ascii="Trebuchet MS" w:hAnsi="Trebuchet MS"/>
          <w:sz w:val="24"/>
          <w:szCs w:val="24"/>
        </w:rPr>
        <w:t xml:space="preserve">revocar la resolución emitida por la Sala responsable en el juicio </w:t>
      </w:r>
      <w:r w:rsidR="00242C0B" w:rsidRPr="00935E21">
        <w:rPr>
          <w:rFonts w:ascii="Trebuchet MS" w:hAnsi="Trebuchet MS"/>
          <w:sz w:val="24"/>
          <w:szCs w:val="24"/>
        </w:rPr>
        <w:t>RAP-056/2021, RAP-001/2022, RAP-002/2022 y RAP-005/2022 acumulados</w:t>
      </w:r>
      <w:r w:rsidR="00387DEE" w:rsidRPr="00935E21">
        <w:rPr>
          <w:rFonts w:ascii="Trebuchet MS" w:hAnsi="Trebuchet MS"/>
          <w:sz w:val="24"/>
          <w:szCs w:val="24"/>
        </w:rPr>
        <w:t xml:space="preserve">, </w:t>
      </w:r>
      <w:r w:rsidRPr="00935E21">
        <w:rPr>
          <w:rFonts w:ascii="Trebuchet MS" w:hAnsi="Trebuchet MS"/>
          <w:sz w:val="24"/>
          <w:szCs w:val="24"/>
        </w:rPr>
        <w:t xml:space="preserve">y </w:t>
      </w:r>
      <w:r w:rsidR="00FB444F" w:rsidRPr="009D0F43">
        <w:rPr>
          <w:rFonts w:ascii="Trebuchet MS" w:hAnsi="Trebuchet MS"/>
        </w:rPr>
        <w:t xml:space="preserve">dejó sin efectos jurídicos, cualquier acuerdo que hubiere emitido el Consejo General de este organismo electoral, realizado en cumplimiento </w:t>
      </w:r>
      <w:r w:rsidR="00FB444F">
        <w:rPr>
          <w:rFonts w:ascii="Trebuchet MS" w:hAnsi="Trebuchet MS"/>
        </w:rPr>
        <w:t xml:space="preserve">a la resolución ahora revocada. </w:t>
      </w:r>
    </w:p>
    <w:p w14:paraId="106D6953" w14:textId="0898EAE4" w:rsidR="00A610FD" w:rsidRDefault="00FB444F" w:rsidP="00242C0B">
      <w:pPr>
        <w:pStyle w:val="Prrafodelista"/>
        <w:jc w:val="both"/>
        <w:rPr>
          <w:rFonts w:ascii="Trebuchet MS" w:hAnsi="Trebuchet MS"/>
          <w:sz w:val="24"/>
          <w:szCs w:val="24"/>
        </w:rPr>
      </w:pPr>
      <w:r>
        <w:rPr>
          <w:rFonts w:ascii="Trebuchet MS" w:hAnsi="Trebuchet MS"/>
          <w:sz w:val="24"/>
          <w:szCs w:val="24"/>
        </w:rPr>
        <w:t>E</w:t>
      </w:r>
      <w:r w:rsidR="00501300" w:rsidRPr="00935E21">
        <w:rPr>
          <w:rFonts w:ascii="Trebuchet MS" w:hAnsi="Trebuchet MS"/>
          <w:sz w:val="24"/>
          <w:szCs w:val="24"/>
        </w:rPr>
        <w:t xml:space="preserve">n </w:t>
      </w:r>
      <w:r w:rsidRPr="00935E21">
        <w:rPr>
          <w:rFonts w:ascii="Trebuchet MS" w:hAnsi="Trebuchet MS"/>
          <w:sz w:val="24"/>
          <w:szCs w:val="24"/>
        </w:rPr>
        <w:t>consecuencia,</w:t>
      </w:r>
      <w:r>
        <w:rPr>
          <w:rFonts w:ascii="Trebuchet MS" w:hAnsi="Trebuchet MS"/>
          <w:sz w:val="24"/>
          <w:szCs w:val="24"/>
        </w:rPr>
        <w:t xml:space="preserve"> </w:t>
      </w:r>
      <w:r w:rsidR="00501300" w:rsidRPr="00935E21">
        <w:rPr>
          <w:rFonts w:ascii="Trebuchet MS" w:hAnsi="Trebuchet MS"/>
          <w:sz w:val="24"/>
          <w:szCs w:val="24"/>
        </w:rPr>
        <w:t>queda</w:t>
      </w:r>
      <w:r w:rsidR="00242C0B" w:rsidRPr="00935E21">
        <w:rPr>
          <w:rFonts w:ascii="Trebuchet MS" w:hAnsi="Trebuchet MS"/>
          <w:sz w:val="24"/>
          <w:szCs w:val="24"/>
        </w:rPr>
        <w:t xml:space="preserve"> vigente el acuerdo IEPC-ACG-398</w:t>
      </w:r>
      <w:r w:rsidR="00501300" w:rsidRPr="00935E21">
        <w:rPr>
          <w:rFonts w:ascii="Trebuchet MS" w:hAnsi="Trebuchet MS"/>
          <w:sz w:val="24"/>
          <w:szCs w:val="24"/>
        </w:rPr>
        <w:t xml:space="preserve">/2021. </w:t>
      </w:r>
    </w:p>
    <w:p w14:paraId="2D240579" w14:textId="77777777" w:rsidR="008B66E9" w:rsidRPr="00935E21" w:rsidRDefault="008B66E9" w:rsidP="00242C0B">
      <w:pPr>
        <w:pStyle w:val="Prrafodelista"/>
        <w:jc w:val="both"/>
        <w:rPr>
          <w:rFonts w:ascii="Trebuchet MS" w:hAnsi="Trebuchet MS"/>
        </w:rPr>
      </w:pPr>
    </w:p>
    <w:p w14:paraId="506E58F6" w14:textId="1954B275" w:rsidR="00A610FD" w:rsidRPr="008B66E9" w:rsidRDefault="008B66E9" w:rsidP="008B66E9">
      <w:pPr>
        <w:pStyle w:val="Prrafodelista"/>
        <w:numPr>
          <w:ilvl w:val="0"/>
          <w:numId w:val="14"/>
        </w:numPr>
        <w:spacing w:after="0"/>
        <w:jc w:val="both"/>
        <w:rPr>
          <w:rFonts w:ascii="Trebuchet MS" w:hAnsi="Trebuchet MS"/>
          <w:smallCaps/>
          <w:color w:val="7030A0"/>
          <w:sz w:val="28"/>
          <w:szCs w:val="32"/>
        </w:rPr>
      </w:pPr>
      <w:r w:rsidRPr="008B66E9">
        <w:rPr>
          <w:rFonts w:ascii="Trebuchet MS" w:hAnsi="Trebuchet MS"/>
          <w:smallCaps/>
          <w:color w:val="7030A0"/>
          <w:sz w:val="28"/>
          <w:szCs w:val="32"/>
        </w:rPr>
        <w:t xml:space="preserve">Acuerdos del Consejo General a los que se les da seguimiento: </w:t>
      </w:r>
      <w:r w:rsidR="00A610FD" w:rsidRPr="008B66E9">
        <w:rPr>
          <w:rFonts w:ascii="Trebuchet MS" w:hAnsi="Trebuchet MS"/>
          <w:smallCaps/>
          <w:color w:val="7030A0"/>
          <w:sz w:val="28"/>
          <w:szCs w:val="32"/>
        </w:rPr>
        <w:t xml:space="preserve"> </w:t>
      </w:r>
    </w:p>
    <w:tbl>
      <w:tblPr>
        <w:tblStyle w:val="Tabladecuadrcula1clara"/>
        <w:tblW w:w="8784" w:type="dxa"/>
        <w:tblLook w:val="04A0" w:firstRow="1" w:lastRow="0" w:firstColumn="1" w:lastColumn="0" w:noHBand="0" w:noVBand="1"/>
      </w:tblPr>
      <w:tblGrid>
        <w:gridCol w:w="2547"/>
        <w:gridCol w:w="1559"/>
        <w:gridCol w:w="4678"/>
      </w:tblGrid>
      <w:tr w:rsidR="00A610FD" w:rsidRPr="00935E21" w14:paraId="4B2DC794" w14:textId="77777777" w:rsidTr="003A0891">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3457BDF8" w14:textId="77777777" w:rsidR="00A610FD" w:rsidRPr="00935E21" w:rsidRDefault="00A610FD" w:rsidP="003E1769">
            <w:pPr>
              <w:jc w:val="center"/>
              <w:rPr>
                <w:rFonts w:ascii="Trebuchet MS" w:hAnsi="Trebuchet MS"/>
                <w:color w:val="7030A0"/>
              </w:rPr>
            </w:pPr>
            <w:r w:rsidRPr="00935E21">
              <w:rPr>
                <w:rFonts w:ascii="Trebuchet MS" w:hAnsi="Trebuchet MS"/>
                <w:color w:val="7030A0"/>
              </w:rPr>
              <w:t>NO. DE ACUERDO</w:t>
            </w:r>
          </w:p>
        </w:tc>
        <w:tc>
          <w:tcPr>
            <w:tcW w:w="1559" w:type="dxa"/>
            <w:shd w:val="clear" w:color="auto" w:fill="auto"/>
            <w:vAlign w:val="center"/>
          </w:tcPr>
          <w:p w14:paraId="251F9C73" w14:textId="77777777" w:rsidR="00A610FD" w:rsidRPr="00935E21" w:rsidRDefault="00A610FD" w:rsidP="003E1769">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7030A0"/>
              </w:rPr>
            </w:pPr>
            <w:r w:rsidRPr="00935E21">
              <w:rPr>
                <w:rFonts w:ascii="Trebuchet MS" w:hAnsi="Trebuchet MS"/>
                <w:color w:val="7030A0"/>
              </w:rPr>
              <w:t>FECHA</w:t>
            </w:r>
          </w:p>
        </w:tc>
        <w:tc>
          <w:tcPr>
            <w:tcW w:w="4678" w:type="dxa"/>
            <w:shd w:val="clear" w:color="auto" w:fill="auto"/>
            <w:vAlign w:val="center"/>
          </w:tcPr>
          <w:p w14:paraId="48C1BAF3" w14:textId="77777777" w:rsidR="00A610FD" w:rsidRPr="00935E21" w:rsidRDefault="00A610FD" w:rsidP="003E1769">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7030A0"/>
              </w:rPr>
            </w:pPr>
            <w:r w:rsidRPr="00935E21">
              <w:rPr>
                <w:rFonts w:ascii="Trebuchet MS" w:hAnsi="Trebuchet MS"/>
                <w:color w:val="7030A0"/>
              </w:rPr>
              <w:t>ACUERDO DEL CONSEJO GENERAL</w:t>
            </w:r>
          </w:p>
        </w:tc>
      </w:tr>
      <w:tr w:rsidR="00A610FD" w:rsidRPr="00935E21" w14:paraId="0EC2F9C2" w14:textId="77777777" w:rsidTr="003E1769">
        <w:tc>
          <w:tcPr>
            <w:cnfStyle w:val="001000000000" w:firstRow="0" w:lastRow="0" w:firstColumn="1" w:lastColumn="0" w:oddVBand="0" w:evenVBand="0" w:oddHBand="0" w:evenHBand="0" w:firstRowFirstColumn="0" w:firstRowLastColumn="0" w:lastRowFirstColumn="0" w:lastRowLastColumn="0"/>
            <w:tcW w:w="2547" w:type="dxa"/>
            <w:vAlign w:val="center"/>
          </w:tcPr>
          <w:p w14:paraId="364E67A9" w14:textId="6125917B" w:rsidR="00A610FD" w:rsidRPr="00935E21" w:rsidRDefault="00C95DBC" w:rsidP="003E1769">
            <w:pPr>
              <w:jc w:val="center"/>
              <w:rPr>
                <w:rFonts w:ascii="Trebuchet MS" w:hAnsi="Trebuchet MS"/>
                <w:color w:val="7030A0"/>
              </w:rPr>
            </w:pPr>
            <w:r w:rsidRPr="00935E21">
              <w:rPr>
                <w:rFonts w:ascii="Trebuchet MS" w:hAnsi="Trebuchet MS"/>
                <w:color w:val="7030A0"/>
              </w:rPr>
              <w:t>IEPC-ACG-302/2021</w:t>
            </w:r>
          </w:p>
        </w:tc>
        <w:tc>
          <w:tcPr>
            <w:tcW w:w="1559" w:type="dxa"/>
            <w:vAlign w:val="center"/>
          </w:tcPr>
          <w:p w14:paraId="78EB91A3" w14:textId="08ACB044" w:rsidR="00A610FD" w:rsidRPr="00935E21" w:rsidRDefault="005121E3" w:rsidP="003E1769">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11 de agosto de 2021</w:t>
            </w:r>
          </w:p>
        </w:tc>
        <w:tc>
          <w:tcPr>
            <w:tcW w:w="4678" w:type="dxa"/>
            <w:vAlign w:val="center"/>
          </w:tcPr>
          <w:p w14:paraId="003F12DB" w14:textId="518D8CAD" w:rsidR="00A610FD" w:rsidRPr="00935E21" w:rsidRDefault="00A610FD" w:rsidP="005121E3">
            <w:pPr>
              <w:jc w:val="both"/>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Por el que somete a consideración el dictamen que emite la Comisión de Prerrogativas a partidos políticos de este organismo electoral, que propone</w:t>
            </w:r>
            <w:r w:rsidR="005121E3" w:rsidRPr="00935E21">
              <w:rPr>
                <w:rFonts w:ascii="Trebuchet MS" w:hAnsi="Trebuchet MS"/>
              </w:rPr>
              <w:t xml:space="preserve"> el monto total de financiamiento público estatal para </w:t>
            </w:r>
            <w:r w:rsidR="005121E3" w:rsidRPr="00935E21">
              <w:rPr>
                <w:rFonts w:ascii="Trebuchet MS" w:hAnsi="Trebuchet MS"/>
              </w:rPr>
              <w:lastRenderedPageBreak/>
              <w:t>los partidos políticos nacionales y locales para el año dos mil veintidós</w:t>
            </w:r>
            <w:r w:rsidRPr="00935E21">
              <w:rPr>
                <w:rFonts w:ascii="Trebuchet MS" w:hAnsi="Trebuchet MS"/>
              </w:rPr>
              <w:t xml:space="preserve">. </w:t>
            </w:r>
          </w:p>
        </w:tc>
      </w:tr>
      <w:tr w:rsidR="00A610FD" w:rsidRPr="00935E21" w14:paraId="1EFE3837" w14:textId="77777777" w:rsidTr="003E1769">
        <w:tc>
          <w:tcPr>
            <w:cnfStyle w:val="001000000000" w:firstRow="0" w:lastRow="0" w:firstColumn="1" w:lastColumn="0" w:oddVBand="0" w:evenVBand="0" w:oddHBand="0" w:evenHBand="0" w:firstRowFirstColumn="0" w:firstRowLastColumn="0" w:lastRowFirstColumn="0" w:lastRowLastColumn="0"/>
            <w:tcW w:w="2547" w:type="dxa"/>
            <w:vAlign w:val="center"/>
          </w:tcPr>
          <w:p w14:paraId="6AA4D021" w14:textId="4892C4A2" w:rsidR="00A610FD" w:rsidRPr="00935E21" w:rsidRDefault="00BF129A" w:rsidP="003E1769">
            <w:pPr>
              <w:jc w:val="center"/>
              <w:rPr>
                <w:rFonts w:ascii="Trebuchet MS" w:hAnsi="Trebuchet MS"/>
                <w:color w:val="7030A0"/>
              </w:rPr>
            </w:pPr>
            <w:r w:rsidRPr="00935E21">
              <w:rPr>
                <w:rFonts w:ascii="Trebuchet MS" w:hAnsi="Trebuchet MS"/>
                <w:color w:val="7030A0"/>
              </w:rPr>
              <w:lastRenderedPageBreak/>
              <w:t>IEPC-ACG-398/2021</w:t>
            </w:r>
          </w:p>
        </w:tc>
        <w:tc>
          <w:tcPr>
            <w:tcW w:w="1559" w:type="dxa"/>
            <w:vAlign w:val="center"/>
          </w:tcPr>
          <w:p w14:paraId="4FD17334" w14:textId="4DE77BA0" w:rsidR="00A610FD" w:rsidRPr="00935E21" w:rsidRDefault="00BF129A" w:rsidP="003E1769">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20 de diciembre de 2021</w:t>
            </w:r>
          </w:p>
        </w:tc>
        <w:tc>
          <w:tcPr>
            <w:tcW w:w="4678" w:type="dxa"/>
            <w:vAlign w:val="center"/>
          </w:tcPr>
          <w:p w14:paraId="313D7D57" w14:textId="323B510D" w:rsidR="00A610FD" w:rsidRPr="00935E21" w:rsidRDefault="00A610FD" w:rsidP="00BF129A">
            <w:pPr>
              <w:jc w:val="both"/>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Por el que</w:t>
            </w:r>
            <w:r w:rsidR="00BF129A" w:rsidRPr="00935E21">
              <w:rPr>
                <w:rFonts w:ascii="Trebuchet MS" w:hAnsi="Trebuchet MS"/>
              </w:rPr>
              <w:t xml:space="preserve"> se establecen los montos de financiamiento público local que corresponden a los partidos políticos nacionales con acreditación en la entidad federativa, así como a los partidos políticos estatales para el ejercicio fiscal dos mil veintidós</w:t>
            </w:r>
            <w:r w:rsidRPr="00935E21">
              <w:rPr>
                <w:rFonts w:ascii="Trebuchet MS" w:hAnsi="Trebuchet MS"/>
              </w:rPr>
              <w:t xml:space="preserve">. </w:t>
            </w:r>
          </w:p>
        </w:tc>
      </w:tr>
      <w:tr w:rsidR="00A610FD" w:rsidRPr="00935E21" w14:paraId="384F7024" w14:textId="77777777" w:rsidTr="003E1769">
        <w:tc>
          <w:tcPr>
            <w:cnfStyle w:val="001000000000" w:firstRow="0" w:lastRow="0" w:firstColumn="1" w:lastColumn="0" w:oddVBand="0" w:evenVBand="0" w:oddHBand="0" w:evenHBand="0" w:firstRowFirstColumn="0" w:firstRowLastColumn="0" w:lastRowFirstColumn="0" w:lastRowLastColumn="0"/>
            <w:tcW w:w="2547" w:type="dxa"/>
            <w:vAlign w:val="center"/>
          </w:tcPr>
          <w:p w14:paraId="19BF6602" w14:textId="71789062" w:rsidR="00A610FD" w:rsidRPr="00935E21" w:rsidRDefault="00A610FD" w:rsidP="003E1769">
            <w:pPr>
              <w:jc w:val="center"/>
              <w:rPr>
                <w:rFonts w:ascii="Trebuchet MS" w:hAnsi="Trebuchet MS"/>
                <w:color w:val="7030A0"/>
              </w:rPr>
            </w:pPr>
            <w:r w:rsidRPr="00935E21">
              <w:rPr>
                <w:rFonts w:ascii="Trebuchet MS" w:hAnsi="Trebuchet MS"/>
                <w:color w:val="7030A0"/>
              </w:rPr>
              <w:t>IEPC-</w:t>
            </w:r>
            <w:r w:rsidR="008B2DBB" w:rsidRPr="00935E21">
              <w:rPr>
                <w:rFonts w:ascii="Trebuchet MS" w:hAnsi="Trebuchet MS"/>
                <w:color w:val="7030A0"/>
              </w:rPr>
              <w:t>ACG-400/</w:t>
            </w:r>
            <w:r w:rsidR="00CB6AE7" w:rsidRPr="00935E21">
              <w:rPr>
                <w:rFonts w:ascii="Trebuchet MS" w:hAnsi="Trebuchet MS"/>
                <w:color w:val="7030A0"/>
              </w:rPr>
              <w:t>2021</w:t>
            </w:r>
          </w:p>
        </w:tc>
        <w:tc>
          <w:tcPr>
            <w:tcW w:w="1559" w:type="dxa"/>
            <w:vAlign w:val="center"/>
          </w:tcPr>
          <w:p w14:paraId="5EB90DE7" w14:textId="5152FB59" w:rsidR="00A610FD" w:rsidRPr="00935E21" w:rsidRDefault="00CB6AE7" w:rsidP="003E1769">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29 de diciembre de 2021</w:t>
            </w:r>
          </w:p>
        </w:tc>
        <w:tc>
          <w:tcPr>
            <w:tcW w:w="4678" w:type="dxa"/>
            <w:vAlign w:val="center"/>
          </w:tcPr>
          <w:p w14:paraId="7C573314" w14:textId="572F421A" w:rsidR="00A610FD" w:rsidRPr="00935E21" w:rsidRDefault="00A610FD" w:rsidP="003E1769">
            <w:pPr>
              <w:jc w:val="both"/>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Que determina los montos sobre los límites anuales de financiamiento privado que podrán percibir los partidos políticos nacionales con acreditación en el Estado de Jalisco y los partidos políticos locales</w:t>
            </w:r>
            <w:r w:rsidR="00CB6AE7" w:rsidRPr="00935E21">
              <w:rPr>
                <w:rFonts w:ascii="Trebuchet MS" w:hAnsi="Trebuchet MS"/>
              </w:rPr>
              <w:t xml:space="preserve"> registrados ante este instituto</w:t>
            </w:r>
            <w:r w:rsidRPr="00935E21">
              <w:rPr>
                <w:rFonts w:ascii="Trebuchet MS" w:hAnsi="Trebuchet MS"/>
              </w:rPr>
              <w:t>, durante el añ</w:t>
            </w:r>
            <w:r w:rsidR="00CB6AE7" w:rsidRPr="00935E21">
              <w:rPr>
                <w:rFonts w:ascii="Trebuchet MS" w:hAnsi="Trebuchet MS"/>
              </w:rPr>
              <w:t>o dos mil veintidós</w:t>
            </w:r>
            <w:r w:rsidRPr="00935E21">
              <w:rPr>
                <w:rFonts w:ascii="Trebuchet MS" w:hAnsi="Trebuchet MS"/>
              </w:rPr>
              <w:t>.</w:t>
            </w:r>
          </w:p>
        </w:tc>
      </w:tr>
      <w:tr w:rsidR="00A610FD" w:rsidRPr="00935E21" w14:paraId="2F6CFAE9" w14:textId="77777777" w:rsidTr="003A0891">
        <w:trPr>
          <w:trHeight w:val="158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A8DE1E1" w14:textId="3FBB4343" w:rsidR="00A610FD" w:rsidRPr="00935E21" w:rsidRDefault="003A0891" w:rsidP="003E1769">
            <w:pPr>
              <w:jc w:val="center"/>
              <w:rPr>
                <w:rFonts w:ascii="Trebuchet MS" w:hAnsi="Trebuchet MS"/>
                <w:color w:val="7030A0"/>
              </w:rPr>
            </w:pPr>
            <w:r w:rsidRPr="00935E21">
              <w:rPr>
                <w:rFonts w:ascii="Trebuchet MS" w:hAnsi="Trebuchet MS"/>
                <w:color w:val="7030A0"/>
              </w:rPr>
              <w:t>IEPC-ACG-022/2022</w:t>
            </w:r>
          </w:p>
        </w:tc>
        <w:tc>
          <w:tcPr>
            <w:tcW w:w="1559" w:type="dxa"/>
            <w:vAlign w:val="center"/>
          </w:tcPr>
          <w:p w14:paraId="101F558D" w14:textId="6A3E14BB" w:rsidR="00A610FD" w:rsidRPr="00935E21" w:rsidRDefault="003A0891" w:rsidP="003E1769">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30 de marzo de 2022</w:t>
            </w:r>
          </w:p>
        </w:tc>
        <w:tc>
          <w:tcPr>
            <w:tcW w:w="4678" w:type="dxa"/>
            <w:vAlign w:val="center"/>
          </w:tcPr>
          <w:p w14:paraId="1D21A96A" w14:textId="59F31053" w:rsidR="00A610FD" w:rsidRPr="00935E21" w:rsidRDefault="003A0891" w:rsidP="003A0891">
            <w:pPr>
              <w:jc w:val="both"/>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Por el que se da cumplimiento a lo ordenado en la resolución del recurso de apelación número de expediente RAP-056/2021 y sus acumulados RAP-001/2022, RAP-002/2022 y RAP-005/2022, emitida por el tribunal electoral del estado de Jalisco</w:t>
            </w:r>
            <w:r w:rsidR="00A610FD" w:rsidRPr="00935E21">
              <w:rPr>
                <w:rFonts w:ascii="Trebuchet MS" w:hAnsi="Trebuchet MS"/>
              </w:rPr>
              <w:t>.</w:t>
            </w:r>
          </w:p>
        </w:tc>
      </w:tr>
    </w:tbl>
    <w:p w14:paraId="1BE595B2" w14:textId="77777777" w:rsidR="00A610FD" w:rsidRPr="00935E21" w:rsidRDefault="00A610FD" w:rsidP="00A610FD">
      <w:pPr>
        <w:rPr>
          <w:rFonts w:ascii="Trebuchet MS" w:hAnsi="Trebuchet MS"/>
          <w:b/>
          <w:sz w:val="32"/>
          <w:szCs w:val="28"/>
        </w:rPr>
      </w:pPr>
    </w:p>
    <w:p w14:paraId="4A0F382D" w14:textId="5BB9B51B" w:rsidR="00B0574B" w:rsidRPr="00935E21" w:rsidRDefault="00A610FD" w:rsidP="00B0574B">
      <w:pPr>
        <w:jc w:val="both"/>
        <w:rPr>
          <w:rFonts w:ascii="Trebuchet MS" w:hAnsi="Trebuchet MS"/>
          <w:sz w:val="24"/>
          <w:szCs w:val="24"/>
        </w:rPr>
      </w:pPr>
      <w:r w:rsidRPr="00935E21">
        <w:rPr>
          <w:rFonts w:ascii="Trebuchet MS" w:hAnsi="Trebuchet MS"/>
          <w:sz w:val="24"/>
          <w:szCs w:val="24"/>
        </w:rPr>
        <w:t xml:space="preserve">La información relativa al financiamiento público a partidos políticos se encuentra publicada en el link siguiente: </w:t>
      </w:r>
      <w:hyperlink r:id="rId8" w:history="1">
        <w:r w:rsidRPr="00935E21">
          <w:rPr>
            <w:rStyle w:val="Hipervnculo"/>
            <w:rFonts w:ascii="Trebuchet MS" w:hAnsi="Trebuchet MS"/>
            <w:sz w:val="24"/>
            <w:szCs w:val="24"/>
          </w:rPr>
          <w:t>http://www.iepcjalisco.org.mx/partidos-agrupaciones/partidos-politicos/financiamiento</w:t>
        </w:r>
      </w:hyperlink>
      <w:r w:rsidRPr="00935E21">
        <w:rPr>
          <w:rFonts w:ascii="Trebuchet MS" w:hAnsi="Trebuchet MS"/>
          <w:sz w:val="24"/>
          <w:szCs w:val="24"/>
        </w:rPr>
        <w:t>.</w:t>
      </w:r>
    </w:p>
    <w:p w14:paraId="33570D1C" w14:textId="1EAF1C13" w:rsidR="009E0993" w:rsidRPr="00935E21" w:rsidRDefault="009E0993" w:rsidP="00B0574B">
      <w:pPr>
        <w:jc w:val="both"/>
        <w:rPr>
          <w:rFonts w:ascii="Trebuchet MS" w:hAnsi="Trebuchet MS"/>
          <w:sz w:val="24"/>
          <w:szCs w:val="24"/>
        </w:rPr>
      </w:pPr>
    </w:p>
    <w:p w14:paraId="48A0ABB8" w14:textId="29D07AC4" w:rsidR="00FB444F" w:rsidRPr="00FB444F" w:rsidRDefault="00B15F92" w:rsidP="00B0574B">
      <w:pPr>
        <w:pStyle w:val="Prrafodelista"/>
        <w:numPr>
          <w:ilvl w:val="0"/>
          <w:numId w:val="14"/>
        </w:numPr>
        <w:jc w:val="both"/>
        <w:rPr>
          <w:rFonts w:ascii="Trebuchet MS" w:hAnsi="Trebuchet MS"/>
          <w:smallCaps/>
          <w:color w:val="7030A0"/>
          <w:sz w:val="28"/>
          <w:szCs w:val="32"/>
        </w:rPr>
      </w:pPr>
      <w:r>
        <w:rPr>
          <w:rFonts w:ascii="Trebuchet MS" w:hAnsi="Trebuchet MS"/>
          <w:smallCaps/>
          <w:color w:val="7030A0"/>
          <w:sz w:val="28"/>
          <w:szCs w:val="32"/>
        </w:rPr>
        <w:t xml:space="preserve">EJECUCIÓN DE </w:t>
      </w:r>
      <w:r w:rsidR="00FB444F" w:rsidRPr="00FB444F">
        <w:rPr>
          <w:rFonts w:ascii="Trebuchet MS" w:hAnsi="Trebuchet MS"/>
          <w:smallCaps/>
          <w:color w:val="7030A0"/>
          <w:sz w:val="28"/>
          <w:szCs w:val="32"/>
        </w:rPr>
        <w:t xml:space="preserve">SANCIONES </w:t>
      </w:r>
    </w:p>
    <w:p w14:paraId="32D623A7" w14:textId="77777777" w:rsidR="00FB444F" w:rsidRDefault="00FB444F" w:rsidP="00FB444F">
      <w:pPr>
        <w:pStyle w:val="Prrafodelista"/>
        <w:jc w:val="both"/>
        <w:rPr>
          <w:rFonts w:ascii="Trebuchet MS" w:hAnsi="Trebuchet MS"/>
          <w:sz w:val="24"/>
          <w:szCs w:val="24"/>
        </w:rPr>
      </w:pPr>
    </w:p>
    <w:p w14:paraId="44EAF62E" w14:textId="56E88F81" w:rsidR="00B0574B" w:rsidRPr="00FB444F" w:rsidRDefault="00B0574B" w:rsidP="00FB444F">
      <w:pPr>
        <w:jc w:val="both"/>
        <w:rPr>
          <w:rFonts w:ascii="Trebuchet MS" w:hAnsi="Trebuchet MS"/>
          <w:sz w:val="24"/>
          <w:szCs w:val="24"/>
        </w:rPr>
      </w:pPr>
      <w:r w:rsidRPr="00FB444F">
        <w:rPr>
          <w:rFonts w:ascii="Trebuchet MS" w:hAnsi="Trebuchet MS"/>
          <w:sz w:val="24"/>
          <w:szCs w:val="24"/>
        </w:rPr>
        <w:t>De conformidad a las comunicaciones sostenidas con el Instituto Nacional Electoral, las deducciones a las ministraciones mensuales realizadas por concepto de multas, sanciones, retenciones y remanentes que se han realizado durante el ejercicio 2022, se desglosan a continuación:</w:t>
      </w:r>
    </w:p>
    <w:p w14:paraId="6BEB0CCD" w14:textId="3E0273D1" w:rsidR="009E0993" w:rsidRDefault="009E0993" w:rsidP="00B0574B">
      <w:pPr>
        <w:jc w:val="both"/>
        <w:rPr>
          <w:rFonts w:ascii="Trebuchet MS" w:hAnsi="Trebuchet MS"/>
          <w:b/>
          <w:smallCaps/>
          <w:color w:val="7030A0"/>
          <w:sz w:val="28"/>
          <w:szCs w:val="28"/>
        </w:rPr>
      </w:pPr>
    </w:p>
    <w:p w14:paraId="7F21DEC1" w14:textId="516B9D67" w:rsidR="00B15F92" w:rsidRDefault="00B15F92" w:rsidP="00B0574B">
      <w:pPr>
        <w:jc w:val="both"/>
        <w:rPr>
          <w:rFonts w:ascii="Trebuchet MS" w:hAnsi="Trebuchet MS"/>
          <w:b/>
          <w:smallCaps/>
          <w:color w:val="7030A0"/>
          <w:sz w:val="28"/>
          <w:szCs w:val="28"/>
        </w:rPr>
      </w:pPr>
    </w:p>
    <w:p w14:paraId="28826C09" w14:textId="2E775329" w:rsidR="00B15F92" w:rsidRDefault="00B15F92" w:rsidP="00B0574B">
      <w:pPr>
        <w:jc w:val="both"/>
        <w:rPr>
          <w:rFonts w:ascii="Trebuchet MS" w:hAnsi="Trebuchet MS"/>
          <w:b/>
          <w:smallCaps/>
          <w:color w:val="7030A0"/>
          <w:sz w:val="28"/>
          <w:szCs w:val="28"/>
        </w:rPr>
      </w:pPr>
    </w:p>
    <w:p w14:paraId="32BE2715" w14:textId="77777777" w:rsidR="00B15F92" w:rsidRPr="00935E21" w:rsidRDefault="00B15F92" w:rsidP="00B0574B">
      <w:pPr>
        <w:jc w:val="both"/>
        <w:rPr>
          <w:rFonts w:ascii="Trebuchet MS" w:hAnsi="Trebuchet MS"/>
          <w:b/>
          <w:smallCaps/>
          <w:color w:val="7030A0"/>
          <w:sz w:val="28"/>
          <w:szCs w:val="28"/>
        </w:rPr>
      </w:pPr>
    </w:p>
    <w:p w14:paraId="1B090368" w14:textId="385A7FE8" w:rsidR="00B0574B" w:rsidRPr="00935E21" w:rsidRDefault="00996769" w:rsidP="00B0574B">
      <w:pPr>
        <w:jc w:val="both"/>
        <w:rPr>
          <w:rFonts w:ascii="Trebuchet MS" w:hAnsi="Trebuchet MS"/>
          <w:sz w:val="24"/>
          <w:szCs w:val="24"/>
        </w:rPr>
      </w:pPr>
      <w:r w:rsidRPr="00935E21">
        <w:rPr>
          <w:rFonts w:ascii="Trebuchet MS" w:hAnsi="Trebuchet MS"/>
          <w:b/>
          <w:smallCaps/>
          <w:color w:val="7030A0"/>
          <w:sz w:val="28"/>
          <w:szCs w:val="28"/>
        </w:rPr>
        <w:lastRenderedPageBreak/>
        <w:t>Deducida en el mes de enero</w:t>
      </w:r>
      <w:r w:rsidR="00B0574B" w:rsidRPr="00935E21">
        <w:rPr>
          <w:rFonts w:ascii="Trebuchet MS" w:hAnsi="Trebuchet MS"/>
          <w:b/>
          <w:smallCaps/>
          <w:color w:val="7030A0"/>
          <w:sz w:val="28"/>
          <w:szCs w:val="28"/>
        </w:rPr>
        <w:t xml:space="preserve"> </w:t>
      </w:r>
    </w:p>
    <w:p w14:paraId="5A211481" w14:textId="77777777" w:rsidR="00DA5A3D" w:rsidRPr="00935E21" w:rsidRDefault="00DA5A3D" w:rsidP="00DA5A3D">
      <w:pPr>
        <w:pStyle w:val="Sinespaciado"/>
        <w:jc w:val="both"/>
        <w:rPr>
          <w:rFonts w:ascii="Trebuchet MS" w:eastAsia="Verdana" w:hAnsi="Trebuchet MS" w:cs="Verdana"/>
          <w:b/>
          <w:color w:val="000000"/>
          <w:kern w:val="2"/>
          <w:sz w:val="24"/>
          <w:szCs w:val="24"/>
          <w:lang w:val="es-ES_tradnl"/>
        </w:rPr>
      </w:pPr>
    </w:p>
    <w:p w14:paraId="67A90491" w14:textId="421C6CEF" w:rsidR="00DA5A3D" w:rsidRPr="00935E21" w:rsidRDefault="00DA5A3D" w:rsidP="00DA5A3D">
      <w:pPr>
        <w:pStyle w:val="Sinespaciado"/>
        <w:jc w:val="both"/>
        <w:rPr>
          <w:rFonts w:ascii="Trebuchet MS" w:eastAsia="Verdana" w:hAnsi="Trebuchet MS" w:cs="Verdana"/>
          <w:b/>
          <w:color w:val="000000"/>
          <w:kern w:val="2"/>
          <w:sz w:val="24"/>
          <w:szCs w:val="24"/>
          <w:lang w:val="es-ES_tradnl"/>
        </w:rPr>
      </w:pPr>
      <w:r w:rsidRPr="00935E21">
        <w:rPr>
          <w:rFonts w:ascii="Trebuchet MS" w:eastAsia="Verdana" w:hAnsi="Trebuchet MS" w:cs="Verdana"/>
          <w:b/>
          <w:color w:val="000000"/>
          <w:kern w:val="2"/>
          <w:sz w:val="24"/>
          <w:szCs w:val="24"/>
          <w:lang w:val="es-ES_tradnl"/>
        </w:rPr>
        <w:t xml:space="preserve">PARTIDO REVOLUCIONARIO INSTITUCIONAL </w:t>
      </w:r>
    </w:p>
    <w:tbl>
      <w:tblPr>
        <w:tblW w:w="9392" w:type="dxa"/>
        <w:tblInd w:w="75" w:type="dxa"/>
        <w:tblCellMar>
          <w:left w:w="70" w:type="dxa"/>
          <w:right w:w="70" w:type="dxa"/>
        </w:tblCellMar>
        <w:tblLook w:val="04A0" w:firstRow="1" w:lastRow="0" w:firstColumn="1" w:lastColumn="0" w:noHBand="0" w:noVBand="1"/>
      </w:tblPr>
      <w:tblGrid>
        <w:gridCol w:w="2897"/>
        <w:gridCol w:w="2126"/>
        <w:gridCol w:w="2437"/>
        <w:gridCol w:w="1932"/>
      </w:tblGrid>
      <w:tr w:rsidR="00DA5A3D" w:rsidRPr="00935E21" w14:paraId="771C0EB7" w14:textId="77777777" w:rsidTr="003A0891">
        <w:trPr>
          <w:trHeight w:val="1058"/>
        </w:trPr>
        <w:tc>
          <w:tcPr>
            <w:tcW w:w="2897" w:type="dxa"/>
            <w:tcBorders>
              <w:top w:val="single" w:sz="4" w:space="0" w:color="595959"/>
              <w:left w:val="single" w:sz="4" w:space="0" w:color="595959"/>
              <w:bottom w:val="single" w:sz="4" w:space="0" w:color="595959"/>
              <w:right w:val="single" w:sz="4" w:space="0" w:color="595959"/>
            </w:tcBorders>
            <w:shd w:val="clear" w:color="000000" w:fill="EEECE1"/>
            <w:vAlign w:val="center"/>
            <w:hideMark/>
          </w:tcPr>
          <w:p w14:paraId="7A2A9AAB"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RESOLUCIÓN</w:t>
            </w:r>
          </w:p>
        </w:tc>
        <w:tc>
          <w:tcPr>
            <w:tcW w:w="2126" w:type="dxa"/>
            <w:tcBorders>
              <w:top w:val="single" w:sz="4" w:space="0" w:color="595959"/>
              <w:left w:val="nil"/>
              <w:bottom w:val="single" w:sz="4" w:space="0" w:color="595959"/>
              <w:right w:val="single" w:sz="4" w:space="0" w:color="595959"/>
            </w:tcBorders>
            <w:shd w:val="clear" w:color="000000" w:fill="EEECE1"/>
            <w:vAlign w:val="center"/>
            <w:hideMark/>
          </w:tcPr>
          <w:p w14:paraId="4F7C8E6D"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DESCUENTOS PROGRAMADOS 1/1</w:t>
            </w:r>
          </w:p>
        </w:tc>
        <w:tc>
          <w:tcPr>
            <w:tcW w:w="2437" w:type="dxa"/>
            <w:tcBorders>
              <w:top w:val="single" w:sz="4" w:space="0" w:color="595959"/>
              <w:left w:val="nil"/>
              <w:bottom w:val="single" w:sz="4" w:space="0" w:color="auto"/>
              <w:right w:val="single" w:sz="4" w:space="0" w:color="595959"/>
            </w:tcBorders>
            <w:shd w:val="clear" w:color="000000" w:fill="EEECE1"/>
            <w:vAlign w:val="center"/>
            <w:hideMark/>
          </w:tcPr>
          <w:p w14:paraId="7870D29F"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 xml:space="preserve">HATA EL 25% DEL FINANCIAMIENTO PÚBLICO ORDINARIO </w:t>
            </w:r>
          </w:p>
        </w:tc>
        <w:tc>
          <w:tcPr>
            <w:tcW w:w="1932" w:type="dxa"/>
            <w:tcBorders>
              <w:top w:val="single" w:sz="4" w:space="0" w:color="595959"/>
              <w:left w:val="nil"/>
              <w:bottom w:val="single" w:sz="4" w:space="0" w:color="595959"/>
              <w:right w:val="single" w:sz="4" w:space="0" w:color="595959"/>
            </w:tcBorders>
            <w:shd w:val="clear" w:color="000000" w:fill="EEECE1"/>
            <w:vAlign w:val="center"/>
            <w:hideMark/>
          </w:tcPr>
          <w:p w14:paraId="1B4D149A"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 xml:space="preserve">MONTO PENDIENTE POR EJECUTAR </w:t>
            </w:r>
          </w:p>
        </w:tc>
      </w:tr>
      <w:tr w:rsidR="00DA5A3D" w:rsidRPr="00935E21" w14:paraId="5822872C" w14:textId="77777777" w:rsidTr="00DA5A3D">
        <w:trPr>
          <w:trHeight w:val="425"/>
        </w:trPr>
        <w:tc>
          <w:tcPr>
            <w:tcW w:w="2897" w:type="dxa"/>
            <w:vMerge w:val="restart"/>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0A6D7A38"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INE/CG1357/2021</w:t>
            </w:r>
          </w:p>
          <w:p w14:paraId="24F67403" w14:textId="77777777" w:rsidR="00DA5A3D" w:rsidRPr="00935E21" w:rsidRDefault="00DA5A3D" w:rsidP="00DA5A3D">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Considerando 25.2</w:t>
            </w:r>
          </w:p>
          <w:p w14:paraId="1DCD5D60" w14:textId="77777777" w:rsidR="00DA5A3D" w:rsidRPr="00935E21" w:rsidRDefault="00DA5A3D" w:rsidP="00DA5A3D">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Impugnada: SG-RAP-49/2021</w:t>
            </w:r>
          </w:p>
          <w:p w14:paraId="6A83EDE2"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Cs/>
                <w:color w:val="000000"/>
                <w:sz w:val="20"/>
                <w:szCs w:val="20"/>
                <w:lang w:eastAsia="es-MX"/>
              </w:rPr>
              <w:t>Oficio INE/DJ/8864/2021: 28 agosto 2021</w:t>
            </w:r>
          </w:p>
        </w:tc>
        <w:tc>
          <w:tcPr>
            <w:tcW w:w="2126" w:type="dxa"/>
            <w:vMerge w:val="restart"/>
            <w:tcBorders>
              <w:top w:val="nil"/>
              <w:left w:val="nil"/>
              <w:right w:val="single" w:sz="4" w:space="0" w:color="auto"/>
            </w:tcBorders>
            <w:shd w:val="clear" w:color="auto" w:fill="auto"/>
            <w:noWrap/>
            <w:vAlign w:val="center"/>
            <w:hideMark/>
          </w:tcPr>
          <w:p w14:paraId="6249F847" w14:textId="77777777" w:rsidR="00DA5A3D" w:rsidRPr="00935E21" w:rsidRDefault="00DA5A3D" w:rsidP="00DA5A3D">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ENERO</w:t>
            </w:r>
          </w:p>
        </w:tc>
        <w:tc>
          <w:tcPr>
            <w:tcW w:w="2437" w:type="dxa"/>
            <w:tcBorders>
              <w:top w:val="single" w:sz="4" w:space="0" w:color="auto"/>
              <w:left w:val="single" w:sz="4" w:space="0" w:color="auto"/>
              <w:right w:val="single" w:sz="4" w:space="0" w:color="auto"/>
            </w:tcBorders>
            <w:shd w:val="clear" w:color="auto" w:fill="auto"/>
            <w:noWrap/>
            <w:vAlign w:val="center"/>
            <w:hideMark/>
          </w:tcPr>
          <w:p w14:paraId="4AC69B54" w14:textId="77777777" w:rsidR="00DA5A3D" w:rsidRPr="00935E21" w:rsidRDefault="00DA5A3D" w:rsidP="00DA5A3D">
            <w:pPr>
              <w:spacing w:after="0"/>
              <w:jc w:val="center"/>
              <w:rPr>
                <w:rFonts w:ascii="Trebuchet MS" w:eastAsia="Times New Roman" w:hAnsi="Trebuchet MS" w:cs="Calibri"/>
                <w:color w:val="000000"/>
                <w:sz w:val="20"/>
                <w:szCs w:val="20"/>
                <w:lang w:eastAsia="es-MX"/>
              </w:rPr>
            </w:pPr>
          </w:p>
          <w:p w14:paraId="2D9EAFBC" w14:textId="77777777" w:rsidR="009E0993" w:rsidRPr="00935E21" w:rsidRDefault="009E0993" w:rsidP="00DA5A3D">
            <w:pPr>
              <w:spacing w:after="0"/>
              <w:jc w:val="center"/>
              <w:rPr>
                <w:rFonts w:ascii="Trebuchet MS" w:eastAsia="Times New Roman" w:hAnsi="Trebuchet MS" w:cs="Calibri"/>
                <w:color w:val="000000"/>
                <w:sz w:val="20"/>
                <w:szCs w:val="20"/>
                <w:lang w:eastAsia="es-MX"/>
              </w:rPr>
            </w:pPr>
          </w:p>
          <w:p w14:paraId="4041AFB2" w14:textId="77777777" w:rsidR="00DA5A3D" w:rsidRPr="00935E21" w:rsidRDefault="00DA5A3D" w:rsidP="00DA5A3D">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$287,882.75</w:t>
            </w:r>
          </w:p>
        </w:tc>
        <w:tc>
          <w:tcPr>
            <w:tcW w:w="1932" w:type="dxa"/>
            <w:vMerge w:val="restart"/>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32FE12C3"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$0.00</w:t>
            </w:r>
          </w:p>
        </w:tc>
      </w:tr>
      <w:tr w:rsidR="00DA5A3D" w:rsidRPr="00935E21" w14:paraId="6215C7F1" w14:textId="77777777" w:rsidTr="00DA5A3D">
        <w:trPr>
          <w:trHeight w:val="192"/>
        </w:trPr>
        <w:tc>
          <w:tcPr>
            <w:tcW w:w="2897" w:type="dxa"/>
            <w:vMerge/>
            <w:tcBorders>
              <w:top w:val="single" w:sz="4" w:space="0" w:color="595959"/>
              <w:left w:val="single" w:sz="4" w:space="0" w:color="595959"/>
              <w:bottom w:val="single" w:sz="4" w:space="0" w:color="595959"/>
              <w:right w:val="single" w:sz="4" w:space="0" w:color="595959"/>
            </w:tcBorders>
            <w:vAlign w:val="center"/>
            <w:hideMark/>
          </w:tcPr>
          <w:p w14:paraId="3FA89600" w14:textId="77777777" w:rsidR="00DA5A3D" w:rsidRPr="00935E21" w:rsidRDefault="00DA5A3D" w:rsidP="003E1769">
            <w:pPr>
              <w:rPr>
                <w:rFonts w:ascii="Trebuchet MS" w:eastAsia="Times New Roman" w:hAnsi="Trebuchet MS" w:cs="Calibri"/>
                <w:b/>
                <w:bCs/>
                <w:color w:val="000000"/>
                <w:sz w:val="20"/>
                <w:szCs w:val="20"/>
                <w:lang w:eastAsia="es-MX"/>
              </w:rPr>
            </w:pPr>
          </w:p>
        </w:tc>
        <w:tc>
          <w:tcPr>
            <w:tcW w:w="2126" w:type="dxa"/>
            <w:vMerge/>
            <w:tcBorders>
              <w:left w:val="nil"/>
              <w:bottom w:val="single" w:sz="4" w:space="0" w:color="595959"/>
              <w:right w:val="single" w:sz="4" w:space="0" w:color="auto"/>
            </w:tcBorders>
            <w:shd w:val="clear" w:color="auto" w:fill="auto"/>
            <w:noWrap/>
            <w:vAlign w:val="center"/>
          </w:tcPr>
          <w:p w14:paraId="418F50DF"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2437" w:type="dxa"/>
            <w:tcBorders>
              <w:top w:val="nil"/>
              <w:left w:val="single" w:sz="4" w:space="0" w:color="auto"/>
              <w:bottom w:val="single" w:sz="4" w:space="0" w:color="auto"/>
              <w:right w:val="single" w:sz="4" w:space="0" w:color="auto"/>
            </w:tcBorders>
            <w:shd w:val="clear" w:color="auto" w:fill="auto"/>
            <w:noWrap/>
            <w:vAlign w:val="center"/>
          </w:tcPr>
          <w:p w14:paraId="321E50CE" w14:textId="77777777" w:rsidR="00DA5A3D" w:rsidRPr="00935E21" w:rsidRDefault="00DA5A3D" w:rsidP="003E1769">
            <w:pPr>
              <w:jc w:val="center"/>
              <w:rPr>
                <w:rFonts w:ascii="Trebuchet MS" w:eastAsia="Times New Roman" w:hAnsi="Trebuchet MS" w:cs="Calibri"/>
                <w:color w:val="000000"/>
                <w:sz w:val="20"/>
                <w:szCs w:val="20"/>
                <w:lang w:eastAsia="es-MX"/>
              </w:rPr>
            </w:pPr>
          </w:p>
        </w:tc>
        <w:tc>
          <w:tcPr>
            <w:tcW w:w="1932" w:type="dxa"/>
            <w:vMerge/>
            <w:tcBorders>
              <w:top w:val="nil"/>
              <w:left w:val="single" w:sz="4" w:space="0" w:color="auto"/>
              <w:bottom w:val="single" w:sz="4" w:space="0" w:color="595959"/>
              <w:right w:val="single" w:sz="4" w:space="0" w:color="595959"/>
            </w:tcBorders>
            <w:vAlign w:val="center"/>
            <w:hideMark/>
          </w:tcPr>
          <w:p w14:paraId="500EC7DA" w14:textId="77777777" w:rsidR="00DA5A3D" w:rsidRPr="00935E21" w:rsidRDefault="00DA5A3D" w:rsidP="003E1769">
            <w:pPr>
              <w:rPr>
                <w:rFonts w:ascii="Trebuchet MS" w:eastAsia="Times New Roman" w:hAnsi="Trebuchet MS" w:cs="Calibri"/>
                <w:b/>
                <w:bCs/>
                <w:color w:val="000000"/>
                <w:sz w:val="20"/>
                <w:szCs w:val="20"/>
                <w:lang w:eastAsia="es-MX"/>
              </w:rPr>
            </w:pPr>
          </w:p>
        </w:tc>
      </w:tr>
    </w:tbl>
    <w:p w14:paraId="78A448E8" w14:textId="77777777" w:rsidR="00DA5A3D" w:rsidRPr="00935E21" w:rsidRDefault="00DA5A3D" w:rsidP="00DA5A3D">
      <w:pPr>
        <w:pStyle w:val="Sinespaciado"/>
        <w:jc w:val="both"/>
        <w:rPr>
          <w:rFonts w:ascii="Trebuchet MS" w:eastAsia="Verdana" w:hAnsi="Trebuchet MS" w:cs="Verdana"/>
          <w:color w:val="000000"/>
          <w:kern w:val="2"/>
          <w:lang w:val="es-ES_tradnl"/>
        </w:rPr>
      </w:pPr>
    </w:p>
    <w:p w14:paraId="30B09A3C" w14:textId="77777777" w:rsidR="00CB6AE7" w:rsidRPr="00935E21" w:rsidRDefault="00CB6AE7" w:rsidP="009E0993">
      <w:pPr>
        <w:spacing w:after="0"/>
        <w:jc w:val="both"/>
        <w:rPr>
          <w:rFonts w:ascii="Trebuchet MS" w:eastAsia="Verdana" w:hAnsi="Trebuchet MS" w:cs="Verdana"/>
          <w:b/>
          <w:color w:val="000000"/>
          <w:kern w:val="2"/>
          <w:lang w:val="es-ES_tradnl"/>
        </w:rPr>
      </w:pPr>
    </w:p>
    <w:p w14:paraId="518DDCBF" w14:textId="02747B6E" w:rsidR="00DA5A3D" w:rsidRPr="00935E21" w:rsidRDefault="00DA5A3D" w:rsidP="009E0993">
      <w:pPr>
        <w:spacing w:after="0"/>
        <w:jc w:val="both"/>
        <w:rPr>
          <w:rFonts w:ascii="Trebuchet MS" w:eastAsia="Verdana" w:hAnsi="Trebuchet MS" w:cs="Verdana"/>
          <w:b/>
          <w:color w:val="000000"/>
          <w:kern w:val="2"/>
          <w:lang w:val="es-ES_tradnl"/>
        </w:rPr>
      </w:pPr>
      <w:r w:rsidRPr="00935E21">
        <w:rPr>
          <w:rFonts w:ascii="Trebuchet MS" w:eastAsia="Verdana" w:hAnsi="Trebuchet MS" w:cs="Verdana"/>
          <w:b/>
          <w:color w:val="000000"/>
          <w:kern w:val="2"/>
          <w:lang w:val="es-ES_tradnl"/>
        </w:rPr>
        <w:t xml:space="preserve">MOVIMIENTO CIUDADANO </w:t>
      </w:r>
    </w:p>
    <w:tbl>
      <w:tblPr>
        <w:tblW w:w="9418" w:type="dxa"/>
        <w:tblInd w:w="75" w:type="dxa"/>
        <w:tblCellMar>
          <w:left w:w="70" w:type="dxa"/>
          <w:right w:w="70" w:type="dxa"/>
        </w:tblCellMar>
        <w:tblLook w:val="04A0" w:firstRow="1" w:lastRow="0" w:firstColumn="1" w:lastColumn="0" w:noHBand="0" w:noVBand="1"/>
      </w:tblPr>
      <w:tblGrid>
        <w:gridCol w:w="2047"/>
        <w:gridCol w:w="1984"/>
        <w:gridCol w:w="1634"/>
        <w:gridCol w:w="1910"/>
        <w:gridCol w:w="1843"/>
      </w:tblGrid>
      <w:tr w:rsidR="00DA5A3D" w:rsidRPr="00935E21" w14:paraId="58C7BDE1" w14:textId="77777777" w:rsidTr="00DA5A3D">
        <w:trPr>
          <w:trHeight w:val="1078"/>
        </w:trPr>
        <w:tc>
          <w:tcPr>
            <w:tcW w:w="2047" w:type="dxa"/>
            <w:tcBorders>
              <w:top w:val="single" w:sz="4" w:space="0" w:color="595959"/>
              <w:left w:val="single" w:sz="4" w:space="0" w:color="595959"/>
              <w:bottom w:val="nil"/>
              <w:right w:val="single" w:sz="4" w:space="0" w:color="595959"/>
            </w:tcBorders>
            <w:shd w:val="clear" w:color="000000" w:fill="EEECE1"/>
            <w:vAlign w:val="center"/>
          </w:tcPr>
          <w:p w14:paraId="4A5A7DF4"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RESOLUCIÓN</w:t>
            </w:r>
          </w:p>
        </w:tc>
        <w:tc>
          <w:tcPr>
            <w:tcW w:w="1984" w:type="dxa"/>
            <w:tcBorders>
              <w:top w:val="single" w:sz="4" w:space="0" w:color="595959"/>
              <w:left w:val="single" w:sz="4" w:space="0" w:color="595959"/>
              <w:bottom w:val="nil"/>
              <w:right w:val="single" w:sz="4" w:space="0" w:color="595959"/>
            </w:tcBorders>
            <w:shd w:val="clear" w:color="000000" w:fill="EEECE1"/>
            <w:vAlign w:val="center"/>
            <w:hideMark/>
          </w:tcPr>
          <w:p w14:paraId="0C9EC911"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PENDIENTE POR DEDUCIR EN 2022</w:t>
            </w:r>
          </w:p>
        </w:tc>
        <w:tc>
          <w:tcPr>
            <w:tcW w:w="1634" w:type="dxa"/>
            <w:tcBorders>
              <w:top w:val="single" w:sz="4" w:space="0" w:color="595959"/>
              <w:left w:val="nil"/>
              <w:bottom w:val="single" w:sz="4" w:space="0" w:color="auto"/>
              <w:right w:val="single" w:sz="4" w:space="0" w:color="595959"/>
            </w:tcBorders>
            <w:shd w:val="clear" w:color="000000" w:fill="EEECE1"/>
            <w:vAlign w:val="center"/>
            <w:hideMark/>
          </w:tcPr>
          <w:p w14:paraId="42945955"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DESCUENTOS PROGRAMADOS</w:t>
            </w:r>
          </w:p>
          <w:p w14:paraId="5033E8A5"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1/2</w:t>
            </w:r>
          </w:p>
        </w:tc>
        <w:tc>
          <w:tcPr>
            <w:tcW w:w="1910" w:type="dxa"/>
            <w:tcBorders>
              <w:top w:val="single" w:sz="4" w:space="0" w:color="595959"/>
              <w:left w:val="nil"/>
              <w:bottom w:val="single" w:sz="4" w:space="0" w:color="auto"/>
              <w:right w:val="single" w:sz="4" w:space="0" w:color="595959"/>
            </w:tcBorders>
            <w:shd w:val="clear" w:color="000000" w:fill="EEECE1"/>
            <w:vAlign w:val="center"/>
            <w:hideMark/>
          </w:tcPr>
          <w:p w14:paraId="7270E8D1"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HATA EL 25% DEL FINANCIAMIENTO PÚBLICO ORDINARIO</w:t>
            </w:r>
          </w:p>
        </w:tc>
        <w:tc>
          <w:tcPr>
            <w:tcW w:w="1843" w:type="dxa"/>
            <w:tcBorders>
              <w:top w:val="single" w:sz="4" w:space="0" w:color="595959"/>
              <w:left w:val="nil"/>
              <w:bottom w:val="single" w:sz="4" w:space="0" w:color="auto"/>
              <w:right w:val="single" w:sz="4" w:space="0" w:color="595959"/>
            </w:tcBorders>
            <w:shd w:val="clear" w:color="000000" w:fill="EEECE1"/>
            <w:vAlign w:val="center"/>
            <w:hideMark/>
          </w:tcPr>
          <w:p w14:paraId="70A082D3"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PENDIENTE POR EJECUTAR</w:t>
            </w:r>
          </w:p>
        </w:tc>
      </w:tr>
      <w:tr w:rsidR="00DA5A3D" w:rsidRPr="00935E21" w14:paraId="2E6A7240" w14:textId="77777777" w:rsidTr="00DA5A3D">
        <w:trPr>
          <w:trHeight w:val="622"/>
        </w:trPr>
        <w:tc>
          <w:tcPr>
            <w:tcW w:w="2047" w:type="dxa"/>
            <w:vMerge w:val="restart"/>
            <w:tcBorders>
              <w:top w:val="single" w:sz="4" w:space="0" w:color="auto"/>
              <w:left w:val="single" w:sz="4" w:space="0" w:color="auto"/>
              <w:right w:val="single" w:sz="4" w:space="0" w:color="000000"/>
            </w:tcBorders>
            <w:vAlign w:val="center"/>
          </w:tcPr>
          <w:p w14:paraId="01CC49DE"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INE/CG1357/2021</w:t>
            </w:r>
          </w:p>
          <w:p w14:paraId="153A770F" w14:textId="77777777" w:rsidR="00DA5A3D" w:rsidRPr="00935E21" w:rsidRDefault="00DA5A3D" w:rsidP="00DA5A3D">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Considerando 25.6</w:t>
            </w:r>
          </w:p>
          <w:p w14:paraId="7EF630C5" w14:textId="77777777" w:rsidR="00DA5A3D" w:rsidRPr="00935E21" w:rsidRDefault="00DA5A3D" w:rsidP="00DA5A3D">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SG-RAP-52/2021</w:t>
            </w:r>
          </w:p>
          <w:p w14:paraId="45BA00DC"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Cs/>
                <w:color w:val="000000"/>
                <w:sz w:val="20"/>
                <w:szCs w:val="20"/>
                <w:lang w:eastAsia="es-MX"/>
              </w:rPr>
              <w:t>Confirmada</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BFC52D"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$703,834.87</w:t>
            </w:r>
          </w:p>
        </w:tc>
        <w:tc>
          <w:tcPr>
            <w:tcW w:w="1634" w:type="dxa"/>
            <w:vMerge w:val="restart"/>
            <w:tcBorders>
              <w:top w:val="single" w:sz="4" w:space="0" w:color="auto"/>
              <w:left w:val="single" w:sz="4" w:space="0" w:color="auto"/>
              <w:right w:val="single" w:sz="4" w:space="0" w:color="auto"/>
            </w:tcBorders>
            <w:shd w:val="clear" w:color="auto" w:fill="auto"/>
            <w:noWrap/>
            <w:vAlign w:val="center"/>
            <w:hideMark/>
          </w:tcPr>
          <w:p w14:paraId="56FC0D3D" w14:textId="77777777" w:rsidR="00DA5A3D" w:rsidRPr="00935E21" w:rsidRDefault="00DA5A3D" w:rsidP="00DA5A3D">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ENERO</w:t>
            </w:r>
          </w:p>
        </w:tc>
        <w:tc>
          <w:tcPr>
            <w:tcW w:w="1910" w:type="dxa"/>
            <w:tcBorders>
              <w:top w:val="single" w:sz="4" w:space="0" w:color="auto"/>
              <w:left w:val="single" w:sz="4" w:space="0" w:color="auto"/>
              <w:right w:val="single" w:sz="4" w:space="0" w:color="auto"/>
            </w:tcBorders>
            <w:shd w:val="clear" w:color="auto" w:fill="auto"/>
            <w:noWrap/>
            <w:vAlign w:val="center"/>
            <w:hideMark/>
          </w:tcPr>
          <w:p w14:paraId="1E94B85A" w14:textId="77777777" w:rsidR="00DA5A3D" w:rsidRPr="00935E21" w:rsidRDefault="00DA5A3D" w:rsidP="00DA5A3D">
            <w:pPr>
              <w:spacing w:after="0"/>
              <w:jc w:val="center"/>
              <w:rPr>
                <w:rFonts w:ascii="Trebuchet MS" w:eastAsia="Times New Roman" w:hAnsi="Trebuchet MS" w:cs="Calibri"/>
                <w:color w:val="000000"/>
                <w:sz w:val="20"/>
                <w:szCs w:val="20"/>
                <w:lang w:eastAsia="es-MX"/>
              </w:rPr>
            </w:pPr>
          </w:p>
          <w:p w14:paraId="4A710A58" w14:textId="0C39F1D1" w:rsidR="00DA5A3D" w:rsidRPr="00935E21" w:rsidRDefault="000F050C" w:rsidP="00DA5A3D">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$588,835.97</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6ADE7" w14:textId="115A10D0" w:rsidR="00DA5A3D" w:rsidRPr="00935E21" w:rsidRDefault="000F050C"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color w:val="000000"/>
                <w:sz w:val="20"/>
                <w:szCs w:val="20"/>
                <w:lang w:eastAsia="es-MX"/>
              </w:rPr>
              <w:t>$114,998.90</w:t>
            </w:r>
          </w:p>
        </w:tc>
      </w:tr>
      <w:tr w:rsidR="00DA5A3D" w:rsidRPr="00935E21" w14:paraId="1CA4960C" w14:textId="77777777" w:rsidTr="00DA5A3D">
        <w:trPr>
          <w:trHeight w:val="306"/>
        </w:trPr>
        <w:tc>
          <w:tcPr>
            <w:tcW w:w="2047" w:type="dxa"/>
            <w:vMerge/>
            <w:tcBorders>
              <w:left w:val="single" w:sz="4" w:space="0" w:color="auto"/>
              <w:bottom w:val="single" w:sz="4" w:space="0" w:color="000000"/>
              <w:right w:val="single" w:sz="4" w:space="0" w:color="000000"/>
            </w:tcBorders>
            <w:vAlign w:val="center"/>
          </w:tcPr>
          <w:p w14:paraId="44ADDA7D"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5CA3D40F"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1634" w:type="dxa"/>
            <w:vMerge/>
            <w:tcBorders>
              <w:left w:val="single" w:sz="4" w:space="0" w:color="auto"/>
              <w:bottom w:val="single" w:sz="4" w:space="0" w:color="595959"/>
              <w:right w:val="single" w:sz="4" w:space="0" w:color="auto"/>
            </w:tcBorders>
            <w:shd w:val="clear" w:color="auto" w:fill="auto"/>
            <w:noWrap/>
            <w:vAlign w:val="center"/>
          </w:tcPr>
          <w:p w14:paraId="140B3DCF"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1910" w:type="dxa"/>
            <w:tcBorders>
              <w:left w:val="single" w:sz="4" w:space="0" w:color="auto"/>
              <w:bottom w:val="single" w:sz="4" w:space="0" w:color="auto"/>
              <w:right w:val="single" w:sz="4" w:space="0" w:color="auto"/>
            </w:tcBorders>
            <w:shd w:val="clear" w:color="auto" w:fill="auto"/>
            <w:noWrap/>
            <w:vAlign w:val="center"/>
          </w:tcPr>
          <w:p w14:paraId="0E4EF96E"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1843" w:type="dxa"/>
            <w:vMerge/>
            <w:tcBorders>
              <w:top w:val="single" w:sz="4" w:space="0" w:color="auto"/>
              <w:left w:val="single" w:sz="4" w:space="0" w:color="auto"/>
              <w:bottom w:val="single" w:sz="4" w:space="0" w:color="595959"/>
              <w:right w:val="single" w:sz="4" w:space="0" w:color="595959"/>
            </w:tcBorders>
            <w:vAlign w:val="center"/>
            <w:hideMark/>
          </w:tcPr>
          <w:p w14:paraId="06C3B287"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r>
    </w:tbl>
    <w:p w14:paraId="711D1C41" w14:textId="77777777" w:rsidR="00DA5A3D" w:rsidRPr="00935E21" w:rsidRDefault="00DA5A3D" w:rsidP="009E0993">
      <w:pPr>
        <w:spacing w:after="0"/>
        <w:jc w:val="both"/>
        <w:rPr>
          <w:rFonts w:ascii="Trebuchet MS" w:eastAsia="Verdana" w:hAnsi="Trebuchet MS" w:cs="Verdana"/>
          <w:b/>
          <w:color w:val="000000"/>
          <w:kern w:val="2"/>
          <w:lang w:val="es-ES_tradnl"/>
        </w:rPr>
      </w:pPr>
    </w:p>
    <w:p w14:paraId="62DB1E65" w14:textId="77777777" w:rsidR="00A358E0" w:rsidRPr="00935E21" w:rsidRDefault="00A358E0" w:rsidP="009E0993">
      <w:pPr>
        <w:spacing w:after="0"/>
        <w:jc w:val="both"/>
        <w:rPr>
          <w:rFonts w:ascii="Trebuchet MS" w:eastAsia="Verdana" w:hAnsi="Trebuchet MS" w:cs="Verdana"/>
          <w:b/>
          <w:color w:val="000000"/>
          <w:kern w:val="2"/>
          <w:lang w:val="es-ES_tradnl"/>
        </w:rPr>
      </w:pPr>
    </w:p>
    <w:p w14:paraId="04D1D7E9" w14:textId="77777777" w:rsidR="00DA5A3D" w:rsidRPr="00935E21" w:rsidRDefault="00DA5A3D" w:rsidP="009E0993">
      <w:pPr>
        <w:spacing w:after="0"/>
        <w:jc w:val="both"/>
        <w:rPr>
          <w:rFonts w:ascii="Trebuchet MS" w:eastAsia="Verdana" w:hAnsi="Trebuchet MS" w:cs="Verdana"/>
          <w:b/>
          <w:color w:val="000000"/>
          <w:kern w:val="2"/>
          <w:lang w:val="es-ES_tradnl"/>
        </w:rPr>
      </w:pPr>
      <w:r w:rsidRPr="00935E21">
        <w:rPr>
          <w:rFonts w:ascii="Trebuchet MS" w:eastAsia="Verdana" w:hAnsi="Trebuchet MS" w:cs="Verdana"/>
          <w:b/>
          <w:color w:val="000000"/>
          <w:kern w:val="2"/>
          <w:lang w:val="es-ES_tradnl"/>
        </w:rPr>
        <w:t>MORENA</w:t>
      </w:r>
    </w:p>
    <w:tbl>
      <w:tblPr>
        <w:tblW w:w="9418" w:type="dxa"/>
        <w:tblInd w:w="75" w:type="dxa"/>
        <w:tblCellMar>
          <w:left w:w="70" w:type="dxa"/>
          <w:right w:w="70" w:type="dxa"/>
        </w:tblCellMar>
        <w:tblLook w:val="04A0" w:firstRow="1" w:lastRow="0" w:firstColumn="1" w:lastColumn="0" w:noHBand="0" w:noVBand="1"/>
      </w:tblPr>
      <w:tblGrid>
        <w:gridCol w:w="2047"/>
        <w:gridCol w:w="1984"/>
        <w:gridCol w:w="1634"/>
        <w:gridCol w:w="2022"/>
        <w:gridCol w:w="1731"/>
      </w:tblGrid>
      <w:tr w:rsidR="00DA5A3D" w:rsidRPr="00935E21" w14:paraId="574C4C1B" w14:textId="77777777" w:rsidTr="00DA5A3D">
        <w:trPr>
          <w:trHeight w:val="611"/>
        </w:trPr>
        <w:tc>
          <w:tcPr>
            <w:tcW w:w="2047" w:type="dxa"/>
            <w:tcBorders>
              <w:top w:val="single" w:sz="4" w:space="0" w:color="595959"/>
              <w:left w:val="single" w:sz="4" w:space="0" w:color="595959"/>
              <w:bottom w:val="nil"/>
              <w:right w:val="single" w:sz="4" w:space="0" w:color="595959"/>
            </w:tcBorders>
            <w:shd w:val="clear" w:color="000000" w:fill="EEECE1"/>
            <w:vAlign w:val="center"/>
          </w:tcPr>
          <w:p w14:paraId="0154C783"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RESOLUCIÓN</w:t>
            </w:r>
          </w:p>
        </w:tc>
        <w:tc>
          <w:tcPr>
            <w:tcW w:w="1984" w:type="dxa"/>
            <w:tcBorders>
              <w:top w:val="single" w:sz="4" w:space="0" w:color="595959"/>
              <w:left w:val="single" w:sz="4" w:space="0" w:color="595959"/>
              <w:bottom w:val="nil"/>
              <w:right w:val="single" w:sz="4" w:space="0" w:color="595959"/>
            </w:tcBorders>
            <w:shd w:val="clear" w:color="000000" w:fill="EEECE1"/>
            <w:vAlign w:val="center"/>
            <w:hideMark/>
          </w:tcPr>
          <w:p w14:paraId="2C76931B"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PENDIENTE POR DEDUCIR EN 2022</w:t>
            </w:r>
          </w:p>
        </w:tc>
        <w:tc>
          <w:tcPr>
            <w:tcW w:w="1634" w:type="dxa"/>
            <w:tcBorders>
              <w:top w:val="single" w:sz="4" w:space="0" w:color="595959"/>
              <w:left w:val="nil"/>
              <w:bottom w:val="single" w:sz="4" w:space="0" w:color="auto"/>
              <w:right w:val="single" w:sz="4" w:space="0" w:color="595959"/>
            </w:tcBorders>
            <w:shd w:val="clear" w:color="000000" w:fill="EEECE1"/>
            <w:vAlign w:val="center"/>
            <w:hideMark/>
          </w:tcPr>
          <w:p w14:paraId="5BF63439"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DESCUENTOS PROGRAMADOS</w:t>
            </w:r>
          </w:p>
          <w:p w14:paraId="0F3E43A4"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1/3</w:t>
            </w:r>
          </w:p>
        </w:tc>
        <w:tc>
          <w:tcPr>
            <w:tcW w:w="2022" w:type="dxa"/>
            <w:tcBorders>
              <w:top w:val="single" w:sz="4" w:space="0" w:color="595959"/>
              <w:left w:val="nil"/>
              <w:bottom w:val="single" w:sz="4" w:space="0" w:color="auto"/>
              <w:right w:val="single" w:sz="4" w:space="0" w:color="595959"/>
            </w:tcBorders>
            <w:shd w:val="clear" w:color="000000" w:fill="EEECE1"/>
            <w:vAlign w:val="center"/>
            <w:hideMark/>
          </w:tcPr>
          <w:p w14:paraId="62B5ACF6"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HATA EL 25% DEL FINANCIAMIENTO PÚBLICO ORDINARIO</w:t>
            </w:r>
          </w:p>
        </w:tc>
        <w:tc>
          <w:tcPr>
            <w:tcW w:w="1731" w:type="dxa"/>
            <w:tcBorders>
              <w:top w:val="single" w:sz="4" w:space="0" w:color="595959"/>
              <w:left w:val="nil"/>
              <w:bottom w:val="single" w:sz="4" w:space="0" w:color="auto"/>
              <w:right w:val="single" w:sz="4" w:space="0" w:color="595959"/>
            </w:tcBorders>
            <w:shd w:val="clear" w:color="000000" w:fill="EEECE1"/>
            <w:vAlign w:val="center"/>
            <w:hideMark/>
          </w:tcPr>
          <w:p w14:paraId="6EB95705"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PENDIENTE POR EJECUTAR</w:t>
            </w:r>
          </w:p>
        </w:tc>
      </w:tr>
      <w:tr w:rsidR="00DA5A3D" w:rsidRPr="00935E21" w14:paraId="4A682EAA" w14:textId="77777777" w:rsidTr="00DA5A3D">
        <w:trPr>
          <w:trHeight w:val="622"/>
        </w:trPr>
        <w:tc>
          <w:tcPr>
            <w:tcW w:w="2047" w:type="dxa"/>
            <w:vMerge w:val="restart"/>
            <w:tcBorders>
              <w:top w:val="single" w:sz="4" w:space="0" w:color="auto"/>
              <w:left w:val="single" w:sz="4" w:space="0" w:color="auto"/>
              <w:right w:val="single" w:sz="4" w:space="0" w:color="000000"/>
            </w:tcBorders>
            <w:vAlign w:val="center"/>
          </w:tcPr>
          <w:p w14:paraId="25109A3A"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INE/CG1357/2021</w:t>
            </w:r>
          </w:p>
          <w:p w14:paraId="08F96490" w14:textId="77777777" w:rsidR="00DA5A3D" w:rsidRPr="00935E21" w:rsidRDefault="00DA5A3D" w:rsidP="00DA5A3D">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Considerando 25.7</w:t>
            </w:r>
          </w:p>
          <w:p w14:paraId="62939258" w14:textId="77777777" w:rsidR="00DA5A3D" w:rsidRPr="00935E21" w:rsidRDefault="00DA5A3D" w:rsidP="00DA5A3D">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SG-RAP-55/2021</w:t>
            </w:r>
          </w:p>
          <w:p w14:paraId="52623659"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Cs/>
                <w:color w:val="000000"/>
                <w:sz w:val="20"/>
                <w:szCs w:val="20"/>
                <w:lang w:eastAsia="es-MX"/>
              </w:rPr>
              <w:t>Desechada</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CBE241"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$1,283,809.15</w:t>
            </w:r>
          </w:p>
        </w:tc>
        <w:tc>
          <w:tcPr>
            <w:tcW w:w="1634" w:type="dxa"/>
            <w:vMerge w:val="restart"/>
            <w:tcBorders>
              <w:top w:val="single" w:sz="4" w:space="0" w:color="auto"/>
              <w:left w:val="single" w:sz="4" w:space="0" w:color="auto"/>
              <w:right w:val="single" w:sz="4" w:space="0" w:color="auto"/>
            </w:tcBorders>
            <w:shd w:val="clear" w:color="auto" w:fill="auto"/>
            <w:noWrap/>
            <w:vAlign w:val="center"/>
            <w:hideMark/>
          </w:tcPr>
          <w:p w14:paraId="54B39CFF" w14:textId="77777777" w:rsidR="00DA5A3D" w:rsidRPr="00935E21" w:rsidRDefault="00DA5A3D" w:rsidP="00DA5A3D">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ENERO</w:t>
            </w:r>
          </w:p>
        </w:tc>
        <w:tc>
          <w:tcPr>
            <w:tcW w:w="2022" w:type="dxa"/>
            <w:tcBorders>
              <w:top w:val="single" w:sz="4" w:space="0" w:color="auto"/>
              <w:left w:val="single" w:sz="4" w:space="0" w:color="auto"/>
              <w:right w:val="single" w:sz="4" w:space="0" w:color="auto"/>
            </w:tcBorders>
            <w:shd w:val="clear" w:color="auto" w:fill="auto"/>
            <w:noWrap/>
            <w:vAlign w:val="center"/>
            <w:hideMark/>
          </w:tcPr>
          <w:p w14:paraId="099AC41F" w14:textId="77777777" w:rsidR="00DA5A3D" w:rsidRPr="00935E21" w:rsidRDefault="00DA5A3D" w:rsidP="00DA5A3D">
            <w:pPr>
              <w:spacing w:after="0"/>
              <w:jc w:val="center"/>
              <w:rPr>
                <w:rFonts w:ascii="Trebuchet MS" w:eastAsia="Times New Roman" w:hAnsi="Trebuchet MS" w:cs="Calibri"/>
                <w:color w:val="000000"/>
                <w:sz w:val="20"/>
                <w:szCs w:val="20"/>
                <w:lang w:eastAsia="es-MX"/>
              </w:rPr>
            </w:pPr>
          </w:p>
          <w:p w14:paraId="116298CE" w14:textId="0FD66B94" w:rsidR="00DA5A3D" w:rsidRPr="00935E21" w:rsidRDefault="003E1769" w:rsidP="00DA5A3D">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$404,056.27</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CCB84" w14:textId="34D743D4" w:rsidR="00DA5A3D" w:rsidRPr="00935E21" w:rsidRDefault="003E1769"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color w:val="000000"/>
                <w:sz w:val="20"/>
                <w:szCs w:val="20"/>
                <w:lang w:eastAsia="es-MX"/>
              </w:rPr>
              <w:t>$879,752.88</w:t>
            </w:r>
          </w:p>
        </w:tc>
      </w:tr>
      <w:tr w:rsidR="00DA5A3D" w:rsidRPr="00935E21" w14:paraId="26E65BBE" w14:textId="77777777" w:rsidTr="00DA5A3D">
        <w:trPr>
          <w:trHeight w:val="306"/>
        </w:trPr>
        <w:tc>
          <w:tcPr>
            <w:tcW w:w="2047" w:type="dxa"/>
            <w:vMerge/>
            <w:tcBorders>
              <w:left w:val="single" w:sz="4" w:space="0" w:color="auto"/>
              <w:bottom w:val="single" w:sz="4" w:space="0" w:color="000000"/>
              <w:right w:val="single" w:sz="4" w:space="0" w:color="000000"/>
            </w:tcBorders>
            <w:vAlign w:val="center"/>
          </w:tcPr>
          <w:p w14:paraId="19D313F1"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51B0B268"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1634" w:type="dxa"/>
            <w:vMerge/>
            <w:tcBorders>
              <w:left w:val="single" w:sz="4" w:space="0" w:color="auto"/>
              <w:bottom w:val="single" w:sz="4" w:space="0" w:color="595959"/>
              <w:right w:val="single" w:sz="4" w:space="0" w:color="auto"/>
            </w:tcBorders>
            <w:shd w:val="clear" w:color="auto" w:fill="auto"/>
            <w:noWrap/>
            <w:vAlign w:val="center"/>
          </w:tcPr>
          <w:p w14:paraId="02B91FEB"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2022" w:type="dxa"/>
            <w:tcBorders>
              <w:left w:val="single" w:sz="4" w:space="0" w:color="auto"/>
              <w:bottom w:val="single" w:sz="4" w:space="0" w:color="auto"/>
              <w:right w:val="single" w:sz="4" w:space="0" w:color="auto"/>
            </w:tcBorders>
            <w:shd w:val="clear" w:color="auto" w:fill="auto"/>
            <w:noWrap/>
            <w:vAlign w:val="center"/>
          </w:tcPr>
          <w:p w14:paraId="130A2F93"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1731" w:type="dxa"/>
            <w:vMerge/>
            <w:tcBorders>
              <w:top w:val="single" w:sz="4" w:space="0" w:color="auto"/>
              <w:left w:val="single" w:sz="4" w:space="0" w:color="auto"/>
              <w:bottom w:val="single" w:sz="4" w:space="0" w:color="595959"/>
              <w:right w:val="single" w:sz="4" w:space="0" w:color="595959"/>
            </w:tcBorders>
            <w:vAlign w:val="center"/>
            <w:hideMark/>
          </w:tcPr>
          <w:p w14:paraId="08CFCC89"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r>
    </w:tbl>
    <w:p w14:paraId="6E5A55CC" w14:textId="77777777" w:rsidR="00DA5A3D" w:rsidRPr="00935E21" w:rsidRDefault="00DA5A3D" w:rsidP="009E0993">
      <w:pPr>
        <w:spacing w:after="0"/>
        <w:jc w:val="both"/>
        <w:rPr>
          <w:rFonts w:ascii="Trebuchet MS" w:eastAsia="Verdana" w:hAnsi="Trebuchet MS" w:cs="Verdana"/>
          <w:b/>
          <w:color w:val="000000"/>
          <w:kern w:val="2"/>
          <w:lang w:val="es-ES_tradnl"/>
        </w:rPr>
      </w:pPr>
    </w:p>
    <w:p w14:paraId="0B29EF7F" w14:textId="77777777" w:rsidR="00A358E0" w:rsidRPr="00935E21" w:rsidRDefault="00A358E0" w:rsidP="009E0993">
      <w:pPr>
        <w:spacing w:after="0"/>
        <w:jc w:val="both"/>
        <w:rPr>
          <w:rFonts w:ascii="Trebuchet MS" w:eastAsia="Verdana" w:hAnsi="Trebuchet MS" w:cs="Verdana"/>
          <w:b/>
          <w:color w:val="000000"/>
          <w:kern w:val="2"/>
          <w:lang w:val="es-ES_tradnl"/>
        </w:rPr>
      </w:pPr>
    </w:p>
    <w:p w14:paraId="1A9A61C8" w14:textId="77777777" w:rsidR="00DA5A3D" w:rsidRPr="00935E21" w:rsidRDefault="00DA5A3D" w:rsidP="009E0993">
      <w:pPr>
        <w:spacing w:after="0"/>
        <w:jc w:val="both"/>
        <w:rPr>
          <w:rFonts w:ascii="Trebuchet MS" w:eastAsia="Verdana" w:hAnsi="Trebuchet MS" w:cs="Verdana"/>
          <w:b/>
          <w:color w:val="000000"/>
          <w:kern w:val="2"/>
          <w:lang w:val="es-ES_tradnl"/>
        </w:rPr>
      </w:pPr>
      <w:r w:rsidRPr="00935E21">
        <w:rPr>
          <w:rFonts w:ascii="Trebuchet MS" w:eastAsia="Verdana" w:hAnsi="Trebuchet MS" w:cs="Verdana"/>
          <w:b/>
          <w:color w:val="000000"/>
          <w:kern w:val="2"/>
          <w:lang w:val="es-ES_tradnl"/>
        </w:rPr>
        <w:t xml:space="preserve">HAGAMOS </w:t>
      </w:r>
    </w:p>
    <w:tbl>
      <w:tblPr>
        <w:tblW w:w="9418" w:type="dxa"/>
        <w:tblInd w:w="75" w:type="dxa"/>
        <w:tblCellMar>
          <w:left w:w="70" w:type="dxa"/>
          <w:right w:w="70" w:type="dxa"/>
        </w:tblCellMar>
        <w:tblLook w:val="04A0" w:firstRow="1" w:lastRow="0" w:firstColumn="1" w:lastColumn="0" w:noHBand="0" w:noVBand="1"/>
      </w:tblPr>
      <w:tblGrid>
        <w:gridCol w:w="2047"/>
        <w:gridCol w:w="1984"/>
        <w:gridCol w:w="1634"/>
        <w:gridCol w:w="2022"/>
        <w:gridCol w:w="1731"/>
      </w:tblGrid>
      <w:tr w:rsidR="00DA5A3D" w:rsidRPr="00935E21" w14:paraId="08F21A33" w14:textId="77777777" w:rsidTr="009E0993">
        <w:trPr>
          <w:trHeight w:val="751"/>
        </w:trPr>
        <w:tc>
          <w:tcPr>
            <w:tcW w:w="2047" w:type="dxa"/>
            <w:tcBorders>
              <w:top w:val="single" w:sz="4" w:space="0" w:color="595959"/>
              <w:left w:val="single" w:sz="4" w:space="0" w:color="595959"/>
              <w:bottom w:val="nil"/>
              <w:right w:val="single" w:sz="4" w:space="0" w:color="595959"/>
            </w:tcBorders>
            <w:shd w:val="clear" w:color="000000" w:fill="EEECE1"/>
            <w:vAlign w:val="center"/>
          </w:tcPr>
          <w:p w14:paraId="2FA5F413"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RESOLUCIÓN</w:t>
            </w:r>
          </w:p>
        </w:tc>
        <w:tc>
          <w:tcPr>
            <w:tcW w:w="1984" w:type="dxa"/>
            <w:tcBorders>
              <w:top w:val="single" w:sz="4" w:space="0" w:color="595959"/>
              <w:left w:val="single" w:sz="4" w:space="0" w:color="595959"/>
              <w:bottom w:val="nil"/>
              <w:right w:val="single" w:sz="4" w:space="0" w:color="595959"/>
            </w:tcBorders>
            <w:shd w:val="clear" w:color="000000" w:fill="EEECE1"/>
            <w:vAlign w:val="center"/>
            <w:hideMark/>
          </w:tcPr>
          <w:p w14:paraId="0C913C25"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PENDIENTE POR DEDUCIR EN 2022</w:t>
            </w:r>
          </w:p>
        </w:tc>
        <w:tc>
          <w:tcPr>
            <w:tcW w:w="1634" w:type="dxa"/>
            <w:tcBorders>
              <w:top w:val="single" w:sz="4" w:space="0" w:color="595959"/>
              <w:left w:val="nil"/>
              <w:bottom w:val="single" w:sz="4" w:space="0" w:color="auto"/>
              <w:right w:val="single" w:sz="4" w:space="0" w:color="595959"/>
            </w:tcBorders>
            <w:shd w:val="clear" w:color="000000" w:fill="EEECE1"/>
            <w:vAlign w:val="center"/>
            <w:hideMark/>
          </w:tcPr>
          <w:p w14:paraId="3ABD169B"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DESCUENTOS PROGRAMADOS</w:t>
            </w:r>
          </w:p>
          <w:p w14:paraId="031916DF"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1/1</w:t>
            </w:r>
          </w:p>
        </w:tc>
        <w:tc>
          <w:tcPr>
            <w:tcW w:w="2022" w:type="dxa"/>
            <w:tcBorders>
              <w:top w:val="single" w:sz="4" w:space="0" w:color="595959"/>
              <w:left w:val="nil"/>
              <w:bottom w:val="single" w:sz="4" w:space="0" w:color="auto"/>
              <w:right w:val="single" w:sz="4" w:space="0" w:color="595959"/>
            </w:tcBorders>
            <w:shd w:val="clear" w:color="000000" w:fill="EEECE1"/>
            <w:vAlign w:val="center"/>
            <w:hideMark/>
          </w:tcPr>
          <w:p w14:paraId="748F2553"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HATA EL 25% DEL FINANCIAMIENTO PÚBLICO ORDINARIO</w:t>
            </w:r>
          </w:p>
        </w:tc>
        <w:tc>
          <w:tcPr>
            <w:tcW w:w="1731" w:type="dxa"/>
            <w:tcBorders>
              <w:top w:val="single" w:sz="4" w:space="0" w:color="595959"/>
              <w:left w:val="nil"/>
              <w:bottom w:val="single" w:sz="4" w:space="0" w:color="auto"/>
              <w:right w:val="single" w:sz="4" w:space="0" w:color="595959"/>
            </w:tcBorders>
            <w:shd w:val="clear" w:color="000000" w:fill="EEECE1"/>
            <w:vAlign w:val="center"/>
            <w:hideMark/>
          </w:tcPr>
          <w:p w14:paraId="3297E9D3"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PENDIENTE POR EJECUTAR</w:t>
            </w:r>
          </w:p>
        </w:tc>
      </w:tr>
      <w:tr w:rsidR="00DA5A3D" w:rsidRPr="00935E21" w14:paraId="3F2E5FFC" w14:textId="77777777" w:rsidTr="009E0993">
        <w:trPr>
          <w:trHeight w:val="622"/>
        </w:trPr>
        <w:tc>
          <w:tcPr>
            <w:tcW w:w="2047" w:type="dxa"/>
            <w:vMerge w:val="restart"/>
            <w:tcBorders>
              <w:top w:val="single" w:sz="4" w:space="0" w:color="auto"/>
              <w:left w:val="single" w:sz="4" w:space="0" w:color="auto"/>
              <w:right w:val="single" w:sz="4" w:space="0" w:color="000000"/>
            </w:tcBorders>
            <w:vAlign w:val="center"/>
          </w:tcPr>
          <w:p w14:paraId="4AE3C223"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INE/CG1357/2021</w:t>
            </w:r>
          </w:p>
          <w:p w14:paraId="1E9B879E" w14:textId="77777777" w:rsidR="00DA5A3D" w:rsidRPr="00935E21" w:rsidRDefault="00DA5A3D" w:rsidP="00DA5A3D">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Considerando 25.12</w:t>
            </w:r>
          </w:p>
          <w:p w14:paraId="4FAE7624" w14:textId="77777777" w:rsidR="00DA5A3D" w:rsidRPr="00935E21" w:rsidRDefault="00DA5A3D" w:rsidP="00DA5A3D">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lastRenderedPageBreak/>
              <w:t>SG-RAP-45/2021</w:t>
            </w:r>
          </w:p>
          <w:p w14:paraId="72F71054"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Cs/>
                <w:color w:val="000000"/>
                <w:sz w:val="20"/>
                <w:szCs w:val="20"/>
                <w:lang w:eastAsia="es-MX"/>
              </w:rPr>
              <w:t xml:space="preserve">Acatamiento </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3A4AC6"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lastRenderedPageBreak/>
              <w:t>$152,533.24</w:t>
            </w:r>
          </w:p>
        </w:tc>
        <w:tc>
          <w:tcPr>
            <w:tcW w:w="1634" w:type="dxa"/>
            <w:vMerge w:val="restart"/>
            <w:tcBorders>
              <w:top w:val="single" w:sz="4" w:space="0" w:color="auto"/>
              <w:left w:val="single" w:sz="4" w:space="0" w:color="auto"/>
              <w:right w:val="single" w:sz="4" w:space="0" w:color="auto"/>
            </w:tcBorders>
            <w:shd w:val="clear" w:color="auto" w:fill="auto"/>
            <w:noWrap/>
            <w:vAlign w:val="center"/>
            <w:hideMark/>
          </w:tcPr>
          <w:p w14:paraId="565342E7" w14:textId="77777777" w:rsidR="00DA5A3D" w:rsidRPr="00935E21" w:rsidRDefault="00DA5A3D" w:rsidP="00DA5A3D">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ENERO</w:t>
            </w:r>
          </w:p>
        </w:tc>
        <w:tc>
          <w:tcPr>
            <w:tcW w:w="2022" w:type="dxa"/>
            <w:tcBorders>
              <w:top w:val="single" w:sz="4" w:space="0" w:color="auto"/>
              <w:left w:val="single" w:sz="4" w:space="0" w:color="auto"/>
              <w:right w:val="single" w:sz="4" w:space="0" w:color="auto"/>
            </w:tcBorders>
            <w:shd w:val="clear" w:color="auto" w:fill="auto"/>
            <w:noWrap/>
            <w:vAlign w:val="center"/>
            <w:hideMark/>
          </w:tcPr>
          <w:p w14:paraId="533A81DE" w14:textId="77777777" w:rsidR="00DA5A3D" w:rsidRPr="00935E21" w:rsidRDefault="00DA5A3D" w:rsidP="00DA5A3D">
            <w:pPr>
              <w:spacing w:after="0"/>
              <w:jc w:val="center"/>
              <w:rPr>
                <w:rFonts w:ascii="Trebuchet MS" w:eastAsia="Times New Roman" w:hAnsi="Trebuchet MS" w:cs="Calibri"/>
                <w:color w:val="000000"/>
                <w:sz w:val="20"/>
                <w:szCs w:val="20"/>
                <w:lang w:eastAsia="es-MX"/>
              </w:rPr>
            </w:pPr>
          </w:p>
          <w:p w14:paraId="0694F559" w14:textId="77777777" w:rsidR="00DA5A3D" w:rsidRPr="00935E21" w:rsidRDefault="00DA5A3D" w:rsidP="00DA5A3D">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$152,533.24</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506B0" w14:textId="77777777" w:rsidR="00DA5A3D" w:rsidRPr="00935E21" w:rsidRDefault="00DA5A3D" w:rsidP="00DA5A3D">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color w:val="000000"/>
                <w:sz w:val="20"/>
                <w:szCs w:val="20"/>
                <w:lang w:eastAsia="es-MX"/>
              </w:rPr>
              <w:t>$0.00</w:t>
            </w:r>
          </w:p>
        </w:tc>
      </w:tr>
      <w:tr w:rsidR="00DA5A3D" w:rsidRPr="00935E21" w14:paraId="0CEE1AD2" w14:textId="77777777" w:rsidTr="009E0993">
        <w:trPr>
          <w:trHeight w:val="306"/>
        </w:trPr>
        <w:tc>
          <w:tcPr>
            <w:tcW w:w="2047" w:type="dxa"/>
            <w:vMerge/>
            <w:tcBorders>
              <w:left w:val="single" w:sz="4" w:space="0" w:color="auto"/>
              <w:bottom w:val="single" w:sz="4" w:space="0" w:color="000000"/>
              <w:right w:val="single" w:sz="4" w:space="0" w:color="000000"/>
            </w:tcBorders>
            <w:vAlign w:val="center"/>
          </w:tcPr>
          <w:p w14:paraId="71251C69"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37BFEE7E"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1634" w:type="dxa"/>
            <w:vMerge/>
            <w:tcBorders>
              <w:left w:val="single" w:sz="4" w:space="0" w:color="auto"/>
              <w:bottom w:val="single" w:sz="4" w:space="0" w:color="595959"/>
              <w:right w:val="single" w:sz="4" w:space="0" w:color="auto"/>
            </w:tcBorders>
            <w:shd w:val="clear" w:color="auto" w:fill="auto"/>
            <w:noWrap/>
            <w:vAlign w:val="center"/>
          </w:tcPr>
          <w:p w14:paraId="592D2579"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2022" w:type="dxa"/>
            <w:tcBorders>
              <w:left w:val="single" w:sz="4" w:space="0" w:color="auto"/>
              <w:bottom w:val="single" w:sz="4" w:space="0" w:color="auto"/>
              <w:right w:val="single" w:sz="4" w:space="0" w:color="auto"/>
            </w:tcBorders>
            <w:shd w:val="clear" w:color="auto" w:fill="auto"/>
            <w:noWrap/>
            <w:vAlign w:val="center"/>
          </w:tcPr>
          <w:p w14:paraId="34037AA9"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1731" w:type="dxa"/>
            <w:vMerge/>
            <w:tcBorders>
              <w:top w:val="single" w:sz="4" w:space="0" w:color="auto"/>
              <w:left w:val="single" w:sz="4" w:space="0" w:color="auto"/>
              <w:bottom w:val="single" w:sz="4" w:space="0" w:color="595959"/>
              <w:right w:val="single" w:sz="4" w:space="0" w:color="595959"/>
            </w:tcBorders>
            <w:vAlign w:val="center"/>
            <w:hideMark/>
          </w:tcPr>
          <w:p w14:paraId="048567DC"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r>
    </w:tbl>
    <w:p w14:paraId="50979926" w14:textId="77777777" w:rsidR="00A358E0" w:rsidRPr="00935E21" w:rsidRDefault="00A358E0" w:rsidP="00DA5A3D">
      <w:pPr>
        <w:jc w:val="both"/>
        <w:rPr>
          <w:rFonts w:ascii="Trebuchet MS" w:eastAsia="Verdana" w:hAnsi="Trebuchet MS" w:cs="Verdana"/>
          <w:b/>
          <w:color w:val="000000"/>
          <w:kern w:val="2"/>
          <w:lang w:val="es-ES_tradnl"/>
        </w:rPr>
      </w:pPr>
    </w:p>
    <w:p w14:paraId="023F8344" w14:textId="77777777" w:rsidR="00E96CE2" w:rsidRPr="00935E21" w:rsidRDefault="00E96CE2" w:rsidP="00DA5A3D">
      <w:pPr>
        <w:jc w:val="both"/>
        <w:rPr>
          <w:rFonts w:ascii="Trebuchet MS" w:eastAsia="Verdana" w:hAnsi="Trebuchet MS" w:cs="Verdana"/>
          <w:b/>
          <w:color w:val="000000"/>
          <w:kern w:val="2"/>
          <w:lang w:val="es-ES_tradnl"/>
        </w:rPr>
      </w:pPr>
    </w:p>
    <w:p w14:paraId="61A1D882" w14:textId="77777777" w:rsidR="00DA5A3D" w:rsidRPr="00935E21" w:rsidRDefault="00DA5A3D" w:rsidP="009E0993">
      <w:pPr>
        <w:spacing w:after="0"/>
        <w:jc w:val="both"/>
        <w:rPr>
          <w:rFonts w:ascii="Trebuchet MS" w:eastAsia="Verdana" w:hAnsi="Trebuchet MS" w:cs="Verdana"/>
          <w:b/>
          <w:color w:val="000000"/>
          <w:kern w:val="2"/>
          <w:lang w:val="es-ES_tradnl"/>
        </w:rPr>
      </w:pPr>
      <w:r w:rsidRPr="00935E21">
        <w:rPr>
          <w:rFonts w:ascii="Trebuchet MS" w:eastAsia="Verdana" w:hAnsi="Trebuchet MS" w:cs="Verdana"/>
          <w:b/>
          <w:color w:val="000000"/>
          <w:kern w:val="2"/>
          <w:lang w:val="es-ES_tradnl"/>
        </w:rPr>
        <w:t xml:space="preserve">FUTURO </w:t>
      </w:r>
    </w:p>
    <w:tbl>
      <w:tblPr>
        <w:tblW w:w="9418" w:type="dxa"/>
        <w:tblInd w:w="75" w:type="dxa"/>
        <w:tblCellMar>
          <w:left w:w="70" w:type="dxa"/>
          <w:right w:w="70" w:type="dxa"/>
        </w:tblCellMar>
        <w:tblLook w:val="04A0" w:firstRow="1" w:lastRow="0" w:firstColumn="1" w:lastColumn="0" w:noHBand="0" w:noVBand="1"/>
      </w:tblPr>
      <w:tblGrid>
        <w:gridCol w:w="2006"/>
        <w:gridCol w:w="2025"/>
        <w:gridCol w:w="1634"/>
        <w:gridCol w:w="2193"/>
        <w:gridCol w:w="1560"/>
      </w:tblGrid>
      <w:tr w:rsidR="00DA5A3D" w:rsidRPr="00935E21" w14:paraId="1835F488" w14:textId="77777777" w:rsidTr="009E0993">
        <w:trPr>
          <w:trHeight w:val="621"/>
        </w:trPr>
        <w:tc>
          <w:tcPr>
            <w:tcW w:w="2006" w:type="dxa"/>
            <w:tcBorders>
              <w:top w:val="single" w:sz="4" w:space="0" w:color="595959"/>
              <w:left w:val="single" w:sz="4" w:space="0" w:color="595959"/>
              <w:bottom w:val="nil"/>
              <w:right w:val="single" w:sz="4" w:space="0" w:color="595959"/>
            </w:tcBorders>
            <w:shd w:val="clear" w:color="000000" w:fill="EEECE1"/>
            <w:vAlign w:val="center"/>
          </w:tcPr>
          <w:p w14:paraId="18FBD78F" w14:textId="77777777" w:rsidR="00DA5A3D" w:rsidRPr="00935E21" w:rsidRDefault="00DA5A3D" w:rsidP="009E0993">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RESOLUCIÓN</w:t>
            </w:r>
          </w:p>
        </w:tc>
        <w:tc>
          <w:tcPr>
            <w:tcW w:w="2025" w:type="dxa"/>
            <w:tcBorders>
              <w:top w:val="single" w:sz="4" w:space="0" w:color="595959"/>
              <w:left w:val="single" w:sz="4" w:space="0" w:color="595959"/>
              <w:bottom w:val="nil"/>
              <w:right w:val="single" w:sz="4" w:space="0" w:color="595959"/>
            </w:tcBorders>
            <w:shd w:val="clear" w:color="000000" w:fill="EEECE1"/>
            <w:vAlign w:val="center"/>
            <w:hideMark/>
          </w:tcPr>
          <w:p w14:paraId="108944BF" w14:textId="77777777" w:rsidR="00DA5A3D" w:rsidRPr="00935E21" w:rsidRDefault="00DA5A3D" w:rsidP="009E0993">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PENDIENTE POR DEDUCIR EN 2022</w:t>
            </w:r>
          </w:p>
        </w:tc>
        <w:tc>
          <w:tcPr>
            <w:tcW w:w="1634" w:type="dxa"/>
            <w:tcBorders>
              <w:top w:val="single" w:sz="4" w:space="0" w:color="595959"/>
              <w:left w:val="nil"/>
              <w:bottom w:val="single" w:sz="4" w:space="0" w:color="auto"/>
              <w:right w:val="single" w:sz="4" w:space="0" w:color="595959"/>
            </w:tcBorders>
            <w:shd w:val="clear" w:color="000000" w:fill="EEECE1"/>
            <w:vAlign w:val="center"/>
            <w:hideMark/>
          </w:tcPr>
          <w:p w14:paraId="7D1F04E9" w14:textId="77777777" w:rsidR="00DA5A3D" w:rsidRPr="00935E21" w:rsidRDefault="00DA5A3D" w:rsidP="009E0993">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DESCUENTOS PROGRAMADOS</w:t>
            </w:r>
          </w:p>
          <w:p w14:paraId="2A0C6152" w14:textId="77777777" w:rsidR="00DA5A3D" w:rsidRPr="00935E21" w:rsidRDefault="00DA5A3D" w:rsidP="009E0993">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1/3</w:t>
            </w:r>
          </w:p>
        </w:tc>
        <w:tc>
          <w:tcPr>
            <w:tcW w:w="2193" w:type="dxa"/>
            <w:tcBorders>
              <w:top w:val="single" w:sz="4" w:space="0" w:color="595959"/>
              <w:left w:val="nil"/>
              <w:bottom w:val="single" w:sz="4" w:space="0" w:color="auto"/>
              <w:right w:val="single" w:sz="4" w:space="0" w:color="595959"/>
            </w:tcBorders>
            <w:shd w:val="clear" w:color="000000" w:fill="EEECE1"/>
            <w:vAlign w:val="center"/>
            <w:hideMark/>
          </w:tcPr>
          <w:p w14:paraId="37FE583D" w14:textId="77777777" w:rsidR="00DA5A3D" w:rsidRPr="00935E21" w:rsidRDefault="00DA5A3D" w:rsidP="009E0993">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HATA EL 25% DEL FINANCIAMIENTO PÚBLICO ORDINARIO</w:t>
            </w:r>
          </w:p>
        </w:tc>
        <w:tc>
          <w:tcPr>
            <w:tcW w:w="1560" w:type="dxa"/>
            <w:tcBorders>
              <w:top w:val="single" w:sz="4" w:space="0" w:color="595959"/>
              <w:left w:val="nil"/>
              <w:bottom w:val="single" w:sz="4" w:space="0" w:color="auto"/>
              <w:right w:val="single" w:sz="4" w:space="0" w:color="595959"/>
            </w:tcBorders>
            <w:shd w:val="clear" w:color="000000" w:fill="EEECE1"/>
            <w:vAlign w:val="center"/>
            <w:hideMark/>
          </w:tcPr>
          <w:p w14:paraId="338BE0A5" w14:textId="77777777" w:rsidR="00DA5A3D" w:rsidRPr="00935E21" w:rsidRDefault="00DA5A3D" w:rsidP="009E0993">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PENDIENTE POR EJECUTAR</w:t>
            </w:r>
          </w:p>
        </w:tc>
      </w:tr>
      <w:tr w:rsidR="00DA5A3D" w:rsidRPr="00935E21" w14:paraId="47631A16" w14:textId="77777777" w:rsidTr="009E0993">
        <w:trPr>
          <w:trHeight w:val="622"/>
        </w:trPr>
        <w:tc>
          <w:tcPr>
            <w:tcW w:w="2006" w:type="dxa"/>
            <w:vMerge w:val="restart"/>
            <w:tcBorders>
              <w:top w:val="single" w:sz="4" w:space="0" w:color="auto"/>
              <w:left w:val="single" w:sz="4" w:space="0" w:color="auto"/>
              <w:right w:val="single" w:sz="4" w:space="0" w:color="000000"/>
            </w:tcBorders>
            <w:vAlign w:val="center"/>
          </w:tcPr>
          <w:p w14:paraId="68F2D008" w14:textId="77777777" w:rsidR="00DA5A3D" w:rsidRPr="00935E21" w:rsidRDefault="00DA5A3D" w:rsidP="009E0993">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INE/CG1357/2021</w:t>
            </w:r>
          </w:p>
          <w:p w14:paraId="4623BFD0" w14:textId="77777777" w:rsidR="00DA5A3D" w:rsidRPr="00935E21" w:rsidRDefault="00DA5A3D" w:rsidP="009E0993">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Considerando 25.13</w:t>
            </w:r>
          </w:p>
          <w:p w14:paraId="64826088" w14:textId="77777777" w:rsidR="00DA5A3D" w:rsidRPr="00935E21" w:rsidRDefault="00DA5A3D" w:rsidP="009E0993">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SG-RAP-46/2021</w:t>
            </w:r>
          </w:p>
        </w:tc>
        <w:tc>
          <w:tcPr>
            <w:tcW w:w="20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BE36AA" w14:textId="77777777" w:rsidR="00DA5A3D" w:rsidRPr="00935E21" w:rsidRDefault="00DA5A3D" w:rsidP="009E0993">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$1,561,828.20</w:t>
            </w:r>
          </w:p>
        </w:tc>
        <w:tc>
          <w:tcPr>
            <w:tcW w:w="1634" w:type="dxa"/>
            <w:vMerge w:val="restart"/>
            <w:tcBorders>
              <w:top w:val="single" w:sz="4" w:space="0" w:color="auto"/>
              <w:left w:val="single" w:sz="4" w:space="0" w:color="auto"/>
              <w:right w:val="single" w:sz="4" w:space="0" w:color="auto"/>
            </w:tcBorders>
            <w:shd w:val="clear" w:color="auto" w:fill="auto"/>
            <w:noWrap/>
            <w:vAlign w:val="center"/>
            <w:hideMark/>
          </w:tcPr>
          <w:p w14:paraId="3444223A" w14:textId="77777777" w:rsidR="00DA5A3D" w:rsidRPr="00935E21" w:rsidRDefault="00DA5A3D" w:rsidP="009E0993">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ENERO</w:t>
            </w:r>
          </w:p>
        </w:tc>
        <w:tc>
          <w:tcPr>
            <w:tcW w:w="2193" w:type="dxa"/>
            <w:tcBorders>
              <w:top w:val="single" w:sz="4" w:space="0" w:color="auto"/>
              <w:left w:val="single" w:sz="4" w:space="0" w:color="auto"/>
              <w:right w:val="single" w:sz="4" w:space="0" w:color="auto"/>
            </w:tcBorders>
            <w:shd w:val="clear" w:color="auto" w:fill="auto"/>
            <w:noWrap/>
            <w:vAlign w:val="center"/>
            <w:hideMark/>
          </w:tcPr>
          <w:p w14:paraId="34E1D853" w14:textId="77777777" w:rsidR="00DA5A3D" w:rsidRPr="00935E21" w:rsidRDefault="00DA5A3D" w:rsidP="009E0993">
            <w:pPr>
              <w:spacing w:after="0"/>
              <w:jc w:val="center"/>
              <w:rPr>
                <w:rFonts w:ascii="Trebuchet MS" w:eastAsia="Times New Roman" w:hAnsi="Trebuchet MS" w:cs="Calibri"/>
                <w:color w:val="000000"/>
                <w:sz w:val="20"/>
                <w:szCs w:val="20"/>
                <w:lang w:eastAsia="es-MX"/>
              </w:rPr>
            </w:pPr>
          </w:p>
          <w:p w14:paraId="5734A60B" w14:textId="4387C489" w:rsidR="00DA5A3D" w:rsidRPr="00935E21" w:rsidRDefault="003E1769" w:rsidP="009E0993">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$480,136.05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2CF30" w14:textId="56F3B04B" w:rsidR="00DA5A3D" w:rsidRPr="00935E21" w:rsidRDefault="00406CC0" w:rsidP="009E0993">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color w:val="000000"/>
                <w:sz w:val="20"/>
                <w:szCs w:val="20"/>
                <w:lang w:eastAsia="es-MX"/>
              </w:rPr>
              <w:t>$1,081</w:t>
            </w:r>
            <w:r w:rsidR="003E1769" w:rsidRPr="00935E21">
              <w:rPr>
                <w:rFonts w:ascii="Trebuchet MS" w:eastAsia="Times New Roman" w:hAnsi="Trebuchet MS" w:cs="Calibri"/>
                <w:color w:val="000000"/>
                <w:sz w:val="20"/>
                <w:szCs w:val="20"/>
                <w:lang w:eastAsia="es-MX"/>
              </w:rPr>
              <w:t>,692.15</w:t>
            </w:r>
          </w:p>
        </w:tc>
      </w:tr>
      <w:tr w:rsidR="00DA5A3D" w:rsidRPr="00935E21" w14:paraId="6C20AC77" w14:textId="77777777" w:rsidTr="009E0993">
        <w:trPr>
          <w:trHeight w:val="306"/>
        </w:trPr>
        <w:tc>
          <w:tcPr>
            <w:tcW w:w="2006" w:type="dxa"/>
            <w:vMerge/>
            <w:tcBorders>
              <w:left w:val="single" w:sz="4" w:space="0" w:color="auto"/>
              <w:bottom w:val="single" w:sz="4" w:space="0" w:color="000000"/>
              <w:right w:val="single" w:sz="4" w:space="0" w:color="000000"/>
            </w:tcBorders>
            <w:vAlign w:val="center"/>
          </w:tcPr>
          <w:p w14:paraId="3FEC99EE"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2025" w:type="dxa"/>
            <w:vMerge/>
            <w:tcBorders>
              <w:top w:val="single" w:sz="4" w:space="0" w:color="auto"/>
              <w:left w:val="single" w:sz="4" w:space="0" w:color="auto"/>
              <w:bottom w:val="single" w:sz="4" w:space="0" w:color="000000"/>
              <w:right w:val="single" w:sz="4" w:space="0" w:color="auto"/>
            </w:tcBorders>
            <w:vAlign w:val="center"/>
            <w:hideMark/>
          </w:tcPr>
          <w:p w14:paraId="72DA146D"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1634" w:type="dxa"/>
            <w:vMerge/>
            <w:tcBorders>
              <w:left w:val="single" w:sz="4" w:space="0" w:color="auto"/>
              <w:bottom w:val="single" w:sz="4" w:space="0" w:color="595959"/>
              <w:right w:val="single" w:sz="4" w:space="0" w:color="auto"/>
            </w:tcBorders>
            <w:shd w:val="clear" w:color="auto" w:fill="auto"/>
            <w:noWrap/>
            <w:vAlign w:val="center"/>
          </w:tcPr>
          <w:p w14:paraId="334E990D"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2193" w:type="dxa"/>
            <w:tcBorders>
              <w:left w:val="single" w:sz="4" w:space="0" w:color="auto"/>
              <w:bottom w:val="single" w:sz="4" w:space="0" w:color="auto"/>
              <w:right w:val="single" w:sz="4" w:space="0" w:color="auto"/>
            </w:tcBorders>
            <w:shd w:val="clear" w:color="auto" w:fill="auto"/>
            <w:noWrap/>
            <w:vAlign w:val="center"/>
          </w:tcPr>
          <w:p w14:paraId="69526083"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c>
          <w:tcPr>
            <w:tcW w:w="1560" w:type="dxa"/>
            <w:vMerge/>
            <w:tcBorders>
              <w:top w:val="single" w:sz="4" w:space="0" w:color="auto"/>
              <w:left w:val="single" w:sz="4" w:space="0" w:color="auto"/>
              <w:bottom w:val="single" w:sz="4" w:space="0" w:color="595959"/>
              <w:right w:val="single" w:sz="4" w:space="0" w:color="595959"/>
            </w:tcBorders>
            <w:vAlign w:val="center"/>
            <w:hideMark/>
          </w:tcPr>
          <w:p w14:paraId="184D64CC" w14:textId="77777777" w:rsidR="00DA5A3D" w:rsidRPr="00935E21" w:rsidRDefault="00DA5A3D" w:rsidP="003E1769">
            <w:pPr>
              <w:jc w:val="center"/>
              <w:rPr>
                <w:rFonts w:ascii="Trebuchet MS" w:eastAsia="Times New Roman" w:hAnsi="Trebuchet MS" w:cs="Calibri"/>
                <w:b/>
                <w:bCs/>
                <w:color w:val="000000"/>
                <w:sz w:val="20"/>
                <w:szCs w:val="20"/>
                <w:lang w:eastAsia="es-MX"/>
              </w:rPr>
            </w:pPr>
          </w:p>
        </w:tc>
      </w:tr>
    </w:tbl>
    <w:p w14:paraId="708194B3" w14:textId="77777777" w:rsidR="00CB6AE7" w:rsidRPr="00935E21" w:rsidRDefault="00CB6AE7" w:rsidP="00996769">
      <w:pPr>
        <w:jc w:val="both"/>
        <w:rPr>
          <w:rFonts w:ascii="Trebuchet MS" w:hAnsi="Trebuchet MS"/>
          <w:b/>
          <w:smallCaps/>
          <w:color w:val="7030A0"/>
          <w:sz w:val="28"/>
          <w:szCs w:val="28"/>
        </w:rPr>
      </w:pPr>
    </w:p>
    <w:p w14:paraId="0E15CCE8" w14:textId="7584536E" w:rsidR="00996769" w:rsidRPr="00935E21" w:rsidRDefault="006E6D2A" w:rsidP="00996769">
      <w:pPr>
        <w:jc w:val="both"/>
        <w:rPr>
          <w:rFonts w:ascii="Trebuchet MS" w:hAnsi="Trebuchet MS"/>
          <w:sz w:val="24"/>
          <w:szCs w:val="24"/>
        </w:rPr>
      </w:pPr>
      <w:r w:rsidRPr="00935E21">
        <w:rPr>
          <w:rFonts w:ascii="Trebuchet MS" w:hAnsi="Trebuchet MS"/>
          <w:b/>
          <w:smallCaps/>
          <w:color w:val="7030A0"/>
          <w:sz w:val="28"/>
          <w:szCs w:val="28"/>
        </w:rPr>
        <w:t>Deducida</w:t>
      </w:r>
      <w:r w:rsidR="006E332B" w:rsidRPr="00935E21">
        <w:rPr>
          <w:rFonts w:ascii="Trebuchet MS" w:hAnsi="Trebuchet MS"/>
          <w:b/>
          <w:smallCaps/>
          <w:color w:val="7030A0"/>
          <w:sz w:val="28"/>
          <w:szCs w:val="28"/>
        </w:rPr>
        <w:t>s</w:t>
      </w:r>
      <w:r w:rsidRPr="00935E21">
        <w:rPr>
          <w:rFonts w:ascii="Trebuchet MS" w:hAnsi="Trebuchet MS"/>
          <w:b/>
          <w:smallCaps/>
          <w:color w:val="7030A0"/>
          <w:sz w:val="28"/>
          <w:szCs w:val="28"/>
        </w:rPr>
        <w:t xml:space="preserve"> en el mes de febrero</w:t>
      </w:r>
    </w:p>
    <w:p w14:paraId="162522D9" w14:textId="6203946A" w:rsidR="00CB6AE7" w:rsidRPr="00935E21" w:rsidRDefault="00CB6AE7" w:rsidP="00D81C45">
      <w:pPr>
        <w:pStyle w:val="Sinespaciado"/>
        <w:jc w:val="both"/>
        <w:rPr>
          <w:rFonts w:ascii="Trebuchet MS" w:eastAsia="Verdana" w:hAnsi="Trebuchet MS" w:cs="Verdana"/>
          <w:b/>
          <w:color w:val="000000"/>
          <w:kern w:val="2"/>
          <w:sz w:val="24"/>
          <w:szCs w:val="24"/>
          <w:lang w:val="es-ES_tradnl"/>
        </w:rPr>
      </w:pPr>
    </w:p>
    <w:p w14:paraId="1C678E7C" w14:textId="77777777" w:rsidR="00D81C45" w:rsidRPr="00935E21" w:rsidRDefault="00D81C45" w:rsidP="00D81C45">
      <w:pPr>
        <w:pStyle w:val="Sinespaciado"/>
        <w:jc w:val="both"/>
        <w:rPr>
          <w:rFonts w:ascii="Trebuchet MS" w:eastAsia="Verdana" w:hAnsi="Trebuchet MS" w:cs="Verdana"/>
          <w:b/>
          <w:color w:val="000000"/>
          <w:kern w:val="2"/>
          <w:sz w:val="24"/>
          <w:szCs w:val="24"/>
          <w:lang w:val="es-ES_tradnl"/>
        </w:rPr>
      </w:pPr>
      <w:r w:rsidRPr="00935E21">
        <w:rPr>
          <w:rFonts w:ascii="Trebuchet MS" w:eastAsia="Verdana" w:hAnsi="Trebuchet MS" w:cs="Verdana"/>
          <w:b/>
          <w:color w:val="000000"/>
          <w:kern w:val="2"/>
          <w:sz w:val="24"/>
          <w:szCs w:val="24"/>
          <w:lang w:val="es-ES_tradnl"/>
        </w:rPr>
        <w:t xml:space="preserve">PARTIDO REVOLUCIONARIO INSTITUCIONAL </w:t>
      </w:r>
    </w:p>
    <w:tbl>
      <w:tblPr>
        <w:tblW w:w="9392" w:type="dxa"/>
        <w:tblInd w:w="75" w:type="dxa"/>
        <w:tblCellMar>
          <w:left w:w="70" w:type="dxa"/>
          <w:right w:w="70" w:type="dxa"/>
        </w:tblCellMar>
        <w:tblLook w:val="04A0" w:firstRow="1" w:lastRow="0" w:firstColumn="1" w:lastColumn="0" w:noHBand="0" w:noVBand="1"/>
      </w:tblPr>
      <w:tblGrid>
        <w:gridCol w:w="3181"/>
        <w:gridCol w:w="1701"/>
        <w:gridCol w:w="2578"/>
        <w:gridCol w:w="1932"/>
      </w:tblGrid>
      <w:tr w:rsidR="00D81C45" w:rsidRPr="00935E21" w14:paraId="455CB4DF" w14:textId="77777777" w:rsidTr="004F5E7D">
        <w:trPr>
          <w:trHeight w:val="385"/>
        </w:trPr>
        <w:tc>
          <w:tcPr>
            <w:tcW w:w="3181" w:type="dxa"/>
            <w:tcBorders>
              <w:top w:val="single" w:sz="4" w:space="0" w:color="595959"/>
              <w:left w:val="single" w:sz="4" w:space="0" w:color="595959"/>
              <w:bottom w:val="single" w:sz="4" w:space="0" w:color="595959"/>
              <w:right w:val="single" w:sz="4" w:space="0" w:color="595959"/>
            </w:tcBorders>
            <w:shd w:val="clear" w:color="000000" w:fill="EEECE1"/>
            <w:vAlign w:val="center"/>
            <w:hideMark/>
          </w:tcPr>
          <w:p w14:paraId="4BD1F90C"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RESOLUCIÓN</w:t>
            </w:r>
          </w:p>
        </w:tc>
        <w:tc>
          <w:tcPr>
            <w:tcW w:w="1701" w:type="dxa"/>
            <w:tcBorders>
              <w:top w:val="single" w:sz="4" w:space="0" w:color="595959"/>
              <w:left w:val="nil"/>
              <w:bottom w:val="single" w:sz="4" w:space="0" w:color="595959"/>
              <w:right w:val="single" w:sz="4" w:space="0" w:color="595959"/>
            </w:tcBorders>
            <w:shd w:val="clear" w:color="000000" w:fill="EEECE1"/>
            <w:vAlign w:val="center"/>
            <w:hideMark/>
          </w:tcPr>
          <w:p w14:paraId="514C1E92"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DESCUENTOS PROGRAMADOS 1/1</w:t>
            </w:r>
          </w:p>
        </w:tc>
        <w:tc>
          <w:tcPr>
            <w:tcW w:w="2578" w:type="dxa"/>
            <w:tcBorders>
              <w:top w:val="single" w:sz="4" w:space="0" w:color="595959"/>
              <w:left w:val="nil"/>
              <w:bottom w:val="single" w:sz="4" w:space="0" w:color="auto"/>
              <w:right w:val="single" w:sz="4" w:space="0" w:color="595959"/>
            </w:tcBorders>
            <w:shd w:val="clear" w:color="000000" w:fill="EEECE1"/>
            <w:vAlign w:val="center"/>
            <w:hideMark/>
          </w:tcPr>
          <w:p w14:paraId="703D9F60"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TOTAL A DISMINUIR DEL  FINANCIAMIENTO PÚBLICO ORDINARIO</w:t>
            </w:r>
          </w:p>
        </w:tc>
        <w:tc>
          <w:tcPr>
            <w:tcW w:w="1932" w:type="dxa"/>
            <w:tcBorders>
              <w:top w:val="single" w:sz="4" w:space="0" w:color="595959"/>
              <w:left w:val="nil"/>
              <w:bottom w:val="single" w:sz="4" w:space="0" w:color="595959"/>
              <w:right w:val="single" w:sz="4" w:space="0" w:color="595959"/>
            </w:tcBorders>
            <w:shd w:val="clear" w:color="000000" w:fill="EEECE1"/>
            <w:vAlign w:val="center"/>
            <w:hideMark/>
          </w:tcPr>
          <w:p w14:paraId="07182C00"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 xml:space="preserve">MONTO PENDIENTE POR EJECUTAR </w:t>
            </w:r>
          </w:p>
        </w:tc>
      </w:tr>
      <w:tr w:rsidR="00D81C45" w:rsidRPr="00935E21" w14:paraId="7A1FF579" w14:textId="77777777" w:rsidTr="004F5E7D">
        <w:trPr>
          <w:trHeight w:val="425"/>
        </w:trPr>
        <w:tc>
          <w:tcPr>
            <w:tcW w:w="3181" w:type="dxa"/>
            <w:vMerge w:val="restart"/>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1093A3AF"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INE/CG1776/2021</w:t>
            </w:r>
          </w:p>
          <w:p w14:paraId="0AFB2DCB" w14:textId="77777777" w:rsidR="00D81C45" w:rsidRPr="00935E21" w:rsidRDefault="00D81C45" w:rsidP="00D81C45">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Sanciones Campaña Tlaquepaque</w:t>
            </w:r>
          </w:p>
          <w:p w14:paraId="61188795" w14:textId="77777777" w:rsidR="00D81C45" w:rsidRPr="00935E21" w:rsidRDefault="00D81C45" w:rsidP="00D81C45">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INE/DJ/14090/2021</w:t>
            </w:r>
          </w:p>
          <w:p w14:paraId="051639DF"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Cs/>
                <w:color w:val="000000"/>
                <w:sz w:val="20"/>
                <w:szCs w:val="20"/>
                <w:lang w:eastAsia="es-MX"/>
              </w:rPr>
              <w:t>Folio 00091, 27 enero 2022</w:t>
            </w:r>
          </w:p>
        </w:tc>
        <w:tc>
          <w:tcPr>
            <w:tcW w:w="1701" w:type="dxa"/>
            <w:vMerge w:val="restart"/>
            <w:tcBorders>
              <w:top w:val="nil"/>
              <w:left w:val="nil"/>
              <w:right w:val="single" w:sz="4" w:space="0" w:color="auto"/>
            </w:tcBorders>
            <w:shd w:val="clear" w:color="auto" w:fill="auto"/>
            <w:noWrap/>
            <w:vAlign w:val="center"/>
            <w:hideMark/>
          </w:tcPr>
          <w:p w14:paraId="40B6D237" w14:textId="77777777" w:rsidR="00D81C45" w:rsidRPr="00935E21" w:rsidRDefault="00D81C45" w:rsidP="00D81C45">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FEBRERO</w:t>
            </w:r>
          </w:p>
        </w:tc>
        <w:tc>
          <w:tcPr>
            <w:tcW w:w="2578" w:type="dxa"/>
            <w:tcBorders>
              <w:top w:val="single" w:sz="4" w:space="0" w:color="auto"/>
              <w:left w:val="single" w:sz="4" w:space="0" w:color="auto"/>
              <w:right w:val="single" w:sz="4" w:space="0" w:color="auto"/>
            </w:tcBorders>
            <w:shd w:val="clear" w:color="auto" w:fill="auto"/>
            <w:noWrap/>
            <w:vAlign w:val="center"/>
            <w:hideMark/>
          </w:tcPr>
          <w:p w14:paraId="40AB5648" w14:textId="77777777" w:rsidR="00D81C45" w:rsidRPr="00935E21" w:rsidRDefault="00D81C45" w:rsidP="00D81C45">
            <w:pPr>
              <w:spacing w:after="0"/>
              <w:jc w:val="center"/>
              <w:rPr>
                <w:rFonts w:ascii="Trebuchet MS" w:eastAsia="Times New Roman" w:hAnsi="Trebuchet MS" w:cs="Calibri"/>
                <w:color w:val="000000"/>
                <w:sz w:val="20"/>
                <w:szCs w:val="20"/>
                <w:lang w:eastAsia="es-MX"/>
              </w:rPr>
            </w:pPr>
          </w:p>
          <w:p w14:paraId="0819DAE1" w14:textId="77777777" w:rsidR="00D81C45" w:rsidRPr="00935E21" w:rsidRDefault="00D81C45" w:rsidP="00D81C45">
            <w:pPr>
              <w:spacing w:after="0"/>
              <w:jc w:val="center"/>
              <w:rPr>
                <w:rFonts w:ascii="Trebuchet MS" w:eastAsia="Times New Roman" w:hAnsi="Trebuchet MS" w:cs="Calibri"/>
                <w:b/>
                <w:color w:val="000000"/>
                <w:sz w:val="20"/>
                <w:szCs w:val="20"/>
                <w:lang w:eastAsia="es-MX"/>
              </w:rPr>
            </w:pPr>
            <w:r w:rsidRPr="00935E21">
              <w:rPr>
                <w:rFonts w:ascii="Trebuchet MS" w:eastAsia="Times New Roman" w:hAnsi="Trebuchet MS" w:cs="Calibri"/>
                <w:b/>
                <w:color w:val="000000"/>
                <w:sz w:val="20"/>
                <w:szCs w:val="20"/>
                <w:lang w:eastAsia="es-MX"/>
              </w:rPr>
              <w:t>$12,896.20</w:t>
            </w:r>
          </w:p>
        </w:tc>
        <w:tc>
          <w:tcPr>
            <w:tcW w:w="1932" w:type="dxa"/>
            <w:vMerge w:val="restart"/>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62EEB198" w14:textId="77777777" w:rsidR="00D81C45" w:rsidRPr="00935E21" w:rsidRDefault="00D81C45" w:rsidP="00D81C45">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$0.00</w:t>
            </w:r>
          </w:p>
        </w:tc>
      </w:tr>
      <w:tr w:rsidR="00D81C45" w:rsidRPr="00935E21" w14:paraId="7FC88CD4" w14:textId="77777777" w:rsidTr="004F5E7D">
        <w:trPr>
          <w:trHeight w:val="191"/>
        </w:trPr>
        <w:tc>
          <w:tcPr>
            <w:tcW w:w="3181" w:type="dxa"/>
            <w:vMerge/>
            <w:tcBorders>
              <w:top w:val="single" w:sz="4" w:space="0" w:color="595959"/>
              <w:left w:val="single" w:sz="4" w:space="0" w:color="595959"/>
              <w:bottom w:val="single" w:sz="4" w:space="0" w:color="595959"/>
              <w:right w:val="single" w:sz="4" w:space="0" w:color="595959"/>
            </w:tcBorders>
            <w:vAlign w:val="center"/>
            <w:hideMark/>
          </w:tcPr>
          <w:p w14:paraId="37191A52" w14:textId="77777777" w:rsidR="00D81C45" w:rsidRPr="00935E21" w:rsidRDefault="00D81C45" w:rsidP="003E1769">
            <w:pPr>
              <w:rPr>
                <w:rFonts w:ascii="Trebuchet MS" w:eastAsia="Times New Roman" w:hAnsi="Trebuchet MS" w:cs="Calibri"/>
                <w:b/>
                <w:bCs/>
                <w:color w:val="000000"/>
                <w:sz w:val="20"/>
                <w:szCs w:val="20"/>
                <w:lang w:eastAsia="es-MX"/>
              </w:rPr>
            </w:pPr>
          </w:p>
        </w:tc>
        <w:tc>
          <w:tcPr>
            <w:tcW w:w="1701" w:type="dxa"/>
            <w:vMerge/>
            <w:tcBorders>
              <w:left w:val="nil"/>
              <w:bottom w:val="single" w:sz="4" w:space="0" w:color="595959"/>
              <w:right w:val="single" w:sz="4" w:space="0" w:color="auto"/>
            </w:tcBorders>
            <w:shd w:val="clear" w:color="auto" w:fill="auto"/>
            <w:noWrap/>
            <w:vAlign w:val="center"/>
          </w:tcPr>
          <w:p w14:paraId="59137CE7" w14:textId="77777777" w:rsidR="00D81C45" w:rsidRPr="00935E21" w:rsidRDefault="00D81C45" w:rsidP="003E1769">
            <w:pPr>
              <w:jc w:val="center"/>
              <w:rPr>
                <w:rFonts w:ascii="Trebuchet MS" w:eastAsia="Times New Roman" w:hAnsi="Trebuchet MS" w:cs="Calibri"/>
                <w:b/>
                <w:bCs/>
                <w:color w:val="000000"/>
                <w:sz w:val="20"/>
                <w:szCs w:val="20"/>
                <w:lang w:eastAsia="es-MX"/>
              </w:rPr>
            </w:pPr>
          </w:p>
        </w:tc>
        <w:tc>
          <w:tcPr>
            <w:tcW w:w="2578" w:type="dxa"/>
            <w:tcBorders>
              <w:top w:val="nil"/>
              <w:left w:val="single" w:sz="4" w:space="0" w:color="auto"/>
              <w:bottom w:val="single" w:sz="4" w:space="0" w:color="auto"/>
              <w:right w:val="single" w:sz="4" w:space="0" w:color="auto"/>
            </w:tcBorders>
            <w:shd w:val="clear" w:color="auto" w:fill="auto"/>
            <w:noWrap/>
            <w:vAlign w:val="center"/>
          </w:tcPr>
          <w:p w14:paraId="5BAB7DD6" w14:textId="77777777" w:rsidR="00D81C45" w:rsidRPr="00935E21" w:rsidRDefault="00D81C45" w:rsidP="003E1769">
            <w:pPr>
              <w:jc w:val="center"/>
              <w:rPr>
                <w:rFonts w:ascii="Trebuchet MS" w:eastAsia="Times New Roman" w:hAnsi="Trebuchet MS" w:cs="Calibri"/>
                <w:color w:val="000000"/>
                <w:sz w:val="20"/>
                <w:szCs w:val="20"/>
                <w:lang w:eastAsia="es-MX"/>
              </w:rPr>
            </w:pPr>
          </w:p>
        </w:tc>
        <w:tc>
          <w:tcPr>
            <w:tcW w:w="1932" w:type="dxa"/>
            <w:vMerge/>
            <w:tcBorders>
              <w:top w:val="nil"/>
              <w:left w:val="single" w:sz="4" w:space="0" w:color="auto"/>
              <w:bottom w:val="single" w:sz="4" w:space="0" w:color="595959"/>
              <w:right w:val="single" w:sz="4" w:space="0" w:color="595959"/>
            </w:tcBorders>
            <w:vAlign w:val="center"/>
            <w:hideMark/>
          </w:tcPr>
          <w:p w14:paraId="5D07655D" w14:textId="77777777" w:rsidR="00D81C45" w:rsidRPr="00935E21" w:rsidRDefault="00D81C45" w:rsidP="003E1769">
            <w:pPr>
              <w:rPr>
                <w:rFonts w:ascii="Trebuchet MS" w:eastAsia="Times New Roman" w:hAnsi="Trebuchet MS" w:cs="Calibri"/>
                <w:b/>
                <w:bCs/>
                <w:color w:val="000000"/>
                <w:sz w:val="20"/>
                <w:szCs w:val="20"/>
                <w:lang w:eastAsia="es-MX"/>
              </w:rPr>
            </w:pPr>
          </w:p>
        </w:tc>
      </w:tr>
    </w:tbl>
    <w:p w14:paraId="4BCF9E5F" w14:textId="2744D799" w:rsidR="00D81C45" w:rsidRPr="00935E21" w:rsidRDefault="00D81C45" w:rsidP="00D81C45">
      <w:pPr>
        <w:pStyle w:val="Sinespaciado"/>
        <w:jc w:val="both"/>
        <w:rPr>
          <w:rFonts w:ascii="Trebuchet MS" w:eastAsia="Verdana" w:hAnsi="Trebuchet MS" w:cs="Verdana"/>
          <w:color w:val="000000"/>
          <w:kern w:val="2"/>
          <w:lang w:val="es-ES_tradnl"/>
        </w:rPr>
      </w:pPr>
    </w:p>
    <w:p w14:paraId="170FC188" w14:textId="77777777" w:rsidR="00CB6AE7" w:rsidRPr="00935E21" w:rsidRDefault="00CB6AE7" w:rsidP="00D81C45">
      <w:pPr>
        <w:pStyle w:val="Sinespaciado"/>
        <w:jc w:val="both"/>
        <w:rPr>
          <w:rFonts w:ascii="Trebuchet MS" w:eastAsia="Verdana" w:hAnsi="Trebuchet MS" w:cs="Verdana"/>
          <w:color w:val="000000"/>
          <w:kern w:val="2"/>
          <w:lang w:val="es-ES_tradnl"/>
        </w:rPr>
      </w:pPr>
    </w:p>
    <w:p w14:paraId="76FB7800" w14:textId="77777777" w:rsidR="00D81C45" w:rsidRPr="00935E21" w:rsidRDefault="00D81C45" w:rsidP="00D81C45">
      <w:pPr>
        <w:spacing w:after="0"/>
        <w:jc w:val="both"/>
        <w:rPr>
          <w:rFonts w:ascii="Trebuchet MS" w:eastAsia="Verdana" w:hAnsi="Trebuchet MS" w:cs="Verdana"/>
          <w:b/>
          <w:color w:val="000000"/>
          <w:kern w:val="2"/>
          <w:lang w:val="es-ES_tradnl"/>
        </w:rPr>
      </w:pPr>
      <w:r w:rsidRPr="00935E21">
        <w:rPr>
          <w:rFonts w:ascii="Trebuchet MS" w:eastAsia="Verdana" w:hAnsi="Trebuchet MS" w:cs="Verdana"/>
          <w:b/>
          <w:color w:val="000000"/>
          <w:kern w:val="2"/>
          <w:lang w:val="es-ES_tradnl"/>
        </w:rPr>
        <w:t xml:space="preserve">MOVIMIENTO CIUDADANO </w:t>
      </w:r>
    </w:p>
    <w:tbl>
      <w:tblPr>
        <w:tblW w:w="9463" w:type="dxa"/>
        <w:tblInd w:w="75" w:type="dxa"/>
        <w:tblCellMar>
          <w:left w:w="70" w:type="dxa"/>
          <w:right w:w="70" w:type="dxa"/>
        </w:tblCellMar>
        <w:tblLook w:val="04A0" w:firstRow="1" w:lastRow="0" w:firstColumn="1" w:lastColumn="0" w:noHBand="0" w:noVBand="1"/>
      </w:tblPr>
      <w:tblGrid>
        <w:gridCol w:w="3256"/>
        <w:gridCol w:w="1626"/>
        <w:gridCol w:w="2626"/>
        <w:gridCol w:w="1955"/>
      </w:tblGrid>
      <w:tr w:rsidR="00D81C45" w:rsidRPr="00935E21" w14:paraId="6C0697DB" w14:textId="77777777" w:rsidTr="004F5E7D">
        <w:trPr>
          <w:trHeight w:val="656"/>
        </w:trPr>
        <w:tc>
          <w:tcPr>
            <w:tcW w:w="3256" w:type="dxa"/>
            <w:tcBorders>
              <w:top w:val="single" w:sz="4" w:space="0" w:color="595959"/>
              <w:left w:val="single" w:sz="4" w:space="0" w:color="595959"/>
              <w:bottom w:val="nil"/>
              <w:right w:val="single" w:sz="4" w:space="0" w:color="595959"/>
            </w:tcBorders>
            <w:shd w:val="clear" w:color="000000" w:fill="EEECE1"/>
            <w:vAlign w:val="center"/>
          </w:tcPr>
          <w:p w14:paraId="2837A1DF"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RESOLUCIÓN</w:t>
            </w:r>
          </w:p>
        </w:tc>
        <w:tc>
          <w:tcPr>
            <w:tcW w:w="1626" w:type="dxa"/>
            <w:tcBorders>
              <w:top w:val="single" w:sz="4" w:space="0" w:color="595959"/>
              <w:left w:val="nil"/>
              <w:bottom w:val="single" w:sz="4" w:space="0" w:color="auto"/>
              <w:right w:val="single" w:sz="4" w:space="0" w:color="595959"/>
            </w:tcBorders>
            <w:shd w:val="clear" w:color="000000" w:fill="EEECE1"/>
            <w:vAlign w:val="center"/>
            <w:hideMark/>
          </w:tcPr>
          <w:p w14:paraId="7949A3E0"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DESCUENTOS PROGRAMADOS</w:t>
            </w:r>
          </w:p>
          <w:p w14:paraId="1920CD9A"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2/2</w:t>
            </w:r>
          </w:p>
        </w:tc>
        <w:tc>
          <w:tcPr>
            <w:tcW w:w="2626" w:type="dxa"/>
            <w:tcBorders>
              <w:top w:val="single" w:sz="4" w:space="0" w:color="595959"/>
              <w:left w:val="nil"/>
              <w:bottom w:val="single" w:sz="4" w:space="0" w:color="auto"/>
              <w:right w:val="single" w:sz="4" w:space="0" w:color="595959"/>
            </w:tcBorders>
            <w:shd w:val="clear" w:color="000000" w:fill="EEECE1"/>
            <w:vAlign w:val="center"/>
            <w:hideMark/>
          </w:tcPr>
          <w:p w14:paraId="1A7C3EED"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TOTAL A DISMINUIR DEL  FINANCIAMIENTO PÚBLICO ORDINARIO</w:t>
            </w:r>
          </w:p>
        </w:tc>
        <w:tc>
          <w:tcPr>
            <w:tcW w:w="1955" w:type="dxa"/>
            <w:tcBorders>
              <w:top w:val="single" w:sz="4" w:space="0" w:color="595959"/>
              <w:left w:val="nil"/>
              <w:bottom w:val="single" w:sz="4" w:space="0" w:color="auto"/>
              <w:right w:val="single" w:sz="4" w:space="0" w:color="595959"/>
            </w:tcBorders>
            <w:shd w:val="clear" w:color="000000" w:fill="EEECE1"/>
            <w:vAlign w:val="center"/>
            <w:hideMark/>
          </w:tcPr>
          <w:p w14:paraId="2B86C37F"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PENDIENTE POR EJECUTAR</w:t>
            </w:r>
          </w:p>
        </w:tc>
      </w:tr>
      <w:tr w:rsidR="00D81C45" w:rsidRPr="00935E21" w14:paraId="0EDD5E18" w14:textId="77777777" w:rsidTr="004F5E7D">
        <w:trPr>
          <w:trHeight w:val="550"/>
        </w:trPr>
        <w:tc>
          <w:tcPr>
            <w:tcW w:w="3256" w:type="dxa"/>
            <w:vMerge w:val="restart"/>
            <w:tcBorders>
              <w:top w:val="single" w:sz="4" w:space="0" w:color="auto"/>
              <w:left w:val="single" w:sz="4" w:space="0" w:color="auto"/>
              <w:right w:val="single" w:sz="4" w:space="0" w:color="000000"/>
            </w:tcBorders>
            <w:vAlign w:val="center"/>
          </w:tcPr>
          <w:p w14:paraId="53FC99A7"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INE/CG1357/2021</w:t>
            </w:r>
          </w:p>
          <w:p w14:paraId="1C9F877E" w14:textId="77777777" w:rsidR="00D81C45" w:rsidRPr="00935E21" w:rsidRDefault="00D81C45" w:rsidP="00D81C45">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Considerando 25.6</w:t>
            </w:r>
          </w:p>
          <w:p w14:paraId="2F1DAEDD"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Cs/>
                <w:color w:val="000000"/>
                <w:sz w:val="20"/>
                <w:szCs w:val="20"/>
                <w:lang w:eastAsia="es-MX"/>
              </w:rPr>
              <w:t>SG-RAP-52/2021 Confirmada</w:t>
            </w:r>
          </w:p>
        </w:tc>
        <w:tc>
          <w:tcPr>
            <w:tcW w:w="1626" w:type="dxa"/>
            <w:vMerge w:val="restart"/>
            <w:tcBorders>
              <w:top w:val="single" w:sz="4" w:space="0" w:color="auto"/>
              <w:left w:val="single" w:sz="4" w:space="0" w:color="auto"/>
              <w:right w:val="single" w:sz="4" w:space="0" w:color="auto"/>
            </w:tcBorders>
            <w:shd w:val="clear" w:color="auto" w:fill="auto"/>
            <w:noWrap/>
            <w:vAlign w:val="center"/>
            <w:hideMark/>
          </w:tcPr>
          <w:p w14:paraId="20CA0FB5" w14:textId="77777777" w:rsidR="00D81C45" w:rsidRPr="00935E21" w:rsidRDefault="00D81C45" w:rsidP="00D81C45">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FEBRERO</w:t>
            </w:r>
          </w:p>
        </w:tc>
        <w:tc>
          <w:tcPr>
            <w:tcW w:w="2626" w:type="dxa"/>
            <w:tcBorders>
              <w:top w:val="single" w:sz="4" w:space="0" w:color="auto"/>
              <w:left w:val="single" w:sz="4" w:space="0" w:color="auto"/>
              <w:right w:val="single" w:sz="4" w:space="0" w:color="auto"/>
            </w:tcBorders>
            <w:shd w:val="clear" w:color="auto" w:fill="auto"/>
            <w:noWrap/>
            <w:vAlign w:val="center"/>
            <w:hideMark/>
          </w:tcPr>
          <w:p w14:paraId="02C947CF" w14:textId="77777777" w:rsidR="00D81C45" w:rsidRPr="00935E21" w:rsidRDefault="00D81C45" w:rsidP="00D81C45">
            <w:pPr>
              <w:spacing w:after="0"/>
              <w:jc w:val="center"/>
              <w:rPr>
                <w:rFonts w:ascii="Trebuchet MS" w:eastAsia="Times New Roman" w:hAnsi="Trebuchet MS" w:cs="Calibri"/>
                <w:color w:val="000000"/>
                <w:sz w:val="20"/>
                <w:szCs w:val="20"/>
                <w:lang w:eastAsia="es-MX"/>
              </w:rPr>
            </w:pPr>
          </w:p>
          <w:p w14:paraId="7ED47463" w14:textId="13451435" w:rsidR="00D81C45" w:rsidRPr="00935E21" w:rsidRDefault="003E1769" w:rsidP="00D81C45">
            <w:pPr>
              <w:spacing w:after="0"/>
              <w:jc w:val="center"/>
              <w:rPr>
                <w:rFonts w:ascii="Trebuchet MS" w:eastAsia="Times New Roman" w:hAnsi="Trebuchet MS" w:cs="Calibri"/>
                <w:b/>
                <w:color w:val="000000"/>
                <w:sz w:val="20"/>
                <w:szCs w:val="20"/>
                <w:lang w:eastAsia="es-MX"/>
              </w:rPr>
            </w:pPr>
            <w:r w:rsidRPr="00935E21">
              <w:rPr>
                <w:rFonts w:ascii="Trebuchet MS" w:eastAsia="Times New Roman" w:hAnsi="Trebuchet MS" w:cs="Calibri"/>
                <w:b/>
                <w:color w:val="000000"/>
                <w:sz w:val="20"/>
                <w:szCs w:val="20"/>
                <w:lang w:eastAsia="es-MX"/>
              </w:rPr>
              <w:t>$114,998.90</w:t>
            </w:r>
          </w:p>
        </w:tc>
        <w:tc>
          <w:tcPr>
            <w:tcW w:w="19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1EFE8" w14:textId="77777777" w:rsidR="00D81C45" w:rsidRPr="00935E21" w:rsidRDefault="00D81C45" w:rsidP="00D81C45">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$0.00</w:t>
            </w:r>
          </w:p>
        </w:tc>
      </w:tr>
      <w:tr w:rsidR="00D81C45" w:rsidRPr="00935E21" w14:paraId="2C0C1078" w14:textId="77777777" w:rsidTr="004F5E7D">
        <w:trPr>
          <w:trHeight w:val="270"/>
        </w:trPr>
        <w:tc>
          <w:tcPr>
            <w:tcW w:w="3256" w:type="dxa"/>
            <w:vMerge/>
            <w:tcBorders>
              <w:left w:val="single" w:sz="4" w:space="0" w:color="auto"/>
              <w:bottom w:val="single" w:sz="4" w:space="0" w:color="000000"/>
              <w:right w:val="single" w:sz="4" w:space="0" w:color="000000"/>
            </w:tcBorders>
            <w:vAlign w:val="center"/>
          </w:tcPr>
          <w:p w14:paraId="5D6F64C8"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p>
        </w:tc>
        <w:tc>
          <w:tcPr>
            <w:tcW w:w="1626" w:type="dxa"/>
            <w:vMerge/>
            <w:tcBorders>
              <w:left w:val="single" w:sz="4" w:space="0" w:color="auto"/>
              <w:bottom w:val="single" w:sz="4" w:space="0" w:color="595959"/>
              <w:right w:val="single" w:sz="4" w:space="0" w:color="auto"/>
            </w:tcBorders>
            <w:shd w:val="clear" w:color="auto" w:fill="auto"/>
            <w:noWrap/>
            <w:vAlign w:val="center"/>
          </w:tcPr>
          <w:p w14:paraId="157A30FD"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p>
        </w:tc>
        <w:tc>
          <w:tcPr>
            <w:tcW w:w="2626" w:type="dxa"/>
            <w:tcBorders>
              <w:left w:val="single" w:sz="4" w:space="0" w:color="auto"/>
              <w:bottom w:val="single" w:sz="4" w:space="0" w:color="auto"/>
              <w:right w:val="single" w:sz="4" w:space="0" w:color="auto"/>
            </w:tcBorders>
            <w:shd w:val="clear" w:color="auto" w:fill="auto"/>
            <w:noWrap/>
            <w:vAlign w:val="center"/>
          </w:tcPr>
          <w:p w14:paraId="0BB615B5"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p>
        </w:tc>
        <w:tc>
          <w:tcPr>
            <w:tcW w:w="1955" w:type="dxa"/>
            <w:vMerge/>
            <w:tcBorders>
              <w:top w:val="single" w:sz="4" w:space="0" w:color="auto"/>
              <w:left w:val="single" w:sz="4" w:space="0" w:color="auto"/>
              <w:bottom w:val="single" w:sz="4" w:space="0" w:color="595959"/>
              <w:right w:val="single" w:sz="4" w:space="0" w:color="595959"/>
            </w:tcBorders>
            <w:vAlign w:val="center"/>
            <w:hideMark/>
          </w:tcPr>
          <w:p w14:paraId="636B7248"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p>
        </w:tc>
      </w:tr>
    </w:tbl>
    <w:p w14:paraId="65E09D0A" w14:textId="063345DF" w:rsidR="00D81C45" w:rsidRPr="00935E21" w:rsidRDefault="00D81C45" w:rsidP="00D81C45">
      <w:pPr>
        <w:spacing w:after="0"/>
        <w:jc w:val="both"/>
        <w:rPr>
          <w:rFonts w:ascii="Trebuchet MS" w:eastAsia="Verdana" w:hAnsi="Trebuchet MS" w:cs="Verdana"/>
          <w:b/>
          <w:color w:val="000000"/>
          <w:kern w:val="2"/>
          <w:lang w:val="es-ES_tradnl"/>
        </w:rPr>
      </w:pPr>
    </w:p>
    <w:p w14:paraId="780C1FD3" w14:textId="77777777" w:rsidR="00CB6AE7" w:rsidRPr="00935E21" w:rsidRDefault="00CB6AE7" w:rsidP="00D81C45">
      <w:pPr>
        <w:spacing w:after="0"/>
        <w:jc w:val="both"/>
        <w:rPr>
          <w:rFonts w:ascii="Trebuchet MS" w:eastAsia="Verdana" w:hAnsi="Trebuchet MS" w:cs="Verdana"/>
          <w:b/>
          <w:color w:val="000000"/>
          <w:kern w:val="2"/>
          <w:lang w:val="es-ES_tradnl"/>
        </w:rPr>
      </w:pPr>
    </w:p>
    <w:p w14:paraId="74F5737A" w14:textId="77777777" w:rsidR="00D81C45" w:rsidRPr="00935E21" w:rsidRDefault="00D81C45" w:rsidP="00D81C45">
      <w:pPr>
        <w:spacing w:after="0"/>
        <w:jc w:val="both"/>
        <w:rPr>
          <w:rFonts w:ascii="Trebuchet MS" w:eastAsia="Verdana" w:hAnsi="Trebuchet MS" w:cs="Verdana"/>
          <w:b/>
          <w:color w:val="000000"/>
          <w:kern w:val="2"/>
          <w:lang w:val="es-ES_tradnl"/>
        </w:rPr>
      </w:pPr>
      <w:r w:rsidRPr="00935E21">
        <w:rPr>
          <w:rFonts w:ascii="Trebuchet MS" w:eastAsia="Verdana" w:hAnsi="Trebuchet MS" w:cs="Verdana"/>
          <w:b/>
          <w:color w:val="000000"/>
          <w:kern w:val="2"/>
          <w:lang w:val="es-ES_tradnl"/>
        </w:rPr>
        <w:t>MORENA</w:t>
      </w:r>
    </w:p>
    <w:tbl>
      <w:tblPr>
        <w:tblW w:w="9463" w:type="dxa"/>
        <w:tblInd w:w="75" w:type="dxa"/>
        <w:tblCellMar>
          <w:left w:w="70" w:type="dxa"/>
          <w:right w:w="70" w:type="dxa"/>
        </w:tblCellMar>
        <w:tblLook w:val="04A0" w:firstRow="1" w:lastRow="0" w:firstColumn="1" w:lastColumn="0" w:noHBand="0" w:noVBand="1"/>
      </w:tblPr>
      <w:tblGrid>
        <w:gridCol w:w="3181"/>
        <w:gridCol w:w="1701"/>
        <w:gridCol w:w="2626"/>
        <w:gridCol w:w="1955"/>
      </w:tblGrid>
      <w:tr w:rsidR="00D81C45" w:rsidRPr="00935E21" w14:paraId="36B0307E" w14:textId="77777777" w:rsidTr="004F5E7D">
        <w:trPr>
          <w:trHeight w:val="540"/>
        </w:trPr>
        <w:tc>
          <w:tcPr>
            <w:tcW w:w="3181" w:type="dxa"/>
            <w:tcBorders>
              <w:top w:val="single" w:sz="4" w:space="0" w:color="595959"/>
              <w:left w:val="single" w:sz="4" w:space="0" w:color="595959"/>
              <w:bottom w:val="nil"/>
              <w:right w:val="single" w:sz="4" w:space="0" w:color="595959"/>
            </w:tcBorders>
            <w:shd w:val="clear" w:color="000000" w:fill="EEECE1"/>
            <w:vAlign w:val="center"/>
          </w:tcPr>
          <w:p w14:paraId="075C1047"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RESOLUCIÓN</w:t>
            </w:r>
          </w:p>
        </w:tc>
        <w:tc>
          <w:tcPr>
            <w:tcW w:w="1701" w:type="dxa"/>
            <w:tcBorders>
              <w:top w:val="single" w:sz="4" w:space="0" w:color="595959"/>
              <w:left w:val="nil"/>
              <w:bottom w:val="single" w:sz="4" w:space="0" w:color="auto"/>
              <w:right w:val="single" w:sz="4" w:space="0" w:color="595959"/>
            </w:tcBorders>
            <w:shd w:val="clear" w:color="000000" w:fill="EEECE1"/>
            <w:vAlign w:val="center"/>
            <w:hideMark/>
          </w:tcPr>
          <w:p w14:paraId="71E91821"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DESCUENTOS PROGRAMADOS</w:t>
            </w:r>
          </w:p>
          <w:p w14:paraId="164FADDD"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2/3</w:t>
            </w:r>
          </w:p>
        </w:tc>
        <w:tc>
          <w:tcPr>
            <w:tcW w:w="2626" w:type="dxa"/>
            <w:tcBorders>
              <w:top w:val="single" w:sz="4" w:space="0" w:color="595959"/>
              <w:left w:val="nil"/>
              <w:bottom w:val="single" w:sz="4" w:space="0" w:color="auto"/>
              <w:right w:val="single" w:sz="4" w:space="0" w:color="595959"/>
            </w:tcBorders>
            <w:shd w:val="clear" w:color="000000" w:fill="EEECE1"/>
            <w:vAlign w:val="center"/>
            <w:hideMark/>
          </w:tcPr>
          <w:p w14:paraId="09CDC524"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TOTAL A DISMINUIR DEL  FINANCIAMIENTO PÚBLICO ORDINARIO</w:t>
            </w:r>
          </w:p>
        </w:tc>
        <w:tc>
          <w:tcPr>
            <w:tcW w:w="1955" w:type="dxa"/>
            <w:tcBorders>
              <w:top w:val="single" w:sz="4" w:space="0" w:color="595959"/>
              <w:left w:val="nil"/>
              <w:bottom w:val="single" w:sz="4" w:space="0" w:color="auto"/>
              <w:right w:val="single" w:sz="4" w:space="0" w:color="595959"/>
            </w:tcBorders>
            <w:shd w:val="clear" w:color="000000" w:fill="EEECE1"/>
            <w:vAlign w:val="center"/>
            <w:hideMark/>
          </w:tcPr>
          <w:p w14:paraId="36109EFD"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PENDIENTE POR EJECUTAR</w:t>
            </w:r>
          </w:p>
        </w:tc>
      </w:tr>
      <w:tr w:rsidR="00D81C45" w:rsidRPr="00935E21" w14:paraId="57BC5EA9" w14:textId="77777777" w:rsidTr="004F5E7D">
        <w:trPr>
          <w:trHeight w:val="549"/>
        </w:trPr>
        <w:tc>
          <w:tcPr>
            <w:tcW w:w="3181" w:type="dxa"/>
            <w:vMerge w:val="restart"/>
            <w:tcBorders>
              <w:top w:val="single" w:sz="4" w:space="0" w:color="auto"/>
              <w:left w:val="single" w:sz="4" w:space="0" w:color="auto"/>
              <w:right w:val="single" w:sz="4" w:space="0" w:color="000000"/>
            </w:tcBorders>
            <w:vAlign w:val="center"/>
          </w:tcPr>
          <w:p w14:paraId="204130C9"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lastRenderedPageBreak/>
              <w:t>INE/CG1357/2021</w:t>
            </w:r>
          </w:p>
          <w:p w14:paraId="7FF94EC8" w14:textId="77777777" w:rsidR="00D81C45" w:rsidRPr="00935E21" w:rsidRDefault="00D81C45" w:rsidP="00D81C45">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Considerando 25.7</w:t>
            </w:r>
          </w:p>
          <w:p w14:paraId="1A503E9A"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Cs/>
                <w:color w:val="000000"/>
                <w:sz w:val="20"/>
                <w:szCs w:val="20"/>
                <w:lang w:eastAsia="es-MX"/>
              </w:rPr>
              <w:t>SG-RAP-55/2021 Desechada</w:t>
            </w:r>
          </w:p>
        </w:tc>
        <w:tc>
          <w:tcPr>
            <w:tcW w:w="1701" w:type="dxa"/>
            <w:vMerge w:val="restart"/>
            <w:tcBorders>
              <w:top w:val="single" w:sz="4" w:space="0" w:color="auto"/>
              <w:left w:val="single" w:sz="4" w:space="0" w:color="auto"/>
              <w:right w:val="single" w:sz="4" w:space="0" w:color="auto"/>
            </w:tcBorders>
            <w:shd w:val="clear" w:color="auto" w:fill="auto"/>
            <w:noWrap/>
            <w:vAlign w:val="center"/>
            <w:hideMark/>
          </w:tcPr>
          <w:p w14:paraId="137E5BCF" w14:textId="77777777" w:rsidR="00D81C45" w:rsidRPr="00935E21" w:rsidRDefault="00D81C45" w:rsidP="00D81C45">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FEBRERO</w:t>
            </w:r>
          </w:p>
        </w:tc>
        <w:tc>
          <w:tcPr>
            <w:tcW w:w="2626" w:type="dxa"/>
            <w:tcBorders>
              <w:top w:val="single" w:sz="4" w:space="0" w:color="auto"/>
              <w:left w:val="single" w:sz="4" w:space="0" w:color="auto"/>
              <w:right w:val="single" w:sz="4" w:space="0" w:color="auto"/>
            </w:tcBorders>
            <w:shd w:val="clear" w:color="auto" w:fill="auto"/>
            <w:noWrap/>
            <w:vAlign w:val="center"/>
            <w:hideMark/>
          </w:tcPr>
          <w:p w14:paraId="7194E113" w14:textId="77777777" w:rsidR="00D81C45" w:rsidRPr="00935E21" w:rsidRDefault="00D81C45" w:rsidP="00D81C45">
            <w:pPr>
              <w:spacing w:after="0"/>
              <w:jc w:val="center"/>
              <w:rPr>
                <w:rFonts w:ascii="Trebuchet MS" w:eastAsia="Times New Roman" w:hAnsi="Trebuchet MS" w:cs="Calibri"/>
                <w:color w:val="000000"/>
                <w:sz w:val="20"/>
                <w:szCs w:val="20"/>
                <w:lang w:eastAsia="es-MX"/>
              </w:rPr>
            </w:pPr>
          </w:p>
          <w:p w14:paraId="778B7DAD" w14:textId="7C71F0D8" w:rsidR="00D81C45" w:rsidRPr="00935E21" w:rsidRDefault="003E1769" w:rsidP="00D81C45">
            <w:pPr>
              <w:spacing w:after="0"/>
              <w:jc w:val="center"/>
              <w:rPr>
                <w:rFonts w:ascii="Trebuchet MS" w:eastAsia="Times New Roman" w:hAnsi="Trebuchet MS" w:cs="Calibri"/>
                <w:b/>
                <w:color w:val="000000"/>
                <w:sz w:val="20"/>
                <w:szCs w:val="20"/>
                <w:lang w:eastAsia="es-MX"/>
              </w:rPr>
            </w:pPr>
            <w:r w:rsidRPr="00935E21">
              <w:rPr>
                <w:rFonts w:ascii="Trebuchet MS" w:eastAsia="Times New Roman" w:hAnsi="Trebuchet MS" w:cs="Calibri"/>
                <w:b/>
                <w:color w:val="000000"/>
                <w:sz w:val="20"/>
                <w:szCs w:val="20"/>
                <w:lang w:eastAsia="es-MX"/>
              </w:rPr>
              <w:t>$404,056.27</w:t>
            </w:r>
          </w:p>
        </w:tc>
        <w:tc>
          <w:tcPr>
            <w:tcW w:w="19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145B7" w14:textId="26750F8B" w:rsidR="00D81C45" w:rsidRPr="00935E21" w:rsidRDefault="003E1769"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color w:val="000000"/>
                <w:sz w:val="20"/>
                <w:szCs w:val="20"/>
                <w:lang w:eastAsia="es-MX"/>
              </w:rPr>
              <w:t>$475,696.61</w:t>
            </w:r>
          </w:p>
        </w:tc>
      </w:tr>
      <w:tr w:rsidR="00D81C45" w:rsidRPr="00935E21" w14:paraId="38010AA4" w14:textId="77777777" w:rsidTr="004F5E7D">
        <w:trPr>
          <w:trHeight w:val="270"/>
        </w:trPr>
        <w:tc>
          <w:tcPr>
            <w:tcW w:w="3181" w:type="dxa"/>
            <w:vMerge/>
            <w:tcBorders>
              <w:left w:val="single" w:sz="4" w:space="0" w:color="auto"/>
              <w:bottom w:val="single" w:sz="4" w:space="0" w:color="000000"/>
              <w:right w:val="single" w:sz="4" w:space="0" w:color="000000"/>
            </w:tcBorders>
            <w:vAlign w:val="center"/>
          </w:tcPr>
          <w:p w14:paraId="708869C9"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p>
        </w:tc>
        <w:tc>
          <w:tcPr>
            <w:tcW w:w="1701" w:type="dxa"/>
            <w:vMerge/>
            <w:tcBorders>
              <w:left w:val="single" w:sz="4" w:space="0" w:color="auto"/>
              <w:bottom w:val="single" w:sz="4" w:space="0" w:color="595959"/>
              <w:right w:val="single" w:sz="4" w:space="0" w:color="auto"/>
            </w:tcBorders>
            <w:shd w:val="clear" w:color="auto" w:fill="auto"/>
            <w:noWrap/>
            <w:vAlign w:val="center"/>
          </w:tcPr>
          <w:p w14:paraId="3C4F2F8B"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p>
        </w:tc>
        <w:tc>
          <w:tcPr>
            <w:tcW w:w="2626" w:type="dxa"/>
            <w:tcBorders>
              <w:left w:val="single" w:sz="4" w:space="0" w:color="auto"/>
              <w:bottom w:val="single" w:sz="4" w:space="0" w:color="auto"/>
              <w:right w:val="single" w:sz="4" w:space="0" w:color="auto"/>
            </w:tcBorders>
            <w:shd w:val="clear" w:color="auto" w:fill="auto"/>
            <w:noWrap/>
            <w:vAlign w:val="center"/>
          </w:tcPr>
          <w:p w14:paraId="44DFB426"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p>
        </w:tc>
        <w:tc>
          <w:tcPr>
            <w:tcW w:w="1955" w:type="dxa"/>
            <w:vMerge/>
            <w:tcBorders>
              <w:top w:val="single" w:sz="4" w:space="0" w:color="auto"/>
              <w:left w:val="single" w:sz="4" w:space="0" w:color="auto"/>
              <w:bottom w:val="single" w:sz="4" w:space="0" w:color="595959"/>
              <w:right w:val="single" w:sz="4" w:space="0" w:color="595959"/>
            </w:tcBorders>
            <w:vAlign w:val="center"/>
            <w:hideMark/>
          </w:tcPr>
          <w:p w14:paraId="550EE8AD"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p>
        </w:tc>
      </w:tr>
    </w:tbl>
    <w:p w14:paraId="1B020E98" w14:textId="17BEBF06" w:rsidR="00D81C45" w:rsidRPr="00935E21" w:rsidRDefault="00D81C45" w:rsidP="00D81C45">
      <w:pPr>
        <w:spacing w:after="0"/>
        <w:jc w:val="both"/>
        <w:rPr>
          <w:rFonts w:ascii="Trebuchet MS" w:eastAsia="Verdana" w:hAnsi="Trebuchet MS" w:cs="Verdana"/>
          <w:b/>
          <w:color w:val="000000"/>
          <w:kern w:val="2"/>
          <w:lang w:val="es-ES_tradnl"/>
        </w:rPr>
      </w:pPr>
    </w:p>
    <w:p w14:paraId="0BB2F83D" w14:textId="77777777" w:rsidR="00CB6AE7" w:rsidRPr="00935E21" w:rsidRDefault="00CB6AE7" w:rsidP="00D81C45">
      <w:pPr>
        <w:spacing w:after="0"/>
        <w:jc w:val="both"/>
        <w:rPr>
          <w:rFonts w:ascii="Trebuchet MS" w:eastAsia="Verdana" w:hAnsi="Trebuchet MS" w:cs="Verdana"/>
          <w:b/>
          <w:color w:val="000000"/>
          <w:kern w:val="2"/>
          <w:lang w:val="es-ES_tradnl"/>
        </w:rPr>
      </w:pPr>
    </w:p>
    <w:p w14:paraId="38F6AEF7" w14:textId="77777777" w:rsidR="00D81C45" w:rsidRPr="00935E21" w:rsidRDefault="00D81C45" w:rsidP="00D81C45">
      <w:pPr>
        <w:spacing w:after="0"/>
        <w:jc w:val="both"/>
        <w:rPr>
          <w:rFonts w:ascii="Trebuchet MS" w:eastAsia="Verdana" w:hAnsi="Trebuchet MS" w:cs="Verdana"/>
          <w:b/>
          <w:color w:val="000000"/>
          <w:kern w:val="2"/>
          <w:lang w:val="es-ES_tradnl"/>
        </w:rPr>
      </w:pPr>
      <w:r w:rsidRPr="00935E21">
        <w:rPr>
          <w:rFonts w:ascii="Trebuchet MS" w:eastAsia="Verdana" w:hAnsi="Trebuchet MS" w:cs="Verdana"/>
          <w:b/>
          <w:color w:val="000000"/>
          <w:kern w:val="2"/>
          <w:lang w:val="es-ES_tradnl"/>
        </w:rPr>
        <w:t xml:space="preserve">HAGAMOS </w:t>
      </w:r>
    </w:p>
    <w:tbl>
      <w:tblPr>
        <w:tblW w:w="9509" w:type="dxa"/>
        <w:tblInd w:w="75" w:type="dxa"/>
        <w:tblCellMar>
          <w:left w:w="70" w:type="dxa"/>
          <w:right w:w="70" w:type="dxa"/>
        </w:tblCellMar>
        <w:tblLook w:val="04A0" w:firstRow="1" w:lastRow="0" w:firstColumn="1" w:lastColumn="0" w:noHBand="0" w:noVBand="1"/>
      </w:tblPr>
      <w:tblGrid>
        <w:gridCol w:w="3181"/>
        <w:gridCol w:w="1701"/>
        <w:gridCol w:w="2626"/>
        <w:gridCol w:w="2001"/>
      </w:tblGrid>
      <w:tr w:rsidR="00D81C45" w:rsidRPr="00935E21" w14:paraId="52B1082E" w14:textId="77777777" w:rsidTr="004F5E7D">
        <w:trPr>
          <w:trHeight w:val="664"/>
        </w:trPr>
        <w:tc>
          <w:tcPr>
            <w:tcW w:w="3181" w:type="dxa"/>
            <w:tcBorders>
              <w:top w:val="single" w:sz="4" w:space="0" w:color="595959"/>
              <w:left w:val="single" w:sz="4" w:space="0" w:color="595959"/>
              <w:bottom w:val="nil"/>
              <w:right w:val="single" w:sz="4" w:space="0" w:color="595959"/>
            </w:tcBorders>
            <w:shd w:val="clear" w:color="000000" w:fill="EEECE1"/>
            <w:vAlign w:val="center"/>
          </w:tcPr>
          <w:p w14:paraId="6AA31A16"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RESOLUCIÓN</w:t>
            </w:r>
          </w:p>
        </w:tc>
        <w:tc>
          <w:tcPr>
            <w:tcW w:w="1701" w:type="dxa"/>
            <w:tcBorders>
              <w:top w:val="single" w:sz="4" w:space="0" w:color="595959"/>
              <w:left w:val="nil"/>
              <w:bottom w:val="single" w:sz="4" w:space="0" w:color="auto"/>
              <w:right w:val="single" w:sz="4" w:space="0" w:color="595959"/>
            </w:tcBorders>
            <w:shd w:val="clear" w:color="000000" w:fill="EEECE1"/>
            <w:vAlign w:val="center"/>
            <w:hideMark/>
          </w:tcPr>
          <w:p w14:paraId="0E2CAE77"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DESCUENTOS PROGRAMADOS</w:t>
            </w:r>
          </w:p>
          <w:p w14:paraId="632DB0FE"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1/1</w:t>
            </w:r>
          </w:p>
        </w:tc>
        <w:tc>
          <w:tcPr>
            <w:tcW w:w="2626" w:type="dxa"/>
            <w:tcBorders>
              <w:top w:val="single" w:sz="4" w:space="0" w:color="595959"/>
              <w:left w:val="nil"/>
              <w:bottom w:val="single" w:sz="4" w:space="0" w:color="auto"/>
              <w:right w:val="single" w:sz="4" w:space="0" w:color="595959"/>
            </w:tcBorders>
            <w:shd w:val="clear" w:color="000000" w:fill="EEECE1"/>
            <w:vAlign w:val="center"/>
            <w:hideMark/>
          </w:tcPr>
          <w:p w14:paraId="6AEBEF17"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TOTAL A DISMINUIR DEL  FINANCIAMIENTO PÚBLICO ORDINARIO</w:t>
            </w:r>
          </w:p>
        </w:tc>
        <w:tc>
          <w:tcPr>
            <w:tcW w:w="2001" w:type="dxa"/>
            <w:tcBorders>
              <w:top w:val="single" w:sz="4" w:space="0" w:color="595959"/>
              <w:left w:val="nil"/>
              <w:bottom w:val="single" w:sz="4" w:space="0" w:color="auto"/>
              <w:right w:val="single" w:sz="4" w:space="0" w:color="595959"/>
            </w:tcBorders>
            <w:shd w:val="clear" w:color="000000" w:fill="EEECE1"/>
            <w:vAlign w:val="center"/>
            <w:hideMark/>
          </w:tcPr>
          <w:p w14:paraId="784037FE"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PENDIENTE POR EJECUTAR</w:t>
            </w:r>
          </w:p>
        </w:tc>
      </w:tr>
      <w:tr w:rsidR="00D81C45" w:rsidRPr="00935E21" w14:paraId="1E44E358" w14:textId="77777777" w:rsidTr="004F5E7D">
        <w:trPr>
          <w:trHeight w:val="550"/>
        </w:trPr>
        <w:tc>
          <w:tcPr>
            <w:tcW w:w="3181" w:type="dxa"/>
            <w:vMerge w:val="restart"/>
            <w:tcBorders>
              <w:top w:val="single" w:sz="4" w:space="0" w:color="auto"/>
              <w:left w:val="single" w:sz="4" w:space="0" w:color="auto"/>
              <w:right w:val="single" w:sz="4" w:space="0" w:color="000000"/>
            </w:tcBorders>
            <w:vAlign w:val="center"/>
          </w:tcPr>
          <w:p w14:paraId="6C939EC1"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INE/CG1776/2021</w:t>
            </w:r>
          </w:p>
          <w:p w14:paraId="763E4E57" w14:textId="77777777" w:rsidR="00D81C45" w:rsidRPr="00935E21" w:rsidRDefault="00D81C45" w:rsidP="00D81C45">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Sanciones Campaña Tlaquepaque</w:t>
            </w:r>
          </w:p>
          <w:p w14:paraId="4F50661A" w14:textId="77777777" w:rsidR="00D81C45" w:rsidRPr="00935E21" w:rsidRDefault="00D81C45" w:rsidP="00D81C45">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INE/DJ/14090/2021</w:t>
            </w:r>
          </w:p>
          <w:p w14:paraId="5A69CF15"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Cs/>
                <w:color w:val="000000"/>
                <w:sz w:val="20"/>
                <w:szCs w:val="20"/>
                <w:lang w:eastAsia="es-MX"/>
              </w:rPr>
              <w:t>Folio 00091, 27 enero 2022</w:t>
            </w:r>
          </w:p>
        </w:tc>
        <w:tc>
          <w:tcPr>
            <w:tcW w:w="1701" w:type="dxa"/>
            <w:vMerge w:val="restart"/>
            <w:tcBorders>
              <w:top w:val="single" w:sz="4" w:space="0" w:color="auto"/>
              <w:left w:val="single" w:sz="4" w:space="0" w:color="auto"/>
              <w:right w:val="single" w:sz="4" w:space="0" w:color="auto"/>
            </w:tcBorders>
            <w:shd w:val="clear" w:color="auto" w:fill="auto"/>
            <w:noWrap/>
            <w:vAlign w:val="center"/>
            <w:hideMark/>
          </w:tcPr>
          <w:p w14:paraId="283A3817" w14:textId="77777777" w:rsidR="00D81C45" w:rsidRPr="00935E21" w:rsidRDefault="00D81C45" w:rsidP="00D81C45">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FEBRERO</w:t>
            </w:r>
          </w:p>
        </w:tc>
        <w:tc>
          <w:tcPr>
            <w:tcW w:w="2626" w:type="dxa"/>
            <w:tcBorders>
              <w:top w:val="single" w:sz="4" w:space="0" w:color="auto"/>
              <w:left w:val="single" w:sz="4" w:space="0" w:color="auto"/>
              <w:right w:val="single" w:sz="4" w:space="0" w:color="auto"/>
            </w:tcBorders>
            <w:shd w:val="clear" w:color="auto" w:fill="auto"/>
            <w:noWrap/>
            <w:vAlign w:val="center"/>
            <w:hideMark/>
          </w:tcPr>
          <w:p w14:paraId="5C868D91" w14:textId="77777777" w:rsidR="00D81C45" w:rsidRPr="00935E21" w:rsidRDefault="00D81C45" w:rsidP="00D81C45">
            <w:pPr>
              <w:spacing w:after="0"/>
              <w:jc w:val="center"/>
              <w:rPr>
                <w:rFonts w:ascii="Trebuchet MS" w:eastAsia="Times New Roman" w:hAnsi="Trebuchet MS" w:cs="Calibri"/>
                <w:color w:val="000000"/>
                <w:sz w:val="20"/>
                <w:szCs w:val="20"/>
                <w:lang w:eastAsia="es-MX"/>
              </w:rPr>
            </w:pPr>
          </w:p>
          <w:p w14:paraId="30F1CAE5" w14:textId="77777777" w:rsidR="00D81C45" w:rsidRPr="00935E21" w:rsidRDefault="00D81C45" w:rsidP="00D81C45">
            <w:pPr>
              <w:spacing w:after="0"/>
              <w:jc w:val="center"/>
              <w:rPr>
                <w:rFonts w:ascii="Trebuchet MS" w:eastAsia="Times New Roman" w:hAnsi="Trebuchet MS" w:cs="Calibri"/>
                <w:b/>
                <w:color w:val="000000"/>
                <w:sz w:val="20"/>
                <w:szCs w:val="20"/>
                <w:lang w:eastAsia="es-MX"/>
              </w:rPr>
            </w:pPr>
            <w:r w:rsidRPr="00935E21">
              <w:rPr>
                <w:rFonts w:ascii="Trebuchet MS" w:eastAsia="Times New Roman" w:hAnsi="Trebuchet MS" w:cs="Calibri"/>
                <w:b/>
                <w:color w:val="000000"/>
                <w:sz w:val="20"/>
                <w:szCs w:val="20"/>
                <w:lang w:eastAsia="es-MX"/>
              </w:rPr>
              <w:t>$37,270.96</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17727"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color w:val="000000"/>
                <w:sz w:val="20"/>
                <w:szCs w:val="20"/>
                <w:lang w:eastAsia="es-MX"/>
              </w:rPr>
              <w:t>$0.00</w:t>
            </w:r>
          </w:p>
        </w:tc>
      </w:tr>
      <w:tr w:rsidR="00D81C45" w:rsidRPr="00935E21" w14:paraId="1F0D20ED" w14:textId="77777777" w:rsidTr="004F5E7D">
        <w:trPr>
          <w:trHeight w:val="270"/>
        </w:trPr>
        <w:tc>
          <w:tcPr>
            <w:tcW w:w="3181" w:type="dxa"/>
            <w:vMerge/>
            <w:tcBorders>
              <w:left w:val="single" w:sz="4" w:space="0" w:color="auto"/>
              <w:bottom w:val="single" w:sz="4" w:space="0" w:color="000000"/>
              <w:right w:val="single" w:sz="4" w:space="0" w:color="000000"/>
            </w:tcBorders>
            <w:vAlign w:val="center"/>
          </w:tcPr>
          <w:p w14:paraId="53D26815"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p>
        </w:tc>
        <w:tc>
          <w:tcPr>
            <w:tcW w:w="1701" w:type="dxa"/>
            <w:vMerge/>
            <w:tcBorders>
              <w:left w:val="single" w:sz="4" w:space="0" w:color="auto"/>
              <w:bottom w:val="single" w:sz="4" w:space="0" w:color="595959"/>
              <w:right w:val="single" w:sz="4" w:space="0" w:color="auto"/>
            </w:tcBorders>
            <w:shd w:val="clear" w:color="auto" w:fill="auto"/>
            <w:noWrap/>
            <w:vAlign w:val="center"/>
          </w:tcPr>
          <w:p w14:paraId="49EFC18C"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p>
        </w:tc>
        <w:tc>
          <w:tcPr>
            <w:tcW w:w="2626" w:type="dxa"/>
            <w:tcBorders>
              <w:left w:val="single" w:sz="4" w:space="0" w:color="auto"/>
              <w:bottom w:val="single" w:sz="4" w:space="0" w:color="auto"/>
              <w:right w:val="single" w:sz="4" w:space="0" w:color="auto"/>
            </w:tcBorders>
            <w:shd w:val="clear" w:color="auto" w:fill="auto"/>
            <w:noWrap/>
            <w:vAlign w:val="center"/>
          </w:tcPr>
          <w:p w14:paraId="0DE1027C"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p>
        </w:tc>
        <w:tc>
          <w:tcPr>
            <w:tcW w:w="2001" w:type="dxa"/>
            <w:vMerge/>
            <w:tcBorders>
              <w:top w:val="single" w:sz="4" w:space="0" w:color="auto"/>
              <w:left w:val="single" w:sz="4" w:space="0" w:color="auto"/>
              <w:bottom w:val="single" w:sz="4" w:space="0" w:color="595959"/>
              <w:right w:val="single" w:sz="4" w:space="0" w:color="595959"/>
            </w:tcBorders>
            <w:vAlign w:val="center"/>
            <w:hideMark/>
          </w:tcPr>
          <w:p w14:paraId="0C2914BC"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p>
        </w:tc>
      </w:tr>
    </w:tbl>
    <w:p w14:paraId="55B4F984" w14:textId="61885677" w:rsidR="00D81C45" w:rsidRPr="00935E21" w:rsidRDefault="00D81C45" w:rsidP="00D81C45">
      <w:pPr>
        <w:spacing w:after="0"/>
        <w:jc w:val="both"/>
        <w:rPr>
          <w:rFonts w:ascii="Trebuchet MS" w:eastAsia="Verdana" w:hAnsi="Trebuchet MS" w:cs="Verdana"/>
          <w:b/>
          <w:color w:val="000000"/>
          <w:kern w:val="2"/>
          <w:lang w:val="es-ES_tradnl"/>
        </w:rPr>
      </w:pPr>
    </w:p>
    <w:p w14:paraId="4669F96F" w14:textId="77777777" w:rsidR="003A0891" w:rsidRPr="00935E21" w:rsidRDefault="003A0891" w:rsidP="00D81C45">
      <w:pPr>
        <w:spacing w:after="0"/>
        <w:jc w:val="both"/>
        <w:rPr>
          <w:rFonts w:ascii="Trebuchet MS" w:eastAsia="Verdana" w:hAnsi="Trebuchet MS" w:cs="Verdana"/>
          <w:b/>
          <w:color w:val="000000"/>
          <w:kern w:val="2"/>
          <w:lang w:val="es-ES_tradnl"/>
        </w:rPr>
      </w:pPr>
    </w:p>
    <w:p w14:paraId="1AD5197E" w14:textId="77777777" w:rsidR="00D81C45" w:rsidRPr="00935E21" w:rsidRDefault="00D81C45" w:rsidP="00D81C45">
      <w:pPr>
        <w:spacing w:after="0"/>
        <w:jc w:val="both"/>
        <w:rPr>
          <w:rFonts w:ascii="Trebuchet MS" w:eastAsia="Verdana" w:hAnsi="Trebuchet MS" w:cs="Verdana"/>
          <w:b/>
          <w:color w:val="000000"/>
          <w:kern w:val="2"/>
          <w:lang w:val="es-ES_tradnl"/>
        </w:rPr>
      </w:pPr>
      <w:r w:rsidRPr="00935E21">
        <w:rPr>
          <w:rFonts w:ascii="Trebuchet MS" w:eastAsia="Verdana" w:hAnsi="Trebuchet MS" w:cs="Verdana"/>
          <w:b/>
          <w:color w:val="000000"/>
          <w:kern w:val="2"/>
          <w:lang w:val="es-ES_tradnl"/>
        </w:rPr>
        <w:t xml:space="preserve">FUTURO </w:t>
      </w:r>
    </w:p>
    <w:tbl>
      <w:tblPr>
        <w:tblW w:w="9568" w:type="dxa"/>
        <w:tblInd w:w="75" w:type="dxa"/>
        <w:tblCellMar>
          <w:left w:w="70" w:type="dxa"/>
          <w:right w:w="70" w:type="dxa"/>
        </w:tblCellMar>
        <w:tblLook w:val="04A0" w:firstRow="1" w:lastRow="0" w:firstColumn="1" w:lastColumn="0" w:noHBand="0" w:noVBand="1"/>
      </w:tblPr>
      <w:tblGrid>
        <w:gridCol w:w="3256"/>
        <w:gridCol w:w="1626"/>
        <w:gridCol w:w="2626"/>
        <w:gridCol w:w="2060"/>
      </w:tblGrid>
      <w:tr w:rsidR="00D81C45" w:rsidRPr="00935E21" w14:paraId="5AD587E8" w14:textId="77777777" w:rsidTr="004F5E7D">
        <w:trPr>
          <w:trHeight w:val="571"/>
        </w:trPr>
        <w:tc>
          <w:tcPr>
            <w:tcW w:w="3256" w:type="dxa"/>
            <w:tcBorders>
              <w:top w:val="single" w:sz="4" w:space="0" w:color="595959"/>
              <w:left w:val="single" w:sz="4" w:space="0" w:color="595959"/>
              <w:bottom w:val="nil"/>
              <w:right w:val="single" w:sz="4" w:space="0" w:color="595959"/>
            </w:tcBorders>
            <w:shd w:val="clear" w:color="000000" w:fill="EEECE1"/>
            <w:vAlign w:val="center"/>
          </w:tcPr>
          <w:p w14:paraId="7C3FB6C2"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RESOLUCIÓN</w:t>
            </w:r>
          </w:p>
        </w:tc>
        <w:tc>
          <w:tcPr>
            <w:tcW w:w="1626" w:type="dxa"/>
            <w:tcBorders>
              <w:top w:val="single" w:sz="4" w:space="0" w:color="595959"/>
              <w:left w:val="nil"/>
              <w:bottom w:val="single" w:sz="4" w:space="0" w:color="auto"/>
              <w:right w:val="single" w:sz="4" w:space="0" w:color="595959"/>
            </w:tcBorders>
            <w:shd w:val="clear" w:color="000000" w:fill="EEECE1"/>
            <w:vAlign w:val="center"/>
            <w:hideMark/>
          </w:tcPr>
          <w:p w14:paraId="33533553"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DESCUENTOS PROGRAMADOS</w:t>
            </w:r>
          </w:p>
          <w:p w14:paraId="1A318CF1"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2/3</w:t>
            </w:r>
          </w:p>
        </w:tc>
        <w:tc>
          <w:tcPr>
            <w:tcW w:w="2626" w:type="dxa"/>
            <w:tcBorders>
              <w:top w:val="single" w:sz="4" w:space="0" w:color="595959"/>
              <w:left w:val="nil"/>
              <w:bottom w:val="single" w:sz="4" w:space="0" w:color="auto"/>
              <w:right w:val="single" w:sz="4" w:space="0" w:color="595959"/>
            </w:tcBorders>
            <w:shd w:val="clear" w:color="000000" w:fill="EEECE1"/>
            <w:vAlign w:val="center"/>
            <w:hideMark/>
          </w:tcPr>
          <w:p w14:paraId="79F8C094"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TOTAL A DISMINUIR DEL  FINANCIAMIENTO PÚBLICO ORDINARIO</w:t>
            </w:r>
          </w:p>
        </w:tc>
        <w:tc>
          <w:tcPr>
            <w:tcW w:w="2060" w:type="dxa"/>
            <w:tcBorders>
              <w:top w:val="single" w:sz="4" w:space="0" w:color="595959"/>
              <w:left w:val="nil"/>
              <w:bottom w:val="single" w:sz="4" w:space="0" w:color="auto"/>
              <w:right w:val="single" w:sz="4" w:space="0" w:color="595959"/>
            </w:tcBorders>
            <w:shd w:val="clear" w:color="000000" w:fill="EEECE1"/>
            <w:vAlign w:val="center"/>
            <w:hideMark/>
          </w:tcPr>
          <w:p w14:paraId="5700F576"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PENDIENTE POR EJECUTAR</w:t>
            </w:r>
          </w:p>
        </w:tc>
      </w:tr>
      <w:tr w:rsidR="00D81C45" w:rsidRPr="00935E21" w14:paraId="00FB1E1A" w14:textId="77777777" w:rsidTr="004F5E7D">
        <w:trPr>
          <w:trHeight w:val="572"/>
        </w:trPr>
        <w:tc>
          <w:tcPr>
            <w:tcW w:w="3256" w:type="dxa"/>
            <w:vMerge w:val="restart"/>
            <w:tcBorders>
              <w:top w:val="single" w:sz="4" w:space="0" w:color="auto"/>
              <w:left w:val="single" w:sz="4" w:space="0" w:color="auto"/>
              <w:right w:val="single" w:sz="4" w:space="0" w:color="000000"/>
            </w:tcBorders>
            <w:vAlign w:val="center"/>
          </w:tcPr>
          <w:p w14:paraId="4CCBB987"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INE/CG1357/2021</w:t>
            </w:r>
          </w:p>
          <w:p w14:paraId="3E995F9D" w14:textId="77777777" w:rsidR="00D81C45" w:rsidRPr="00935E21" w:rsidRDefault="00D81C45" w:rsidP="00D81C45">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Considerando 25.13 SG-RAP-46/2021</w:t>
            </w:r>
          </w:p>
        </w:tc>
        <w:tc>
          <w:tcPr>
            <w:tcW w:w="1626" w:type="dxa"/>
            <w:vMerge w:val="restart"/>
            <w:tcBorders>
              <w:top w:val="single" w:sz="4" w:space="0" w:color="auto"/>
              <w:left w:val="single" w:sz="4" w:space="0" w:color="auto"/>
              <w:right w:val="single" w:sz="4" w:space="0" w:color="auto"/>
            </w:tcBorders>
            <w:shd w:val="clear" w:color="auto" w:fill="auto"/>
            <w:noWrap/>
            <w:vAlign w:val="center"/>
            <w:hideMark/>
          </w:tcPr>
          <w:p w14:paraId="1CF5CF45" w14:textId="77777777" w:rsidR="00D81C45" w:rsidRPr="00935E21" w:rsidRDefault="00D81C45" w:rsidP="00D81C45">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FEBRERO</w:t>
            </w:r>
          </w:p>
        </w:tc>
        <w:tc>
          <w:tcPr>
            <w:tcW w:w="2626" w:type="dxa"/>
            <w:tcBorders>
              <w:top w:val="single" w:sz="4" w:space="0" w:color="auto"/>
              <w:left w:val="single" w:sz="4" w:space="0" w:color="auto"/>
              <w:right w:val="single" w:sz="4" w:space="0" w:color="auto"/>
            </w:tcBorders>
            <w:shd w:val="clear" w:color="auto" w:fill="auto"/>
            <w:noWrap/>
            <w:vAlign w:val="center"/>
            <w:hideMark/>
          </w:tcPr>
          <w:p w14:paraId="1D1D5D9D" w14:textId="77777777" w:rsidR="00D81C45" w:rsidRPr="00935E21" w:rsidRDefault="00D81C45" w:rsidP="00D81C45">
            <w:pPr>
              <w:spacing w:after="0"/>
              <w:jc w:val="center"/>
              <w:rPr>
                <w:rFonts w:ascii="Trebuchet MS" w:eastAsia="Times New Roman" w:hAnsi="Trebuchet MS" w:cs="Calibri"/>
                <w:color w:val="000000"/>
                <w:sz w:val="20"/>
                <w:szCs w:val="20"/>
                <w:lang w:eastAsia="es-MX"/>
              </w:rPr>
            </w:pPr>
          </w:p>
          <w:p w14:paraId="0A9D17D2" w14:textId="0A74795B" w:rsidR="00D81C45" w:rsidRPr="00935E21" w:rsidRDefault="00406CC0" w:rsidP="00D81C45">
            <w:pPr>
              <w:spacing w:after="0"/>
              <w:jc w:val="center"/>
              <w:rPr>
                <w:rFonts w:ascii="Trebuchet MS" w:eastAsia="Times New Roman" w:hAnsi="Trebuchet MS" w:cs="Calibri"/>
                <w:b/>
                <w:color w:val="000000"/>
                <w:sz w:val="20"/>
                <w:szCs w:val="20"/>
                <w:lang w:eastAsia="es-MX"/>
              </w:rPr>
            </w:pPr>
            <w:r w:rsidRPr="00935E21">
              <w:rPr>
                <w:rFonts w:ascii="Trebuchet MS" w:eastAsia="Times New Roman" w:hAnsi="Trebuchet MS" w:cs="Calibri"/>
                <w:b/>
                <w:color w:val="000000"/>
                <w:sz w:val="20"/>
                <w:szCs w:val="20"/>
                <w:lang w:eastAsia="es-MX"/>
              </w:rPr>
              <w:t>$480,136.05</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78737" w14:textId="5D8B18CA" w:rsidR="00D81C45" w:rsidRPr="00935E21" w:rsidRDefault="00406CC0" w:rsidP="00D81C45">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color w:val="000000"/>
                <w:sz w:val="20"/>
                <w:szCs w:val="20"/>
                <w:lang w:eastAsia="es-MX"/>
              </w:rPr>
              <w:t>$601,556.10</w:t>
            </w:r>
          </w:p>
        </w:tc>
      </w:tr>
      <w:tr w:rsidR="00D81C45" w:rsidRPr="00935E21" w14:paraId="4719FB53" w14:textId="77777777" w:rsidTr="004F5E7D">
        <w:trPr>
          <w:trHeight w:val="70"/>
        </w:trPr>
        <w:tc>
          <w:tcPr>
            <w:tcW w:w="3256" w:type="dxa"/>
            <w:vMerge/>
            <w:tcBorders>
              <w:left w:val="single" w:sz="4" w:space="0" w:color="auto"/>
              <w:bottom w:val="single" w:sz="4" w:space="0" w:color="000000"/>
              <w:right w:val="single" w:sz="4" w:space="0" w:color="000000"/>
            </w:tcBorders>
            <w:vAlign w:val="center"/>
          </w:tcPr>
          <w:p w14:paraId="3CBE8C1C"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p>
        </w:tc>
        <w:tc>
          <w:tcPr>
            <w:tcW w:w="1626" w:type="dxa"/>
            <w:vMerge/>
            <w:tcBorders>
              <w:left w:val="single" w:sz="4" w:space="0" w:color="auto"/>
              <w:bottom w:val="single" w:sz="4" w:space="0" w:color="595959"/>
              <w:right w:val="single" w:sz="4" w:space="0" w:color="auto"/>
            </w:tcBorders>
            <w:shd w:val="clear" w:color="auto" w:fill="auto"/>
            <w:noWrap/>
            <w:vAlign w:val="center"/>
          </w:tcPr>
          <w:p w14:paraId="7511DEA5"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p>
        </w:tc>
        <w:tc>
          <w:tcPr>
            <w:tcW w:w="2626" w:type="dxa"/>
            <w:tcBorders>
              <w:left w:val="single" w:sz="4" w:space="0" w:color="auto"/>
              <w:bottom w:val="single" w:sz="4" w:space="0" w:color="auto"/>
              <w:right w:val="single" w:sz="4" w:space="0" w:color="auto"/>
            </w:tcBorders>
            <w:shd w:val="clear" w:color="auto" w:fill="auto"/>
            <w:noWrap/>
            <w:vAlign w:val="center"/>
          </w:tcPr>
          <w:p w14:paraId="49974864"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p>
        </w:tc>
        <w:tc>
          <w:tcPr>
            <w:tcW w:w="2060" w:type="dxa"/>
            <w:vMerge/>
            <w:tcBorders>
              <w:top w:val="single" w:sz="4" w:space="0" w:color="auto"/>
              <w:left w:val="single" w:sz="4" w:space="0" w:color="auto"/>
              <w:bottom w:val="single" w:sz="4" w:space="0" w:color="595959"/>
              <w:right w:val="single" w:sz="4" w:space="0" w:color="595959"/>
            </w:tcBorders>
            <w:vAlign w:val="center"/>
            <w:hideMark/>
          </w:tcPr>
          <w:p w14:paraId="4BC10642" w14:textId="77777777" w:rsidR="00D81C45" w:rsidRPr="00935E21" w:rsidRDefault="00D81C45" w:rsidP="00D81C45">
            <w:pPr>
              <w:spacing w:after="0"/>
              <w:jc w:val="center"/>
              <w:rPr>
                <w:rFonts w:ascii="Trebuchet MS" w:eastAsia="Times New Roman" w:hAnsi="Trebuchet MS" w:cs="Calibri"/>
                <w:b/>
                <w:bCs/>
                <w:color w:val="000000"/>
                <w:sz w:val="20"/>
                <w:szCs w:val="20"/>
                <w:lang w:eastAsia="es-MX"/>
              </w:rPr>
            </w:pPr>
          </w:p>
        </w:tc>
      </w:tr>
    </w:tbl>
    <w:p w14:paraId="292F8F8D" w14:textId="77777777" w:rsidR="00B0574B" w:rsidRPr="00935E21" w:rsidRDefault="00B0574B" w:rsidP="00B0574B">
      <w:pPr>
        <w:jc w:val="both"/>
        <w:rPr>
          <w:rFonts w:ascii="Trebuchet MS" w:hAnsi="Trebuchet MS"/>
          <w:b/>
          <w:smallCaps/>
          <w:color w:val="7030A0"/>
          <w:sz w:val="28"/>
          <w:szCs w:val="28"/>
        </w:rPr>
      </w:pPr>
    </w:p>
    <w:p w14:paraId="0BD2ADFA" w14:textId="75FA41D5" w:rsidR="006E332B" w:rsidRPr="00935E21" w:rsidRDefault="006E332B" w:rsidP="006E332B">
      <w:pPr>
        <w:jc w:val="both"/>
        <w:rPr>
          <w:rFonts w:ascii="Trebuchet MS" w:hAnsi="Trebuchet MS"/>
          <w:sz w:val="24"/>
          <w:szCs w:val="24"/>
        </w:rPr>
      </w:pPr>
      <w:r w:rsidRPr="00935E21">
        <w:rPr>
          <w:rFonts w:ascii="Trebuchet MS" w:hAnsi="Trebuchet MS"/>
          <w:b/>
          <w:smallCaps/>
          <w:color w:val="7030A0"/>
          <w:sz w:val="28"/>
          <w:szCs w:val="28"/>
        </w:rPr>
        <w:t>Deducidas en el mes de marzo</w:t>
      </w:r>
    </w:p>
    <w:p w14:paraId="5FE61356" w14:textId="77777777" w:rsidR="00CA2F69" w:rsidRPr="00935E21" w:rsidRDefault="00CA2F69" w:rsidP="00CA2F69">
      <w:pPr>
        <w:spacing w:after="0"/>
        <w:jc w:val="both"/>
        <w:rPr>
          <w:rFonts w:ascii="Trebuchet MS" w:hAnsi="Trebuchet MS"/>
          <w:b/>
          <w:smallCaps/>
          <w:color w:val="7030A0"/>
          <w:sz w:val="28"/>
          <w:szCs w:val="28"/>
        </w:rPr>
      </w:pPr>
    </w:p>
    <w:p w14:paraId="0F9FFC65" w14:textId="77777777" w:rsidR="00406CC0" w:rsidRPr="00935E21" w:rsidRDefault="00406CC0" w:rsidP="00CA2F69">
      <w:pPr>
        <w:spacing w:after="0"/>
        <w:jc w:val="both"/>
        <w:rPr>
          <w:rFonts w:ascii="Trebuchet MS" w:eastAsia="Verdana" w:hAnsi="Trebuchet MS" w:cs="Verdana"/>
          <w:b/>
          <w:color w:val="000000"/>
          <w:kern w:val="2"/>
          <w:lang w:val="es-ES_tradnl"/>
        </w:rPr>
      </w:pPr>
      <w:r w:rsidRPr="00935E21">
        <w:rPr>
          <w:rFonts w:ascii="Trebuchet MS" w:eastAsia="Verdana" w:hAnsi="Trebuchet MS" w:cs="Verdana"/>
          <w:b/>
          <w:color w:val="000000"/>
          <w:kern w:val="2"/>
          <w:lang w:val="es-ES_tradnl"/>
        </w:rPr>
        <w:t>MORENA</w:t>
      </w:r>
    </w:p>
    <w:tbl>
      <w:tblPr>
        <w:tblW w:w="9463" w:type="dxa"/>
        <w:tblInd w:w="75" w:type="dxa"/>
        <w:tblCellMar>
          <w:left w:w="70" w:type="dxa"/>
          <w:right w:w="70" w:type="dxa"/>
        </w:tblCellMar>
        <w:tblLook w:val="04A0" w:firstRow="1" w:lastRow="0" w:firstColumn="1" w:lastColumn="0" w:noHBand="0" w:noVBand="1"/>
      </w:tblPr>
      <w:tblGrid>
        <w:gridCol w:w="3181"/>
        <w:gridCol w:w="1701"/>
        <w:gridCol w:w="2626"/>
        <w:gridCol w:w="1955"/>
      </w:tblGrid>
      <w:tr w:rsidR="00406CC0" w:rsidRPr="00935E21" w14:paraId="3C5C8260" w14:textId="77777777" w:rsidTr="00C95DBC">
        <w:trPr>
          <w:trHeight w:val="540"/>
        </w:trPr>
        <w:tc>
          <w:tcPr>
            <w:tcW w:w="3181" w:type="dxa"/>
            <w:tcBorders>
              <w:top w:val="single" w:sz="4" w:space="0" w:color="595959"/>
              <w:left w:val="single" w:sz="4" w:space="0" w:color="595959"/>
              <w:bottom w:val="nil"/>
              <w:right w:val="single" w:sz="4" w:space="0" w:color="595959"/>
            </w:tcBorders>
            <w:shd w:val="clear" w:color="000000" w:fill="EEECE1"/>
            <w:vAlign w:val="center"/>
          </w:tcPr>
          <w:p w14:paraId="07A27341" w14:textId="77777777" w:rsidR="00406CC0" w:rsidRPr="00935E21" w:rsidRDefault="00406CC0" w:rsidP="00C95DBC">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RESOLUCIÓN</w:t>
            </w:r>
          </w:p>
        </w:tc>
        <w:tc>
          <w:tcPr>
            <w:tcW w:w="1701" w:type="dxa"/>
            <w:tcBorders>
              <w:top w:val="single" w:sz="4" w:space="0" w:color="595959"/>
              <w:left w:val="nil"/>
              <w:bottom w:val="single" w:sz="4" w:space="0" w:color="auto"/>
              <w:right w:val="single" w:sz="4" w:space="0" w:color="595959"/>
            </w:tcBorders>
            <w:shd w:val="clear" w:color="000000" w:fill="EEECE1"/>
            <w:vAlign w:val="center"/>
            <w:hideMark/>
          </w:tcPr>
          <w:p w14:paraId="7E2C3FCE" w14:textId="77777777" w:rsidR="00406CC0" w:rsidRPr="00935E21" w:rsidRDefault="00406CC0" w:rsidP="00C95DBC">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DESCUENTOS PROGRAMADOS</w:t>
            </w:r>
          </w:p>
          <w:p w14:paraId="0298AEB6" w14:textId="37CBD2D8" w:rsidR="00406CC0" w:rsidRPr="00935E21" w:rsidRDefault="00406CC0" w:rsidP="00C95DBC">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3/3</w:t>
            </w:r>
          </w:p>
        </w:tc>
        <w:tc>
          <w:tcPr>
            <w:tcW w:w="2626" w:type="dxa"/>
            <w:tcBorders>
              <w:top w:val="single" w:sz="4" w:space="0" w:color="595959"/>
              <w:left w:val="nil"/>
              <w:bottom w:val="single" w:sz="4" w:space="0" w:color="auto"/>
              <w:right w:val="single" w:sz="4" w:space="0" w:color="595959"/>
            </w:tcBorders>
            <w:shd w:val="clear" w:color="000000" w:fill="EEECE1"/>
            <w:vAlign w:val="center"/>
            <w:hideMark/>
          </w:tcPr>
          <w:p w14:paraId="36732CBF" w14:textId="77777777" w:rsidR="00406CC0" w:rsidRPr="00935E21" w:rsidRDefault="00406CC0" w:rsidP="00C95DBC">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TOTAL A DISMINUIR DEL  FINANCIAMIENTO PÚBLICO ORDINARIO</w:t>
            </w:r>
          </w:p>
        </w:tc>
        <w:tc>
          <w:tcPr>
            <w:tcW w:w="1955" w:type="dxa"/>
            <w:tcBorders>
              <w:top w:val="single" w:sz="4" w:space="0" w:color="595959"/>
              <w:left w:val="nil"/>
              <w:bottom w:val="single" w:sz="4" w:space="0" w:color="auto"/>
              <w:right w:val="single" w:sz="4" w:space="0" w:color="595959"/>
            </w:tcBorders>
            <w:shd w:val="clear" w:color="000000" w:fill="EEECE1"/>
            <w:vAlign w:val="center"/>
            <w:hideMark/>
          </w:tcPr>
          <w:p w14:paraId="7B8870CE" w14:textId="77777777" w:rsidR="00406CC0" w:rsidRPr="00935E21" w:rsidRDefault="00406CC0" w:rsidP="00C95DBC">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PENDIENTE POR EJECUTAR</w:t>
            </w:r>
          </w:p>
        </w:tc>
      </w:tr>
      <w:tr w:rsidR="00406CC0" w:rsidRPr="00935E21" w14:paraId="6E36CFB9" w14:textId="77777777" w:rsidTr="00C95DBC">
        <w:trPr>
          <w:trHeight w:val="549"/>
        </w:trPr>
        <w:tc>
          <w:tcPr>
            <w:tcW w:w="3181" w:type="dxa"/>
            <w:vMerge w:val="restart"/>
            <w:tcBorders>
              <w:top w:val="single" w:sz="4" w:space="0" w:color="auto"/>
              <w:left w:val="single" w:sz="4" w:space="0" w:color="auto"/>
              <w:right w:val="single" w:sz="4" w:space="0" w:color="000000"/>
            </w:tcBorders>
            <w:vAlign w:val="center"/>
          </w:tcPr>
          <w:p w14:paraId="44027A50" w14:textId="77777777" w:rsidR="00406CC0" w:rsidRPr="00935E21" w:rsidRDefault="00406CC0" w:rsidP="00C95DBC">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INE/CG1357/2021</w:t>
            </w:r>
          </w:p>
          <w:p w14:paraId="2E1B15F2" w14:textId="77777777" w:rsidR="00406CC0" w:rsidRPr="00935E21" w:rsidRDefault="00406CC0" w:rsidP="00C95DBC">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Considerando 25.7</w:t>
            </w:r>
          </w:p>
          <w:p w14:paraId="6025B84F" w14:textId="77777777" w:rsidR="00406CC0" w:rsidRPr="00935E21" w:rsidRDefault="00406CC0" w:rsidP="00C95DBC">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Cs/>
                <w:color w:val="000000"/>
                <w:sz w:val="20"/>
                <w:szCs w:val="20"/>
                <w:lang w:eastAsia="es-MX"/>
              </w:rPr>
              <w:t>SG-RAP-55/2021 Desechada</w:t>
            </w:r>
          </w:p>
        </w:tc>
        <w:tc>
          <w:tcPr>
            <w:tcW w:w="1701" w:type="dxa"/>
            <w:vMerge w:val="restart"/>
            <w:tcBorders>
              <w:top w:val="single" w:sz="4" w:space="0" w:color="auto"/>
              <w:left w:val="single" w:sz="4" w:space="0" w:color="auto"/>
              <w:right w:val="single" w:sz="4" w:space="0" w:color="auto"/>
            </w:tcBorders>
            <w:shd w:val="clear" w:color="auto" w:fill="auto"/>
            <w:noWrap/>
            <w:vAlign w:val="center"/>
            <w:hideMark/>
          </w:tcPr>
          <w:p w14:paraId="221C8EE9" w14:textId="272FEAA6" w:rsidR="00406CC0" w:rsidRPr="00935E21" w:rsidRDefault="00406CC0" w:rsidP="00C95DBC">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MARZO</w:t>
            </w:r>
          </w:p>
        </w:tc>
        <w:tc>
          <w:tcPr>
            <w:tcW w:w="2626" w:type="dxa"/>
            <w:tcBorders>
              <w:top w:val="single" w:sz="4" w:space="0" w:color="auto"/>
              <w:left w:val="single" w:sz="4" w:space="0" w:color="auto"/>
              <w:right w:val="single" w:sz="4" w:space="0" w:color="auto"/>
            </w:tcBorders>
            <w:shd w:val="clear" w:color="auto" w:fill="auto"/>
            <w:noWrap/>
            <w:vAlign w:val="center"/>
            <w:hideMark/>
          </w:tcPr>
          <w:p w14:paraId="3CA33CD0" w14:textId="77777777" w:rsidR="00406CC0" w:rsidRPr="00935E21" w:rsidRDefault="00406CC0" w:rsidP="00C95DBC">
            <w:pPr>
              <w:spacing w:after="0"/>
              <w:jc w:val="center"/>
              <w:rPr>
                <w:rFonts w:ascii="Trebuchet MS" w:eastAsia="Times New Roman" w:hAnsi="Trebuchet MS" w:cs="Calibri"/>
                <w:color w:val="000000"/>
                <w:sz w:val="20"/>
                <w:szCs w:val="20"/>
                <w:lang w:eastAsia="es-MX"/>
              </w:rPr>
            </w:pPr>
          </w:p>
          <w:p w14:paraId="5D60CBEE" w14:textId="0CD1D1C7" w:rsidR="00406CC0" w:rsidRPr="00935E21" w:rsidRDefault="00AE2720" w:rsidP="00C95DBC">
            <w:pPr>
              <w:spacing w:after="0"/>
              <w:jc w:val="center"/>
              <w:rPr>
                <w:rFonts w:ascii="Trebuchet MS" w:eastAsia="Times New Roman" w:hAnsi="Trebuchet MS" w:cs="Calibri"/>
                <w:b/>
                <w:color w:val="000000"/>
                <w:sz w:val="20"/>
                <w:szCs w:val="20"/>
                <w:lang w:eastAsia="es-MX"/>
              </w:rPr>
            </w:pPr>
            <w:r w:rsidRPr="00935E21">
              <w:rPr>
                <w:rFonts w:ascii="Trebuchet MS" w:eastAsia="Times New Roman" w:hAnsi="Trebuchet MS" w:cs="Calibri"/>
                <w:b/>
                <w:color w:val="000000"/>
                <w:sz w:val="20"/>
                <w:szCs w:val="20"/>
                <w:lang w:eastAsia="es-MX"/>
              </w:rPr>
              <w:t>$475,696.61</w:t>
            </w:r>
          </w:p>
        </w:tc>
        <w:tc>
          <w:tcPr>
            <w:tcW w:w="19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C5787" w14:textId="7094FEFC" w:rsidR="00406CC0" w:rsidRPr="00935E21" w:rsidRDefault="00AE2720" w:rsidP="00C95DBC">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color w:val="000000"/>
                <w:sz w:val="20"/>
                <w:szCs w:val="20"/>
                <w:lang w:eastAsia="es-MX"/>
              </w:rPr>
              <w:t>$0.00</w:t>
            </w:r>
          </w:p>
        </w:tc>
      </w:tr>
      <w:tr w:rsidR="00406CC0" w:rsidRPr="00935E21" w14:paraId="31D9E46A" w14:textId="77777777" w:rsidTr="00C95DBC">
        <w:trPr>
          <w:trHeight w:val="270"/>
        </w:trPr>
        <w:tc>
          <w:tcPr>
            <w:tcW w:w="3181" w:type="dxa"/>
            <w:vMerge/>
            <w:tcBorders>
              <w:left w:val="single" w:sz="4" w:space="0" w:color="auto"/>
              <w:bottom w:val="single" w:sz="4" w:space="0" w:color="000000"/>
              <w:right w:val="single" w:sz="4" w:space="0" w:color="000000"/>
            </w:tcBorders>
            <w:vAlign w:val="center"/>
          </w:tcPr>
          <w:p w14:paraId="47CBEBCF" w14:textId="77777777" w:rsidR="00406CC0" w:rsidRPr="00935E21" w:rsidRDefault="00406CC0" w:rsidP="00C95DBC">
            <w:pPr>
              <w:spacing w:after="0"/>
              <w:jc w:val="center"/>
              <w:rPr>
                <w:rFonts w:ascii="Trebuchet MS" w:eastAsia="Times New Roman" w:hAnsi="Trebuchet MS" w:cs="Calibri"/>
                <w:b/>
                <w:bCs/>
                <w:color w:val="000000"/>
                <w:sz w:val="20"/>
                <w:szCs w:val="20"/>
                <w:lang w:eastAsia="es-MX"/>
              </w:rPr>
            </w:pPr>
          </w:p>
        </w:tc>
        <w:tc>
          <w:tcPr>
            <w:tcW w:w="1701" w:type="dxa"/>
            <w:vMerge/>
            <w:tcBorders>
              <w:left w:val="single" w:sz="4" w:space="0" w:color="auto"/>
              <w:bottom w:val="single" w:sz="4" w:space="0" w:color="595959"/>
              <w:right w:val="single" w:sz="4" w:space="0" w:color="auto"/>
            </w:tcBorders>
            <w:shd w:val="clear" w:color="auto" w:fill="auto"/>
            <w:noWrap/>
            <w:vAlign w:val="center"/>
          </w:tcPr>
          <w:p w14:paraId="75224AEC" w14:textId="77777777" w:rsidR="00406CC0" w:rsidRPr="00935E21" w:rsidRDefault="00406CC0" w:rsidP="00C95DBC">
            <w:pPr>
              <w:spacing w:after="0"/>
              <w:jc w:val="center"/>
              <w:rPr>
                <w:rFonts w:ascii="Trebuchet MS" w:eastAsia="Times New Roman" w:hAnsi="Trebuchet MS" w:cs="Calibri"/>
                <w:b/>
                <w:bCs/>
                <w:color w:val="000000"/>
                <w:sz w:val="20"/>
                <w:szCs w:val="20"/>
                <w:lang w:eastAsia="es-MX"/>
              </w:rPr>
            </w:pPr>
          </w:p>
        </w:tc>
        <w:tc>
          <w:tcPr>
            <w:tcW w:w="2626" w:type="dxa"/>
            <w:tcBorders>
              <w:left w:val="single" w:sz="4" w:space="0" w:color="auto"/>
              <w:bottom w:val="single" w:sz="4" w:space="0" w:color="auto"/>
              <w:right w:val="single" w:sz="4" w:space="0" w:color="auto"/>
            </w:tcBorders>
            <w:shd w:val="clear" w:color="auto" w:fill="auto"/>
            <w:noWrap/>
            <w:vAlign w:val="center"/>
          </w:tcPr>
          <w:p w14:paraId="3FA14110" w14:textId="77777777" w:rsidR="00406CC0" w:rsidRPr="00935E21" w:rsidRDefault="00406CC0" w:rsidP="00C95DBC">
            <w:pPr>
              <w:spacing w:after="0"/>
              <w:jc w:val="center"/>
              <w:rPr>
                <w:rFonts w:ascii="Trebuchet MS" w:eastAsia="Times New Roman" w:hAnsi="Trebuchet MS" w:cs="Calibri"/>
                <w:b/>
                <w:bCs/>
                <w:color w:val="000000"/>
                <w:sz w:val="20"/>
                <w:szCs w:val="20"/>
                <w:lang w:eastAsia="es-MX"/>
              </w:rPr>
            </w:pPr>
          </w:p>
        </w:tc>
        <w:tc>
          <w:tcPr>
            <w:tcW w:w="1955" w:type="dxa"/>
            <w:vMerge/>
            <w:tcBorders>
              <w:top w:val="single" w:sz="4" w:space="0" w:color="auto"/>
              <w:left w:val="single" w:sz="4" w:space="0" w:color="auto"/>
              <w:bottom w:val="single" w:sz="4" w:space="0" w:color="595959"/>
              <w:right w:val="single" w:sz="4" w:space="0" w:color="595959"/>
            </w:tcBorders>
            <w:vAlign w:val="center"/>
            <w:hideMark/>
          </w:tcPr>
          <w:p w14:paraId="2849CA12" w14:textId="77777777" w:rsidR="00406CC0" w:rsidRPr="00935E21" w:rsidRDefault="00406CC0" w:rsidP="00C95DBC">
            <w:pPr>
              <w:spacing w:after="0"/>
              <w:jc w:val="center"/>
              <w:rPr>
                <w:rFonts w:ascii="Trebuchet MS" w:eastAsia="Times New Roman" w:hAnsi="Trebuchet MS" w:cs="Calibri"/>
                <w:b/>
                <w:bCs/>
                <w:color w:val="000000"/>
                <w:sz w:val="20"/>
                <w:szCs w:val="20"/>
                <w:lang w:eastAsia="es-MX"/>
              </w:rPr>
            </w:pPr>
          </w:p>
        </w:tc>
      </w:tr>
    </w:tbl>
    <w:p w14:paraId="74C6F488" w14:textId="77777777" w:rsidR="00406CC0" w:rsidRPr="00935E21" w:rsidRDefault="00406CC0" w:rsidP="00B0574B">
      <w:pPr>
        <w:jc w:val="both"/>
        <w:rPr>
          <w:rFonts w:ascii="Trebuchet MS" w:hAnsi="Trebuchet MS"/>
          <w:b/>
          <w:smallCaps/>
          <w:color w:val="7030A0"/>
          <w:sz w:val="28"/>
          <w:szCs w:val="28"/>
        </w:rPr>
      </w:pPr>
    </w:p>
    <w:p w14:paraId="253FC28F" w14:textId="77777777" w:rsidR="00AE2720" w:rsidRPr="00935E21" w:rsidRDefault="00AE2720" w:rsidP="00AE2720">
      <w:pPr>
        <w:spacing w:after="0"/>
        <w:jc w:val="both"/>
        <w:rPr>
          <w:rFonts w:ascii="Trebuchet MS" w:eastAsia="Verdana" w:hAnsi="Trebuchet MS" w:cs="Verdana"/>
          <w:b/>
          <w:color w:val="000000"/>
          <w:kern w:val="2"/>
          <w:lang w:val="es-ES_tradnl"/>
        </w:rPr>
      </w:pPr>
      <w:r w:rsidRPr="00935E21">
        <w:rPr>
          <w:rFonts w:ascii="Trebuchet MS" w:eastAsia="Verdana" w:hAnsi="Trebuchet MS" w:cs="Verdana"/>
          <w:b/>
          <w:color w:val="000000"/>
          <w:kern w:val="2"/>
          <w:lang w:val="es-ES_tradnl"/>
        </w:rPr>
        <w:t xml:space="preserve">FUTURO </w:t>
      </w:r>
    </w:p>
    <w:tbl>
      <w:tblPr>
        <w:tblW w:w="9568" w:type="dxa"/>
        <w:tblInd w:w="75" w:type="dxa"/>
        <w:tblCellMar>
          <w:left w:w="70" w:type="dxa"/>
          <w:right w:w="70" w:type="dxa"/>
        </w:tblCellMar>
        <w:tblLook w:val="04A0" w:firstRow="1" w:lastRow="0" w:firstColumn="1" w:lastColumn="0" w:noHBand="0" w:noVBand="1"/>
      </w:tblPr>
      <w:tblGrid>
        <w:gridCol w:w="3256"/>
        <w:gridCol w:w="1626"/>
        <w:gridCol w:w="2626"/>
        <w:gridCol w:w="2060"/>
      </w:tblGrid>
      <w:tr w:rsidR="00AE2720" w:rsidRPr="00935E21" w14:paraId="7BCADAF8" w14:textId="77777777" w:rsidTr="00C95DBC">
        <w:trPr>
          <w:trHeight w:val="571"/>
        </w:trPr>
        <w:tc>
          <w:tcPr>
            <w:tcW w:w="3256" w:type="dxa"/>
            <w:tcBorders>
              <w:top w:val="single" w:sz="4" w:space="0" w:color="595959"/>
              <w:left w:val="single" w:sz="4" w:space="0" w:color="595959"/>
              <w:bottom w:val="nil"/>
              <w:right w:val="single" w:sz="4" w:space="0" w:color="595959"/>
            </w:tcBorders>
            <w:shd w:val="clear" w:color="000000" w:fill="EEECE1"/>
            <w:vAlign w:val="center"/>
          </w:tcPr>
          <w:p w14:paraId="1A17BDD2" w14:textId="77777777" w:rsidR="00AE2720" w:rsidRPr="00935E21" w:rsidRDefault="00AE2720" w:rsidP="00C95DBC">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RESOLUCIÓN</w:t>
            </w:r>
          </w:p>
        </w:tc>
        <w:tc>
          <w:tcPr>
            <w:tcW w:w="1626" w:type="dxa"/>
            <w:tcBorders>
              <w:top w:val="single" w:sz="4" w:space="0" w:color="595959"/>
              <w:left w:val="nil"/>
              <w:bottom w:val="single" w:sz="4" w:space="0" w:color="auto"/>
              <w:right w:val="single" w:sz="4" w:space="0" w:color="595959"/>
            </w:tcBorders>
            <w:shd w:val="clear" w:color="000000" w:fill="EEECE1"/>
            <w:vAlign w:val="center"/>
            <w:hideMark/>
          </w:tcPr>
          <w:p w14:paraId="1BD9DAE9" w14:textId="77777777" w:rsidR="00AE2720" w:rsidRPr="00935E21" w:rsidRDefault="00AE2720" w:rsidP="00C95DBC">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DESCUENTOS PROGRAMADOS</w:t>
            </w:r>
          </w:p>
          <w:p w14:paraId="0FAFEA46" w14:textId="6F56C086" w:rsidR="00AE2720" w:rsidRPr="00935E21" w:rsidRDefault="00AE2720" w:rsidP="00C95DBC">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3/4</w:t>
            </w:r>
          </w:p>
        </w:tc>
        <w:tc>
          <w:tcPr>
            <w:tcW w:w="2626" w:type="dxa"/>
            <w:tcBorders>
              <w:top w:val="single" w:sz="4" w:space="0" w:color="595959"/>
              <w:left w:val="nil"/>
              <w:bottom w:val="single" w:sz="4" w:space="0" w:color="auto"/>
              <w:right w:val="single" w:sz="4" w:space="0" w:color="595959"/>
            </w:tcBorders>
            <w:shd w:val="clear" w:color="000000" w:fill="EEECE1"/>
            <w:vAlign w:val="center"/>
            <w:hideMark/>
          </w:tcPr>
          <w:p w14:paraId="6ABB39CC" w14:textId="77777777" w:rsidR="00AE2720" w:rsidRPr="00935E21" w:rsidRDefault="00AE2720" w:rsidP="00C95DBC">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TOTAL A DISMINUIR DEL  FINANCIAMIENTO PÚBLICO ORDINARIO</w:t>
            </w:r>
          </w:p>
        </w:tc>
        <w:tc>
          <w:tcPr>
            <w:tcW w:w="2060" w:type="dxa"/>
            <w:tcBorders>
              <w:top w:val="single" w:sz="4" w:space="0" w:color="595959"/>
              <w:left w:val="nil"/>
              <w:bottom w:val="single" w:sz="4" w:space="0" w:color="auto"/>
              <w:right w:val="single" w:sz="4" w:space="0" w:color="595959"/>
            </w:tcBorders>
            <w:shd w:val="clear" w:color="000000" w:fill="EEECE1"/>
            <w:vAlign w:val="center"/>
            <w:hideMark/>
          </w:tcPr>
          <w:p w14:paraId="2BA5340F" w14:textId="77777777" w:rsidR="00AE2720" w:rsidRPr="00935E21" w:rsidRDefault="00AE2720" w:rsidP="00C95DBC">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t>MONTO PENDIENTE POR EJECUTAR</w:t>
            </w:r>
          </w:p>
        </w:tc>
      </w:tr>
      <w:tr w:rsidR="00AE2720" w:rsidRPr="00935E21" w14:paraId="5AB56BC5" w14:textId="77777777" w:rsidTr="00C95DBC">
        <w:trPr>
          <w:trHeight w:val="572"/>
        </w:trPr>
        <w:tc>
          <w:tcPr>
            <w:tcW w:w="3256" w:type="dxa"/>
            <w:vMerge w:val="restart"/>
            <w:tcBorders>
              <w:top w:val="single" w:sz="4" w:space="0" w:color="auto"/>
              <w:left w:val="single" w:sz="4" w:space="0" w:color="auto"/>
              <w:right w:val="single" w:sz="4" w:space="0" w:color="000000"/>
            </w:tcBorders>
            <w:vAlign w:val="center"/>
          </w:tcPr>
          <w:p w14:paraId="303F4CCA" w14:textId="77777777" w:rsidR="00AE2720" w:rsidRPr="00935E21" w:rsidRDefault="00AE2720" w:rsidP="00C95DBC">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b/>
                <w:bCs/>
                <w:color w:val="000000"/>
                <w:sz w:val="20"/>
                <w:szCs w:val="20"/>
                <w:lang w:eastAsia="es-MX"/>
              </w:rPr>
              <w:lastRenderedPageBreak/>
              <w:t>INE/CG1357/2021</w:t>
            </w:r>
          </w:p>
          <w:p w14:paraId="07719C0E" w14:textId="77777777" w:rsidR="00AE2720" w:rsidRPr="00935E21" w:rsidRDefault="00AE2720" w:rsidP="00C95DBC">
            <w:pPr>
              <w:spacing w:after="0"/>
              <w:jc w:val="center"/>
              <w:rPr>
                <w:rFonts w:ascii="Trebuchet MS" w:eastAsia="Times New Roman" w:hAnsi="Trebuchet MS" w:cs="Calibri"/>
                <w:bCs/>
                <w:color w:val="000000"/>
                <w:sz w:val="20"/>
                <w:szCs w:val="20"/>
                <w:lang w:eastAsia="es-MX"/>
              </w:rPr>
            </w:pPr>
            <w:r w:rsidRPr="00935E21">
              <w:rPr>
                <w:rFonts w:ascii="Trebuchet MS" w:eastAsia="Times New Roman" w:hAnsi="Trebuchet MS" w:cs="Calibri"/>
                <w:bCs/>
                <w:color w:val="000000"/>
                <w:sz w:val="20"/>
                <w:szCs w:val="20"/>
                <w:lang w:eastAsia="es-MX"/>
              </w:rPr>
              <w:t>Considerando 25.13 SG-RAP-46/2021</w:t>
            </w:r>
          </w:p>
        </w:tc>
        <w:tc>
          <w:tcPr>
            <w:tcW w:w="1626" w:type="dxa"/>
            <w:vMerge w:val="restart"/>
            <w:tcBorders>
              <w:top w:val="single" w:sz="4" w:space="0" w:color="auto"/>
              <w:left w:val="single" w:sz="4" w:space="0" w:color="auto"/>
              <w:right w:val="single" w:sz="4" w:space="0" w:color="auto"/>
            </w:tcBorders>
            <w:shd w:val="clear" w:color="auto" w:fill="auto"/>
            <w:noWrap/>
            <w:vAlign w:val="center"/>
            <w:hideMark/>
          </w:tcPr>
          <w:p w14:paraId="2C7C812E" w14:textId="1494E49C" w:rsidR="00AE2720" w:rsidRPr="00935E21" w:rsidRDefault="00AE2720" w:rsidP="00C95DBC">
            <w:pPr>
              <w:spacing w:after="0"/>
              <w:jc w:val="center"/>
              <w:rPr>
                <w:rFonts w:ascii="Trebuchet MS" w:eastAsia="Times New Roman" w:hAnsi="Trebuchet MS" w:cs="Calibri"/>
                <w:color w:val="000000"/>
                <w:sz w:val="20"/>
                <w:szCs w:val="20"/>
                <w:lang w:eastAsia="es-MX"/>
              </w:rPr>
            </w:pPr>
            <w:r w:rsidRPr="00935E21">
              <w:rPr>
                <w:rFonts w:ascii="Trebuchet MS" w:eastAsia="Times New Roman" w:hAnsi="Trebuchet MS" w:cs="Calibri"/>
                <w:color w:val="000000"/>
                <w:sz w:val="20"/>
                <w:szCs w:val="20"/>
                <w:lang w:eastAsia="es-MX"/>
              </w:rPr>
              <w:t>MARZO</w:t>
            </w:r>
          </w:p>
        </w:tc>
        <w:tc>
          <w:tcPr>
            <w:tcW w:w="2626" w:type="dxa"/>
            <w:tcBorders>
              <w:top w:val="single" w:sz="4" w:space="0" w:color="auto"/>
              <w:left w:val="single" w:sz="4" w:space="0" w:color="auto"/>
              <w:right w:val="single" w:sz="4" w:space="0" w:color="auto"/>
            </w:tcBorders>
            <w:shd w:val="clear" w:color="auto" w:fill="auto"/>
            <w:noWrap/>
            <w:vAlign w:val="center"/>
            <w:hideMark/>
          </w:tcPr>
          <w:p w14:paraId="3F748F1D" w14:textId="77777777" w:rsidR="00AE2720" w:rsidRPr="00935E21" w:rsidRDefault="00AE2720" w:rsidP="00C95DBC">
            <w:pPr>
              <w:spacing w:after="0"/>
              <w:jc w:val="center"/>
              <w:rPr>
                <w:rFonts w:ascii="Trebuchet MS" w:eastAsia="Times New Roman" w:hAnsi="Trebuchet MS" w:cs="Calibri"/>
                <w:color w:val="000000"/>
                <w:sz w:val="20"/>
                <w:szCs w:val="20"/>
                <w:lang w:eastAsia="es-MX"/>
              </w:rPr>
            </w:pPr>
          </w:p>
          <w:p w14:paraId="75A3175C" w14:textId="04973D83" w:rsidR="00AE2720" w:rsidRPr="00935E21" w:rsidRDefault="00AE2720" w:rsidP="00C95DBC">
            <w:pPr>
              <w:spacing w:after="0"/>
              <w:jc w:val="center"/>
              <w:rPr>
                <w:rFonts w:ascii="Trebuchet MS" w:eastAsia="Times New Roman" w:hAnsi="Trebuchet MS" w:cs="Calibri"/>
                <w:b/>
                <w:color w:val="000000"/>
                <w:sz w:val="20"/>
                <w:szCs w:val="20"/>
                <w:lang w:eastAsia="es-MX"/>
              </w:rPr>
            </w:pPr>
            <w:r w:rsidRPr="00935E21">
              <w:rPr>
                <w:rFonts w:ascii="Trebuchet MS" w:eastAsia="Times New Roman" w:hAnsi="Trebuchet MS" w:cs="Calibri"/>
                <w:b/>
                <w:color w:val="000000"/>
                <w:sz w:val="20"/>
                <w:szCs w:val="20"/>
                <w:lang w:eastAsia="es-MX"/>
              </w:rPr>
              <w:t>$576,163.26</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41DBC" w14:textId="0A6D4A3F" w:rsidR="00AE2720" w:rsidRPr="00935E21" w:rsidRDefault="00AE2720" w:rsidP="00C95DBC">
            <w:pPr>
              <w:spacing w:after="0"/>
              <w:jc w:val="center"/>
              <w:rPr>
                <w:rFonts w:ascii="Trebuchet MS" w:eastAsia="Times New Roman" w:hAnsi="Trebuchet MS" w:cs="Calibri"/>
                <w:b/>
                <w:bCs/>
                <w:color w:val="000000"/>
                <w:sz w:val="20"/>
                <w:szCs w:val="20"/>
                <w:lang w:eastAsia="es-MX"/>
              </w:rPr>
            </w:pPr>
            <w:r w:rsidRPr="00935E21">
              <w:rPr>
                <w:rFonts w:ascii="Trebuchet MS" w:eastAsia="Times New Roman" w:hAnsi="Trebuchet MS" w:cs="Calibri"/>
                <w:color w:val="000000"/>
                <w:sz w:val="20"/>
                <w:szCs w:val="20"/>
                <w:lang w:eastAsia="es-MX"/>
              </w:rPr>
              <w:t>$25,392.85</w:t>
            </w:r>
          </w:p>
        </w:tc>
      </w:tr>
      <w:tr w:rsidR="00AE2720" w:rsidRPr="00935E21" w14:paraId="4B143A75" w14:textId="77777777" w:rsidTr="00C95DBC">
        <w:trPr>
          <w:trHeight w:val="70"/>
        </w:trPr>
        <w:tc>
          <w:tcPr>
            <w:tcW w:w="3256" w:type="dxa"/>
            <w:vMerge/>
            <w:tcBorders>
              <w:left w:val="single" w:sz="4" w:space="0" w:color="auto"/>
              <w:bottom w:val="single" w:sz="4" w:space="0" w:color="000000"/>
              <w:right w:val="single" w:sz="4" w:space="0" w:color="000000"/>
            </w:tcBorders>
            <w:vAlign w:val="center"/>
          </w:tcPr>
          <w:p w14:paraId="7CF4406D" w14:textId="77777777" w:rsidR="00AE2720" w:rsidRPr="00935E21" w:rsidRDefault="00AE2720" w:rsidP="00C95DBC">
            <w:pPr>
              <w:spacing w:after="0"/>
              <w:jc w:val="center"/>
              <w:rPr>
                <w:rFonts w:ascii="Trebuchet MS" w:eastAsia="Times New Roman" w:hAnsi="Trebuchet MS" w:cs="Calibri"/>
                <w:b/>
                <w:bCs/>
                <w:color w:val="000000"/>
                <w:sz w:val="20"/>
                <w:szCs w:val="20"/>
                <w:lang w:eastAsia="es-MX"/>
              </w:rPr>
            </w:pPr>
          </w:p>
        </w:tc>
        <w:tc>
          <w:tcPr>
            <w:tcW w:w="1626" w:type="dxa"/>
            <w:vMerge/>
            <w:tcBorders>
              <w:left w:val="single" w:sz="4" w:space="0" w:color="auto"/>
              <w:bottom w:val="single" w:sz="4" w:space="0" w:color="595959"/>
              <w:right w:val="single" w:sz="4" w:space="0" w:color="auto"/>
            </w:tcBorders>
            <w:shd w:val="clear" w:color="auto" w:fill="auto"/>
            <w:noWrap/>
            <w:vAlign w:val="center"/>
          </w:tcPr>
          <w:p w14:paraId="415889F6" w14:textId="77777777" w:rsidR="00AE2720" w:rsidRPr="00935E21" w:rsidRDefault="00AE2720" w:rsidP="00C95DBC">
            <w:pPr>
              <w:spacing w:after="0"/>
              <w:jc w:val="center"/>
              <w:rPr>
                <w:rFonts w:ascii="Trebuchet MS" w:eastAsia="Times New Roman" w:hAnsi="Trebuchet MS" w:cs="Calibri"/>
                <w:b/>
                <w:bCs/>
                <w:color w:val="000000"/>
                <w:sz w:val="20"/>
                <w:szCs w:val="20"/>
                <w:lang w:eastAsia="es-MX"/>
              </w:rPr>
            </w:pPr>
          </w:p>
        </w:tc>
        <w:tc>
          <w:tcPr>
            <w:tcW w:w="2626" w:type="dxa"/>
            <w:tcBorders>
              <w:left w:val="single" w:sz="4" w:space="0" w:color="auto"/>
              <w:bottom w:val="single" w:sz="4" w:space="0" w:color="auto"/>
              <w:right w:val="single" w:sz="4" w:space="0" w:color="auto"/>
            </w:tcBorders>
            <w:shd w:val="clear" w:color="auto" w:fill="auto"/>
            <w:noWrap/>
            <w:vAlign w:val="center"/>
          </w:tcPr>
          <w:p w14:paraId="7CB17FA6" w14:textId="77777777" w:rsidR="00AE2720" w:rsidRPr="00935E21" w:rsidRDefault="00AE2720" w:rsidP="00C95DBC">
            <w:pPr>
              <w:spacing w:after="0"/>
              <w:jc w:val="center"/>
              <w:rPr>
                <w:rFonts w:ascii="Trebuchet MS" w:eastAsia="Times New Roman" w:hAnsi="Trebuchet MS" w:cs="Calibri"/>
                <w:b/>
                <w:bCs/>
                <w:color w:val="000000"/>
                <w:sz w:val="20"/>
                <w:szCs w:val="20"/>
                <w:lang w:eastAsia="es-MX"/>
              </w:rPr>
            </w:pPr>
          </w:p>
        </w:tc>
        <w:tc>
          <w:tcPr>
            <w:tcW w:w="2060" w:type="dxa"/>
            <w:vMerge/>
            <w:tcBorders>
              <w:top w:val="single" w:sz="4" w:space="0" w:color="auto"/>
              <w:left w:val="single" w:sz="4" w:space="0" w:color="auto"/>
              <w:bottom w:val="single" w:sz="4" w:space="0" w:color="595959"/>
              <w:right w:val="single" w:sz="4" w:space="0" w:color="595959"/>
            </w:tcBorders>
            <w:vAlign w:val="center"/>
            <w:hideMark/>
          </w:tcPr>
          <w:p w14:paraId="407B08FA" w14:textId="77777777" w:rsidR="00AE2720" w:rsidRPr="00935E21" w:rsidRDefault="00AE2720" w:rsidP="00C95DBC">
            <w:pPr>
              <w:spacing w:after="0"/>
              <w:jc w:val="center"/>
              <w:rPr>
                <w:rFonts w:ascii="Trebuchet MS" w:eastAsia="Times New Roman" w:hAnsi="Trebuchet MS" w:cs="Calibri"/>
                <w:b/>
                <w:bCs/>
                <w:color w:val="000000"/>
                <w:sz w:val="20"/>
                <w:szCs w:val="20"/>
                <w:lang w:eastAsia="es-MX"/>
              </w:rPr>
            </w:pPr>
          </w:p>
        </w:tc>
      </w:tr>
    </w:tbl>
    <w:p w14:paraId="4152E55A" w14:textId="77777777" w:rsidR="00406CC0" w:rsidRPr="00935E21" w:rsidRDefault="00406CC0" w:rsidP="00406CC0">
      <w:pPr>
        <w:pStyle w:val="Sinespaciado"/>
        <w:jc w:val="both"/>
        <w:rPr>
          <w:rFonts w:ascii="Trebuchet MS" w:eastAsia="Verdana" w:hAnsi="Trebuchet MS" w:cs="Verdana"/>
          <w:color w:val="000000"/>
          <w:kern w:val="1"/>
          <w:szCs w:val="24"/>
          <w:lang w:val="es-ES_tradnl"/>
        </w:rPr>
      </w:pPr>
    </w:p>
    <w:p w14:paraId="04C4FD20" w14:textId="51CA5039" w:rsidR="006E6D2A" w:rsidRPr="00935E21" w:rsidRDefault="006E6D2A" w:rsidP="00B0574B">
      <w:pPr>
        <w:spacing w:after="0" w:line="240" w:lineRule="auto"/>
        <w:jc w:val="both"/>
        <w:rPr>
          <w:rFonts w:ascii="Trebuchet MS" w:hAnsi="Trebuchet MS"/>
        </w:rPr>
      </w:pPr>
    </w:p>
    <w:p w14:paraId="6C5F6967" w14:textId="77777777" w:rsidR="006E6D2A" w:rsidRPr="00935E21" w:rsidRDefault="006E6D2A" w:rsidP="00B0574B">
      <w:pPr>
        <w:spacing w:after="0" w:line="240" w:lineRule="auto"/>
        <w:jc w:val="both"/>
        <w:rPr>
          <w:rFonts w:ascii="Trebuchet MS" w:hAnsi="Trebuchet MS"/>
        </w:rPr>
      </w:pPr>
    </w:p>
    <w:p w14:paraId="1CBC6CEF" w14:textId="5AEC8778" w:rsidR="006E332B" w:rsidRPr="00935E21" w:rsidRDefault="006E332B" w:rsidP="006E332B">
      <w:pPr>
        <w:jc w:val="both"/>
        <w:rPr>
          <w:rFonts w:ascii="Trebuchet MS" w:hAnsi="Trebuchet MS"/>
          <w:sz w:val="24"/>
          <w:szCs w:val="24"/>
        </w:rPr>
      </w:pPr>
      <w:r w:rsidRPr="00935E21">
        <w:rPr>
          <w:rFonts w:ascii="Trebuchet MS" w:hAnsi="Trebuchet MS"/>
          <w:b/>
          <w:smallCaps/>
          <w:color w:val="7030A0"/>
          <w:sz w:val="28"/>
          <w:szCs w:val="28"/>
        </w:rPr>
        <w:t>Deducidas en el mes de abril</w:t>
      </w:r>
    </w:p>
    <w:p w14:paraId="154BA13D" w14:textId="6B59EAFB" w:rsidR="00CA2F69" w:rsidRPr="00935E21" w:rsidRDefault="00CA2F69" w:rsidP="00CA2F69">
      <w:pPr>
        <w:pStyle w:val="Sinespaciado"/>
        <w:jc w:val="both"/>
        <w:rPr>
          <w:rFonts w:ascii="Trebuchet MS" w:hAnsi="Trebuchet MS" w:cs="Arial"/>
          <w:b/>
        </w:rPr>
      </w:pPr>
    </w:p>
    <w:p w14:paraId="2511ABEC" w14:textId="77777777" w:rsidR="00CA2F69" w:rsidRPr="00935E21" w:rsidRDefault="00CA2F69" w:rsidP="00CA2F69">
      <w:pPr>
        <w:pStyle w:val="Sinespaciado"/>
        <w:jc w:val="both"/>
        <w:rPr>
          <w:rFonts w:ascii="Trebuchet MS" w:eastAsia="Verdana" w:hAnsi="Trebuchet MS" w:cs="Verdana"/>
          <w:color w:val="000000"/>
          <w:kern w:val="1"/>
          <w:lang w:val="es-ES_tradnl"/>
        </w:rPr>
      </w:pPr>
      <w:r w:rsidRPr="00935E21">
        <w:rPr>
          <w:rFonts w:ascii="Trebuchet MS" w:hAnsi="Trebuchet MS" w:cs="Arial"/>
          <w:b/>
        </w:rPr>
        <w:t>PARTIDO VERDE ECOLOGISTA DE MÉXICO</w:t>
      </w:r>
    </w:p>
    <w:tbl>
      <w:tblPr>
        <w:tblStyle w:val="Tabladecuadrcula1clara"/>
        <w:tblW w:w="9351" w:type="dxa"/>
        <w:tblLook w:val="04A0" w:firstRow="1" w:lastRow="0" w:firstColumn="1" w:lastColumn="0" w:noHBand="0" w:noVBand="1"/>
      </w:tblPr>
      <w:tblGrid>
        <w:gridCol w:w="401"/>
        <w:gridCol w:w="1752"/>
        <w:gridCol w:w="3938"/>
        <w:gridCol w:w="1417"/>
        <w:gridCol w:w="1843"/>
      </w:tblGrid>
      <w:tr w:rsidR="00CA2F69" w:rsidRPr="00935E21" w14:paraId="0F9921A9" w14:textId="77777777" w:rsidTr="00C95DBC">
        <w:trPr>
          <w:cnfStyle w:val="100000000000" w:firstRow="1" w:lastRow="0"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1FD395A" w14:textId="77777777" w:rsidR="00CA2F69" w:rsidRPr="00935E21" w:rsidRDefault="00CA2F69" w:rsidP="00C95DBC">
            <w:pPr>
              <w:jc w:val="center"/>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ID</w:t>
            </w:r>
          </w:p>
        </w:tc>
        <w:tc>
          <w:tcPr>
            <w:tcW w:w="1752" w:type="dxa"/>
            <w:vAlign w:val="center"/>
            <w:hideMark/>
          </w:tcPr>
          <w:p w14:paraId="5A8E0983" w14:textId="77777777" w:rsidR="00CA2F69" w:rsidRPr="00935E21" w:rsidRDefault="00CA2F69"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Resolución</w:t>
            </w:r>
          </w:p>
        </w:tc>
        <w:tc>
          <w:tcPr>
            <w:tcW w:w="3938" w:type="dxa"/>
            <w:vAlign w:val="center"/>
            <w:hideMark/>
          </w:tcPr>
          <w:p w14:paraId="160FBBF0" w14:textId="77777777" w:rsidR="00CA2F69" w:rsidRPr="00935E21" w:rsidRDefault="00CA2F69"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Conducta</w:t>
            </w:r>
          </w:p>
        </w:tc>
        <w:tc>
          <w:tcPr>
            <w:tcW w:w="1417" w:type="dxa"/>
            <w:noWrap/>
            <w:vAlign w:val="center"/>
            <w:hideMark/>
          </w:tcPr>
          <w:p w14:paraId="74A99564" w14:textId="77777777" w:rsidR="00CA2F69" w:rsidRPr="00935E21" w:rsidRDefault="00CA2F69"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Reducción</w:t>
            </w:r>
          </w:p>
        </w:tc>
        <w:tc>
          <w:tcPr>
            <w:tcW w:w="1843" w:type="dxa"/>
            <w:vAlign w:val="center"/>
            <w:hideMark/>
          </w:tcPr>
          <w:p w14:paraId="28D507CE" w14:textId="77777777" w:rsidR="00CA2F69" w:rsidRPr="00935E21" w:rsidRDefault="00CA2F69"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Monto total de la Sanción</w:t>
            </w:r>
          </w:p>
        </w:tc>
      </w:tr>
      <w:tr w:rsidR="00CA2F69" w:rsidRPr="00935E21" w14:paraId="16183C0B" w14:textId="77777777" w:rsidTr="00CA2F69">
        <w:trPr>
          <w:trHeight w:val="649"/>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0AD103D" w14:textId="77777777" w:rsidR="00CA2F69" w:rsidRPr="00935E21" w:rsidRDefault="00CA2F69" w:rsidP="00C95DBC">
            <w:pPr>
              <w:jc w:val="center"/>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1</w:t>
            </w:r>
          </w:p>
        </w:tc>
        <w:tc>
          <w:tcPr>
            <w:tcW w:w="1752" w:type="dxa"/>
            <w:noWrap/>
            <w:vAlign w:val="center"/>
            <w:hideMark/>
          </w:tcPr>
          <w:p w14:paraId="0A549E59"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r w:rsidRPr="00935E21">
              <w:rPr>
                <w:rFonts w:ascii="Trebuchet MS" w:eastAsia="Times New Roman" w:hAnsi="Trebuchet MS" w:cs="Calibri"/>
                <w:b/>
                <w:bCs/>
                <w:color w:val="000000"/>
                <w:sz w:val="20"/>
                <w:szCs w:val="20"/>
              </w:rPr>
              <w:t>INE/CG111/2022</w:t>
            </w:r>
          </w:p>
        </w:tc>
        <w:tc>
          <w:tcPr>
            <w:tcW w:w="3938" w:type="dxa"/>
            <w:vAlign w:val="center"/>
            <w:hideMark/>
          </w:tcPr>
          <w:p w14:paraId="6B4B79EC"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1 falta de carácter formal: Conclusión 5.15-C1-PVEM-JL</w:t>
            </w:r>
          </w:p>
        </w:tc>
        <w:tc>
          <w:tcPr>
            <w:tcW w:w="1417" w:type="dxa"/>
            <w:noWrap/>
            <w:vAlign w:val="center"/>
            <w:hideMark/>
          </w:tcPr>
          <w:p w14:paraId="499143EA"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color w:val="000000"/>
                <w:sz w:val="20"/>
                <w:szCs w:val="20"/>
              </w:rPr>
            </w:pPr>
            <w:r w:rsidRPr="00935E21">
              <w:rPr>
                <w:rFonts w:ascii="Trebuchet MS" w:eastAsia="Times New Roman" w:hAnsi="Trebuchet MS" w:cs="Calibri"/>
                <w:b/>
                <w:color w:val="000000"/>
                <w:sz w:val="20"/>
                <w:szCs w:val="20"/>
              </w:rPr>
              <w:t>$868.60</w:t>
            </w:r>
          </w:p>
        </w:tc>
        <w:tc>
          <w:tcPr>
            <w:tcW w:w="1843" w:type="dxa"/>
            <w:noWrap/>
            <w:vAlign w:val="center"/>
            <w:hideMark/>
          </w:tcPr>
          <w:p w14:paraId="64E73CE6"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r w:rsidRPr="00935E21">
              <w:rPr>
                <w:rFonts w:ascii="Trebuchet MS" w:eastAsia="Times New Roman" w:hAnsi="Trebuchet MS" w:cs="Calibri"/>
                <w:b/>
                <w:bCs/>
                <w:color w:val="000000"/>
                <w:sz w:val="20"/>
                <w:szCs w:val="20"/>
              </w:rPr>
              <w:t>$868.60</w:t>
            </w:r>
          </w:p>
        </w:tc>
      </w:tr>
    </w:tbl>
    <w:p w14:paraId="3AC42878" w14:textId="77777777" w:rsidR="00CA2F69" w:rsidRPr="00935E21" w:rsidRDefault="00CA2F69" w:rsidP="00CA2F69">
      <w:pPr>
        <w:pStyle w:val="Sinespaciado"/>
        <w:jc w:val="both"/>
        <w:rPr>
          <w:rFonts w:ascii="Trebuchet MS" w:eastAsia="Verdana" w:hAnsi="Trebuchet MS" w:cs="Verdana"/>
          <w:color w:val="000000"/>
          <w:kern w:val="1"/>
          <w:szCs w:val="24"/>
          <w:lang w:val="es-ES_tradnl"/>
        </w:rPr>
      </w:pPr>
    </w:p>
    <w:p w14:paraId="3F332F01" w14:textId="4AB8A762" w:rsidR="00C95DBC" w:rsidRPr="00935E21" w:rsidRDefault="00C95DBC" w:rsidP="00CA2F69">
      <w:pPr>
        <w:pStyle w:val="Sinespaciado"/>
        <w:jc w:val="both"/>
        <w:rPr>
          <w:rFonts w:ascii="Trebuchet MS" w:hAnsi="Trebuchet MS" w:cs="Arial"/>
          <w:b/>
          <w:szCs w:val="20"/>
        </w:rPr>
      </w:pPr>
    </w:p>
    <w:p w14:paraId="28FA2B87" w14:textId="77777777" w:rsidR="00C95DBC" w:rsidRPr="00935E21" w:rsidRDefault="00C95DBC" w:rsidP="00CA2F69">
      <w:pPr>
        <w:pStyle w:val="Sinespaciado"/>
        <w:jc w:val="both"/>
        <w:rPr>
          <w:rFonts w:ascii="Trebuchet MS" w:hAnsi="Trebuchet MS" w:cs="Arial"/>
          <w:b/>
          <w:szCs w:val="20"/>
        </w:rPr>
      </w:pPr>
    </w:p>
    <w:p w14:paraId="12515F75" w14:textId="77777777" w:rsidR="00CA2F69" w:rsidRPr="00935E21" w:rsidRDefault="00CA2F69" w:rsidP="00CA2F69">
      <w:pPr>
        <w:pStyle w:val="Sinespaciado"/>
        <w:jc w:val="both"/>
        <w:rPr>
          <w:rFonts w:ascii="Trebuchet MS" w:hAnsi="Trebuchet MS" w:cs="Arial"/>
          <w:b/>
          <w:szCs w:val="20"/>
        </w:rPr>
      </w:pPr>
      <w:r w:rsidRPr="00935E21">
        <w:rPr>
          <w:rFonts w:ascii="Trebuchet MS" w:hAnsi="Trebuchet MS" w:cs="Arial"/>
          <w:b/>
          <w:szCs w:val="20"/>
        </w:rPr>
        <w:t>MOVIMIENTO CIUDADANO</w:t>
      </w:r>
    </w:p>
    <w:tbl>
      <w:tblPr>
        <w:tblStyle w:val="Tabladecuadrcula1clara"/>
        <w:tblW w:w="9351" w:type="dxa"/>
        <w:tblLayout w:type="fixed"/>
        <w:tblLook w:val="04A0" w:firstRow="1" w:lastRow="0" w:firstColumn="1" w:lastColumn="0" w:noHBand="0" w:noVBand="1"/>
      </w:tblPr>
      <w:tblGrid>
        <w:gridCol w:w="382"/>
        <w:gridCol w:w="1881"/>
        <w:gridCol w:w="3828"/>
        <w:gridCol w:w="1417"/>
        <w:gridCol w:w="1843"/>
      </w:tblGrid>
      <w:tr w:rsidR="00CA2F69" w:rsidRPr="00935E21" w14:paraId="0B8A9C42" w14:textId="77777777" w:rsidTr="00CA2F69">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82" w:type="dxa"/>
            <w:noWrap/>
            <w:vAlign w:val="center"/>
            <w:hideMark/>
          </w:tcPr>
          <w:p w14:paraId="56C7D981" w14:textId="77777777" w:rsidR="00CA2F69" w:rsidRPr="00935E21" w:rsidRDefault="00CA2F69" w:rsidP="00C95DBC">
            <w:pPr>
              <w:jc w:val="center"/>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ID</w:t>
            </w:r>
          </w:p>
        </w:tc>
        <w:tc>
          <w:tcPr>
            <w:tcW w:w="1881" w:type="dxa"/>
            <w:vAlign w:val="center"/>
            <w:hideMark/>
          </w:tcPr>
          <w:p w14:paraId="4BF00713" w14:textId="77777777" w:rsidR="00CA2F69" w:rsidRPr="00935E21" w:rsidRDefault="00CA2F69"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Resolución</w:t>
            </w:r>
          </w:p>
        </w:tc>
        <w:tc>
          <w:tcPr>
            <w:tcW w:w="3828" w:type="dxa"/>
            <w:vAlign w:val="center"/>
            <w:hideMark/>
          </w:tcPr>
          <w:p w14:paraId="524C3C3E" w14:textId="77777777" w:rsidR="00CA2F69" w:rsidRPr="00935E21" w:rsidRDefault="00CA2F69"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Conducta</w:t>
            </w:r>
          </w:p>
        </w:tc>
        <w:tc>
          <w:tcPr>
            <w:tcW w:w="1417" w:type="dxa"/>
            <w:noWrap/>
            <w:vAlign w:val="center"/>
            <w:hideMark/>
          </w:tcPr>
          <w:p w14:paraId="51AFF648" w14:textId="77777777" w:rsidR="00CA2F69" w:rsidRPr="00935E21" w:rsidRDefault="00CA2F69"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Reducción</w:t>
            </w:r>
          </w:p>
        </w:tc>
        <w:tc>
          <w:tcPr>
            <w:tcW w:w="1843" w:type="dxa"/>
            <w:vAlign w:val="center"/>
            <w:hideMark/>
          </w:tcPr>
          <w:p w14:paraId="6688073D" w14:textId="77777777" w:rsidR="00CA2F69" w:rsidRPr="00935E21" w:rsidRDefault="00CA2F69"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Monto total de la Sanción</w:t>
            </w:r>
          </w:p>
        </w:tc>
      </w:tr>
      <w:tr w:rsidR="00CA2F69" w:rsidRPr="00935E21" w14:paraId="187F50F2" w14:textId="77777777" w:rsidTr="00CA2F69">
        <w:trPr>
          <w:trHeight w:val="632"/>
        </w:trPr>
        <w:tc>
          <w:tcPr>
            <w:cnfStyle w:val="001000000000" w:firstRow="0" w:lastRow="0" w:firstColumn="1" w:lastColumn="0" w:oddVBand="0" w:evenVBand="0" w:oddHBand="0" w:evenHBand="0" w:firstRowFirstColumn="0" w:firstRowLastColumn="0" w:lastRowFirstColumn="0" w:lastRowLastColumn="0"/>
            <w:tcW w:w="382" w:type="dxa"/>
            <w:noWrap/>
            <w:vAlign w:val="center"/>
            <w:hideMark/>
          </w:tcPr>
          <w:p w14:paraId="5F99556F" w14:textId="77777777" w:rsidR="00CA2F69" w:rsidRPr="00935E21" w:rsidRDefault="00CA2F69" w:rsidP="00C95DBC">
            <w:pPr>
              <w:jc w:val="center"/>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1</w:t>
            </w:r>
          </w:p>
        </w:tc>
        <w:tc>
          <w:tcPr>
            <w:tcW w:w="1881" w:type="dxa"/>
            <w:noWrap/>
            <w:vAlign w:val="center"/>
            <w:hideMark/>
          </w:tcPr>
          <w:p w14:paraId="186F6BC7"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r w:rsidRPr="00935E21">
              <w:rPr>
                <w:rFonts w:ascii="Trebuchet MS" w:eastAsia="Times New Roman" w:hAnsi="Trebuchet MS" w:cs="Calibri"/>
                <w:b/>
                <w:bCs/>
                <w:color w:val="000000"/>
                <w:sz w:val="20"/>
                <w:szCs w:val="20"/>
              </w:rPr>
              <w:t>INE/CG112/2022</w:t>
            </w:r>
          </w:p>
        </w:tc>
        <w:tc>
          <w:tcPr>
            <w:tcW w:w="3828" w:type="dxa"/>
            <w:vAlign w:val="center"/>
            <w:hideMark/>
          </w:tcPr>
          <w:p w14:paraId="05866CB7"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1 falta de carácter formal: Conclusión 6.15-C3-MC-JL.</w:t>
            </w:r>
          </w:p>
        </w:tc>
        <w:tc>
          <w:tcPr>
            <w:tcW w:w="1417" w:type="dxa"/>
            <w:noWrap/>
            <w:vAlign w:val="center"/>
            <w:hideMark/>
          </w:tcPr>
          <w:p w14:paraId="11055D88"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$868.80</w:t>
            </w:r>
          </w:p>
        </w:tc>
        <w:tc>
          <w:tcPr>
            <w:tcW w:w="1843" w:type="dxa"/>
            <w:vMerge w:val="restart"/>
            <w:noWrap/>
            <w:vAlign w:val="center"/>
            <w:hideMark/>
          </w:tcPr>
          <w:p w14:paraId="15E1F4F6"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r w:rsidRPr="00935E21">
              <w:rPr>
                <w:rFonts w:ascii="Trebuchet MS" w:eastAsia="Times New Roman" w:hAnsi="Trebuchet MS" w:cs="Calibri"/>
                <w:b/>
                <w:bCs/>
                <w:color w:val="000000"/>
                <w:sz w:val="20"/>
                <w:szCs w:val="20"/>
              </w:rPr>
              <w:t>$24,427.28</w:t>
            </w:r>
          </w:p>
        </w:tc>
      </w:tr>
      <w:tr w:rsidR="00CA2F69" w:rsidRPr="00935E21" w14:paraId="3988AEF1" w14:textId="77777777" w:rsidTr="00CA2F69">
        <w:trPr>
          <w:trHeight w:val="704"/>
        </w:trPr>
        <w:tc>
          <w:tcPr>
            <w:cnfStyle w:val="001000000000" w:firstRow="0" w:lastRow="0" w:firstColumn="1" w:lastColumn="0" w:oddVBand="0" w:evenVBand="0" w:oddHBand="0" w:evenHBand="0" w:firstRowFirstColumn="0" w:firstRowLastColumn="0" w:lastRowFirstColumn="0" w:lastRowLastColumn="0"/>
            <w:tcW w:w="382" w:type="dxa"/>
            <w:noWrap/>
            <w:vAlign w:val="center"/>
            <w:hideMark/>
          </w:tcPr>
          <w:p w14:paraId="675103A4" w14:textId="2443F75D" w:rsidR="00CA2F69" w:rsidRPr="00935E21" w:rsidRDefault="00CA2F69" w:rsidP="00C95DBC">
            <w:pPr>
              <w:jc w:val="center"/>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2</w:t>
            </w:r>
          </w:p>
        </w:tc>
        <w:tc>
          <w:tcPr>
            <w:tcW w:w="1881" w:type="dxa"/>
            <w:vMerge w:val="restart"/>
            <w:noWrap/>
            <w:vAlign w:val="center"/>
            <w:hideMark/>
          </w:tcPr>
          <w:p w14:paraId="2A059F78"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p>
          <w:p w14:paraId="34C37FDB"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r w:rsidRPr="00935E21">
              <w:rPr>
                <w:rFonts w:ascii="Trebuchet MS" w:eastAsia="Times New Roman" w:hAnsi="Trebuchet MS" w:cs="Calibri"/>
                <w:b/>
                <w:bCs/>
                <w:color w:val="000000"/>
                <w:sz w:val="20"/>
                <w:szCs w:val="20"/>
              </w:rPr>
              <w:t>INE/CG1776/2021</w:t>
            </w:r>
          </w:p>
          <w:p w14:paraId="4B0CD66A"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r w:rsidRPr="00935E21">
              <w:rPr>
                <w:rFonts w:ascii="Trebuchet MS" w:eastAsia="Times New Roman" w:hAnsi="Trebuchet MS" w:cs="Calibri"/>
                <w:b/>
                <w:bCs/>
                <w:color w:val="000000"/>
                <w:sz w:val="20"/>
                <w:szCs w:val="20"/>
              </w:rPr>
              <w:t>Impugnada</w:t>
            </w:r>
          </w:p>
          <w:p w14:paraId="468A82E3"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r w:rsidRPr="00935E21">
              <w:rPr>
                <w:rFonts w:ascii="Trebuchet MS" w:eastAsia="Times New Roman" w:hAnsi="Trebuchet MS" w:cs="Calibri"/>
                <w:b/>
                <w:bCs/>
                <w:color w:val="000000"/>
                <w:sz w:val="20"/>
                <w:szCs w:val="20"/>
              </w:rPr>
              <w:t>SG-RAP-113/2021</w:t>
            </w:r>
          </w:p>
          <w:p w14:paraId="4ACC2B43"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Cs/>
                <w:color w:val="000000"/>
                <w:sz w:val="20"/>
                <w:szCs w:val="20"/>
              </w:rPr>
            </w:pPr>
            <w:r w:rsidRPr="00935E21">
              <w:rPr>
                <w:rFonts w:ascii="Trebuchet MS" w:eastAsia="Times New Roman" w:hAnsi="Trebuchet MS" w:cs="Calibri"/>
                <w:bCs/>
                <w:color w:val="000000"/>
                <w:sz w:val="20"/>
                <w:szCs w:val="20"/>
              </w:rPr>
              <w:t>CONCLUSIONES CONFIRMADAS</w:t>
            </w:r>
          </w:p>
          <w:p w14:paraId="15A4794B"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Cs/>
                <w:color w:val="000000"/>
                <w:sz w:val="20"/>
                <w:szCs w:val="20"/>
              </w:rPr>
            </w:pPr>
            <w:r w:rsidRPr="00935E21">
              <w:rPr>
                <w:rFonts w:ascii="Trebuchet MS" w:eastAsia="Times New Roman" w:hAnsi="Trebuchet MS" w:cs="Calibri"/>
                <w:bCs/>
                <w:color w:val="000000"/>
                <w:sz w:val="20"/>
                <w:szCs w:val="20"/>
              </w:rPr>
              <w:t>Oficio INE/DJ/2583/2022</w:t>
            </w:r>
          </w:p>
          <w:p w14:paraId="61CDDE74"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Cs/>
                <w:color w:val="000000"/>
                <w:sz w:val="20"/>
                <w:szCs w:val="20"/>
              </w:rPr>
            </w:pPr>
            <w:r w:rsidRPr="00935E21">
              <w:rPr>
                <w:rFonts w:ascii="Trebuchet MS" w:eastAsia="Times New Roman" w:hAnsi="Trebuchet MS" w:cs="Calibri"/>
                <w:bCs/>
                <w:color w:val="000000"/>
                <w:sz w:val="20"/>
                <w:szCs w:val="20"/>
              </w:rPr>
              <w:t>09 marzo 2022</w:t>
            </w:r>
          </w:p>
        </w:tc>
        <w:tc>
          <w:tcPr>
            <w:tcW w:w="3828" w:type="dxa"/>
            <w:vAlign w:val="center"/>
            <w:hideMark/>
          </w:tcPr>
          <w:p w14:paraId="31DBE86D"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1 Falta de carácter sustancial o de fondo: Conclusión 6_C2_JL.</w:t>
            </w:r>
          </w:p>
        </w:tc>
        <w:tc>
          <w:tcPr>
            <w:tcW w:w="1417" w:type="dxa"/>
            <w:noWrap/>
            <w:vAlign w:val="center"/>
            <w:hideMark/>
          </w:tcPr>
          <w:p w14:paraId="5C7060BB"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$23,200.00</w:t>
            </w:r>
          </w:p>
        </w:tc>
        <w:tc>
          <w:tcPr>
            <w:tcW w:w="1843" w:type="dxa"/>
            <w:vMerge/>
            <w:noWrap/>
            <w:vAlign w:val="center"/>
            <w:hideMark/>
          </w:tcPr>
          <w:p w14:paraId="5E3BDC8B"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p>
        </w:tc>
      </w:tr>
      <w:tr w:rsidR="00CA2F69" w:rsidRPr="00935E21" w14:paraId="358E24DD" w14:textId="77777777" w:rsidTr="00CA2F69">
        <w:trPr>
          <w:trHeight w:val="1550"/>
        </w:trPr>
        <w:tc>
          <w:tcPr>
            <w:cnfStyle w:val="001000000000" w:firstRow="0" w:lastRow="0" w:firstColumn="1" w:lastColumn="0" w:oddVBand="0" w:evenVBand="0" w:oddHBand="0" w:evenHBand="0" w:firstRowFirstColumn="0" w:firstRowLastColumn="0" w:lastRowFirstColumn="0" w:lastRowLastColumn="0"/>
            <w:tcW w:w="382" w:type="dxa"/>
            <w:noWrap/>
            <w:vAlign w:val="center"/>
            <w:hideMark/>
          </w:tcPr>
          <w:p w14:paraId="4BAC2359" w14:textId="5D1A638C" w:rsidR="00CA2F69" w:rsidRPr="00935E21" w:rsidRDefault="00CA2F69" w:rsidP="00C95DBC">
            <w:pPr>
              <w:jc w:val="center"/>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3</w:t>
            </w:r>
          </w:p>
        </w:tc>
        <w:tc>
          <w:tcPr>
            <w:tcW w:w="1881" w:type="dxa"/>
            <w:vMerge/>
            <w:vAlign w:val="center"/>
            <w:hideMark/>
          </w:tcPr>
          <w:p w14:paraId="25D4F855"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p>
        </w:tc>
        <w:tc>
          <w:tcPr>
            <w:tcW w:w="3828" w:type="dxa"/>
            <w:vAlign w:val="center"/>
            <w:hideMark/>
          </w:tcPr>
          <w:p w14:paraId="7647970A"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1 Falta de carácter sustancial o de fondo: Conclusión 6_C3_JL.</w:t>
            </w:r>
          </w:p>
        </w:tc>
        <w:tc>
          <w:tcPr>
            <w:tcW w:w="1417" w:type="dxa"/>
            <w:noWrap/>
            <w:vAlign w:val="center"/>
            <w:hideMark/>
          </w:tcPr>
          <w:p w14:paraId="337A4362"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$358.48</w:t>
            </w:r>
          </w:p>
        </w:tc>
        <w:tc>
          <w:tcPr>
            <w:tcW w:w="1843" w:type="dxa"/>
            <w:vMerge/>
            <w:vAlign w:val="center"/>
            <w:hideMark/>
          </w:tcPr>
          <w:p w14:paraId="7477DE0A"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p>
        </w:tc>
      </w:tr>
    </w:tbl>
    <w:p w14:paraId="2928F63F" w14:textId="77777777" w:rsidR="00CA2F69" w:rsidRPr="00935E21" w:rsidRDefault="00CA2F69" w:rsidP="00CA2F69">
      <w:pPr>
        <w:pStyle w:val="Sinespaciado"/>
        <w:jc w:val="both"/>
        <w:rPr>
          <w:rFonts w:ascii="Trebuchet MS" w:hAnsi="Trebuchet MS" w:cs="Arial"/>
          <w:b/>
          <w:sz w:val="20"/>
          <w:szCs w:val="20"/>
        </w:rPr>
      </w:pPr>
    </w:p>
    <w:p w14:paraId="4E432A55" w14:textId="094A4B81" w:rsidR="00CA2F69" w:rsidRPr="00935E21" w:rsidRDefault="00CA2F69" w:rsidP="00CA2F69">
      <w:pPr>
        <w:pStyle w:val="Sinespaciado"/>
        <w:jc w:val="both"/>
        <w:rPr>
          <w:rFonts w:ascii="Trebuchet MS" w:eastAsia="Verdana" w:hAnsi="Trebuchet MS" w:cs="Verdana"/>
          <w:b/>
          <w:color w:val="000000"/>
          <w:kern w:val="1"/>
          <w:lang w:val="es-ES_tradnl"/>
        </w:rPr>
      </w:pPr>
    </w:p>
    <w:p w14:paraId="023F3B5B" w14:textId="77777777" w:rsidR="00C95DBC" w:rsidRPr="00935E21" w:rsidRDefault="00C95DBC" w:rsidP="00CA2F69">
      <w:pPr>
        <w:pStyle w:val="Sinespaciado"/>
        <w:jc w:val="both"/>
        <w:rPr>
          <w:rFonts w:ascii="Trebuchet MS" w:eastAsia="Verdana" w:hAnsi="Trebuchet MS" w:cs="Verdana"/>
          <w:b/>
          <w:color w:val="000000"/>
          <w:kern w:val="1"/>
          <w:lang w:val="es-ES_tradnl"/>
        </w:rPr>
      </w:pPr>
    </w:p>
    <w:p w14:paraId="237B9F10" w14:textId="77777777" w:rsidR="00CA2F69" w:rsidRPr="00935E21" w:rsidRDefault="00CA2F69" w:rsidP="00CA2F69">
      <w:pPr>
        <w:pStyle w:val="Sinespaciado"/>
        <w:jc w:val="both"/>
        <w:rPr>
          <w:rFonts w:ascii="Trebuchet MS" w:eastAsia="Verdana" w:hAnsi="Trebuchet MS" w:cs="Verdana"/>
          <w:b/>
          <w:color w:val="000000"/>
          <w:kern w:val="1"/>
          <w:lang w:val="es-ES_tradnl"/>
        </w:rPr>
      </w:pPr>
      <w:r w:rsidRPr="00935E21">
        <w:rPr>
          <w:rFonts w:ascii="Trebuchet MS" w:eastAsia="Verdana" w:hAnsi="Trebuchet MS" w:cs="Verdana"/>
          <w:b/>
          <w:color w:val="000000"/>
          <w:kern w:val="1"/>
          <w:lang w:val="es-ES_tradnl"/>
        </w:rPr>
        <w:t>MORENA</w:t>
      </w:r>
    </w:p>
    <w:tbl>
      <w:tblPr>
        <w:tblStyle w:val="Tabladecuadrcula1clara"/>
        <w:tblW w:w="9351" w:type="dxa"/>
        <w:tblLook w:val="04A0" w:firstRow="1" w:lastRow="0" w:firstColumn="1" w:lastColumn="0" w:noHBand="0" w:noVBand="1"/>
      </w:tblPr>
      <w:tblGrid>
        <w:gridCol w:w="401"/>
        <w:gridCol w:w="1879"/>
        <w:gridCol w:w="3811"/>
        <w:gridCol w:w="1553"/>
        <w:gridCol w:w="1707"/>
      </w:tblGrid>
      <w:tr w:rsidR="00CA2F69" w:rsidRPr="00935E21" w14:paraId="65713860" w14:textId="77777777" w:rsidTr="00CA2F69">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891E9ED" w14:textId="77777777" w:rsidR="00CA2F69" w:rsidRPr="00935E21" w:rsidRDefault="00CA2F69" w:rsidP="00C95DBC">
            <w:pPr>
              <w:jc w:val="center"/>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ID</w:t>
            </w:r>
          </w:p>
        </w:tc>
        <w:tc>
          <w:tcPr>
            <w:tcW w:w="1879" w:type="dxa"/>
            <w:vAlign w:val="center"/>
            <w:hideMark/>
          </w:tcPr>
          <w:p w14:paraId="70C7FD04" w14:textId="77777777" w:rsidR="00CA2F69" w:rsidRPr="00935E21" w:rsidRDefault="00CA2F69"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Resolución</w:t>
            </w:r>
          </w:p>
        </w:tc>
        <w:tc>
          <w:tcPr>
            <w:tcW w:w="3811" w:type="dxa"/>
            <w:vAlign w:val="center"/>
            <w:hideMark/>
          </w:tcPr>
          <w:p w14:paraId="43426D14" w14:textId="77777777" w:rsidR="00CA2F69" w:rsidRPr="00935E21" w:rsidRDefault="00CA2F69"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Conducta</w:t>
            </w:r>
          </w:p>
        </w:tc>
        <w:tc>
          <w:tcPr>
            <w:tcW w:w="1553" w:type="dxa"/>
            <w:noWrap/>
            <w:vAlign w:val="center"/>
            <w:hideMark/>
          </w:tcPr>
          <w:p w14:paraId="665F5E06" w14:textId="77777777" w:rsidR="00CA2F69" w:rsidRPr="00935E21" w:rsidRDefault="00CA2F69"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Reducción</w:t>
            </w:r>
          </w:p>
        </w:tc>
        <w:tc>
          <w:tcPr>
            <w:tcW w:w="1707" w:type="dxa"/>
            <w:vAlign w:val="center"/>
            <w:hideMark/>
          </w:tcPr>
          <w:p w14:paraId="73A6EA23" w14:textId="77777777" w:rsidR="00CA2F69" w:rsidRPr="00935E21" w:rsidRDefault="00CA2F69"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Monto total de la Sanción</w:t>
            </w:r>
          </w:p>
        </w:tc>
      </w:tr>
      <w:tr w:rsidR="00CA2F69" w:rsidRPr="00935E21" w14:paraId="55CA1322" w14:textId="77777777" w:rsidTr="00CA2F69">
        <w:trPr>
          <w:trHeight w:val="7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38C97DC" w14:textId="77777777" w:rsidR="00CA2F69" w:rsidRPr="00935E21" w:rsidRDefault="00CA2F69" w:rsidP="00C95DBC">
            <w:pPr>
              <w:jc w:val="center"/>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1</w:t>
            </w:r>
          </w:p>
        </w:tc>
        <w:tc>
          <w:tcPr>
            <w:tcW w:w="1879" w:type="dxa"/>
            <w:vMerge w:val="restart"/>
            <w:noWrap/>
            <w:vAlign w:val="center"/>
            <w:hideMark/>
          </w:tcPr>
          <w:p w14:paraId="03AABCBA"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r w:rsidRPr="00935E21">
              <w:rPr>
                <w:rFonts w:ascii="Trebuchet MS" w:eastAsia="Times New Roman" w:hAnsi="Trebuchet MS" w:cs="Calibri"/>
                <w:b/>
                <w:bCs/>
                <w:color w:val="000000"/>
                <w:sz w:val="20"/>
                <w:szCs w:val="20"/>
              </w:rPr>
              <w:t>INE/CG1776/2021</w:t>
            </w:r>
          </w:p>
          <w:p w14:paraId="4816CAF7"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p>
          <w:p w14:paraId="2D7543B1"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r w:rsidRPr="00935E21">
              <w:rPr>
                <w:rFonts w:ascii="Trebuchet MS" w:eastAsia="Times New Roman" w:hAnsi="Trebuchet MS" w:cs="Calibri"/>
                <w:b/>
                <w:bCs/>
                <w:color w:val="000000"/>
                <w:sz w:val="20"/>
                <w:szCs w:val="20"/>
              </w:rPr>
              <w:t>Impugnada</w:t>
            </w:r>
          </w:p>
          <w:p w14:paraId="06B2AE9A"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r w:rsidRPr="00935E21">
              <w:rPr>
                <w:rFonts w:ascii="Trebuchet MS" w:eastAsia="Times New Roman" w:hAnsi="Trebuchet MS" w:cs="Calibri"/>
                <w:b/>
                <w:bCs/>
                <w:color w:val="000000"/>
                <w:sz w:val="20"/>
                <w:szCs w:val="20"/>
              </w:rPr>
              <w:t>SG-RAP-112/2021</w:t>
            </w:r>
          </w:p>
          <w:p w14:paraId="0FE1007F"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Cs/>
                <w:color w:val="000000"/>
                <w:sz w:val="20"/>
                <w:szCs w:val="20"/>
              </w:rPr>
            </w:pPr>
            <w:r w:rsidRPr="00935E21">
              <w:rPr>
                <w:rFonts w:ascii="Trebuchet MS" w:eastAsia="Times New Roman" w:hAnsi="Trebuchet MS" w:cs="Calibri"/>
                <w:bCs/>
                <w:color w:val="000000"/>
                <w:sz w:val="20"/>
                <w:szCs w:val="20"/>
              </w:rPr>
              <w:t>SE DESECHA</w:t>
            </w:r>
          </w:p>
          <w:p w14:paraId="45DCC49B"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Cs/>
                <w:color w:val="000000"/>
                <w:sz w:val="20"/>
                <w:szCs w:val="20"/>
              </w:rPr>
            </w:pPr>
          </w:p>
          <w:p w14:paraId="416F3830"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Cs/>
                <w:color w:val="000000"/>
                <w:sz w:val="20"/>
                <w:szCs w:val="20"/>
              </w:rPr>
            </w:pPr>
            <w:r w:rsidRPr="00935E21">
              <w:rPr>
                <w:rFonts w:ascii="Trebuchet MS" w:eastAsia="Times New Roman" w:hAnsi="Trebuchet MS" w:cs="Calibri"/>
                <w:bCs/>
                <w:color w:val="000000"/>
                <w:sz w:val="20"/>
                <w:szCs w:val="20"/>
              </w:rPr>
              <w:lastRenderedPageBreak/>
              <w:t>Oficio</w:t>
            </w:r>
          </w:p>
          <w:p w14:paraId="62CB6705"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Cs/>
                <w:color w:val="000000"/>
                <w:sz w:val="20"/>
                <w:szCs w:val="20"/>
              </w:rPr>
            </w:pPr>
            <w:r w:rsidRPr="00935E21">
              <w:rPr>
                <w:rFonts w:ascii="Trebuchet MS" w:eastAsia="Times New Roman" w:hAnsi="Trebuchet MS" w:cs="Calibri"/>
                <w:bCs/>
                <w:color w:val="000000"/>
                <w:sz w:val="20"/>
                <w:szCs w:val="20"/>
              </w:rPr>
              <w:t>INE/DJ/2583/2022</w:t>
            </w:r>
          </w:p>
          <w:p w14:paraId="303C2600"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Cs/>
                <w:color w:val="000000"/>
                <w:sz w:val="20"/>
                <w:szCs w:val="20"/>
              </w:rPr>
            </w:pPr>
            <w:r w:rsidRPr="00935E21">
              <w:rPr>
                <w:rFonts w:ascii="Trebuchet MS" w:eastAsia="Times New Roman" w:hAnsi="Trebuchet MS" w:cs="Calibri"/>
                <w:bCs/>
                <w:color w:val="000000"/>
                <w:sz w:val="20"/>
                <w:szCs w:val="20"/>
              </w:rPr>
              <w:t>09 marzo 2022</w:t>
            </w:r>
          </w:p>
        </w:tc>
        <w:tc>
          <w:tcPr>
            <w:tcW w:w="3811" w:type="dxa"/>
            <w:vAlign w:val="center"/>
            <w:hideMark/>
          </w:tcPr>
          <w:p w14:paraId="0E8A9928"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lastRenderedPageBreak/>
              <w:t>1 Falta de carácter sustancial o de fondo: Conclusión 7_C6_JL.</w:t>
            </w:r>
          </w:p>
        </w:tc>
        <w:tc>
          <w:tcPr>
            <w:tcW w:w="1553" w:type="dxa"/>
            <w:noWrap/>
            <w:vAlign w:val="center"/>
            <w:hideMark/>
          </w:tcPr>
          <w:p w14:paraId="76224E1F"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$896.20</w:t>
            </w:r>
          </w:p>
        </w:tc>
        <w:tc>
          <w:tcPr>
            <w:tcW w:w="1707" w:type="dxa"/>
            <w:vMerge w:val="restart"/>
            <w:noWrap/>
            <w:vAlign w:val="center"/>
            <w:hideMark/>
          </w:tcPr>
          <w:p w14:paraId="1D1BFD1D"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r w:rsidRPr="00935E21">
              <w:rPr>
                <w:rFonts w:ascii="Trebuchet MS" w:eastAsia="Times New Roman" w:hAnsi="Trebuchet MS" w:cs="Calibri"/>
                <w:b/>
                <w:bCs/>
                <w:color w:val="000000"/>
                <w:sz w:val="20"/>
                <w:szCs w:val="20"/>
              </w:rPr>
              <w:t>$1,648.39</w:t>
            </w:r>
          </w:p>
        </w:tc>
      </w:tr>
      <w:tr w:rsidR="00CA2F69" w:rsidRPr="00935E21" w14:paraId="18C323A2" w14:textId="77777777" w:rsidTr="00CA2F69">
        <w:trPr>
          <w:trHeight w:val="83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44CD1C6" w14:textId="77777777" w:rsidR="00CA2F69" w:rsidRPr="00935E21" w:rsidRDefault="00CA2F69" w:rsidP="00C95DBC">
            <w:pPr>
              <w:jc w:val="center"/>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2</w:t>
            </w:r>
          </w:p>
        </w:tc>
        <w:tc>
          <w:tcPr>
            <w:tcW w:w="1879" w:type="dxa"/>
            <w:vMerge/>
            <w:vAlign w:val="center"/>
            <w:hideMark/>
          </w:tcPr>
          <w:p w14:paraId="52186B46"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p>
        </w:tc>
        <w:tc>
          <w:tcPr>
            <w:tcW w:w="3811" w:type="dxa"/>
            <w:vAlign w:val="center"/>
            <w:hideMark/>
          </w:tcPr>
          <w:p w14:paraId="0DD84E2D"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1 Falta de carácter sustancial o de fondo: Conclusión 7_C1_JL.</w:t>
            </w:r>
          </w:p>
        </w:tc>
        <w:tc>
          <w:tcPr>
            <w:tcW w:w="1553" w:type="dxa"/>
            <w:noWrap/>
            <w:vAlign w:val="center"/>
            <w:hideMark/>
          </w:tcPr>
          <w:p w14:paraId="3E3BBD7C"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$358.48</w:t>
            </w:r>
          </w:p>
        </w:tc>
        <w:tc>
          <w:tcPr>
            <w:tcW w:w="1707" w:type="dxa"/>
            <w:vMerge/>
            <w:vAlign w:val="center"/>
            <w:hideMark/>
          </w:tcPr>
          <w:p w14:paraId="14E10D2D"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p>
        </w:tc>
      </w:tr>
      <w:tr w:rsidR="00CA2F69" w:rsidRPr="00935E21" w14:paraId="6584982C" w14:textId="77777777" w:rsidTr="00CA2F69">
        <w:trPr>
          <w:trHeight w:val="59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3ABEBE" w14:textId="77777777" w:rsidR="00CA2F69" w:rsidRPr="00935E21" w:rsidRDefault="00CA2F69" w:rsidP="00C95DBC">
            <w:pPr>
              <w:jc w:val="center"/>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lastRenderedPageBreak/>
              <w:t>3</w:t>
            </w:r>
          </w:p>
        </w:tc>
        <w:tc>
          <w:tcPr>
            <w:tcW w:w="1879" w:type="dxa"/>
            <w:vMerge/>
            <w:vAlign w:val="center"/>
            <w:hideMark/>
          </w:tcPr>
          <w:p w14:paraId="15B43E0B"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p>
        </w:tc>
        <w:tc>
          <w:tcPr>
            <w:tcW w:w="3811" w:type="dxa"/>
            <w:vMerge w:val="restart"/>
            <w:vAlign w:val="center"/>
            <w:hideMark/>
          </w:tcPr>
          <w:p w14:paraId="3EBCD642"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2 Faltas de carácter sustancial o de fondo: Conclusiones 7_C2_JL y 7_C3_JL.</w:t>
            </w:r>
          </w:p>
        </w:tc>
        <w:tc>
          <w:tcPr>
            <w:tcW w:w="1553" w:type="dxa"/>
            <w:noWrap/>
            <w:vAlign w:val="center"/>
            <w:hideMark/>
          </w:tcPr>
          <w:p w14:paraId="6D746689"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$292.04</w:t>
            </w:r>
          </w:p>
        </w:tc>
        <w:tc>
          <w:tcPr>
            <w:tcW w:w="1707" w:type="dxa"/>
            <w:vMerge/>
            <w:vAlign w:val="center"/>
            <w:hideMark/>
          </w:tcPr>
          <w:p w14:paraId="258E7754"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p>
        </w:tc>
      </w:tr>
      <w:tr w:rsidR="00CA2F69" w:rsidRPr="00935E21" w14:paraId="56888C97" w14:textId="77777777" w:rsidTr="00CA2F69">
        <w:trPr>
          <w:trHeight w:val="6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ACEB4D7" w14:textId="77777777" w:rsidR="00CA2F69" w:rsidRPr="00935E21" w:rsidRDefault="00CA2F69" w:rsidP="00C95DBC">
            <w:pPr>
              <w:jc w:val="center"/>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lastRenderedPageBreak/>
              <w:t>4</w:t>
            </w:r>
          </w:p>
        </w:tc>
        <w:tc>
          <w:tcPr>
            <w:tcW w:w="1879" w:type="dxa"/>
            <w:vMerge/>
            <w:vAlign w:val="center"/>
            <w:hideMark/>
          </w:tcPr>
          <w:p w14:paraId="56FC6250"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p>
        </w:tc>
        <w:tc>
          <w:tcPr>
            <w:tcW w:w="3811" w:type="dxa"/>
            <w:vMerge/>
            <w:vAlign w:val="center"/>
            <w:hideMark/>
          </w:tcPr>
          <w:p w14:paraId="2B547879"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p>
        </w:tc>
        <w:tc>
          <w:tcPr>
            <w:tcW w:w="1553" w:type="dxa"/>
            <w:noWrap/>
            <w:vAlign w:val="center"/>
            <w:hideMark/>
          </w:tcPr>
          <w:p w14:paraId="629E7287"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$101.67</w:t>
            </w:r>
          </w:p>
        </w:tc>
        <w:tc>
          <w:tcPr>
            <w:tcW w:w="1707" w:type="dxa"/>
            <w:vMerge/>
            <w:vAlign w:val="center"/>
            <w:hideMark/>
          </w:tcPr>
          <w:p w14:paraId="739C8433"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p>
        </w:tc>
      </w:tr>
    </w:tbl>
    <w:p w14:paraId="4F8664A1" w14:textId="77777777" w:rsidR="00CA2F69" w:rsidRPr="00935E21" w:rsidRDefault="00CA2F69" w:rsidP="00CA2F69">
      <w:pPr>
        <w:pStyle w:val="Sinespaciado"/>
        <w:jc w:val="both"/>
        <w:rPr>
          <w:rFonts w:ascii="Trebuchet MS" w:eastAsia="Verdana" w:hAnsi="Trebuchet MS" w:cs="Verdana"/>
          <w:color w:val="000000"/>
          <w:kern w:val="1"/>
          <w:szCs w:val="24"/>
          <w:lang w:val="es-ES_tradnl"/>
        </w:rPr>
      </w:pPr>
    </w:p>
    <w:p w14:paraId="649D2774" w14:textId="77777777" w:rsidR="00CA2F69" w:rsidRPr="00935E21" w:rsidRDefault="00CA2F69" w:rsidP="00CA2F69">
      <w:pPr>
        <w:spacing w:after="0"/>
        <w:jc w:val="both"/>
        <w:rPr>
          <w:rFonts w:ascii="Trebuchet MS" w:eastAsia="Verdana" w:hAnsi="Trebuchet MS" w:cs="Verdana"/>
          <w:b/>
          <w:color w:val="000000"/>
          <w:lang w:val="es-ES_tradnl"/>
        </w:rPr>
      </w:pPr>
    </w:p>
    <w:p w14:paraId="71CF6447" w14:textId="77777777" w:rsidR="00CA2F69" w:rsidRPr="00935E21" w:rsidRDefault="00CA2F69" w:rsidP="00CA2F69">
      <w:pPr>
        <w:spacing w:after="0"/>
        <w:jc w:val="both"/>
        <w:rPr>
          <w:rFonts w:ascii="Trebuchet MS" w:eastAsia="Verdana" w:hAnsi="Trebuchet MS" w:cs="Verdana"/>
          <w:b/>
          <w:color w:val="000000"/>
          <w:lang w:val="es-ES_tradnl"/>
        </w:rPr>
      </w:pPr>
      <w:r w:rsidRPr="00935E21">
        <w:rPr>
          <w:rFonts w:ascii="Trebuchet MS" w:eastAsia="Verdana" w:hAnsi="Trebuchet MS" w:cs="Verdana"/>
          <w:b/>
          <w:color w:val="000000"/>
          <w:lang w:val="es-ES_tradnl"/>
        </w:rPr>
        <w:t>FUTURO</w:t>
      </w:r>
    </w:p>
    <w:tbl>
      <w:tblPr>
        <w:tblStyle w:val="Tabladecuadrcula1clara"/>
        <w:tblW w:w="9351" w:type="dxa"/>
        <w:tblLook w:val="04A0" w:firstRow="1" w:lastRow="0" w:firstColumn="1" w:lastColumn="0" w:noHBand="0" w:noVBand="1"/>
      </w:tblPr>
      <w:tblGrid>
        <w:gridCol w:w="401"/>
        <w:gridCol w:w="1811"/>
        <w:gridCol w:w="3879"/>
        <w:gridCol w:w="1535"/>
        <w:gridCol w:w="1725"/>
      </w:tblGrid>
      <w:tr w:rsidR="00CA2F69" w:rsidRPr="00935E21" w14:paraId="3FBAB313" w14:textId="77777777" w:rsidTr="00C95DBC">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46F84C" w14:textId="77777777" w:rsidR="00CA2F69" w:rsidRPr="00935E21" w:rsidRDefault="00CA2F69" w:rsidP="00C95DBC">
            <w:pPr>
              <w:jc w:val="center"/>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ID</w:t>
            </w:r>
          </w:p>
        </w:tc>
        <w:tc>
          <w:tcPr>
            <w:tcW w:w="1811" w:type="dxa"/>
            <w:vAlign w:val="center"/>
          </w:tcPr>
          <w:p w14:paraId="09B042DF" w14:textId="77777777" w:rsidR="00CA2F69" w:rsidRPr="00935E21" w:rsidRDefault="00CA2F69"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Resolución</w:t>
            </w:r>
          </w:p>
        </w:tc>
        <w:tc>
          <w:tcPr>
            <w:tcW w:w="3879" w:type="dxa"/>
            <w:vAlign w:val="center"/>
          </w:tcPr>
          <w:p w14:paraId="4A020E86" w14:textId="77777777" w:rsidR="00CA2F69" w:rsidRPr="00935E21" w:rsidRDefault="00CA2F69"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Conducta</w:t>
            </w:r>
          </w:p>
        </w:tc>
        <w:tc>
          <w:tcPr>
            <w:tcW w:w="1535" w:type="dxa"/>
            <w:vAlign w:val="center"/>
            <w:hideMark/>
          </w:tcPr>
          <w:p w14:paraId="4BF3F648" w14:textId="77777777" w:rsidR="00CA2F69" w:rsidRPr="00935E21" w:rsidRDefault="00CA2F69"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Reducción</w:t>
            </w:r>
          </w:p>
        </w:tc>
        <w:tc>
          <w:tcPr>
            <w:tcW w:w="1725" w:type="dxa"/>
            <w:vAlign w:val="center"/>
            <w:hideMark/>
          </w:tcPr>
          <w:p w14:paraId="693C0C8F" w14:textId="77777777" w:rsidR="00CA2F69" w:rsidRPr="00935E21" w:rsidRDefault="00CA2F69"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Monto total de la Sanción</w:t>
            </w:r>
          </w:p>
        </w:tc>
      </w:tr>
      <w:tr w:rsidR="00CA2F69" w:rsidRPr="00935E21" w14:paraId="16459821" w14:textId="77777777" w:rsidTr="00C95DBC">
        <w:trPr>
          <w:trHeight w:val="971"/>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74B3AB" w14:textId="77777777" w:rsidR="00CA2F69" w:rsidRPr="00935E21" w:rsidRDefault="00CA2F69" w:rsidP="00C95DBC">
            <w:pPr>
              <w:jc w:val="center"/>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1</w:t>
            </w:r>
          </w:p>
        </w:tc>
        <w:tc>
          <w:tcPr>
            <w:tcW w:w="1811" w:type="dxa"/>
            <w:vAlign w:val="center"/>
          </w:tcPr>
          <w:p w14:paraId="301DAA2C"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INE/CG1357/2021</w:t>
            </w:r>
          </w:p>
          <w:p w14:paraId="7D1627FB"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INE/CG1696/2021</w:t>
            </w:r>
          </w:p>
          <w:p w14:paraId="5608CBC2"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INE/CG1776/2021</w:t>
            </w:r>
          </w:p>
        </w:tc>
        <w:tc>
          <w:tcPr>
            <w:tcW w:w="3879" w:type="dxa"/>
            <w:vAlign w:val="center"/>
          </w:tcPr>
          <w:p w14:paraId="2A7DA9D2"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Diversas</w:t>
            </w:r>
          </w:p>
        </w:tc>
        <w:tc>
          <w:tcPr>
            <w:tcW w:w="1535" w:type="dxa"/>
            <w:noWrap/>
            <w:vAlign w:val="center"/>
          </w:tcPr>
          <w:p w14:paraId="31E896AF"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$78,167.97</w:t>
            </w:r>
          </w:p>
        </w:tc>
        <w:tc>
          <w:tcPr>
            <w:tcW w:w="1725" w:type="dxa"/>
            <w:vMerge w:val="restart"/>
            <w:noWrap/>
            <w:vAlign w:val="center"/>
          </w:tcPr>
          <w:p w14:paraId="42E996A9"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$80,774.37</w:t>
            </w:r>
          </w:p>
        </w:tc>
      </w:tr>
      <w:tr w:rsidR="00CA2F69" w:rsidRPr="00935E21" w14:paraId="204219B8" w14:textId="77777777" w:rsidTr="00C95DBC">
        <w:trPr>
          <w:trHeight w:val="976"/>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E9EF73" w14:textId="77777777" w:rsidR="00CA2F69" w:rsidRPr="00935E21" w:rsidRDefault="00CA2F69" w:rsidP="00C95DBC">
            <w:pPr>
              <w:jc w:val="center"/>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2</w:t>
            </w:r>
          </w:p>
        </w:tc>
        <w:tc>
          <w:tcPr>
            <w:tcW w:w="1811" w:type="dxa"/>
            <w:vAlign w:val="center"/>
          </w:tcPr>
          <w:p w14:paraId="5793D0DD"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INE/CG117/2022</w:t>
            </w:r>
          </w:p>
        </w:tc>
        <w:tc>
          <w:tcPr>
            <w:tcW w:w="3879" w:type="dxa"/>
            <w:vAlign w:val="center"/>
          </w:tcPr>
          <w:p w14:paraId="5CC09011"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sz w:val="20"/>
                <w:szCs w:val="20"/>
              </w:rPr>
              <w:t>3 faltas de carácter formal: Conclusiones 11.12.3-C1-FUT-JL, 11.12.3-C2-FUT-JL y 11.12.3-C5-FUT-JL.</w:t>
            </w:r>
          </w:p>
        </w:tc>
        <w:tc>
          <w:tcPr>
            <w:tcW w:w="1535" w:type="dxa"/>
            <w:noWrap/>
            <w:vAlign w:val="center"/>
          </w:tcPr>
          <w:p w14:paraId="6263B796"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$2,606.40</w:t>
            </w:r>
          </w:p>
        </w:tc>
        <w:tc>
          <w:tcPr>
            <w:tcW w:w="1725" w:type="dxa"/>
            <w:vMerge/>
            <w:noWrap/>
            <w:vAlign w:val="center"/>
          </w:tcPr>
          <w:p w14:paraId="2686E669" w14:textId="77777777" w:rsidR="00CA2F69" w:rsidRPr="00935E21" w:rsidRDefault="00CA2F69"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p>
        </w:tc>
      </w:tr>
    </w:tbl>
    <w:p w14:paraId="773AC7D8" w14:textId="77777777" w:rsidR="00CA2F69" w:rsidRPr="00935E21" w:rsidRDefault="00CA2F69" w:rsidP="00B0574B">
      <w:pPr>
        <w:jc w:val="both"/>
        <w:rPr>
          <w:rFonts w:ascii="Trebuchet MS" w:hAnsi="Trebuchet MS"/>
          <w:b/>
          <w:smallCaps/>
          <w:color w:val="7030A0"/>
          <w:sz w:val="28"/>
          <w:szCs w:val="28"/>
        </w:rPr>
      </w:pPr>
    </w:p>
    <w:p w14:paraId="3F15F4AA" w14:textId="52EAEC84" w:rsidR="006E332B" w:rsidRPr="00935E21" w:rsidRDefault="006E332B" w:rsidP="006E332B">
      <w:pPr>
        <w:jc w:val="both"/>
        <w:rPr>
          <w:rFonts w:ascii="Trebuchet MS" w:hAnsi="Trebuchet MS"/>
          <w:sz w:val="24"/>
          <w:szCs w:val="24"/>
        </w:rPr>
      </w:pPr>
      <w:r w:rsidRPr="00935E21">
        <w:rPr>
          <w:rFonts w:ascii="Trebuchet MS" w:hAnsi="Trebuchet MS"/>
          <w:b/>
          <w:smallCaps/>
          <w:color w:val="7030A0"/>
          <w:sz w:val="28"/>
          <w:szCs w:val="28"/>
        </w:rPr>
        <w:t>Deducidas en el mes de mayo</w:t>
      </w:r>
    </w:p>
    <w:p w14:paraId="547C214C" w14:textId="77777777" w:rsidR="006E332B" w:rsidRPr="00935E21" w:rsidRDefault="006E332B" w:rsidP="006E332B">
      <w:pPr>
        <w:pStyle w:val="Sinespaciado"/>
        <w:jc w:val="both"/>
        <w:rPr>
          <w:rFonts w:ascii="Trebuchet MS" w:hAnsi="Trebuchet MS" w:cs="Arial"/>
          <w:b/>
        </w:rPr>
      </w:pPr>
    </w:p>
    <w:p w14:paraId="40CE20F8" w14:textId="77777777" w:rsidR="006E332B" w:rsidRPr="00935E21" w:rsidRDefault="006E332B" w:rsidP="006E332B">
      <w:pPr>
        <w:pStyle w:val="Sinespaciado"/>
        <w:jc w:val="both"/>
        <w:rPr>
          <w:rFonts w:ascii="Trebuchet MS" w:eastAsia="Verdana" w:hAnsi="Trebuchet MS" w:cs="Verdana"/>
          <w:color w:val="000000"/>
          <w:kern w:val="1"/>
          <w:lang w:val="es-ES_tradnl"/>
        </w:rPr>
      </w:pPr>
      <w:r w:rsidRPr="00935E21">
        <w:rPr>
          <w:rFonts w:ascii="Trebuchet MS" w:hAnsi="Trebuchet MS" w:cs="Arial"/>
          <w:b/>
        </w:rPr>
        <w:t xml:space="preserve">PARTIDO ACCIÓN NACIONAL </w:t>
      </w:r>
    </w:p>
    <w:tbl>
      <w:tblPr>
        <w:tblStyle w:val="Tabladecuadrcula1clara"/>
        <w:tblW w:w="9351" w:type="dxa"/>
        <w:tblLook w:val="04A0" w:firstRow="1" w:lastRow="0" w:firstColumn="1" w:lastColumn="0" w:noHBand="0" w:noVBand="1"/>
      </w:tblPr>
      <w:tblGrid>
        <w:gridCol w:w="401"/>
        <w:gridCol w:w="1752"/>
        <w:gridCol w:w="4079"/>
        <w:gridCol w:w="1560"/>
        <w:gridCol w:w="1559"/>
      </w:tblGrid>
      <w:tr w:rsidR="006E332B" w:rsidRPr="00935E21" w14:paraId="3935BAC5" w14:textId="77777777" w:rsidTr="006E332B">
        <w:trPr>
          <w:cnfStyle w:val="100000000000" w:firstRow="1" w:lastRow="0" w:firstColumn="0" w:lastColumn="0" w:oddVBand="0" w:evenVBand="0" w:oddHBand="0"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ED39852" w14:textId="77777777" w:rsidR="006E332B" w:rsidRPr="00935E21" w:rsidRDefault="006E332B" w:rsidP="00C95DBC">
            <w:pPr>
              <w:jc w:val="center"/>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ID</w:t>
            </w:r>
          </w:p>
        </w:tc>
        <w:tc>
          <w:tcPr>
            <w:tcW w:w="1752" w:type="dxa"/>
            <w:vAlign w:val="center"/>
            <w:hideMark/>
          </w:tcPr>
          <w:p w14:paraId="56874D8A" w14:textId="77777777" w:rsidR="006E332B" w:rsidRPr="00935E21" w:rsidRDefault="006E332B"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Resolución</w:t>
            </w:r>
          </w:p>
        </w:tc>
        <w:tc>
          <w:tcPr>
            <w:tcW w:w="4079" w:type="dxa"/>
            <w:vAlign w:val="center"/>
            <w:hideMark/>
          </w:tcPr>
          <w:p w14:paraId="1FB6997A" w14:textId="77777777" w:rsidR="006E332B" w:rsidRPr="00935E21" w:rsidRDefault="006E332B"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Conducta</w:t>
            </w:r>
          </w:p>
        </w:tc>
        <w:tc>
          <w:tcPr>
            <w:tcW w:w="1560" w:type="dxa"/>
            <w:noWrap/>
            <w:vAlign w:val="center"/>
            <w:hideMark/>
          </w:tcPr>
          <w:p w14:paraId="3B2A97D7" w14:textId="77777777" w:rsidR="006E332B" w:rsidRPr="00935E21" w:rsidRDefault="006E332B"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Reducción</w:t>
            </w:r>
          </w:p>
        </w:tc>
        <w:tc>
          <w:tcPr>
            <w:tcW w:w="1559" w:type="dxa"/>
            <w:vAlign w:val="center"/>
            <w:hideMark/>
          </w:tcPr>
          <w:p w14:paraId="6C0FE79F" w14:textId="77777777" w:rsidR="006E332B" w:rsidRPr="00935E21" w:rsidRDefault="006E332B"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Monto total de la Sanción</w:t>
            </w:r>
          </w:p>
        </w:tc>
      </w:tr>
      <w:tr w:rsidR="006E332B" w:rsidRPr="00935E21" w14:paraId="536A989F" w14:textId="77777777" w:rsidTr="006E332B">
        <w:trPr>
          <w:trHeight w:val="8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D4AE2B8" w14:textId="77777777" w:rsidR="006E332B" w:rsidRPr="00935E21" w:rsidRDefault="006E332B" w:rsidP="00C95DBC">
            <w:pPr>
              <w:jc w:val="center"/>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1</w:t>
            </w:r>
          </w:p>
        </w:tc>
        <w:tc>
          <w:tcPr>
            <w:tcW w:w="1752" w:type="dxa"/>
            <w:noWrap/>
            <w:vAlign w:val="center"/>
            <w:hideMark/>
          </w:tcPr>
          <w:p w14:paraId="1CE88DCE" w14:textId="77777777" w:rsidR="006E332B" w:rsidRPr="00935E21" w:rsidRDefault="006E332B"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r w:rsidRPr="00935E21">
              <w:rPr>
                <w:rFonts w:ascii="Trebuchet MS" w:eastAsia="Times New Roman" w:hAnsi="Trebuchet MS" w:cs="Calibri"/>
                <w:b/>
                <w:bCs/>
                <w:color w:val="000000"/>
                <w:sz w:val="20"/>
                <w:szCs w:val="20"/>
              </w:rPr>
              <w:t>INE/CG107/2022</w:t>
            </w:r>
          </w:p>
        </w:tc>
        <w:tc>
          <w:tcPr>
            <w:tcW w:w="4079" w:type="dxa"/>
            <w:vAlign w:val="center"/>
            <w:hideMark/>
          </w:tcPr>
          <w:p w14:paraId="2094CCF6" w14:textId="77777777" w:rsidR="006E332B" w:rsidRPr="00935E21" w:rsidRDefault="006E332B"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1 Falta de carácter sustancial o de fondo: Conclusión 1.15-C1-PAN-JL.</w:t>
            </w:r>
          </w:p>
        </w:tc>
        <w:tc>
          <w:tcPr>
            <w:tcW w:w="1560" w:type="dxa"/>
            <w:noWrap/>
            <w:vAlign w:val="center"/>
            <w:hideMark/>
          </w:tcPr>
          <w:p w14:paraId="0787CAE5" w14:textId="77777777" w:rsidR="006E332B" w:rsidRPr="00935E21" w:rsidRDefault="006E332B"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$274,312.05</w:t>
            </w:r>
          </w:p>
        </w:tc>
        <w:tc>
          <w:tcPr>
            <w:tcW w:w="1559" w:type="dxa"/>
            <w:noWrap/>
            <w:vAlign w:val="center"/>
            <w:hideMark/>
          </w:tcPr>
          <w:p w14:paraId="7F7F5847" w14:textId="77777777" w:rsidR="006E332B" w:rsidRPr="00935E21" w:rsidRDefault="006E332B"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r w:rsidRPr="00935E21">
              <w:rPr>
                <w:rFonts w:ascii="Trebuchet MS" w:eastAsia="Times New Roman" w:hAnsi="Trebuchet MS" w:cs="Calibri"/>
                <w:b/>
                <w:bCs/>
                <w:color w:val="000000"/>
                <w:sz w:val="20"/>
                <w:szCs w:val="20"/>
              </w:rPr>
              <w:t>$274,312.05</w:t>
            </w:r>
          </w:p>
        </w:tc>
      </w:tr>
    </w:tbl>
    <w:p w14:paraId="3B6DFD47" w14:textId="77777777" w:rsidR="006E332B" w:rsidRPr="00935E21" w:rsidRDefault="006E332B" w:rsidP="006E332B">
      <w:pPr>
        <w:pStyle w:val="Sinespaciado"/>
        <w:jc w:val="both"/>
        <w:rPr>
          <w:rFonts w:ascii="Trebuchet MS" w:eastAsia="Verdana" w:hAnsi="Trebuchet MS" w:cs="Verdana"/>
          <w:color w:val="000000"/>
          <w:kern w:val="1"/>
          <w:szCs w:val="24"/>
          <w:lang w:val="es-ES_tradnl"/>
        </w:rPr>
      </w:pPr>
    </w:p>
    <w:p w14:paraId="56AC901D" w14:textId="77777777" w:rsidR="00C95DBC" w:rsidRPr="00935E21" w:rsidRDefault="00C95DBC" w:rsidP="006E332B">
      <w:pPr>
        <w:pStyle w:val="Sinespaciado"/>
        <w:jc w:val="both"/>
        <w:rPr>
          <w:rFonts w:ascii="Trebuchet MS" w:hAnsi="Trebuchet MS" w:cs="Arial"/>
          <w:b/>
          <w:szCs w:val="20"/>
        </w:rPr>
      </w:pPr>
    </w:p>
    <w:p w14:paraId="059A6DC1" w14:textId="77777777" w:rsidR="006E332B" w:rsidRPr="00935E21" w:rsidRDefault="006E332B" w:rsidP="006E332B">
      <w:pPr>
        <w:pStyle w:val="Sinespaciado"/>
        <w:jc w:val="both"/>
        <w:rPr>
          <w:rFonts w:ascii="Trebuchet MS" w:hAnsi="Trebuchet MS" w:cs="Arial"/>
          <w:b/>
          <w:szCs w:val="20"/>
        </w:rPr>
      </w:pPr>
      <w:r w:rsidRPr="00935E21">
        <w:rPr>
          <w:rFonts w:ascii="Trebuchet MS" w:hAnsi="Trebuchet MS" w:cs="Arial"/>
          <w:b/>
          <w:szCs w:val="20"/>
        </w:rPr>
        <w:t xml:space="preserve">PARTIDO REVOLUCIONARIO INSTITUCIONAL </w:t>
      </w:r>
    </w:p>
    <w:tbl>
      <w:tblPr>
        <w:tblStyle w:val="Tabladecuadrcula1clara"/>
        <w:tblW w:w="9424" w:type="dxa"/>
        <w:tblLook w:val="04A0" w:firstRow="1" w:lastRow="0" w:firstColumn="1" w:lastColumn="0" w:noHBand="0" w:noVBand="1"/>
      </w:tblPr>
      <w:tblGrid>
        <w:gridCol w:w="596"/>
        <w:gridCol w:w="1804"/>
        <w:gridCol w:w="3832"/>
        <w:gridCol w:w="1560"/>
        <w:gridCol w:w="1632"/>
      </w:tblGrid>
      <w:tr w:rsidR="006E332B" w:rsidRPr="00935E21" w14:paraId="422DBC7B" w14:textId="77777777" w:rsidTr="006E536D">
        <w:trPr>
          <w:cnfStyle w:val="100000000000" w:firstRow="1" w:lastRow="0" w:firstColumn="0" w:lastColumn="0" w:oddVBand="0" w:evenVBand="0" w:oddHBand="0"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596" w:type="dxa"/>
            <w:noWrap/>
            <w:vAlign w:val="center"/>
            <w:hideMark/>
          </w:tcPr>
          <w:p w14:paraId="10713A3E" w14:textId="77777777" w:rsidR="006E332B" w:rsidRPr="00935E21" w:rsidRDefault="006E332B" w:rsidP="00C95DBC">
            <w:pPr>
              <w:jc w:val="center"/>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ID</w:t>
            </w:r>
          </w:p>
        </w:tc>
        <w:tc>
          <w:tcPr>
            <w:tcW w:w="1804" w:type="dxa"/>
            <w:vAlign w:val="center"/>
            <w:hideMark/>
          </w:tcPr>
          <w:p w14:paraId="62D407AE" w14:textId="77777777" w:rsidR="006E332B" w:rsidRPr="00935E21" w:rsidRDefault="006E332B"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Resolución</w:t>
            </w:r>
          </w:p>
        </w:tc>
        <w:tc>
          <w:tcPr>
            <w:tcW w:w="3832" w:type="dxa"/>
            <w:vAlign w:val="center"/>
            <w:hideMark/>
          </w:tcPr>
          <w:p w14:paraId="7B379006" w14:textId="77777777" w:rsidR="006E332B" w:rsidRPr="00935E21" w:rsidRDefault="006E332B"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Conducta</w:t>
            </w:r>
          </w:p>
        </w:tc>
        <w:tc>
          <w:tcPr>
            <w:tcW w:w="1560" w:type="dxa"/>
            <w:noWrap/>
            <w:vAlign w:val="center"/>
            <w:hideMark/>
          </w:tcPr>
          <w:p w14:paraId="1D9D3303" w14:textId="77777777" w:rsidR="006E332B" w:rsidRPr="00935E21" w:rsidRDefault="006E332B"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Reducción</w:t>
            </w:r>
          </w:p>
        </w:tc>
        <w:tc>
          <w:tcPr>
            <w:tcW w:w="1632" w:type="dxa"/>
            <w:vAlign w:val="center"/>
            <w:hideMark/>
          </w:tcPr>
          <w:p w14:paraId="32BAC53E" w14:textId="77777777" w:rsidR="006E332B" w:rsidRPr="00935E21" w:rsidRDefault="006E332B" w:rsidP="00C95DBC">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Monto total de la Sanción</w:t>
            </w:r>
          </w:p>
        </w:tc>
      </w:tr>
      <w:tr w:rsidR="006E332B" w:rsidRPr="00935E21" w14:paraId="47A99D00" w14:textId="77777777" w:rsidTr="006E536D">
        <w:trPr>
          <w:trHeight w:val="507"/>
        </w:trPr>
        <w:tc>
          <w:tcPr>
            <w:cnfStyle w:val="001000000000" w:firstRow="0" w:lastRow="0" w:firstColumn="1" w:lastColumn="0" w:oddVBand="0" w:evenVBand="0" w:oddHBand="0" w:evenHBand="0" w:firstRowFirstColumn="0" w:firstRowLastColumn="0" w:lastRowFirstColumn="0" w:lastRowLastColumn="0"/>
            <w:tcW w:w="596" w:type="dxa"/>
            <w:noWrap/>
            <w:vAlign w:val="center"/>
            <w:hideMark/>
          </w:tcPr>
          <w:p w14:paraId="6FA4962B" w14:textId="77777777" w:rsidR="006E332B" w:rsidRPr="00935E21" w:rsidRDefault="006E332B" w:rsidP="00C95DBC">
            <w:pPr>
              <w:jc w:val="center"/>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1</w:t>
            </w:r>
          </w:p>
        </w:tc>
        <w:tc>
          <w:tcPr>
            <w:tcW w:w="1804" w:type="dxa"/>
            <w:vMerge w:val="restart"/>
            <w:noWrap/>
            <w:vAlign w:val="center"/>
            <w:hideMark/>
          </w:tcPr>
          <w:p w14:paraId="1821E782" w14:textId="77777777" w:rsidR="006E332B" w:rsidRPr="00935E21" w:rsidRDefault="006E332B"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r w:rsidRPr="00935E21">
              <w:rPr>
                <w:rFonts w:ascii="Trebuchet MS" w:eastAsia="Times New Roman" w:hAnsi="Trebuchet MS" w:cs="Calibri"/>
                <w:b/>
                <w:bCs/>
                <w:color w:val="000000"/>
                <w:sz w:val="20"/>
                <w:szCs w:val="20"/>
              </w:rPr>
              <w:t>INE/CG108/2022</w:t>
            </w:r>
          </w:p>
        </w:tc>
        <w:tc>
          <w:tcPr>
            <w:tcW w:w="3832" w:type="dxa"/>
            <w:vAlign w:val="center"/>
            <w:hideMark/>
          </w:tcPr>
          <w:p w14:paraId="67BB31AD" w14:textId="77777777" w:rsidR="006E332B" w:rsidRPr="00935E21" w:rsidRDefault="006E332B"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3 faltas de carácter formal: Conclusiones 2.15-C3-PRI-JL, 2.15-C7-PRI-JL y 2.15-C9-PRI-JL.</w:t>
            </w:r>
          </w:p>
        </w:tc>
        <w:tc>
          <w:tcPr>
            <w:tcW w:w="1560" w:type="dxa"/>
            <w:noWrap/>
            <w:vAlign w:val="center"/>
            <w:hideMark/>
          </w:tcPr>
          <w:p w14:paraId="136DB6AE" w14:textId="77777777" w:rsidR="006E332B" w:rsidRPr="00935E21" w:rsidRDefault="006E332B"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$2,606.40</w:t>
            </w:r>
          </w:p>
        </w:tc>
        <w:tc>
          <w:tcPr>
            <w:tcW w:w="1632" w:type="dxa"/>
            <w:vMerge w:val="restart"/>
            <w:noWrap/>
            <w:vAlign w:val="center"/>
            <w:hideMark/>
          </w:tcPr>
          <w:p w14:paraId="7305FC36" w14:textId="77777777" w:rsidR="006E332B" w:rsidRPr="00935E21" w:rsidRDefault="006E332B"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r w:rsidRPr="00935E21">
              <w:rPr>
                <w:rFonts w:ascii="Trebuchet MS" w:eastAsia="Times New Roman" w:hAnsi="Trebuchet MS" w:cs="Calibri"/>
                <w:b/>
                <w:bCs/>
                <w:color w:val="000000"/>
                <w:sz w:val="20"/>
                <w:szCs w:val="20"/>
              </w:rPr>
              <w:t>$169,137.76</w:t>
            </w:r>
          </w:p>
        </w:tc>
      </w:tr>
      <w:tr w:rsidR="006E332B" w:rsidRPr="00935E21" w14:paraId="2281A376" w14:textId="77777777" w:rsidTr="006E536D">
        <w:trPr>
          <w:trHeight w:val="507"/>
        </w:trPr>
        <w:tc>
          <w:tcPr>
            <w:cnfStyle w:val="001000000000" w:firstRow="0" w:lastRow="0" w:firstColumn="1" w:lastColumn="0" w:oddVBand="0" w:evenVBand="0" w:oddHBand="0" w:evenHBand="0" w:firstRowFirstColumn="0" w:firstRowLastColumn="0" w:lastRowFirstColumn="0" w:lastRowLastColumn="0"/>
            <w:tcW w:w="596" w:type="dxa"/>
            <w:noWrap/>
            <w:vAlign w:val="center"/>
            <w:hideMark/>
          </w:tcPr>
          <w:p w14:paraId="50F8ECBB" w14:textId="77777777" w:rsidR="006E332B" w:rsidRPr="00935E21" w:rsidRDefault="006E332B" w:rsidP="00C95DBC">
            <w:pPr>
              <w:jc w:val="center"/>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2</w:t>
            </w:r>
          </w:p>
        </w:tc>
        <w:tc>
          <w:tcPr>
            <w:tcW w:w="1804" w:type="dxa"/>
            <w:vMerge/>
            <w:vAlign w:val="center"/>
            <w:hideMark/>
          </w:tcPr>
          <w:p w14:paraId="789E92B4" w14:textId="77777777" w:rsidR="006E332B" w:rsidRPr="00935E21" w:rsidRDefault="006E332B"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p>
        </w:tc>
        <w:tc>
          <w:tcPr>
            <w:tcW w:w="3832" w:type="dxa"/>
            <w:vAlign w:val="center"/>
            <w:hideMark/>
          </w:tcPr>
          <w:p w14:paraId="766EFC3F" w14:textId="77777777" w:rsidR="006E332B" w:rsidRPr="00935E21" w:rsidRDefault="006E332B"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1 falta de carácter sustancial o de fondo: Conclusión 2.15-C2-PRI-JL.</w:t>
            </w:r>
          </w:p>
        </w:tc>
        <w:tc>
          <w:tcPr>
            <w:tcW w:w="1560" w:type="dxa"/>
            <w:noWrap/>
            <w:vAlign w:val="center"/>
            <w:hideMark/>
          </w:tcPr>
          <w:p w14:paraId="1ACFFCA4" w14:textId="77777777" w:rsidR="006E332B" w:rsidRPr="00935E21" w:rsidRDefault="006E332B"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$166,531.36</w:t>
            </w:r>
          </w:p>
        </w:tc>
        <w:tc>
          <w:tcPr>
            <w:tcW w:w="1632" w:type="dxa"/>
            <w:vMerge/>
            <w:vAlign w:val="center"/>
            <w:hideMark/>
          </w:tcPr>
          <w:p w14:paraId="381BEDE1" w14:textId="77777777" w:rsidR="006E332B" w:rsidRPr="00935E21" w:rsidRDefault="006E332B" w:rsidP="00C95DBC">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b/>
                <w:bCs/>
                <w:color w:val="000000"/>
                <w:sz w:val="20"/>
                <w:szCs w:val="20"/>
              </w:rPr>
            </w:pPr>
          </w:p>
        </w:tc>
      </w:tr>
    </w:tbl>
    <w:p w14:paraId="6268ADB9" w14:textId="77777777" w:rsidR="006E332B" w:rsidRPr="00935E21" w:rsidRDefault="006E332B" w:rsidP="006E332B">
      <w:pPr>
        <w:pStyle w:val="Sinespaciado"/>
        <w:jc w:val="both"/>
        <w:rPr>
          <w:rFonts w:ascii="Trebuchet MS" w:hAnsi="Trebuchet MS" w:cs="Arial"/>
          <w:b/>
          <w:szCs w:val="20"/>
        </w:rPr>
      </w:pPr>
    </w:p>
    <w:p w14:paraId="242946D3" w14:textId="77777777" w:rsidR="006E332B" w:rsidRPr="00935E21" w:rsidRDefault="006E332B" w:rsidP="006E332B">
      <w:pPr>
        <w:spacing w:after="0"/>
        <w:jc w:val="both"/>
        <w:rPr>
          <w:rFonts w:ascii="Trebuchet MS" w:eastAsia="Verdana" w:hAnsi="Trebuchet MS" w:cs="Verdana"/>
          <w:b/>
          <w:color w:val="000000"/>
          <w:lang w:val="es-ES_tradnl"/>
        </w:rPr>
      </w:pPr>
    </w:p>
    <w:p w14:paraId="78CE5317" w14:textId="43EE2CA4" w:rsidR="006E536D" w:rsidRDefault="006E536D" w:rsidP="006E332B">
      <w:pPr>
        <w:spacing w:after="0"/>
        <w:jc w:val="both"/>
        <w:rPr>
          <w:rFonts w:ascii="Trebuchet MS" w:eastAsia="Verdana" w:hAnsi="Trebuchet MS" w:cs="Verdana"/>
          <w:b/>
          <w:color w:val="000000"/>
          <w:lang w:val="es-ES_tradnl"/>
        </w:rPr>
      </w:pPr>
    </w:p>
    <w:p w14:paraId="23336B84" w14:textId="77777777" w:rsidR="00B15F92" w:rsidRPr="00935E21" w:rsidRDefault="00B15F92" w:rsidP="006E332B">
      <w:pPr>
        <w:spacing w:after="0"/>
        <w:jc w:val="both"/>
        <w:rPr>
          <w:rFonts w:ascii="Trebuchet MS" w:eastAsia="Verdana" w:hAnsi="Trebuchet MS" w:cs="Verdana"/>
          <w:b/>
          <w:color w:val="000000"/>
          <w:lang w:val="es-ES_tradnl"/>
        </w:rPr>
      </w:pPr>
    </w:p>
    <w:p w14:paraId="64DD7376" w14:textId="77777777" w:rsidR="006E332B" w:rsidRPr="00935E21" w:rsidRDefault="006E332B" w:rsidP="006E332B">
      <w:pPr>
        <w:spacing w:after="0"/>
        <w:jc w:val="both"/>
        <w:rPr>
          <w:rFonts w:ascii="Trebuchet MS" w:eastAsia="Verdana" w:hAnsi="Trebuchet MS" w:cs="Verdana"/>
          <w:b/>
          <w:color w:val="000000"/>
          <w:lang w:val="es-ES_tradnl"/>
        </w:rPr>
      </w:pPr>
      <w:r w:rsidRPr="00935E21">
        <w:rPr>
          <w:rFonts w:ascii="Trebuchet MS" w:eastAsia="Verdana" w:hAnsi="Trebuchet MS" w:cs="Verdana"/>
          <w:b/>
          <w:color w:val="000000"/>
          <w:lang w:val="es-ES_tradnl"/>
        </w:rPr>
        <w:lastRenderedPageBreak/>
        <w:t>FUTURO</w:t>
      </w:r>
    </w:p>
    <w:tbl>
      <w:tblPr>
        <w:tblStyle w:val="Tabladecuadrcula1clara"/>
        <w:tblW w:w="9493" w:type="dxa"/>
        <w:tblLook w:val="04A0" w:firstRow="1" w:lastRow="0" w:firstColumn="1" w:lastColumn="0" w:noHBand="0" w:noVBand="1"/>
      </w:tblPr>
      <w:tblGrid>
        <w:gridCol w:w="401"/>
        <w:gridCol w:w="2004"/>
        <w:gridCol w:w="3686"/>
        <w:gridCol w:w="1701"/>
        <w:gridCol w:w="1701"/>
      </w:tblGrid>
      <w:tr w:rsidR="006E332B" w:rsidRPr="00935E21" w14:paraId="26C50E9A" w14:textId="77777777" w:rsidTr="00C95DBC">
        <w:trPr>
          <w:cnfStyle w:val="100000000000" w:firstRow="1" w:lastRow="0" w:firstColumn="0" w:lastColumn="0" w:oddVBand="0" w:evenVBand="0" w:oddHBand="0"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A36D3B" w14:textId="77777777" w:rsidR="006E332B" w:rsidRPr="00935E21" w:rsidRDefault="006E332B" w:rsidP="006E332B">
            <w:pPr>
              <w:jc w:val="center"/>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ID</w:t>
            </w:r>
          </w:p>
        </w:tc>
        <w:tc>
          <w:tcPr>
            <w:tcW w:w="2004" w:type="dxa"/>
            <w:vAlign w:val="center"/>
          </w:tcPr>
          <w:p w14:paraId="7EA23178" w14:textId="77777777" w:rsidR="006E332B" w:rsidRPr="00935E21" w:rsidRDefault="006E332B" w:rsidP="006E332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Resolución</w:t>
            </w:r>
          </w:p>
        </w:tc>
        <w:tc>
          <w:tcPr>
            <w:tcW w:w="3686" w:type="dxa"/>
            <w:vAlign w:val="center"/>
          </w:tcPr>
          <w:p w14:paraId="2F50BBE9" w14:textId="77777777" w:rsidR="006E332B" w:rsidRPr="00935E21" w:rsidRDefault="006E332B" w:rsidP="006E332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Conducta</w:t>
            </w:r>
          </w:p>
        </w:tc>
        <w:tc>
          <w:tcPr>
            <w:tcW w:w="1701" w:type="dxa"/>
            <w:vAlign w:val="center"/>
            <w:hideMark/>
          </w:tcPr>
          <w:p w14:paraId="4745A21A" w14:textId="77777777" w:rsidR="006E332B" w:rsidRPr="00935E21" w:rsidRDefault="006E332B" w:rsidP="006E332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Reducción</w:t>
            </w:r>
          </w:p>
        </w:tc>
        <w:tc>
          <w:tcPr>
            <w:tcW w:w="1701" w:type="dxa"/>
            <w:vAlign w:val="center"/>
            <w:hideMark/>
          </w:tcPr>
          <w:p w14:paraId="55688BB9" w14:textId="77777777" w:rsidR="006E332B" w:rsidRPr="00935E21" w:rsidRDefault="006E332B" w:rsidP="006E332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color w:val="000000"/>
                <w:sz w:val="20"/>
                <w:szCs w:val="20"/>
              </w:rPr>
            </w:pPr>
            <w:r w:rsidRPr="00935E21">
              <w:rPr>
                <w:rFonts w:ascii="Trebuchet MS" w:eastAsia="Times New Roman" w:hAnsi="Trebuchet MS" w:cs="Calibri"/>
                <w:color w:val="000000"/>
                <w:sz w:val="20"/>
                <w:szCs w:val="20"/>
              </w:rPr>
              <w:t>Monto total de la Sanción</w:t>
            </w:r>
          </w:p>
        </w:tc>
      </w:tr>
      <w:tr w:rsidR="006E332B" w:rsidRPr="00935E21" w14:paraId="69895483" w14:textId="77777777" w:rsidTr="00C95DBC">
        <w:trPr>
          <w:trHeight w:val="736"/>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CDEDFA" w14:textId="77777777" w:rsidR="006E332B" w:rsidRPr="00935E21" w:rsidRDefault="006E332B" w:rsidP="006E332B">
            <w:pPr>
              <w:jc w:val="center"/>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1</w:t>
            </w:r>
          </w:p>
        </w:tc>
        <w:tc>
          <w:tcPr>
            <w:tcW w:w="2004" w:type="dxa"/>
            <w:vAlign w:val="center"/>
          </w:tcPr>
          <w:p w14:paraId="272F8D54" w14:textId="77777777" w:rsidR="006E332B" w:rsidRPr="00935E21" w:rsidRDefault="006E332B" w:rsidP="006E332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INE/CG1776/2021</w:t>
            </w:r>
          </w:p>
        </w:tc>
        <w:tc>
          <w:tcPr>
            <w:tcW w:w="3686" w:type="dxa"/>
            <w:vAlign w:val="center"/>
          </w:tcPr>
          <w:p w14:paraId="664D8C95" w14:textId="77777777" w:rsidR="006E332B" w:rsidRPr="00935E21" w:rsidRDefault="006E332B" w:rsidP="006E332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Diversas</w:t>
            </w:r>
          </w:p>
        </w:tc>
        <w:tc>
          <w:tcPr>
            <w:tcW w:w="1701" w:type="dxa"/>
            <w:noWrap/>
            <w:vAlign w:val="center"/>
          </w:tcPr>
          <w:p w14:paraId="48170B64" w14:textId="77777777" w:rsidR="006E332B" w:rsidRPr="00935E21" w:rsidRDefault="006E332B" w:rsidP="006E332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$28,576.60</w:t>
            </w:r>
          </w:p>
        </w:tc>
        <w:tc>
          <w:tcPr>
            <w:tcW w:w="1701" w:type="dxa"/>
            <w:noWrap/>
            <w:vAlign w:val="center"/>
          </w:tcPr>
          <w:p w14:paraId="371CDE4F" w14:textId="77777777" w:rsidR="006E332B" w:rsidRPr="00935E21" w:rsidRDefault="006E332B" w:rsidP="006E332B">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0"/>
                <w:szCs w:val="20"/>
              </w:rPr>
            </w:pPr>
            <w:r w:rsidRPr="00935E21">
              <w:rPr>
                <w:rFonts w:ascii="Trebuchet MS" w:eastAsia="Times New Roman" w:hAnsi="Trebuchet MS" w:cs="Calibri"/>
                <w:color w:val="000000"/>
                <w:sz w:val="20"/>
                <w:szCs w:val="20"/>
              </w:rPr>
              <w:t>$28,576.60</w:t>
            </w:r>
          </w:p>
        </w:tc>
      </w:tr>
    </w:tbl>
    <w:p w14:paraId="78FEC4F4" w14:textId="77777777" w:rsidR="00CA2F69" w:rsidRPr="00935E21" w:rsidRDefault="00CA2F69" w:rsidP="00B0574B">
      <w:pPr>
        <w:jc w:val="both"/>
        <w:rPr>
          <w:rFonts w:ascii="Trebuchet MS" w:hAnsi="Trebuchet MS"/>
          <w:b/>
          <w:smallCaps/>
          <w:color w:val="7030A0"/>
          <w:sz w:val="28"/>
          <w:szCs w:val="28"/>
        </w:rPr>
      </w:pPr>
    </w:p>
    <w:p w14:paraId="4623E29B" w14:textId="50A1B1A7" w:rsidR="00B0574B" w:rsidRPr="00935E21" w:rsidRDefault="00B0574B" w:rsidP="00B0574B">
      <w:pPr>
        <w:spacing w:after="0" w:line="240" w:lineRule="auto"/>
        <w:jc w:val="both"/>
        <w:rPr>
          <w:rFonts w:ascii="Trebuchet MS" w:hAnsi="Trebuchet MS"/>
        </w:rPr>
      </w:pPr>
      <w:r w:rsidRPr="00935E21">
        <w:rPr>
          <w:rFonts w:ascii="Trebuchet MS" w:hAnsi="Trebuchet MS"/>
        </w:rPr>
        <w:t xml:space="preserve">Es importante señalar, que de conformidad con el artículo 459, párrafo 8 del Código Electoral del Estado de Jalisco, el cual señala: </w:t>
      </w:r>
      <w:r w:rsidRPr="00935E21">
        <w:rPr>
          <w:rFonts w:ascii="Trebuchet MS" w:hAnsi="Trebuchet MS"/>
          <w:i/>
        </w:rPr>
        <w:t>“…Los recursos obtenidos por la aplicación de sanciones económicas derivadas de infracciones cometidas por los sujetos del régimen sancionador electoral considerados en éste Código serán destinados al organismo estatal encargado de la promoción, fomento y desarrollo de la ciencia, tecnología e innovación, una vez quede firme la resolución correspondiente”,</w:t>
      </w:r>
      <w:r w:rsidRPr="00935E21">
        <w:rPr>
          <w:rFonts w:ascii="Trebuchet MS" w:hAnsi="Trebuchet MS"/>
        </w:rPr>
        <w:t xml:space="preserve"> se solicitó a la Dirección </w:t>
      </w:r>
      <w:r w:rsidR="00B15F92">
        <w:rPr>
          <w:rFonts w:ascii="Trebuchet MS" w:hAnsi="Trebuchet MS"/>
        </w:rPr>
        <w:t xml:space="preserve">Ejecutiva </w:t>
      </w:r>
      <w:r w:rsidRPr="00935E21">
        <w:rPr>
          <w:rFonts w:ascii="Trebuchet MS" w:hAnsi="Trebuchet MS"/>
        </w:rPr>
        <w:t xml:space="preserve">de Administración </w:t>
      </w:r>
      <w:r w:rsidR="00B15F92">
        <w:rPr>
          <w:rFonts w:ascii="Trebuchet MS" w:hAnsi="Trebuchet MS"/>
        </w:rPr>
        <w:t>e Innovación</w:t>
      </w:r>
      <w:r w:rsidRPr="00935E21">
        <w:rPr>
          <w:rFonts w:ascii="Trebuchet MS" w:hAnsi="Trebuchet MS"/>
        </w:rPr>
        <w:t xml:space="preserve"> de este Instituto que una vez realizada la disminución de los montos del financiamiento público señalados en cada comunicación, estos deberán de remitirse al Consejo Estatal de Ciencia y Tecnología (</w:t>
      </w:r>
      <w:r w:rsidRPr="00935E21">
        <w:rPr>
          <w:rFonts w:ascii="Trebuchet MS" w:hAnsi="Trebuchet MS"/>
          <w:b/>
        </w:rPr>
        <w:t>COECYTJAL</w:t>
      </w:r>
      <w:r w:rsidRPr="00935E21">
        <w:rPr>
          <w:rFonts w:ascii="Trebuchet MS" w:hAnsi="Trebuchet MS"/>
        </w:rPr>
        <w:t>).</w:t>
      </w:r>
    </w:p>
    <w:p w14:paraId="69B938A3" w14:textId="77777777" w:rsidR="00B0574B" w:rsidRPr="00935E21" w:rsidRDefault="00B0574B" w:rsidP="00B0574B">
      <w:pPr>
        <w:spacing w:after="0" w:line="240" w:lineRule="auto"/>
        <w:jc w:val="center"/>
        <w:rPr>
          <w:rFonts w:ascii="Trebuchet MS" w:hAnsi="Trebuchet MS"/>
          <w:b/>
          <w:bCs/>
          <w:color w:val="7030A0"/>
        </w:rPr>
      </w:pPr>
    </w:p>
    <w:p w14:paraId="03B39BEF" w14:textId="1C71DB9F" w:rsidR="00560188" w:rsidRPr="00935E21" w:rsidRDefault="00560188" w:rsidP="00B0574B">
      <w:pPr>
        <w:spacing w:after="0" w:line="240" w:lineRule="auto"/>
        <w:rPr>
          <w:rFonts w:ascii="Trebuchet MS" w:hAnsi="Trebuchet MS"/>
          <w:b/>
          <w:bCs/>
          <w:color w:val="7030A0"/>
        </w:rPr>
      </w:pPr>
    </w:p>
    <w:p w14:paraId="73416EAC" w14:textId="2A5CEC9E" w:rsidR="00D70E66" w:rsidRPr="00935E21" w:rsidRDefault="00D70E66" w:rsidP="00D70E66">
      <w:pPr>
        <w:rPr>
          <w:rFonts w:ascii="Trebuchet MS" w:hAnsi="Trebuchet MS"/>
          <w:b/>
          <w:smallCaps/>
          <w:sz w:val="28"/>
          <w:szCs w:val="28"/>
        </w:rPr>
      </w:pPr>
      <w:r w:rsidRPr="00935E21">
        <w:rPr>
          <w:rFonts w:ascii="Trebuchet MS" w:hAnsi="Trebuchet MS"/>
          <w:b/>
          <w:smallCaps/>
          <w:color w:val="7030A0"/>
          <w:sz w:val="28"/>
          <w:szCs w:val="28"/>
        </w:rPr>
        <w:t xml:space="preserve">Nombre del proyecto o proceso: </w:t>
      </w:r>
      <w:r w:rsidR="00A572B9" w:rsidRPr="00935E21">
        <w:rPr>
          <w:rFonts w:ascii="Trebuchet MS" w:hAnsi="Trebuchet MS"/>
          <w:b/>
          <w:smallCaps/>
          <w:sz w:val="28"/>
          <w:szCs w:val="28"/>
        </w:rPr>
        <w:t xml:space="preserve">Acceso a tiempos en radio y televisión </w:t>
      </w:r>
      <w:r w:rsidRPr="00935E21">
        <w:rPr>
          <w:rFonts w:ascii="Trebuchet MS" w:hAnsi="Trebuchet MS"/>
          <w:b/>
          <w:smallCaps/>
          <w:sz w:val="28"/>
          <w:szCs w:val="28"/>
        </w:rPr>
        <w:t>(</w:t>
      </w:r>
      <w:r w:rsidR="00A572B9" w:rsidRPr="00935E21">
        <w:rPr>
          <w:rFonts w:ascii="Trebuchet MS" w:hAnsi="Trebuchet MS"/>
          <w:b/>
          <w:smallCaps/>
          <w:sz w:val="28"/>
          <w:szCs w:val="28"/>
        </w:rPr>
        <w:t>DP-</w:t>
      </w:r>
      <w:r w:rsidRPr="00935E21">
        <w:rPr>
          <w:rFonts w:ascii="Trebuchet MS" w:hAnsi="Trebuchet MS"/>
          <w:b/>
          <w:smallCaps/>
          <w:sz w:val="28"/>
          <w:szCs w:val="28"/>
        </w:rPr>
        <w:t>02)</w:t>
      </w:r>
    </w:p>
    <w:p w14:paraId="303FBA97" w14:textId="55929C96" w:rsidR="00D70E66" w:rsidRPr="00935E21" w:rsidRDefault="00D70E66" w:rsidP="00D70E66">
      <w:pPr>
        <w:jc w:val="both"/>
        <w:rPr>
          <w:rFonts w:ascii="Trebuchet MS" w:hAnsi="Trebuchet MS"/>
          <w:szCs w:val="20"/>
        </w:rPr>
      </w:pPr>
      <w:r w:rsidRPr="00935E21">
        <w:rPr>
          <w:rFonts w:ascii="Trebuchet MS" w:hAnsi="Trebuchet MS"/>
          <w:b/>
          <w:smallCaps/>
          <w:color w:val="7030A0"/>
          <w:sz w:val="28"/>
          <w:szCs w:val="28"/>
        </w:rPr>
        <w:t xml:space="preserve">Descripción del proyecto o proceso: </w:t>
      </w:r>
      <w:r w:rsidR="00A572B9" w:rsidRPr="00935E21">
        <w:rPr>
          <w:rFonts w:ascii="Trebuchet MS" w:hAnsi="Trebuchet MS"/>
          <w:smallCaps/>
          <w:sz w:val="24"/>
          <w:szCs w:val="24"/>
        </w:rPr>
        <w:t>El proceso consiste en obtener del Instituto Nacional Electoral tiempos en radio y televisión para difundir los mensajes institucionales del IEPC.</w:t>
      </w:r>
      <w:r w:rsidRPr="00935E21">
        <w:rPr>
          <w:rFonts w:ascii="Trebuchet MS" w:hAnsi="Trebuchet MS"/>
          <w:szCs w:val="20"/>
        </w:rPr>
        <w:tab/>
      </w:r>
    </w:p>
    <w:p w14:paraId="17E6014F" w14:textId="77777777" w:rsidR="00D70E66" w:rsidRPr="00935E21" w:rsidRDefault="00D70E66" w:rsidP="00D70E66">
      <w:pPr>
        <w:jc w:val="both"/>
        <w:rPr>
          <w:rFonts w:ascii="Trebuchet MS" w:hAnsi="Trebuchet MS"/>
          <w:b/>
          <w:smallCaps/>
          <w:color w:val="7030A0"/>
          <w:sz w:val="28"/>
          <w:szCs w:val="28"/>
        </w:rPr>
      </w:pPr>
      <w:r w:rsidRPr="00935E21">
        <w:rPr>
          <w:rFonts w:ascii="Trebuchet MS" w:hAnsi="Trebuchet MS"/>
          <w:b/>
          <w:smallCaps/>
          <w:color w:val="7030A0"/>
          <w:sz w:val="28"/>
          <w:szCs w:val="28"/>
        </w:rPr>
        <w:t xml:space="preserve">Actividades: </w:t>
      </w:r>
    </w:p>
    <w:p w14:paraId="6DCCEDFE" w14:textId="5F20BC28" w:rsidR="00D70E66" w:rsidRPr="00935E21" w:rsidRDefault="00B825A3" w:rsidP="00D70E66">
      <w:pPr>
        <w:pStyle w:val="Prrafodelista"/>
        <w:numPr>
          <w:ilvl w:val="0"/>
          <w:numId w:val="15"/>
        </w:numPr>
        <w:jc w:val="both"/>
        <w:rPr>
          <w:rFonts w:ascii="Trebuchet MS" w:hAnsi="Trebuchet MS"/>
          <w:b/>
          <w:smallCaps/>
          <w:color w:val="7030A0"/>
          <w:sz w:val="28"/>
          <w:szCs w:val="32"/>
        </w:rPr>
      </w:pPr>
      <w:r w:rsidRPr="00935E21">
        <w:rPr>
          <w:rFonts w:ascii="Trebuchet MS" w:hAnsi="Trebuchet MS"/>
          <w:sz w:val="24"/>
          <w:szCs w:val="24"/>
        </w:rPr>
        <w:t>Mediante oficio 11992</w:t>
      </w:r>
      <w:r w:rsidR="00D70E66" w:rsidRPr="00935E21">
        <w:rPr>
          <w:rFonts w:ascii="Trebuchet MS" w:hAnsi="Trebuchet MS"/>
          <w:sz w:val="24"/>
          <w:szCs w:val="24"/>
        </w:rPr>
        <w:t>/20</w:t>
      </w:r>
      <w:r w:rsidRPr="00935E21">
        <w:rPr>
          <w:rFonts w:ascii="Trebuchet MS" w:hAnsi="Trebuchet MS"/>
          <w:sz w:val="24"/>
          <w:szCs w:val="24"/>
        </w:rPr>
        <w:t>21</w:t>
      </w:r>
      <w:r w:rsidR="00D70E66" w:rsidRPr="00935E21">
        <w:rPr>
          <w:rFonts w:ascii="Trebuchet MS" w:hAnsi="Trebuchet MS"/>
          <w:sz w:val="24"/>
          <w:szCs w:val="24"/>
        </w:rPr>
        <w:t xml:space="preserve"> de Presidencia se solicitó al INE tiempos en radio y televisión para el ejercicio 202</w:t>
      </w:r>
      <w:r w:rsidRPr="00935E21">
        <w:rPr>
          <w:rFonts w:ascii="Trebuchet MS" w:hAnsi="Trebuchet MS"/>
          <w:sz w:val="24"/>
          <w:szCs w:val="24"/>
        </w:rPr>
        <w:t>2</w:t>
      </w:r>
      <w:r w:rsidR="00D70E66" w:rsidRPr="00935E21">
        <w:rPr>
          <w:rFonts w:ascii="Trebuchet MS" w:hAnsi="Trebuchet MS"/>
          <w:sz w:val="24"/>
          <w:szCs w:val="24"/>
        </w:rPr>
        <w:t xml:space="preserve">. </w:t>
      </w:r>
    </w:p>
    <w:p w14:paraId="69D30F40" w14:textId="77777777" w:rsidR="00D70E66" w:rsidRPr="00935E21" w:rsidRDefault="00D70E66" w:rsidP="00D70E66">
      <w:pPr>
        <w:pStyle w:val="Prrafodelista"/>
        <w:jc w:val="both"/>
        <w:rPr>
          <w:rFonts w:ascii="Trebuchet MS" w:hAnsi="Trebuchet MS"/>
          <w:b/>
          <w:smallCaps/>
          <w:color w:val="7030A0"/>
          <w:sz w:val="28"/>
          <w:szCs w:val="32"/>
        </w:rPr>
      </w:pPr>
    </w:p>
    <w:p w14:paraId="60FCEC54" w14:textId="1BB618A1" w:rsidR="00D70E66" w:rsidRPr="00935E21" w:rsidRDefault="00D70E66" w:rsidP="00D70E66">
      <w:pPr>
        <w:pStyle w:val="Prrafodelista"/>
        <w:numPr>
          <w:ilvl w:val="0"/>
          <w:numId w:val="15"/>
        </w:numPr>
        <w:jc w:val="both"/>
        <w:rPr>
          <w:rFonts w:ascii="Trebuchet MS" w:hAnsi="Trebuchet MS"/>
          <w:b/>
          <w:smallCaps/>
          <w:color w:val="7030A0"/>
          <w:sz w:val="28"/>
          <w:szCs w:val="32"/>
        </w:rPr>
      </w:pPr>
      <w:r w:rsidRPr="00935E21">
        <w:rPr>
          <w:rFonts w:ascii="Trebuchet MS" w:hAnsi="Trebuchet MS"/>
          <w:sz w:val="24"/>
          <w:szCs w:val="24"/>
        </w:rPr>
        <w:t>En ese orden, de conformidad a las determinaciones emitidas por el Instituto Nacional Electoral relativas a la asignación de tiempos en radio y televisión para el Instituto Electoral y de Participación Ciudadana del Estado de Jalisco, la Dirección de Prerrogativas</w:t>
      </w:r>
      <w:r w:rsidR="00340CF5" w:rsidRPr="00935E21">
        <w:rPr>
          <w:rFonts w:ascii="Trebuchet MS" w:hAnsi="Trebuchet MS"/>
          <w:sz w:val="24"/>
          <w:szCs w:val="24"/>
        </w:rPr>
        <w:t xml:space="preserve"> ha dado</w:t>
      </w:r>
      <w:r w:rsidRPr="00935E21">
        <w:rPr>
          <w:rFonts w:ascii="Trebuchet MS" w:hAnsi="Trebuchet MS"/>
          <w:sz w:val="24"/>
          <w:szCs w:val="24"/>
        </w:rPr>
        <w:t xml:space="preserve"> seguimiento a los acuerdos siguientes: </w:t>
      </w:r>
    </w:p>
    <w:p w14:paraId="7439CAD5" w14:textId="748E0A12" w:rsidR="00CC7684" w:rsidRDefault="00CC7684" w:rsidP="00735F76">
      <w:pPr>
        <w:pStyle w:val="Prrafodelista"/>
        <w:jc w:val="both"/>
        <w:rPr>
          <w:rFonts w:ascii="Trebuchet MS" w:hAnsi="Trebuchet MS"/>
          <w:b/>
          <w:smallCaps/>
          <w:color w:val="7030A0"/>
          <w:sz w:val="24"/>
          <w:szCs w:val="28"/>
        </w:rPr>
      </w:pPr>
    </w:p>
    <w:p w14:paraId="08253DBE" w14:textId="17BE5667" w:rsidR="00B15F92" w:rsidRDefault="00B15F92" w:rsidP="00735F76">
      <w:pPr>
        <w:pStyle w:val="Prrafodelista"/>
        <w:jc w:val="both"/>
        <w:rPr>
          <w:rFonts w:ascii="Trebuchet MS" w:hAnsi="Trebuchet MS"/>
          <w:b/>
          <w:smallCaps/>
          <w:color w:val="7030A0"/>
          <w:sz w:val="24"/>
          <w:szCs w:val="28"/>
        </w:rPr>
      </w:pPr>
    </w:p>
    <w:p w14:paraId="7C055F9E" w14:textId="7532250F" w:rsidR="00B15F92" w:rsidRDefault="00B15F92" w:rsidP="00735F76">
      <w:pPr>
        <w:pStyle w:val="Prrafodelista"/>
        <w:jc w:val="both"/>
        <w:rPr>
          <w:rFonts w:ascii="Trebuchet MS" w:hAnsi="Trebuchet MS"/>
          <w:b/>
          <w:smallCaps/>
          <w:color w:val="7030A0"/>
          <w:sz w:val="24"/>
          <w:szCs w:val="28"/>
        </w:rPr>
      </w:pPr>
    </w:p>
    <w:p w14:paraId="1FC4A99C" w14:textId="56AB9492" w:rsidR="00B15F92" w:rsidRDefault="00B15F92" w:rsidP="00735F76">
      <w:pPr>
        <w:pStyle w:val="Prrafodelista"/>
        <w:jc w:val="both"/>
        <w:rPr>
          <w:rFonts w:ascii="Trebuchet MS" w:hAnsi="Trebuchet MS"/>
          <w:b/>
          <w:smallCaps/>
          <w:color w:val="7030A0"/>
          <w:sz w:val="24"/>
          <w:szCs w:val="28"/>
        </w:rPr>
      </w:pPr>
    </w:p>
    <w:p w14:paraId="0F6F8926" w14:textId="77777777" w:rsidR="00B15F92" w:rsidRPr="00935E21" w:rsidRDefault="00B15F92" w:rsidP="00735F76">
      <w:pPr>
        <w:pStyle w:val="Prrafodelista"/>
        <w:jc w:val="both"/>
        <w:rPr>
          <w:rFonts w:ascii="Trebuchet MS" w:hAnsi="Trebuchet MS"/>
          <w:b/>
          <w:smallCaps/>
          <w:color w:val="7030A0"/>
          <w:sz w:val="24"/>
          <w:szCs w:val="28"/>
        </w:rPr>
      </w:pPr>
    </w:p>
    <w:p w14:paraId="620349CD" w14:textId="77777777" w:rsidR="00D70E66" w:rsidRPr="00935E21" w:rsidRDefault="00D70E66" w:rsidP="00D70E66">
      <w:pPr>
        <w:pStyle w:val="Prrafodelista"/>
        <w:rPr>
          <w:rFonts w:ascii="Trebuchet MS" w:hAnsi="Trebuchet MS"/>
          <w:b/>
          <w:smallCaps/>
          <w:color w:val="7030A0"/>
          <w:sz w:val="24"/>
          <w:szCs w:val="28"/>
        </w:rPr>
      </w:pPr>
    </w:p>
    <w:tbl>
      <w:tblPr>
        <w:tblStyle w:val="Tablanormal110"/>
        <w:tblW w:w="8959" w:type="dxa"/>
        <w:tblInd w:w="108" w:type="dxa"/>
        <w:tblLook w:val="04A0" w:firstRow="1" w:lastRow="0" w:firstColumn="1" w:lastColumn="0" w:noHBand="0" w:noVBand="1"/>
      </w:tblPr>
      <w:tblGrid>
        <w:gridCol w:w="2200"/>
        <w:gridCol w:w="1370"/>
        <w:gridCol w:w="5389"/>
      </w:tblGrid>
      <w:tr w:rsidR="00D70E66" w:rsidRPr="00935E21" w14:paraId="598EC201" w14:textId="77777777" w:rsidTr="00E96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33331DE8" w14:textId="77777777" w:rsidR="00D70E66" w:rsidRPr="00935E21" w:rsidRDefault="00D70E66" w:rsidP="009C4A63">
            <w:pPr>
              <w:pStyle w:val="Prrafodelista"/>
              <w:ind w:left="0"/>
              <w:jc w:val="center"/>
              <w:rPr>
                <w:rFonts w:ascii="Trebuchet MS" w:hAnsi="Trebuchet MS"/>
                <w:smallCaps/>
                <w:color w:val="7030A0"/>
                <w:sz w:val="24"/>
                <w:szCs w:val="24"/>
              </w:rPr>
            </w:pPr>
            <w:r w:rsidRPr="00935E21">
              <w:rPr>
                <w:rFonts w:ascii="Trebuchet MS" w:hAnsi="Trebuchet MS"/>
                <w:smallCaps/>
                <w:color w:val="7030A0"/>
                <w:sz w:val="24"/>
                <w:szCs w:val="24"/>
              </w:rPr>
              <w:lastRenderedPageBreak/>
              <w:t>Clave alfanumérica</w:t>
            </w:r>
          </w:p>
        </w:tc>
        <w:tc>
          <w:tcPr>
            <w:tcW w:w="1370" w:type="dxa"/>
            <w:vAlign w:val="center"/>
          </w:tcPr>
          <w:p w14:paraId="4B0F1E5A" w14:textId="77777777" w:rsidR="00D70E66" w:rsidRPr="00935E21" w:rsidRDefault="00D70E66" w:rsidP="009C4A63">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smallCaps/>
                <w:color w:val="7030A0"/>
                <w:sz w:val="24"/>
                <w:szCs w:val="24"/>
              </w:rPr>
            </w:pPr>
            <w:r w:rsidRPr="00935E21">
              <w:rPr>
                <w:rFonts w:ascii="Trebuchet MS" w:hAnsi="Trebuchet MS"/>
                <w:smallCaps/>
                <w:color w:val="7030A0"/>
                <w:sz w:val="24"/>
                <w:szCs w:val="24"/>
              </w:rPr>
              <w:t>fecha</w:t>
            </w:r>
          </w:p>
        </w:tc>
        <w:tc>
          <w:tcPr>
            <w:tcW w:w="5389" w:type="dxa"/>
            <w:vAlign w:val="center"/>
          </w:tcPr>
          <w:p w14:paraId="1E0C5111" w14:textId="77777777" w:rsidR="00D70E66" w:rsidRPr="00935E21" w:rsidRDefault="00D70E66" w:rsidP="009C4A63">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smallCaps/>
                <w:color w:val="7030A0"/>
                <w:sz w:val="24"/>
                <w:szCs w:val="24"/>
              </w:rPr>
            </w:pPr>
            <w:r w:rsidRPr="00935E21">
              <w:rPr>
                <w:rFonts w:ascii="Trebuchet MS" w:hAnsi="Trebuchet MS"/>
                <w:smallCaps/>
                <w:color w:val="7030A0"/>
                <w:sz w:val="24"/>
                <w:szCs w:val="24"/>
              </w:rPr>
              <w:t>nombre del acuerdo</w:t>
            </w:r>
          </w:p>
        </w:tc>
      </w:tr>
      <w:tr w:rsidR="0099727D" w:rsidRPr="00935E21" w14:paraId="00BE0190" w14:textId="77777777" w:rsidTr="00E96CE2">
        <w:trPr>
          <w:cnfStyle w:val="000000100000" w:firstRow="0" w:lastRow="0" w:firstColumn="0" w:lastColumn="0" w:oddVBand="0" w:evenVBand="0" w:oddHBand="1" w:evenHBand="0" w:firstRowFirstColumn="0" w:firstRowLastColumn="0" w:lastRowFirstColumn="0" w:lastRowLastColumn="0"/>
          <w:trHeight w:val="1724"/>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422A588C" w14:textId="2F48D36A" w:rsidR="0099727D" w:rsidRPr="00935E21" w:rsidRDefault="0099727D" w:rsidP="0099727D">
            <w:pPr>
              <w:pStyle w:val="Prrafodelista"/>
              <w:ind w:left="0"/>
              <w:jc w:val="center"/>
              <w:rPr>
                <w:rFonts w:ascii="Trebuchet MS" w:hAnsi="Trebuchet MS"/>
                <w:smallCaps/>
                <w:color w:val="7030A0"/>
                <w:sz w:val="24"/>
                <w:szCs w:val="24"/>
              </w:rPr>
            </w:pPr>
            <w:r w:rsidRPr="00935E21">
              <w:rPr>
                <w:rFonts w:ascii="Trebuchet MS" w:hAnsi="Trebuchet MS"/>
              </w:rPr>
              <w:t>INE/CG1718/2021</w:t>
            </w:r>
          </w:p>
        </w:tc>
        <w:tc>
          <w:tcPr>
            <w:tcW w:w="1370" w:type="dxa"/>
            <w:vAlign w:val="center"/>
          </w:tcPr>
          <w:p w14:paraId="6D93BE4F" w14:textId="45E010F8" w:rsidR="0099727D" w:rsidRPr="00935E21" w:rsidRDefault="0099727D" w:rsidP="0099727D">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rebuchet MS" w:hAnsi="Trebuchet MS"/>
                <w:smallCaps/>
                <w:color w:val="7030A0"/>
                <w:sz w:val="24"/>
                <w:szCs w:val="24"/>
              </w:rPr>
            </w:pPr>
            <w:r w:rsidRPr="00935E21">
              <w:rPr>
                <w:rFonts w:ascii="Trebuchet MS" w:hAnsi="Trebuchet MS"/>
                <w:bCs/>
              </w:rPr>
              <w:t>17/11/2021</w:t>
            </w:r>
          </w:p>
        </w:tc>
        <w:tc>
          <w:tcPr>
            <w:tcW w:w="5389" w:type="dxa"/>
            <w:vAlign w:val="center"/>
          </w:tcPr>
          <w:p w14:paraId="57F8D987" w14:textId="660BAB77" w:rsidR="0099727D" w:rsidRPr="00935E21" w:rsidRDefault="0099727D" w:rsidP="0099727D">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rebuchet MS" w:hAnsi="Trebuchet MS"/>
                <w:smallCaps/>
                <w:color w:val="7030A0"/>
                <w:sz w:val="24"/>
                <w:szCs w:val="24"/>
              </w:rPr>
            </w:pPr>
            <w:r w:rsidRPr="00935E21">
              <w:rPr>
                <w:rFonts w:ascii="Trebuchet MS" w:hAnsi="Trebuchet MS"/>
              </w:rPr>
              <w:t xml:space="preserve">Acuerdo del Consejo General del Instituto Nacional Electoral por el que, AD CAUTELAM, se determina la asignación de tiempo en radio y televisión a las autoridades electorales para el primer trimestre de dos mil veintidós, mediante la aplicación de criterios específicos de distribución. </w:t>
            </w:r>
          </w:p>
        </w:tc>
      </w:tr>
      <w:tr w:rsidR="0099727D" w:rsidRPr="00935E21" w14:paraId="4B831E45" w14:textId="77777777" w:rsidTr="00E96CE2">
        <w:trPr>
          <w:trHeight w:val="1564"/>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43AD81C" w14:textId="77777777" w:rsidR="0099727D" w:rsidRPr="00935E21" w:rsidRDefault="0099727D" w:rsidP="0099727D">
            <w:pPr>
              <w:pStyle w:val="Default"/>
              <w:rPr>
                <w:rFonts w:ascii="Trebuchet MS" w:hAnsi="Trebuchet MS"/>
                <w:sz w:val="22"/>
                <w:szCs w:val="22"/>
              </w:rPr>
            </w:pPr>
          </w:p>
          <w:p w14:paraId="60816E48" w14:textId="310B0AF4" w:rsidR="0099727D" w:rsidRPr="00935E21" w:rsidRDefault="0099727D" w:rsidP="0099727D">
            <w:pPr>
              <w:pStyle w:val="Default"/>
              <w:rPr>
                <w:rFonts w:ascii="Trebuchet MS" w:hAnsi="Trebuchet MS"/>
                <w:sz w:val="22"/>
                <w:szCs w:val="22"/>
              </w:rPr>
            </w:pPr>
            <w:r w:rsidRPr="00935E21">
              <w:rPr>
                <w:rFonts w:ascii="Trebuchet MS" w:hAnsi="Trebuchet MS"/>
                <w:sz w:val="22"/>
                <w:szCs w:val="22"/>
              </w:rPr>
              <w:t xml:space="preserve"> INE/JGE252/2021 </w:t>
            </w:r>
          </w:p>
          <w:p w14:paraId="2235962D" w14:textId="77777777" w:rsidR="0099727D" w:rsidRPr="00935E21" w:rsidRDefault="0099727D" w:rsidP="0099727D">
            <w:pPr>
              <w:pStyle w:val="Prrafodelista"/>
              <w:ind w:left="0"/>
              <w:jc w:val="center"/>
              <w:rPr>
                <w:rFonts w:ascii="Trebuchet MS" w:hAnsi="Trebuchet MS"/>
                <w:smallCaps/>
                <w:color w:val="7030A0"/>
                <w:sz w:val="24"/>
                <w:szCs w:val="24"/>
              </w:rPr>
            </w:pPr>
          </w:p>
        </w:tc>
        <w:tc>
          <w:tcPr>
            <w:tcW w:w="1370" w:type="dxa"/>
            <w:vAlign w:val="center"/>
          </w:tcPr>
          <w:p w14:paraId="7CCF0CE4" w14:textId="6E20F045" w:rsidR="0099727D" w:rsidRPr="00935E21" w:rsidRDefault="0099727D" w:rsidP="0099727D">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smallCaps/>
                <w:color w:val="7030A0"/>
                <w:sz w:val="24"/>
                <w:szCs w:val="24"/>
              </w:rPr>
            </w:pPr>
            <w:r w:rsidRPr="00935E21">
              <w:rPr>
                <w:rFonts w:ascii="Trebuchet MS" w:hAnsi="Trebuchet MS"/>
                <w:bCs/>
              </w:rPr>
              <w:t>24/11/2021</w:t>
            </w:r>
          </w:p>
        </w:tc>
        <w:tc>
          <w:tcPr>
            <w:tcW w:w="5389" w:type="dxa"/>
            <w:vAlign w:val="center"/>
          </w:tcPr>
          <w:p w14:paraId="2E2E9126" w14:textId="43112431" w:rsidR="0099727D" w:rsidRPr="00935E21" w:rsidRDefault="0099727D" w:rsidP="0099727D">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rebuchet MS" w:hAnsi="Trebuchet MS"/>
                <w:smallCaps/>
                <w:color w:val="7030A0"/>
                <w:sz w:val="24"/>
                <w:szCs w:val="24"/>
              </w:rPr>
            </w:pPr>
            <w:r w:rsidRPr="00935E21">
              <w:rPr>
                <w:rFonts w:ascii="Trebuchet MS" w:hAnsi="Trebuchet MS"/>
              </w:rPr>
              <w:t xml:space="preserve">Acuerdo de la Junta General Ejecutiva del Instituto Nacional Electoral por el que se aprueban </w:t>
            </w:r>
            <w:r w:rsidRPr="00935E21">
              <w:rPr>
                <w:rFonts w:ascii="Trebuchet MS" w:hAnsi="Trebuchet MS"/>
                <w:i/>
              </w:rPr>
              <w:t xml:space="preserve">AD CAUTELAM, </w:t>
            </w:r>
            <w:r w:rsidRPr="00935E21">
              <w:rPr>
                <w:rFonts w:ascii="Trebuchet MS" w:hAnsi="Trebuchet MS"/>
              </w:rPr>
              <w:t>las pautas para la transmisión en radio y televisión de los mensajes de autoridades electorales, correspondiente al periodo ordinario del primer semestre de dos mil veintidós</w:t>
            </w:r>
          </w:p>
        </w:tc>
      </w:tr>
      <w:tr w:rsidR="0099727D" w:rsidRPr="00935E21" w14:paraId="16B63834" w14:textId="77777777" w:rsidTr="00E9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7109B646" w14:textId="77777777" w:rsidR="0099727D" w:rsidRPr="00935E21" w:rsidRDefault="0099727D" w:rsidP="0099727D">
            <w:pPr>
              <w:pStyle w:val="Prrafodelista"/>
              <w:ind w:left="22"/>
              <w:jc w:val="both"/>
              <w:rPr>
                <w:rFonts w:ascii="Trebuchet MS" w:hAnsi="Trebuchet MS"/>
              </w:rPr>
            </w:pPr>
          </w:p>
          <w:p w14:paraId="553B35F2" w14:textId="2542074A" w:rsidR="0099727D" w:rsidRPr="00935E21" w:rsidRDefault="0099727D" w:rsidP="0099727D">
            <w:pPr>
              <w:pStyle w:val="Prrafodelista"/>
              <w:ind w:left="22"/>
              <w:jc w:val="both"/>
              <w:rPr>
                <w:rFonts w:ascii="Trebuchet MS" w:hAnsi="Trebuchet MS"/>
              </w:rPr>
            </w:pPr>
            <w:r w:rsidRPr="00935E21">
              <w:rPr>
                <w:rFonts w:ascii="Trebuchet MS" w:hAnsi="Trebuchet MS"/>
              </w:rPr>
              <w:t>INE/ACRT/46/2021</w:t>
            </w:r>
          </w:p>
          <w:p w14:paraId="54B58F7B" w14:textId="5B917694" w:rsidR="0099727D" w:rsidRPr="00935E21" w:rsidRDefault="0099727D" w:rsidP="0099727D">
            <w:pPr>
              <w:pStyle w:val="Prrafodelista"/>
              <w:ind w:left="0"/>
              <w:jc w:val="center"/>
              <w:rPr>
                <w:rFonts w:ascii="Trebuchet MS" w:hAnsi="Trebuchet MS"/>
              </w:rPr>
            </w:pPr>
          </w:p>
        </w:tc>
        <w:tc>
          <w:tcPr>
            <w:tcW w:w="1370" w:type="dxa"/>
            <w:vAlign w:val="center"/>
          </w:tcPr>
          <w:p w14:paraId="544E49D5" w14:textId="5E565077" w:rsidR="0099727D" w:rsidRPr="00935E21" w:rsidRDefault="0099727D" w:rsidP="0099727D">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rebuchet MS" w:hAnsi="Trebuchet MS"/>
                <w:bCs/>
              </w:rPr>
            </w:pPr>
            <w:r w:rsidRPr="00935E21">
              <w:rPr>
                <w:rFonts w:ascii="Trebuchet MS" w:hAnsi="Trebuchet MS"/>
                <w:bCs/>
              </w:rPr>
              <w:t>25/11/2021</w:t>
            </w:r>
          </w:p>
        </w:tc>
        <w:tc>
          <w:tcPr>
            <w:tcW w:w="5389" w:type="dxa"/>
            <w:vAlign w:val="center"/>
          </w:tcPr>
          <w:p w14:paraId="5A735CA6" w14:textId="6219EB10" w:rsidR="0099727D" w:rsidRPr="00935E21" w:rsidRDefault="0099727D" w:rsidP="0099727D">
            <w:pPr>
              <w:pStyle w:val="Prrafodelista"/>
              <w:ind w:left="22"/>
              <w:jc w:val="both"/>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935E21">
              <w:rPr>
                <w:rFonts w:ascii="Trebuchet MS" w:hAnsi="Trebuchet MS"/>
              </w:rPr>
              <w:t>Acuerdo del Comité de Radio y Televisión del Instituto Nacional Electoral por el que se establecen los términos y condiciones para la entrega y recepción electrónica de materiales, así como para la elaboración de las órdenes de transmisión en los procesos electorales locales y el periodo ordinario que transcurrirán durante 2021-2022.</w:t>
            </w:r>
          </w:p>
        </w:tc>
      </w:tr>
      <w:tr w:rsidR="0099727D" w:rsidRPr="00935E21" w14:paraId="00ED15D6" w14:textId="77777777" w:rsidTr="00E96CE2">
        <w:trPr>
          <w:trHeight w:val="2967"/>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6150FBF" w14:textId="77777777" w:rsidR="0099727D" w:rsidRPr="00935E21" w:rsidRDefault="0099727D" w:rsidP="0099727D">
            <w:pPr>
              <w:pStyle w:val="Prrafodelista"/>
              <w:ind w:left="22"/>
              <w:jc w:val="both"/>
              <w:rPr>
                <w:rFonts w:ascii="Trebuchet MS" w:hAnsi="Trebuchet MS"/>
              </w:rPr>
            </w:pPr>
          </w:p>
          <w:p w14:paraId="24CF41F9" w14:textId="77777777" w:rsidR="0099727D" w:rsidRPr="00935E21" w:rsidRDefault="0099727D" w:rsidP="0099727D">
            <w:pPr>
              <w:pStyle w:val="Prrafodelista"/>
              <w:ind w:left="22"/>
              <w:jc w:val="both"/>
              <w:rPr>
                <w:rFonts w:ascii="Trebuchet MS" w:hAnsi="Trebuchet MS"/>
              </w:rPr>
            </w:pPr>
            <w:r w:rsidRPr="00935E21">
              <w:rPr>
                <w:rFonts w:ascii="Trebuchet MS" w:hAnsi="Trebuchet MS"/>
              </w:rPr>
              <w:t>INE/ACRT/47/2021</w:t>
            </w:r>
          </w:p>
          <w:p w14:paraId="6796EBF2" w14:textId="4E853BCF" w:rsidR="0099727D" w:rsidRPr="00935E21" w:rsidRDefault="0099727D" w:rsidP="0099727D">
            <w:pPr>
              <w:pStyle w:val="Prrafodelista"/>
              <w:ind w:left="0"/>
              <w:jc w:val="center"/>
              <w:rPr>
                <w:rFonts w:ascii="Trebuchet MS" w:hAnsi="Trebuchet MS"/>
                <w:smallCaps/>
                <w:color w:val="7030A0"/>
              </w:rPr>
            </w:pPr>
          </w:p>
        </w:tc>
        <w:tc>
          <w:tcPr>
            <w:tcW w:w="1370" w:type="dxa"/>
            <w:vAlign w:val="center"/>
          </w:tcPr>
          <w:p w14:paraId="23E68094" w14:textId="55BD9D5F" w:rsidR="0099727D" w:rsidRPr="00935E21" w:rsidRDefault="0099727D" w:rsidP="0099727D">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rebuchet MS" w:hAnsi="Trebuchet MS"/>
                <w:smallCaps/>
                <w:color w:val="7030A0"/>
              </w:rPr>
            </w:pPr>
            <w:r w:rsidRPr="00935E21">
              <w:rPr>
                <w:rFonts w:ascii="Trebuchet MS" w:hAnsi="Trebuchet MS"/>
                <w:bCs/>
              </w:rPr>
              <w:t>25/11/2021</w:t>
            </w:r>
          </w:p>
        </w:tc>
        <w:tc>
          <w:tcPr>
            <w:tcW w:w="5389" w:type="dxa"/>
            <w:vAlign w:val="center"/>
          </w:tcPr>
          <w:p w14:paraId="5CDF6330" w14:textId="6ADEF2CA" w:rsidR="0099727D" w:rsidRPr="00935E21" w:rsidRDefault="0099727D" w:rsidP="0099727D">
            <w:pPr>
              <w:pStyle w:val="Prrafodelista"/>
              <w:ind w:left="22"/>
              <w:jc w:val="both"/>
              <w:cnfStyle w:val="000000000000" w:firstRow="0" w:lastRow="0" w:firstColumn="0" w:lastColumn="0" w:oddVBand="0" w:evenVBand="0" w:oddHBand="0" w:evenHBand="0" w:firstRowFirstColumn="0" w:firstRowLastColumn="0" w:lastRowFirstColumn="0" w:lastRowLastColumn="0"/>
              <w:rPr>
                <w:rFonts w:ascii="Trebuchet MS" w:hAnsi="Trebuchet MS"/>
                <w:smallCaps/>
                <w:color w:val="7030A0"/>
              </w:rPr>
            </w:pPr>
            <w:r w:rsidRPr="00935E21">
              <w:rPr>
                <w:rFonts w:ascii="Trebuchet MS" w:hAnsi="Trebuchet MS"/>
              </w:rPr>
              <w:t>Acuerdo del Comité de Radio y Televisión del Instituto Nacional Electoral por el que se declara la vigencia del marco geográfico electoral relativo a los mapas de cobertura, se aprueba el catálogo nacional de estaciones de radio y canales de televisión que participarán en la cobertura de los procesos electorales locales 2021-2022 y el periodo ordinario durante 2022 y se actualiza el catálogo de concesionarios autorizados para transmitir en idiomas indígenas nacionales que notifiquen el aviso de traducción a dichas lenguas.</w:t>
            </w:r>
          </w:p>
        </w:tc>
      </w:tr>
      <w:tr w:rsidR="0099727D" w:rsidRPr="00935E21" w14:paraId="2FEF6EAE" w14:textId="77777777" w:rsidTr="00E96CE2">
        <w:trPr>
          <w:cnfStyle w:val="000000100000" w:firstRow="0" w:lastRow="0" w:firstColumn="0" w:lastColumn="0" w:oddVBand="0" w:evenVBand="0" w:oddHBand="1" w:evenHBand="0" w:firstRowFirstColumn="0" w:firstRowLastColumn="0" w:lastRowFirstColumn="0" w:lastRowLastColumn="0"/>
          <w:trHeight w:val="2113"/>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237734C9" w14:textId="77777777" w:rsidR="0099727D" w:rsidRPr="00935E21" w:rsidRDefault="0099727D" w:rsidP="0099727D">
            <w:pPr>
              <w:pStyle w:val="Default"/>
              <w:rPr>
                <w:rFonts w:ascii="Trebuchet MS" w:hAnsi="Trebuchet MS"/>
                <w:sz w:val="22"/>
                <w:szCs w:val="22"/>
              </w:rPr>
            </w:pPr>
          </w:p>
          <w:p w14:paraId="2F30CCFA" w14:textId="77777777" w:rsidR="0099727D" w:rsidRPr="00935E21" w:rsidRDefault="0099727D" w:rsidP="0099727D">
            <w:pPr>
              <w:pStyle w:val="Default"/>
              <w:rPr>
                <w:rFonts w:ascii="Trebuchet MS" w:hAnsi="Trebuchet MS"/>
                <w:sz w:val="22"/>
                <w:szCs w:val="22"/>
              </w:rPr>
            </w:pPr>
            <w:r w:rsidRPr="00935E21">
              <w:rPr>
                <w:rFonts w:ascii="Trebuchet MS" w:hAnsi="Trebuchet MS"/>
                <w:sz w:val="22"/>
                <w:szCs w:val="22"/>
              </w:rPr>
              <w:t xml:space="preserve"> INE/ACRT/55/2021 </w:t>
            </w:r>
          </w:p>
          <w:p w14:paraId="25B97150" w14:textId="77777777" w:rsidR="0099727D" w:rsidRPr="00935E21" w:rsidRDefault="0099727D" w:rsidP="0099727D">
            <w:pPr>
              <w:pStyle w:val="Default"/>
              <w:rPr>
                <w:rFonts w:ascii="Trebuchet MS" w:hAnsi="Trebuchet MS"/>
                <w:sz w:val="22"/>
                <w:szCs w:val="22"/>
              </w:rPr>
            </w:pPr>
          </w:p>
        </w:tc>
        <w:tc>
          <w:tcPr>
            <w:tcW w:w="1370" w:type="dxa"/>
            <w:vAlign w:val="center"/>
          </w:tcPr>
          <w:p w14:paraId="563CDA03" w14:textId="7E345102" w:rsidR="0099727D" w:rsidRPr="00935E21" w:rsidRDefault="0099727D" w:rsidP="0099727D">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rebuchet MS" w:hAnsi="Trebuchet MS"/>
                <w:bCs/>
              </w:rPr>
            </w:pPr>
            <w:r w:rsidRPr="00935E21">
              <w:rPr>
                <w:rFonts w:ascii="Trebuchet MS" w:hAnsi="Trebuchet MS"/>
                <w:bCs/>
              </w:rPr>
              <w:t>25/11/2021</w:t>
            </w:r>
          </w:p>
        </w:tc>
        <w:tc>
          <w:tcPr>
            <w:tcW w:w="5389" w:type="dxa"/>
            <w:vAlign w:val="center"/>
          </w:tcPr>
          <w:p w14:paraId="778477A8" w14:textId="3814B0CA" w:rsidR="0099727D" w:rsidRPr="00935E21" w:rsidRDefault="0099727D" w:rsidP="0099727D">
            <w:pPr>
              <w:pStyle w:val="Prrafodelista"/>
              <w:ind w:left="22"/>
              <w:jc w:val="both"/>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935E21">
              <w:rPr>
                <w:rFonts w:ascii="Trebuchet MS" w:hAnsi="Trebuchet MS"/>
              </w:rPr>
              <w:t xml:space="preserve">Acuerdo del Comité de Radio y Televisión del Instituto Nacional Electoral por el que se aprueban, </w:t>
            </w:r>
            <w:r w:rsidRPr="00935E21">
              <w:rPr>
                <w:rFonts w:ascii="Trebuchet MS" w:hAnsi="Trebuchet MS"/>
                <w:i/>
              </w:rPr>
              <w:t>AD CAUTELAM,</w:t>
            </w:r>
            <w:r w:rsidRPr="00935E21">
              <w:rPr>
                <w:rFonts w:ascii="Trebuchet MS" w:hAnsi="Trebuchet MS"/>
              </w:rPr>
              <w:t xml:space="preserve"> los modelos de distribución y las pautas para la transmisión en radio y televisión de los mensajes de los partidos políticos nacionales y locales, durante el periodo ordinario correspondiente al primer semestre de dos mil veintidós</w:t>
            </w:r>
          </w:p>
        </w:tc>
      </w:tr>
      <w:tr w:rsidR="00FE64F8" w:rsidRPr="00935E21" w14:paraId="6437414E" w14:textId="77777777" w:rsidTr="00E96CE2">
        <w:trPr>
          <w:trHeight w:val="1691"/>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234E8D2E" w14:textId="6895D64F" w:rsidR="00FE64F8" w:rsidRPr="00935E21" w:rsidRDefault="00FE64F8" w:rsidP="00FE64F8">
            <w:pPr>
              <w:pStyle w:val="Default"/>
              <w:rPr>
                <w:rFonts w:ascii="Trebuchet MS" w:hAnsi="Trebuchet MS"/>
                <w:sz w:val="22"/>
                <w:szCs w:val="22"/>
              </w:rPr>
            </w:pPr>
            <w:r w:rsidRPr="00935E21">
              <w:rPr>
                <w:rFonts w:ascii="Trebuchet MS" w:hAnsi="Trebuchet MS"/>
              </w:rPr>
              <w:lastRenderedPageBreak/>
              <w:t>INE/CG1733/2021</w:t>
            </w:r>
          </w:p>
        </w:tc>
        <w:tc>
          <w:tcPr>
            <w:tcW w:w="1370" w:type="dxa"/>
            <w:vAlign w:val="center"/>
          </w:tcPr>
          <w:p w14:paraId="178AE74B" w14:textId="1CF3F8CF" w:rsidR="00FE64F8" w:rsidRPr="00935E21" w:rsidRDefault="00FE64F8" w:rsidP="00FE64F8">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rebuchet MS" w:hAnsi="Trebuchet MS"/>
                <w:bCs/>
              </w:rPr>
            </w:pPr>
            <w:r w:rsidRPr="00935E21">
              <w:rPr>
                <w:rFonts w:ascii="Trebuchet MS" w:hAnsi="Trebuchet MS"/>
                <w:bCs/>
              </w:rPr>
              <w:t>30/11/2021</w:t>
            </w:r>
          </w:p>
        </w:tc>
        <w:tc>
          <w:tcPr>
            <w:tcW w:w="5389" w:type="dxa"/>
            <w:vAlign w:val="center"/>
          </w:tcPr>
          <w:p w14:paraId="46D7E9F5" w14:textId="50346BA5" w:rsidR="00FE64F8" w:rsidRPr="00935E21" w:rsidRDefault="00FE64F8" w:rsidP="00FE64F8">
            <w:pPr>
              <w:pStyle w:val="Prrafodelista"/>
              <w:ind w:left="22"/>
              <w:jc w:val="both"/>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 xml:space="preserve">Acuerdo del Consejo General del Instituto Nacional Electoral por el que se ordena la publicación del catálogo nacional de estaciones de radio y canales de televisión que participarán en la cobertura de los procedimientos electorales locales ordinarios 2021-2022 y el periodo ordinario durante 2022. </w:t>
            </w:r>
          </w:p>
        </w:tc>
      </w:tr>
      <w:tr w:rsidR="00FE64F8" w:rsidRPr="00935E21" w14:paraId="273139B5" w14:textId="77777777" w:rsidTr="00E96CE2">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23E4C579" w14:textId="77777777" w:rsidR="00FE64F8" w:rsidRPr="00935E21" w:rsidRDefault="00FE64F8" w:rsidP="00FE64F8">
            <w:pPr>
              <w:pStyle w:val="Prrafodelista"/>
              <w:ind w:left="22"/>
              <w:jc w:val="both"/>
              <w:rPr>
                <w:rFonts w:ascii="Trebuchet MS" w:hAnsi="Trebuchet MS"/>
              </w:rPr>
            </w:pPr>
          </w:p>
          <w:p w14:paraId="1A788202" w14:textId="2E4E71ED" w:rsidR="00FE64F8" w:rsidRPr="00935E21" w:rsidRDefault="00FE64F8" w:rsidP="00FE64F8">
            <w:pPr>
              <w:pStyle w:val="Prrafodelista"/>
              <w:ind w:left="22"/>
              <w:jc w:val="both"/>
              <w:rPr>
                <w:rFonts w:ascii="Trebuchet MS" w:hAnsi="Trebuchet MS"/>
              </w:rPr>
            </w:pPr>
            <w:r w:rsidRPr="00935E21">
              <w:rPr>
                <w:rFonts w:ascii="Trebuchet MS" w:hAnsi="Trebuchet MS"/>
              </w:rPr>
              <w:t>INE/ACRT/02/2022</w:t>
            </w:r>
          </w:p>
          <w:p w14:paraId="269E0C1E" w14:textId="77777777" w:rsidR="00FE64F8" w:rsidRPr="00935E21" w:rsidRDefault="00FE64F8" w:rsidP="00FE64F8">
            <w:pPr>
              <w:pStyle w:val="Default"/>
              <w:rPr>
                <w:rFonts w:ascii="Trebuchet MS" w:hAnsi="Trebuchet MS"/>
                <w:sz w:val="22"/>
                <w:szCs w:val="22"/>
              </w:rPr>
            </w:pPr>
          </w:p>
        </w:tc>
        <w:tc>
          <w:tcPr>
            <w:tcW w:w="1370" w:type="dxa"/>
            <w:vAlign w:val="center"/>
          </w:tcPr>
          <w:p w14:paraId="18439858" w14:textId="4C883258" w:rsidR="00FE64F8" w:rsidRPr="00935E21" w:rsidRDefault="00FE64F8" w:rsidP="00FE64F8">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rebuchet MS" w:hAnsi="Trebuchet MS"/>
                <w:bCs/>
              </w:rPr>
            </w:pPr>
            <w:r w:rsidRPr="00935E21">
              <w:rPr>
                <w:rFonts w:ascii="Trebuchet MS" w:hAnsi="Trebuchet MS"/>
                <w:bCs/>
              </w:rPr>
              <w:t>07/01/2022</w:t>
            </w:r>
          </w:p>
        </w:tc>
        <w:tc>
          <w:tcPr>
            <w:tcW w:w="5389" w:type="dxa"/>
            <w:vAlign w:val="center"/>
          </w:tcPr>
          <w:p w14:paraId="74381958" w14:textId="2F0F1166" w:rsidR="00FE64F8" w:rsidRPr="00935E21" w:rsidRDefault="00FE64F8" w:rsidP="00FE64F8">
            <w:pPr>
              <w:pStyle w:val="Prrafodelista"/>
              <w:ind w:left="22"/>
              <w:jc w:val="both"/>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935E21">
              <w:rPr>
                <w:rFonts w:ascii="Trebuchet MS" w:hAnsi="Trebuchet MS"/>
              </w:rPr>
              <w:t>Acuerdo del Comité de Radio y Televisión del Instituto Nacional Electoral por el que se modifica, AD CAUTELAM, el diverso INE/ACRT/55/2021 en virtud de la pérdida de registro del partido “Somos” como partido político local en el estado de Jalisco.</w:t>
            </w:r>
          </w:p>
        </w:tc>
      </w:tr>
      <w:tr w:rsidR="00E96CE2" w:rsidRPr="00935E21" w14:paraId="0A553F42" w14:textId="77777777" w:rsidTr="00E96CE2">
        <w:trPr>
          <w:trHeight w:val="1678"/>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6516B4B2" w14:textId="65D35AB2" w:rsidR="00E96CE2" w:rsidRPr="00935E21" w:rsidRDefault="00E96CE2" w:rsidP="00E96CE2">
            <w:pPr>
              <w:pStyle w:val="Prrafodelista"/>
              <w:ind w:left="22"/>
              <w:jc w:val="both"/>
              <w:rPr>
                <w:rFonts w:ascii="Trebuchet MS" w:hAnsi="Trebuchet MS"/>
              </w:rPr>
            </w:pPr>
            <w:r w:rsidRPr="00935E21">
              <w:rPr>
                <w:rFonts w:ascii="Trebuchet MS" w:hAnsi="Trebuchet MS"/>
              </w:rPr>
              <w:t>INE/CG182/2022</w:t>
            </w:r>
          </w:p>
        </w:tc>
        <w:tc>
          <w:tcPr>
            <w:tcW w:w="1370" w:type="dxa"/>
            <w:vAlign w:val="center"/>
          </w:tcPr>
          <w:p w14:paraId="331EEE8D" w14:textId="03223790" w:rsidR="00E96CE2" w:rsidRPr="00935E21" w:rsidRDefault="00E96CE2" w:rsidP="00E96CE2">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rebuchet MS" w:hAnsi="Trebuchet MS"/>
                <w:bCs/>
              </w:rPr>
            </w:pPr>
            <w:r w:rsidRPr="00935E21">
              <w:rPr>
                <w:rFonts w:ascii="Trebuchet MS" w:hAnsi="Trebuchet MS"/>
                <w:bCs/>
              </w:rPr>
              <w:t>18/03/2022</w:t>
            </w:r>
          </w:p>
        </w:tc>
        <w:tc>
          <w:tcPr>
            <w:tcW w:w="5389" w:type="dxa"/>
            <w:vAlign w:val="center"/>
          </w:tcPr>
          <w:p w14:paraId="44B2618D" w14:textId="4F5EC885" w:rsidR="00E96CE2" w:rsidRPr="00935E21" w:rsidRDefault="00E96CE2" w:rsidP="00E96CE2">
            <w:pPr>
              <w:pStyle w:val="Prrafodelista"/>
              <w:ind w:left="22"/>
              <w:jc w:val="both"/>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 xml:space="preserve">Acuerdo del Consejo General del Instituto Nacional Electoral por el que, AD CAUTELAM, se determina la asignación de tiempo en radio y televisión a las autoridades electorales para el segundo trimestre de dos mil veintidós, mediante la aplicación de criterios específicos de distribución. </w:t>
            </w:r>
          </w:p>
        </w:tc>
      </w:tr>
      <w:tr w:rsidR="00E96CE2" w:rsidRPr="00935E21" w14:paraId="359B59E5" w14:textId="77777777" w:rsidTr="00E9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6ED34EEC" w14:textId="77777777" w:rsidR="00E96CE2" w:rsidRPr="00935E21" w:rsidRDefault="00E96CE2" w:rsidP="00E96CE2">
            <w:pPr>
              <w:pStyle w:val="Default"/>
              <w:rPr>
                <w:rFonts w:ascii="Trebuchet MS" w:hAnsi="Trebuchet MS"/>
                <w:sz w:val="22"/>
                <w:szCs w:val="22"/>
              </w:rPr>
            </w:pPr>
          </w:p>
          <w:p w14:paraId="3B87A327" w14:textId="7EF5263D" w:rsidR="00E96CE2" w:rsidRPr="00935E21" w:rsidRDefault="00E96CE2" w:rsidP="00E96CE2">
            <w:pPr>
              <w:pStyle w:val="Default"/>
              <w:rPr>
                <w:rFonts w:ascii="Trebuchet MS" w:hAnsi="Trebuchet MS"/>
                <w:sz w:val="22"/>
                <w:szCs w:val="22"/>
              </w:rPr>
            </w:pPr>
            <w:r w:rsidRPr="00935E21">
              <w:rPr>
                <w:rFonts w:ascii="Trebuchet MS" w:hAnsi="Trebuchet MS"/>
                <w:sz w:val="22"/>
                <w:szCs w:val="22"/>
              </w:rPr>
              <w:t xml:space="preserve"> INE/JGE109/2022 </w:t>
            </w:r>
          </w:p>
          <w:p w14:paraId="1AC8E213" w14:textId="77777777" w:rsidR="00E96CE2" w:rsidRPr="00935E21" w:rsidRDefault="00E96CE2" w:rsidP="00E96CE2">
            <w:pPr>
              <w:pStyle w:val="Prrafodelista"/>
              <w:ind w:left="22"/>
              <w:jc w:val="both"/>
              <w:rPr>
                <w:rFonts w:ascii="Trebuchet MS" w:hAnsi="Trebuchet MS"/>
              </w:rPr>
            </w:pPr>
          </w:p>
        </w:tc>
        <w:tc>
          <w:tcPr>
            <w:tcW w:w="1370" w:type="dxa"/>
            <w:vAlign w:val="center"/>
          </w:tcPr>
          <w:p w14:paraId="2795C600" w14:textId="078855E8" w:rsidR="00E96CE2" w:rsidRPr="00935E21" w:rsidRDefault="00E96CE2" w:rsidP="00E96CE2">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rebuchet MS" w:hAnsi="Trebuchet MS"/>
                <w:bCs/>
              </w:rPr>
            </w:pPr>
            <w:r w:rsidRPr="00935E21">
              <w:rPr>
                <w:rFonts w:ascii="Trebuchet MS" w:hAnsi="Trebuchet MS"/>
                <w:bCs/>
              </w:rPr>
              <w:t>26/05/2022</w:t>
            </w:r>
          </w:p>
        </w:tc>
        <w:tc>
          <w:tcPr>
            <w:tcW w:w="5389" w:type="dxa"/>
            <w:vAlign w:val="center"/>
          </w:tcPr>
          <w:p w14:paraId="37D9B256" w14:textId="2E7446FE" w:rsidR="00E96CE2" w:rsidRPr="00935E21" w:rsidRDefault="00E96CE2" w:rsidP="00E96CE2">
            <w:pPr>
              <w:pStyle w:val="Prrafodelista"/>
              <w:ind w:left="22"/>
              <w:jc w:val="both"/>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935E21">
              <w:rPr>
                <w:rFonts w:ascii="Trebuchet MS" w:hAnsi="Trebuchet MS"/>
              </w:rPr>
              <w:t xml:space="preserve">Acuerdo de la Junta General Ejecutiva del Instituto Nacional Electoral por el que se aprueban </w:t>
            </w:r>
            <w:r w:rsidRPr="00935E21">
              <w:rPr>
                <w:rFonts w:ascii="Trebuchet MS" w:hAnsi="Trebuchet MS"/>
                <w:i/>
              </w:rPr>
              <w:t xml:space="preserve">AD CAUTELAM, </w:t>
            </w:r>
            <w:r w:rsidRPr="00935E21">
              <w:rPr>
                <w:rFonts w:ascii="Trebuchet MS" w:hAnsi="Trebuchet MS"/>
              </w:rPr>
              <w:t>las pautas para la transmisión en radio y televisión de los mensajes de autoridades electorales, correspondiente al periodo ordinario del segundo semestre de dos mil veintidós</w:t>
            </w:r>
          </w:p>
        </w:tc>
      </w:tr>
      <w:tr w:rsidR="00E96CE2" w:rsidRPr="00735F76" w14:paraId="47998837" w14:textId="77777777" w:rsidTr="00E96CE2">
        <w:tc>
          <w:tcPr>
            <w:cnfStyle w:val="001000000000" w:firstRow="0" w:lastRow="0" w:firstColumn="1" w:lastColumn="0" w:oddVBand="0" w:evenVBand="0" w:oddHBand="0" w:evenHBand="0" w:firstRowFirstColumn="0" w:firstRowLastColumn="0" w:lastRowFirstColumn="0" w:lastRowLastColumn="0"/>
            <w:tcW w:w="2200" w:type="dxa"/>
            <w:vAlign w:val="center"/>
          </w:tcPr>
          <w:p w14:paraId="21C2CEA8" w14:textId="77777777" w:rsidR="00E96CE2" w:rsidRPr="00935E21" w:rsidRDefault="00E96CE2" w:rsidP="00E96CE2">
            <w:pPr>
              <w:pStyle w:val="Default"/>
              <w:rPr>
                <w:rFonts w:ascii="Trebuchet MS" w:hAnsi="Trebuchet MS"/>
                <w:sz w:val="22"/>
                <w:szCs w:val="22"/>
              </w:rPr>
            </w:pPr>
          </w:p>
          <w:p w14:paraId="497EC57E" w14:textId="197D6F79" w:rsidR="00E96CE2" w:rsidRPr="00935E21" w:rsidRDefault="00E96CE2" w:rsidP="00E96CE2">
            <w:pPr>
              <w:pStyle w:val="Default"/>
              <w:rPr>
                <w:rFonts w:ascii="Trebuchet MS" w:hAnsi="Trebuchet MS"/>
                <w:sz w:val="22"/>
                <w:szCs w:val="22"/>
              </w:rPr>
            </w:pPr>
            <w:r w:rsidRPr="00935E21">
              <w:rPr>
                <w:rFonts w:ascii="Trebuchet MS" w:hAnsi="Trebuchet MS"/>
                <w:sz w:val="22"/>
                <w:szCs w:val="22"/>
              </w:rPr>
              <w:t xml:space="preserve">INE/ACRT/39/2022 </w:t>
            </w:r>
          </w:p>
          <w:p w14:paraId="0F8712DA" w14:textId="77777777" w:rsidR="00E96CE2" w:rsidRPr="00935E21" w:rsidRDefault="00E96CE2" w:rsidP="00E96CE2">
            <w:pPr>
              <w:pStyle w:val="Prrafodelista"/>
              <w:ind w:left="22"/>
              <w:jc w:val="both"/>
              <w:rPr>
                <w:rFonts w:ascii="Trebuchet MS" w:hAnsi="Trebuchet MS"/>
              </w:rPr>
            </w:pPr>
          </w:p>
        </w:tc>
        <w:tc>
          <w:tcPr>
            <w:tcW w:w="1370" w:type="dxa"/>
            <w:vAlign w:val="center"/>
          </w:tcPr>
          <w:p w14:paraId="4BEAE719" w14:textId="4FF0BB42" w:rsidR="00E96CE2" w:rsidRPr="00935E21" w:rsidRDefault="00E96CE2" w:rsidP="00E96CE2">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rebuchet MS" w:hAnsi="Trebuchet MS"/>
                <w:bCs/>
              </w:rPr>
            </w:pPr>
            <w:r w:rsidRPr="00935E21">
              <w:rPr>
                <w:rFonts w:ascii="Trebuchet MS" w:hAnsi="Trebuchet MS"/>
                <w:bCs/>
              </w:rPr>
              <w:t>30/05/2022</w:t>
            </w:r>
          </w:p>
        </w:tc>
        <w:tc>
          <w:tcPr>
            <w:tcW w:w="5389" w:type="dxa"/>
            <w:vAlign w:val="center"/>
          </w:tcPr>
          <w:p w14:paraId="0DB082E0" w14:textId="5CD027B0" w:rsidR="00E96CE2" w:rsidRPr="00935E21" w:rsidRDefault="00E96CE2" w:rsidP="00E96CE2">
            <w:pPr>
              <w:pStyle w:val="Prrafodelista"/>
              <w:ind w:left="22"/>
              <w:jc w:val="both"/>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935E21">
              <w:rPr>
                <w:rFonts w:ascii="Trebuchet MS" w:hAnsi="Trebuchet MS"/>
              </w:rPr>
              <w:t xml:space="preserve">Acuerdo del Comité de Radio y Televisión del Instituto Nacional Electoral por el que se aprueban, </w:t>
            </w:r>
            <w:r w:rsidRPr="00935E21">
              <w:rPr>
                <w:rFonts w:ascii="Trebuchet MS" w:hAnsi="Trebuchet MS"/>
                <w:i/>
              </w:rPr>
              <w:t>AD CAUTELAM,</w:t>
            </w:r>
            <w:r w:rsidRPr="00935E21">
              <w:rPr>
                <w:rFonts w:ascii="Trebuchet MS" w:hAnsi="Trebuchet MS"/>
              </w:rPr>
              <w:t xml:space="preserve"> los modelos de distribución y las pautas para la transmisión en radio y televisión de los mensajes de los partidos políticos nacionales y locales, durante el periodo ordinario correspondiente al segundo semestre de dos mil veintidós</w:t>
            </w:r>
          </w:p>
        </w:tc>
      </w:tr>
    </w:tbl>
    <w:p w14:paraId="1382BB33" w14:textId="77777777" w:rsidR="00D70E66" w:rsidRPr="002F1E13" w:rsidRDefault="00D70E66" w:rsidP="00D70E66">
      <w:pPr>
        <w:pStyle w:val="Prrafodelista"/>
        <w:jc w:val="both"/>
        <w:rPr>
          <w:rFonts w:ascii="Trebuchet MS" w:hAnsi="Trebuchet MS"/>
          <w:b/>
          <w:smallCaps/>
          <w:color w:val="7030A0"/>
          <w:sz w:val="24"/>
          <w:szCs w:val="28"/>
        </w:rPr>
      </w:pPr>
    </w:p>
    <w:p w14:paraId="2C1758FC" w14:textId="77777777" w:rsidR="00B15F92" w:rsidRDefault="00B15F92" w:rsidP="001E676A">
      <w:pPr>
        <w:jc w:val="both"/>
        <w:rPr>
          <w:rFonts w:ascii="Trebuchet MS" w:hAnsi="Trebuchet MS"/>
        </w:rPr>
      </w:pPr>
      <w:r w:rsidRPr="00B15F92">
        <w:rPr>
          <w:rFonts w:ascii="Trebuchet MS" w:hAnsi="Trebuchet MS"/>
        </w:rPr>
        <w:t>De igual forma, se ha</w:t>
      </w:r>
      <w:r>
        <w:rPr>
          <w:rFonts w:ascii="Trebuchet MS" w:hAnsi="Trebuchet MS"/>
        </w:rPr>
        <w:t xml:space="preserve">n realizado las estrategias de transmisión correspondientes al primer periodo ordinario de dos mil veintidós conforme al calendario siguiente: </w:t>
      </w:r>
    </w:p>
    <w:p w14:paraId="59F388B7" w14:textId="77777777" w:rsidR="00AC1296" w:rsidRPr="00B15F92" w:rsidRDefault="00B15F92" w:rsidP="001E676A">
      <w:pPr>
        <w:jc w:val="both"/>
        <w:rPr>
          <w:rFonts w:ascii="Trebuchet MS" w:hAnsi="Trebuchet MS"/>
        </w:rPr>
      </w:pPr>
      <w:r w:rsidRPr="00B15F92">
        <w:rPr>
          <w:rFonts w:ascii="Trebuchet MS" w:hAnsi="Trebuchet MS"/>
        </w:rPr>
        <w:t xml:space="preserve"> </w:t>
      </w:r>
    </w:p>
    <w:tbl>
      <w:tblPr>
        <w:tblW w:w="9614" w:type="dxa"/>
        <w:tblInd w:w="-2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1175"/>
        <w:gridCol w:w="2223"/>
        <w:gridCol w:w="2401"/>
        <w:gridCol w:w="1472"/>
        <w:gridCol w:w="2343"/>
      </w:tblGrid>
      <w:tr w:rsidR="00AC1296" w:rsidRPr="00AC1296" w14:paraId="23DD4AB9" w14:textId="77777777" w:rsidTr="00AC1296">
        <w:trPr>
          <w:trHeight w:val="450"/>
        </w:trPr>
        <w:tc>
          <w:tcPr>
            <w:tcW w:w="1175" w:type="dxa"/>
            <w:vMerge w:val="restart"/>
            <w:shd w:val="clear" w:color="auto" w:fill="7030A0"/>
            <w:tcMar>
              <w:top w:w="0" w:type="dxa"/>
              <w:left w:w="70" w:type="dxa"/>
              <w:bottom w:w="0" w:type="dxa"/>
              <w:right w:w="70" w:type="dxa"/>
            </w:tcMar>
            <w:vAlign w:val="center"/>
            <w:hideMark/>
          </w:tcPr>
          <w:p w14:paraId="6ED0BAE8" w14:textId="77777777" w:rsidR="00AC1296" w:rsidRPr="00AC1296" w:rsidRDefault="00AC1296" w:rsidP="00AC1296">
            <w:pPr>
              <w:jc w:val="center"/>
              <w:rPr>
                <w:rFonts w:ascii="Trebuchet MS" w:hAnsi="Trebuchet MS"/>
                <w:sz w:val="20"/>
                <w:szCs w:val="20"/>
              </w:rPr>
            </w:pPr>
            <w:r w:rsidRPr="00AC1296">
              <w:rPr>
                <w:rFonts w:ascii="Trebuchet MS" w:hAnsi="Trebuchet MS" w:cs="Arial"/>
                <w:b/>
                <w:bCs/>
                <w:color w:val="FFFFFF"/>
                <w:sz w:val="20"/>
                <w:szCs w:val="20"/>
                <w:lang w:val="es-ES" w:eastAsia="es-MX"/>
              </w:rPr>
              <w:t>No.</w:t>
            </w:r>
          </w:p>
        </w:tc>
        <w:tc>
          <w:tcPr>
            <w:tcW w:w="2223" w:type="dxa"/>
            <w:vMerge w:val="restart"/>
            <w:shd w:val="clear" w:color="auto" w:fill="7030A0"/>
            <w:tcMar>
              <w:top w:w="0" w:type="dxa"/>
              <w:left w:w="70" w:type="dxa"/>
              <w:bottom w:w="0" w:type="dxa"/>
              <w:right w:w="70" w:type="dxa"/>
            </w:tcMar>
            <w:vAlign w:val="center"/>
            <w:hideMark/>
          </w:tcPr>
          <w:p w14:paraId="589F3BBC" w14:textId="77777777" w:rsidR="00AC1296" w:rsidRPr="00AC1296" w:rsidRDefault="00AC1296" w:rsidP="00AC1296">
            <w:pPr>
              <w:jc w:val="center"/>
              <w:rPr>
                <w:rFonts w:ascii="Trebuchet MS" w:hAnsi="Trebuchet MS"/>
                <w:sz w:val="20"/>
                <w:szCs w:val="20"/>
              </w:rPr>
            </w:pPr>
            <w:r w:rsidRPr="00AC1296">
              <w:rPr>
                <w:rFonts w:ascii="Trebuchet MS" w:hAnsi="Trebuchet MS" w:cs="Arial"/>
                <w:b/>
                <w:bCs/>
                <w:color w:val="FFFFFF"/>
                <w:sz w:val="20"/>
                <w:szCs w:val="20"/>
                <w:lang w:val="es-ES" w:eastAsia="es-MX"/>
              </w:rPr>
              <w:t>Límite para entrega de materiales y estrategias</w:t>
            </w:r>
          </w:p>
        </w:tc>
        <w:tc>
          <w:tcPr>
            <w:tcW w:w="2401" w:type="dxa"/>
            <w:vMerge w:val="restart"/>
            <w:shd w:val="clear" w:color="auto" w:fill="7030A0"/>
            <w:tcMar>
              <w:top w:w="0" w:type="dxa"/>
              <w:left w:w="70" w:type="dxa"/>
              <w:bottom w:w="0" w:type="dxa"/>
              <w:right w:w="70" w:type="dxa"/>
            </w:tcMar>
            <w:vAlign w:val="center"/>
            <w:hideMark/>
          </w:tcPr>
          <w:p w14:paraId="6FC37309" w14:textId="77777777" w:rsidR="00AC1296" w:rsidRPr="00AC1296" w:rsidRDefault="00AC1296" w:rsidP="00AC1296">
            <w:pPr>
              <w:jc w:val="center"/>
              <w:rPr>
                <w:rFonts w:ascii="Trebuchet MS" w:hAnsi="Trebuchet MS"/>
                <w:sz w:val="20"/>
                <w:szCs w:val="20"/>
              </w:rPr>
            </w:pPr>
            <w:r w:rsidRPr="00AC1296">
              <w:rPr>
                <w:rFonts w:ascii="Trebuchet MS" w:hAnsi="Trebuchet MS" w:cs="Arial"/>
                <w:b/>
                <w:bCs/>
                <w:color w:val="FFFFFF"/>
                <w:sz w:val="20"/>
                <w:szCs w:val="20"/>
                <w:lang w:val="es-ES" w:eastAsia="es-MX"/>
              </w:rPr>
              <w:t>Elaboración de Orden de Transmisión</w:t>
            </w:r>
          </w:p>
        </w:tc>
        <w:tc>
          <w:tcPr>
            <w:tcW w:w="1472" w:type="dxa"/>
            <w:vMerge w:val="restart"/>
            <w:shd w:val="clear" w:color="auto" w:fill="7030A0"/>
            <w:tcMar>
              <w:top w:w="0" w:type="dxa"/>
              <w:left w:w="70" w:type="dxa"/>
              <w:bottom w:w="0" w:type="dxa"/>
              <w:right w:w="70" w:type="dxa"/>
            </w:tcMar>
            <w:vAlign w:val="center"/>
            <w:hideMark/>
          </w:tcPr>
          <w:p w14:paraId="38211502" w14:textId="77777777" w:rsidR="00AC1296" w:rsidRPr="00AC1296" w:rsidRDefault="00AC1296" w:rsidP="00AC1296">
            <w:pPr>
              <w:jc w:val="center"/>
              <w:rPr>
                <w:rFonts w:ascii="Trebuchet MS" w:hAnsi="Trebuchet MS"/>
                <w:sz w:val="20"/>
                <w:szCs w:val="20"/>
              </w:rPr>
            </w:pPr>
            <w:r w:rsidRPr="00AC1296">
              <w:rPr>
                <w:rFonts w:ascii="Trebuchet MS" w:hAnsi="Trebuchet MS" w:cs="Arial"/>
                <w:b/>
                <w:bCs/>
                <w:color w:val="FFFFFF"/>
                <w:sz w:val="20"/>
                <w:szCs w:val="20"/>
                <w:lang w:val="es-ES" w:eastAsia="es-MX"/>
              </w:rPr>
              <w:t>Notificación</w:t>
            </w:r>
          </w:p>
        </w:tc>
        <w:tc>
          <w:tcPr>
            <w:tcW w:w="2343" w:type="dxa"/>
            <w:vMerge w:val="restart"/>
            <w:shd w:val="clear" w:color="auto" w:fill="7030A0"/>
            <w:tcMar>
              <w:top w:w="0" w:type="dxa"/>
              <w:left w:w="70" w:type="dxa"/>
              <w:bottom w:w="0" w:type="dxa"/>
              <w:right w:w="70" w:type="dxa"/>
            </w:tcMar>
            <w:vAlign w:val="center"/>
            <w:hideMark/>
          </w:tcPr>
          <w:p w14:paraId="682FC790" w14:textId="77777777" w:rsidR="00AC1296" w:rsidRPr="00AC1296" w:rsidRDefault="00AC1296" w:rsidP="00AC1296">
            <w:pPr>
              <w:jc w:val="center"/>
              <w:rPr>
                <w:rFonts w:ascii="Trebuchet MS" w:hAnsi="Trebuchet MS"/>
                <w:sz w:val="20"/>
                <w:szCs w:val="20"/>
              </w:rPr>
            </w:pPr>
            <w:r w:rsidRPr="00AC1296">
              <w:rPr>
                <w:rFonts w:ascii="Trebuchet MS" w:hAnsi="Trebuchet MS" w:cs="Arial"/>
                <w:b/>
                <w:bCs/>
                <w:color w:val="FFFFFF"/>
                <w:sz w:val="20"/>
                <w:szCs w:val="20"/>
                <w:lang w:val="es-ES" w:eastAsia="es-MX"/>
              </w:rPr>
              <w:t>Vigencia de la Orden de Transmisión</w:t>
            </w:r>
          </w:p>
        </w:tc>
      </w:tr>
      <w:tr w:rsidR="00AC1296" w:rsidRPr="00AC1296" w14:paraId="7B8CB5D8" w14:textId="77777777" w:rsidTr="00AC1296">
        <w:trPr>
          <w:trHeight w:val="585"/>
        </w:trPr>
        <w:tc>
          <w:tcPr>
            <w:tcW w:w="0" w:type="auto"/>
            <w:vMerge/>
            <w:shd w:val="clear" w:color="auto" w:fill="7030A0"/>
            <w:vAlign w:val="center"/>
            <w:hideMark/>
          </w:tcPr>
          <w:p w14:paraId="7B88696E" w14:textId="77777777" w:rsidR="00AC1296" w:rsidRPr="00AC1296" w:rsidRDefault="00AC1296" w:rsidP="00AC1296">
            <w:pPr>
              <w:jc w:val="center"/>
              <w:rPr>
                <w:rFonts w:ascii="Trebuchet MS" w:hAnsi="Trebuchet MS" w:cs="Calibri"/>
                <w:sz w:val="20"/>
                <w:szCs w:val="20"/>
              </w:rPr>
            </w:pPr>
          </w:p>
        </w:tc>
        <w:tc>
          <w:tcPr>
            <w:tcW w:w="0" w:type="auto"/>
            <w:vMerge/>
            <w:shd w:val="clear" w:color="auto" w:fill="7030A0"/>
            <w:vAlign w:val="center"/>
            <w:hideMark/>
          </w:tcPr>
          <w:p w14:paraId="3B419314" w14:textId="77777777" w:rsidR="00AC1296" w:rsidRPr="00AC1296" w:rsidRDefault="00AC1296" w:rsidP="00AC1296">
            <w:pPr>
              <w:jc w:val="center"/>
              <w:rPr>
                <w:rFonts w:ascii="Trebuchet MS" w:hAnsi="Trebuchet MS" w:cs="Calibri"/>
                <w:sz w:val="20"/>
                <w:szCs w:val="20"/>
              </w:rPr>
            </w:pPr>
          </w:p>
        </w:tc>
        <w:tc>
          <w:tcPr>
            <w:tcW w:w="0" w:type="auto"/>
            <w:vMerge/>
            <w:shd w:val="clear" w:color="auto" w:fill="7030A0"/>
            <w:vAlign w:val="center"/>
            <w:hideMark/>
          </w:tcPr>
          <w:p w14:paraId="5DB43251" w14:textId="77777777" w:rsidR="00AC1296" w:rsidRPr="00AC1296" w:rsidRDefault="00AC1296" w:rsidP="00AC1296">
            <w:pPr>
              <w:jc w:val="center"/>
              <w:rPr>
                <w:rFonts w:ascii="Trebuchet MS" w:hAnsi="Trebuchet MS" w:cs="Calibri"/>
                <w:sz w:val="20"/>
                <w:szCs w:val="20"/>
              </w:rPr>
            </w:pPr>
          </w:p>
        </w:tc>
        <w:tc>
          <w:tcPr>
            <w:tcW w:w="0" w:type="auto"/>
            <w:vMerge/>
            <w:shd w:val="clear" w:color="auto" w:fill="7030A0"/>
            <w:vAlign w:val="center"/>
            <w:hideMark/>
          </w:tcPr>
          <w:p w14:paraId="64FB3546" w14:textId="77777777" w:rsidR="00AC1296" w:rsidRPr="00AC1296" w:rsidRDefault="00AC1296" w:rsidP="00AC1296">
            <w:pPr>
              <w:jc w:val="center"/>
              <w:rPr>
                <w:rFonts w:ascii="Trebuchet MS" w:hAnsi="Trebuchet MS" w:cs="Calibri"/>
                <w:sz w:val="20"/>
                <w:szCs w:val="20"/>
              </w:rPr>
            </w:pPr>
          </w:p>
        </w:tc>
        <w:tc>
          <w:tcPr>
            <w:tcW w:w="0" w:type="auto"/>
            <w:vMerge/>
            <w:shd w:val="clear" w:color="auto" w:fill="7030A0"/>
            <w:vAlign w:val="center"/>
            <w:hideMark/>
          </w:tcPr>
          <w:p w14:paraId="1437B532" w14:textId="77777777" w:rsidR="00AC1296" w:rsidRPr="00AC1296" w:rsidRDefault="00AC1296" w:rsidP="00AC1296">
            <w:pPr>
              <w:jc w:val="center"/>
              <w:rPr>
                <w:rFonts w:ascii="Trebuchet MS" w:hAnsi="Trebuchet MS" w:cs="Calibri"/>
                <w:sz w:val="20"/>
                <w:szCs w:val="20"/>
              </w:rPr>
            </w:pPr>
          </w:p>
        </w:tc>
      </w:tr>
      <w:tr w:rsidR="00AC1296" w:rsidRPr="00AC1296" w14:paraId="4D9A7BB0" w14:textId="77777777" w:rsidTr="00AC1296">
        <w:trPr>
          <w:trHeight w:val="300"/>
        </w:trPr>
        <w:tc>
          <w:tcPr>
            <w:tcW w:w="1175" w:type="dxa"/>
            <w:shd w:val="clear" w:color="auto" w:fill="auto"/>
            <w:tcMar>
              <w:top w:w="0" w:type="dxa"/>
              <w:left w:w="70" w:type="dxa"/>
              <w:bottom w:w="0" w:type="dxa"/>
              <w:right w:w="70" w:type="dxa"/>
            </w:tcMar>
            <w:vAlign w:val="center"/>
            <w:hideMark/>
          </w:tcPr>
          <w:p w14:paraId="60290B37"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1</w:t>
            </w:r>
          </w:p>
        </w:tc>
        <w:tc>
          <w:tcPr>
            <w:tcW w:w="2223" w:type="dxa"/>
            <w:shd w:val="clear" w:color="auto" w:fill="auto"/>
            <w:tcMar>
              <w:top w:w="0" w:type="dxa"/>
              <w:left w:w="70" w:type="dxa"/>
              <w:bottom w:w="0" w:type="dxa"/>
              <w:right w:w="70" w:type="dxa"/>
            </w:tcMar>
            <w:vAlign w:val="center"/>
            <w:hideMark/>
          </w:tcPr>
          <w:p w14:paraId="21A01E9D" w14:textId="77777777" w:rsidR="00AC1296" w:rsidRPr="00AC1296" w:rsidRDefault="00AC1296" w:rsidP="00AC1296">
            <w:pPr>
              <w:jc w:val="center"/>
              <w:rPr>
                <w:rFonts w:ascii="Trebuchet MS" w:hAnsi="Trebuchet MS"/>
                <w:sz w:val="20"/>
                <w:szCs w:val="20"/>
              </w:rPr>
            </w:pPr>
            <w:r w:rsidRPr="00AC1296">
              <w:rPr>
                <w:rFonts w:ascii="Trebuchet MS" w:hAnsi="Trebuchet MS" w:cs="Arial"/>
                <w:b/>
                <w:bCs/>
                <w:color w:val="000000"/>
                <w:sz w:val="20"/>
                <w:szCs w:val="20"/>
                <w:lang w:val="es-ES" w:eastAsia="es-MX"/>
              </w:rPr>
              <w:t>14 de diciembre</w:t>
            </w:r>
          </w:p>
        </w:tc>
        <w:tc>
          <w:tcPr>
            <w:tcW w:w="2401" w:type="dxa"/>
            <w:shd w:val="clear" w:color="auto" w:fill="auto"/>
            <w:tcMar>
              <w:top w:w="0" w:type="dxa"/>
              <w:left w:w="70" w:type="dxa"/>
              <w:bottom w:w="0" w:type="dxa"/>
              <w:right w:w="70" w:type="dxa"/>
            </w:tcMar>
            <w:vAlign w:val="center"/>
            <w:hideMark/>
          </w:tcPr>
          <w:p w14:paraId="16C33A84" w14:textId="77777777" w:rsidR="00AC1296" w:rsidRPr="00AC1296" w:rsidRDefault="00AC1296" w:rsidP="00AC1296">
            <w:pPr>
              <w:jc w:val="center"/>
              <w:rPr>
                <w:rFonts w:ascii="Trebuchet MS" w:hAnsi="Trebuchet MS"/>
                <w:sz w:val="20"/>
                <w:szCs w:val="20"/>
              </w:rPr>
            </w:pPr>
            <w:r w:rsidRPr="00AC1296">
              <w:rPr>
                <w:rFonts w:ascii="Trebuchet MS" w:hAnsi="Trebuchet MS" w:cs="Arial"/>
                <w:b/>
                <w:bCs/>
                <w:color w:val="000000"/>
                <w:sz w:val="20"/>
                <w:szCs w:val="20"/>
                <w:lang w:val="es-ES" w:eastAsia="es-MX"/>
              </w:rPr>
              <w:t>15 de diciembre</w:t>
            </w:r>
          </w:p>
        </w:tc>
        <w:tc>
          <w:tcPr>
            <w:tcW w:w="1472" w:type="dxa"/>
            <w:shd w:val="clear" w:color="auto" w:fill="auto"/>
            <w:tcMar>
              <w:top w:w="0" w:type="dxa"/>
              <w:left w:w="70" w:type="dxa"/>
              <w:bottom w:w="0" w:type="dxa"/>
              <w:right w:w="70" w:type="dxa"/>
            </w:tcMar>
            <w:vAlign w:val="center"/>
            <w:hideMark/>
          </w:tcPr>
          <w:p w14:paraId="5AA88662" w14:textId="77777777" w:rsidR="00AC1296" w:rsidRPr="00AC1296" w:rsidRDefault="00AC1296" w:rsidP="00AC1296">
            <w:pPr>
              <w:jc w:val="center"/>
              <w:rPr>
                <w:rFonts w:ascii="Trebuchet MS" w:hAnsi="Trebuchet MS"/>
                <w:sz w:val="20"/>
                <w:szCs w:val="20"/>
              </w:rPr>
            </w:pPr>
            <w:r w:rsidRPr="00AC1296">
              <w:rPr>
                <w:rFonts w:ascii="Trebuchet MS" w:hAnsi="Trebuchet MS" w:cs="Arial"/>
                <w:b/>
                <w:bCs/>
                <w:color w:val="000000"/>
                <w:sz w:val="20"/>
                <w:szCs w:val="20"/>
                <w:lang w:val="es-ES" w:eastAsia="es-MX"/>
              </w:rPr>
              <w:t>16 de diciembre</w:t>
            </w:r>
          </w:p>
        </w:tc>
        <w:tc>
          <w:tcPr>
            <w:tcW w:w="2343" w:type="dxa"/>
            <w:shd w:val="clear" w:color="auto" w:fill="auto"/>
            <w:tcMar>
              <w:top w:w="0" w:type="dxa"/>
              <w:left w:w="70" w:type="dxa"/>
              <w:bottom w:w="0" w:type="dxa"/>
              <w:right w:w="70" w:type="dxa"/>
            </w:tcMar>
            <w:vAlign w:val="center"/>
            <w:hideMark/>
          </w:tcPr>
          <w:p w14:paraId="0E3852CB" w14:textId="4EE53DE8" w:rsidR="00AC1296" w:rsidRPr="00AC1296" w:rsidRDefault="00AC1296" w:rsidP="00AC1296">
            <w:pPr>
              <w:jc w:val="center"/>
              <w:rPr>
                <w:rFonts w:ascii="Trebuchet MS" w:hAnsi="Trebuchet MS"/>
                <w:sz w:val="20"/>
                <w:szCs w:val="20"/>
              </w:rPr>
            </w:pPr>
            <w:r w:rsidRPr="00AC1296">
              <w:rPr>
                <w:rFonts w:ascii="Trebuchet MS" w:hAnsi="Trebuchet MS" w:cs="Arial"/>
                <w:b/>
                <w:bCs/>
                <w:color w:val="000000"/>
                <w:sz w:val="20"/>
                <w:szCs w:val="20"/>
                <w:lang w:val="es-ES" w:eastAsia="es-MX"/>
              </w:rPr>
              <w:t>1 al 13 de enero</w:t>
            </w:r>
          </w:p>
        </w:tc>
      </w:tr>
      <w:tr w:rsidR="00AC1296" w:rsidRPr="00AC1296" w14:paraId="407A0860" w14:textId="77777777" w:rsidTr="00AC1296">
        <w:trPr>
          <w:trHeight w:val="300"/>
        </w:trPr>
        <w:tc>
          <w:tcPr>
            <w:tcW w:w="1175" w:type="dxa"/>
            <w:shd w:val="clear" w:color="auto" w:fill="F1F1F1"/>
            <w:tcMar>
              <w:top w:w="0" w:type="dxa"/>
              <w:left w:w="70" w:type="dxa"/>
              <w:bottom w:w="0" w:type="dxa"/>
              <w:right w:w="70" w:type="dxa"/>
            </w:tcMar>
            <w:vAlign w:val="center"/>
            <w:hideMark/>
          </w:tcPr>
          <w:p w14:paraId="3A87F2D1"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lastRenderedPageBreak/>
              <w:t>2</w:t>
            </w:r>
          </w:p>
        </w:tc>
        <w:tc>
          <w:tcPr>
            <w:tcW w:w="2223" w:type="dxa"/>
            <w:shd w:val="clear" w:color="auto" w:fill="F1F1F1"/>
            <w:tcMar>
              <w:top w:w="0" w:type="dxa"/>
              <w:left w:w="70" w:type="dxa"/>
              <w:bottom w:w="0" w:type="dxa"/>
              <w:right w:w="70" w:type="dxa"/>
            </w:tcMar>
            <w:vAlign w:val="center"/>
            <w:hideMark/>
          </w:tcPr>
          <w:p w14:paraId="0C7B1AA3"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4 de enero</w:t>
            </w:r>
          </w:p>
        </w:tc>
        <w:tc>
          <w:tcPr>
            <w:tcW w:w="2401" w:type="dxa"/>
            <w:shd w:val="clear" w:color="auto" w:fill="F1F1F1"/>
            <w:tcMar>
              <w:top w:w="0" w:type="dxa"/>
              <w:left w:w="70" w:type="dxa"/>
              <w:bottom w:w="0" w:type="dxa"/>
              <w:right w:w="70" w:type="dxa"/>
            </w:tcMar>
            <w:vAlign w:val="center"/>
            <w:hideMark/>
          </w:tcPr>
          <w:p w14:paraId="69B9A977"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5 de enero</w:t>
            </w:r>
          </w:p>
        </w:tc>
        <w:tc>
          <w:tcPr>
            <w:tcW w:w="1472" w:type="dxa"/>
            <w:shd w:val="clear" w:color="auto" w:fill="F1F1F1"/>
            <w:tcMar>
              <w:top w:w="0" w:type="dxa"/>
              <w:left w:w="70" w:type="dxa"/>
              <w:bottom w:w="0" w:type="dxa"/>
              <w:right w:w="70" w:type="dxa"/>
            </w:tcMar>
            <w:vAlign w:val="center"/>
            <w:hideMark/>
          </w:tcPr>
          <w:p w14:paraId="12A73AA9"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6 de enero</w:t>
            </w:r>
          </w:p>
        </w:tc>
        <w:tc>
          <w:tcPr>
            <w:tcW w:w="2343" w:type="dxa"/>
            <w:shd w:val="clear" w:color="auto" w:fill="F1F1F1"/>
            <w:tcMar>
              <w:top w:w="0" w:type="dxa"/>
              <w:left w:w="70" w:type="dxa"/>
              <w:bottom w:w="0" w:type="dxa"/>
              <w:right w:w="70" w:type="dxa"/>
            </w:tcMar>
            <w:vAlign w:val="center"/>
            <w:hideMark/>
          </w:tcPr>
          <w:p w14:paraId="3482259C"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14 al 20 de enero</w:t>
            </w:r>
          </w:p>
        </w:tc>
      </w:tr>
      <w:tr w:rsidR="00AC1296" w:rsidRPr="00AC1296" w14:paraId="3B486A8A" w14:textId="77777777" w:rsidTr="00AC1296">
        <w:trPr>
          <w:trHeight w:val="300"/>
        </w:trPr>
        <w:tc>
          <w:tcPr>
            <w:tcW w:w="1175" w:type="dxa"/>
            <w:shd w:val="clear" w:color="auto" w:fill="FFFFFF"/>
            <w:tcMar>
              <w:top w:w="0" w:type="dxa"/>
              <w:left w:w="70" w:type="dxa"/>
              <w:bottom w:w="0" w:type="dxa"/>
              <w:right w:w="70" w:type="dxa"/>
            </w:tcMar>
            <w:vAlign w:val="center"/>
            <w:hideMark/>
          </w:tcPr>
          <w:p w14:paraId="24A03281"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3</w:t>
            </w:r>
          </w:p>
        </w:tc>
        <w:tc>
          <w:tcPr>
            <w:tcW w:w="2223" w:type="dxa"/>
            <w:shd w:val="clear" w:color="auto" w:fill="FFFFFF"/>
            <w:tcMar>
              <w:top w:w="0" w:type="dxa"/>
              <w:left w:w="70" w:type="dxa"/>
              <w:bottom w:w="0" w:type="dxa"/>
              <w:right w:w="70" w:type="dxa"/>
            </w:tcMar>
            <w:vAlign w:val="center"/>
            <w:hideMark/>
          </w:tcPr>
          <w:p w14:paraId="30BE3A5C"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11 de enero</w:t>
            </w:r>
          </w:p>
        </w:tc>
        <w:tc>
          <w:tcPr>
            <w:tcW w:w="2401" w:type="dxa"/>
            <w:shd w:val="clear" w:color="auto" w:fill="FFFFFF"/>
            <w:tcMar>
              <w:top w:w="0" w:type="dxa"/>
              <w:left w:w="70" w:type="dxa"/>
              <w:bottom w:w="0" w:type="dxa"/>
              <w:right w:w="70" w:type="dxa"/>
            </w:tcMar>
            <w:vAlign w:val="center"/>
            <w:hideMark/>
          </w:tcPr>
          <w:p w14:paraId="0CD19771"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12 de enero</w:t>
            </w:r>
          </w:p>
        </w:tc>
        <w:tc>
          <w:tcPr>
            <w:tcW w:w="1472" w:type="dxa"/>
            <w:shd w:val="clear" w:color="auto" w:fill="FFFFFF"/>
            <w:tcMar>
              <w:top w:w="0" w:type="dxa"/>
              <w:left w:w="70" w:type="dxa"/>
              <w:bottom w:w="0" w:type="dxa"/>
              <w:right w:w="70" w:type="dxa"/>
            </w:tcMar>
            <w:vAlign w:val="center"/>
            <w:hideMark/>
          </w:tcPr>
          <w:p w14:paraId="5FAB907B"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13 de enero</w:t>
            </w:r>
          </w:p>
        </w:tc>
        <w:tc>
          <w:tcPr>
            <w:tcW w:w="2343" w:type="dxa"/>
            <w:shd w:val="clear" w:color="auto" w:fill="FFFFFF"/>
            <w:tcMar>
              <w:top w:w="0" w:type="dxa"/>
              <w:left w:w="70" w:type="dxa"/>
              <w:bottom w:w="0" w:type="dxa"/>
              <w:right w:w="70" w:type="dxa"/>
            </w:tcMar>
            <w:vAlign w:val="center"/>
            <w:hideMark/>
          </w:tcPr>
          <w:p w14:paraId="53D2B4FF"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21 al 27 de enero</w:t>
            </w:r>
          </w:p>
        </w:tc>
      </w:tr>
      <w:tr w:rsidR="00AC1296" w:rsidRPr="00AC1296" w14:paraId="2907E2C3" w14:textId="77777777" w:rsidTr="00AC1296">
        <w:trPr>
          <w:trHeight w:val="300"/>
        </w:trPr>
        <w:tc>
          <w:tcPr>
            <w:tcW w:w="1175" w:type="dxa"/>
            <w:shd w:val="clear" w:color="auto" w:fill="F1F1F1"/>
            <w:tcMar>
              <w:top w:w="0" w:type="dxa"/>
              <w:left w:w="70" w:type="dxa"/>
              <w:bottom w:w="0" w:type="dxa"/>
              <w:right w:w="70" w:type="dxa"/>
            </w:tcMar>
            <w:vAlign w:val="center"/>
            <w:hideMark/>
          </w:tcPr>
          <w:p w14:paraId="642BF344"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4</w:t>
            </w:r>
          </w:p>
        </w:tc>
        <w:tc>
          <w:tcPr>
            <w:tcW w:w="2223" w:type="dxa"/>
            <w:shd w:val="clear" w:color="auto" w:fill="F1F1F1"/>
            <w:tcMar>
              <w:top w:w="0" w:type="dxa"/>
              <w:left w:w="70" w:type="dxa"/>
              <w:bottom w:w="0" w:type="dxa"/>
              <w:right w:w="70" w:type="dxa"/>
            </w:tcMar>
            <w:vAlign w:val="center"/>
            <w:hideMark/>
          </w:tcPr>
          <w:p w14:paraId="05206E52"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18 de enero</w:t>
            </w:r>
          </w:p>
        </w:tc>
        <w:tc>
          <w:tcPr>
            <w:tcW w:w="2401" w:type="dxa"/>
            <w:shd w:val="clear" w:color="auto" w:fill="F1F1F1"/>
            <w:tcMar>
              <w:top w:w="0" w:type="dxa"/>
              <w:left w:w="70" w:type="dxa"/>
              <w:bottom w:w="0" w:type="dxa"/>
              <w:right w:w="70" w:type="dxa"/>
            </w:tcMar>
            <w:vAlign w:val="center"/>
            <w:hideMark/>
          </w:tcPr>
          <w:p w14:paraId="4834E182"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19 de enero</w:t>
            </w:r>
          </w:p>
        </w:tc>
        <w:tc>
          <w:tcPr>
            <w:tcW w:w="1472" w:type="dxa"/>
            <w:shd w:val="clear" w:color="auto" w:fill="F1F1F1"/>
            <w:tcMar>
              <w:top w:w="0" w:type="dxa"/>
              <w:left w:w="70" w:type="dxa"/>
              <w:bottom w:w="0" w:type="dxa"/>
              <w:right w:w="70" w:type="dxa"/>
            </w:tcMar>
            <w:vAlign w:val="center"/>
            <w:hideMark/>
          </w:tcPr>
          <w:p w14:paraId="2FBC0807"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20 de enero</w:t>
            </w:r>
          </w:p>
        </w:tc>
        <w:tc>
          <w:tcPr>
            <w:tcW w:w="2343" w:type="dxa"/>
            <w:shd w:val="clear" w:color="auto" w:fill="F1F1F1"/>
            <w:tcMar>
              <w:top w:w="0" w:type="dxa"/>
              <w:left w:w="70" w:type="dxa"/>
              <w:bottom w:w="0" w:type="dxa"/>
              <w:right w:w="70" w:type="dxa"/>
            </w:tcMar>
            <w:vAlign w:val="center"/>
            <w:hideMark/>
          </w:tcPr>
          <w:p w14:paraId="5B8CB92D"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28 de enero al 3 de febrero</w:t>
            </w:r>
          </w:p>
        </w:tc>
      </w:tr>
      <w:tr w:rsidR="00AC1296" w:rsidRPr="00AC1296" w14:paraId="52243FFC" w14:textId="77777777" w:rsidTr="00AC1296">
        <w:trPr>
          <w:trHeight w:val="300"/>
        </w:trPr>
        <w:tc>
          <w:tcPr>
            <w:tcW w:w="1175" w:type="dxa"/>
            <w:shd w:val="clear" w:color="auto" w:fill="FFFFFF"/>
            <w:tcMar>
              <w:top w:w="0" w:type="dxa"/>
              <w:left w:w="70" w:type="dxa"/>
              <w:bottom w:w="0" w:type="dxa"/>
              <w:right w:w="70" w:type="dxa"/>
            </w:tcMar>
            <w:vAlign w:val="center"/>
            <w:hideMark/>
          </w:tcPr>
          <w:p w14:paraId="2E932A22"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5</w:t>
            </w:r>
          </w:p>
        </w:tc>
        <w:tc>
          <w:tcPr>
            <w:tcW w:w="2223" w:type="dxa"/>
            <w:shd w:val="clear" w:color="auto" w:fill="FFFFFF"/>
            <w:tcMar>
              <w:top w:w="0" w:type="dxa"/>
              <w:left w:w="70" w:type="dxa"/>
              <w:bottom w:w="0" w:type="dxa"/>
              <w:right w:w="70" w:type="dxa"/>
            </w:tcMar>
            <w:vAlign w:val="center"/>
            <w:hideMark/>
          </w:tcPr>
          <w:p w14:paraId="5EC42547"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25 de enero</w:t>
            </w:r>
          </w:p>
        </w:tc>
        <w:tc>
          <w:tcPr>
            <w:tcW w:w="2401" w:type="dxa"/>
            <w:shd w:val="clear" w:color="auto" w:fill="FFFFFF"/>
            <w:tcMar>
              <w:top w:w="0" w:type="dxa"/>
              <w:left w:w="70" w:type="dxa"/>
              <w:bottom w:w="0" w:type="dxa"/>
              <w:right w:w="70" w:type="dxa"/>
            </w:tcMar>
            <w:vAlign w:val="center"/>
            <w:hideMark/>
          </w:tcPr>
          <w:p w14:paraId="25D70736"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26 de enero</w:t>
            </w:r>
          </w:p>
        </w:tc>
        <w:tc>
          <w:tcPr>
            <w:tcW w:w="1472" w:type="dxa"/>
            <w:shd w:val="clear" w:color="auto" w:fill="FFFFFF"/>
            <w:tcMar>
              <w:top w:w="0" w:type="dxa"/>
              <w:left w:w="70" w:type="dxa"/>
              <w:bottom w:w="0" w:type="dxa"/>
              <w:right w:w="70" w:type="dxa"/>
            </w:tcMar>
            <w:vAlign w:val="center"/>
            <w:hideMark/>
          </w:tcPr>
          <w:p w14:paraId="453C641B"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27 de enero</w:t>
            </w:r>
          </w:p>
        </w:tc>
        <w:tc>
          <w:tcPr>
            <w:tcW w:w="2343" w:type="dxa"/>
            <w:shd w:val="clear" w:color="auto" w:fill="FFFFFF"/>
            <w:tcMar>
              <w:top w:w="0" w:type="dxa"/>
              <w:left w:w="70" w:type="dxa"/>
              <w:bottom w:w="0" w:type="dxa"/>
              <w:right w:w="70" w:type="dxa"/>
            </w:tcMar>
            <w:vAlign w:val="center"/>
            <w:hideMark/>
          </w:tcPr>
          <w:p w14:paraId="38D93035"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4 al 10 de febrero</w:t>
            </w:r>
          </w:p>
        </w:tc>
      </w:tr>
      <w:tr w:rsidR="00AC1296" w:rsidRPr="00AC1296" w14:paraId="6BF226FB" w14:textId="77777777" w:rsidTr="00AC1296">
        <w:trPr>
          <w:trHeight w:val="300"/>
        </w:trPr>
        <w:tc>
          <w:tcPr>
            <w:tcW w:w="1175" w:type="dxa"/>
            <w:shd w:val="clear" w:color="auto" w:fill="F1F1F1"/>
            <w:tcMar>
              <w:top w:w="0" w:type="dxa"/>
              <w:left w:w="70" w:type="dxa"/>
              <w:bottom w:w="0" w:type="dxa"/>
              <w:right w:w="70" w:type="dxa"/>
            </w:tcMar>
            <w:vAlign w:val="center"/>
            <w:hideMark/>
          </w:tcPr>
          <w:p w14:paraId="53B7925E"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6</w:t>
            </w:r>
          </w:p>
        </w:tc>
        <w:tc>
          <w:tcPr>
            <w:tcW w:w="2223" w:type="dxa"/>
            <w:shd w:val="clear" w:color="auto" w:fill="F1F1F1"/>
            <w:tcMar>
              <w:top w:w="0" w:type="dxa"/>
              <w:left w:w="70" w:type="dxa"/>
              <w:bottom w:w="0" w:type="dxa"/>
              <w:right w:w="70" w:type="dxa"/>
            </w:tcMar>
            <w:vAlign w:val="center"/>
            <w:hideMark/>
          </w:tcPr>
          <w:p w14:paraId="44770899"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 de febrero</w:t>
            </w:r>
          </w:p>
        </w:tc>
        <w:tc>
          <w:tcPr>
            <w:tcW w:w="2401" w:type="dxa"/>
            <w:shd w:val="clear" w:color="auto" w:fill="F1F1F1"/>
            <w:tcMar>
              <w:top w:w="0" w:type="dxa"/>
              <w:left w:w="70" w:type="dxa"/>
              <w:bottom w:w="0" w:type="dxa"/>
              <w:right w:w="70" w:type="dxa"/>
            </w:tcMar>
            <w:vAlign w:val="center"/>
            <w:hideMark/>
          </w:tcPr>
          <w:p w14:paraId="2591B75E"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 de febrero</w:t>
            </w:r>
          </w:p>
        </w:tc>
        <w:tc>
          <w:tcPr>
            <w:tcW w:w="1472" w:type="dxa"/>
            <w:shd w:val="clear" w:color="auto" w:fill="F1F1F1"/>
            <w:tcMar>
              <w:top w:w="0" w:type="dxa"/>
              <w:left w:w="70" w:type="dxa"/>
              <w:bottom w:w="0" w:type="dxa"/>
              <w:right w:w="70" w:type="dxa"/>
            </w:tcMar>
            <w:vAlign w:val="center"/>
            <w:hideMark/>
          </w:tcPr>
          <w:p w14:paraId="62344632"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3 de febrero</w:t>
            </w:r>
          </w:p>
        </w:tc>
        <w:tc>
          <w:tcPr>
            <w:tcW w:w="2343" w:type="dxa"/>
            <w:shd w:val="clear" w:color="auto" w:fill="F1F1F1"/>
            <w:tcMar>
              <w:top w:w="0" w:type="dxa"/>
              <w:left w:w="70" w:type="dxa"/>
              <w:bottom w:w="0" w:type="dxa"/>
              <w:right w:w="70" w:type="dxa"/>
            </w:tcMar>
            <w:vAlign w:val="center"/>
            <w:hideMark/>
          </w:tcPr>
          <w:p w14:paraId="0A75DD16"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11 al 17 de febrero</w:t>
            </w:r>
          </w:p>
        </w:tc>
      </w:tr>
      <w:tr w:rsidR="00AC1296" w:rsidRPr="00AC1296" w14:paraId="05B4077C" w14:textId="77777777" w:rsidTr="00AC1296">
        <w:trPr>
          <w:trHeight w:val="300"/>
        </w:trPr>
        <w:tc>
          <w:tcPr>
            <w:tcW w:w="1175" w:type="dxa"/>
            <w:shd w:val="clear" w:color="auto" w:fill="FFFFFF"/>
            <w:tcMar>
              <w:top w:w="0" w:type="dxa"/>
              <w:left w:w="70" w:type="dxa"/>
              <w:bottom w:w="0" w:type="dxa"/>
              <w:right w:w="70" w:type="dxa"/>
            </w:tcMar>
            <w:vAlign w:val="center"/>
            <w:hideMark/>
          </w:tcPr>
          <w:p w14:paraId="43CE6012"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7</w:t>
            </w:r>
          </w:p>
        </w:tc>
        <w:tc>
          <w:tcPr>
            <w:tcW w:w="2223" w:type="dxa"/>
            <w:shd w:val="clear" w:color="auto" w:fill="FFFFFF"/>
            <w:tcMar>
              <w:top w:w="0" w:type="dxa"/>
              <w:left w:w="70" w:type="dxa"/>
              <w:bottom w:w="0" w:type="dxa"/>
              <w:right w:w="70" w:type="dxa"/>
            </w:tcMar>
            <w:vAlign w:val="center"/>
            <w:hideMark/>
          </w:tcPr>
          <w:p w14:paraId="5F487A2A"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8 de febrero</w:t>
            </w:r>
          </w:p>
        </w:tc>
        <w:tc>
          <w:tcPr>
            <w:tcW w:w="2401" w:type="dxa"/>
            <w:shd w:val="clear" w:color="auto" w:fill="FFFFFF"/>
            <w:tcMar>
              <w:top w:w="0" w:type="dxa"/>
              <w:left w:w="70" w:type="dxa"/>
              <w:bottom w:w="0" w:type="dxa"/>
              <w:right w:w="70" w:type="dxa"/>
            </w:tcMar>
            <w:vAlign w:val="center"/>
            <w:hideMark/>
          </w:tcPr>
          <w:p w14:paraId="7A837F1C"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9 de febrero</w:t>
            </w:r>
          </w:p>
        </w:tc>
        <w:tc>
          <w:tcPr>
            <w:tcW w:w="1472" w:type="dxa"/>
            <w:shd w:val="clear" w:color="auto" w:fill="FFFFFF"/>
            <w:tcMar>
              <w:top w:w="0" w:type="dxa"/>
              <w:left w:w="70" w:type="dxa"/>
              <w:bottom w:w="0" w:type="dxa"/>
              <w:right w:w="70" w:type="dxa"/>
            </w:tcMar>
            <w:vAlign w:val="center"/>
            <w:hideMark/>
          </w:tcPr>
          <w:p w14:paraId="21B05DEB"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10 de febrero</w:t>
            </w:r>
          </w:p>
        </w:tc>
        <w:tc>
          <w:tcPr>
            <w:tcW w:w="2343" w:type="dxa"/>
            <w:shd w:val="clear" w:color="auto" w:fill="FFFFFF"/>
            <w:tcMar>
              <w:top w:w="0" w:type="dxa"/>
              <w:left w:w="70" w:type="dxa"/>
              <w:bottom w:w="0" w:type="dxa"/>
              <w:right w:w="70" w:type="dxa"/>
            </w:tcMar>
            <w:vAlign w:val="center"/>
            <w:hideMark/>
          </w:tcPr>
          <w:p w14:paraId="060FC6E2"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18 al 24 de febrero</w:t>
            </w:r>
          </w:p>
        </w:tc>
      </w:tr>
      <w:tr w:rsidR="00AC1296" w:rsidRPr="00AC1296" w14:paraId="78BF9E20" w14:textId="77777777" w:rsidTr="00AC1296">
        <w:trPr>
          <w:trHeight w:val="630"/>
        </w:trPr>
        <w:tc>
          <w:tcPr>
            <w:tcW w:w="1175" w:type="dxa"/>
            <w:shd w:val="clear" w:color="auto" w:fill="F1F1F1"/>
            <w:tcMar>
              <w:top w:w="0" w:type="dxa"/>
              <w:left w:w="70" w:type="dxa"/>
              <w:bottom w:w="0" w:type="dxa"/>
              <w:right w:w="70" w:type="dxa"/>
            </w:tcMar>
            <w:vAlign w:val="center"/>
            <w:hideMark/>
          </w:tcPr>
          <w:p w14:paraId="668FDA57"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8</w:t>
            </w:r>
          </w:p>
        </w:tc>
        <w:tc>
          <w:tcPr>
            <w:tcW w:w="2223" w:type="dxa"/>
            <w:shd w:val="clear" w:color="auto" w:fill="F1F1F1"/>
            <w:tcMar>
              <w:top w:w="0" w:type="dxa"/>
              <w:left w:w="70" w:type="dxa"/>
              <w:bottom w:w="0" w:type="dxa"/>
              <w:right w:w="70" w:type="dxa"/>
            </w:tcMar>
            <w:vAlign w:val="center"/>
            <w:hideMark/>
          </w:tcPr>
          <w:p w14:paraId="37B82195"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15 de febrero</w:t>
            </w:r>
          </w:p>
        </w:tc>
        <w:tc>
          <w:tcPr>
            <w:tcW w:w="2401" w:type="dxa"/>
            <w:shd w:val="clear" w:color="auto" w:fill="F1F1F1"/>
            <w:tcMar>
              <w:top w:w="0" w:type="dxa"/>
              <w:left w:w="70" w:type="dxa"/>
              <w:bottom w:w="0" w:type="dxa"/>
              <w:right w:w="70" w:type="dxa"/>
            </w:tcMar>
            <w:vAlign w:val="center"/>
            <w:hideMark/>
          </w:tcPr>
          <w:p w14:paraId="2DED3323"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16 de febrero</w:t>
            </w:r>
          </w:p>
        </w:tc>
        <w:tc>
          <w:tcPr>
            <w:tcW w:w="1472" w:type="dxa"/>
            <w:shd w:val="clear" w:color="auto" w:fill="F1F1F1"/>
            <w:tcMar>
              <w:top w:w="0" w:type="dxa"/>
              <w:left w:w="70" w:type="dxa"/>
              <w:bottom w:w="0" w:type="dxa"/>
              <w:right w:w="70" w:type="dxa"/>
            </w:tcMar>
            <w:vAlign w:val="center"/>
            <w:hideMark/>
          </w:tcPr>
          <w:p w14:paraId="7FCF8FAA"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17 de febrero</w:t>
            </w:r>
          </w:p>
        </w:tc>
        <w:tc>
          <w:tcPr>
            <w:tcW w:w="2343" w:type="dxa"/>
            <w:shd w:val="clear" w:color="auto" w:fill="F1F1F1"/>
            <w:tcMar>
              <w:top w:w="0" w:type="dxa"/>
              <w:left w:w="70" w:type="dxa"/>
              <w:bottom w:w="0" w:type="dxa"/>
              <w:right w:w="70" w:type="dxa"/>
            </w:tcMar>
            <w:vAlign w:val="center"/>
            <w:hideMark/>
          </w:tcPr>
          <w:p w14:paraId="58C777AC"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25 de febrero al 3 de marzo</w:t>
            </w:r>
          </w:p>
        </w:tc>
      </w:tr>
      <w:tr w:rsidR="00AC1296" w:rsidRPr="00AC1296" w14:paraId="14535F98" w14:textId="77777777" w:rsidTr="00AC1296">
        <w:trPr>
          <w:trHeight w:val="300"/>
        </w:trPr>
        <w:tc>
          <w:tcPr>
            <w:tcW w:w="1175" w:type="dxa"/>
            <w:shd w:val="clear" w:color="auto" w:fill="FFFFFF"/>
            <w:tcMar>
              <w:top w:w="0" w:type="dxa"/>
              <w:left w:w="70" w:type="dxa"/>
              <w:bottom w:w="0" w:type="dxa"/>
              <w:right w:w="70" w:type="dxa"/>
            </w:tcMar>
            <w:vAlign w:val="center"/>
            <w:hideMark/>
          </w:tcPr>
          <w:p w14:paraId="6A222D54"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9</w:t>
            </w:r>
          </w:p>
        </w:tc>
        <w:tc>
          <w:tcPr>
            <w:tcW w:w="2223" w:type="dxa"/>
            <w:shd w:val="clear" w:color="auto" w:fill="FFFFFF"/>
            <w:tcMar>
              <w:top w:w="0" w:type="dxa"/>
              <w:left w:w="70" w:type="dxa"/>
              <w:bottom w:w="0" w:type="dxa"/>
              <w:right w:w="70" w:type="dxa"/>
            </w:tcMar>
            <w:vAlign w:val="center"/>
            <w:hideMark/>
          </w:tcPr>
          <w:p w14:paraId="3C31EB86"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22 de febrero</w:t>
            </w:r>
          </w:p>
        </w:tc>
        <w:tc>
          <w:tcPr>
            <w:tcW w:w="2401" w:type="dxa"/>
            <w:shd w:val="clear" w:color="auto" w:fill="FFFFFF"/>
            <w:tcMar>
              <w:top w:w="0" w:type="dxa"/>
              <w:left w:w="70" w:type="dxa"/>
              <w:bottom w:w="0" w:type="dxa"/>
              <w:right w:w="70" w:type="dxa"/>
            </w:tcMar>
            <w:vAlign w:val="center"/>
            <w:hideMark/>
          </w:tcPr>
          <w:p w14:paraId="62253EC2"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23 de febrero</w:t>
            </w:r>
          </w:p>
        </w:tc>
        <w:tc>
          <w:tcPr>
            <w:tcW w:w="1472" w:type="dxa"/>
            <w:shd w:val="clear" w:color="auto" w:fill="FFFFFF"/>
            <w:tcMar>
              <w:top w:w="0" w:type="dxa"/>
              <w:left w:w="70" w:type="dxa"/>
              <w:bottom w:w="0" w:type="dxa"/>
              <w:right w:w="70" w:type="dxa"/>
            </w:tcMar>
            <w:vAlign w:val="center"/>
            <w:hideMark/>
          </w:tcPr>
          <w:p w14:paraId="49E57277"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24 de febrero</w:t>
            </w:r>
          </w:p>
        </w:tc>
        <w:tc>
          <w:tcPr>
            <w:tcW w:w="2343" w:type="dxa"/>
            <w:shd w:val="clear" w:color="auto" w:fill="FFFFFF"/>
            <w:tcMar>
              <w:top w:w="0" w:type="dxa"/>
              <w:left w:w="70" w:type="dxa"/>
              <w:bottom w:w="0" w:type="dxa"/>
              <w:right w:w="70" w:type="dxa"/>
            </w:tcMar>
            <w:vAlign w:val="center"/>
            <w:hideMark/>
          </w:tcPr>
          <w:p w14:paraId="02651ED8"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4 al 10 de marzo</w:t>
            </w:r>
          </w:p>
        </w:tc>
      </w:tr>
      <w:tr w:rsidR="00AC1296" w:rsidRPr="00AC1296" w14:paraId="21B7F2A5" w14:textId="77777777" w:rsidTr="00AC1296">
        <w:trPr>
          <w:trHeight w:val="300"/>
        </w:trPr>
        <w:tc>
          <w:tcPr>
            <w:tcW w:w="1175" w:type="dxa"/>
            <w:shd w:val="clear" w:color="auto" w:fill="F1F1F1"/>
            <w:tcMar>
              <w:top w:w="0" w:type="dxa"/>
              <w:left w:w="70" w:type="dxa"/>
              <w:bottom w:w="0" w:type="dxa"/>
              <w:right w:w="70" w:type="dxa"/>
            </w:tcMar>
            <w:vAlign w:val="center"/>
            <w:hideMark/>
          </w:tcPr>
          <w:p w14:paraId="5D86FFA4"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10</w:t>
            </w:r>
          </w:p>
        </w:tc>
        <w:tc>
          <w:tcPr>
            <w:tcW w:w="2223" w:type="dxa"/>
            <w:shd w:val="clear" w:color="auto" w:fill="F1F1F1"/>
            <w:tcMar>
              <w:top w:w="0" w:type="dxa"/>
              <w:left w:w="70" w:type="dxa"/>
              <w:bottom w:w="0" w:type="dxa"/>
              <w:right w:w="70" w:type="dxa"/>
            </w:tcMar>
            <w:vAlign w:val="center"/>
            <w:hideMark/>
          </w:tcPr>
          <w:p w14:paraId="1F0A23FA"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 de marzo</w:t>
            </w:r>
          </w:p>
        </w:tc>
        <w:tc>
          <w:tcPr>
            <w:tcW w:w="2401" w:type="dxa"/>
            <w:shd w:val="clear" w:color="auto" w:fill="F1F1F1"/>
            <w:tcMar>
              <w:top w:w="0" w:type="dxa"/>
              <w:left w:w="70" w:type="dxa"/>
              <w:bottom w:w="0" w:type="dxa"/>
              <w:right w:w="70" w:type="dxa"/>
            </w:tcMar>
            <w:vAlign w:val="center"/>
            <w:hideMark/>
          </w:tcPr>
          <w:p w14:paraId="6312E8C9"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 de marzo</w:t>
            </w:r>
          </w:p>
        </w:tc>
        <w:tc>
          <w:tcPr>
            <w:tcW w:w="1472" w:type="dxa"/>
            <w:shd w:val="clear" w:color="auto" w:fill="F1F1F1"/>
            <w:tcMar>
              <w:top w:w="0" w:type="dxa"/>
              <w:left w:w="70" w:type="dxa"/>
              <w:bottom w:w="0" w:type="dxa"/>
              <w:right w:w="70" w:type="dxa"/>
            </w:tcMar>
            <w:vAlign w:val="center"/>
            <w:hideMark/>
          </w:tcPr>
          <w:p w14:paraId="67796559"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3 de marzo</w:t>
            </w:r>
          </w:p>
        </w:tc>
        <w:tc>
          <w:tcPr>
            <w:tcW w:w="2343" w:type="dxa"/>
            <w:shd w:val="clear" w:color="auto" w:fill="F1F1F1"/>
            <w:tcMar>
              <w:top w:w="0" w:type="dxa"/>
              <w:left w:w="70" w:type="dxa"/>
              <w:bottom w:w="0" w:type="dxa"/>
              <w:right w:w="70" w:type="dxa"/>
            </w:tcMar>
            <w:vAlign w:val="center"/>
            <w:hideMark/>
          </w:tcPr>
          <w:p w14:paraId="3731EA9D"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11 al 17 de marzo</w:t>
            </w:r>
          </w:p>
        </w:tc>
      </w:tr>
      <w:tr w:rsidR="00AC1296" w:rsidRPr="00AC1296" w14:paraId="2D8474F4" w14:textId="77777777" w:rsidTr="00AC1296">
        <w:trPr>
          <w:trHeight w:val="300"/>
        </w:trPr>
        <w:tc>
          <w:tcPr>
            <w:tcW w:w="1175" w:type="dxa"/>
            <w:shd w:val="clear" w:color="auto" w:fill="FFFFFF"/>
            <w:tcMar>
              <w:top w:w="0" w:type="dxa"/>
              <w:left w:w="70" w:type="dxa"/>
              <w:bottom w:w="0" w:type="dxa"/>
              <w:right w:w="70" w:type="dxa"/>
            </w:tcMar>
            <w:vAlign w:val="center"/>
            <w:hideMark/>
          </w:tcPr>
          <w:p w14:paraId="28E47B03"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11</w:t>
            </w:r>
          </w:p>
        </w:tc>
        <w:tc>
          <w:tcPr>
            <w:tcW w:w="2223" w:type="dxa"/>
            <w:shd w:val="clear" w:color="auto" w:fill="FFFFFF"/>
            <w:tcMar>
              <w:top w:w="0" w:type="dxa"/>
              <w:left w:w="70" w:type="dxa"/>
              <w:bottom w:w="0" w:type="dxa"/>
              <w:right w:w="70" w:type="dxa"/>
            </w:tcMar>
            <w:vAlign w:val="center"/>
            <w:hideMark/>
          </w:tcPr>
          <w:p w14:paraId="604FD81D"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8 de marzo</w:t>
            </w:r>
          </w:p>
        </w:tc>
        <w:tc>
          <w:tcPr>
            <w:tcW w:w="2401" w:type="dxa"/>
            <w:shd w:val="clear" w:color="auto" w:fill="FFFFFF"/>
            <w:tcMar>
              <w:top w:w="0" w:type="dxa"/>
              <w:left w:w="70" w:type="dxa"/>
              <w:bottom w:w="0" w:type="dxa"/>
              <w:right w:w="70" w:type="dxa"/>
            </w:tcMar>
            <w:vAlign w:val="center"/>
            <w:hideMark/>
          </w:tcPr>
          <w:p w14:paraId="7222A8F3"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9 de marzo</w:t>
            </w:r>
          </w:p>
        </w:tc>
        <w:tc>
          <w:tcPr>
            <w:tcW w:w="1472" w:type="dxa"/>
            <w:shd w:val="clear" w:color="auto" w:fill="FFFFFF"/>
            <w:tcMar>
              <w:top w:w="0" w:type="dxa"/>
              <w:left w:w="70" w:type="dxa"/>
              <w:bottom w:w="0" w:type="dxa"/>
              <w:right w:w="70" w:type="dxa"/>
            </w:tcMar>
            <w:vAlign w:val="center"/>
            <w:hideMark/>
          </w:tcPr>
          <w:p w14:paraId="36B85901"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10 de marzo</w:t>
            </w:r>
          </w:p>
        </w:tc>
        <w:tc>
          <w:tcPr>
            <w:tcW w:w="2343" w:type="dxa"/>
            <w:shd w:val="clear" w:color="auto" w:fill="FFFFFF"/>
            <w:tcMar>
              <w:top w:w="0" w:type="dxa"/>
              <w:left w:w="70" w:type="dxa"/>
              <w:bottom w:w="0" w:type="dxa"/>
              <w:right w:w="70" w:type="dxa"/>
            </w:tcMar>
            <w:vAlign w:val="center"/>
            <w:hideMark/>
          </w:tcPr>
          <w:p w14:paraId="593B5666"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18 al 24 de marzo</w:t>
            </w:r>
          </w:p>
        </w:tc>
      </w:tr>
      <w:tr w:rsidR="00AC1296" w:rsidRPr="00AC1296" w14:paraId="5CA696AC" w14:textId="77777777" w:rsidTr="00AC1296">
        <w:trPr>
          <w:trHeight w:val="300"/>
        </w:trPr>
        <w:tc>
          <w:tcPr>
            <w:tcW w:w="1175" w:type="dxa"/>
            <w:shd w:val="clear" w:color="auto" w:fill="F1F1F1"/>
            <w:tcMar>
              <w:top w:w="0" w:type="dxa"/>
              <w:left w:w="70" w:type="dxa"/>
              <w:bottom w:w="0" w:type="dxa"/>
              <w:right w:w="70" w:type="dxa"/>
            </w:tcMar>
            <w:vAlign w:val="center"/>
            <w:hideMark/>
          </w:tcPr>
          <w:p w14:paraId="4D8788DC"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12</w:t>
            </w:r>
          </w:p>
        </w:tc>
        <w:tc>
          <w:tcPr>
            <w:tcW w:w="2223" w:type="dxa"/>
            <w:shd w:val="clear" w:color="auto" w:fill="F1F1F1"/>
            <w:tcMar>
              <w:top w:w="0" w:type="dxa"/>
              <w:left w:w="70" w:type="dxa"/>
              <w:bottom w:w="0" w:type="dxa"/>
              <w:right w:w="70" w:type="dxa"/>
            </w:tcMar>
            <w:vAlign w:val="center"/>
            <w:hideMark/>
          </w:tcPr>
          <w:p w14:paraId="639A400E"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15 de marzo</w:t>
            </w:r>
          </w:p>
        </w:tc>
        <w:tc>
          <w:tcPr>
            <w:tcW w:w="2401" w:type="dxa"/>
            <w:shd w:val="clear" w:color="auto" w:fill="F1F1F1"/>
            <w:tcMar>
              <w:top w:w="0" w:type="dxa"/>
              <w:left w:w="70" w:type="dxa"/>
              <w:bottom w:w="0" w:type="dxa"/>
              <w:right w:w="70" w:type="dxa"/>
            </w:tcMar>
            <w:vAlign w:val="center"/>
            <w:hideMark/>
          </w:tcPr>
          <w:p w14:paraId="2F9834A6"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16 de marzo</w:t>
            </w:r>
          </w:p>
        </w:tc>
        <w:tc>
          <w:tcPr>
            <w:tcW w:w="1472" w:type="dxa"/>
            <w:shd w:val="clear" w:color="auto" w:fill="F1F1F1"/>
            <w:tcMar>
              <w:top w:w="0" w:type="dxa"/>
              <w:left w:w="70" w:type="dxa"/>
              <w:bottom w:w="0" w:type="dxa"/>
              <w:right w:w="70" w:type="dxa"/>
            </w:tcMar>
            <w:vAlign w:val="center"/>
            <w:hideMark/>
          </w:tcPr>
          <w:p w14:paraId="7D289CCB"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17 de marzo</w:t>
            </w:r>
          </w:p>
        </w:tc>
        <w:tc>
          <w:tcPr>
            <w:tcW w:w="2343" w:type="dxa"/>
            <w:shd w:val="clear" w:color="auto" w:fill="F1F1F1"/>
            <w:tcMar>
              <w:top w:w="0" w:type="dxa"/>
              <w:left w:w="70" w:type="dxa"/>
              <w:bottom w:w="0" w:type="dxa"/>
              <w:right w:w="70" w:type="dxa"/>
            </w:tcMar>
            <w:vAlign w:val="center"/>
            <w:hideMark/>
          </w:tcPr>
          <w:p w14:paraId="1A140572"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25 al 31 de marzo</w:t>
            </w:r>
          </w:p>
        </w:tc>
      </w:tr>
      <w:tr w:rsidR="00AC1296" w:rsidRPr="00AC1296" w14:paraId="57C504E7" w14:textId="77777777" w:rsidTr="00AC1296">
        <w:trPr>
          <w:trHeight w:val="300"/>
        </w:trPr>
        <w:tc>
          <w:tcPr>
            <w:tcW w:w="1175" w:type="dxa"/>
            <w:shd w:val="clear" w:color="auto" w:fill="FFFFFF"/>
            <w:tcMar>
              <w:top w:w="0" w:type="dxa"/>
              <w:left w:w="70" w:type="dxa"/>
              <w:bottom w:w="0" w:type="dxa"/>
              <w:right w:w="70" w:type="dxa"/>
            </w:tcMar>
            <w:vAlign w:val="center"/>
            <w:hideMark/>
          </w:tcPr>
          <w:p w14:paraId="7DEF2942"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13</w:t>
            </w:r>
          </w:p>
        </w:tc>
        <w:tc>
          <w:tcPr>
            <w:tcW w:w="2223" w:type="dxa"/>
            <w:shd w:val="clear" w:color="auto" w:fill="FFFFFF"/>
            <w:tcMar>
              <w:top w:w="0" w:type="dxa"/>
              <w:left w:w="70" w:type="dxa"/>
              <w:bottom w:w="0" w:type="dxa"/>
              <w:right w:w="70" w:type="dxa"/>
            </w:tcMar>
            <w:vAlign w:val="center"/>
            <w:hideMark/>
          </w:tcPr>
          <w:p w14:paraId="5B0ED4F1"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22 de marzo</w:t>
            </w:r>
          </w:p>
        </w:tc>
        <w:tc>
          <w:tcPr>
            <w:tcW w:w="2401" w:type="dxa"/>
            <w:shd w:val="clear" w:color="auto" w:fill="FFFFFF"/>
            <w:tcMar>
              <w:top w:w="0" w:type="dxa"/>
              <w:left w:w="70" w:type="dxa"/>
              <w:bottom w:w="0" w:type="dxa"/>
              <w:right w:w="70" w:type="dxa"/>
            </w:tcMar>
            <w:vAlign w:val="center"/>
            <w:hideMark/>
          </w:tcPr>
          <w:p w14:paraId="630C0714"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23 de marzo</w:t>
            </w:r>
          </w:p>
        </w:tc>
        <w:tc>
          <w:tcPr>
            <w:tcW w:w="1472" w:type="dxa"/>
            <w:shd w:val="clear" w:color="auto" w:fill="FFFFFF"/>
            <w:tcMar>
              <w:top w:w="0" w:type="dxa"/>
              <w:left w:w="70" w:type="dxa"/>
              <w:bottom w:w="0" w:type="dxa"/>
              <w:right w:w="70" w:type="dxa"/>
            </w:tcMar>
            <w:vAlign w:val="center"/>
            <w:hideMark/>
          </w:tcPr>
          <w:p w14:paraId="5F7868D3"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24 de marzo</w:t>
            </w:r>
          </w:p>
        </w:tc>
        <w:tc>
          <w:tcPr>
            <w:tcW w:w="2343" w:type="dxa"/>
            <w:shd w:val="clear" w:color="auto" w:fill="FFFFFF"/>
            <w:tcMar>
              <w:top w:w="0" w:type="dxa"/>
              <w:left w:w="70" w:type="dxa"/>
              <w:bottom w:w="0" w:type="dxa"/>
              <w:right w:w="70" w:type="dxa"/>
            </w:tcMar>
            <w:vAlign w:val="center"/>
            <w:hideMark/>
          </w:tcPr>
          <w:p w14:paraId="295A4956"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 al 7 de abril</w:t>
            </w:r>
          </w:p>
        </w:tc>
      </w:tr>
      <w:tr w:rsidR="00AC1296" w:rsidRPr="00AC1296" w14:paraId="2EB4E24D" w14:textId="77777777" w:rsidTr="00AC1296">
        <w:trPr>
          <w:trHeight w:val="300"/>
        </w:trPr>
        <w:tc>
          <w:tcPr>
            <w:tcW w:w="1175" w:type="dxa"/>
            <w:shd w:val="clear" w:color="auto" w:fill="F1F1F1"/>
            <w:tcMar>
              <w:top w:w="0" w:type="dxa"/>
              <w:left w:w="70" w:type="dxa"/>
              <w:bottom w:w="0" w:type="dxa"/>
              <w:right w:w="70" w:type="dxa"/>
            </w:tcMar>
            <w:vAlign w:val="center"/>
            <w:hideMark/>
          </w:tcPr>
          <w:p w14:paraId="3C59E5FD"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14</w:t>
            </w:r>
          </w:p>
        </w:tc>
        <w:tc>
          <w:tcPr>
            <w:tcW w:w="2223" w:type="dxa"/>
            <w:shd w:val="clear" w:color="auto" w:fill="F1F1F1"/>
            <w:tcMar>
              <w:top w:w="0" w:type="dxa"/>
              <w:left w:w="70" w:type="dxa"/>
              <w:bottom w:w="0" w:type="dxa"/>
              <w:right w:w="70" w:type="dxa"/>
            </w:tcMar>
            <w:vAlign w:val="center"/>
            <w:hideMark/>
          </w:tcPr>
          <w:p w14:paraId="5FD8ED1B"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29 de marzo</w:t>
            </w:r>
          </w:p>
        </w:tc>
        <w:tc>
          <w:tcPr>
            <w:tcW w:w="2401" w:type="dxa"/>
            <w:shd w:val="clear" w:color="auto" w:fill="F1F1F1"/>
            <w:tcMar>
              <w:top w:w="0" w:type="dxa"/>
              <w:left w:w="70" w:type="dxa"/>
              <w:bottom w:w="0" w:type="dxa"/>
              <w:right w:w="70" w:type="dxa"/>
            </w:tcMar>
            <w:vAlign w:val="center"/>
            <w:hideMark/>
          </w:tcPr>
          <w:p w14:paraId="200D089E"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30 de marzo</w:t>
            </w:r>
          </w:p>
        </w:tc>
        <w:tc>
          <w:tcPr>
            <w:tcW w:w="1472" w:type="dxa"/>
            <w:shd w:val="clear" w:color="auto" w:fill="F1F1F1"/>
            <w:tcMar>
              <w:top w:w="0" w:type="dxa"/>
              <w:left w:w="70" w:type="dxa"/>
              <w:bottom w:w="0" w:type="dxa"/>
              <w:right w:w="70" w:type="dxa"/>
            </w:tcMar>
            <w:vAlign w:val="center"/>
            <w:hideMark/>
          </w:tcPr>
          <w:p w14:paraId="2F1046C7"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31 de marzo</w:t>
            </w:r>
          </w:p>
        </w:tc>
        <w:tc>
          <w:tcPr>
            <w:tcW w:w="2343" w:type="dxa"/>
            <w:shd w:val="clear" w:color="auto" w:fill="F1F1F1"/>
            <w:tcMar>
              <w:top w:w="0" w:type="dxa"/>
              <w:left w:w="70" w:type="dxa"/>
              <w:bottom w:w="0" w:type="dxa"/>
              <w:right w:w="70" w:type="dxa"/>
            </w:tcMar>
            <w:vAlign w:val="center"/>
            <w:hideMark/>
          </w:tcPr>
          <w:p w14:paraId="1E780EAC"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8 al 14 de abril</w:t>
            </w:r>
          </w:p>
        </w:tc>
      </w:tr>
      <w:tr w:rsidR="00AC1296" w:rsidRPr="00AC1296" w14:paraId="4821C147" w14:textId="77777777" w:rsidTr="00AC1296">
        <w:trPr>
          <w:trHeight w:val="300"/>
        </w:trPr>
        <w:tc>
          <w:tcPr>
            <w:tcW w:w="1175" w:type="dxa"/>
            <w:shd w:val="clear" w:color="auto" w:fill="FFFFFF"/>
            <w:tcMar>
              <w:top w:w="0" w:type="dxa"/>
              <w:left w:w="70" w:type="dxa"/>
              <w:bottom w:w="0" w:type="dxa"/>
              <w:right w:w="70" w:type="dxa"/>
            </w:tcMar>
            <w:vAlign w:val="center"/>
            <w:hideMark/>
          </w:tcPr>
          <w:p w14:paraId="6C5A5F3D"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15</w:t>
            </w:r>
          </w:p>
        </w:tc>
        <w:tc>
          <w:tcPr>
            <w:tcW w:w="2223" w:type="dxa"/>
            <w:shd w:val="clear" w:color="auto" w:fill="FFFFFF"/>
            <w:tcMar>
              <w:top w:w="0" w:type="dxa"/>
              <w:left w:w="70" w:type="dxa"/>
              <w:bottom w:w="0" w:type="dxa"/>
              <w:right w:w="70" w:type="dxa"/>
            </w:tcMar>
            <w:vAlign w:val="center"/>
            <w:hideMark/>
          </w:tcPr>
          <w:p w14:paraId="62049AFF"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5 de abril</w:t>
            </w:r>
          </w:p>
        </w:tc>
        <w:tc>
          <w:tcPr>
            <w:tcW w:w="2401" w:type="dxa"/>
            <w:shd w:val="clear" w:color="auto" w:fill="FFFFFF"/>
            <w:tcMar>
              <w:top w:w="0" w:type="dxa"/>
              <w:left w:w="70" w:type="dxa"/>
              <w:bottom w:w="0" w:type="dxa"/>
              <w:right w:w="70" w:type="dxa"/>
            </w:tcMar>
            <w:vAlign w:val="center"/>
            <w:hideMark/>
          </w:tcPr>
          <w:p w14:paraId="65BB21F2"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6 de abril</w:t>
            </w:r>
          </w:p>
        </w:tc>
        <w:tc>
          <w:tcPr>
            <w:tcW w:w="1472" w:type="dxa"/>
            <w:shd w:val="clear" w:color="auto" w:fill="FFFFFF"/>
            <w:tcMar>
              <w:top w:w="0" w:type="dxa"/>
              <w:left w:w="70" w:type="dxa"/>
              <w:bottom w:w="0" w:type="dxa"/>
              <w:right w:w="70" w:type="dxa"/>
            </w:tcMar>
            <w:vAlign w:val="center"/>
            <w:hideMark/>
          </w:tcPr>
          <w:p w14:paraId="57121DAD"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7 de abril</w:t>
            </w:r>
          </w:p>
        </w:tc>
        <w:tc>
          <w:tcPr>
            <w:tcW w:w="2343" w:type="dxa"/>
            <w:shd w:val="clear" w:color="auto" w:fill="FFFFFF"/>
            <w:tcMar>
              <w:top w:w="0" w:type="dxa"/>
              <w:left w:w="70" w:type="dxa"/>
              <w:bottom w:w="0" w:type="dxa"/>
              <w:right w:w="70" w:type="dxa"/>
            </w:tcMar>
            <w:vAlign w:val="center"/>
            <w:hideMark/>
          </w:tcPr>
          <w:p w14:paraId="6D094ABD"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15 al 21 de abril</w:t>
            </w:r>
          </w:p>
        </w:tc>
      </w:tr>
      <w:tr w:rsidR="00AC1296" w:rsidRPr="00AC1296" w14:paraId="14E0063D" w14:textId="77777777" w:rsidTr="00AC1296">
        <w:trPr>
          <w:trHeight w:val="300"/>
        </w:trPr>
        <w:tc>
          <w:tcPr>
            <w:tcW w:w="1175" w:type="dxa"/>
            <w:shd w:val="clear" w:color="auto" w:fill="F1F1F1"/>
            <w:tcMar>
              <w:top w:w="0" w:type="dxa"/>
              <w:left w:w="70" w:type="dxa"/>
              <w:bottom w:w="0" w:type="dxa"/>
              <w:right w:w="70" w:type="dxa"/>
            </w:tcMar>
            <w:vAlign w:val="center"/>
            <w:hideMark/>
          </w:tcPr>
          <w:p w14:paraId="52009CA7"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16</w:t>
            </w:r>
          </w:p>
        </w:tc>
        <w:tc>
          <w:tcPr>
            <w:tcW w:w="2223" w:type="dxa"/>
            <w:shd w:val="clear" w:color="auto" w:fill="F1F1F1"/>
            <w:tcMar>
              <w:top w:w="0" w:type="dxa"/>
              <w:left w:w="70" w:type="dxa"/>
              <w:bottom w:w="0" w:type="dxa"/>
              <w:right w:w="70" w:type="dxa"/>
            </w:tcMar>
            <w:vAlign w:val="center"/>
            <w:hideMark/>
          </w:tcPr>
          <w:p w14:paraId="7C86A707"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12 de abril</w:t>
            </w:r>
          </w:p>
        </w:tc>
        <w:tc>
          <w:tcPr>
            <w:tcW w:w="2401" w:type="dxa"/>
            <w:shd w:val="clear" w:color="auto" w:fill="F1F1F1"/>
            <w:tcMar>
              <w:top w:w="0" w:type="dxa"/>
              <w:left w:w="70" w:type="dxa"/>
              <w:bottom w:w="0" w:type="dxa"/>
              <w:right w:w="70" w:type="dxa"/>
            </w:tcMar>
            <w:vAlign w:val="center"/>
            <w:hideMark/>
          </w:tcPr>
          <w:p w14:paraId="54C2BB1E"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13 de abril</w:t>
            </w:r>
          </w:p>
        </w:tc>
        <w:tc>
          <w:tcPr>
            <w:tcW w:w="1472" w:type="dxa"/>
            <w:shd w:val="clear" w:color="auto" w:fill="F1F1F1"/>
            <w:tcMar>
              <w:top w:w="0" w:type="dxa"/>
              <w:left w:w="70" w:type="dxa"/>
              <w:bottom w:w="0" w:type="dxa"/>
              <w:right w:w="70" w:type="dxa"/>
            </w:tcMar>
            <w:vAlign w:val="center"/>
            <w:hideMark/>
          </w:tcPr>
          <w:p w14:paraId="4D91463D"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14 de abril</w:t>
            </w:r>
          </w:p>
        </w:tc>
        <w:tc>
          <w:tcPr>
            <w:tcW w:w="2343" w:type="dxa"/>
            <w:shd w:val="clear" w:color="auto" w:fill="F1F1F1"/>
            <w:tcMar>
              <w:top w:w="0" w:type="dxa"/>
              <w:left w:w="70" w:type="dxa"/>
              <w:bottom w:w="0" w:type="dxa"/>
              <w:right w:w="70" w:type="dxa"/>
            </w:tcMar>
            <w:vAlign w:val="center"/>
            <w:hideMark/>
          </w:tcPr>
          <w:p w14:paraId="594071EB"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22 al 28 de abril</w:t>
            </w:r>
          </w:p>
        </w:tc>
      </w:tr>
      <w:tr w:rsidR="00AC1296" w:rsidRPr="00AC1296" w14:paraId="4815292C" w14:textId="77777777" w:rsidTr="00AC1296">
        <w:trPr>
          <w:trHeight w:val="300"/>
        </w:trPr>
        <w:tc>
          <w:tcPr>
            <w:tcW w:w="1175" w:type="dxa"/>
            <w:shd w:val="clear" w:color="auto" w:fill="FFFFFF"/>
            <w:tcMar>
              <w:top w:w="0" w:type="dxa"/>
              <w:left w:w="70" w:type="dxa"/>
              <w:bottom w:w="0" w:type="dxa"/>
              <w:right w:w="70" w:type="dxa"/>
            </w:tcMar>
            <w:vAlign w:val="center"/>
            <w:hideMark/>
          </w:tcPr>
          <w:p w14:paraId="715C179E"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17</w:t>
            </w:r>
          </w:p>
        </w:tc>
        <w:tc>
          <w:tcPr>
            <w:tcW w:w="2223" w:type="dxa"/>
            <w:shd w:val="clear" w:color="auto" w:fill="FFFFFF"/>
            <w:tcMar>
              <w:top w:w="0" w:type="dxa"/>
              <w:left w:w="70" w:type="dxa"/>
              <w:bottom w:w="0" w:type="dxa"/>
              <w:right w:w="70" w:type="dxa"/>
            </w:tcMar>
            <w:vAlign w:val="center"/>
            <w:hideMark/>
          </w:tcPr>
          <w:p w14:paraId="7502F0D8"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19 de abril</w:t>
            </w:r>
          </w:p>
        </w:tc>
        <w:tc>
          <w:tcPr>
            <w:tcW w:w="2401" w:type="dxa"/>
            <w:shd w:val="clear" w:color="auto" w:fill="FFFFFF"/>
            <w:tcMar>
              <w:top w:w="0" w:type="dxa"/>
              <w:left w:w="70" w:type="dxa"/>
              <w:bottom w:w="0" w:type="dxa"/>
              <w:right w:w="70" w:type="dxa"/>
            </w:tcMar>
            <w:vAlign w:val="center"/>
            <w:hideMark/>
          </w:tcPr>
          <w:p w14:paraId="0CDE96C4"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20 de abril</w:t>
            </w:r>
          </w:p>
        </w:tc>
        <w:tc>
          <w:tcPr>
            <w:tcW w:w="1472" w:type="dxa"/>
            <w:shd w:val="clear" w:color="auto" w:fill="FFFFFF"/>
            <w:tcMar>
              <w:top w:w="0" w:type="dxa"/>
              <w:left w:w="70" w:type="dxa"/>
              <w:bottom w:w="0" w:type="dxa"/>
              <w:right w:w="70" w:type="dxa"/>
            </w:tcMar>
            <w:vAlign w:val="center"/>
            <w:hideMark/>
          </w:tcPr>
          <w:p w14:paraId="524AA043"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21 de abril</w:t>
            </w:r>
          </w:p>
        </w:tc>
        <w:tc>
          <w:tcPr>
            <w:tcW w:w="2343" w:type="dxa"/>
            <w:shd w:val="clear" w:color="auto" w:fill="FFFFFF"/>
            <w:tcMar>
              <w:top w:w="0" w:type="dxa"/>
              <w:left w:w="70" w:type="dxa"/>
              <w:bottom w:w="0" w:type="dxa"/>
              <w:right w:w="70" w:type="dxa"/>
            </w:tcMar>
            <w:vAlign w:val="center"/>
            <w:hideMark/>
          </w:tcPr>
          <w:p w14:paraId="13F319FC"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29 de abril al 5 de mayo</w:t>
            </w:r>
          </w:p>
        </w:tc>
      </w:tr>
      <w:tr w:rsidR="00AC1296" w:rsidRPr="00AC1296" w14:paraId="14D7CC39" w14:textId="77777777" w:rsidTr="00AC1296">
        <w:trPr>
          <w:trHeight w:val="300"/>
        </w:trPr>
        <w:tc>
          <w:tcPr>
            <w:tcW w:w="1175" w:type="dxa"/>
            <w:shd w:val="clear" w:color="auto" w:fill="F1F1F1"/>
            <w:tcMar>
              <w:top w:w="0" w:type="dxa"/>
              <w:left w:w="70" w:type="dxa"/>
              <w:bottom w:w="0" w:type="dxa"/>
              <w:right w:w="70" w:type="dxa"/>
            </w:tcMar>
            <w:vAlign w:val="center"/>
            <w:hideMark/>
          </w:tcPr>
          <w:p w14:paraId="6ED96B80"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18</w:t>
            </w:r>
          </w:p>
        </w:tc>
        <w:tc>
          <w:tcPr>
            <w:tcW w:w="2223" w:type="dxa"/>
            <w:shd w:val="clear" w:color="auto" w:fill="F1F1F1"/>
            <w:tcMar>
              <w:top w:w="0" w:type="dxa"/>
              <w:left w:w="70" w:type="dxa"/>
              <w:bottom w:w="0" w:type="dxa"/>
              <w:right w:w="70" w:type="dxa"/>
            </w:tcMar>
            <w:vAlign w:val="center"/>
            <w:hideMark/>
          </w:tcPr>
          <w:p w14:paraId="25FE0AA2"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26 de abril</w:t>
            </w:r>
          </w:p>
        </w:tc>
        <w:tc>
          <w:tcPr>
            <w:tcW w:w="2401" w:type="dxa"/>
            <w:shd w:val="clear" w:color="auto" w:fill="F1F1F1"/>
            <w:tcMar>
              <w:top w:w="0" w:type="dxa"/>
              <w:left w:w="70" w:type="dxa"/>
              <w:bottom w:w="0" w:type="dxa"/>
              <w:right w:w="70" w:type="dxa"/>
            </w:tcMar>
            <w:vAlign w:val="center"/>
            <w:hideMark/>
          </w:tcPr>
          <w:p w14:paraId="1DEAA984"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27 de abril</w:t>
            </w:r>
          </w:p>
        </w:tc>
        <w:tc>
          <w:tcPr>
            <w:tcW w:w="1472" w:type="dxa"/>
            <w:shd w:val="clear" w:color="auto" w:fill="F1F1F1"/>
            <w:tcMar>
              <w:top w:w="0" w:type="dxa"/>
              <w:left w:w="70" w:type="dxa"/>
              <w:bottom w:w="0" w:type="dxa"/>
              <w:right w:w="70" w:type="dxa"/>
            </w:tcMar>
            <w:vAlign w:val="center"/>
            <w:hideMark/>
          </w:tcPr>
          <w:p w14:paraId="4E75FD6D"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28 de abril</w:t>
            </w:r>
          </w:p>
        </w:tc>
        <w:tc>
          <w:tcPr>
            <w:tcW w:w="2343" w:type="dxa"/>
            <w:shd w:val="clear" w:color="auto" w:fill="F1F1F1"/>
            <w:tcMar>
              <w:top w:w="0" w:type="dxa"/>
              <w:left w:w="70" w:type="dxa"/>
              <w:bottom w:w="0" w:type="dxa"/>
              <w:right w:w="70" w:type="dxa"/>
            </w:tcMar>
            <w:vAlign w:val="center"/>
            <w:hideMark/>
          </w:tcPr>
          <w:p w14:paraId="1F881B96"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6 al 12 de mayo</w:t>
            </w:r>
          </w:p>
        </w:tc>
      </w:tr>
      <w:tr w:rsidR="00AC1296" w:rsidRPr="00AC1296" w14:paraId="033D9919" w14:textId="77777777" w:rsidTr="00AC1296">
        <w:trPr>
          <w:trHeight w:val="300"/>
        </w:trPr>
        <w:tc>
          <w:tcPr>
            <w:tcW w:w="1175" w:type="dxa"/>
            <w:shd w:val="clear" w:color="auto" w:fill="FFFFFF"/>
            <w:tcMar>
              <w:top w:w="0" w:type="dxa"/>
              <w:left w:w="70" w:type="dxa"/>
              <w:bottom w:w="0" w:type="dxa"/>
              <w:right w:w="70" w:type="dxa"/>
            </w:tcMar>
            <w:vAlign w:val="center"/>
            <w:hideMark/>
          </w:tcPr>
          <w:p w14:paraId="35C25E4E"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19</w:t>
            </w:r>
          </w:p>
        </w:tc>
        <w:tc>
          <w:tcPr>
            <w:tcW w:w="2223" w:type="dxa"/>
            <w:shd w:val="clear" w:color="auto" w:fill="FFFFFF"/>
            <w:tcMar>
              <w:top w:w="0" w:type="dxa"/>
              <w:left w:w="70" w:type="dxa"/>
              <w:bottom w:w="0" w:type="dxa"/>
              <w:right w:w="70" w:type="dxa"/>
            </w:tcMar>
            <w:vAlign w:val="center"/>
            <w:hideMark/>
          </w:tcPr>
          <w:p w14:paraId="7CA8A7A1"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3 de mayo</w:t>
            </w:r>
          </w:p>
        </w:tc>
        <w:tc>
          <w:tcPr>
            <w:tcW w:w="2401" w:type="dxa"/>
            <w:shd w:val="clear" w:color="auto" w:fill="FFFFFF"/>
            <w:tcMar>
              <w:top w:w="0" w:type="dxa"/>
              <w:left w:w="70" w:type="dxa"/>
              <w:bottom w:w="0" w:type="dxa"/>
              <w:right w:w="70" w:type="dxa"/>
            </w:tcMar>
            <w:vAlign w:val="center"/>
            <w:hideMark/>
          </w:tcPr>
          <w:p w14:paraId="6D33CEC3"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4 de mayo</w:t>
            </w:r>
          </w:p>
        </w:tc>
        <w:tc>
          <w:tcPr>
            <w:tcW w:w="1472" w:type="dxa"/>
            <w:shd w:val="clear" w:color="auto" w:fill="FFFFFF"/>
            <w:tcMar>
              <w:top w:w="0" w:type="dxa"/>
              <w:left w:w="70" w:type="dxa"/>
              <w:bottom w:w="0" w:type="dxa"/>
              <w:right w:w="70" w:type="dxa"/>
            </w:tcMar>
            <w:vAlign w:val="center"/>
            <w:hideMark/>
          </w:tcPr>
          <w:p w14:paraId="778FF1AB"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5 de mayo</w:t>
            </w:r>
          </w:p>
        </w:tc>
        <w:tc>
          <w:tcPr>
            <w:tcW w:w="2343" w:type="dxa"/>
            <w:shd w:val="clear" w:color="auto" w:fill="FFFFFF"/>
            <w:tcMar>
              <w:top w:w="0" w:type="dxa"/>
              <w:left w:w="70" w:type="dxa"/>
              <w:bottom w:w="0" w:type="dxa"/>
              <w:right w:w="70" w:type="dxa"/>
            </w:tcMar>
            <w:vAlign w:val="center"/>
            <w:hideMark/>
          </w:tcPr>
          <w:p w14:paraId="68371D70"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13 al 19 de mayo</w:t>
            </w:r>
          </w:p>
        </w:tc>
      </w:tr>
      <w:tr w:rsidR="00AC1296" w:rsidRPr="00AC1296" w14:paraId="1FA46CDE" w14:textId="77777777" w:rsidTr="00AC1296">
        <w:trPr>
          <w:trHeight w:val="300"/>
        </w:trPr>
        <w:tc>
          <w:tcPr>
            <w:tcW w:w="1175" w:type="dxa"/>
            <w:shd w:val="clear" w:color="auto" w:fill="F1F1F1"/>
            <w:tcMar>
              <w:top w:w="0" w:type="dxa"/>
              <w:left w:w="70" w:type="dxa"/>
              <w:bottom w:w="0" w:type="dxa"/>
              <w:right w:w="70" w:type="dxa"/>
            </w:tcMar>
            <w:vAlign w:val="center"/>
            <w:hideMark/>
          </w:tcPr>
          <w:p w14:paraId="6D26F51F"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20</w:t>
            </w:r>
          </w:p>
        </w:tc>
        <w:tc>
          <w:tcPr>
            <w:tcW w:w="2223" w:type="dxa"/>
            <w:shd w:val="clear" w:color="auto" w:fill="F1F1F1"/>
            <w:tcMar>
              <w:top w:w="0" w:type="dxa"/>
              <w:left w:w="70" w:type="dxa"/>
              <w:bottom w:w="0" w:type="dxa"/>
              <w:right w:w="70" w:type="dxa"/>
            </w:tcMar>
            <w:vAlign w:val="center"/>
            <w:hideMark/>
          </w:tcPr>
          <w:p w14:paraId="0A96AA71"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10 de mayo</w:t>
            </w:r>
          </w:p>
        </w:tc>
        <w:tc>
          <w:tcPr>
            <w:tcW w:w="2401" w:type="dxa"/>
            <w:shd w:val="clear" w:color="auto" w:fill="F1F1F1"/>
            <w:tcMar>
              <w:top w:w="0" w:type="dxa"/>
              <w:left w:w="70" w:type="dxa"/>
              <w:bottom w:w="0" w:type="dxa"/>
              <w:right w:w="70" w:type="dxa"/>
            </w:tcMar>
            <w:vAlign w:val="center"/>
            <w:hideMark/>
          </w:tcPr>
          <w:p w14:paraId="51156520"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11 de mayo</w:t>
            </w:r>
          </w:p>
        </w:tc>
        <w:tc>
          <w:tcPr>
            <w:tcW w:w="1472" w:type="dxa"/>
            <w:shd w:val="clear" w:color="auto" w:fill="F1F1F1"/>
            <w:tcMar>
              <w:top w:w="0" w:type="dxa"/>
              <w:left w:w="70" w:type="dxa"/>
              <w:bottom w:w="0" w:type="dxa"/>
              <w:right w:w="70" w:type="dxa"/>
            </w:tcMar>
            <w:vAlign w:val="center"/>
            <w:hideMark/>
          </w:tcPr>
          <w:p w14:paraId="3CD55FAE"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12 de mayo</w:t>
            </w:r>
          </w:p>
        </w:tc>
        <w:tc>
          <w:tcPr>
            <w:tcW w:w="2343" w:type="dxa"/>
            <w:shd w:val="clear" w:color="auto" w:fill="F1F1F1"/>
            <w:tcMar>
              <w:top w:w="0" w:type="dxa"/>
              <w:left w:w="70" w:type="dxa"/>
              <w:bottom w:w="0" w:type="dxa"/>
              <w:right w:w="70" w:type="dxa"/>
            </w:tcMar>
            <w:vAlign w:val="center"/>
            <w:hideMark/>
          </w:tcPr>
          <w:p w14:paraId="60C474FE"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20 al 26 de mayo</w:t>
            </w:r>
          </w:p>
        </w:tc>
      </w:tr>
      <w:tr w:rsidR="00AC1296" w:rsidRPr="00AC1296" w14:paraId="7E2368CD" w14:textId="77777777" w:rsidTr="00AC1296">
        <w:trPr>
          <w:trHeight w:val="300"/>
        </w:trPr>
        <w:tc>
          <w:tcPr>
            <w:tcW w:w="1175" w:type="dxa"/>
            <w:shd w:val="clear" w:color="auto" w:fill="FFFFFF"/>
            <w:tcMar>
              <w:top w:w="0" w:type="dxa"/>
              <w:left w:w="70" w:type="dxa"/>
              <w:bottom w:w="0" w:type="dxa"/>
              <w:right w:w="70" w:type="dxa"/>
            </w:tcMar>
            <w:vAlign w:val="center"/>
            <w:hideMark/>
          </w:tcPr>
          <w:p w14:paraId="01F14151"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21</w:t>
            </w:r>
          </w:p>
        </w:tc>
        <w:tc>
          <w:tcPr>
            <w:tcW w:w="2223" w:type="dxa"/>
            <w:shd w:val="clear" w:color="auto" w:fill="FFFFFF"/>
            <w:tcMar>
              <w:top w:w="0" w:type="dxa"/>
              <w:left w:w="70" w:type="dxa"/>
              <w:bottom w:w="0" w:type="dxa"/>
              <w:right w:w="70" w:type="dxa"/>
            </w:tcMar>
            <w:vAlign w:val="center"/>
            <w:hideMark/>
          </w:tcPr>
          <w:p w14:paraId="1F636A8A"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17 de mayo</w:t>
            </w:r>
          </w:p>
        </w:tc>
        <w:tc>
          <w:tcPr>
            <w:tcW w:w="2401" w:type="dxa"/>
            <w:shd w:val="clear" w:color="auto" w:fill="FFFFFF"/>
            <w:tcMar>
              <w:top w:w="0" w:type="dxa"/>
              <w:left w:w="70" w:type="dxa"/>
              <w:bottom w:w="0" w:type="dxa"/>
              <w:right w:w="70" w:type="dxa"/>
            </w:tcMar>
            <w:vAlign w:val="center"/>
            <w:hideMark/>
          </w:tcPr>
          <w:p w14:paraId="43FAE6C2"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18 de mayo</w:t>
            </w:r>
          </w:p>
        </w:tc>
        <w:tc>
          <w:tcPr>
            <w:tcW w:w="1472" w:type="dxa"/>
            <w:shd w:val="clear" w:color="auto" w:fill="FFFFFF"/>
            <w:tcMar>
              <w:top w:w="0" w:type="dxa"/>
              <w:left w:w="70" w:type="dxa"/>
              <w:bottom w:w="0" w:type="dxa"/>
              <w:right w:w="70" w:type="dxa"/>
            </w:tcMar>
            <w:vAlign w:val="center"/>
            <w:hideMark/>
          </w:tcPr>
          <w:p w14:paraId="0B737AEB"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19 de mayo</w:t>
            </w:r>
          </w:p>
        </w:tc>
        <w:tc>
          <w:tcPr>
            <w:tcW w:w="2343" w:type="dxa"/>
            <w:shd w:val="clear" w:color="auto" w:fill="FFFFFF"/>
            <w:tcMar>
              <w:top w:w="0" w:type="dxa"/>
              <w:left w:w="70" w:type="dxa"/>
              <w:bottom w:w="0" w:type="dxa"/>
              <w:right w:w="70" w:type="dxa"/>
            </w:tcMar>
            <w:vAlign w:val="center"/>
            <w:hideMark/>
          </w:tcPr>
          <w:p w14:paraId="683F4610"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27 de mayo al 2 de junio</w:t>
            </w:r>
          </w:p>
        </w:tc>
      </w:tr>
      <w:tr w:rsidR="00AC1296" w:rsidRPr="00AC1296" w14:paraId="35346404" w14:textId="77777777" w:rsidTr="00AC1296">
        <w:trPr>
          <w:trHeight w:val="300"/>
        </w:trPr>
        <w:tc>
          <w:tcPr>
            <w:tcW w:w="1175" w:type="dxa"/>
            <w:shd w:val="clear" w:color="auto" w:fill="F1F1F1"/>
            <w:tcMar>
              <w:top w:w="0" w:type="dxa"/>
              <w:left w:w="70" w:type="dxa"/>
              <w:bottom w:w="0" w:type="dxa"/>
              <w:right w:w="70" w:type="dxa"/>
            </w:tcMar>
            <w:vAlign w:val="center"/>
            <w:hideMark/>
          </w:tcPr>
          <w:p w14:paraId="2F787CC8"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22</w:t>
            </w:r>
          </w:p>
        </w:tc>
        <w:tc>
          <w:tcPr>
            <w:tcW w:w="2223" w:type="dxa"/>
            <w:shd w:val="clear" w:color="auto" w:fill="F1F1F1"/>
            <w:tcMar>
              <w:top w:w="0" w:type="dxa"/>
              <w:left w:w="70" w:type="dxa"/>
              <w:bottom w:w="0" w:type="dxa"/>
              <w:right w:w="70" w:type="dxa"/>
            </w:tcMar>
            <w:vAlign w:val="center"/>
            <w:hideMark/>
          </w:tcPr>
          <w:p w14:paraId="3C57C552"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24 de mayo</w:t>
            </w:r>
          </w:p>
        </w:tc>
        <w:tc>
          <w:tcPr>
            <w:tcW w:w="2401" w:type="dxa"/>
            <w:shd w:val="clear" w:color="auto" w:fill="F1F1F1"/>
            <w:tcMar>
              <w:top w:w="0" w:type="dxa"/>
              <w:left w:w="70" w:type="dxa"/>
              <w:bottom w:w="0" w:type="dxa"/>
              <w:right w:w="70" w:type="dxa"/>
            </w:tcMar>
            <w:vAlign w:val="center"/>
            <w:hideMark/>
          </w:tcPr>
          <w:p w14:paraId="0E39AB44"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25 de mayo</w:t>
            </w:r>
          </w:p>
        </w:tc>
        <w:tc>
          <w:tcPr>
            <w:tcW w:w="1472" w:type="dxa"/>
            <w:shd w:val="clear" w:color="auto" w:fill="F1F1F1"/>
            <w:tcMar>
              <w:top w:w="0" w:type="dxa"/>
              <w:left w:w="70" w:type="dxa"/>
              <w:bottom w:w="0" w:type="dxa"/>
              <w:right w:w="70" w:type="dxa"/>
            </w:tcMar>
            <w:vAlign w:val="center"/>
            <w:hideMark/>
          </w:tcPr>
          <w:p w14:paraId="556C0653"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26 de mayo</w:t>
            </w:r>
          </w:p>
        </w:tc>
        <w:tc>
          <w:tcPr>
            <w:tcW w:w="2343" w:type="dxa"/>
            <w:shd w:val="clear" w:color="auto" w:fill="F1F1F1"/>
            <w:tcMar>
              <w:top w:w="0" w:type="dxa"/>
              <w:left w:w="70" w:type="dxa"/>
              <w:bottom w:w="0" w:type="dxa"/>
              <w:right w:w="70" w:type="dxa"/>
            </w:tcMar>
            <w:vAlign w:val="center"/>
            <w:hideMark/>
          </w:tcPr>
          <w:p w14:paraId="2C3B87F4"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3 al 9 de junio</w:t>
            </w:r>
          </w:p>
        </w:tc>
      </w:tr>
      <w:tr w:rsidR="00AC1296" w:rsidRPr="00AC1296" w14:paraId="79ECB9A4" w14:textId="77777777" w:rsidTr="00AC1296">
        <w:trPr>
          <w:trHeight w:val="300"/>
        </w:trPr>
        <w:tc>
          <w:tcPr>
            <w:tcW w:w="1175" w:type="dxa"/>
            <w:shd w:val="clear" w:color="auto" w:fill="FFFFFF"/>
            <w:tcMar>
              <w:top w:w="0" w:type="dxa"/>
              <w:left w:w="70" w:type="dxa"/>
              <w:bottom w:w="0" w:type="dxa"/>
              <w:right w:w="70" w:type="dxa"/>
            </w:tcMar>
            <w:vAlign w:val="center"/>
            <w:hideMark/>
          </w:tcPr>
          <w:p w14:paraId="35EDBEC1"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23</w:t>
            </w:r>
          </w:p>
        </w:tc>
        <w:tc>
          <w:tcPr>
            <w:tcW w:w="2223" w:type="dxa"/>
            <w:shd w:val="clear" w:color="auto" w:fill="FFFFFF"/>
            <w:tcMar>
              <w:top w:w="0" w:type="dxa"/>
              <w:left w:w="70" w:type="dxa"/>
              <w:bottom w:w="0" w:type="dxa"/>
              <w:right w:w="70" w:type="dxa"/>
            </w:tcMar>
            <w:vAlign w:val="center"/>
            <w:hideMark/>
          </w:tcPr>
          <w:p w14:paraId="7CBBBFA9"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31 de mayo</w:t>
            </w:r>
          </w:p>
        </w:tc>
        <w:tc>
          <w:tcPr>
            <w:tcW w:w="2401" w:type="dxa"/>
            <w:shd w:val="clear" w:color="auto" w:fill="FFFFFF"/>
            <w:tcMar>
              <w:top w:w="0" w:type="dxa"/>
              <w:left w:w="70" w:type="dxa"/>
              <w:bottom w:w="0" w:type="dxa"/>
              <w:right w:w="70" w:type="dxa"/>
            </w:tcMar>
            <w:vAlign w:val="center"/>
            <w:hideMark/>
          </w:tcPr>
          <w:p w14:paraId="49B4B686"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 de junio</w:t>
            </w:r>
          </w:p>
        </w:tc>
        <w:tc>
          <w:tcPr>
            <w:tcW w:w="1472" w:type="dxa"/>
            <w:shd w:val="clear" w:color="auto" w:fill="FFFFFF"/>
            <w:tcMar>
              <w:top w:w="0" w:type="dxa"/>
              <w:left w:w="70" w:type="dxa"/>
              <w:bottom w:w="0" w:type="dxa"/>
              <w:right w:w="70" w:type="dxa"/>
            </w:tcMar>
            <w:vAlign w:val="center"/>
            <w:hideMark/>
          </w:tcPr>
          <w:p w14:paraId="34CAFD89"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 de junio</w:t>
            </w:r>
          </w:p>
        </w:tc>
        <w:tc>
          <w:tcPr>
            <w:tcW w:w="2343" w:type="dxa"/>
            <w:shd w:val="clear" w:color="auto" w:fill="FFFFFF"/>
            <w:tcMar>
              <w:top w:w="0" w:type="dxa"/>
              <w:left w:w="70" w:type="dxa"/>
              <w:bottom w:w="0" w:type="dxa"/>
              <w:right w:w="70" w:type="dxa"/>
            </w:tcMar>
            <w:vAlign w:val="center"/>
            <w:hideMark/>
          </w:tcPr>
          <w:p w14:paraId="6A6D35DA"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10 al 16 de junio</w:t>
            </w:r>
          </w:p>
        </w:tc>
      </w:tr>
      <w:tr w:rsidR="00AC1296" w:rsidRPr="00AC1296" w14:paraId="6B0E6610" w14:textId="77777777" w:rsidTr="00AC1296">
        <w:trPr>
          <w:trHeight w:val="300"/>
        </w:trPr>
        <w:tc>
          <w:tcPr>
            <w:tcW w:w="1175" w:type="dxa"/>
            <w:shd w:val="clear" w:color="auto" w:fill="F1F1F1"/>
            <w:tcMar>
              <w:top w:w="0" w:type="dxa"/>
              <w:left w:w="70" w:type="dxa"/>
              <w:bottom w:w="0" w:type="dxa"/>
              <w:right w:w="70" w:type="dxa"/>
            </w:tcMar>
            <w:vAlign w:val="center"/>
            <w:hideMark/>
          </w:tcPr>
          <w:p w14:paraId="099AC87C"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24</w:t>
            </w:r>
          </w:p>
        </w:tc>
        <w:tc>
          <w:tcPr>
            <w:tcW w:w="2223" w:type="dxa"/>
            <w:shd w:val="clear" w:color="auto" w:fill="F1F1F1"/>
            <w:tcMar>
              <w:top w:w="0" w:type="dxa"/>
              <w:left w:w="70" w:type="dxa"/>
              <w:bottom w:w="0" w:type="dxa"/>
              <w:right w:w="70" w:type="dxa"/>
            </w:tcMar>
            <w:vAlign w:val="center"/>
            <w:hideMark/>
          </w:tcPr>
          <w:p w14:paraId="1209F2EC"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7 de junio</w:t>
            </w:r>
          </w:p>
        </w:tc>
        <w:tc>
          <w:tcPr>
            <w:tcW w:w="2401" w:type="dxa"/>
            <w:shd w:val="clear" w:color="auto" w:fill="F1F1F1"/>
            <w:tcMar>
              <w:top w:w="0" w:type="dxa"/>
              <w:left w:w="70" w:type="dxa"/>
              <w:bottom w:w="0" w:type="dxa"/>
              <w:right w:w="70" w:type="dxa"/>
            </w:tcMar>
            <w:vAlign w:val="center"/>
            <w:hideMark/>
          </w:tcPr>
          <w:p w14:paraId="22B91237"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8 de junio</w:t>
            </w:r>
          </w:p>
        </w:tc>
        <w:tc>
          <w:tcPr>
            <w:tcW w:w="1472" w:type="dxa"/>
            <w:shd w:val="clear" w:color="auto" w:fill="F1F1F1"/>
            <w:tcMar>
              <w:top w:w="0" w:type="dxa"/>
              <w:left w:w="70" w:type="dxa"/>
              <w:bottom w:w="0" w:type="dxa"/>
              <w:right w:w="70" w:type="dxa"/>
            </w:tcMar>
            <w:vAlign w:val="center"/>
            <w:hideMark/>
          </w:tcPr>
          <w:p w14:paraId="30FC9096"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9 de junio</w:t>
            </w:r>
          </w:p>
        </w:tc>
        <w:tc>
          <w:tcPr>
            <w:tcW w:w="2343" w:type="dxa"/>
            <w:shd w:val="clear" w:color="auto" w:fill="F1F1F1"/>
            <w:tcMar>
              <w:top w:w="0" w:type="dxa"/>
              <w:left w:w="70" w:type="dxa"/>
              <w:bottom w:w="0" w:type="dxa"/>
              <w:right w:w="70" w:type="dxa"/>
            </w:tcMar>
            <w:vAlign w:val="center"/>
            <w:hideMark/>
          </w:tcPr>
          <w:p w14:paraId="6443A4B4"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17 al 23 de junio</w:t>
            </w:r>
          </w:p>
        </w:tc>
      </w:tr>
      <w:tr w:rsidR="00AC1296" w:rsidRPr="00AC1296" w14:paraId="240759BF" w14:textId="77777777" w:rsidTr="00AC1296">
        <w:trPr>
          <w:trHeight w:val="300"/>
        </w:trPr>
        <w:tc>
          <w:tcPr>
            <w:tcW w:w="1175" w:type="dxa"/>
            <w:shd w:val="clear" w:color="auto" w:fill="FFFFFF"/>
            <w:tcMar>
              <w:top w:w="0" w:type="dxa"/>
              <w:left w:w="70" w:type="dxa"/>
              <w:bottom w:w="0" w:type="dxa"/>
              <w:right w:w="70" w:type="dxa"/>
            </w:tcMar>
            <w:vAlign w:val="center"/>
            <w:hideMark/>
          </w:tcPr>
          <w:p w14:paraId="226E6A47" w14:textId="77777777" w:rsidR="00AC1296" w:rsidRPr="00AC1296" w:rsidRDefault="00AC1296" w:rsidP="00AC1296">
            <w:pPr>
              <w:jc w:val="center"/>
              <w:rPr>
                <w:rFonts w:ascii="Trebuchet MS" w:hAnsi="Trebuchet MS" w:cs="Calibri"/>
                <w:sz w:val="20"/>
                <w:szCs w:val="20"/>
              </w:rPr>
            </w:pPr>
            <w:r w:rsidRPr="00AC1296">
              <w:rPr>
                <w:rFonts w:ascii="Trebuchet MS" w:hAnsi="Trebuchet MS" w:cs="Arial"/>
                <w:b/>
                <w:bCs/>
                <w:color w:val="000000"/>
                <w:sz w:val="20"/>
                <w:szCs w:val="20"/>
                <w:lang w:val="es-ES" w:eastAsia="es-MX"/>
              </w:rPr>
              <w:t>25</w:t>
            </w:r>
          </w:p>
        </w:tc>
        <w:tc>
          <w:tcPr>
            <w:tcW w:w="2223" w:type="dxa"/>
            <w:shd w:val="clear" w:color="auto" w:fill="FFFFFF"/>
            <w:tcMar>
              <w:top w:w="0" w:type="dxa"/>
              <w:left w:w="70" w:type="dxa"/>
              <w:bottom w:w="0" w:type="dxa"/>
              <w:right w:w="70" w:type="dxa"/>
            </w:tcMar>
            <w:vAlign w:val="center"/>
            <w:hideMark/>
          </w:tcPr>
          <w:p w14:paraId="00EFE004"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14 de junio</w:t>
            </w:r>
          </w:p>
        </w:tc>
        <w:tc>
          <w:tcPr>
            <w:tcW w:w="2401" w:type="dxa"/>
            <w:shd w:val="clear" w:color="auto" w:fill="FFFFFF"/>
            <w:tcMar>
              <w:top w:w="0" w:type="dxa"/>
              <w:left w:w="70" w:type="dxa"/>
              <w:bottom w:w="0" w:type="dxa"/>
              <w:right w:w="70" w:type="dxa"/>
            </w:tcMar>
            <w:vAlign w:val="center"/>
            <w:hideMark/>
          </w:tcPr>
          <w:p w14:paraId="0D71B21A"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15 de junio</w:t>
            </w:r>
          </w:p>
        </w:tc>
        <w:tc>
          <w:tcPr>
            <w:tcW w:w="1472" w:type="dxa"/>
            <w:shd w:val="clear" w:color="auto" w:fill="FFFFFF"/>
            <w:tcMar>
              <w:top w:w="0" w:type="dxa"/>
              <w:left w:w="70" w:type="dxa"/>
              <w:bottom w:w="0" w:type="dxa"/>
              <w:right w:w="70" w:type="dxa"/>
            </w:tcMar>
            <w:vAlign w:val="center"/>
            <w:hideMark/>
          </w:tcPr>
          <w:p w14:paraId="5DCA4F35"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16 de junio</w:t>
            </w:r>
          </w:p>
        </w:tc>
        <w:tc>
          <w:tcPr>
            <w:tcW w:w="2343" w:type="dxa"/>
            <w:shd w:val="clear" w:color="auto" w:fill="FFFFFF"/>
            <w:tcMar>
              <w:top w:w="0" w:type="dxa"/>
              <w:left w:w="70" w:type="dxa"/>
              <w:bottom w:w="0" w:type="dxa"/>
              <w:right w:w="70" w:type="dxa"/>
            </w:tcMar>
            <w:vAlign w:val="center"/>
            <w:hideMark/>
          </w:tcPr>
          <w:p w14:paraId="354D9FB3" w14:textId="77777777" w:rsidR="00AC1296" w:rsidRPr="00AC1296" w:rsidRDefault="00AC1296" w:rsidP="00AC1296">
            <w:pPr>
              <w:jc w:val="center"/>
              <w:rPr>
                <w:rFonts w:ascii="Trebuchet MS" w:hAnsi="Trebuchet MS"/>
                <w:sz w:val="20"/>
                <w:szCs w:val="20"/>
              </w:rPr>
            </w:pPr>
            <w:r w:rsidRPr="00AC1296">
              <w:rPr>
                <w:rFonts w:ascii="Trebuchet MS" w:hAnsi="Trebuchet MS" w:cs="Arial"/>
                <w:color w:val="000000"/>
                <w:sz w:val="20"/>
                <w:szCs w:val="20"/>
                <w:lang w:val="es-ES" w:eastAsia="es-MX"/>
              </w:rPr>
              <w:t>24 al 30 de junio</w:t>
            </w:r>
          </w:p>
        </w:tc>
      </w:tr>
    </w:tbl>
    <w:p w14:paraId="395D776E" w14:textId="70AA8D16" w:rsidR="008578DD" w:rsidRPr="00B15F92" w:rsidRDefault="008578DD" w:rsidP="001E676A">
      <w:pPr>
        <w:jc w:val="both"/>
        <w:rPr>
          <w:rFonts w:ascii="Trebuchet MS" w:hAnsi="Trebuchet MS"/>
        </w:rPr>
      </w:pPr>
    </w:p>
    <w:p w14:paraId="51BB7CA5" w14:textId="77777777" w:rsidR="008578DD" w:rsidRDefault="008578DD" w:rsidP="001E676A">
      <w:pPr>
        <w:jc w:val="both"/>
        <w:rPr>
          <w:rFonts w:ascii="Trebuchet MS" w:hAnsi="Trebuchet MS"/>
          <w:b/>
          <w:smallCaps/>
          <w:color w:val="7030A0"/>
          <w:sz w:val="28"/>
          <w:szCs w:val="28"/>
        </w:rPr>
      </w:pPr>
    </w:p>
    <w:p w14:paraId="32F0715C" w14:textId="509E3140" w:rsidR="001E676A" w:rsidRPr="005C5CEB" w:rsidRDefault="001E676A" w:rsidP="001E676A">
      <w:pPr>
        <w:jc w:val="both"/>
        <w:rPr>
          <w:rFonts w:ascii="Trebuchet MS" w:hAnsi="Trebuchet MS"/>
          <w:b/>
          <w:smallCaps/>
          <w:sz w:val="28"/>
          <w:szCs w:val="28"/>
        </w:rPr>
      </w:pPr>
      <w:r w:rsidRPr="005C5CEB">
        <w:rPr>
          <w:rFonts w:ascii="Trebuchet MS" w:hAnsi="Trebuchet MS"/>
          <w:b/>
          <w:smallCaps/>
          <w:color w:val="7030A0"/>
          <w:sz w:val="28"/>
          <w:szCs w:val="28"/>
        </w:rPr>
        <w:lastRenderedPageBreak/>
        <w:t xml:space="preserve">Nombre del proyecto o proceso: </w:t>
      </w:r>
      <w:r w:rsidR="005C5CEB" w:rsidRPr="005C5CEB">
        <w:rPr>
          <w:rFonts w:ascii="Trebuchet MS" w:hAnsi="Trebuchet MS"/>
          <w:b/>
          <w:smallCaps/>
          <w:sz w:val="28"/>
          <w:szCs w:val="28"/>
        </w:rPr>
        <w:t xml:space="preserve">registro de </w:t>
      </w:r>
      <w:r w:rsidR="000D20BF">
        <w:rPr>
          <w:rFonts w:ascii="Trebuchet MS" w:hAnsi="Trebuchet MS"/>
          <w:b/>
          <w:smallCaps/>
          <w:sz w:val="28"/>
          <w:szCs w:val="28"/>
        </w:rPr>
        <w:t>agrupaciones políticas estatales 2023</w:t>
      </w:r>
      <w:r w:rsidR="005C5CEB" w:rsidRPr="005C5CEB">
        <w:rPr>
          <w:rFonts w:ascii="Trebuchet MS" w:hAnsi="Trebuchet MS"/>
          <w:b/>
          <w:smallCaps/>
          <w:sz w:val="28"/>
          <w:szCs w:val="28"/>
        </w:rPr>
        <w:t xml:space="preserve"> (DP-03</w:t>
      </w:r>
      <w:r w:rsidRPr="005C5CEB">
        <w:rPr>
          <w:rFonts w:ascii="Trebuchet MS" w:hAnsi="Trebuchet MS"/>
          <w:b/>
          <w:smallCaps/>
          <w:sz w:val="28"/>
          <w:szCs w:val="28"/>
        </w:rPr>
        <w:t>)</w:t>
      </w:r>
    </w:p>
    <w:p w14:paraId="4D399284" w14:textId="6EA67C8D" w:rsidR="001E676A" w:rsidRPr="00CC7684" w:rsidRDefault="001E676A" w:rsidP="001E676A">
      <w:pPr>
        <w:jc w:val="both"/>
        <w:rPr>
          <w:rFonts w:ascii="Trebuchet MS" w:hAnsi="Trebuchet MS"/>
          <w:b/>
          <w:smallCaps/>
          <w:sz w:val="24"/>
          <w:szCs w:val="24"/>
        </w:rPr>
      </w:pPr>
      <w:r w:rsidRPr="006B4196">
        <w:rPr>
          <w:rFonts w:ascii="Trebuchet MS" w:hAnsi="Trebuchet MS"/>
          <w:b/>
          <w:smallCaps/>
          <w:color w:val="7030A0"/>
          <w:sz w:val="28"/>
          <w:szCs w:val="28"/>
        </w:rPr>
        <w:t xml:space="preserve">Descripción del proyecto o proceso: </w:t>
      </w:r>
      <w:r w:rsidR="00A572B9" w:rsidRPr="00A572B9">
        <w:rPr>
          <w:rFonts w:ascii="Trebuchet MS" w:hAnsi="Trebuchet MS"/>
          <w:smallCaps/>
          <w:sz w:val="24"/>
          <w:szCs w:val="24"/>
        </w:rPr>
        <w:t>Proceso que consiste en recibir y verificar las soli</w:t>
      </w:r>
      <w:r w:rsidR="00C95050">
        <w:rPr>
          <w:rFonts w:ascii="Trebuchet MS" w:hAnsi="Trebuchet MS"/>
          <w:smallCaps/>
          <w:sz w:val="24"/>
          <w:szCs w:val="24"/>
        </w:rPr>
        <w:t>citudes de registro de agrupaciones políticas estatales</w:t>
      </w:r>
      <w:r w:rsidR="00A572B9" w:rsidRPr="00A572B9">
        <w:rPr>
          <w:rFonts w:ascii="Trebuchet MS" w:hAnsi="Trebuchet MS"/>
          <w:smallCaps/>
          <w:sz w:val="24"/>
          <w:szCs w:val="24"/>
        </w:rPr>
        <w:t>.</w:t>
      </w:r>
    </w:p>
    <w:p w14:paraId="34B69F5B" w14:textId="3F41E294" w:rsidR="001E676A" w:rsidRDefault="001E676A" w:rsidP="001E676A">
      <w:pPr>
        <w:jc w:val="both"/>
        <w:rPr>
          <w:rFonts w:ascii="Trebuchet MS" w:hAnsi="Trebuchet MS"/>
          <w:b/>
          <w:smallCaps/>
          <w:color w:val="7030A0"/>
          <w:sz w:val="28"/>
          <w:szCs w:val="28"/>
        </w:rPr>
      </w:pPr>
      <w:r w:rsidRPr="006B4196">
        <w:rPr>
          <w:rFonts w:ascii="Trebuchet MS" w:hAnsi="Trebuchet MS"/>
          <w:b/>
          <w:smallCaps/>
          <w:color w:val="7030A0"/>
          <w:sz w:val="28"/>
          <w:szCs w:val="28"/>
        </w:rPr>
        <w:t xml:space="preserve">Actividades: </w:t>
      </w:r>
    </w:p>
    <w:p w14:paraId="5D9E2E6A" w14:textId="4D0423AB" w:rsidR="00F132DC" w:rsidRDefault="00F132DC" w:rsidP="00F132DC">
      <w:pPr>
        <w:pStyle w:val="Prrafodelista"/>
        <w:numPr>
          <w:ilvl w:val="0"/>
          <w:numId w:val="22"/>
        </w:numPr>
        <w:jc w:val="both"/>
        <w:rPr>
          <w:rFonts w:ascii="Trebuchet MS" w:hAnsi="Trebuchet MS"/>
          <w:b/>
          <w:smallCaps/>
          <w:color w:val="7030A0"/>
          <w:sz w:val="28"/>
          <w:szCs w:val="28"/>
        </w:rPr>
      </w:pPr>
      <w:r>
        <w:rPr>
          <w:rFonts w:ascii="Trebuchet MS" w:hAnsi="Trebuchet MS"/>
          <w:b/>
          <w:smallCaps/>
          <w:color w:val="7030A0"/>
          <w:sz w:val="28"/>
          <w:szCs w:val="28"/>
        </w:rPr>
        <w:t xml:space="preserve">Actividades de seguimiento: </w:t>
      </w:r>
    </w:p>
    <w:p w14:paraId="7691A8C2" w14:textId="77777777" w:rsidR="00F132DC" w:rsidRPr="00F132DC" w:rsidRDefault="00F132DC" w:rsidP="00F132DC">
      <w:pPr>
        <w:pStyle w:val="Prrafodelista"/>
        <w:jc w:val="both"/>
        <w:rPr>
          <w:rFonts w:ascii="Trebuchet MS" w:hAnsi="Trebuchet MS"/>
          <w:b/>
          <w:smallCaps/>
          <w:color w:val="7030A0"/>
          <w:sz w:val="28"/>
          <w:szCs w:val="28"/>
        </w:rPr>
      </w:pPr>
    </w:p>
    <w:p w14:paraId="3ACE7EBD" w14:textId="528629FD" w:rsidR="0095108E" w:rsidRPr="00F132DC" w:rsidRDefault="0095108E" w:rsidP="00F132DC">
      <w:pPr>
        <w:pStyle w:val="Prrafodelista"/>
        <w:numPr>
          <w:ilvl w:val="0"/>
          <w:numId w:val="46"/>
        </w:numPr>
        <w:spacing w:after="0" w:line="240" w:lineRule="auto"/>
        <w:jc w:val="both"/>
        <w:rPr>
          <w:rFonts w:ascii="Trebuchet MS" w:hAnsi="Trebuchet MS"/>
          <w:sz w:val="24"/>
          <w:szCs w:val="24"/>
        </w:rPr>
      </w:pPr>
      <w:r w:rsidRPr="00F132DC">
        <w:rPr>
          <w:rFonts w:ascii="Trebuchet MS" w:hAnsi="Trebuchet MS"/>
          <w:sz w:val="24"/>
          <w:szCs w:val="24"/>
        </w:rPr>
        <w:t xml:space="preserve">Se elaboraron los proyectos siguientes: </w:t>
      </w:r>
    </w:p>
    <w:p w14:paraId="33E12B69" w14:textId="2A845524" w:rsidR="0095108E" w:rsidRDefault="0095108E" w:rsidP="0095108E">
      <w:pPr>
        <w:pStyle w:val="Prrafodelista"/>
        <w:numPr>
          <w:ilvl w:val="0"/>
          <w:numId w:val="44"/>
        </w:numPr>
        <w:spacing w:after="0" w:line="240" w:lineRule="auto"/>
        <w:jc w:val="both"/>
        <w:rPr>
          <w:rFonts w:ascii="Trebuchet MS" w:hAnsi="Trebuchet MS"/>
          <w:sz w:val="24"/>
          <w:szCs w:val="24"/>
        </w:rPr>
      </w:pPr>
      <w:r>
        <w:rPr>
          <w:rFonts w:ascii="Trebuchet MS" w:hAnsi="Trebuchet MS"/>
          <w:sz w:val="24"/>
          <w:szCs w:val="24"/>
        </w:rPr>
        <w:t>Reglamento de Agrupaciones Políticas del IEPC Jalisco; e</w:t>
      </w:r>
    </w:p>
    <w:p w14:paraId="15556D1F" w14:textId="138A0CF1" w:rsidR="0095108E" w:rsidRDefault="0095108E" w:rsidP="0095108E">
      <w:pPr>
        <w:pStyle w:val="Prrafodelista"/>
        <w:numPr>
          <w:ilvl w:val="0"/>
          <w:numId w:val="44"/>
        </w:numPr>
        <w:spacing w:after="0" w:line="240" w:lineRule="auto"/>
        <w:jc w:val="both"/>
        <w:rPr>
          <w:rFonts w:ascii="Trebuchet MS" w:hAnsi="Trebuchet MS"/>
          <w:sz w:val="24"/>
          <w:szCs w:val="24"/>
        </w:rPr>
      </w:pPr>
      <w:r>
        <w:rPr>
          <w:rFonts w:ascii="Trebuchet MS" w:hAnsi="Trebuchet MS"/>
          <w:sz w:val="24"/>
          <w:szCs w:val="24"/>
        </w:rPr>
        <w:t xml:space="preserve">Instructivo que deberá observarse para la obtención del registro como agrupación política estatal en Jalisco para el año 2023, así como diversas disposiciones relativas a la revisión de los requisitos que deben cumplir para dicho fin. </w:t>
      </w:r>
    </w:p>
    <w:p w14:paraId="321F3738" w14:textId="77777777" w:rsidR="0095108E" w:rsidRDefault="0095108E" w:rsidP="0095108E">
      <w:pPr>
        <w:pStyle w:val="Prrafodelista"/>
        <w:spacing w:after="0" w:line="240" w:lineRule="auto"/>
        <w:ind w:left="1440"/>
        <w:jc w:val="both"/>
        <w:rPr>
          <w:rFonts w:ascii="Trebuchet MS" w:hAnsi="Trebuchet MS"/>
          <w:sz w:val="24"/>
          <w:szCs w:val="24"/>
        </w:rPr>
      </w:pPr>
    </w:p>
    <w:p w14:paraId="4915960C" w14:textId="6E9AB151" w:rsidR="007C2DD4" w:rsidRPr="007C2DD4" w:rsidRDefault="0095108E" w:rsidP="0095108E">
      <w:pPr>
        <w:pStyle w:val="Prrafodelista"/>
        <w:spacing w:after="0" w:line="240" w:lineRule="auto"/>
        <w:jc w:val="both"/>
        <w:rPr>
          <w:rFonts w:ascii="Trebuchet MS" w:hAnsi="Trebuchet MS"/>
          <w:sz w:val="24"/>
          <w:szCs w:val="24"/>
        </w:rPr>
      </w:pPr>
      <w:r>
        <w:rPr>
          <w:rFonts w:ascii="Trebuchet MS" w:hAnsi="Trebuchet MS"/>
          <w:sz w:val="24"/>
          <w:szCs w:val="24"/>
        </w:rPr>
        <w:t xml:space="preserve">En ese sentido, con fecha 28 de abril de dos mil veintidós, mediante acuerdo identificado con la clave alfanumérica </w:t>
      </w:r>
      <w:r w:rsidRPr="0095108E">
        <w:rPr>
          <w:rFonts w:ascii="Trebuchet MS" w:hAnsi="Trebuchet MS"/>
          <w:b/>
          <w:bCs/>
          <w:sz w:val="24"/>
          <w:szCs w:val="24"/>
        </w:rPr>
        <w:t>IEPC-ACG-025/2022</w:t>
      </w:r>
      <w:r>
        <w:rPr>
          <w:rFonts w:ascii="Trebuchet MS" w:hAnsi="Trebuchet MS"/>
          <w:sz w:val="24"/>
          <w:szCs w:val="24"/>
        </w:rPr>
        <w:t xml:space="preserve"> el Consejo General aprobó el Reglamento</w:t>
      </w:r>
      <w:r w:rsidR="0010590A">
        <w:rPr>
          <w:rFonts w:ascii="Trebuchet MS" w:hAnsi="Trebuchet MS"/>
          <w:sz w:val="24"/>
          <w:szCs w:val="24"/>
        </w:rPr>
        <w:t xml:space="preserve"> de Agrupaciones Políticas del Instituto Electoral y de Participación Ciudadana del Estado de Jalisco, </w:t>
      </w:r>
      <w:r>
        <w:rPr>
          <w:rFonts w:ascii="Trebuchet MS" w:hAnsi="Trebuchet MS"/>
          <w:sz w:val="24"/>
          <w:szCs w:val="24"/>
        </w:rPr>
        <w:t>y sus anexos</w:t>
      </w:r>
      <w:r w:rsidR="008845CC">
        <w:rPr>
          <w:rFonts w:ascii="Trebuchet MS" w:hAnsi="Trebuchet MS"/>
          <w:sz w:val="24"/>
          <w:szCs w:val="24"/>
        </w:rPr>
        <w:t xml:space="preserve">. </w:t>
      </w:r>
    </w:p>
    <w:p w14:paraId="30526DE8" w14:textId="77777777" w:rsidR="008845CC" w:rsidRDefault="008845CC" w:rsidP="008845CC">
      <w:pPr>
        <w:pStyle w:val="Prrafodelista"/>
        <w:spacing w:after="0" w:line="240" w:lineRule="auto"/>
        <w:jc w:val="both"/>
        <w:rPr>
          <w:rFonts w:ascii="Trebuchet MS" w:hAnsi="Trebuchet MS"/>
          <w:sz w:val="24"/>
          <w:szCs w:val="24"/>
        </w:rPr>
      </w:pPr>
    </w:p>
    <w:p w14:paraId="0CCA2CE9" w14:textId="594E57B0" w:rsidR="001E676A" w:rsidRDefault="008845CC" w:rsidP="00F132DC">
      <w:pPr>
        <w:pStyle w:val="Prrafodelista"/>
        <w:numPr>
          <w:ilvl w:val="0"/>
          <w:numId w:val="46"/>
        </w:numPr>
        <w:spacing w:after="0" w:line="240" w:lineRule="auto"/>
        <w:jc w:val="both"/>
        <w:rPr>
          <w:rFonts w:ascii="Trebuchet MS" w:hAnsi="Trebuchet MS"/>
          <w:sz w:val="24"/>
          <w:szCs w:val="24"/>
        </w:rPr>
      </w:pPr>
      <w:r w:rsidRPr="00F132DC">
        <w:rPr>
          <w:rFonts w:ascii="Trebuchet MS" w:hAnsi="Trebuchet MS"/>
          <w:sz w:val="24"/>
          <w:szCs w:val="24"/>
        </w:rPr>
        <w:t xml:space="preserve">Se </w:t>
      </w:r>
      <w:r w:rsidR="0095108E" w:rsidRPr="00F132DC">
        <w:rPr>
          <w:rFonts w:ascii="Trebuchet MS" w:hAnsi="Trebuchet MS"/>
          <w:sz w:val="24"/>
          <w:szCs w:val="24"/>
        </w:rPr>
        <w:t xml:space="preserve">elaboraron los proyectos </w:t>
      </w:r>
      <w:r w:rsidR="00F132DC" w:rsidRPr="00F132DC">
        <w:rPr>
          <w:rFonts w:ascii="Trebuchet MS" w:hAnsi="Trebuchet MS"/>
          <w:sz w:val="24"/>
          <w:szCs w:val="24"/>
        </w:rPr>
        <w:t xml:space="preserve">y se realizaron las gestiones necesarias respecto a la firma del </w:t>
      </w:r>
      <w:r w:rsidR="007C2DD4" w:rsidRPr="00F132DC">
        <w:rPr>
          <w:rFonts w:ascii="Trebuchet MS" w:hAnsi="Trebuchet MS"/>
          <w:sz w:val="24"/>
          <w:szCs w:val="24"/>
        </w:rPr>
        <w:t xml:space="preserve">Convenio de Colaboración </w:t>
      </w:r>
      <w:r w:rsidR="0095108E" w:rsidRPr="00F132DC">
        <w:rPr>
          <w:rFonts w:ascii="Trebuchet MS" w:hAnsi="Trebuchet MS"/>
          <w:sz w:val="24"/>
          <w:szCs w:val="24"/>
        </w:rPr>
        <w:t>y su respectivo Anexo Técnico que celebr</w:t>
      </w:r>
      <w:r w:rsidR="00F132DC" w:rsidRPr="00F132DC">
        <w:rPr>
          <w:rFonts w:ascii="Trebuchet MS" w:hAnsi="Trebuchet MS"/>
          <w:sz w:val="24"/>
          <w:szCs w:val="24"/>
        </w:rPr>
        <w:t>ó</w:t>
      </w:r>
      <w:r w:rsidR="0095108E" w:rsidRPr="00F132DC">
        <w:rPr>
          <w:rFonts w:ascii="Trebuchet MS" w:hAnsi="Trebuchet MS"/>
          <w:sz w:val="24"/>
          <w:szCs w:val="24"/>
        </w:rPr>
        <w:t xml:space="preserve"> el Instituto Nacional Electoral y el </w:t>
      </w:r>
      <w:r w:rsidR="007C2DD4" w:rsidRPr="00F132DC">
        <w:rPr>
          <w:rFonts w:ascii="Trebuchet MS" w:hAnsi="Trebuchet MS"/>
          <w:sz w:val="24"/>
          <w:szCs w:val="24"/>
        </w:rPr>
        <w:t xml:space="preserve">IEPC </w:t>
      </w:r>
      <w:r w:rsidR="00F132DC" w:rsidRPr="00F132DC">
        <w:rPr>
          <w:rFonts w:ascii="Trebuchet MS" w:hAnsi="Trebuchet MS"/>
          <w:sz w:val="24"/>
          <w:szCs w:val="24"/>
        </w:rPr>
        <w:t xml:space="preserve">Jalisco </w:t>
      </w:r>
      <w:r w:rsidR="007C2DD4" w:rsidRPr="00F132DC">
        <w:rPr>
          <w:rFonts w:ascii="Trebuchet MS" w:hAnsi="Trebuchet MS"/>
          <w:sz w:val="24"/>
          <w:szCs w:val="24"/>
        </w:rPr>
        <w:t xml:space="preserve">con el fin de </w:t>
      </w:r>
      <w:r w:rsidR="0095108E" w:rsidRPr="00F132DC">
        <w:rPr>
          <w:rFonts w:ascii="Trebuchet MS" w:hAnsi="Trebuchet MS"/>
          <w:sz w:val="24"/>
          <w:szCs w:val="24"/>
        </w:rPr>
        <w:t>hacer uso</w:t>
      </w:r>
      <w:r w:rsidR="007C2DD4" w:rsidRPr="00F132DC">
        <w:rPr>
          <w:rFonts w:ascii="Trebuchet MS" w:hAnsi="Trebuchet MS"/>
          <w:sz w:val="24"/>
          <w:szCs w:val="24"/>
        </w:rPr>
        <w:t xml:space="preserve"> </w:t>
      </w:r>
      <w:r w:rsidR="0095108E" w:rsidRPr="00F132DC">
        <w:rPr>
          <w:rFonts w:ascii="Trebuchet MS" w:hAnsi="Trebuchet MS"/>
          <w:sz w:val="24"/>
          <w:szCs w:val="24"/>
        </w:rPr>
        <w:t>d</w:t>
      </w:r>
      <w:r w:rsidR="007C2DD4" w:rsidRPr="00F132DC">
        <w:rPr>
          <w:rFonts w:ascii="Trebuchet MS" w:hAnsi="Trebuchet MS"/>
          <w:sz w:val="24"/>
          <w:szCs w:val="24"/>
        </w:rPr>
        <w:t>el Sistema de Registro de Asociaciones Políticas Nacionales, así como en el Portal Web y el uso de la APP “Apoyo Ciudadano-INE”, en el proceso de Constitución de Agrupaciones Políticas Estatales</w:t>
      </w:r>
      <w:r w:rsidRPr="00F132DC">
        <w:rPr>
          <w:rFonts w:ascii="Trebuchet MS" w:hAnsi="Trebuchet MS"/>
          <w:sz w:val="24"/>
          <w:szCs w:val="24"/>
        </w:rPr>
        <w:t xml:space="preserve">. </w:t>
      </w:r>
    </w:p>
    <w:p w14:paraId="2D86DA9F" w14:textId="77777777" w:rsidR="00891B56" w:rsidRDefault="00891B56" w:rsidP="00891B56">
      <w:pPr>
        <w:pStyle w:val="Prrafodelista"/>
        <w:spacing w:after="0" w:line="240" w:lineRule="auto"/>
        <w:jc w:val="both"/>
        <w:rPr>
          <w:rFonts w:ascii="Trebuchet MS" w:hAnsi="Trebuchet MS"/>
          <w:sz w:val="24"/>
          <w:szCs w:val="24"/>
        </w:rPr>
      </w:pPr>
    </w:p>
    <w:p w14:paraId="2DF9F52A" w14:textId="07E40C60" w:rsidR="00891B56" w:rsidRPr="00F132DC" w:rsidRDefault="00891B56" w:rsidP="00F132DC">
      <w:pPr>
        <w:pStyle w:val="Prrafodelista"/>
        <w:numPr>
          <w:ilvl w:val="0"/>
          <w:numId w:val="46"/>
        </w:numPr>
        <w:spacing w:after="0" w:line="240" w:lineRule="auto"/>
        <w:jc w:val="both"/>
        <w:rPr>
          <w:rFonts w:ascii="Trebuchet MS" w:hAnsi="Trebuchet MS"/>
          <w:sz w:val="24"/>
          <w:szCs w:val="24"/>
        </w:rPr>
      </w:pPr>
      <w:r>
        <w:rPr>
          <w:rFonts w:ascii="Trebuchet MS" w:hAnsi="Trebuchet MS"/>
          <w:sz w:val="24"/>
          <w:szCs w:val="24"/>
        </w:rPr>
        <w:t xml:space="preserve">El personal de la Dirección de Prerrogativas, recibió capacitación del INE, respecto al </w:t>
      </w:r>
      <w:r w:rsidRPr="00891B56">
        <w:rPr>
          <w:rFonts w:ascii="Trebuchet MS" w:hAnsi="Trebuchet MS"/>
          <w:sz w:val="24"/>
          <w:szCs w:val="24"/>
        </w:rPr>
        <w:t>uso del Sistema de Capacitación de Datos para el Proceso de Organizaciones Ciudadanas interesadas en obtener su registro como Agrupación Política Estatal</w:t>
      </w:r>
      <w:r>
        <w:rPr>
          <w:rFonts w:ascii="Trebuchet MS" w:hAnsi="Trebuchet MS"/>
          <w:sz w:val="24"/>
          <w:szCs w:val="24"/>
        </w:rPr>
        <w:t xml:space="preserve"> el 21 de abril de 2022.</w:t>
      </w:r>
    </w:p>
    <w:p w14:paraId="4329952D" w14:textId="77777777" w:rsidR="001E676A" w:rsidRPr="00CC7684" w:rsidRDefault="001E676A" w:rsidP="001E676A">
      <w:pPr>
        <w:pStyle w:val="Prrafodelista"/>
        <w:rPr>
          <w:rFonts w:ascii="Trebuchet MS" w:hAnsi="Trebuchet MS"/>
          <w:sz w:val="24"/>
          <w:szCs w:val="24"/>
        </w:rPr>
      </w:pPr>
    </w:p>
    <w:p w14:paraId="682936D9" w14:textId="142175F1" w:rsidR="001E676A" w:rsidRPr="00F132DC" w:rsidRDefault="00C95050" w:rsidP="0077202D">
      <w:pPr>
        <w:pStyle w:val="Prrafodelista"/>
        <w:numPr>
          <w:ilvl w:val="0"/>
          <w:numId w:val="22"/>
        </w:numPr>
        <w:jc w:val="both"/>
        <w:rPr>
          <w:rFonts w:ascii="Trebuchet MS" w:hAnsi="Trebuchet MS"/>
          <w:b/>
          <w:smallCaps/>
          <w:color w:val="7030A0"/>
          <w:sz w:val="28"/>
          <w:szCs w:val="28"/>
        </w:rPr>
      </w:pPr>
      <w:r w:rsidRPr="00F132DC">
        <w:rPr>
          <w:rFonts w:ascii="Trebuchet MS" w:hAnsi="Trebuchet MS"/>
          <w:b/>
          <w:smallCaps/>
          <w:color w:val="7030A0"/>
          <w:sz w:val="28"/>
          <w:szCs w:val="28"/>
        </w:rPr>
        <w:t xml:space="preserve"> </w:t>
      </w:r>
      <w:r w:rsidR="0077202D">
        <w:rPr>
          <w:rFonts w:ascii="Trebuchet MS" w:hAnsi="Trebuchet MS"/>
          <w:b/>
          <w:smallCaps/>
          <w:color w:val="7030A0"/>
          <w:sz w:val="28"/>
          <w:szCs w:val="28"/>
        </w:rPr>
        <w:t xml:space="preserve">Seguimiento al proceso de constitución como </w:t>
      </w:r>
      <w:r w:rsidRPr="00F132DC">
        <w:rPr>
          <w:rFonts w:ascii="Trebuchet MS" w:hAnsi="Trebuchet MS"/>
          <w:b/>
          <w:smallCaps/>
          <w:color w:val="7030A0"/>
          <w:sz w:val="28"/>
          <w:szCs w:val="28"/>
        </w:rPr>
        <w:t>agrupaciones políticas estatales</w:t>
      </w:r>
    </w:p>
    <w:p w14:paraId="7FAC6F49" w14:textId="77777777" w:rsidR="003D29E6" w:rsidRDefault="003D29E6" w:rsidP="003D29E6">
      <w:pPr>
        <w:pStyle w:val="Prrafodelista"/>
        <w:rPr>
          <w:rFonts w:ascii="Trebuchet MS" w:hAnsi="Trebuchet MS"/>
          <w:b/>
          <w:bCs/>
          <w:smallCaps/>
          <w:color w:val="7030A0"/>
          <w:spacing w:val="20"/>
          <w:sz w:val="28"/>
          <w:szCs w:val="28"/>
        </w:rPr>
      </w:pPr>
    </w:p>
    <w:p w14:paraId="1AB2E89A" w14:textId="39DA3782" w:rsidR="001E676A" w:rsidRPr="009F017C" w:rsidRDefault="00A52C4B" w:rsidP="00A52C4B">
      <w:pPr>
        <w:ind w:left="360"/>
        <w:jc w:val="both"/>
        <w:rPr>
          <w:rFonts w:ascii="Trebuchet MS" w:hAnsi="Trebuchet MS"/>
          <w:sz w:val="28"/>
          <w:szCs w:val="28"/>
          <w:lang w:val="es-ES"/>
        </w:rPr>
      </w:pPr>
      <w:r>
        <w:rPr>
          <w:rFonts w:ascii="Trebuchet MS" w:hAnsi="Trebuchet MS"/>
          <w:sz w:val="24"/>
          <w:szCs w:val="24"/>
          <w:lang w:val="es-ES"/>
        </w:rPr>
        <w:t>Conforme al Reglamento de Agrupaciones Políticas del Instituto Electoral y de Participación Ciudadana del Estado de Jalisco</w:t>
      </w:r>
      <w:r w:rsidR="00C20F37">
        <w:rPr>
          <w:rFonts w:ascii="Trebuchet MS" w:hAnsi="Trebuchet MS"/>
          <w:sz w:val="24"/>
          <w:szCs w:val="24"/>
          <w:lang w:val="es-ES"/>
        </w:rPr>
        <w:t xml:space="preserve">, </w:t>
      </w:r>
      <w:r w:rsidR="00C20F37" w:rsidRPr="00C20F37">
        <w:rPr>
          <w:rFonts w:ascii="Trebuchet MS" w:hAnsi="Trebuchet MS"/>
          <w:sz w:val="24"/>
          <w:szCs w:val="24"/>
          <w:lang w:val="es-ES"/>
        </w:rPr>
        <w:t xml:space="preserve">el desahogo de la actividad </w:t>
      </w:r>
      <w:r w:rsidR="00C20F37">
        <w:rPr>
          <w:rFonts w:ascii="Trebuchet MS" w:hAnsi="Trebuchet MS"/>
          <w:sz w:val="24"/>
          <w:szCs w:val="24"/>
          <w:lang w:val="es-ES"/>
        </w:rPr>
        <w:t>s</w:t>
      </w:r>
      <w:r>
        <w:rPr>
          <w:rFonts w:ascii="Trebuchet MS" w:hAnsi="Trebuchet MS"/>
          <w:sz w:val="24"/>
          <w:szCs w:val="24"/>
          <w:lang w:val="es-ES"/>
        </w:rPr>
        <w:t>erá conforme lo</w:t>
      </w:r>
      <w:r w:rsidR="00C20F37">
        <w:rPr>
          <w:rFonts w:ascii="Trebuchet MS" w:hAnsi="Trebuchet MS"/>
          <w:sz w:val="24"/>
          <w:szCs w:val="24"/>
          <w:lang w:val="es-ES"/>
        </w:rPr>
        <w:t xml:space="preserve"> siguiente</w:t>
      </w:r>
      <w:r w:rsidR="00C20F37" w:rsidRPr="00C20F37">
        <w:rPr>
          <w:rFonts w:ascii="Trebuchet MS" w:hAnsi="Trebuchet MS"/>
          <w:sz w:val="24"/>
          <w:szCs w:val="24"/>
          <w:lang w:val="es-ES"/>
        </w:rPr>
        <w:t>:</w:t>
      </w:r>
      <w:r w:rsidRPr="009F017C">
        <w:rPr>
          <w:rFonts w:ascii="Trebuchet MS" w:hAnsi="Trebuchet MS"/>
          <w:sz w:val="28"/>
          <w:szCs w:val="28"/>
          <w:lang w:val="es-ES"/>
        </w:rPr>
        <w:t xml:space="preserve"> </w:t>
      </w:r>
    </w:p>
    <w:p w14:paraId="5C921843" w14:textId="0045BE98" w:rsidR="001E676A" w:rsidRPr="009F017C" w:rsidRDefault="005B3A6F" w:rsidP="001E676A">
      <w:pPr>
        <w:rPr>
          <w:rFonts w:ascii="Trebuchet MS" w:hAnsi="Trebuchet MS"/>
        </w:rPr>
      </w:pPr>
      <w:r>
        <w:rPr>
          <w:rFonts w:ascii="Trebuchet MS" w:hAnsi="Trebuchet MS"/>
        </w:rPr>
        <w:lastRenderedPageBreak/>
        <w:t xml:space="preserve">          </w:t>
      </w:r>
      <w:r w:rsidR="00A52C4B">
        <w:rPr>
          <w:rFonts w:ascii="Trebuchet MS" w:hAnsi="Trebuchet MS"/>
        </w:rPr>
        <w:t xml:space="preserve">     </w:t>
      </w:r>
      <w:r w:rsidR="00F132DC">
        <w:rPr>
          <w:rFonts w:ascii="Trebuchet MS" w:hAnsi="Trebuchet MS"/>
          <w:noProof/>
          <w:lang w:eastAsia="es-MX"/>
        </w:rPr>
        <w:drawing>
          <wp:inline distT="0" distB="0" distL="0" distR="0" wp14:anchorId="0EAD814C" wp14:editId="164D6EF3">
            <wp:extent cx="5612130" cy="6311900"/>
            <wp:effectExtent l="190500" t="190500" r="198120" b="1841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
                      <a:extLst>
                        <a:ext uri="{28A0092B-C50C-407E-A947-70E740481C1C}">
                          <a14:useLocalDpi xmlns:a14="http://schemas.microsoft.com/office/drawing/2010/main" val="0"/>
                        </a:ext>
                      </a:extLst>
                    </a:blip>
                    <a:srcRect b="18534"/>
                    <a:stretch/>
                  </pic:blipFill>
                  <pic:spPr bwMode="auto">
                    <a:xfrm>
                      <a:off x="0" y="0"/>
                      <a:ext cx="5616016" cy="63162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CE9F348" w14:textId="33A624D6" w:rsidR="005C5CEB" w:rsidRDefault="005C5CEB" w:rsidP="001E676A">
      <w:pPr>
        <w:rPr>
          <w:rFonts w:ascii="Trebuchet MS" w:hAnsi="Trebuchet MS"/>
        </w:rPr>
      </w:pPr>
    </w:p>
    <w:p w14:paraId="07E0074D" w14:textId="77777777" w:rsidR="00F132DC" w:rsidRPr="009F017C" w:rsidRDefault="00F132DC" w:rsidP="001E676A">
      <w:pPr>
        <w:rPr>
          <w:rFonts w:ascii="Trebuchet MS" w:hAnsi="Trebuchet MS"/>
        </w:rPr>
      </w:pPr>
    </w:p>
    <w:p w14:paraId="062357C6" w14:textId="77777777" w:rsidR="00F15E34" w:rsidRPr="009F017C" w:rsidRDefault="00F15E34" w:rsidP="001E676A">
      <w:pPr>
        <w:spacing w:after="0" w:line="240" w:lineRule="auto"/>
        <w:rPr>
          <w:rFonts w:ascii="Trebuchet MS" w:hAnsi="Trebuchet MS"/>
          <w:lang w:val="es-ES"/>
        </w:rPr>
      </w:pPr>
    </w:p>
    <w:p w14:paraId="09213C2F" w14:textId="738DCEB4" w:rsidR="001E676A" w:rsidRPr="009F017C" w:rsidRDefault="0010590A" w:rsidP="00F132DC">
      <w:pPr>
        <w:pStyle w:val="Prrafodelista"/>
        <w:numPr>
          <w:ilvl w:val="0"/>
          <w:numId w:val="22"/>
        </w:numPr>
        <w:spacing w:line="240" w:lineRule="auto"/>
        <w:rPr>
          <w:rFonts w:ascii="Trebuchet MS" w:hAnsi="Trebuchet MS"/>
          <w:b/>
          <w:bCs/>
          <w:smallCaps/>
          <w:color w:val="7030A0"/>
          <w:spacing w:val="20"/>
          <w:sz w:val="28"/>
          <w:szCs w:val="28"/>
        </w:rPr>
      </w:pPr>
      <w:r>
        <w:rPr>
          <w:rFonts w:ascii="Trebuchet MS" w:hAnsi="Trebuchet MS"/>
          <w:b/>
          <w:bCs/>
          <w:smallCaps/>
          <w:color w:val="7030A0"/>
          <w:spacing w:val="20"/>
          <w:sz w:val="28"/>
          <w:szCs w:val="28"/>
        </w:rPr>
        <w:t>Avisos de intención recibidos</w:t>
      </w:r>
      <w:r w:rsidR="001E676A" w:rsidRPr="009F017C">
        <w:rPr>
          <w:rFonts w:ascii="Trebuchet MS" w:hAnsi="Trebuchet MS"/>
          <w:b/>
          <w:bCs/>
          <w:smallCaps/>
          <w:color w:val="7030A0"/>
          <w:spacing w:val="20"/>
          <w:sz w:val="28"/>
          <w:szCs w:val="28"/>
        </w:rPr>
        <w:t xml:space="preserve"> </w:t>
      </w:r>
    </w:p>
    <w:p w14:paraId="5B0E7E1C" w14:textId="68DE614D" w:rsidR="001E676A" w:rsidRPr="00372CAD" w:rsidRDefault="0010590A" w:rsidP="005B3A6F">
      <w:pPr>
        <w:spacing w:line="240" w:lineRule="auto"/>
        <w:jc w:val="both"/>
        <w:rPr>
          <w:rFonts w:ascii="Trebuchet MS" w:hAnsi="Trebuchet MS"/>
          <w:sz w:val="24"/>
          <w:szCs w:val="24"/>
          <w:lang w:val="es-ES"/>
        </w:rPr>
      </w:pPr>
      <w:r>
        <w:rPr>
          <w:rFonts w:ascii="Trebuchet MS" w:hAnsi="Trebuchet MS"/>
          <w:sz w:val="24"/>
          <w:szCs w:val="24"/>
          <w:lang w:val="es-ES"/>
        </w:rPr>
        <w:t>A la fecha se han recibido los Avisos de Intención de las Organizaciones Ciudadanas siguientes</w:t>
      </w:r>
      <w:r w:rsidR="001E676A" w:rsidRPr="00372CAD">
        <w:rPr>
          <w:rFonts w:ascii="Trebuchet MS" w:hAnsi="Trebuchet MS"/>
          <w:sz w:val="24"/>
          <w:szCs w:val="24"/>
          <w:lang w:val="es-ES"/>
        </w:rPr>
        <w:t xml:space="preserve">: </w:t>
      </w:r>
    </w:p>
    <w:tbl>
      <w:tblPr>
        <w:tblStyle w:val="Tabladecuadrcula1clara-nfasis3"/>
        <w:tblpPr w:leftFromText="141" w:rightFromText="141" w:vertAnchor="text" w:horzAnchor="margin" w:tblpXSpec="center" w:tblpY="255"/>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557"/>
        <w:gridCol w:w="1691"/>
        <w:gridCol w:w="4400"/>
      </w:tblGrid>
      <w:tr w:rsidR="001E676A" w:rsidRPr="009F017C" w14:paraId="7E38ECBC" w14:textId="77777777" w:rsidTr="00891B56">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557" w:type="dxa"/>
            <w:tcBorders>
              <w:bottom w:val="none" w:sz="0" w:space="0" w:color="auto"/>
            </w:tcBorders>
            <w:shd w:val="clear" w:color="auto" w:fill="E7E6E6" w:themeFill="background2"/>
            <w:vAlign w:val="center"/>
          </w:tcPr>
          <w:p w14:paraId="2F13C4BB" w14:textId="6B9E0050" w:rsidR="001E676A" w:rsidRPr="0010590A" w:rsidRDefault="0010590A" w:rsidP="00891B56">
            <w:pPr>
              <w:jc w:val="center"/>
              <w:rPr>
                <w:rFonts w:ascii="Trebuchet MS" w:hAnsi="Trebuchet MS"/>
                <w:b w:val="0"/>
                <w:lang w:val="es-ES"/>
              </w:rPr>
            </w:pPr>
            <w:r>
              <w:rPr>
                <w:rFonts w:ascii="Trebuchet MS" w:hAnsi="Trebuchet MS"/>
                <w:lang w:val="es-ES"/>
              </w:rPr>
              <w:t>Fecha de presentación del Aviso de Intención</w:t>
            </w:r>
          </w:p>
        </w:tc>
        <w:tc>
          <w:tcPr>
            <w:tcW w:w="1691" w:type="dxa"/>
            <w:tcBorders>
              <w:bottom w:val="none" w:sz="0" w:space="0" w:color="auto"/>
            </w:tcBorders>
            <w:shd w:val="clear" w:color="auto" w:fill="E7E6E6" w:themeFill="background2"/>
            <w:vAlign w:val="center"/>
          </w:tcPr>
          <w:p w14:paraId="54C67F8F" w14:textId="68F080EE" w:rsidR="001E676A" w:rsidRPr="0010590A" w:rsidRDefault="0010590A" w:rsidP="00891B56">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lang w:val="es-ES"/>
              </w:rPr>
            </w:pPr>
            <w:r>
              <w:rPr>
                <w:rFonts w:ascii="Trebuchet MS" w:hAnsi="Trebuchet MS"/>
                <w:lang w:val="es-ES"/>
              </w:rPr>
              <w:t>Folio</w:t>
            </w:r>
          </w:p>
        </w:tc>
        <w:tc>
          <w:tcPr>
            <w:tcW w:w="4400" w:type="dxa"/>
            <w:tcBorders>
              <w:bottom w:val="none" w:sz="0" w:space="0" w:color="auto"/>
            </w:tcBorders>
            <w:shd w:val="clear" w:color="auto" w:fill="E7E6E6" w:themeFill="background2"/>
            <w:vAlign w:val="center"/>
          </w:tcPr>
          <w:p w14:paraId="689D8660" w14:textId="5FC437D9" w:rsidR="001E676A" w:rsidRPr="009F017C" w:rsidRDefault="0010590A" w:rsidP="00891B56">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8"/>
                <w:szCs w:val="28"/>
              </w:rPr>
            </w:pPr>
            <w:r>
              <w:rPr>
                <w:rFonts w:ascii="Trebuchet MS" w:hAnsi="Trebuchet MS"/>
                <w:lang w:val="es-ES"/>
              </w:rPr>
              <w:t>Nombre de la Organización o Asociación Ciudadana</w:t>
            </w:r>
          </w:p>
        </w:tc>
      </w:tr>
      <w:tr w:rsidR="001E676A" w:rsidRPr="009F017C" w14:paraId="29E3031A" w14:textId="77777777" w:rsidTr="00891B56">
        <w:trPr>
          <w:trHeight w:val="557"/>
        </w:trPr>
        <w:tc>
          <w:tcPr>
            <w:cnfStyle w:val="001000000000" w:firstRow="0" w:lastRow="0" w:firstColumn="1" w:lastColumn="0" w:oddVBand="0" w:evenVBand="0" w:oddHBand="0" w:evenHBand="0" w:firstRowFirstColumn="0" w:firstRowLastColumn="0" w:lastRowFirstColumn="0" w:lastRowLastColumn="0"/>
            <w:tcW w:w="2557" w:type="dxa"/>
            <w:vAlign w:val="center"/>
          </w:tcPr>
          <w:p w14:paraId="68DEDCA9" w14:textId="3BDF1BDD" w:rsidR="001E676A" w:rsidRPr="009F017C" w:rsidRDefault="005B3A6F" w:rsidP="00891B56">
            <w:pPr>
              <w:jc w:val="center"/>
              <w:rPr>
                <w:rFonts w:ascii="Trebuchet MS" w:hAnsi="Trebuchet MS"/>
                <w:b w:val="0"/>
                <w:bCs w:val="0"/>
                <w:sz w:val="24"/>
                <w:szCs w:val="24"/>
              </w:rPr>
            </w:pPr>
            <w:r>
              <w:rPr>
                <w:rFonts w:ascii="Trebuchet MS" w:hAnsi="Trebuchet MS"/>
                <w:b w:val="0"/>
                <w:bCs w:val="0"/>
                <w:sz w:val="24"/>
                <w:szCs w:val="24"/>
              </w:rPr>
              <w:t>17 de mayo de 2022</w:t>
            </w:r>
          </w:p>
        </w:tc>
        <w:tc>
          <w:tcPr>
            <w:tcW w:w="1691" w:type="dxa"/>
            <w:vAlign w:val="center"/>
          </w:tcPr>
          <w:p w14:paraId="48C41CAE" w14:textId="2CF1D9D0" w:rsidR="001E676A" w:rsidRPr="009F017C" w:rsidRDefault="005B3A6F" w:rsidP="00891B56">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00659</w:t>
            </w:r>
          </w:p>
        </w:tc>
        <w:tc>
          <w:tcPr>
            <w:tcW w:w="4400" w:type="dxa"/>
            <w:vAlign w:val="center"/>
          </w:tcPr>
          <w:p w14:paraId="0ED8AFF5" w14:textId="557D238E" w:rsidR="001E676A" w:rsidRPr="009F017C" w:rsidRDefault="005B3A6F" w:rsidP="00891B56">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Con Causa Social</w:t>
            </w:r>
          </w:p>
        </w:tc>
      </w:tr>
      <w:tr w:rsidR="005B3A6F" w:rsidRPr="009F017C" w14:paraId="10FD5361" w14:textId="77777777" w:rsidTr="00891B56">
        <w:trPr>
          <w:trHeight w:val="560"/>
        </w:trPr>
        <w:tc>
          <w:tcPr>
            <w:cnfStyle w:val="001000000000" w:firstRow="0" w:lastRow="0" w:firstColumn="1" w:lastColumn="0" w:oddVBand="0" w:evenVBand="0" w:oddHBand="0" w:evenHBand="0" w:firstRowFirstColumn="0" w:firstRowLastColumn="0" w:lastRowFirstColumn="0" w:lastRowLastColumn="0"/>
            <w:tcW w:w="2557" w:type="dxa"/>
            <w:vAlign w:val="center"/>
          </w:tcPr>
          <w:p w14:paraId="4DE3346F" w14:textId="553DD8E7" w:rsidR="005B3A6F" w:rsidRPr="009F017C" w:rsidRDefault="005B3A6F" w:rsidP="00891B56">
            <w:pPr>
              <w:jc w:val="center"/>
              <w:rPr>
                <w:rFonts w:ascii="Trebuchet MS" w:hAnsi="Trebuchet MS"/>
                <w:b w:val="0"/>
                <w:bCs w:val="0"/>
                <w:sz w:val="24"/>
                <w:szCs w:val="24"/>
              </w:rPr>
            </w:pPr>
            <w:r>
              <w:rPr>
                <w:rFonts w:ascii="Trebuchet MS" w:hAnsi="Trebuchet MS"/>
                <w:b w:val="0"/>
                <w:bCs w:val="0"/>
                <w:sz w:val="24"/>
                <w:szCs w:val="24"/>
              </w:rPr>
              <w:t>31 de mayo de 2022</w:t>
            </w:r>
          </w:p>
        </w:tc>
        <w:tc>
          <w:tcPr>
            <w:tcW w:w="1691" w:type="dxa"/>
            <w:vAlign w:val="center"/>
          </w:tcPr>
          <w:p w14:paraId="205F5587" w14:textId="67F0E8B4" w:rsidR="005B3A6F" w:rsidRPr="009F017C" w:rsidRDefault="005B3A6F" w:rsidP="00891B56">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00735</w:t>
            </w:r>
          </w:p>
        </w:tc>
        <w:tc>
          <w:tcPr>
            <w:tcW w:w="4400" w:type="dxa"/>
            <w:vAlign w:val="center"/>
          </w:tcPr>
          <w:p w14:paraId="0460CF4C" w14:textId="33A59B7C" w:rsidR="005B3A6F" w:rsidRPr="009F017C" w:rsidRDefault="005B3A6F" w:rsidP="00891B56">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Vamos Jalisco</w:t>
            </w:r>
          </w:p>
        </w:tc>
      </w:tr>
    </w:tbl>
    <w:p w14:paraId="04FABFA9" w14:textId="77777777" w:rsidR="001E676A" w:rsidRPr="009F017C" w:rsidRDefault="001E676A" w:rsidP="001E676A">
      <w:pPr>
        <w:spacing w:after="0" w:line="240" w:lineRule="auto"/>
        <w:jc w:val="both"/>
        <w:rPr>
          <w:rFonts w:ascii="Trebuchet MS" w:hAnsi="Trebuchet MS"/>
          <w:sz w:val="24"/>
          <w:szCs w:val="24"/>
        </w:rPr>
      </w:pPr>
    </w:p>
    <w:p w14:paraId="67F1B38E" w14:textId="3FD5D85E" w:rsidR="005B3A6F" w:rsidRDefault="009A7C1E" w:rsidP="009A7C1E">
      <w:pPr>
        <w:spacing w:line="240" w:lineRule="auto"/>
        <w:jc w:val="both"/>
        <w:rPr>
          <w:rFonts w:ascii="Trebuchet MS" w:hAnsi="Trebuchet MS"/>
          <w:sz w:val="24"/>
          <w:szCs w:val="24"/>
        </w:rPr>
      </w:pPr>
      <w:r>
        <w:rPr>
          <w:rFonts w:ascii="Trebuchet MS" w:hAnsi="Trebuchet MS"/>
          <w:sz w:val="24"/>
          <w:szCs w:val="24"/>
        </w:rPr>
        <w:t>Se les dio contestación a los avisos de intención mediante los acuerdos administrativos</w:t>
      </w:r>
      <w:r w:rsidRPr="009A7C1E">
        <w:rPr>
          <w:rFonts w:ascii="Trebuchet MS" w:hAnsi="Trebuchet MS"/>
          <w:sz w:val="24"/>
          <w:szCs w:val="24"/>
        </w:rPr>
        <w:t xml:space="preserve"> </w:t>
      </w:r>
      <w:r>
        <w:rPr>
          <w:rFonts w:ascii="Trebuchet MS" w:hAnsi="Trebuchet MS"/>
          <w:sz w:val="24"/>
          <w:szCs w:val="24"/>
        </w:rPr>
        <w:t xml:space="preserve">con número de oficio </w:t>
      </w:r>
      <w:r w:rsidRPr="009A7C1E">
        <w:rPr>
          <w:rFonts w:ascii="Trebuchet MS" w:hAnsi="Trebuchet MS"/>
          <w:sz w:val="24"/>
          <w:szCs w:val="24"/>
        </w:rPr>
        <w:t>887/2022 y 1019/2022</w:t>
      </w:r>
      <w:r>
        <w:rPr>
          <w:rFonts w:ascii="Trebuchet MS" w:hAnsi="Trebuchet MS"/>
          <w:sz w:val="24"/>
          <w:szCs w:val="24"/>
        </w:rPr>
        <w:t>, teniéndoseles por recibidos</w:t>
      </w:r>
      <w:r w:rsidRPr="009A7C1E">
        <w:rPr>
          <w:rFonts w:ascii="Trebuchet MS" w:hAnsi="Trebuchet MS"/>
          <w:sz w:val="24"/>
          <w:szCs w:val="24"/>
        </w:rPr>
        <w:t xml:space="preserve"> en tiempo y forma</w:t>
      </w:r>
      <w:r>
        <w:rPr>
          <w:rFonts w:ascii="Trebuchet MS" w:hAnsi="Trebuchet MS"/>
          <w:sz w:val="24"/>
          <w:szCs w:val="24"/>
        </w:rPr>
        <w:t>.</w:t>
      </w:r>
    </w:p>
    <w:p w14:paraId="6FCFDFB6" w14:textId="6B6A98AE" w:rsidR="004C5736" w:rsidRDefault="00891B56" w:rsidP="00891B56">
      <w:pPr>
        <w:spacing w:line="240" w:lineRule="auto"/>
        <w:jc w:val="both"/>
        <w:rPr>
          <w:rFonts w:ascii="Trebuchet MS" w:hAnsi="Trebuchet MS"/>
          <w:sz w:val="24"/>
          <w:szCs w:val="24"/>
        </w:rPr>
      </w:pPr>
      <w:r>
        <w:rPr>
          <w:rFonts w:ascii="Trebuchet MS" w:hAnsi="Trebuchet MS"/>
          <w:sz w:val="24"/>
          <w:szCs w:val="24"/>
        </w:rPr>
        <w:t>En ese orden, s</w:t>
      </w:r>
      <w:r w:rsidRPr="00891B56">
        <w:rPr>
          <w:rFonts w:ascii="Trebuchet MS" w:hAnsi="Trebuchet MS"/>
          <w:sz w:val="24"/>
          <w:szCs w:val="24"/>
        </w:rPr>
        <w:t>e generó el registro de las Organizaciones Ciudadanas dentro del Sistema de Captación y Verificación de Apoyo Ciudadano (apoyoportal.ine.mx)</w:t>
      </w:r>
      <w:r>
        <w:rPr>
          <w:rFonts w:ascii="Trebuchet MS" w:hAnsi="Trebuchet MS"/>
          <w:sz w:val="24"/>
          <w:szCs w:val="24"/>
        </w:rPr>
        <w:t xml:space="preserve"> y se realizaron las charlas informativas respecto al uso del Sistema de Captación y Verificación de datos y la aplicación móvil “Mi Apoyo Ciudadano-INE” para el proceso de constitución de Agrupaciones Políticas. </w:t>
      </w:r>
    </w:p>
    <w:p w14:paraId="78BFF542" w14:textId="1F06C4DC" w:rsidR="00DA3D19" w:rsidRDefault="00DA3D19" w:rsidP="004C5736">
      <w:pPr>
        <w:jc w:val="both"/>
        <w:rPr>
          <w:rFonts w:ascii="Trebuchet MS" w:hAnsi="Trebuchet MS"/>
          <w:sz w:val="24"/>
          <w:szCs w:val="24"/>
        </w:rPr>
      </w:pPr>
    </w:p>
    <w:p w14:paraId="61BAFAD2" w14:textId="09AF59DA" w:rsidR="00891B56" w:rsidRPr="00891B56" w:rsidRDefault="00891B56" w:rsidP="00891B56">
      <w:pPr>
        <w:pStyle w:val="Prrafodelista"/>
        <w:numPr>
          <w:ilvl w:val="0"/>
          <w:numId w:val="47"/>
        </w:numPr>
        <w:jc w:val="both"/>
        <w:rPr>
          <w:rFonts w:ascii="Trebuchet MS" w:hAnsi="Trebuchet MS"/>
          <w:sz w:val="24"/>
          <w:szCs w:val="24"/>
        </w:rPr>
      </w:pPr>
      <w:r>
        <w:rPr>
          <w:rFonts w:ascii="Trebuchet MS" w:hAnsi="Trebuchet MS"/>
          <w:sz w:val="24"/>
          <w:szCs w:val="24"/>
        </w:rPr>
        <w:t>Charla Informativa organización ciudadana “Con Causa Social”</w:t>
      </w:r>
    </w:p>
    <w:p w14:paraId="2495F240" w14:textId="56675B69" w:rsidR="004C5736" w:rsidRDefault="000D0185" w:rsidP="004C5736">
      <w:pPr>
        <w:jc w:val="both"/>
        <w:rPr>
          <w:rFonts w:ascii="Trebuchet MS" w:hAnsi="Trebuchet MS"/>
          <w:sz w:val="24"/>
          <w:szCs w:val="24"/>
        </w:rPr>
      </w:pPr>
      <w:r w:rsidRPr="000D0185">
        <w:rPr>
          <w:rFonts w:ascii="Trebuchet MS" w:hAnsi="Trebuchet MS"/>
          <w:noProof/>
          <w:sz w:val="24"/>
          <w:szCs w:val="24"/>
          <w:lang w:eastAsia="es-MX"/>
        </w:rPr>
        <w:drawing>
          <wp:anchor distT="0" distB="0" distL="114300" distR="114300" simplePos="0" relativeHeight="251659264" behindDoc="0" locked="0" layoutInCell="1" allowOverlap="1" wp14:anchorId="4D21BB76" wp14:editId="4EF33B03">
            <wp:simplePos x="0" y="0"/>
            <wp:positionH relativeFrom="column">
              <wp:posOffset>3533775</wp:posOffset>
            </wp:positionH>
            <wp:positionV relativeFrom="paragraph">
              <wp:posOffset>301625</wp:posOffset>
            </wp:positionV>
            <wp:extent cx="2310765" cy="2086610"/>
            <wp:effectExtent l="304800" t="304800" r="318135" b="332740"/>
            <wp:wrapSquare wrapText="bothSides"/>
            <wp:docPr id="4"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rotWithShape="1">
                    <a:blip r:embed="rId10" cstate="print">
                      <a:extLst>
                        <a:ext uri="{28A0092B-C50C-407E-A947-70E740481C1C}">
                          <a14:useLocalDpi xmlns:a14="http://schemas.microsoft.com/office/drawing/2010/main" val="0"/>
                        </a:ext>
                      </a:extLst>
                    </a:blip>
                    <a:srcRect b="16112"/>
                    <a:stretch/>
                  </pic:blipFill>
                  <pic:spPr>
                    <a:xfrm>
                      <a:off x="0" y="0"/>
                      <a:ext cx="2310765" cy="20866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A3D19">
        <w:rPr>
          <w:rFonts w:ascii="Trebuchet MS" w:hAnsi="Trebuchet MS"/>
          <w:sz w:val="24"/>
          <w:szCs w:val="24"/>
        </w:rPr>
        <w:t>El 26 de mayo de 2022</w:t>
      </w:r>
      <w:r w:rsidR="004C5736" w:rsidRPr="00A502BE">
        <w:rPr>
          <w:rFonts w:ascii="Trebuchet MS" w:hAnsi="Trebuchet MS"/>
          <w:sz w:val="24"/>
          <w:szCs w:val="24"/>
        </w:rPr>
        <w:t xml:space="preserve">, se otorgó una </w:t>
      </w:r>
      <w:r w:rsidR="003836B0">
        <w:rPr>
          <w:rFonts w:ascii="Trebuchet MS" w:hAnsi="Trebuchet MS"/>
          <w:sz w:val="24"/>
          <w:szCs w:val="24"/>
        </w:rPr>
        <w:t>charla informativa</w:t>
      </w:r>
      <w:r w:rsidR="004C5736" w:rsidRPr="00A502BE">
        <w:rPr>
          <w:rFonts w:ascii="Trebuchet MS" w:hAnsi="Trebuchet MS"/>
          <w:sz w:val="24"/>
          <w:szCs w:val="24"/>
        </w:rPr>
        <w:t xml:space="preserve"> virtual a</w:t>
      </w:r>
      <w:r w:rsidR="00DA3D19">
        <w:rPr>
          <w:rFonts w:ascii="Trebuchet MS" w:hAnsi="Trebuchet MS"/>
          <w:sz w:val="24"/>
          <w:szCs w:val="24"/>
        </w:rPr>
        <w:t xml:space="preserve"> </w:t>
      </w:r>
      <w:r w:rsidR="003836B0">
        <w:rPr>
          <w:rFonts w:ascii="Trebuchet MS" w:hAnsi="Trebuchet MS"/>
          <w:sz w:val="24"/>
          <w:szCs w:val="24"/>
        </w:rPr>
        <w:t>ciudadanía integrante</w:t>
      </w:r>
      <w:r w:rsidR="00DA3D19">
        <w:rPr>
          <w:rFonts w:ascii="Trebuchet MS" w:hAnsi="Trebuchet MS"/>
          <w:sz w:val="24"/>
          <w:szCs w:val="24"/>
        </w:rPr>
        <w:t xml:space="preserve"> de la Organización Ciudadana “Con Causa Social”</w:t>
      </w:r>
      <w:r w:rsidR="004C5736" w:rsidRPr="00A502BE">
        <w:rPr>
          <w:rFonts w:ascii="Trebuchet MS" w:hAnsi="Trebuchet MS"/>
          <w:sz w:val="24"/>
          <w:szCs w:val="24"/>
        </w:rPr>
        <w:t>, a fin de que conocieran</w:t>
      </w:r>
      <w:r w:rsidR="00DA3D19">
        <w:rPr>
          <w:rFonts w:ascii="Trebuchet MS" w:hAnsi="Trebuchet MS"/>
          <w:sz w:val="24"/>
          <w:szCs w:val="24"/>
        </w:rPr>
        <w:t xml:space="preserve"> el proceso de Constitución de Agrupaciones Políticas Estatales,</w:t>
      </w:r>
      <w:r w:rsidR="004C5736" w:rsidRPr="00A502BE">
        <w:rPr>
          <w:rFonts w:ascii="Trebuchet MS" w:hAnsi="Trebuchet MS"/>
          <w:sz w:val="24"/>
          <w:szCs w:val="24"/>
        </w:rPr>
        <w:t xml:space="preserve"> </w:t>
      </w:r>
      <w:r w:rsidR="00891B56">
        <w:rPr>
          <w:rFonts w:ascii="Trebuchet MS" w:hAnsi="Trebuchet MS"/>
          <w:sz w:val="24"/>
          <w:szCs w:val="24"/>
        </w:rPr>
        <w:t xml:space="preserve">y </w:t>
      </w:r>
      <w:r w:rsidR="004C5736" w:rsidRPr="00A502BE">
        <w:rPr>
          <w:rFonts w:ascii="Trebuchet MS" w:hAnsi="Trebuchet MS"/>
          <w:sz w:val="24"/>
          <w:szCs w:val="24"/>
        </w:rPr>
        <w:t>el uso de la aplicación móvil pa</w:t>
      </w:r>
      <w:r w:rsidR="00DA3D19">
        <w:rPr>
          <w:rFonts w:ascii="Trebuchet MS" w:hAnsi="Trebuchet MS"/>
          <w:sz w:val="24"/>
          <w:szCs w:val="24"/>
        </w:rPr>
        <w:t xml:space="preserve">ra el acopio de las manifestaciones de </w:t>
      </w:r>
      <w:r>
        <w:rPr>
          <w:rFonts w:ascii="Trebuchet MS" w:hAnsi="Trebuchet MS"/>
          <w:sz w:val="24"/>
          <w:szCs w:val="24"/>
        </w:rPr>
        <w:t>afiliación</w:t>
      </w:r>
      <w:r w:rsidR="004C5736" w:rsidRPr="00A502BE">
        <w:rPr>
          <w:rFonts w:ascii="Trebuchet MS" w:hAnsi="Trebuchet MS"/>
          <w:sz w:val="24"/>
          <w:szCs w:val="24"/>
        </w:rPr>
        <w:t xml:space="preserve">. </w:t>
      </w:r>
    </w:p>
    <w:p w14:paraId="562AA848" w14:textId="69903B0D" w:rsidR="00640E6A" w:rsidRDefault="00640E6A" w:rsidP="004C5736">
      <w:pPr>
        <w:jc w:val="both"/>
        <w:rPr>
          <w:rFonts w:ascii="Trebuchet MS" w:hAnsi="Trebuchet MS"/>
          <w:sz w:val="24"/>
          <w:szCs w:val="24"/>
        </w:rPr>
      </w:pPr>
      <w:r>
        <w:rPr>
          <w:rFonts w:ascii="Trebuchet MS" w:hAnsi="Trebuchet MS"/>
          <w:sz w:val="24"/>
          <w:szCs w:val="24"/>
        </w:rPr>
        <w:t xml:space="preserve">La charla se compuso de dos módulos: el primero relativo al procedimiento de constitución como APE y el segundo sobre fiscalización de las APE una vez que obtienen su registro. </w:t>
      </w:r>
    </w:p>
    <w:p w14:paraId="258C3D26" w14:textId="034F2974" w:rsidR="003836B0" w:rsidRDefault="003836B0" w:rsidP="004C5736">
      <w:pPr>
        <w:jc w:val="both"/>
        <w:rPr>
          <w:rFonts w:ascii="Trebuchet MS" w:hAnsi="Trebuchet MS"/>
          <w:sz w:val="24"/>
          <w:szCs w:val="24"/>
        </w:rPr>
      </w:pPr>
    </w:p>
    <w:p w14:paraId="08D53C65" w14:textId="77777777" w:rsidR="000D0185" w:rsidRDefault="000D0185" w:rsidP="004C5736">
      <w:pPr>
        <w:jc w:val="both"/>
        <w:rPr>
          <w:rFonts w:ascii="Trebuchet MS" w:hAnsi="Trebuchet MS"/>
          <w:sz w:val="24"/>
          <w:szCs w:val="24"/>
        </w:rPr>
      </w:pPr>
    </w:p>
    <w:p w14:paraId="5BEE64AA" w14:textId="3112EAC9" w:rsidR="00100746" w:rsidRPr="00A502BE" w:rsidRDefault="00100746" w:rsidP="000D0185">
      <w:pPr>
        <w:jc w:val="center"/>
        <w:rPr>
          <w:rFonts w:ascii="Trebuchet MS" w:hAnsi="Trebuchet MS"/>
          <w:sz w:val="24"/>
          <w:szCs w:val="24"/>
        </w:rPr>
      </w:pPr>
    </w:p>
    <w:p w14:paraId="4073E946" w14:textId="2E47CA8D" w:rsidR="004C5736" w:rsidRDefault="003836B0" w:rsidP="00100746">
      <w:pPr>
        <w:rPr>
          <w:rFonts w:ascii="Trebuchet MS" w:hAnsi="Trebuchet MS"/>
          <w:sz w:val="24"/>
          <w:szCs w:val="24"/>
        </w:rPr>
      </w:pPr>
      <w:r>
        <w:rPr>
          <w:rFonts w:ascii="Trebuchet MS" w:hAnsi="Trebuchet MS"/>
          <w:noProof/>
          <w:sz w:val="24"/>
          <w:szCs w:val="24"/>
          <w:lang w:eastAsia="es-MX"/>
        </w:rPr>
        <w:drawing>
          <wp:anchor distT="0" distB="0" distL="114300" distR="114300" simplePos="0" relativeHeight="251660288" behindDoc="1" locked="0" layoutInCell="1" allowOverlap="1" wp14:anchorId="1EDE5BCC" wp14:editId="59D09DC6">
            <wp:simplePos x="0" y="0"/>
            <wp:positionH relativeFrom="column">
              <wp:posOffset>3482975</wp:posOffset>
            </wp:positionH>
            <wp:positionV relativeFrom="paragraph">
              <wp:posOffset>92075</wp:posOffset>
            </wp:positionV>
            <wp:extent cx="2726055" cy="1720215"/>
            <wp:effectExtent l="76200" t="76200" r="131445" b="127635"/>
            <wp:wrapTight wrapText="bothSides">
              <wp:wrapPolygon edited="0">
                <wp:start x="-302" y="-957"/>
                <wp:lineTo x="-604" y="-718"/>
                <wp:lineTo x="-604" y="22007"/>
                <wp:lineTo x="-302" y="22963"/>
                <wp:lineTo x="22189" y="22963"/>
                <wp:lineTo x="22491" y="22246"/>
                <wp:lineTo x="22491" y="3110"/>
                <wp:lineTo x="22189" y="-478"/>
                <wp:lineTo x="22189" y="-957"/>
                <wp:lineTo x="-302" y="-957"/>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6055" cy="1720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00746">
        <w:rPr>
          <w:rFonts w:ascii="Trebuchet MS" w:hAnsi="Trebuchet MS"/>
          <w:noProof/>
          <w:sz w:val="24"/>
          <w:szCs w:val="24"/>
          <w:lang w:eastAsia="es-MX"/>
        </w:rPr>
        <w:drawing>
          <wp:inline distT="0" distB="0" distL="0" distR="0" wp14:anchorId="54D106C1" wp14:editId="2E7223EE">
            <wp:extent cx="2867025" cy="1732915"/>
            <wp:effectExtent l="76200" t="76200" r="142875" b="133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025" cy="1732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00746">
        <w:rPr>
          <w:rFonts w:ascii="Trebuchet MS" w:hAnsi="Trebuchet MS"/>
          <w:sz w:val="24"/>
          <w:szCs w:val="24"/>
        </w:rPr>
        <w:t xml:space="preserve"> </w:t>
      </w:r>
    </w:p>
    <w:p w14:paraId="56413C0C" w14:textId="1506506B" w:rsidR="00EF0402" w:rsidRDefault="00EF0402" w:rsidP="00100746">
      <w:pPr>
        <w:rPr>
          <w:rFonts w:ascii="Trebuchet MS" w:hAnsi="Trebuchet MS"/>
          <w:sz w:val="24"/>
          <w:szCs w:val="24"/>
        </w:rPr>
      </w:pPr>
    </w:p>
    <w:p w14:paraId="35828F86" w14:textId="557BCDC0" w:rsidR="008E365D" w:rsidRDefault="008E365D" w:rsidP="008E365D">
      <w:pPr>
        <w:rPr>
          <w:rFonts w:ascii="Trebuchet MS" w:hAnsi="Trebuchet MS"/>
          <w:sz w:val="24"/>
          <w:szCs w:val="24"/>
        </w:rPr>
      </w:pPr>
      <w:r>
        <w:rPr>
          <w:rFonts w:ascii="Trebuchet MS" w:hAnsi="Trebuchet MS"/>
          <w:sz w:val="24"/>
          <w:szCs w:val="24"/>
        </w:rPr>
        <w:t xml:space="preserve">   </w:t>
      </w:r>
      <w:r w:rsidR="00EF0402">
        <w:rPr>
          <w:rFonts w:ascii="Trebuchet MS" w:hAnsi="Trebuchet MS"/>
          <w:sz w:val="24"/>
          <w:szCs w:val="24"/>
        </w:rPr>
        <w:t xml:space="preserve"> </w:t>
      </w:r>
      <w:r>
        <w:rPr>
          <w:rFonts w:ascii="Trebuchet MS" w:hAnsi="Trebuchet MS"/>
          <w:noProof/>
          <w:sz w:val="24"/>
          <w:szCs w:val="24"/>
          <w:lang w:eastAsia="es-MX"/>
        </w:rPr>
        <w:t xml:space="preserve">     </w:t>
      </w:r>
    </w:p>
    <w:p w14:paraId="4F0302EB" w14:textId="60F01EC0" w:rsidR="003836B0" w:rsidRPr="003836B0" w:rsidRDefault="003836B0" w:rsidP="003836B0">
      <w:pPr>
        <w:pStyle w:val="Prrafodelista"/>
        <w:numPr>
          <w:ilvl w:val="0"/>
          <w:numId w:val="47"/>
        </w:numPr>
        <w:jc w:val="both"/>
        <w:rPr>
          <w:rFonts w:ascii="Trebuchet MS" w:hAnsi="Trebuchet MS"/>
          <w:sz w:val="24"/>
          <w:szCs w:val="24"/>
        </w:rPr>
      </w:pPr>
      <w:r w:rsidRPr="003836B0">
        <w:rPr>
          <w:rFonts w:ascii="Trebuchet MS" w:hAnsi="Trebuchet MS"/>
          <w:sz w:val="24"/>
          <w:szCs w:val="24"/>
        </w:rPr>
        <w:t>Charla Informativa organización ciudadana “</w:t>
      </w:r>
      <w:r>
        <w:rPr>
          <w:rFonts w:ascii="Trebuchet MS" w:hAnsi="Trebuchet MS"/>
          <w:sz w:val="24"/>
          <w:szCs w:val="24"/>
        </w:rPr>
        <w:t>Vamos Jalisco</w:t>
      </w:r>
      <w:r w:rsidRPr="003836B0">
        <w:rPr>
          <w:rFonts w:ascii="Trebuchet MS" w:hAnsi="Trebuchet MS"/>
          <w:sz w:val="24"/>
          <w:szCs w:val="24"/>
        </w:rPr>
        <w:t>”</w:t>
      </w:r>
    </w:p>
    <w:p w14:paraId="4C8297ED" w14:textId="77777777" w:rsidR="008E365D" w:rsidRDefault="008E365D" w:rsidP="00EF0402">
      <w:pPr>
        <w:jc w:val="both"/>
        <w:rPr>
          <w:rFonts w:ascii="Trebuchet MS" w:hAnsi="Trebuchet MS"/>
          <w:sz w:val="24"/>
          <w:szCs w:val="24"/>
        </w:rPr>
      </w:pPr>
    </w:p>
    <w:p w14:paraId="26A8DA59" w14:textId="1C875DF7" w:rsidR="00EF0402" w:rsidRDefault="003836B0" w:rsidP="00EF0402">
      <w:pPr>
        <w:jc w:val="both"/>
        <w:rPr>
          <w:rFonts w:ascii="Trebuchet MS" w:hAnsi="Trebuchet MS"/>
          <w:sz w:val="24"/>
          <w:szCs w:val="24"/>
        </w:rPr>
      </w:pPr>
      <w:r>
        <w:rPr>
          <w:rFonts w:ascii="Trebuchet MS" w:hAnsi="Trebuchet MS"/>
          <w:sz w:val="24"/>
          <w:szCs w:val="24"/>
        </w:rPr>
        <w:t>Por su parte, el</w:t>
      </w:r>
      <w:r w:rsidR="00085286">
        <w:rPr>
          <w:rFonts w:ascii="Trebuchet MS" w:hAnsi="Trebuchet MS"/>
          <w:sz w:val="24"/>
          <w:szCs w:val="24"/>
        </w:rPr>
        <w:t xml:space="preserve"> </w:t>
      </w:r>
      <w:r w:rsidR="00EF0402">
        <w:rPr>
          <w:rFonts w:ascii="Trebuchet MS" w:hAnsi="Trebuchet MS"/>
          <w:sz w:val="24"/>
          <w:szCs w:val="24"/>
        </w:rPr>
        <w:t>13 de junio de 2022</w:t>
      </w:r>
      <w:r w:rsidR="00EF0402" w:rsidRPr="00A502BE">
        <w:rPr>
          <w:rFonts w:ascii="Trebuchet MS" w:hAnsi="Trebuchet MS"/>
          <w:sz w:val="24"/>
          <w:szCs w:val="24"/>
        </w:rPr>
        <w:t xml:space="preserve">, se otorgó una </w:t>
      </w:r>
      <w:r>
        <w:rPr>
          <w:rFonts w:ascii="Trebuchet MS" w:hAnsi="Trebuchet MS"/>
          <w:sz w:val="24"/>
          <w:szCs w:val="24"/>
        </w:rPr>
        <w:t>charla informativa</w:t>
      </w:r>
      <w:r w:rsidR="00EF0402" w:rsidRPr="00A502BE">
        <w:rPr>
          <w:rFonts w:ascii="Trebuchet MS" w:hAnsi="Trebuchet MS"/>
          <w:sz w:val="24"/>
          <w:szCs w:val="24"/>
        </w:rPr>
        <w:t xml:space="preserve"> </w:t>
      </w:r>
      <w:r w:rsidR="00EF0402">
        <w:rPr>
          <w:rFonts w:ascii="Trebuchet MS" w:hAnsi="Trebuchet MS"/>
          <w:sz w:val="24"/>
          <w:szCs w:val="24"/>
        </w:rPr>
        <w:t xml:space="preserve">de forma presencial en el </w:t>
      </w:r>
      <w:r>
        <w:rPr>
          <w:rFonts w:ascii="Trebuchet MS" w:hAnsi="Trebuchet MS"/>
          <w:sz w:val="24"/>
          <w:szCs w:val="24"/>
        </w:rPr>
        <w:t>salón del</w:t>
      </w:r>
      <w:r w:rsidR="00EF0402">
        <w:rPr>
          <w:rFonts w:ascii="Trebuchet MS" w:hAnsi="Trebuchet MS"/>
          <w:sz w:val="24"/>
          <w:szCs w:val="24"/>
        </w:rPr>
        <w:t xml:space="preserve"> Consejo General</w:t>
      </w:r>
      <w:r>
        <w:rPr>
          <w:rFonts w:ascii="Trebuchet MS" w:hAnsi="Trebuchet MS"/>
          <w:sz w:val="24"/>
          <w:szCs w:val="24"/>
        </w:rPr>
        <w:t>,</w:t>
      </w:r>
      <w:r w:rsidR="00EF0402" w:rsidRPr="00A502BE">
        <w:rPr>
          <w:rFonts w:ascii="Trebuchet MS" w:hAnsi="Trebuchet MS"/>
          <w:sz w:val="24"/>
          <w:szCs w:val="24"/>
        </w:rPr>
        <w:t xml:space="preserve"> a</w:t>
      </w:r>
      <w:r w:rsidR="00EF0402">
        <w:rPr>
          <w:rFonts w:ascii="Trebuchet MS" w:hAnsi="Trebuchet MS"/>
          <w:sz w:val="24"/>
          <w:szCs w:val="24"/>
        </w:rPr>
        <w:t xml:space="preserve"> </w:t>
      </w:r>
      <w:r>
        <w:rPr>
          <w:rFonts w:ascii="Trebuchet MS" w:hAnsi="Trebuchet MS"/>
          <w:sz w:val="24"/>
          <w:szCs w:val="24"/>
        </w:rPr>
        <w:t>ciudadanía integrante</w:t>
      </w:r>
      <w:r w:rsidR="00EF0402">
        <w:rPr>
          <w:rFonts w:ascii="Trebuchet MS" w:hAnsi="Trebuchet MS"/>
          <w:sz w:val="24"/>
          <w:szCs w:val="24"/>
        </w:rPr>
        <w:t xml:space="preserve"> de la </w:t>
      </w:r>
      <w:r>
        <w:rPr>
          <w:rFonts w:ascii="Trebuchet MS" w:hAnsi="Trebuchet MS"/>
          <w:sz w:val="24"/>
          <w:szCs w:val="24"/>
        </w:rPr>
        <w:t>o</w:t>
      </w:r>
      <w:r w:rsidR="00EF0402">
        <w:rPr>
          <w:rFonts w:ascii="Trebuchet MS" w:hAnsi="Trebuchet MS"/>
          <w:sz w:val="24"/>
          <w:szCs w:val="24"/>
        </w:rPr>
        <w:t>rganización “Vamos Jalisco”</w:t>
      </w:r>
      <w:r w:rsidR="00EF0402" w:rsidRPr="00A502BE">
        <w:rPr>
          <w:rFonts w:ascii="Trebuchet MS" w:hAnsi="Trebuchet MS"/>
          <w:sz w:val="24"/>
          <w:szCs w:val="24"/>
        </w:rPr>
        <w:t>,</w:t>
      </w:r>
      <w:r>
        <w:rPr>
          <w:rFonts w:ascii="Trebuchet MS" w:hAnsi="Trebuchet MS"/>
          <w:sz w:val="24"/>
          <w:szCs w:val="24"/>
        </w:rPr>
        <w:t xml:space="preserve"> </w:t>
      </w:r>
      <w:r w:rsidRPr="00A502BE">
        <w:rPr>
          <w:rFonts w:ascii="Trebuchet MS" w:hAnsi="Trebuchet MS"/>
          <w:sz w:val="24"/>
          <w:szCs w:val="24"/>
        </w:rPr>
        <w:t>a fin de que conocieran</w:t>
      </w:r>
      <w:r>
        <w:rPr>
          <w:rFonts w:ascii="Trebuchet MS" w:hAnsi="Trebuchet MS"/>
          <w:sz w:val="24"/>
          <w:szCs w:val="24"/>
        </w:rPr>
        <w:t xml:space="preserve"> el proceso de Constitución de Agrupaciones Políticas Estatales,</w:t>
      </w:r>
      <w:r w:rsidRPr="00A502BE">
        <w:rPr>
          <w:rFonts w:ascii="Trebuchet MS" w:hAnsi="Trebuchet MS"/>
          <w:sz w:val="24"/>
          <w:szCs w:val="24"/>
        </w:rPr>
        <w:t xml:space="preserve"> </w:t>
      </w:r>
      <w:r>
        <w:rPr>
          <w:rFonts w:ascii="Trebuchet MS" w:hAnsi="Trebuchet MS"/>
          <w:sz w:val="24"/>
          <w:szCs w:val="24"/>
        </w:rPr>
        <w:t xml:space="preserve">y </w:t>
      </w:r>
      <w:r w:rsidRPr="00A502BE">
        <w:rPr>
          <w:rFonts w:ascii="Trebuchet MS" w:hAnsi="Trebuchet MS"/>
          <w:sz w:val="24"/>
          <w:szCs w:val="24"/>
        </w:rPr>
        <w:t>el uso de la aplicación móvil pa</w:t>
      </w:r>
      <w:r>
        <w:rPr>
          <w:rFonts w:ascii="Trebuchet MS" w:hAnsi="Trebuchet MS"/>
          <w:sz w:val="24"/>
          <w:szCs w:val="24"/>
        </w:rPr>
        <w:t>ra el acopio de las manifestaciones de afiliación</w:t>
      </w:r>
      <w:r w:rsidRPr="00A502BE">
        <w:rPr>
          <w:rFonts w:ascii="Trebuchet MS" w:hAnsi="Trebuchet MS"/>
          <w:sz w:val="24"/>
          <w:szCs w:val="24"/>
        </w:rPr>
        <w:t>.</w:t>
      </w:r>
    </w:p>
    <w:p w14:paraId="788DFAA5" w14:textId="77777777" w:rsidR="008E365D" w:rsidRDefault="008E365D" w:rsidP="00EF0402">
      <w:pPr>
        <w:jc w:val="both"/>
        <w:rPr>
          <w:rFonts w:ascii="Trebuchet MS" w:hAnsi="Trebuchet MS"/>
          <w:sz w:val="24"/>
          <w:szCs w:val="24"/>
        </w:rPr>
      </w:pPr>
    </w:p>
    <w:p w14:paraId="79D582B3" w14:textId="5D06A8D0" w:rsidR="008E365D" w:rsidRDefault="003836B0" w:rsidP="00EF0402">
      <w:pPr>
        <w:jc w:val="both"/>
        <w:rPr>
          <w:rFonts w:ascii="Trebuchet MS" w:hAnsi="Trebuchet MS"/>
          <w:sz w:val="24"/>
          <w:szCs w:val="24"/>
        </w:rPr>
      </w:pPr>
      <w:r>
        <w:rPr>
          <w:rFonts w:ascii="Trebuchet MS" w:hAnsi="Trebuchet MS"/>
          <w:noProof/>
          <w:sz w:val="24"/>
          <w:szCs w:val="24"/>
          <w:lang w:eastAsia="es-MX"/>
        </w:rPr>
        <w:drawing>
          <wp:anchor distT="0" distB="0" distL="114300" distR="114300" simplePos="0" relativeHeight="251662336" behindDoc="0" locked="0" layoutInCell="1" allowOverlap="1" wp14:anchorId="6DCC3DF8" wp14:editId="33E0EA8E">
            <wp:simplePos x="0" y="0"/>
            <wp:positionH relativeFrom="column">
              <wp:posOffset>3101975</wp:posOffset>
            </wp:positionH>
            <wp:positionV relativeFrom="paragraph">
              <wp:posOffset>76412</wp:posOffset>
            </wp:positionV>
            <wp:extent cx="2620645" cy="1723390"/>
            <wp:effectExtent l="76200" t="76200" r="141605" b="12446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0645" cy="1723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E365D">
        <w:rPr>
          <w:rFonts w:ascii="Trebuchet MS" w:hAnsi="Trebuchet MS"/>
          <w:noProof/>
          <w:sz w:val="24"/>
          <w:szCs w:val="24"/>
          <w:lang w:eastAsia="es-MX"/>
        </w:rPr>
        <w:drawing>
          <wp:anchor distT="0" distB="0" distL="114300" distR="114300" simplePos="0" relativeHeight="251661312" behindDoc="0" locked="0" layoutInCell="1" allowOverlap="1" wp14:anchorId="122EA991" wp14:editId="5FF0F614">
            <wp:simplePos x="0" y="0"/>
            <wp:positionH relativeFrom="column">
              <wp:posOffset>79798</wp:posOffset>
            </wp:positionH>
            <wp:positionV relativeFrom="paragraph">
              <wp:posOffset>80222</wp:posOffset>
            </wp:positionV>
            <wp:extent cx="2619375" cy="1733295"/>
            <wp:effectExtent l="76200" t="76200" r="123825" b="13398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1733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E365D">
        <w:rPr>
          <w:rFonts w:ascii="Trebuchet MS" w:hAnsi="Trebuchet MS"/>
          <w:sz w:val="24"/>
          <w:szCs w:val="24"/>
        </w:rPr>
        <w:t xml:space="preserve">        </w:t>
      </w:r>
    </w:p>
    <w:p w14:paraId="7E1C1DE0" w14:textId="23B3F8C4" w:rsidR="008E365D" w:rsidRDefault="008E365D" w:rsidP="00EF0402">
      <w:pPr>
        <w:jc w:val="both"/>
        <w:rPr>
          <w:rFonts w:ascii="Trebuchet MS" w:hAnsi="Trebuchet MS"/>
          <w:sz w:val="24"/>
          <w:szCs w:val="24"/>
        </w:rPr>
      </w:pPr>
    </w:p>
    <w:p w14:paraId="17B316E9" w14:textId="373B5E60" w:rsidR="008E365D" w:rsidRDefault="008E365D" w:rsidP="00EF0402">
      <w:pPr>
        <w:jc w:val="both"/>
        <w:rPr>
          <w:rFonts w:ascii="Trebuchet MS" w:hAnsi="Trebuchet MS"/>
          <w:sz w:val="24"/>
          <w:szCs w:val="24"/>
        </w:rPr>
      </w:pPr>
    </w:p>
    <w:p w14:paraId="7849EEAD" w14:textId="77777777" w:rsidR="00350536" w:rsidRDefault="00350536" w:rsidP="00656D0E">
      <w:pPr>
        <w:jc w:val="both"/>
        <w:rPr>
          <w:rFonts w:ascii="Trebuchet MS" w:hAnsi="Trebuchet MS"/>
          <w:sz w:val="24"/>
          <w:szCs w:val="24"/>
        </w:rPr>
      </w:pPr>
    </w:p>
    <w:p w14:paraId="4F78E7F9" w14:textId="4DDE02F1" w:rsidR="00815CDF" w:rsidRDefault="00640E6A" w:rsidP="00656D0E">
      <w:pPr>
        <w:jc w:val="both"/>
        <w:rPr>
          <w:rFonts w:ascii="Trebuchet MS" w:hAnsi="Trebuchet MS"/>
          <w:sz w:val="24"/>
          <w:szCs w:val="24"/>
        </w:rPr>
      </w:pPr>
      <w:r>
        <w:rPr>
          <w:rFonts w:ascii="Trebuchet MS" w:hAnsi="Trebuchet MS"/>
          <w:noProof/>
          <w:sz w:val="24"/>
          <w:szCs w:val="24"/>
          <w:lang w:eastAsia="es-MX"/>
        </w:rPr>
        <w:drawing>
          <wp:anchor distT="0" distB="0" distL="114300" distR="114300" simplePos="0" relativeHeight="251664384" behindDoc="0" locked="0" layoutInCell="1" allowOverlap="1" wp14:anchorId="53431DF6" wp14:editId="782BE858">
            <wp:simplePos x="0" y="0"/>
            <wp:positionH relativeFrom="column">
              <wp:posOffset>3195109</wp:posOffset>
            </wp:positionH>
            <wp:positionV relativeFrom="paragraph">
              <wp:posOffset>76412</wp:posOffset>
            </wp:positionV>
            <wp:extent cx="2524760" cy="1676400"/>
            <wp:effectExtent l="76200" t="76200" r="142240" b="13335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760"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E365D">
        <w:rPr>
          <w:rFonts w:ascii="Trebuchet MS" w:hAnsi="Trebuchet MS"/>
          <w:noProof/>
          <w:sz w:val="24"/>
          <w:szCs w:val="24"/>
          <w:lang w:eastAsia="es-MX"/>
        </w:rPr>
        <w:drawing>
          <wp:anchor distT="0" distB="0" distL="114300" distR="114300" simplePos="0" relativeHeight="251663360" behindDoc="0" locked="0" layoutInCell="1" allowOverlap="1" wp14:anchorId="6DE53D43" wp14:editId="4178DA1B">
            <wp:simplePos x="0" y="0"/>
            <wp:positionH relativeFrom="column">
              <wp:posOffset>79798</wp:posOffset>
            </wp:positionH>
            <wp:positionV relativeFrom="paragraph">
              <wp:posOffset>80222</wp:posOffset>
            </wp:positionV>
            <wp:extent cx="2676525" cy="1680188"/>
            <wp:effectExtent l="76200" t="76200" r="123825" b="13017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1680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E365D">
        <w:rPr>
          <w:rFonts w:ascii="Trebuchet MS" w:hAnsi="Trebuchet MS"/>
          <w:sz w:val="24"/>
          <w:szCs w:val="24"/>
        </w:rPr>
        <w:t xml:space="preserve">    </w:t>
      </w:r>
    </w:p>
    <w:p w14:paraId="3AF100C0" w14:textId="77777777" w:rsidR="00350536" w:rsidRPr="00350536" w:rsidRDefault="00350536" w:rsidP="00350536">
      <w:pPr>
        <w:jc w:val="both"/>
        <w:rPr>
          <w:rFonts w:ascii="Trebuchet MS" w:hAnsi="Trebuchet MS"/>
          <w:sz w:val="24"/>
          <w:szCs w:val="24"/>
        </w:rPr>
      </w:pPr>
      <w:r w:rsidRPr="00350536">
        <w:rPr>
          <w:rFonts w:ascii="Trebuchet MS" w:hAnsi="Trebuchet MS"/>
          <w:sz w:val="24"/>
          <w:szCs w:val="24"/>
        </w:rPr>
        <w:t>Mediante folio 00681, de fecha 19 de mayo pasado, se presentó en la Oficialía de Partes de este organismo electoral manifestaciones de afiliación de conformidad al artículo cuarto transitorio del Reglamento de Agrupaciones Políticas del Instituto Electoral y de Participación Ciudadana</w:t>
      </w:r>
      <w:bookmarkStart w:id="0" w:name="_GoBack"/>
      <w:bookmarkEnd w:id="0"/>
      <w:r w:rsidRPr="00350536">
        <w:rPr>
          <w:rFonts w:ascii="Trebuchet MS" w:hAnsi="Trebuchet MS"/>
          <w:sz w:val="24"/>
          <w:szCs w:val="24"/>
        </w:rPr>
        <w:t xml:space="preserve"> del Estado de Jalisco. </w:t>
      </w:r>
    </w:p>
    <w:p w14:paraId="1106B619" w14:textId="02785A95" w:rsidR="00350536" w:rsidRPr="005B3A6F" w:rsidRDefault="00350536" w:rsidP="00656D0E">
      <w:pPr>
        <w:jc w:val="both"/>
        <w:rPr>
          <w:rFonts w:ascii="Trebuchet MS" w:hAnsi="Trebuchet MS"/>
          <w:sz w:val="24"/>
          <w:szCs w:val="24"/>
        </w:rPr>
        <w:sectPr w:rsidR="00350536" w:rsidRPr="005B3A6F" w:rsidSect="00717EBB">
          <w:headerReference w:type="default" r:id="rId17"/>
          <w:footerReference w:type="default" r:id="rId18"/>
          <w:pgSz w:w="12240" w:h="15840"/>
          <w:pgMar w:top="2127" w:right="1701" w:bottom="1701" w:left="1701" w:header="709" w:footer="709" w:gutter="0"/>
          <w:cols w:space="708"/>
          <w:docGrid w:linePitch="360"/>
        </w:sectPr>
      </w:pPr>
    </w:p>
    <w:p w14:paraId="3487681C" w14:textId="676DDE6F" w:rsidR="0000346E" w:rsidRPr="00FB387F" w:rsidRDefault="0000346E" w:rsidP="00815CDF">
      <w:pPr>
        <w:jc w:val="both"/>
        <w:rPr>
          <w:rFonts w:ascii="Trebuchet MS" w:hAnsi="Trebuchet MS"/>
          <w:sz w:val="24"/>
          <w:szCs w:val="24"/>
        </w:rPr>
      </w:pPr>
    </w:p>
    <w:sectPr w:rsidR="0000346E" w:rsidRPr="00FB387F" w:rsidSect="00CE2420">
      <w:pgSz w:w="12240" w:h="15840"/>
      <w:pgMar w:top="2127" w:right="1985" w:bottom="212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B6290" w14:textId="77777777" w:rsidR="00DE5F8E" w:rsidRDefault="00DE5F8E" w:rsidP="00C46FBF">
      <w:pPr>
        <w:spacing w:after="0" w:line="240" w:lineRule="auto"/>
      </w:pPr>
      <w:r>
        <w:separator/>
      </w:r>
    </w:p>
  </w:endnote>
  <w:endnote w:type="continuationSeparator" w:id="0">
    <w:p w14:paraId="5D03697D" w14:textId="77777777" w:rsidR="00DE5F8E" w:rsidRDefault="00DE5F8E" w:rsidP="00C46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5034971"/>
      <w:docPartObj>
        <w:docPartGallery w:val="Page Numbers (Bottom of Page)"/>
        <w:docPartUnique/>
      </w:docPartObj>
    </w:sdtPr>
    <w:sdtEndPr/>
    <w:sdtContent>
      <w:p w14:paraId="3D270E37" w14:textId="635200F9" w:rsidR="00815CDF" w:rsidRDefault="00815CDF">
        <w:pPr>
          <w:pStyle w:val="Piedepgina"/>
          <w:jc w:val="right"/>
        </w:pPr>
        <w:r>
          <w:fldChar w:fldCharType="begin"/>
        </w:r>
        <w:r>
          <w:instrText>PAGE   \* MERGEFORMAT</w:instrText>
        </w:r>
        <w:r>
          <w:fldChar w:fldCharType="separate"/>
        </w:r>
        <w:r w:rsidR="00350536" w:rsidRPr="00350536">
          <w:rPr>
            <w:noProof/>
            <w:lang w:val="es-ES"/>
          </w:rPr>
          <w:t>18</w:t>
        </w:r>
        <w:r>
          <w:rPr>
            <w:noProof/>
            <w:lang w:val="es-ES"/>
          </w:rPr>
          <w:fldChar w:fldCharType="end"/>
        </w:r>
      </w:p>
    </w:sdtContent>
  </w:sdt>
  <w:p w14:paraId="1E592342" w14:textId="77777777" w:rsidR="00815CDF" w:rsidRDefault="00815C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3CDD3" w14:textId="77777777" w:rsidR="00DE5F8E" w:rsidRDefault="00DE5F8E" w:rsidP="00C46FBF">
      <w:pPr>
        <w:spacing w:after="0" w:line="240" w:lineRule="auto"/>
      </w:pPr>
      <w:r>
        <w:separator/>
      </w:r>
    </w:p>
  </w:footnote>
  <w:footnote w:type="continuationSeparator" w:id="0">
    <w:p w14:paraId="19B44EE1" w14:textId="77777777" w:rsidR="00DE5F8E" w:rsidRDefault="00DE5F8E" w:rsidP="00C46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2FBEF" w14:textId="77777777" w:rsidR="00815CDF" w:rsidRPr="00AB5E3B" w:rsidRDefault="00815CDF" w:rsidP="00D70E66">
    <w:pPr>
      <w:spacing w:after="0" w:line="240" w:lineRule="auto"/>
      <w:jc w:val="right"/>
      <w:rPr>
        <w:rFonts w:ascii="Trebuchet MS" w:hAnsi="Trebuchet MS"/>
        <w:b/>
        <w:bCs/>
        <w:spacing w:val="40"/>
        <w:sz w:val="20"/>
      </w:rPr>
    </w:pPr>
    <w:r w:rsidRPr="00AB5E3B">
      <w:rPr>
        <w:rFonts w:ascii="Trebuchet MS" w:hAnsi="Trebuchet MS"/>
        <w:b/>
        <w:bCs/>
        <w:noProof/>
        <w:color w:val="7030A0"/>
        <w:spacing w:val="40"/>
        <w:sz w:val="20"/>
        <w:lang w:eastAsia="es-MX"/>
      </w:rPr>
      <w:drawing>
        <wp:anchor distT="0" distB="0" distL="114300" distR="114300" simplePos="0" relativeHeight="251658240" behindDoc="0" locked="0" layoutInCell="1" allowOverlap="1" wp14:anchorId="64C5041C" wp14:editId="753B961D">
          <wp:simplePos x="0" y="0"/>
          <wp:positionH relativeFrom="margin">
            <wp:posOffset>-219075</wp:posOffset>
          </wp:positionH>
          <wp:positionV relativeFrom="paragraph">
            <wp:posOffset>-305435</wp:posOffset>
          </wp:positionV>
          <wp:extent cx="1696085" cy="1019175"/>
          <wp:effectExtent l="0" t="0" r="0" b="9525"/>
          <wp:wrapThrough wrapText="bothSides">
            <wp:wrapPolygon edited="0">
              <wp:start x="0" y="0"/>
              <wp:lineTo x="0" y="21398"/>
              <wp:lineTo x="21349" y="21398"/>
              <wp:lineTo x="21349"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epc 2014.png"/>
                  <pic:cNvPicPr/>
                </pic:nvPicPr>
                <pic:blipFill>
                  <a:blip r:embed="rId1">
                    <a:extLst>
                      <a:ext uri="{28A0092B-C50C-407E-A947-70E740481C1C}">
                        <a14:useLocalDpi xmlns:a14="http://schemas.microsoft.com/office/drawing/2010/main" val="0"/>
                      </a:ext>
                    </a:extLst>
                  </a:blip>
                  <a:stretch>
                    <a:fillRect/>
                  </a:stretch>
                </pic:blipFill>
                <pic:spPr>
                  <a:xfrm>
                    <a:off x="0" y="0"/>
                    <a:ext cx="1696085" cy="1019175"/>
                  </a:xfrm>
                  <a:prstGeom prst="rect">
                    <a:avLst/>
                  </a:prstGeom>
                </pic:spPr>
              </pic:pic>
            </a:graphicData>
          </a:graphic>
        </wp:anchor>
      </w:drawing>
    </w:r>
    <w:r w:rsidRPr="00AB5E3B">
      <w:rPr>
        <w:rFonts w:ascii="Trebuchet MS" w:hAnsi="Trebuchet MS"/>
        <w:b/>
        <w:bCs/>
        <w:color w:val="7030A0"/>
        <w:spacing w:val="40"/>
        <w:sz w:val="20"/>
      </w:rPr>
      <w:t xml:space="preserve">INFORME </w:t>
    </w:r>
    <w:r>
      <w:rPr>
        <w:rFonts w:ascii="Trebuchet MS" w:hAnsi="Trebuchet MS"/>
        <w:b/>
        <w:bCs/>
        <w:color w:val="7030A0"/>
        <w:spacing w:val="40"/>
        <w:sz w:val="20"/>
      </w:rPr>
      <w:t>DE ACTIVIDADES</w:t>
    </w:r>
  </w:p>
  <w:p w14:paraId="7867C44E" w14:textId="0640FF79" w:rsidR="00815CDF" w:rsidRPr="00717EBB" w:rsidRDefault="00815CDF" w:rsidP="00C46FBF">
    <w:pPr>
      <w:spacing w:after="0" w:line="240" w:lineRule="auto"/>
      <w:jc w:val="right"/>
      <w:rPr>
        <w:rFonts w:ascii="Trebuchet MS" w:hAnsi="Trebuchet MS"/>
        <w:b/>
        <w:bCs/>
        <w:color w:val="808080" w:themeColor="background1" w:themeShade="80"/>
        <w:spacing w:val="40"/>
        <w:sz w:val="20"/>
      </w:rPr>
    </w:pPr>
    <w:r w:rsidRPr="00717EBB">
      <w:rPr>
        <w:rFonts w:ascii="Trebuchet MS" w:hAnsi="Trebuchet MS"/>
        <w:b/>
        <w:bCs/>
        <w:color w:val="808080" w:themeColor="background1" w:themeShade="80"/>
        <w:spacing w:val="40"/>
        <w:sz w:val="20"/>
      </w:rPr>
      <w:t>Dirección</w:t>
    </w:r>
    <w:r w:rsidR="000A64CC">
      <w:rPr>
        <w:rFonts w:ascii="Trebuchet MS" w:hAnsi="Trebuchet MS"/>
        <w:b/>
        <w:bCs/>
        <w:color w:val="808080" w:themeColor="background1" w:themeShade="80"/>
        <w:spacing w:val="40"/>
        <w:sz w:val="20"/>
      </w:rPr>
      <w:t xml:space="preserve"> Ejecutiva</w:t>
    </w:r>
    <w:r w:rsidRPr="00717EBB">
      <w:rPr>
        <w:rFonts w:ascii="Trebuchet MS" w:hAnsi="Trebuchet MS"/>
        <w:b/>
        <w:bCs/>
        <w:color w:val="808080" w:themeColor="background1" w:themeShade="80"/>
        <w:spacing w:val="40"/>
        <w:sz w:val="20"/>
      </w:rPr>
      <w:t xml:space="preserve"> de Prerrogativas</w:t>
    </w:r>
  </w:p>
  <w:p w14:paraId="3FE2E54A" w14:textId="386429FE" w:rsidR="00815CDF" w:rsidRPr="00717EBB" w:rsidRDefault="00815CDF" w:rsidP="00C46FBF">
    <w:pPr>
      <w:pStyle w:val="Encabezado"/>
      <w:ind w:left="2694"/>
      <w:jc w:val="right"/>
      <w:rPr>
        <w:rFonts w:ascii="Trebuchet MS" w:hAnsi="Trebuchet MS"/>
        <w:b/>
        <w:bCs/>
        <w:color w:val="808080" w:themeColor="background1" w:themeShade="80"/>
        <w:spacing w:val="40"/>
        <w:sz w:val="16"/>
      </w:rPr>
    </w:pPr>
    <w:r>
      <w:rPr>
        <w:rFonts w:ascii="Trebuchet MS" w:hAnsi="Trebuchet MS"/>
        <w:b/>
        <w:bCs/>
        <w:color w:val="808080" w:themeColor="background1" w:themeShade="80"/>
        <w:spacing w:val="40"/>
        <w:sz w:val="16"/>
      </w:rPr>
      <w:t>Periodo: enero-junio de 2022</w:t>
    </w:r>
  </w:p>
  <w:p w14:paraId="7E831295" w14:textId="77777777" w:rsidR="00815CDF" w:rsidRDefault="00815CD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3"/>
    <w:lvl w:ilvl="0">
      <w:start w:val="1"/>
      <w:numFmt w:val="upperRoman"/>
      <w:lvlText w:val="%1."/>
      <w:lvlJc w:val="right"/>
      <w:pPr>
        <w:tabs>
          <w:tab w:val="num" w:pos="0"/>
        </w:tabs>
        <w:ind w:left="1080" w:hanging="180"/>
      </w:pPr>
    </w:lvl>
  </w:abstractNum>
  <w:abstractNum w:abstractNumId="1">
    <w:nsid w:val="03807AF4"/>
    <w:multiLevelType w:val="hybridMultilevel"/>
    <w:tmpl w:val="9196BC12"/>
    <w:lvl w:ilvl="0" w:tplc="315A953A">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3922BFE"/>
    <w:multiLevelType w:val="hybridMultilevel"/>
    <w:tmpl w:val="2E560534"/>
    <w:lvl w:ilvl="0" w:tplc="B79EA72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73410E8"/>
    <w:multiLevelType w:val="hybridMultilevel"/>
    <w:tmpl w:val="7CB491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EE7227"/>
    <w:multiLevelType w:val="hybridMultilevel"/>
    <w:tmpl w:val="9082770A"/>
    <w:lvl w:ilvl="0" w:tplc="74B6EA54">
      <w:start w:val="1"/>
      <w:numFmt w:val="decimal"/>
      <w:lvlText w:val="%1."/>
      <w:lvlJc w:val="left"/>
      <w:pPr>
        <w:ind w:left="720" w:hanging="360"/>
      </w:pPr>
      <w:rPr>
        <w:rFonts w:hint="default"/>
        <w:b/>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596999"/>
    <w:multiLevelType w:val="hybridMultilevel"/>
    <w:tmpl w:val="D8CEE7A0"/>
    <w:lvl w:ilvl="0" w:tplc="74B6EA54">
      <w:start w:val="1"/>
      <w:numFmt w:val="decimal"/>
      <w:lvlText w:val="%1."/>
      <w:lvlJc w:val="left"/>
      <w:pPr>
        <w:ind w:left="720" w:hanging="360"/>
      </w:pPr>
      <w:rPr>
        <w:rFonts w:hint="default"/>
        <w:b/>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D11F10"/>
    <w:multiLevelType w:val="hybridMultilevel"/>
    <w:tmpl w:val="9152972C"/>
    <w:lvl w:ilvl="0" w:tplc="E65A9A80">
      <w:start w:val="1"/>
      <w:numFmt w:val="decimal"/>
      <w:lvlText w:val="%1."/>
      <w:lvlJc w:val="left"/>
      <w:pPr>
        <w:ind w:left="720" w:hanging="360"/>
      </w:pPr>
      <w:rPr>
        <w:rFonts w:hint="default"/>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125B4E"/>
    <w:multiLevelType w:val="hybridMultilevel"/>
    <w:tmpl w:val="1696F7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F87663E"/>
    <w:multiLevelType w:val="hybridMultilevel"/>
    <w:tmpl w:val="5D0AB51A"/>
    <w:lvl w:ilvl="0" w:tplc="080A0015">
      <w:start w:val="1"/>
      <w:numFmt w:val="upperLetter"/>
      <w:lvlText w:val="%1."/>
      <w:lvlJc w:val="left"/>
      <w:pPr>
        <w:ind w:left="720" w:hanging="360"/>
      </w:pPr>
      <w:rPr>
        <w:rFonts w:hint="default"/>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0821118"/>
    <w:multiLevelType w:val="hybridMultilevel"/>
    <w:tmpl w:val="A27865B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4B63A7C"/>
    <w:multiLevelType w:val="hybridMultilevel"/>
    <w:tmpl w:val="DDB03E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8A246FE"/>
    <w:multiLevelType w:val="hybridMultilevel"/>
    <w:tmpl w:val="1C5C389E"/>
    <w:lvl w:ilvl="0" w:tplc="931C08B8">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18CE3E7B"/>
    <w:multiLevelType w:val="hybridMultilevel"/>
    <w:tmpl w:val="659A1BC0"/>
    <w:lvl w:ilvl="0" w:tplc="74B6EA54">
      <w:start w:val="1"/>
      <w:numFmt w:val="decimal"/>
      <w:lvlText w:val="%1."/>
      <w:lvlJc w:val="left"/>
      <w:pPr>
        <w:ind w:left="720" w:hanging="360"/>
      </w:pPr>
      <w:rPr>
        <w:rFonts w:hint="default"/>
        <w:b/>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2D56AFA"/>
    <w:multiLevelType w:val="hybridMultilevel"/>
    <w:tmpl w:val="18F4B048"/>
    <w:lvl w:ilvl="0" w:tplc="C2885E60">
      <w:start w:val="1"/>
      <w:numFmt w:val="decimal"/>
      <w:lvlText w:val="%1."/>
      <w:lvlJc w:val="left"/>
      <w:pPr>
        <w:ind w:left="720" w:hanging="360"/>
      </w:pPr>
      <w:rPr>
        <w:rFonts w:hint="default"/>
        <w:b/>
        <w:color w:val="7030A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3622A00"/>
    <w:multiLevelType w:val="hybridMultilevel"/>
    <w:tmpl w:val="DC320CD6"/>
    <w:lvl w:ilvl="0" w:tplc="080A0017">
      <w:start w:val="1"/>
      <w:numFmt w:val="lowerLetter"/>
      <w:lvlText w:val="%1)"/>
      <w:lvlJc w:val="left"/>
      <w:pPr>
        <w:ind w:left="720" w:hanging="360"/>
      </w:pPr>
      <w:rPr>
        <w:rFonts w:hint="default"/>
        <w:b/>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3D724F9"/>
    <w:multiLevelType w:val="hybridMultilevel"/>
    <w:tmpl w:val="8EEC5E90"/>
    <w:lvl w:ilvl="0" w:tplc="7388B0F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73D0B80"/>
    <w:multiLevelType w:val="hybridMultilevel"/>
    <w:tmpl w:val="C6985CA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81436FD"/>
    <w:multiLevelType w:val="hybridMultilevel"/>
    <w:tmpl w:val="8D5684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ABE7A9B"/>
    <w:multiLevelType w:val="hybridMultilevel"/>
    <w:tmpl w:val="8EA00F26"/>
    <w:lvl w:ilvl="0" w:tplc="24289A5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2B3D099E"/>
    <w:multiLevelType w:val="hybridMultilevel"/>
    <w:tmpl w:val="7E142D48"/>
    <w:lvl w:ilvl="0" w:tplc="080A0011">
      <w:start w:val="1"/>
      <w:numFmt w:val="decimal"/>
      <w:lvlText w:val="%1)"/>
      <w:lvlJc w:val="left"/>
      <w:pPr>
        <w:ind w:left="1080" w:hanging="720"/>
      </w:pPr>
      <w:rPr>
        <w:rFonts w:hint="default"/>
        <w:b/>
        <w:color w:val="7030A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CD46F8A"/>
    <w:multiLevelType w:val="hybridMultilevel"/>
    <w:tmpl w:val="81D67B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CFE464A"/>
    <w:multiLevelType w:val="hybridMultilevel"/>
    <w:tmpl w:val="532AFD60"/>
    <w:lvl w:ilvl="0" w:tplc="D2BC2A38">
      <w:start w:val="1"/>
      <w:numFmt w:val="lowerLetter"/>
      <w:lvlText w:val="%1."/>
      <w:lvlJc w:val="left"/>
      <w:pPr>
        <w:ind w:left="780" w:hanging="360"/>
      </w:pPr>
      <w:rPr>
        <w:color w:val="7030A0"/>
        <w:sz w:val="28"/>
        <w:szCs w:val="28"/>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2">
    <w:nsid w:val="309162EC"/>
    <w:multiLevelType w:val="hybridMultilevel"/>
    <w:tmpl w:val="E400979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1E679C9"/>
    <w:multiLevelType w:val="hybridMultilevel"/>
    <w:tmpl w:val="72AEE8E8"/>
    <w:lvl w:ilvl="0" w:tplc="A3880FAE">
      <w:start w:val="1"/>
      <w:numFmt w:val="decimal"/>
      <w:lvlText w:val="%1."/>
      <w:lvlJc w:val="left"/>
      <w:pPr>
        <w:ind w:left="720" w:hanging="360"/>
      </w:pPr>
      <w:rPr>
        <w:rFonts w:hint="default"/>
        <w:b/>
        <w:color w:val="7030A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C3C035F"/>
    <w:multiLevelType w:val="hybridMultilevel"/>
    <w:tmpl w:val="F6D62E0E"/>
    <w:lvl w:ilvl="0" w:tplc="1422A95A">
      <w:start w:val="1"/>
      <w:numFmt w:val="decimal"/>
      <w:lvlText w:val="%1."/>
      <w:lvlJc w:val="left"/>
      <w:pPr>
        <w:ind w:left="720" w:hanging="360"/>
      </w:pPr>
      <w:rPr>
        <w:rFonts w:hint="default"/>
        <w:b/>
        <w:bCs/>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D146507"/>
    <w:multiLevelType w:val="hybridMultilevel"/>
    <w:tmpl w:val="FAEE1840"/>
    <w:lvl w:ilvl="0" w:tplc="52388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E812507"/>
    <w:multiLevelType w:val="hybridMultilevel"/>
    <w:tmpl w:val="F2F8D3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0391C9A"/>
    <w:multiLevelType w:val="hybridMultilevel"/>
    <w:tmpl w:val="933A7EFA"/>
    <w:lvl w:ilvl="0" w:tplc="E420431A">
      <w:start w:val="1"/>
      <w:numFmt w:val="upperRoman"/>
      <w:lvlText w:val="%1."/>
      <w:lvlJc w:val="left"/>
      <w:pPr>
        <w:ind w:left="1080" w:hanging="720"/>
      </w:pPr>
      <w:rPr>
        <w:rFonts w:hint="default"/>
        <w:b/>
        <w:color w:val="7030A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4000696"/>
    <w:multiLevelType w:val="hybridMultilevel"/>
    <w:tmpl w:val="060C77D2"/>
    <w:lvl w:ilvl="0" w:tplc="E67495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449E363B"/>
    <w:multiLevelType w:val="hybridMultilevel"/>
    <w:tmpl w:val="A27865BE"/>
    <w:lvl w:ilvl="0" w:tplc="FCE476D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4A0040A"/>
    <w:multiLevelType w:val="hybridMultilevel"/>
    <w:tmpl w:val="C6985CA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F62274F"/>
    <w:multiLevelType w:val="hybridMultilevel"/>
    <w:tmpl w:val="6C28C0A8"/>
    <w:lvl w:ilvl="0" w:tplc="9B56AF0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1656536"/>
    <w:multiLevelType w:val="hybridMultilevel"/>
    <w:tmpl w:val="4E8A5634"/>
    <w:lvl w:ilvl="0" w:tplc="74B6EA54">
      <w:start w:val="1"/>
      <w:numFmt w:val="decimal"/>
      <w:lvlText w:val="%1."/>
      <w:lvlJc w:val="left"/>
      <w:pPr>
        <w:ind w:left="720" w:hanging="360"/>
      </w:pPr>
      <w:rPr>
        <w:rFonts w:hint="default"/>
        <w:b/>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A192861"/>
    <w:multiLevelType w:val="hybridMultilevel"/>
    <w:tmpl w:val="D0B67CDE"/>
    <w:lvl w:ilvl="0" w:tplc="406269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DA01FB7"/>
    <w:multiLevelType w:val="hybridMultilevel"/>
    <w:tmpl w:val="2542CE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F7B43A1"/>
    <w:multiLevelType w:val="hybridMultilevel"/>
    <w:tmpl w:val="F6DC0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5AF38DF"/>
    <w:multiLevelType w:val="hybridMultilevel"/>
    <w:tmpl w:val="9F180350"/>
    <w:lvl w:ilvl="0" w:tplc="406269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6812946"/>
    <w:multiLevelType w:val="hybridMultilevel"/>
    <w:tmpl w:val="C69AB66A"/>
    <w:lvl w:ilvl="0" w:tplc="B4F22E4E">
      <w:start w:val="1"/>
      <w:numFmt w:val="decimal"/>
      <w:lvlText w:val="%1."/>
      <w:lvlJc w:val="left"/>
      <w:pPr>
        <w:ind w:left="720" w:hanging="360"/>
      </w:pPr>
      <w:rPr>
        <w:rFonts w:hint="default"/>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8FF3A58"/>
    <w:multiLevelType w:val="hybridMultilevel"/>
    <w:tmpl w:val="8EA00F26"/>
    <w:lvl w:ilvl="0" w:tplc="24289A5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nsid w:val="6F3A4382"/>
    <w:multiLevelType w:val="hybridMultilevel"/>
    <w:tmpl w:val="C704A1F0"/>
    <w:lvl w:ilvl="0" w:tplc="DC8EE4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F4448E3"/>
    <w:multiLevelType w:val="hybridMultilevel"/>
    <w:tmpl w:val="7D86F9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04902AD"/>
    <w:multiLevelType w:val="hybridMultilevel"/>
    <w:tmpl w:val="9082770A"/>
    <w:lvl w:ilvl="0" w:tplc="74B6EA54">
      <w:start w:val="1"/>
      <w:numFmt w:val="decimal"/>
      <w:lvlText w:val="%1."/>
      <w:lvlJc w:val="left"/>
      <w:pPr>
        <w:ind w:left="720" w:hanging="360"/>
      </w:pPr>
      <w:rPr>
        <w:rFonts w:hint="default"/>
        <w:b/>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0BD478F"/>
    <w:multiLevelType w:val="hybridMultilevel"/>
    <w:tmpl w:val="40C8A9B4"/>
    <w:lvl w:ilvl="0" w:tplc="9F841F0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nsid w:val="71AC1660"/>
    <w:multiLevelType w:val="hybridMultilevel"/>
    <w:tmpl w:val="092E769A"/>
    <w:lvl w:ilvl="0" w:tplc="74B6EA54">
      <w:start w:val="1"/>
      <w:numFmt w:val="decimal"/>
      <w:lvlText w:val="%1."/>
      <w:lvlJc w:val="left"/>
      <w:pPr>
        <w:ind w:left="720" w:hanging="360"/>
      </w:pPr>
      <w:rPr>
        <w:rFonts w:hint="default"/>
        <w:b/>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8B34849"/>
    <w:multiLevelType w:val="hybridMultilevel"/>
    <w:tmpl w:val="781A0646"/>
    <w:lvl w:ilvl="0" w:tplc="D2DCF008">
      <w:start w:val="1"/>
      <w:numFmt w:val="decimal"/>
      <w:lvlText w:val="%1)"/>
      <w:lvlJc w:val="left"/>
      <w:pPr>
        <w:ind w:left="1080" w:hanging="360"/>
      </w:pPr>
      <w:rPr>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nsid w:val="79B61006"/>
    <w:multiLevelType w:val="hybridMultilevel"/>
    <w:tmpl w:val="F62A4718"/>
    <w:lvl w:ilvl="0" w:tplc="E420431A">
      <w:start w:val="1"/>
      <w:numFmt w:val="upperRoman"/>
      <w:lvlText w:val="%1."/>
      <w:lvlJc w:val="left"/>
      <w:pPr>
        <w:ind w:left="1080" w:hanging="720"/>
      </w:pPr>
      <w:rPr>
        <w:rFonts w:hint="default"/>
        <w:b/>
        <w:color w:val="7030A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A2F3057"/>
    <w:multiLevelType w:val="hybridMultilevel"/>
    <w:tmpl w:val="9082770A"/>
    <w:lvl w:ilvl="0" w:tplc="74B6EA54">
      <w:start w:val="1"/>
      <w:numFmt w:val="decimal"/>
      <w:lvlText w:val="%1."/>
      <w:lvlJc w:val="left"/>
      <w:pPr>
        <w:ind w:left="720" w:hanging="360"/>
      </w:pPr>
      <w:rPr>
        <w:rFonts w:hint="default"/>
        <w:b/>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B9019DD"/>
    <w:multiLevelType w:val="hybridMultilevel"/>
    <w:tmpl w:val="F70E71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E776A6F"/>
    <w:multiLevelType w:val="hybridMultilevel"/>
    <w:tmpl w:val="80C6AC2C"/>
    <w:lvl w:ilvl="0" w:tplc="A36A8F14">
      <w:start w:val="4"/>
      <w:numFmt w:val="lowerLetter"/>
      <w:lvlText w:val="%1."/>
      <w:lvlJc w:val="left"/>
      <w:pPr>
        <w:ind w:left="720" w:hanging="360"/>
      </w:pPr>
      <w:rPr>
        <w:rFonts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7"/>
  </w:num>
  <w:num w:numId="4">
    <w:abstractNumId w:val="17"/>
  </w:num>
  <w:num w:numId="5">
    <w:abstractNumId w:val="22"/>
  </w:num>
  <w:num w:numId="6">
    <w:abstractNumId w:val="27"/>
  </w:num>
  <w:num w:numId="7">
    <w:abstractNumId w:val="11"/>
  </w:num>
  <w:num w:numId="8">
    <w:abstractNumId w:val="44"/>
  </w:num>
  <w:num w:numId="9">
    <w:abstractNumId w:val="10"/>
  </w:num>
  <w:num w:numId="10">
    <w:abstractNumId w:val="35"/>
  </w:num>
  <w:num w:numId="11">
    <w:abstractNumId w:val="21"/>
  </w:num>
  <w:num w:numId="12">
    <w:abstractNumId w:val="48"/>
  </w:num>
  <w:num w:numId="13">
    <w:abstractNumId w:val="19"/>
  </w:num>
  <w:num w:numId="14">
    <w:abstractNumId w:val="13"/>
  </w:num>
  <w:num w:numId="15">
    <w:abstractNumId w:val="24"/>
  </w:num>
  <w:num w:numId="16">
    <w:abstractNumId w:val="47"/>
  </w:num>
  <w:num w:numId="17">
    <w:abstractNumId w:val="40"/>
  </w:num>
  <w:num w:numId="18">
    <w:abstractNumId w:val="18"/>
  </w:num>
  <w:num w:numId="19">
    <w:abstractNumId w:val="38"/>
  </w:num>
  <w:num w:numId="20">
    <w:abstractNumId w:val="32"/>
  </w:num>
  <w:num w:numId="21">
    <w:abstractNumId w:val="43"/>
  </w:num>
  <w:num w:numId="22">
    <w:abstractNumId w:val="41"/>
  </w:num>
  <w:num w:numId="23">
    <w:abstractNumId w:val="12"/>
  </w:num>
  <w:num w:numId="24">
    <w:abstractNumId w:val="4"/>
  </w:num>
  <w:num w:numId="25">
    <w:abstractNumId w:val="42"/>
  </w:num>
  <w:num w:numId="26">
    <w:abstractNumId w:val="1"/>
  </w:num>
  <w:num w:numId="27">
    <w:abstractNumId w:val="34"/>
  </w:num>
  <w:num w:numId="28">
    <w:abstractNumId w:val="20"/>
  </w:num>
  <w:num w:numId="29">
    <w:abstractNumId w:val="5"/>
  </w:num>
  <w:num w:numId="30">
    <w:abstractNumId w:val="14"/>
  </w:num>
  <w:num w:numId="31">
    <w:abstractNumId w:val="46"/>
  </w:num>
  <w:num w:numId="32">
    <w:abstractNumId w:val="25"/>
  </w:num>
  <w:num w:numId="33">
    <w:abstractNumId w:val="16"/>
  </w:num>
  <w:num w:numId="34">
    <w:abstractNumId w:val="30"/>
  </w:num>
  <w:num w:numId="35">
    <w:abstractNumId w:val="37"/>
  </w:num>
  <w:num w:numId="36">
    <w:abstractNumId w:val="8"/>
  </w:num>
  <w:num w:numId="37">
    <w:abstractNumId w:val="39"/>
  </w:num>
  <w:num w:numId="38">
    <w:abstractNumId w:val="6"/>
  </w:num>
  <w:num w:numId="39">
    <w:abstractNumId w:val="23"/>
  </w:num>
  <w:num w:numId="40">
    <w:abstractNumId w:val="26"/>
  </w:num>
  <w:num w:numId="41">
    <w:abstractNumId w:val="15"/>
  </w:num>
  <w:num w:numId="42">
    <w:abstractNumId w:val="33"/>
  </w:num>
  <w:num w:numId="43">
    <w:abstractNumId w:val="36"/>
  </w:num>
  <w:num w:numId="44">
    <w:abstractNumId w:val="2"/>
  </w:num>
  <w:num w:numId="45">
    <w:abstractNumId w:val="28"/>
  </w:num>
  <w:num w:numId="46">
    <w:abstractNumId w:val="31"/>
  </w:num>
  <w:num w:numId="47">
    <w:abstractNumId w:val="29"/>
  </w:num>
  <w:num w:numId="48">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FBF"/>
    <w:rsid w:val="0000346E"/>
    <w:rsid w:val="00010D95"/>
    <w:rsid w:val="000136E4"/>
    <w:rsid w:val="00013708"/>
    <w:rsid w:val="000204AF"/>
    <w:rsid w:val="00025C7F"/>
    <w:rsid w:val="00033815"/>
    <w:rsid w:val="00057541"/>
    <w:rsid w:val="00063562"/>
    <w:rsid w:val="00085286"/>
    <w:rsid w:val="0008785C"/>
    <w:rsid w:val="000930F8"/>
    <w:rsid w:val="000A5460"/>
    <w:rsid w:val="000A56F8"/>
    <w:rsid w:val="000A64CC"/>
    <w:rsid w:val="000B6EF6"/>
    <w:rsid w:val="000D0185"/>
    <w:rsid w:val="000D20BF"/>
    <w:rsid w:val="000D7D94"/>
    <w:rsid w:val="000F050C"/>
    <w:rsid w:val="000F0E7C"/>
    <w:rsid w:val="000F17E7"/>
    <w:rsid w:val="000F296F"/>
    <w:rsid w:val="00100746"/>
    <w:rsid w:val="0010590A"/>
    <w:rsid w:val="00115558"/>
    <w:rsid w:val="00120EC9"/>
    <w:rsid w:val="00121701"/>
    <w:rsid w:val="0012295E"/>
    <w:rsid w:val="00135251"/>
    <w:rsid w:val="001379F1"/>
    <w:rsid w:val="00141E8C"/>
    <w:rsid w:val="00150EA4"/>
    <w:rsid w:val="00154CB5"/>
    <w:rsid w:val="00156879"/>
    <w:rsid w:val="001569DB"/>
    <w:rsid w:val="001624FD"/>
    <w:rsid w:val="00165193"/>
    <w:rsid w:val="001727B1"/>
    <w:rsid w:val="001846A5"/>
    <w:rsid w:val="001929EE"/>
    <w:rsid w:val="00193F27"/>
    <w:rsid w:val="001C100B"/>
    <w:rsid w:val="001C2D45"/>
    <w:rsid w:val="001C75A6"/>
    <w:rsid w:val="001D05F5"/>
    <w:rsid w:val="001D08D0"/>
    <w:rsid w:val="001E676A"/>
    <w:rsid w:val="001F2B34"/>
    <w:rsid w:val="001F661B"/>
    <w:rsid w:val="0020546F"/>
    <w:rsid w:val="00234F48"/>
    <w:rsid w:val="00242C0B"/>
    <w:rsid w:val="00247114"/>
    <w:rsid w:val="002549F8"/>
    <w:rsid w:val="00255CDB"/>
    <w:rsid w:val="0026517C"/>
    <w:rsid w:val="00281D18"/>
    <w:rsid w:val="00282EC5"/>
    <w:rsid w:val="00285FA3"/>
    <w:rsid w:val="00290204"/>
    <w:rsid w:val="002A4E8C"/>
    <w:rsid w:val="002B23C6"/>
    <w:rsid w:val="002B4ED0"/>
    <w:rsid w:val="002B7602"/>
    <w:rsid w:val="002C0F99"/>
    <w:rsid w:val="002C2B9A"/>
    <w:rsid w:val="002C3ECA"/>
    <w:rsid w:val="002C5BEC"/>
    <w:rsid w:val="002C7D4B"/>
    <w:rsid w:val="0030724F"/>
    <w:rsid w:val="003100C3"/>
    <w:rsid w:val="0031134C"/>
    <w:rsid w:val="00315ACA"/>
    <w:rsid w:val="00323336"/>
    <w:rsid w:val="003349B2"/>
    <w:rsid w:val="00340CF5"/>
    <w:rsid w:val="00344F11"/>
    <w:rsid w:val="00350536"/>
    <w:rsid w:val="0035163E"/>
    <w:rsid w:val="00352062"/>
    <w:rsid w:val="00355176"/>
    <w:rsid w:val="003575E9"/>
    <w:rsid w:val="00372CAD"/>
    <w:rsid w:val="0037482B"/>
    <w:rsid w:val="0038033B"/>
    <w:rsid w:val="003836B0"/>
    <w:rsid w:val="00384D8C"/>
    <w:rsid w:val="00387DEE"/>
    <w:rsid w:val="00392A6C"/>
    <w:rsid w:val="0039661B"/>
    <w:rsid w:val="003A0891"/>
    <w:rsid w:val="003A0C6B"/>
    <w:rsid w:val="003A47F4"/>
    <w:rsid w:val="003A51EA"/>
    <w:rsid w:val="003B2943"/>
    <w:rsid w:val="003B5DB2"/>
    <w:rsid w:val="003B7291"/>
    <w:rsid w:val="003D29E6"/>
    <w:rsid w:val="003D305C"/>
    <w:rsid w:val="003D5A87"/>
    <w:rsid w:val="003E1769"/>
    <w:rsid w:val="003E4189"/>
    <w:rsid w:val="00405262"/>
    <w:rsid w:val="00406CC0"/>
    <w:rsid w:val="00411647"/>
    <w:rsid w:val="00413BE4"/>
    <w:rsid w:val="004239D4"/>
    <w:rsid w:val="0042492C"/>
    <w:rsid w:val="0043492C"/>
    <w:rsid w:val="00440B00"/>
    <w:rsid w:val="00445F60"/>
    <w:rsid w:val="00456197"/>
    <w:rsid w:val="00475832"/>
    <w:rsid w:val="00475F02"/>
    <w:rsid w:val="00477C4A"/>
    <w:rsid w:val="00480EB2"/>
    <w:rsid w:val="0048260F"/>
    <w:rsid w:val="004C4922"/>
    <w:rsid w:val="004C5736"/>
    <w:rsid w:val="004E20B3"/>
    <w:rsid w:val="004E7C9C"/>
    <w:rsid w:val="004F563B"/>
    <w:rsid w:val="004F5E7D"/>
    <w:rsid w:val="00501300"/>
    <w:rsid w:val="005014BA"/>
    <w:rsid w:val="0050161D"/>
    <w:rsid w:val="005105C3"/>
    <w:rsid w:val="005121E3"/>
    <w:rsid w:val="0052092F"/>
    <w:rsid w:val="00522FEE"/>
    <w:rsid w:val="00536189"/>
    <w:rsid w:val="005551B3"/>
    <w:rsid w:val="00556C86"/>
    <w:rsid w:val="00560188"/>
    <w:rsid w:val="00563139"/>
    <w:rsid w:val="005723C3"/>
    <w:rsid w:val="00582AB6"/>
    <w:rsid w:val="0059462F"/>
    <w:rsid w:val="005A107A"/>
    <w:rsid w:val="005A5E56"/>
    <w:rsid w:val="005A6C5B"/>
    <w:rsid w:val="005B3A6F"/>
    <w:rsid w:val="005C1071"/>
    <w:rsid w:val="005C5CEB"/>
    <w:rsid w:val="005F673E"/>
    <w:rsid w:val="00607985"/>
    <w:rsid w:val="0062285F"/>
    <w:rsid w:val="00640517"/>
    <w:rsid w:val="00640E6A"/>
    <w:rsid w:val="00656D0E"/>
    <w:rsid w:val="00666D54"/>
    <w:rsid w:val="0069631B"/>
    <w:rsid w:val="0069693A"/>
    <w:rsid w:val="00696D3F"/>
    <w:rsid w:val="006A22C9"/>
    <w:rsid w:val="006A69E7"/>
    <w:rsid w:val="006A7600"/>
    <w:rsid w:val="006B4196"/>
    <w:rsid w:val="006B7078"/>
    <w:rsid w:val="006C1FA7"/>
    <w:rsid w:val="006C5254"/>
    <w:rsid w:val="006D1C11"/>
    <w:rsid w:val="006E332B"/>
    <w:rsid w:val="006E536D"/>
    <w:rsid w:val="006E6D2A"/>
    <w:rsid w:val="006F342A"/>
    <w:rsid w:val="006F4702"/>
    <w:rsid w:val="006F4F0B"/>
    <w:rsid w:val="00701FF7"/>
    <w:rsid w:val="00707D33"/>
    <w:rsid w:val="00710784"/>
    <w:rsid w:val="00717920"/>
    <w:rsid w:val="00717EBB"/>
    <w:rsid w:val="00735F76"/>
    <w:rsid w:val="00737B1C"/>
    <w:rsid w:val="007470F3"/>
    <w:rsid w:val="00747ED2"/>
    <w:rsid w:val="00750181"/>
    <w:rsid w:val="00753443"/>
    <w:rsid w:val="00755B07"/>
    <w:rsid w:val="007672E9"/>
    <w:rsid w:val="0077202D"/>
    <w:rsid w:val="00773B0E"/>
    <w:rsid w:val="007754A1"/>
    <w:rsid w:val="00786C9C"/>
    <w:rsid w:val="00786FFD"/>
    <w:rsid w:val="007950F6"/>
    <w:rsid w:val="007B6228"/>
    <w:rsid w:val="007C2DD4"/>
    <w:rsid w:val="007D7C36"/>
    <w:rsid w:val="007F4E6E"/>
    <w:rsid w:val="00801EAE"/>
    <w:rsid w:val="00802AA7"/>
    <w:rsid w:val="00806803"/>
    <w:rsid w:val="00807325"/>
    <w:rsid w:val="0081127E"/>
    <w:rsid w:val="00815CDF"/>
    <w:rsid w:val="00825D9C"/>
    <w:rsid w:val="008305D8"/>
    <w:rsid w:val="00833FAA"/>
    <w:rsid w:val="0083663B"/>
    <w:rsid w:val="00844E91"/>
    <w:rsid w:val="008578DD"/>
    <w:rsid w:val="00864F96"/>
    <w:rsid w:val="008845C9"/>
    <w:rsid w:val="008845CC"/>
    <w:rsid w:val="00890BD3"/>
    <w:rsid w:val="00891B56"/>
    <w:rsid w:val="0089300C"/>
    <w:rsid w:val="008A1F35"/>
    <w:rsid w:val="008A3444"/>
    <w:rsid w:val="008A673A"/>
    <w:rsid w:val="008B1B8D"/>
    <w:rsid w:val="008B2DBB"/>
    <w:rsid w:val="008B66E9"/>
    <w:rsid w:val="008D5605"/>
    <w:rsid w:val="008D6D1B"/>
    <w:rsid w:val="008D6EDE"/>
    <w:rsid w:val="008E0A8D"/>
    <w:rsid w:val="008E2BA5"/>
    <w:rsid w:val="008E365D"/>
    <w:rsid w:val="008E509A"/>
    <w:rsid w:val="008F2C7B"/>
    <w:rsid w:val="008F45D4"/>
    <w:rsid w:val="00926B84"/>
    <w:rsid w:val="00926E09"/>
    <w:rsid w:val="00935E21"/>
    <w:rsid w:val="00946499"/>
    <w:rsid w:val="0095108E"/>
    <w:rsid w:val="00954DAA"/>
    <w:rsid w:val="009749E8"/>
    <w:rsid w:val="0097765F"/>
    <w:rsid w:val="009834F2"/>
    <w:rsid w:val="00985E72"/>
    <w:rsid w:val="00996769"/>
    <w:rsid w:val="0099727D"/>
    <w:rsid w:val="009A19F5"/>
    <w:rsid w:val="009A7C1E"/>
    <w:rsid w:val="009C25EE"/>
    <w:rsid w:val="009C4242"/>
    <w:rsid w:val="009C4A63"/>
    <w:rsid w:val="009D0A76"/>
    <w:rsid w:val="009D1E7E"/>
    <w:rsid w:val="009D74C8"/>
    <w:rsid w:val="009E0993"/>
    <w:rsid w:val="009F017C"/>
    <w:rsid w:val="00A03EFC"/>
    <w:rsid w:val="00A174D0"/>
    <w:rsid w:val="00A250D4"/>
    <w:rsid w:val="00A27C40"/>
    <w:rsid w:val="00A27E3A"/>
    <w:rsid w:val="00A27FFD"/>
    <w:rsid w:val="00A358E0"/>
    <w:rsid w:val="00A35999"/>
    <w:rsid w:val="00A435EA"/>
    <w:rsid w:val="00A43F60"/>
    <w:rsid w:val="00A502BE"/>
    <w:rsid w:val="00A52C4B"/>
    <w:rsid w:val="00A53054"/>
    <w:rsid w:val="00A572B9"/>
    <w:rsid w:val="00A610FD"/>
    <w:rsid w:val="00A836F7"/>
    <w:rsid w:val="00A9210F"/>
    <w:rsid w:val="00A9425A"/>
    <w:rsid w:val="00A97BC4"/>
    <w:rsid w:val="00AA7FF7"/>
    <w:rsid w:val="00AB4771"/>
    <w:rsid w:val="00AB5772"/>
    <w:rsid w:val="00AB5E3B"/>
    <w:rsid w:val="00AC1296"/>
    <w:rsid w:val="00AC757D"/>
    <w:rsid w:val="00AD0F86"/>
    <w:rsid w:val="00AD1CA2"/>
    <w:rsid w:val="00AD305C"/>
    <w:rsid w:val="00AD6717"/>
    <w:rsid w:val="00AE2720"/>
    <w:rsid w:val="00AE798E"/>
    <w:rsid w:val="00AF0B21"/>
    <w:rsid w:val="00B0574B"/>
    <w:rsid w:val="00B124E2"/>
    <w:rsid w:val="00B14E09"/>
    <w:rsid w:val="00B15F92"/>
    <w:rsid w:val="00B23665"/>
    <w:rsid w:val="00B33C7E"/>
    <w:rsid w:val="00B52B23"/>
    <w:rsid w:val="00B601A1"/>
    <w:rsid w:val="00B80E7F"/>
    <w:rsid w:val="00B825A3"/>
    <w:rsid w:val="00B939DE"/>
    <w:rsid w:val="00BE5884"/>
    <w:rsid w:val="00BE6902"/>
    <w:rsid w:val="00BF129A"/>
    <w:rsid w:val="00BF2D46"/>
    <w:rsid w:val="00C0269D"/>
    <w:rsid w:val="00C03764"/>
    <w:rsid w:val="00C1058E"/>
    <w:rsid w:val="00C20F37"/>
    <w:rsid w:val="00C44445"/>
    <w:rsid w:val="00C46FBF"/>
    <w:rsid w:val="00C52DE6"/>
    <w:rsid w:val="00C55A01"/>
    <w:rsid w:val="00C56E43"/>
    <w:rsid w:val="00C61704"/>
    <w:rsid w:val="00C8248A"/>
    <w:rsid w:val="00C92008"/>
    <w:rsid w:val="00C95050"/>
    <w:rsid w:val="00C956C1"/>
    <w:rsid w:val="00C95DBC"/>
    <w:rsid w:val="00C97533"/>
    <w:rsid w:val="00CA2F69"/>
    <w:rsid w:val="00CA477B"/>
    <w:rsid w:val="00CB4591"/>
    <w:rsid w:val="00CB53DE"/>
    <w:rsid w:val="00CB6AE7"/>
    <w:rsid w:val="00CC2BB4"/>
    <w:rsid w:val="00CC7684"/>
    <w:rsid w:val="00CD11EC"/>
    <w:rsid w:val="00CD5F56"/>
    <w:rsid w:val="00CE2420"/>
    <w:rsid w:val="00CE47C0"/>
    <w:rsid w:val="00CE6D05"/>
    <w:rsid w:val="00D02FE4"/>
    <w:rsid w:val="00D24778"/>
    <w:rsid w:val="00D27D85"/>
    <w:rsid w:val="00D30848"/>
    <w:rsid w:val="00D31E96"/>
    <w:rsid w:val="00D523A5"/>
    <w:rsid w:val="00D57A61"/>
    <w:rsid w:val="00D70E66"/>
    <w:rsid w:val="00D74745"/>
    <w:rsid w:val="00D81C45"/>
    <w:rsid w:val="00D92CD6"/>
    <w:rsid w:val="00D9383A"/>
    <w:rsid w:val="00D95EA5"/>
    <w:rsid w:val="00DA2988"/>
    <w:rsid w:val="00DA3D19"/>
    <w:rsid w:val="00DA40F6"/>
    <w:rsid w:val="00DA43B0"/>
    <w:rsid w:val="00DA5A3D"/>
    <w:rsid w:val="00DB31E8"/>
    <w:rsid w:val="00DD7065"/>
    <w:rsid w:val="00DE5F8E"/>
    <w:rsid w:val="00E00F21"/>
    <w:rsid w:val="00E03BE9"/>
    <w:rsid w:val="00E1007E"/>
    <w:rsid w:val="00E10534"/>
    <w:rsid w:val="00E1635E"/>
    <w:rsid w:val="00E203E1"/>
    <w:rsid w:val="00E220D5"/>
    <w:rsid w:val="00E2779C"/>
    <w:rsid w:val="00E30E29"/>
    <w:rsid w:val="00E3592E"/>
    <w:rsid w:val="00E45584"/>
    <w:rsid w:val="00E510B1"/>
    <w:rsid w:val="00E62D96"/>
    <w:rsid w:val="00E70FC9"/>
    <w:rsid w:val="00E92041"/>
    <w:rsid w:val="00E925C6"/>
    <w:rsid w:val="00E9514A"/>
    <w:rsid w:val="00E96CE2"/>
    <w:rsid w:val="00EA2F3A"/>
    <w:rsid w:val="00EC4BB9"/>
    <w:rsid w:val="00EE3DED"/>
    <w:rsid w:val="00EF0402"/>
    <w:rsid w:val="00F01E83"/>
    <w:rsid w:val="00F0570E"/>
    <w:rsid w:val="00F05F1A"/>
    <w:rsid w:val="00F10615"/>
    <w:rsid w:val="00F132DC"/>
    <w:rsid w:val="00F15E34"/>
    <w:rsid w:val="00F21E78"/>
    <w:rsid w:val="00F27739"/>
    <w:rsid w:val="00F3282A"/>
    <w:rsid w:val="00F43813"/>
    <w:rsid w:val="00F4395E"/>
    <w:rsid w:val="00F528B2"/>
    <w:rsid w:val="00F61967"/>
    <w:rsid w:val="00F6480F"/>
    <w:rsid w:val="00F8369D"/>
    <w:rsid w:val="00F92400"/>
    <w:rsid w:val="00FB069B"/>
    <w:rsid w:val="00FB1252"/>
    <w:rsid w:val="00FB264F"/>
    <w:rsid w:val="00FB387F"/>
    <w:rsid w:val="00FB444F"/>
    <w:rsid w:val="00FB487A"/>
    <w:rsid w:val="00FB5BFF"/>
    <w:rsid w:val="00FC4162"/>
    <w:rsid w:val="00FC786A"/>
    <w:rsid w:val="00FC7B84"/>
    <w:rsid w:val="00FD3AD6"/>
    <w:rsid w:val="00FD6A9D"/>
    <w:rsid w:val="00FE3A2C"/>
    <w:rsid w:val="00FE64F8"/>
    <w:rsid w:val="00FF530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E79DE5"/>
  <w15:docId w15:val="{5FB69E64-3DEB-4504-85BB-75A06AD04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34C"/>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6F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6FBF"/>
  </w:style>
  <w:style w:type="paragraph" w:styleId="Piedepgina">
    <w:name w:val="footer"/>
    <w:basedOn w:val="Normal"/>
    <w:link w:val="PiedepginaCar"/>
    <w:uiPriority w:val="99"/>
    <w:unhideWhenUsed/>
    <w:rsid w:val="00C46F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6FBF"/>
  </w:style>
  <w:style w:type="character" w:styleId="Hipervnculo">
    <w:name w:val="Hyperlink"/>
    <w:basedOn w:val="Fuentedeprrafopredeter"/>
    <w:uiPriority w:val="99"/>
    <w:unhideWhenUsed/>
    <w:rsid w:val="00C46FBF"/>
    <w:rPr>
      <w:color w:val="0563C1" w:themeColor="hyperlink"/>
      <w:u w:val="single"/>
    </w:rPr>
  </w:style>
  <w:style w:type="table" w:customStyle="1" w:styleId="Tablanormal11">
    <w:name w:val="Tabla normal 11"/>
    <w:basedOn w:val="Tablanormal"/>
    <w:uiPriority w:val="41"/>
    <w:rsid w:val="00C46FB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oCar">
    <w:name w:val="Texto Car"/>
    <w:basedOn w:val="Normal"/>
    <w:link w:val="TextoCarCar"/>
    <w:uiPriority w:val="99"/>
    <w:rsid w:val="00C46FBF"/>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Car">
    <w:name w:val="Texto Car Car"/>
    <w:link w:val="TextoCar"/>
    <w:uiPriority w:val="99"/>
    <w:locked/>
    <w:rsid w:val="00C46FBF"/>
    <w:rPr>
      <w:rFonts w:ascii="Arial" w:eastAsia="Times New Roman" w:hAnsi="Arial" w:cs="Times New Roman"/>
      <w:sz w:val="18"/>
      <w:szCs w:val="18"/>
      <w:lang w:val="es-ES" w:eastAsia="es-ES"/>
    </w:rPr>
  </w:style>
  <w:style w:type="paragraph" w:styleId="Prrafodelista">
    <w:name w:val="List Paragraph"/>
    <w:basedOn w:val="Normal"/>
    <w:uiPriority w:val="34"/>
    <w:qFormat/>
    <w:rsid w:val="00C46FBF"/>
    <w:pPr>
      <w:ind w:left="720"/>
      <w:contextualSpacing/>
    </w:pPr>
  </w:style>
  <w:style w:type="table" w:customStyle="1" w:styleId="Tablanormal110">
    <w:name w:val="Tabla normal 11"/>
    <w:basedOn w:val="Tablanormal"/>
    <w:uiPriority w:val="41"/>
    <w:rsid w:val="00C46FB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
    <w:name w:val="Tabla normal 31"/>
    <w:basedOn w:val="Tablanormal"/>
    <w:uiPriority w:val="43"/>
    <w:rsid w:val="00C46FB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C46FB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59"/>
    <w:rsid w:val="00CC2B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510">
    <w:name w:val="Tabla normal 51"/>
    <w:basedOn w:val="Tablanormal"/>
    <w:uiPriority w:val="45"/>
    <w:rsid w:val="00A9210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notapie">
    <w:name w:val="footnote text"/>
    <w:basedOn w:val="Normal"/>
    <w:link w:val="TextonotapieCar"/>
    <w:uiPriority w:val="99"/>
    <w:semiHidden/>
    <w:unhideWhenUsed/>
    <w:rsid w:val="00755B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55B07"/>
    <w:rPr>
      <w:sz w:val="20"/>
      <w:szCs w:val="20"/>
    </w:rPr>
  </w:style>
  <w:style w:type="character" w:styleId="Refdenotaalpie">
    <w:name w:val="footnote reference"/>
    <w:basedOn w:val="Fuentedeprrafopredeter"/>
    <w:uiPriority w:val="99"/>
    <w:semiHidden/>
    <w:unhideWhenUsed/>
    <w:rsid w:val="00755B07"/>
    <w:rPr>
      <w:vertAlign w:val="superscript"/>
    </w:rPr>
  </w:style>
  <w:style w:type="paragraph" w:styleId="Textodeglobo">
    <w:name w:val="Balloon Text"/>
    <w:basedOn w:val="Normal"/>
    <w:link w:val="TextodegloboCar"/>
    <w:uiPriority w:val="99"/>
    <w:semiHidden/>
    <w:unhideWhenUsed/>
    <w:rsid w:val="001C2D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2D45"/>
    <w:rPr>
      <w:rFonts w:ascii="Tahoma" w:hAnsi="Tahoma" w:cs="Tahoma"/>
      <w:sz w:val="16"/>
      <w:szCs w:val="16"/>
    </w:rPr>
  </w:style>
  <w:style w:type="table" w:customStyle="1" w:styleId="Tabladecuadrcula1clara-nfasis31">
    <w:name w:val="Tabla de cuadrícula 1 clara - Énfasis 31"/>
    <w:basedOn w:val="Tablanormal"/>
    <w:uiPriority w:val="46"/>
    <w:rsid w:val="00D70E66"/>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Sinespaciado">
    <w:name w:val="No Spacing"/>
    <w:uiPriority w:val="1"/>
    <w:qFormat/>
    <w:rsid w:val="00D70E66"/>
    <w:pPr>
      <w:spacing w:after="0" w:line="240" w:lineRule="auto"/>
    </w:pPr>
  </w:style>
  <w:style w:type="table" w:styleId="Tablanormal1">
    <w:name w:val="Plain Table 1"/>
    <w:basedOn w:val="Tablanormal"/>
    <w:uiPriority w:val="41"/>
    <w:rsid w:val="002C7D4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
    <w:name w:val="Grid Table 2"/>
    <w:basedOn w:val="Tablanormal"/>
    <w:uiPriority w:val="47"/>
    <w:rsid w:val="0094649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94649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6concolores">
    <w:name w:val="Grid Table 6 Colorful"/>
    <w:basedOn w:val="Tablanormal"/>
    <w:uiPriority w:val="51"/>
    <w:rsid w:val="0094649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7concolores">
    <w:name w:val="Grid Table 7 Colorful"/>
    <w:basedOn w:val="Tablanormal"/>
    <w:uiPriority w:val="52"/>
    <w:rsid w:val="0094649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1clara">
    <w:name w:val="List Table 1 Light"/>
    <w:basedOn w:val="Tablanormal"/>
    <w:uiPriority w:val="46"/>
    <w:rsid w:val="006A22C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3">
    <w:name w:val="Grid Table 4 Accent 3"/>
    <w:basedOn w:val="Tablanormal"/>
    <w:uiPriority w:val="49"/>
    <w:rsid w:val="00135251"/>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1clara">
    <w:name w:val="Grid Table 1 Light"/>
    <w:basedOn w:val="Tablanormal"/>
    <w:uiPriority w:val="46"/>
    <w:rsid w:val="0013525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806803"/>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CE2420"/>
    <w:rPr>
      <w:color w:val="605E5C"/>
      <w:shd w:val="clear" w:color="auto" w:fill="E1DFDD"/>
    </w:rPr>
  </w:style>
  <w:style w:type="table" w:styleId="Tabladecuadrcula1clara-nfasis3">
    <w:name w:val="Grid Table 1 Light Accent 3"/>
    <w:basedOn w:val="Tablanormal"/>
    <w:uiPriority w:val="46"/>
    <w:rsid w:val="009F017C"/>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10370">
      <w:bodyDiv w:val="1"/>
      <w:marLeft w:val="0"/>
      <w:marRight w:val="0"/>
      <w:marTop w:val="0"/>
      <w:marBottom w:val="0"/>
      <w:divBdr>
        <w:top w:val="none" w:sz="0" w:space="0" w:color="auto"/>
        <w:left w:val="none" w:sz="0" w:space="0" w:color="auto"/>
        <w:bottom w:val="none" w:sz="0" w:space="0" w:color="auto"/>
        <w:right w:val="none" w:sz="0" w:space="0" w:color="auto"/>
      </w:divBdr>
    </w:div>
    <w:div w:id="80565986">
      <w:bodyDiv w:val="1"/>
      <w:marLeft w:val="0"/>
      <w:marRight w:val="0"/>
      <w:marTop w:val="0"/>
      <w:marBottom w:val="0"/>
      <w:divBdr>
        <w:top w:val="none" w:sz="0" w:space="0" w:color="auto"/>
        <w:left w:val="none" w:sz="0" w:space="0" w:color="auto"/>
        <w:bottom w:val="none" w:sz="0" w:space="0" w:color="auto"/>
        <w:right w:val="none" w:sz="0" w:space="0" w:color="auto"/>
      </w:divBdr>
    </w:div>
    <w:div w:id="103309417">
      <w:bodyDiv w:val="1"/>
      <w:marLeft w:val="0"/>
      <w:marRight w:val="0"/>
      <w:marTop w:val="0"/>
      <w:marBottom w:val="0"/>
      <w:divBdr>
        <w:top w:val="none" w:sz="0" w:space="0" w:color="auto"/>
        <w:left w:val="none" w:sz="0" w:space="0" w:color="auto"/>
        <w:bottom w:val="none" w:sz="0" w:space="0" w:color="auto"/>
        <w:right w:val="none" w:sz="0" w:space="0" w:color="auto"/>
      </w:divBdr>
    </w:div>
    <w:div w:id="212158577">
      <w:bodyDiv w:val="1"/>
      <w:marLeft w:val="0"/>
      <w:marRight w:val="0"/>
      <w:marTop w:val="0"/>
      <w:marBottom w:val="0"/>
      <w:divBdr>
        <w:top w:val="none" w:sz="0" w:space="0" w:color="auto"/>
        <w:left w:val="none" w:sz="0" w:space="0" w:color="auto"/>
        <w:bottom w:val="none" w:sz="0" w:space="0" w:color="auto"/>
        <w:right w:val="none" w:sz="0" w:space="0" w:color="auto"/>
      </w:divBdr>
    </w:div>
    <w:div w:id="237910006">
      <w:bodyDiv w:val="1"/>
      <w:marLeft w:val="0"/>
      <w:marRight w:val="0"/>
      <w:marTop w:val="0"/>
      <w:marBottom w:val="0"/>
      <w:divBdr>
        <w:top w:val="none" w:sz="0" w:space="0" w:color="auto"/>
        <w:left w:val="none" w:sz="0" w:space="0" w:color="auto"/>
        <w:bottom w:val="none" w:sz="0" w:space="0" w:color="auto"/>
        <w:right w:val="none" w:sz="0" w:space="0" w:color="auto"/>
      </w:divBdr>
    </w:div>
    <w:div w:id="294069566">
      <w:bodyDiv w:val="1"/>
      <w:marLeft w:val="0"/>
      <w:marRight w:val="0"/>
      <w:marTop w:val="0"/>
      <w:marBottom w:val="0"/>
      <w:divBdr>
        <w:top w:val="none" w:sz="0" w:space="0" w:color="auto"/>
        <w:left w:val="none" w:sz="0" w:space="0" w:color="auto"/>
        <w:bottom w:val="none" w:sz="0" w:space="0" w:color="auto"/>
        <w:right w:val="none" w:sz="0" w:space="0" w:color="auto"/>
      </w:divBdr>
    </w:div>
    <w:div w:id="352804552">
      <w:bodyDiv w:val="1"/>
      <w:marLeft w:val="0"/>
      <w:marRight w:val="0"/>
      <w:marTop w:val="0"/>
      <w:marBottom w:val="0"/>
      <w:divBdr>
        <w:top w:val="none" w:sz="0" w:space="0" w:color="auto"/>
        <w:left w:val="none" w:sz="0" w:space="0" w:color="auto"/>
        <w:bottom w:val="none" w:sz="0" w:space="0" w:color="auto"/>
        <w:right w:val="none" w:sz="0" w:space="0" w:color="auto"/>
      </w:divBdr>
    </w:div>
    <w:div w:id="541332516">
      <w:bodyDiv w:val="1"/>
      <w:marLeft w:val="0"/>
      <w:marRight w:val="0"/>
      <w:marTop w:val="0"/>
      <w:marBottom w:val="0"/>
      <w:divBdr>
        <w:top w:val="none" w:sz="0" w:space="0" w:color="auto"/>
        <w:left w:val="none" w:sz="0" w:space="0" w:color="auto"/>
        <w:bottom w:val="none" w:sz="0" w:space="0" w:color="auto"/>
        <w:right w:val="none" w:sz="0" w:space="0" w:color="auto"/>
      </w:divBdr>
    </w:div>
    <w:div w:id="547838559">
      <w:bodyDiv w:val="1"/>
      <w:marLeft w:val="0"/>
      <w:marRight w:val="0"/>
      <w:marTop w:val="0"/>
      <w:marBottom w:val="0"/>
      <w:divBdr>
        <w:top w:val="none" w:sz="0" w:space="0" w:color="auto"/>
        <w:left w:val="none" w:sz="0" w:space="0" w:color="auto"/>
        <w:bottom w:val="none" w:sz="0" w:space="0" w:color="auto"/>
        <w:right w:val="none" w:sz="0" w:space="0" w:color="auto"/>
      </w:divBdr>
    </w:div>
    <w:div w:id="628168832">
      <w:bodyDiv w:val="1"/>
      <w:marLeft w:val="0"/>
      <w:marRight w:val="0"/>
      <w:marTop w:val="0"/>
      <w:marBottom w:val="0"/>
      <w:divBdr>
        <w:top w:val="none" w:sz="0" w:space="0" w:color="auto"/>
        <w:left w:val="none" w:sz="0" w:space="0" w:color="auto"/>
        <w:bottom w:val="none" w:sz="0" w:space="0" w:color="auto"/>
        <w:right w:val="none" w:sz="0" w:space="0" w:color="auto"/>
      </w:divBdr>
    </w:div>
    <w:div w:id="719979637">
      <w:bodyDiv w:val="1"/>
      <w:marLeft w:val="0"/>
      <w:marRight w:val="0"/>
      <w:marTop w:val="0"/>
      <w:marBottom w:val="0"/>
      <w:divBdr>
        <w:top w:val="none" w:sz="0" w:space="0" w:color="auto"/>
        <w:left w:val="none" w:sz="0" w:space="0" w:color="auto"/>
        <w:bottom w:val="none" w:sz="0" w:space="0" w:color="auto"/>
        <w:right w:val="none" w:sz="0" w:space="0" w:color="auto"/>
      </w:divBdr>
    </w:div>
    <w:div w:id="727608288">
      <w:bodyDiv w:val="1"/>
      <w:marLeft w:val="0"/>
      <w:marRight w:val="0"/>
      <w:marTop w:val="0"/>
      <w:marBottom w:val="0"/>
      <w:divBdr>
        <w:top w:val="none" w:sz="0" w:space="0" w:color="auto"/>
        <w:left w:val="none" w:sz="0" w:space="0" w:color="auto"/>
        <w:bottom w:val="none" w:sz="0" w:space="0" w:color="auto"/>
        <w:right w:val="none" w:sz="0" w:space="0" w:color="auto"/>
      </w:divBdr>
    </w:div>
    <w:div w:id="799882973">
      <w:bodyDiv w:val="1"/>
      <w:marLeft w:val="0"/>
      <w:marRight w:val="0"/>
      <w:marTop w:val="0"/>
      <w:marBottom w:val="0"/>
      <w:divBdr>
        <w:top w:val="none" w:sz="0" w:space="0" w:color="auto"/>
        <w:left w:val="none" w:sz="0" w:space="0" w:color="auto"/>
        <w:bottom w:val="none" w:sz="0" w:space="0" w:color="auto"/>
        <w:right w:val="none" w:sz="0" w:space="0" w:color="auto"/>
      </w:divBdr>
    </w:div>
    <w:div w:id="806975972">
      <w:bodyDiv w:val="1"/>
      <w:marLeft w:val="0"/>
      <w:marRight w:val="0"/>
      <w:marTop w:val="0"/>
      <w:marBottom w:val="0"/>
      <w:divBdr>
        <w:top w:val="none" w:sz="0" w:space="0" w:color="auto"/>
        <w:left w:val="none" w:sz="0" w:space="0" w:color="auto"/>
        <w:bottom w:val="none" w:sz="0" w:space="0" w:color="auto"/>
        <w:right w:val="none" w:sz="0" w:space="0" w:color="auto"/>
      </w:divBdr>
    </w:div>
    <w:div w:id="829635365">
      <w:bodyDiv w:val="1"/>
      <w:marLeft w:val="0"/>
      <w:marRight w:val="0"/>
      <w:marTop w:val="0"/>
      <w:marBottom w:val="0"/>
      <w:divBdr>
        <w:top w:val="none" w:sz="0" w:space="0" w:color="auto"/>
        <w:left w:val="none" w:sz="0" w:space="0" w:color="auto"/>
        <w:bottom w:val="none" w:sz="0" w:space="0" w:color="auto"/>
        <w:right w:val="none" w:sz="0" w:space="0" w:color="auto"/>
      </w:divBdr>
    </w:div>
    <w:div w:id="874973609">
      <w:bodyDiv w:val="1"/>
      <w:marLeft w:val="0"/>
      <w:marRight w:val="0"/>
      <w:marTop w:val="0"/>
      <w:marBottom w:val="0"/>
      <w:divBdr>
        <w:top w:val="none" w:sz="0" w:space="0" w:color="auto"/>
        <w:left w:val="none" w:sz="0" w:space="0" w:color="auto"/>
        <w:bottom w:val="none" w:sz="0" w:space="0" w:color="auto"/>
        <w:right w:val="none" w:sz="0" w:space="0" w:color="auto"/>
      </w:divBdr>
    </w:div>
    <w:div w:id="987981658">
      <w:bodyDiv w:val="1"/>
      <w:marLeft w:val="0"/>
      <w:marRight w:val="0"/>
      <w:marTop w:val="0"/>
      <w:marBottom w:val="0"/>
      <w:divBdr>
        <w:top w:val="none" w:sz="0" w:space="0" w:color="auto"/>
        <w:left w:val="none" w:sz="0" w:space="0" w:color="auto"/>
        <w:bottom w:val="none" w:sz="0" w:space="0" w:color="auto"/>
        <w:right w:val="none" w:sz="0" w:space="0" w:color="auto"/>
      </w:divBdr>
    </w:div>
    <w:div w:id="991366927">
      <w:bodyDiv w:val="1"/>
      <w:marLeft w:val="0"/>
      <w:marRight w:val="0"/>
      <w:marTop w:val="0"/>
      <w:marBottom w:val="0"/>
      <w:divBdr>
        <w:top w:val="none" w:sz="0" w:space="0" w:color="auto"/>
        <w:left w:val="none" w:sz="0" w:space="0" w:color="auto"/>
        <w:bottom w:val="none" w:sz="0" w:space="0" w:color="auto"/>
        <w:right w:val="none" w:sz="0" w:space="0" w:color="auto"/>
      </w:divBdr>
    </w:div>
    <w:div w:id="1005206794">
      <w:bodyDiv w:val="1"/>
      <w:marLeft w:val="0"/>
      <w:marRight w:val="0"/>
      <w:marTop w:val="0"/>
      <w:marBottom w:val="0"/>
      <w:divBdr>
        <w:top w:val="none" w:sz="0" w:space="0" w:color="auto"/>
        <w:left w:val="none" w:sz="0" w:space="0" w:color="auto"/>
        <w:bottom w:val="none" w:sz="0" w:space="0" w:color="auto"/>
        <w:right w:val="none" w:sz="0" w:space="0" w:color="auto"/>
      </w:divBdr>
    </w:div>
    <w:div w:id="1052537215">
      <w:bodyDiv w:val="1"/>
      <w:marLeft w:val="0"/>
      <w:marRight w:val="0"/>
      <w:marTop w:val="0"/>
      <w:marBottom w:val="0"/>
      <w:divBdr>
        <w:top w:val="none" w:sz="0" w:space="0" w:color="auto"/>
        <w:left w:val="none" w:sz="0" w:space="0" w:color="auto"/>
        <w:bottom w:val="none" w:sz="0" w:space="0" w:color="auto"/>
        <w:right w:val="none" w:sz="0" w:space="0" w:color="auto"/>
      </w:divBdr>
    </w:div>
    <w:div w:id="1081179964">
      <w:bodyDiv w:val="1"/>
      <w:marLeft w:val="0"/>
      <w:marRight w:val="0"/>
      <w:marTop w:val="0"/>
      <w:marBottom w:val="0"/>
      <w:divBdr>
        <w:top w:val="none" w:sz="0" w:space="0" w:color="auto"/>
        <w:left w:val="none" w:sz="0" w:space="0" w:color="auto"/>
        <w:bottom w:val="none" w:sz="0" w:space="0" w:color="auto"/>
        <w:right w:val="none" w:sz="0" w:space="0" w:color="auto"/>
      </w:divBdr>
    </w:div>
    <w:div w:id="1182553359">
      <w:bodyDiv w:val="1"/>
      <w:marLeft w:val="0"/>
      <w:marRight w:val="0"/>
      <w:marTop w:val="0"/>
      <w:marBottom w:val="0"/>
      <w:divBdr>
        <w:top w:val="none" w:sz="0" w:space="0" w:color="auto"/>
        <w:left w:val="none" w:sz="0" w:space="0" w:color="auto"/>
        <w:bottom w:val="none" w:sz="0" w:space="0" w:color="auto"/>
        <w:right w:val="none" w:sz="0" w:space="0" w:color="auto"/>
      </w:divBdr>
    </w:div>
    <w:div w:id="1200700075">
      <w:bodyDiv w:val="1"/>
      <w:marLeft w:val="0"/>
      <w:marRight w:val="0"/>
      <w:marTop w:val="0"/>
      <w:marBottom w:val="0"/>
      <w:divBdr>
        <w:top w:val="none" w:sz="0" w:space="0" w:color="auto"/>
        <w:left w:val="none" w:sz="0" w:space="0" w:color="auto"/>
        <w:bottom w:val="none" w:sz="0" w:space="0" w:color="auto"/>
        <w:right w:val="none" w:sz="0" w:space="0" w:color="auto"/>
      </w:divBdr>
    </w:div>
    <w:div w:id="1238832022">
      <w:bodyDiv w:val="1"/>
      <w:marLeft w:val="0"/>
      <w:marRight w:val="0"/>
      <w:marTop w:val="0"/>
      <w:marBottom w:val="0"/>
      <w:divBdr>
        <w:top w:val="none" w:sz="0" w:space="0" w:color="auto"/>
        <w:left w:val="none" w:sz="0" w:space="0" w:color="auto"/>
        <w:bottom w:val="none" w:sz="0" w:space="0" w:color="auto"/>
        <w:right w:val="none" w:sz="0" w:space="0" w:color="auto"/>
      </w:divBdr>
    </w:div>
    <w:div w:id="1261796505">
      <w:bodyDiv w:val="1"/>
      <w:marLeft w:val="0"/>
      <w:marRight w:val="0"/>
      <w:marTop w:val="0"/>
      <w:marBottom w:val="0"/>
      <w:divBdr>
        <w:top w:val="none" w:sz="0" w:space="0" w:color="auto"/>
        <w:left w:val="none" w:sz="0" w:space="0" w:color="auto"/>
        <w:bottom w:val="none" w:sz="0" w:space="0" w:color="auto"/>
        <w:right w:val="none" w:sz="0" w:space="0" w:color="auto"/>
      </w:divBdr>
    </w:div>
    <w:div w:id="1569999252">
      <w:bodyDiv w:val="1"/>
      <w:marLeft w:val="0"/>
      <w:marRight w:val="0"/>
      <w:marTop w:val="0"/>
      <w:marBottom w:val="0"/>
      <w:divBdr>
        <w:top w:val="none" w:sz="0" w:space="0" w:color="auto"/>
        <w:left w:val="none" w:sz="0" w:space="0" w:color="auto"/>
        <w:bottom w:val="none" w:sz="0" w:space="0" w:color="auto"/>
        <w:right w:val="none" w:sz="0" w:space="0" w:color="auto"/>
      </w:divBdr>
    </w:div>
    <w:div w:id="1579944588">
      <w:bodyDiv w:val="1"/>
      <w:marLeft w:val="0"/>
      <w:marRight w:val="0"/>
      <w:marTop w:val="0"/>
      <w:marBottom w:val="0"/>
      <w:divBdr>
        <w:top w:val="none" w:sz="0" w:space="0" w:color="auto"/>
        <w:left w:val="none" w:sz="0" w:space="0" w:color="auto"/>
        <w:bottom w:val="none" w:sz="0" w:space="0" w:color="auto"/>
        <w:right w:val="none" w:sz="0" w:space="0" w:color="auto"/>
      </w:divBdr>
    </w:div>
    <w:div w:id="1671061618">
      <w:bodyDiv w:val="1"/>
      <w:marLeft w:val="0"/>
      <w:marRight w:val="0"/>
      <w:marTop w:val="0"/>
      <w:marBottom w:val="0"/>
      <w:divBdr>
        <w:top w:val="none" w:sz="0" w:space="0" w:color="auto"/>
        <w:left w:val="none" w:sz="0" w:space="0" w:color="auto"/>
        <w:bottom w:val="none" w:sz="0" w:space="0" w:color="auto"/>
        <w:right w:val="none" w:sz="0" w:space="0" w:color="auto"/>
      </w:divBdr>
    </w:div>
    <w:div w:id="1721829433">
      <w:bodyDiv w:val="1"/>
      <w:marLeft w:val="0"/>
      <w:marRight w:val="0"/>
      <w:marTop w:val="0"/>
      <w:marBottom w:val="0"/>
      <w:divBdr>
        <w:top w:val="none" w:sz="0" w:space="0" w:color="auto"/>
        <w:left w:val="none" w:sz="0" w:space="0" w:color="auto"/>
        <w:bottom w:val="none" w:sz="0" w:space="0" w:color="auto"/>
        <w:right w:val="none" w:sz="0" w:space="0" w:color="auto"/>
      </w:divBdr>
    </w:div>
    <w:div w:id="1744449198">
      <w:bodyDiv w:val="1"/>
      <w:marLeft w:val="0"/>
      <w:marRight w:val="0"/>
      <w:marTop w:val="0"/>
      <w:marBottom w:val="0"/>
      <w:divBdr>
        <w:top w:val="none" w:sz="0" w:space="0" w:color="auto"/>
        <w:left w:val="none" w:sz="0" w:space="0" w:color="auto"/>
        <w:bottom w:val="none" w:sz="0" w:space="0" w:color="auto"/>
        <w:right w:val="none" w:sz="0" w:space="0" w:color="auto"/>
      </w:divBdr>
    </w:div>
    <w:div w:id="1749502293">
      <w:bodyDiv w:val="1"/>
      <w:marLeft w:val="0"/>
      <w:marRight w:val="0"/>
      <w:marTop w:val="0"/>
      <w:marBottom w:val="0"/>
      <w:divBdr>
        <w:top w:val="none" w:sz="0" w:space="0" w:color="auto"/>
        <w:left w:val="none" w:sz="0" w:space="0" w:color="auto"/>
        <w:bottom w:val="none" w:sz="0" w:space="0" w:color="auto"/>
        <w:right w:val="none" w:sz="0" w:space="0" w:color="auto"/>
      </w:divBdr>
    </w:div>
    <w:div w:id="1782451740">
      <w:bodyDiv w:val="1"/>
      <w:marLeft w:val="0"/>
      <w:marRight w:val="0"/>
      <w:marTop w:val="0"/>
      <w:marBottom w:val="0"/>
      <w:divBdr>
        <w:top w:val="none" w:sz="0" w:space="0" w:color="auto"/>
        <w:left w:val="none" w:sz="0" w:space="0" w:color="auto"/>
        <w:bottom w:val="none" w:sz="0" w:space="0" w:color="auto"/>
        <w:right w:val="none" w:sz="0" w:space="0" w:color="auto"/>
      </w:divBdr>
    </w:div>
    <w:div w:id="1850296120">
      <w:bodyDiv w:val="1"/>
      <w:marLeft w:val="0"/>
      <w:marRight w:val="0"/>
      <w:marTop w:val="0"/>
      <w:marBottom w:val="0"/>
      <w:divBdr>
        <w:top w:val="none" w:sz="0" w:space="0" w:color="auto"/>
        <w:left w:val="none" w:sz="0" w:space="0" w:color="auto"/>
        <w:bottom w:val="none" w:sz="0" w:space="0" w:color="auto"/>
        <w:right w:val="none" w:sz="0" w:space="0" w:color="auto"/>
      </w:divBdr>
    </w:div>
    <w:div w:id="2012947057">
      <w:bodyDiv w:val="1"/>
      <w:marLeft w:val="0"/>
      <w:marRight w:val="0"/>
      <w:marTop w:val="0"/>
      <w:marBottom w:val="0"/>
      <w:divBdr>
        <w:top w:val="none" w:sz="0" w:space="0" w:color="auto"/>
        <w:left w:val="none" w:sz="0" w:space="0" w:color="auto"/>
        <w:bottom w:val="none" w:sz="0" w:space="0" w:color="auto"/>
        <w:right w:val="none" w:sz="0" w:space="0" w:color="auto"/>
      </w:divBdr>
    </w:div>
    <w:div w:id="2023168186">
      <w:bodyDiv w:val="1"/>
      <w:marLeft w:val="0"/>
      <w:marRight w:val="0"/>
      <w:marTop w:val="0"/>
      <w:marBottom w:val="0"/>
      <w:divBdr>
        <w:top w:val="none" w:sz="0" w:space="0" w:color="auto"/>
        <w:left w:val="none" w:sz="0" w:space="0" w:color="auto"/>
        <w:bottom w:val="none" w:sz="0" w:space="0" w:color="auto"/>
        <w:right w:val="none" w:sz="0" w:space="0" w:color="auto"/>
      </w:divBdr>
    </w:div>
    <w:div w:id="2029520985">
      <w:bodyDiv w:val="1"/>
      <w:marLeft w:val="0"/>
      <w:marRight w:val="0"/>
      <w:marTop w:val="0"/>
      <w:marBottom w:val="0"/>
      <w:divBdr>
        <w:top w:val="none" w:sz="0" w:space="0" w:color="auto"/>
        <w:left w:val="none" w:sz="0" w:space="0" w:color="auto"/>
        <w:bottom w:val="none" w:sz="0" w:space="0" w:color="auto"/>
        <w:right w:val="none" w:sz="0" w:space="0" w:color="auto"/>
      </w:divBdr>
    </w:div>
    <w:div w:id="207326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pcjalisco.org.mx/partidos-agrupaciones/partidos-politicos/financiamiento"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8EDF6-67F8-4315-BDAE-4481F8051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18</Pages>
  <Words>3245</Words>
  <Characters>17849</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IEPCJalisco</Company>
  <LinksUpToDate>false</LinksUpToDate>
  <CharactersWithSpaces>21052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Miriam Gutierrez Mora</dc:creator>
  <cp:lastModifiedBy>Miriam Gutierrez Mora</cp:lastModifiedBy>
  <cp:revision>7</cp:revision>
  <cp:lastPrinted>2022-06-16T03:48:00Z</cp:lastPrinted>
  <dcterms:created xsi:type="dcterms:W3CDTF">2022-06-16T03:19:00Z</dcterms:created>
  <dcterms:modified xsi:type="dcterms:W3CDTF">2022-06-17T16:14:00Z</dcterms:modified>
</cp:coreProperties>
</file>