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0717B2" w:rsidRDefault="004617B0" w:rsidP="000717B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Siendo las </w:t>
      </w:r>
      <w:r w:rsidR="0059258B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09</w:t>
      </w:r>
      <w:r w:rsidR="0043156D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1F1912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08</w:t>
      </w:r>
      <w:r w:rsidR="00D379F7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112AC5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nueve</w:t>
      </w:r>
      <w:r w:rsidR="00B7179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74474C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horas</w:t>
      </w:r>
      <w:r w:rsidR="0043156D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con </w:t>
      </w:r>
      <w:r w:rsidR="00112AC5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ocho</w:t>
      </w:r>
      <w:r w:rsidR="00B7179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43156D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minutos</w:t>
      </w:r>
      <w:r w:rsidR="003B3B88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580713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1F1912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01 primero </w:t>
      </w:r>
      <w:r w:rsidR="00B71793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74474C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1F1912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marzo</w:t>
      </w:r>
      <w:r w:rsidR="00B7179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D379F7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</w:t>
      </w:r>
      <w:r w:rsidR="001F1912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e 2021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dos mil </w:t>
      </w:r>
      <w:r w:rsidR="001F1912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 en cumplimiento a la convocatoria</w:t>
      </w:r>
      <w:r w:rsidR="00580713" w:rsidRPr="000717B2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0717B2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1F1912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26 veintiséis</w:t>
      </w:r>
      <w:r w:rsidR="00B71793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D379F7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1F1912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febrero </w:t>
      </w:r>
      <w:r w:rsidR="00580713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0717B2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</w:t>
      </w:r>
      <w:r w:rsidR="001F1912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21</w:t>
      </w:r>
      <w:r w:rsidR="00580713" w:rsidRPr="000717B2">
        <w:rPr>
          <w:rFonts w:ascii="Trebuchet MS" w:eastAsiaTheme="minorEastAsia" w:hAnsi="Trebuchet MS" w:cs="Arial Narrow"/>
          <w:color w:val="060606"/>
          <w:spacing w:val="-22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0717B2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0717B2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1F1912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0717B2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0717B2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0717B2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0717B2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0717B2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0717B2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0717B2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0717B2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0717B2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0717B2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ubicado en el número </w:t>
      </w:r>
      <w:r w:rsidR="0086696C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2764 dos mil setecientos sesenta y cuatro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la calle </w:t>
      </w:r>
      <w:r w:rsidR="0086696C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Parque de las Estrellas, 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colonia </w:t>
      </w:r>
      <w:r w:rsidR="0086696C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Jardines del Bosque Centro en</w:t>
      </w:r>
      <w:r w:rsidR="00340BA6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la ciudad de Guadalajara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0717B2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0717B2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0717B2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0717B2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CD5AB8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I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nstituto,</w:t>
      </w:r>
      <w:r w:rsidR="00580713" w:rsidRPr="000717B2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0717B2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0717B2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0717B2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8740EC" w:rsidRPr="000717B2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celebrar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0717B2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sesión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0717B2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0717B2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0717B2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0717B2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0717B2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0717B2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0717B2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0717B2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0717B2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0717B2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0717B2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0717B2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0717B2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8416FC" w:rsidRPr="000717B2" w:rsidRDefault="008416FC" w:rsidP="000717B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8416FC" w:rsidRPr="000717B2" w:rsidRDefault="008416FC" w:rsidP="000717B2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0717B2">
        <w:rPr>
          <w:rFonts w:ascii="Trebuchet MS" w:eastAsia="Times New Roman" w:hAnsi="Trebuchet MS" w:cs="Tahoma"/>
          <w:b/>
          <w:lang w:eastAsia="es-ES"/>
        </w:rPr>
        <w:t>ORDEN DEL DÍA</w:t>
      </w:r>
    </w:p>
    <w:p w:rsidR="008416FC" w:rsidRPr="000717B2" w:rsidRDefault="008416FC" w:rsidP="000717B2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8416FC" w:rsidRPr="000717B2" w:rsidRDefault="008416FC" w:rsidP="000717B2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</w:pPr>
      <w:r w:rsidRPr="000717B2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Lista de asistencia y declaración de</w:t>
      </w:r>
      <w:r w:rsidRPr="000717B2">
        <w:rPr>
          <w:rFonts w:ascii="Trebuchet MS" w:eastAsiaTheme="minorEastAsia" w:hAnsi="Trebuchet MS" w:cs="Arial Narrow"/>
          <w:color w:val="070707"/>
          <w:spacing w:val="-31"/>
          <w:sz w:val="22"/>
          <w:szCs w:val="22"/>
          <w:lang w:eastAsia="es-MX"/>
        </w:rPr>
        <w:t xml:space="preserve"> </w:t>
      </w:r>
      <w:r w:rsidRPr="000717B2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quórum.</w:t>
      </w:r>
    </w:p>
    <w:p w:rsidR="008416FC" w:rsidRPr="000717B2" w:rsidRDefault="008416FC" w:rsidP="000717B2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Aprobación del orden del</w:t>
      </w:r>
      <w:r w:rsidRPr="000717B2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día.</w:t>
      </w:r>
    </w:p>
    <w:p w:rsidR="008416FC" w:rsidRPr="000717B2" w:rsidRDefault="008416FC" w:rsidP="000717B2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0717B2">
        <w:rPr>
          <w:rFonts w:ascii="Trebuchet MS" w:hAnsi="Trebuchet MS" w:cs="Calibri"/>
          <w:color w:val="000000"/>
          <w:sz w:val="22"/>
          <w:szCs w:val="22"/>
          <w:lang w:eastAsia="es-MX"/>
        </w:rPr>
        <w:t>Discusión, aprobación y, en su caso, publicación de avisos de privacidad simplificado y corto, Pacto por el respeto, reconocimiento y participación de las personas de la diversidad sexual (LGBTTT+)</w:t>
      </w:r>
    </w:p>
    <w:p w:rsidR="008416FC" w:rsidRPr="000717B2" w:rsidRDefault="008416FC" w:rsidP="000717B2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0717B2">
        <w:rPr>
          <w:rFonts w:ascii="Trebuchet MS" w:hAnsi="Trebuchet MS" w:cs="Calibri"/>
          <w:color w:val="000000"/>
          <w:sz w:val="22"/>
          <w:szCs w:val="22"/>
          <w:lang w:eastAsia="es-MX"/>
        </w:rPr>
        <w:t>Discusión, aprobación y, en su caso, publicación de avisos de privacidad simplificado y corto, Registro de candidaturas a cargos de elección popular en el Proceso Electoral Concurrente 2020-2021.</w:t>
      </w:r>
    </w:p>
    <w:p w:rsidR="001F1912" w:rsidRPr="000717B2" w:rsidRDefault="001F1912" w:rsidP="000717B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center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0717B2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0717B2" w:rsidRDefault="005E2F45" w:rsidP="000717B2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b/>
                <w:sz w:val="22"/>
                <w:szCs w:val="22"/>
              </w:rPr>
              <w:t>LISTA DE ASISTENCIA</w:t>
            </w:r>
          </w:p>
        </w:tc>
      </w:tr>
      <w:tr w:rsidR="005E2F45" w:rsidRPr="000717B2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0717B2" w:rsidRDefault="005E2F45" w:rsidP="000717B2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0717B2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0717B2" w:rsidRDefault="005E2F45" w:rsidP="000717B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0717B2">
              <w:rPr>
                <w:rFonts w:ascii="Trebuchet MS" w:hAnsi="Trebuchet MS" w:cs="Arial"/>
                <w:sz w:val="22"/>
                <w:szCs w:val="22"/>
              </w:rPr>
              <w:t>Titular del sujeto obligado y Presidente de este comité</w:t>
            </w:r>
          </w:p>
        </w:tc>
      </w:tr>
      <w:tr w:rsidR="005E2F45" w:rsidRPr="000717B2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0717B2" w:rsidRDefault="005E2F45" w:rsidP="000717B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0717B2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0717B2" w:rsidRDefault="005E2F45" w:rsidP="000717B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 </w:t>
            </w:r>
          </w:p>
          <w:p w:rsidR="005E2F45" w:rsidRPr="000717B2" w:rsidRDefault="005E2F45" w:rsidP="000717B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</w:t>
            </w:r>
            <w:r w:rsidRPr="000717B2">
              <w:rPr>
                <w:rFonts w:ascii="Trebuchet MS" w:hAnsi="Trebuchet MS" w:cs="Arial"/>
                <w:sz w:val="22"/>
                <w:szCs w:val="22"/>
              </w:rPr>
              <w:t>Titular del órgano de control interno</w:t>
            </w:r>
          </w:p>
          <w:p w:rsidR="005E2F45" w:rsidRPr="000717B2" w:rsidRDefault="005E2F45" w:rsidP="000717B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</w:p>
        </w:tc>
      </w:tr>
      <w:tr w:rsidR="005E2F45" w:rsidRPr="000717B2" w:rsidTr="005E2F45">
        <w:trPr>
          <w:trHeight w:val="744"/>
        </w:trPr>
        <w:tc>
          <w:tcPr>
            <w:tcW w:w="1617" w:type="pct"/>
            <w:vAlign w:val="center"/>
          </w:tcPr>
          <w:p w:rsidR="005E2F45" w:rsidRPr="000717B2" w:rsidRDefault="005E2F45" w:rsidP="000717B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0717B2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5E2F45" w:rsidRPr="000717B2" w:rsidRDefault="005E2F45" w:rsidP="000717B2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0717B2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0717B2" w:rsidRDefault="005E2F45" w:rsidP="000717B2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5E2F45" w:rsidRPr="000717B2" w:rsidRDefault="005E2F45" w:rsidP="000717B2">
            <w:pPr>
              <w:spacing w:line="276" w:lineRule="auto"/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sz w:val="22"/>
                <w:szCs w:val="22"/>
              </w:rPr>
              <w:t xml:space="preserve"> Secretaria del Comité de Transparencia.</w:t>
            </w:r>
          </w:p>
          <w:p w:rsidR="005E2F45" w:rsidRPr="000717B2" w:rsidRDefault="005E2F45" w:rsidP="000717B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</w:tr>
    </w:tbl>
    <w:p w:rsidR="00754E42" w:rsidRPr="000717B2" w:rsidRDefault="00C21D2E" w:rsidP="000717B2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  <w:r w:rsidRPr="000717B2"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  <w:tab/>
      </w:r>
    </w:p>
    <w:p w:rsidR="00B54095" w:rsidRPr="000717B2" w:rsidRDefault="00B54095" w:rsidP="000717B2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0717B2">
        <w:rPr>
          <w:rFonts w:ascii="Trebuchet MS" w:hAnsi="Trebuchet MS" w:cs="Arial"/>
          <w:b/>
          <w:sz w:val="22"/>
          <w:szCs w:val="22"/>
        </w:rPr>
        <w:lastRenderedPageBreak/>
        <w:t>DESAHOGO DE LA SESIÓN</w:t>
      </w:r>
    </w:p>
    <w:p w:rsidR="00CD5AB8" w:rsidRPr="000717B2" w:rsidRDefault="00CD5AB8" w:rsidP="000717B2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B54095" w:rsidRPr="000717B2" w:rsidRDefault="00B54095" w:rsidP="000717B2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0717B2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59258B" w:rsidRPr="000717B2" w:rsidRDefault="0059258B" w:rsidP="000717B2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2"/>
          <w:szCs w:val="22"/>
        </w:rPr>
      </w:pPr>
    </w:p>
    <w:p w:rsidR="00722420" w:rsidRPr="000717B2" w:rsidRDefault="00B54095" w:rsidP="000717B2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2"/>
          <w:szCs w:val="22"/>
        </w:rPr>
      </w:pPr>
      <w:r w:rsidRPr="000717B2">
        <w:rPr>
          <w:rFonts w:ascii="Trebuchet MS" w:hAnsi="Trebuchet MS"/>
          <w:b w:val="0"/>
          <w:sz w:val="22"/>
          <w:szCs w:val="22"/>
        </w:rPr>
        <w:t xml:space="preserve">De conformidad con lo establecido en </w:t>
      </w:r>
      <w:r w:rsidR="00423C9B" w:rsidRPr="000717B2">
        <w:rPr>
          <w:rFonts w:ascii="Trebuchet MS" w:hAnsi="Trebuchet MS"/>
          <w:b w:val="0"/>
          <w:sz w:val="22"/>
          <w:szCs w:val="22"/>
        </w:rPr>
        <w:t xml:space="preserve">los </w:t>
      </w:r>
      <w:r w:rsidRPr="000717B2">
        <w:rPr>
          <w:rFonts w:ascii="Trebuchet MS" w:hAnsi="Trebuchet MS"/>
          <w:b w:val="0"/>
          <w:sz w:val="22"/>
          <w:szCs w:val="22"/>
        </w:rPr>
        <w:t>artículo</w:t>
      </w:r>
      <w:r w:rsidR="00423C9B" w:rsidRPr="000717B2">
        <w:rPr>
          <w:rFonts w:ascii="Trebuchet MS" w:hAnsi="Trebuchet MS"/>
          <w:b w:val="0"/>
          <w:sz w:val="22"/>
          <w:szCs w:val="22"/>
        </w:rPr>
        <w:t>s</w:t>
      </w:r>
      <w:r w:rsidRPr="000717B2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0717B2">
        <w:rPr>
          <w:rFonts w:ascii="Trebuchet MS" w:hAnsi="Trebuchet MS"/>
          <w:b w:val="0"/>
          <w:sz w:val="22"/>
          <w:szCs w:val="22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0717B2">
        <w:rPr>
          <w:rFonts w:ascii="Trebuchet MS" w:hAnsi="Trebuchet MS"/>
          <w:b w:val="0"/>
          <w:sz w:val="22"/>
          <w:szCs w:val="22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0717B2">
        <w:rPr>
          <w:rFonts w:ascii="Trebuchet MS" w:hAnsi="Trebuchet MS"/>
          <w:b w:val="0"/>
          <w:sz w:val="22"/>
          <w:szCs w:val="22"/>
          <w:u w:val="single"/>
        </w:rPr>
        <w:t>Guillermo Amado Alcaraz Cross</w:t>
      </w:r>
      <w:r w:rsidR="005E2F45" w:rsidRPr="000717B2">
        <w:rPr>
          <w:rFonts w:ascii="Trebuchet MS" w:hAnsi="Trebuchet MS"/>
          <w:b w:val="0"/>
          <w:sz w:val="22"/>
          <w:szCs w:val="22"/>
        </w:rPr>
        <w:t>, en su carácter de Consejero Presidente</w:t>
      </w:r>
      <w:r w:rsidR="00185966" w:rsidRPr="000717B2">
        <w:rPr>
          <w:rFonts w:ascii="Trebuchet MS" w:hAnsi="Trebuchet MS"/>
          <w:b w:val="0"/>
          <w:sz w:val="22"/>
          <w:szCs w:val="22"/>
        </w:rPr>
        <w:t>;</w:t>
      </w:r>
      <w:r w:rsidR="005E2F45" w:rsidRPr="000717B2">
        <w:rPr>
          <w:rFonts w:ascii="Trebuchet MS" w:hAnsi="Trebuchet MS"/>
          <w:b w:val="0"/>
          <w:sz w:val="22"/>
          <w:szCs w:val="22"/>
        </w:rPr>
        <w:t xml:space="preserve"> el Titular del órgano de control interno, </w:t>
      </w:r>
      <w:r w:rsidR="005E2F45" w:rsidRPr="000717B2">
        <w:rPr>
          <w:rFonts w:ascii="Trebuchet MS" w:hAnsi="Trebuchet MS"/>
          <w:b w:val="0"/>
          <w:sz w:val="22"/>
          <w:szCs w:val="22"/>
          <w:u w:val="single"/>
        </w:rPr>
        <w:t>Eduardo Meza Rincón</w:t>
      </w:r>
      <w:r w:rsidR="005E2F45" w:rsidRPr="000717B2">
        <w:rPr>
          <w:rFonts w:ascii="Trebuchet MS" w:hAnsi="Trebuchet MS"/>
          <w:b w:val="0"/>
          <w:sz w:val="22"/>
          <w:szCs w:val="22"/>
        </w:rPr>
        <w:t>, así como la Directora de la Unidad de Transparencia y Acceso a la Información Pública</w:t>
      </w:r>
      <w:r w:rsidR="005E2F45" w:rsidRPr="000717B2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, </w:t>
      </w:r>
      <w:r w:rsidR="005E2F45" w:rsidRPr="000717B2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 del Rosario Rosas Villalobos</w:t>
      </w:r>
      <w:r w:rsidR="005E2F45" w:rsidRPr="000717B2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.  </w:t>
      </w:r>
    </w:p>
    <w:p w:rsidR="00177CD2" w:rsidRPr="000717B2" w:rsidRDefault="00177CD2" w:rsidP="000717B2">
      <w:pPr>
        <w:tabs>
          <w:tab w:val="left" w:pos="8647"/>
        </w:tabs>
        <w:spacing w:line="276" w:lineRule="auto"/>
        <w:jc w:val="right"/>
        <w:rPr>
          <w:rFonts w:ascii="Trebuchet MS" w:hAnsi="Trebuchet MS" w:cs="Arial"/>
          <w:sz w:val="22"/>
          <w:szCs w:val="22"/>
        </w:rPr>
      </w:pPr>
    </w:p>
    <w:p w:rsidR="00E049E5" w:rsidRPr="000717B2" w:rsidRDefault="00E049E5" w:rsidP="000717B2">
      <w:pPr>
        <w:keepNext/>
        <w:tabs>
          <w:tab w:val="left" w:pos="8647"/>
        </w:tabs>
        <w:snapToGrid w:val="0"/>
        <w:spacing w:line="276" w:lineRule="auto"/>
        <w:ind w:left="284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1746E2" w:rsidRPr="000717B2" w:rsidRDefault="00B54095" w:rsidP="000717B2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0717B2">
        <w:rPr>
          <w:rFonts w:ascii="Trebuchet MS" w:hAnsi="Trebuchet MS" w:cs="Arial"/>
          <w:b/>
          <w:bCs/>
          <w:sz w:val="22"/>
          <w:szCs w:val="22"/>
        </w:rPr>
        <w:t>Aprobación del orden del día.</w:t>
      </w:r>
      <w:r w:rsidR="001746E2" w:rsidRPr="000717B2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59258B" w:rsidRPr="000717B2" w:rsidRDefault="0059258B" w:rsidP="000717B2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5E35DB" w:rsidRPr="000717B2" w:rsidRDefault="001746E2" w:rsidP="000717B2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0717B2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5E35DB" w:rsidRPr="000717B2" w:rsidRDefault="005E35DB" w:rsidP="000717B2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177CD2" w:rsidRPr="000717B2" w:rsidRDefault="00177CD2" w:rsidP="000717B2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sz w:val="22"/>
          <w:szCs w:val="22"/>
        </w:rPr>
      </w:pPr>
    </w:p>
    <w:p w:rsidR="009651E3" w:rsidRPr="000717B2" w:rsidRDefault="001746E2" w:rsidP="000717B2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0717B2">
        <w:rPr>
          <w:rFonts w:ascii="Trebuchet MS" w:hAnsi="Trebuchet MS" w:cs="Arial"/>
          <w:sz w:val="22"/>
          <w:szCs w:val="22"/>
        </w:rPr>
        <w:t xml:space="preserve">Se aprobó por </w:t>
      </w:r>
      <w:r w:rsidRPr="000717B2">
        <w:rPr>
          <w:rFonts w:ascii="Trebuchet MS" w:hAnsi="Trebuchet MS" w:cs="Arial"/>
          <w:b/>
          <w:sz w:val="22"/>
          <w:szCs w:val="22"/>
        </w:rPr>
        <w:t>UNANIMIDAD.</w:t>
      </w:r>
    </w:p>
    <w:p w:rsidR="005E35DB" w:rsidRPr="000717B2" w:rsidRDefault="005E35DB" w:rsidP="000717B2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</w:p>
    <w:p w:rsidR="005E35DB" w:rsidRPr="000717B2" w:rsidRDefault="005E35DB" w:rsidP="000717B2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2"/>
          <w:szCs w:val="22"/>
        </w:rPr>
      </w:pPr>
    </w:p>
    <w:p w:rsidR="005E35DB" w:rsidRPr="000717B2" w:rsidRDefault="002F245D" w:rsidP="000717B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0717B2">
        <w:rPr>
          <w:rFonts w:ascii="Trebuchet MS" w:hAnsi="Trebuchet MS" w:cs="Tahoma"/>
          <w:b/>
          <w:sz w:val="22"/>
          <w:szCs w:val="22"/>
        </w:rPr>
        <w:t>3</w:t>
      </w:r>
      <w:r w:rsidR="005E35DB" w:rsidRPr="000717B2">
        <w:rPr>
          <w:rFonts w:ascii="Trebuchet MS" w:hAnsi="Trebuchet MS" w:cs="Tahoma"/>
          <w:b/>
          <w:sz w:val="22"/>
          <w:szCs w:val="22"/>
        </w:rPr>
        <w:t xml:space="preserve">. </w:t>
      </w:r>
      <w:r w:rsidR="005E35DB" w:rsidRPr="000717B2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Discusión, aprobación y, en su caso, publicación de avisos de privacidad simplificado y corto, Pacto por el respeto, reconocimiento y participación de las personas de la diversidad sexual (LGBTTT+)</w:t>
      </w:r>
    </w:p>
    <w:p w:rsidR="005E35DB" w:rsidRPr="000717B2" w:rsidRDefault="005E35DB" w:rsidP="000717B2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5E35DB" w:rsidRPr="000717B2" w:rsidRDefault="005E35DB" w:rsidP="000717B2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sz w:val="22"/>
          <w:szCs w:val="22"/>
        </w:rPr>
      </w:pPr>
      <w:r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La Secretaria </w:t>
      </w:r>
      <w:r w:rsidRPr="000717B2">
        <w:rPr>
          <w:rFonts w:ascii="Trebuchet MS" w:hAnsi="Trebuchet MS"/>
          <w:sz w:val="22"/>
          <w:szCs w:val="22"/>
        </w:rPr>
        <w:t xml:space="preserve">hizo de conocimiento del Comité de Transparencia </w:t>
      </w:r>
      <w:r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que con fundamento en el artículo 87 de la Ley </w:t>
      </w:r>
      <w:r w:rsidRPr="000717B2">
        <w:rPr>
          <w:rFonts w:ascii="Trebuchet MS" w:hAnsi="Trebuchet MS"/>
          <w:sz w:val="22"/>
          <w:szCs w:val="22"/>
        </w:rPr>
        <w:t xml:space="preserve">de Protección de Datos Personales en Posesión de Sujetos Obligados del Estado de Jalisco y sus Municipios (LPDPPSOJ), propone a los miembros del Comité el aviso de privacidad </w:t>
      </w:r>
      <w:r w:rsidRPr="000717B2">
        <w:rPr>
          <w:rFonts w:ascii="Trebuchet MS" w:eastAsiaTheme="minorEastAsia" w:hAnsi="Trebuchet MS" w:cs="Arial Narrow"/>
          <w:color w:val="000000" w:themeColor="text1"/>
          <w:sz w:val="22"/>
          <w:szCs w:val="22"/>
          <w:lang w:eastAsia="es-MX"/>
        </w:rPr>
        <w:t xml:space="preserve">simplificado y corto, </w:t>
      </w:r>
      <w:r w:rsidRPr="000717B2">
        <w:rPr>
          <w:rFonts w:ascii="Trebuchet MS" w:eastAsiaTheme="minorEastAsia" w:hAnsi="Trebuchet MS" w:cs="Arial Narrow"/>
          <w:sz w:val="22"/>
          <w:szCs w:val="22"/>
          <w:lang w:eastAsia="es-MX"/>
        </w:rPr>
        <w:t>Pacto por el respeto, reconocimiento y participación de las personas de la diversidad sexual (LGBTTT+),</w:t>
      </w:r>
      <w:r w:rsidRPr="000717B2">
        <w:rPr>
          <w:rFonts w:ascii="Trebuchet MS" w:hAnsi="Trebuchet MS"/>
          <w:sz w:val="22"/>
          <w:szCs w:val="22"/>
        </w:rPr>
        <w:t xml:space="preserve"> en términos de los artículos 3.1, fracción III, 19, 20, 23, 25, 26, 27 y 87 de la ley en cita. </w:t>
      </w:r>
    </w:p>
    <w:p w:rsidR="005E35DB" w:rsidRPr="000717B2" w:rsidRDefault="005E35DB" w:rsidP="000717B2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177CD2" w:rsidRPr="000717B2" w:rsidRDefault="005E35DB" w:rsidP="000717B2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0717B2">
        <w:rPr>
          <w:rFonts w:ascii="Trebuchet MS" w:hAnsi="Trebuchet MS"/>
          <w:sz w:val="22"/>
          <w:szCs w:val="22"/>
        </w:rPr>
        <w:t>En virtud de lo anterior, e</w:t>
      </w:r>
      <w:r w:rsidRPr="000717B2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 </w:t>
      </w:r>
      <w:r w:rsidR="00177CD2" w:rsidRPr="000717B2">
        <w:rPr>
          <w:rFonts w:ascii="Trebuchet MS" w:hAnsi="Trebuchet MS" w:cs="Calibri"/>
          <w:sz w:val="22"/>
          <w:szCs w:val="22"/>
        </w:rPr>
        <w:t>los avisos de privacidad descritos</w:t>
      </w:r>
      <w:r w:rsidRPr="000717B2">
        <w:rPr>
          <w:rFonts w:ascii="Trebuchet MS" w:hAnsi="Trebuchet MS" w:cs="Calibri"/>
          <w:sz w:val="22"/>
          <w:szCs w:val="22"/>
        </w:rPr>
        <w:t xml:space="preserve">, </w:t>
      </w:r>
      <w:r w:rsidRPr="000717B2">
        <w:rPr>
          <w:rFonts w:ascii="Trebuchet MS" w:hAnsi="Trebuchet MS"/>
          <w:sz w:val="22"/>
          <w:szCs w:val="22"/>
        </w:rPr>
        <w:t>no manifestándose ninguna observación.</w:t>
      </w:r>
      <w:r w:rsidRPr="000717B2">
        <w:rPr>
          <w:rFonts w:ascii="Trebuchet MS" w:hAnsi="Trebuchet MS" w:cs="Calibri"/>
          <w:sz w:val="22"/>
          <w:szCs w:val="22"/>
        </w:rPr>
        <w:t xml:space="preserve"> Entonces, solicitó a la </w:t>
      </w:r>
      <w:r w:rsidRPr="000717B2">
        <w:rPr>
          <w:rFonts w:ascii="Trebuchet MS" w:hAnsi="Trebuchet MS" w:cs="Calibri"/>
          <w:sz w:val="22"/>
          <w:szCs w:val="22"/>
        </w:rPr>
        <w:lastRenderedPageBreak/>
        <w:t>Secretaria que sometiera a votación, y en caso de ser aprobado anexara dicho documento a la presente acta.</w:t>
      </w:r>
    </w:p>
    <w:p w:rsidR="005E35DB" w:rsidRPr="000717B2" w:rsidRDefault="005E35DB" w:rsidP="000717B2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0717B2">
        <w:rPr>
          <w:rFonts w:ascii="Trebuchet MS" w:hAnsi="Trebuchet MS" w:cs="Arial"/>
          <w:sz w:val="22"/>
          <w:szCs w:val="22"/>
        </w:rPr>
        <w:t xml:space="preserve">Se aprobó por </w:t>
      </w:r>
      <w:r w:rsidRPr="000717B2">
        <w:rPr>
          <w:rFonts w:ascii="Trebuchet MS" w:hAnsi="Trebuchet MS" w:cs="Arial"/>
          <w:b/>
          <w:sz w:val="22"/>
          <w:szCs w:val="22"/>
        </w:rPr>
        <w:t>UNANIMIDAD.</w:t>
      </w:r>
    </w:p>
    <w:p w:rsidR="00177CD2" w:rsidRPr="000717B2" w:rsidRDefault="00177CD2" w:rsidP="000717B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  <w:sz w:val="22"/>
          <w:szCs w:val="22"/>
        </w:rPr>
      </w:pPr>
    </w:p>
    <w:p w:rsidR="002F245D" w:rsidRPr="000717B2" w:rsidRDefault="002F245D" w:rsidP="000717B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  <w:sz w:val="22"/>
          <w:szCs w:val="22"/>
        </w:rPr>
      </w:pPr>
      <w:r w:rsidRPr="000717B2">
        <w:rPr>
          <w:rFonts w:ascii="Trebuchet MS" w:hAnsi="Trebuchet MS" w:cs="Tahoma"/>
          <w:b/>
          <w:sz w:val="22"/>
          <w:szCs w:val="22"/>
        </w:rPr>
        <w:t xml:space="preserve">4. </w:t>
      </w:r>
      <w:r w:rsidRPr="000717B2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Discusión, aprobación y, en su caso, publicación de avisos de privacidad simplificado y corto, Registro de candidaturas a cargos de elección popular en el Proceso Electoral Concurrente 2020-2021.</w:t>
      </w:r>
    </w:p>
    <w:p w:rsidR="002F245D" w:rsidRPr="000717B2" w:rsidRDefault="002F245D" w:rsidP="000717B2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2F245D" w:rsidRPr="000717B2" w:rsidRDefault="002F245D" w:rsidP="000717B2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sz w:val="22"/>
          <w:szCs w:val="22"/>
        </w:rPr>
      </w:pPr>
      <w:r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La Secretaria </w:t>
      </w:r>
      <w:r w:rsidRPr="000717B2">
        <w:rPr>
          <w:rFonts w:ascii="Trebuchet MS" w:hAnsi="Trebuchet MS"/>
          <w:sz w:val="22"/>
          <w:szCs w:val="22"/>
        </w:rPr>
        <w:t xml:space="preserve">hizo de conocimiento del Comité de Transparencia </w:t>
      </w:r>
      <w:r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que con fundamento en el artículo 87 de la Ley </w:t>
      </w:r>
      <w:r w:rsidRPr="000717B2">
        <w:rPr>
          <w:rFonts w:ascii="Trebuchet MS" w:hAnsi="Trebuchet MS"/>
          <w:sz w:val="22"/>
          <w:szCs w:val="22"/>
        </w:rPr>
        <w:t xml:space="preserve">de Protección de Datos Personales en Posesión de Sujetos Obligados del Estado de Jalisco y sus Municipios (LPDPPSOJ), propone a los miembros del Comité el aviso de privacidad </w:t>
      </w:r>
      <w:r w:rsidRPr="000717B2">
        <w:rPr>
          <w:rFonts w:ascii="Trebuchet MS" w:eastAsiaTheme="minorEastAsia" w:hAnsi="Trebuchet MS" w:cs="Arial Narrow"/>
          <w:color w:val="000000" w:themeColor="text1"/>
          <w:sz w:val="22"/>
          <w:szCs w:val="22"/>
          <w:lang w:eastAsia="es-MX"/>
        </w:rPr>
        <w:t xml:space="preserve">simplificado y corto, </w:t>
      </w:r>
      <w:r w:rsidRPr="000717B2">
        <w:rPr>
          <w:rFonts w:ascii="Trebuchet MS" w:eastAsiaTheme="minorEastAsia" w:hAnsi="Trebuchet MS" w:cs="Arial Narrow"/>
          <w:sz w:val="22"/>
          <w:szCs w:val="22"/>
          <w:lang w:eastAsia="es-MX"/>
        </w:rPr>
        <w:t>Registro de candidaturas a cargos de elección popular en el Proceso Electoral Concurrente 2020-2021,</w:t>
      </w:r>
      <w:r w:rsidRPr="000717B2">
        <w:rPr>
          <w:rFonts w:ascii="Trebuchet MS" w:hAnsi="Trebuchet MS"/>
          <w:sz w:val="22"/>
          <w:szCs w:val="22"/>
        </w:rPr>
        <w:t xml:space="preserve"> en términos de los artículos 3.1, fracción III, 19, 20, 23, 25, 26, 27 y 87 de la ley en cita. </w:t>
      </w:r>
    </w:p>
    <w:p w:rsidR="002F245D" w:rsidRPr="000717B2" w:rsidRDefault="002F245D" w:rsidP="000717B2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</w:p>
    <w:p w:rsidR="002F245D" w:rsidRPr="000717B2" w:rsidRDefault="002F245D" w:rsidP="000717B2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0717B2">
        <w:rPr>
          <w:rFonts w:ascii="Trebuchet MS" w:hAnsi="Trebuchet MS"/>
          <w:sz w:val="22"/>
          <w:szCs w:val="22"/>
        </w:rPr>
        <w:t>En virtud de lo anterior, e</w:t>
      </w:r>
      <w:r w:rsidRPr="000717B2">
        <w:rPr>
          <w:rFonts w:ascii="Trebuchet MS" w:hAnsi="Trebuchet MS" w:cs="Calibri"/>
          <w:sz w:val="22"/>
          <w:szCs w:val="22"/>
        </w:rPr>
        <w:t>l Presidente del Comité sometió a consideración de los presentes</w:t>
      </w:r>
      <w:r w:rsidR="00E049E5" w:rsidRPr="000717B2">
        <w:rPr>
          <w:rFonts w:ascii="Trebuchet MS" w:hAnsi="Trebuchet MS" w:cs="Calibri"/>
          <w:sz w:val="22"/>
          <w:szCs w:val="22"/>
        </w:rPr>
        <w:t xml:space="preserve"> los avisos de privacidad descritos</w:t>
      </w:r>
      <w:r w:rsidRPr="000717B2">
        <w:rPr>
          <w:rFonts w:ascii="Trebuchet MS" w:hAnsi="Trebuchet MS" w:cs="Calibri"/>
          <w:sz w:val="22"/>
          <w:szCs w:val="22"/>
        </w:rPr>
        <w:t xml:space="preserve">, </w:t>
      </w:r>
      <w:r w:rsidRPr="000717B2">
        <w:rPr>
          <w:rFonts w:ascii="Trebuchet MS" w:hAnsi="Trebuchet MS"/>
          <w:sz w:val="22"/>
          <w:szCs w:val="22"/>
        </w:rPr>
        <w:t>no manifestándose ninguna observación.</w:t>
      </w:r>
      <w:r w:rsidRPr="000717B2">
        <w:rPr>
          <w:rFonts w:ascii="Trebuchet MS" w:hAnsi="Trebuchet MS" w:cs="Calibri"/>
          <w:sz w:val="22"/>
          <w:szCs w:val="22"/>
        </w:rPr>
        <w:t xml:space="preserve"> Entonces, solicitó a la Secretaria que sometiera a votación, y en caso de ser aprobado anexara dicho documento a la presente acta.</w:t>
      </w:r>
    </w:p>
    <w:p w:rsidR="002F245D" w:rsidRPr="000717B2" w:rsidRDefault="002F245D" w:rsidP="000717B2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:rsidR="002F245D" w:rsidRPr="000717B2" w:rsidRDefault="002F245D" w:rsidP="000717B2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0717B2">
        <w:rPr>
          <w:rFonts w:ascii="Trebuchet MS" w:hAnsi="Trebuchet MS" w:cs="Arial"/>
          <w:sz w:val="22"/>
          <w:szCs w:val="22"/>
        </w:rPr>
        <w:t xml:space="preserve">Se aprobó por </w:t>
      </w:r>
      <w:r w:rsidRPr="000717B2">
        <w:rPr>
          <w:rFonts w:ascii="Trebuchet MS" w:hAnsi="Trebuchet MS" w:cs="Arial"/>
          <w:b/>
          <w:sz w:val="22"/>
          <w:szCs w:val="22"/>
        </w:rPr>
        <w:t>UNANIMIDAD.</w:t>
      </w:r>
    </w:p>
    <w:p w:rsidR="005E35DB" w:rsidRPr="000717B2" w:rsidRDefault="005E35DB" w:rsidP="000717B2">
      <w:pPr>
        <w:pStyle w:val="Texto"/>
        <w:spacing w:after="0" w:line="276" w:lineRule="auto"/>
        <w:ind w:firstLine="0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697B14" w:rsidRPr="000717B2" w:rsidRDefault="00697B14" w:rsidP="000717B2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2"/>
          <w:szCs w:val="22"/>
        </w:rPr>
      </w:pPr>
      <w:r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Se informa que por ser una sesión extraordinaria no existen asuntos generales que tratar, y se da por concluida la sesión, siendo las </w:t>
      </w:r>
      <w:r w:rsidR="0059258B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09</w:t>
      </w:r>
      <w:r w:rsidR="00FB6B0D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:</w:t>
      </w:r>
      <w:r w:rsidR="0059258B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23</w:t>
      </w:r>
      <w:r w:rsidR="00FB6B0D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59258B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nueve</w:t>
      </w:r>
      <w:r w:rsidR="00FB6B0D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horas con</w:t>
      </w:r>
      <w:r w:rsidR="00FB6B0D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59258B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veintitrés</w:t>
      </w:r>
      <w:r w:rsidR="00FB6B0D"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minutos, </w:t>
      </w:r>
      <w:r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59258B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01 primero de marzo</w:t>
      </w:r>
      <w:r w:rsidR="00423C9B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</w:t>
      </w:r>
      <w:r w:rsidR="00FB6B0D" w:rsidRPr="000717B2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</w:t>
      </w:r>
      <w:r w:rsidR="0059258B" w:rsidRPr="000717B2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021 dos mil veintiuno</w:t>
      </w:r>
      <w:r w:rsidRPr="000717B2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</w:p>
    <w:p w:rsidR="00697B14" w:rsidRPr="000717B2" w:rsidRDefault="00697B14" w:rsidP="000717B2">
      <w:pPr>
        <w:spacing w:line="276" w:lineRule="auto"/>
        <w:rPr>
          <w:rFonts w:ascii="Trebuchet MS" w:hAnsi="Trebuchet MS" w:cs="Arial"/>
          <w:sz w:val="22"/>
          <w:szCs w:val="22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0717B2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5E35DB" w:rsidRPr="000717B2" w:rsidRDefault="005E35DB" w:rsidP="000717B2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A8060B" w:rsidRPr="000717B2" w:rsidRDefault="00A8060B" w:rsidP="000717B2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0717B2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0717B2" w:rsidRDefault="00B812DA" w:rsidP="000717B2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0717B2" w:rsidRDefault="00A8060B" w:rsidP="000717B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0717B2" w:rsidRDefault="00A8060B" w:rsidP="000717B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0717B2" w:rsidRDefault="00A8060B" w:rsidP="000717B2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0717B2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0717B2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0717B2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0717B2" w:rsidRDefault="00BE0AB0" w:rsidP="000717B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0717B2" w:rsidRDefault="002048C2" w:rsidP="000717B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0717B2" w:rsidRDefault="002048C2" w:rsidP="000717B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0717B2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A8060B" w:rsidRPr="000717B2" w:rsidRDefault="006C2204" w:rsidP="000717B2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717B2">
              <w:rPr>
                <w:rFonts w:ascii="Trebuchet MS" w:hAnsi="Trebuchet MS"/>
                <w:b/>
                <w:bCs/>
                <w:sz w:val="22"/>
                <w:szCs w:val="22"/>
              </w:rPr>
              <w:t>Eduardo Meza Rincón</w:t>
            </w:r>
            <w:r w:rsidRPr="000717B2">
              <w:rPr>
                <w:rFonts w:ascii="Trebuchet MS" w:hAnsi="Trebuchet MS"/>
                <w:bCs/>
                <w:sz w:val="22"/>
                <w:szCs w:val="22"/>
              </w:rPr>
              <w:t xml:space="preserve">                   </w:t>
            </w:r>
            <w:r w:rsidR="00E049E5" w:rsidRPr="000717B2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Pr="000717B2">
              <w:rPr>
                <w:rFonts w:ascii="Trebuchet MS" w:hAnsi="Trebuchet MS"/>
                <w:bCs/>
                <w:sz w:val="22"/>
                <w:szCs w:val="22"/>
              </w:rPr>
              <w:t xml:space="preserve">        </w:t>
            </w:r>
            <w:r w:rsidRPr="000717B2">
              <w:rPr>
                <w:rFonts w:ascii="Trebuchet MS" w:hAnsi="Trebuchet MS" w:cs="Arial"/>
                <w:sz w:val="22"/>
                <w:szCs w:val="22"/>
              </w:rPr>
              <w:t xml:space="preserve">Titular </w:t>
            </w:r>
            <w:r w:rsidR="008B45CC" w:rsidRPr="000717B2">
              <w:rPr>
                <w:rFonts w:ascii="Trebuchet MS" w:hAnsi="Trebuchet MS" w:cs="Arial"/>
                <w:sz w:val="22"/>
                <w:szCs w:val="22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0717B2" w:rsidRDefault="00A8060B" w:rsidP="000717B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BE0AB0" w:rsidRPr="000717B2" w:rsidRDefault="00BE0AB0" w:rsidP="000717B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0717B2" w:rsidRDefault="002048C2" w:rsidP="000717B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0717B2" w:rsidRDefault="00A8060B" w:rsidP="000717B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2048C2" w:rsidRPr="000717B2" w:rsidRDefault="00E049E5" w:rsidP="000717B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0717B2">
              <w:rPr>
                <w:rFonts w:ascii="Trebuchet MS" w:hAnsi="Trebuchet MS"/>
                <w:color w:val="000000"/>
                <w:sz w:val="22"/>
                <w:szCs w:val="22"/>
              </w:rPr>
              <w:t xml:space="preserve">   </w:t>
            </w:r>
            <w:r w:rsidR="005E35DB" w:rsidRPr="000717B2">
              <w:rPr>
                <w:rFonts w:ascii="Trebuchet MS" w:hAnsi="Trebuchet MS"/>
                <w:color w:val="000000"/>
                <w:sz w:val="22"/>
                <w:szCs w:val="22"/>
              </w:rPr>
              <w:t xml:space="preserve">Alma Fabiola del Rosario </w:t>
            </w:r>
            <w:r w:rsidR="002048C2" w:rsidRPr="000717B2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0717B2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="002048C2" w:rsidRPr="000717B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0717B2" w:rsidRDefault="00E049E5" w:rsidP="000717B2">
            <w:pPr>
              <w:snapToGrid w:val="0"/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717B2">
              <w:rPr>
                <w:rFonts w:ascii="Trebuchet MS" w:hAnsi="Trebuchet MS" w:cs="Arial"/>
                <w:bCs/>
                <w:sz w:val="22"/>
                <w:szCs w:val="22"/>
              </w:rPr>
              <w:t xml:space="preserve">                </w:t>
            </w:r>
            <w:r w:rsidR="00A8060B" w:rsidRPr="000717B2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0717B2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6276F1" w:rsidRPr="000717B2" w:rsidRDefault="006276F1" w:rsidP="000717B2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sectPr w:rsidR="006276F1" w:rsidRPr="000717B2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0717B2" w:rsidRPr="000717B2">
      <w:rPr>
        <w:rFonts w:ascii="Trebuchet MS" w:hAnsi="Trebuchet MS"/>
        <w:noProof/>
        <w:sz w:val="14"/>
        <w:szCs w:val="14"/>
        <w:lang w:val="es-ES"/>
      </w:rPr>
      <w:t>1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0717B2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B43A7D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77FD80F7" wp14:editId="5349771F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B43A7D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1F1912" w:rsidP="00B43A7D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 w:rsidRPr="001F1912">
      <w:rPr>
        <w:rFonts w:ascii="Trebuchet MS" w:hAnsi="Trebuchet MS" w:cs="Arial"/>
        <w:b/>
        <w:sz w:val="26"/>
        <w:szCs w:val="26"/>
      </w:rPr>
      <w:t>01 de marzo</w:t>
    </w:r>
    <w:r w:rsidR="00370128" w:rsidRPr="001F1912">
      <w:rPr>
        <w:rFonts w:ascii="Trebuchet MS" w:hAnsi="Trebuchet MS" w:cs="Arial"/>
        <w:b/>
        <w:sz w:val="26"/>
        <w:szCs w:val="26"/>
      </w:rPr>
      <w:t xml:space="preserve"> </w:t>
    </w:r>
    <w:r w:rsidRPr="001F1912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17B2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2AC5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77CD2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1F1912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245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258B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35DB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16FC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2F97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43A7D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049E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58BCDD08-F2F1-4DC2-8CAD-9E048CD9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1F1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7A12-9D41-4FC9-906D-A05464CB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Claudia Flores Ponce</cp:lastModifiedBy>
  <cp:revision>10</cp:revision>
  <cp:lastPrinted>2021-09-28T06:24:00Z</cp:lastPrinted>
  <dcterms:created xsi:type="dcterms:W3CDTF">2021-09-27T19:41:00Z</dcterms:created>
  <dcterms:modified xsi:type="dcterms:W3CDTF">2021-09-28T06:28:00Z</dcterms:modified>
</cp:coreProperties>
</file>