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BFDD6" w14:textId="2602D3E7" w:rsidR="00493C99" w:rsidRPr="00EC748C" w:rsidRDefault="00493C99" w:rsidP="00245E2A">
      <w:pPr>
        <w:tabs>
          <w:tab w:val="left" w:pos="0"/>
          <w:tab w:val="left" w:pos="8647"/>
        </w:tabs>
        <w:spacing w:before="100" w:beforeAutospacing="1" w:after="100" w:afterAutospacing="1" w:line="276" w:lineRule="auto"/>
        <w:jc w:val="center"/>
        <w:rPr>
          <w:rFonts w:ascii="Lucida Sans Unicode" w:hAnsi="Lucida Sans Unicode" w:cs="Lucida Sans Unicode"/>
          <w:b/>
          <w:bCs/>
          <w:color w:val="000000"/>
          <w:szCs w:val="24"/>
          <w:lang w:eastAsia="es-MX"/>
        </w:rPr>
      </w:pPr>
      <w:r w:rsidRPr="00EC748C">
        <w:rPr>
          <w:rFonts w:ascii="Lucida Sans Unicode" w:hAnsi="Lucida Sans Unicode" w:cs="Lucida Sans Unicode"/>
          <w:b/>
          <w:bCs/>
          <w:color w:val="000000"/>
          <w:szCs w:val="24"/>
          <w:lang w:eastAsia="es-MX"/>
        </w:rPr>
        <w:t xml:space="preserve">Informe respecto de la modificación en la integración del Comité de Transparencia </w:t>
      </w:r>
      <w:r w:rsidRPr="00EC748C">
        <w:rPr>
          <w:rFonts w:ascii="Lucida Sans Unicode" w:eastAsiaTheme="minorEastAsia" w:hAnsi="Lucida Sans Unicode" w:cs="Lucida Sans Unicode"/>
          <w:b/>
          <w:color w:val="050505"/>
          <w:szCs w:val="24"/>
          <w:lang w:eastAsia="es-MX"/>
        </w:rPr>
        <w:t>del Instituto Electoral y de Participación Ciudadana del Estado de Jalisco.</w:t>
      </w:r>
    </w:p>
    <w:p w14:paraId="502DBD88" w14:textId="77777777" w:rsidR="00245E2A" w:rsidRDefault="00493C99" w:rsidP="00493C99">
      <w:pPr>
        <w:pStyle w:val="Estilo"/>
        <w:spacing w:before="240" w:line="276" w:lineRule="auto"/>
        <w:rPr>
          <w:rFonts w:ascii="Lucida Sans Unicode" w:hAnsi="Lucida Sans Unicode" w:cs="Lucida Sans Unicode"/>
          <w:sz w:val="22"/>
        </w:rPr>
      </w:pPr>
      <w:r w:rsidRPr="00EC748C">
        <w:rPr>
          <w:rFonts w:ascii="Lucida Sans Unicode" w:hAnsi="Lucida Sans Unicode" w:cs="Lucida Sans Unicode"/>
          <w:sz w:val="22"/>
        </w:rPr>
        <w:t xml:space="preserve">En primer término, </w:t>
      </w:r>
      <w:r w:rsidR="006204FA" w:rsidRPr="00EC748C">
        <w:rPr>
          <w:rFonts w:ascii="Lucida Sans Unicode" w:hAnsi="Lucida Sans Unicode" w:cs="Lucida Sans Unicode"/>
          <w:sz w:val="22"/>
        </w:rPr>
        <w:t>Presidenta, le</w:t>
      </w:r>
      <w:r w:rsidRPr="00EC748C">
        <w:rPr>
          <w:rFonts w:ascii="Lucida Sans Unicode" w:hAnsi="Lucida Sans Unicode" w:cs="Lucida Sans Unicode"/>
          <w:sz w:val="22"/>
        </w:rPr>
        <w:t xml:space="preserve"> </w:t>
      </w:r>
      <w:r w:rsidR="006204FA" w:rsidRPr="00EC748C">
        <w:rPr>
          <w:rFonts w:ascii="Lucida Sans Unicode" w:hAnsi="Lucida Sans Unicode" w:cs="Lucida Sans Unicode"/>
          <w:sz w:val="22"/>
        </w:rPr>
        <w:t>informo</w:t>
      </w:r>
      <w:r w:rsidRPr="00EC748C">
        <w:rPr>
          <w:rFonts w:ascii="Lucida Sans Unicode" w:hAnsi="Lucida Sans Unicode" w:cs="Lucida Sans Unicode"/>
          <w:sz w:val="22"/>
        </w:rPr>
        <w:t xml:space="preserve"> que en términos del artículo 28.1 de la Ley de Transparencia y Acceso a la Información Pública del Estado de Jalisco y sus Municipios, el Comité se integra por: </w:t>
      </w:r>
    </w:p>
    <w:p w14:paraId="2284FDBB" w14:textId="12A80FC4" w:rsidR="00245E2A" w:rsidRDefault="00493C99" w:rsidP="00245E2A">
      <w:pPr>
        <w:pStyle w:val="Estilo"/>
        <w:numPr>
          <w:ilvl w:val="0"/>
          <w:numId w:val="3"/>
        </w:numPr>
        <w:spacing w:before="240" w:line="276" w:lineRule="auto"/>
        <w:rPr>
          <w:rFonts w:ascii="Lucida Sans Unicode" w:hAnsi="Lucida Sans Unicode" w:cs="Lucida Sans Unicode"/>
          <w:sz w:val="22"/>
        </w:rPr>
      </w:pPr>
      <w:r w:rsidRPr="00EC748C">
        <w:rPr>
          <w:rFonts w:ascii="Lucida Sans Unicode" w:hAnsi="Lucida Sans Unicode" w:cs="Lucida Sans Unicode"/>
          <w:sz w:val="22"/>
        </w:rPr>
        <w:t xml:space="preserve">El titular del sujeto obligado cuando sea unipersonal o el representante oficial del mismo cuando sea un órgano colegiado, quien lo presidirá; </w:t>
      </w:r>
    </w:p>
    <w:p w14:paraId="1E1A7638" w14:textId="77777777" w:rsidR="00245E2A" w:rsidRDefault="00493C99" w:rsidP="00245E2A">
      <w:pPr>
        <w:pStyle w:val="Estilo"/>
        <w:numPr>
          <w:ilvl w:val="0"/>
          <w:numId w:val="3"/>
        </w:numPr>
        <w:spacing w:before="240" w:line="276" w:lineRule="auto"/>
        <w:rPr>
          <w:rFonts w:ascii="Lucida Sans Unicode" w:hAnsi="Lucida Sans Unicode" w:cs="Lucida Sans Unicode"/>
          <w:sz w:val="22"/>
        </w:rPr>
      </w:pPr>
      <w:r w:rsidRPr="00EC748C">
        <w:rPr>
          <w:rFonts w:ascii="Lucida Sans Unicode" w:hAnsi="Lucida Sans Unicode" w:cs="Lucida Sans Unicode"/>
          <w:sz w:val="22"/>
        </w:rPr>
        <w:t xml:space="preserve">El titular de la Unidad, quien fungirá como Secretario, y </w:t>
      </w:r>
    </w:p>
    <w:p w14:paraId="4055B988" w14:textId="313E926C" w:rsidR="00493C99" w:rsidRPr="00EC748C" w:rsidRDefault="00493C99" w:rsidP="00245E2A">
      <w:pPr>
        <w:pStyle w:val="Estilo"/>
        <w:numPr>
          <w:ilvl w:val="0"/>
          <w:numId w:val="3"/>
        </w:numPr>
        <w:spacing w:before="240" w:line="276" w:lineRule="auto"/>
        <w:rPr>
          <w:rFonts w:ascii="Lucida Sans Unicode" w:hAnsi="Lucida Sans Unicode" w:cs="Lucida Sans Unicode"/>
          <w:sz w:val="22"/>
        </w:rPr>
      </w:pPr>
      <w:r w:rsidRPr="00EC748C">
        <w:rPr>
          <w:rFonts w:ascii="Lucida Sans Unicode" w:hAnsi="Lucida Sans Unicode" w:cs="Lucida Sans Unicode"/>
          <w:sz w:val="22"/>
        </w:rPr>
        <w:t xml:space="preserve">El titular del órgano con funciones de control interno del sujeto obligado cuando sea unipersonal o el representante oficial del mismo cuando sea un órgano colegiado. </w:t>
      </w:r>
    </w:p>
    <w:p w14:paraId="33BB787D" w14:textId="37330757" w:rsidR="004D7021" w:rsidRPr="00EC748C" w:rsidRDefault="00245E2A" w:rsidP="00493C99">
      <w:pPr>
        <w:pStyle w:val="Textoindependiente"/>
        <w:spacing w:before="240" w:line="276" w:lineRule="auto"/>
        <w:jc w:val="both"/>
        <w:rPr>
          <w:rFonts w:ascii="Lucida Sans Unicode" w:hAnsi="Lucida Sans Unicode" w:cs="Lucida Sans Unicode"/>
          <w:sz w:val="22"/>
        </w:rPr>
      </w:pPr>
      <w:r>
        <w:rPr>
          <w:rFonts w:ascii="Lucida Sans Unicode" w:hAnsi="Lucida Sans Unicode" w:cs="Lucida Sans Unicode"/>
          <w:sz w:val="22"/>
        </w:rPr>
        <w:t>Continúo</w:t>
      </w:r>
      <w:r w:rsidR="00493C99" w:rsidRPr="00EC748C">
        <w:rPr>
          <w:rFonts w:ascii="Lucida Sans Unicode" w:hAnsi="Lucida Sans Unicode" w:cs="Lucida Sans Unicode"/>
          <w:sz w:val="22"/>
        </w:rPr>
        <w:t xml:space="preserve"> manifestado, que el día </w:t>
      </w:r>
      <w:r w:rsidR="006432B5" w:rsidRPr="00EC748C">
        <w:rPr>
          <w:rFonts w:ascii="Lucida Sans Unicode" w:hAnsi="Lucida Sans Unicode" w:cs="Lucida Sans Unicode"/>
          <w:sz w:val="22"/>
        </w:rPr>
        <w:t xml:space="preserve">24 </w:t>
      </w:r>
      <w:r w:rsidR="00493C99" w:rsidRPr="00EC748C">
        <w:rPr>
          <w:rFonts w:ascii="Lucida Sans Unicode" w:hAnsi="Lucida Sans Unicode" w:cs="Lucida Sans Unicode"/>
          <w:sz w:val="22"/>
        </w:rPr>
        <w:t>de octubre del 202</w:t>
      </w:r>
      <w:r w:rsidR="006432B5" w:rsidRPr="00EC748C">
        <w:rPr>
          <w:rFonts w:ascii="Lucida Sans Unicode" w:hAnsi="Lucida Sans Unicode" w:cs="Lucida Sans Unicode"/>
          <w:sz w:val="22"/>
        </w:rPr>
        <w:t>4</w:t>
      </w:r>
      <w:r w:rsidR="00493C99" w:rsidRPr="00EC748C">
        <w:rPr>
          <w:rFonts w:ascii="Lucida Sans Unicode" w:hAnsi="Lucida Sans Unicode" w:cs="Lucida Sans Unicode"/>
          <w:sz w:val="22"/>
        </w:rPr>
        <w:t xml:space="preserve"> dos mil veint</w:t>
      </w:r>
      <w:r w:rsidR="006432B5" w:rsidRPr="00EC748C">
        <w:rPr>
          <w:rFonts w:ascii="Lucida Sans Unicode" w:hAnsi="Lucida Sans Unicode" w:cs="Lucida Sans Unicode"/>
          <w:sz w:val="22"/>
        </w:rPr>
        <w:t>icuatro</w:t>
      </w:r>
      <w:r w:rsidR="00493C99" w:rsidRPr="00EC748C">
        <w:rPr>
          <w:rFonts w:ascii="Lucida Sans Unicode" w:hAnsi="Lucida Sans Unicode" w:cs="Lucida Sans Unicode"/>
          <w:sz w:val="22"/>
        </w:rPr>
        <w:t xml:space="preserve">, el Congreso del Estado de Jalisco aprobó el acuerdo </w:t>
      </w:r>
      <w:r w:rsidR="00EC748C" w:rsidRPr="00EC748C">
        <w:rPr>
          <w:rFonts w:ascii="Lucida Sans Unicode" w:hAnsi="Lucida Sans Unicode" w:cs="Lucida Sans Unicode"/>
          <w:sz w:val="22"/>
        </w:rPr>
        <w:t>legislativo 293</w:t>
      </w:r>
      <w:r w:rsidR="00493C99" w:rsidRPr="00EC748C">
        <w:rPr>
          <w:rFonts w:ascii="Lucida Sans Unicode" w:hAnsi="Lucida Sans Unicode" w:cs="Lucida Sans Unicode"/>
          <w:sz w:val="22"/>
        </w:rPr>
        <w:t>/LXI</w:t>
      </w:r>
      <w:r w:rsidR="00EC748C" w:rsidRPr="00EC748C">
        <w:rPr>
          <w:rFonts w:ascii="Lucida Sans Unicode" w:hAnsi="Lucida Sans Unicode" w:cs="Lucida Sans Unicode"/>
          <w:sz w:val="22"/>
        </w:rPr>
        <w:t>II/2024</w:t>
      </w:r>
      <w:r w:rsidR="00493C99" w:rsidRPr="00EC748C">
        <w:rPr>
          <w:rFonts w:ascii="Lucida Sans Unicode" w:hAnsi="Lucida Sans Unicode" w:cs="Lucida Sans Unicode"/>
          <w:sz w:val="22"/>
        </w:rPr>
        <w:t>, mediante el cual designó a</w:t>
      </w:r>
      <w:r w:rsidR="006432B5" w:rsidRPr="00EC748C">
        <w:rPr>
          <w:rFonts w:ascii="Lucida Sans Unicode" w:hAnsi="Lucida Sans Unicode" w:cs="Lucida Sans Unicode"/>
          <w:sz w:val="22"/>
        </w:rPr>
        <w:t xml:space="preserve"> </w:t>
      </w:r>
      <w:r w:rsidR="00493C99" w:rsidRPr="00EC748C">
        <w:rPr>
          <w:rFonts w:ascii="Lucida Sans Unicode" w:hAnsi="Lucida Sans Unicode" w:cs="Lucida Sans Unicode"/>
          <w:sz w:val="22"/>
        </w:rPr>
        <w:t>l</w:t>
      </w:r>
      <w:r w:rsidR="006432B5" w:rsidRPr="00EC748C">
        <w:rPr>
          <w:rFonts w:ascii="Lucida Sans Unicode" w:hAnsi="Lucida Sans Unicode" w:cs="Lucida Sans Unicode"/>
          <w:sz w:val="22"/>
        </w:rPr>
        <w:t>a</w:t>
      </w:r>
      <w:r w:rsidR="00493C99" w:rsidRPr="00EC748C">
        <w:rPr>
          <w:rFonts w:ascii="Lucida Sans Unicode" w:hAnsi="Lucida Sans Unicode" w:cs="Lucida Sans Unicode"/>
          <w:sz w:val="22"/>
        </w:rPr>
        <w:t xml:space="preserve"> C.</w:t>
      </w:r>
      <w:r w:rsidR="006432B5" w:rsidRPr="00EC748C">
        <w:rPr>
          <w:rFonts w:ascii="Lucida Sans Unicode" w:hAnsi="Lucida Sans Unicode" w:cs="Lucida Sans Unicode"/>
          <w:sz w:val="22"/>
        </w:rPr>
        <w:t xml:space="preserve"> Mariana del Rosario García Méndez, como</w:t>
      </w:r>
      <w:r w:rsidR="00493C99" w:rsidRPr="00EC748C">
        <w:rPr>
          <w:rFonts w:ascii="Lucida Sans Unicode" w:hAnsi="Lucida Sans Unicode" w:cs="Lucida Sans Unicode"/>
          <w:sz w:val="22"/>
        </w:rPr>
        <w:t xml:space="preserve"> Contralor</w:t>
      </w:r>
      <w:r w:rsidR="006432B5" w:rsidRPr="00EC748C">
        <w:rPr>
          <w:rFonts w:ascii="Lucida Sans Unicode" w:hAnsi="Lucida Sans Unicode" w:cs="Lucida Sans Unicode"/>
          <w:sz w:val="22"/>
        </w:rPr>
        <w:t>a</w:t>
      </w:r>
      <w:r w:rsidR="00493C99" w:rsidRPr="00EC748C">
        <w:rPr>
          <w:rFonts w:ascii="Lucida Sans Unicode" w:hAnsi="Lucida Sans Unicode" w:cs="Lucida Sans Unicode"/>
          <w:sz w:val="22"/>
        </w:rPr>
        <w:t xml:space="preserve"> General de este Instituto, por lo cual en observancia </w:t>
      </w:r>
      <w:r w:rsidR="006432B5" w:rsidRPr="00EC748C">
        <w:rPr>
          <w:rFonts w:ascii="Lucida Sans Unicode" w:hAnsi="Lucida Sans Unicode" w:cs="Lucida Sans Unicode"/>
          <w:sz w:val="22"/>
        </w:rPr>
        <w:t>de los</w:t>
      </w:r>
      <w:r w:rsidR="00493C99" w:rsidRPr="00EC748C">
        <w:rPr>
          <w:rFonts w:ascii="Lucida Sans Unicode" w:hAnsi="Lucida Sans Unicode" w:cs="Lucida Sans Unicode"/>
          <w:sz w:val="22"/>
        </w:rPr>
        <w:t xml:space="preserve"> artículos 4.1, fracción II, 25.1, fracción II; 27.1 y 28.1 de la Ley de la materia, se integra </w:t>
      </w:r>
      <w:r w:rsidR="00EC748C" w:rsidRPr="00EC748C">
        <w:rPr>
          <w:rFonts w:ascii="Lucida Sans Unicode" w:hAnsi="Lucida Sans Unicode" w:cs="Lucida Sans Unicode"/>
          <w:sz w:val="22"/>
        </w:rPr>
        <w:t>la</w:t>
      </w:r>
      <w:r w:rsidR="00493C99" w:rsidRPr="00EC748C">
        <w:rPr>
          <w:rFonts w:ascii="Lucida Sans Unicode" w:hAnsi="Lucida Sans Unicode" w:cs="Lucida Sans Unicode"/>
          <w:sz w:val="22"/>
        </w:rPr>
        <w:t xml:space="preserve"> </w:t>
      </w:r>
      <w:r w:rsidR="00EC748C" w:rsidRPr="00EC748C">
        <w:rPr>
          <w:rFonts w:ascii="Lucida Sans Unicode" w:hAnsi="Lucida Sans Unicode" w:cs="Lucida Sans Unicode"/>
          <w:sz w:val="22"/>
        </w:rPr>
        <w:t>licenciada</w:t>
      </w:r>
      <w:r w:rsidR="004D7021" w:rsidRPr="00EC748C">
        <w:rPr>
          <w:rFonts w:ascii="Lucida Sans Unicode" w:hAnsi="Lucida Sans Unicode" w:cs="Lucida Sans Unicode"/>
          <w:sz w:val="22"/>
        </w:rPr>
        <w:t xml:space="preserve"> </w:t>
      </w:r>
      <w:r w:rsidR="006432B5" w:rsidRPr="00EC748C">
        <w:rPr>
          <w:rFonts w:ascii="Lucida Sans Unicode" w:hAnsi="Lucida Sans Unicode" w:cs="Lucida Sans Unicode"/>
          <w:sz w:val="22"/>
        </w:rPr>
        <w:t xml:space="preserve">Mariana del Rosario García Méndez </w:t>
      </w:r>
      <w:r w:rsidR="00493C99" w:rsidRPr="00EC748C">
        <w:rPr>
          <w:rFonts w:ascii="Lucida Sans Unicode" w:hAnsi="Lucida Sans Unicode" w:cs="Lucida Sans Unicode"/>
          <w:sz w:val="22"/>
        </w:rPr>
        <w:t>al Comité de Transparencia de</w:t>
      </w:r>
      <w:r w:rsidR="004D7021" w:rsidRPr="00EC748C">
        <w:rPr>
          <w:rFonts w:ascii="Lucida Sans Unicode" w:hAnsi="Lucida Sans Unicode" w:cs="Lucida Sans Unicode"/>
          <w:sz w:val="22"/>
        </w:rPr>
        <w:t xml:space="preserve"> este organismo.</w:t>
      </w:r>
    </w:p>
    <w:p w14:paraId="3A0A2455" w14:textId="77777777" w:rsidR="004D7021" w:rsidRPr="00EC748C" w:rsidRDefault="004D7021" w:rsidP="00493C99">
      <w:pPr>
        <w:pStyle w:val="Textoindependiente"/>
        <w:spacing w:before="240" w:line="276" w:lineRule="auto"/>
        <w:jc w:val="both"/>
        <w:rPr>
          <w:rFonts w:ascii="Lucida Sans Unicode" w:hAnsi="Lucida Sans Unicode" w:cs="Lucida Sans Unicode"/>
          <w:sz w:val="22"/>
        </w:rPr>
      </w:pPr>
      <w:r w:rsidRPr="00EC748C">
        <w:rPr>
          <w:rFonts w:ascii="Lucida Sans Unicode" w:hAnsi="Lucida Sans Unicode" w:cs="Lucida Sans Unicode"/>
          <w:sz w:val="22"/>
        </w:rPr>
        <w:t xml:space="preserve">En ese sentido, la integración del </w:t>
      </w:r>
      <w:r w:rsidR="009953F7" w:rsidRPr="00EC748C">
        <w:rPr>
          <w:rFonts w:ascii="Lucida Sans Unicode" w:hAnsi="Lucida Sans Unicode" w:cs="Lucida Sans Unicode"/>
          <w:sz w:val="22"/>
        </w:rPr>
        <w:t xml:space="preserve">Comité </w:t>
      </w:r>
      <w:r w:rsidRPr="00EC748C">
        <w:rPr>
          <w:rFonts w:ascii="Lucida Sans Unicode" w:hAnsi="Lucida Sans Unicode" w:cs="Lucida Sans Unicode"/>
          <w:sz w:val="22"/>
        </w:rPr>
        <w:t>de Transparencia del Instituto Electoral y de Participación Ciudadana del Estado de Jalisco, es la siguiente: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5987"/>
      </w:tblGrid>
      <w:tr w:rsidR="008B7837" w:rsidRPr="00EC748C" w14:paraId="2F00D5B9" w14:textId="77777777" w:rsidTr="00EC748C">
        <w:trPr>
          <w:trHeight w:val="1130"/>
        </w:trPr>
        <w:tc>
          <w:tcPr>
            <w:tcW w:w="1592" w:type="pct"/>
            <w:vAlign w:val="center"/>
            <w:hideMark/>
          </w:tcPr>
          <w:p w14:paraId="3220B150" w14:textId="41198635" w:rsidR="008B7837" w:rsidRPr="00EC748C" w:rsidRDefault="00EC748C" w:rsidP="00EC748C">
            <w:pPr>
              <w:tabs>
                <w:tab w:val="left" w:pos="8647"/>
              </w:tabs>
              <w:spacing w:before="100" w:beforeAutospacing="1" w:after="100" w:afterAutospacing="1" w:line="240" w:lineRule="auto"/>
              <w:rPr>
                <w:rFonts w:ascii="Lucida Sans Unicode" w:hAnsi="Lucida Sans Unicode" w:cs="Lucida Sans Unicode"/>
                <w:bCs/>
                <w:szCs w:val="24"/>
                <w:lang w:val="es-ES"/>
              </w:rPr>
            </w:pPr>
            <w:r w:rsidRPr="00EC748C">
              <w:rPr>
                <w:rFonts w:ascii="Lucida Sans Unicode" w:hAnsi="Lucida Sans Unicode" w:cs="Lucida Sans Unicode"/>
                <w:bCs/>
                <w:szCs w:val="24"/>
              </w:rPr>
              <w:t>Paula Ramírez Höhne</w:t>
            </w:r>
          </w:p>
        </w:tc>
        <w:tc>
          <w:tcPr>
            <w:tcW w:w="3408" w:type="pct"/>
            <w:vAlign w:val="center"/>
            <w:hideMark/>
          </w:tcPr>
          <w:p w14:paraId="2B3F1B23" w14:textId="77777777" w:rsidR="008B7837" w:rsidRPr="00EC748C" w:rsidRDefault="008B7837" w:rsidP="00EC748C">
            <w:pPr>
              <w:tabs>
                <w:tab w:val="left" w:pos="8647"/>
              </w:tabs>
              <w:snapToGrid w:val="0"/>
              <w:spacing w:before="100" w:beforeAutospacing="1" w:after="100" w:afterAutospacing="1" w:line="240" w:lineRule="auto"/>
              <w:ind w:left="243"/>
              <w:rPr>
                <w:rFonts w:ascii="Lucida Sans Unicode" w:hAnsi="Lucida Sans Unicode" w:cs="Lucida Sans Unicode"/>
                <w:szCs w:val="24"/>
                <w:lang w:val="es-ES"/>
              </w:rPr>
            </w:pPr>
            <w:r w:rsidRPr="00EC748C">
              <w:rPr>
                <w:rFonts w:ascii="Lucida Sans Unicode" w:hAnsi="Lucida Sans Unicode" w:cs="Lucida Sans Unicode"/>
                <w:szCs w:val="24"/>
              </w:rPr>
              <w:t>Titular del sujeto obligado y Presidente de este comité</w:t>
            </w:r>
          </w:p>
        </w:tc>
      </w:tr>
      <w:tr w:rsidR="008B7837" w:rsidRPr="00EC748C" w14:paraId="3C7341F5" w14:textId="77777777" w:rsidTr="00EC748C">
        <w:trPr>
          <w:trHeight w:val="331"/>
        </w:trPr>
        <w:tc>
          <w:tcPr>
            <w:tcW w:w="1592" w:type="pct"/>
            <w:vAlign w:val="center"/>
            <w:hideMark/>
          </w:tcPr>
          <w:p w14:paraId="4E13E309" w14:textId="6291B432" w:rsidR="008B7837" w:rsidRPr="00EC748C" w:rsidRDefault="00EC748C" w:rsidP="00EC748C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Lucida Sans Unicode" w:hAnsi="Lucida Sans Unicode" w:cs="Lucida Sans Unicode"/>
                <w:b w:val="0"/>
                <w:bCs/>
                <w:sz w:val="22"/>
                <w:szCs w:val="24"/>
              </w:rPr>
            </w:pPr>
            <w:r w:rsidRPr="00EC748C">
              <w:rPr>
                <w:rFonts w:ascii="Lucida Sans Unicode" w:hAnsi="Lucida Sans Unicode" w:cs="Lucida Sans Unicode"/>
                <w:b w:val="0"/>
                <w:bCs/>
                <w:sz w:val="22"/>
                <w:szCs w:val="24"/>
              </w:rPr>
              <w:lastRenderedPageBreak/>
              <w:t>Mariana del Rosario García Méndez</w:t>
            </w:r>
          </w:p>
        </w:tc>
        <w:tc>
          <w:tcPr>
            <w:tcW w:w="3408" w:type="pct"/>
            <w:vAlign w:val="center"/>
            <w:hideMark/>
          </w:tcPr>
          <w:p w14:paraId="6730211D" w14:textId="5A8A04F5" w:rsidR="008B7837" w:rsidRPr="00EC748C" w:rsidRDefault="008B7837" w:rsidP="00EC748C">
            <w:pPr>
              <w:tabs>
                <w:tab w:val="left" w:pos="8647"/>
              </w:tabs>
              <w:snapToGrid w:val="0"/>
              <w:spacing w:before="100" w:beforeAutospacing="1" w:after="100" w:afterAutospacing="1" w:line="240" w:lineRule="auto"/>
              <w:rPr>
                <w:rFonts w:ascii="Lucida Sans Unicode" w:hAnsi="Lucida Sans Unicode" w:cs="Lucida Sans Unicode"/>
                <w:color w:val="FF0000"/>
                <w:szCs w:val="24"/>
              </w:rPr>
            </w:pPr>
            <w:r w:rsidRPr="00EC748C">
              <w:rPr>
                <w:rFonts w:ascii="Lucida Sans Unicode" w:hAnsi="Lucida Sans Unicode" w:cs="Lucida Sans Unicode"/>
                <w:szCs w:val="24"/>
              </w:rPr>
              <w:t>Titular del órgano de control interno</w:t>
            </w:r>
          </w:p>
        </w:tc>
      </w:tr>
      <w:tr w:rsidR="008B7837" w:rsidRPr="00EC748C" w14:paraId="3F7DDAC3" w14:textId="77777777" w:rsidTr="00EC748C">
        <w:trPr>
          <w:trHeight w:val="744"/>
        </w:trPr>
        <w:tc>
          <w:tcPr>
            <w:tcW w:w="1592" w:type="pct"/>
            <w:vAlign w:val="center"/>
          </w:tcPr>
          <w:p w14:paraId="2CB6277A" w14:textId="77777777" w:rsidR="008B7837" w:rsidRPr="00EC748C" w:rsidRDefault="008B7837" w:rsidP="00EC748C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Lucida Sans Unicode" w:hAnsi="Lucida Sans Unicode" w:cs="Lucida Sans Unicode"/>
                <w:bCs/>
                <w:color w:val="FF0000"/>
                <w:sz w:val="22"/>
                <w:szCs w:val="24"/>
                <w:lang w:val="es-ES"/>
              </w:rPr>
            </w:pPr>
            <w:r w:rsidRPr="00EC748C">
              <w:rPr>
                <w:rFonts w:ascii="Lucida Sans Unicode" w:hAnsi="Lucida Sans Unicode" w:cs="Lucida Sans Unicode"/>
                <w:b w:val="0"/>
                <w:color w:val="000000"/>
                <w:sz w:val="22"/>
                <w:szCs w:val="24"/>
              </w:rPr>
              <w:t>Alma Fabiola del Rosario Rosas Villalobos</w:t>
            </w:r>
          </w:p>
        </w:tc>
        <w:tc>
          <w:tcPr>
            <w:tcW w:w="3408" w:type="pct"/>
            <w:vAlign w:val="center"/>
            <w:hideMark/>
          </w:tcPr>
          <w:p w14:paraId="63153422" w14:textId="7BED1DCA" w:rsidR="008B7837" w:rsidRPr="00EC748C" w:rsidRDefault="008B7837" w:rsidP="00EC748C">
            <w:pPr>
              <w:spacing w:line="240" w:lineRule="auto"/>
              <w:ind w:left="176"/>
              <w:rPr>
                <w:rFonts w:ascii="Lucida Sans Unicode" w:hAnsi="Lucida Sans Unicode" w:cs="Lucida Sans Unicode"/>
                <w:color w:val="FF0000"/>
                <w:szCs w:val="24"/>
                <w:lang w:val="es-ES"/>
              </w:rPr>
            </w:pPr>
            <w:r w:rsidRPr="00EC748C">
              <w:rPr>
                <w:rFonts w:ascii="Lucida Sans Unicode" w:hAnsi="Lucida Sans Unicode" w:cs="Lucida Sans Unicode"/>
                <w:szCs w:val="24"/>
              </w:rPr>
              <w:t>Secretaria del Comité de Transparencia</w:t>
            </w:r>
          </w:p>
        </w:tc>
      </w:tr>
    </w:tbl>
    <w:p w14:paraId="028ACEEE" w14:textId="77777777" w:rsidR="00493C99" w:rsidRPr="00EC748C" w:rsidRDefault="00493C99">
      <w:pPr>
        <w:rPr>
          <w:rFonts w:ascii="Lucida Sans Unicode" w:hAnsi="Lucida Sans Unicode" w:cs="Lucida Sans Unicode"/>
          <w:sz w:val="20"/>
        </w:rPr>
      </w:pPr>
      <w:bookmarkStart w:id="0" w:name="_GoBack"/>
      <w:bookmarkEnd w:id="0"/>
    </w:p>
    <w:sectPr w:rsidR="00493C99" w:rsidRPr="00EC74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5470222D"/>
    <w:multiLevelType w:val="hybridMultilevel"/>
    <w:tmpl w:val="5E7E617E"/>
    <w:lvl w:ilvl="0" w:tplc="6A1C2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99"/>
    <w:rsid w:val="00245E2A"/>
    <w:rsid w:val="003B51B7"/>
    <w:rsid w:val="00493C99"/>
    <w:rsid w:val="004D7021"/>
    <w:rsid w:val="006204FA"/>
    <w:rsid w:val="006432B5"/>
    <w:rsid w:val="008B7837"/>
    <w:rsid w:val="008E0AAC"/>
    <w:rsid w:val="009953F7"/>
    <w:rsid w:val="00EC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32DAA"/>
  <w15:chartTrackingRefBased/>
  <w15:docId w15:val="{7D1048C4-FCB7-4ADD-B8F0-BAA3E86C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B7837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8B7837"/>
    <w:pPr>
      <w:keepNext/>
      <w:numPr>
        <w:ilvl w:val="1"/>
        <w:numId w:val="2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8B7837"/>
    <w:pPr>
      <w:keepNext/>
      <w:numPr>
        <w:ilvl w:val="6"/>
        <w:numId w:val="2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3C9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493C9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3C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stilo">
    <w:name w:val="Estilo"/>
    <w:basedOn w:val="Normal"/>
    <w:link w:val="EstiloCar"/>
    <w:rsid w:val="00493C99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EstiloCar">
    <w:name w:val="Estilo Car"/>
    <w:link w:val="Estilo"/>
    <w:locked/>
    <w:rsid w:val="00493C99"/>
    <w:rPr>
      <w:rFonts w:ascii="Arial" w:eastAsia="Calibri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8B7837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8B783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8B7837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04641-1BD7-46FD-B4EE-AA0DEDF0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César Paul López Ávalos</cp:lastModifiedBy>
  <cp:revision>7</cp:revision>
  <dcterms:created xsi:type="dcterms:W3CDTF">2021-09-25T23:21:00Z</dcterms:created>
  <dcterms:modified xsi:type="dcterms:W3CDTF">2024-11-12T19:55:00Z</dcterms:modified>
</cp:coreProperties>
</file>