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BBD5D9" w14:textId="67C240BB" w:rsidR="000076FC" w:rsidRPr="00C7505C" w:rsidRDefault="000076FC" w:rsidP="000076FC">
      <w:pPr>
        <w:spacing w:line="276" w:lineRule="auto"/>
        <w:jc w:val="both"/>
        <w:rPr>
          <w:rFonts w:ascii="Trebuchet MS" w:hAnsi="Trebuchet MS" w:cs="Arial"/>
          <w:b/>
          <w:lang w:val="es-ES" w:eastAsia="es-ES"/>
        </w:rPr>
      </w:pPr>
      <w:r w:rsidRPr="00D61C25">
        <w:rPr>
          <w:rFonts w:ascii="Trebuchet MS" w:hAnsi="Trebuchet MS" w:cs="Arial"/>
          <w:b/>
          <w:lang w:val="es-ES" w:eastAsia="es-ES"/>
        </w:rPr>
        <w:t>RESOLUCIÓN</w:t>
      </w:r>
      <w:r w:rsidRPr="00C7505C">
        <w:rPr>
          <w:rFonts w:ascii="Trebuchet MS" w:hAnsi="Trebuchet MS" w:cs="Arial"/>
          <w:b/>
          <w:lang w:val="es-ES" w:eastAsia="es-ES"/>
        </w:rPr>
        <w:t xml:space="preserve"> DE LA COMISIÓN DE QUEJAS Y DENUNCIAS DEL INSTITUTO ELECTORAL Y DE PARTICIPACIÓN CIUDADANA DEL ESTADO DE JALISCO, RESPECTO LAS MEDIDAS CAUTELARES A QUE HUBIERE LUGAR,</w:t>
      </w:r>
      <w:r w:rsidR="00727B75">
        <w:rPr>
          <w:rFonts w:ascii="Trebuchet MS" w:hAnsi="Trebuchet MS" w:cs="Arial"/>
          <w:b/>
          <w:lang w:val="es-ES" w:eastAsia="es-ES"/>
        </w:rPr>
        <w:t xml:space="preserve"> </w:t>
      </w:r>
      <w:r w:rsidRPr="00C7505C">
        <w:rPr>
          <w:rFonts w:ascii="Trebuchet MS" w:hAnsi="Trebuchet MS" w:cs="Arial"/>
          <w:b/>
          <w:lang w:val="es-ES" w:eastAsia="es-ES"/>
        </w:rPr>
        <w:t>DENTRO DEL PROCEDIMIENTO SANCIONADOR ESPECIAL IDENTIFICADO CON EL NÚMERO DE EXPEDIENTE PSE-QUEJA-</w:t>
      </w:r>
      <w:r w:rsidR="006B7C07">
        <w:rPr>
          <w:rFonts w:ascii="Trebuchet MS" w:hAnsi="Trebuchet MS" w:cs="Arial"/>
          <w:b/>
          <w:lang w:val="es-ES" w:eastAsia="es-ES"/>
        </w:rPr>
        <w:t>1</w:t>
      </w:r>
      <w:r w:rsidR="00176D74">
        <w:rPr>
          <w:rFonts w:ascii="Trebuchet MS" w:hAnsi="Trebuchet MS" w:cs="Arial"/>
          <w:b/>
          <w:lang w:val="es-ES" w:eastAsia="es-ES"/>
        </w:rPr>
        <w:t>35</w:t>
      </w:r>
      <w:r w:rsidR="006B7C07">
        <w:rPr>
          <w:rFonts w:ascii="Trebuchet MS" w:hAnsi="Trebuchet MS" w:cs="Arial"/>
          <w:b/>
          <w:lang w:val="es-ES" w:eastAsia="es-ES"/>
        </w:rPr>
        <w:t>/2021.</w:t>
      </w:r>
    </w:p>
    <w:p w14:paraId="6B07A286" w14:textId="77777777" w:rsidR="000076FC" w:rsidRPr="00C7505C" w:rsidRDefault="000076FC" w:rsidP="000076FC">
      <w:pPr>
        <w:spacing w:line="276" w:lineRule="auto"/>
        <w:jc w:val="both"/>
        <w:rPr>
          <w:rFonts w:ascii="Trebuchet MS" w:hAnsi="Trebuchet MS" w:cs="Arial"/>
          <w:lang w:val="es-ES" w:eastAsia="es-ES"/>
        </w:rPr>
      </w:pPr>
    </w:p>
    <w:p w14:paraId="1EF2CD77" w14:textId="77777777" w:rsidR="000076FC" w:rsidRPr="00C7505C" w:rsidRDefault="000076FC" w:rsidP="000076FC">
      <w:pPr>
        <w:spacing w:line="276" w:lineRule="auto"/>
        <w:jc w:val="center"/>
        <w:rPr>
          <w:rFonts w:ascii="Trebuchet MS" w:hAnsi="Trebuchet MS" w:cs="Arial"/>
          <w:b/>
          <w:lang w:val="es-ES" w:eastAsia="es-ES"/>
        </w:rPr>
      </w:pPr>
      <w:r w:rsidRPr="00C7505C">
        <w:rPr>
          <w:rFonts w:ascii="Trebuchet MS" w:hAnsi="Trebuchet MS" w:cs="Arial"/>
          <w:b/>
          <w:lang w:val="es-ES" w:eastAsia="es-ES"/>
        </w:rPr>
        <w:t>R E S U L T A N D O S:</w:t>
      </w:r>
      <w:r w:rsidR="005D3FCC">
        <w:rPr>
          <w:rFonts w:ascii="Trebuchet MS" w:hAnsi="Trebuchet MS" w:cs="Arial"/>
          <w:b/>
          <w:lang w:val="es-ES" w:eastAsia="es-ES"/>
        </w:rPr>
        <w:t xml:space="preserve"> </w:t>
      </w:r>
    </w:p>
    <w:p w14:paraId="63C11F87" w14:textId="77777777" w:rsidR="000076FC" w:rsidRPr="00C7505C" w:rsidRDefault="000076FC" w:rsidP="000076FC">
      <w:pPr>
        <w:pStyle w:val="Subttulo"/>
        <w:jc w:val="both"/>
        <w:rPr>
          <w:rFonts w:ascii="Trebuchet MS" w:hAnsi="Trebuchet MS" w:cs="Arial"/>
          <w:b/>
          <w:lang w:val="es-ES" w:eastAsia="ar-SA"/>
        </w:rPr>
      </w:pPr>
      <w:bookmarkStart w:id="0" w:name="_GoBack"/>
      <w:bookmarkEnd w:id="0"/>
    </w:p>
    <w:p w14:paraId="02E35AF5" w14:textId="259D5301" w:rsidR="00176D74" w:rsidRPr="00176D74" w:rsidRDefault="000076FC" w:rsidP="006B7C07">
      <w:pPr>
        <w:spacing w:line="276" w:lineRule="auto"/>
        <w:jc w:val="both"/>
        <w:rPr>
          <w:rFonts w:ascii="Trebuchet MS" w:hAnsi="Trebuchet MS" w:cs="Arial"/>
          <w:lang w:val="es-ES"/>
        </w:rPr>
      </w:pPr>
      <w:r w:rsidRPr="00C7505C">
        <w:rPr>
          <w:rFonts w:ascii="Trebuchet MS" w:hAnsi="Trebuchet MS" w:cs="Arial"/>
          <w:b/>
          <w:lang w:val="es-ES" w:eastAsia="ar-SA"/>
        </w:rPr>
        <w:t>1. Presentación de</w:t>
      </w:r>
      <w:r w:rsidR="00A57E22">
        <w:rPr>
          <w:rFonts w:ascii="Trebuchet MS" w:hAnsi="Trebuchet MS" w:cs="Arial"/>
          <w:b/>
          <w:lang w:val="es-ES" w:eastAsia="ar-SA"/>
        </w:rPr>
        <w:t>l</w:t>
      </w:r>
      <w:r w:rsidRPr="00C7505C">
        <w:rPr>
          <w:rFonts w:ascii="Trebuchet MS" w:hAnsi="Trebuchet MS" w:cs="Arial"/>
          <w:b/>
          <w:lang w:val="es-ES" w:eastAsia="ar-SA"/>
        </w:rPr>
        <w:t xml:space="preserve"> escrito de denuncia.</w:t>
      </w:r>
      <w:r w:rsidRPr="00C7505C">
        <w:rPr>
          <w:rFonts w:ascii="Trebuchet MS" w:hAnsi="Trebuchet MS" w:cs="Arial"/>
          <w:lang w:val="es-ES" w:eastAsia="ar-SA"/>
        </w:rPr>
        <w:t xml:space="preserve"> </w:t>
      </w:r>
      <w:r w:rsidR="006B7C07">
        <w:rPr>
          <w:rFonts w:ascii="Trebuchet MS" w:hAnsi="Trebuchet MS" w:cs="Arial"/>
          <w:lang w:val="es-ES" w:eastAsia="ar-SA"/>
        </w:rPr>
        <w:t xml:space="preserve">El </w:t>
      </w:r>
      <w:r w:rsidR="00176D74">
        <w:rPr>
          <w:rFonts w:ascii="Trebuchet MS" w:hAnsi="Trebuchet MS" w:cs="Arial"/>
          <w:lang w:val="es-ES" w:eastAsia="ar-SA"/>
        </w:rPr>
        <w:t xml:space="preserve">veinte </w:t>
      </w:r>
      <w:r w:rsidR="006B7C07">
        <w:rPr>
          <w:rFonts w:ascii="Trebuchet MS" w:hAnsi="Trebuchet MS" w:cs="Arial"/>
          <w:lang w:val="es-ES" w:eastAsia="ar-SA"/>
        </w:rPr>
        <w:t>de abril de</w:t>
      </w:r>
      <w:r w:rsidR="006B7C07">
        <w:rPr>
          <w:rFonts w:ascii="Trebuchet MS" w:hAnsi="Trebuchet MS" w:cs="Arial"/>
          <w:lang w:val="es-ES"/>
        </w:rPr>
        <w:t xml:space="preserve">l </w:t>
      </w:r>
      <w:r w:rsidRPr="00C7505C">
        <w:rPr>
          <w:rFonts w:ascii="Trebuchet MS" w:hAnsi="Trebuchet MS" w:cs="Arial"/>
          <w:lang w:val="es-ES"/>
        </w:rPr>
        <w:t>año dos mil veintiuno</w:t>
      </w:r>
      <w:r w:rsidR="00EA76A7">
        <w:rPr>
          <w:rStyle w:val="Refdenotaalpie"/>
          <w:rFonts w:ascii="Trebuchet MS" w:hAnsi="Trebuchet MS"/>
          <w:lang w:val="es-ES"/>
        </w:rPr>
        <w:footnoteReference w:id="1"/>
      </w:r>
      <w:r w:rsidR="009C6DB6">
        <w:rPr>
          <w:rFonts w:ascii="Trebuchet MS" w:hAnsi="Trebuchet MS" w:cs="Arial"/>
          <w:lang w:val="es-ES"/>
        </w:rPr>
        <w:t>, se present</w:t>
      </w:r>
      <w:r w:rsidR="0091644D">
        <w:rPr>
          <w:rFonts w:ascii="Trebuchet MS" w:hAnsi="Trebuchet MS" w:cs="Arial"/>
          <w:lang w:val="es-ES"/>
        </w:rPr>
        <w:t>ó</w:t>
      </w:r>
      <w:r w:rsidRPr="00C7505C">
        <w:rPr>
          <w:rFonts w:ascii="Trebuchet MS" w:hAnsi="Trebuchet MS" w:cs="Arial"/>
          <w:lang w:val="es-ES"/>
        </w:rPr>
        <w:t xml:space="preserve"> en la Oficialía de Partes del Instituto Electoral y de Participación Ciudadana del Estado de Jalisco</w:t>
      </w:r>
      <w:r w:rsidRPr="00C7505C">
        <w:rPr>
          <w:rStyle w:val="Refdenotaalpie"/>
          <w:rFonts w:ascii="Trebuchet MS" w:hAnsi="Trebuchet MS"/>
          <w:lang w:val="es-ES"/>
        </w:rPr>
        <w:footnoteReference w:id="2"/>
      </w:r>
      <w:r w:rsidRPr="00C7505C">
        <w:rPr>
          <w:rFonts w:ascii="Trebuchet MS" w:hAnsi="Trebuchet MS" w:cs="Arial"/>
          <w:lang w:val="es-ES"/>
        </w:rPr>
        <w:t xml:space="preserve">, </w:t>
      </w:r>
      <w:r w:rsidR="00176D74">
        <w:rPr>
          <w:rFonts w:ascii="Trebuchet MS" w:hAnsi="Trebuchet MS" w:cs="Arial"/>
          <w:lang w:val="es-ES"/>
        </w:rPr>
        <w:t xml:space="preserve">el escrito signado por Jonathan </w:t>
      </w:r>
      <w:proofErr w:type="spellStart"/>
      <w:r w:rsidR="00176D74">
        <w:rPr>
          <w:rFonts w:ascii="Trebuchet MS" w:hAnsi="Trebuchet MS" w:cs="Arial"/>
          <w:lang w:val="es-ES"/>
        </w:rPr>
        <w:t>Yael</w:t>
      </w:r>
      <w:proofErr w:type="spellEnd"/>
      <w:r w:rsidR="00176D74">
        <w:rPr>
          <w:rFonts w:ascii="Trebuchet MS" w:hAnsi="Trebuchet MS" w:cs="Arial"/>
          <w:lang w:val="es-ES"/>
        </w:rPr>
        <w:t xml:space="preserve"> Meléndez Reyes, mediante el cual denuncia hechos que considera violatorios de la normatividad electoral vigente en el estado de Jalisco, los cuales atribuye a la ciudadana </w:t>
      </w:r>
      <w:r w:rsidR="00176D74">
        <w:rPr>
          <w:rFonts w:ascii="Trebuchet MS" w:hAnsi="Trebuchet MS" w:cs="Arial"/>
          <w:b/>
          <w:lang w:val="es-ES"/>
        </w:rPr>
        <w:t>Mirna Citlalli Amaya de Luna</w:t>
      </w:r>
      <w:r w:rsidR="00176D74">
        <w:rPr>
          <w:rFonts w:ascii="Trebuchet MS" w:hAnsi="Trebuchet MS" w:cs="Arial"/>
          <w:lang w:val="es-ES"/>
        </w:rPr>
        <w:t xml:space="preserve">, en su calidad de candidata a munícipe de San Pedro Tlaquepaque, Jalisco por el partido político Movimiento Ciudadano. </w:t>
      </w:r>
    </w:p>
    <w:p w14:paraId="67252578" w14:textId="77777777" w:rsidR="000076FC" w:rsidRPr="00C7505C" w:rsidRDefault="000076FC" w:rsidP="000076FC">
      <w:pPr>
        <w:spacing w:line="276" w:lineRule="auto"/>
        <w:jc w:val="both"/>
        <w:rPr>
          <w:rFonts w:ascii="Trebuchet MS" w:eastAsia="Calibri" w:hAnsi="Trebuchet MS" w:cs="Arial"/>
          <w:lang w:val="es-ES"/>
        </w:rPr>
      </w:pPr>
    </w:p>
    <w:p w14:paraId="171B5CD7" w14:textId="1F86027D" w:rsidR="00176D74" w:rsidRDefault="000076FC" w:rsidP="000076FC">
      <w:pPr>
        <w:spacing w:line="276" w:lineRule="auto"/>
        <w:jc w:val="both"/>
        <w:rPr>
          <w:rFonts w:ascii="Trebuchet MS" w:eastAsia="Calibri" w:hAnsi="Trebuchet MS" w:cs="Arial"/>
          <w:lang w:val="es-ES"/>
        </w:rPr>
      </w:pPr>
      <w:r w:rsidRPr="00C7505C">
        <w:rPr>
          <w:rFonts w:ascii="Trebuchet MS" w:eastAsia="Calibri" w:hAnsi="Trebuchet MS" w:cs="Arial"/>
          <w:b/>
          <w:lang w:val="es-ES"/>
        </w:rPr>
        <w:t>2. Acuerdo de radicación</w:t>
      </w:r>
      <w:r w:rsidR="00176D74">
        <w:rPr>
          <w:rFonts w:ascii="Trebuchet MS" w:eastAsia="Calibri" w:hAnsi="Trebuchet MS" w:cs="Arial"/>
          <w:b/>
          <w:lang w:val="es-ES"/>
        </w:rPr>
        <w:t xml:space="preserve"> y requerimiento. </w:t>
      </w:r>
      <w:r w:rsidRPr="00C7505C">
        <w:rPr>
          <w:rFonts w:ascii="Trebuchet MS" w:eastAsia="Calibri" w:hAnsi="Trebuchet MS" w:cs="Arial"/>
          <w:lang w:val="es-ES"/>
        </w:rPr>
        <w:t xml:space="preserve">El </w:t>
      </w:r>
      <w:r w:rsidR="00077025">
        <w:rPr>
          <w:rFonts w:ascii="Trebuchet MS" w:eastAsia="Calibri" w:hAnsi="Trebuchet MS" w:cs="Arial"/>
          <w:lang w:val="es-ES"/>
        </w:rPr>
        <w:t xml:space="preserve">veintiuno </w:t>
      </w:r>
      <w:r w:rsidR="00CD06D6">
        <w:rPr>
          <w:rFonts w:ascii="Trebuchet MS" w:eastAsia="Calibri" w:hAnsi="Trebuchet MS" w:cs="Arial"/>
          <w:lang w:val="es-ES"/>
        </w:rPr>
        <w:t>de abril</w:t>
      </w:r>
      <w:r w:rsidRPr="00C7505C">
        <w:rPr>
          <w:rFonts w:ascii="Trebuchet MS" w:eastAsia="Calibri" w:hAnsi="Trebuchet MS" w:cs="Arial"/>
          <w:lang w:val="es-ES"/>
        </w:rPr>
        <w:t xml:space="preserve">, la </w:t>
      </w:r>
      <w:r w:rsidRPr="00C7505C">
        <w:rPr>
          <w:rFonts w:ascii="Trebuchet MS" w:hAnsi="Trebuchet MS" w:cs="Arial"/>
          <w:lang w:val="es-ES"/>
        </w:rPr>
        <w:t>Secretaría Ejecutiva</w:t>
      </w:r>
      <w:r w:rsidRPr="00C7505C">
        <w:rPr>
          <w:rStyle w:val="Refdenotaalpie"/>
          <w:rFonts w:ascii="Trebuchet MS" w:hAnsi="Trebuchet MS"/>
          <w:lang w:val="es-ES"/>
        </w:rPr>
        <w:footnoteReference w:id="3"/>
      </w:r>
      <w:r w:rsidRPr="00C7505C">
        <w:rPr>
          <w:rFonts w:ascii="Trebuchet MS" w:eastAsia="Calibri" w:hAnsi="Trebuchet MS" w:cs="Arial"/>
          <w:lang w:val="es-ES"/>
        </w:rPr>
        <w:t xml:space="preserve"> del instituto dictó acuerdo en el que radicó </w:t>
      </w:r>
      <w:r w:rsidR="00CD06D6">
        <w:rPr>
          <w:rFonts w:ascii="Trebuchet MS" w:eastAsia="Calibri" w:hAnsi="Trebuchet MS" w:cs="Arial"/>
          <w:lang w:val="es-ES"/>
        </w:rPr>
        <w:t xml:space="preserve">el escrito </w:t>
      </w:r>
      <w:r w:rsidR="00166C19">
        <w:rPr>
          <w:rFonts w:ascii="Trebuchet MS" w:eastAsia="Calibri" w:hAnsi="Trebuchet MS" w:cs="Arial"/>
          <w:lang w:val="es-ES"/>
        </w:rPr>
        <w:t xml:space="preserve">de denuncia con </w:t>
      </w:r>
      <w:r w:rsidR="00CD06D6">
        <w:rPr>
          <w:rFonts w:ascii="Trebuchet MS" w:eastAsia="Calibri" w:hAnsi="Trebuchet MS" w:cs="Arial"/>
          <w:lang w:val="es-ES"/>
        </w:rPr>
        <w:t>el número</w:t>
      </w:r>
      <w:r w:rsidR="00166C19">
        <w:rPr>
          <w:rFonts w:ascii="Trebuchet MS" w:eastAsia="Calibri" w:hAnsi="Trebuchet MS" w:cs="Arial"/>
          <w:lang w:val="es-ES"/>
        </w:rPr>
        <w:t xml:space="preserve"> de expediente </w:t>
      </w:r>
      <w:r w:rsidR="00CD06D6">
        <w:rPr>
          <w:rFonts w:ascii="Trebuchet MS" w:eastAsia="Calibri" w:hAnsi="Trebuchet MS" w:cs="Arial"/>
          <w:b/>
          <w:lang w:val="es-ES"/>
        </w:rPr>
        <w:t>PSE-QUEJA-1</w:t>
      </w:r>
      <w:r w:rsidR="00176D74">
        <w:rPr>
          <w:rFonts w:ascii="Trebuchet MS" w:eastAsia="Calibri" w:hAnsi="Trebuchet MS" w:cs="Arial"/>
          <w:b/>
          <w:lang w:val="es-ES"/>
        </w:rPr>
        <w:t>35</w:t>
      </w:r>
      <w:r w:rsidR="00CD06D6">
        <w:rPr>
          <w:rFonts w:ascii="Trebuchet MS" w:eastAsia="Calibri" w:hAnsi="Trebuchet MS" w:cs="Arial"/>
          <w:b/>
          <w:lang w:val="es-ES"/>
        </w:rPr>
        <w:t>/2021</w:t>
      </w:r>
      <w:r w:rsidR="00CD06D6">
        <w:rPr>
          <w:rFonts w:ascii="Trebuchet MS" w:eastAsia="Calibri" w:hAnsi="Trebuchet MS" w:cs="Arial"/>
          <w:lang w:val="es-ES"/>
        </w:rPr>
        <w:t xml:space="preserve">. </w:t>
      </w:r>
      <w:r w:rsidR="00176D74">
        <w:rPr>
          <w:rFonts w:ascii="Trebuchet MS" w:eastAsia="Calibri" w:hAnsi="Trebuchet MS" w:cs="Arial"/>
          <w:lang w:val="es-ES"/>
        </w:rPr>
        <w:t xml:space="preserve">En el mismo sentido se requirió al denunciante, a efecto de que compareciera a ratificar su queja. </w:t>
      </w:r>
    </w:p>
    <w:p w14:paraId="0FC57255" w14:textId="77777777" w:rsidR="00176D74" w:rsidRDefault="00176D74" w:rsidP="000076FC">
      <w:pPr>
        <w:spacing w:line="276" w:lineRule="auto"/>
        <w:jc w:val="both"/>
        <w:rPr>
          <w:rFonts w:ascii="Trebuchet MS" w:eastAsia="Calibri" w:hAnsi="Trebuchet MS" w:cs="Arial"/>
          <w:lang w:val="es-ES"/>
        </w:rPr>
      </w:pPr>
    </w:p>
    <w:p w14:paraId="24BFF2A2" w14:textId="77777777" w:rsidR="00430842" w:rsidRDefault="00176D74" w:rsidP="000076FC">
      <w:pPr>
        <w:spacing w:line="276" w:lineRule="auto"/>
        <w:jc w:val="both"/>
        <w:rPr>
          <w:rFonts w:ascii="Trebuchet MS" w:eastAsia="Calibri" w:hAnsi="Trebuchet MS" w:cs="Arial"/>
          <w:lang w:val="es-ES"/>
        </w:rPr>
      </w:pPr>
      <w:r>
        <w:rPr>
          <w:rFonts w:ascii="Trebuchet MS" w:eastAsia="Calibri" w:hAnsi="Trebuchet MS" w:cs="Arial"/>
          <w:b/>
          <w:lang w:val="es-ES"/>
        </w:rPr>
        <w:t xml:space="preserve">3. Ratificación. </w:t>
      </w:r>
      <w:r>
        <w:rPr>
          <w:rFonts w:ascii="Trebuchet MS" w:eastAsia="Calibri" w:hAnsi="Trebuchet MS" w:cs="Arial"/>
          <w:lang w:val="es-ES"/>
        </w:rPr>
        <w:t xml:space="preserve">Posteriormente, el veinticuatro de abril, el denunciante compareció, en tiempo y forma,  a este Instituto a ratificar su escrito de queja. </w:t>
      </w:r>
    </w:p>
    <w:p w14:paraId="72CBFCD3" w14:textId="77777777" w:rsidR="00176D74" w:rsidRPr="00176D74" w:rsidRDefault="00176D74" w:rsidP="000076FC">
      <w:pPr>
        <w:spacing w:line="276" w:lineRule="auto"/>
        <w:jc w:val="both"/>
        <w:rPr>
          <w:rFonts w:ascii="Trebuchet MS" w:eastAsia="Calibri" w:hAnsi="Trebuchet MS" w:cs="Arial"/>
          <w:color w:val="000000"/>
          <w:lang w:val="es-ES"/>
        </w:rPr>
      </w:pPr>
    </w:p>
    <w:p w14:paraId="16AF31E7" w14:textId="77777777" w:rsidR="00176D74" w:rsidRDefault="00176D74" w:rsidP="00CD06D6">
      <w:pPr>
        <w:spacing w:line="276" w:lineRule="auto"/>
        <w:jc w:val="both"/>
        <w:rPr>
          <w:rFonts w:ascii="Trebuchet MS" w:eastAsia="Calibri" w:hAnsi="Trebuchet MS" w:cs="Arial"/>
          <w:lang w:val="es-ES"/>
        </w:rPr>
      </w:pPr>
      <w:r>
        <w:rPr>
          <w:rFonts w:ascii="Trebuchet MS" w:eastAsia="Calibri" w:hAnsi="Trebuchet MS" w:cs="Arial"/>
          <w:b/>
          <w:lang w:val="es-ES"/>
        </w:rPr>
        <w:t>4</w:t>
      </w:r>
      <w:r w:rsidR="000076FC" w:rsidRPr="00C7505C">
        <w:rPr>
          <w:rFonts w:ascii="Trebuchet MS" w:eastAsia="Calibri" w:hAnsi="Trebuchet MS" w:cs="Arial"/>
          <w:b/>
          <w:lang w:val="es-ES"/>
        </w:rPr>
        <w:t>.</w:t>
      </w:r>
      <w:r>
        <w:rPr>
          <w:rFonts w:ascii="Trebuchet MS" w:eastAsia="Calibri" w:hAnsi="Trebuchet MS" w:cs="Arial"/>
          <w:b/>
          <w:lang w:val="es-ES"/>
        </w:rPr>
        <w:t xml:space="preserve"> Acuerdo de ampliación, requerimiento y práctica de diligencias. </w:t>
      </w:r>
      <w:r>
        <w:rPr>
          <w:rFonts w:ascii="Trebuchet MS" w:eastAsia="Calibri" w:hAnsi="Trebuchet MS" w:cs="Arial"/>
          <w:lang w:val="es-ES"/>
        </w:rPr>
        <w:t xml:space="preserve">Mediante proveído de veinticinco de abril, la Secretaría Ejecutiva determinó ampliar a setenta y dos horas el plazo para resolver sobre la admisión o </w:t>
      </w:r>
      <w:proofErr w:type="spellStart"/>
      <w:r>
        <w:rPr>
          <w:rFonts w:ascii="Trebuchet MS" w:eastAsia="Calibri" w:hAnsi="Trebuchet MS" w:cs="Arial"/>
          <w:lang w:val="es-ES"/>
        </w:rPr>
        <w:t>desechamiento</w:t>
      </w:r>
      <w:proofErr w:type="spellEnd"/>
      <w:r>
        <w:rPr>
          <w:rFonts w:ascii="Trebuchet MS" w:eastAsia="Calibri" w:hAnsi="Trebuchet MS" w:cs="Arial"/>
          <w:lang w:val="es-ES"/>
        </w:rPr>
        <w:t xml:space="preserve"> de la denuncia de mérito. Así mismo se ordenó la diligencia de verificación de existencia y contenido de las publicaciones en la red social </w:t>
      </w:r>
      <w:r>
        <w:rPr>
          <w:rFonts w:ascii="Trebuchet MS" w:eastAsia="Calibri" w:hAnsi="Trebuchet MS" w:cs="Arial"/>
          <w:i/>
          <w:lang w:val="es-ES"/>
        </w:rPr>
        <w:t>Facebook</w:t>
      </w:r>
      <w:r>
        <w:rPr>
          <w:rFonts w:ascii="Trebuchet MS" w:eastAsia="Calibri" w:hAnsi="Trebuchet MS" w:cs="Arial"/>
          <w:lang w:val="es-ES"/>
        </w:rPr>
        <w:t xml:space="preserve">, contenidas en el escrito de queja. Y se ordenó requerir al Ayuntamiento de San Pedro Tlaquepaque, sobre información diversa. </w:t>
      </w:r>
    </w:p>
    <w:p w14:paraId="5A1A1926" w14:textId="77777777" w:rsidR="00176D74" w:rsidRDefault="000076FC" w:rsidP="00CD06D6">
      <w:pPr>
        <w:spacing w:line="276" w:lineRule="auto"/>
        <w:jc w:val="both"/>
        <w:rPr>
          <w:rFonts w:ascii="Trebuchet MS" w:eastAsia="Calibri" w:hAnsi="Trebuchet MS" w:cs="Arial"/>
          <w:b/>
          <w:lang w:val="es-ES"/>
        </w:rPr>
      </w:pPr>
      <w:r w:rsidRPr="00C7505C">
        <w:rPr>
          <w:rFonts w:ascii="Trebuchet MS" w:eastAsia="Calibri" w:hAnsi="Trebuchet MS" w:cs="Arial"/>
          <w:b/>
          <w:lang w:val="es-ES"/>
        </w:rPr>
        <w:t xml:space="preserve"> </w:t>
      </w:r>
    </w:p>
    <w:p w14:paraId="3643A36B" w14:textId="77777777" w:rsidR="00176D74" w:rsidRDefault="00176D74" w:rsidP="00CD06D6">
      <w:pPr>
        <w:spacing w:line="276" w:lineRule="auto"/>
        <w:jc w:val="both"/>
        <w:rPr>
          <w:rFonts w:ascii="Trebuchet MS" w:eastAsia="Calibri" w:hAnsi="Trebuchet MS" w:cs="Arial"/>
          <w:b/>
          <w:lang w:val="es-ES"/>
        </w:rPr>
      </w:pPr>
    </w:p>
    <w:p w14:paraId="5BE106D4" w14:textId="5B2910FC" w:rsidR="00176D74" w:rsidRPr="00176D74" w:rsidRDefault="00176D74" w:rsidP="00CD06D6">
      <w:pPr>
        <w:spacing w:line="276" w:lineRule="auto"/>
        <w:jc w:val="both"/>
        <w:rPr>
          <w:rFonts w:ascii="Trebuchet MS" w:eastAsia="Calibri" w:hAnsi="Trebuchet MS" w:cs="Arial"/>
          <w:lang w:val="es-ES"/>
        </w:rPr>
      </w:pPr>
      <w:r>
        <w:rPr>
          <w:rFonts w:ascii="Trebuchet MS" w:eastAsia="Calibri" w:hAnsi="Trebuchet MS" w:cs="Arial"/>
          <w:b/>
          <w:lang w:val="es-ES"/>
        </w:rPr>
        <w:lastRenderedPageBreak/>
        <w:t xml:space="preserve">5. </w:t>
      </w:r>
      <w:r w:rsidR="000076FC" w:rsidRPr="00C7505C">
        <w:rPr>
          <w:rFonts w:ascii="Trebuchet MS" w:eastAsia="Calibri" w:hAnsi="Trebuchet MS" w:cs="Arial"/>
          <w:b/>
          <w:lang w:val="es-ES"/>
        </w:rPr>
        <w:t>Acta circunstanciada</w:t>
      </w:r>
      <w:r>
        <w:rPr>
          <w:rFonts w:ascii="Trebuchet MS" w:eastAsia="Calibri" w:hAnsi="Trebuchet MS" w:cs="Arial"/>
          <w:b/>
          <w:lang w:val="es-ES"/>
        </w:rPr>
        <w:t>.</w:t>
      </w:r>
      <w:r w:rsidR="000076FC" w:rsidRPr="00C7505C">
        <w:rPr>
          <w:rFonts w:ascii="Trebuchet MS" w:eastAsia="Calibri" w:hAnsi="Trebuchet MS" w:cs="Arial"/>
          <w:b/>
          <w:lang w:val="es-ES"/>
        </w:rPr>
        <w:t xml:space="preserve"> </w:t>
      </w:r>
      <w:r w:rsidR="00DC1529" w:rsidRPr="00DC1529">
        <w:rPr>
          <w:rFonts w:ascii="Trebuchet MS" w:eastAsia="Calibri" w:hAnsi="Trebuchet MS" w:cs="Arial"/>
          <w:bCs/>
          <w:lang w:val="es-ES"/>
        </w:rPr>
        <w:t>E</w:t>
      </w:r>
      <w:r>
        <w:rPr>
          <w:rFonts w:ascii="Trebuchet MS" w:eastAsia="Calibri" w:hAnsi="Trebuchet MS" w:cs="Arial"/>
          <w:lang w:val="es-ES"/>
        </w:rPr>
        <w:t>l veintiséis y veintisiete de abril, se elaboró el acta circunstanciada, mediante la cu</w:t>
      </w:r>
      <w:r w:rsidR="00537985">
        <w:rPr>
          <w:rFonts w:ascii="Trebuchet MS" w:eastAsia="Calibri" w:hAnsi="Trebuchet MS" w:cs="Arial"/>
          <w:lang w:val="es-ES"/>
        </w:rPr>
        <w:t>al el personal de la Oficialía E</w:t>
      </w:r>
      <w:r>
        <w:rPr>
          <w:rFonts w:ascii="Trebuchet MS" w:eastAsia="Calibri" w:hAnsi="Trebuchet MS" w:cs="Arial"/>
          <w:lang w:val="es-ES"/>
        </w:rPr>
        <w:t xml:space="preserve">lectoral debidamente investido de fe pública electoral y legalmente facultado para dicha función, verificó la existencia y contenido de las publicaciones en la red social </w:t>
      </w:r>
      <w:r>
        <w:rPr>
          <w:rFonts w:ascii="Trebuchet MS" w:eastAsia="Calibri" w:hAnsi="Trebuchet MS" w:cs="Arial"/>
          <w:i/>
          <w:lang w:val="es-ES"/>
        </w:rPr>
        <w:t>Facebook</w:t>
      </w:r>
      <w:r>
        <w:rPr>
          <w:rFonts w:ascii="Trebuchet MS" w:eastAsia="Calibri" w:hAnsi="Trebuchet MS" w:cs="Arial"/>
          <w:lang w:val="es-ES"/>
        </w:rPr>
        <w:t xml:space="preserve">, respecto a los hipervínculos listados en el escrito de queja. </w:t>
      </w:r>
    </w:p>
    <w:p w14:paraId="62CFCD61" w14:textId="77777777" w:rsidR="00085641" w:rsidRPr="00085641" w:rsidRDefault="00085641" w:rsidP="000076FC">
      <w:pPr>
        <w:spacing w:line="276" w:lineRule="auto"/>
        <w:jc w:val="both"/>
        <w:rPr>
          <w:rFonts w:ascii="Trebuchet MS" w:eastAsia="Calibri" w:hAnsi="Trebuchet MS" w:cs="Arial"/>
          <w:b/>
          <w:color w:val="000000"/>
          <w:highlight w:val="yellow"/>
          <w:lang w:val="es-ES"/>
        </w:rPr>
      </w:pPr>
    </w:p>
    <w:p w14:paraId="5906DE53" w14:textId="77777777" w:rsidR="00FD57D2" w:rsidRDefault="00085641" w:rsidP="000076FC">
      <w:pPr>
        <w:spacing w:line="276" w:lineRule="auto"/>
        <w:jc w:val="both"/>
        <w:rPr>
          <w:rFonts w:ascii="Trebuchet MS" w:eastAsia="Calibri" w:hAnsi="Trebuchet MS" w:cs="Arial"/>
          <w:color w:val="000000"/>
          <w:lang w:val="es-ES"/>
        </w:rPr>
      </w:pPr>
      <w:r w:rsidRPr="009A717E">
        <w:rPr>
          <w:rFonts w:ascii="Trebuchet MS" w:eastAsia="Calibri" w:hAnsi="Trebuchet MS" w:cs="Arial"/>
          <w:b/>
          <w:color w:val="000000"/>
          <w:lang w:val="es-ES"/>
        </w:rPr>
        <w:t xml:space="preserve">6. </w:t>
      </w:r>
      <w:r w:rsidR="00FD57D2">
        <w:rPr>
          <w:rFonts w:ascii="Trebuchet MS" w:eastAsia="Calibri" w:hAnsi="Trebuchet MS" w:cs="Arial"/>
          <w:b/>
          <w:color w:val="000000"/>
          <w:lang w:val="es-ES"/>
        </w:rPr>
        <w:t xml:space="preserve">Acuerdo de ampliación a la denuncia. </w:t>
      </w:r>
      <w:r w:rsidR="00FD57D2">
        <w:rPr>
          <w:rFonts w:ascii="Trebuchet MS" w:eastAsia="Calibri" w:hAnsi="Trebuchet MS" w:cs="Arial"/>
          <w:color w:val="000000"/>
          <w:lang w:val="es-ES"/>
        </w:rPr>
        <w:t xml:space="preserve">El veintiocho de abril, al encontrarse dentro del plazo para la realización de las diligencias de investigación, se tuvo al denunciante </w:t>
      </w:r>
      <w:r w:rsidR="00FD57D2">
        <w:rPr>
          <w:rFonts w:ascii="Trebuchet MS" w:eastAsia="Calibri" w:hAnsi="Trebuchet MS" w:cs="Arial"/>
          <w:b/>
          <w:color w:val="000000"/>
          <w:lang w:val="es-ES"/>
        </w:rPr>
        <w:t xml:space="preserve">Jonathan </w:t>
      </w:r>
      <w:proofErr w:type="spellStart"/>
      <w:r w:rsidR="00FD57D2">
        <w:rPr>
          <w:rFonts w:ascii="Trebuchet MS" w:eastAsia="Calibri" w:hAnsi="Trebuchet MS" w:cs="Arial"/>
          <w:b/>
          <w:color w:val="000000"/>
          <w:lang w:val="es-ES"/>
        </w:rPr>
        <w:t>Yael</w:t>
      </w:r>
      <w:proofErr w:type="spellEnd"/>
      <w:r w:rsidR="00FD57D2">
        <w:rPr>
          <w:rFonts w:ascii="Trebuchet MS" w:eastAsia="Calibri" w:hAnsi="Trebuchet MS" w:cs="Arial"/>
          <w:b/>
          <w:color w:val="000000"/>
          <w:lang w:val="es-ES"/>
        </w:rPr>
        <w:t xml:space="preserve"> </w:t>
      </w:r>
      <w:proofErr w:type="spellStart"/>
      <w:r w:rsidR="00FD57D2">
        <w:rPr>
          <w:rFonts w:ascii="Trebuchet MS" w:eastAsia="Calibri" w:hAnsi="Trebuchet MS" w:cs="Arial"/>
          <w:b/>
          <w:color w:val="000000"/>
          <w:lang w:val="es-ES"/>
        </w:rPr>
        <w:t>Meléndes</w:t>
      </w:r>
      <w:proofErr w:type="spellEnd"/>
      <w:r w:rsidR="00FD57D2">
        <w:rPr>
          <w:rFonts w:ascii="Trebuchet MS" w:eastAsia="Calibri" w:hAnsi="Trebuchet MS" w:cs="Arial"/>
          <w:b/>
          <w:color w:val="000000"/>
          <w:lang w:val="es-ES"/>
        </w:rPr>
        <w:t xml:space="preserve"> Reyes</w:t>
      </w:r>
      <w:r w:rsidR="00FD57D2">
        <w:rPr>
          <w:rFonts w:ascii="Trebuchet MS" w:eastAsia="Calibri" w:hAnsi="Trebuchet MS" w:cs="Arial"/>
          <w:color w:val="000000"/>
          <w:lang w:val="es-ES"/>
        </w:rPr>
        <w:t xml:space="preserve">, ampliando su escrito de queja, por lo que se ordenó realizar la diligencia de investigación, relativa a la existencia y contenido de los hipervínculos descritos por el quejoso. </w:t>
      </w:r>
    </w:p>
    <w:p w14:paraId="778BF90E" w14:textId="77777777" w:rsidR="00FD57D2" w:rsidRPr="00FD57D2" w:rsidRDefault="00FD57D2" w:rsidP="000076FC">
      <w:pPr>
        <w:spacing w:line="276" w:lineRule="auto"/>
        <w:jc w:val="both"/>
        <w:rPr>
          <w:rFonts w:ascii="Trebuchet MS" w:eastAsia="Calibri" w:hAnsi="Trebuchet MS" w:cs="Arial"/>
          <w:color w:val="000000"/>
          <w:lang w:val="es-ES"/>
        </w:rPr>
      </w:pPr>
      <w:r>
        <w:rPr>
          <w:rFonts w:ascii="Trebuchet MS" w:eastAsia="Calibri" w:hAnsi="Trebuchet MS" w:cs="Arial"/>
          <w:color w:val="000000"/>
          <w:lang w:val="es-ES"/>
        </w:rPr>
        <w:t xml:space="preserve"> </w:t>
      </w:r>
    </w:p>
    <w:p w14:paraId="4FDE854C" w14:textId="77777777" w:rsidR="00085641" w:rsidRPr="009A717E" w:rsidRDefault="00FD57D2" w:rsidP="000076FC">
      <w:pPr>
        <w:spacing w:line="276" w:lineRule="auto"/>
        <w:jc w:val="both"/>
        <w:rPr>
          <w:rFonts w:ascii="Trebuchet MS" w:eastAsia="Calibri" w:hAnsi="Trebuchet MS" w:cs="Arial"/>
          <w:color w:val="000000"/>
          <w:lang w:val="es-ES"/>
        </w:rPr>
      </w:pPr>
      <w:r>
        <w:rPr>
          <w:rFonts w:ascii="Trebuchet MS" w:eastAsia="Calibri" w:hAnsi="Trebuchet MS" w:cs="Arial"/>
          <w:b/>
          <w:color w:val="000000"/>
          <w:lang w:val="es-ES"/>
        </w:rPr>
        <w:t xml:space="preserve">7. </w:t>
      </w:r>
      <w:r w:rsidR="00085641" w:rsidRPr="009A717E">
        <w:rPr>
          <w:rFonts w:ascii="Trebuchet MS" w:eastAsia="Calibri" w:hAnsi="Trebuchet MS" w:cs="Arial"/>
          <w:b/>
          <w:color w:val="000000"/>
          <w:lang w:val="es-ES"/>
        </w:rPr>
        <w:t xml:space="preserve">Contestación del Ayuntamiento de </w:t>
      </w:r>
      <w:r w:rsidR="006F2446" w:rsidRPr="009A717E">
        <w:rPr>
          <w:rFonts w:ascii="Trebuchet MS" w:eastAsia="Calibri" w:hAnsi="Trebuchet MS" w:cs="Arial"/>
          <w:b/>
          <w:color w:val="000000"/>
          <w:lang w:val="es-ES"/>
        </w:rPr>
        <w:t>San Pedro Tlaquepaque</w:t>
      </w:r>
      <w:r w:rsidR="00085641" w:rsidRPr="009A717E">
        <w:rPr>
          <w:rFonts w:ascii="Trebuchet MS" w:eastAsia="Calibri" w:hAnsi="Trebuchet MS" w:cs="Arial"/>
          <w:b/>
          <w:color w:val="000000"/>
          <w:lang w:val="es-ES"/>
        </w:rPr>
        <w:t>, Jalisco.</w:t>
      </w:r>
      <w:r w:rsidR="00085641">
        <w:rPr>
          <w:rFonts w:ascii="Trebuchet MS" w:eastAsia="Calibri" w:hAnsi="Trebuchet MS" w:cs="Arial"/>
          <w:b/>
          <w:color w:val="000000"/>
          <w:lang w:val="es-ES"/>
        </w:rPr>
        <w:t xml:space="preserve"> </w:t>
      </w:r>
      <w:r w:rsidR="009A717E">
        <w:rPr>
          <w:rFonts w:ascii="Trebuchet MS" w:eastAsia="Calibri" w:hAnsi="Trebuchet MS" w:cs="Arial"/>
          <w:color w:val="000000"/>
          <w:lang w:val="es-ES"/>
        </w:rPr>
        <w:t xml:space="preserve">El veintiocho de abril actual, mediante el folio 04264 presentado ante la Oficialía de Partes de este Instituto, el Ayuntamiento de San Pedro Tlaquepaque, Jalisco, compareció en tiempo y forma a dar cumplimiento al requerimiento formulado. </w:t>
      </w:r>
    </w:p>
    <w:p w14:paraId="26AC8E27" w14:textId="77777777" w:rsidR="00085641" w:rsidRDefault="00085641" w:rsidP="000076FC">
      <w:pPr>
        <w:spacing w:line="276" w:lineRule="auto"/>
        <w:jc w:val="both"/>
        <w:rPr>
          <w:rFonts w:ascii="Trebuchet MS" w:eastAsia="Calibri" w:hAnsi="Trebuchet MS" w:cs="Arial"/>
          <w:b/>
          <w:color w:val="000000"/>
          <w:lang w:val="es-ES"/>
        </w:rPr>
      </w:pPr>
    </w:p>
    <w:p w14:paraId="44D623F7" w14:textId="23A5BD46" w:rsidR="00FD57D2" w:rsidRPr="00FD57D2" w:rsidRDefault="00FD57D2" w:rsidP="00085641">
      <w:pPr>
        <w:spacing w:line="276" w:lineRule="auto"/>
        <w:jc w:val="both"/>
        <w:rPr>
          <w:rFonts w:ascii="Trebuchet MS" w:eastAsia="Calibri" w:hAnsi="Trebuchet MS" w:cs="Arial"/>
          <w:color w:val="000000"/>
          <w:lang w:val="es-ES"/>
        </w:rPr>
      </w:pPr>
      <w:r>
        <w:rPr>
          <w:rFonts w:ascii="Trebuchet MS" w:eastAsia="Calibri" w:hAnsi="Trebuchet MS" w:cs="Arial"/>
          <w:b/>
          <w:color w:val="000000"/>
          <w:lang w:val="es-ES"/>
        </w:rPr>
        <w:t>8</w:t>
      </w:r>
      <w:r w:rsidR="00085641" w:rsidRPr="00D7458A">
        <w:rPr>
          <w:rFonts w:ascii="Trebuchet MS" w:eastAsia="Calibri" w:hAnsi="Trebuchet MS" w:cs="Arial"/>
          <w:b/>
          <w:color w:val="000000"/>
          <w:lang w:val="es-ES"/>
        </w:rPr>
        <w:t xml:space="preserve">. </w:t>
      </w:r>
      <w:r>
        <w:rPr>
          <w:rFonts w:ascii="Trebuchet MS" w:eastAsia="Calibri" w:hAnsi="Trebuchet MS" w:cs="Arial"/>
          <w:b/>
          <w:color w:val="000000"/>
          <w:lang w:val="es-ES"/>
        </w:rPr>
        <w:t>Acta circunstanciada.</w:t>
      </w:r>
      <w:r>
        <w:rPr>
          <w:rFonts w:ascii="Trebuchet MS" w:eastAsia="Calibri" w:hAnsi="Trebuchet MS" w:cs="Arial"/>
          <w:color w:val="000000"/>
          <w:lang w:val="es-ES"/>
        </w:rPr>
        <w:t xml:space="preserve"> El veintinueve de abril, se elaboró el acta circunstanciada, mediante la cual se verificó la existencia y contenido de las publicaciones en la red social </w:t>
      </w:r>
      <w:r>
        <w:rPr>
          <w:rFonts w:ascii="Trebuchet MS" w:eastAsia="Calibri" w:hAnsi="Trebuchet MS" w:cs="Arial"/>
          <w:i/>
          <w:color w:val="000000"/>
          <w:lang w:val="es-ES"/>
        </w:rPr>
        <w:t>Facebook</w:t>
      </w:r>
      <w:r>
        <w:rPr>
          <w:rFonts w:ascii="Trebuchet MS" w:eastAsia="Calibri" w:hAnsi="Trebuchet MS" w:cs="Arial"/>
          <w:color w:val="000000"/>
          <w:lang w:val="es-ES"/>
        </w:rPr>
        <w:t>, relativas a la ampliación a la denuncia.</w:t>
      </w:r>
    </w:p>
    <w:p w14:paraId="662EA49A" w14:textId="77777777" w:rsidR="00FD57D2" w:rsidRDefault="00FD57D2" w:rsidP="00085641">
      <w:pPr>
        <w:spacing w:line="276" w:lineRule="auto"/>
        <w:jc w:val="both"/>
        <w:rPr>
          <w:rFonts w:ascii="Trebuchet MS" w:eastAsia="Calibri" w:hAnsi="Trebuchet MS" w:cs="Arial"/>
          <w:b/>
          <w:color w:val="000000"/>
          <w:lang w:val="es-ES"/>
        </w:rPr>
      </w:pPr>
    </w:p>
    <w:p w14:paraId="266D9B09" w14:textId="1E969492" w:rsidR="00D20D67" w:rsidRPr="00D7458A" w:rsidRDefault="00FD57D2" w:rsidP="00085641">
      <w:pPr>
        <w:spacing w:line="276" w:lineRule="auto"/>
        <w:jc w:val="both"/>
        <w:rPr>
          <w:rFonts w:ascii="Trebuchet MS" w:eastAsia="Calibri" w:hAnsi="Trebuchet MS" w:cs="Arial"/>
          <w:color w:val="000000"/>
          <w:lang w:val="es-ES"/>
        </w:rPr>
      </w:pPr>
      <w:r>
        <w:rPr>
          <w:rFonts w:ascii="Trebuchet MS" w:eastAsia="Calibri" w:hAnsi="Trebuchet MS" w:cs="Arial"/>
          <w:b/>
          <w:color w:val="000000"/>
          <w:lang w:val="es-ES"/>
        </w:rPr>
        <w:t xml:space="preserve">9. </w:t>
      </w:r>
      <w:r w:rsidR="008829AE" w:rsidRPr="00D7458A">
        <w:rPr>
          <w:rFonts w:ascii="Trebuchet MS" w:eastAsia="Calibri" w:hAnsi="Trebuchet MS" w:cs="Arial"/>
          <w:b/>
          <w:color w:val="000000"/>
          <w:lang w:val="es-ES"/>
        </w:rPr>
        <w:t>Acue</w:t>
      </w:r>
      <w:r w:rsidR="00D7458A" w:rsidRPr="00D7458A">
        <w:rPr>
          <w:rFonts w:ascii="Trebuchet MS" w:eastAsia="Calibri" w:hAnsi="Trebuchet MS" w:cs="Arial"/>
          <w:b/>
          <w:color w:val="000000"/>
          <w:lang w:val="es-ES"/>
        </w:rPr>
        <w:t xml:space="preserve">rdo de admisión y emplazamiento. </w:t>
      </w:r>
      <w:r w:rsidR="00D7458A">
        <w:rPr>
          <w:rFonts w:ascii="Trebuchet MS" w:eastAsia="Calibri" w:hAnsi="Trebuchet MS" w:cs="Arial"/>
          <w:color w:val="000000"/>
          <w:lang w:val="es-ES"/>
        </w:rPr>
        <w:t xml:space="preserve">Mediante proveído de </w:t>
      </w:r>
      <w:r w:rsidR="009030C1">
        <w:rPr>
          <w:rFonts w:ascii="Trebuchet MS" w:eastAsia="Calibri" w:hAnsi="Trebuchet MS" w:cs="Arial"/>
          <w:color w:val="000000"/>
          <w:lang w:val="es-ES"/>
        </w:rPr>
        <w:t>tres de mayo</w:t>
      </w:r>
      <w:r w:rsidR="00D7458A">
        <w:rPr>
          <w:rFonts w:ascii="Trebuchet MS" w:eastAsia="Calibri" w:hAnsi="Trebuchet MS" w:cs="Arial"/>
          <w:color w:val="000000"/>
          <w:lang w:val="es-ES"/>
        </w:rPr>
        <w:t xml:space="preserve">, la Secretaría Ejecutiva determinó admitir a trámite la denuncia interpuesta por </w:t>
      </w:r>
      <w:r w:rsidR="006F2446">
        <w:rPr>
          <w:rFonts w:ascii="Trebuchet MS" w:eastAsia="Calibri" w:hAnsi="Trebuchet MS" w:cs="Arial"/>
          <w:color w:val="000000"/>
          <w:lang w:val="es-ES"/>
        </w:rPr>
        <w:t>Jonathan</w:t>
      </w:r>
      <w:r w:rsidR="0098630A">
        <w:rPr>
          <w:rFonts w:ascii="Trebuchet MS" w:eastAsia="Calibri" w:hAnsi="Trebuchet MS" w:cs="Arial"/>
          <w:color w:val="000000"/>
          <w:lang w:val="es-ES"/>
        </w:rPr>
        <w:t xml:space="preserve"> </w:t>
      </w:r>
      <w:proofErr w:type="spellStart"/>
      <w:r w:rsidR="006F2446">
        <w:rPr>
          <w:rFonts w:ascii="Trebuchet MS" w:eastAsia="Calibri" w:hAnsi="Trebuchet MS" w:cs="Arial"/>
          <w:color w:val="000000"/>
          <w:lang w:val="es-ES"/>
        </w:rPr>
        <w:t>Yael</w:t>
      </w:r>
      <w:proofErr w:type="spellEnd"/>
      <w:r w:rsidR="006F2446">
        <w:rPr>
          <w:rFonts w:ascii="Trebuchet MS" w:eastAsia="Calibri" w:hAnsi="Trebuchet MS" w:cs="Arial"/>
          <w:color w:val="000000"/>
          <w:lang w:val="es-ES"/>
        </w:rPr>
        <w:t xml:space="preserve"> Meléndez Reyes</w:t>
      </w:r>
      <w:r w:rsidR="00D7458A">
        <w:rPr>
          <w:rFonts w:ascii="Trebuchet MS" w:eastAsia="Calibri" w:hAnsi="Trebuchet MS" w:cs="Arial"/>
          <w:color w:val="000000"/>
          <w:lang w:val="es-ES"/>
        </w:rPr>
        <w:t xml:space="preserve">, en consecuencia se ordenó emplazar al denunciante y a </w:t>
      </w:r>
      <w:r w:rsidR="009030C1">
        <w:rPr>
          <w:rFonts w:ascii="Trebuchet MS" w:eastAsia="Calibri" w:hAnsi="Trebuchet MS" w:cs="Arial"/>
          <w:color w:val="000000"/>
          <w:lang w:val="es-ES"/>
        </w:rPr>
        <w:t>los denunciados.</w:t>
      </w:r>
    </w:p>
    <w:p w14:paraId="55E1821C" w14:textId="77777777" w:rsidR="000076FC" w:rsidRPr="00C7505C" w:rsidRDefault="000076FC" w:rsidP="000076FC">
      <w:pPr>
        <w:spacing w:line="276" w:lineRule="auto"/>
        <w:jc w:val="both"/>
        <w:rPr>
          <w:rFonts w:ascii="Trebuchet MS" w:eastAsia="Calibri" w:hAnsi="Trebuchet MS" w:cs="Arial"/>
          <w:lang w:val="es-ES"/>
        </w:rPr>
      </w:pPr>
    </w:p>
    <w:p w14:paraId="47493DD8" w14:textId="2C3D90F4" w:rsidR="00D24EBB" w:rsidRPr="00C7505C" w:rsidRDefault="00FD57D2" w:rsidP="00D24EBB">
      <w:pPr>
        <w:pStyle w:val="Sinespaciado"/>
        <w:spacing w:line="276" w:lineRule="auto"/>
        <w:jc w:val="both"/>
        <w:rPr>
          <w:rFonts w:ascii="Trebuchet MS" w:hAnsi="Trebuchet MS" w:cs="Arial"/>
          <w:sz w:val="24"/>
          <w:szCs w:val="24"/>
          <w:lang w:val="es-ES"/>
        </w:rPr>
      </w:pPr>
      <w:r>
        <w:rPr>
          <w:rFonts w:ascii="Trebuchet MS" w:hAnsi="Trebuchet MS" w:cs="Arial"/>
          <w:b/>
          <w:sz w:val="24"/>
          <w:szCs w:val="24"/>
          <w:lang w:val="es-ES"/>
        </w:rPr>
        <w:t>10</w:t>
      </w:r>
      <w:r w:rsidR="000076FC" w:rsidRPr="009A717E">
        <w:rPr>
          <w:rFonts w:ascii="Trebuchet MS" w:hAnsi="Trebuchet MS" w:cs="Arial"/>
          <w:b/>
          <w:sz w:val="24"/>
          <w:szCs w:val="24"/>
          <w:lang w:val="es-ES"/>
        </w:rPr>
        <w:t xml:space="preserve">. </w:t>
      </w:r>
      <w:r w:rsidR="00D24EBB" w:rsidRPr="009A717E">
        <w:rPr>
          <w:rFonts w:ascii="Trebuchet MS" w:hAnsi="Trebuchet MS" w:cs="Arial"/>
          <w:b/>
          <w:sz w:val="24"/>
          <w:szCs w:val="24"/>
          <w:lang w:val="es-ES"/>
        </w:rPr>
        <w:t>Proyecto de medida cautelar y remisión de constancias.</w:t>
      </w:r>
      <w:r w:rsidR="00D24EBB" w:rsidRPr="009A717E">
        <w:rPr>
          <w:rFonts w:ascii="Trebuchet MS" w:hAnsi="Trebuchet MS" w:cs="Arial"/>
          <w:sz w:val="24"/>
          <w:szCs w:val="24"/>
          <w:lang w:val="es-ES"/>
        </w:rPr>
        <w:t xml:space="preserve"> Mediante </w:t>
      </w:r>
      <w:r w:rsidR="002F41E4">
        <w:rPr>
          <w:rFonts w:ascii="Trebuchet MS" w:hAnsi="Trebuchet MS" w:cs="Arial"/>
          <w:b/>
          <w:sz w:val="24"/>
          <w:szCs w:val="24"/>
          <w:lang w:val="es-ES"/>
        </w:rPr>
        <w:t>memorándum 138</w:t>
      </w:r>
      <w:r w:rsidR="00D24EBB" w:rsidRPr="009A717E">
        <w:rPr>
          <w:rFonts w:ascii="Trebuchet MS" w:hAnsi="Trebuchet MS" w:cs="Arial"/>
          <w:b/>
          <w:sz w:val="24"/>
          <w:szCs w:val="24"/>
          <w:lang w:val="es-ES"/>
        </w:rPr>
        <w:t>/2021</w:t>
      </w:r>
      <w:r w:rsidR="00D24EBB" w:rsidRPr="009A717E">
        <w:rPr>
          <w:rFonts w:ascii="Trebuchet MS" w:hAnsi="Trebuchet MS" w:cs="Arial"/>
          <w:sz w:val="24"/>
          <w:szCs w:val="24"/>
          <w:lang w:val="es-ES"/>
        </w:rPr>
        <w:t xml:space="preserve"> notificado el </w:t>
      </w:r>
      <w:r w:rsidR="00497605">
        <w:rPr>
          <w:rFonts w:ascii="Trebuchet MS" w:hAnsi="Trebuchet MS" w:cs="Arial"/>
          <w:sz w:val="24"/>
          <w:szCs w:val="24"/>
          <w:lang w:val="es-ES"/>
        </w:rPr>
        <w:t>07</w:t>
      </w:r>
      <w:r w:rsidR="008E5392" w:rsidRPr="00DC1010">
        <w:rPr>
          <w:rFonts w:ascii="Trebuchet MS" w:hAnsi="Trebuchet MS" w:cs="Arial"/>
          <w:sz w:val="24"/>
          <w:szCs w:val="24"/>
          <w:lang w:val="es-ES"/>
        </w:rPr>
        <w:t xml:space="preserve"> de </w:t>
      </w:r>
      <w:r w:rsidR="006F2446" w:rsidRPr="00DC1010">
        <w:rPr>
          <w:rFonts w:ascii="Trebuchet MS" w:hAnsi="Trebuchet MS" w:cs="Arial"/>
          <w:sz w:val="24"/>
          <w:szCs w:val="24"/>
          <w:lang w:val="es-ES"/>
        </w:rPr>
        <w:t>mayo</w:t>
      </w:r>
      <w:r w:rsidR="00D24EBB" w:rsidRPr="00C7505C">
        <w:rPr>
          <w:rFonts w:ascii="Trebuchet MS" w:hAnsi="Trebuchet MS" w:cs="Arial"/>
          <w:sz w:val="24"/>
          <w:szCs w:val="24"/>
          <w:lang w:val="es-ES"/>
        </w:rPr>
        <w:t xml:space="preserve">, la Secretaría hizo del conocimiento de la Comisión de Quejas y Denuncias de este Instituto el contenido de los acuerdos citados en el resultando que antecede y remitió vía electrónica las constancias que integran el expediente relativo al </w:t>
      </w:r>
      <w:r w:rsidR="002F41E4" w:rsidRPr="00C7505C">
        <w:rPr>
          <w:rFonts w:ascii="Trebuchet MS" w:hAnsi="Trebuchet MS" w:cs="Arial"/>
          <w:sz w:val="24"/>
          <w:szCs w:val="24"/>
          <w:lang w:val="es-ES"/>
        </w:rPr>
        <w:t>Procedimiento Administrativo Sancionador Especial</w:t>
      </w:r>
      <w:r w:rsidR="00D24EBB" w:rsidRPr="00C7505C">
        <w:rPr>
          <w:rFonts w:ascii="Trebuchet MS" w:hAnsi="Trebuchet MS" w:cs="Arial"/>
          <w:sz w:val="24"/>
          <w:szCs w:val="24"/>
          <w:lang w:val="es-ES"/>
        </w:rPr>
        <w:t xml:space="preserve"> identificado con el número de </w:t>
      </w:r>
      <w:r w:rsidR="00D7458A">
        <w:rPr>
          <w:rFonts w:ascii="Trebuchet MS" w:hAnsi="Trebuchet MS" w:cs="Arial"/>
          <w:sz w:val="24"/>
          <w:szCs w:val="24"/>
          <w:lang w:val="es-ES"/>
        </w:rPr>
        <w:t xml:space="preserve">expediente </w:t>
      </w:r>
      <w:r w:rsidR="00D7458A" w:rsidRPr="00C727F7">
        <w:rPr>
          <w:rFonts w:ascii="Trebuchet MS" w:hAnsi="Trebuchet MS" w:cs="Arial"/>
          <w:sz w:val="24"/>
          <w:szCs w:val="24"/>
          <w:lang w:val="es-ES"/>
        </w:rPr>
        <w:t>PSE-QUEJA-1</w:t>
      </w:r>
      <w:r w:rsidR="00C727F7" w:rsidRPr="00C727F7">
        <w:rPr>
          <w:rFonts w:ascii="Trebuchet MS" w:hAnsi="Trebuchet MS" w:cs="Arial"/>
          <w:sz w:val="24"/>
          <w:szCs w:val="24"/>
          <w:lang w:val="es-ES"/>
        </w:rPr>
        <w:t>35</w:t>
      </w:r>
      <w:r w:rsidR="00D24EBB" w:rsidRPr="00C727F7">
        <w:rPr>
          <w:rFonts w:ascii="Trebuchet MS" w:hAnsi="Trebuchet MS" w:cs="Arial"/>
          <w:sz w:val="24"/>
          <w:szCs w:val="24"/>
          <w:lang w:val="es-ES"/>
        </w:rPr>
        <w:t>/2021</w:t>
      </w:r>
      <w:r w:rsidR="008829AE">
        <w:rPr>
          <w:rFonts w:ascii="Trebuchet MS" w:hAnsi="Trebuchet MS" w:cs="Arial"/>
          <w:sz w:val="24"/>
          <w:szCs w:val="24"/>
          <w:lang w:val="es-ES"/>
        </w:rPr>
        <w:t xml:space="preserve">, </w:t>
      </w:r>
      <w:r w:rsidR="00D24EBB" w:rsidRPr="00C7505C">
        <w:rPr>
          <w:rFonts w:ascii="Trebuchet MS" w:hAnsi="Trebuchet MS" w:cs="Arial"/>
          <w:sz w:val="24"/>
          <w:szCs w:val="24"/>
          <w:lang w:val="es-ES"/>
        </w:rPr>
        <w:t xml:space="preserve">a efecto de que ese órgano colegiado determinara lo conducente sobre la adopción de las medidas </w:t>
      </w:r>
      <w:r w:rsidR="002F41E4">
        <w:rPr>
          <w:rFonts w:ascii="Trebuchet MS" w:hAnsi="Trebuchet MS" w:cs="Arial"/>
          <w:sz w:val="24"/>
          <w:szCs w:val="24"/>
          <w:lang w:val="es-ES"/>
        </w:rPr>
        <w:t>propuestas por la Secretaría Ejecutiva</w:t>
      </w:r>
      <w:r w:rsidR="00D24EBB" w:rsidRPr="00C7505C">
        <w:rPr>
          <w:rFonts w:ascii="Trebuchet MS" w:hAnsi="Trebuchet MS" w:cs="Arial"/>
          <w:sz w:val="24"/>
          <w:szCs w:val="24"/>
          <w:lang w:val="es-ES"/>
        </w:rPr>
        <w:t>.</w:t>
      </w:r>
    </w:p>
    <w:p w14:paraId="5FD660DB" w14:textId="77777777" w:rsidR="000076FC" w:rsidRPr="00C7505C" w:rsidRDefault="000076FC" w:rsidP="00D24EBB">
      <w:pPr>
        <w:spacing w:line="276" w:lineRule="auto"/>
        <w:jc w:val="both"/>
        <w:rPr>
          <w:rFonts w:ascii="Trebuchet MS" w:hAnsi="Trebuchet MS" w:cs="Arial"/>
          <w:lang w:val="es-ES"/>
        </w:rPr>
      </w:pPr>
    </w:p>
    <w:p w14:paraId="3E4EA626" w14:textId="77777777" w:rsidR="000076FC" w:rsidRPr="00C7505C" w:rsidRDefault="000076FC" w:rsidP="000076FC">
      <w:pPr>
        <w:spacing w:line="276" w:lineRule="auto"/>
        <w:jc w:val="center"/>
        <w:rPr>
          <w:rFonts w:ascii="Trebuchet MS" w:hAnsi="Trebuchet MS" w:cs="Arial"/>
          <w:b/>
          <w:lang w:val="es-ES" w:eastAsia="es-ES"/>
        </w:rPr>
      </w:pPr>
      <w:r w:rsidRPr="00C7505C">
        <w:rPr>
          <w:rFonts w:ascii="Trebuchet MS" w:hAnsi="Trebuchet MS" w:cs="Arial"/>
          <w:b/>
          <w:lang w:val="es-ES" w:eastAsia="es-ES"/>
        </w:rPr>
        <w:lastRenderedPageBreak/>
        <w:t>C O N S I D E R A N D O:</w:t>
      </w:r>
    </w:p>
    <w:p w14:paraId="6A48CB8E" w14:textId="77777777" w:rsidR="000076FC" w:rsidRPr="00C7505C" w:rsidRDefault="000076FC" w:rsidP="000076FC">
      <w:pPr>
        <w:spacing w:line="276" w:lineRule="auto"/>
        <w:jc w:val="both"/>
        <w:rPr>
          <w:rFonts w:ascii="Trebuchet MS" w:hAnsi="Trebuchet MS" w:cs="Arial"/>
          <w:lang w:val="es-ES" w:eastAsia="es-ES"/>
        </w:rPr>
      </w:pPr>
    </w:p>
    <w:p w14:paraId="05B5F8EE" w14:textId="77777777" w:rsidR="000076FC" w:rsidRPr="00C7505C" w:rsidRDefault="000076FC" w:rsidP="000076FC">
      <w:pPr>
        <w:spacing w:line="276" w:lineRule="auto"/>
        <w:jc w:val="both"/>
        <w:rPr>
          <w:rFonts w:ascii="Trebuchet MS" w:hAnsi="Trebuchet MS" w:cs="Arial"/>
          <w:lang w:val="es-ES" w:eastAsia="es-ES"/>
        </w:rPr>
      </w:pPr>
      <w:r w:rsidRPr="00C7505C">
        <w:rPr>
          <w:rFonts w:ascii="Trebuchet MS" w:hAnsi="Trebuchet MS" w:cs="Arial"/>
          <w:b/>
          <w:lang w:val="es-ES" w:eastAsia="es-ES"/>
        </w:rPr>
        <w:t>I. Competencia.</w:t>
      </w:r>
      <w:r w:rsidRPr="00C7505C">
        <w:rPr>
          <w:rFonts w:ascii="Trebuchet MS" w:hAnsi="Trebuchet MS" w:cs="Arial"/>
          <w:lang w:val="es-ES" w:eastAsia="es-ES"/>
        </w:rPr>
        <w:t xml:space="preserve"> La Comisión de Quejas y Denuncias es el órgano técnico del Instituto, competente para determinar lo conducente respecto a la adopción de medidas cautelares en los procedimientos administrativos sancionadores, en términos de lo dispuesto por los artículos 469, párrafo 4; 472, párrafo 9 del Código Electoral del Estado de Jalisco; 45, párrafo 1, fracción III del Reglamento Interior del Instituto Electoral y de Participación Ciudadana del Estado de Jalisco; 1 y 10, párrafos 3, 4 y 5 del Reglamento de Quejas y Denuncias del Instituto Electoral y de Participación Ciudadana del Estado de Jalisco. </w:t>
      </w:r>
    </w:p>
    <w:p w14:paraId="311B7CFB" w14:textId="77777777" w:rsidR="000076FC" w:rsidRPr="00C7505C" w:rsidRDefault="000076FC" w:rsidP="000076FC">
      <w:pPr>
        <w:spacing w:line="276" w:lineRule="auto"/>
        <w:jc w:val="both"/>
        <w:rPr>
          <w:rFonts w:ascii="Trebuchet MS" w:hAnsi="Trebuchet MS" w:cs="Arial"/>
          <w:b/>
          <w:lang w:val="es-ES" w:eastAsia="es-ES"/>
        </w:rPr>
      </w:pPr>
    </w:p>
    <w:p w14:paraId="06967DB5" w14:textId="77777777" w:rsidR="009A717E" w:rsidRPr="009A717E" w:rsidRDefault="000076FC" w:rsidP="00D92A8E">
      <w:pPr>
        <w:spacing w:line="276" w:lineRule="auto"/>
        <w:ind w:right="-93"/>
        <w:jc w:val="both"/>
        <w:rPr>
          <w:rFonts w:ascii="Trebuchet MS" w:hAnsi="Trebuchet MS" w:cs="Arial"/>
          <w:i/>
          <w:lang w:val="es-ES"/>
        </w:rPr>
      </w:pPr>
      <w:r w:rsidRPr="009A717E">
        <w:rPr>
          <w:rFonts w:ascii="Trebuchet MS" w:hAnsi="Trebuchet MS" w:cs="Arial"/>
          <w:b/>
          <w:lang w:val="es-ES"/>
        </w:rPr>
        <w:t>II. Hechos denunciados.</w:t>
      </w:r>
      <w:r w:rsidRPr="009A717E">
        <w:rPr>
          <w:rFonts w:ascii="Trebuchet MS" w:hAnsi="Trebuchet MS" w:cs="Arial"/>
          <w:lang w:val="es-ES"/>
        </w:rPr>
        <w:t xml:space="preserve"> </w:t>
      </w:r>
      <w:r w:rsidR="00812E01" w:rsidRPr="009A717E">
        <w:rPr>
          <w:rFonts w:ascii="Trebuchet MS" w:hAnsi="Trebuchet MS" w:cs="Arial"/>
          <w:lang w:val="es-ES"/>
        </w:rPr>
        <w:t>Del análisis de la denuncia formulada, se desprende que el denunciante se queja esencialmente, de la comisión de</w:t>
      </w:r>
      <w:r w:rsidR="00603CA5" w:rsidRPr="009A717E">
        <w:rPr>
          <w:rFonts w:ascii="Trebuchet MS" w:hAnsi="Trebuchet MS" w:cs="Arial"/>
          <w:lang w:val="es-ES"/>
        </w:rPr>
        <w:t xml:space="preserve"> conductas que pudieran </w:t>
      </w:r>
      <w:r w:rsidR="00BF029D" w:rsidRPr="009A717E">
        <w:rPr>
          <w:rFonts w:ascii="Trebuchet MS" w:hAnsi="Trebuchet MS" w:cs="Arial"/>
          <w:lang w:val="es-ES"/>
        </w:rPr>
        <w:t xml:space="preserve">constituir la promoción personalizada de la imagen </w:t>
      </w:r>
      <w:r w:rsidR="009A717E">
        <w:rPr>
          <w:rFonts w:ascii="Trebuchet MS" w:hAnsi="Trebuchet MS" w:cs="Arial"/>
          <w:lang w:val="es-ES"/>
        </w:rPr>
        <w:t xml:space="preserve">de servidor público, la posible realización de actos anticipados de campaña, la entrega de bienes en especie, así como la utilización indebida de recursos públicos para tales efectos de promoción; ello por parte de </w:t>
      </w:r>
      <w:r w:rsidR="009A717E">
        <w:rPr>
          <w:rFonts w:ascii="Trebuchet MS" w:hAnsi="Trebuchet MS" w:cs="Arial"/>
          <w:b/>
          <w:lang w:val="es-ES"/>
        </w:rPr>
        <w:t>Mirna Citlalli Amaya de Luna</w:t>
      </w:r>
      <w:r w:rsidR="009A717E">
        <w:rPr>
          <w:rFonts w:ascii="Trebuchet MS" w:hAnsi="Trebuchet MS" w:cs="Arial"/>
          <w:lang w:val="es-ES"/>
        </w:rPr>
        <w:t xml:space="preserve">. Además a su decir, la denunciada, está llevando a </w:t>
      </w:r>
      <w:proofErr w:type="gramStart"/>
      <w:r w:rsidR="00FD57D2">
        <w:rPr>
          <w:rFonts w:ascii="Trebuchet MS" w:hAnsi="Trebuchet MS" w:cs="Arial"/>
          <w:lang w:val="es-ES"/>
        </w:rPr>
        <w:t>cabo actos que posiblemente contravengan las normas de propaganda electoral, a través de la aparición de niñas, niños</w:t>
      </w:r>
      <w:proofErr w:type="gramEnd"/>
      <w:r w:rsidR="009A717E">
        <w:rPr>
          <w:rFonts w:ascii="Trebuchet MS" w:hAnsi="Trebuchet MS" w:cs="Arial"/>
          <w:lang w:val="es-ES"/>
        </w:rPr>
        <w:t xml:space="preserve"> y adolescentes en publicaciones de la red social de </w:t>
      </w:r>
      <w:r w:rsidR="009A717E">
        <w:rPr>
          <w:rFonts w:ascii="Trebuchet MS" w:hAnsi="Trebuchet MS" w:cs="Arial"/>
          <w:i/>
          <w:lang w:val="es-ES"/>
        </w:rPr>
        <w:t xml:space="preserve">Facebook. </w:t>
      </w:r>
    </w:p>
    <w:p w14:paraId="56613808" w14:textId="77777777" w:rsidR="000076FC" w:rsidRPr="00F24903" w:rsidRDefault="000076FC" w:rsidP="000076FC">
      <w:pPr>
        <w:spacing w:line="276" w:lineRule="auto"/>
        <w:ind w:right="-93"/>
        <w:jc w:val="both"/>
        <w:rPr>
          <w:rFonts w:ascii="Trebuchet MS" w:hAnsi="Trebuchet MS"/>
          <w:highlight w:val="yellow"/>
          <w:lang w:val="es-ES"/>
        </w:rPr>
      </w:pPr>
    </w:p>
    <w:p w14:paraId="6AAF7C58" w14:textId="77777777" w:rsidR="00C44167" w:rsidRDefault="000076FC" w:rsidP="009E7FEE">
      <w:pPr>
        <w:spacing w:line="276" w:lineRule="auto"/>
        <w:ind w:right="49"/>
        <w:jc w:val="both"/>
        <w:rPr>
          <w:rFonts w:ascii="Trebuchet MS" w:hAnsi="Trebuchet MS" w:cs="Arial"/>
        </w:rPr>
      </w:pPr>
      <w:r w:rsidRPr="00603CA5">
        <w:rPr>
          <w:rFonts w:ascii="Trebuchet MS" w:hAnsi="Trebuchet MS" w:cs="Arial"/>
          <w:b/>
          <w:lang w:val="es-ES" w:eastAsia="es-MX"/>
        </w:rPr>
        <w:t>III. Solicitud de medida cautelar</w:t>
      </w:r>
      <w:r w:rsidR="00BF029D">
        <w:rPr>
          <w:rFonts w:ascii="Trebuchet MS" w:hAnsi="Trebuchet MS" w:cs="Arial"/>
          <w:b/>
          <w:lang w:val="es-ES" w:eastAsia="es-MX"/>
        </w:rPr>
        <w:t xml:space="preserve">. </w:t>
      </w:r>
      <w:r w:rsidR="00C44167">
        <w:rPr>
          <w:rFonts w:ascii="Trebuchet MS" w:hAnsi="Trebuchet MS" w:cs="Arial"/>
          <w:lang w:val="es-ES" w:eastAsia="es-MX"/>
        </w:rPr>
        <w:t xml:space="preserve">Si bien, del contenido del </w:t>
      </w:r>
      <w:r w:rsidR="00C44167" w:rsidRPr="00696E34">
        <w:rPr>
          <w:rFonts w:ascii="Trebuchet MS" w:hAnsi="Trebuchet MS" w:cs="Arial"/>
        </w:rPr>
        <w:t>escrito de denuncia</w:t>
      </w:r>
      <w:r w:rsidR="00C44167">
        <w:rPr>
          <w:rFonts w:ascii="Trebuchet MS" w:hAnsi="Trebuchet MS" w:cs="Arial"/>
        </w:rPr>
        <w:t xml:space="preserve">, </w:t>
      </w:r>
      <w:r w:rsidR="00C44167" w:rsidRPr="00696E34">
        <w:rPr>
          <w:rFonts w:ascii="Trebuchet MS" w:hAnsi="Trebuchet MS" w:cs="Arial"/>
        </w:rPr>
        <w:t xml:space="preserve">se desprende que el ciudadano </w:t>
      </w:r>
      <w:r w:rsidR="006F2446">
        <w:rPr>
          <w:rFonts w:ascii="Trebuchet MS" w:hAnsi="Trebuchet MS" w:cs="Arial"/>
        </w:rPr>
        <w:t xml:space="preserve">Jonathan </w:t>
      </w:r>
      <w:proofErr w:type="spellStart"/>
      <w:r w:rsidR="006F2446">
        <w:rPr>
          <w:rFonts w:ascii="Trebuchet MS" w:hAnsi="Trebuchet MS" w:cs="Arial"/>
        </w:rPr>
        <w:t>Yael</w:t>
      </w:r>
      <w:proofErr w:type="spellEnd"/>
      <w:r w:rsidR="006F2446">
        <w:rPr>
          <w:rFonts w:ascii="Trebuchet MS" w:hAnsi="Trebuchet MS" w:cs="Arial"/>
        </w:rPr>
        <w:t xml:space="preserve"> </w:t>
      </w:r>
      <w:proofErr w:type="spellStart"/>
      <w:r w:rsidR="006F2446">
        <w:rPr>
          <w:rFonts w:ascii="Trebuchet MS" w:hAnsi="Trebuchet MS" w:cs="Arial"/>
        </w:rPr>
        <w:t>Melendez</w:t>
      </w:r>
      <w:proofErr w:type="spellEnd"/>
      <w:r w:rsidR="006F2446">
        <w:rPr>
          <w:rFonts w:ascii="Trebuchet MS" w:hAnsi="Trebuchet MS" w:cs="Arial"/>
        </w:rPr>
        <w:t xml:space="preserve"> Reyes</w:t>
      </w:r>
      <w:r w:rsidR="00C44167" w:rsidRPr="00696E34">
        <w:rPr>
          <w:rFonts w:ascii="Trebuchet MS" w:hAnsi="Trebuchet MS" w:cs="Arial"/>
        </w:rPr>
        <w:t>, no solicita el otor</w:t>
      </w:r>
      <w:r w:rsidR="00C44167">
        <w:rPr>
          <w:rFonts w:ascii="Trebuchet MS" w:hAnsi="Trebuchet MS" w:cs="Arial"/>
        </w:rPr>
        <w:t>gamiento de medidas cautelares, una vez que fue analizado el contenido de</w:t>
      </w:r>
      <w:r w:rsidR="00FD57D2">
        <w:rPr>
          <w:rFonts w:ascii="Trebuchet MS" w:hAnsi="Trebuchet MS" w:cs="Arial"/>
        </w:rPr>
        <w:t xml:space="preserve"> </w:t>
      </w:r>
      <w:r w:rsidR="00C44167">
        <w:rPr>
          <w:rFonts w:ascii="Trebuchet MS" w:hAnsi="Trebuchet MS" w:cs="Arial"/>
        </w:rPr>
        <w:t>l</w:t>
      </w:r>
      <w:r w:rsidR="00FD57D2">
        <w:rPr>
          <w:rFonts w:ascii="Trebuchet MS" w:hAnsi="Trebuchet MS" w:cs="Arial"/>
        </w:rPr>
        <w:t>as</w:t>
      </w:r>
      <w:r w:rsidR="00C44167">
        <w:rPr>
          <w:rFonts w:ascii="Trebuchet MS" w:hAnsi="Trebuchet MS" w:cs="Arial"/>
        </w:rPr>
        <w:t xml:space="preserve"> acta</w:t>
      </w:r>
      <w:r w:rsidR="00FD57D2">
        <w:rPr>
          <w:rFonts w:ascii="Trebuchet MS" w:hAnsi="Trebuchet MS" w:cs="Arial"/>
        </w:rPr>
        <w:t>s</w:t>
      </w:r>
      <w:r w:rsidR="00C44167">
        <w:rPr>
          <w:rFonts w:ascii="Trebuchet MS" w:hAnsi="Trebuchet MS" w:cs="Arial"/>
        </w:rPr>
        <w:t xml:space="preserve"> de Oficialía Electoral identificada</w:t>
      </w:r>
      <w:r w:rsidR="00FD57D2">
        <w:rPr>
          <w:rFonts w:ascii="Trebuchet MS" w:hAnsi="Trebuchet MS" w:cs="Arial"/>
        </w:rPr>
        <w:t>s</w:t>
      </w:r>
      <w:r w:rsidR="00C44167">
        <w:rPr>
          <w:rFonts w:ascii="Trebuchet MS" w:hAnsi="Trebuchet MS" w:cs="Arial"/>
        </w:rPr>
        <w:t xml:space="preserve"> con la clave alfanumérica </w:t>
      </w:r>
      <w:r w:rsidR="009E7FEE">
        <w:rPr>
          <w:rFonts w:ascii="Trebuchet MS" w:hAnsi="Trebuchet MS" w:cs="Arial"/>
        </w:rPr>
        <w:t>IEPC-OE/</w:t>
      </w:r>
      <w:r w:rsidR="006F2446">
        <w:rPr>
          <w:rFonts w:ascii="Trebuchet MS" w:hAnsi="Trebuchet MS" w:cs="Arial"/>
        </w:rPr>
        <w:t>137</w:t>
      </w:r>
      <w:r w:rsidR="009E7FEE">
        <w:rPr>
          <w:rFonts w:ascii="Trebuchet MS" w:hAnsi="Trebuchet MS" w:cs="Arial"/>
        </w:rPr>
        <w:t>/2021</w:t>
      </w:r>
      <w:r w:rsidR="000A163B">
        <w:rPr>
          <w:rFonts w:ascii="Trebuchet MS" w:hAnsi="Trebuchet MS" w:cs="Arial"/>
        </w:rPr>
        <w:t xml:space="preserve"> e IEPC-OE/184</w:t>
      </w:r>
      <w:r w:rsidR="00FD57D2">
        <w:rPr>
          <w:rFonts w:ascii="Trebuchet MS" w:hAnsi="Trebuchet MS" w:cs="Arial"/>
        </w:rPr>
        <w:t>/2021</w:t>
      </w:r>
      <w:r w:rsidR="00C44167">
        <w:rPr>
          <w:rFonts w:ascii="Trebuchet MS" w:hAnsi="Trebuchet MS" w:cs="Arial"/>
          <w:b/>
        </w:rPr>
        <w:t xml:space="preserve">, </w:t>
      </w:r>
      <w:r w:rsidR="00C44167" w:rsidRPr="00696E34">
        <w:rPr>
          <w:rFonts w:ascii="Trebuchet MS" w:hAnsi="Trebuchet MS" w:cs="Arial"/>
        </w:rPr>
        <w:t>a criterio</w:t>
      </w:r>
      <w:r w:rsidR="009E7FEE">
        <w:rPr>
          <w:rFonts w:ascii="Trebuchet MS" w:hAnsi="Trebuchet MS" w:cs="Arial"/>
        </w:rPr>
        <w:t xml:space="preserve"> de la Secretaría Ejecutiva, se propuso el dictado de las mismas. Ello al considerar que los hechos denunciados y el resultado de las investigaciones realizadas por este Instituto, podían consistir en actos que presuntamente contravienen a las </w:t>
      </w:r>
      <w:r w:rsidR="00C44167" w:rsidRPr="00696E34">
        <w:rPr>
          <w:rFonts w:ascii="Trebuchet MS" w:hAnsi="Trebuchet MS" w:cs="Arial"/>
        </w:rPr>
        <w:t>reglas de propaganda político electoral, respecto a la violación del interés superior de</w:t>
      </w:r>
      <w:r w:rsidR="009E7FEE">
        <w:rPr>
          <w:rFonts w:ascii="Trebuchet MS" w:hAnsi="Trebuchet MS" w:cs="Arial"/>
        </w:rPr>
        <w:t xml:space="preserve"> la niñez, como derecho humano; </w:t>
      </w:r>
      <w:r w:rsidR="00C44167" w:rsidRPr="00696E34">
        <w:rPr>
          <w:rFonts w:ascii="Trebuchet MS" w:hAnsi="Trebuchet MS" w:cs="Arial"/>
        </w:rPr>
        <w:t>de conformidad con el artículo 10 párrafo 3 del Reglamento de Quejas y Denuncias de este Instituto.</w:t>
      </w:r>
    </w:p>
    <w:p w14:paraId="69423C52" w14:textId="77777777" w:rsidR="00A87A4F" w:rsidRPr="00C7505C" w:rsidRDefault="00A87A4F" w:rsidP="009E7FEE">
      <w:pPr>
        <w:spacing w:line="276" w:lineRule="auto"/>
        <w:ind w:right="845"/>
        <w:jc w:val="both"/>
        <w:rPr>
          <w:rFonts w:ascii="Trebuchet MS" w:hAnsi="Trebuchet MS"/>
          <w:i/>
          <w:lang w:val="es-ES"/>
        </w:rPr>
      </w:pPr>
    </w:p>
    <w:p w14:paraId="2D10F566" w14:textId="77777777" w:rsidR="00603CA5" w:rsidRDefault="000076FC" w:rsidP="000076FC">
      <w:pPr>
        <w:spacing w:line="276" w:lineRule="auto"/>
        <w:jc w:val="both"/>
        <w:rPr>
          <w:rFonts w:ascii="Trebuchet MS" w:hAnsi="Trebuchet MS" w:cs="Arial"/>
          <w:lang w:val="es-ES" w:eastAsia="es-MX"/>
        </w:rPr>
      </w:pPr>
      <w:r w:rsidRPr="00603CA5">
        <w:rPr>
          <w:rFonts w:ascii="Trebuchet MS" w:hAnsi="Trebuchet MS" w:cs="Arial"/>
          <w:b/>
          <w:lang w:val="es-ES" w:eastAsia="es-MX"/>
        </w:rPr>
        <w:t xml:space="preserve">IV. Pruebas ofrecidas para acreditar la existencia del material denunciado. </w:t>
      </w:r>
      <w:r w:rsidRPr="00603CA5">
        <w:rPr>
          <w:rFonts w:ascii="Trebuchet MS" w:hAnsi="Trebuchet MS" w:cs="Arial"/>
          <w:lang w:val="es-ES" w:eastAsia="es-MX"/>
        </w:rPr>
        <w:t>Una vez que fue</w:t>
      </w:r>
      <w:r w:rsidR="00603CA5">
        <w:rPr>
          <w:rFonts w:ascii="Trebuchet MS" w:hAnsi="Trebuchet MS" w:cs="Arial"/>
          <w:lang w:val="es-ES" w:eastAsia="es-MX"/>
        </w:rPr>
        <w:t xml:space="preserve">ron analizados íntegramente, ambos escritos de queja, se advierte que el denunciado ofreció como medio de prueba, el siguiente. </w:t>
      </w:r>
    </w:p>
    <w:p w14:paraId="7EA31B33" w14:textId="77777777" w:rsidR="000076FC" w:rsidRPr="004514E5" w:rsidRDefault="000076FC" w:rsidP="004514E5">
      <w:pPr>
        <w:spacing w:line="276" w:lineRule="auto"/>
        <w:ind w:left="851" w:right="902"/>
        <w:jc w:val="both"/>
        <w:rPr>
          <w:rFonts w:ascii="Trebuchet MS" w:hAnsi="Trebuchet MS" w:cs="Arial"/>
          <w:i/>
          <w:sz w:val="22"/>
          <w:szCs w:val="22"/>
          <w:highlight w:val="yellow"/>
          <w:lang w:val="es-ES" w:eastAsia="es-ES"/>
        </w:rPr>
      </w:pPr>
      <w:r w:rsidRPr="00603CA5">
        <w:rPr>
          <w:rFonts w:ascii="Trebuchet MS" w:hAnsi="Trebuchet MS" w:cs="Arial"/>
          <w:lang w:val="es-ES" w:eastAsia="es-MX"/>
        </w:rPr>
        <w:lastRenderedPageBreak/>
        <w:t xml:space="preserve"> </w:t>
      </w:r>
    </w:p>
    <w:p w14:paraId="525768DD" w14:textId="77777777" w:rsidR="006F2446" w:rsidRPr="004514E5" w:rsidRDefault="00751D6D" w:rsidP="004514E5">
      <w:pPr>
        <w:spacing w:line="276" w:lineRule="auto"/>
        <w:ind w:left="851" w:right="902"/>
        <w:jc w:val="both"/>
        <w:rPr>
          <w:rFonts w:ascii="Trebuchet MS" w:hAnsi="Trebuchet MS"/>
          <w:b/>
          <w:i/>
          <w:sz w:val="22"/>
          <w:szCs w:val="22"/>
          <w:lang w:val="es-ES"/>
        </w:rPr>
      </w:pPr>
      <w:r w:rsidRPr="004514E5">
        <w:rPr>
          <w:rFonts w:ascii="Trebuchet MS" w:hAnsi="Trebuchet MS"/>
          <w:b/>
          <w:i/>
          <w:sz w:val="22"/>
          <w:szCs w:val="22"/>
          <w:lang w:val="es-ES"/>
        </w:rPr>
        <w:t>“</w:t>
      </w:r>
      <w:r w:rsidR="006F2446" w:rsidRPr="004514E5">
        <w:rPr>
          <w:rFonts w:ascii="Trebuchet MS" w:hAnsi="Trebuchet MS"/>
          <w:b/>
          <w:i/>
          <w:sz w:val="22"/>
          <w:szCs w:val="22"/>
          <w:lang w:val="es-ES"/>
        </w:rPr>
        <w:t xml:space="preserve">PRUEBA TÉCNICA: </w:t>
      </w:r>
      <w:r w:rsidR="006F2446" w:rsidRPr="004514E5">
        <w:rPr>
          <w:rFonts w:ascii="Trebuchet MS" w:hAnsi="Trebuchet MS"/>
          <w:i/>
          <w:sz w:val="22"/>
          <w:szCs w:val="22"/>
          <w:lang w:val="es-ES"/>
        </w:rPr>
        <w:t xml:space="preserve">Consistente en el acceso por personal de instituto electoral al contenido y descripción que se asiente en acta circunstanciada del contenido de los siguientes links de la red social </w:t>
      </w:r>
      <w:proofErr w:type="spellStart"/>
      <w:r w:rsidR="006F2446" w:rsidRPr="004514E5">
        <w:rPr>
          <w:rFonts w:ascii="Trebuchet MS" w:hAnsi="Trebuchet MS"/>
          <w:i/>
          <w:sz w:val="22"/>
          <w:szCs w:val="22"/>
          <w:lang w:val="es-ES"/>
        </w:rPr>
        <w:t>facebook</w:t>
      </w:r>
      <w:proofErr w:type="spellEnd"/>
      <w:r w:rsidR="006F2446" w:rsidRPr="004514E5">
        <w:rPr>
          <w:rFonts w:ascii="Trebuchet MS" w:hAnsi="Trebuchet MS"/>
          <w:i/>
          <w:sz w:val="22"/>
          <w:szCs w:val="22"/>
          <w:lang w:val="es-ES"/>
        </w:rPr>
        <w:t>, que a continuación se describen:</w:t>
      </w:r>
    </w:p>
    <w:p w14:paraId="7E5ED181" w14:textId="77777777" w:rsidR="006F2446" w:rsidRPr="004514E5" w:rsidRDefault="006F2446" w:rsidP="004514E5">
      <w:pPr>
        <w:spacing w:line="276" w:lineRule="auto"/>
        <w:ind w:left="851" w:right="902"/>
        <w:jc w:val="both"/>
        <w:rPr>
          <w:rFonts w:ascii="Trebuchet MS" w:hAnsi="Trebuchet MS"/>
          <w:b/>
          <w:i/>
          <w:sz w:val="22"/>
          <w:szCs w:val="22"/>
          <w:lang w:val="es-ES"/>
        </w:rPr>
      </w:pPr>
    </w:p>
    <w:p w14:paraId="16983F4C" w14:textId="77777777" w:rsidR="006F2446" w:rsidRPr="004514E5" w:rsidRDefault="006F2446" w:rsidP="004514E5">
      <w:pPr>
        <w:ind w:left="851" w:right="902"/>
        <w:jc w:val="both"/>
        <w:rPr>
          <w:rStyle w:val="Hipervnculo"/>
          <w:rFonts w:ascii="Trebuchet MS" w:hAnsi="Trebuchet MS" w:cs="Arial"/>
          <w:i/>
          <w:sz w:val="22"/>
          <w:szCs w:val="22"/>
        </w:rPr>
      </w:pPr>
      <w:r w:rsidRPr="004514E5">
        <w:rPr>
          <w:rFonts w:ascii="Trebuchet MS" w:hAnsi="Trebuchet MS"/>
          <w:b/>
          <w:i/>
          <w:sz w:val="22"/>
          <w:szCs w:val="22"/>
          <w:lang w:val="es-ES"/>
        </w:rPr>
        <w:t>A.</w:t>
      </w:r>
      <w:hyperlink r:id="rId8" w:history="1">
        <w:r w:rsidRPr="004514E5">
          <w:rPr>
            <w:rStyle w:val="Hipervnculo"/>
            <w:rFonts w:ascii="Trebuchet MS" w:hAnsi="Trebuchet MS" w:cs="Arial"/>
            <w:i/>
            <w:sz w:val="22"/>
            <w:szCs w:val="22"/>
          </w:rPr>
          <w:t>https://www.facebook.com/1183421698366005/posts/4797576180283854/?sfnsn=scwspwa</w:t>
        </w:r>
      </w:hyperlink>
    </w:p>
    <w:p w14:paraId="69C0FCC8" w14:textId="77777777" w:rsidR="006F2446" w:rsidRPr="004514E5" w:rsidRDefault="006F2446" w:rsidP="004514E5">
      <w:pPr>
        <w:spacing w:line="276" w:lineRule="auto"/>
        <w:ind w:left="851" w:right="902"/>
        <w:jc w:val="both"/>
        <w:rPr>
          <w:rFonts w:ascii="Trebuchet MS" w:hAnsi="Trebuchet MS"/>
          <w:i/>
          <w:sz w:val="22"/>
          <w:szCs w:val="22"/>
          <w:lang w:val="es-ES"/>
        </w:rPr>
      </w:pPr>
      <w:r w:rsidRPr="004514E5">
        <w:rPr>
          <w:rFonts w:ascii="Trebuchet MS" w:hAnsi="Trebuchet MS"/>
          <w:i/>
          <w:sz w:val="22"/>
          <w:szCs w:val="22"/>
          <w:lang w:val="es-ES"/>
        </w:rPr>
        <w:t xml:space="preserve"> </w:t>
      </w:r>
    </w:p>
    <w:p w14:paraId="2BAE6B03" w14:textId="77777777" w:rsidR="006F2446" w:rsidRPr="004514E5" w:rsidRDefault="006F2446" w:rsidP="004514E5">
      <w:pPr>
        <w:ind w:left="851" w:right="902"/>
        <w:jc w:val="both"/>
        <w:rPr>
          <w:rFonts w:ascii="Trebuchet MS" w:hAnsi="Trebuchet MS"/>
          <w:i/>
          <w:sz w:val="22"/>
          <w:szCs w:val="22"/>
        </w:rPr>
      </w:pPr>
      <w:r w:rsidRPr="004514E5">
        <w:rPr>
          <w:rFonts w:ascii="Trebuchet MS" w:hAnsi="Trebuchet MS"/>
          <w:i/>
          <w:sz w:val="22"/>
          <w:szCs w:val="22"/>
        </w:rPr>
        <w:t xml:space="preserve">Se relaciona este elemento de prueba con la </w:t>
      </w:r>
      <w:r w:rsidR="004514E5" w:rsidRPr="004514E5">
        <w:rPr>
          <w:rFonts w:ascii="Trebuchet MS" w:hAnsi="Trebuchet MS"/>
          <w:i/>
          <w:sz w:val="22"/>
          <w:szCs w:val="22"/>
        </w:rPr>
        <w:t>descripción</w:t>
      </w:r>
      <w:r w:rsidRPr="004514E5">
        <w:rPr>
          <w:rFonts w:ascii="Trebuchet MS" w:hAnsi="Trebuchet MS"/>
          <w:i/>
          <w:sz w:val="22"/>
          <w:szCs w:val="22"/>
        </w:rPr>
        <w:t xml:space="preserve"> íntegra del presente sancionador, en donde se acredita los actos de campaña, al disponer de propaganda electoral desde el 28 de diciembre del 2020, dirigida a la población en donde expresamente da a conocer que formula su postura para registro de precandidata al municipio de san pedro Tlaquepaque, por el partido Movimiento Ciudadano.</w:t>
      </w:r>
    </w:p>
    <w:p w14:paraId="5D4C0A36" w14:textId="77777777" w:rsidR="000076FC" w:rsidRPr="004514E5" w:rsidRDefault="000076FC" w:rsidP="004514E5">
      <w:pPr>
        <w:pStyle w:val="Sinespaciado"/>
        <w:spacing w:line="276" w:lineRule="auto"/>
        <w:ind w:left="851" w:right="902"/>
        <w:jc w:val="both"/>
        <w:rPr>
          <w:rFonts w:ascii="Trebuchet MS" w:hAnsi="Trebuchet MS" w:cs="Arial"/>
          <w:i/>
          <w:color w:val="000000"/>
          <w:u w:val="single"/>
          <w:lang w:val="es-ES" w:eastAsia="es-ES"/>
        </w:rPr>
      </w:pPr>
    </w:p>
    <w:p w14:paraId="49309554" w14:textId="77777777" w:rsidR="004514E5" w:rsidRPr="004514E5" w:rsidRDefault="004514E5" w:rsidP="004514E5">
      <w:pPr>
        <w:ind w:left="851" w:right="902"/>
        <w:jc w:val="both"/>
        <w:rPr>
          <w:rStyle w:val="Hipervnculo"/>
          <w:rFonts w:ascii="Trebuchet MS" w:hAnsi="Trebuchet MS" w:cs="Arial"/>
          <w:i/>
          <w:sz w:val="22"/>
          <w:szCs w:val="22"/>
        </w:rPr>
      </w:pPr>
      <w:r w:rsidRPr="004514E5">
        <w:rPr>
          <w:rFonts w:ascii="Trebuchet MS" w:hAnsi="Trebuchet MS" w:cs="Arial"/>
          <w:b/>
          <w:i/>
          <w:color w:val="000000"/>
          <w:sz w:val="22"/>
          <w:szCs w:val="22"/>
          <w:lang w:val="es-ES" w:eastAsia="es-ES"/>
        </w:rPr>
        <w:t>B.</w:t>
      </w:r>
      <w:hyperlink r:id="rId9" w:history="1">
        <w:r w:rsidRPr="004514E5">
          <w:rPr>
            <w:rStyle w:val="Hipervnculo"/>
            <w:rFonts w:ascii="Trebuchet MS" w:hAnsi="Trebuchet MS" w:cs="Arial"/>
            <w:i/>
            <w:sz w:val="22"/>
            <w:szCs w:val="22"/>
          </w:rPr>
          <w:t>https://www.facebook.com/1183421698366005/posts/5120131484694987/?sfnsn=scwspwa</w:t>
        </w:r>
      </w:hyperlink>
    </w:p>
    <w:p w14:paraId="67DD9DF1" w14:textId="77777777" w:rsidR="004514E5" w:rsidRPr="004514E5" w:rsidRDefault="004514E5" w:rsidP="004514E5">
      <w:pPr>
        <w:pStyle w:val="Sinespaciado"/>
        <w:spacing w:line="276" w:lineRule="auto"/>
        <w:ind w:left="851" w:right="902"/>
        <w:jc w:val="both"/>
        <w:rPr>
          <w:rFonts w:ascii="Trebuchet MS" w:hAnsi="Trebuchet MS" w:cs="Arial"/>
          <w:b/>
          <w:i/>
          <w:color w:val="000000"/>
          <w:lang w:val="es-ES" w:eastAsia="es-ES"/>
        </w:rPr>
      </w:pPr>
    </w:p>
    <w:p w14:paraId="3C010C01" w14:textId="77777777" w:rsidR="004514E5" w:rsidRPr="004514E5" w:rsidRDefault="004514E5" w:rsidP="004514E5">
      <w:pPr>
        <w:ind w:left="851" w:right="902"/>
        <w:jc w:val="both"/>
        <w:rPr>
          <w:rStyle w:val="Hipervnculo"/>
          <w:rFonts w:ascii="Trebuchet MS" w:hAnsi="Trebuchet MS" w:cs="Arial"/>
          <w:i/>
          <w:sz w:val="22"/>
          <w:szCs w:val="22"/>
        </w:rPr>
      </w:pPr>
      <w:r w:rsidRPr="004514E5">
        <w:rPr>
          <w:rFonts w:ascii="Trebuchet MS" w:hAnsi="Trebuchet MS" w:cs="Arial"/>
          <w:b/>
          <w:i/>
          <w:color w:val="000000"/>
          <w:sz w:val="22"/>
          <w:szCs w:val="22"/>
          <w:lang w:val="es-ES" w:eastAsia="es-ES"/>
        </w:rPr>
        <w:t>C.</w:t>
      </w:r>
      <w:hyperlink r:id="rId10" w:history="1">
        <w:r w:rsidRPr="004514E5">
          <w:rPr>
            <w:rStyle w:val="Hipervnculo"/>
            <w:rFonts w:ascii="Trebuchet MS" w:hAnsi="Trebuchet MS" w:cs="Arial"/>
            <w:i/>
            <w:sz w:val="22"/>
            <w:szCs w:val="22"/>
          </w:rPr>
          <w:t>https://www.facebook.com/1183421698366005/posts/5114998075208328/?sfnsn=scwspwa</w:t>
        </w:r>
      </w:hyperlink>
    </w:p>
    <w:p w14:paraId="0F3659F5" w14:textId="77777777" w:rsidR="004514E5" w:rsidRPr="004514E5" w:rsidRDefault="004514E5" w:rsidP="004514E5">
      <w:pPr>
        <w:pStyle w:val="Sinespaciado"/>
        <w:spacing w:line="276" w:lineRule="auto"/>
        <w:ind w:left="851" w:right="902"/>
        <w:jc w:val="both"/>
        <w:rPr>
          <w:rFonts w:ascii="Trebuchet MS" w:hAnsi="Trebuchet MS" w:cs="Arial"/>
          <w:b/>
          <w:i/>
          <w:color w:val="000000"/>
          <w:lang w:val="es-ES" w:eastAsia="es-ES"/>
        </w:rPr>
      </w:pPr>
    </w:p>
    <w:p w14:paraId="3325CC71" w14:textId="77777777" w:rsidR="004514E5" w:rsidRPr="004514E5" w:rsidRDefault="004514E5" w:rsidP="004514E5">
      <w:pPr>
        <w:pStyle w:val="Sinespaciado"/>
        <w:spacing w:line="276" w:lineRule="auto"/>
        <w:ind w:left="851" w:right="902"/>
        <w:jc w:val="both"/>
        <w:rPr>
          <w:rFonts w:ascii="Trebuchet MS" w:hAnsi="Trebuchet MS" w:cs="Arial"/>
          <w:i/>
          <w:color w:val="000000"/>
          <w:lang w:val="es-ES" w:eastAsia="es-ES"/>
        </w:rPr>
      </w:pPr>
      <w:r w:rsidRPr="004514E5">
        <w:rPr>
          <w:rFonts w:ascii="Trebuchet MS" w:hAnsi="Trebuchet MS" w:cs="Arial"/>
          <w:i/>
          <w:color w:val="000000"/>
          <w:lang w:val="es-ES" w:eastAsia="es-ES"/>
        </w:rPr>
        <w:t xml:space="preserve">Se relaciona este elemento de prueba con la descripción integra del presente sancionador, en donde se acredita la disposición de propaganda electoral de la actual candidata por movimiento ciudadano, publicidad del mes de marzo del 2021,  al tener reuniones con gentes del municipio de san pedro </w:t>
      </w:r>
      <w:proofErr w:type="spellStart"/>
      <w:r w:rsidRPr="004514E5">
        <w:rPr>
          <w:rFonts w:ascii="Trebuchet MS" w:hAnsi="Trebuchet MS" w:cs="Arial"/>
          <w:i/>
          <w:color w:val="000000"/>
          <w:lang w:val="es-ES" w:eastAsia="es-ES"/>
        </w:rPr>
        <w:t>tlaquepaque</w:t>
      </w:r>
      <w:proofErr w:type="spellEnd"/>
      <w:r w:rsidRPr="004514E5">
        <w:rPr>
          <w:rFonts w:ascii="Trebuchet MS" w:hAnsi="Trebuchet MS" w:cs="Arial"/>
          <w:i/>
          <w:color w:val="000000"/>
          <w:lang w:val="es-ES" w:eastAsia="es-ES"/>
        </w:rPr>
        <w:t xml:space="preserve"> y disponer de imágenes de menores de edad, que deben ser protegidas en los términos del interés superior de la niñez, así como de prohibiciones en lineamientos electorales. (</w:t>
      </w:r>
      <w:proofErr w:type="gramStart"/>
      <w:r w:rsidRPr="004514E5">
        <w:rPr>
          <w:rFonts w:ascii="Trebuchet MS" w:hAnsi="Trebuchet MS" w:cs="Arial"/>
          <w:i/>
          <w:color w:val="000000"/>
          <w:lang w:val="es-ES" w:eastAsia="es-ES"/>
        </w:rPr>
        <w:t>sic</w:t>
      </w:r>
      <w:proofErr w:type="gramEnd"/>
      <w:r w:rsidRPr="004514E5">
        <w:rPr>
          <w:rFonts w:ascii="Trebuchet MS" w:hAnsi="Trebuchet MS" w:cs="Arial"/>
          <w:i/>
          <w:color w:val="000000"/>
          <w:lang w:val="es-ES" w:eastAsia="es-ES"/>
        </w:rPr>
        <w:t>)</w:t>
      </w:r>
    </w:p>
    <w:p w14:paraId="4C20ECFB" w14:textId="77777777" w:rsidR="004514E5" w:rsidRPr="004514E5" w:rsidRDefault="004514E5" w:rsidP="004514E5">
      <w:pPr>
        <w:pStyle w:val="Sinespaciado"/>
        <w:spacing w:line="276" w:lineRule="auto"/>
        <w:ind w:left="851" w:right="902"/>
        <w:jc w:val="both"/>
        <w:rPr>
          <w:rFonts w:ascii="Trebuchet MS" w:hAnsi="Trebuchet MS" w:cs="Arial"/>
          <w:i/>
          <w:color w:val="000000"/>
          <w:lang w:val="es-ES" w:eastAsia="es-ES"/>
        </w:rPr>
      </w:pPr>
    </w:p>
    <w:p w14:paraId="26304289" w14:textId="77777777" w:rsidR="004514E5" w:rsidRPr="004514E5" w:rsidRDefault="004514E5" w:rsidP="004514E5">
      <w:pPr>
        <w:ind w:left="851" w:right="902"/>
        <w:jc w:val="both"/>
        <w:rPr>
          <w:rStyle w:val="Hipervnculo"/>
          <w:rFonts w:ascii="Trebuchet MS" w:hAnsi="Trebuchet MS" w:cs="Arial"/>
          <w:i/>
          <w:sz w:val="22"/>
          <w:szCs w:val="22"/>
        </w:rPr>
      </w:pPr>
      <w:r w:rsidRPr="004514E5">
        <w:rPr>
          <w:rFonts w:ascii="Trebuchet MS" w:hAnsi="Trebuchet MS" w:cs="Arial"/>
          <w:b/>
          <w:i/>
          <w:color w:val="000000"/>
          <w:sz w:val="22"/>
          <w:szCs w:val="22"/>
          <w:lang w:val="es-ES" w:eastAsia="es-ES"/>
        </w:rPr>
        <w:t>D.</w:t>
      </w:r>
      <w:hyperlink r:id="rId11" w:history="1">
        <w:r w:rsidRPr="004514E5">
          <w:rPr>
            <w:rStyle w:val="Hipervnculo"/>
            <w:rFonts w:ascii="Trebuchet MS" w:hAnsi="Trebuchet MS" w:cs="Arial"/>
            <w:i/>
            <w:sz w:val="22"/>
            <w:szCs w:val="22"/>
          </w:rPr>
          <w:t>https://www.facebook.com/1183421698366005/posts/4624819464226194/?sfnsn=scwspwa</w:t>
        </w:r>
      </w:hyperlink>
      <w:r w:rsidRPr="004514E5">
        <w:rPr>
          <w:rStyle w:val="Hipervnculo"/>
          <w:rFonts w:ascii="Trebuchet MS" w:hAnsi="Trebuchet MS" w:cs="Arial"/>
          <w:i/>
          <w:sz w:val="22"/>
          <w:szCs w:val="22"/>
        </w:rPr>
        <w:t xml:space="preserve">   </w:t>
      </w:r>
    </w:p>
    <w:p w14:paraId="24754415" w14:textId="77777777" w:rsidR="004514E5" w:rsidRPr="004514E5" w:rsidRDefault="004514E5" w:rsidP="004514E5">
      <w:pPr>
        <w:pStyle w:val="Sinespaciado"/>
        <w:spacing w:line="276" w:lineRule="auto"/>
        <w:ind w:left="851" w:right="902"/>
        <w:jc w:val="both"/>
        <w:rPr>
          <w:rFonts w:ascii="Trebuchet MS" w:hAnsi="Trebuchet MS" w:cs="Arial"/>
          <w:b/>
          <w:i/>
          <w:color w:val="000000"/>
          <w:lang w:val="es-ES" w:eastAsia="es-ES"/>
        </w:rPr>
      </w:pPr>
    </w:p>
    <w:p w14:paraId="41C1A9F4" w14:textId="77777777" w:rsidR="004514E5" w:rsidRPr="004514E5" w:rsidRDefault="004514E5" w:rsidP="004514E5">
      <w:pPr>
        <w:pStyle w:val="Sinespaciado"/>
        <w:spacing w:line="276" w:lineRule="auto"/>
        <w:ind w:left="851" w:right="902"/>
        <w:jc w:val="both"/>
        <w:rPr>
          <w:rFonts w:ascii="Trebuchet MS" w:hAnsi="Trebuchet MS" w:cs="Arial"/>
          <w:i/>
          <w:color w:val="000000"/>
          <w:lang w:val="es-ES" w:eastAsia="es-ES"/>
        </w:rPr>
      </w:pPr>
      <w:r w:rsidRPr="004514E5">
        <w:rPr>
          <w:rFonts w:ascii="Trebuchet MS" w:hAnsi="Trebuchet MS" w:cs="Arial"/>
          <w:i/>
          <w:color w:val="000000"/>
          <w:lang w:val="es-ES" w:eastAsia="es-ES"/>
        </w:rPr>
        <w:t xml:space="preserve">Se relaciona este elemento de prueba con la descripción integra del presente sancionador, en donde se  acredita la promoción personalizada, que la ahora candidata utilizo para difundir su imagen, con la plena intención de continuar exponiendo y disponer en estos momento de propaganda electoral, que le genera adeptos a su persona en contra de los demás candidatos afectando a las reglas de equidad en la contienda de la actual candidata por movimiento ciudadano, publicidad del mes de </w:t>
      </w:r>
      <w:r w:rsidRPr="004514E5">
        <w:rPr>
          <w:rFonts w:ascii="Trebuchet MS" w:hAnsi="Trebuchet MS" w:cs="Arial"/>
          <w:i/>
          <w:color w:val="000000"/>
          <w:lang w:val="es-ES" w:eastAsia="es-ES"/>
        </w:rPr>
        <w:lastRenderedPageBreak/>
        <w:t>noviembre del 2020, en donde hace expresa la entrega de apoyos gubernamentales a una menor de edad y disponer de esta imagen, que deben ser protegidas en los términos del interés superior de la niñez, así como de prohibiciones en lineamientos electorales.</w:t>
      </w:r>
    </w:p>
    <w:p w14:paraId="3DA1C4B1" w14:textId="77777777" w:rsidR="004514E5" w:rsidRPr="004514E5" w:rsidRDefault="004514E5" w:rsidP="004514E5">
      <w:pPr>
        <w:pStyle w:val="Sinespaciado"/>
        <w:spacing w:line="276" w:lineRule="auto"/>
        <w:ind w:left="851" w:right="902"/>
        <w:jc w:val="both"/>
        <w:rPr>
          <w:rFonts w:ascii="Trebuchet MS" w:hAnsi="Trebuchet MS" w:cs="Arial"/>
          <w:i/>
          <w:color w:val="000000"/>
          <w:lang w:val="es-ES" w:eastAsia="es-ES"/>
        </w:rPr>
      </w:pPr>
    </w:p>
    <w:p w14:paraId="020385FC" w14:textId="77777777" w:rsidR="004514E5" w:rsidRPr="004514E5" w:rsidRDefault="004514E5" w:rsidP="004514E5">
      <w:pPr>
        <w:ind w:left="851" w:right="902"/>
        <w:jc w:val="both"/>
        <w:rPr>
          <w:rStyle w:val="Hipervnculo"/>
          <w:rFonts w:ascii="Trebuchet MS" w:hAnsi="Trebuchet MS" w:cs="Arial"/>
          <w:i/>
          <w:sz w:val="22"/>
          <w:szCs w:val="22"/>
        </w:rPr>
      </w:pPr>
      <w:r w:rsidRPr="004514E5">
        <w:rPr>
          <w:rFonts w:ascii="Trebuchet MS" w:hAnsi="Trebuchet MS" w:cs="Arial"/>
          <w:b/>
          <w:i/>
          <w:color w:val="000000"/>
          <w:sz w:val="22"/>
          <w:szCs w:val="22"/>
          <w:lang w:val="es-ES" w:eastAsia="es-ES"/>
        </w:rPr>
        <w:t>E.</w:t>
      </w:r>
      <w:hyperlink r:id="rId12" w:history="1">
        <w:r w:rsidRPr="004514E5">
          <w:rPr>
            <w:rStyle w:val="Hipervnculo"/>
            <w:rFonts w:ascii="Trebuchet MS" w:hAnsi="Trebuchet MS" w:cs="Arial"/>
            <w:i/>
            <w:sz w:val="22"/>
            <w:szCs w:val="22"/>
          </w:rPr>
          <w:t>https://www.facebook.com/1183421698366005/posts/4629724947068979/?sfnsn=scwspwa</w:t>
        </w:r>
      </w:hyperlink>
      <w:r w:rsidRPr="004514E5">
        <w:rPr>
          <w:rStyle w:val="Hipervnculo"/>
          <w:rFonts w:ascii="Trebuchet MS" w:hAnsi="Trebuchet MS" w:cs="Arial"/>
          <w:i/>
          <w:sz w:val="22"/>
          <w:szCs w:val="22"/>
        </w:rPr>
        <w:t xml:space="preserve">        </w:t>
      </w:r>
    </w:p>
    <w:p w14:paraId="5C37B331" w14:textId="77777777" w:rsidR="004514E5" w:rsidRPr="004514E5" w:rsidRDefault="004514E5" w:rsidP="004514E5">
      <w:pPr>
        <w:pStyle w:val="Sinespaciado"/>
        <w:spacing w:line="276" w:lineRule="auto"/>
        <w:ind w:left="851" w:right="902"/>
        <w:jc w:val="both"/>
        <w:rPr>
          <w:rFonts w:ascii="Trebuchet MS" w:hAnsi="Trebuchet MS" w:cs="Arial"/>
          <w:b/>
          <w:i/>
          <w:color w:val="000000"/>
          <w:lang w:val="es-ES" w:eastAsia="es-ES"/>
        </w:rPr>
      </w:pPr>
    </w:p>
    <w:p w14:paraId="5FE243CE" w14:textId="77777777" w:rsidR="004514E5" w:rsidRPr="004514E5" w:rsidRDefault="004514E5" w:rsidP="004514E5">
      <w:pPr>
        <w:ind w:left="851" w:right="902"/>
        <w:jc w:val="both"/>
        <w:rPr>
          <w:rStyle w:val="Hipervnculo"/>
          <w:rFonts w:ascii="Trebuchet MS" w:hAnsi="Trebuchet MS" w:cs="Arial"/>
          <w:i/>
          <w:sz w:val="22"/>
          <w:szCs w:val="22"/>
        </w:rPr>
      </w:pPr>
      <w:r w:rsidRPr="004514E5">
        <w:rPr>
          <w:rFonts w:ascii="Trebuchet MS" w:hAnsi="Trebuchet MS" w:cs="Arial"/>
          <w:b/>
          <w:i/>
          <w:color w:val="000000"/>
          <w:sz w:val="22"/>
          <w:szCs w:val="22"/>
          <w:lang w:val="es-ES" w:eastAsia="es-ES"/>
        </w:rPr>
        <w:t>F.</w:t>
      </w:r>
      <w:hyperlink r:id="rId13" w:history="1">
        <w:r w:rsidRPr="004514E5">
          <w:rPr>
            <w:rStyle w:val="Hipervnculo"/>
            <w:rFonts w:ascii="Trebuchet MS" w:hAnsi="Trebuchet MS" w:cs="Arial"/>
            <w:i/>
            <w:sz w:val="22"/>
            <w:szCs w:val="22"/>
          </w:rPr>
          <w:t>https://www.facebook.com/100000174612722/posts/4043128282369619/?sfnsn=scwspwa</w:t>
        </w:r>
      </w:hyperlink>
    </w:p>
    <w:p w14:paraId="065020FD" w14:textId="77777777" w:rsidR="004514E5" w:rsidRPr="004514E5" w:rsidRDefault="004514E5" w:rsidP="004514E5">
      <w:pPr>
        <w:pStyle w:val="Sinespaciado"/>
        <w:spacing w:line="276" w:lineRule="auto"/>
        <w:ind w:left="851" w:right="902"/>
        <w:jc w:val="both"/>
        <w:rPr>
          <w:rFonts w:ascii="Trebuchet MS" w:hAnsi="Trebuchet MS" w:cs="Arial"/>
          <w:b/>
          <w:i/>
          <w:color w:val="000000"/>
          <w:lang w:val="es-ES" w:eastAsia="es-ES"/>
        </w:rPr>
      </w:pPr>
    </w:p>
    <w:p w14:paraId="4B0E33A5" w14:textId="77777777" w:rsidR="004514E5" w:rsidRPr="004514E5" w:rsidRDefault="004514E5" w:rsidP="004514E5">
      <w:pPr>
        <w:ind w:left="851" w:right="902"/>
        <w:jc w:val="both"/>
        <w:rPr>
          <w:rStyle w:val="Hipervnculo"/>
          <w:rFonts w:ascii="Trebuchet MS" w:hAnsi="Trebuchet MS" w:cs="Arial"/>
          <w:b/>
          <w:i/>
          <w:sz w:val="22"/>
          <w:szCs w:val="22"/>
        </w:rPr>
      </w:pPr>
      <w:r w:rsidRPr="004514E5">
        <w:rPr>
          <w:rFonts w:ascii="Trebuchet MS" w:hAnsi="Trebuchet MS" w:cs="Arial"/>
          <w:b/>
          <w:i/>
          <w:color w:val="000000"/>
          <w:sz w:val="22"/>
          <w:szCs w:val="22"/>
          <w:lang w:val="es-ES" w:eastAsia="es-ES"/>
        </w:rPr>
        <w:t>G.</w:t>
      </w:r>
      <w:hyperlink r:id="rId14" w:history="1">
        <w:r w:rsidRPr="004514E5">
          <w:rPr>
            <w:rStyle w:val="Hipervnculo"/>
            <w:rFonts w:ascii="Trebuchet MS" w:hAnsi="Trebuchet MS" w:cs="Arial"/>
            <w:b/>
            <w:i/>
            <w:sz w:val="22"/>
            <w:szCs w:val="22"/>
          </w:rPr>
          <w:t>https://www.facebook.com/1183421698366005/posts/4607996249241849/?sfnsn=scwspwa</w:t>
        </w:r>
      </w:hyperlink>
    </w:p>
    <w:p w14:paraId="7AE02172" w14:textId="77777777" w:rsidR="004514E5" w:rsidRPr="004514E5" w:rsidRDefault="004514E5" w:rsidP="004514E5">
      <w:pPr>
        <w:ind w:left="851" w:right="902"/>
        <w:jc w:val="both"/>
        <w:rPr>
          <w:rStyle w:val="Hipervnculo"/>
          <w:rFonts w:ascii="Trebuchet MS" w:hAnsi="Trebuchet MS" w:cs="Arial"/>
          <w:b/>
          <w:i/>
          <w:sz w:val="22"/>
          <w:szCs w:val="22"/>
        </w:rPr>
      </w:pPr>
    </w:p>
    <w:p w14:paraId="037010D2" w14:textId="77777777" w:rsidR="004514E5" w:rsidRPr="004514E5" w:rsidRDefault="004514E5" w:rsidP="004514E5">
      <w:pPr>
        <w:ind w:left="851" w:right="902"/>
        <w:jc w:val="both"/>
        <w:rPr>
          <w:rStyle w:val="Hipervnculo"/>
          <w:rFonts w:ascii="Trebuchet MS" w:hAnsi="Trebuchet MS" w:cs="Arial"/>
          <w:i/>
          <w:sz w:val="22"/>
          <w:szCs w:val="22"/>
        </w:rPr>
      </w:pPr>
      <w:r w:rsidRPr="004514E5">
        <w:rPr>
          <w:rStyle w:val="Hipervnculo"/>
          <w:rFonts w:ascii="Trebuchet MS" w:hAnsi="Trebuchet MS" w:cs="Arial"/>
          <w:b/>
          <w:i/>
          <w:color w:val="auto"/>
          <w:sz w:val="22"/>
          <w:szCs w:val="22"/>
          <w:u w:val="none"/>
        </w:rPr>
        <w:t>H.</w:t>
      </w:r>
      <w:hyperlink r:id="rId15" w:history="1">
        <w:r w:rsidRPr="004514E5">
          <w:rPr>
            <w:rStyle w:val="Hipervnculo"/>
            <w:rFonts w:ascii="Trebuchet MS" w:hAnsi="Trebuchet MS" w:cs="Arial"/>
            <w:b/>
            <w:i/>
            <w:sz w:val="22"/>
            <w:szCs w:val="22"/>
          </w:rPr>
          <w:t>https://www.facebook.com/1183421698366005/posts/4602334226474718/?sfnsn=scwspwa</w:t>
        </w:r>
      </w:hyperlink>
    </w:p>
    <w:p w14:paraId="7D420C3F" w14:textId="77777777" w:rsidR="004514E5" w:rsidRPr="004514E5" w:rsidRDefault="004514E5" w:rsidP="004514E5">
      <w:pPr>
        <w:ind w:left="851" w:right="902"/>
        <w:jc w:val="both"/>
        <w:rPr>
          <w:rStyle w:val="Hipervnculo"/>
          <w:rFonts w:ascii="Trebuchet MS" w:hAnsi="Trebuchet MS" w:cs="Arial"/>
          <w:i/>
          <w:color w:val="auto"/>
          <w:sz w:val="22"/>
          <w:szCs w:val="22"/>
          <w:u w:val="none"/>
        </w:rPr>
      </w:pPr>
    </w:p>
    <w:p w14:paraId="69DCC36C" w14:textId="77777777" w:rsidR="004514E5" w:rsidRPr="004514E5" w:rsidRDefault="004514E5" w:rsidP="004514E5">
      <w:pPr>
        <w:ind w:left="851" w:right="902"/>
        <w:jc w:val="both"/>
        <w:rPr>
          <w:rStyle w:val="Hipervnculo"/>
          <w:rFonts w:ascii="Trebuchet MS" w:hAnsi="Trebuchet MS" w:cs="Arial"/>
          <w:i/>
          <w:sz w:val="22"/>
          <w:szCs w:val="22"/>
        </w:rPr>
      </w:pPr>
      <w:r w:rsidRPr="004514E5">
        <w:rPr>
          <w:rStyle w:val="Hipervnculo"/>
          <w:rFonts w:ascii="Trebuchet MS" w:hAnsi="Trebuchet MS" w:cs="Arial"/>
          <w:b/>
          <w:i/>
          <w:color w:val="auto"/>
          <w:sz w:val="22"/>
          <w:szCs w:val="22"/>
          <w:u w:val="none"/>
        </w:rPr>
        <w:t>I.</w:t>
      </w:r>
      <w:hyperlink r:id="rId16" w:history="1">
        <w:r w:rsidRPr="004514E5">
          <w:rPr>
            <w:rStyle w:val="Hipervnculo"/>
            <w:rFonts w:ascii="Trebuchet MS" w:hAnsi="Trebuchet MS" w:cs="Arial"/>
            <w:i/>
            <w:sz w:val="22"/>
            <w:szCs w:val="22"/>
          </w:rPr>
          <w:t>https://www.facebook.com/1183421698366005/posts/4670531212988352/?sfnsn=scwspwa</w:t>
        </w:r>
      </w:hyperlink>
    </w:p>
    <w:p w14:paraId="5541EDDC" w14:textId="77777777" w:rsidR="004514E5" w:rsidRPr="004514E5" w:rsidRDefault="004514E5" w:rsidP="004514E5">
      <w:pPr>
        <w:ind w:left="851" w:right="902"/>
        <w:jc w:val="both"/>
        <w:rPr>
          <w:rStyle w:val="Hipervnculo"/>
          <w:rFonts w:ascii="Trebuchet MS" w:hAnsi="Trebuchet MS" w:cs="Arial"/>
          <w:i/>
          <w:color w:val="auto"/>
          <w:sz w:val="22"/>
          <w:szCs w:val="22"/>
          <w:u w:val="none"/>
        </w:rPr>
      </w:pPr>
    </w:p>
    <w:p w14:paraId="5D4EF2C7" w14:textId="77777777" w:rsidR="004514E5" w:rsidRPr="004514E5" w:rsidRDefault="004514E5" w:rsidP="004514E5">
      <w:pPr>
        <w:pStyle w:val="NormalWeb"/>
        <w:spacing w:before="0" w:beforeAutospacing="0" w:after="0" w:afterAutospacing="0" w:line="276" w:lineRule="auto"/>
        <w:ind w:left="851" w:right="902"/>
        <w:jc w:val="both"/>
        <w:textAlignment w:val="baseline"/>
        <w:rPr>
          <w:rFonts w:ascii="Trebuchet MS" w:hAnsi="Trebuchet MS" w:cs="Arial"/>
          <w:i/>
          <w:color w:val="0000FF"/>
          <w:sz w:val="22"/>
          <w:szCs w:val="22"/>
          <w:u w:val="single"/>
        </w:rPr>
      </w:pPr>
      <w:r w:rsidRPr="004514E5">
        <w:rPr>
          <w:rStyle w:val="Hipervnculo"/>
          <w:rFonts w:ascii="Trebuchet MS" w:hAnsi="Trebuchet MS" w:cs="Arial"/>
          <w:b/>
          <w:i/>
          <w:color w:val="auto"/>
          <w:sz w:val="22"/>
          <w:szCs w:val="22"/>
          <w:u w:val="none"/>
        </w:rPr>
        <w:t>J.</w:t>
      </w:r>
      <w:hyperlink r:id="rId17" w:history="1">
        <w:r w:rsidRPr="004514E5">
          <w:rPr>
            <w:rStyle w:val="Hipervnculo"/>
            <w:rFonts w:ascii="Trebuchet MS" w:hAnsi="Trebuchet MS" w:cs="Arial"/>
            <w:b/>
            <w:i/>
            <w:sz w:val="22"/>
            <w:szCs w:val="22"/>
          </w:rPr>
          <w:t>https://www.facebook.com/1183421698366005/posts/4625183550856452/?sfnsn=scwspwa</w:t>
        </w:r>
      </w:hyperlink>
    </w:p>
    <w:p w14:paraId="38C49EAD" w14:textId="77777777" w:rsidR="004514E5" w:rsidRPr="004514E5" w:rsidRDefault="004514E5" w:rsidP="004514E5">
      <w:pPr>
        <w:ind w:left="851" w:right="902"/>
        <w:jc w:val="both"/>
        <w:rPr>
          <w:rStyle w:val="Hipervnculo"/>
          <w:rFonts w:ascii="Trebuchet MS" w:hAnsi="Trebuchet MS" w:cs="Arial"/>
          <w:b/>
          <w:i/>
          <w:color w:val="auto"/>
          <w:sz w:val="22"/>
          <w:szCs w:val="22"/>
          <w:u w:val="none"/>
        </w:rPr>
      </w:pPr>
    </w:p>
    <w:p w14:paraId="6A081947" w14:textId="77777777" w:rsidR="004514E5" w:rsidRPr="004514E5" w:rsidRDefault="004514E5" w:rsidP="004514E5">
      <w:pPr>
        <w:pStyle w:val="Sinespaciado"/>
        <w:spacing w:line="276" w:lineRule="auto"/>
        <w:ind w:left="851" w:right="902"/>
        <w:jc w:val="both"/>
        <w:rPr>
          <w:rFonts w:ascii="Trebuchet MS" w:hAnsi="Trebuchet MS" w:cs="Arial"/>
          <w:i/>
          <w:color w:val="000000"/>
          <w:lang w:val="es-ES" w:eastAsia="es-ES"/>
        </w:rPr>
      </w:pPr>
      <w:r w:rsidRPr="004514E5">
        <w:rPr>
          <w:rFonts w:ascii="Trebuchet MS" w:hAnsi="Trebuchet MS" w:cs="Arial"/>
          <w:i/>
          <w:color w:val="000000"/>
          <w:lang w:val="es-ES" w:eastAsia="es-ES"/>
        </w:rPr>
        <w:t>Se relaciona  este elemento  de prueba  con la descripción  integra  del presente sancionador, en donde se acredita la promoción personalizada, disposición con fines electorales de programas sociales, entregas de despensa, entrega de recurso a adulto mayores amas de casa y más, en donde aparece encabezando y dirigiendo el evento en los meses de noviembre y diciembre, con la intencionalidad plena de proyectar su imagen, aprovechando su calidad de servidora pública y ahora candidata oficial, reiterando, con la plena intención de continuar exponiendo y disponer en estos momento de propaganda electoral, que le genera adeptos a su persona en contra delos demás candidatos afectando a las reglas de equidad en la contienda de la actual candidata por movimiento ciudadano.</w:t>
      </w:r>
    </w:p>
    <w:p w14:paraId="53BEAF1B" w14:textId="77777777" w:rsidR="004514E5" w:rsidRPr="004514E5" w:rsidRDefault="004514E5" w:rsidP="004514E5">
      <w:pPr>
        <w:pStyle w:val="Sinespaciado"/>
        <w:spacing w:line="276" w:lineRule="auto"/>
        <w:ind w:left="851" w:right="902"/>
        <w:jc w:val="both"/>
        <w:rPr>
          <w:rFonts w:ascii="Trebuchet MS" w:hAnsi="Trebuchet MS" w:cs="Arial"/>
          <w:i/>
          <w:color w:val="000000"/>
          <w:lang w:val="es-ES" w:eastAsia="es-ES"/>
        </w:rPr>
      </w:pPr>
    </w:p>
    <w:p w14:paraId="55507161" w14:textId="77777777" w:rsidR="004514E5" w:rsidRPr="004514E5" w:rsidRDefault="004514E5" w:rsidP="004514E5">
      <w:pPr>
        <w:pStyle w:val="Sinespaciado"/>
        <w:spacing w:line="276" w:lineRule="auto"/>
        <w:ind w:left="851" w:right="902"/>
        <w:jc w:val="both"/>
        <w:rPr>
          <w:rFonts w:ascii="Trebuchet MS" w:hAnsi="Trebuchet MS" w:cs="Arial"/>
          <w:i/>
          <w:color w:val="000000"/>
          <w:lang w:val="es-ES" w:eastAsia="es-ES"/>
        </w:rPr>
      </w:pPr>
      <w:r w:rsidRPr="004514E5">
        <w:rPr>
          <w:rFonts w:ascii="Trebuchet MS" w:hAnsi="Trebuchet MS" w:cs="Arial"/>
          <w:i/>
          <w:color w:val="000000"/>
          <w:lang w:val="es-ES" w:eastAsia="es-ES"/>
        </w:rPr>
        <w:t xml:space="preserve">Con el acta circunstanciada de los accesos que se ofrecen bajo la calidad de prueba técnica, será plenamente demostrado demostrada los actos anticipados de campaña, la promoción personalizada, la ilegal utilización de imágenes de menores en propaganda electoral, esto ante por la </w:t>
      </w:r>
      <w:r w:rsidRPr="004514E5">
        <w:rPr>
          <w:rFonts w:ascii="Trebuchet MS" w:hAnsi="Trebuchet MS" w:cs="Arial"/>
          <w:i/>
          <w:color w:val="000000"/>
          <w:lang w:val="es-ES" w:eastAsia="es-ES"/>
        </w:rPr>
        <w:lastRenderedPageBreak/>
        <w:t xml:space="preserve">evidencia explicita de participación en los diversos eventos, entre ellos cerrados, y dirigidos a grupo y personas del municipio de San Pedro Tlaquepaque, entre los cuales hay menores de edad, de los cuales además de las inconsistencias que ya son señaladas, también se omiten medidas de seguridad sanitaria en relación a la pandemia del </w:t>
      </w:r>
      <w:proofErr w:type="spellStart"/>
      <w:r w:rsidRPr="004514E5">
        <w:rPr>
          <w:rFonts w:ascii="Trebuchet MS" w:hAnsi="Trebuchet MS" w:cs="Arial"/>
          <w:i/>
          <w:color w:val="000000"/>
          <w:lang w:val="es-ES" w:eastAsia="es-ES"/>
        </w:rPr>
        <w:t>covid</w:t>
      </w:r>
      <w:proofErr w:type="spellEnd"/>
      <w:r w:rsidRPr="004514E5">
        <w:rPr>
          <w:rFonts w:ascii="Trebuchet MS" w:hAnsi="Trebuchet MS" w:cs="Arial"/>
          <w:i/>
          <w:color w:val="000000"/>
          <w:lang w:val="es-ES" w:eastAsia="es-ES"/>
        </w:rPr>
        <w:t xml:space="preserve"> 19 personas mismos que se ponen a consideración para su calificación y en su momento elementos de sanción.</w:t>
      </w:r>
    </w:p>
    <w:p w14:paraId="0A1A7686" w14:textId="77777777" w:rsidR="004514E5" w:rsidRPr="004514E5" w:rsidRDefault="004514E5" w:rsidP="004514E5">
      <w:pPr>
        <w:pStyle w:val="Sinespaciado"/>
        <w:spacing w:line="276" w:lineRule="auto"/>
        <w:ind w:right="-5"/>
        <w:jc w:val="both"/>
        <w:rPr>
          <w:rFonts w:ascii="Trebuchet MS" w:hAnsi="Trebuchet MS" w:cs="Arial"/>
          <w:b/>
          <w:i/>
          <w:color w:val="000000"/>
          <w:sz w:val="23"/>
          <w:szCs w:val="23"/>
          <w:lang w:val="es-ES" w:eastAsia="es-ES"/>
        </w:rPr>
      </w:pPr>
    </w:p>
    <w:p w14:paraId="3441B5D1" w14:textId="77777777" w:rsidR="000076FC" w:rsidRPr="00716004" w:rsidRDefault="000076FC" w:rsidP="000076FC">
      <w:pPr>
        <w:spacing w:line="276" w:lineRule="auto"/>
        <w:rPr>
          <w:rFonts w:ascii="Trebuchet MS" w:hAnsi="Trebuchet MS" w:cs="Arial"/>
          <w:b/>
          <w:bCs/>
          <w:color w:val="000000"/>
          <w:lang w:val="es-ES" w:eastAsia="x-none"/>
        </w:rPr>
      </w:pPr>
      <w:r w:rsidRPr="00716004">
        <w:rPr>
          <w:rFonts w:ascii="Trebuchet MS" w:hAnsi="Trebuchet MS" w:cs="Arial"/>
          <w:b/>
          <w:lang w:val="es-ES" w:eastAsia="es-MX"/>
        </w:rPr>
        <w:t>V.</w:t>
      </w:r>
      <w:r w:rsidRPr="00716004">
        <w:rPr>
          <w:rFonts w:ascii="Trebuchet MS" w:hAnsi="Trebuchet MS" w:cs="Arial"/>
          <w:b/>
          <w:bCs/>
          <w:color w:val="000000"/>
          <w:lang w:val="es-ES" w:eastAsia="x-none"/>
        </w:rPr>
        <w:t xml:space="preserve"> </w:t>
      </w:r>
      <w:r w:rsidRPr="00716004">
        <w:rPr>
          <w:rFonts w:ascii="Trebuchet MS" w:hAnsi="Trebuchet MS" w:cs="Arial"/>
          <w:b/>
          <w:bCs/>
          <w:lang w:val="es-ES" w:eastAsia="es-MX"/>
        </w:rPr>
        <w:t>DILIGENCIAS ORDENADAS POR ESTA AUTORIDAD</w:t>
      </w:r>
      <w:r w:rsidRPr="00716004">
        <w:rPr>
          <w:rFonts w:ascii="Trebuchet MS" w:hAnsi="Trebuchet MS" w:cs="Arial"/>
          <w:b/>
          <w:bCs/>
          <w:color w:val="000000"/>
          <w:lang w:val="es-ES" w:eastAsia="x-none"/>
        </w:rPr>
        <w:t xml:space="preserve">. </w:t>
      </w:r>
    </w:p>
    <w:p w14:paraId="57E8E32C" w14:textId="77777777" w:rsidR="000076FC" w:rsidRPr="00716004" w:rsidRDefault="000076FC" w:rsidP="000076FC">
      <w:pPr>
        <w:spacing w:line="276" w:lineRule="auto"/>
        <w:rPr>
          <w:rFonts w:ascii="Trebuchet MS" w:hAnsi="Trebuchet MS" w:cs="Arial"/>
          <w:b/>
          <w:bCs/>
          <w:color w:val="000000"/>
          <w:lang w:val="es-ES" w:eastAsia="x-none"/>
        </w:rPr>
      </w:pPr>
    </w:p>
    <w:p w14:paraId="1C5FFD6E" w14:textId="77777777" w:rsidR="00811112" w:rsidRPr="000A163B" w:rsidRDefault="000076FC" w:rsidP="004514E5">
      <w:pPr>
        <w:autoSpaceDE w:val="0"/>
        <w:autoSpaceDN w:val="0"/>
        <w:adjustRightInd w:val="0"/>
        <w:spacing w:line="276" w:lineRule="auto"/>
        <w:jc w:val="both"/>
        <w:rPr>
          <w:rFonts w:ascii="Trebuchet MS" w:hAnsi="Trebuchet MS" w:cs="Arial"/>
          <w:lang w:val="es-ES" w:eastAsia="es-MX"/>
        </w:rPr>
      </w:pPr>
      <w:r w:rsidRPr="00716004">
        <w:rPr>
          <w:rFonts w:ascii="Trebuchet MS" w:hAnsi="Trebuchet MS" w:cs="Arial"/>
          <w:lang w:val="es-ES" w:eastAsia="es-MX"/>
        </w:rPr>
        <w:t>Es preciso establecer que esta autoridad integradora</w:t>
      </w:r>
      <w:r w:rsidR="00716004">
        <w:rPr>
          <w:rFonts w:ascii="Trebuchet MS" w:hAnsi="Trebuchet MS" w:cs="Arial"/>
          <w:lang w:val="es-ES" w:eastAsia="es-MX"/>
        </w:rPr>
        <w:t xml:space="preserve">, ordenó realizar como diligencia de investigación la verificación de la existencia y contenido </w:t>
      </w:r>
      <w:r w:rsidR="004514E5">
        <w:rPr>
          <w:rFonts w:ascii="Trebuchet MS" w:hAnsi="Trebuchet MS" w:cs="Arial"/>
          <w:lang w:val="es-ES" w:eastAsia="es-MX"/>
        </w:rPr>
        <w:t xml:space="preserve">de las publicaciones de la red social </w:t>
      </w:r>
      <w:r w:rsidR="004514E5">
        <w:rPr>
          <w:rFonts w:ascii="Trebuchet MS" w:hAnsi="Trebuchet MS" w:cs="Arial"/>
          <w:i/>
          <w:lang w:val="es-ES" w:eastAsia="es-MX"/>
        </w:rPr>
        <w:t>Facebook</w:t>
      </w:r>
      <w:r w:rsidR="004514E5">
        <w:rPr>
          <w:rFonts w:ascii="Trebuchet MS" w:hAnsi="Trebuchet MS" w:cs="Arial"/>
          <w:lang w:val="es-ES" w:eastAsia="es-MX"/>
        </w:rPr>
        <w:t xml:space="preserve"> de la denunciada, por lo que se </w:t>
      </w:r>
      <w:r w:rsidR="000A163B">
        <w:rPr>
          <w:rFonts w:ascii="Trebuchet MS" w:hAnsi="Trebuchet MS" w:cs="Arial"/>
          <w:lang w:val="es-ES" w:eastAsia="es-MX"/>
        </w:rPr>
        <w:t xml:space="preserve">elaboraron las actas de Oficialía Electoral identificadas con la clave alfanumérica </w:t>
      </w:r>
      <w:r w:rsidR="004514E5">
        <w:rPr>
          <w:rFonts w:ascii="Trebuchet MS" w:hAnsi="Trebuchet MS" w:cs="Arial"/>
          <w:lang w:val="es-ES" w:eastAsia="es-MX"/>
        </w:rPr>
        <w:t>IEP</w:t>
      </w:r>
      <w:r w:rsidR="000A163B">
        <w:rPr>
          <w:rFonts w:ascii="Trebuchet MS" w:hAnsi="Trebuchet MS" w:cs="Arial"/>
          <w:lang w:val="es-ES" w:eastAsia="es-MX"/>
        </w:rPr>
        <w:t>C-OE/</w:t>
      </w:r>
      <w:r w:rsidR="004514E5">
        <w:rPr>
          <w:rFonts w:ascii="Trebuchet MS" w:hAnsi="Trebuchet MS" w:cs="Arial"/>
          <w:lang w:val="es-ES" w:eastAsia="es-MX"/>
        </w:rPr>
        <w:t>137-2021</w:t>
      </w:r>
      <w:r w:rsidR="000A163B">
        <w:rPr>
          <w:rFonts w:ascii="Trebuchet MS" w:hAnsi="Trebuchet MS" w:cs="Arial"/>
          <w:lang w:val="es-ES" w:eastAsia="es-MX"/>
        </w:rPr>
        <w:t xml:space="preserve"> e IEPC-OE/184/2021</w:t>
      </w:r>
      <w:r w:rsidR="004514E5">
        <w:rPr>
          <w:rFonts w:ascii="Trebuchet MS" w:hAnsi="Trebuchet MS" w:cs="Arial"/>
          <w:lang w:val="es-ES" w:eastAsia="es-MX"/>
        </w:rPr>
        <w:t xml:space="preserve">, </w:t>
      </w:r>
      <w:r w:rsidR="00B43458">
        <w:rPr>
          <w:rFonts w:ascii="Trebuchet MS" w:hAnsi="Trebuchet MS" w:cs="Arial"/>
          <w:lang w:val="es-ES" w:eastAsia="es-MX"/>
        </w:rPr>
        <w:t>misma</w:t>
      </w:r>
      <w:r w:rsidR="000A163B">
        <w:rPr>
          <w:rFonts w:ascii="Trebuchet MS" w:hAnsi="Trebuchet MS" w:cs="Arial"/>
          <w:lang w:val="es-ES" w:eastAsia="es-MX"/>
        </w:rPr>
        <w:t>s</w:t>
      </w:r>
      <w:r w:rsidR="00B43458">
        <w:rPr>
          <w:rFonts w:ascii="Trebuchet MS" w:hAnsi="Trebuchet MS" w:cs="Arial"/>
          <w:lang w:val="es-ES" w:eastAsia="es-MX"/>
        </w:rPr>
        <w:t xml:space="preserve"> que obra</w:t>
      </w:r>
      <w:r w:rsidR="000A163B">
        <w:rPr>
          <w:rFonts w:ascii="Trebuchet MS" w:hAnsi="Trebuchet MS" w:cs="Arial"/>
          <w:lang w:val="es-ES" w:eastAsia="es-MX"/>
        </w:rPr>
        <w:t>n</w:t>
      </w:r>
      <w:r w:rsidR="00B43458">
        <w:rPr>
          <w:rFonts w:ascii="Trebuchet MS" w:hAnsi="Trebuchet MS" w:cs="Arial"/>
          <w:lang w:val="es-ES" w:eastAsia="es-MX"/>
        </w:rPr>
        <w:t xml:space="preserve"> agregada</w:t>
      </w:r>
      <w:r w:rsidR="000A163B">
        <w:rPr>
          <w:rFonts w:ascii="Trebuchet MS" w:hAnsi="Trebuchet MS" w:cs="Arial"/>
          <w:lang w:val="es-ES" w:eastAsia="es-MX"/>
        </w:rPr>
        <w:t>s</w:t>
      </w:r>
      <w:r w:rsidR="00B43458">
        <w:rPr>
          <w:rFonts w:ascii="Trebuchet MS" w:hAnsi="Trebuchet MS" w:cs="Arial"/>
          <w:lang w:val="es-ES" w:eastAsia="es-MX"/>
        </w:rPr>
        <w:t xml:space="preserve"> en autos del expediente. La</w:t>
      </w:r>
      <w:r w:rsidR="000A163B">
        <w:rPr>
          <w:rFonts w:ascii="Trebuchet MS" w:hAnsi="Trebuchet MS" w:cs="Arial"/>
          <w:lang w:val="es-ES" w:eastAsia="es-MX"/>
        </w:rPr>
        <w:t>s</w:t>
      </w:r>
      <w:r w:rsidR="00B43458">
        <w:rPr>
          <w:rFonts w:ascii="Trebuchet MS" w:hAnsi="Trebuchet MS" w:cs="Arial"/>
          <w:lang w:val="es-ES" w:eastAsia="es-MX"/>
        </w:rPr>
        <w:t xml:space="preserve"> cual</w:t>
      </w:r>
      <w:r w:rsidR="000A163B">
        <w:rPr>
          <w:rFonts w:ascii="Trebuchet MS" w:hAnsi="Trebuchet MS" w:cs="Arial"/>
          <w:lang w:val="es-ES" w:eastAsia="es-MX"/>
        </w:rPr>
        <w:t>es</w:t>
      </w:r>
      <w:r w:rsidR="00B43458">
        <w:rPr>
          <w:rFonts w:ascii="Trebuchet MS" w:hAnsi="Trebuchet MS" w:cs="Arial"/>
          <w:lang w:val="es-ES" w:eastAsia="es-MX"/>
        </w:rPr>
        <w:t xml:space="preserve"> constituye</w:t>
      </w:r>
      <w:r w:rsidR="000A163B">
        <w:rPr>
          <w:rFonts w:ascii="Trebuchet MS" w:hAnsi="Trebuchet MS" w:cs="Arial"/>
          <w:lang w:val="es-ES" w:eastAsia="es-MX"/>
        </w:rPr>
        <w:t>n</w:t>
      </w:r>
      <w:r w:rsidR="00B43458">
        <w:rPr>
          <w:rFonts w:ascii="Trebuchet MS" w:hAnsi="Trebuchet MS" w:cs="Arial"/>
          <w:lang w:val="es-ES" w:eastAsia="es-MX"/>
        </w:rPr>
        <w:t xml:space="preserve"> una prueba documental pública, </w:t>
      </w:r>
      <w:r w:rsidR="00811112" w:rsidRPr="00716004">
        <w:rPr>
          <w:rFonts w:ascii="Trebuchet MS" w:hAnsi="Trebuchet MS" w:cs="Arial"/>
          <w:color w:val="000000"/>
          <w:lang w:val="es-ES" w:eastAsia="x-none"/>
        </w:rPr>
        <w:t xml:space="preserve">atendiendo al contenido del artículo 463 párrafo 2 del Código Electoral del Estado de Jalisco, </w:t>
      </w:r>
      <w:r w:rsidR="00343343" w:rsidRPr="00716004">
        <w:rPr>
          <w:rFonts w:ascii="Trebuchet MS" w:hAnsi="Trebuchet MS" w:cs="Arial"/>
          <w:color w:val="000000"/>
          <w:lang w:val="es-ES" w:eastAsia="x-none"/>
        </w:rPr>
        <w:t>por lo tanto, para el dictado de la presente resolución se le</w:t>
      </w:r>
      <w:r w:rsidR="000A163B">
        <w:rPr>
          <w:rFonts w:ascii="Trebuchet MS" w:hAnsi="Trebuchet MS" w:cs="Arial"/>
          <w:color w:val="000000"/>
          <w:lang w:val="es-ES" w:eastAsia="x-none"/>
        </w:rPr>
        <w:t>s</w:t>
      </w:r>
      <w:r w:rsidR="00343343" w:rsidRPr="00716004">
        <w:rPr>
          <w:rFonts w:ascii="Trebuchet MS" w:hAnsi="Trebuchet MS" w:cs="Arial"/>
          <w:color w:val="000000"/>
          <w:lang w:val="es-ES" w:eastAsia="x-none"/>
        </w:rPr>
        <w:t xml:space="preserve"> otorga valor probatorio pleno.</w:t>
      </w:r>
      <w:r w:rsidR="00343343">
        <w:rPr>
          <w:rFonts w:ascii="Trebuchet MS" w:hAnsi="Trebuchet MS" w:cs="Arial"/>
          <w:color w:val="000000"/>
          <w:lang w:val="es-ES" w:eastAsia="x-none"/>
        </w:rPr>
        <w:t xml:space="preserve"> </w:t>
      </w:r>
    </w:p>
    <w:p w14:paraId="298A34C3" w14:textId="77777777" w:rsidR="000076FC" w:rsidRDefault="000076FC" w:rsidP="000076FC">
      <w:pPr>
        <w:spacing w:line="276" w:lineRule="auto"/>
        <w:jc w:val="both"/>
        <w:rPr>
          <w:rFonts w:ascii="Trebuchet MS" w:eastAsia="Calibri" w:hAnsi="Trebuchet MS" w:cs="Arial"/>
          <w:b/>
          <w:lang w:val="es-ES"/>
        </w:rPr>
      </w:pPr>
    </w:p>
    <w:p w14:paraId="3616E17A" w14:textId="77777777" w:rsidR="00B43458" w:rsidRDefault="00B43458" w:rsidP="000076FC">
      <w:pPr>
        <w:spacing w:line="276" w:lineRule="auto"/>
        <w:jc w:val="both"/>
        <w:rPr>
          <w:rFonts w:ascii="Trebuchet MS" w:eastAsia="Calibri" w:hAnsi="Trebuchet MS" w:cs="Arial"/>
          <w:lang w:val="es-ES"/>
        </w:rPr>
      </w:pPr>
      <w:r>
        <w:rPr>
          <w:rFonts w:ascii="Trebuchet MS" w:eastAsia="Calibri" w:hAnsi="Trebuchet MS" w:cs="Arial"/>
          <w:lang w:val="es-ES"/>
        </w:rPr>
        <w:t xml:space="preserve">Además, como diligencia de investigación se ordenó requerir </w:t>
      </w:r>
      <w:r w:rsidR="00463EA2">
        <w:rPr>
          <w:rFonts w:ascii="Trebuchet MS" w:eastAsia="Calibri" w:hAnsi="Trebuchet MS" w:cs="Arial"/>
          <w:lang w:val="es-ES"/>
        </w:rPr>
        <w:t>al Ayuntamiento de San Pedro Tlaquepaque</w:t>
      </w:r>
      <w:r>
        <w:rPr>
          <w:rFonts w:ascii="Trebuchet MS" w:eastAsia="Calibri" w:hAnsi="Trebuchet MS" w:cs="Arial"/>
          <w:lang w:val="es-ES"/>
        </w:rPr>
        <w:t xml:space="preserve">, a efecto de contar con la información necesaria para la debida integración del procedimiento. </w:t>
      </w:r>
    </w:p>
    <w:p w14:paraId="26D4C77C" w14:textId="77777777" w:rsidR="00B43458" w:rsidRPr="00B43458" w:rsidRDefault="00B43458" w:rsidP="000076FC">
      <w:pPr>
        <w:spacing w:line="276" w:lineRule="auto"/>
        <w:jc w:val="both"/>
        <w:rPr>
          <w:rFonts w:ascii="Trebuchet MS" w:eastAsia="Calibri" w:hAnsi="Trebuchet MS" w:cs="Arial"/>
          <w:lang w:val="es-ES"/>
        </w:rPr>
      </w:pPr>
    </w:p>
    <w:p w14:paraId="4BF5A26F" w14:textId="77777777" w:rsidR="000076F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b/>
          <w:lang w:val="es-ES"/>
        </w:rPr>
        <w:t>VI. Naturaleza y finalidad de las medidas cautelares.</w:t>
      </w:r>
      <w:r w:rsidRPr="00C7505C">
        <w:rPr>
          <w:rFonts w:ascii="Trebuchet MS" w:eastAsia="Calibri" w:hAnsi="Trebuchet MS" w:cs="Arial"/>
          <w:lang w:val="es-ES"/>
        </w:rPr>
        <w:t xml:space="preserve"> De conformidad con lo dispuesto en los artículos 472, párrafo 9, del Código; y 10, del Reglamento de Quejas y Denuncias de este Instituto; l</w:t>
      </w:r>
      <w:r w:rsidRPr="00C7505C">
        <w:rPr>
          <w:rFonts w:ascii="Trebuchet MS" w:eastAsia="Calibri" w:hAnsi="Trebuchet MS" w:cs="Arial"/>
          <w:color w:val="000000"/>
          <w:lang w:val="es-ES"/>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2965539E" w14:textId="77777777" w:rsidR="002A2A83" w:rsidRPr="00C7505C" w:rsidRDefault="002A2A83" w:rsidP="000076FC">
      <w:pPr>
        <w:spacing w:line="276" w:lineRule="auto"/>
        <w:jc w:val="both"/>
        <w:rPr>
          <w:rFonts w:ascii="Trebuchet MS" w:eastAsia="Calibri" w:hAnsi="Trebuchet MS" w:cs="Arial"/>
          <w:color w:val="000000"/>
          <w:lang w:val="es-ES"/>
        </w:rPr>
      </w:pPr>
    </w:p>
    <w:p w14:paraId="2F459F54"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Por tanto, se trata de resoluciones que se caracterizan, generalmente, por ser accesorias y sumarias; accesorias, en tanto la determinación no constituye un fin en sí mismo; y, sumarias, debido a que se tramitan en plazos breves y su finalidad es </w:t>
      </w:r>
      <w:r w:rsidRPr="00C7505C">
        <w:rPr>
          <w:rFonts w:ascii="Trebuchet MS" w:eastAsia="Calibri" w:hAnsi="Trebuchet MS" w:cs="Arial"/>
          <w:color w:val="000000"/>
          <w:lang w:val="es-ES"/>
        </w:rPr>
        <w:lastRenderedPageBreak/>
        <w:t>prever la dilación en el dictado de la resolución definitiva, así como evitar que el perjuicio se vuelva irreparable, asegurando la eficacia de la resolución que se dicte.</w:t>
      </w:r>
    </w:p>
    <w:p w14:paraId="1CFE2592" w14:textId="77777777" w:rsidR="000076FC" w:rsidRPr="00C7505C" w:rsidRDefault="000076FC" w:rsidP="000076FC">
      <w:pPr>
        <w:spacing w:line="276" w:lineRule="auto"/>
        <w:jc w:val="both"/>
        <w:rPr>
          <w:rFonts w:ascii="Trebuchet MS" w:eastAsia="Calibri" w:hAnsi="Trebuchet MS" w:cs="Arial"/>
          <w:color w:val="000000"/>
          <w:lang w:val="es-ES"/>
        </w:rPr>
      </w:pPr>
    </w:p>
    <w:p w14:paraId="5CF41386"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En consecuencia, las medidas cautelares están dirigidas a garantizar la existencia y el restablecimiento del derecho que se considera afectado, cuyo titular estima que puede sufrir algún menoscabo.</w:t>
      </w:r>
    </w:p>
    <w:p w14:paraId="1A9DF272" w14:textId="77777777" w:rsidR="000076FC" w:rsidRPr="00C7505C" w:rsidRDefault="000076FC" w:rsidP="000076FC">
      <w:pPr>
        <w:spacing w:line="276" w:lineRule="auto"/>
        <w:jc w:val="both"/>
        <w:rPr>
          <w:rFonts w:ascii="Trebuchet MS" w:eastAsia="Calibri" w:hAnsi="Trebuchet MS" w:cs="Arial"/>
          <w:color w:val="000000"/>
          <w:lang w:val="es-ES"/>
        </w:rPr>
      </w:pPr>
    </w:p>
    <w:p w14:paraId="386AAF12" w14:textId="77777777" w:rsidR="000076F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6FCB0D18" w14:textId="77777777" w:rsidR="00C7505C" w:rsidRPr="00C7505C" w:rsidRDefault="00C7505C" w:rsidP="000076FC">
      <w:pPr>
        <w:spacing w:line="276" w:lineRule="auto"/>
        <w:jc w:val="both"/>
        <w:rPr>
          <w:rFonts w:ascii="Trebuchet MS" w:eastAsia="Calibri" w:hAnsi="Trebuchet MS" w:cs="Arial"/>
          <w:color w:val="000000"/>
          <w:lang w:val="es-ES"/>
        </w:rPr>
      </w:pPr>
    </w:p>
    <w:p w14:paraId="5BC23D77"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45BCDFDD" w14:textId="77777777" w:rsidR="000076FC" w:rsidRPr="00C7505C" w:rsidRDefault="000076FC" w:rsidP="000076FC">
      <w:pPr>
        <w:spacing w:line="276" w:lineRule="auto"/>
        <w:jc w:val="both"/>
        <w:rPr>
          <w:rFonts w:ascii="Trebuchet MS" w:eastAsia="Calibri" w:hAnsi="Trebuchet MS" w:cs="Arial"/>
          <w:color w:val="000000"/>
          <w:lang w:val="es-ES"/>
        </w:rPr>
      </w:pPr>
    </w:p>
    <w:p w14:paraId="79E4EEC2"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Ahora bien, para que en el dictado de las medidas cautelares se cumpla el principio de legalidad, la fundamentación y motivación deberá ocuparse cuando menos, de los aspectos siguientes:</w:t>
      </w:r>
    </w:p>
    <w:p w14:paraId="5EA881A2" w14:textId="77777777" w:rsidR="000076FC" w:rsidRPr="00C7505C" w:rsidRDefault="000076FC" w:rsidP="000076FC">
      <w:pPr>
        <w:spacing w:line="276" w:lineRule="auto"/>
        <w:jc w:val="both"/>
        <w:rPr>
          <w:rFonts w:ascii="Trebuchet MS" w:eastAsia="Calibri" w:hAnsi="Trebuchet MS" w:cs="Arial"/>
          <w:color w:val="000000"/>
          <w:lang w:val="es-ES"/>
        </w:rPr>
      </w:pPr>
    </w:p>
    <w:p w14:paraId="0182191E" w14:textId="77777777" w:rsidR="000076FC" w:rsidRPr="00C7505C" w:rsidRDefault="000076FC" w:rsidP="000076FC">
      <w:pPr>
        <w:numPr>
          <w:ilvl w:val="0"/>
          <w:numId w:val="1"/>
        </w:numPr>
        <w:spacing w:line="276" w:lineRule="auto"/>
        <w:ind w:right="618"/>
        <w:jc w:val="both"/>
        <w:rPr>
          <w:rFonts w:ascii="Trebuchet MS" w:eastAsia="Calibri" w:hAnsi="Trebuchet MS" w:cs="Arial"/>
          <w:color w:val="000000"/>
          <w:lang w:val="es-ES"/>
        </w:rPr>
      </w:pPr>
      <w:r w:rsidRPr="00C7505C">
        <w:rPr>
          <w:rFonts w:ascii="Trebuchet MS" w:eastAsia="Calibri" w:hAnsi="Trebuchet MS" w:cs="Arial"/>
          <w:color w:val="000000"/>
          <w:lang w:val="es-ES"/>
        </w:rPr>
        <w:t>La probable violación a un derecho, del cual se pide la tutela en el proceso, y,</w:t>
      </w:r>
    </w:p>
    <w:p w14:paraId="770A51A3" w14:textId="77777777" w:rsidR="000076FC" w:rsidRPr="00C7505C" w:rsidRDefault="000076FC" w:rsidP="000076FC">
      <w:pPr>
        <w:numPr>
          <w:ilvl w:val="0"/>
          <w:numId w:val="1"/>
        </w:numPr>
        <w:spacing w:line="276" w:lineRule="auto"/>
        <w:ind w:right="618"/>
        <w:jc w:val="both"/>
        <w:rPr>
          <w:rFonts w:ascii="Trebuchet MS" w:eastAsia="Calibri" w:hAnsi="Trebuchet MS" w:cs="Arial"/>
          <w:color w:val="000000"/>
          <w:lang w:val="es-ES"/>
        </w:rPr>
      </w:pPr>
      <w:r w:rsidRPr="00C7505C">
        <w:rPr>
          <w:rFonts w:ascii="Trebuchet MS" w:eastAsia="Calibri" w:hAnsi="Trebuchet MS" w:cs="Arial"/>
          <w:color w:val="000000"/>
          <w:lang w:val="es-ES"/>
        </w:rPr>
        <w:t>El temor fundado de que, mientras llega la tutela jurídica efectiva, desaparezcan las circunstancias de hecho necesarias para alcanzar una decisión sobre el derecho o bien jurídico, cuya restitución se reclama (</w:t>
      </w:r>
      <w:proofErr w:type="spellStart"/>
      <w:r w:rsidRPr="00C7505C">
        <w:rPr>
          <w:rFonts w:ascii="Trebuchet MS" w:eastAsia="Calibri" w:hAnsi="Trebuchet MS" w:cs="Arial"/>
          <w:i/>
          <w:color w:val="000000"/>
          <w:lang w:val="es-ES"/>
        </w:rPr>
        <w:t>periculum</w:t>
      </w:r>
      <w:proofErr w:type="spellEnd"/>
      <w:r w:rsidRPr="00C7505C">
        <w:rPr>
          <w:rFonts w:ascii="Trebuchet MS" w:eastAsia="Calibri" w:hAnsi="Trebuchet MS" w:cs="Arial"/>
          <w:i/>
          <w:color w:val="000000"/>
          <w:lang w:val="es-ES"/>
        </w:rPr>
        <w:t xml:space="preserve"> in mora</w:t>
      </w:r>
      <w:r w:rsidRPr="00C7505C">
        <w:rPr>
          <w:rFonts w:ascii="Trebuchet MS" w:eastAsia="Calibri" w:hAnsi="Trebuchet MS" w:cs="Arial"/>
          <w:color w:val="000000"/>
          <w:lang w:val="es-ES"/>
        </w:rPr>
        <w:t>).</w:t>
      </w:r>
    </w:p>
    <w:p w14:paraId="61EACDD4" w14:textId="77777777" w:rsidR="000076FC" w:rsidRPr="00C7505C" w:rsidRDefault="000076FC" w:rsidP="000076FC">
      <w:pPr>
        <w:spacing w:line="276" w:lineRule="auto"/>
        <w:jc w:val="both"/>
        <w:rPr>
          <w:rFonts w:ascii="Trebuchet MS" w:eastAsia="Calibri" w:hAnsi="Trebuchet MS" w:cs="Arial"/>
          <w:color w:val="000000"/>
          <w:lang w:val="es-ES"/>
        </w:rPr>
      </w:pPr>
    </w:p>
    <w:p w14:paraId="07E72DE3"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4AD81835" w14:textId="77777777" w:rsidR="000076FC" w:rsidRPr="00C7505C" w:rsidRDefault="000076FC" w:rsidP="000076FC">
      <w:pPr>
        <w:spacing w:line="276" w:lineRule="auto"/>
        <w:jc w:val="both"/>
        <w:rPr>
          <w:rFonts w:ascii="Trebuchet MS" w:eastAsia="Calibri" w:hAnsi="Trebuchet MS" w:cs="Arial"/>
          <w:color w:val="000000"/>
          <w:lang w:val="es-ES"/>
        </w:rPr>
      </w:pPr>
    </w:p>
    <w:p w14:paraId="5F2592AD"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lastRenderedPageBreak/>
        <w:t xml:space="preserve">Atendiendo a esa lógica, el dictado de las medidas cautelares se debe ajustar a los criterios que la doctrina denomina como </w:t>
      </w:r>
      <w:proofErr w:type="spellStart"/>
      <w:r w:rsidRPr="00C7505C">
        <w:rPr>
          <w:rFonts w:ascii="Trebuchet MS" w:eastAsia="Calibri" w:hAnsi="Trebuchet MS" w:cs="Arial"/>
          <w:i/>
          <w:color w:val="000000"/>
          <w:lang w:val="es-ES"/>
        </w:rPr>
        <w:t>fumus</w:t>
      </w:r>
      <w:proofErr w:type="spellEnd"/>
      <w:r w:rsidRPr="00C7505C">
        <w:rPr>
          <w:rFonts w:ascii="Trebuchet MS" w:eastAsia="Calibri" w:hAnsi="Trebuchet MS" w:cs="Arial"/>
          <w:i/>
          <w:color w:val="000000"/>
          <w:lang w:val="es-ES"/>
        </w:rPr>
        <w:t xml:space="preserve"> </w:t>
      </w:r>
      <w:proofErr w:type="spellStart"/>
      <w:r w:rsidRPr="00C7505C">
        <w:rPr>
          <w:rFonts w:ascii="Trebuchet MS" w:eastAsia="Calibri" w:hAnsi="Trebuchet MS" w:cs="Arial"/>
          <w:i/>
          <w:color w:val="000000"/>
          <w:lang w:val="es-ES"/>
        </w:rPr>
        <w:t>boni</w:t>
      </w:r>
      <w:proofErr w:type="spellEnd"/>
      <w:r w:rsidRPr="00C7505C">
        <w:rPr>
          <w:rFonts w:ascii="Trebuchet MS" w:eastAsia="Calibri" w:hAnsi="Trebuchet MS" w:cs="Arial"/>
          <w:i/>
          <w:color w:val="000000"/>
          <w:lang w:val="es-ES"/>
        </w:rPr>
        <w:t xml:space="preserve"> iuris</w:t>
      </w:r>
      <w:r w:rsidRPr="00C7505C">
        <w:rPr>
          <w:rFonts w:ascii="Trebuchet MS" w:eastAsia="Calibri" w:hAnsi="Trebuchet MS" w:cs="Arial"/>
          <w:color w:val="000000"/>
          <w:lang w:val="es-ES"/>
        </w:rPr>
        <w:t xml:space="preserve"> –apariencia del buen derecho– unida al </w:t>
      </w:r>
      <w:proofErr w:type="spellStart"/>
      <w:r w:rsidRPr="00C7505C">
        <w:rPr>
          <w:rFonts w:ascii="Trebuchet MS" w:eastAsia="Calibri" w:hAnsi="Trebuchet MS" w:cs="Arial"/>
          <w:i/>
          <w:color w:val="000000"/>
          <w:lang w:val="es-ES"/>
        </w:rPr>
        <w:t>periculum</w:t>
      </w:r>
      <w:proofErr w:type="spellEnd"/>
      <w:r w:rsidRPr="00C7505C">
        <w:rPr>
          <w:rFonts w:ascii="Trebuchet MS" w:eastAsia="Calibri" w:hAnsi="Trebuchet MS" w:cs="Arial"/>
          <w:i/>
          <w:color w:val="000000"/>
          <w:lang w:val="es-ES"/>
        </w:rPr>
        <w:t xml:space="preserve"> in mora</w:t>
      </w:r>
      <w:r w:rsidRPr="00C7505C">
        <w:rPr>
          <w:rFonts w:ascii="Trebuchet MS" w:eastAsia="Calibri" w:hAnsi="Trebuchet MS" w:cs="Arial"/>
          <w:color w:val="000000"/>
          <w:lang w:val="es-ES"/>
        </w:rPr>
        <w:t xml:space="preserve"> –peligro en la demora- de que mientras llega la tutela efectiva se menoscabe o haga irreparable el derecho materia de la decisión final–.</w:t>
      </w:r>
    </w:p>
    <w:p w14:paraId="3F78E67E" w14:textId="77777777" w:rsidR="000076FC" w:rsidRPr="00C7505C" w:rsidRDefault="000076FC" w:rsidP="000076FC">
      <w:pPr>
        <w:spacing w:line="276" w:lineRule="auto"/>
        <w:jc w:val="both"/>
        <w:rPr>
          <w:rFonts w:ascii="Trebuchet MS" w:eastAsia="Calibri" w:hAnsi="Trebuchet MS" w:cs="Arial"/>
          <w:color w:val="000000"/>
          <w:lang w:val="es-ES"/>
        </w:rPr>
      </w:pPr>
    </w:p>
    <w:p w14:paraId="1C2F3BFA"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Sobre el </w:t>
      </w:r>
      <w:proofErr w:type="spellStart"/>
      <w:r w:rsidRPr="00C7505C">
        <w:rPr>
          <w:rFonts w:ascii="Trebuchet MS" w:eastAsia="Calibri" w:hAnsi="Trebuchet MS" w:cs="Arial"/>
          <w:i/>
          <w:iCs/>
          <w:color w:val="000000"/>
          <w:lang w:val="es-ES"/>
        </w:rPr>
        <w:t>fumus</w:t>
      </w:r>
      <w:proofErr w:type="spellEnd"/>
      <w:r w:rsidRPr="00C7505C">
        <w:rPr>
          <w:rFonts w:ascii="Trebuchet MS" w:eastAsia="Calibri" w:hAnsi="Trebuchet MS" w:cs="Arial"/>
          <w:i/>
          <w:iCs/>
          <w:color w:val="000000"/>
          <w:lang w:val="es-ES"/>
        </w:rPr>
        <w:t xml:space="preserve"> </w:t>
      </w:r>
      <w:proofErr w:type="spellStart"/>
      <w:r w:rsidRPr="00C7505C">
        <w:rPr>
          <w:rFonts w:ascii="Trebuchet MS" w:eastAsia="Calibri" w:hAnsi="Trebuchet MS" w:cs="Arial"/>
          <w:i/>
          <w:iCs/>
          <w:color w:val="000000"/>
          <w:lang w:val="es-ES"/>
        </w:rPr>
        <w:t>boni</w:t>
      </w:r>
      <w:proofErr w:type="spellEnd"/>
      <w:r w:rsidRPr="00C7505C">
        <w:rPr>
          <w:rFonts w:ascii="Trebuchet MS" w:eastAsia="Calibri" w:hAnsi="Trebuchet MS" w:cs="Arial"/>
          <w:i/>
          <w:iCs/>
          <w:color w:val="000000"/>
          <w:lang w:val="es-ES"/>
        </w:rPr>
        <w:t xml:space="preserve"> iuris</w:t>
      </w:r>
      <w:r w:rsidRPr="00C7505C">
        <w:rPr>
          <w:rFonts w:ascii="Trebuchet MS" w:eastAsia="Calibri" w:hAnsi="Trebuchet MS" w:cs="Arial"/>
          <w:color w:val="000000"/>
          <w:lang w:val="es-ES"/>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C7505C">
        <w:rPr>
          <w:rFonts w:ascii="Trebuchet MS" w:eastAsia="Calibri" w:hAnsi="Trebuchet MS" w:cs="Arial"/>
          <w:i/>
          <w:iCs/>
          <w:color w:val="000000"/>
          <w:lang w:val="es-ES"/>
        </w:rPr>
        <w:t>periculum</w:t>
      </w:r>
      <w:proofErr w:type="spellEnd"/>
      <w:r w:rsidRPr="00C7505C">
        <w:rPr>
          <w:rFonts w:ascii="Trebuchet MS" w:eastAsia="Calibri" w:hAnsi="Trebuchet MS" w:cs="Arial"/>
          <w:i/>
          <w:iCs/>
          <w:color w:val="000000"/>
          <w:lang w:val="es-ES"/>
        </w:rPr>
        <w:t xml:space="preserve"> in mora </w:t>
      </w:r>
      <w:r w:rsidRPr="00C7505C">
        <w:rPr>
          <w:rFonts w:ascii="Trebuchet MS" w:eastAsia="Calibri" w:hAnsi="Trebuchet MS" w:cs="Arial"/>
          <w:color w:val="000000"/>
          <w:lang w:val="es-ES"/>
        </w:rPr>
        <w:t xml:space="preserve">o peligro en la demora consiste en la posible frustración de los derechos del </w:t>
      </w:r>
      <w:proofErr w:type="spellStart"/>
      <w:r w:rsidRPr="00C7505C">
        <w:rPr>
          <w:rFonts w:ascii="Trebuchet MS" w:eastAsia="Calibri" w:hAnsi="Trebuchet MS" w:cs="Arial"/>
          <w:color w:val="000000"/>
          <w:lang w:val="es-ES"/>
        </w:rPr>
        <w:t>promovente</w:t>
      </w:r>
      <w:proofErr w:type="spellEnd"/>
      <w:r w:rsidRPr="00C7505C">
        <w:rPr>
          <w:rFonts w:ascii="Trebuchet MS" w:eastAsia="Calibri" w:hAnsi="Trebuchet MS" w:cs="Arial"/>
          <w:color w:val="000000"/>
          <w:lang w:val="es-ES"/>
        </w:rPr>
        <w:t xml:space="preserve"> de la medida cautelar, ante el riesgo de su </w:t>
      </w:r>
      <w:proofErr w:type="spellStart"/>
      <w:r w:rsidRPr="00C7505C">
        <w:rPr>
          <w:rFonts w:ascii="Trebuchet MS" w:eastAsia="Calibri" w:hAnsi="Trebuchet MS" w:cs="Arial"/>
          <w:color w:val="000000"/>
          <w:lang w:val="es-ES"/>
        </w:rPr>
        <w:t>irreparabilidad</w:t>
      </w:r>
      <w:proofErr w:type="spellEnd"/>
      <w:r w:rsidRPr="00C7505C">
        <w:rPr>
          <w:rFonts w:ascii="Trebuchet MS" w:eastAsia="Calibri" w:hAnsi="Trebuchet MS" w:cs="Arial"/>
          <w:color w:val="000000"/>
          <w:lang w:val="es-ES"/>
        </w:rPr>
        <w:t>.</w:t>
      </w:r>
    </w:p>
    <w:p w14:paraId="5B1CB53E" w14:textId="77777777" w:rsidR="000076FC" w:rsidRPr="00C7505C" w:rsidRDefault="000076FC" w:rsidP="000076FC">
      <w:pPr>
        <w:spacing w:line="276" w:lineRule="auto"/>
        <w:jc w:val="both"/>
        <w:rPr>
          <w:rFonts w:ascii="Trebuchet MS" w:eastAsia="Calibri" w:hAnsi="Trebuchet MS" w:cs="Arial"/>
          <w:color w:val="000000"/>
          <w:lang w:val="es-ES"/>
        </w:rPr>
      </w:pPr>
    </w:p>
    <w:p w14:paraId="7761FA0A" w14:textId="57CF2B8F"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Como se puede deducir, la verificación de ambos requisitos obliga indefectiblemente a que la autoridad</w:t>
      </w:r>
      <w:r w:rsidR="00F65198">
        <w:rPr>
          <w:rFonts w:ascii="Trebuchet MS" w:eastAsia="Calibri" w:hAnsi="Trebuchet MS" w:cs="Arial"/>
          <w:color w:val="000000"/>
          <w:lang w:val="es-ES"/>
        </w:rPr>
        <w:t xml:space="preserve"> administrativa</w:t>
      </w:r>
      <w:r w:rsidRPr="00C7505C">
        <w:rPr>
          <w:rFonts w:ascii="Trebuchet MS" w:eastAsia="Calibri" w:hAnsi="Trebuchet MS" w:cs="Arial"/>
          <w:color w:val="000000"/>
          <w:lang w:val="es-ES"/>
        </w:rPr>
        <w:t xml:space="preserve"> realice una evaluación preliminar del caso concreto en torno a las respectivas posiciones enfrentadas, a fin de determinar si se justifica o no el dictado de las medidas cautelares.</w:t>
      </w:r>
    </w:p>
    <w:p w14:paraId="04C24EC4" w14:textId="77777777" w:rsidR="000076FC" w:rsidRPr="00C7505C" w:rsidRDefault="000076FC" w:rsidP="000076FC">
      <w:pPr>
        <w:spacing w:line="276" w:lineRule="auto"/>
        <w:jc w:val="both"/>
        <w:rPr>
          <w:rFonts w:ascii="Trebuchet MS" w:eastAsia="Calibri" w:hAnsi="Trebuchet MS" w:cs="Arial"/>
          <w:color w:val="000000"/>
          <w:lang w:val="es-ES"/>
        </w:rPr>
      </w:pPr>
    </w:p>
    <w:p w14:paraId="2D5475DE"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1C3A9620" w14:textId="77777777" w:rsidR="000076FC" w:rsidRPr="00C7505C" w:rsidRDefault="000076FC" w:rsidP="000076FC">
      <w:pPr>
        <w:spacing w:line="276" w:lineRule="auto"/>
        <w:jc w:val="both"/>
        <w:rPr>
          <w:rFonts w:ascii="Trebuchet MS" w:eastAsia="Calibri" w:hAnsi="Trebuchet MS" w:cs="Arial"/>
          <w:color w:val="000000"/>
          <w:lang w:val="es-ES"/>
        </w:rPr>
      </w:pPr>
    </w:p>
    <w:p w14:paraId="0E9E0040"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5E7C5AAF" w14:textId="77777777" w:rsidR="000076FC" w:rsidRPr="00C7505C" w:rsidRDefault="000076FC" w:rsidP="000076FC">
      <w:pPr>
        <w:spacing w:line="276" w:lineRule="auto"/>
        <w:jc w:val="both"/>
        <w:rPr>
          <w:rFonts w:ascii="Trebuchet MS" w:eastAsia="Calibri" w:hAnsi="Trebuchet MS" w:cs="Arial"/>
          <w:color w:val="000000"/>
          <w:lang w:val="es-ES"/>
        </w:rPr>
      </w:pPr>
    </w:p>
    <w:p w14:paraId="63AFD7B2"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Verificar si existe el derecho cuya tutela se pretende.</w:t>
      </w:r>
    </w:p>
    <w:p w14:paraId="6BF2A59F"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Justificar el temor fundado de que, ante la espera del dictado de la resolución definitiva, desaparezca la materia de controversia.</w:t>
      </w:r>
    </w:p>
    <w:p w14:paraId="56C8BC6C"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lastRenderedPageBreak/>
        <w:t>Ponderar los valores y bienes jurídicos en conflicto, y justificar la idoneidad, razonabilidad y proporcionalidad de la determinación que se adopte.</w:t>
      </w:r>
    </w:p>
    <w:p w14:paraId="6DF15838"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Fundar y motivar si la conducta denunciada, atendiendo al contexto en que se produce, trasciende o no a los límites del derecho o libertad que se considera afectado y, si presumiblemente, se ubica en el ámbito de lo ilícito.</w:t>
      </w:r>
    </w:p>
    <w:p w14:paraId="5ED24624" w14:textId="77777777" w:rsidR="000076FC" w:rsidRPr="00C7505C" w:rsidRDefault="000076FC" w:rsidP="000076FC">
      <w:pPr>
        <w:spacing w:line="276" w:lineRule="auto"/>
        <w:jc w:val="both"/>
        <w:rPr>
          <w:rFonts w:ascii="Trebuchet MS" w:eastAsia="Calibri" w:hAnsi="Trebuchet MS" w:cs="Arial"/>
          <w:color w:val="000000"/>
          <w:lang w:val="es-ES"/>
        </w:rPr>
      </w:pPr>
    </w:p>
    <w:p w14:paraId="43D9BF33"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1388E57E" w14:textId="77777777" w:rsidR="000076FC" w:rsidRPr="00C7505C" w:rsidRDefault="000076FC" w:rsidP="000076FC">
      <w:pPr>
        <w:spacing w:line="276" w:lineRule="auto"/>
        <w:jc w:val="both"/>
        <w:rPr>
          <w:rFonts w:ascii="Trebuchet MS" w:eastAsia="Calibri" w:hAnsi="Trebuchet MS" w:cs="Arial"/>
          <w:color w:val="000000"/>
          <w:highlight w:val="yellow"/>
          <w:lang w:val="es-ES"/>
        </w:rPr>
      </w:pPr>
    </w:p>
    <w:p w14:paraId="05D8BDB6" w14:textId="77777777" w:rsidR="000076FC" w:rsidRDefault="000076FC" w:rsidP="000076FC">
      <w:pPr>
        <w:spacing w:line="276" w:lineRule="auto"/>
        <w:jc w:val="both"/>
        <w:rPr>
          <w:rFonts w:ascii="Trebuchet MS" w:eastAsia="Calibri" w:hAnsi="Trebuchet MS" w:cs="Arial"/>
          <w:lang w:val="es-ES"/>
        </w:rPr>
      </w:pPr>
      <w:r w:rsidRPr="004771C4">
        <w:rPr>
          <w:rFonts w:ascii="Trebuchet MS" w:eastAsia="Calibri" w:hAnsi="Trebuchet MS" w:cs="Arial"/>
          <w:b/>
          <w:lang w:val="es-ES"/>
        </w:rPr>
        <w:t xml:space="preserve">VII. Pronunciamiento respecto de la </w:t>
      </w:r>
      <w:r w:rsidR="001775D4">
        <w:rPr>
          <w:rFonts w:ascii="Trebuchet MS" w:eastAsia="Calibri" w:hAnsi="Trebuchet MS" w:cs="Arial"/>
          <w:b/>
          <w:lang w:val="es-ES"/>
        </w:rPr>
        <w:t>propuesta</w:t>
      </w:r>
      <w:r w:rsidRPr="004771C4">
        <w:rPr>
          <w:rFonts w:ascii="Trebuchet MS" w:eastAsia="Calibri" w:hAnsi="Trebuchet MS" w:cs="Arial"/>
          <w:b/>
          <w:lang w:val="es-ES"/>
        </w:rPr>
        <w:t xml:space="preserve"> de adopción de la medida cautelar.</w:t>
      </w:r>
      <w:r w:rsidRPr="00C7505C">
        <w:rPr>
          <w:rFonts w:ascii="Trebuchet MS" w:eastAsia="Calibri" w:hAnsi="Trebuchet MS" w:cs="Arial"/>
          <w:lang w:val="es-ES"/>
        </w:rPr>
        <w:t xml:space="preserve"> </w:t>
      </w:r>
    </w:p>
    <w:p w14:paraId="66F2A5AA" w14:textId="77777777" w:rsidR="00C7505C" w:rsidRPr="00C7505C" w:rsidRDefault="00C7505C" w:rsidP="000076FC">
      <w:pPr>
        <w:spacing w:line="276" w:lineRule="auto"/>
        <w:jc w:val="both"/>
        <w:rPr>
          <w:rFonts w:ascii="Trebuchet MS" w:eastAsia="Calibri" w:hAnsi="Trebuchet MS" w:cs="Arial"/>
          <w:lang w:val="es-ES"/>
        </w:rPr>
      </w:pPr>
    </w:p>
    <w:p w14:paraId="05CA4D98" w14:textId="77777777" w:rsidR="001B734D"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Precisado lo anterior y considerado en su integridad </w:t>
      </w:r>
      <w:r w:rsidR="006D6710">
        <w:rPr>
          <w:rFonts w:ascii="Trebuchet MS" w:eastAsia="Calibri" w:hAnsi="Trebuchet MS" w:cs="Arial"/>
          <w:color w:val="000000"/>
          <w:lang w:val="es-ES"/>
        </w:rPr>
        <w:t xml:space="preserve">los escritos de queja, así como las pruebas que obran en los expedientes, se </w:t>
      </w:r>
      <w:proofErr w:type="gramStart"/>
      <w:r w:rsidR="006D6710">
        <w:rPr>
          <w:rFonts w:ascii="Trebuchet MS" w:eastAsia="Calibri" w:hAnsi="Trebuchet MS" w:cs="Arial"/>
          <w:color w:val="000000"/>
          <w:lang w:val="es-ES"/>
        </w:rPr>
        <w:t>analiza</w:t>
      </w:r>
      <w:proofErr w:type="gramEnd"/>
      <w:r w:rsidR="006D6710">
        <w:rPr>
          <w:rFonts w:ascii="Trebuchet MS" w:eastAsia="Calibri" w:hAnsi="Trebuchet MS" w:cs="Arial"/>
          <w:color w:val="000000"/>
          <w:lang w:val="es-ES"/>
        </w:rPr>
        <w:t xml:space="preserve"> la </w:t>
      </w:r>
      <w:r w:rsidR="001B734D">
        <w:rPr>
          <w:rFonts w:ascii="Trebuchet MS" w:eastAsia="Calibri" w:hAnsi="Trebuchet MS" w:cs="Arial"/>
          <w:color w:val="000000"/>
          <w:lang w:val="es-ES"/>
        </w:rPr>
        <w:t xml:space="preserve">propuesta realizada por parte de la Secretaría Ejecutiva. </w:t>
      </w:r>
    </w:p>
    <w:p w14:paraId="3D0F63BC" w14:textId="77777777" w:rsidR="000076FC" w:rsidRDefault="000076FC" w:rsidP="000076FC">
      <w:pPr>
        <w:spacing w:line="276" w:lineRule="auto"/>
        <w:jc w:val="both"/>
        <w:rPr>
          <w:rFonts w:ascii="Trebuchet MS" w:eastAsia="Calibri" w:hAnsi="Trebuchet MS" w:cs="Arial"/>
          <w:color w:val="000000"/>
          <w:lang w:val="es-ES"/>
        </w:rPr>
      </w:pPr>
    </w:p>
    <w:p w14:paraId="127200E3" w14:textId="77777777" w:rsidR="00FD57D2" w:rsidRPr="0052614C" w:rsidRDefault="006D6710" w:rsidP="000076FC">
      <w:pPr>
        <w:spacing w:line="276" w:lineRule="auto"/>
        <w:jc w:val="both"/>
        <w:rPr>
          <w:rFonts w:ascii="Trebuchet MS" w:eastAsia="Calibri" w:hAnsi="Trebuchet MS" w:cs="Arial"/>
          <w:color w:val="000000"/>
          <w:lang w:val="es-ES"/>
        </w:rPr>
      </w:pPr>
      <w:r>
        <w:rPr>
          <w:rFonts w:ascii="Trebuchet MS" w:eastAsia="Calibri" w:hAnsi="Trebuchet MS" w:cs="Arial"/>
          <w:color w:val="000000"/>
          <w:lang w:val="es-ES"/>
        </w:rPr>
        <w:t xml:space="preserve">Para tal efecto, se detallará a continuación, el resultado de las diligencias de investigación ordenadas y llevadas a cabo </w:t>
      </w:r>
      <w:r w:rsidR="001B734D">
        <w:rPr>
          <w:rFonts w:ascii="Trebuchet MS" w:eastAsia="Calibri" w:hAnsi="Trebuchet MS" w:cs="Arial"/>
          <w:color w:val="000000"/>
          <w:lang w:val="es-ES"/>
        </w:rPr>
        <w:t xml:space="preserve">por esta autoridad, entre las que se </w:t>
      </w:r>
      <w:r w:rsidR="00FD57D2">
        <w:rPr>
          <w:rFonts w:ascii="Trebuchet MS" w:eastAsia="Calibri" w:hAnsi="Trebuchet MS" w:cs="Arial"/>
          <w:color w:val="000000"/>
          <w:lang w:val="es-ES"/>
        </w:rPr>
        <w:t xml:space="preserve">encuentran las actas de Oficialía Electoral </w:t>
      </w:r>
      <w:r w:rsidR="0052614C">
        <w:rPr>
          <w:rFonts w:ascii="Trebuchet MS" w:eastAsia="Calibri" w:hAnsi="Trebuchet MS" w:cs="Arial"/>
          <w:color w:val="000000"/>
          <w:lang w:val="es-ES"/>
        </w:rPr>
        <w:t>de número</w:t>
      </w:r>
      <w:r w:rsidR="000A163B">
        <w:rPr>
          <w:rFonts w:ascii="Trebuchet MS" w:eastAsia="Calibri" w:hAnsi="Trebuchet MS" w:cs="Arial"/>
          <w:color w:val="000000"/>
          <w:lang w:val="es-ES"/>
        </w:rPr>
        <w:t>s IEPC-OE/137/2021 e IEPC-OE/184</w:t>
      </w:r>
      <w:r w:rsidR="0052614C">
        <w:rPr>
          <w:rFonts w:ascii="Trebuchet MS" w:eastAsia="Calibri" w:hAnsi="Trebuchet MS" w:cs="Arial"/>
          <w:color w:val="000000"/>
          <w:lang w:val="es-ES"/>
        </w:rPr>
        <w:t xml:space="preserve">/2021, relativas a la verificación de existencia y contenido de las publicaciones en la red social </w:t>
      </w:r>
      <w:r w:rsidR="0052614C">
        <w:rPr>
          <w:rFonts w:ascii="Trebuchet MS" w:eastAsia="Calibri" w:hAnsi="Trebuchet MS" w:cs="Arial"/>
          <w:i/>
          <w:color w:val="000000"/>
          <w:lang w:val="es-ES"/>
        </w:rPr>
        <w:t>Facebook</w:t>
      </w:r>
      <w:r w:rsidR="0052614C">
        <w:rPr>
          <w:rFonts w:ascii="Trebuchet MS" w:eastAsia="Calibri" w:hAnsi="Trebuchet MS" w:cs="Arial"/>
          <w:color w:val="000000"/>
          <w:lang w:val="es-ES"/>
        </w:rPr>
        <w:t xml:space="preserve">, listadas en el escrito de queja y su ampliación, mismas que se realizaron en los siguientes términos: </w:t>
      </w:r>
    </w:p>
    <w:p w14:paraId="3A98B2EC" w14:textId="77777777" w:rsidR="007437E7" w:rsidRDefault="007437E7" w:rsidP="007437E7">
      <w:pPr>
        <w:pStyle w:val="Sinespaciado"/>
        <w:spacing w:line="276" w:lineRule="auto"/>
        <w:jc w:val="both"/>
        <w:rPr>
          <w:rFonts w:ascii="Trebuchet MS" w:hAnsi="Trebuchet MS" w:cs="Arial"/>
          <w:color w:val="000000"/>
          <w:sz w:val="24"/>
          <w:szCs w:val="24"/>
          <w:lang w:val="es-ES"/>
        </w:rPr>
      </w:pPr>
    </w:p>
    <w:p w14:paraId="0F14D2E4" w14:textId="77777777" w:rsidR="007437E7" w:rsidRDefault="007437E7" w:rsidP="0052614C">
      <w:pPr>
        <w:pStyle w:val="NormalWeb"/>
        <w:numPr>
          <w:ilvl w:val="0"/>
          <w:numId w:val="50"/>
        </w:numPr>
        <w:spacing w:before="0" w:beforeAutospacing="0" w:after="0" w:afterAutospacing="0" w:line="276" w:lineRule="auto"/>
        <w:jc w:val="both"/>
        <w:rPr>
          <w:lang w:eastAsia="es-MX"/>
        </w:rPr>
      </w:pPr>
      <w:r>
        <w:rPr>
          <w:rFonts w:ascii="Trebuchet MS" w:hAnsi="Trebuchet MS"/>
          <w:color w:val="000000"/>
        </w:rPr>
        <w:t xml:space="preserve">Verificación </w:t>
      </w:r>
      <w:r w:rsidR="00422065">
        <w:rPr>
          <w:rFonts w:ascii="Trebuchet MS" w:hAnsi="Trebuchet MS"/>
          <w:color w:val="000000"/>
        </w:rPr>
        <w:t>de existencia y contenido de las siguientes publicaciones</w:t>
      </w:r>
      <w:r w:rsidR="0052614C">
        <w:rPr>
          <w:rFonts w:ascii="Trebuchet MS" w:hAnsi="Trebuchet MS"/>
          <w:color w:val="000000"/>
        </w:rPr>
        <w:t xml:space="preserve"> descritas en el escrito de queja</w:t>
      </w:r>
      <w:r w:rsidR="00422065">
        <w:rPr>
          <w:rFonts w:ascii="Trebuchet MS" w:hAnsi="Trebuchet MS"/>
          <w:color w:val="000000"/>
        </w:rPr>
        <w:t xml:space="preserve">: </w:t>
      </w:r>
      <w:r w:rsidR="001775D4">
        <w:rPr>
          <w:rFonts w:ascii="Trebuchet MS" w:hAnsi="Trebuchet MS"/>
          <w:color w:val="000000"/>
        </w:rPr>
        <w:t xml:space="preserve"> </w:t>
      </w:r>
    </w:p>
    <w:p w14:paraId="2CEB2F6C" w14:textId="77777777" w:rsidR="007437E7" w:rsidRDefault="007437E7" w:rsidP="007437E7">
      <w:pPr>
        <w:spacing w:line="276" w:lineRule="auto"/>
        <w:ind w:left="567" w:firstLine="567"/>
      </w:pPr>
    </w:p>
    <w:p w14:paraId="55871DB9" w14:textId="77777777" w:rsidR="00422065" w:rsidRPr="00422065" w:rsidRDefault="00422065" w:rsidP="00DF05B7">
      <w:pPr>
        <w:pStyle w:val="Prrafodelista"/>
        <w:numPr>
          <w:ilvl w:val="0"/>
          <w:numId w:val="49"/>
        </w:numPr>
        <w:spacing w:after="0" w:line="240" w:lineRule="auto"/>
        <w:ind w:left="851" w:right="618" w:firstLine="0"/>
        <w:jc w:val="both"/>
        <w:rPr>
          <w:rFonts w:ascii="Trebuchet MS" w:hAnsi="Trebuchet MS" w:cs="Arial"/>
          <w:i/>
        </w:rPr>
      </w:pPr>
      <w:r w:rsidRPr="00422065">
        <w:rPr>
          <w:rFonts w:ascii="Trebuchet MS" w:hAnsi="Trebuchet MS" w:cs="Arial"/>
          <w:i/>
        </w:rPr>
        <w:t>Publicación en Facebook del día 28 de diciembre 2020</w:t>
      </w:r>
    </w:p>
    <w:p w14:paraId="3B8C13BB" w14:textId="77777777" w:rsidR="00422065" w:rsidRPr="00422065" w:rsidRDefault="00B46B31" w:rsidP="00DF05B7">
      <w:pPr>
        <w:pStyle w:val="Prrafodelista"/>
        <w:ind w:left="851" w:right="618"/>
        <w:jc w:val="both"/>
        <w:rPr>
          <w:rStyle w:val="Hipervnculo"/>
          <w:rFonts w:ascii="Trebuchet MS" w:hAnsi="Trebuchet MS" w:cs="Arial"/>
          <w:i/>
        </w:rPr>
      </w:pPr>
      <w:hyperlink r:id="rId18" w:history="1">
        <w:r w:rsidR="00422065" w:rsidRPr="00422065">
          <w:rPr>
            <w:rStyle w:val="Hipervnculo"/>
            <w:rFonts w:ascii="Trebuchet MS" w:hAnsi="Trebuchet MS" w:cs="Arial"/>
            <w:i/>
          </w:rPr>
          <w:t>https://www.facebook.com/1183421698366005/posts/4797576180283854/?sfnsn=scwspwa</w:t>
        </w:r>
      </w:hyperlink>
    </w:p>
    <w:p w14:paraId="07DDB864" w14:textId="77777777" w:rsidR="00422065" w:rsidRPr="00422065" w:rsidRDefault="00422065" w:rsidP="00DF05B7">
      <w:pPr>
        <w:ind w:left="851" w:right="618"/>
        <w:jc w:val="both"/>
        <w:rPr>
          <w:rFonts w:ascii="Trebuchet MS" w:hAnsi="Trebuchet MS" w:cs="Arial"/>
          <w:i/>
          <w:sz w:val="22"/>
          <w:szCs w:val="22"/>
        </w:rPr>
      </w:pPr>
    </w:p>
    <w:p w14:paraId="5FF7846E" w14:textId="77777777" w:rsidR="00422065" w:rsidRPr="00422065" w:rsidRDefault="00422065" w:rsidP="00DF05B7">
      <w:pPr>
        <w:pStyle w:val="Prrafodelista"/>
        <w:numPr>
          <w:ilvl w:val="0"/>
          <w:numId w:val="49"/>
        </w:numPr>
        <w:spacing w:after="0" w:line="240" w:lineRule="auto"/>
        <w:ind w:left="851" w:right="618" w:firstLine="0"/>
        <w:jc w:val="both"/>
        <w:rPr>
          <w:rFonts w:ascii="Trebuchet MS" w:hAnsi="Trebuchet MS" w:cs="Arial"/>
          <w:i/>
        </w:rPr>
      </w:pPr>
      <w:r w:rsidRPr="00422065">
        <w:rPr>
          <w:rFonts w:ascii="Trebuchet MS" w:hAnsi="Trebuchet MS" w:cs="Arial"/>
          <w:i/>
        </w:rPr>
        <w:t>Publicación en Facebook del 11 de marzo del 2021</w:t>
      </w:r>
    </w:p>
    <w:p w14:paraId="35A06154" w14:textId="77777777" w:rsidR="00422065" w:rsidRPr="00422065" w:rsidRDefault="00B46B31" w:rsidP="00DF05B7">
      <w:pPr>
        <w:pStyle w:val="Prrafodelista"/>
        <w:ind w:left="851" w:right="618"/>
        <w:jc w:val="both"/>
        <w:rPr>
          <w:rStyle w:val="Hipervnculo"/>
          <w:rFonts w:ascii="Trebuchet MS" w:hAnsi="Trebuchet MS" w:cs="Arial"/>
          <w:i/>
        </w:rPr>
      </w:pPr>
      <w:hyperlink r:id="rId19" w:history="1">
        <w:r w:rsidR="00422065" w:rsidRPr="00422065">
          <w:rPr>
            <w:rStyle w:val="Hipervnculo"/>
            <w:rFonts w:ascii="Trebuchet MS" w:hAnsi="Trebuchet MS" w:cs="Arial"/>
            <w:i/>
          </w:rPr>
          <w:t>https://www.facebook.com/1183421698366005/posts/5120131484694987/?sfnsn=scwspwa</w:t>
        </w:r>
      </w:hyperlink>
    </w:p>
    <w:p w14:paraId="64C2A689" w14:textId="77777777" w:rsidR="00422065" w:rsidRPr="00422065" w:rsidRDefault="00422065" w:rsidP="00DF05B7">
      <w:pPr>
        <w:ind w:left="851" w:right="618"/>
        <w:jc w:val="both"/>
        <w:rPr>
          <w:rFonts w:ascii="Trebuchet MS" w:hAnsi="Trebuchet MS" w:cs="Arial"/>
          <w:i/>
          <w:sz w:val="22"/>
          <w:szCs w:val="22"/>
        </w:rPr>
      </w:pPr>
    </w:p>
    <w:p w14:paraId="1A7BB980" w14:textId="77777777" w:rsidR="00422065" w:rsidRPr="00422065" w:rsidRDefault="00422065" w:rsidP="00DF05B7">
      <w:pPr>
        <w:pStyle w:val="Prrafodelista"/>
        <w:numPr>
          <w:ilvl w:val="0"/>
          <w:numId w:val="49"/>
        </w:numPr>
        <w:spacing w:after="0" w:line="240" w:lineRule="auto"/>
        <w:ind w:left="851" w:right="618" w:firstLine="0"/>
        <w:jc w:val="both"/>
        <w:rPr>
          <w:rFonts w:ascii="Trebuchet MS" w:hAnsi="Trebuchet MS" w:cs="Arial"/>
          <w:i/>
        </w:rPr>
      </w:pPr>
      <w:r w:rsidRPr="00422065">
        <w:rPr>
          <w:rFonts w:ascii="Trebuchet MS" w:hAnsi="Trebuchet MS" w:cs="Arial"/>
          <w:i/>
        </w:rPr>
        <w:t>Publicación en Facebook del día 10 de marzo 2021</w:t>
      </w:r>
    </w:p>
    <w:p w14:paraId="17883447" w14:textId="77777777" w:rsidR="00422065" w:rsidRPr="00422065" w:rsidRDefault="00B46B31" w:rsidP="00DF05B7">
      <w:pPr>
        <w:pStyle w:val="Prrafodelista"/>
        <w:ind w:left="851" w:right="618"/>
        <w:jc w:val="both"/>
        <w:rPr>
          <w:rStyle w:val="Hipervnculo"/>
          <w:rFonts w:ascii="Trebuchet MS" w:hAnsi="Trebuchet MS" w:cs="Arial"/>
          <w:i/>
        </w:rPr>
      </w:pPr>
      <w:hyperlink r:id="rId20" w:history="1">
        <w:r w:rsidR="00422065" w:rsidRPr="00422065">
          <w:rPr>
            <w:rStyle w:val="Hipervnculo"/>
            <w:rFonts w:ascii="Trebuchet MS" w:hAnsi="Trebuchet MS" w:cs="Arial"/>
            <w:i/>
          </w:rPr>
          <w:t>https://www.facebook.com/1183421698366005/posts/5114998075208328/?sfnsn=scwspwa</w:t>
        </w:r>
      </w:hyperlink>
    </w:p>
    <w:p w14:paraId="5F4A33ED" w14:textId="77777777" w:rsidR="00422065" w:rsidRPr="00422065" w:rsidRDefault="00422065" w:rsidP="00DF05B7">
      <w:pPr>
        <w:ind w:left="851" w:right="618"/>
        <w:jc w:val="both"/>
        <w:rPr>
          <w:rFonts w:ascii="Trebuchet MS" w:hAnsi="Trebuchet MS" w:cs="Arial"/>
          <w:i/>
          <w:sz w:val="22"/>
          <w:szCs w:val="22"/>
        </w:rPr>
      </w:pPr>
    </w:p>
    <w:p w14:paraId="3CB6E46A" w14:textId="77777777" w:rsidR="00422065" w:rsidRPr="00422065" w:rsidRDefault="00422065" w:rsidP="00DF05B7">
      <w:pPr>
        <w:pStyle w:val="Prrafodelista"/>
        <w:numPr>
          <w:ilvl w:val="0"/>
          <w:numId w:val="49"/>
        </w:numPr>
        <w:spacing w:after="0" w:line="240" w:lineRule="auto"/>
        <w:ind w:left="851" w:right="618" w:firstLine="0"/>
        <w:jc w:val="both"/>
        <w:rPr>
          <w:rFonts w:ascii="Trebuchet MS" w:hAnsi="Trebuchet MS" w:cs="Arial"/>
          <w:i/>
        </w:rPr>
      </w:pPr>
      <w:r w:rsidRPr="00422065">
        <w:rPr>
          <w:rFonts w:ascii="Trebuchet MS" w:hAnsi="Trebuchet MS" w:cs="Arial"/>
          <w:i/>
        </w:rPr>
        <w:t>Publicación en Facebook del día 17 de noviembre 2020</w:t>
      </w:r>
    </w:p>
    <w:p w14:paraId="4F657DC4" w14:textId="77777777" w:rsidR="00422065" w:rsidRPr="00422065" w:rsidRDefault="00B46B31" w:rsidP="00DF05B7">
      <w:pPr>
        <w:pStyle w:val="Prrafodelista"/>
        <w:ind w:left="851" w:right="618"/>
        <w:jc w:val="both"/>
        <w:rPr>
          <w:rStyle w:val="Hipervnculo"/>
          <w:rFonts w:ascii="Trebuchet MS" w:hAnsi="Trebuchet MS" w:cs="Arial"/>
          <w:i/>
        </w:rPr>
      </w:pPr>
      <w:hyperlink r:id="rId21" w:history="1">
        <w:r w:rsidR="00422065" w:rsidRPr="00422065">
          <w:rPr>
            <w:rStyle w:val="Hipervnculo"/>
            <w:rFonts w:ascii="Trebuchet MS" w:hAnsi="Trebuchet MS" w:cs="Arial"/>
            <w:i/>
          </w:rPr>
          <w:t>https://www.facebook.com/1183421698366005/posts/4624819464226194/?sfnsn=scwspwa</w:t>
        </w:r>
      </w:hyperlink>
      <w:r w:rsidR="00422065" w:rsidRPr="00422065">
        <w:rPr>
          <w:rStyle w:val="Hipervnculo"/>
          <w:rFonts w:ascii="Trebuchet MS" w:hAnsi="Trebuchet MS" w:cs="Arial"/>
          <w:i/>
        </w:rPr>
        <w:t xml:space="preserve">   </w:t>
      </w:r>
    </w:p>
    <w:p w14:paraId="03969815" w14:textId="77777777" w:rsidR="00422065" w:rsidRPr="00422065" w:rsidRDefault="00422065" w:rsidP="00DF05B7">
      <w:pPr>
        <w:ind w:left="851" w:right="618"/>
        <w:jc w:val="both"/>
        <w:rPr>
          <w:rStyle w:val="Hipervnculo"/>
          <w:rFonts w:ascii="Trebuchet MS" w:hAnsi="Trebuchet MS" w:cs="Arial"/>
          <w:i/>
          <w:sz w:val="22"/>
          <w:szCs w:val="22"/>
          <w:u w:val="none"/>
        </w:rPr>
      </w:pPr>
    </w:p>
    <w:p w14:paraId="435502DE" w14:textId="77777777" w:rsidR="00422065" w:rsidRPr="00422065" w:rsidRDefault="00422065" w:rsidP="00DF05B7">
      <w:pPr>
        <w:pStyle w:val="Prrafodelista"/>
        <w:numPr>
          <w:ilvl w:val="0"/>
          <w:numId w:val="49"/>
        </w:numPr>
        <w:spacing w:after="0" w:line="240" w:lineRule="auto"/>
        <w:ind w:left="851" w:right="618" w:firstLine="0"/>
        <w:jc w:val="both"/>
        <w:rPr>
          <w:rStyle w:val="Hipervnculo"/>
          <w:rFonts w:ascii="Trebuchet MS" w:hAnsi="Trebuchet MS" w:cs="Arial"/>
          <w:i/>
          <w:color w:val="auto"/>
          <w:u w:val="none"/>
        </w:rPr>
      </w:pPr>
      <w:r w:rsidRPr="00422065">
        <w:rPr>
          <w:rStyle w:val="Hipervnculo"/>
          <w:rFonts w:ascii="Trebuchet MS" w:hAnsi="Trebuchet MS" w:cs="Arial"/>
          <w:i/>
          <w:color w:val="auto"/>
          <w:u w:val="none"/>
        </w:rPr>
        <w:t xml:space="preserve">Publicación en Facebook del día 18 de noviembre de 2020. </w:t>
      </w:r>
    </w:p>
    <w:p w14:paraId="2F5BE30E" w14:textId="77777777" w:rsidR="00422065" w:rsidRPr="00422065" w:rsidRDefault="00B46B31" w:rsidP="00DF05B7">
      <w:pPr>
        <w:pStyle w:val="Prrafodelista"/>
        <w:ind w:left="851" w:right="618"/>
        <w:jc w:val="both"/>
        <w:rPr>
          <w:rStyle w:val="Hipervnculo"/>
          <w:rFonts w:ascii="Trebuchet MS" w:hAnsi="Trebuchet MS" w:cs="Arial"/>
          <w:i/>
        </w:rPr>
      </w:pPr>
      <w:hyperlink r:id="rId22" w:history="1">
        <w:r w:rsidR="00422065" w:rsidRPr="00422065">
          <w:rPr>
            <w:rStyle w:val="Hipervnculo"/>
            <w:rFonts w:ascii="Trebuchet MS" w:hAnsi="Trebuchet MS" w:cs="Arial"/>
            <w:i/>
          </w:rPr>
          <w:t>https://www.facebook.com/1183421698366005/posts/4629724947068979/?sfnsn=scwspwa</w:t>
        </w:r>
      </w:hyperlink>
      <w:r w:rsidR="00422065" w:rsidRPr="00422065">
        <w:rPr>
          <w:rStyle w:val="Hipervnculo"/>
          <w:rFonts w:ascii="Trebuchet MS" w:hAnsi="Trebuchet MS" w:cs="Arial"/>
          <w:i/>
        </w:rPr>
        <w:t xml:space="preserve">        </w:t>
      </w:r>
    </w:p>
    <w:p w14:paraId="732252D8" w14:textId="77777777" w:rsidR="00422065" w:rsidRPr="00422065" w:rsidRDefault="00422065" w:rsidP="00DF05B7">
      <w:pPr>
        <w:ind w:left="851" w:right="618"/>
        <w:jc w:val="both"/>
        <w:rPr>
          <w:rFonts w:ascii="Trebuchet MS" w:hAnsi="Trebuchet MS" w:cs="Arial"/>
          <w:i/>
          <w:color w:val="0000FF"/>
          <w:sz w:val="22"/>
          <w:szCs w:val="22"/>
        </w:rPr>
      </w:pPr>
    </w:p>
    <w:p w14:paraId="06D1229B" w14:textId="77777777" w:rsidR="00422065" w:rsidRPr="00422065" w:rsidRDefault="00422065" w:rsidP="00DF05B7">
      <w:pPr>
        <w:pStyle w:val="Prrafodelista"/>
        <w:numPr>
          <w:ilvl w:val="0"/>
          <w:numId w:val="49"/>
        </w:numPr>
        <w:spacing w:after="0" w:line="240" w:lineRule="auto"/>
        <w:ind w:left="851" w:right="618" w:firstLine="0"/>
        <w:jc w:val="both"/>
        <w:rPr>
          <w:rFonts w:ascii="Trebuchet MS" w:hAnsi="Trebuchet MS" w:cs="Arial"/>
          <w:i/>
        </w:rPr>
      </w:pPr>
      <w:r w:rsidRPr="00422065">
        <w:rPr>
          <w:rFonts w:ascii="Trebuchet MS" w:hAnsi="Trebuchet MS" w:cs="Arial"/>
          <w:i/>
        </w:rPr>
        <w:t>Publicación en Facebook del día 11 de noviembre del 2020</w:t>
      </w:r>
    </w:p>
    <w:p w14:paraId="20294AC9" w14:textId="77777777" w:rsidR="00422065" w:rsidRPr="00422065" w:rsidRDefault="00B46B31" w:rsidP="00DF05B7">
      <w:pPr>
        <w:pStyle w:val="Prrafodelista"/>
        <w:ind w:left="851" w:right="618"/>
        <w:jc w:val="both"/>
        <w:rPr>
          <w:rStyle w:val="Hipervnculo"/>
          <w:rFonts w:ascii="Trebuchet MS" w:hAnsi="Trebuchet MS" w:cs="Arial"/>
          <w:i/>
        </w:rPr>
      </w:pPr>
      <w:hyperlink r:id="rId23" w:history="1">
        <w:r w:rsidR="00422065" w:rsidRPr="00422065">
          <w:rPr>
            <w:rStyle w:val="Hipervnculo"/>
            <w:rFonts w:ascii="Trebuchet MS" w:hAnsi="Trebuchet MS" w:cs="Arial"/>
            <w:i/>
          </w:rPr>
          <w:t>https://www.facebook.com/100000174612722/posts/4043128282369619/?sfnsn=scwspwa</w:t>
        </w:r>
      </w:hyperlink>
    </w:p>
    <w:p w14:paraId="6B26B684" w14:textId="77777777" w:rsidR="00422065" w:rsidRPr="00422065" w:rsidRDefault="00422065" w:rsidP="00DF05B7">
      <w:pPr>
        <w:ind w:left="851" w:right="618"/>
        <w:jc w:val="both"/>
        <w:rPr>
          <w:rFonts w:ascii="Trebuchet MS" w:hAnsi="Trebuchet MS" w:cs="Arial"/>
          <w:i/>
          <w:sz w:val="22"/>
          <w:szCs w:val="22"/>
        </w:rPr>
      </w:pPr>
    </w:p>
    <w:p w14:paraId="4734DA51" w14:textId="77777777" w:rsidR="00422065" w:rsidRPr="00422065" w:rsidRDefault="00422065" w:rsidP="00DF05B7">
      <w:pPr>
        <w:pStyle w:val="Prrafodelista"/>
        <w:numPr>
          <w:ilvl w:val="0"/>
          <w:numId w:val="49"/>
        </w:numPr>
        <w:spacing w:after="0" w:line="240" w:lineRule="auto"/>
        <w:ind w:left="851" w:right="618" w:firstLine="0"/>
        <w:jc w:val="both"/>
        <w:rPr>
          <w:rFonts w:ascii="Trebuchet MS" w:hAnsi="Trebuchet MS" w:cs="Arial"/>
          <w:i/>
        </w:rPr>
      </w:pPr>
      <w:r w:rsidRPr="00422065">
        <w:rPr>
          <w:rFonts w:ascii="Trebuchet MS" w:hAnsi="Trebuchet MS" w:cs="Arial"/>
          <w:i/>
        </w:rPr>
        <w:t>Publicación en Facebook del día 13 de noviembre de 2020</w:t>
      </w:r>
    </w:p>
    <w:p w14:paraId="51A832B6" w14:textId="77777777" w:rsidR="00422065" w:rsidRPr="00422065" w:rsidRDefault="00B46B31" w:rsidP="00DF05B7">
      <w:pPr>
        <w:pStyle w:val="Prrafodelista"/>
        <w:ind w:left="851" w:right="618"/>
        <w:jc w:val="both"/>
        <w:rPr>
          <w:rStyle w:val="Hipervnculo"/>
          <w:rFonts w:ascii="Trebuchet MS" w:hAnsi="Trebuchet MS" w:cs="Arial"/>
          <w:i/>
        </w:rPr>
      </w:pPr>
      <w:hyperlink r:id="rId24" w:history="1">
        <w:r w:rsidR="00422065" w:rsidRPr="00422065">
          <w:rPr>
            <w:rStyle w:val="Hipervnculo"/>
            <w:rFonts w:ascii="Trebuchet MS" w:hAnsi="Trebuchet MS" w:cs="Arial"/>
            <w:i/>
          </w:rPr>
          <w:t>https://www.facebook.com/1183421698366005/posts/4607996249241849/?sfnsn=scwspwa</w:t>
        </w:r>
      </w:hyperlink>
    </w:p>
    <w:p w14:paraId="3CAE4F6D" w14:textId="77777777" w:rsidR="00422065" w:rsidRPr="00422065" w:rsidRDefault="00422065" w:rsidP="00DF05B7">
      <w:pPr>
        <w:ind w:left="851" w:right="618"/>
        <w:jc w:val="both"/>
        <w:rPr>
          <w:rFonts w:ascii="Trebuchet MS" w:hAnsi="Trebuchet MS" w:cs="Arial"/>
          <w:i/>
          <w:sz w:val="22"/>
          <w:szCs w:val="22"/>
        </w:rPr>
      </w:pPr>
    </w:p>
    <w:p w14:paraId="0629E43D" w14:textId="77777777" w:rsidR="00422065" w:rsidRPr="00422065" w:rsidRDefault="00422065" w:rsidP="00DF05B7">
      <w:pPr>
        <w:pStyle w:val="Prrafodelista"/>
        <w:numPr>
          <w:ilvl w:val="0"/>
          <w:numId w:val="49"/>
        </w:numPr>
        <w:spacing w:after="0" w:line="240" w:lineRule="auto"/>
        <w:ind w:left="851" w:right="618" w:firstLine="0"/>
        <w:jc w:val="both"/>
        <w:rPr>
          <w:rFonts w:ascii="Trebuchet MS" w:hAnsi="Trebuchet MS" w:cs="Arial"/>
          <w:i/>
        </w:rPr>
      </w:pPr>
      <w:r w:rsidRPr="00422065">
        <w:rPr>
          <w:rFonts w:ascii="Trebuchet MS" w:hAnsi="Trebuchet MS" w:cs="Arial"/>
          <w:i/>
        </w:rPr>
        <w:t>Publicación en Facebook del día 12 de noviembre de 2020</w:t>
      </w:r>
    </w:p>
    <w:p w14:paraId="1025B142" w14:textId="77777777" w:rsidR="00422065" w:rsidRPr="00422065" w:rsidRDefault="00B46B31" w:rsidP="00DF05B7">
      <w:pPr>
        <w:pStyle w:val="Prrafodelista"/>
        <w:ind w:left="851" w:right="618"/>
        <w:jc w:val="both"/>
        <w:rPr>
          <w:rStyle w:val="Hipervnculo"/>
          <w:rFonts w:ascii="Trebuchet MS" w:hAnsi="Trebuchet MS" w:cs="Arial"/>
          <w:i/>
        </w:rPr>
      </w:pPr>
      <w:hyperlink r:id="rId25" w:history="1">
        <w:r w:rsidR="00422065" w:rsidRPr="00422065">
          <w:rPr>
            <w:rStyle w:val="Hipervnculo"/>
            <w:rFonts w:ascii="Trebuchet MS" w:hAnsi="Trebuchet MS" w:cs="Arial"/>
            <w:i/>
          </w:rPr>
          <w:t>https://www.facebook.com/1183421698366005/posts/4602334226474718/?sfnsn=scwspwa</w:t>
        </w:r>
      </w:hyperlink>
    </w:p>
    <w:p w14:paraId="110DF431" w14:textId="77777777" w:rsidR="00422065" w:rsidRPr="00422065" w:rsidRDefault="00422065" w:rsidP="00DF05B7">
      <w:pPr>
        <w:ind w:left="851" w:right="618"/>
        <w:jc w:val="both"/>
        <w:rPr>
          <w:rStyle w:val="Hipervnculo"/>
          <w:rFonts w:ascii="Trebuchet MS" w:hAnsi="Trebuchet MS" w:cs="Arial"/>
          <w:i/>
          <w:sz w:val="22"/>
          <w:szCs w:val="22"/>
        </w:rPr>
      </w:pPr>
    </w:p>
    <w:p w14:paraId="5F5DACA7" w14:textId="77777777" w:rsidR="00422065" w:rsidRPr="00422065" w:rsidRDefault="00422065" w:rsidP="00DF05B7">
      <w:pPr>
        <w:pStyle w:val="Prrafodelista"/>
        <w:numPr>
          <w:ilvl w:val="0"/>
          <w:numId w:val="49"/>
        </w:numPr>
        <w:spacing w:after="0" w:line="240" w:lineRule="auto"/>
        <w:ind w:left="851" w:right="618" w:firstLine="0"/>
        <w:jc w:val="both"/>
        <w:rPr>
          <w:rFonts w:ascii="Trebuchet MS" w:hAnsi="Trebuchet MS" w:cs="Arial"/>
          <w:i/>
        </w:rPr>
      </w:pPr>
      <w:r w:rsidRPr="00422065">
        <w:rPr>
          <w:rFonts w:ascii="Trebuchet MS" w:hAnsi="Trebuchet MS" w:cs="Arial"/>
          <w:i/>
        </w:rPr>
        <w:t>Publicación en Facebook del día 27 de noviembre de 2020</w:t>
      </w:r>
    </w:p>
    <w:p w14:paraId="27B56CFE" w14:textId="77777777" w:rsidR="00422065" w:rsidRPr="00422065" w:rsidRDefault="00B46B31" w:rsidP="00DF05B7">
      <w:pPr>
        <w:pStyle w:val="Prrafodelista"/>
        <w:ind w:left="851" w:right="618"/>
        <w:jc w:val="both"/>
        <w:rPr>
          <w:rStyle w:val="Hipervnculo"/>
          <w:rFonts w:ascii="Trebuchet MS" w:hAnsi="Trebuchet MS" w:cs="Arial"/>
          <w:i/>
        </w:rPr>
      </w:pPr>
      <w:hyperlink r:id="rId26" w:history="1">
        <w:r w:rsidR="00422065" w:rsidRPr="00422065">
          <w:rPr>
            <w:rStyle w:val="Hipervnculo"/>
            <w:rFonts w:ascii="Trebuchet MS" w:hAnsi="Trebuchet MS" w:cs="Arial"/>
            <w:i/>
          </w:rPr>
          <w:t>https://www.facebook.com/1183421698366005/posts/4670531212988352/?sfnsn=scwspwa</w:t>
        </w:r>
      </w:hyperlink>
    </w:p>
    <w:p w14:paraId="76231C72" w14:textId="77777777" w:rsidR="00422065" w:rsidRPr="00422065" w:rsidRDefault="00422065" w:rsidP="00DF05B7">
      <w:pPr>
        <w:ind w:left="851" w:right="618"/>
        <w:jc w:val="both"/>
        <w:rPr>
          <w:rStyle w:val="Hipervnculo"/>
          <w:rFonts w:ascii="Trebuchet MS" w:hAnsi="Trebuchet MS" w:cs="Arial"/>
          <w:i/>
          <w:sz w:val="22"/>
          <w:szCs w:val="22"/>
        </w:rPr>
      </w:pPr>
    </w:p>
    <w:p w14:paraId="3C0728E4" w14:textId="77777777" w:rsidR="00422065" w:rsidRPr="00422065" w:rsidRDefault="00422065" w:rsidP="00DF05B7">
      <w:pPr>
        <w:pStyle w:val="Prrafodelista"/>
        <w:numPr>
          <w:ilvl w:val="0"/>
          <w:numId w:val="49"/>
        </w:numPr>
        <w:spacing w:after="0" w:line="240" w:lineRule="auto"/>
        <w:ind w:left="851" w:right="618" w:firstLine="0"/>
        <w:jc w:val="both"/>
        <w:rPr>
          <w:rFonts w:ascii="Trebuchet MS" w:hAnsi="Trebuchet MS" w:cs="Arial"/>
          <w:i/>
        </w:rPr>
      </w:pPr>
      <w:r w:rsidRPr="00422065">
        <w:rPr>
          <w:rFonts w:ascii="Trebuchet MS" w:hAnsi="Trebuchet MS" w:cs="Arial"/>
          <w:i/>
        </w:rPr>
        <w:t>Publicación en Facebook del día 17 de noviembre de 2020</w:t>
      </w:r>
    </w:p>
    <w:p w14:paraId="79B886D2" w14:textId="77777777" w:rsidR="0052614C" w:rsidRDefault="00B46B31" w:rsidP="00DF05B7">
      <w:pPr>
        <w:pStyle w:val="NormalWeb"/>
        <w:spacing w:before="0" w:beforeAutospacing="0" w:after="0" w:afterAutospacing="0" w:line="276" w:lineRule="auto"/>
        <w:ind w:left="851" w:right="618"/>
        <w:jc w:val="both"/>
        <w:textAlignment w:val="baseline"/>
        <w:rPr>
          <w:rStyle w:val="Hipervnculo"/>
          <w:rFonts w:ascii="Trebuchet MS" w:hAnsi="Trebuchet MS" w:cs="Arial"/>
          <w:i/>
          <w:sz w:val="22"/>
          <w:szCs w:val="22"/>
        </w:rPr>
      </w:pPr>
      <w:hyperlink r:id="rId27" w:history="1">
        <w:r w:rsidR="00422065" w:rsidRPr="00422065">
          <w:rPr>
            <w:rStyle w:val="Hipervnculo"/>
            <w:rFonts w:ascii="Trebuchet MS" w:hAnsi="Trebuchet MS" w:cs="Arial"/>
            <w:i/>
            <w:sz w:val="22"/>
            <w:szCs w:val="22"/>
          </w:rPr>
          <w:t>https://www.facebook.com/1183421698366005/posts/4625183550856452/?sfnsn=scwspwa</w:t>
        </w:r>
      </w:hyperlink>
    </w:p>
    <w:p w14:paraId="371917E2" w14:textId="77777777" w:rsidR="0052614C" w:rsidRDefault="0052614C" w:rsidP="00DF05B7">
      <w:pPr>
        <w:pStyle w:val="NormalWeb"/>
        <w:spacing w:before="0" w:beforeAutospacing="0" w:after="0" w:afterAutospacing="0" w:line="276" w:lineRule="auto"/>
        <w:ind w:left="851" w:right="618"/>
        <w:jc w:val="both"/>
        <w:textAlignment w:val="baseline"/>
        <w:rPr>
          <w:rStyle w:val="Hipervnculo"/>
          <w:rFonts w:ascii="Trebuchet MS" w:hAnsi="Trebuchet MS" w:cs="Arial"/>
          <w:i/>
          <w:sz w:val="22"/>
          <w:szCs w:val="22"/>
        </w:rPr>
      </w:pPr>
    </w:p>
    <w:p w14:paraId="58B5FAAA" w14:textId="77777777" w:rsidR="0052614C" w:rsidRPr="0052614C" w:rsidRDefault="0052614C" w:rsidP="00DF05B7">
      <w:pPr>
        <w:pStyle w:val="NormalWeb"/>
        <w:numPr>
          <w:ilvl w:val="0"/>
          <w:numId w:val="49"/>
        </w:numPr>
        <w:spacing w:before="0" w:beforeAutospacing="0" w:after="0" w:afterAutospacing="0" w:line="276" w:lineRule="auto"/>
        <w:ind w:left="851" w:right="618" w:firstLine="0"/>
        <w:jc w:val="both"/>
        <w:textAlignment w:val="baseline"/>
        <w:rPr>
          <w:rFonts w:ascii="Trebuchet MS" w:hAnsi="Trebuchet MS" w:cs="Arial"/>
          <w:i/>
          <w:color w:val="0000FF"/>
          <w:sz w:val="22"/>
          <w:szCs w:val="22"/>
          <w:u w:val="single"/>
        </w:rPr>
      </w:pPr>
      <w:r w:rsidRPr="0052614C">
        <w:rPr>
          <w:rFonts w:ascii="Trebuchet MS" w:hAnsi="Trebuchet MS"/>
          <w:i/>
          <w:sz w:val="22"/>
          <w:szCs w:val="22"/>
        </w:rPr>
        <w:t>Publicación de fecha 22 de diciembre 2020.</w:t>
      </w:r>
    </w:p>
    <w:p w14:paraId="585E231F" w14:textId="77777777" w:rsidR="0052614C" w:rsidRDefault="00B46B31" w:rsidP="00DF05B7">
      <w:pPr>
        <w:pStyle w:val="Prrafodelista"/>
        <w:ind w:left="851"/>
        <w:jc w:val="both"/>
        <w:rPr>
          <w:rStyle w:val="Hipervnculo"/>
          <w:rFonts w:ascii="Trebuchet MS" w:hAnsi="Trebuchet MS"/>
          <w:i/>
        </w:rPr>
      </w:pPr>
      <w:hyperlink r:id="rId28" w:history="1">
        <w:r w:rsidR="0052614C" w:rsidRPr="0052614C">
          <w:rPr>
            <w:rStyle w:val="Hipervnculo"/>
            <w:rFonts w:ascii="Trebuchet MS" w:hAnsi="Trebuchet MS"/>
            <w:i/>
          </w:rPr>
          <w:t>https://www.facebook.com/tlaquepaquegob/posts/3885015504851200</w:t>
        </w:r>
      </w:hyperlink>
    </w:p>
    <w:p w14:paraId="2E765486" w14:textId="77777777" w:rsidR="00DF05B7" w:rsidRDefault="00DF05B7" w:rsidP="00DF05B7">
      <w:pPr>
        <w:pStyle w:val="Prrafodelista"/>
        <w:ind w:left="851"/>
        <w:jc w:val="both"/>
        <w:rPr>
          <w:rStyle w:val="Hipervnculo"/>
          <w:rFonts w:ascii="Trebuchet MS" w:hAnsi="Trebuchet MS"/>
          <w:i/>
        </w:rPr>
      </w:pPr>
    </w:p>
    <w:p w14:paraId="0C95609D" w14:textId="77777777" w:rsidR="00DF05B7" w:rsidRDefault="00DF05B7" w:rsidP="00DF05B7">
      <w:pPr>
        <w:pStyle w:val="NormalWeb"/>
        <w:numPr>
          <w:ilvl w:val="0"/>
          <w:numId w:val="50"/>
        </w:numPr>
        <w:spacing w:before="0" w:beforeAutospacing="0" w:after="0" w:afterAutospacing="0" w:line="276" w:lineRule="auto"/>
        <w:jc w:val="both"/>
        <w:rPr>
          <w:lang w:eastAsia="es-MX"/>
        </w:rPr>
      </w:pPr>
      <w:r>
        <w:rPr>
          <w:rFonts w:ascii="Trebuchet MS" w:hAnsi="Trebuchet MS"/>
          <w:color w:val="000000"/>
        </w:rPr>
        <w:t xml:space="preserve">Verificación de existencia y contenido de las siguientes publicaciones descritas en el escrito de ampliación a la queja:  </w:t>
      </w:r>
    </w:p>
    <w:p w14:paraId="59A828E5" w14:textId="77777777" w:rsidR="00DF05B7" w:rsidRPr="00DF05B7" w:rsidRDefault="00DF05B7" w:rsidP="00DF05B7">
      <w:pPr>
        <w:jc w:val="both"/>
        <w:rPr>
          <w:rFonts w:ascii="Trebuchet MS" w:hAnsi="Trebuchet MS"/>
          <w:i/>
        </w:rPr>
      </w:pPr>
    </w:p>
    <w:p w14:paraId="2335CC6F" w14:textId="77777777" w:rsidR="0052614C" w:rsidRPr="0052614C" w:rsidRDefault="0052614C" w:rsidP="00DF05B7">
      <w:pPr>
        <w:pStyle w:val="Prrafodelista"/>
        <w:numPr>
          <w:ilvl w:val="0"/>
          <w:numId w:val="49"/>
        </w:numPr>
        <w:ind w:left="851" w:firstLine="0"/>
        <w:jc w:val="both"/>
        <w:rPr>
          <w:rFonts w:ascii="Trebuchet MS" w:hAnsi="Trebuchet MS"/>
          <w:i/>
        </w:rPr>
      </w:pPr>
      <w:r w:rsidRPr="0052614C">
        <w:rPr>
          <w:rFonts w:ascii="Trebuchet MS" w:hAnsi="Trebuchet MS"/>
          <w:i/>
        </w:rPr>
        <w:t>Publicación en Facebook de fecha 22 de diciembre de 2020.</w:t>
      </w:r>
    </w:p>
    <w:p w14:paraId="61F07FBC" w14:textId="77777777" w:rsidR="00DF05B7" w:rsidRDefault="00B46B31" w:rsidP="00DF05B7">
      <w:pPr>
        <w:pStyle w:val="Prrafodelista"/>
        <w:ind w:left="851"/>
        <w:jc w:val="both"/>
        <w:rPr>
          <w:rStyle w:val="Hipervnculo"/>
          <w:rFonts w:ascii="Trebuchet MS" w:hAnsi="Trebuchet MS"/>
          <w:i/>
        </w:rPr>
      </w:pPr>
      <w:hyperlink r:id="rId29" w:history="1">
        <w:r w:rsidR="0052614C" w:rsidRPr="0052614C">
          <w:rPr>
            <w:rStyle w:val="Hipervnculo"/>
            <w:rFonts w:ascii="Trebuchet MS" w:hAnsi="Trebuchet MS"/>
            <w:i/>
          </w:rPr>
          <w:t>https://www.facebook.com/tlaquepaquegob/posts/3883714581647959</w:t>
        </w:r>
      </w:hyperlink>
    </w:p>
    <w:p w14:paraId="62613F17" w14:textId="77777777" w:rsidR="00DF05B7" w:rsidRPr="00DF05B7" w:rsidRDefault="00DF05B7" w:rsidP="00DF05B7">
      <w:pPr>
        <w:pStyle w:val="Prrafodelista"/>
        <w:ind w:left="851"/>
        <w:jc w:val="both"/>
        <w:rPr>
          <w:rFonts w:ascii="Trebuchet MS" w:hAnsi="Trebuchet MS"/>
          <w:i/>
          <w:color w:val="0000FF"/>
          <w:u w:val="single"/>
        </w:rPr>
      </w:pPr>
    </w:p>
    <w:p w14:paraId="47BE2F7E" w14:textId="77777777" w:rsidR="0052614C" w:rsidRPr="0052614C" w:rsidRDefault="0052614C" w:rsidP="00DF05B7">
      <w:pPr>
        <w:pStyle w:val="Prrafodelista"/>
        <w:numPr>
          <w:ilvl w:val="0"/>
          <w:numId w:val="49"/>
        </w:numPr>
        <w:ind w:left="851" w:firstLine="0"/>
        <w:jc w:val="both"/>
        <w:rPr>
          <w:rFonts w:ascii="Trebuchet MS" w:hAnsi="Trebuchet MS"/>
          <w:i/>
        </w:rPr>
      </w:pPr>
      <w:r w:rsidRPr="0052614C">
        <w:rPr>
          <w:rFonts w:ascii="Trebuchet MS" w:hAnsi="Trebuchet MS"/>
          <w:i/>
        </w:rPr>
        <w:t>Publicación en Facebook de fecha 15 de diciembre de 2020.</w:t>
      </w:r>
    </w:p>
    <w:p w14:paraId="6630E251" w14:textId="77777777" w:rsidR="0052614C" w:rsidRDefault="00B46B31" w:rsidP="00DF05B7">
      <w:pPr>
        <w:pStyle w:val="Prrafodelista"/>
        <w:ind w:left="851"/>
        <w:jc w:val="both"/>
        <w:rPr>
          <w:rStyle w:val="Hipervnculo"/>
          <w:rFonts w:ascii="Trebuchet MS" w:hAnsi="Trebuchet MS"/>
          <w:i/>
        </w:rPr>
      </w:pPr>
      <w:hyperlink r:id="rId30" w:history="1">
        <w:r w:rsidR="0052614C" w:rsidRPr="0052614C">
          <w:rPr>
            <w:rStyle w:val="Hipervnculo"/>
            <w:rFonts w:ascii="Trebuchet MS" w:hAnsi="Trebuchet MS"/>
            <w:i/>
          </w:rPr>
          <w:t>https://www.facebook.com/tlaquepaquegob/posts/3866005050085579</w:t>
        </w:r>
      </w:hyperlink>
    </w:p>
    <w:p w14:paraId="7C672CB1" w14:textId="77777777" w:rsidR="00DF05B7" w:rsidRPr="0052614C" w:rsidRDefault="00DF05B7" w:rsidP="00DF05B7">
      <w:pPr>
        <w:pStyle w:val="Prrafodelista"/>
        <w:ind w:left="851"/>
        <w:jc w:val="both"/>
        <w:rPr>
          <w:rFonts w:ascii="Trebuchet MS" w:hAnsi="Trebuchet MS"/>
          <w:i/>
        </w:rPr>
      </w:pPr>
    </w:p>
    <w:p w14:paraId="1D2A7864" w14:textId="77777777" w:rsidR="0052614C" w:rsidRPr="0052614C" w:rsidRDefault="0052614C" w:rsidP="00DF05B7">
      <w:pPr>
        <w:pStyle w:val="Prrafodelista"/>
        <w:numPr>
          <w:ilvl w:val="0"/>
          <w:numId w:val="49"/>
        </w:numPr>
        <w:ind w:left="851" w:firstLine="0"/>
        <w:jc w:val="both"/>
        <w:rPr>
          <w:rFonts w:ascii="Trebuchet MS" w:hAnsi="Trebuchet MS"/>
          <w:i/>
        </w:rPr>
      </w:pPr>
      <w:r w:rsidRPr="0052614C">
        <w:rPr>
          <w:rFonts w:ascii="Trebuchet MS" w:hAnsi="Trebuchet MS"/>
          <w:i/>
        </w:rPr>
        <w:t>Publicación en Facebook de fecha 12 de diciembre de 2020.</w:t>
      </w:r>
    </w:p>
    <w:p w14:paraId="01595200" w14:textId="77777777" w:rsidR="0052614C" w:rsidRDefault="00B46B31" w:rsidP="00DF05B7">
      <w:pPr>
        <w:pStyle w:val="Prrafodelista"/>
        <w:ind w:left="851"/>
        <w:jc w:val="both"/>
        <w:rPr>
          <w:rFonts w:ascii="Trebuchet MS" w:hAnsi="Trebuchet MS"/>
          <w:i/>
        </w:rPr>
      </w:pPr>
      <w:hyperlink r:id="rId31" w:history="1">
        <w:r w:rsidR="0052614C" w:rsidRPr="0052614C">
          <w:rPr>
            <w:rStyle w:val="Hipervnculo"/>
            <w:rFonts w:ascii="Trebuchet MS" w:hAnsi="Trebuchet MS"/>
            <w:i/>
          </w:rPr>
          <w:t>https://www.facebook.com/tlaquepaquegob/posts/3858889140797170</w:t>
        </w:r>
      </w:hyperlink>
      <w:r w:rsidR="0052614C" w:rsidRPr="0052614C">
        <w:rPr>
          <w:rFonts w:ascii="Trebuchet MS" w:hAnsi="Trebuchet MS"/>
          <w:i/>
        </w:rPr>
        <w:t xml:space="preserve"> </w:t>
      </w:r>
    </w:p>
    <w:p w14:paraId="5AAB69EB" w14:textId="77777777" w:rsidR="00DF05B7" w:rsidRPr="0052614C" w:rsidRDefault="00DF05B7" w:rsidP="00DF05B7">
      <w:pPr>
        <w:pStyle w:val="Prrafodelista"/>
        <w:ind w:left="851"/>
        <w:jc w:val="both"/>
        <w:rPr>
          <w:rFonts w:ascii="Trebuchet MS" w:hAnsi="Trebuchet MS"/>
          <w:i/>
        </w:rPr>
      </w:pPr>
    </w:p>
    <w:p w14:paraId="7D0B44BE" w14:textId="77777777" w:rsidR="0052614C" w:rsidRPr="0052614C" w:rsidRDefault="0052614C" w:rsidP="00DF05B7">
      <w:pPr>
        <w:pStyle w:val="Prrafodelista"/>
        <w:numPr>
          <w:ilvl w:val="0"/>
          <w:numId w:val="49"/>
        </w:numPr>
        <w:ind w:left="851" w:firstLine="0"/>
        <w:jc w:val="both"/>
        <w:rPr>
          <w:rFonts w:ascii="Trebuchet MS" w:hAnsi="Trebuchet MS"/>
          <w:i/>
        </w:rPr>
      </w:pPr>
      <w:r w:rsidRPr="0052614C">
        <w:rPr>
          <w:rFonts w:ascii="Trebuchet MS" w:hAnsi="Trebuchet MS"/>
          <w:i/>
        </w:rPr>
        <w:t>Publicación en Facebook de fecha 11 de diciembre 2020.</w:t>
      </w:r>
    </w:p>
    <w:p w14:paraId="345939AA" w14:textId="77777777" w:rsidR="0052614C" w:rsidRDefault="00B46B31" w:rsidP="00DF05B7">
      <w:pPr>
        <w:pStyle w:val="Prrafodelista"/>
        <w:ind w:left="851"/>
        <w:jc w:val="both"/>
        <w:rPr>
          <w:rStyle w:val="Hipervnculo"/>
          <w:rFonts w:ascii="Trebuchet MS" w:hAnsi="Trebuchet MS"/>
          <w:i/>
        </w:rPr>
      </w:pPr>
      <w:hyperlink r:id="rId32" w:history="1">
        <w:r w:rsidR="0052614C" w:rsidRPr="0052614C">
          <w:rPr>
            <w:rStyle w:val="Hipervnculo"/>
            <w:rFonts w:ascii="Trebuchet MS" w:hAnsi="Trebuchet MS"/>
            <w:i/>
          </w:rPr>
          <w:t>https://www.facebook.com/tlaquepaquegob/posts/3856507864368631</w:t>
        </w:r>
      </w:hyperlink>
    </w:p>
    <w:p w14:paraId="5E060659" w14:textId="77777777" w:rsidR="00DF05B7" w:rsidRPr="0052614C" w:rsidRDefault="00DF05B7" w:rsidP="00DF05B7">
      <w:pPr>
        <w:pStyle w:val="Prrafodelista"/>
        <w:ind w:left="851"/>
        <w:jc w:val="both"/>
        <w:rPr>
          <w:rFonts w:ascii="Trebuchet MS" w:hAnsi="Trebuchet MS"/>
          <w:i/>
        </w:rPr>
      </w:pPr>
    </w:p>
    <w:p w14:paraId="282E6B23" w14:textId="77777777" w:rsidR="0052614C" w:rsidRPr="0052614C" w:rsidRDefault="0052614C" w:rsidP="00DF05B7">
      <w:pPr>
        <w:pStyle w:val="Prrafodelista"/>
        <w:numPr>
          <w:ilvl w:val="0"/>
          <w:numId w:val="49"/>
        </w:numPr>
        <w:ind w:left="851" w:firstLine="0"/>
        <w:jc w:val="both"/>
        <w:rPr>
          <w:rFonts w:ascii="Trebuchet MS" w:hAnsi="Trebuchet MS"/>
          <w:i/>
        </w:rPr>
      </w:pPr>
      <w:r w:rsidRPr="0052614C">
        <w:rPr>
          <w:rFonts w:ascii="Trebuchet MS" w:hAnsi="Trebuchet MS"/>
          <w:i/>
        </w:rPr>
        <w:t>Publicación en Facebook de fecha 10 de diciembre de 2020.</w:t>
      </w:r>
    </w:p>
    <w:p w14:paraId="17D0D949" w14:textId="77777777" w:rsidR="0052614C" w:rsidRDefault="00B46B31" w:rsidP="00DF05B7">
      <w:pPr>
        <w:pStyle w:val="Prrafodelista"/>
        <w:ind w:left="851"/>
        <w:jc w:val="both"/>
        <w:rPr>
          <w:rStyle w:val="Hipervnculo"/>
          <w:rFonts w:ascii="Trebuchet MS" w:hAnsi="Trebuchet MS"/>
          <w:i/>
        </w:rPr>
      </w:pPr>
      <w:hyperlink r:id="rId33" w:history="1">
        <w:r w:rsidR="0052614C" w:rsidRPr="0052614C">
          <w:rPr>
            <w:rStyle w:val="Hipervnculo"/>
            <w:rFonts w:ascii="Trebuchet MS" w:hAnsi="Trebuchet MS"/>
            <w:i/>
          </w:rPr>
          <w:t>https://facebook.com/tlaquepaquegob/posts/3854215347931216</w:t>
        </w:r>
      </w:hyperlink>
    </w:p>
    <w:p w14:paraId="422C8881" w14:textId="77777777" w:rsidR="00DF05B7" w:rsidRPr="0052614C" w:rsidRDefault="00DF05B7" w:rsidP="00DF05B7">
      <w:pPr>
        <w:pStyle w:val="Prrafodelista"/>
        <w:ind w:left="851"/>
        <w:jc w:val="both"/>
        <w:rPr>
          <w:rFonts w:ascii="Trebuchet MS" w:hAnsi="Trebuchet MS"/>
          <w:i/>
        </w:rPr>
      </w:pPr>
    </w:p>
    <w:p w14:paraId="417DA58A" w14:textId="77777777" w:rsidR="0052614C" w:rsidRPr="0052614C" w:rsidRDefault="0052614C" w:rsidP="00DF05B7">
      <w:pPr>
        <w:pStyle w:val="Prrafodelista"/>
        <w:numPr>
          <w:ilvl w:val="0"/>
          <w:numId w:val="49"/>
        </w:numPr>
        <w:ind w:left="851" w:firstLine="0"/>
        <w:jc w:val="both"/>
        <w:rPr>
          <w:rFonts w:ascii="Trebuchet MS" w:hAnsi="Trebuchet MS"/>
          <w:i/>
        </w:rPr>
      </w:pPr>
      <w:r w:rsidRPr="0052614C">
        <w:rPr>
          <w:rFonts w:ascii="Trebuchet MS" w:hAnsi="Trebuchet MS"/>
          <w:i/>
        </w:rPr>
        <w:t>Publicación en Facebook de fecha 09 de diciembre de 2020.</w:t>
      </w:r>
    </w:p>
    <w:p w14:paraId="0C446F76" w14:textId="77777777" w:rsidR="0052614C" w:rsidRDefault="00B46B31" w:rsidP="00DF05B7">
      <w:pPr>
        <w:pStyle w:val="Prrafodelista"/>
        <w:ind w:left="851"/>
        <w:jc w:val="both"/>
        <w:rPr>
          <w:rStyle w:val="Hipervnculo"/>
          <w:rFonts w:ascii="Trebuchet MS" w:hAnsi="Trebuchet MS"/>
          <w:i/>
        </w:rPr>
      </w:pPr>
      <w:hyperlink r:id="rId34" w:history="1">
        <w:r w:rsidR="0052614C" w:rsidRPr="0052614C">
          <w:rPr>
            <w:rStyle w:val="Hipervnculo"/>
            <w:rFonts w:ascii="Trebuchet MS" w:hAnsi="Trebuchet MS"/>
            <w:i/>
          </w:rPr>
          <w:t>https://www.facebook.com/tlaquepaquegob/posts/3851688671517217</w:t>
        </w:r>
      </w:hyperlink>
    </w:p>
    <w:p w14:paraId="3874AA8E" w14:textId="77777777" w:rsidR="00DF05B7" w:rsidRPr="0052614C" w:rsidRDefault="00DF05B7" w:rsidP="00DF05B7">
      <w:pPr>
        <w:pStyle w:val="Prrafodelista"/>
        <w:ind w:left="851"/>
        <w:jc w:val="both"/>
        <w:rPr>
          <w:rFonts w:ascii="Trebuchet MS" w:hAnsi="Trebuchet MS"/>
          <w:i/>
        </w:rPr>
      </w:pPr>
    </w:p>
    <w:p w14:paraId="6EBFD543" w14:textId="77777777" w:rsidR="0052614C" w:rsidRPr="0052614C" w:rsidRDefault="0052614C" w:rsidP="00DF05B7">
      <w:pPr>
        <w:pStyle w:val="Prrafodelista"/>
        <w:numPr>
          <w:ilvl w:val="0"/>
          <w:numId w:val="49"/>
        </w:numPr>
        <w:ind w:left="851" w:firstLine="0"/>
        <w:jc w:val="both"/>
        <w:rPr>
          <w:rFonts w:ascii="Trebuchet MS" w:hAnsi="Trebuchet MS"/>
          <w:i/>
        </w:rPr>
      </w:pPr>
      <w:r w:rsidRPr="0052614C">
        <w:rPr>
          <w:rFonts w:ascii="Trebuchet MS" w:hAnsi="Trebuchet MS"/>
          <w:i/>
        </w:rPr>
        <w:t>Publicación en Facebook de fecha 04 de diciembre de 2020.</w:t>
      </w:r>
    </w:p>
    <w:p w14:paraId="506556B6" w14:textId="77777777" w:rsidR="0052614C" w:rsidRDefault="00B46B31" w:rsidP="00DF05B7">
      <w:pPr>
        <w:pStyle w:val="Prrafodelista"/>
        <w:ind w:left="851"/>
        <w:jc w:val="both"/>
        <w:rPr>
          <w:rStyle w:val="Hipervnculo"/>
          <w:rFonts w:ascii="Trebuchet MS" w:hAnsi="Trebuchet MS"/>
          <w:i/>
        </w:rPr>
      </w:pPr>
      <w:hyperlink r:id="rId35" w:history="1">
        <w:r w:rsidR="0052614C" w:rsidRPr="0052614C">
          <w:rPr>
            <w:rStyle w:val="Hipervnculo"/>
            <w:rFonts w:ascii="Trebuchet MS" w:hAnsi="Trebuchet MS"/>
            <w:i/>
          </w:rPr>
          <w:t>https://facebook.com/tlaquepaquegob/posts/3838478559504895</w:t>
        </w:r>
      </w:hyperlink>
    </w:p>
    <w:p w14:paraId="5ABC6932" w14:textId="77777777" w:rsidR="00DF05B7" w:rsidRPr="0052614C" w:rsidRDefault="00DF05B7" w:rsidP="00DF05B7">
      <w:pPr>
        <w:pStyle w:val="Prrafodelista"/>
        <w:ind w:left="851"/>
        <w:jc w:val="both"/>
        <w:rPr>
          <w:rFonts w:ascii="Trebuchet MS" w:hAnsi="Trebuchet MS"/>
          <w:i/>
        </w:rPr>
      </w:pPr>
    </w:p>
    <w:p w14:paraId="091C7E48" w14:textId="77777777" w:rsidR="0052614C" w:rsidRPr="0052614C" w:rsidRDefault="0052614C" w:rsidP="00DF05B7">
      <w:pPr>
        <w:pStyle w:val="Prrafodelista"/>
        <w:numPr>
          <w:ilvl w:val="0"/>
          <w:numId w:val="49"/>
        </w:numPr>
        <w:ind w:left="851" w:firstLine="0"/>
        <w:jc w:val="both"/>
        <w:rPr>
          <w:rFonts w:ascii="Trebuchet MS" w:hAnsi="Trebuchet MS"/>
          <w:i/>
        </w:rPr>
      </w:pPr>
      <w:r w:rsidRPr="0052614C">
        <w:rPr>
          <w:rFonts w:ascii="Trebuchet MS" w:hAnsi="Trebuchet MS"/>
          <w:i/>
        </w:rPr>
        <w:t>Publicación en Facebook de fecha 06 de noviembre de 2020.</w:t>
      </w:r>
    </w:p>
    <w:p w14:paraId="25253ED7" w14:textId="77777777" w:rsidR="0052614C" w:rsidRDefault="00B46B31" w:rsidP="00DF05B7">
      <w:pPr>
        <w:pStyle w:val="Prrafodelista"/>
        <w:ind w:left="851"/>
        <w:jc w:val="both"/>
        <w:rPr>
          <w:rStyle w:val="Hipervnculo"/>
          <w:rFonts w:ascii="Trebuchet MS" w:hAnsi="Trebuchet MS"/>
          <w:i/>
        </w:rPr>
      </w:pPr>
      <w:hyperlink r:id="rId36" w:history="1">
        <w:r w:rsidR="0052614C" w:rsidRPr="0052614C">
          <w:rPr>
            <w:rStyle w:val="Hipervnculo"/>
            <w:rFonts w:ascii="Trebuchet MS" w:hAnsi="Trebuchet MS"/>
            <w:i/>
          </w:rPr>
          <w:t>https://www.facebook.com/tlaquepaquegob/posts/3758763560809729</w:t>
        </w:r>
      </w:hyperlink>
    </w:p>
    <w:p w14:paraId="20E877CD" w14:textId="77777777" w:rsidR="00DF05B7" w:rsidRPr="0052614C" w:rsidRDefault="00DF05B7" w:rsidP="00DF05B7">
      <w:pPr>
        <w:pStyle w:val="Prrafodelista"/>
        <w:ind w:left="851"/>
        <w:jc w:val="both"/>
        <w:rPr>
          <w:rFonts w:ascii="Trebuchet MS" w:hAnsi="Trebuchet MS"/>
          <w:i/>
        </w:rPr>
      </w:pPr>
    </w:p>
    <w:p w14:paraId="1148C812" w14:textId="77777777" w:rsidR="0052614C" w:rsidRPr="0052614C" w:rsidRDefault="0052614C" w:rsidP="00DF05B7">
      <w:pPr>
        <w:pStyle w:val="Prrafodelista"/>
        <w:numPr>
          <w:ilvl w:val="0"/>
          <w:numId w:val="49"/>
        </w:numPr>
        <w:ind w:left="851" w:firstLine="0"/>
        <w:jc w:val="both"/>
        <w:rPr>
          <w:rFonts w:ascii="Trebuchet MS" w:hAnsi="Trebuchet MS"/>
          <w:i/>
        </w:rPr>
      </w:pPr>
      <w:r w:rsidRPr="0052614C">
        <w:rPr>
          <w:rFonts w:ascii="Trebuchet MS" w:hAnsi="Trebuchet MS"/>
          <w:i/>
        </w:rPr>
        <w:t xml:space="preserve">Publicación en Facebook de fecha 23 de octubre de 2020. </w:t>
      </w:r>
    </w:p>
    <w:p w14:paraId="303010CA" w14:textId="77777777" w:rsidR="0052614C" w:rsidRDefault="00B46B31" w:rsidP="00DF05B7">
      <w:pPr>
        <w:pStyle w:val="Prrafodelista"/>
        <w:ind w:left="851"/>
        <w:jc w:val="both"/>
        <w:rPr>
          <w:rStyle w:val="Hipervnculo"/>
          <w:rFonts w:ascii="Trebuchet MS" w:hAnsi="Trebuchet MS"/>
          <w:i/>
        </w:rPr>
      </w:pPr>
      <w:hyperlink r:id="rId37" w:history="1">
        <w:r w:rsidR="0052614C" w:rsidRPr="0052614C">
          <w:rPr>
            <w:rStyle w:val="Hipervnculo"/>
            <w:rFonts w:ascii="Trebuchet MS" w:hAnsi="Trebuchet MS"/>
            <w:i/>
          </w:rPr>
          <w:t>https://facebook.com/tlaquepaquegob/posts/3719228421429910</w:t>
        </w:r>
      </w:hyperlink>
    </w:p>
    <w:p w14:paraId="3F00DC57" w14:textId="77777777" w:rsidR="00DF05B7" w:rsidRPr="0052614C" w:rsidRDefault="00DF05B7" w:rsidP="00DF05B7">
      <w:pPr>
        <w:pStyle w:val="Prrafodelista"/>
        <w:ind w:left="851"/>
        <w:jc w:val="both"/>
        <w:rPr>
          <w:rFonts w:ascii="Trebuchet MS" w:hAnsi="Trebuchet MS"/>
          <w:i/>
        </w:rPr>
      </w:pPr>
    </w:p>
    <w:p w14:paraId="1F11CFF9" w14:textId="77777777" w:rsidR="0052614C" w:rsidRPr="0052614C" w:rsidRDefault="0052614C" w:rsidP="00DF05B7">
      <w:pPr>
        <w:pStyle w:val="Prrafodelista"/>
        <w:numPr>
          <w:ilvl w:val="0"/>
          <w:numId w:val="49"/>
        </w:numPr>
        <w:spacing w:after="0"/>
        <w:ind w:left="851" w:firstLine="0"/>
        <w:jc w:val="both"/>
        <w:rPr>
          <w:rFonts w:ascii="Trebuchet MS" w:hAnsi="Trebuchet MS"/>
          <w:i/>
        </w:rPr>
      </w:pPr>
      <w:r w:rsidRPr="0052614C">
        <w:rPr>
          <w:rFonts w:ascii="Trebuchet MS" w:hAnsi="Trebuchet MS"/>
          <w:i/>
        </w:rPr>
        <w:t>Publicación en Facebook de fecha 21 de octubre de 2020.</w:t>
      </w:r>
    </w:p>
    <w:p w14:paraId="0964392F" w14:textId="77777777" w:rsidR="0052614C" w:rsidRPr="0052614C" w:rsidRDefault="00B46B31" w:rsidP="00DF05B7">
      <w:pPr>
        <w:pStyle w:val="NormalWeb"/>
        <w:spacing w:before="0" w:beforeAutospacing="0" w:after="0" w:afterAutospacing="0" w:line="276" w:lineRule="auto"/>
        <w:ind w:left="851"/>
        <w:jc w:val="both"/>
        <w:rPr>
          <w:i/>
          <w:sz w:val="22"/>
          <w:szCs w:val="22"/>
          <w:lang w:eastAsia="es-MX"/>
        </w:rPr>
      </w:pPr>
      <w:hyperlink r:id="rId38" w:history="1">
        <w:r w:rsidR="0052614C" w:rsidRPr="0052614C">
          <w:rPr>
            <w:rStyle w:val="Hipervnculo"/>
            <w:rFonts w:ascii="Trebuchet MS" w:hAnsi="Trebuchet MS"/>
            <w:i/>
            <w:sz w:val="22"/>
            <w:szCs w:val="22"/>
          </w:rPr>
          <w:t>https://www.facebook.com/tlaquepaquegob/posts/3713494155336670</w:t>
        </w:r>
      </w:hyperlink>
    </w:p>
    <w:p w14:paraId="64F27C9D" w14:textId="77777777" w:rsidR="004F5B29" w:rsidRPr="0052614C" w:rsidRDefault="004F5B29" w:rsidP="0052614C">
      <w:pPr>
        <w:ind w:left="360" w:right="-93"/>
        <w:jc w:val="both"/>
        <w:rPr>
          <w:rFonts w:ascii="Trebuchet MS" w:hAnsi="Trebuchet MS"/>
          <w:b/>
          <w:color w:val="000000"/>
          <w:lang w:val="es-ES"/>
        </w:rPr>
      </w:pPr>
    </w:p>
    <w:p w14:paraId="45A38A3F" w14:textId="77777777" w:rsidR="004F5B29" w:rsidRPr="00EB3BBE" w:rsidRDefault="00C43EF1" w:rsidP="00C43EF1">
      <w:pPr>
        <w:spacing w:line="276" w:lineRule="auto"/>
        <w:jc w:val="both"/>
        <w:rPr>
          <w:rFonts w:ascii="Trebuchet MS" w:hAnsi="Trebuchet MS" w:cs="Arial"/>
          <w:lang w:val="es-ES"/>
        </w:rPr>
      </w:pPr>
      <w:r>
        <w:rPr>
          <w:rFonts w:ascii="Trebuchet MS" w:hAnsi="Trebuchet MS" w:cs="Arial"/>
          <w:lang w:val="es-ES"/>
        </w:rPr>
        <w:t>Ahora bien, del resultado de la diligencia de investigación descrita, resulta conducente estable</w:t>
      </w:r>
      <w:r w:rsidR="001775D4">
        <w:rPr>
          <w:rFonts w:ascii="Trebuchet MS" w:hAnsi="Trebuchet MS" w:cs="Arial"/>
          <w:lang w:val="es-ES"/>
        </w:rPr>
        <w:t>cer el marco jurídico aplicable</w:t>
      </w:r>
      <w:r>
        <w:rPr>
          <w:rFonts w:ascii="Trebuchet MS" w:hAnsi="Trebuchet MS" w:cs="Arial"/>
          <w:lang w:val="es-ES"/>
        </w:rPr>
        <w:t xml:space="preserve"> en aquellos casos en que se identifique la posible existencia de actos que </w:t>
      </w:r>
      <w:r w:rsidR="004F5B29" w:rsidRPr="00EB3BBE">
        <w:rPr>
          <w:rFonts w:ascii="Trebuchet MS" w:hAnsi="Trebuchet MS" w:cs="Arial"/>
          <w:lang w:val="es-ES"/>
        </w:rPr>
        <w:t>contravenga</w:t>
      </w:r>
      <w:r w:rsidR="00EB3BBE" w:rsidRPr="00EB3BBE">
        <w:rPr>
          <w:rFonts w:ascii="Trebuchet MS" w:hAnsi="Trebuchet MS" w:cs="Arial"/>
          <w:lang w:val="es-ES"/>
        </w:rPr>
        <w:t>n las reglas sobre propaganda político electoral</w:t>
      </w:r>
      <w:r w:rsidR="001775D4">
        <w:rPr>
          <w:rFonts w:ascii="Trebuchet MS" w:hAnsi="Trebuchet MS" w:cs="Arial"/>
          <w:lang w:val="es-ES"/>
        </w:rPr>
        <w:t>,</w:t>
      </w:r>
      <w:r w:rsidR="00EB3BBE" w:rsidRPr="00EB3BBE">
        <w:rPr>
          <w:rFonts w:ascii="Trebuchet MS" w:hAnsi="Trebuchet MS" w:cs="Arial"/>
          <w:lang w:val="es-ES"/>
        </w:rPr>
        <w:t xml:space="preserve"> respecto a la violación del interés superior de la niñez c</w:t>
      </w:r>
      <w:r>
        <w:rPr>
          <w:rFonts w:ascii="Trebuchet MS" w:hAnsi="Trebuchet MS" w:cs="Arial"/>
          <w:lang w:val="es-ES"/>
        </w:rPr>
        <w:t xml:space="preserve">omo derecho humano. Lo anterior, como una prioridad en los actores institucionales y sociales, partiendo de la obligación de toda autoridad, de </w:t>
      </w:r>
      <w:r w:rsidR="00EB3BBE" w:rsidRPr="00EB3BBE">
        <w:rPr>
          <w:rFonts w:ascii="Trebuchet MS" w:hAnsi="Trebuchet MS" w:cs="Arial"/>
          <w:lang w:val="es-ES"/>
        </w:rPr>
        <w:t xml:space="preserve">garantizar, en todo momento la salvaguarda de los derechos de las niñas, niños y adolescentes. </w:t>
      </w:r>
    </w:p>
    <w:p w14:paraId="2DFB6C5A" w14:textId="77777777" w:rsidR="00FC347D" w:rsidRPr="00C7505C" w:rsidRDefault="00FC347D" w:rsidP="00FC347D">
      <w:pPr>
        <w:spacing w:line="276" w:lineRule="auto"/>
        <w:ind w:right="-93"/>
        <w:jc w:val="both"/>
        <w:rPr>
          <w:rFonts w:ascii="Trebuchet MS" w:hAnsi="Trebuchet MS" w:cs="Arial"/>
          <w:i/>
          <w:lang w:val="es-ES"/>
        </w:rPr>
      </w:pPr>
    </w:p>
    <w:p w14:paraId="21788DE4" w14:textId="77777777" w:rsidR="00FC347D" w:rsidRPr="00C7505C" w:rsidRDefault="00FC347D" w:rsidP="00FC347D">
      <w:pPr>
        <w:pStyle w:val="Prrafodelista"/>
        <w:numPr>
          <w:ilvl w:val="0"/>
          <w:numId w:val="18"/>
        </w:numPr>
        <w:spacing w:after="0"/>
        <w:ind w:right="-93"/>
        <w:jc w:val="both"/>
        <w:rPr>
          <w:rFonts w:ascii="Trebuchet MS" w:hAnsi="Trebuchet MS" w:cs="Arial"/>
          <w:b/>
          <w:i/>
          <w:sz w:val="24"/>
          <w:szCs w:val="24"/>
          <w:lang w:val="es-ES"/>
        </w:rPr>
      </w:pPr>
      <w:r w:rsidRPr="00C7505C">
        <w:rPr>
          <w:rFonts w:ascii="Trebuchet MS" w:hAnsi="Trebuchet MS" w:cs="Arial"/>
          <w:b/>
          <w:i/>
          <w:sz w:val="24"/>
          <w:szCs w:val="24"/>
          <w:lang w:val="es-ES"/>
        </w:rPr>
        <w:t>Interés superior de la niñez</w:t>
      </w:r>
    </w:p>
    <w:p w14:paraId="28E82B76" w14:textId="77777777" w:rsidR="00FC347D" w:rsidRPr="00C7505C" w:rsidRDefault="00FC347D" w:rsidP="00FC347D">
      <w:pPr>
        <w:spacing w:line="276" w:lineRule="auto"/>
        <w:jc w:val="both"/>
        <w:rPr>
          <w:rFonts w:ascii="Trebuchet MS" w:hAnsi="Trebuchet MS" w:cs="Arial"/>
          <w:b/>
          <w:bCs/>
          <w:lang w:val="es-ES" w:eastAsia="es-ES"/>
        </w:rPr>
      </w:pPr>
    </w:p>
    <w:p w14:paraId="6DD81A37"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Al respecto, se tiene en cuenta que el contenido de la propaganda difundida por los </w:t>
      </w:r>
      <w:r w:rsidR="001775D4">
        <w:rPr>
          <w:rFonts w:ascii="Trebuchet MS" w:eastAsia="Calibri" w:hAnsi="Trebuchet MS"/>
          <w:lang w:val="es-ES" w:eastAsia="en-US"/>
        </w:rPr>
        <w:t>diversos actores</w:t>
      </w:r>
      <w:r w:rsidRPr="00C7505C">
        <w:rPr>
          <w:rFonts w:ascii="Trebuchet MS" w:eastAsia="Calibri" w:hAnsi="Trebuchet MS"/>
          <w:lang w:val="es-ES" w:eastAsia="en-US"/>
        </w:rPr>
        <w:t xml:space="preserve">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p>
    <w:p w14:paraId="1672B3B5" w14:textId="77777777" w:rsidR="00FC347D" w:rsidRDefault="00FC347D" w:rsidP="00FC347D">
      <w:pPr>
        <w:spacing w:line="276" w:lineRule="auto"/>
        <w:jc w:val="both"/>
        <w:rPr>
          <w:rFonts w:ascii="Trebuchet MS" w:eastAsia="Calibri" w:hAnsi="Trebuchet MS"/>
          <w:lang w:val="es-ES" w:eastAsia="en-US"/>
        </w:rPr>
      </w:pPr>
    </w:p>
    <w:p w14:paraId="4964E6D1"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Bajo ese contexto,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3EF7C561" w14:textId="77777777" w:rsidR="00FC347D" w:rsidRPr="00C7505C" w:rsidRDefault="00FC347D" w:rsidP="00FC347D">
      <w:pPr>
        <w:spacing w:line="276" w:lineRule="auto"/>
        <w:jc w:val="both"/>
        <w:rPr>
          <w:rFonts w:ascii="Trebuchet MS" w:eastAsia="Calibri" w:hAnsi="Trebuchet MS"/>
          <w:lang w:val="es-ES" w:eastAsia="en-US"/>
        </w:rPr>
      </w:pPr>
    </w:p>
    <w:p w14:paraId="425BF1D4"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A este respecto, es trascendental la interpretación que en torno a dicho precepto realizó el Comité de los Derechos del Niño de la Organización de las Naciones Unidas (ONU), en su Observación General 14 de 2013, en la que sostuvo que el concepto del interés superior de la niñez implica tres vertientes: </w:t>
      </w:r>
    </w:p>
    <w:p w14:paraId="5C5938D1" w14:textId="77777777" w:rsidR="00FC347D" w:rsidRPr="00C7505C" w:rsidRDefault="00FC347D" w:rsidP="00FC347D">
      <w:pPr>
        <w:spacing w:line="276" w:lineRule="auto"/>
        <w:jc w:val="both"/>
        <w:rPr>
          <w:rFonts w:ascii="Trebuchet MS" w:eastAsia="Calibri" w:hAnsi="Trebuchet MS"/>
          <w:lang w:val="es-ES" w:eastAsia="en-US"/>
        </w:rPr>
      </w:pPr>
    </w:p>
    <w:p w14:paraId="65E58BDB"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 </w:t>
      </w:r>
      <w:r w:rsidRPr="00C7505C">
        <w:rPr>
          <w:rFonts w:ascii="Trebuchet MS" w:eastAsia="Calibri" w:hAnsi="Trebuchet MS"/>
          <w:b/>
          <w:lang w:val="es-ES" w:eastAsia="en-US"/>
        </w:rPr>
        <w:t>Un derecho sustantivo:</w:t>
      </w:r>
      <w:r w:rsidRPr="00C7505C">
        <w:rPr>
          <w:rFonts w:ascii="Trebuchet MS" w:eastAsia="Calibri" w:hAnsi="Trebuchet MS"/>
          <w:lang w:val="es-ES" w:eastAsia="en-US"/>
        </w:rPr>
        <w:t xml:space="preserve"> Que consiste en el derecho del niño a que su interés superior sea valorado y considerado de fundamental protección cuando diversos intereses estén involucrados, con el objeto de alcanzar una decisión sobre la cuestión en juego. Es un derecho de aplicación inmediata. </w:t>
      </w:r>
    </w:p>
    <w:p w14:paraId="323339E9" w14:textId="77777777" w:rsidR="00FC347D" w:rsidRPr="00C7505C" w:rsidRDefault="00FC347D" w:rsidP="00FC347D">
      <w:pPr>
        <w:spacing w:line="276" w:lineRule="auto"/>
        <w:jc w:val="both"/>
        <w:rPr>
          <w:rFonts w:ascii="Trebuchet MS" w:eastAsia="Calibri" w:hAnsi="Trebuchet MS"/>
          <w:lang w:val="es-ES" w:eastAsia="en-US"/>
        </w:rPr>
      </w:pPr>
    </w:p>
    <w:p w14:paraId="724161F4"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lastRenderedPageBreak/>
        <w:t xml:space="preserve">• </w:t>
      </w:r>
      <w:r w:rsidRPr="00C7505C">
        <w:rPr>
          <w:rFonts w:ascii="Trebuchet MS" w:eastAsia="Calibri" w:hAnsi="Trebuchet MS"/>
          <w:b/>
          <w:lang w:val="es-ES" w:eastAsia="en-US"/>
        </w:rPr>
        <w:t>Un principio fundamental</w:t>
      </w:r>
      <w:r w:rsidRPr="00C7505C">
        <w:rPr>
          <w:rFonts w:ascii="Trebuchet MS" w:eastAsia="Calibri" w:hAnsi="Trebuchet MS"/>
          <w:lang w:val="es-ES" w:eastAsia="en-US"/>
        </w:rPr>
        <w:t xml:space="preserve"> </w:t>
      </w:r>
      <w:r w:rsidRPr="00C7505C">
        <w:rPr>
          <w:rFonts w:ascii="Trebuchet MS" w:eastAsia="Calibri" w:hAnsi="Trebuchet MS"/>
          <w:b/>
          <w:lang w:val="es-ES" w:eastAsia="en-US"/>
        </w:rPr>
        <w:t>de interpretación legal:</w:t>
      </w:r>
      <w:r w:rsidRPr="00C7505C">
        <w:rPr>
          <w:rFonts w:ascii="Trebuchet MS" w:eastAsia="Calibri" w:hAnsi="Trebuchet MS"/>
          <w:lang w:val="es-ES" w:eastAsia="en-US"/>
        </w:rPr>
        <w:t xml:space="preserve"> Que significa que si una previsión legal está abierta a más de una interpretación, debe optarse por aquélla que ofrezca una protección más efectiva al interés superior del niño. </w:t>
      </w:r>
    </w:p>
    <w:p w14:paraId="5157C454" w14:textId="77777777" w:rsidR="00FC347D" w:rsidRPr="00C7505C" w:rsidRDefault="00FC347D" w:rsidP="00FC347D">
      <w:pPr>
        <w:spacing w:line="276" w:lineRule="auto"/>
        <w:jc w:val="both"/>
        <w:rPr>
          <w:rFonts w:ascii="Trebuchet MS" w:eastAsia="Calibri" w:hAnsi="Trebuchet MS"/>
          <w:lang w:val="es-ES" w:eastAsia="en-US"/>
        </w:rPr>
      </w:pPr>
    </w:p>
    <w:p w14:paraId="2F139991"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 </w:t>
      </w:r>
      <w:r w:rsidRPr="00C7505C">
        <w:rPr>
          <w:rFonts w:ascii="Trebuchet MS" w:eastAsia="Calibri" w:hAnsi="Trebuchet MS"/>
          <w:b/>
          <w:lang w:val="es-ES" w:eastAsia="en-US"/>
        </w:rPr>
        <w:t>Una regla procesal:</w:t>
      </w:r>
      <w:r w:rsidRPr="00C7505C">
        <w:rPr>
          <w:rFonts w:ascii="Trebuchet MS" w:eastAsia="Calibri" w:hAnsi="Trebuchet MS"/>
          <w:lang w:val="es-ES" w:eastAsia="en-US"/>
        </w:rPr>
        <w:t xml:space="preserve"> Cuando se emita una decisión que podría afectar a un niño específico o en general a un grupo identificable o no identificable de niños, el proceso para la toma de decisión debe incluir una evaluación del posible impacto (positivo o negativo) de la decisión sobre el niño involucrado.</w:t>
      </w:r>
    </w:p>
    <w:p w14:paraId="1DF71B5B" w14:textId="77777777" w:rsidR="00FC347D" w:rsidRPr="00C7505C" w:rsidRDefault="00FC347D" w:rsidP="00FC347D">
      <w:pPr>
        <w:spacing w:line="276" w:lineRule="auto"/>
        <w:jc w:val="both"/>
        <w:rPr>
          <w:rFonts w:ascii="Trebuchet MS" w:eastAsia="Calibri" w:hAnsi="Trebuchet MS"/>
          <w:lang w:val="es-ES" w:eastAsia="en-US"/>
        </w:rPr>
      </w:pPr>
    </w:p>
    <w:p w14:paraId="2BE13712"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Asimismo, en dicha observación se señala al interés superior de la niñez como un concepto dinámico que debe evaluarse adecuadamente en cada contexto, cuyo objetivo es garantizar el disfrute pleno y efectivo de todos los derechos reconocidos por la Convención de los Derechos del Niño y su desarrollo holístico, por lo que “ningún derecho debería verse perjudicado por una interpretación negativa del interés superior del niño”.</w:t>
      </w:r>
    </w:p>
    <w:p w14:paraId="7A0A6C2D" w14:textId="77777777" w:rsidR="00FC347D" w:rsidRPr="00C7505C" w:rsidRDefault="00FC347D" w:rsidP="00FC347D">
      <w:pPr>
        <w:spacing w:line="276" w:lineRule="auto"/>
        <w:jc w:val="both"/>
        <w:rPr>
          <w:rFonts w:ascii="Trebuchet MS" w:eastAsia="Calibri" w:hAnsi="Trebuchet MS"/>
          <w:lang w:val="es-ES" w:eastAsia="en-US"/>
        </w:rPr>
      </w:pPr>
    </w:p>
    <w:p w14:paraId="7CE4F4DA"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p>
    <w:p w14:paraId="76924ECC" w14:textId="77777777" w:rsidR="00FC347D" w:rsidRPr="00C7505C" w:rsidRDefault="00FC347D" w:rsidP="00FC347D">
      <w:pPr>
        <w:spacing w:line="276" w:lineRule="auto"/>
        <w:jc w:val="both"/>
        <w:rPr>
          <w:rFonts w:ascii="Trebuchet MS" w:eastAsia="Calibri" w:hAnsi="Trebuchet MS"/>
          <w:lang w:val="es-ES" w:eastAsia="en-US"/>
        </w:rPr>
      </w:pPr>
    </w:p>
    <w:p w14:paraId="65E5CED6"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De igual forma precisa que, aun y cuando el niño sea muy pequeño o se encuentre en una situación vulnerable, tal circunstancia no le priva del derecho a expresar su opinión, ni reduce la importancia que debe concederse a sus opiniones al determinar el interés superior del menor (párrafo 54 de dicha Observación General).</w:t>
      </w:r>
    </w:p>
    <w:p w14:paraId="3C3CC2C8" w14:textId="77777777" w:rsidR="00FC347D" w:rsidRPr="00C7505C" w:rsidRDefault="00FC347D" w:rsidP="00FC347D">
      <w:pPr>
        <w:spacing w:line="276" w:lineRule="auto"/>
        <w:jc w:val="both"/>
        <w:rPr>
          <w:rFonts w:ascii="Trebuchet MS" w:eastAsia="Calibri" w:hAnsi="Trebuchet MS"/>
          <w:lang w:val="es-ES" w:eastAsia="en-US"/>
        </w:rPr>
      </w:pPr>
    </w:p>
    <w:p w14:paraId="020940BC"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38052A1D" w14:textId="77777777" w:rsidR="00FC347D" w:rsidRPr="00C7505C" w:rsidRDefault="00FC347D" w:rsidP="00FC347D">
      <w:pPr>
        <w:spacing w:line="276" w:lineRule="auto"/>
        <w:jc w:val="both"/>
        <w:rPr>
          <w:rFonts w:ascii="Trebuchet MS" w:eastAsia="Calibri" w:hAnsi="Trebuchet MS"/>
          <w:lang w:val="es-ES" w:eastAsia="en-US"/>
        </w:rPr>
      </w:pPr>
    </w:p>
    <w:p w14:paraId="392D6EC2"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lastRenderedPageBreak/>
        <w:t xml:space="preserve">Al respecto, en el ejercicio de su función consultiva la Corte Interamericana de Derechos Humanos ha interpretado el contenido y alcance de dichas disposiciones convencionales, precisando lo siguiente: </w:t>
      </w:r>
    </w:p>
    <w:p w14:paraId="1EFED940" w14:textId="77777777" w:rsidR="00FC347D" w:rsidRPr="00C7505C" w:rsidRDefault="00FC347D" w:rsidP="00FC347D">
      <w:pPr>
        <w:spacing w:line="276" w:lineRule="auto"/>
        <w:jc w:val="both"/>
        <w:rPr>
          <w:rFonts w:ascii="Trebuchet MS" w:eastAsia="Calibri" w:hAnsi="Trebuchet MS"/>
          <w:lang w:val="es-ES" w:eastAsia="en-US"/>
        </w:rPr>
      </w:pPr>
    </w:p>
    <w:p w14:paraId="31E13EBF"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“1. Que</w:t>
      </w:r>
      <w:r>
        <w:rPr>
          <w:rFonts w:ascii="Trebuchet MS" w:eastAsia="Calibri" w:hAnsi="Trebuchet MS"/>
          <w:lang w:val="es-ES" w:eastAsia="en-US"/>
        </w:rPr>
        <w:t xml:space="preserve"> </w:t>
      </w:r>
      <w:r w:rsidRPr="00C7505C">
        <w:rPr>
          <w:rFonts w:ascii="Trebuchet MS" w:eastAsia="Calibri" w:hAnsi="Trebuchet MS"/>
          <w:lang w:val="es-ES" w:eastAsia="en-US"/>
        </w:rPr>
        <w:t>de conformidad con la normativa contemporánea del Derecho Internacional de los Derechos Humanos, en la cual se enmarca el artículo 19 de la Convención Americana sobre Derechos Humanos, los niños son titulares de derechos y no sólo objeto de protección.</w:t>
      </w:r>
    </w:p>
    <w:p w14:paraId="2930FEB4"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 </w:t>
      </w:r>
    </w:p>
    <w:p w14:paraId="57A806A5"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2. Que la expresión “interés superior del niño”, consagrada en el artículo 3 de la Convención sobre los Derechos del Niño, implica que el desarrollo de éste y el ejercicio pleno de sus derechos deben ser considerados como criterios rectores para la elaboración de normas y la aplicación de éstas en todos los órdenes relativos a la vida del niño.”</w:t>
      </w:r>
      <w:r w:rsidRPr="00C7505C">
        <w:rPr>
          <w:rFonts w:ascii="Trebuchet MS" w:eastAsia="Calibri" w:hAnsi="Trebuchet MS"/>
          <w:vertAlign w:val="superscript"/>
          <w:lang w:val="es-ES" w:eastAsia="en-US"/>
        </w:rPr>
        <w:footnoteReference w:id="4"/>
      </w:r>
    </w:p>
    <w:p w14:paraId="6413DE2D" w14:textId="77777777" w:rsidR="00FC347D" w:rsidRPr="00C7505C" w:rsidRDefault="00FC347D" w:rsidP="00FC347D">
      <w:pPr>
        <w:spacing w:line="276" w:lineRule="auto"/>
        <w:jc w:val="both"/>
        <w:rPr>
          <w:rFonts w:ascii="Trebuchet MS" w:eastAsia="Calibri" w:hAnsi="Trebuchet MS"/>
          <w:lang w:val="es-ES" w:eastAsia="en-US"/>
        </w:rPr>
      </w:pPr>
    </w:p>
    <w:p w14:paraId="693F5650"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Principio que a su vez, es recogido por el párrafo 9 del artículo 4 de la Constitución Federal, y por los artículos 2, fracción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3DDF1F78" w14:textId="77777777" w:rsidR="00FC347D" w:rsidRPr="00C7505C" w:rsidRDefault="00FC347D" w:rsidP="00FC347D">
      <w:pPr>
        <w:spacing w:line="276" w:lineRule="auto"/>
        <w:jc w:val="both"/>
        <w:rPr>
          <w:rFonts w:ascii="Trebuchet MS" w:eastAsia="Calibri" w:hAnsi="Trebuchet MS"/>
          <w:lang w:val="es-ES" w:eastAsia="en-US"/>
        </w:rPr>
      </w:pPr>
    </w:p>
    <w:p w14:paraId="33C7015B"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C7505C">
        <w:rPr>
          <w:rFonts w:ascii="Trebuchet MS" w:eastAsia="Calibri" w:hAnsi="Trebuchet MS"/>
          <w:vertAlign w:val="superscript"/>
          <w:lang w:val="es-ES" w:eastAsia="en-US"/>
        </w:rPr>
        <w:footnoteReference w:id="5"/>
      </w:r>
    </w:p>
    <w:p w14:paraId="748BD3D3" w14:textId="77777777" w:rsidR="00FC347D" w:rsidRPr="00C7505C" w:rsidRDefault="00FC347D" w:rsidP="00FC347D">
      <w:pPr>
        <w:spacing w:line="276" w:lineRule="auto"/>
        <w:jc w:val="both"/>
        <w:rPr>
          <w:rFonts w:ascii="Trebuchet MS" w:eastAsia="Calibri" w:hAnsi="Trebuchet MS"/>
          <w:lang w:val="es-ES" w:eastAsia="en-US"/>
        </w:rPr>
      </w:pPr>
    </w:p>
    <w:p w14:paraId="334A48B4" w14:textId="77777777" w:rsidR="00FC347D"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En este mismo sentido, la Suprema Corte</w:t>
      </w:r>
      <w:r w:rsidRPr="00C7505C">
        <w:rPr>
          <w:rFonts w:ascii="Trebuchet MS" w:eastAsia="Calibri" w:hAnsi="Trebuchet MS"/>
          <w:vertAlign w:val="superscript"/>
          <w:lang w:val="es-ES" w:eastAsia="en-US"/>
        </w:rPr>
        <w:footnoteReference w:id="6"/>
      </w:r>
      <w:r w:rsidRPr="00C7505C">
        <w:rPr>
          <w:rFonts w:ascii="Trebuchet MS" w:eastAsia="Calibri" w:hAnsi="Trebuchet MS"/>
          <w:lang w:val="es-ES" w:eastAsia="en-US"/>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con su madurez o discernimiento.</w:t>
      </w:r>
    </w:p>
    <w:p w14:paraId="43D3EF64" w14:textId="77777777" w:rsidR="004E6D29" w:rsidRDefault="004E6D29" w:rsidP="00FC347D">
      <w:pPr>
        <w:spacing w:line="276" w:lineRule="auto"/>
        <w:jc w:val="both"/>
        <w:rPr>
          <w:rFonts w:ascii="Trebuchet MS" w:eastAsia="Calibri" w:hAnsi="Trebuchet MS"/>
          <w:lang w:val="es-ES" w:eastAsia="en-US"/>
        </w:rPr>
      </w:pPr>
    </w:p>
    <w:p w14:paraId="3493AC8A" w14:textId="77777777" w:rsidR="004E6D29" w:rsidRDefault="00D3184F" w:rsidP="00FC347D">
      <w:pPr>
        <w:spacing w:line="276" w:lineRule="auto"/>
        <w:jc w:val="both"/>
        <w:rPr>
          <w:rFonts w:ascii="Trebuchet MS" w:eastAsia="Calibri" w:hAnsi="Trebuchet MS"/>
          <w:lang w:val="es-ES" w:eastAsia="en-US"/>
        </w:rPr>
      </w:pPr>
      <w:r>
        <w:rPr>
          <w:rFonts w:ascii="Trebuchet MS" w:eastAsia="Calibri" w:hAnsi="Trebuchet MS"/>
          <w:lang w:val="es-ES" w:eastAsia="en-US"/>
        </w:rPr>
        <w:t>Con referencia a lo anterior</w:t>
      </w:r>
      <w:r w:rsidR="004E6D29">
        <w:rPr>
          <w:rFonts w:ascii="Trebuchet MS" w:eastAsia="Calibri" w:hAnsi="Trebuchet MS"/>
          <w:lang w:val="es-ES" w:eastAsia="en-US"/>
        </w:rPr>
        <w:t>, la Sala Superior del Tribunal Electoral del Poder Judicial de la Federación, ha reiterado que el interés superior de las niñas, niños y adolescentes implica que el desarrollo de éstos y el ejercicio pleno de sus derechos deben ser considerados como principios rectores para la elaboración de normas y la aplicación de éstas en todos los órdenes relativos a su vida, entre ellos la participación en spots</w:t>
      </w:r>
      <w:r>
        <w:rPr>
          <w:rFonts w:ascii="Trebuchet MS" w:eastAsia="Calibri" w:hAnsi="Trebuchet MS"/>
          <w:lang w:val="es-ES" w:eastAsia="en-US"/>
        </w:rPr>
        <w:t xml:space="preserve"> o propaganda</w:t>
      </w:r>
      <w:r w:rsidR="004E6D29">
        <w:rPr>
          <w:rFonts w:ascii="Trebuchet MS" w:eastAsia="Calibri" w:hAnsi="Trebuchet MS"/>
          <w:lang w:val="es-ES" w:eastAsia="en-US"/>
        </w:rPr>
        <w:t xml:space="preserve"> de partidos políticos. </w:t>
      </w:r>
    </w:p>
    <w:p w14:paraId="204F027A" w14:textId="77777777" w:rsidR="00FC347D" w:rsidRPr="00C7505C" w:rsidRDefault="00FC347D" w:rsidP="00FC347D">
      <w:pPr>
        <w:spacing w:line="276" w:lineRule="auto"/>
        <w:jc w:val="both"/>
        <w:rPr>
          <w:rFonts w:ascii="Trebuchet MS" w:eastAsia="Calibri" w:hAnsi="Trebuchet MS"/>
          <w:lang w:val="es-ES" w:eastAsia="en-US"/>
        </w:rPr>
      </w:pPr>
    </w:p>
    <w:p w14:paraId="121EBBB8"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Por otra parte, mediante acuerdo del Consejo General del Instituto Nacional Electoral identificado con la clave </w:t>
      </w:r>
      <w:r w:rsidRPr="00C7505C">
        <w:rPr>
          <w:rFonts w:ascii="Trebuchet MS" w:hAnsi="Trebuchet MS"/>
          <w:b/>
          <w:lang w:val="es-ES"/>
        </w:rPr>
        <w:t>INE/CG481/2019,</w:t>
      </w:r>
      <w:r w:rsidRPr="00C7505C">
        <w:rPr>
          <w:rFonts w:ascii="Trebuchet MS" w:eastAsia="Calibri" w:hAnsi="Trebuchet MS"/>
          <w:lang w:val="es-ES" w:eastAsia="en-US"/>
        </w:rPr>
        <w:t xml:space="preserve"> por el que se modifican los Lineamientos y anexos para la Protección de Niñas, Niños y Adolescentes en materia de Propaganda y Mensajes Electorales, y se aprueba el manual respectivo, en acatamiento a las sentencias SRE-PSD20/2019 y SRE-PSD-21/2019 de la Sala Regional Especializada del Tribunal Electoral del Poder Judicial de la Federación, siendo de observancia obligatoria para los partidos políticos, coaliciones,  candidatos/candidatas de coalición y candidatos/as independientes federales y locales, así como para las autoridades federales y locales.</w:t>
      </w:r>
    </w:p>
    <w:p w14:paraId="40143A91" w14:textId="77777777" w:rsidR="00FC347D" w:rsidRPr="00C7505C" w:rsidRDefault="00FC347D" w:rsidP="00FC347D">
      <w:pPr>
        <w:spacing w:line="276" w:lineRule="auto"/>
        <w:jc w:val="both"/>
        <w:rPr>
          <w:rFonts w:ascii="Trebuchet MS" w:eastAsia="Calibri" w:hAnsi="Trebuchet MS"/>
          <w:lang w:val="es-ES" w:eastAsia="en-US"/>
        </w:rPr>
      </w:pPr>
    </w:p>
    <w:p w14:paraId="63179368"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lastRenderedPageBreak/>
        <w:t>Dichos lineamientos, en su artículo 5 señalan que las niñas, niños y adolescentes pueden aparecer de manera directa e incidental en la propaganda político-electoral, entendiéndose como aparición incidental cuando la imagen o dato que haga identificable al menor aparece de manera referencial</w:t>
      </w:r>
      <w:r w:rsidR="00C04164">
        <w:rPr>
          <w:rFonts w:ascii="Trebuchet MS" w:eastAsia="Calibri" w:hAnsi="Trebuchet MS"/>
          <w:lang w:val="es-ES" w:eastAsia="en-US"/>
        </w:rPr>
        <w:t xml:space="preserve"> </w:t>
      </w:r>
      <w:r w:rsidRPr="00C7505C">
        <w:rPr>
          <w:rFonts w:ascii="Trebuchet MS" w:eastAsia="Calibri" w:hAnsi="Trebuchet MS"/>
          <w:lang w:val="es-ES" w:eastAsia="en-US"/>
        </w:rPr>
        <w:t xml:space="preserve">y será directa cuando la imagen </w:t>
      </w:r>
      <w:proofErr w:type="gramStart"/>
      <w:r w:rsidRPr="00C7505C">
        <w:rPr>
          <w:rFonts w:ascii="Trebuchet MS" w:eastAsia="Calibri" w:hAnsi="Trebuchet MS"/>
          <w:lang w:val="es-ES" w:eastAsia="en-US"/>
        </w:rPr>
        <w:t>del</w:t>
      </w:r>
      <w:proofErr w:type="gramEnd"/>
      <w:r w:rsidRPr="00C7505C">
        <w:rPr>
          <w:rFonts w:ascii="Trebuchet MS" w:eastAsia="Calibri" w:hAnsi="Trebuchet MS"/>
          <w:lang w:val="es-ES" w:eastAsia="en-US"/>
        </w:rPr>
        <w:t xml:space="preserve"> menor forma parte central de la referida propaganda.</w:t>
      </w:r>
    </w:p>
    <w:p w14:paraId="1A7EE89B" w14:textId="77777777" w:rsidR="00FC347D" w:rsidRPr="00C7505C" w:rsidRDefault="00FC347D" w:rsidP="00FC347D">
      <w:pPr>
        <w:spacing w:line="276" w:lineRule="auto"/>
        <w:jc w:val="both"/>
        <w:rPr>
          <w:rFonts w:ascii="Trebuchet MS" w:eastAsia="Calibri" w:hAnsi="Trebuchet MS"/>
          <w:lang w:val="es-ES" w:eastAsia="en-US"/>
        </w:rPr>
      </w:pPr>
    </w:p>
    <w:p w14:paraId="11AE4466"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Por su parte, el punto 8 de los multicitados lineamientos establece que el consentimiento de la madre y del padre, de quien ejerza la patria potestad o del tutor o, en su caso, de la autoridad que debe suplirlos respecto de la niña, el niño o la o el adolescente que aparezca en la propaganda político-electoral o mensajes mediante su imagen, voz o cualquier otro dato que lo haga identificable, de manera directa o incidental, deberá ser por escrito, informado e individual y deberá satisfacer los requisitos que en dicho punto se especifican.</w:t>
      </w:r>
    </w:p>
    <w:p w14:paraId="6582B879" w14:textId="77777777" w:rsidR="00FC347D" w:rsidRPr="00C7505C" w:rsidRDefault="00FC347D" w:rsidP="00FC347D">
      <w:pPr>
        <w:spacing w:line="276" w:lineRule="auto"/>
        <w:jc w:val="both"/>
        <w:rPr>
          <w:rFonts w:ascii="Trebuchet MS" w:eastAsia="Calibri" w:hAnsi="Trebuchet MS"/>
          <w:lang w:val="es-ES" w:eastAsia="en-US"/>
        </w:rPr>
      </w:pPr>
    </w:p>
    <w:p w14:paraId="62EBD55E"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En adición a lo anterior, el punto 9 de los lineamientos en comento establece que los sujetos obligados deberán recabar la opinión de las niñas y los niños entre los 6 los 17 años de edad sobre su participación en propaganda político-electoral o mensajes de las autoridades electorales. Dicha opinión deberá ser propia, informada, individual, libre, expresa y recabada conforme al formato que proporcionará la autoridad electoral.</w:t>
      </w:r>
    </w:p>
    <w:p w14:paraId="0C656812" w14:textId="77777777" w:rsidR="00FC347D" w:rsidRPr="00C7505C" w:rsidRDefault="00FC347D" w:rsidP="00FC347D">
      <w:pPr>
        <w:spacing w:line="276" w:lineRule="auto"/>
        <w:jc w:val="both"/>
        <w:rPr>
          <w:rFonts w:ascii="Trebuchet MS" w:eastAsia="Calibri" w:hAnsi="Trebuchet MS"/>
          <w:lang w:val="es-ES" w:eastAsia="en-US"/>
        </w:rPr>
      </w:pPr>
    </w:p>
    <w:p w14:paraId="295623C0"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Asimismo, el artículo 15 de los referidos lineamientos, señala que cuando la aparición del menor sea incidental y ante la falta de consentimientos, se deberá difuminar, ocultar o hacer irreconocibles la imagen, voz o cualquier otro dato que haga identificable al sujeto de protección, con el fin de maximizar su dignidad y derechos.</w:t>
      </w:r>
    </w:p>
    <w:p w14:paraId="68A652D7" w14:textId="77777777" w:rsidR="00FC347D" w:rsidRPr="00C7505C" w:rsidRDefault="00FC347D" w:rsidP="00FC347D">
      <w:pPr>
        <w:spacing w:line="276" w:lineRule="auto"/>
        <w:jc w:val="both"/>
        <w:rPr>
          <w:rFonts w:ascii="Trebuchet MS" w:hAnsi="Trebuchet MS" w:cs="Arial"/>
          <w:b/>
          <w:bCs/>
          <w:lang w:val="es-ES" w:eastAsia="es-ES"/>
        </w:rPr>
      </w:pPr>
    </w:p>
    <w:p w14:paraId="4FC4F6FE" w14:textId="77777777" w:rsidR="00FC347D" w:rsidRPr="00C7505C" w:rsidRDefault="00FC347D" w:rsidP="00FC347D">
      <w:pPr>
        <w:pStyle w:val="Prrafodelista"/>
        <w:numPr>
          <w:ilvl w:val="0"/>
          <w:numId w:val="18"/>
        </w:numPr>
        <w:spacing w:after="0"/>
        <w:jc w:val="both"/>
        <w:rPr>
          <w:rFonts w:ascii="Trebuchet MS" w:hAnsi="Trebuchet MS" w:cs="Arial"/>
          <w:b/>
          <w:bCs/>
          <w:sz w:val="24"/>
          <w:szCs w:val="24"/>
          <w:lang w:val="es-ES" w:eastAsia="es-ES"/>
        </w:rPr>
      </w:pPr>
      <w:r w:rsidRPr="00C7505C">
        <w:rPr>
          <w:rFonts w:ascii="Trebuchet MS" w:hAnsi="Trebuchet MS" w:cs="Arial"/>
          <w:b/>
          <w:bCs/>
          <w:sz w:val="24"/>
          <w:szCs w:val="24"/>
          <w:lang w:val="es-ES" w:eastAsia="es-ES"/>
        </w:rPr>
        <w:t>Caso concreto</w:t>
      </w:r>
    </w:p>
    <w:p w14:paraId="524455E6" w14:textId="77777777" w:rsidR="00FC347D" w:rsidRPr="00C7505C" w:rsidRDefault="00FC347D" w:rsidP="00FC347D">
      <w:pPr>
        <w:pStyle w:val="Prrafodelista"/>
        <w:spacing w:after="0"/>
        <w:jc w:val="both"/>
        <w:rPr>
          <w:rFonts w:ascii="Trebuchet MS" w:hAnsi="Trebuchet MS" w:cs="Arial"/>
          <w:b/>
          <w:bCs/>
          <w:sz w:val="24"/>
          <w:szCs w:val="24"/>
          <w:lang w:val="es-ES" w:eastAsia="es-ES"/>
        </w:rPr>
      </w:pPr>
    </w:p>
    <w:p w14:paraId="22A03A6A" w14:textId="77777777" w:rsidR="00273BE0" w:rsidRDefault="00DF05B7" w:rsidP="00DF05B7">
      <w:pPr>
        <w:spacing w:line="276" w:lineRule="auto"/>
        <w:ind w:right="-93"/>
        <w:jc w:val="both"/>
        <w:rPr>
          <w:rFonts w:ascii="Trebuchet MS" w:hAnsi="Trebuchet MS" w:cs="Arial"/>
          <w:lang w:val="es-ES"/>
        </w:rPr>
      </w:pPr>
      <w:r>
        <w:rPr>
          <w:rFonts w:ascii="Trebuchet MS" w:hAnsi="Trebuchet MS" w:cs="Arial"/>
          <w:lang w:val="es-ES"/>
        </w:rPr>
        <w:t>De las actas IEPC-OE/137/2021 e IEPC-OE/18</w:t>
      </w:r>
      <w:r w:rsidR="000A163B">
        <w:rPr>
          <w:rFonts w:ascii="Trebuchet MS" w:hAnsi="Trebuchet MS" w:cs="Arial"/>
          <w:lang w:val="es-ES"/>
        </w:rPr>
        <w:t>4</w:t>
      </w:r>
      <w:r>
        <w:rPr>
          <w:rFonts w:ascii="Trebuchet MS" w:hAnsi="Trebuchet MS" w:cs="Arial"/>
          <w:lang w:val="es-ES"/>
        </w:rPr>
        <w:t>/2021, levantadas en función de la Oficialía Electoral</w:t>
      </w:r>
      <w:r w:rsidR="008D7CFE">
        <w:rPr>
          <w:rFonts w:ascii="Trebuchet MS" w:hAnsi="Trebuchet MS" w:cs="Arial"/>
          <w:lang w:val="es-ES"/>
        </w:rPr>
        <w:t xml:space="preserve">, </w:t>
      </w:r>
      <w:r w:rsidR="00273BE0">
        <w:rPr>
          <w:rFonts w:ascii="Trebuchet MS" w:eastAsia="Calibri" w:hAnsi="Trebuchet MS" w:cs="Arial"/>
          <w:lang w:val="es-ES" w:eastAsia="ar-SA" w:bidi="en-US"/>
        </w:rPr>
        <w:t>a la cual</w:t>
      </w:r>
      <w:r w:rsidR="00FC347D" w:rsidRPr="00C7505C">
        <w:rPr>
          <w:rFonts w:ascii="Trebuchet MS" w:eastAsia="Calibri" w:hAnsi="Trebuchet MS" w:cs="Arial"/>
          <w:lang w:val="es-ES" w:eastAsia="ar-SA" w:bidi="en-US"/>
        </w:rPr>
        <w:t xml:space="preserve"> de conformidad con el numeral 519 párrafo 1 inciso II del Código Electoral del Estado de Jalisco, </w:t>
      </w:r>
      <w:r>
        <w:rPr>
          <w:rFonts w:ascii="Trebuchet MS" w:eastAsia="Calibri" w:hAnsi="Trebuchet MS" w:cs="Arial"/>
          <w:lang w:val="es-ES" w:eastAsia="ar-SA" w:bidi="en-US"/>
        </w:rPr>
        <w:t xml:space="preserve">les reviste el carácter de documentales públicas, así como que, tienen valor probatorio pleno acorde </w:t>
      </w:r>
      <w:r w:rsidR="00FC347D" w:rsidRPr="00C7505C">
        <w:rPr>
          <w:rFonts w:ascii="Trebuchet MS" w:eastAsia="Calibri" w:hAnsi="Trebuchet MS" w:cs="Arial"/>
          <w:lang w:val="es-ES" w:eastAsia="ar-SA" w:bidi="en-US"/>
        </w:rPr>
        <w:t>al arábigo 463 párrafo 2 del citado cuerpo de leyes,</w:t>
      </w:r>
      <w:r w:rsidR="005C0B17">
        <w:rPr>
          <w:rFonts w:ascii="Trebuchet MS" w:hAnsi="Trebuchet MS" w:cs="Arial"/>
          <w:lang w:val="es-ES"/>
        </w:rPr>
        <w:t xml:space="preserve"> se advierte que</w:t>
      </w:r>
      <w:r w:rsidR="00FC347D" w:rsidRPr="00C7505C">
        <w:rPr>
          <w:rFonts w:ascii="Trebuchet MS" w:hAnsi="Trebuchet MS" w:cs="Arial"/>
          <w:lang w:val="es-ES"/>
        </w:rPr>
        <w:t xml:space="preserve"> en las publicaciones realizadas </w:t>
      </w:r>
      <w:r>
        <w:rPr>
          <w:rFonts w:ascii="Trebuchet MS" w:hAnsi="Trebuchet MS" w:cs="Arial"/>
          <w:lang w:val="es-ES"/>
        </w:rPr>
        <w:t xml:space="preserve">en los perfiles de la red social </w:t>
      </w:r>
      <w:r>
        <w:rPr>
          <w:rFonts w:ascii="Trebuchet MS" w:hAnsi="Trebuchet MS" w:cs="Arial"/>
          <w:i/>
          <w:lang w:val="es-ES"/>
        </w:rPr>
        <w:t>Facebook</w:t>
      </w:r>
      <w:r>
        <w:rPr>
          <w:rFonts w:ascii="Trebuchet MS" w:hAnsi="Trebuchet MS" w:cs="Arial"/>
          <w:lang w:val="es-ES"/>
        </w:rPr>
        <w:t xml:space="preserve"> a nombre de “Citlalli Amaya” y “Gobierno de </w:t>
      </w:r>
      <w:r>
        <w:rPr>
          <w:rFonts w:ascii="Trebuchet MS" w:hAnsi="Trebuchet MS" w:cs="Arial"/>
          <w:lang w:val="es-ES"/>
        </w:rPr>
        <w:lastRenderedPageBreak/>
        <w:t>Tlaquepaque”</w:t>
      </w:r>
      <w:r w:rsidR="00273BE0">
        <w:rPr>
          <w:rFonts w:ascii="Trebuchet MS" w:hAnsi="Trebuchet MS" w:cs="Arial"/>
          <w:lang w:val="es-ES"/>
        </w:rPr>
        <w:t xml:space="preserve"> se desprenden publicaciones en las que esta autoridad, visualiza la presencia de menores de edad, tal y como se advierte de la siguiente relación. </w:t>
      </w:r>
    </w:p>
    <w:p w14:paraId="77EDB086" w14:textId="77777777" w:rsidR="00FC347D" w:rsidRPr="00C04164" w:rsidRDefault="00FC347D" w:rsidP="00C04164">
      <w:pPr>
        <w:spacing w:line="276" w:lineRule="auto"/>
        <w:ind w:right="-93"/>
        <w:rPr>
          <w:rFonts w:ascii="Trebuchet MS" w:hAnsi="Trebuchet MS" w:cs="Arial"/>
          <w:lang w:val="es-ES"/>
        </w:rPr>
      </w:pPr>
    </w:p>
    <w:p w14:paraId="7499F179" w14:textId="77777777" w:rsidR="00C04164" w:rsidRPr="00C04164" w:rsidRDefault="00C04164" w:rsidP="00C04164">
      <w:pPr>
        <w:pStyle w:val="Prrafodelista"/>
        <w:numPr>
          <w:ilvl w:val="0"/>
          <w:numId w:val="38"/>
        </w:numPr>
        <w:jc w:val="center"/>
        <w:rPr>
          <w:rFonts w:ascii="Trebuchet MS" w:hAnsi="Trebuchet MS"/>
          <w:b/>
          <w:color w:val="000000"/>
          <w:lang w:val="es-ES"/>
        </w:rPr>
      </w:pPr>
      <w:r w:rsidRPr="00C04164">
        <w:rPr>
          <w:rFonts w:ascii="Trebuchet MS" w:hAnsi="Trebuchet MS"/>
          <w:b/>
          <w:color w:val="000000"/>
          <w:lang w:val="es-ES"/>
        </w:rPr>
        <w:t>Publicación en Facebook del día 17 de noviembre 2020</w:t>
      </w:r>
    </w:p>
    <w:p w14:paraId="50D1A545" w14:textId="77777777" w:rsidR="00C04164" w:rsidRPr="00C04164" w:rsidRDefault="00B46B31" w:rsidP="00C04164">
      <w:pPr>
        <w:ind w:left="360" w:hanging="76"/>
        <w:jc w:val="center"/>
        <w:rPr>
          <w:rFonts w:ascii="Trebuchet MS" w:hAnsi="Trebuchet MS"/>
          <w:color w:val="000000"/>
          <w:lang w:val="es-ES" w:eastAsia="es-MX"/>
        </w:rPr>
      </w:pPr>
      <w:hyperlink r:id="rId39" w:history="1">
        <w:r w:rsidR="00C04164" w:rsidRPr="00C04164">
          <w:rPr>
            <w:rStyle w:val="Hipervnculo"/>
            <w:rFonts w:ascii="Trebuchet MS" w:hAnsi="Trebuchet MS"/>
            <w:lang w:val="es-ES" w:eastAsia="es-MX"/>
          </w:rPr>
          <w:t>https://www.facebook.com/1183421698366005/posts/4624819464226194/?sfnsn=scwspwa</w:t>
        </w:r>
      </w:hyperlink>
    </w:p>
    <w:p w14:paraId="15BE1AB7" w14:textId="77777777" w:rsidR="00273BE0" w:rsidRPr="00273BE0" w:rsidRDefault="00273BE0" w:rsidP="00B6016D">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279"/>
        <w:gridCol w:w="4263"/>
      </w:tblGrid>
      <w:tr w:rsidR="00864F4E" w:rsidRPr="005A3D4F" w14:paraId="62FB11AA" w14:textId="77777777" w:rsidTr="00C04164">
        <w:trPr>
          <w:trHeight w:val="424"/>
        </w:trPr>
        <w:tc>
          <w:tcPr>
            <w:tcW w:w="8470" w:type="dxa"/>
            <w:gridSpan w:val="2"/>
          </w:tcPr>
          <w:p w14:paraId="39139F5E" w14:textId="77777777" w:rsidR="00B6016D" w:rsidRDefault="008D06A4" w:rsidP="00864F4E">
            <w:pPr>
              <w:jc w:val="center"/>
              <w:rPr>
                <w:rFonts w:ascii="Trebuchet MS" w:hAnsi="Trebuchet MS"/>
                <w:b/>
                <w:color w:val="000000"/>
                <w:sz w:val="22"/>
                <w:szCs w:val="22"/>
                <w:lang w:val="es-ES"/>
              </w:rPr>
            </w:pPr>
            <w:r>
              <w:rPr>
                <w:rFonts w:ascii="Trebuchet MS" w:hAnsi="Trebuchet MS"/>
                <w:b/>
                <w:color w:val="000000"/>
                <w:sz w:val="22"/>
                <w:szCs w:val="22"/>
                <w:lang w:val="es-ES"/>
              </w:rPr>
              <w:t xml:space="preserve">Total de imágenes: </w:t>
            </w:r>
            <w:r w:rsidR="00C04164">
              <w:rPr>
                <w:rFonts w:ascii="Trebuchet MS" w:hAnsi="Trebuchet MS"/>
                <w:b/>
                <w:color w:val="000000"/>
                <w:sz w:val="22"/>
                <w:szCs w:val="22"/>
                <w:lang w:val="es-ES"/>
              </w:rPr>
              <w:t>4</w:t>
            </w:r>
          </w:p>
          <w:p w14:paraId="40D5BE87" w14:textId="77777777" w:rsidR="008D06A4" w:rsidRPr="005A3D4F" w:rsidRDefault="008D06A4" w:rsidP="00C04164">
            <w:pPr>
              <w:jc w:val="center"/>
              <w:rPr>
                <w:rFonts w:ascii="Trebuchet MS" w:hAnsi="Trebuchet MS"/>
                <w:color w:val="000000"/>
                <w:sz w:val="22"/>
                <w:szCs w:val="22"/>
                <w:lang w:val="es-ES"/>
              </w:rPr>
            </w:pPr>
            <w:r>
              <w:rPr>
                <w:rFonts w:ascii="Trebuchet MS" w:hAnsi="Trebuchet MS"/>
                <w:b/>
                <w:color w:val="000000"/>
                <w:sz w:val="22"/>
                <w:szCs w:val="22"/>
                <w:lang w:val="es-ES"/>
              </w:rPr>
              <w:t xml:space="preserve">Imágenes en las que aparecen menores: </w:t>
            </w:r>
            <w:r w:rsidR="00C04164">
              <w:rPr>
                <w:rFonts w:ascii="Trebuchet MS" w:hAnsi="Trebuchet MS"/>
                <w:b/>
                <w:color w:val="000000"/>
                <w:sz w:val="22"/>
                <w:szCs w:val="22"/>
                <w:lang w:val="es-ES"/>
              </w:rPr>
              <w:t>3</w:t>
            </w:r>
          </w:p>
        </w:tc>
      </w:tr>
      <w:tr w:rsidR="00827760" w:rsidRPr="005A3D4F" w14:paraId="36E85F36" w14:textId="77777777" w:rsidTr="00C04164">
        <w:trPr>
          <w:trHeight w:val="2169"/>
        </w:trPr>
        <w:tc>
          <w:tcPr>
            <w:tcW w:w="4243" w:type="dxa"/>
          </w:tcPr>
          <w:p w14:paraId="54E191AE" w14:textId="77777777" w:rsidR="008D06A4" w:rsidRDefault="008D06A4" w:rsidP="00B6016D">
            <w:pPr>
              <w:jc w:val="center"/>
              <w:rPr>
                <w:rFonts w:ascii="Trebuchet MS" w:hAnsi="Trebuchet MS"/>
                <w:color w:val="000000"/>
                <w:sz w:val="22"/>
                <w:szCs w:val="22"/>
                <w:lang w:val="es-ES"/>
              </w:rPr>
            </w:pPr>
          </w:p>
          <w:p w14:paraId="6C9EA1C4" w14:textId="77777777" w:rsidR="00C04164" w:rsidRDefault="00C04164" w:rsidP="00B6016D">
            <w:pPr>
              <w:jc w:val="center"/>
            </w:pPr>
            <w:r>
              <w:object w:dxaOrig="14355" w:dyaOrig="8085" w14:anchorId="35FC57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3.25pt;height:114pt" o:ole="">
                  <v:imagedata r:id="rId40" o:title=""/>
                </v:shape>
                <o:OLEObject Type="Embed" ProgID="PBrush" ShapeID="_x0000_i1025" DrawAspect="Content" ObjectID="_1682006079" r:id="rId41"/>
              </w:object>
            </w:r>
          </w:p>
          <w:p w14:paraId="1CB0C914" w14:textId="77777777" w:rsidR="00C04164" w:rsidRPr="005A3D4F" w:rsidRDefault="00C04164" w:rsidP="00B6016D">
            <w:pPr>
              <w:jc w:val="center"/>
              <w:rPr>
                <w:rFonts w:ascii="Trebuchet MS" w:hAnsi="Trebuchet MS"/>
                <w:color w:val="000000"/>
                <w:sz w:val="22"/>
                <w:szCs w:val="22"/>
                <w:lang w:val="es-ES"/>
              </w:rPr>
            </w:pPr>
          </w:p>
        </w:tc>
        <w:tc>
          <w:tcPr>
            <w:tcW w:w="4227" w:type="dxa"/>
          </w:tcPr>
          <w:p w14:paraId="451EB4E5" w14:textId="77777777" w:rsidR="008D06A4" w:rsidRDefault="008D06A4" w:rsidP="00B6016D">
            <w:pPr>
              <w:jc w:val="center"/>
              <w:rPr>
                <w:rFonts w:ascii="Trebuchet MS" w:hAnsi="Trebuchet MS"/>
                <w:color w:val="000000"/>
                <w:sz w:val="22"/>
                <w:szCs w:val="22"/>
                <w:lang w:val="es-ES"/>
              </w:rPr>
            </w:pPr>
          </w:p>
          <w:p w14:paraId="460E8A9C" w14:textId="77777777" w:rsidR="00C04164" w:rsidRPr="005A3D4F" w:rsidRDefault="00C04164" w:rsidP="00B6016D">
            <w:pPr>
              <w:jc w:val="center"/>
              <w:rPr>
                <w:rFonts w:ascii="Trebuchet MS" w:hAnsi="Trebuchet MS"/>
                <w:color w:val="000000"/>
                <w:sz w:val="22"/>
                <w:szCs w:val="22"/>
                <w:lang w:val="es-ES"/>
              </w:rPr>
            </w:pPr>
            <w:r>
              <w:object w:dxaOrig="14400" w:dyaOrig="8040" w14:anchorId="2CC8067C">
                <v:shape id="_x0000_i1026" type="#_x0000_t75" style="width:202.5pt;height:113.25pt" o:ole="">
                  <v:imagedata r:id="rId42" o:title=""/>
                </v:shape>
                <o:OLEObject Type="Embed" ProgID="PBrush" ShapeID="_x0000_i1026" DrawAspect="Content" ObjectID="_1682006080" r:id="rId43"/>
              </w:object>
            </w:r>
          </w:p>
        </w:tc>
      </w:tr>
      <w:tr w:rsidR="00C04164" w:rsidRPr="005A3D4F" w14:paraId="79BED3ED" w14:textId="77777777" w:rsidTr="0078105D">
        <w:trPr>
          <w:trHeight w:val="2117"/>
        </w:trPr>
        <w:tc>
          <w:tcPr>
            <w:tcW w:w="8470" w:type="dxa"/>
            <w:gridSpan w:val="2"/>
          </w:tcPr>
          <w:p w14:paraId="0B995A9C" w14:textId="77777777" w:rsidR="007F6264" w:rsidRDefault="007F6264" w:rsidP="00864F4E">
            <w:pPr>
              <w:jc w:val="center"/>
            </w:pPr>
          </w:p>
          <w:p w14:paraId="1535CACC" w14:textId="77777777" w:rsidR="00C04164" w:rsidRDefault="007F6264" w:rsidP="00864F4E">
            <w:pPr>
              <w:jc w:val="center"/>
            </w:pPr>
            <w:r>
              <w:object w:dxaOrig="14415" w:dyaOrig="8070" w14:anchorId="10AD95C5">
                <v:shape id="_x0000_i1027" type="#_x0000_t75" style="width:201pt;height:112.5pt" o:ole="">
                  <v:imagedata r:id="rId44" o:title=""/>
                </v:shape>
                <o:OLEObject Type="Embed" ProgID="PBrush" ShapeID="_x0000_i1027" DrawAspect="Content" ObjectID="_1682006081" r:id="rId45"/>
              </w:object>
            </w:r>
          </w:p>
          <w:p w14:paraId="4BB1A975" w14:textId="77777777" w:rsidR="007F6264" w:rsidRDefault="007F6264" w:rsidP="00864F4E">
            <w:pPr>
              <w:jc w:val="center"/>
              <w:rPr>
                <w:noProof/>
                <w:lang w:eastAsia="es-MX"/>
              </w:rPr>
            </w:pPr>
          </w:p>
        </w:tc>
      </w:tr>
    </w:tbl>
    <w:p w14:paraId="28D536EA" w14:textId="77777777" w:rsidR="00864F4E" w:rsidRDefault="00864F4E" w:rsidP="00864F4E">
      <w:pPr>
        <w:ind w:left="360"/>
        <w:jc w:val="center"/>
        <w:rPr>
          <w:rFonts w:ascii="Trebuchet MS" w:hAnsi="Trebuchet MS"/>
          <w:color w:val="000000"/>
          <w:sz w:val="22"/>
          <w:szCs w:val="22"/>
          <w:lang w:val="es-ES"/>
        </w:rPr>
      </w:pPr>
    </w:p>
    <w:p w14:paraId="16A886C0" w14:textId="77777777" w:rsidR="007F6264" w:rsidRPr="007F6264" w:rsidRDefault="007F6264" w:rsidP="007F6264">
      <w:pPr>
        <w:pStyle w:val="Prrafodelista"/>
        <w:numPr>
          <w:ilvl w:val="0"/>
          <w:numId w:val="38"/>
        </w:numPr>
        <w:jc w:val="center"/>
        <w:rPr>
          <w:rFonts w:ascii="Trebuchet MS" w:hAnsi="Trebuchet MS"/>
          <w:b/>
          <w:color w:val="000000"/>
          <w:lang w:val="es-ES"/>
        </w:rPr>
      </w:pPr>
      <w:r w:rsidRPr="007F6264">
        <w:rPr>
          <w:rFonts w:ascii="Trebuchet MS" w:hAnsi="Trebuchet MS"/>
          <w:b/>
          <w:color w:val="000000"/>
          <w:lang w:val="es-ES"/>
        </w:rPr>
        <w:t>Publicación en Facebook del día 13 de noviembre de 2020</w:t>
      </w:r>
    </w:p>
    <w:p w14:paraId="5A464220" w14:textId="77777777" w:rsidR="007F6264" w:rsidRPr="007F6264" w:rsidRDefault="00B46B31" w:rsidP="007F6264">
      <w:pPr>
        <w:ind w:left="360" w:hanging="76"/>
        <w:jc w:val="center"/>
        <w:rPr>
          <w:rFonts w:ascii="Trebuchet MS" w:hAnsi="Trebuchet MS"/>
          <w:color w:val="000000"/>
          <w:lang w:val="es-ES" w:eastAsia="es-MX"/>
        </w:rPr>
      </w:pPr>
      <w:hyperlink r:id="rId46" w:history="1">
        <w:r w:rsidR="007F6264" w:rsidRPr="007F6264">
          <w:rPr>
            <w:rStyle w:val="Hipervnculo"/>
            <w:rFonts w:ascii="Trebuchet MS" w:hAnsi="Trebuchet MS"/>
            <w:lang w:val="es-ES" w:eastAsia="es-MX"/>
          </w:rPr>
          <w:t>https://www.facebook.com/1183421698366005/posts/4607996249241849/?sfnsn=scwspwa</w:t>
        </w:r>
      </w:hyperlink>
      <w:r w:rsidR="007F6264" w:rsidRPr="007F6264">
        <w:rPr>
          <w:rFonts w:ascii="Trebuchet MS" w:hAnsi="Trebuchet MS"/>
          <w:color w:val="000000"/>
          <w:lang w:val="es-ES" w:eastAsia="es-MX"/>
        </w:rPr>
        <w:t xml:space="preserve"> </w:t>
      </w:r>
    </w:p>
    <w:p w14:paraId="54639F50" w14:textId="77777777" w:rsidR="007F6264" w:rsidRPr="00273BE0" w:rsidRDefault="007F6264" w:rsidP="007F6264">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235"/>
        <w:gridCol w:w="8"/>
        <w:gridCol w:w="4227"/>
      </w:tblGrid>
      <w:tr w:rsidR="007F6264" w:rsidRPr="005A3D4F" w14:paraId="4D30B085" w14:textId="77777777" w:rsidTr="0078105D">
        <w:trPr>
          <w:trHeight w:val="424"/>
        </w:trPr>
        <w:tc>
          <w:tcPr>
            <w:tcW w:w="8470" w:type="dxa"/>
            <w:gridSpan w:val="3"/>
          </w:tcPr>
          <w:p w14:paraId="0CE3AA2A" w14:textId="77777777" w:rsidR="007F6264" w:rsidRDefault="007F6264" w:rsidP="0078105D">
            <w:pPr>
              <w:jc w:val="center"/>
              <w:rPr>
                <w:rFonts w:ascii="Trebuchet MS" w:hAnsi="Trebuchet MS"/>
                <w:b/>
                <w:color w:val="000000"/>
                <w:sz w:val="22"/>
                <w:szCs w:val="22"/>
                <w:lang w:val="es-ES"/>
              </w:rPr>
            </w:pPr>
            <w:r>
              <w:rPr>
                <w:rFonts w:ascii="Trebuchet MS" w:hAnsi="Trebuchet MS"/>
                <w:b/>
                <w:color w:val="000000"/>
                <w:sz w:val="22"/>
                <w:szCs w:val="22"/>
                <w:lang w:val="es-ES"/>
              </w:rPr>
              <w:t>Total de imágenes: 8</w:t>
            </w:r>
          </w:p>
          <w:p w14:paraId="1503C887" w14:textId="77777777" w:rsidR="007F6264" w:rsidRPr="005A3D4F" w:rsidRDefault="007F6264" w:rsidP="0078105D">
            <w:pPr>
              <w:jc w:val="center"/>
              <w:rPr>
                <w:rFonts w:ascii="Trebuchet MS" w:hAnsi="Trebuchet MS"/>
                <w:color w:val="000000"/>
                <w:sz w:val="22"/>
                <w:szCs w:val="22"/>
                <w:lang w:val="es-ES"/>
              </w:rPr>
            </w:pPr>
            <w:r>
              <w:rPr>
                <w:rFonts w:ascii="Trebuchet MS" w:hAnsi="Trebuchet MS"/>
                <w:b/>
                <w:color w:val="000000"/>
                <w:sz w:val="22"/>
                <w:szCs w:val="22"/>
                <w:lang w:val="es-ES"/>
              </w:rPr>
              <w:t>Imágenes en las que aparecen menores: 4</w:t>
            </w:r>
          </w:p>
        </w:tc>
      </w:tr>
      <w:tr w:rsidR="007F6264" w:rsidRPr="005A3D4F" w14:paraId="341740D5" w14:textId="77777777" w:rsidTr="0078105D">
        <w:trPr>
          <w:trHeight w:val="2169"/>
        </w:trPr>
        <w:tc>
          <w:tcPr>
            <w:tcW w:w="4243" w:type="dxa"/>
            <w:gridSpan w:val="2"/>
          </w:tcPr>
          <w:p w14:paraId="5FF0B11C" w14:textId="77777777" w:rsidR="007F6264" w:rsidRDefault="007F6264" w:rsidP="0078105D">
            <w:pPr>
              <w:jc w:val="center"/>
              <w:rPr>
                <w:rFonts w:ascii="Trebuchet MS" w:hAnsi="Trebuchet MS"/>
                <w:color w:val="000000"/>
                <w:sz w:val="22"/>
                <w:szCs w:val="22"/>
                <w:lang w:val="es-ES"/>
              </w:rPr>
            </w:pPr>
          </w:p>
          <w:p w14:paraId="2FC7745C" w14:textId="77777777" w:rsidR="007F6264" w:rsidRDefault="007F6264" w:rsidP="0078105D">
            <w:pPr>
              <w:jc w:val="center"/>
            </w:pPr>
            <w:r>
              <w:object w:dxaOrig="14385" w:dyaOrig="8055" w14:anchorId="6E576E6C">
                <v:shape id="_x0000_i1028" type="#_x0000_t75" style="width:191.25pt;height:107.25pt" o:ole="">
                  <v:imagedata r:id="rId47" o:title=""/>
                </v:shape>
                <o:OLEObject Type="Embed" ProgID="PBrush" ShapeID="_x0000_i1028" DrawAspect="Content" ObjectID="_1682006082" r:id="rId48"/>
              </w:object>
            </w:r>
          </w:p>
          <w:p w14:paraId="11C7CA90" w14:textId="77777777" w:rsidR="007F6264" w:rsidRPr="005A3D4F" w:rsidRDefault="007F6264" w:rsidP="0078105D">
            <w:pPr>
              <w:jc w:val="center"/>
              <w:rPr>
                <w:rFonts w:ascii="Trebuchet MS" w:hAnsi="Trebuchet MS"/>
                <w:color w:val="000000"/>
                <w:sz w:val="22"/>
                <w:szCs w:val="22"/>
                <w:lang w:val="es-ES"/>
              </w:rPr>
            </w:pPr>
          </w:p>
        </w:tc>
        <w:tc>
          <w:tcPr>
            <w:tcW w:w="4227" w:type="dxa"/>
          </w:tcPr>
          <w:p w14:paraId="38B2A152" w14:textId="77777777" w:rsidR="007F6264" w:rsidRDefault="007F6264" w:rsidP="0078105D">
            <w:pPr>
              <w:jc w:val="center"/>
              <w:rPr>
                <w:rFonts w:ascii="Trebuchet MS" w:hAnsi="Trebuchet MS"/>
                <w:color w:val="000000"/>
                <w:sz w:val="22"/>
                <w:szCs w:val="22"/>
                <w:lang w:val="es-ES"/>
              </w:rPr>
            </w:pPr>
          </w:p>
          <w:p w14:paraId="37E3AAAB" w14:textId="77777777" w:rsidR="007F6264" w:rsidRPr="005A3D4F" w:rsidRDefault="007F6264" w:rsidP="0078105D">
            <w:pPr>
              <w:jc w:val="center"/>
              <w:rPr>
                <w:rFonts w:ascii="Trebuchet MS" w:hAnsi="Trebuchet MS"/>
                <w:color w:val="000000"/>
                <w:sz w:val="22"/>
                <w:szCs w:val="22"/>
                <w:lang w:val="es-ES"/>
              </w:rPr>
            </w:pPr>
            <w:r>
              <w:object w:dxaOrig="14355" w:dyaOrig="8085" w14:anchorId="2B34067E">
                <v:shape id="_x0000_i1029" type="#_x0000_t75" style="width:193.5pt;height:108.75pt" o:ole="">
                  <v:imagedata r:id="rId49" o:title=""/>
                </v:shape>
                <o:OLEObject Type="Embed" ProgID="PBrush" ShapeID="_x0000_i1029" DrawAspect="Content" ObjectID="_1682006083" r:id="rId50"/>
              </w:object>
            </w:r>
          </w:p>
        </w:tc>
      </w:tr>
      <w:tr w:rsidR="007F6264" w:rsidRPr="005A3D4F" w14:paraId="06C1979C" w14:textId="77777777" w:rsidTr="0078105D">
        <w:trPr>
          <w:trHeight w:val="2117"/>
        </w:trPr>
        <w:tc>
          <w:tcPr>
            <w:tcW w:w="4235" w:type="dxa"/>
          </w:tcPr>
          <w:p w14:paraId="7B1EF5A1" w14:textId="77777777" w:rsidR="007F6264" w:rsidRDefault="007F6264" w:rsidP="0078105D">
            <w:pPr>
              <w:jc w:val="center"/>
            </w:pPr>
          </w:p>
          <w:p w14:paraId="6DC221EA" w14:textId="77777777" w:rsidR="007F6264" w:rsidRDefault="007F6264" w:rsidP="0078105D">
            <w:pPr>
              <w:jc w:val="center"/>
            </w:pPr>
            <w:r>
              <w:object w:dxaOrig="14355" w:dyaOrig="8115" w14:anchorId="05E9E0ED">
                <v:shape id="_x0000_i1030" type="#_x0000_t75" style="width:192.75pt;height:108.75pt" o:ole="">
                  <v:imagedata r:id="rId51" o:title=""/>
                </v:shape>
                <o:OLEObject Type="Embed" ProgID="PBrush" ShapeID="_x0000_i1030" DrawAspect="Content" ObjectID="_1682006084" r:id="rId52"/>
              </w:object>
            </w:r>
          </w:p>
          <w:p w14:paraId="4B9BF4BC" w14:textId="77777777" w:rsidR="007F6264" w:rsidRDefault="007F6264" w:rsidP="0078105D">
            <w:pPr>
              <w:jc w:val="center"/>
            </w:pPr>
          </w:p>
        </w:tc>
        <w:tc>
          <w:tcPr>
            <w:tcW w:w="4235" w:type="dxa"/>
            <w:gridSpan w:val="2"/>
          </w:tcPr>
          <w:p w14:paraId="3908AB56" w14:textId="77777777" w:rsidR="007F6264" w:rsidRDefault="007F6264" w:rsidP="0078105D">
            <w:pPr>
              <w:jc w:val="center"/>
              <w:rPr>
                <w:noProof/>
                <w:lang w:eastAsia="es-MX"/>
              </w:rPr>
            </w:pPr>
          </w:p>
          <w:p w14:paraId="1CA1D052" w14:textId="092015F2" w:rsidR="007F6264" w:rsidRDefault="00E54E44" w:rsidP="0078105D">
            <w:pPr>
              <w:jc w:val="center"/>
              <w:rPr>
                <w:noProof/>
                <w:lang w:eastAsia="es-MX"/>
              </w:rPr>
            </w:pPr>
            <w:r>
              <w:rPr>
                <w:noProof/>
                <w:lang w:eastAsia="es-MX"/>
              </w:rPr>
              <w:drawing>
                <wp:inline distT="0" distB="0" distL="0" distR="0" wp14:anchorId="78668CB5" wp14:editId="153ABAE1">
                  <wp:extent cx="2420620" cy="136017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0620" cy="1360170"/>
                          </a:xfrm>
                          <a:prstGeom prst="rect">
                            <a:avLst/>
                          </a:prstGeom>
                          <a:noFill/>
                          <a:ln>
                            <a:noFill/>
                          </a:ln>
                        </pic:spPr>
                      </pic:pic>
                    </a:graphicData>
                  </a:graphic>
                </wp:inline>
              </w:drawing>
            </w:r>
          </w:p>
        </w:tc>
      </w:tr>
    </w:tbl>
    <w:p w14:paraId="4BE1E987" w14:textId="77777777" w:rsidR="008E3D9F" w:rsidRDefault="008E3D9F" w:rsidP="00DE72DB">
      <w:pPr>
        <w:spacing w:line="276" w:lineRule="auto"/>
        <w:ind w:right="-93"/>
        <w:jc w:val="both"/>
        <w:rPr>
          <w:rStyle w:val="Hipervnculo"/>
          <w:rFonts w:ascii="Trebuchet MS" w:hAnsi="Trebuchet MS"/>
        </w:rPr>
      </w:pPr>
    </w:p>
    <w:p w14:paraId="34C8C02D" w14:textId="77777777" w:rsidR="00DF05B7" w:rsidRDefault="00DF05B7" w:rsidP="00DF05B7">
      <w:pPr>
        <w:pStyle w:val="Prrafodelista"/>
        <w:numPr>
          <w:ilvl w:val="0"/>
          <w:numId w:val="38"/>
        </w:numPr>
        <w:jc w:val="center"/>
        <w:rPr>
          <w:rFonts w:ascii="Trebuchet MS" w:hAnsi="Trebuchet MS"/>
          <w:b/>
          <w:color w:val="000000"/>
          <w:sz w:val="24"/>
          <w:szCs w:val="24"/>
          <w:lang w:val="es-ES"/>
        </w:rPr>
      </w:pPr>
      <w:r w:rsidRPr="00FA6DE1">
        <w:rPr>
          <w:rFonts w:ascii="Trebuchet MS" w:hAnsi="Trebuchet MS"/>
          <w:b/>
          <w:color w:val="000000"/>
          <w:sz w:val="24"/>
          <w:szCs w:val="24"/>
          <w:lang w:val="es-ES"/>
        </w:rPr>
        <w:t xml:space="preserve">Publicación en Facebook del día </w:t>
      </w:r>
      <w:r w:rsidR="00FA6DE1" w:rsidRPr="00FA6DE1">
        <w:rPr>
          <w:rFonts w:ascii="Trebuchet MS" w:hAnsi="Trebuchet MS"/>
          <w:b/>
          <w:color w:val="000000"/>
          <w:sz w:val="24"/>
          <w:szCs w:val="24"/>
          <w:lang w:val="es-ES"/>
        </w:rPr>
        <w:t>22 de diciembre</w:t>
      </w:r>
      <w:r w:rsidRPr="00FA6DE1">
        <w:rPr>
          <w:rFonts w:ascii="Trebuchet MS" w:hAnsi="Trebuchet MS"/>
          <w:b/>
          <w:color w:val="000000"/>
          <w:sz w:val="24"/>
          <w:szCs w:val="24"/>
          <w:lang w:val="es-ES"/>
        </w:rPr>
        <w:t xml:space="preserve"> de 2020</w:t>
      </w:r>
    </w:p>
    <w:p w14:paraId="148159EA" w14:textId="77777777" w:rsidR="00FA6DE1" w:rsidRPr="00FA6DE1" w:rsidRDefault="00FA6DE1" w:rsidP="00FA6DE1">
      <w:pPr>
        <w:pStyle w:val="Prrafodelista"/>
        <w:rPr>
          <w:rFonts w:ascii="Trebuchet MS" w:hAnsi="Trebuchet MS"/>
          <w:b/>
          <w:color w:val="000000"/>
          <w:sz w:val="24"/>
          <w:szCs w:val="24"/>
          <w:lang w:val="es-ES"/>
        </w:rPr>
      </w:pPr>
    </w:p>
    <w:p w14:paraId="41631823" w14:textId="77777777" w:rsidR="00FA6DE1" w:rsidRPr="00FA6DE1" w:rsidRDefault="00B46B31" w:rsidP="00FA6DE1">
      <w:pPr>
        <w:pStyle w:val="Prrafodelista"/>
        <w:jc w:val="center"/>
        <w:rPr>
          <w:rFonts w:ascii="Trebuchet MS" w:eastAsia="Trebuchet MS" w:hAnsi="Trebuchet MS" w:cs="Trebuchet MS"/>
          <w:sz w:val="24"/>
          <w:szCs w:val="24"/>
        </w:rPr>
      </w:pPr>
      <w:hyperlink r:id="rId54">
        <w:r w:rsidR="00FA6DE1" w:rsidRPr="00FA6DE1">
          <w:rPr>
            <w:rFonts w:ascii="Trebuchet MS" w:eastAsia="Trebuchet MS" w:hAnsi="Trebuchet MS" w:cs="Trebuchet MS"/>
            <w:color w:val="0000FF"/>
            <w:sz w:val="24"/>
            <w:szCs w:val="24"/>
            <w:u w:val="single"/>
          </w:rPr>
          <w:t>https://www.facebook.com/tlaquepaquegob/posts/3885015504851200</w:t>
        </w:r>
      </w:hyperlink>
    </w:p>
    <w:p w14:paraId="11A1BE0D" w14:textId="77777777" w:rsidR="00DF05B7" w:rsidRPr="00273BE0" w:rsidRDefault="00DF05B7" w:rsidP="00DF05B7">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243"/>
        <w:gridCol w:w="4227"/>
      </w:tblGrid>
      <w:tr w:rsidR="00DF05B7" w:rsidRPr="005A3D4F" w14:paraId="77ADDC4A" w14:textId="77777777" w:rsidTr="0078105D">
        <w:trPr>
          <w:trHeight w:val="424"/>
        </w:trPr>
        <w:tc>
          <w:tcPr>
            <w:tcW w:w="8470" w:type="dxa"/>
            <w:gridSpan w:val="2"/>
          </w:tcPr>
          <w:p w14:paraId="0504A935" w14:textId="77777777" w:rsidR="00DF05B7" w:rsidRDefault="00DF05B7" w:rsidP="0078105D">
            <w:pPr>
              <w:jc w:val="center"/>
              <w:rPr>
                <w:rFonts w:ascii="Trebuchet MS" w:hAnsi="Trebuchet MS"/>
                <w:b/>
                <w:color w:val="000000"/>
                <w:sz w:val="22"/>
                <w:szCs w:val="22"/>
                <w:lang w:val="es-ES"/>
              </w:rPr>
            </w:pPr>
            <w:r>
              <w:rPr>
                <w:rFonts w:ascii="Trebuchet MS" w:hAnsi="Trebuchet MS"/>
                <w:b/>
                <w:color w:val="000000"/>
                <w:sz w:val="22"/>
                <w:szCs w:val="22"/>
                <w:lang w:val="es-ES"/>
              </w:rPr>
              <w:t xml:space="preserve">Total de imágenes: </w:t>
            </w:r>
            <w:r w:rsidR="00FA6DE1">
              <w:rPr>
                <w:rFonts w:ascii="Trebuchet MS" w:hAnsi="Trebuchet MS"/>
                <w:b/>
                <w:color w:val="000000"/>
                <w:sz w:val="22"/>
                <w:szCs w:val="22"/>
                <w:lang w:val="es-ES"/>
              </w:rPr>
              <w:t>6</w:t>
            </w:r>
          </w:p>
          <w:p w14:paraId="1EDBF760" w14:textId="77777777" w:rsidR="00DF05B7" w:rsidRPr="005A3D4F" w:rsidRDefault="00DF05B7" w:rsidP="0078105D">
            <w:pPr>
              <w:jc w:val="center"/>
              <w:rPr>
                <w:rFonts w:ascii="Trebuchet MS" w:hAnsi="Trebuchet MS"/>
                <w:color w:val="000000"/>
                <w:sz w:val="22"/>
                <w:szCs w:val="22"/>
                <w:lang w:val="es-ES"/>
              </w:rPr>
            </w:pPr>
            <w:r>
              <w:rPr>
                <w:rFonts w:ascii="Trebuchet MS" w:hAnsi="Trebuchet MS"/>
                <w:b/>
                <w:color w:val="000000"/>
                <w:sz w:val="22"/>
                <w:szCs w:val="22"/>
                <w:lang w:val="es-ES"/>
              </w:rPr>
              <w:t xml:space="preserve">Imágenes en las que aparecen menores: </w:t>
            </w:r>
            <w:r w:rsidR="00FA6DE1">
              <w:rPr>
                <w:rFonts w:ascii="Trebuchet MS" w:hAnsi="Trebuchet MS"/>
                <w:b/>
                <w:color w:val="000000"/>
                <w:sz w:val="22"/>
                <w:szCs w:val="22"/>
                <w:lang w:val="es-ES"/>
              </w:rPr>
              <w:t>3</w:t>
            </w:r>
          </w:p>
        </w:tc>
      </w:tr>
      <w:tr w:rsidR="00DF05B7" w:rsidRPr="005A3D4F" w14:paraId="200A045E" w14:textId="77777777" w:rsidTr="0078105D">
        <w:trPr>
          <w:trHeight w:val="2169"/>
        </w:trPr>
        <w:tc>
          <w:tcPr>
            <w:tcW w:w="4243" w:type="dxa"/>
          </w:tcPr>
          <w:p w14:paraId="792BC292" w14:textId="67FD3A51" w:rsidR="00DF05B7" w:rsidRPr="00FA6DE1" w:rsidRDefault="00E54E44" w:rsidP="00FA6DE1">
            <w:pPr>
              <w:jc w:val="center"/>
            </w:pPr>
            <w:r>
              <w:rPr>
                <w:noProof/>
                <w:lang w:eastAsia="es-MX"/>
              </w:rPr>
              <w:drawing>
                <wp:inline distT="0" distB="0" distL="0" distR="0" wp14:anchorId="1130E6D4" wp14:editId="60F20B26">
                  <wp:extent cx="2550795" cy="2000250"/>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50795" cy="2000250"/>
                          </a:xfrm>
                          <a:prstGeom prst="rect">
                            <a:avLst/>
                          </a:prstGeom>
                          <a:noFill/>
                          <a:ln>
                            <a:noFill/>
                          </a:ln>
                        </pic:spPr>
                      </pic:pic>
                    </a:graphicData>
                  </a:graphic>
                </wp:inline>
              </w:drawing>
            </w:r>
          </w:p>
        </w:tc>
        <w:tc>
          <w:tcPr>
            <w:tcW w:w="4227" w:type="dxa"/>
          </w:tcPr>
          <w:p w14:paraId="54724332" w14:textId="58761E33" w:rsidR="00DF05B7" w:rsidRDefault="00E54E44" w:rsidP="0078105D">
            <w:pPr>
              <w:jc w:val="center"/>
            </w:pPr>
            <w:r>
              <w:rPr>
                <w:noProof/>
                <w:lang w:eastAsia="es-MX"/>
              </w:rPr>
              <w:drawing>
                <wp:inline distT="0" distB="0" distL="0" distR="0" wp14:anchorId="1C141C39" wp14:editId="40DB2299">
                  <wp:extent cx="2182495" cy="1962150"/>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82495" cy="1962150"/>
                          </a:xfrm>
                          <a:prstGeom prst="rect">
                            <a:avLst/>
                          </a:prstGeom>
                          <a:noFill/>
                          <a:ln>
                            <a:noFill/>
                          </a:ln>
                        </pic:spPr>
                      </pic:pic>
                    </a:graphicData>
                  </a:graphic>
                </wp:inline>
              </w:drawing>
            </w:r>
          </w:p>
          <w:p w14:paraId="3E88C568" w14:textId="77777777" w:rsidR="00FA6DE1" w:rsidRPr="005A3D4F" w:rsidRDefault="00FA6DE1" w:rsidP="0078105D">
            <w:pPr>
              <w:jc w:val="center"/>
              <w:rPr>
                <w:rFonts w:ascii="Trebuchet MS" w:hAnsi="Trebuchet MS"/>
                <w:color w:val="000000"/>
                <w:sz w:val="22"/>
                <w:szCs w:val="22"/>
                <w:lang w:val="es-ES"/>
              </w:rPr>
            </w:pPr>
          </w:p>
        </w:tc>
      </w:tr>
      <w:tr w:rsidR="00FA6DE1" w:rsidRPr="005A3D4F" w14:paraId="6588DA1B" w14:textId="77777777" w:rsidTr="0078105D">
        <w:trPr>
          <w:trHeight w:val="2117"/>
        </w:trPr>
        <w:tc>
          <w:tcPr>
            <w:tcW w:w="8470" w:type="dxa"/>
            <w:gridSpan w:val="2"/>
          </w:tcPr>
          <w:p w14:paraId="3B565EF8" w14:textId="77777777" w:rsidR="00FA6DE1" w:rsidRDefault="00FA6DE1" w:rsidP="0078105D">
            <w:pPr>
              <w:jc w:val="center"/>
            </w:pPr>
          </w:p>
          <w:p w14:paraId="7B861B3E" w14:textId="7F9198BC" w:rsidR="00FA6DE1" w:rsidRDefault="00E54E44" w:rsidP="0078105D">
            <w:pPr>
              <w:jc w:val="center"/>
            </w:pPr>
            <w:r>
              <w:rPr>
                <w:noProof/>
                <w:lang w:eastAsia="es-MX"/>
              </w:rPr>
              <w:drawing>
                <wp:inline distT="0" distB="0" distL="0" distR="0" wp14:anchorId="4A8B7BF1" wp14:editId="2E940507">
                  <wp:extent cx="2743200" cy="186753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43200" cy="1867535"/>
                          </a:xfrm>
                          <a:prstGeom prst="rect">
                            <a:avLst/>
                          </a:prstGeom>
                          <a:noFill/>
                          <a:ln>
                            <a:noFill/>
                          </a:ln>
                        </pic:spPr>
                      </pic:pic>
                    </a:graphicData>
                  </a:graphic>
                </wp:inline>
              </w:drawing>
            </w:r>
          </w:p>
          <w:p w14:paraId="62D020D8" w14:textId="77777777" w:rsidR="00FA6DE1" w:rsidRDefault="00FA6DE1" w:rsidP="0078105D">
            <w:pPr>
              <w:jc w:val="center"/>
              <w:rPr>
                <w:noProof/>
                <w:lang w:eastAsia="es-MX"/>
              </w:rPr>
            </w:pPr>
          </w:p>
        </w:tc>
      </w:tr>
    </w:tbl>
    <w:p w14:paraId="4E241D44" w14:textId="77777777" w:rsidR="00DF05B7" w:rsidRDefault="00DF05B7" w:rsidP="00DE72DB">
      <w:pPr>
        <w:spacing w:line="276" w:lineRule="auto"/>
        <w:ind w:right="-93"/>
        <w:jc w:val="both"/>
        <w:rPr>
          <w:rFonts w:ascii="Trebuchet MS" w:hAnsi="Trebuchet MS" w:cs="Arial"/>
          <w:color w:val="000000"/>
          <w:lang w:val="es-ES"/>
        </w:rPr>
      </w:pPr>
    </w:p>
    <w:p w14:paraId="5A83A347" w14:textId="77777777" w:rsidR="00FA6DE1" w:rsidRPr="007F6264" w:rsidRDefault="00FA6DE1" w:rsidP="00FA6DE1">
      <w:pPr>
        <w:pStyle w:val="Prrafodelista"/>
        <w:numPr>
          <w:ilvl w:val="0"/>
          <w:numId w:val="38"/>
        </w:numPr>
        <w:jc w:val="center"/>
        <w:rPr>
          <w:rFonts w:ascii="Trebuchet MS" w:hAnsi="Trebuchet MS"/>
          <w:b/>
          <w:color w:val="000000"/>
          <w:lang w:val="es-ES"/>
        </w:rPr>
      </w:pPr>
      <w:r w:rsidRPr="007F6264">
        <w:rPr>
          <w:rFonts w:ascii="Trebuchet MS" w:hAnsi="Trebuchet MS"/>
          <w:b/>
          <w:color w:val="000000"/>
          <w:lang w:val="es-ES"/>
        </w:rPr>
        <w:t xml:space="preserve">Publicación en Facebook del día </w:t>
      </w:r>
      <w:r>
        <w:rPr>
          <w:rFonts w:ascii="Trebuchet MS" w:hAnsi="Trebuchet MS"/>
          <w:b/>
          <w:color w:val="000000"/>
          <w:lang w:val="es-ES"/>
        </w:rPr>
        <w:t>22 de diciembre</w:t>
      </w:r>
      <w:r w:rsidRPr="007F6264">
        <w:rPr>
          <w:rFonts w:ascii="Trebuchet MS" w:hAnsi="Trebuchet MS"/>
          <w:b/>
          <w:color w:val="000000"/>
          <w:lang w:val="es-ES"/>
        </w:rPr>
        <w:t xml:space="preserve"> de 2020</w:t>
      </w:r>
    </w:p>
    <w:p w14:paraId="071BB203" w14:textId="77777777" w:rsidR="00FA6DE1" w:rsidRDefault="00B46B31" w:rsidP="00FA6DE1">
      <w:pPr>
        <w:spacing w:line="276" w:lineRule="auto"/>
        <w:jc w:val="center"/>
        <w:rPr>
          <w:rFonts w:ascii="Trebuchet MS" w:eastAsia="Trebuchet MS" w:hAnsi="Trebuchet MS" w:cs="Trebuchet MS"/>
        </w:rPr>
      </w:pPr>
      <w:hyperlink r:id="rId58">
        <w:r w:rsidR="00FA6DE1">
          <w:rPr>
            <w:rFonts w:ascii="Trebuchet MS" w:eastAsia="Trebuchet MS" w:hAnsi="Trebuchet MS" w:cs="Trebuchet MS"/>
            <w:color w:val="0000FF"/>
            <w:u w:val="single"/>
          </w:rPr>
          <w:t>https://www.facebook.com/tlaquepaquegob/posts/3883714581647959</w:t>
        </w:r>
      </w:hyperlink>
    </w:p>
    <w:p w14:paraId="4C88E10D" w14:textId="77777777" w:rsidR="00FA6DE1" w:rsidRPr="00273BE0" w:rsidRDefault="00FA6DE1" w:rsidP="00FA6DE1">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243"/>
        <w:gridCol w:w="4227"/>
      </w:tblGrid>
      <w:tr w:rsidR="00FA6DE1" w:rsidRPr="005A3D4F" w14:paraId="40E2830B" w14:textId="77777777" w:rsidTr="0078105D">
        <w:trPr>
          <w:trHeight w:val="424"/>
        </w:trPr>
        <w:tc>
          <w:tcPr>
            <w:tcW w:w="8470" w:type="dxa"/>
            <w:gridSpan w:val="2"/>
          </w:tcPr>
          <w:p w14:paraId="3A2E7FE6" w14:textId="77777777" w:rsidR="00FA6DE1" w:rsidRDefault="00FA6DE1" w:rsidP="0078105D">
            <w:pPr>
              <w:jc w:val="center"/>
              <w:rPr>
                <w:rFonts w:ascii="Trebuchet MS" w:hAnsi="Trebuchet MS"/>
                <w:b/>
                <w:color w:val="000000"/>
                <w:sz w:val="22"/>
                <w:szCs w:val="22"/>
                <w:lang w:val="es-ES"/>
              </w:rPr>
            </w:pPr>
            <w:r>
              <w:rPr>
                <w:rFonts w:ascii="Trebuchet MS" w:hAnsi="Trebuchet MS"/>
                <w:b/>
                <w:color w:val="000000"/>
                <w:sz w:val="22"/>
                <w:szCs w:val="22"/>
                <w:lang w:val="es-ES"/>
              </w:rPr>
              <w:t>Total de imágenes: 4</w:t>
            </w:r>
          </w:p>
          <w:p w14:paraId="24ED5BAB" w14:textId="77777777" w:rsidR="00FA6DE1" w:rsidRPr="005A3D4F" w:rsidRDefault="00FA6DE1" w:rsidP="0078105D">
            <w:pPr>
              <w:jc w:val="center"/>
              <w:rPr>
                <w:rFonts w:ascii="Trebuchet MS" w:hAnsi="Trebuchet MS"/>
                <w:color w:val="000000"/>
                <w:sz w:val="22"/>
                <w:szCs w:val="22"/>
                <w:lang w:val="es-ES"/>
              </w:rPr>
            </w:pPr>
            <w:r>
              <w:rPr>
                <w:rFonts w:ascii="Trebuchet MS" w:hAnsi="Trebuchet MS"/>
                <w:b/>
                <w:color w:val="000000"/>
                <w:sz w:val="22"/>
                <w:szCs w:val="22"/>
                <w:lang w:val="es-ES"/>
              </w:rPr>
              <w:t>Imágenes en las que aparecen menores: 3</w:t>
            </w:r>
          </w:p>
        </w:tc>
      </w:tr>
      <w:tr w:rsidR="00FA6DE1" w:rsidRPr="005A3D4F" w14:paraId="33EA45D4" w14:textId="77777777" w:rsidTr="0078105D">
        <w:trPr>
          <w:trHeight w:val="2169"/>
        </w:trPr>
        <w:tc>
          <w:tcPr>
            <w:tcW w:w="4243" w:type="dxa"/>
          </w:tcPr>
          <w:p w14:paraId="4CCA0141" w14:textId="77777777" w:rsidR="00FA6DE1" w:rsidRDefault="00FA6DE1" w:rsidP="0078105D">
            <w:pPr>
              <w:jc w:val="center"/>
              <w:rPr>
                <w:rFonts w:ascii="Trebuchet MS" w:hAnsi="Trebuchet MS"/>
                <w:color w:val="000000"/>
                <w:sz w:val="22"/>
                <w:szCs w:val="22"/>
                <w:lang w:val="es-ES"/>
              </w:rPr>
            </w:pPr>
          </w:p>
          <w:p w14:paraId="7C9F06A8" w14:textId="696D068E" w:rsidR="00FA6DE1" w:rsidRDefault="00E54E44" w:rsidP="0078105D">
            <w:pPr>
              <w:jc w:val="center"/>
            </w:pPr>
            <w:r>
              <w:rPr>
                <w:noProof/>
                <w:lang w:eastAsia="es-MX"/>
              </w:rPr>
              <w:drawing>
                <wp:inline distT="0" distB="0" distL="0" distR="0" wp14:anchorId="641EA018" wp14:editId="39AAD2FD">
                  <wp:extent cx="2351405" cy="3157855"/>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51405" cy="3157855"/>
                          </a:xfrm>
                          <a:prstGeom prst="rect">
                            <a:avLst/>
                          </a:prstGeom>
                          <a:noFill/>
                          <a:ln>
                            <a:noFill/>
                          </a:ln>
                        </pic:spPr>
                      </pic:pic>
                    </a:graphicData>
                  </a:graphic>
                </wp:inline>
              </w:drawing>
            </w:r>
          </w:p>
          <w:p w14:paraId="7BCF5862" w14:textId="77777777" w:rsidR="00FA6DE1" w:rsidRPr="005A3D4F" w:rsidRDefault="00FA6DE1" w:rsidP="0078105D">
            <w:pPr>
              <w:jc w:val="center"/>
              <w:rPr>
                <w:rFonts w:ascii="Trebuchet MS" w:hAnsi="Trebuchet MS"/>
                <w:color w:val="000000"/>
                <w:sz w:val="22"/>
                <w:szCs w:val="22"/>
                <w:lang w:val="es-ES"/>
              </w:rPr>
            </w:pPr>
          </w:p>
        </w:tc>
        <w:tc>
          <w:tcPr>
            <w:tcW w:w="4227" w:type="dxa"/>
          </w:tcPr>
          <w:p w14:paraId="5C7EA375" w14:textId="77777777" w:rsidR="00FA6DE1" w:rsidRDefault="00FA6DE1" w:rsidP="0078105D">
            <w:pPr>
              <w:jc w:val="center"/>
              <w:rPr>
                <w:rFonts w:ascii="Trebuchet MS" w:hAnsi="Trebuchet MS"/>
                <w:color w:val="000000"/>
                <w:sz w:val="22"/>
                <w:szCs w:val="22"/>
                <w:lang w:val="es-ES"/>
              </w:rPr>
            </w:pPr>
          </w:p>
          <w:p w14:paraId="0151A316" w14:textId="57913EFF" w:rsidR="00FA6DE1" w:rsidRPr="005A3D4F" w:rsidRDefault="00E54E44" w:rsidP="0078105D">
            <w:pPr>
              <w:jc w:val="center"/>
              <w:rPr>
                <w:rFonts w:ascii="Trebuchet MS" w:hAnsi="Trebuchet MS"/>
                <w:color w:val="000000"/>
                <w:sz w:val="22"/>
                <w:szCs w:val="22"/>
                <w:lang w:val="es-ES"/>
              </w:rPr>
            </w:pPr>
            <w:r>
              <w:rPr>
                <w:noProof/>
                <w:lang w:eastAsia="es-MX"/>
              </w:rPr>
              <w:drawing>
                <wp:inline distT="0" distB="0" distL="0" distR="0" wp14:anchorId="05F0A6DE" wp14:editId="11AA9134">
                  <wp:extent cx="2366645" cy="311213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66645" cy="3112135"/>
                          </a:xfrm>
                          <a:prstGeom prst="rect">
                            <a:avLst/>
                          </a:prstGeom>
                          <a:noFill/>
                          <a:ln>
                            <a:noFill/>
                          </a:ln>
                        </pic:spPr>
                      </pic:pic>
                    </a:graphicData>
                  </a:graphic>
                </wp:inline>
              </w:drawing>
            </w:r>
          </w:p>
        </w:tc>
      </w:tr>
      <w:tr w:rsidR="00FA6DE1" w:rsidRPr="005A3D4F" w14:paraId="77789397" w14:textId="77777777" w:rsidTr="0078105D">
        <w:trPr>
          <w:trHeight w:val="2117"/>
        </w:trPr>
        <w:tc>
          <w:tcPr>
            <w:tcW w:w="8470" w:type="dxa"/>
            <w:gridSpan w:val="2"/>
          </w:tcPr>
          <w:p w14:paraId="3D85B0C1" w14:textId="77777777" w:rsidR="00FA6DE1" w:rsidRDefault="00FA6DE1" w:rsidP="0078105D">
            <w:pPr>
              <w:jc w:val="center"/>
            </w:pPr>
          </w:p>
          <w:p w14:paraId="4CDAC02E" w14:textId="386F9FE2" w:rsidR="00FA6DE1" w:rsidRDefault="00E54E44" w:rsidP="0078105D">
            <w:pPr>
              <w:jc w:val="center"/>
            </w:pPr>
            <w:r>
              <w:rPr>
                <w:noProof/>
                <w:lang w:eastAsia="es-MX"/>
              </w:rPr>
              <w:drawing>
                <wp:inline distT="0" distB="0" distL="0" distR="0" wp14:anchorId="7C3E4692" wp14:editId="29979D05">
                  <wp:extent cx="2190115" cy="2743200"/>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90115" cy="2743200"/>
                          </a:xfrm>
                          <a:prstGeom prst="rect">
                            <a:avLst/>
                          </a:prstGeom>
                          <a:noFill/>
                          <a:ln>
                            <a:noFill/>
                          </a:ln>
                        </pic:spPr>
                      </pic:pic>
                    </a:graphicData>
                  </a:graphic>
                </wp:inline>
              </w:drawing>
            </w:r>
          </w:p>
          <w:p w14:paraId="7F0B819E" w14:textId="77777777" w:rsidR="00FA6DE1" w:rsidRDefault="00FA6DE1" w:rsidP="00FA6DE1">
            <w:pPr>
              <w:rPr>
                <w:noProof/>
                <w:lang w:eastAsia="es-MX"/>
              </w:rPr>
            </w:pPr>
          </w:p>
        </w:tc>
      </w:tr>
    </w:tbl>
    <w:p w14:paraId="67C2F82C" w14:textId="77777777" w:rsidR="00DF05B7" w:rsidRDefault="00DF05B7" w:rsidP="00DE72DB">
      <w:pPr>
        <w:spacing w:line="276" w:lineRule="auto"/>
        <w:ind w:right="-93"/>
        <w:jc w:val="both"/>
        <w:rPr>
          <w:rFonts w:ascii="Trebuchet MS" w:hAnsi="Trebuchet MS" w:cs="Arial"/>
          <w:color w:val="000000"/>
          <w:lang w:val="es-ES"/>
        </w:rPr>
      </w:pPr>
    </w:p>
    <w:p w14:paraId="3DB7949D" w14:textId="77777777" w:rsidR="00FA6DE1" w:rsidRPr="007F6264" w:rsidRDefault="00FA6DE1" w:rsidP="00FA6DE1">
      <w:pPr>
        <w:pStyle w:val="Prrafodelista"/>
        <w:numPr>
          <w:ilvl w:val="0"/>
          <w:numId w:val="38"/>
        </w:numPr>
        <w:jc w:val="center"/>
        <w:rPr>
          <w:rFonts w:ascii="Trebuchet MS" w:hAnsi="Trebuchet MS"/>
          <w:b/>
          <w:color w:val="000000"/>
          <w:lang w:val="es-ES"/>
        </w:rPr>
      </w:pPr>
      <w:r w:rsidRPr="007F6264">
        <w:rPr>
          <w:rFonts w:ascii="Trebuchet MS" w:hAnsi="Trebuchet MS"/>
          <w:b/>
          <w:color w:val="000000"/>
          <w:lang w:val="es-ES"/>
        </w:rPr>
        <w:t xml:space="preserve">Publicación en Facebook del día </w:t>
      </w:r>
      <w:r w:rsidR="00A87C35">
        <w:rPr>
          <w:rFonts w:ascii="Trebuchet MS" w:hAnsi="Trebuchet MS"/>
          <w:b/>
          <w:color w:val="000000"/>
          <w:lang w:val="es-ES"/>
        </w:rPr>
        <w:t>15 de diciembre</w:t>
      </w:r>
      <w:r w:rsidRPr="007F6264">
        <w:rPr>
          <w:rFonts w:ascii="Trebuchet MS" w:hAnsi="Trebuchet MS"/>
          <w:b/>
          <w:color w:val="000000"/>
          <w:lang w:val="es-ES"/>
        </w:rPr>
        <w:t xml:space="preserve"> de 2020</w:t>
      </w:r>
    </w:p>
    <w:p w14:paraId="46CD22B3" w14:textId="77777777" w:rsidR="00A87C35" w:rsidRPr="00A87C35" w:rsidRDefault="00B46B31" w:rsidP="00A87C35">
      <w:pPr>
        <w:ind w:left="360"/>
        <w:jc w:val="center"/>
        <w:rPr>
          <w:rFonts w:ascii="Trebuchet MS" w:eastAsia="Trebuchet MS" w:hAnsi="Trebuchet MS" w:cs="Trebuchet MS"/>
          <w:color w:val="0000FF"/>
          <w:u w:val="single"/>
        </w:rPr>
      </w:pPr>
      <w:hyperlink r:id="rId62">
        <w:r w:rsidR="00A87C35" w:rsidRPr="00A87C35">
          <w:rPr>
            <w:rFonts w:ascii="Trebuchet MS" w:eastAsia="Trebuchet MS" w:hAnsi="Trebuchet MS" w:cs="Trebuchet MS"/>
            <w:color w:val="0000FF"/>
            <w:u w:val="single"/>
          </w:rPr>
          <w:t>https://www.facebook.com/tlaquepaquegob/posts/3866005050085579</w:t>
        </w:r>
      </w:hyperlink>
    </w:p>
    <w:p w14:paraId="46B91ACC" w14:textId="77777777" w:rsidR="00FA6DE1" w:rsidRPr="00273BE0" w:rsidRDefault="00FA6DE1" w:rsidP="00FA6DE1">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134"/>
        <w:gridCol w:w="7"/>
        <w:gridCol w:w="4416"/>
      </w:tblGrid>
      <w:tr w:rsidR="00FA6DE1" w:rsidRPr="005A3D4F" w14:paraId="436D23DF" w14:textId="77777777" w:rsidTr="0078105D">
        <w:trPr>
          <w:trHeight w:val="424"/>
        </w:trPr>
        <w:tc>
          <w:tcPr>
            <w:tcW w:w="8470" w:type="dxa"/>
            <w:gridSpan w:val="3"/>
          </w:tcPr>
          <w:p w14:paraId="4645E1EB" w14:textId="77777777" w:rsidR="00FA6DE1" w:rsidRDefault="00A87C35" w:rsidP="0078105D">
            <w:pPr>
              <w:jc w:val="center"/>
              <w:rPr>
                <w:rFonts w:ascii="Trebuchet MS" w:hAnsi="Trebuchet MS"/>
                <w:b/>
                <w:color w:val="000000"/>
                <w:sz w:val="22"/>
                <w:szCs w:val="22"/>
                <w:lang w:val="es-ES"/>
              </w:rPr>
            </w:pPr>
            <w:r>
              <w:rPr>
                <w:rFonts w:ascii="Trebuchet MS" w:hAnsi="Trebuchet MS"/>
                <w:b/>
                <w:color w:val="000000"/>
                <w:sz w:val="22"/>
                <w:szCs w:val="22"/>
                <w:lang w:val="es-ES"/>
              </w:rPr>
              <w:t>Total de imágenes: 7</w:t>
            </w:r>
          </w:p>
          <w:p w14:paraId="01F8DE19" w14:textId="77777777" w:rsidR="00FA6DE1" w:rsidRPr="005A3D4F" w:rsidRDefault="00FA6DE1" w:rsidP="0078105D">
            <w:pPr>
              <w:jc w:val="center"/>
              <w:rPr>
                <w:rFonts w:ascii="Trebuchet MS" w:hAnsi="Trebuchet MS"/>
                <w:color w:val="000000"/>
                <w:sz w:val="22"/>
                <w:szCs w:val="22"/>
                <w:lang w:val="es-ES"/>
              </w:rPr>
            </w:pPr>
            <w:r>
              <w:rPr>
                <w:rFonts w:ascii="Trebuchet MS" w:hAnsi="Trebuchet MS"/>
                <w:b/>
                <w:color w:val="000000"/>
                <w:sz w:val="22"/>
                <w:szCs w:val="22"/>
                <w:lang w:val="es-ES"/>
              </w:rPr>
              <w:t>Imágene</w:t>
            </w:r>
            <w:r w:rsidR="00A87C35">
              <w:rPr>
                <w:rFonts w:ascii="Trebuchet MS" w:hAnsi="Trebuchet MS"/>
                <w:b/>
                <w:color w:val="000000"/>
                <w:sz w:val="22"/>
                <w:szCs w:val="22"/>
                <w:lang w:val="es-ES"/>
              </w:rPr>
              <w:t>s en las que aparecen menores: 5</w:t>
            </w:r>
          </w:p>
        </w:tc>
      </w:tr>
      <w:tr w:rsidR="00FA6DE1" w:rsidRPr="005A3D4F" w14:paraId="73345BE5" w14:textId="77777777" w:rsidTr="0078105D">
        <w:trPr>
          <w:trHeight w:val="2169"/>
        </w:trPr>
        <w:tc>
          <w:tcPr>
            <w:tcW w:w="4141" w:type="dxa"/>
            <w:gridSpan w:val="2"/>
          </w:tcPr>
          <w:p w14:paraId="4D060418" w14:textId="77777777" w:rsidR="00FA6DE1" w:rsidRDefault="00FA6DE1" w:rsidP="0078105D">
            <w:pPr>
              <w:jc w:val="center"/>
              <w:rPr>
                <w:rFonts w:ascii="Trebuchet MS" w:hAnsi="Trebuchet MS"/>
                <w:color w:val="000000"/>
                <w:sz w:val="22"/>
                <w:szCs w:val="22"/>
                <w:lang w:val="es-ES"/>
              </w:rPr>
            </w:pPr>
          </w:p>
          <w:p w14:paraId="7AD7F4A4" w14:textId="0AFCC448" w:rsidR="00FA6DE1" w:rsidRDefault="00E54E44" w:rsidP="0078105D">
            <w:pPr>
              <w:jc w:val="center"/>
            </w:pPr>
            <w:r>
              <w:rPr>
                <w:noProof/>
                <w:lang w:eastAsia="es-MX"/>
              </w:rPr>
              <w:drawing>
                <wp:inline distT="0" distB="0" distL="0" distR="0" wp14:anchorId="7C264A84" wp14:editId="532CEBB4">
                  <wp:extent cx="2012950" cy="2124075"/>
                  <wp:effectExtent l="0" t="0" r="635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12950" cy="2124075"/>
                          </a:xfrm>
                          <a:prstGeom prst="rect">
                            <a:avLst/>
                          </a:prstGeom>
                          <a:noFill/>
                          <a:ln>
                            <a:noFill/>
                          </a:ln>
                        </pic:spPr>
                      </pic:pic>
                    </a:graphicData>
                  </a:graphic>
                </wp:inline>
              </w:drawing>
            </w:r>
          </w:p>
          <w:p w14:paraId="49D1354F" w14:textId="77777777" w:rsidR="00FA6DE1" w:rsidRPr="005A3D4F" w:rsidRDefault="00FA6DE1" w:rsidP="0078105D">
            <w:pPr>
              <w:jc w:val="center"/>
              <w:rPr>
                <w:rFonts w:ascii="Trebuchet MS" w:hAnsi="Trebuchet MS"/>
                <w:color w:val="000000"/>
                <w:sz w:val="22"/>
                <w:szCs w:val="22"/>
                <w:lang w:val="es-ES"/>
              </w:rPr>
            </w:pPr>
          </w:p>
        </w:tc>
        <w:tc>
          <w:tcPr>
            <w:tcW w:w="4329" w:type="dxa"/>
          </w:tcPr>
          <w:p w14:paraId="79F6E9BE" w14:textId="77777777" w:rsidR="00FA6DE1" w:rsidRDefault="00FA6DE1" w:rsidP="0078105D">
            <w:pPr>
              <w:jc w:val="center"/>
              <w:rPr>
                <w:rFonts w:ascii="Trebuchet MS" w:hAnsi="Trebuchet MS"/>
                <w:color w:val="000000"/>
                <w:sz w:val="22"/>
                <w:szCs w:val="22"/>
                <w:lang w:val="es-ES"/>
              </w:rPr>
            </w:pPr>
          </w:p>
          <w:p w14:paraId="10721A42" w14:textId="77777777" w:rsidR="00A87C35" w:rsidRDefault="00A87C35" w:rsidP="0078105D">
            <w:pPr>
              <w:jc w:val="center"/>
              <w:rPr>
                <w:rFonts w:ascii="Trebuchet MS" w:hAnsi="Trebuchet MS"/>
                <w:color w:val="000000"/>
                <w:sz w:val="22"/>
                <w:szCs w:val="22"/>
                <w:lang w:val="es-ES"/>
              </w:rPr>
            </w:pPr>
          </w:p>
          <w:p w14:paraId="04660FC0" w14:textId="77777777" w:rsidR="00A87C35" w:rsidRDefault="00A87C35" w:rsidP="0078105D">
            <w:pPr>
              <w:jc w:val="center"/>
              <w:rPr>
                <w:rFonts w:ascii="Trebuchet MS" w:hAnsi="Trebuchet MS"/>
                <w:color w:val="000000"/>
                <w:sz w:val="22"/>
                <w:szCs w:val="22"/>
                <w:lang w:val="es-ES"/>
              </w:rPr>
            </w:pPr>
          </w:p>
          <w:p w14:paraId="5A76EDF3" w14:textId="77777777" w:rsidR="00A87C35" w:rsidRDefault="00A87C35" w:rsidP="0078105D">
            <w:pPr>
              <w:jc w:val="center"/>
              <w:rPr>
                <w:rFonts w:ascii="Trebuchet MS" w:hAnsi="Trebuchet MS"/>
                <w:color w:val="000000"/>
                <w:sz w:val="22"/>
                <w:szCs w:val="22"/>
                <w:lang w:val="es-ES"/>
              </w:rPr>
            </w:pPr>
          </w:p>
          <w:p w14:paraId="1F935BC5" w14:textId="6A0F954C" w:rsidR="00FA6DE1" w:rsidRPr="005A3D4F" w:rsidRDefault="00E54E44" w:rsidP="0078105D">
            <w:pPr>
              <w:jc w:val="center"/>
              <w:rPr>
                <w:rFonts w:ascii="Trebuchet MS" w:hAnsi="Trebuchet MS"/>
                <w:color w:val="000000"/>
                <w:sz w:val="22"/>
                <w:szCs w:val="22"/>
                <w:lang w:val="es-ES"/>
              </w:rPr>
            </w:pPr>
            <w:r>
              <w:rPr>
                <w:noProof/>
                <w:lang w:eastAsia="es-MX"/>
              </w:rPr>
              <w:drawing>
                <wp:inline distT="0" distB="0" distL="0" distR="0" wp14:anchorId="6405B757" wp14:editId="4B8936FE">
                  <wp:extent cx="2658745" cy="1467485"/>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58745" cy="1467485"/>
                          </a:xfrm>
                          <a:prstGeom prst="rect">
                            <a:avLst/>
                          </a:prstGeom>
                          <a:noFill/>
                          <a:ln>
                            <a:noFill/>
                          </a:ln>
                        </pic:spPr>
                      </pic:pic>
                    </a:graphicData>
                  </a:graphic>
                </wp:inline>
              </w:drawing>
            </w:r>
          </w:p>
        </w:tc>
      </w:tr>
      <w:tr w:rsidR="00FA6DE1" w:rsidRPr="005A3D4F" w14:paraId="09018DD6" w14:textId="77777777" w:rsidTr="0078105D">
        <w:trPr>
          <w:trHeight w:val="2117"/>
        </w:trPr>
        <w:tc>
          <w:tcPr>
            <w:tcW w:w="4134" w:type="dxa"/>
          </w:tcPr>
          <w:p w14:paraId="3AB65D66" w14:textId="77777777" w:rsidR="00FA6DE1" w:rsidRDefault="00FA6DE1" w:rsidP="0078105D">
            <w:pPr>
              <w:jc w:val="center"/>
            </w:pPr>
          </w:p>
          <w:p w14:paraId="0129D99E" w14:textId="07B8081B" w:rsidR="00FA6DE1" w:rsidRDefault="00E54E44" w:rsidP="0078105D">
            <w:pPr>
              <w:jc w:val="center"/>
            </w:pPr>
            <w:r>
              <w:rPr>
                <w:noProof/>
                <w:lang w:eastAsia="es-MX"/>
              </w:rPr>
              <w:drawing>
                <wp:inline distT="0" distB="0" distL="0" distR="0" wp14:anchorId="4A577B84" wp14:editId="49D52305">
                  <wp:extent cx="2105660" cy="2295525"/>
                  <wp:effectExtent l="0" t="0" r="889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05660" cy="2295525"/>
                          </a:xfrm>
                          <a:prstGeom prst="rect">
                            <a:avLst/>
                          </a:prstGeom>
                          <a:noFill/>
                          <a:ln>
                            <a:noFill/>
                          </a:ln>
                        </pic:spPr>
                      </pic:pic>
                    </a:graphicData>
                  </a:graphic>
                </wp:inline>
              </w:drawing>
            </w:r>
          </w:p>
          <w:p w14:paraId="3D8E216B" w14:textId="77777777" w:rsidR="00FA6DE1" w:rsidRDefault="00FA6DE1" w:rsidP="0078105D">
            <w:pPr>
              <w:jc w:val="center"/>
            </w:pPr>
          </w:p>
        </w:tc>
        <w:tc>
          <w:tcPr>
            <w:tcW w:w="4336" w:type="dxa"/>
            <w:gridSpan w:val="2"/>
          </w:tcPr>
          <w:p w14:paraId="10A4E75B" w14:textId="77777777" w:rsidR="00FA6DE1" w:rsidRDefault="00FA6DE1" w:rsidP="0078105D">
            <w:pPr>
              <w:jc w:val="center"/>
              <w:rPr>
                <w:noProof/>
                <w:lang w:eastAsia="es-MX"/>
              </w:rPr>
            </w:pPr>
          </w:p>
          <w:p w14:paraId="214C5910" w14:textId="070E5D8E" w:rsidR="00FA6DE1" w:rsidRDefault="00E54E44" w:rsidP="0078105D">
            <w:pPr>
              <w:jc w:val="center"/>
              <w:rPr>
                <w:noProof/>
                <w:lang w:eastAsia="es-MX"/>
              </w:rPr>
            </w:pPr>
            <w:r>
              <w:rPr>
                <w:noProof/>
                <w:lang w:eastAsia="es-MX"/>
              </w:rPr>
              <w:drawing>
                <wp:inline distT="0" distB="0" distL="0" distR="0" wp14:anchorId="192A5AE9" wp14:editId="60C77DD5">
                  <wp:extent cx="2197735" cy="22479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7735" cy="2247900"/>
                          </a:xfrm>
                          <a:prstGeom prst="rect">
                            <a:avLst/>
                          </a:prstGeom>
                          <a:noFill/>
                          <a:ln>
                            <a:noFill/>
                          </a:ln>
                        </pic:spPr>
                      </pic:pic>
                    </a:graphicData>
                  </a:graphic>
                </wp:inline>
              </w:drawing>
            </w:r>
          </w:p>
        </w:tc>
      </w:tr>
      <w:tr w:rsidR="0078105D" w:rsidRPr="005A3D4F" w14:paraId="52A14D75" w14:textId="77777777" w:rsidTr="0078105D">
        <w:trPr>
          <w:trHeight w:val="2117"/>
        </w:trPr>
        <w:tc>
          <w:tcPr>
            <w:tcW w:w="8470" w:type="dxa"/>
            <w:gridSpan w:val="3"/>
          </w:tcPr>
          <w:p w14:paraId="1BAB081C" w14:textId="77777777" w:rsidR="0078105D" w:rsidRDefault="0078105D" w:rsidP="0078105D">
            <w:pPr>
              <w:jc w:val="center"/>
            </w:pPr>
          </w:p>
          <w:p w14:paraId="0B62EAF3" w14:textId="06DA8AF2" w:rsidR="0078105D" w:rsidRDefault="00E54E44" w:rsidP="0078105D">
            <w:pPr>
              <w:jc w:val="center"/>
            </w:pPr>
            <w:r>
              <w:rPr>
                <w:noProof/>
                <w:lang w:eastAsia="es-MX"/>
              </w:rPr>
              <w:drawing>
                <wp:inline distT="0" distB="0" distL="0" distR="0" wp14:anchorId="08EE5BF6" wp14:editId="1183C2F2">
                  <wp:extent cx="2197735" cy="27432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7735" cy="2743200"/>
                          </a:xfrm>
                          <a:prstGeom prst="rect">
                            <a:avLst/>
                          </a:prstGeom>
                          <a:noFill/>
                          <a:ln>
                            <a:noFill/>
                          </a:ln>
                        </pic:spPr>
                      </pic:pic>
                    </a:graphicData>
                  </a:graphic>
                </wp:inline>
              </w:drawing>
            </w:r>
          </w:p>
          <w:p w14:paraId="6CDC1868" w14:textId="77777777" w:rsidR="0078105D" w:rsidRDefault="0078105D" w:rsidP="0078105D">
            <w:pPr>
              <w:jc w:val="center"/>
              <w:rPr>
                <w:noProof/>
                <w:lang w:eastAsia="es-MX"/>
              </w:rPr>
            </w:pPr>
          </w:p>
        </w:tc>
      </w:tr>
    </w:tbl>
    <w:p w14:paraId="11256F21" w14:textId="77777777" w:rsidR="00FA6DE1" w:rsidRDefault="00FA6DE1" w:rsidP="00FA6DE1">
      <w:pPr>
        <w:spacing w:line="276" w:lineRule="auto"/>
        <w:ind w:right="-93"/>
        <w:jc w:val="both"/>
        <w:rPr>
          <w:rStyle w:val="Hipervnculo"/>
          <w:rFonts w:ascii="Trebuchet MS" w:hAnsi="Trebuchet MS"/>
        </w:rPr>
      </w:pPr>
    </w:p>
    <w:p w14:paraId="6424EE7F" w14:textId="77777777" w:rsidR="0078105D" w:rsidRPr="007F6264" w:rsidRDefault="0078105D" w:rsidP="0078105D">
      <w:pPr>
        <w:pStyle w:val="Prrafodelista"/>
        <w:numPr>
          <w:ilvl w:val="0"/>
          <w:numId w:val="38"/>
        </w:numPr>
        <w:jc w:val="center"/>
        <w:rPr>
          <w:rFonts w:ascii="Trebuchet MS" w:hAnsi="Trebuchet MS"/>
          <w:b/>
          <w:color w:val="000000"/>
          <w:lang w:val="es-ES"/>
        </w:rPr>
      </w:pPr>
      <w:r w:rsidRPr="007F6264">
        <w:rPr>
          <w:rFonts w:ascii="Trebuchet MS" w:hAnsi="Trebuchet MS"/>
          <w:b/>
          <w:color w:val="000000"/>
          <w:lang w:val="es-ES"/>
        </w:rPr>
        <w:t xml:space="preserve">Publicación en Facebook del día </w:t>
      </w:r>
      <w:r>
        <w:rPr>
          <w:rFonts w:ascii="Trebuchet MS" w:hAnsi="Trebuchet MS"/>
          <w:b/>
          <w:color w:val="000000"/>
          <w:lang w:val="es-ES"/>
        </w:rPr>
        <w:t>12 de diciembre</w:t>
      </w:r>
      <w:r w:rsidRPr="007F6264">
        <w:rPr>
          <w:rFonts w:ascii="Trebuchet MS" w:hAnsi="Trebuchet MS"/>
          <w:b/>
          <w:color w:val="000000"/>
          <w:lang w:val="es-ES"/>
        </w:rPr>
        <w:t xml:space="preserve"> de 2020</w:t>
      </w:r>
    </w:p>
    <w:p w14:paraId="77DE7019" w14:textId="77777777" w:rsidR="0078105D" w:rsidRDefault="00B46B31" w:rsidP="0078105D">
      <w:pPr>
        <w:ind w:left="360" w:hanging="76"/>
        <w:jc w:val="center"/>
        <w:rPr>
          <w:rFonts w:ascii="Trebuchet MS" w:eastAsia="Trebuchet MS" w:hAnsi="Trebuchet MS" w:cs="Trebuchet MS"/>
          <w:color w:val="0000FF"/>
          <w:u w:val="single"/>
        </w:rPr>
      </w:pPr>
      <w:hyperlink r:id="rId68">
        <w:r w:rsidR="0078105D" w:rsidRPr="0078105D">
          <w:rPr>
            <w:rFonts w:ascii="Trebuchet MS" w:eastAsia="Trebuchet MS" w:hAnsi="Trebuchet MS" w:cs="Trebuchet MS"/>
            <w:color w:val="0000FF"/>
            <w:u w:val="single"/>
          </w:rPr>
          <w:t>https://www.facebook.com/tlaquepaquegob/posts/3858889140797170</w:t>
        </w:r>
      </w:hyperlink>
    </w:p>
    <w:p w14:paraId="2B7F79DA" w14:textId="77777777" w:rsidR="0078105D" w:rsidRDefault="0078105D" w:rsidP="0078105D">
      <w:pPr>
        <w:ind w:left="360" w:hanging="76"/>
        <w:jc w:val="both"/>
        <w:rPr>
          <w:rFonts w:ascii="Trebuchet MS" w:hAnsi="Trebuchet MS" w:cs="Arial"/>
          <w:lang w:val="es-ES"/>
        </w:rPr>
      </w:pPr>
    </w:p>
    <w:p w14:paraId="6033449F" w14:textId="77777777" w:rsidR="00681344" w:rsidRDefault="00681344" w:rsidP="0078105D">
      <w:pPr>
        <w:ind w:left="360" w:hanging="76"/>
        <w:jc w:val="both"/>
        <w:rPr>
          <w:rFonts w:ascii="Trebuchet MS" w:hAnsi="Trebuchet MS" w:cs="Arial"/>
          <w:lang w:val="es-ES"/>
        </w:rPr>
      </w:pPr>
    </w:p>
    <w:p w14:paraId="547262F5" w14:textId="77777777" w:rsidR="00E5330D" w:rsidRDefault="00E5330D" w:rsidP="0078105D">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235"/>
        <w:gridCol w:w="4235"/>
      </w:tblGrid>
      <w:tr w:rsidR="00B2699F" w14:paraId="755B2752" w14:textId="77777777" w:rsidTr="0074413D">
        <w:tc>
          <w:tcPr>
            <w:tcW w:w="8470" w:type="dxa"/>
            <w:gridSpan w:val="2"/>
          </w:tcPr>
          <w:p w14:paraId="434B24C6" w14:textId="77777777" w:rsidR="00B2699F" w:rsidRDefault="00B2699F" w:rsidP="00B2699F">
            <w:pPr>
              <w:jc w:val="center"/>
              <w:rPr>
                <w:rFonts w:ascii="Trebuchet MS" w:hAnsi="Trebuchet MS"/>
                <w:b/>
                <w:color w:val="000000"/>
                <w:sz w:val="22"/>
                <w:szCs w:val="22"/>
                <w:lang w:val="es-ES"/>
              </w:rPr>
            </w:pPr>
            <w:r>
              <w:rPr>
                <w:rFonts w:ascii="Trebuchet MS" w:hAnsi="Trebuchet MS"/>
                <w:b/>
                <w:color w:val="000000"/>
                <w:sz w:val="22"/>
                <w:szCs w:val="22"/>
                <w:lang w:val="es-ES"/>
              </w:rPr>
              <w:lastRenderedPageBreak/>
              <w:t>Total de imágenes: 7</w:t>
            </w:r>
          </w:p>
          <w:p w14:paraId="34CE9C9E" w14:textId="77777777" w:rsidR="00B2699F" w:rsidRDefault="00B2699F" w:rsidP="00B2699F">
            <w:pPr>
              <w:jc w:val="center"/>
              <w:rPr>
                <w:rFonts w:ascii="Trebuchet MS" w:hAnsi="Trebuchet MS" w:cs="Arial"/>
                <w:lang w:val="es-ES"/>
              </w:rPr>
            </w:pPr>
            <w:r>
              <w:rPr>
                <w:rFonts w:ascii="Trebuchet MS" w:hAnsi="Trebuchet MS"/>
                <w:b/>
                <w:color w:val="000000"/>
                <w:sz w:val="22"/>
                <w:szCs w:val="22"/>
                <w:lang w:val="es-ES"/>
              </w:rPr>
              <w:t>Imágenes en las que aparecen menores: 6</w:t>
            </w:r>
          </w:p>
        </w:tc>
      </w:tr>
      <w:tr w:rsidR="00B2699F" w14:paraId="0ACDF7E3" w14:textId="77777777" w:rsidTr="00B2699F">
        <w:tc>
          <w:tcPr>
            <w:tcW w:w="4235" w:type="dxa"/>
          </w:tcPr>
          <w:p w14:paraId="45007165" w14:textId="77777777" w:rsidR="00B2699F" w:rsidRDefault="00B2699F" w:rsidP="0078105D">
            <w:pPr>
              <w:jc w:val="both"/>
            </w:pPr>
          </w:p>
          <w:p w14:paraId="3D0B0C3A" w14:textId="10075330" w:rsidR="00B2699F" w:rsidRDefault="00497605" w:rsidP="00B2699F">
            <w:pPr>
              <w:jc w:val="center"/>
              <w:rPr>
                <w:rFonts w:ascii="Trebuchet MS" w:hAnsi="Trebuchet MS" w:cs="Arial"/>
                <w:lang w:val="es-ES"/>
              </w:rPr>
            </w:pPr>
            <w:r>
              <w:object w:dxaOrig="3555" w:dyaOrig="2415" w14:anchorId="3B4AB280">
                <v:shape id="_x0000_i1031" type="#_x0000_t75" style="width:180pt;height:184.5pt" o:ole="">
                  <v:imagedata r:id="rId69" o:title=""/>
                </v:shape>
                <o:OLEObject Type="Embed" ProgID="PBrush" ShapeID="_x0000_i1031" DrawAspect="Content" ObjectID="_1682006085" r:id="rId70"/>
              </w:object>
            </w:r>
          </w:p>
        </w:tc>
        <w:tc>
          <w:tcPr>
            <w:tcW w:w="4235" w:type="dxa"/>
          </w:tcPr>
          <w:p w14:paraId="6BE0F36C" w14:textId="77777777" w:rsidR="00B2699F" w:rsidRDefault="00B2699F" w:rsidP="0078105D">
            <w:pPr>
              <w:jc w:val="both"/>
              <w:rPr>
                <w:rFonts w:ascii="Trebuchet MS" w:hAnsi="Trebuchet MS" w:cs="Arial"/>
                <w:lang w:val="es-ES"/>
              </w:rPr>
            </w:pPr>
          </w:p>
          <w:p w14:paraId="58A9F2A1" w14:textId="43571EEB" w:rsidR="00B2699F" w:rsidRDefault="00E54E44" w:rsidP="00681344">
            <w:pPr>
              <w:jc w:val="both"/>
              <w:rPr>
                <w:rFonts w:ascii="Trebuchet MS" w:hAnsi="Trebuchet MS" w:cs="Arial"/>
                <w:lang w:val="es-ES"/>
              </w:rPr>
            </w:pPr>
            <w:r>
              <w:rPr>
                <w:noProof/>
                <w:lang w:eastAsia="es-MX"/>
              </w:rPr>
              <w:drawing>
                <wp:inline distT="0" distB="0" distL="0" distR="0" wp14:anchorId="3BAEB2F0" wp14:editId="1C0EF93D">
                  <wp:extent cx="2458720" cy="233362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58720" cy="2333625"/>
                          </a:xfrm>
                          <a:prstGeom prst="rect">
                            <a:avLst/>
                          </a:prstGeom>
                          <a:noFill/>
                          <a:ln>
                            <a:noFill/>
                          </a:ln>
                        </pic:spPr>
                      </pic:pic>
                    </a:graphicData>
                  </a:graphic>
                </wp:inline>
              </w:drawing>
            </w:r>
          </w:p>
        </w:tc>
      </w:tr>
      <w:tr w:rsidR="00B2699F" w14:paraId="0F3E7CC4" w14:textId="77777777" w:rsidTr="00B2699F">
        <w:tc>
          <w:tcPr>
            <w:tcW w:w="4235" w:type="dxa"/>
          </w:tcPr>
          <w:p w14:paraId="1AAB7A70" w14:textId="77777777" w:rsidR="00B2699F" w:rsidRDefault="00B2699F" w:rsidP="0078105D">
            <w:pPr>
              <w:jc w:val="both"/>
              <w:rPr>
                <w:rFonts w:ascii="Trebuchet MS" w:hAnsi="Trebuchet MS" w:cs="Arial"/>
                <w:lang w:val="es-ES"/>
              </w:rPr>
            </w:pPr>
          </w:p>
          <w:p w14:paraId="3F84CC4A" w14:textId="2DB97E85" w:rsidR="00B2699F" w:rsidRDefault="00E54E44" w:rsidP="0078105D">
            <w:pPr>
              <w:jc w:val="both"/>
            </w:pPr>
            <w:r>
              <w:rPr>
                <w:noProof/>
                <w:lang w:eastAsia="es-MX"/>
              </w:rPr>
              <w:drawing>
                <wp:inline distT="0" distB="0" distL="0" distR="0" wp14:anchorId="3813843E" wp14:editId="5C57C1FA">
                  <wp:extent cx="2381885" cy="1268095"/>
                  <wp:effectExtent l="0" t="0" r="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81885" cy="1268095"/>
                          </a:xfrm>
                          <a:prstGeom prst="rect">
                            <a:avLst/>
                          </a:prstGeom>
                          <a:noFill/>
                          <a:ln>
                            <a:noFill/>
                          </a:ln>
                        </pic:spPr>
                      </pic:pic>
                    </a:graphicData>
                  </a:graphic>
                </wp:inline>
              </w:drawing>
            </w:r>
          </w:p>
          <w:p w14:paraId="649E1629" w14:textId="77777777" w:rsidR="00B2699F" w:rsidRDefault="00B2699F" w:rsidP="0078105D">
            <w:pPr>
              <w:jc w:val="both"/>
              <w:rPr>
                <w:rFonts w:ascii="Trebuchet MS" w:hAnsi="Trebuchet MS" w:cs="Arial"/>
                <w:lang w:val="es-ES"/>
              </w:rPr>
            </w:pPr>
          </w:p>
        </w:tc>
        <w:tc>
          <w:tcPr>
            <w:tcW w:w="4235" w:type="dxa"/>
          </w:tcPr>
          <w:p w14:paraId="1FC51696" w14:textId="77777777" w:rsidR="00B2699F" w:rsidRDefault="00B2699F" w:rsidP="0078105D">
            <w:pPr>
              <w:jc w:val="both"/>
              <w:rPr>
                <w:rFonts w:ascii="Trebuchet MS" w:hAnsi="Trebuchet MS" w:cs="Arial"/>
                <w:lang w:val="es-ES"/>
              </w:rPr>
            </w:pPr>
          </w:p>
          <w:p w14:paraId="67003D59" w14:textId="7AC72F9A" w:rsidR="00665051" w:rsidRDefault="00E54E44" w:rsidP="0078105D">
            <w:pPr>
              <w:jc w:val="both"/>
              <w:rPr>
                <w:rFonts w:ascii="Trebuchet MS" w:hAnsi="Trebuchet MS" w:cs="Arial"/>
                <w:lang w:val="es-ES"/>
              </w:rPr>
            </w:pPr>
            <w:r>
              <w:rPr>
                <w:noProof/>
                <w:lang w:eastAsia="es-MX"/>
              </w:rPr>
              <w:drawing>
                <wp:inline distT="0" distB="0" distL="0" distR="0" wp14:anchorId="5FC51D4E" wp14:editId="289F1A78">
                  <wp:extent cx="2466340" cy="1459865"/>
                  <wp:effectExtent l="0" t="0" r="0"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66340" cy="1459865"/>
                          </a:xfrm>
                          <a:prstGeom prst="rect">
                            <a:avLst/>
                          </a:prstGeom>
                          <a:noFill/>
                          <a:ln>
                            <a:noFill/>
                          </a:ln>
                        </pic:spPr>
                      </pic:pic>
                    </a:graphicData>
                  </a:graphic>
                </wp:inline>
              </w:drawing>
            </w:r>
          </w:p>
        </w:tc>
      </w:tr>
      <w:tr w:rsidR="00B2699F" w14:paraId="3FA7EC7D" w14:textId="77777777" w:rsidTr="00B2699F">
        <w:tc>
          <w:tcPr>
            <w:tcW w:w="4235" w:type="dxa"/>
          </w:tcPr>
          <w:p w14:paraId="6B452139" w14:textId="77777777" w:rsidR="00B2699F" w:rsidRDefault="00B2699F" w:rsidP="0078105D">
            <w:pPr>
              <w:jc w:val="both"/>
              <w:rPr>
                <w:rFonts w:ascii="Trebuchet MS" w:hAnsi="Trebuchet MS" w:cs="Arial"/>
                <w:lang w:val="es-ES"/>
              </w:rPr>
            </w:pPr>
          </w:p>
          <w:p w14:paraId="5618867C" w14:textId="71F26BA7" w:rsidR="00665051" w:rsidRDefault="00E54E44" w:rsidP="0078105D">
            <w:pPr>
              <w:jc w:val="both"/>
            </w:pPr>
            <w:r>
              <w:rPr>
                <w:noProof/>
                <w:lang w:eastAsia="es-MX"/>
              </w:rPr>
              <w:drawing>
                <wp:inline distT="0" distB="0" distL="0" distR="0" wp14:anchorId="280230EC" wp14:editId="1348FBD9">
                  <wp:extent cx="2473960" cy="1467485"/>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73960" cy="1467485"/>
                          </a:xfrm>
                          <a:prstGeom prst="rect">
                            <a:avLst/>
                          </a:prstGeom>
                          <a:noFill/>
                          <a:ln>
                            <a:noFill/>
                          </a:ln>
                        </pic:spPr>
                      </pic:pic>
                    </a:graphicData>
                  </a:graphic>
                </wp:inline>
              </w:drawing>
            </w:r>
          </w:p>
          <w:p w14:paraId="05EC29C7" w14:textId="77777777" w:rsidR="00665051" w:rsidRDefault="00665051" w:rsidP="0078105D">
            <w:pPr>
              <w:jc w:val="both"/>
              <w:rPr>
                <w:rFonts w:ascii="Trebuchet MS" w:hAnsi="Trebuchet MS" w:cs="Arial"/>
                <w:lang w:val="es-ES"/>
              </w:rPr>
            </w:pPr>
          </w:p>
        </w:tc>
        <w:tc>
          <w:tcPr>
            <w:tcW w:w="4235" w:type="dxa"/>
          </w:tcPr>
          <w:p w14:paraId="500B6BE4" w14:textId="77777777" w:rsidR="00B2699F" w:rsidRDefault="00B2699F" w:rsidP="0078105D">
            <w:pPr>
              <w:jc w:val="both"/>
              <w:rPr>
                <w:rFonts w:ascii="Trebuchet MS" w:hAnsi="Trebuchet MS" w:cs="Arial"/>
                <w:lang w:val="es-ES"/>
              </w:rPr>
            </w:pPr>
          </w:p>
          <w:p w14:paraId="6136F74C" w14:textId="1607EC1E" w:rsidR="00665051" w:rsidRDefault="00E54E44" w:rsidP="0078105D">
            <w:pPr>
              <w:jc w:val="both"/>
            </w:pPr>
            <w:r>
              <w:rPr>
                <w:noProof/>
                <w:lang w:eastAsia="es-MX"/>
              </w:rPr>
              <w:drawing>
                <wp:inline distT="0" distB="0" distL="0" distR="0" wp14:anchorId="771BA3AD" wp14:editId="5AFC2442">
                  <wp:extent cx="2473960" cy="1467485"/>
                  <wp:effectExtent l="0" t="0" r="254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73960" cy="1467485"/>
                          </a:xfrm>
                          <a:prstGeom prst="rect">
                            <a:avLst/>
                          </a:prstGeom>
                          <a:noFill/>
                          <a:ln>
                            <a:noFill/>
                          </a:ln>
                        </pic:spPr>
                      </pic:pic>
                    </a:graphicData>
                  </a:graphic>
                </wp:inline>
              </w:drawing>
            </w:r>
          </w:p>
          <w:p w14:paraId="14BA06EA" w14:textId="77777777" w:rsidR="00665051" w:rsidRDefault="00665051" w:rsidP="0078105D">
            <w:pPr>
              <w:jc w:val="both"/>
              <w:rPr>
                <w:rFonts w:ascii="Trebuchet MS" w:hAnsi="Trebuchet MS" w:cs="Arial"/>
                <w:lang w:val="es-ES"/>
              </w:rPr>
            </w:pPr>
          </w:p>
        </w:tc>
      </w:tr>
    </w:tbl>
    <w:p w14:paraId="28285B11" w14:textId="77777777" w:rsidR="0078105D" w:rsidRPr="00273BE0" w:rsidRDefault="0078105D" w:rsidP="0078105D">
      <w:pPr>
        <w:ind w:left="360" w:hanging="76"/>
        <w:jc w:val="both"/>
        <w:rPr>
          <w:rFonts w:ascii="Trebuchet MS" w:hAnsi="Trebuchet MS" w:cs="Arial"/>
          <w:lang w:val="es-ES"/>
        </w:rPr>
      </w:pPr>
    </w:p>
    <w:p w14:paraId="2F3A64FB" w14:textId="77777777" w:rsidR="00FA6DE1" w:rsidRDefault="00FA6DE1" w:rsidP="00DE72DB">
      <w:pPr>
        <w:spacing w:line="276" w:lineRule="auto"/>
        <w:ind w:right="-93"/>
        <w:jc w:val="both"/>
        <w:rPr>
          <w:rFonts w:ascii="Trebuchet MS" w:hAnsi="Trebuchet MS" w:cs="Arial"/>
          <w:color w:val="000000"/>
          <w:lang w:val="es-ES"/>
        </w:rPr>
      </w:pPr>
    </w:p>
    <w:p w14:paraId="6E40C7CC" w14:textId="77777777" w:rsidR="00665051" w:rsidRPr="007F6264" w:rsidRDefault="00665051" w:rsidP="00665051">
      <w:pPr>
        <w:pStyle w:val="Prrafodelista"/>
        <w:numPr>
          <w:ilvl w:val="0"/>
          <w:numId w:val="38"/>
        </w:numPr>
        <w:jc w:val="center"/>
        <w:rPr>
          <w:rFonts w:ascii="Trebuchet MS" w:hAnsi="Trebuchet MS"/>
          <w:b/>
          <w:color w:val="000000"/>
          <w:lang w:val="es-ES"/>
        </w:rPr>
      </w:pPr>
      <w:r w:rsidRPr="007F6264">
        <w:rPr>
          <w:rFonts w:ascii="Trebuchet MS" w:hAnsi="Trebuchet MS"/>
          <w:b/>
          <w:color w:val="000000"/>
          <w:lang w:val="es-ES"/>
        </w:rPr>
        <w:t xml:space="preserve">Publicación en Facebook del día </w:t>
      </w:r>
      <w:r>
        <w:rPr>
          <w:rFonts w:ascii="Trebuchet MS" w:hAnsi="Trebuchet MS"/>
          <w:b/>
          <w:color w:val="000000"/>
          <w:lang w:val="es-ES"/>
        </w:rPr>
        <w:t>11 de diciembre</w:t>
      </w:r>
      <w:r w:rsidRPr="007F6264">
        <w:rPr>
          <w:rFonts w:ascii="Trebuchet MS" w:hAnsi="Trebuchet MS"/>
          <w:b/>
          <w:color w:val="000000"/>
          <w:lang w:val="es-ES"/>
        </w:rPr>
        <w:t xml:space="preserve"> de 2020</w:t>
      </w:r>
    </w:p>
    <w:p w14:paraId="463DDC6A" w14:textId="77777777" w:rsidR="00665051" w:rsidRDefault="00B46B31" w:rsidP="00665051">
      <w:pPr>
        <w:ind w:left="360" w:hanging="76"/>
        <w:jc w:val="center"/>
        <w:rPr>
          <w:rFonts w:ascii="Trebuchet MS" w:eastAsia="Trebuchet MS" w:hAnsi="Trebuchet MS" w:cs="Trebuchet MS"/>
          <w:color w:val="0000FF"/>
          <w:u w:val="single"/>
        </w:rPr>
      </w:pPr>
      <w:hyperlink r:id="rId76">
        <w:r w:rsidR="00665051">
          <w:rPr>
            <w:rFonts w:ascii="Trebuchet MS" w:eastAsia="Trebuchet MS" w:hAnsi="Trebuchet MS" w:cs="Trebuchet MS"/>
            <w:color w:val="0000FF"/>
            <w:u w:val="single"/>
          </w:rPr>
          <w:t>https://www.facebook.com/tlaquepaquegob/posts/3856507864368631</w:t>
        </w:r>
      </w:hyperlink>
    </w:p>
    <w:p w14:paraId="4E3D995C" w14:textId="77777777" w:rsidR="00665051" w:rsidRDefault="00665051" w:rsidP="00665051">
      <w:pPr>
        <w:ind w:left="360" w:hanging="76"/>
        <w:jc w:val="both"/>
        <w:rPr>
          <w:rFonts w:ascii="Trebuchet MS" w:hAnsi="Trebuchet MS" w:cs="Arial"/>
          <w:lang w:val="es-ES"/>
        </w:rPr>
      </w:pPr>
    </w:p>
    <w:p w14:paraId="62A364C9" w14:textId="77777777" w:rsidR="00E5330D" w:rsidRPr="00273BE0" w:rsidRDefault="00E5330D" w:rsidP="00665051">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235"/>
        <w:gridCol w:w="8"/>
        <w:gridCol w:w="4227"/>
      </w:tblGrid>
      <w:tr w:rsidR="00665051" w:rsidRPr="005A3D4F" w14:paraId="22A7AA0C" w14:textId="77777777" w:rsidTr="0074413D">
        <w:trPr>
          <w:trHeight w:val="424"/>
        </w:trPr>
        <w:tc>
          <w:tcPr>
            <w:tcW w:w="8470" w:type="dxa"/>
            <w:gridSpan w:val="3"/>
          </w:tcPr>
          <w:p w14:paraId="315E4C8F" w14:textId="77777777" w:rsidR="00665051" w:rsidRDefault="00665051" w:rsidP="0074413D">
            <w:pPr>
              <w:jc w:val="center"/>
              <w:rPr>
                <w:rFonts w:ascii="Trebuchet MS" w:hAnsi="Trebuchet MS"/>
                <w:b/>
                <w:color w:val="000000"/>
                <w:sz w:val="22"/>
                <w:szCs w:val="22"/>
                <w:lang w:val="es-ES"/>
              </w:rPr>
            </w:pPr>
            <w:r>
              <w:rPr>
                <w:rFonts w:ascii="Trebuchet MS" w:hAnsi="Trebuchet MS"/>
                <w:b/>
                <w:color w:val="000000"/>
                <w:sz w:val="22"/>
                <w:szCs w:val="22"/>
                <w:lang w:val="es-ES"/>
              </w:rPr>
              <w:t>Total de imágenes: 6</w:t>
            </w:r>
          </w:p>
          <w:p w14:paraId="09ABE61D" w14:textId="77777777" w:rsidR="00665051" w:rsidRPr="005A3D4F" w:rsidRDefault="00665051" w:rsidP="00665051">
            <w:pPr>
              <w:jc w:val="center"/>
              <w:rPr>
                <w:rFonts w:ascii="Trebuchet MS" w:hAnsi="Trebuchet MS"/>
                <w:color w:val="000000"/>
                <w:sz w:val="22"/>
                <w:szCs w:val="22"/>
                <w:lang w:val="es-ES"/>
              </w:rPr>
            </w:pPr>
            <w:r>
              <w:rPr>
                <w:rFonts w:ascii="Trebuchet MS" w:hAnsi="Trebuchet MS"/>
                <w:b/>
                <w:color w:val="000000"/>
                <w:sz w:val="22"/>
                <w:szCs w:val="22"/>
                <w:lang w:val="es-ES"/>
              </w:rPr>
              <w:t>Imágenes en las que aparecen menores: 6</w:t>
            </w:r>
          </w:p>
        </w:tc>
      </w:tr>
      <w:tr w:rsidR="00665051" w:rsidRPr="005A3D4F" w14:paraId="62C7F786" w14:textId="77777777" w:rsidTr="0074413D">
        <w:trPr>
          <w:trHeight w:val="2169"/>
        </w:trPr>
        <w:tc>
          <w:tcPr>
            <w:tcW w:w="4243" w:type="dxa"/>
            <w:gridSpan w:val="2"/>
          </w:tcPr>
          <w:p w14:paraId="15335B17" w14:textId="77777777" w:rsidR="00277E07" w:rsidRDefault="00277E07" w:rsidP="0074413D">
            <w:pPr>
              <w:jc w:val="center"/>
            </w:pPr>
          </w:p>
          <w:p w14:paraId="4A09A10D" w14:textId="32D3476F" w:rsidR="00665051" w:rsidRPr="005A3D4F" w:rsidRDefault="00E54E44" w:rsidP="00497605">
            <w:pPr>
              <w:jc w:val="center"/>
              <w:rPr>
                <w:rFonts w:ascii="Trebuchet MS" w:hAnsi="Trebuchet MS"/>
                <w:color w:val="000000"/>
                <w:sz w:val="22"/>
                <w:szCs w:val="22"/>
                <w:lang w:val="es-ES"/>
              </w:rPr>
            </w:pPr>
            <w:r>
              <w:rPr>
                <w:noProof/>
                <w:lang w:eastAsia="es-MX"/>
              </w:rPr>
              <w:drawing>
                <wp:inline distT="0" distB="0" distL="0" distR="0" wp14:anchorId="7A630ACC" wp14:editId="38FB0EAE">
                  <wp:extent cx="1851660" cy="15906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51660" cy="1590675"/>
                          </a:xfrm>
                          <a:prstGeom prst="rect">
                            <a:avLst/>
                          </a:prstGeom>
                          <a:noFill/>
                          <a:ln>
                            <a:noFill/>
                          </a:ln>
                        </pic:spPr>
                      </pic:pic>
                    </a:graphicData>
                  </a:graphic>
                </wp:inline>
              </w:drawing>
            </w:r>
          </w:p>
        </w:tc>
        <w:tc>
          <w:tcPr>
            <w:tcW w:w="4227" w:type="dxa"/>
          </w:tcPr>
          <w:p w14:paraId="6E744942" w14:textId="77777777" w:rsidR="00665051" w:rsidRDefault="00665051" w:rsidP="0074413D">
            <w:pPr>
              <w:jc w:val="center"/>
              <w:rPr>
                <w:rFonts w:ascii="Trebuchet MS" w:hAnsi="Trebuchet MS"/>
                <w:color w:val="000000"/>
                <w:sz w:val="22"/>
                <w:szCs w:val="22"/>
                <w:lang w:val="es-ES"/>
              </w:rPr>
            </w:pPr>
          </w:p>
          <w:p w14:paraId="7E2B6B80" w14:textId="2116F854" w:rsidR="00665051" w:rsidRPr="005A3D4F" w:rsidRDefault="00E54E44" w:rsidP="0074413D">
            <w:pPr>
              <w:jc w:val="center"/>
              <w:rPr>
                <w:rFonts w:ascii="Trebuchet MS" w:hAnsi="Trebuchet MS"/>
                <w:color w:val="000000"/>
                <w:sz w:val="22"/>
                <w:szCs w:val="22"/>
                <w:lang w:val="es-ES"/>
              </w:rPr>
            </w:pPr>
            <w:r>
              <w:rPr>
                <w:noProof/>
                <w:lang w:eastAsia="es-MX"/>
              </w:rPr>
              <w:drawing>
                <wp:inline distT="0" distB="0" distL="0" distR="0" wp14:anchorId="44A22421" wp14:editId="54B3ED5B">
                  <wp:extent cx="1898015" cy="1619250"/>
                  <wp:effectExtent l="0" t="0" r="698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98015" cy="1619250"/>
                          </a:xfrm>
                          <a:prstGeom prst="rect">
                            <a:avLst/>
                          </a:prstGeom>
                          <a:noFill/>
                          <a:ln>
                            <a:noFill/>
                          </a:ln>
                        </pic:spPr>
                      </pic:pic>
                    </a:graphicData>
                  </a:graphic>
                </wp:inline>
              </w:drawing>
            </w:r>
          </w:p>
        </w:tc>
      </w:tr>
      <w:tr w:rsidR="00665051" w:rsidRPr="005A3D4F" w14:paraId="636AB402" w14:textId="77777777" w:rsidTr="0074413D">
        <w:trPr>
          <w:trHeight w:val="2117"/>
        </w:trPr>
        <w:tc>
          <w:tcPr>
            <w:tcW w:w="4235" w:type="dxa"/>
          </w:tcPr>
          <w:p w14:paraId="2C6FAA6B" w14:textId="77777777" w:rsidR="00665051" w:rsidRDefault="00665051" w:rsidP="0074413D">
            <w:pPr>
              <w:jc w:val="center"/>
            </w:pPr>
          </w:p>
          <w:p w14:paraId="52E9A36F" w14:textId="29020FD5" w:rsidR="00665051" w:rsidRDefault="00E54E44" w:rsidP="0074413D">
            <w:pPr>
              <w:jc w:val="center"/>
            </w:pPr>
            <w:r>
              <w:rPr>
                <w:noProof/>
                <w:lang w:eastAsia="es-MX"/>
              </w:rPr>
              <w:drawing>
                <wp:inline distT="0" distB="0" distL="0" distR="0" wp14:anchorId="1B50CEBF" wp14:editId="36D58EE5">
                  <wp:extent cx="1898015" cy="1771650"/>
                  <wp:effectExtent l="0" t="0" r="698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98015" cy="1771650"/>
                          </a:xfrm>
                          <a:prstGeom prst="rect">
                            <a:avLst/>
                          </a:prstGeom>
                          <a:noFill/>
                          <a:ln>
                            <a:noFill/>
                          </a:ln>
                        </pic:spPr>
                      </pic:pic>
                    </a:graphicData>
                  </a:graphic>
                </wp:inline>
              </w:drawing>
            </w:r>
          </w:p>
          <w:p w14:paraId="682FCDFC" w14:textId="77777777" w:rsidR="00277E07" w:rsidRDefault="00277E07" w:rsidP="0074413D">
            <w:pPr>
              <w:jc w:val="center"/>
            </w:pPr>
          </w:p>
        </w:tc>
        <w:tc>
          <w:tcPr>
            <w:tcW w:w="4235" w:type="dxa"/>
            <w:gridSpan w:val="2"/>
          </w:tcPr>
          <w:p w14:paraId="0CFE35A2" w14:textId="77777777" w:rsidR="00665051" w:rsidRDefault="00665051" w:rsidP="0074413D">
            <w:pPr>
              <w:rPr>
                <w:noProof/>
                <w:lang w:eastAsia="es-MX"/>
              </w:rPr>
            </w:pPr>
          </w:p>
          <w:p w14:paraId="0F5C4FB6" w14:textId="4F6D137A" w:rsidR="00277E07" w:rsidRDefault="00E54E44" w:rsidP="00277E07">
            <w:pPr>
              <w:jc w:val="center"/>
              <w:rPr>
                <w:noProof/>
                <w:lang w:eastAsia="es-MX"/>
              </w:rPr>
            </w:pPr>
            <w:r>
              <w:rPr>
                <w:noProof/>
                <w:lang w:eastAsia="es-MX"/>
              </w:rPr>
              <w:drawing>
                <wp:inline distT="0" distB="0" distL="0" distR="0" wp14:anchorId="0618372D" wp14:editId="3232B6A9">
                  <wp:extent cx="1859280" cy="175260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59280" cy="1752600"/>
                          </a:xfrm>
                          <a:prstGeom prst="rect">
                            <a:avLst/>
                          </a:prstGeom>
                          <a:noFill/>
                          <a:ln>
                            <a:noFill/>
                          </a:ln>
                        </pic:spPr>
                      </pic:pic>
                    </a:graphicData>
                  </a:graphic>
                </wp:inline>
              </w:drawing>
            </w:r>
          </w:p>
        </w:tc>
      </w:tr>
      <w:tr w:rsidR="00665051" w:rsidRPr="005A3D4F" w14:paraId="18031D44" w14:textId="77777777" w:rsidTr="0074413D">
        <w:trPr>
          <w:trHeight w:val="2117"/>
        </w:trPr>
        <w:tc>
          <w:tcPr>
            <w:tcW w:w="4235" w:type="dxa"/>
          </w:tcPr>
          <w:p w14:paraId="0F88A817" w14:textId="77777777" w:rsidR="00665051" w:rsidRDefault="00665051" w:rsidP="0074413D">
            <w:pPr>
              <w:jc w:val="center"/>
            </w:pPr>
          </w:p>
          <w:p w14:paraId="08A53B66" w14:textId="0662C470" w:rsidR="00E5330D" w:rsidRDefault="00E54E44" w:rsidP="0074413D">
            <w:pPr>
              <w:jc w:val="center"/>
            </w:pPr>
            <w:r>
              <w:rPr>
                <w:noProof/>
                <w:lang w:eastAsia="es-MX"/>
              </w:rPr>
              <w:drawing>
                <wp:inline distT="0" distB="0" distL="0" distR="0" wp14:anchorId="6A097F41" wp14:editId="2C995B12">
                  <wp:extent cx="1767205" cy="1733550"/>
                  <wp:effectExtent l="0" t="0" r="444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67205" cy="1733550"/>
                          </a:xfrm>
                          <a:prstGeom prst="rect">
                            <a:avLst/>
                          </a:prstGeom>
                          <a:noFill/>
                          <a:ln>
                            <a:noFill/>
                          </a:ln>
                        </pic:spPr>
                      </pic:pic>
                    </a:graphicData>
                  </a:graphic>
                </wp:inline>
              </w:drawing>
            </w:r>
          </w:p>
        </w:tc>
        <w:tc>
          <w:tcPr>
            <w:tcW w:w="4235" w:type="dxa"/>
            <w:gridSpan w:val="2"/>
          </w:tcPr>
          <w:p w14:paraId="650FA852" w14:textId="77777777" w:rsidR="00E5330D" w:rsidRDefault="00E5330D" w:rsidP="00E5330D">
            <w:pPr>
              <w:jc w:val="center"/>
            </w:pPr>
          </w:p>
          <w:p w14:paraId="24B93D77" w14:textId="248C75B3" w:rsidR="00E5330D" w:rsidRDefault="00E54E44" w:rsidP="00E5330D">
            <w:pPr>
              <w:jc w:val="center"/>
            </w:pPr>
            <w:r>
              <w:rPr>
                <w:noProof/>
                <w:lang w:eastAsia="es-MX"/>
              </w:rPr>
              <w:drawing>
                <wp:inline distT="0" distB="0" distL="0" distR="0" wp14:anchorId="0963CC84" wp14:editId="28DFB63B">
                  <wp:extent cx="1790065" cy="1704975"/>
                  <wp:effectExtent l="0" t="0" r="63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90065" cy="1704975"/>
                          </a:xfrm>
                          <a:prstGeom prst="rect">
                            <a:avLst/>
                          </a:prstGeom>
                          <a:noFill/>
                          <a:ln>
                            <a:noFill/>
                          </a:ln>
                        </pic:spPr>
                      </pic:pic>
                    </a:graphicData>
                  </a:graphic>
                </wp:inline>
              </w:drawing>
            </w:r>
          </w:p>
          <w:p w14:paraId="7177B261" w14:textId="77777777" w:rsidR="00E5330D" w:rsidRDefault="00E5330D" w:rsidP="00E5330D">
            <w:pPr>
              <w:jc w:val="center"/>
              <w:rPr>
                <w:noProof/>
                <w:lang w:eastAsia="es-MX"/>
              </w:rPr>
            </w:pPr>
          </w:p>
        </w:tc>
      </w:tr>
    </w:tbl>
    <w:p w14:paraId="4A866E14" w14:textId="77777777" w:rsidR="00665051" w:rsidRDefault="00665051" w:rsidP="00DE72DB">
      <w:pPr>
        <w:spacing w:line="276" w:lineRule="auto"/>
        <w:ind w:right="-93"/>
        <w:jc w:val="both"/>
        <w:rPr>
          <w:rFonts w:ascii="Trebuchet MS" w:hAnsi="Trebuchet MS" w:cs="Arial"/>
          <w:color w:val="000000"/>
          <w:lang w:val="es-ES"/>
        </w:rPr>
      </w:pPr>
    </w:p>
    <w:p w14:paraId="2239CDD5" w14:textId="77777777" w:rsidR="0074413D" w:rsidRPr="00C04164" w:rsidRDefault="0074413D" w:rsidP="0074413D">
      <w:pPr>
        <w:pStyle w:val="Prrafodelista"/>
        <w:numPr>
          <w:ilvl w:val="0"/>
          <w:numId w:val="38"/>
        </w:numPr>
        <w:jc w:val="center"/>
        <w:rPr>
          <w:rFonts w:ascii="Trebuchet MS" w:hAnsi="Trebuchet MS"/>
          <w:b/>
          <w:color w:val="000000"/>
          <w:lang w:val="es-ES"/>
        </w:rPr>
      </w:pPr>
      <w:r w:rsidRPr="00C04164">
        <w:rPr>
          <w:rFonts w:ascii="Trebuchet MS" w:hAnsi="Trebuchet MS"/>
          <w:b/>
          <w:color w:val="000000"/>
          <w:lang w:val="es-ES"/>
        </w:rPr>
        <w:lastRenderedPageBreak/>
        <w:t xml:space="preserve">Publicación en Facebook del día </w:t>
      </w:r>
      <w:r>
        <w:rPr>
          <w:rFonts w:ascii="Trebuchet MS" w:hAnsi="Trebuchet MS"/>
          <w:b/>
          <w:color w:val="000000"/>
          <w:lang w:val="es-ES"/>
        </w:rPr>
        <w:t>10 de diciembre de</w:t>
      </w:r>
      <w:r w:rsidRPr="00C04164">
        <w:rPr>
          <w:rFonts w:ascii="Trebuchet MS" w:hAnsi="Trebuchet MS"/>
          <w:b/>
          <w:color w:val="000000"/>
          <w:lang w:val="es-ES"/>
        </w:rPr>
        <w:t xml:space="preserve"> 2020</w:t>
      </w:r>
    </w:p>
    <w:p w14:paraId="1E9A32AE" w14:textId="77777777" w:rsidR="0074413D" w:rsidRPr="007A6D9A" w:rsidRDefault="00B46B31" w:rsidP="0074413D">
      <w:pPr>
        <w:spacing w:line="276" w:lineRule="auto"/>
        <w:ind w:left="284"/>
        <w:jc w:val="center"/>
        <w:rPr>
          <w:rFonts w:ascii="Trebuchet MS" w:hAnsi="Trebuchet MS"/>
        </w:rPr>
      </w:pPr>
      <w:hyperlink r:id="rId83" w:history="1">
        <w:r w:rsidR="0074413D" w:rsidRPr="007A6D9A">
          <w:rPr>
            <w:rStyle w:val="Hipervnculo"/>
            <w:rFonts w:ascii="Trebuchet MS" w:hAnsi="Trebuchet MS"/>
          </w:rPr>
          <w:t>https://facebook.com/tlaquepaquegob/posts/3854215347931216</w:t>
        </w:r>
      </w:hyperlink>
    </w:p>
    <w:p w14:paraId="1C970FEF" w14:textId="77777777" w:rsidR="0074413D" w:rsidRPr="00273BE0" w:rsidRDefault="0074413D" w:rsidP="0074413D">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243"/>
        <w:gridCol w:w="4227"/>
      </w:tblGrid>
      <w:tr w:rsidR="0074413D" w:rsidRPr="005A3D4F" w14:paraId="51881397" w14:textId="77777777" w:rsidTr="0074413D">
        <w:trPr>
          <w:trHeight w:val="424"/>
        </w:trPr>
        <w:tc>
          <w:tcPr>
            <w:tcW w:w="8470" w:type="dxa"/>
            <w:gridSpan w:val="2"/>
          </w:tcPr>
          <w:p w14:paraId="6A4B0BAE" w14:textId="77777777" w:rsidR="0074413D" w:rsidRDefault="0074413D" w:rsidP="0074413D">
            <w:pPr>
              <w:jc w:val="center"/>
              <w:rPr>
                <w:rFonts w:ascii="Trebuchet MS" w:hAnsi="Trebuchet MS"/>
                <w:b/>
                <w:color w:val="000000"/>
                <w:sz w:val="22"/>
                <w:szCs w:val="22"/>
                <w:lang w:val="es-ES"/>
              </w:rPr>
            </w:pPr>
            <w:r>
              <w:rPr>
                <w:rFonts w:ascii="Trebuchet MS" w:hAnsi="Trebuchet MS"/>
                <w:b/>
                <w:color w:val="000000"/>
                <w:sz w:val="22"/>
                <w:szCs w:val="22"/>
                <w:lang w:val="es-ES"/>
              </w:rPr>
              <w:t>Total de imágenes: 5</w:t>
            </w:r>
          </w:p>
          <w:p w14:paraId="5C0BF377" w14:textId="77777777" w:rsidR="0074413D" w:rsidRPr="005A3D4F" w:rsidRDefault="0074413D" w:rsidP="0074413D">
            <w:pPr>
              <w:jc w:val="center"/>
              <w:rPr>
                <w:rFonts w:ascii="Trebuchet MS" w:hAnsi="Trebuchet MS"/>
                <w:color w:val="000000"/>
                <w:sz w:val="22"/>
                <w:szCs w:val="22"/>
                <w:lang w:val="es-ES"/>
              </w:rPr>
            </w:pPr>
            <w:r>
              <w:rPr>
                <w:rFonts w:ascii="Trebuchet MS" w:hAnsi="Trebuchet MS"/>
                <w:b/>
                <w:color w:val="000000"/>
                <w:sz w:val="22"/>
                <w:szCs w:val="22"/>
                <w:lang w:val="es-ES"/>
              </w:rPr>
              <w:t>Imágenes en las que aparecen menores: 3</w:t>
            </w:r>
          </w:p>
        </w:tc>
      </w:tr>
      <w:tr w:rsidR="0074413D" w:rsidRPr="005A3D4F" w14:paraId="3A9EBD10" w14:textId="77777777" w:rsidTr="0074413D">
        <w:trPr>
          <w:trHeight w:val="2743"/>
        </w:trPr>
        <w:tc>
          <w:tcPr>
            <w:tcW w:w="4243" w:type="dxa"/>
          </w:tcPr>
          <w:p w14:paraId="6C646F41" w14:textId="77777777" w:rsidR="0074413D" w:rsidRDefault="0074413D" w:rsidP="0074413D">
            <w:pPr>
              <w:jc w:val="center"/>
              <w:rPr>
                <w:rFonts w:ascii="Trebuchet MS" w:hAnsi="Trebuchet MS"/>
                <w:color w:val="000000"/>
                <w:sz w:val="22"/>
                <w:szCs w:val="22"/>
                <w:lang w:val="es-ES"/>
              </w:rPr>
            </w:pPr>
          </w:p>
          <w:p w14:paraId="640D03ED" w14:textId="504676E5" w:rsidR="0074413D" w:rsidRDefault="00E54E44" w:rsidP="0074413D">
            <w:pPr>
              <w:jc w:val="center"/>
            </w:pPr>
            <w:r>
              <w:rPr>
                <w:noProof/>
                <w:lang w:eastAsia="es-MX"/>
              </w:rPr>
              <w:drawing>
                <wp:inline distT="0" distB="0" distL="0" distR="0" wp14:anchorId="54A986A5" wp14:editId="347219AD">
                  <wp:extent cx="2351405" cy="13906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51405" cy="1390650"/>
                          </a:xfrm>
                          <a:prstGeom prst="rect">
                            <a:avLst/>
                          </a:prstGeom>
                          <a:noFill/>
                          <a:ln>
                            <a:noFill/>
                          </a:ln>
                        </pic:spPr>
                      </pic:pic>
                    </a:graphicData>
                  </a:graphic>
                </wp:inline>
              </w:drawing>
            </w:r>
          </w:p>
          <w:p w14:paraId="625C89EA" w14:textId="77777777" w:rsidR="0074413D" w:rsidRPr="005A3D4F" w:rsidRDefault="0074413D" w:rsidP="0074413D">
            <w:pPr>
              <w:jc w:val="center"/>
              <w:rPr>
                <w:rFonts w:ascii="Trebuchet MS" w:hAnsi="Trebuchet MS"/>
                <w:color w:val="000000"/>
                <w:sz w:val="22"/>
                <w:szCs w:val="22"/>
                <w:lang w:val="es-ES"/>
              </w:rPr>
            </w:pPr>
          </w:p>
        </w:tc>
        <w:tc>
          <w:tcPr>
            <w:tcW w:w="4227" w:type="dxa"/>
          </w:tcPr>
          <w:p w14:paraId="1323C8A7" w14:textId="77777777" w:rsidR="0074413D" w:rsidRDefault="0074413D" w:rsidP="0074413D">
            <w:pPr>
              <w:jc w:val="center"/>
              <w:rPr>
                <w:rFonts w:ascii="Trebuchet MS" w:hAnsi="Trebuchet MS"/>
                <w:color w:val="000000"/>
                <w:sz w:val="22"/>
                <w:szCs w:val="22"/>
                <w:lang w:val="es-ES"/>
              </w:rPr>
            </w:pPr>
          </w:p>
          <w:p w14:paraId="5ED55EB2" w14:textId="3FA5A2A7" w:rsidR="0074413D" w:rsidRPr="005A3D4F" w:rsidRDefault="00E54E44" w:rsidP="0074413D">
            <w:pPr>
              <w:jc w:val="center"/>
              <w:rPr>
                <w:rFonts w:ascii="Trebuchet MS" w:hAnsi="Trebuchet MS"/>
                <w:color w:val="000000"/>
                <w:sz w:val="22"/>
                <w:szCs w:val="22"/>
                <w:lang w:val="es-ES"/>
              </w:rPr>
            </w:pPr>
            <w:r>
              <w:rPr>
                <w:noProof/>
                <w:lang w:eastAsia="es-MX"/>
              </w:rPr>
              <w:drawing>
                <wp:inline distT="0" distB="0" distL="0" distR="0" wp14:anchorId="069F459B" wp14:editId="4C49A0AB">
                  <wp:extent cx="2320290" cy="1375410"/>
                  <wp:effectExtent l="0" t="0" r="381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20290" cy="1375410"/>
                          </a:xfrm>
                          <a:prstGeom prst="rect">
                            <a:avLst/>
                          </a:prstGeom>
                          <a:noFill/>
                          <a:ln>
                            <a:noFill/>
                          </a:ln>
                        </pic:spPr>
                      </pic:pic>
                    </a:graphicData>
                  </a:graphic>
                </wp:inline>
              </w:drawing>
            </w:r>
          </w:p>
        </w:tc>
      </w:tr>
      <w:tr w:rsidR="0074413D" w:rsidRPr="005A3D4F" w14:paraId="053F9F16" w14:textId="77777777" w:rsidTr="0074413D">
        <w:trPr>
          <w:trHeight w:val="2117"/>
        </w:trPr>
        <w:tc>
          <w:tcPr>
            <w:tcW w:w="8470" w:type="dxa"/>
            <w:gridSpan w:val="2"/>
          </w:tcPr>
          <w:p w14:paraId="6DCDA4FE" w14:textId="09E49BB4" w:rsidR="0074413D" w:rsidRDefault="00E54E44" w:rsidP="0074413D">
            <w:pPr>
              <w:jc w:val="center"/>
            </w:pPr>
            <w:r>
              <w:rPr>
                <w:noProof/>
                <w:lang w:eastAsia="es-MX"/>
              </w:rPr>
              <w:drawing>
                <wp:inline distT="0" distB="0" distL="0" distR="0" wp14:anchorId="273E00BC" wp14:editId="0F7C7F09">
                  <wp:extent cx="2143760" cy="1171575"/>
                  <wp:effectExtent l="0" t="0" r="889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43760" cy="1171575"/>
                          </a:xfrm>
                          <a:prstGeom prst="rect">
                            <a:avLst/>
                          </a:prstGeom>
                          <a:noFill/>
                          <a:ln>
                            <a:noFill/>
                          </a:ln>
                        </pic:spPr>
                      </pic:pic>
                    </a:graphicData>
                  </a:graphic>
                </wp:inline>
              </w:drawing>
            </w:r>
          </w:p>
        </w:tc>
      </w:tr>
    </w:tbl>
    <w:p w14:paraId="74C6B760" w14:textId="77777777" w:rsidR="0074413D" w:rsidRDefault="0074413D" w:rsidP="00DE72DB">
      <w:pPr>
        <w:spacing w:line="276" w:lineRule="auto"/>
        <w:ind w:right="-93"/>
        <w:jc w:val="both"/>
        <w:rPr>
          <w:rFonts w:ascii="Trebuchet MS" w:hAnsi="Trebuchet MS" w:cs="Arial"/>
          <w:color w:val="000000"/>
          <w:lang w:val="es-ES"/>
        </w:rPr>
      </w:pPr>
    </w:p>
    <w:p w14:paraId="72489D6C" w14:textId="77777777" w:rsidR="0074413D" w:rsidRPr="0074413D" w:rsidRDefault="0074413D" w:rsidP="0074413D">
      <w:pPr>
        <w:pStyle w:val="Prrafodelista"/>
        <w:numPr>
          <w:ilvl w:val="0"/>
          <w:numId w:val="38"/>
        </w:numPr>
        <w:jc w:val="center"/>
        <w:rPr>
          <w:rFonts w:ascii="Trebuchet MS" w:hAnsi="Trebuchet MS"/>
          <w:b/>
          <w:color w:val="000000"/>
          <w:sz w:val="24"/>
          <w:szCs w:val="24"/>
        </w:rPr>
      </w:pPr>
      <w:r w:rsidRPr="0074413D">
        <w:rPr>
          <w:rFonts w:ascii="Trebuchet MS" w:hAnsi="Trebuchet MS"/>
          <w:b/>
          <w:color w:val="000000"/>
          <w:sz w:val="24"/>
          <w:szCs w:val="24"/>
        </w:rPr>
        <w:t>Publicación en Facebook de fecha 09 de diciembre de 2020.</w:t>
      </w:r>
    </w:p>
    <w:p w14:paraId="66CC29AC" w14:textId="77777777" w:rsidR="0074413D" w:rsidRPr="0074413D" w:rsidRDefault="00B46B31" w:rsidP="0074413D">
      <w:pPr>
        <w:ind w:left="360" w:hanging="76"/>
        <w:jc w:val="center"/>
        <w:rPr>
          <w:rFonts w:ascii="Trebuchet MS" w:hAnsi="Trebuchet MS"/>
          <w:color w:val="000000"/>
          <w:lang w:eastAsia="es-MX"/>
        </w:rPr>
      </w:pPr>
      <w:hyperlink r:id="rId87" w:history="1">
        <w:r w:rsidR="0074413D" w:rsidRPr="0074413D">
          <w:rPr>
            <w:rStyle w:val="Hipervnculo"/>
            <w:rFonts w:ascii="Trebuchet MS" w:hAnsi="Trebuchet MS"/>
            <w:lang w:eastAsia="es-MX"/>
          </w:rPr>
          <w:t>https://www.facebook.com/tlaquepaquegob/posts/3851688671517217</w:t>
        </w:r>
      </w:hyperlink>
    </w:p>
    <w:p w14:paraId="4167ABFD" w14:textId="77777777" w:rsidR="0074413D" w:rsidRPr="00273BE0" w:rsidRDefault="0074413D" w:rsidP="0074413D">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243"/>
        <w:gridCol w:w="4227"/>
      </w:tblGrid>
      <w:tr w:rsidR="0074413D" w:rsidRPr="005A3D4F" w14:paraId="6A9656D9" w14:textId="77777777" w:rsidTr="0074413D">
        <w:trPr>
          <w:trHeight w:val="424"/>
        </w:trPr>
        <w:tc>
          <w:tcPr>
            <w:tcW w:w="8470" w:type="dxa"/>
            <w:gridSpan w:val="2"/>
          </w:tcPr>
          <w:p w14:paraId="413DD018" w14:textId="77777777" w:rsidR="0074413D" w:rsidRDefault="0074413D" w:rsidP="0074413D">
            <w:pPr>
              <w:jc w:val="center"/>
              <w:rPr>
                <w:rFonts w:ascii="Trebuchet MS" w:hAnsi="Trebuchet MS"/>
                <w:b/>
                <w:color w:val="000000"/>
                <w:sz w:val="22"/>
                <w:szCs w:val="22"/>
                <w:lang w:val="es-ES"/>
              </w:rPr>
            </w:pPr>
            <w:r>
              <w:rPr>
                <w:rFonts w:ascii="Trebuchet MS" w:hAnsi="Trebuchet MS"/>
                <w:b/>
                <w:color w:val="000000"/>
                <w:sz w:val="22"/>
                <w:szCs w:val="22"/>
                <w:lang w:val="es-ES"/>
              </w:rPr>
              <w:t>Total de imágenes: 5</w:t>
            </w:r>
          </w:p>
          <w:p w14:paraId="7B64F19F" w14:textId="77777777" w:rsidR="0074413D" w:rsidRPr="005A3D4F" w:rsidRDefault="0074413D" w:rsidP="0074413D">
            <w:pPr>
              <w:jc w:val="center"/>
              <w:rPr>
                <w:rFonts w:ascii="Trebuchet MS" w:hAnsi="Trebuchet MS"/>
                <w:color w:val="000000"/>
                <w:sz w:val="22"/>
                <w:szCs w:val="22"/>
                <w:lang w:val="es-ES"/>
              </w:rPr>
            </w:pPr>
            <w:r>
              <w:rPr>
                <w:rFonts w:ascii="Trebuchet MS" w:hAnsi="Trebuchet MS"/>
                <w:b/>
                <w:color w:val="000000"/>
                <w:sz w:val="22"/>
                <w:szCs w:val="22"/>
                <w:lang w:val="es-ES"/>
              </w:rPr>
              <w:t>Imágenes en las que aparecen menores: 3</w:t>
            </w:r>
          </w:p>
        </w:tc>
      </w:tr>
      <w:tr w:rsidR="0074413D" w:rsidRPr="005A3D4F" w14:paraId="756E2A0C" w14:textId="77777777" w:rsidTr="00497605">
        <w:trPr>
          <w:trHeight w:val="2486"/>
        </w:trPr>
        <w:tc>
          <w:tcPr>
            <w:tcW w:w="4243" w:type="dxa"/>
          </w:tcPr>
          <w:p w14:paraId="248EA6DD" w14:textId="77777777" w:rsidR="0074413D" w:rsidRDefault="0074413D" w:rsidP="0074413D">
            <w:pPr>
              <w:jc w:val="center"/>
              <w:rPr>
                <w:rFonts w:ascii="Trebuchet MS" w:hAnsi="Trebuchet MS"/>
                <w:color w:val="000000"/>
                <w:sz w:val="22"/>
                <w:szCs w:val="22"/>
                <w:lang w:val="es-ES"/>
              </w:rPr>
            </w:pPr>
          </w:p>
          <w:p w14:paraId="0FA43292" w14:textId="2E837A26" w:rsidR="0074413D" w:rsidRDefault="00E54E44" w:rsidP="0074413D">
            <w:pPr>
              <w:jc w:val="center"/>
            </w:pPr>
            <w:r>
              <w:rPr>
                <w:noProof/>
                <w:lang w:eastAsia="es-MX"/>
              </w:rPr>
              <w:drawing>
                <wp:inline distT="0" distB="0" distL="0" distR="0" wp14:anchorId="10AEF355" wp14:editId="333D531F">
                  <wp:extent cx="2282190" cy="1171575"/>
                  <wp:effectExtent l="0" t="0" r="381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82190" cy="1171575"/>
                          </a:xfrm>
                          <a:prstGeom prst="rect">
                            <a:avLst/>
                          </a:prstGeom>
                          <a:noFill/>
                          <a:ln>
                            <a:noFill/>
                          </a:ln>
                        </pic:spPr>
                      </pic:pic>
                    </a:graphicData>
                  </a:graphic>
                </wp:inline>
              </w:drawing>
            </w:r>
          </w:p>
          <w:p w14:paraId="2934CD0D" w14:textId="77777777" w:rsidR="0074413D" w:rsidRPr="005A3D4F" w:rsidRDefault="0074413D" w:rsidP="0074413D">
            <w:pPr>
              <w:jc w:val="center"/>
              <w:rPr>
                <w:rFonts w:ascii="Trebuchet MS" w:hAnsi="Trebuchet MS"/>
                <w:color w:val="000000"/>
                <w:sz w:val="22"/>
                <w:szCs w:val="22"/>
                <w:lang w:val="es-ES"/>
              </w:rPr>
            </w:pPr>
          </w:p>
        </w:tc>
        <w:tc>
          <w:tcPr>
            <w:tcW w:w="4227" w:type="dxa"/>
          </w:tcPr>
          <w:p w14:paraId="69AB4689" w14:textId="77777777" w:rsidR="0074413D" w:rsidRDefault="0074413D" w:rsidP="0074413D">
            <w:pPr>
              <w:jc w:val="center"/>
              <w:rPr>
                <w:rFonts w:ascii="Trebuchet MS" w:hAnsi="Trebuchet MS"/>
                <w:color w:val="000000"/>
                <w:sz w:val="22"/>
                <w:szCs w:val="22"/>
                <w:lang w:val="es-ES"/>
              </w:rPr>
            </w:pPr>
          </w:p>
          <w:p w14:paraId="6ABDD54D" w14:textId="22F7F430" w:rsidR="0074413D" w:rsidRDefault="00E54E44" w:rsidP="0074413D">
            <w:pPr>
              <w:jc w:val="center"/>
            </w:pPr>
            <w:r>
              <w:rPr>
                <w:noProof/>
                <w:lang w:eastAsia="es-MX"/>
              </w:rPr>
              <w:drawing>
                <wp:inline distT="0" distB="0" distL="0" distR="0" wp14:anchorId="22B9BED9" wp14:editId="0C751725">
                  <wp:extent cx="2282190" cy="1133475"/>
                  <wp:effectExtent l="0" t="0" r="381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82190" cy="1133475"/>
                          </a:xfrm>
                          <a:prstGeom prst="rect">
                            <a:avLst/>
                          </a:prstGeom>
                          <a:noFill/>
                          <a:ln>
                            <a:noFill/>
                          </a:ln>
                        </pic:spPr>
                      </pic:pic>
                    </a:graphicData>
                  </a:graphic>
                </wp:inline>
              </w:drawing>
            </w:r>
          </w:p>
          <w:p w14:paraId="0FACDB85" w14:textId="77777777" w:rsidR="00EC581C" w:rsidRPr="005A3D4F" w:rsidRDefault="00EC581C" w:rsidP="0074413D">
            <w:pPr>
              <w:jc w:val="center"/>
              <w:rPr>
                <w:rFonts w:ascii="Trebuchet MS" w:hAnsi="Trebuchet MS"/>
                <w:color w:val="000000"/>
                <w:sz w:val="22"/>
                <w:szCs w:val="22"/>
                <w:lang w:val="es-ES"/>
              </w:rPr>
            </w:pPr>
          </w:p>
        </w:tc>
      </w:tr>
      <w:tr w:rsidR="00EC581C" w:rsidRPr="005A3D4F" w14:paraId="07401A5F" w14:textId="77777777" w:rsidTr="002F41E4">
        <w:trPr>
          <w:trHeight w:val="2117"/>
        </w:trPr>
        <w:tc>
          <w:tcPr>
            <w:tcW w:w="8470" w:type="dxa"/>
            <w:gridSpan w:val="2"/>
          </w:tcPr>
          <w:p w14:paraId="1E4FF90F" w14:textId="77777777" w:rsidR="00EC581C" w:rsidRDefault="00EC581C" w:rsidP="0074413D">
            <w:pPr>
              <w:jc w:val="center"/>
            </w:pPr>
          </w:p>
          <w:p w14:paraId="7D128119" w14:textId="7B16387E" w:rsidR="00EC581C" w:rsidRDefault="00E54E44" w:rsidP="0074413D">
            <w:pPr>
              <w:jc w:val="center"/>
            </w:pPr>
            <w:r>
              <w:rPr>
                <w:noProof/>
                <w:lang w:eastAsia="es-MX"/>
              </w:rPr>
              <w:drawing>
                <wp:inline distT="0" distB="0" distL="0" distR="0" wp14:anchorId="4ADB62CC" wp14:editId="507A337E">
                  <wp:extent cx="2858770" cy="13906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58770" cy="1390650"/>
                          </a:xfrm>
                          <a:prstGeom prst="rect">
                            <a:avLst/>
                          </a:prstGeom>
                          <a:noFill/>
                          <a:ln>
                            <a:noFill/>
                          </a:ln>
                        </pic:spPr>
                      </pic:pic>
                    </a:graphicData>
                  </a:graphic>
                </wp:inline>
              </w:drawing>
            </w:r>
          </w:p>
          <w:p w14:paraId="49EF9551" w14:textId="77777777" w:rsidR="00EC581C" w:rsidRDefault="00EC581C" w:rsidP="0074413D">
            <w:pPr>
              <w:jc w:val="center"/>
            </w:pPr>
          </w:p>
        </w:tc>
      </w:tr>
    </w:tbl>
    <w:p w14:paraId="41406F1A" w14:textId="77777777" w:rsidR="0074413D" w:rsidRDefault="0074413D" w:rsidP="00DE72DB">
      <w:pPr>
        <w:spacing w:line="276" w:lineRule="auto"/>
        <w:ind w:right="-93"/>
        <w:jc w:val="both"/>
        <w:rPr>
          <w:rFonts w:ascii="Trebuchet MS" w:hAnsi="Trebuchet MS" w:cs="Arial"/>
          <w:color w:val="000000"/>
          <w:lang w:val="es-ES"/>
        </w:rPr>
      </w:pPr>
    </w:p>
    <w:p w14:paraId="5FF301F3" w14:textId="77777777" w:rsidR="00EC581C" w:rsidRPr="00EC581C" w:rsidRDefault="00EC581C" w:rsidP="00EC581C">
      <w:pPr>
        <w:pStyle w:val="Prrafodelista"/>
        <w:numPr>
          <w:ilvl w:val="0"/>
          <w:numId w:val="38"/>
        </w:numPr>
        <w:jc w:val="center"/>
        <w:rPr>
          <w:rFonts w:ascii="Trebuchet MS" w:hAnsi="Trebuchet MS"/>
          <w:b/>
        </w:rPr>
      </w:pPr>
      <w:r w:rsidRPr="00EC581C">
        <w:rPr>
          <w:rFonts w:ascii="Trebuchet MS" w:hAnsi="Trebuchet MS"/>
          <w:b/>
        </w:rPr>
        <w:t>Publicación en Facebook de fecha 04 de diciembre de 2020.</w:t>
      </w:r>
    </w:p>
    <w:p w14:paraId="089EA863" w14:textId="77777777" w:rsidR="00EC581C" w:rsidRPr="00EC581C" w:rsidRDefault="00B46B31" w:rsidP="00EC581C">
      <w:pPr>
        <w:ind w:left="360"/>
        <w:jc w:val="center"/>
        <w:rPr>
          <w:rFonts w:ascii="Trebuchet MS" w:hAnsi="Trebuchet MS"/>
        </w:rPr>
      </w:pPr>
      <w:hyperlink r:id="rId91" w:history="1">
        <w:r w:rsidR="00EC581C" w:rsidRPr="00EC581C">
          <w:rPr>
            <w:rStyle w:val="Hipervnculo"/>
            <w:rFonts w:ascii="Trebuchet MS" w:hAnsi="Trebuchet MS"/>
          </w:rPr>
          <w:t>https://facebook.com/tlaquepaquegob/posts/3838478559504895</w:t>
        </w:r>
      </w:hyperlink>
    </w:p>
    <w:p w14:paraId="49AEA107" w14:textId="77777777" w:rsidR="00EC581C" w:rsidRPr="00273BE0" w:rsidRDefault="00EC581C" w:rsidP="00EC581C">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235"/>
        <w:gridCol w:w="8"/>
        <w:gridCol w:w="4259"/>
      </w:tblGrid>
      <w:tr w:rsidR="00EC581C" w:rsidRPr="005A3D4F" w14:paraId="025A84FD" w14:textId="77777777" w:rsidTr="002F41E4">
        <w:trPr>
          <w:trHeight w:val="424"/>
        </w:trPr>
        <w:tc>
          <w:tcPr>
            <w:tcW w:w="8470" w:type="dxa"/>
            <w:gridSpan w:val="3"/>
          </w:tcPr>
          <w:p w14:paraId="4B6452D3" w14:textId="77777777" w:rsidR="00EC581C" w:rsidRDefault="00EC581C" w:rsidP="002F41E4">
            <w:pPr>
              <w:jc w:val="center"/>
              <w:rPr>
                <w:rFonts w:ascii="Trebuchet MS" w:hAnsi="Trebuchet MS"/>
                <w:b/>
                <w:color w:val="000000"/>
                <w:sz w:val="22"/>
                <w:szCs w:val="22"/>
                <w:lang w:val="es-ES"/>
              </w:rPr>
            </w:pPr>
            <w:r>
              <w:rPr>
                <w:rFonts w:ascii="Trebuchet MS" w:hAnsi="Trebuchet MS"/>
                <w:b/>
                <w:color w:val="000000"/>
                <w:sz w:val="22"/>
                <w:szCs w:val="22"/>
                <w:lang w:val="es-ES"/>
              </w:rPr>
              <w:t>Total de imágenes: 4</w:t>
            </w:r>
          </w:p>
          <w:p w14:paraId="62CA34DA" w14:textId="77777777" w:rsidR="00EC581C" w:rsidRPr="005A3D4F" w:rsidRDefault="00EC581C" w:rsidP="002F41E4">
            <w:pPr>
              <w:jc w:val="center"/>
              <w:rPr>
                <w:rFonts w:ascii="Trebuchet MS" w:hAnsi="Trebuchet MS"/>
                <w:color w:val="000000"/>
                <w:sz w:val="22"/>
                <w:szCs w:val="22"/>
                <w:lang w:val="es-ES"/>
              </w:rPr>
            </w:pPr>
            <w:r>
              <w:rPr>
                <w:rFonts w:ascii="Trebuchet MS" w:hAnsi="Trebuchet MS"/>
                <w:b/>
                <w:color w:val="000000"/>
                <w:sz w:val="22"/>
                <w:szCs w:val="22"/>
                <w:lang w:val="es-ES"/>
              </w:rPr>
              <w:t>Imágenes en las que aparecen menores: 4</w:t>
            </w:r>
          </w:p>
        </w:tc>
      </w:tr>
      <w:tr w:rsidR="00EC581C" w:rsidRPr="005A3D4F" w14:paraId="636BC1FC" w14:textId="77777777" w:rsidTr="002F41E4">
        <w:trPr>
          <w:trHeight w:val="2169"/>
        </w:trPr>
        <w:tc>
          <w:tcPr>
            <w:tcW w:w="4243" w:type="dxa"/>
            <w:gridSpan w:val="2"/>
          </w:tcPr>
          <w:p w14:paraId="65AC7FB3" w14:textId="77777777" w:rsidR="00EC581C" w:rsidRDefault="00EC581C" w:rsidP="002F41E4">
            <w:pPr>
              <w:jc w:val="center"/>
              <w:rPr>
                <w:rFonts w:ascii="Trebuchet MS" w:hAnsi="Trebuchet MS"/>
                <w:color w:val="000000"/>
                <w:sz w:val="22"/>
                <w:szCs w:val="22"/>
                <w:lang w:val="es-ES"/>
              </w:rPr>
            </w:pPr>
          </w:p>
          <w:p w14:paraId="25ABF329" w14:textId="5F1F58C8" w:rsidR="00EC581C" w:rsidRDefault="00E54E44" w:rsidP="002F41E4">
            <w:pPr>
              <w:jc w:val="center"/>
            </w:pPr>
            <w:r>
              <w:rPr>
                <w:noProof/>
                <w:lang w:eastAsia="es-MX"/>
              </w:rPr>
              <w:drawing>
                <wp:inline distT="0" distB="0" distL="0" distR="0" wp14:anchorId="5D6A0F63" wp14:editId="0945E8CE">
                  <wp:extent cx="1859280" cy="1714500"/>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59280" cy="1714500"/>
                          </a:xfrm>
                          <a:prstGeom prst="rect">
                            <a:avLst/>
                          </a:prstGeom>
                          <a:noFill/>
                          <a:ln>
                            <a:noFill/>
                          </a:ln>
                        </pic:spPr>
                      </pic:pic>
                    </a:graphicData>
                  </a:graphic>
                </wp:inline>
              </w:drawing>
            </w:r>
          </w:p>
          <w:p w14:paraId="509C4369" w14:textId="77777777" w:rsidR="00EC581C" w:rsidRPr="005A3D4F" w:rsidRDefault="00EC581C" w:rsidP="002F41E4">
            <w:pPr>
              <w:jc w:val="center"/>
              <w:rPr>
                <w:rFonts w:ascii="Trebuchet MS" w:hAnsi="Trebuchet MS"/>
                <w:color w:val="000000"/>
                <w:sz w:val="22"/>
                <w:szCs w:val="22"/>
                <w:lang w:val="es-ES"/>
              </w:rPr>
            </w:pPr>
          </w:p>
        </w:tc>
        <w:tc>
          <w:tcPr>
            <w:tcW w:w="4227" w:type="dxa"/>
          </w:tcPr>
          <w:p w14:paraId="15D2F2FB" w14:textId="77777777" w:rsidR="00EC581C" w:rsidRDefault="00EC581C" w:rsidP="002F41E4">
            <w:pPr>
              <w:jc w:val="center"/>
              <w:rPr>
                <w:rFonts w:ascii="Trebuchet MS" w:hAnsi="Trebuchet MS"/>
                <w:color w:val="000000"/>
                <w:sz w:val="22"/>
                <w:szCs w:val="22"/>
                <w:lang w:val="es-ES"/>
              </w:rPr>
            </w:pPr>
          </w:p>
          <w:p w14:paraId="58C046DF" w14:textId="54424ADC" w:rsidR="00EC581C" w:rsidRPr="005A3D4F" w:rsidRDefault="00E54E44" w:rsidP="002F41E4">
            <w:pPr>
              <w:jc w:val="center"/>
              <w:rPr>
                <w:rFonts w:ascii="Trebuchet MS" w:hAnsi="Trebuchet MS"/>
                <w:color w:val="000000"/>
                <w:sz w:val="22"/>
                <w:szCs w:val="22"/>
                <w:lang w:val="es-ES"/>
              </w:rPr>
            </w:pPr>
            <w:r>
              <w:rPr>
                <w:noProof/>
                <w:lang w:eastAsia="es-MX"/>
              </w:rPr>
              <w:drawing>
                <wp:inline distT="0" distB="0" distL="0" distR="0" wp14:anchorId="48DD3CA7" wp14:editId="11FED4FA">
                  <wp:extent cx="1875155" cy="17145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75155" cy="1714500"/>
                          </a:xfrm>
                          <a:prstGeom prst="rect">
                            <a:avLst/>
                          </a:prstGeom>
                          <a:noFill/>
                          <a:ln>
                            <a:noFill/>
                          </a:ln>
                        </pic:spPr>
                      </pic:pic>
                    </a:graphicData>
                  </a:graphic>
                </wp:inline>
              </w:drawing>
            </w:r>
          </w:p>
        </w:tc>
      </w:tr>
      <w:tr w:rsidR="00EC581C" w:rsidRPr="005A3D4F" w14:paraId="244A3EBD" w14:textId="77777777" w:rsidTr="002F41E4">
        <w:trPr>
          <w:trHeight w:val="2117"/>
        </w:trPr>
        <w:tc>
          <w:tcPr>
            <w:tcW w:w="4235" w:type="dxa"/>
          </w:tcPr>
          <w:p w14:paraId="1EA479F4" w14:textId="4DD0988D" w:rsidR="00EC581C" w:rsidRDefault="00E54E44" w:rsidP="002F41E4">
            <w:pPr>
              <w:jc w:val="center"/>
            </w:pPr>
            <w:r>
              <w:rPr>
                <w:noProof/>
                <w:lang w:eastAsia="es-MX"/>
              </w:rPr>
              <w:drawing>
                <wp:inline distT="0" distB="0" distL="0" distR="0" wp14:anchorId="6A6CBDE3" wp14:editId="739674A3">
                  <wp:extent cx="2036445" cy="1771650"/>
                  <wp:effectExtent l="0" t="0" r="190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36445" cy="1771650"/>
                          </a:xfrm>
                          <a:prstGeom prst="rect">
                            <a:avLst/>
                          </a:prstGeom>
                          <a:noFill/>
                          <a:ln>
                            <a:noFill/>
                          </a:ln>
                        </pic:spPr>
                      </pic:pic>
                    </a:graphicData>
                  </a:graphic>
                </wp:inline>
              </w:drawing>
            </w:r>
          </w:p>
          <w:p w14:paraId="26E752D2" w14:textId="77777777" w:rsidR="00EC581C" w:rsidRDefault="00EC581C" w:rsidP="002F41E4">
            <w:pPr>
              <w:jc w:val="center"/>
            </w:pPr>
          </w:p>
        </w:tc>
        <w:tc>
          <w:tcPr>
            <w:tcW w:w="4235" w:type="dxa"/>
            <w:gridSpan w:val="2"/>
          </w:tcPr>
          <w:p w14:paraId="0A456BEE" w14:textId="7BD39678" w:rsidR="00EC581C" w:rsidRDefault="00E54E44" w:rsidP="002F41E4">
            <w:pPr>
              <w:jc w:val="center"/>
              <w:rPr>
                <w:noProof/>
                <w:lang w:eastAsia="es-MX"/>
              </w:rPr>
            </w:pPr>
            <w:r>
              <w:rPr>
                <w:noProof/>
                <w:lang w:eastAsia="es-MX"/>
              </w:rPr>
              <w:drawing>
                <wp:inline distT="0" distB="0" distL="0" distR="0" wp14:anchorId="68BDAAE5" wp14:editId="03E88301">
                  <wp:extent cx="2566670" cy="1762125"/>
                  <wp:effectExtent l="0" t="0" r="508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66670" cy="1762125"/>
                          </a:xfrm>
                          <a:prstGeom prst="rect">
                            <a:avLst/>
                          </a:prstGeom>
                          <a:noFill/>
                          <a:ln>
                            <a:noFill/>
                          </a:ln>
                        </pic:spPr>
                      </pic:pic>
                    </a:graphicData>
                  </a:graphic>
                </wp:inline>
              </w:drawing>
            </w:r>
          </w:p>
        </w:tc>
      </w:tr>
    </w:tbl>
    <w:p w14:paraId="4F5591C1" w14:textId="77777777" w:rsidR="0074413D" w:rsidRDefault="0074413D" w:rsidP="00DE72DB">
      <w:pPr>
        <w:spacing w:line="276" w:lineRule="auto"/>
        <w:ind w:right="-93"/>
        <w:jc w:val="both"/>
        <w:rPr>
          <w:rFonts w:ascii="Trebuchet MS" w:hAnsi="Trebuchet MS" w:cs="Arial"/>
          <w:color w:val="000000"/>
          <w:lang w:val="es-ES"/>
        </w:rPr>
      </w:pPr>
    </w:p>
    <w:p w14:paraId="20C582B1" w14:textId="77777777" w:rsidR="002522F9" w:rsidRPr="002522F9" w:rsidRDefault="00DE72DB" w:rsidP="00DE72DB">
      <w:pPr>
        <w:spacing w:line="276" w:lineRule="auto"/>
        <w:ind w:right="-93"/>
        <w:jc w:val="both"/>
        <w:rPr>
          <w:rFonts w:ascii="Trebuchet MS" w:hAnsi="Trebuchet MS" w:cs="Arial"/>
          <w:color w:val="000000"/>
          <w:lang w:val="es-ES"/>
        </w:rPr>
      </w:pPr>
      <w:r w:rsidRPr="00C7505C">
        <w:rPr>
          <w:rFonts w:ascii="Trebuchet MS" w:hAnsi="Trebuchet MS" w:cs="Arial"/>
          <w:color w:val="000000"/>
          <w:lang w:val="es-ES"/>
        </w:rPr>
        <w:t>Se precisa, que en aras de maximizar la dignidad y lo</w:t>
      </w:r>
      <w:r>
        <w:rPr>
          <w:rFonts w:ascii="Trebuchet MS" w:hAnsi="Trebuchet MS" w:cs="Arial"/>
          <w:color w:val="000000"/>
          <w:lang w:val="es-ES"/>
        </w:rPr>
        <w:t xml:space="preserve">s derechos de las niñas, niños y adolescentes </w:t>
      </w:r>
      <w:r w:rsidRPr="00C7505C">
        <w:rPr>
          <w:rFonts w:ascii="Trebuchet MS" w:hAnsi="Trebuchet MS" w:cs="Arial"/>
          <w:color w:val="000000"/>
          <w:lang w:val="es-ES"/>
        </w:rPr>
        <w:t xml:space="preserve">que aparecen en las fotografías publicadas </w:t>
      </w:r>
      <w:r w:rsidR="002522F9">
        <w:rPr>
          <w:rFonts w:ascii="Trebuchet MS" w:hAnsi="Trebuchet MS" w:cs="Arial"/>
          <w:color w:val="000000"/>
          <w:lang w:val="es-ES"/>
        </w:rPr>
        <w:t xml:space="preserve">en la red social </w:t>
      </w:r>
      <w:r w:rsidR="002522F9">
        <w:rPr>
          <w:rFonts w:ascii="Trebuchet MS" w:hAnsi="Trebuchet MS" w:cs="Arial"/>
          <w:i/>
          <w:color w:val="000000"/>
          <w:lang w:val="es-ES"/>
        </w:rPr>
        <w:t>Facebook</w:t>
      </w:r>
      <w:r w:rsidR="002522F9">
        <w:rPr>
          <w:rFonts w:ascii="Trebuchet MS" w:hAnsi="Trebuchet MS" w:cs="Arial"/>
          <w:color w:val="000000"/>
          <w:lang w:val="es-ES"/>
        </w:rPr>
        <w:t xml:space="preserve"> del denunciado, se difuminaron sus rostros, evitando de esta forma un perjuicio al interés superior de la niñez. </w:t>
      </w:r>
    </w:p>
    <w:p w14:paraId="54337127" w14:textId="77777777" w:rsidR="00DE72DB" w:rsidRPr="00C7505C" w:rsidRDefault="00DE72DB" w:rsidP="00DE72DB">
      <w:pPr>
        <w:spacing w:line="276" w:lineRule="auto"/>
        <w:jc w:val="both"/>
        <w:rPr>
          <w:rFonts w:ascii="Trebuchet MS" w:hAnsi="Trebuchet MS" w:cs="Arial"/>
          <w:bCs/>
          <w:lang w:val="es-ES" w:eastAsia="es-ES"/>
        </w:rPr>
      </w:pPr>
    </w:p>
    <w:p w14:paraId="5488CF7E" w14:textId="760EADCE" w:rsidR="00DE72DB" w:rsidRPr="00497605" w:rsidRDefault="002522F9" w:rsidP="0031752E">
      <w:pPr>
        <w:spacing w:line="276" w:lineRule="auto"/>
        <w:jc w:val="both"/>
        <w:rPr>
          <w:rFonts w:ascii="Trebuchet MS" w:hAnsi="Trebuchet MS"/>
        </w:rPr>
      </w:pPr>
      <w:r w:rsidRPr="00497605">
        <w:rPr>
          <w:rFonts w:ascii="Trebuchet MS" w:hAnsi="Trebuchet MS" w:cs="Arial"/>
          <w:bCs/>
          <w:lang w:val="es-ES" w:eastAsia="es-ES"/>
        </w:rPr>
        <w:t>Sobre el análisis de las publicaciones objeto de estudio, descritas en líneas que anteceden, las mismas corresponden a actos políticos realizados por</w:t>
      </w:r>
      <w:r w:rsidR="0031752E" w:rsidRPr="00497605">
        <w:rPr>
          <w:rFonts w:ascii="Trebuchet MS" w:hAnsi="Trebuchet MS" w:cs="Arial"/>
          <w:bCs/>
          <w:lang w:val="es-ES" w:eastAsia="es-ES"/>
        </w:rPr>
        <w:t xml:space="preserve"> </w:t>
      </w:r>
      <w:r w:rsidR="007F6264" w:rsidRPr="00497605">
        <w:rPr>
          <w:rFonts w:ascii="Trebuchet MS" w:hAnsi="Trebuchet MS" w:cs="Arial"/>
          <w:b/>
          <w:bCs/>
          <w:lang w:val="es-ES" w:eastAsia="es-ES"/>
        </w:rPr>
        <w:t>Mirna Citlalli Amaya de Luna</w:t>
      </w:r>
      <w:r w:rsidR="00CF1498" w:rsidRPr="00497605">
        <w:rPr>
          <w:rFonts w:ascii="Trebuchet MS" w:hAnsi="Trebuchet MS" w:cs="Arial"/>
          <w:lang w:val="es-ES" w:eastAsia="es-ES"/>
        </w:rPr>
        <w:t>,</w:t>
      </w:r>
      <w:r w:rsidR="00CF1498" w:rsidRPr="00497605">
        <w:rPr>
          <w:rFonts w:ascii="Trebuchet MS" w:hAnsi="Trebuchet MS" w:cs="Arial"/>
          <w:b/>
          <w:bCs/>
          <w:lang w:val="es-ES" w:eastAsia="es-ES"/>
        </w:rPr>
        <w:t xml:space="preserve"> </w:t>
      </w:r>
      <w:r w:rsidRPr="00497605">
        <w:rPr>
          <w:rFonts w:ascii="Trebuchet MS" w:hAnsi="Trebuchet MS" w:cs="Arial"/>
          <w:bCs/>
          <w:lang w:val="es-ES" w:eastAsia="es-ES"/>
        </w:rPr>
        <w:t xml:space="preserve">los cuales conforme a lo </w:t>
      </w:r>
      <w:r w:rsidR="00DE72DB" w:rsidRPr="00497605">
        <w:rPr>
          <w:rFonts w:ascii="Trebuchet MS" w:hAnsi="Trebuchet MS" w:cs="Arial"/>
          <w:bCs/>
          <w:lang w:val="es-ES" w:eastAsia="es-ES"/>
        </w:rPr>
        <w:t xml:space="preserve">dispuesto por el punto 1, 2 y 3 de los </w:t>
      </w:r>
      <w:r w:rsidR="00DE72DB" w:rsidRPr="00497605">
        <w:rPr>
          <w:rFonts w:ascii="Trebuchet MS" w:hAnsi="Trebuchet MS"/>
        </w:rPr>
        <w:t>Lineamientos para la protección de los derechos de niñas, niños y adolescentes en materia político-electoral, cuando aparezcan estos deberán de observarse las disposiciones establecidas en dichos lineamientos para su aparición entre otros, en actos políticos, como en el caso concreto.</w:t>
      </w:r>
    </w:p>
    <w:p w14:paraId="1F8CE4F3" w14:textId="2C2EBD82" w:rsidR="002522F9" w:rsidRPr="00497605" w:rsidRDefault="002522F9" w:rsidP="002522F9">
      <w:pPr>
        <w:spacing w:line="276" w:lineRule="auto"/>
        <w:jc w:val="both"/>
        <w:rPr>
          <w:rFonts w:ascii="Trebuchet MS" w:hAnsi="Trebuchet MS"/>
        </w:rPr>
      </w:pPr>
    </w:p>
    <w:p w14:paraId="1828FFDE" w14:textId="6AEAFED7" w:rsidR="00CF1498" w:rsidRDefault="00CF1498" w:rsidP="002522F9">
      <w:pPr>
        <w:spacing w:line="276" w:lineRule="auto"/>
        <w:jc w:val="both"/>
        <w:rPr>
          <w:rFonts w:ascii="Trebuchet MS" w:hAnsi="Trebuchet MS"/>
        </w:rPr>
      </w:pPr>
      <w:r w:rsidRPr="00497605">
        <w:rPr>
          <w:rFonts w:ascii="Trebuchet MS" w:hAnsi="Trebuchet MS"/>
        </w:rPr>
        <w:t>Obligación con la que, de conformidad con la legislación en cita, también deben cumplir las autoridades, como lo es, en el caso, el ayuntamiento de San Pedro Tlaquepaque, en cuyas publicaciones también se advierten imágenes de menores de edad.</w:t>
      </w:r>
      <w:r>
        <w:rPr>
          <w:rFonts w:ascii="Trebuchet MS" w:hAnsi="Trebuchet MS"/>
        </w:rPr>
        <w:t xml:space="preserve"> </w:t>
      </w:r>
    </w:p>
    <w:p w14:paraId="4BDF8299" w14:textId="77777777" w:rsidR="00CF1498" w:rsidRDefault="00CF1498" w:rsidP="002522F9">
      <w:pPr>
        <w:spacing w:line="276" w:lineRule="auto"/>
        <w:jc w:val="both"/>
        <w:rPr>
          <w:rFonts w:ascii="Trebuchet MS" w:hAnsi="Trebuchet MS"/>
        </w:rPr>
      </w:pPr>
    </w:p>
    <w:p w14:paraId="7B37FF63" w14:textId="7B86F404" w:rsidR="00DE72DB" w:rsidRDefault="00CF1498" w:rsidP="00DE72DB">
      <w:pPr>
        <w:spacing w:line="276" w:lineRule="auto"/>
        <w:jc w:val="both"/>
        <w:rPr>
          <w:rFonts w:ascii="Trebuchet MS" w:eastAsia="Calibri" w:hAnsi="Trebuchet MS"/>
          <w:lang w:val="es-ES" w:eastAsia="en-US"/>
        </w:rPr>
      </w:pPr>
      <w:r>
        <w:rPr>
          <w:rFonts w:ascii="Trebuchet MS" w:hAnsi="Trebuchet MS"/>
        </w:rPr>
        <w:t>De l</w:t>
      </w:r>
      <w:r w:rsidR="002522F9">
        <w:rPr>
          <w:rFonts w:ascii="Trebuchet MS" w:hAnsi="Trebuchet MS"/>
        </w:rPr>
        <w:t>as fotografías ubicadas en la</w:t>
      </w:r>
      <w:r w:rsidR="00277E07">
        <w:rPr>
          <w:rFonts w:ascii="Trebuchet MS" w:hAnsi="Trebuchet MS"/>
        </w:rPr>
        <w:t>s</w:t>
      </w:r>
      <w:r w:rsidR="002522F9">
        <w:rPr>
          <w:rFonts w:ascii="Trebuchet MS" w:hAnsi="Trebuchet MS"/>
        </w:rPr>
        <w:t xml:space="preserve"> tabla</w:t>
      </w:r>
      <w:r w:rsidR="00277E07">
        <w:rPr>
          <w:rFonts w:ascii="Trebuchet MS" w:hAnsi="Trebuchet MS"/>
        </w:rPr>
        <w:t>s</w:t>
      </w:r>
      <w:r w:rsidR="002522F9">
        <w:rPr>
          <w:rFonts w:ascii="Trebuchet MS" w:hAnsi="Trebuchet MS"/>
        </w:rPr>
        <w:t xml:space="preserve"> anterior</w:t>
      </w:r>
      <w:r w:rsidR="00277E07">
        <w:rPr>
          <w:rFonts w:ascii="Trebuchet MS" w:hAnsi="Trebuchet MS"/>
        </w:rPr>
        <w:t>es</w:t>
      </w:r>
      <w:r w:rsidR="002522F9">
        <w:rPr>
          <w:rFonts w:ascii="Trebuchet MS" w:hAnsi="Trebuchet MS"/>
        </w:rPr>
        <w:t>, se</w:t>
      </w:r>
      <w:r>
        <w:rPr>
          <w:rFonts w:ascii="Trebuchet MS" w:hAnsi="Trebuchet MS"/>
        </w:rPr>
        <w:t xml:space="preserve"> desprende</w:t>
      </w:r>
      <w:r w:rsidR="002522F9">
        <w:rPr>
          <w:rFonts w:ascii="Trebuchet MS" w:hAnsi="Trebuchet MS"/>
        </w:rPr>
        <w:t xml:space="preserve"> que aparecen niños y niñas, cuyas </w:t>
      </w:r>
      <w:proofErr w:type="spellStart"/>
      <w:r w:rsidR="002522F9">
        <w:rPr>
          <w:rFonts w:ascii="Trebuchet MS" w:hAnsi="Trebuchet MS"/>
        </w:rPr>
        <w:t>facciones</w:t>
      </w:r>
      <w:proofErr w:type="spellEnd"/>
      <w:r w:rsidR="002522F9">
        <w:rPr>
          <w:rFonts w:ascii="Trebuchet MS" w:hAnsi="Trebuchet MS"/>
        </w:rPr>
        <w:t xml:space="preserve"> se aprecian de manera directa, en términos del </w:t>
      </w:r>
      <w:r w:rsidR="002522F9" w:rsidRPr="00C7505C">
        <w:rPr>
          <w:rFonts w:ascii="Trebuchet MS" w:hAnsi="Trebuchet MS" w:cs="Arial"/>
          <w:bCs/>
          <w:lang w:val="es-ES" w:eastAsia="es-ES"/>
        </w:rPr>
        <w:t>punto 5 de los Lineamientos para la protección de los derechos de niñas, niños y adolescentes</w:t>
      </w:r>
      <w:r w:rsidR="002522F9">
        <w:rPr>
          <w:rFonts w:ascii="Trebuchet MS" w:hAnsi="Trebuchet MS" w:cs="Arial"/>
          <w:bCs/>
          <w:lang w:val="es-ES" w:eastAsia="es-ES"/>
        </w:rPr>
        <w:t xml:space="preserve"> en materia político-electoral. </w:t>
      </w:r>
      <w:r w:rsidR="0031752E">
        <w:rPr>
          <w:rFonts w:ascii="Trebuchet MS" w:hAnsi="Trebuchet MS"/>
        </w:rPr>
        <w:t>Aun</w:t>
      </w:r>
      <w:r w:rsidR="002522F9">
        <w:rPr>
          <w:rFonts w:ascii="Trebuchet MS" w:hAnsi="Trebuchet MS"/>
        </w:rPr>
        <w:t xml:space="preserve"> cuando se aprecia que en el contexto en el que se muestran, las referidas imágenes, </w:t>
      </w:r>
      <w:r w:rsidR="00DE72DB" w:rsidRPr="00C7505C">
        <w:rPr>
          <w:rFonts w:ascii="Trebuchet MS" w:hAnsi="Trebuchet MS" w:cs="Arial"/>
          <w:bCs/>
          <w:lang w:val="es-ES" w:eastAsia="es-ES"/>
        </w:rPr>
        <w:t>no induce o incita a la violencia</w:t>
      </w:r>
      <w:r w:rsidR="00DE72DB" w:rsidRPr="00C7505C">
        <w:rPr>
          <w:rFonts w:ascii="Trebuchet MS" w:eastAsia="Calibri" w:hAnsi="Trebuchet MS"/>
          <w:lang w:val="es-ES" w:eastAsia="en-US"/>
        </w:rPr>
        <w:t xml:space="preserve">, al conflicto, al odio, a las adicciones, a la vulneración física o mental, a la discriminación, a la humillación, a la intolerancia, al acoso escolar o </w:t>
      </w:r>
      <w:proofErr w:type="spellStart"/>
      <w:r w:rsidR="00DE72DB" w:rsidRPr="00C7505C">
        <w:rPr>
          <w:rFonts w:ascii="Trebuchet MS" w:eastAsia="Calibri" w:hAnsi="Trebuchet MS"/>
          <w:lang w:val="es-ES" w:eastAsia="en-US"/>
        </w:rPr>
        <w:t>bullying</w:t>
      </w:r>
      <w:proofErr w:type="spellEnd"/>
      <w:r w:rsidR="00DE72DB" w:rsidRPr="00C7505C">
        <w:rPr>
          <w:rFonts w:ascii="Trebuchet MS" w:eastAsia="Calibri" w:hAnsi="Trebuchet MS"/>
          <w:lang w:val="es-ES" w:eastAsia="en-US"/>
        </w:rPr>
        <w:t>, al uso de la sexualidad como una herramienta de persuasión para atraer el interés del receptor, o cualquier otra forma de afectación a la intimidad, la honra y la reputación de los menores de edad, dispuesto en el punto siete de los citados lineamientos.</w:t>
      </w:r>
    </w:p>
    <w:p w14:paraId="2E4D7340" w14:textId="77777777" w:rsidR="00DE72DB" w:rsidRPr="00C7505C" w:rsidRDefault="00DE72DB" w:rsidP="00DE72DB">
      <w:pPr>
        <w:spacing w:line="276" w:lineRule="auto"/>
        <w:jc w:val="both"/>
        <w:rPr>
          <w:rFonts w:ascii="Trebuchet MS" w:eastAsia="Calibri" w:hAnsi="Trebuchet MS"/>
          <w:lang w:val="es-ES" w:eastAsia="en-US"/>
        </w:rPr>
      </w:pPr>
    </w:p>
    <w:p w14:paraId="6C4B2282" w14:textId="77777777" w:rsidR="00DE72DB" w:rsidRDefault="00DE72DB" w:rsidP="00DE72DB">
      <w:pPr>
        <w:spacing w:line="276" w:lineRule="auto"/>
        <w:jc w:val="both"/>
        <w:rPr>
          <w:rFonts w:ascii="Trebuchet MS" w:eastAsia="Calibri" w:hAnsi="Trebuchet MS"/>
          <w:lang w:val="es-ES" w:eastAsia="en-US"/>
        </w:rPr>
      </w:pPr>
      <w:r w:rsidRPr="00C7505C">
        <w:rPr>
          <w:rFonts w:ascii="Trebuchet MS" w:hAnsi="Trebuchet MS" w:cs="Arial"/>
          <w:bCs/>
          <w:lang w:val="es-ES" w:eastAsia="es-ES"/>
        </w:rPr>
        <w:t>De igual forma, esta Comisión advierte que del contenido de las imágenes referidas en el cuadro que antecede, aparecen en las publicaciones de estudio</w:t>
      </w:r>
      <w:r w:rsidR="005C0B17">
        <w:rPr>
          <w:rFonts w:ascii="Trebuchet MS" w:hAnsi="Trebuchet MS" w:cs="Arial"/>
          <w:bCs/>
          <w:lang w:val="es-ES" w:eastAsia="es-ES"/>
        </w:rPr>
        <w:t>,</w:t>
      </w:r>
      <w:r w:rsidRPr="00C7505C">
        <w:rPr>
          <w:rFonts w:ascii="Trebuchet MS" w:hAnsi="Trebuchet MS" w:cs="Arial"/>
          <w:bCs/>
          <w:lang w:val="es-ES" w:eastAsia="es-ES"/>
        </w:rPr>
        <w:t xml:space="preserve"> de forma </w:t>
      </w:r>
      <w:r w:rsidRPr="00C7505C">
        <w:rPr>
          <w:rFonts w:ascii="Trebuchet MS" w:hAnsi="Trebuchet MS" w:cs="Arial"/>
          <w:bCs/>
          <w:lang w:val="es-ES" w:eastAsia="es-ES"/>
        </w:rPr>
        <w:lastRenderedPageBreak/>
        <w:t>incidental varias niñas</w:t>
      </w:r>
      <w:r>
        <w:rPr>
          <w:rFonts w:ascii="Trebuchet MS" w:hAnsi="Trebuchet MS" w:cs="Arial"/>
          <w:bCs/>
          <w:lang w:val="es-ES" w:eastAsia="es-ES"/>
        </w:rPr>
        <w:t>, niños y adolescentes</w:t>
      </w:r>
      <w:r w:rsidRPr="00C7505C">
        <w:rPr>
          <w:rFonts w:ascii="Trebuchet MS" w:hAnsi="Trebuchet MS" w:cs="Arial"/>
          <w:bCs/>
          <w:lang w:val="es-ES" w:eastAsia="es-ES"/>
        </w:rPr>
        <w:t xml:space="preserve">, </w:t>
      </w:r>
      <w:r>
        <w:rPr>
          <w:rFonts w:ascii="Trebuchet MS" w:hAnsi="Trebuchet MS" w:cs="Arial"/>
          <w:bCs/>
          <w:lang w:val="es-ES" w:eastAsia="es-ES"/>
        </w:rPr>
        <w:t xml:space="preserve">acorde al criterio establecido en el </w:t>
      </w:r>
      <w:r w:rsidRPr="00C7505C">
        <w:rPr>
          <w:rFonts w:ascii="Trebuchet MS" w:eastAsia="Calibri" w:hAnsi="Trebuchet MS"/>
          <w:lang w:val="es-ES" w:eastAsia="en-US"/>
        </w:rPr>
        <w:t>punto cinco de los lineamientos citados</w:t>
      </w:r>
      <w:r w:rsidRPr="00C7505C">
        <w:rPr>
          <w:rStyle w:val="Refdenotaalpie"/>
          <w:rFonts w:ascii="Trebuchet MS" w:eastAsia="Calibri" w:hAnsi="Trebuchet MS"/>
          <w:lang w:val="es-ES" w:eastAsia="en-US"/>
        </w:rPr>
        <w:footnoteReference w:id="7"/>
      </w:r>
      <w:r w:rsidRPr="00C7505C">
        <w:rPr>
          <w:rFonts w:ascii="Trebuchet MS" w:eastAsia="Calibri" w:hAnsi="Trebuchet MS"/>
          <w:lang w:val="es-ES" w:eastAsia="en-US"/>
        </w:rPr>
        <w:t xml:space="preserve">. </w:t>
      </w:r>
    </w:p>
    <w:p w14:paraId="1977C147" w14:textId="77777777" w:rsidR="0031752E" w:rsidRDefault="0031752E" w:rsidP="00DE72DB">
      <w:pPr>
        <w:spacing w:line="276" w:lineRule="auto"/>
        <w:jc w:val="both"/>
        <w:rPr>
          <w:rFonts w:ascii="Trebuchet MS" w:eastAsia="Calibri" w:hAnsi="Trebuchet MS"/>
          <w:lang w:val="es-ES" w:eastAsia="en-US"/>
        </w:rPr>
      </w:pPr>
    </w:p>
    <w:p w14:paraId="223E7193" w14:textId="77777777" w:rsidR="00AC79E1" w:rsidRDefault="00AC79E1" w:rsidP="00DE72DB">
      <w:pPr>
        <w:spacing w:line="276" w:lineRule="auto"/>
        <w:jc w:val="both"/>
        <w:rPr>
          <w:rFonts w:ascii="Arial" w:hAnsi="Arial" w:cs="Arial"/>
          <w:color w:val="000000"/>
          <w:shd w:val="clear" w:color="auto" w:fill="FFFFFF"/>
        </w:rPr>
      </w:pPr>
      <w:r>
        <w:rPr>
          <w:rFonts w:ascii="Trebuchet MS" w:hAnsi="Trebuchet MS" w:cs="Arial"/>
          <w:color w:val="000000"/>
          <w:shd w:val="clear" w:color="auto" w:fill="FFFFFF"/>
        </w:rPr>
        <w:t xml:space="preserve">Lo que cobra validez, con los criterios adoptados por el Tribunal Electoral del Poder Judicial de la Federación, al establecer que si en la propaganda política o electoral se recurre a imágenes de personas menores de edad como recurso propagandístico </w:t>
      </w:r>
      <w:r w:rsidRPr="00AC79E1">
        <w:rPr>
          <w:rFonts w:ascii="Trebuchet MS" w:hAnsi="Trebuchet MS" w:cs="Arial"/>
          <w:color w:val="000000"/>
          <w:shd w:val="clear" w:color="auto" w:fill="FFFFFF"/>
        </w:rPr>
        <w:t>y parte de la inclusión democrática, se deben cumplir ciertos requisitos mínimos para garantizar sus derechos, como el consentimiento por escrito o cualquier otro medio de quienes ejerzan la patria potestad o tutela, así como la opinión de la niña, niño o adolescente en función de la edad y su madurez.</w:t>
      </w:r>
      <w:r>
        <w:rPr>
          <w:rStyle w:val="Refdenotaalpie"/>
          <w:rFonts w:ascii="Trebuchet MS" w:hAnsi="Trebuchet MS"/>
          <w:color w:val="000000"/>
          <w:shd w:val="clear" w:color="auto" w:fill="FFFFFF"/>
        </w:rPr>
        <w:footnoteReference w:id="8"/>
      </w:r>
    </w:p>
    <w:p w14:paraId="5097D165" w14:textId="77777777" w:rsidR="00AC79E1" w:rsidRPr="00AC79E1" w:rsidRDefault="00AC79E1" w:rsidP="00DE72DB">
      <w:pPr>
        <w:spacing w:line="276" w:lineRule="auto"/>
        <w:jc w:val="both"/>
        <w:rPr>
          <w:rFonts w:ascii="Trebuchet MS" w:hAnsi="Trebuchet MS" w:cs="Arial"/>
          <w:color w:val="000000"/>
          <w:shd w:val="clear" w:color="auto" w:fill="FFFFFF"/>
        </w:rPr>
      </w:pPr>
    </w:p>
    <w:p w14:paraId="6B48E3FC" w14:textId="77777777" w:rsidR="00DE72DB" w:rsidRPr="00C7505C" w:rsidRDefault="00AC79E1" w:rsidP="00DE72DB">
      <w:pPr>
        <w:spacing w:line="276" w:lineRule="auto"/>
        <w:jc w:val="both"/>
        <w:rPr>
          <w:rFonts w:ascii="Trebuchet MS" w:hAnsi="Trebuchet MS" w:cs="Arial"/>
          <w:bCs/>
          <w:lang w:val="es-ES" w:eastAsia="es-ES"/>
        </w:rPr>
      </w:pPr>
      <w:r>
        <w:rPr>
          <w:rFonts w:ascii="Trebuchet MS" w:hAnsi="Trebuchet MS" w:cs="Arial"/>
          <w:bCs/>
          <w:lang w:val="es-ES" w:eastAsia="es-ES"/>
        </w:rPr>
        <w:t>Aunado a ello</w:t>
      </w:r>
      <w:r w:rsidR="00DE72DB" w:rsidRPr="00C7505C">
        <w:rPr>
          <w:rFonts w:ascii="Trebuchet MS" w:hAnsi="Trebuchet MS" w:cs="Arial"/>
          <w:bCs/>
          <w:lang w:val="es-ES" w:eastAsia="es-ES"/>
        </w:rPr>
        <w:t>, cabe señalar que el punto 15 de los citados lineamientos</w:t>
      </w:r>
      <w:r w:rsidR="00DE72DB" w:rsidRPr="00C7505C">
        <w:rPr>
          <w:rFonts w:ascii="Trebuchet MS" w:eastAsia="Calibri" w:hAnsi="Trebuchet MS"/>
          <w:lang w:val="es-ES" w:eastAsia="en-US"/>
        </w:rPr>
        <w:t xml:space="preserve">, establece que cuando la aparición </w:t>
      </w:r>
      <w:r w:rsidR="00DE72DB">
        <w:rPr>
          <w:rFonts w:ascii="Trebuchet MS" w:eastAsia="Calibri" w:hAnsi="Trebuchet MS"/>
          <w:lang w:val="es-ES" w:eastAsia="en-US"/>
        </w:rPr>
        <w:t xml:space="preserve">de las </w:t>
      </w:r>
      <w:r w:rsidR="00DE72DB">
        <w:rPr>
          <w:rFonts w:ascii="Trebuchet MS" w:hAnsi="Trebuchet MS" w:cs="Arial"/>
          <w:bCs/>
          <w:lang w:val="es-ES" w:eastAsia="es-ES"/>
        </w:rPr>
        <w:t>niña, niños y adolescentes</w:t>
      </w:r>
      <w:r w:rsidR="00DE72DB" w:rsidRPr="00C7505C">
        <w:rPr>
          <w:rFonts w:ascii="Trebuchet MS" w:eastAsia="Calibri" w:hAnsi="Trebuchet MS"/>
          <w:lang w:val="es-ES" w:eastAsia="en-US"/>
        </w:rPr>
        <w:t xml:space="preserve"> sea incidental y no se cuenta con los consentimientos respectivos, se deberá difuminar, ocultar o hacer irreconocibles la imagen, voz o cualquier otro dato que haga identificable al sujeto de protección, con el fin de maximizar su dignidad y derechos.</w:t>
      </w:r>
    </w:p>
    <w:p w14:paraId="665F21A5" w14:textId="77777777" w:rsidR="00DE72DB" w:rsidRPr="00C7505C" w:rsidRDefault="00DE72DB" w:rsidP="00DE72DB">
      <w:pPr>
        <w:spacing w:line="276" w:lineRule="auto"/>
        <w:jc w:val="both"/>
        <w:rPr>
          <w:rFonts w:ascii="Trebuchet MS" w:eastAsia="Calibri" w:hAnsi="Trebuchet MS"/>
          <w:lang w:val="es-ES" w:eastAsia="en-US"/>
        </w:rPr>
      </w:pPr>
    </w:p>
    <w:p w14:paraId="6A9AB4BE" w14:textId="77777777" w:rsidR="00DE72DB" w:rsidRDefault="00AC79E1" w:rsidP="003E1EB8">
      <w:pPr>
        <w:spacing w:line="276" w:lineRule="auto"/>
        <w:jc w:val="both"/>
        <w:rPr>
          <w:rFonts w:ascii="Trebuchet MS" w:hAnsi="Trebuchet MS"/>
          <w:lang w:val="es-ES"/>
        </w:rPr>
      </w:pPr>
      <w:r>
        <w:rPr>
          <w:rFonts w:ascii="Trebuchet MS" w:eastAsia="Calibri" w:hAnsi="Trebuchet MS"/>
          <w:lang w:val="es-ES" w:eastAsia="en-US"/>
        </w:rPr>
        <w:t>Al tenor de lo anterior, las integrantes de esta Comisión, con la finalidad de evitar la vulneración de los derechos de las niñas, niños y adolescentes y velando en todo momento por el interés suprior de la niñez como derecho humano, se considera necesario hacer que cese la conducta presumiblemente infractora, ello en tanto sea dictada una</w:t>
      </w:r>
      <w:r w:rsidR="00DE72DB" w:rsidRPr="00C7505C">
        <w:rPr>
          <w:rFonts w:ascii="Trebuchet MS" w:hAnsi="Trebuchet MS"/>
          <w:b/>
          <w:bCs/>
          <w:lang w:val="es-ES"/>
        </w:rPr>
        <w:t xml:space="preserve"> resolución de fondo en el presente asunto</w:t>
      </w:r>
      <w:r w:rsidR="00DE72DB" w:rsidRPr="00C7505C">
        <w:rPr>
          <w:rFonts w:ascii="Trebuchet MS" w:hAnsi="Trebuchet MS"/>
          <w:lang w:val="es-ES"/>
        </w:rPr>
        <w:t>.</w:t>
      </w:r>
    </w:p>
    <w:p w14:paraId="4C14DC40" w14:textId="77777777" w:rsidR="0031752E" w:rsidRDefault="0031752E" w:rsidP="003E1EB8">
      <w:pPr>
        <w:spacing w:line="276" w:lineRule="auto"/>
        <w:jc w:val="both"/>
        <w:rPr>
          <w:rFonts w:ascii="Trebuchet MS" w:hAnsi="Trebuchet MS"/>
          <w:lang w:val="es-ES"/>
        </w:rPr>
      </w:pPr>
    </w:p>
    <w:p w14:paraId="57526D6C" w14:textId="77777777" w:rsidR="0031752E" w:rsidRDefault="0031752E" w:rsidP="003E1EB8">
      <w:pPr>
        <w:spacing w:line="276" w:lineRule="auto"/>
        <w:jc w:val="both"/>
        <w:rPr>
          <w:rFonts w:ascii="Trebuchet MS" w:hAnsi="Trebuchet MS"/>
          <w:b/>
          <w:lang w:val="es-ES"/>
        </w:rPr>
      </w:pPr>
      <w:r>
        <w:rPr>
          <w:rFonts w:ascii="Trebuchet MS" w:hAnsi="Trebuchet MS"/>
          <w:b/>
          <w:lang w:val="es-ES"/>
        </w:rPr>
        <w:t xml:space="preserve">C) Tutela </w:t>
      </w:r>
      <w:proofErr w:type="gramStart"/>
      <w:r>
        <w:rPr>
          <w:rFonts w:ascii="Trebuchet MS" w:hAnsi="Trebuchet MS"/>
          <w:b/>
          <w:lang w:val="es-ES"/>
        </w:rPr>
        <w:t>preventiva</w:t>
      </w:r>
      <w:proofErr w:type="gramEnd"/>
      <w:r>
        <w:rPr>
          <w:rFonts w:ascii="Trebuchet MS" w:hAnsi="Trebuchet MS"/>
          <w:b/>
          <w:lang w:val="es-ES"/>
        </w:rPr>
        <w:t xml:space="preserve">. </w:t>
      </w:r>
    </w:p>
    <w:p w14:paraId="103CB0D6" w14:textId="77777777" w:rsidR="0031752E" w:rsidRDefault="0031752E" w:rsidP="003E1EB8">
      <w:pPr>
        <w:spacing w:line="276" w:lineRule="auto"/>
        <w:jc w:val="both"/>
        <w:rPr>
          <w:rFonts w:ascii="Trebuchet MS" w:hAnsi="Trebuchet MS"/>
          <w:lang w:val="es-ES"/>
        </w:rPr>
      </w:pPr>
    </w:p>
    <w:p w14:paraId="0358CB1A" w14:textId="77777777" w:rsidR="0031752E" w:rsidRDefault="0031752E" w:rsidP="003E1EB8">
      <w:pPr>
        <w:spacing w:line="276" w:lineRule="auto"/>
        <w:jc w:val="both"/>
        <w:rPr>
          <w:rFonts w:ascii="Trebuchet MS" w:hAnsi="Trebuchet MS"/>
          <w:lang w:val="es-ES"/>
        </w:rPr>
      </w:pPr>
      <w:r>
        <w:rPr>
          <w:rFonts w:ascii="Trebuchet MS" w:hAnsi="Trebuchet MS"/>
          <w:lang w:val="es-ES"/>
        </w:rPr>
        <w:t xml:space="preserve">Ahora bien, la medida cautelar en su vertiente de tutela preventiva, se concibe como una protección contra el peligro de que una conducta ilícita o probablemente </w:t>
      </w:r>
      <w:r w:rsidR="005619E8">
        <w:rPr>
          <w:rFonts w:ascii="Trebuchet MS" w:hAnsi="Trebuchet MS"/>
          <w:lang w:val="es-ES"/>
        </w:rPr>
        <w:t>ilícita</w:t>
      </w:r>
      <w:r>
        <w:rPr>
          <w:rFonts w:ascii="Trebuchet MS" w:hAnsi="Trebuchet MS"/>
          <w:lang w:val="es-ES"/>
        </w:rPr>
        <w:t xml:space="preserve"> continúe o se repita y con ello se lesione el interés original, considerando que existen valores, principios y derechos que requieren de una protección específica, oportuna, real, adecuada y efectiva, por lo que para garantizar su más amplia protección las </w:t>
      </w:r>
      <w:r>
        <w:rPr>
          <w:rFonts w:ascii="Trebuchet MS" w:hAnsi="Trebuchet MS"/>
          <w:lang w:val="es-ES"/>
        </w:rPr>
        <w:lastRenderedPageBreak/>
        <w:t>autoridades deben adoptar medidas que cesen las actividades que causan el daño y que prevengan o eviten el comportamiento lesivo.</w:t>
      </w:r>
      <w:r w:rsidR="005619E8">
        <w:rPr>
          <w:rStyle w:val="Refdenotaalpie"/>
          <w:rFonts w:ascii="Trebuchet MS" w:hAnsi="Trebuchet MS"/>
          <w:lang w:val="es-ES"/>
        </w:rPr>
        <w:footnoteReference w:id="9"/>
      </w:r>
      <w:r>
        <w:rPr>
          <w:rFonts w:ascii="Trebuchet MS" w:hAnsi="Trebuchet MS"/>
          <w:lang w:val="es-ES"/>
        </w:rPr>
        <w:t xml:space="preserve"> </w:t>
      </w:r>
    </w:p>
    <w:p w14:paraId="00745142" w14:textId="77777777" w:rsidR="005619E8" w:rsidRDefault="005619E8" w:rsidP="003E1EB8">
      <w:pPr>
        <w:spacing w:line="276" w:lineRule="auto"/>
        <w:jc w:val="both"/>
        <w:rPr>
          <w:rFonts w:ascii="Trebuchet MS" w:hAnsi="Trebuchet MS"/>
          <w:lang w:val="es-ES"/>
        </w:rPr>
      </w:pPr>
    </w:p>
    <w:p w14:paraId="095DF5EB" w14:textId="77777777" w:rsidR="005619E8" w:rsidRDefault="005619E8" w:rsidP="003E1EB8">
      <w:pPr>
        <w:spacing w:line="276" w:lineRule="auto"/>
        <w:jc w:val="both"/>
        <w:rPr>
          <w:rFonts w:ascii="Trebuchet MS" w:hAnsi="Trebuchet MS"/>
          <w:lang w:val="es-ES"/>
        </w:rPr>
      </w:pPr>
      <w:r>
        <w:rPr>
          <w:rFonts w:ascii="Trebuchet MS" w:hAnsi="Trebuchet MS"/>
          <w:lang w:val="es-ES"/>
        </w:rPr>
        <w:t xml:space="preserve">Esto es, consiste no solo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74B000E6" w14:textId="77777777" w:rsidR="00956A8D" w:rsidRDefault="00956A8D" w:rsidP="003E1EB8">
      <w:pPr>
        <w:spacing w:line="276" w:lineRule="auto"/>
        <w:jc w:val="both"/>
        <w:rPr>
          <w:rFonts w:ascii="Trebuchet MS" w:hAnsi="Trebuchet MS"/>
          <w:lang w:val="es-ES"/>
        </w:rPr>
      </w:pPr>
    </w:p>
    <w:p w14:paraId="1F1F7CAB" w14:textId="77777777" w:rsidR="005619E8" w:rsidRDefault="00956A8D" w:rsidP="003E1EB8">
      <w:pPr>
        <w:spacing w:line="276" w:lineRule="auto"/>
        <w:jc w:val="both"/>
        <w:rPr>
          <w:rFonts w:ascii="Trebuchet MS" w:hAnsi="Trebuchet MS"/>
          <w:lang w:val="es-ES"/>
        </w:rPr>
      </w:pPr>
      <w:r>
        <w:rPr>
          <w:rFonts w:ascii="Trebuchet MS" w:hAnsi="Trebuchet MS"/>
          <w:lang w:val="es-ES"/>
        </w:rPr>
        <w:t xml:space="preserve">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constituyen un instrumento no sólo de otra resolución, sino también el interés público, porque buscan restablecer el ordenamiento jurídico conculcado, desapareciendo, provisionalmente, una situación que se reputa antijurídica. </w:t>
      </w:r>
      <w:r>
        <w:rPr>
          <w:rStyle w:val="Refdenotaalpie"/>
          <w:rFonts w:ascii="Trebuchet MS" w:hAnsi="Trebuchet MS"/>
          <w:lang w:val="es-ES"/>
        </w:rPr>
        <w:footnoteReference w:id="10"/>
      </w:r>
    </w:p>
    <w:p w14:paraId="15FE66CB" w14:textId="77777777" w:rsidR="00956A8D" w:rsidRDefault="00956A8D" w:rsidP="003E1EB8">
      <w:pPr>
        <w:spacing w:line="276" w:lineRule="auto"/>
        <w:jc w:val="both"/>
        <w:rPr>
          <w:rFonts w:ascii="Trebuchet MS" w:hAnsi="Trebuchet MS"/>
          <w:lang w:val="es-ES"/>
        </w:rPr>
      </w:pPr>
    </w:p>
    <w:p w14:paraId="5BBA35D6" w14:textId="77777777" w:rsidR="00956A8D" w:rsidRPr="0031752E" w:rsidRDefault="00956A8D" w:rsidP="003E1EB8">
      <w:pPr>
        <w:spacing w:line="276" w:lineRule="auto"/>
        <w:jc w:val="both"/>
        <w:rPr>
          <w:rFonts w:ascii="Trebuchet MS" w:hAnsi="Trebuchet MS"/>
          <w:lang w:val="es-ES"/>
        </w:rPr>
      </w:pPr>
      <w:r>
        <w:rPr>
          <w:rFonts w:ascii="Trebuchet MS" w:hAnsi="Trebuchet MS"/>
          <w:lang w:val="es-ES"/>
        </w:rPr>
        <w:t xml:space="preserve">Sentado lo anterior y tomando como base que, desde una perspectiva preliminar esta comisión consideró que se cometieron actos, que posiblemente contravienen las reglas sobre propaganda político electoral, respecto a la violación del interés superior de la niñez como derecho humano, se estima necesario, justificado e idóneo el dictado de medidas precautorias bajo la figura de tutela preventiva, a fin de prevenir daños irreparables a la equidad de la contienda electoral. </w:t>
      </w:r>
    </w:p>
    <w:p w14:paraId="11B04682" w14:textId="77777777" w:rsidR="00DE72DB" w:rsidRPr="00C7505C" w:rsidRDefault="00DE72DB" w:rsidP="00DE72DB">
      <w:pPr>
        <w:spacing w:line="276" w:lineRule="auto"/>
        <w:jc w:val="both"/>
        <w:rPr>
          <w:rFonts w:ascii="Trebuchet MS" w:eastAsia="Calibri" w:hAnsi="Trebuchet MS" w:cs="Arial"/>
          <w:lang w:val="es-ES" w:eastAsia="en-US"/>
        </w:rPr>
      </w:pPr>
    </w:p>
    <w:p w14:paraId="328DB50E" w14:textId="77777777" w:rsidR="00752E22" w:rsidRDefault="00956A8D" w:rsidP="00DE72DB">
      <w:pPr>
        <w:spacing w:line="276" w:lineRule="auto"/>
        <w:ind w:right="-93"/>
        <w:jc w:val="both"/>
        <w:rPr>
          <w:rFonts w:ascii="Trebuchet MS" w:hAnsi="Trebuchet MS" w:cs="Arial"/>
          <w:lang w:val="es-ES"/>
        </w:rPr>
      </w:pPr>
      <w:r>
        <w:rPr>
          <w:rFonts w:ascii="Trebuchet MS" w:hAnsi="Trebuchet MS" w:cs="Arial"/>
          <w:lang w:val="es-ES"/>
        </w:rPr>
        <w:t xml:space="preserve">Por tal motivo </w:t>
      </w:r>
      <w:r>
        <w:rPr>
          <w:rFonts w:ascii="Trebuchet MS" w:hAnsi="Trebuchet MS" w:cs="Arial"/>
          <w:b/>
          <w:lang w:val="es-ES"/>
        </w:rPr>
        <w:t>se declara procedente la medida cautelar en la modalidad de tutela preventiva</w:t>
      </w:r>
      <w:r>
        <w:rPr>
          <w:rFonts w:ascii="Trebuchet MS" w:hAnsi="Trebuchet MS" w:cs="Arial"/>
          <w:lang w:val="es-ES"/>
        </w:rPr>
        <w:t xml:space="preserve"> y se ordena a</w:t>
      </w:r>
      <w:r w:rsidR="00A049E5">
        <w:rPr>
          <w:rFonts w:ascii="Trebuchet MS" w:hAnsi="Trebuchet MS" w:cs="Arial"/>
          <w:lang w:val="es-ES"/>
        </w:rPr>
        <w:t xml:space="preserve"> </w:t>
      </w:r>
      <w:r>
        <w:rPr>
          <w:rFonts w:ascii="Trebuchet MS" w:hAnsi="Trebuchet MS" w:cs="Arial"/>
          <w:lang w:val="es-ES"/>
        </w:rPr>
        <w:t>l</w:t>
      </w:r>
      <w:r w:rsidR="00A049E5">
        <w:rPr>
          <w:rFonts w:ascii="Trebuchet MS" w:hAnsi="Trebuchet MS" w:cs="Arial"/>
          <w:lang w:val="es-ES"/>
        </w:rPr>
        <w:t>a ciudadana</w:t>
      </w:r>
      <w:r>
        <w:rPr>
          <w:rFonts w:ascii="Trebuchet MS" w:hAnsi="Trebuchet MS" w:cs="Arial"/>
          <w:lang w:val="es-ES"/>
        </w:rPr>
        <w:t xml:space="preserve"> </w:t>
      </w:r>
      <w:r w:rsidR="00A049E5">
        <w:rPr>
          <w:rFonts w:ascii="Trebuchet MS" w:hAnsi="Trebuchet MS" w:cs="Arial"/>
          <w:b/>
          <w:lang w:val="es-ES"/>
        </w:rPr>
        <w:t>Mirna Citlalli Amaya de Luna</w:t>
      </w:r>
      <w:r w:rsidR="00277E07">
        <w:rPr>
          <w:rFonts w:ascii="Trebuchet MS" w:hAnsi="Trebuchet MS" w:cs="Arial"/>
          <w:lang w:val="es-ES"/>
        </w:rPr>
        <w:t xml:space="preserve">, así como al </w:t>
      </w:r>
      <w:r w:rsidR="00277E07">
        <w:rPr>
          <w:rFonts w:ascii="Trebuchet MS" w:hAnsi="Trebuchet MS" w:cs="Arial"/>
          <w:b/>
          <w:lang w:val="es-ES"/>
        </w:rPr>
        <w:t xml:space="preserve">Ayuntamiento de San Pedro Tlaquepaque, Jalisco </w:t>
      </w:r>
      <w:r>
        <w:rPr>
          <w:rFonts w:ascii="Trebuchet MS" w:hAnsi="Trebuchet MS" w:cs="Arial"/>
          <w:lang w:val="es-ES"/>
        </w:rPr>
        <w:t>se abstenga</w:t>
      </w:r>
      <w:r w:rsidR="00277E07">
        <w:rPr>
          <w:rFonts w:ascii="Trebuchet MS" w:hAnsi="Trebuchet MS" w:cs="Arial"/>
          <w:lang w:val="es-ES"/>
        </w:rPr>
        <w:t>n</w:t>
      </w:r>
      <w:r>
        <w:rPr>
          <w:rFonts w:ascii="Trebuchet MS" w:hAnsi="Trebuchet MS" w:cs="Arial"/>
          <w:lang w:val="es-ES"/>
        </w:rPr>
        <w:t xml:space="preserve"> de realizar publicaciones como las que fueron objeto de análisis dentro de la presente solución. </w:t>
      </w:r>
    </w:p>
    <w:p w14:paraId="0167AD09" w14:textId="77777777" w:rsidR="00956A8D" w:rsidRDefault="00956A8D" w:rsidP="00DE72DB">
      <w:pPr>
        <w:spacing w:line="276" w:lineRule="auto"/>
        <w:ind w:right="-93"/>
        <w:jc w:val="both"/>
        <w:rPr>
          <w:rFonts w:ascii="Trebuchet MS" w:hAnsi="Trebuchet MS" w:cs="Arial"/>
          <w:lang w:val="es-ES"/>
        </w:rPr>
      </w:pPr>
    </w:p>
    <w:p w14:paraId="0165E8AC" w14:textId="0EED0858" w:rsidR="00956A8D" w:rsidRPr="00956A8D" w:rsidRDefault="00956A8D" w:rsidP="00DE72DB">
      <w:pPr>
        <w:spacing w:line="276" w:lineRule="auto"/>
        <w:ind w:right="-93"/>
        <w:jc w:val="both"/>
        <w:rPr>
          <w:rFonts w:ascii="Trebuchet MS" w:hAnsi="Trebuchet MS" w:cs="Arial"/>
          <w:lang w:val="es-ES"/>
        </w:rPr>
      </w:pPr>
      <w:r>
        <w:rPr>
          <w:rFonts w:ascii="Trebuchet MS" w:hAnsi="Trebuchet MS" w:cs="Arial"/>
          <w:lang w:val="es-ES"/>
        </w:rPr>
        <w:t>Por lo que, bajo la apariencia del buen derecho, resulta procedente la adopción de medida cautelares, con los siguientes</w:t>
      </w:r>
    </w:p>
    <w:p w14:paraId="3D9BBD04" w14:textId="77777777" w:rsidR="00752E22" w:rsidRDefault="00752E22" w:rsidP="00DE72DB">
      <w:pPr>
        <w:spacing w:line="276" w:lineRule="auto"/>
        <w:ind w:right="-93"/>
        <w:jc w:val="both"/>
        <w:rPr>
          <w:rFonts w:ascii="Trebuchet MS" w:hAnsi="Trebuchet MS" w:cs="Arial"/>
          <w:lang w:val="es-ES"/>
        </w:rPr>
      </w:pPr>
    </w:p>
    <w:p w14:paraId="1AAF2014" w14:textId="77777777" w:rsidR="00752E22" w:rsidRDefault="00752E22" w:rsidP="00DE72DB">
      <w:pPr>
        <w:spacing w:line="276" w:lineRule="auto"/>
        <w:ind w:right="-93"/>
        <w:jc w:val="both"/>
        <w:rPr>
          <w:rFonts w:ascii="Trebuchet MS" w:hAnsi="Trebuchet MS" w:cs="Arial"/>
          <w:lang w:val="es-ES"/>
        </w:rPr>
      </w:pPr>
      <w:r>
        <w:rPr>
          <w:rFonts w:ascii="Trebuchet MS" w:hAnsi="Trebuchet MS" w:cs="Arial"/>
          <w:b/>
          <w:lang w:val="es-ES"/>
        </w:rPr>
        <w:t xml:space="preserve">VIII. Efectos: </w:t>
      </w:r>
      <w:r w:rsidR="00DE72DB" w:rsidRPr="00C7505C">
        <w:rPr>
          <w:rFonts w:ascii="Trebuchet MS" w:hAnsi="Trebuchet MS" w:cs="Arial"/>
          <w:lang w:val="es-ES"/>
        </w:rPr>
        <w:t xml:space="preserve"> </w:t>
      </w:r>
    </w:p>
    <w:p w14:paraId="4B6E4D6C" w14:textId="77777777" w:rsidR="00752E22" w:rsidRDefault="00752E22" w:rsidP="00DE72DB">
      <w:pPr>
        <w:spacing w:line="276" w:lineRule="auto"/>
        <w:ind w:right="-93"/>
        <w:jc w:val="both"/>
        <w:rPr>
          <w:rFonts w:ascii="Trebuchet MS" w:hAnsi="Trebuchet MS" w:cs="Arial"/>
          <w:lang w:val="es-ES"/>
        </w:rPr>
      </w:pPr>
    </w:p>
    <w:p w14:paraId="619CFDE0" w14:textId="7848BFF6" w:rsidR="00DE72DB" w:rsidRDefault="00752E22" w:rsidP="00752E22">
      <w:pPr>
        <w:spacing w:line="276" w:lineRule="auto"/>
        <w:ind w:right="-93"/>
        <w:jc w:val="both"/>
        <w:rPr>
          <w:rFonts w:ascii="Trebuchet MS" w:hAnsi="Trebuchet MS" w:cs="Arial"/>
          <w:lang w:val="es-ES"/>
        </w:rPr>
      </w:pPr>
      <w:r>
        <w:rPr>
          <w:rFonts w:ascii="Trebuchet MS" w:hAnsi="Trebuchet MS" w:cs="Arial"/>
          <w:b/>
          <w:lang w:val="es-ES" w:eastAsia="x-none"/>
        </w:rPr>
        <w:t xml:space="preserve">1. </w:t>
      </w:r>
      <w:r>
        <w:rPr>
          <w:rFonts w:ascii="Trebuchet MS" w:hAnsi="Trebuchet MS" w:cs="Arial"/>
          <w:lang w:val="es-ES" w:eastAsia="x-none"/>
        </w:rPr>
        <w:t>S</w:t>
      </w:r>
      <w:r w:rsidR="00DE72DB" w:rsidRPr="00C7505C">
        <w:rPr>
          <w:rFonts w:ascii="Trebuchet MS" w:hAnsi="Trebuchet MS" w:cs="Arial"/>
          <w:lang w:val="es-ES" w:eastAsia="x-none"/>
        </w:rPr>
        <w:t xml:space="preserve">e ordena </w:t>
      </w:r>
      <w:r w:rsidR="00A049E5">
        <w:rPr>
          <w:rFonts w:ascii="Trebuchet MS" w:hAnsi="Trebuchet MS" w:cs="Arial"/>
          <w:lang w:val="es-ES" w:eastAsia="x-none"/>
        </w:rPr>
        <w:t xml:space="preserve">la denunciada </w:t>
      </w:r>
      <w:r w:rsidR="00A049E5">
        <w:rPr>
          <w:rFonts w:ascii="Trebuchet MS" w:hAnsi="Trebuchet MS" w:cs="Arial"/>
          <w:b/>
          <w:lang w:val="es-ES" w:eastAsia="x-none"/>
        </w:rPr>
        <w:t>Mirna Citlalli Amaya de Luna</w:t>
      </w:r>
      <w:r w:rsidR="00277E07">
        <w:rPr>
          <w:rFonts w:ascii="Trebuchet MS" w:hAnsi="Trebuchet MS" w:cs="Arial"/>
          <w:b/>
          <w:lang w:val="es-ES" w:eastAsia="x-none"/>
        </w:rPr>
        <w:t xml:space="preserve"> </w:t>
      </w:r>
      <w:r w:rsidR="00277E07">
        <w:rPr>
          <w:rFonts w:ascii="Trebuchet MS" w:hAnsi="Trebuchet MS" w:cs="Arial"/>
          <w:lang w:val="es-ES" w:eastAsia="x-none"/>
        </w:rPr>
        <w:t>y a</w:t>
      </w:r>
      <w:r w:rsidR="00C727F7">
        <w:rPr>
          <w:rFonts w:ascii="Trebuchet MS" w:hAnsi="Trebuchet MS" w:cs="Arial"/>
          <w:lang w:val="es-ES" w:eastAsia="x-none"/>
        </w:rPr>
        <w:t xml:space="preserve"> </w:t>
      </w:r>
      <w:r w:rsidR="00277E07">
        <w:rPr>
          <w:rFonts w:ascii="Trebuchet MS" w:hAnsi="Trebuchet MS" w:cs="Arial"/>
          <w:lang w:val="es-ES" w:eastAsia="x-none"/>
        </w:rPr>
        <w:t>l</w:t>
      </w:r>
      <w:r w:rsidR="00C727F7">
        <w:rPr>
          <w:rFonts w:ascii="Trebuchet MS" w:hAnsi="Trebuchet MS" w:cs="Arial"/>
          <w:lang w:val="es-ES" w:eastAsia="x-none"/>
        </w:rPr>
        <w:t>a presidenta interina del</w:t>
      </w:r>
      <w:r w:rsidR="00277E07">
        <w:rPr>
          <w:rFonts w:ascii="Trebuchet MS" w:hAnsi="Trebuchet MS" w:cs="Arial"/>
          <w:lang w:val="es-ES" w:eastAsia="x-none"/>
        </w:rPr>
        <w:t xml:space="preserve"> </w:t>
      </w:r>
      <w:r w:rsidR="00277E07">
        <w:rPr>
          <w:rFonts w:ascii="Trebuchet MS" w:hAnsi="Trebuchet MS" w:cs="Arial"/>
          <w:b/>
          <w:lang w:val="es-ES" w:eastAsia="x-none"/>
        </w:rPr>
        <w:t>Ayuntamiento de San Pedro Tlaquepaque, Jalisco</w:t>
      </w:r>
      <w:r w:rsidR="003C1001">
        <w:rPr>
          <w:rFonts w:ascii="Trebuchet MS" w:hAnsi="Trebuchet MS" w:cs="Arial"/>
          <w:b/>
          <w:lang w:val="es-ES" w:eastAsia="x-none"/>
        </w:rPr>
        <w:t>,</w:t>
      </w:r>
      <w:r w:rsidR="00DE72DB" w:rsidRPr="00C7505C">
        <w:rPr>
          <w:rFonts w:ascii="Trebuchet MS" w:hAnsi="Trebuchet MS" w:cs="Arial"/>
          <w:lang w:val="es-ES" w:eastAsia="x-none"/>
        </w:rPr>
        <w:t xml:space="preserve"> eliminar las publicaciones objeto de denuncia y estudio, que se encuentran alojadas en los links precisados en la presente resolución, en las cuales aparecen </w:t>
      </w:r>
      <w:r w:rsidR="00DE72DB">
        <w:rPr>
          <w:rFonts w:ascii="Trebuchet MS" w:hAnsi="Trebuchet MS" w:cs="Arial"/>
          <w:bCs/>
          <w:lang w:val="es-ES" w:eastAsia="es-ES"/>
        </w:rPr>
        <w:t xml:space="preserve">niñas, niños y adolescentes </w:t>
      </w:r>
      <w:r w:rsidR="00DE72DB" w:rsidRPr="00C7505C">
        <w:rPr>
          <w:rFonts w:ascii="Trebuchet MS" w:hAnsi="Trebuchet MS" w:cs="Arial"/>
          <w:lang w:val="es-ES" w:eastAsia="x-none"/>
        </w:rPr>
        <w:t>tanto de forma directa como indirecta.</w:t>
      </w:r>
    </w:p>
    <w:p w14:paraId="5EC46BD1" w14:textId="77777777" w:rsidR="00DE72DB" w:rsidRPr="00C7505C" w:rsidRDefault="00DE72DB" w:rsidP="00DE72DB">
      <w:pPr>
        <w:spacing w:line="276" w:lineRule="auto"/>
        <w:ind w:right="-93"/>
        <w:jc w:val="both"/>
        <w:rPr>
          <w:rFonts w:ascii="Trebuchet MS" w:hAnsi="Trebuchet MS" w:cs="Arial"/>
          <w:lang w:val="es-ES" w:eastAsia="es-ES"/>
        </w:rPr>
      </w:pPr>
    </w:p>
    <w:p w14:paraId="30690AEA" w14:textId="13966D42" w:rsidR="00DE72DB" w:rsidRPr="00C7505C" w:rsidRDefault="00DE72DB" w:rsidP="00DE72DB">
      <w:pPr>
        <w:pStyle w:val="Sinespaciado"/>
        <w:spacing w:line="276" w:lineRule="auto"/>
        <w:jc w:val="both"/>
        <w:rPr>
          <w:rFonts w:ascii="Trebuchet MS" w:hAnsi="Trebuchet MS" w:cs="Arial"/>
          <w:sz w:val="24"/>
          <w:szCs w:val="24"/>
          <w:lang w:val="es-ES"/>
        </w:rPr>
      </w:pPr>
      <w:r w:rsidRPr="00C7505C">
        <w:rPr>
          <w:rFonts w:ascii="Trebuchet MS" w:hAnsi="Trebuchet MS" w:cs="Arial"/>
          <w:sz w:val="24"/>
          <w:szCs w:val="24"/>
          <w:lang w:val="es-ES"/>
        </w:rPr>
        <w:t xml:space="preserve">Para ello, se le otorga </w:t>
      </w:r>
      <w:r w:rsidR="00277E07">
        <w:rPr>
          <w:rFonts w:ascii="Trebuchet MS" w:hAnsi="Trebuchet MS" w:cs="Arial"/>
          <w:sz w:val="24"/>
          <w:szCs w:val="24"/>
          <w:lang w:val="es-ES"/>
        </w:rPr>
        <w:t xml:space="preserve">a los denunciados un plazo no mayor a veinticuatro horas, contadas a partir de la legal notificación de la presente resolución. </w:t>
      </w:r>
      <w:r w:rsidRPr="00C7505C">
        <w:rPr>
          <w:rFonts w:ascii="Trebuchet MS" w:hAnsi="Trebuchet MS" w:cs="Arial"/>
          <w:sz w:val="24"/>
          <w:szCs w:val="24"/>
          <w:lang w:val="es-ES"/>
        </w:rPr>
        <w:t>Una vez cumplimentada, en idéntico término deberá</w:t>
      </w:r>
      <w:r w:rsidR="00277E07">
        <w:rPr>
          <w:rFonts w:ascii="Trebuchet MS" w:hAnsi="Trebuchet MS" w:cs="Arial"/>
          <w:sz w:val="24"/>
          <w:szCs w:val="24"/>
          <w:lang w:val="es-ES"/>
        </w:rPr>
        <w:t>n</w:t>
      </w:r>
      <w:r w:rsidRPr="00C7505C">
        <w:rPr>
          <w:rFonts w:ascii="Trebuchet MS" w:hAnsi="Trebuchet MS" w:cs="Arial"/>
          <w:sz w:val="24"/>
          <w:szCs w:val="24"/>
          <w:lang w:val="es-ES"/>
        </w:rPr>
        <w:t xml:space="preserve"> informar el cumplimiento por escrito a este Instituto, apercibid</w:t>
      </w:r>
      <w:r w:rsidR="00C727F7">
        <w:rPr>
          <w:rFonts w:ascii="Trebuchet MS" w:hAnsi="Trebuchet MS" w:cs="Arial"/>
          <w:sz w:val="24"/>
          <w:szCs w:val="24"/>
          <w:lang w:val="es-ES"/>
        </w:rPr>
        <w:t>a</w:t>
      </w:r>
      <w:r w:rsidR="009030C1">
        <w:rPr>
          <w:rFonts w:ascii="Trebuchet MS" w:hAnsi="Trebuchet MS" w:cs="Arial"/>
          <w:sz w:val="24"/>
          <w:szCs w:val="24"/>
          <w:lang w:val="es-ES"/>
        </w:rPr>
        <w:t>s</w:t>
      </w:r>
      <w:r w:rsidRPr="00C7505C">
        <w:rPr>
          <w:rFonts w:ascii="Trebuchet MS" w:hAnsi="Trebuchet MS" w:cs="Arial"/>
          <w:sz w:val="24"/>
          <w:szCs w:val="24"/>
          <w:lang w:val="es-ES"/>
        </w:rPr>
        <w:t xml:space="preserve"> que, en caso de incumplimiento, se le</w:t>
      </w:r>
      <w:r w:rsidR="009030C1">
        <w:rPr>
          <w:rFonts w:ascii="Trebuchet MS" w:hAnsi="Trebuchet MS" w:cs="Arial"/>
          <w:sz w:val="24"/>
          <w:szCs w:val="24"/>
          <w:lang w:val="es-ES"/>
        </w:rPr>
        <w:t>s</w:t>
      </w:r>
      <w:r w:rsidRPr="00C7505C">
        <w:rPr>
          <w:rFonts w:ascii="Trebuchet MS" w:hAnsi="Trebuchet MS" w:cs="Arial"/>
          <w:sz w:val="24"/>
          <w:szCs w:val="24"/>
          <w:lang w:val="es-ES"/>
        </w:rPr>
        <w:t xml:space="preserve"> impo</w:t>
      </w:r>
      <w:r w:rsidR="00D3184F">
        <w:rPr>
          <w:rFonts w:ascii="Trebuchet MS" w:hAnsi="Trebuchet MS" w:cs="Arial"/>
          <w:sz w:val="24"/>
          <w:szCs w:val="24"/>
          <w:lang w:val="es-ES"/>
        </w:rPr>
        <w:t>ndrá una amonestación pública y</w:t>
      </w:r>
      <w:r w:rsidRPr="00C7505C">
        <w:rPr>
          <w:rFonts w:ascii="Trebuchet MS" w:hAnsi="Trebuchet MS" w:cs="Arial"/>
          <w:sz w:val="24"/>
          <w:szCs w:val="24"/>
          <w:lang w:val="es-ES"/>
        </w:rPr>
        <w:t xml:space="preserve"> de continuar la omisión, podrá</w:t>
      </w:r>
      <w:r w:rsidR="009030C1">
        <w:rPr>
          <w:rFonts w:ascii="Trebuchet MS" w:hAnsi="Trebuchet MS" w:cs="Arial"/>
          <w:sz w:val="24"/>
          <w:szCs w:val="24"/>
          <w:lang w:val="es-ES"/>
        </w:rPr>
        <w:t>n</w:t>
      </w:r>
      <w:r w:rsidRPr="00C7505C">
        <w:rPr>
          <w:rFonts w:ascii="Trebuchet MS" w:hAnsi="Trebuchet MS" w:cs="Arial"/>
          <w:sz w:val="24"/>
          <w:szCs w:val="24"/>
          <w:lang w:val="es-ES"/>
        </w:rPr>
        <w:t xml:space="preserve"> ser acreedor</w:t>
      </w:r>
      <w:r w:rsidR="00C727F7">
        <w:rPr>
          <w:rFonts w:ascii="Trebuchet MS" w:hAnsi="Trebuchet MS" w:cs="Arial"/>
          <w:sz w:val="24"/>
          <w:szCs w:val="24"/>
          <w:lang w:val="es-ES"/>
        </w:rPr>
        <w:t>a</w:t>
      </w:r>
      <w:r w:rsidR="009030C1">
        <w:rPr>
          <w:rFonts w:ascii="Trebuchet MS" w:hAnsi="Trebuchet MS" w:cs="Arial"/>
          <w:sz w:val="24"/>
          <w:szCs w:val="24"/>
          <w:lang w:val="es-ES"/>
        </w:rPr>
        <w:t>s</w:t>
      </w:r>
      <w:r w:rsidRPr="00C7505C">
        <w:rPr>
          <w:rFonts w:ascii="Trebuchet MS" w:hAnsi="Trebuchet MS" w:cs="Arial"/>
          <w:sz w:val="24"/>
          <w:szCs w:val="24"/>
          <w:lang w:val="es-ES"/>
        </w:rPr>
        <w:t xml:space="preserve"> a los medios de apremio previstos en la normativa electoral.</w:t>
      </w:r>
    </w:p>
    <w:p w14:paraId="48D4929E" w14:textId="77777777" w:rsidR="00752E22" w:rsidRPr="00C7505C" w:rsidRDefault="00752E22" w:rsidP="00DE72DB">
      <w:pPr>
        <w:pStyle w:val="Sinespaciado"/>
        <w:spacing w:line="276" w:lineRule="auto"/>
        <w:jc w:val="both"/>
        <w:rPr>
          <w:rFonts w:ascii="Trebuchet MS" w:hAnsi="Trebuchet MS" w:cs="Arial"/>
          <w:sz w:val="24"/>
          <w:szCs w:val="24"/>
          <w:lang w:val="es-ES"/>
        </w:rPr>
      </w:pPr>
    </w:p>
    <w:p w14:paraId="1E09888C" w14:textId="77777777" w:rsidR="00DE72DB" w:rsidRDefault="00752E22" w:rsidP="00DE72DB">
      <w:pPr>
        <w:pStyle w:val="Sinespaciado"/>
        <w:spacing w:line="276" w:lineRule="auto"/>
        <w:jc w:val="both"/>
        <w:rPr>
          <w:rFonts w:ascii="Trebuchet MS" w:hAnsi="Trebuchet MS" w:cs="Arial"/>
          <w:sz w:val="24"/>
          <w:szCs w:val="24"/>
          <w:lang w:val="es-ES"/>
        </w:rPr>
      </w:pPr>
      <w:r>
        <w:rPr>
          <w:rFonts w:ascii="Trebuchet MS" w:hAnsi="Trebuchet MS" w:cs="Arial"/>
          <w:sz w:val="24"/>
          <w:szCs w:val="24"/>
          <w:lang w:val="es-ES"/>
        </w:rPr>
        <w:t xml:space="preserve">3. </w:t>
      </w:r>
      <w:r w:rsidR="00DE72DB" w:rsidRPr="00C7505C">
        <w:rPr>
          <w:rFonts w:ascii="Trebuchet MS" w:hAnsi="Trebuchet MS" w:cs="Arial"/>
          <w:sz w:val="24"/>
          <w:szCs w:val="24"/>
          <w:lang w:val="es-ES"/>
        </w:rPr>
        <w:t>El personal de la Oficialía Electoral de este Instituto deberá elaborar una nueva acta de los sitios de internet precisados en esta resolución a fin de dar fe del cumplimiento de la presente medida decretada.</w:t>
      </w:r>
    </w:p>
    <w:p w14:paraId="6EC831D5" w14:textId="77777777" w:rsidR="00956A8D" w:rsidRDefault="00956A8D" w:rsidP="00DE72DB">
      <w:pPr>
        <w:pStyle w:val="Sinespaciado"/>
        <w:spacing w:line="276" w:lineRule="auto"/>
        <w:jc w:val="both"/>
        <w:rPr>
          <w:rFonts w:ascii="Trebuchet MS" w:hAnsi="Trebuchet MS" w:cs="Arial"/>
          <w:sz w:val="24"/>
          <w:szCs w:val="24"/>
          <w:lang w:val="es-ES"/>
        </w:rPr>
      </w:pPr>
    </w:p>
    <w:p w14:paraId="112CA374" w14:textId="0CEA2DD5" w:rsidR="00956A8D" w:rsidRDefault="00956A8D" w:rsidP="00956A8D">
      <w:pPr>
        <w:pStyle w:val="Sinespaciado"/>
        <w:spacing w:line="276" w:lineRule="auto"/>
        <w:jc w:val="both"/>
        <w:rPr>
          <w:rFonts w:ascii="Trebuchet MS" w:hAnsi="Trebuchet MS" w:cs="Arial"/>
          <w:sz w:val="24"/>
          <w:szCs w:val="24"/>
          <w:lang w:val="es-ES"/>
        </w:rPr>
      </w:pPr>
      <w:r>
        <w:rPr>
          <w:rFonts w:ascii="Trebuchet MS" w:hAnsi="Trebuchet MS" w:cs="Arial"/>
          <w:sz w:val="24"/>
          <w:szCs w:val="24"/>
          <w:lang w:val="es-ES"/>
        </w:rPr>
        <w:t xml:space="preserve">2. Así mismo, </w:t>
      </w:r>
      <w:r w:rsidR="00A049E5">
        <w:rPr>
          <w:rFonts w:ascii="Trebuchet MS" w:hAnsi="Trebuchet MS" w:cs="Arial"/>
          <w:sz w:val="24"/>
          <w:szCs w:val="24"/>
          <w:lang w:val="es-ES"/>
        </w:rPr>
        <w:t xml:space="preserve">se ordena a </w:t>
      </w:r>
      <w:r w:rsidR="00A049E5">
        <w:rPr>
          <w:rFonts w:ascii="Trebuchet MS" w:hAnsi="Trebuchet MS" w:cs="Arial"/>
          <w:b/>
          <w:sz w:val="24"/>
          <w:szCs w:val="24"/>
          <w:lang w:val="es-ES"/>
        </w:rPr>
        <w:t>Mirna Citlalli Amaya de Luna</w:t>
      </w:r>
      <w:r w:rsidR="009030C1">
        <w:rPr>
          <w:rFonts w:ascii="Trebuchet MS" w:hAnsi="Trebuchet MS" w:cs="Arial"/>
          <w:b/>
          <w:sz w:val="24"/>
          <w:szCs w:val="24"/>
          <w:lang w:val="es-ES"/>
        </w:rPr>
        <w:t xml:space="preserve"> </w:t>
      </w:r>
      <w:r w:rsidR="009030C1">
        <w:rPr>
          <w:rFonts w:ascii="Trebuchet MS" w:hAnsi="Trebuchet MS" w:cs="Arial"/>
          <w:sz w:val="24"/>
          <w:szCs w:val="24"/>
          <w:lang w:val="es-ES"/>
        </w:rPr>
        <w:t xml:space="preserve">y al </w:t>
      </w:r>
      <w:r w:rsidR="009030C1">
        <w:rPr>
          <w:rFonts w:ascii="Trebuchet MS" w:hAnsi="Trebuchet MS" w:cs="Arial"/>
          <w:b/>
          <w:sz w:val="24"/>
          <w:szCs w:val="24"/>
          <w:lang w:val="es-ES"/>
        </w:rPr>
        <w:t>Ayuntamiento de San Pedro Tlaquepaque, Jalisco</w:t>
      </w:r>
      <w:r w:rsidR="00C727F7">
        <w:rPr>
          <w:rFonts w:ascii="Trebuchet MS" w:hAnsi="Trebuchet MS" w:cs="Arial"/>
          <w:b/>
          <w:sz w:val="24"/>
          <w:szCs w:val="24"/>
          <w:lang w:val="es-ES"/>
        </w:rPr>
        <w:t>,</w:t>
      </w:r>
      <w:r>
        <w:rPr>
          <w:rFonts w:ascii="Trebuchet MS" w:hAnsi="Trebuchet MS" w:cs="Arial"/>
          <w:sz w:val="24"/>
          <w:szCs w:val="24"/>
          <w:lang w:val="es-ES"/>
        </w:rPr>
        <w:t xml:space="preserve"> abstenerse en lo futuro de realizar publicaciones fuera de los términos establecidos en los Lineamientos y anexos para la protección de niñas, niños y adolescentes en materia de propaganda y mensajes electorales.</w:t>
      </w:r>
    </w:p>
    <w:p w14:paraId="78876258" w14:textId="77777777" w:rsidR="00DE72DB" w:rsidRDefault="00DE72DB" w:rsidP="001F6A68">
      <w:pPr>
        <w:spacing w:line="276" w:lineRule="auto"/>
        <w:jc w:val="both"/>
        <w:rPr>
          <w:rFonts w:ascii="Trebuchet MS" w:eastAsia="Calibri" w:hAnsi="Trebuchet MS" w:cs="Arial"/>
          <w:color w:val="000000"/>
          <w:lang w:val="es-ES"/>
        </w:rPr>
      </w:pPr>
    </w:p>
    <w:p w14:paraId="7CD4B590" w14:textId="77777777" w:rsidR="001F6A68" w:rsidRPr="00C7505C" w:rsidRDefault="001F6A68" w:rsidP="001F6A68">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Las situaciones expuestas a lo largo del presente considerando, no prejuzgan respecto de la existencia o no de las infracciones denunciadas, lo que no es materia de la presente determinación, es decir, que, si bien en la presente resolución se ha determinado</w:t>
      </w:r>
      <w:r w:rsidR="00F425E2">
        <w:rPr>
          <w:rFonts w:ascii="Trebuchet MS" w:eastAsia="Calibri" w:hAnsi="Trebuchet MS" w:cs="Arial"/>
          <w:color w:val="000000"/>
          <w:lang w:val="es-ES"/>
        </w:rPr>
        <w:t xml:space="preserve"> improcedente</w:t>
      </w:r>
      <w:r w:rsidRPr="00C7505C">
        <w:rPr>
          <w:rFonts w:ascii="Trebuchet MS" w:eastAsia="Calibri" w:hAnsi="Trebuchet MS" w:cs="Arial"/>
          <w:color w:val="000000"/>
          <w:lang w:val="es-ES"/>
        </w:rPr>
        <w:t xml:space="preserve"> la adopción de medidas cautelares, la misma no prejuzga respecto de la existencia de una infracción que pudiera llegar a determinar la autoridad competente, al someter los mismos hechos a su consideración.</w:t>
      </w:r>
    </w:p>
    <w:p w14:paraId="07464F3A" w14:textId="77777777" w:rsidR="000076FC" w:rsidRPr="00C7505C" w:rsidRDefault="000076FC" w:rsidP="00DE75F1">
      <w:pPr>
        <w:autoSpaceDE w:val="0"/>
        <w:autoSpaceDN w:val="0"/>
        <w:adjustRightInd w:val="0"/>
        <w:spacing w:line="276" w:lineRule="auto"/>
        <w:jc w:val="both"/>
        <w:rPr>
          <w:rFonts w:ascii="Trebuchet MS" w:hAnsi="Trebuchet MS" w:cs="Arial"/>
          <w:lang w:val="es-ES"/>
        </w:rPr>
      </w:pPr>
    </w:p>
    <w:p w14:paraId="2F5A0591" w14:textId="77777777" w:rsidR="000076FC" w:rsidRPr="00C7505C" w:rsidRDefault="000076FC" w:rsidP="00DE75F1">
      <w:pPr>
        <w:pStyle w:val="Sinespaciado"/>
        <w:spacing w:line="276" w:lineRule="auto"/>
        <w:jc w:val="both"/>
        <w:rPr>
          <w:rFonts w:ascii="Trebuchet MS" w:hAnsi="Trebuchet MS" w:cs="Arial"/>
          <w:sz w:val="24"/>
          <w:szCs w:val="24"/>
          <w:lang w:val="es-ES" w:eastAsia="ar-SA"/>
        </w:rPr>
      </w:pPr>
      <w:r w:rsidRPr="00C7505C">
        <w:rPr>
          <w:rFonts w:ascii="Trebuchet MS" w:hAnsi="Trebuchet MS" w:cs="Arial"/>
          <w:sz w:val="24"/>
          <w:szCs w:val="24"/>
          <w:lang w:val="es-ES" w:eastAsia="ar-SA"/>
        </w:rPr>
        <w:t>Por las consideraciones antes expuestas, esta Comisión</w:t>
      </w:r>
    </w:p>
    <w:p w14:paraId="2B944692" w14:textId="77777777" w:rsidR="000076FC" w:rsidRPr="00C7505C" w:rsidRDefault="000076FC" w:rsidP="00DE75F1">
      <w:pPr>
        <w:spacing w:line="276" w:lineRule="auto"/>
        <w:jc w:val="both"/>
        <w:rPr>
          <w:rFonts w:ascii="Trebuchet MS" w:hAnsi="Trebuchet MS" w:cs="Arial"/>
          <w:b/>
          <w:lang w:val="es-ES" w:eastAsia="ar-SA"/>
        </w:rPr>
      </w:pPr>
    </w:p>
    <w:p w14:paraId="72642009" w14:textId="77777777" w:rsidR="000076FC" w:rsidRDefault="000076FC" w:rsidP="00AE6BD8">
      <w:pPr>
        <w:spacing w:line="276" w:lineRule="auto"/>
        <w:jc w:val="center"/>
        <w:rPr>
          <w:rFonts w:ascii="Trebuchet MS" w:hAnsi="Trebuchet MS" w:cs="Arial"/>
          <w:b/>
          <w:lang w:val="es-ES" w:eastAsia="ar-SA"/>
        </w:rPr>
      </w:pPr>
      <w:r w:rsidRPr="00C7505C">
        <w:rPr>
          <w:rFonts w:ascii="Trebuchet MS" w:hAnsi="Trebuchet MS" w:cs="Arial"/>
          <w:b/>
          <w:lang w:val="es-ES" w:eastAsia="ar-SA"/>
        </w:rPr>
        <w:t>R E S U E L V E:</w:t>
      </w:r>
    </w:p>
    <w:p w14:paraId="062DE0AD" w14:textId="77777777" w:rsidR="00AE6BD8" w:rsidRPr="00C7505C" w:rsidRDefault="00AE6BD8" w:rsidP="00AE6BD8">
      <w:pPr>
        <w:spacing w:line="276" w:lineRule="auto"/>
        <w:jc w:val="center"/>
        <w:rPr>
          <w:rFonts w:ascii="Trebuchet MS" w:hAnsi="Trebuchet MS" w:cs="Arial"/>
          <w:b/>
          <w:lang w:val="es-ES" w:eastAsia="ar-SA"/>
        </w:rPr>
      </w:pPr>
    </w:p>
    <w:p w14:paraId="2910F370" w14:textId="77777777" w:rsidR="00EE4F99" w:rsidRDefault="000076FC" w:rsidP="00DE75F1">
      <w:pPr>
        <w:pStyle w:val="Sinespaciado"/>
        <w:spacing w:line="276" w:lineRule="auto"/>
        <w:ind w:right="51"/>
        <w:jc w:val="both"/>
        <w:rPr>
          <w:rFonts w:ascii="Trebuchet MS" w:hAnsi="Trebuchet MS" w:cs="Arial"/>
          <w:sz w:val="24"/>
          <w:szCs w:val="24"/>
          <w:lang w:val="es-ES"/>
        </w:rPr>
      </w:pPr>
      <w:r w:rsidRPr="00C7505C">
        <w:rPr>
          <w:rFonts w:ascii="Trebuchet MS" w:hAnsi="Trebuchet MS" w:cs="Arial"/>
          <w:b/>
          <w:sz w:val="24"/>
          <w:szCs w:val="24"/>
          <w:lang w:val="es-ES"/>
        </w:rPr>
        <w:t>Primero</w:t>
      </w:r>
      <w:r w:rsidRPr="00727B75">
        <w:rPr>
          <w:rFonts w:ascii="Trebuchet MS" w:hAnsi="Trebuchet MS" w:cs="Arial"/>
          <w:b/>
          <w:sz w:val="24"/>
          <w:szCs w:val="24"/>
          <w:lang w:val="es-ES"/>
        </w:rPr>
        <w:t>.</w:t>
      </w:r>
      <w:r w:rsidRPr="00727B75">
        <w:rPr>
          <w:rFonts w:ascii="Trebuchet MS" w:hAnsi="Trebuchet MS" w:cs="Arial"/>
          <w:sz w:val="24"/>
          <w:szCs w:val="24"/>
          <w:lang w:val="es-ES"/>
        </w:rPr>
        <w:t xml:space="preserve"> Se declaran </w:t>
      </w:r>
      <w:r w:rsidR="00CA5984" w:rsidRPr="00727B75">
        <w:rPr>
          <w:rFonts w:ascii="Trebuchet MS" w:hAnsi="Trebuchet MS" w:cs="Arial"/>
          <w:b/>
          <w:sz w:val="24"/>
          <w:szCs w:val="24"/>
          <w:lang w:val="es-ES"/>
        </w:rPr>
        <w:t>procedentes</w:t>
      </w:r>
      <w:r w:rsidR="00EE4F99">
        <w:rPr>
          <w:rFonts w:ascii="Trebuchet MS" w:hAnsi="Trebuchet MS" w:cs="Arial"/>
          <w:b/>
          <w:sz w:val="24"/>
          <w:szCs w:val="24"/>
          <w:lang w:val="es-ES"/>
        </w:rPr>
        <w:t xml:space="preserve">, </w:t>
      </w:r>
      <w:r w:rsidR="00EE4F99">
        <w:rPr>
          <w:rFonts w:ascii="Trebuchet MS" w:hAnsi="Trebuchet MS" w:cs="Arial"/>
          <w:sz w:val="24"/>
          <w:szCs w:val="24"/>
          <w:lang w:val="es-ES"/>
        </w:rPr>
        <w:t xml:space="preserve">las medidas cautelares propuestas por la Secretaría Ejecutiva del Instituto Electoral y de Participación Ciudadana del Estado de Jalisco, por las razones expuestas en el considerando VII de esta resolución. </w:t>
      </w:r>
      <w:r w:rsidRPr="00727B75">
        <w:rPr>
          <w:rFonts w:ascii="Trebuchet MS" w:hAnsi="Trebuchet MS" w:cs="Arial"/>
          <w:sz w:val="24"/>
          <w:szCs w:val="24"/>
          <w:lang w:val="es-ES"/>
        </w:rPr>
        <w:t xml:space="preserve"> </w:t>
      </w:r>
    </w:p>
    <w:p w14:paraId="0A57D812" w14:textId="77777777" w:rsidR="000076FC" w:rsidRPr="00727B75" w:rsidRDefault="000076FC" w:rsidP="00DE75F1">
      <w:pPr>
        <w:spacing w:line="276" w:lineRule="auto"/>
        <w:ind w:right="51"/>
        <w:jc w:val="both"/>
        <w:rPr>
          <w:rFonts w:ascii="Trebuchet MS" w:hAnsi="Trebuchet MS" w:cs="Arial"/>
          <w:lang w:val="es-ES"/>
        </w:rPr>
      </w:pPr>
    </w:p>
    <w:p w14:paraId="6708EFD8" w14:textId="77777777" w:rsidR="00AE6BD8" w:rsidRPr="00727B75" w:rsidRDefault="000076FC" w:rsidP="00EE4F99">
      <w:pPr>
        <w:spacing w:line="276" w:lineRule="auto"/>
        <w:ind w:right="51"/>
        <w:jc w:val="both"/>
        <w:rPr>
          <w:rFonts w:ascii="Trebuchet MS" w:hAnsi="Trebuchet MS" w:cs="Arial"/>
          <w:lang w:val="es-ES" w:eastAsia="es-ES"/>
        </w:rPr>
      </w:pPr>
      <w:r w:rsidRPr="00727B75">
        <w:rPr>
          <w:rFonts w:ascii="Trebuchet MS" w:hAnsi="Trebuchet MS" w:cs="Arial"/>
          <w:b/>
          <w:lang w:val="es-ES"/>
        </w:rPr>
        <w:t xml:space="preserve">Segundo. </w:t>
      </w:r>
      <w:r w:rsidR="00E52D4B" w:rsidRPr="00727B75">
        <w:rPr>
          <w:rFonts w:ascii="Trebuchet MS" w:hAnsi="Trebuchet MS" w:cs="Arial"/>
          <w:lang w:val="es-ES" w:eastAsia="es-ES"/>
        </w:rPr>
        <w:t>Túrnese a la Secretaría Ejecutiva del Instituto a fin de que notifique a las partes el contenido de la presente resolución.</w:t>
      </w:r>
    </w:p>
    <w:p w14:paraId="5CE63258" w14:textId="77777777" w:rsidR="00AE6BD8" w:rsidRPr="00C7505C" w:rsidRDefault="00AE6BD8" w:rsidP="00AE6BD8">
      <w:pPr>
        <w:spacing w:line="276" w:lineRule="auto"/>
        <w:ind w:right="51"/>
        <w:jc w:val="both"/>
        <w:rPr>
          <w:rFonts w:ascii="Trebuchet MS" w:hAnsi="Trebuchet MS" w:cs="Arial"/>
          <w:b/>
          <w:lang w:val="es-ES"/>
        </w:rPr>
      </w:pPr>
    </w:p>
    <w:p w14:paraId="062643FF" w14:textId="77777777" w:rsidR="00AE6BD8" w:rsidRPr="00C7505C" w:rsidRDefault="00AE6BD8" w:rsidP="000076FC">
      <w:pPr>
        <w:spacing w:line="276" w:lineRule="auto"/>
        <w:jc w:val="both"/>
        <w:rPr>
          <w:rFonts w:ascii="Trebuchet MS" w:hAnsi="Trebuchet MS" w:cs="Arial"/>
          <w:lang w:val="es-ES" w:eastAsia="es-ES"/>
        </w:rPr>
      </w:pPr>
    </w:p>
    <w:p w14:paraId="050B41F1" w14:textId="71667300" w:rsidR="000076FC" w:rsidRPr="00C7505C" w:rsidRDefault="000076FC" w:rsidP="000076FC">
      <w:pPr>
        <w:spacing w:line="276" w:lineRule="auto"/>
        <w:jc w:val="center"/>
        <w:rPr>
          <w:rFonts w:ascii="Trebuchet MS" w:hAnsi="Trebuchet MS" w:cs="Arial"/>
          <w:b/>
          <w:lang w:val="es-ES" w:eastAsia="es-ES"/>
        </w:rPr>
      </w:pPr>
      <w:r w:rsidRPr="00497605">
        <w:rPr>
          <w:rFonts w:ascii="Trebuchet MS" w:hAnsi="Trebuchet MS" w:cs="Arial"/>
          <w:b/>
          <w:lang w:val="es-ES" w:eastAsia="es-ES"/>
        </w:rPr>
        <w:t xml:space="preserve">Guadalajara, Jalisco, a </w:t>
      </w:r>
      <w:r w:rsidR="00497605" w:rsidRPr="00497605">
        <w:rPr>
          <w:rFonts w:ascii="Trebuchet MS" w:hAnsi="Trebuchet MS" w:cs="Arial"/>
          <w:b/>
          <w:lang w:val="es-ES" w:eastAsia="es-ES"/>
        </w:rPr>
        <w:t>08</w:t>
      </w:r>
      <w:r w:rsidR="00D61C25">
        <w:rPr>
          <w:rFonts w:ascii="Trebuchet MS" w:hAnsi="Trebuchet MS" w:cs="Arial"/>
          <w:b/>
          <w:lang w:val="es-ES" w:eastAsia="es-ES"/>
        </w:rPr>
        <w:t xml:space="preserve"> de </w:t>
      </w:r>
      <w:r w:rsidR="00A049E5">
        <w:rPr>
          <w:rFonts w:ascii="Trebuchet MS" w:hAnsi="Trebuchet MS" w:cs="Arial"/>
          <w:b/>
          <w:lang w:val="es-ES" w:eastAsia="es-ES"/>
        </w:rPr>
        <w:t xml:space="preserve">mayo </w:t>
      </w:r>
      <w:r w:rsidRPr="00C7505C">
        <w:rPr>
          <w:rFonts w:ascii="Trebuchet MS" w:hAnsi="Trebuchet MS" w:cs="Arial"/>
          <w:b/>
          <w:lang w:val="es-ES" w:eastAsia="es-ES"/>
        </w:rPr>
        <w:t>de 2021.</w:t>
      </w:r>
    </w:p>
    <w:p w14:paraId="1BED65C9" w14:textId="77777777" w:rsidR="000076FC" w:rsidRPr="00C7505C" w:rsidRDefault="000076FC" w:rsidP="000076FC">
      <w:pPr>
        <w:spacing w:line="276" w:lineRule="auto"/>
        <w:jc w:val="center"/>
        <w:rPr>
          <w:rFonts w:ascii="Trebuchet MS" w:hAnsi="Trebuchet MS" w:cs="Arial"/>
          <w:b/>
          <w:lang w:val="es-ES" w:eastAsia="es-ES"/>
        </w:rPr>
      </w:pPr>
    </w:p>
    <w:p w14:paraId="65729B65" w14:textId="77777777" w:rsidR="00D61C25" w:rsidRDefault="00D61C25" w:rsidP="000076FC">
      <w:pPr>
        <w:spacing w:line="276" w:lineRule="auto"/>
        <w:jc w:val="center"/>
        <w:rPr>
          <w:rFonts w:ascii="Trebuchet MS" w:hAnsi="Trebuchet MS" w:cs="Arial"/>
          <w:b/>
          <w:lang w:val="es-ES" w:eastAsia="es-ES"/>
        </w:rPr>
      </w:pPr>
    </w:p>
    <w:p w14:paraId="476A1B1F" w14:textId="77777777" w:rsidR="00497605" w:rsidRDefault="00497605" w:rsidP="000076FC">
      <w:pPr>
        <w:spacing w:line="276" w:lineRule="auto"/>
        <w:jc w:val="center"/>
        <w:rPr>
          <w:rFonts w:ascii="Trebuchet MS" w:hAnsi="Trebuchet MS" w:cs="Arial"/>
          <w:b/>
          <w:lang w:val="es-ES" w:eastAsia="es-ES"/>
        </w:rPr>
      </w:pPr>
    </w:p>
    <w:p w14:paraId="78C06381" w14:textId="77777777" w:rsidR="00D61C25" w:rsidRPr="00C7505C" w:rsidRDefault="00D61C25" w:rsidP="000076FC">
      <w:pPr>
        <w:spacing w:line="276" w:lineRule="auto"/>
        <w:jc w:val="center"/>
        <w:rPr>
          <w:rFonts w:ascii="Trebuchet MS" w:hAnsi="Trebuchet MS" w:cs="Arial"/>
          <w:b/>
          <w:lang w:val="es-ES" w:eastAsia="es-ES"/>
        </w:rPr>
      </w:pPr>
    </w:p>
    <w:tbl>
      <w:tblPr>
        <w:tblW w:w="0" w:type="auto"/>
        <w:tblLook w:val="04A0" w:firstRow="1" w:lastRow="0" w:firstColumn="1" w:lastColumn="0" w:noHBand="0" w:noVBand="1"/>
      </w:tblPr>
      <w:tblGrid>
        <w:gridCol w:w="4404"/>
        <w:gridCol w:w="4497"/>
      </w:tblGrid>
      <w:tr w:rsidR="000076FC" w:rsidRPr="00C7505C" w14:paraId="2D72F5E2" w14:textId="77777777" w:rsidTr="004F0089">
        <w:trPr>
          <w:trHeight w:val="281"/>
        </w:trPr>
        <w:tc>
          <w:tcPr>
            <w:tcW w:w="8901" w:type="dxa"/>
            <w:gridSpan w:val="2"/>
            <w:shd w:val="clear" w:color="auto" w:fill="auto"/>
          </w:tcPr>
          <w:p w14:paraId="07B648B3"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Silvia Guadalupe Bustos Vásquez </w:t>
            </w:r>
          </w:p>
          <w:p w14:paraId="770F9FD0"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Consejera electoral presidenta</w:t>
            </w:r>
          </w:p>
        </w:tc>
      </w:tr>
      <w:tr w:rsidR="000076FC" w:rsidRPr="00C7505C" w14:paraId="6F28B18D" w14:textId="77777777" w:rsidTr="004F0089">
        <w:trPr>
          <w:trHeight w:val="980"/>
        </w:trPr>
        <w:tc>
          <w:tcPr>
            <w:tcW w:w="4404" w:type="dxa"/>
            <w:shd w:val="clear" w:color="auto" w:fill="auto"/>
          </w:tcPr>
          <w:p w14:paraId="2E4FBABE" w14:textId="77777777" w:rsidR="000076FC" w:rsidRPr="00C7505C" w:rsidRDefault="000076FC" w:rsidP="004F0089">
            <w:pPr>
              <w:spacing w:line="276" w:lineRule="auto"/>
              <w:jc w:val="center"/>
              <w:rPr>
                <w:rFonts w:ascii="Trebuchet MS" w:hAnsi="Trebuchet MS" w:cs="Arial"/>
                <w:b/>
                <w:lang w:val="es-ES" w:eastAsia="es-ES"/>
              </w:rPr>
            </w:pPr>
          </w:p>
          <w:p w14:paraId="43BBC41E" w14:textId="77777777" w:rsidR="000076FC" w:rsidRDefault="000076FC" w:rsidP="004F0089">
            <w:pPr>
              <w:spacing w:line="276" w:lineRule="auto"/>
              <w:jc w:val="center"/>
              <w:rPr>
                <w:rFonts w:ascii="Trebuchet MS" w:hAnsi="Trebuchet MS" w:cs="Arial"/>
                <w:b/>
                <w:lang w:val="es-ES" w:eastAsia="es-ES"/>
              </w:rPr>
            </w:pPr>
          </w:p>
          <w:p w14:paraId="4C9F3DD7" w14:textId="77777777" w:rsidR="00497605" w:rsidRPr="00C7505C" w:rsidRDefault="00497605" w:rsidP="004F0089">
            <w:pPr>
              <w:spacing w:line="276" w:lineRule="auto"/>
              <w:jc w:val="center"/>
              <w:rPr>
                <w:rFonts w:ascii="Trebuchet MS" w:hAnsi="Trebuchet MS" w:cs="Arial"/>
                <w:b/>
                <w:lang w:val="es-ES" w:eastAsia="es-ES"/>
              </w:rPr>
            </w:pPr>
          </w:p>
          <w:p w14:paraId="1002A52D" w14:textId="77777777" w:rsidR="00D61C25" w:rsidRPr="00C7505C" w:rsidRDefault="00D61C25" w:rsidP="004F0089">
            <w:pPr>
              <w:spacing w:line="276" w:lineRule="auto"/>
              <w:jc w:val="center"/>
              <w:rPr>
                <w:rFonts w:ascii="Trebuchet MS" w:hAnsi="Trebuchet MS" w:cs="Arial"/>
                <w:b/>
                <w:lang w:val="es-ES" w:eastAsia="es-ES"/>
              </w:rPr>
            </w:pPr>
          </w:p>
          <w:p w14:paraId="5087734F" w14:textId="77777777" w:rsidR="000076FC" w:rsidRPr="00C7505C" w:rsidRDefault="000076FC" w:rsidP="004F0089">
            <w:pPr>
              <w:spacing w:line="276" w:lineRule="auto"/>
              <w:jc w:val="center"/>
              <w:rPr>
                <w:rFonts w:ascii="Trebuchet MS" w:hAnsi="Trebuchet MS" w:cs="Arial"/>
                <w:b/>
                <w:lang w:val="es-ES" w:eastAsia="es-ES"/>
              </w:rPr>
            </w:pPr>
            <w:proofErr w:type="spellStart"/>
            <w:r w:rsidRPr="00C7505C">
              <w:rPr>
                <w:rFonts w:ascii="Trebuchet MS" w:hAnsi="Trebuchet MS" w:cs="Arial"/>
                <w:b/>
                <w:lang w:val="es-ES" w:eastAsia="es-ES"/>
              </w:rPr>
              <w:t>Zoad</w:t>
            </w:r>
            <w:proofErr w:type="spellEnd"/>
            <w:r w:rsidRPr="00C7505C">
              <w:rPr>
                <w:rFonts w:ascii="Trebuchet MS" w:hAnsi="Trebuchet MS" w:cs="Arial"/>
                <w:b/>
                <w:lang w:val="es-ES" w:eastAsia="es-ES"/>
              </w:rPr>
              <w:t xml:space="preserve"> </w:t>
            </w:r>
            <w:proofErr w:type="spellStart"/>
            <w:r w:rsidRPr="00C7505C">
              <w:rPr>
                <w:rFonts w:ascii="Trebuchet MS" w:hAnsi="Trebuchet MS" w:cs="Arial"/>
                <w:b/>
                <w:lang w:val="es-ES" w:eastAsia="es-ES"/>
              </w:rPr>
              <w:t>Jeanine</w:t>
            </w:r>
            <w:proofErr w:type="spellEnd"/>
            <w:r w:rsidRPr="00C7505C">
              <w:rPr>
                <w:rFonts w:ascii="Trebuchet MS" w:hAnsi="Trebuchet MS" w:cs="Arial"/>
                <w:b/>
                <w:lang w:val="es-ES" w:eastAsia="es-ES"/>
              </w:rPr>
              <w:t xml:space="preserve"> García González</w:t>
            </w:r>
          </w:p>
          <w:p w14:paraId="775F6DDF"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Consejera electoral integrante </w:t>
            </w:r>
          </w:p>
        </w:tc>
        <w:tc>
          <w:tcPr>
            <w:tcW w:w="4497" w:type="dxa"/>
            <w:shd w:val="clear" w:color="auto" w:fill="auto"/>
          </w:tcPr>
          <w:p w14:paraId="2306EB7D" w14:textId="77777777" w:rsidR="000076FC" w:rsidRDefault="000076FC" w:rsidP="004F0089">
            <w:pPr>
              <w:spacing w:line="276" w:lineRule="auto"/>
              <w:jc w:val="center"/>
              <w:rPr>
                <w:rFonts w:ascii="Trebuchet MS" w:hAnsi="Trebuchet MS" w:cs="Arial"/>
                <w:b/>
                <w:lang w:val="es-ES" w:eastAsia="es-ES"/>
              </w:rPr>
            </w:pPr>
          </w:p>
          <w:p w14:paraId="15BAD703" w14:textId="77777777" w:rsidR="000076FC" w:rsidRDefault="000076FC" w:rsidP="004F0089">
            <w:pPr>
              <w:spacing w:line="276" w:lineRule="auto"/>
              <w:jc w:val="center"/>
              <w:rPr>
                <w:rFonts w:ascii="Trebuchet MS" w:hAnsi="Trebuchet MS" w:cs="Arial"/>
                <w:b/>
                <w:lang w:val="es-ES" w:eastAsia="es-ES"/>
              </w:rPr>
            </w:pPr>
          </w:p>
          <w:p w14:paraId="1414492F" w14:textId="77777777" w:rsidR="00497605" w:rsidRPr="00C7505C" w:rsidRDefault="00497605" w:rsidP="004F0089">
            <w:pPr>
              <w:spacing w:line="276" w:lineRule="auto"/>
              <w:jc w:val="center"/>
              <w:rPr>
                <w:rFonts w:ascii="Trebuchet MS" w:hAnsi="Trebuchet MS" w:cs="Arial"/>
                <w:b/>
                <w:lang w:val="es-ES" w:eastAsia="es-ES"/>
              </w:rPr>
            </w:pPr>
          </w:p>
          <w:p w14:paraId="3BD74FA7" w14:textId="77777777" w:rsidR="000076FC" w:rsidRPr="00C7505C" w:rsidRDefault="000076FC" w:rsidP="004F0089">
            <w:pPr>
              <w:spacing w:line="276" w:lineRule="auto"/>
              <w:jc w:val="center"/>
              <w:rPr>
                <w:rFonts w:ascii="Trebuchet MS" w:hAnsi="Trebuchet MS" w:cs="Arial"/>
                <w:b/>
                <w:lang w:val="es-ES" w:eastAsia="es-ES"/>
              </w:rPr>
            </w:pPr>
          </w:p>
          <w:p w14:paraId="4E179109"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Claudia Alejandra Vargas Bautista</w:t>
            </w:r>
          </w:p>
          <w:p w14:paraId="7923D82A"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Consejera electoral integrante </w:t>
            </w:r>
          </w:p>
        </w:tc>
      </w:tr>
    </w:tbl>
    <w:p w14:paraId="07305674" w14:textId="77777777" w:rsidR="000076FC" w:rsidRPr="00C7505C" w:rsidRDefault="000076FC" w:rsidP="000076FC">
      <w:pPr>
        <w:spacing w:line="276" w:lineRule="auto"/>
        <w:jc w:val="center"/>
        <w:rPr>
          <w:rFonts w:ascii="Trebuchet MS" w:eastAsia="Calibri" w:hAnsi="Trebuchet MS" w:cs="Arial"/>
          <w:b/>
          <w:lang w:val="es-ES" w:eastAsia="en-US"/>
        </w:rPr>
      </w:pPr>
    </w:p>
    <w:p w14:paraId="647146BA" w14:textId="77777777" w:rsidR="000076FC" w:rsidRDefault="000076FC" w:rsidP="000076FC">
      <w:pPr>
        <w:spacing w:line="276" w:lineRule="auto"/>
        <w:jc w:val="center"/>
        <w:rPr>
          <w:rFonts w:ascii="Trebuchet MS" w:eastAsia="Calibri" w:hAnsi="Trebuchet MS" w:cs="Arial"/>
          <w:b/>
          <w:lang w:val="es-ES" w:eastAsia="en-US"/>
        </w:rPr>
      </w:pPr>
    </w:p>
    <w:p w14:paraId="3F1DB4BC" w14:textId="77777777" w:rsidR="00D61C25" w:rsidRDefault="00D61C25" w:rsidP="000076FC">
      <w:pPr>
        <w:spacing w:line="276" w:lineRule="auto"/>
        <w:jc w:val="center"/>
        <w:rPr>
          <w:rFonts w:ascii="Trebuchet MS" w:eastAsia="Calibri" w:hAnsi="Trebuchet MS" w:cs="Arial"/>
          <w:b/>
          <w:lang w:val="es-ES" w:eastAsia="en-US"/>
        </w:rPr>
      </w:pPr>
    </w:p>
    <w:p w14:paraId="69484F03" w14:textId="77777777" w:rsidR="00497605" w:rsidRPr="00C7505C" w:rsidRDefault="00497605" w:rsidP="000076FC">
      <w:pPr>
        <w:spacing w:line="276" w:lineRule="auto"/>
        <w:jc w:val="center"/>
        <w:rPr>
          <w:rFonts w:ascii="Trebuchet MS" w:eastAsia="Calibri" w:hAnsi="Trebuchet MS" w:cs="Arial"/>
          <w:b/>
          <w:lang w:val="es-ES" w:eastAsia="en-US"/>
        </w:rPr>
      </w:pPr>
    </w:p>
    <w:p w14:paraId="71AB6ACF" w14:textId="77777777" w:rsidR="000076FC" w:rsidRPr="00C7505C" w:rsidRDefault="000076FC" w:rsidP="000076FC">
      <w:pPr>
        <w:spacing w:line="276" w:lineRule="auto"/>
        <w:jc w:val="center"/>
        <w:rPr>
          <w:rFonts w:ascii="Trebuchet MS" w:eastAsia="Calibri" w:hAnsi="Trebuchet MS" w:cs="Arial"/>
          <w:b/>
          <w:lang w:val="es-ES" w:eastAsia="en-US"/>
        </w:rPr>
      </w:pPr>
      <w:r w:rsidRPr="00C7505C">
        <w:rPr>
          <w:rFonts w:ascii="Trebuchet MS" w:eastAsia="Calibri" w:hAnsi="Trebuchet MS" w:cs="Arial"/>
          <w:b/>
          <w:lang w:val="es-ES" w:eastAsia="en-US"/>
        </w:rPr>
        <w:t>Luis Alfonso Campos Guzmán</w:t>
      </w:r>
    </w:p>
    <w:p w14:paraId="582D7139" w14:textId="77777777" w:rsidR="000076FC" w:rsidRPr="00C7505C" w:rsidRDefault="000076FC" w:rsidP="000076FC">
      <w:pPr>
        <w:ind w:left="2832" w:firstLine="708"/>
        <w:rPr>
          <w:rFonts w:ascii="Trebuchet MS" w:hAnsi="Trebuchet MS"/>
          <w:lang w:val="es-ES"/>
        </w:rPr>
      </w:pPr>
      <w:r w:rsidRPr="00C7505C">
        <w:rPr>
          <w:rFonts w:ascii="Trebuchet MS" w:eastAsia="Calibri" w:hAnsi="Trebuchet MS" w:cs="Arial"/>
          <w:b/>
          <w:lang w:val="es-ES" w:eastAsia="en-US"/>
        </w:rPr>
        <w:t>Secretario técnico</w:t>
      </w:r>
    </w:p>
    <w:p w14:paraId="101AA884" w14:textId="77777777" w:rsidR="00497605" w:rsidRDefault="00497605" w:rsidP="00497605">
      <w:pPr>
        <w:spacing w:line="276" w:lineRule="auto"/>
        <w:ind w:right="-93"/>
        <w:jc w:val="both"/>
        <w:rPr>
          <w:rFonts w:ascii="Trebuchet MS" w:hAnsi="Trebuchet MS" w:cs="Tahoma"/>
          <w:sz w:val="18"/>
          <w:szCs w:val="18"/>
          <w:lang w:val="es-ES" w:eastAsia="ar-SA"/>
        </w:rPr>
      </w:pPr>
    </w:p>
    <w:p w14:paraId="09F670C5" w14:textId="77777777" w:rsidR="00497605" w:rsidRDefault="00497605" w:rsidP="00497605">
      <w:pPr>
        <w:spacing w:line="276" w:lineRule="auto"/>
        <w:ind w:right="-93"/>
        <w:jc w:val="both"/>
        <w:rPr>
          <w:rFonts w:ascii="Trebuchet MS" w:hAnsi="Trebuchet MS" w:cs="Tahoma"/>
          <w:sz w:val="18"/>
          <w:szCs w:val="18"/>
          <w:lang w:val="es-ES" w:eastAsia="ar-SA"/>
        </w:rPr>
      </w:pPr>
    </w:p>
    <w:p w14:paraId="4E50D9E8" w14:textId="77777777" w:rsidR="00497605" w:rsidRDefault="00497605" w:rsidP="00497605">
      <w:pPr>
        <w:spacing w:line="276" w:lineRule="auto"/>
        <w:ind w:right="-93"/>
        <w:jc w:val="both"/>
        <w:rPr>
          <w:rFonts w:ascii="Trebuchet MS" w:hAnsi="Trebuchet MS" w:cs="Tahoma"/>
          <w:sz w:val="18"/>
          <w:szCs w:val="18"/>
          <w:lang w:val="es-ES" w:eastAsia="ar-SA"/>
        </w:rPr>
      </w:pPr>
    </w:p>
    <w:p w14:paraId="0EC476CC" w14:textId="77777777" w:rsidR="00497605" w:rsidRDefault="00497605" w:rsidP="00497605">
      <w:pPr>
        <w:spacing w:line="276" w:lineRule="auto"/>
        <w:ind w:right="-93"/>
        <w:jc w:val="both"/>
        <w:rPr>
          <w:rFonts w:ascii="Trebuchet MS" w:hAnsi="Trebuchet MS" w:cs="Tahoma"/>
          <w:sz w:val="18"/>
          <w:szCs w:val="18"/>
          <w:lang w:val="es-ES" w:eastAsia="ar-SA"/>
        </w:rPr>
      </w:pPr>
    </w:p>
    <w:p w14:paraId="220E1799" w14:textId="77777777" w:rsidR="00497605" w:rsidRDefault="00497605" w:rsidP="00497605">
      <w:pPr>
        <w:spacing w:line="276" w:lineRule="auto"/>
        <w:ind w:right="-93"/>
        <w:jc w:val="both"/>
        <w:rPr>
          <w:rFonts w:ascii="Trebuchet MS" w:hAnsi="Trebuchet MS" w:cs="Tahoma"/>
          <w:sz w:val="18"/>
          <w:szCs w:val="18"/>
          <w:lang w:val="es-ES" w:eastAsia="ar-SA"/>
        </w:rPr>
      </w:pPr>
    </w:p>
    <w:p w14:paraId="3F7148B5" w14:textId="0728DC28" w:rsidR="00497605" w:rsidRPr="00497605" w:rsidRDefault="00497605" w:rsidP="00497605">
      <w:pPr>
        <w:spacing w:line="276" w:lineRule="auto"/>
        <w:ind w:right="-93"/>
        <w:jc w:val="both"/>
        <w:rPr>
          <w:rFonts w:ascii="Trebuchet MS" w:hAnsi="Trebuchet MS" w:cs="Arial"/>
          <w:lang w:val="es-ES_tradnl" w:eastAsia="es-MX"/>
        </w:rPr>
      </w:pPr>
      <w:r w:rsidRPr="00497605">
        <w:rPr>
          <w:rFonts w:ascii="Trebuchet MS" w:hAnsi="Trebuchet MS" w:cs="Tahoma"/>
          <w:sz w:val="18"/>
          <w:szCs w:val="18"/>
          <w:lang w:val="es-ES" w:eastAsia="ar-SA"/>
        </w:rPr>
        <w:t xml:space="preserve">La presente resolución que consta de </w:t>
      </w:r>
      <w:r>
        <w:rPr>
          <w:rFonts w:ascii="Trebuchet MS" w:hAnsi="Trebuchet MS" w:cs="Tahoma"/>
          <w:sz w:val="18"/>
          <w:szCs w:val="18"/>
          <w:lang w:val="es-ES" w:eastAsia="ar-SA"/>
        </w:rPr>
        <w:t>3</w:t>
      </w:r>
      <w:r w:rsidR="00681344">
        <w:rPr>
          <w:rFonts w:ascii="Trebuchet MS" w:hAnsi="Trebuchet MS" w:cs="Tahoma"/>
          <w:sz w:val="18"/>
          <w:szCs w:val="18"/>
          <w:lang w:val="es-ES" w:eastAsia="ar-SA"/>
        </w:rPr>
        <w:t>0</w:t>
      </w:r>
      <w:r w:rsidRPr="00497605">
        <w:rPr>
          <w:rFonts w:ascii="Trebuchet MS" w:hAnsi="Trebuchet MS" w:cs="Tahoma"/>
          <w:sz w:val="18"/>
          <w:szCs w:val="18"/>
          <w:lang w:val="es-ES" w:eastAsia="ar-SA"/>
        </w:rPr>
        <w:t xml:space="preserve"> fojas, fue aprobada en la </w:t>
      </w:r>
      <w:r>
        <w:rPr>
          <w:rFonts w:ascii="Trebuchet MS" w:hAnsi="Trebuchet MS" w:cs="Tahoma"/>
          <w:sz w:val="18"/>
          <w:szCs w:val="18"/>
          <w:lang w:val="es-ES" w:eastAsia="ar-SA"/>
        </w:rPr>
        <w:t>cuadrag</w:t>
      </w:r>
      <w:r w:rsidRPr="00497605">
        <w:rPr>
          <w:rFonts w:ascii="Trebuchet MS" w:hAnsi="Trebuchet MS" w:cs="Tahoma"/>
          <w:sz w:val="18"/>
          <w:szCs w:val="18"/>
          <w:lang w:val="es-ES" w:eastAsia="ar-SA"/>
        </w:rPr>
        <w:t>ésima sesión extraordinaria de la Comisión de Quejas y Denuncias del Instituto Electoral y de Participación Ciudadana del Estado de Jalisco, celebrada el 0</w:t>
      </w:r>
      <w:r>
        <w:rPr>
          <w:rFonts w:ascii="Trebuchet MS" w:hAnsi="Trebuchet MS" w:cs="Tahoma"/>
          <w:sz w:val="18"/>
          <w:szCs w:val="18"/>
          <w:lang w:val="es-ES" w:eastAsia="ar-SA"/>
        </w:rPr>
        <w:t>8</w:t>
      </w:r>
      <w:r w:rsidRPr="00497605">
        <w:rPr>
          <w:rFonts w:ascii="Trebuchet MS" w:hAnsi="Trebuchet MS" w:cs="Tahoma"/>
          <w:sz w:val="18"/>
          <w:szCs w:val="18"/>
          <w:lang w:val="es-ES" w:eastAsia="ar-SA"/>
        </w:rPr>
        <w:t xml:space="preserve"> de mayo de 2021, por unanimidad de votos de las consejeras integrantes de la Comisión.-------</w:t>
      </w:r>
      <w:r>
        <w:rPr>
          <w:rFonts w:ascii="Trebuchet MS" w:hAnsi="Trebuchet MS" w:cs="Tahoma"/>
          <w:sz w:val="18"/>
          <w:szCs w:val="18"/>
          <w:lang w:val="es-ES" w:eastAsia="ar-SA"/>
        </w:rPr>
        <w:t>----</w:t>
      </w:r>
    </w:p>
    <w:p w14:paraId="625D7272" w14:textId="77777777" w:rsidR="004F0089" w:rsidRPr="00C7505C" w:rsidRDefault="004F0089">
      <w:pPr>
        <w:rPr>
          <w:rFonts w:ascii="Trebuchet MS" w:hAnsi="Trebuchet MS"/>
          <w:lang w:val="es-ES"/>
        </w:rPr>
      </w:pPr>
    </w:p>
    <w:sectPr w:rsidR="004F0089" w:rsidRPr="00C7505C" w:rsidSect="00497605">
      <w:headerReference w:type="default" r:id="rId96"/>
      <w:footerReference w:type="default" r:id="rId97"/>
      <w:pgSz w:w="12242" w:h="15842" w:code="1"/>
      <w:pgMar w:top="2835" w:right="1418" w:bottom="1701" w:left="1701" w:header="703"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EE2AA8" w14:textId="77777777" w:rsidR="00B46B31" w:rsidRDefault="00B46B31" w:rsidP="000076FC">
      <w:r>
        <w:separator/>
      </w:r>
    </w:p>
  </w:endnote>
  <w:endnote w:type="continuationSeparator" w:id="0">
    <w:p w14:paraId="524DEB68" w14:textId="77777777" w:rsidR="00B46B31" w:rsidRDefault="00B46B31" w:rsidP="000076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3D99BD" w14:textId="77777777" w:rsidR="00497605" w:rsidRPr="00497605" w:rsidRDefault="00497605" w:rsidP="00497605">
    <w:pPr>
      <w:jc w:val="right"/>
      <w:rPr>
        <w:rFonts w:ascii="Trebuchet MS" w:eastAsiaTheme="minorHAnsi" w:hAnsi="Trebuchet MS" w:cs="Arial"/>
        <w:b/>
        <w:sz w:val="22"/>
        <w:szCs w:val="22"/>
        <w:lang w:eastAsia="en-US"/>
      </w:rPr>
    </w:pPr>
  </w:p>
  <w:p w14:paraId="1DE1358F" w14:textId="77777777" w:rsidR="00497605" w:rsidRPr="00497605" w:rsidRDefault="00497605" w:rsidP="00497605">
    <w:pPr>
      <w:tabs>
        <w:tab w:val="center" w:pos="4419"/>
        <w:tab w:val="right" w:pos="8838"/>
      </w:tabs>
      <w:suppressAutoHyphens/>
      <w:jc w:val="center"/>
      <w:rPr>
        <w:rFonts w:ascii="Trebuchet MS" w:hAnsi="Trebuchet MS" w:cs="Tahoma"/>
        <w:bCs/>
        <w:color w:val="A6A6A6"/>
        <w:sz w:val="16"/>
        <w:szCs w:val="16"/>
        <w:lang w:val="es-ES" w:eastAsia="ar-SA"/>
      </w:rPr>
    </w:pPr>
    <w:r w:rsidRPr="00497605">
      <w:rPr>
        <w:rFonts w:ascii="Trebuchet MS" w:hAnsi="Trebuchet MS" w:cs="Tahoma"/>
        <w:bCs/>
        <w:color w:val="A6A6A6"/>
        <w:sz w:val="16"/>
        <w:szCs w:val="16"/>
        <w:lang w:val="es-ES" w:eastAsia="ar-SA"/>
      </w:rPr>
      <w:t>Parque de las Estrellas 2764, colonia Jardines del Bosque Centro, Guadalajara, Jalisco, México. C.P.44520</w:t>
    </w:r>
    <w:r w:rsidRPr="00497605">
      <w:rPr>
        <w:rFonts w:ascii="Trebuchet MS" w:hAnsi="Trebuchet MS" w:cs="Tahoma"/>
        <w:bCs/>
        <w:color w:val="A6A6A6"/>
        <w:sz w:val="16"/>
        <w:szCs w:val="16"/>
        <w:lang w:val="es-ES" w:eastAsia="ar-SA"/>
      </w:rPr>
      <w:pict w14:anchorId="5C2414C4">
        <v:rect id="_x0000_i1032" style="width:408.3pt;height:1pt" o:hrpct="924" o:hralign="center" o:hrstd="t" o:hrnoshade="t" o:hr="t" fillcolor="#b2a1c7" stroked="f"/>
      </w:pict>
    </w:r>
  </w:p>
  <w:p w14:paraId="63D080D8" w14:textId="77777777" w:rsidR="00497605" w:rsidRPr="00497605" w:rsidRDefault="00497605" w:rsidP="00497605">
    <w:pPr>
      <w:tabs>
        <w:tab w:val="center" w:pos="4419"/>
        <w:tab w:val="right" w:pos="8838"/>
      </w:tabs>
      <w:suppressAutoHyphens/>
      <w:jc w:val="center"/>
      <w:rPr>
        <w:b/>
        <w:color w:val="7030A0"/>
        <w:sz w:val="16"/>
        <w:szCs w:val="16"/>
        <w:lang w:eastAsia="ar-SA"/>
      </w:rPr>
    </w:pPr>
    <w:r w:rsidRPr="00497605">
      <w:rPr>
        <w:rFonts w:ascii="Trebuchet MS" w:hAnsi="Trebuchet MS" w:cs="Tahoma"/>
        <w:b/>
        <w:bCs/>
        <w:color w:val="7030A0"/>
        <w:sz w:val="16"/>
        <w:szCs w:val="16"/>
        <w:lang w:eastAsia="ar-SA"/>
      </w:rPr>
      <w:t>www.iepcjalisco.org.mx</w:t>
    </w:r>
  </w:p>
  <w:p w14:paraId="50EBCCC3" w14:textId="77777777" w:rsidR="00497605" w:rsidRPr="00497605" w:rsidRDefault="00497605" w:rsidP="00497605">
    <w:pPr>
      <w:tabs>
        <w:tab w:val="center" w:pos="4419"/>
        <w:tab w:val="right" w:pos="8838"/>
      </w:tabs>
      <w:jc w:val="right"/>
      <w:rPr>
        <w:rFonts w:asciiTheme="minorHAnsi" w:eastAsiaTheme="minorHAnsi" w:hAnsiTheme="minorHAnsi" w:cstheme="minorBidi"/>
        <w:sz w:val="22"/>
        <w:szCs w:val="22"/>
        <w:lang w:eastAsia="en-US"/>
      </w:rPr>
    </w:pPr>
    <w:r w:rsidRPr="00497605">
      <w:rPr>
        <w:rFonts w:ascii="Trebuchet MS" w:eastAsia="Calibri" w:hAnsi="Trebuchet MS" w:cs="Arial"/>
        <w:sz w:val="16"/>
        <w:szCs w:val="16"/>
        <w:lang w:eastAsia="en-US"/>
      </w:rPr>
      <w:t xml:space="preserve">Página </w:t>
    </w:r>
    <w:r w:rsidRPr="00497605">
      <w:rPr>
        <w:rFonts w:ascii="Trebuchet MS" w:eastAsia="Calibri" w:hAnsi="Trebuchet MS" w:cs="Arial"/>
        <w:sz w:val="16"/>
        <w:szCs w:val="16"/>
        <w:lang w:eastAsia="en-US"/>
      </w:rPr>
      <w:fldChar w:fldCharType="begin"/>
    </w:r>
    <w:r w:rsidRPr="00497605">
      <w:rPr>
        <w:rFonts w:ascii="Trebuchet MS" w:eastAsia="Calibri" w:hAnsi="Trebuchet MS" w:cs="Arial"/>
        <w:sz w:val="16"/>
        <w:szCs w:val="16"/>
        <w:lang w:eastAsia="en-US"/>
      </w:rPr>
      <w:instrText xml:space="preserve"> PAGE </w:instrText>
    </w:r>
    <w:r w:rsidRPr="00497605">
      <w:rPr>
        <w:rFonts w:ascii="Trebuchet MS" w:eastAsia="Calibri" w:hAnsi="Trebuchet MS" w:cs="Arial"/>
        <w:sz w:val="16"/>
        <w:szCs w:val="16"/>
        <w:lang w:eastAsia="en-US"/>
      </w:rPr>
      <w:fldChar w:fldCharType="separate"/>
    </w:r>
    <w:r w:rsidR="00681344">
      <w:rPr>
        <w:rFonts w:ascii="Trebuchet MS" w:eastAsia="Calibri" w:hAnsi="Trebuchet MS" w:cs="Arial"/>
        <w:noProof/>
        <w:sz w:val="16"/>
        <w:szCs w:val="16"/>
        <w:lang w:eastAsia="en-US"/>
      </w:rPr>
      <w:t>1</w:t>
    </w:r>
    <w:r w:rsidRPr="00497605">
      <w:rPr>
        <w:rFonts w:ascii="Trebuchet MS" w:eastAsia="Calibri" w:hAnsi="Trebuchet MS" w:cs="Arial"/>
        <w:sz w:val="16"/>
        <w:szCs w:val="16"/>
        <w:lang w:eastAsia="en-US"/>
      </w:rPr>
      <w:fldChar w:fldCharType="end"/>
    </w:r>
    <w:r w:rsidRPr="00497605">
      <w:rPr>
        <w:rFonts w:ascii="Trebuchet MS" w:eastAsia="Calibri" w:hAnsi="Trebuchet MS" w:cs="Arial"/>
        <w:sz w:val="16"/>
        <w:szCs w:val="16"/>
        <w:lang w:eastAsia="en-US"/>
      </w:rPr>
      <w:t xml:space="preserve"> de </w:t>
    </w:r>
    <w:r w:rsidRPr="00497605">
      <w:rPr>
        <w:rFonts w:ascii="Trebuchet MS" w:eastAsia="Calibri" w:hAnsi="Trebuchet MS" w:cs="Arial"/>
        <w:sz w:val="16"/>
        <w:szCs w:val="16"/>
        <w:lang w:eastAsia="en-US"/>
      </w:rPr>
      <w:fldChar w:fldCharType="begin"/>
    </w:r>
    <w:r w:rsidRPr="00497605">
      <w:rPr>
        <w:rFonts w:ascii="Trebuchet MS" w:eastAsia="Calibri" w:hAnsi="Trebuchet MS" w:cs="Arial"/>
        <w:sz w:val="16"/>
        <w:szCs w:val="16"/>
        <w:lang w:eastAsia="en-US"/>
      </w:rPr>
      <w:instrText xml:space="preserve"> NUMPAGES </w:instrText>
    </w:r>
    <w:r w:rsidRPr="00497605">
      <w:rPr>
        <w:rFonts w:ascii="Trebuchet MS" w:eastAsia="Calibri" w:hAnsi="Trebuchet MS" w:cs="Arial"/>
        <w:sz w:val="16"/>
        <w:szCs w:val="16"/>
        <w:lang w:eastAsia="en-US"/>
      </w:rPr>
      <w:fldChar w:fldCharType="separate"/>
    </w:r>
    <w:r w:rsidR="00681344">
      <w:rPr>
        <w:rFonts w:ascii="Trebuchet MS" w:eastAsia="Calibri" w:hAnsi="Trebuchet MS" w:cs="Arial"/>
        <w:noProof/>
        <w:sz w:val="16"/>
        <w:szCs w:val="16"/>
        <w:lang w:eastAsia="en-US"/>
      </w:rPr>
      <w:t>30</w:t>
    </w:r>
    <w:r w:rsidRPr="00497605">
      <w:rPr>
        <w:rFonts w:ascii="Trebuchet MS" w:eastAsia="Calibri" w:hAnsi="Trebuchet MS" w:cs="Arial"/>
        <w:sz w:val="16"/>
        <w:szCs w:val="16"/>
        <w:lang w:eastAsia="en-US"/>
      </w:rPr>
      <w:fldChar w:fldCharType="end"/>
    </w:r>
  </w:p>
  <w:p w14:paraId="4AA76A0E" w14:textId="77777777" w:rsidR="002F41E4" w:rsidRDefault="002F41E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ACF82C" w14:textId="77777777" w:rsidR="00B46B31" w:rsidRDefault="00B46B31" w:rsidP="000076FC">
      <w:r>
        <w:separator/>
      </w:r>
    </w:p>
  </w:footnote>
  <w:footnote w:type="continuationSeparator" w:id="0">
    <w:p w14:paraId="6A26C32D" w14:textId="77777777" w:rsidR="00B46B31" w:rsidRDefault="00B46B31" w:rsidP="000076FC">
      <w:r>
        <w:continuationSeparator/>
      </w:r>
    </w:p>
  </w:footnote>
  <w:footnote w:id="1">
    <w:p w14:paraId="3F98EED2" w14:textId="77777777" w:rsidR="002F41E4" w:rsidRDefault="002F41E4">
      <w:pPr>
        <w:pStyle w:val="Textonotapie"/>
      </w:pPr>
      <w:r>
        <w:rPr>
          <w:rStyle w:val="Refdenotaalpie"/>
        </w:rPr>
        <w:footnoteRef/>
      </w:r>
      <w:r>
        <w:t xml:space="preserve"> </w:t>
      </w:r>
      <w:r w:rsidRPr="00EA76A7">
        <w:rPr>
          <w:rFonts w:ascii="Trebuchet MS" w:hAnsi="Trebuchet MS"/>
          <w:sz w:val="14"/>
          <w:szCs w:val="14"/>
        </w:rPr>
        <w:t>Todas las fechas corresponden al año dos mil veintiuno, salvo mención expresa.</w:t>
      </w:r>
    </w:p>
  </w:footnote>
  <w:footnote w:id="2">
    <w:p w14:paraId="690EC714" w14:textId="77777777" w:rsidR="002F41E4" w:rsidRPr="00FB0E92" w:rsidRDefault="002F41E4" w:rsidP="000076FC">
      <w:pPr>
        <w:pStyle w:val="Textonotapie"/>
        <w:jc w:val="both"/>
        <w:rPr>
          <w:rFonts w:ascii="Trebuchet MS" w:hAnsi="Trebuchet MS"/>
          <w:sz w:val="14"/>
          <w:szCs w:val="14"/>
          <w:lang w:val="es-ES"/>
        </w:rPr>
      </w:pPr>
      <w:r w:rsidRPr="00FB0E92">
        <w:rPr>
          <w:rStyle w:val="Refdenotaalpie"/>
          <w:rFonts w:ascii="Trebuchet MS" w:hAnsi="Trebuchet MS"/>
          <w:sz w:val="14"/>
          <w:szCs w:val="14"/>
        </w:rPr>
        <w:footnoteRef/>
      </w:r>
      <w:r w:rsidRPr="00FB0E92">
        <w:rPr>
          <w:rFonts w:ascii="Trebuchet MS" w:hAnsi="Trebuchet MS"/>
          <w:sz w:val="14"/>
          <w:szCs w:val="14"/>
        </w:rPr>
        <w:t xml:space="preserve"> </w:t>
      </w:r>
      <w:r w:rsidRPr="00FB0E92">
        <w:rPr>
          <w:rFonts w:ascii="Trebuchet MS" w:hAnsi="Trebuchet MS"/>
          <w:sz w:val="14"/>
          <w:szCs w:val="14"/>
          <w:lang w:val="es-ES"/>
        </w:rPr>
        <w:t>En lo sucesivo, el Instituto.</w:t>
      </w:r>
    </w:p>
  </w:footnote>
  <w:footnote w:id="3">
    <w:p w14:paraId="76F82D78" w14:textId="77777777" w:rsidR="002F41E4" w:rsidRPr="003C4839" w:rsidRDefault="002F41E4" w:rsidP="000076FC">
      <w:pPr>
        <w:pStyle w:val="Textonotapie"/>
      </w:pPr>
      <w:r w:rsidRPr="00FB0E92">
        <w:rPr>
          <w:rStyle w:val="Refdenotaalpie"/>
          <w:rFonts w:ascii="Trebuchet MS" w:hAnsi="Trebuchet MS"/>
          <w:sz w:val="14"/>
          <w:szCs w:val="14"/>
        </w:rPr>
        <w:footnoteRef/>
      </w:r>
      <w:r w:rsidRPr="00FB0E92">
        <w:rPr>
          <w:rFonts w:ascii="Trebuchet MS" w:hAnsi="Trebuchet MS"/>
          <w:sz w:val="14"/>
          <w:szCs w:val="14"/>
        </w:rPr>
        <w:t xml:space="preserve"> En lo sucesivo, la Secretaría</w:t>
      </w:r>
    </w:p>
  </w:footnote>
  <w:footnote w:id="4">
    <w:p w14:paraId="29F54151" w14:textId="77777777" w:rsidR="002F41E4" w:rsidRPr="008D7CFE" w:rsidRDefault="002F41E4" w:rsidP="00FC347D">
      <w:pPr>
        <w:pStyle w:val="Textonotapie"/>
        <w:jc w:val="both"/>
        <w:rPr>
          <w:rFonts w:ascii="Trebuchet MS" w:hAnsi="Trebuchet MS"/>
          <w:sz w:val="16"/>
          <w:szCs w:val="16"/>
        </w:rPr>
      </w:pPr>
      <w:r w:rsidRPr="008D7CFE">
        <w:rPr>
          <w:rStyle w:val="Refdenotaalpie"/>
          <w:sz w:val="16"/>
          <w:szCs w:val="16"/>
        </w:rPr>
        <w:footnoteRef/>
      </w:r>
      <w:r w:rsidRPr="008D7CFE">
        <w:rPr>
          <w:sz w:val="16"/>
          <w:szCs w:val="16"/>
        </w:rPr>
        <w:t xml:space="preserve"> </w:t>
      </w:r>
      <w:r w:rsidRPr="008D7CFE">
        <w:rPr>
          <w:rFonts w:ascii="Trebuchet MS" w:hAnsi="Trebuchet MS"/>
          <w:sz w:val="16"/>
          <w:szCs w:val="16"/>
        </w:rPr>
        <w:t>Véanse los puntos 1 y 2 de las conclusiones que conforman la Opinión Consultiva OC-17/02 de 28 de agosto de 2002. “Condición Jurídica y Derechos Humanos del Niño”. Visible en http</w:t>
      </w:r>
      <w:proofErr w:type="gramStart"/>
      <w:r w:rsidRPr="008D7CFE">
        <w:rPr>
          <w:rFonts w:ascii="Trebuchet MS" w:hAnsi="Trebuchet MS"/>
          <w:sz w:val="16"/>
          <w:szCs w:val="16"/>
        </w:rPr>
        <w:t>:/</w:t>
      </w:r>
      <w:proofErr w:type="gramEnd"/>
      <w:r w:rsidRPr="008D7CFE">
        <w:rPr>
          <w:rFonts w:ascii="Trebuchet MS" w:hAnsi="Trebuchet MS"/>
          <w:sz w:val="16"/>
          <w:szCs w:val="16"/>
        </w:rPr>
        <w:t>/www.corteidh.or.cr/docs/opiniones/seriea_17_esp.pdf, página 86.</w:t>
      </w:r>
    </w:p>
  </w:footnote>
  <w:footnote w:id="5">
    <w:p w14:paraId="40D7897B" w14:textId="77777777" w:rsidR="002F41E4" w:rsidRPr="008D7CFE" w:rsidRDefault="002F41E4" w:rsidP="00FC347D">
      <w:pPr>
        <w:pStyle w:val="Textonotapie"/>
        <w:jc w:val="both"/>
        <w:rPr>
          <w:rFonts w:ascii="Trebuchet MS" w:hAnsi="Trebuchet MS"/>
          <w:sz w:val="16"/>
          <w:szCs w:val="16"/>
        </w:rPr>
      </w:pPr>
      <w:r w:rsidRPr="008D7CFE">
        <w:rPr>
          <w:rStyle w:val="Refdenotaalpie"/>
          <w:sz w:val="16"/>
          <w:szCs w:val="16"/>
        </w:rPr>
        <w:footnoteRef/>
      </w:r>
      <w:r w:rsidRPr="008D7CFE">
        <w:rPr>
          <w:sz w:val="16"/>
          <w:szCs w:val="16"/>
        </w:rPr>
        <w:t xml:space="preserve"> </w:t>
      </w:r>
      <w:r w:rsidRPr="008D7CFE">
        <w:rPr>
          <w:rFonts w:ascii="Trebuchet MS" w:hAnsi="Trebuchet MS"/>
          <w:sz w:val="16"/>
          <w:szCs w:val="16"/>
        </w:rPr>
        <w:t xml:space="preserve">Consúltese la tesis aislada de la Segunda Sala de rubro: </w:t>
      </w:r>
      <w:r w:rsidRPr="008D7CFE">
        <w:rPr>
          <w:rFonts w:ascii="Trebuchet MS" w:hAnsi="Trebuchet MS"/>
          <w:b/>
          <w:sz w:val="16"/>
          <w:szCs w:val="16"/>
        </w:rPr>
        <w:t>DERECHOS DE LAS NIÑAS, NIÑOS Y ADOLESCENTES. EL INTERÉS SUPERIOR DEL MENOR SE ERIGE COMO LA CONSIDERACIÓN PRIMORDIAL QUE DEBE DE ATENDERSE EN CUALQUIER DECISIÓN QUE LES AFECTE</w:t>
      </w:r>
      <w:r w:rsidRPr="008D7CFE">
        <w:rPr>
          <w:rFonts w:ascii="Trebuchet MS" w:hAnsi="Trebuchet MS"/>
          <w:sz w:val="16"/>
          <w:szCs w:val="16"/>
        </w:rPr>
        <w:t>. 2a. CXLI/2016, Décima época, publicada en el Semanario Judicial de la Federación el seis de enero de dos mil dieciséis. Los criterios que aquí se citan de la Suprema Corte pueden consultarse en www.scjn.gob.mx.</w:t>
      </w:r>
    </w:p>
  </w:footnote>
  <w:footnote w:id="6">
    <w:p w14:paraId="27C21159" w14:textId="77777777" w:rsidR="002F41E4" w:rsidRPr="00184DF0" w:rsidRDefault="002F41E4" w:rsidP="00FC347D">
      <w:pPr>
        <w:pStyle w:val="Textonotapie"/>
        <w:jc w:val="both"/>
        <w:rPr>
          <w:rFonts w:ascii="Trebuchet MS" w:hAnsi="Trebuchet MS"/>
        </w:rPr>
      </w:pPr>
      <w:r w:rsidRPr="008D7CFE">
        <w:rPr>
          <w:rStyle w:val="Refdenotaalpie"/>
          <w:rFonts w:ascii="Trebuchet MS" w:hAnsi="Trebuchet MS"/>
          <w:sz w:val="16"/>
          <w:szCs w:val="16"/>
        </w:rPr>
        <w:footnoteRef/>
      </w:r>
      <w:r w:rsidRPr="008D7CFE">
        <w:rPr>
          <w:rFonts w:ascii="Trebuchet MS" w:hAnsi="Trebuchet MS"/>
          <w:sz w:val="16"/>
          <w:szCs w:val="16"/>
        </w:rPr>
        <w:t xml:space="preserve"> </w:t>
      </w:r>
      <w:r w:rsidRPr="008D7CFE">
        <w:rPr>
          <w:rFonts w:ascii="Trebuchet MS" w:hAnsi="Trebuchet MS"/>
          <w:b/>
          <w:sz w:val="16"/>
          <w:szCs w:val="16"/>
        </w:rPr>
        <w:t xml:space="preserve">Jurisprudencia </w:t>
      </w:r>
      <w:r w:rsidRPr="008D7CFE">
        <w:rPr>
          <w:rFonts w:ascii="Trebuchet MS" w:hAnsi="Trebuchet MS"/>
          <w:sz w:val="16"/>
          <w:szCs w:val="16"/>
        </w:rPr>
        <w:t>1ª</w:t>
      </w:r>
      <w:proofErr w:type="gramStart"/>
      <w:r w:rsidRPr="008D7CFE">
        <w:rPr>
          <w:rFonts w:ascii="Trebuchet MS" w:hAnsi="Trebuchet MS"/>
          <w:sz w:val="16"/>
          <w:szCs w:val="16"/>
        </w:rPr>
        <w:t>./</w:t>
      </w:r>
      <w:proofErr w:type="gramEnd"/>
      <w:r w:rsidRPr="008D7CFE">
        <w:rPr>
          <w:rFonts w:ascii="Trebuchet MS" w:hAnsi="Trebuchet MS"/>
          <w:sz w:val="16"/>
          <w:szCs w:val="16"/>
        </w:rPr>
        <w:t xml:space="preserve">J 44/2014 (10ª), de la Primera Sala de la Suprema Corte de Justicia de la Nación de rubro: </w:t>
      </w:r>
      <w:r w:rsidRPr="008D7CFE">
        <w:rPr>
          <w:rFonts w:ascii="Trebuchet MS" w:hAnsi="Trebuchet MS"/>
          <w:b/>
          <w:sz w:val="16"/>
          <w:szCs w:val="16"/>
        </w:rPr>
        <w:t>INTERÉS SUPERIOR DEL MENOR. SU CONFIGURACIÓN COMO CONCEPTO JURÍDICO INDETERMINADO Y CRITERIOS PARA SU APLICACIÓN A CASOS CONCRETOS</w:t>
      </w:r>
      <w:r w:rsidRPr="008D7CFE">
        <w:rPr>
          <w:rFonts w:ascii="Trebuchet MS" w:hAnsi="Trebuchet MS"/>
          <w:sz w:val="16"/>
          <w:szCs w:val="16"/>
        </w:rPr>
        <w:t>. Décima Época, Gaceta del Semanario Judicial de la Federación, Libro 7, Junio de 2014, Tomo I, Materia Constitucional, Pág. 270. Asimismo, como consecuencia de este criterio, se emitió otro en donde se sostuvo que “el interés superior del menor es un principio vinculante dentro de nuestro ordenamiento jurídico, cuya aplicación se proyecta en tres dimensiones: a) como derecho sustantivo, en cuanto a que el interés referido sea consideración primordial y se tenga en cuenta al sopesar distintos intereses respecto a una cuestión debatida; b) como principio jurídico interpretativo fundamental, en el sentido de que si una norma jurídica admite más de una interpretación, se elegirá la que satisfaga de forma más efectiva sus derechos y libertades, a la luz del interés superior del menor; y, c) como norma de procedimiento, conforme a la cual, siempre que se tome una decisión que afecte los intereses de uno o más menores de edad, deberá incluirse en el proceso de decisión, una estimación de las posibles repercusiones en ellos. Asimismo, la justificación de la medida adoptada deberá dejar patente que se consideró el interés superior del menor en el análisis de las diversas alternativas posibles”. Tesis: 1a. CCCLXXIX/2015 (10a.) de la Primera Sala de la Suprema Corte de Justicia de la Nación, de rubro “</w:t>
      </w:r>
      <w:r w:rsidRPr="008D7CFE">
        <w:rPr>
          <w:rFonts w:ascii="Trebuchet MS" w:hAnsi="Trebuchet MS"/>
          <w:b/>
          <w:sz w:val="16"/>
          <w:szCs w:val="16"/>
        </w:rPr>
        <w:t>INTERÉS SUPERIOR DEL MENOR. DIMENSIONES EN QUE SE PROYECTA LA APLICACIÓN DE ESTE PRINCIPIO”.</w:t>
      </w:r>
    </w:p>
  </w:footnote>
  <w:footnote w:id="7">
    <w:p w14:paraId="5B2038C1" w14:textId="77777777" w:rsidR="002F41E4" w:rsidRPr="00E52D4B" w:rsidRDefault="002F41E4" w:rsidP="00DE72DB">
      <w:pPr>
        <w:pStyle w:val="Textonotapie"/>
        <w:jc w:val="both"/>
        <w:rPr>
          <w:rFonts w:ascii="Trebuchet MS" w:hAnsi="Trebuchet MS"/>
          <w:sz w:val="16"/>
          <w:szCs w:val="16"/>
        </w:rPr>
      </w:pPr>
      <w:r w:rsidRPr="00E52D4B">
        <w:rPr>
          <w:rStyle w:val="Refdenotaalpie"/>
          <w:sz w:val="16"/>
          <w:szCs w:val="16"/>
        </w:rPr>
        <w:footnoteRef/>
      </w:r>
      <w:r w:rsidRPr="00E52D4B">
        <w:rPr>
          <w:sz w:val="16"/>
          <w:szCs w:val="16"/>
        </w:rPr>
        <w:t xml:space="preserve"> </w:t>
      </w:r>
      <w:r w:rsidRPr="00E52D4B">
        <w:rPr>
          <w:rFonts w:ascii="Trebuchet MS" w:hAnsi="Trebuchet MS"/>
          <w:sz w:val="16"/>
          <w:szCs w:val="16"/>
        </w:rPr>
        <w:t>5. La aparición de niñas, niños o adolescentes es directa en propaganda político-electoral y mensajes electorales; e indirecta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 w:id="8">
    <w:p w14:paraId="7E2E3181" w14:textId="77777777" w:rsidR="002F41E4" w:rsidRPr="00990A7E" w:rsidRDefault="002F41E4" w:rsidP="00AC79E1">
      <w:pPr>
        <w:pStyle w:val="Textonotapie"/>
        <w:rPr>
          <w:rFonts w:ascii="Trebuchet MS" w:hAnsi="Trebuchet MS"/>
          <w:sz w:val="16"/>
          <w:szCs w:val="16"/>
        </w:rPr>
      </w:pPr>
      <w:r w:rsidRPr="00990A7E">
        <w:rPr>
          <w:rStyle w:val="Refdenotaalpie"/>
          <w:rFonts w:ascii="Trebuchet MS" w:hAnsi="Trebuchet MS"/>
          <w:sz w:val="16"/>
          <w:szCs w:val="16"/>
        </w:rPr>
        <w:footnoteRef/>
      </w:r>
      <w:r w:rsidRPr="00990A7E">
        <w:rPr>
          <w:rFonts w:ascii="Trebuchet MS" w:hAnsi="Trebuchet MS"/>
          <w:sz w:val="16"/>
          <w:szCs w:val="16"/>
        </w:rPr>
        <w:t xml:space="preserve"> Jurisprudencia 5/2017 “PROPAGANDA POLÍTICA Y ELECTORAL. REQUISITOS MÍNIMOS QUE DEBEN CUMPLIRSE CUANDO SE DIFUNDAN IMÁGENES DE NIÑOS, NIÑAS Y ADOLESCENTES”.</w:t>
      </w:r>
    </w:p>
  </w:footnote>
  <w:footnote w:id="9">
    <w:p w14:paraId="4D2E298F" w14:textId="77777777" w:rsidR="002F41E4" w:rsidRPr="005619E8" w:rsidRDefault="002F41E4">
      <w:pPr>
        <w:pStyle w:val="Textonotapie"/>
      </w:pPr>
      <w:r w:rsidRPr="00990A7E">
        <w:rPr>
          <w:rStyle w:val="Refdenotaalpie"/>
          <w:rFonts w:ascii="Trebuchet MS" w:hAnsi="Trebuchet MS"/>
          <w:sz w:val="16"/>
          <w:szCs w:val="16"/>
        </w:rPr>
        <w:footnoteRef/>
      </w:r>
      <w:r w:rsidRPr="00990A7E">
        <w:rPr>
          <w:rFonts w:ascii="Trebuchet MS" w:hAnsi="Trebuchet MS"/>
          <w:sz w:val="16"/>
          <w:szCs w:val="16"/>
        </w:rPr>
        <w:t xml:space="preserve"> Jurisprudencia 14/2015, emitida por la Sala Superior del Tribunal Electoral del Poder Judicial de la Federación, de rubro “</w:t>
      </w:r>
      <w:r w:rsidRPr="00990A7E">
        <w:rPr>
          <w:rFonts w:ascii="Trebuchet MS" w:hAnsi="Trebuchet MS"/>
          <w:b/>
          <w:sz w:val="16"/>
          <w:szCs w:val="16"/>
        </w:rPr>
        <w:t>MEDIDAS CAUTELARES. SU TUTELA PREVENTIVA”</w:t>
      </w:r>
      <w:r w:rsidRPr="00990A7E">
        <w:rPr>
          <w:rFonts w:ascii="Trebuchet MS" w:hAnsi="Trebuchet MS"/>
          <w:sz w:val="16"/>
          <w:szCs w:val="16"/>
        </w:rPr>
        <w:t>.</w:t>
      </w:r>
      <w:r>
        <w:t xml:space="preserve"> </w:t>
      </w:r>
    </w:p>
  </w:footnote>
  <w:footnote w:id="10">
    <w:p w14:paraId="7EFD2AFD" w14:textId="77777777" w:rsidR="002F41E4" w:rsidRPr="00990A7E" w:rsidRDefault="002F41E4">
      <w:pPr>
        <w:pStyle w:val="Textonotapie"/>
        <w:rPr>
          <w:rFonts w:ascii="Trebuchet MS" w:hAnsi="Trebuchet MS"/>
          <w:sz w:val="16"/>
          <w:szCs w:val="16"/>
        </w:rPr>
      </w:pPr>
      <w:r w:rsidRPr="00990A7E">
        <w:rPr>
          <w:rStyle w:val="Refdenotaalpie"/>
          <w:rFonts w:ascii="Trebuchet MS" w:hAnsi="Trebuchet MS"/>
          <w:sz w:val="16"/>
          <w:szCs w:val="16"/>
        </w:rPr>
        <w:footnoteRef/>
      </w:r>
      <w:r w:rsidRPr="00990A7E">
        <w:rPr>
          <w:rFonts w:ascii="Trebuchet MS" w:hAnsi="Trebuchet MS"/>
          <w:sz w:val="16"/>
          <w:szCs w:val="16"/>
        </w:rPr>
        <w:t xml:space="preserve"> </w:t>
      </w:r>
      <w:hyperlink r:id="rId1" w:history="1">
        <w:r w:rsidRPr="00990A7E">
          <w:rPr>
            <w:rStyle w:val="Hipervnculo"/>
            <w:rFonts w:ascii="Trebuchet MS" w:hAnsi="Trebuchet MS"/>
            <w:sz w:val="16"/>
            <w:szCs w:val="16"/>
          </w:rPr>
          <w:t>https://repositoriodocumental.ine.mx/xmlui/bitsream/handle/123456789/115767/ACQyD-INE29-2020-PES-94-20.pdf?sequence=1&amp;isAllowed=y</w:t>
        </w:r>
      </w:hyperlink>
      <w:r w:rsidRPr="00990A7E">
        <w:rPr>
          <w:rFonts w:ascii="Trebuchet MS" w:hAnsi="Trebuchet MS"/>
          <w:sz w:val="16"/>
          <w:szCs w:val="16"/>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E1B96" w14:textId="77777777" w:rsidR="002F41E4" w:rsidRDefault="002F41E4" w:rsidP="004F0089">
    <w:pPr>
      <w:pStyle w:val="Sinespaciado"/>
      <w:rPr>
        <w:rFonts w:ascii="Trebuchet MS" w:eastAsia="Times New Roman" w:hAnsi="Trebuchet MS"/>
        <w:szCs w:val="20"/>
        <w:lang w:eastAsia="es-ES"/>
      </w:rPr>
    </w:pPr>
    <w:r>
      <w:rPr>
        <w:noProof/>
        <w:lang w:eastAsia="es-MX"/>
      </w:rPr>
      <w:drawing>
        <wp:anchor distT="0" distB="0" distL="114300" distR="114300" simplePos="0" relativeHeight="251657728" behindDoc="1" locked="0" layoutInCell="1" allowOverlap="1" wp14:anchorId="07864D82" wp14:editId="46582BE6">
          <wp:simplePos x="0" y="0"/>
          <wp:positionH relativeFrom="column">
            <wp:posOffset>0</wp:posOffset>
          </wp:positionH>
          <wp:positionV relativeFrom="paragraph">
            <wp:posOffset>0</wp:posOffset>
          </wp:positionV>
          <wp:extent cx="1390650" cy="733425"/>
          <wp:effectExtent l="0" t="0" r="0" b="9525"/>
          <wp:wrapNone/>
          <wp:docPr id="1" name="Imagen 1" descr="cid:image003.jpg@01CFF827.23EB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3.jpg@01CFF827.23EB26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eastAsia="Times New Roman" w:hAnsi="Trebuchet MS"/>
        <w:szCs w:val="20"/>
        <w:lang w:eastAsia="es-ES"/>
      </w:rPr>
      <w:t xml:space="preserve">                   </w:t>
    </w:r>
    <w:r>
      <w:rPr>
        <w:rFonts w:ascii="Trebuchet MS" w:eastAsia="Times New Roman" w:hAnsi="Trebuchet MS"/>
        <w:szCs w:val="20"/>
        <w:lang w:eastAsia="es-ES"/>
      </w:rPr>
      <w:tab/>
      <w:t xml:space="preserve">          </w:t>
    </w:r>
    <w:r>
      <w:rPr>
        <w:rFonts w:ascii="Trebuchet MS" w:eastAsia="Times New Roman" w:hAnsi="Trebuchet MS"/>
        <w:szCs w:val="20"/>
        <w:lang w:eastAsia="es-ES"/>
      </w:rPr>
      <w:tab/>
    </w:r>
    <w:r>
      <w:rPr>
        <w:rFonts w:ascii="Trebuchet MS" w:eastAsia="Times New Roman" w:hAnsi="Trebuchet MS"/>
        <w:szCs w:val="20"/>
        <w:lang w:eastAsia="es-ES"/>
      </w:rPr>
      <w:tab/>
    </w:r>
    <w:r>
      <w:rPr>
        <w:rFonts w:ascii="Trebuchet MS" w:eastAsia="Times New Roman" w:hAnsi="Trebuchet MS"/>
        <w:szCs w:val="20"/>
        <w:lang w:eastAsia="es-ES"/>
      </w:rPr>
      <w:tab/>
    </w:r>
    <w:r>
      <w:rPr>
        <w:rFonts w:ascii="Trebuchet MS" w:eastAsia="Times New Roman" w:hAnsi="Trebuchet MS"/>
        <w:szCs w:val="20"/>
        <w:lang w:eastAsia="es-ES"/>
      </w:rPr>
      <w:tab/>
    </w:r>
  </w:p>
  <w:p w14:paraId="0E64F9C0" w14:textId="3A7BC69A" w:rsidR="002F41E4" w:rsidRPr="00DA19EF" w:rsidRDefault="002F41E4" w:rsidP="00D61C25">
    <w:pPr>
      <w:pStyle w:val="Sinespaciado"/>
      <w:ind w:left="4956"/>
      <w:jc w:val="right"/>
      <w:rPr>
        <w:rFonts w:ascii="Trebuchet MS" w:hAnsi="Trebuchet MS" w:cs="Arial"/>
        <w:b/>
        <w:color w:val="808080"/>
      </w:rPr>
    </w:pPr>
    <w:r>
      <w:rPr>
        <w:rFonts w:ascii="Trebuchet MS" w:hAnsi="Trebuchet MS" w:cs="Arial"/>
        <w:b/>
        <w:color w:val="808080"/>
      </w:rPr>
      <w:t xml:space="preserve">   </w:t>
    </w:r>
    <w:r w:rsidR="00497605" w:rsidRPr="00497605">
      <w:rPr>
        <w:rFonts w:ascii="Trebuchet MS" w:hAnsi="Trebuchet MS" w:cs="Arial"/>
        <w:b/>
        <w:color w:val="808080"/>
      </w:rPr>
      <w:t>Resolución No. RCQD-IEPC-48</w:t>
    </w:r>
    <w:r w:rsidRPr="00497605">
      <w:rPr>
        <w:rFonts w:ascii="Trebuchet MS" w:hAnsi="Trebuchet MS" w:cs="Arial"/>
        <w:b/>
        <w:color w:val="808080"/>
      </w:rPr>
      <w:t>/2021</w:t>
    </w:r>
  </w:p>
  <w:p w14:paraId="52CDED53" w14:textId="77777777" w:rsidR="002F41E4" w:rsidRPr="00DA19EF" w:rsidRDefault="002F41E4" w:rsidP="004F0089">
    <w:pPr>
      <w:pStyle w:val="Sinespaciado"/>
      <w:jc w:val="right"/>
      <w:rPr>
        <w:rFonts w:ascii="Trebuchet MS" w:hAnsi="Trebuchet MS" w:cs="Arial"/>
        <w:b/>
        <w:color w:val="808080"/>
      </w:rPr>
    </w:pPr>
    <w:r w:rsidRPr="00DA19EF">
      <w:rPr>
        <w:rFonts w:ascii="Trebuchet MS" w:hAnsi="Trebuchet MS" w:cs="Arial"/>
        <w:b/>
        <w:color w:val="808080"/>
      </w:rPr>
      <w:t>Comisión de Quejas y Denuncias</w:t>
    </w:r>
  </w:p>
  <w:p w14:paraId="41167A4B" w14:textId="77777777" w:rsidR="002F41E4" w:rsidRPr="00DA19EF" w:rsidRDefault="002F41E4" w:rsidP="004F0089">
    <w:pPr>
      <w:pStyle w:val="Sinespaciado"/>
      <w:jc w:val="right"/>
      <w:rPr>
        <w:rFonts w:ascii="Trebuchet MS" w:hAnsi="Trebuchet MS" w:cs="Arial"/>
        <w:b/>
        <w:color w:val="808080"/>
      </w:rPr>
    </w:pPr>
    <w:r w:rsidRPr="00DA19EF">
      <w:rPr>
        <w:rFonts w:ascii="Trebuchet MS" w:hAnsi="Trebuchet MS" w:cs="Arial"/>
        <w:b/>
        <w:color w:val="808080"/>
      </w:rPr>
      <w:t>Expediente PSE-QUEJA-</w:t>
    </w:r>
    <w:r>
      <w:rPr>
        <w:rFonts w:ascii="Trebuchet MS" w:hAnsi="Trebuchet MS" w:cs="Arial"/>
        <w:b/>
        <w:color w:val="808080"/>
      </w:rPr>
      <w:t>135/2021</w:t>
    </w:r>
  </w:p>
  <w:p w14:paraId="165E73BA" w14:textId="77777777" w:rsidR="002F41E4" w:rsidRPr="00DA19EF" w:rsidRDefault="002F41E4" w:rsidP="004F0089">
    <w:pPr>
      <w:pStyle w:val="Sinespaciado"/>
      <w:jc w:val="right"/>
      <w:rPr>
        <w:rFonts w:ascii="Trebuchet MS" w:hAnsi="Trebuchet MS" w:cs="Arial"/>
        <w:b/>
        <w:color w:val="808080"/>
      </w:rPr>
    </w:pPr>
  </w:p>
  <w:p w14:paraId="408A704D" w14:textId="77777777" w:rsidR="002F41E4" w:rsidRPr="00DA19EF" w:rsidRDefault="002F41E4" w:rsidP="004F0089">
    <w:pPr>
      <w:pStyle w:val="Sinespaciado"/>
      <w:jc w:val="right"/>
      <w:rPr>
        <w:rFonts w:ascii="Trebuchet MS" w:hAnsi="Trebuchet MS" w:cs="Arial"/>
        <w:b/>
        <w:color w:val="80808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8F449F"/>
    <w:multiLevelType w:val="hybridMultilevel"/>
    <w:tmpl w:val="F88A91A8"/>
    <w:lvl w:ilvl="0" w:tplc="B6B60E1E">
      <w:start w:val="4"/>
      <w:numFmt w:val="bullet"/>
      <w:lvlText w:val=""/>
      <w:lvlJc w:val="left"/>
      <w:pPr>
        <w:ind w:left="720" w:hanging="360"/>
      </w:pPr>
      <w:rPr>
        <w:rFonts w:ascii="Symbol" w:eastAsia="Calibri" w:hAnsi="Symbol" w:cs="Aria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nsid w:val="04CC481F"/>
    <w:multiLevelType w:val="hybridMultilevel"/>
    <w:tmpl w:val="26BC84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4D04D89"/>
    <w:multiLevelType w:val="hybridMultilevel"/>
    <w:tmpl w:val="7FF08166"/>
    <w:lvl w:ilvl="0" w:tplc="8DD2352E">
      <w:start w:val="5"/>
      <w:numFmt w:val="upperRoman"/>
      <w:lvlText w:val="%1."/>
      <w:lvlJc w:val="right"/>
      <w:pPr>
        <w:tabs>
          <w:tab w:val="num" w:pos="720"/>
        </w:tabs>
        <w:ind w:left="720" w:hanging="360"/>
      </w:pPr>
    </w:lvl>
    <w:lvl w:ilvl="1" w:tplc="A582F64C" w:tentative="1">
      <w:start w:val="1"/>
      <w:numFmt w:val="decimal"/>
      <w:lvlText w:val="%2."/>
      <w:lvlJc w:val="left"/>
      <w:pPr>
        <w:tabs>
          <w:tab w:val="num" w:pos="1440"/>
        </w:tabs>
        <w:ind w:left="1440" w:hanging="360"/>
      </w:pPr>
    </w:lvl>
    <w:lvl w:ilvl="2" w:tplc="63E24918" w:tentative="1">
      <w:start w:val="1"/>
      <w:numFmt w:val="decimal"/>
      <w:lvlText w:val="%3."/>
      <w:lvlJc w:val="left"/>
      <w:pPr>
        <w:tabs>
          <w:tab w:val="num" w:pos="2160"/>
        </w:tabs>
        <w:ind w:left="2160" w:hanging="360"/>
      </w:pPr>
    </w:lvl>
    <w:lvl w:ilvl="3" w:tplc="943C4AAA" w:tentative="1">
      <w:start w:val="1"/>
      <w:numFmt w:val="decimal"/>
      <w:lvlText w:val="%4."/>
      <w:lvlJc w:val="left"/>
      <w:pPr>
        <w:tabs>
          <w:tab w:val="num" w:pos="2880"/>
        </w:tabs>
        <w:ind w:left="2880" w:hanging="360"/>
      </w:pPr>
    </w:lvl>
    <w:lvl w:ilvl="4" w:tplc="CED08800" w:tentative="1">
      <w:start w:val="1"/>
      <w:numFmt w:val="decimal"/>
      <w:lvlText w:val="%5."/>
      <w:lvlJc w:val="left"/>
      <w:pPr>
        <w:tabs>
          <w:tab w:val="num" w:pos="3600"/>
        </w:tabs>
        <w:ind w:left="3600" w:hanging="360"/>
      </w:pPr>
    </w:lvl>
    <w:lvl w:ilvl="5" w:tplc="FB50F08C" w:tentative="1">
      <w:start w:val="1"/>
      <w:numFmt w:val="decimal"/>
      <w:lvlText w:val="%6."/>
      <w:lvlJc w:val="left"/>
      <w:pPr>
        <w:tabs>
          <w:tab w:val="num" w:pos="4320"/>
        </w:tabs>
        <w:ind w:left="4320" w:hanging="360"/>
      </w:pPr>
    </w:lvl>
    <w:lvl w:ilvl="6" w:tplc="F5600DCE" w:tentative="1">
      <w:start w:val="1"/>
      <w:numFmt w:val="decimal"/>
      <w:lvlText w:val="%7."/>
      <w:lvlJc w:val="left"/>
      <w:pPr>
        <w:tabs>
          <w:tab w:val="num" w:pos="5040"/>
        </w:tabs>
        <w:ind w:left="5040" w:hanging="360"/>
      </w:pPr>
    </w:lvl>
    <w:lvl w:ilvl="7" w:tplc="E2FEAF9C" w:tentative="1">
      <w:start w:val="1"/>
      <w:numFmt w:val="decimal"/>
      <w:lvlText w:val="%8."/>
      <w:lvlJc w:val="left"/>
      <w:pPr>
        <w:tabs>
          <w:tab w:val="num" w:pos="5760"/>
        </w:tabs>
        <w:ind w:left="5760" w:hanging="360"/>
      </w:pPr>
    </w:lvl>
    <w:lvl w:ilvl="8" w:tplc="8B6E7D8C" w:tentative="1">
      <w:start w:val="1"/>
      <w:numFmt w:val="decimal"/>
      <w:lvlText w:val="%9."/>
      <w:lvlJc w:val="left"/>
      <w:pPr>
        <w:tabs>
          <w:tab w:val="num" w:pos="6480"/>
        </w:tabs>
        <w:ind w:left="6480" w:hanging="360"/>
      </w:pPr>
    </w:lvl>
  </w:abstractNum>
  <w:abstractNum w:abstractNumId="3">
    <w:nsid w:val="08C10093"/>
    <w:multiLevelType w:val="hybridMultilevel"/>
    <w:tmpl w:val="5A863F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96D473E"/>
    <w:multiLevelType w:val="hybridMultilevel"/>
    <w:tmpl w:val="714CF8A0"/>
    <w:lvl w:ilvl="0" w:tplc="24A07664">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5">
    <w:nsid w:val="0C6F4250"/>
    <w:multiLevelType w:val="hybridMultilevel"/>
    <w:tmpl w:val="4E322FB0"/>
    <w:lvl w:ilvl="0" w:tplc="D700A284">
      <w:start w:val="7"/>
      <w:numFmt w:val="upperRoman"/>
      <w:lvlText w:val="%1."/>
      <w:lvlJc w:val="right"/>
      <w:pPr>
        <w:tabs>
          <w:tab w:val="num" w:pos="720"/>
        </w:tabs>
        <w:ind w:left="720" w:hanging="360"/>
      </w:pPr>
    </w:lvl>
    <w:lvl w:ilvl="1" w:tplc="419C51CC" w:tentative="1">
      <w:start w:val="1"/>
      <w:numFmt w:val="decimal"/>
      <w:lvlText w:val="%2."/>
      <w:lvlJc w:val="left"/>
      <w:pPr>
        <w:tabs>
          <w:tab w:val="num" w:pos="1440"/>
        </w:tabs>
        <w:ind w:left="1440" w:hanging="360"/>
      </w:pPr>
    </w:lvl>
    <w:lvl w:ilvl="2" w:tplc="963AC950" w:tentative="1">
      <w:start w:val="1"/>
      <w:numFmt w:val="decimal"/>
      <w:lvlText w:val="%3."/>
      <w:lvlJc w:val="left"/>
      <w:pPr>
        <w:tabs>
          <w:tab w:val="num" w:pos="2160"/>
        </w:tabs>
        <w:ind w:left="2160" w:hanging="360"/>
      </w:pPr>
    </w:lvl>
    <w:lvl w:ilvl="3" w:tplc="8110B584" w:tentative="1">
      <w:start w:val="1"/>
      <w:numFmt w:val="decimal"/>
      <w:lvlText w:val="%4."/>
      <w:lvlJc w:val="left"/>
      <w:pPr>
        <w:tabs>
          <w:tab w:val="num" w:pos="2880"/>
        </w:tabs>
        <w:ind w:left="2880" w:hanging="360"/>
      </w:pPr>
    </w:lvl>
    <w:lvl w:ilvl="4" w:tplc="F79CAB84" w:tentative="1">
      <w:start w:val="1"/>
      <w:numFmt w:val="decimal"/>
      <w:lvlText w:val="%5."/>
      <w:lvlJc w:val="left"/>
      <w:pPr>
        <w:tabs>
          <w:tab w:val="num" w:pos="3600"/>
        </w:tabs>
        <w:ind w:left="3600" w:hanging="360"/>
      </w:pPr>
    </w:lvl>
    <w:lvl w:ilvl="5" w:tplc="98DCD4E2" w:tentative="1">
      <w:start w:val="1"/>
      <w:numFmt w:val="decimal"/>
      <w:lvlText w:val="%6."/>
      <w:lvlJc w:val="left"/>
      <w:pPr>
        <w:tabs>
          <w:tab w:val="num" w:pos="4320"/>
        </w:tabs>
        <w:ind w:left="4320" w:hanging="360"/>
      </w:pPr>
    </w:lvl>
    <w:lvl w:ilvl="6" w:tplc="79B817C0" w:tentative="1">
      <w:start w:val="1"/>
      <w:numFmt w:val="decimal"/>
      <w:lvlText w:val="%7."/>
      <w:lvlJc w:val="left"/>
      <w:pPr>
        <w:tabs>
          <w:tab w:val="num" w:pos="5040"/>
        </w:tabs>
        <w:ind w:left="5040" w:hanging="360"/>
      </w:pPr>
    </w:lvl>
    <w:lvl w:ilvl="7" w:tplc="7AD6DBFA" w:tentative="1">
      <w:start w:val="1"/>
      <w:numFmt w:val="decimal"/>
      <w:lvlText w:val="%8."/>
      <w:lvlJc w:val="left"/>
      <w:pPr>
        <w:tabs>
          <w:tab w:val="num" w:pos="5760"/>
        </w:tabs>
        <w:ind w:left="5760" w:hanging="360"/>
      </w:pPr>
    </w:lvl>
    <w:lvl w:ilvl="8" w:tplc="BD9EEDEA" w:tentative="1">
      <w:start w:val="1"/>
      <w:numFmt w:val="decimal"/>
      <w:lvlText w:val="%9."/>
      <w:lvlJc w:val="left"/>
      <w:pPr>
        <w:tabs>
          <w:tab w:val="num" w:pos="6480"/>
        </w:tabs>
        <w:ind w:left="6480" w:hanging="360"/>
      </w:pPr>
    </w:lvl>
  </w:abstractNum>
  <w:abstractNum w:abstractNumId="6">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0E1A35F7"/>
    <w:multiLevelType w:val="hybridMultilevel"/>
    <w:tmpl w:val="9EEAEC80"/>
    <w:lvl w:ilvl="0" w:tplc="7B722806">
      <w:start w:val="1"/>
      <w:numFmt w:val="lowerLetter"/>
      <w:lvlText w:val="%1)"/>
      <w:lvlJc w:val="left"/>
      <w:pPr>
        <w:ind w:left="1070" w:hanging="360"/>
      </w:pPr>
      <w:rPr>
        <w:rFonts w:hint="default"/>
        <w:color w:val="000000"/>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8">
    <w:nsid w:val="0F6837E0"/>
    <w:multiLevelType w:val="hybridMultilevel"/>
    <w:tmpl w:val="0714F868"/>
    <w:lvl w:ilvl="0" w:tplc="7ABAB6B2">
      <w:start w:val="1"/>
      <w:numFmt w:val="lowerLetter"/>
      <w:lvlText w:val="%1)"/>
      <w:lvlJc w:val="left"/>
      <w:pPr>
        <w:ind w:left="1080" w:hanging="360"/>
      </w:pPr>
      <w:rPr>
        <w:rFonts w:hint="default"/>
        <w:color w:val="000000"/>
        <w:u w:val="none"/>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9">
    <w:nsid w:val="11EF269D"/>
    <w:multiLevelType w:val="hybridMultilevel"/>
    <w:tmpl w:val="440A9336"/>
    <w:lvl w:ilvl="0" w:tplc="20A026A0">
      <w:start w:val="2"/>
      <w:numFmt w:val="upperRoman"/>
      <w:lvlText w:val="%1."/>
      <w:lvlJc w:val="right"/>
      <w:pPr>
        <w:tabs>
          <w:tab w:val="num" w:pos="720"/>
        </w:tabs>
        <w:ind w:left="720" w:hanging="360"/>
      </w:pPr>
    </w:lvl>
    <w:lvl w:ilvl="1" w:tplc="5260AAE8" w:tentative="1">
      <w:start w:val="1"/>
      <w:numFmt w:val="decimal"/>
      <w:lvlText w:val="%2."/>
      <w:lvlJc w:val="left"/>
      <w:pPr>
        <w:tabs>
          <w:tab w:val="num" w:pos="1440"/>
        </w:tabs>
        <w:ind w:left="1440" w:hanging="360"/>
      </w:pPr>
    </w:lvl>
    <w:lvl w:ilvl="2" w:tplc="03483FD8" w:tentative="1">
      <w:start w:val="1"/>
      <w:numFmt w:val="decimal"/>
      <w:lvlText w:val="%3."/>
      <w:lvlJc w:val="left"/>
      <w:pPr>
        <w:tabs>
          <w:tab w:val="num" w:pos="2160"/>
        </w:tabs>
        <w:ind w:left="2160" w:hanging="360"/>
      </w:pPr>
    </w:lvl>
    <w:lvl w:ilvl="3" w:tplc="AAC2772E" w:tentative="1">
      <w:start w:val="1"/>
      <w:numFmt w:val="decimal"/>
      <w:lvlText w:val="%4."/>
      <w:lvlJc w:val="left"/>
      <w:pPr>
        <w:tabs>
          <w:tab w:val="num" w:pos="2880"/>
        </w:tabs>
        <w:ind w:left="2880" w:hanging="360"/>
      </w:pPr>
    </w:lvl>
    <w:lvl w:ilvl="4" w:tplc="85406EB4" w:tentative="1">
      <w:start w:val="1"/>
      <w:numFmt w:val="decimal"/>
      <w:lvlText w:val="%5."/>
      <w:lvlJc w:val="left"/>
      <w:pPr>
        <w:tabs>
          <w:tab w:val="num" w:pos="3600"/>
        </w:tabs>
        <w:ind w:left="3600" w:hanging="360"/>
      </w:pPr>
    </w:lvl>
    <w:lvl w:ilvl="5" w:tplc="6D5A7C78" w:tentative="1">
      <w:start w:val="1"/>
      <w:numFmt w:val="decimal"/>
      <w:lvlText w:val="%6."/>
      <w:lvlJc w:val="left"/>
      <w:pPr>
        <w:tabs>
          <w:tab w:val="num" w:pos="4320"/>
        </w:tabs>
        <w:ind w:left="4320" w:hanging="360"/>
      </w:pPr>
    </w:lvl>
    <w:lvl w:ilvl="6" w:tplc="85A6CAA0" w:tentative="1">
      <w:start w:val="1"/>
      <w:numFmt w:val="decimal"/>
      <w:lvlText w:val="%7."/>
      <w:lvlJc w:val="left"/>
      <w:pPr>
        <w:tabs>
          <w:tab w:val="num" w:pos="5040"/>
        </w:tabs>
        <w:ind w:left="5040" w:hanging="360"/>
      </w:pPr>
    </w:lvl>
    <w:lvl w:ilvl="7" w:tplc="D2964930" w:tentative="1">
      <w:start w:val="1"/>
      <w:numFmt w:val="decimal"/>
      <w:lvlText w:val="%8."/>
      <w:lvlJc w:val="left"/>
      <w:pPr>
        <w:tabs>
          <w:tab w:val="num" w:pos="5760"/>
        </w:tabs>
        <w:ind w:left="5760" w:hanging="360"/>
      </w:pPr>
    </w:lvl>
    <w:lvl w:ilvl="8" w:tplc="23CEFA7A" w:tentative="1">
      <w:start w:val="1"/>
      <w:numFmt w:val="decimal"/>
      <w:lvlText w:val="%9."/>
      <w:lvlJc w:val="left"/>
      <w:pPr>
        <w:tabs>
          <w:tab w:val="num" w:pos="6480"/>
        </w:tabs>
        <w:ind w:left="6480" w:hanging="360"/>
      </w:pPr>
    </w:lvl>
  </w:abstractNum>
  <w:abstractNum w:abstractNumId="10">
    <w:nsid w:val="16712866"/>
    <w:multiLevelType w:val="hybridMultilevel"/>
    <w:tmpl w:val="8632A5B2"/>
    <w:lvl w:ilvl="0" w:tplc="C26EB042">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11">
    <w:nsid w:val="1CD9701F"/>
    <w:multiLevelType w:val="hybridMultilevel"/>
    <w:tmpl w:val="4ACE1EDE"/>
    <w:lvl w:ilvl="0" w:tplc="8DDA632E">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2">
    <w:nsid w:val="1E9D126D"/>
    <w:multiLevelType w:val="hybridMultilevel"/>
    <w:tmpl w:val="092E82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21DA5FEE"/>
    <w:multiLevelType w:val="multilevel"/>
    <w:tmpl w:val="AF9A3772"/>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E6A49E6"/>
    <w:multiLevelType w:val="hybridMultilevel"/>
    <w:tmpl w:val="748822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2F451BC6"/>
    <w:multiLevelType w:val="hybridMultilevel"/>
    <w:tmpl w:val="792C2A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318616A9"/>
    <w:multiLevelType w:val="multilevel"/>
    <w:tmpl w:val="FC888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78B001E"/>
    <w:multiLevelType w:val="hybridMultilevel"/>
    <w:tmpl w:val="438849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38E20390"/>
    <w:multiLevelType w:val="hybridMultilevel"/>
    <w:tmpl w:val="D8F01C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3EED4A28"/>
    <w:multiLevelType w:val="hybridMultilevel"/>
    <w:tmpl w:val="5C5E18A6"/>
    <w:lvl w:ilvl="0" w:tplc="F6C0C52C">
      <w:start w:val="9"/>
      <w:numFmt w:val="upperRoman"/>
      <w:lvlText w:val="%1."/>
      <w:lvlJc w:val="right"/>
      <w:pPr>
        <w:tabs>
          <w:tab w:val="num" w:pos="720"/>
        </w:tabs>
        <w:ind w:left="720" w:hanging="360"/>
      </w:pPr>
    </w:lvl>
    <w:lvl w:ilvl="1" w:tplc="D4BE23CC" w:tentative="1">
      <w:start w:val="1"/>
      <w:numFmt w:val="decimal"/>
      <w:lvlText w:val="%2."/>
      <w:lvlJc w:val="left"/>
      <w:pPr>
        <w:tabs>
          <w:tab w:val="num" w:pos="1440"/>
        </w:tabs>
        <w:ind w:left="1440" w:hanging="360"/>
      </w:pPr>
    </w:lvl>
    <w:lvl w:ilvl="2" w:tplc="AC605B5A" w:tentative="1">
      <w:start w:val="1"/>
      <w:numFmt w:val="decimal"/>
      <w:lvlText w:val="%3."/>
      <w:lvlJc w:val="left"/>
      <w:pPr>
        <w:tabs>
          <w:tab w:val="num" w:pos="2160"/>
        </w:tabs>
        <w:ind w:left="2160" w:hanging="360"/>
      </w:pPr>
    </w:lvl>
    <w:lvl w:ilvl="3" w:tplc="FF38CA9E" w:tentative="1">
      <w:start w:val="1"/>
      <w:numFmt w:val="decimal"/>
      <w:lvlText w:val="%4."/>
      <w:lvlJc w:val="left"/>
      <w:pPr>
        <w:tabs>
          <w:tab w:val="num" w:pos="2880"/>
        </w:tabs>
        <w:ind w:left="2880" w:hanging="360"/>
      </w:pPr>
    </w:lvl>
    <w:lvl w:ilvl="4" w:tplc="9EA22F82" w:tentative="1">
      <w:start w:val="1"/>
      <w:numFmt w:val="decimal"/>
      <w:lvlText w:val="%5."/>
      <w:lvlJc w:val="left"/>
      <w:pPr>
        <w:tabs>
          <w:tab w:val="num" w:pos="3600"/>
        </w:tabs>
        <w:ind w:left="3600" w:hanging="360"/>
      </w:pPr>
    </w:lvl>
    <w:lvl w:ilvl="5" w:tplc="11D2FF2C" w:tentative="1">
      <w:start w:val="1"/>
      <w:numFmt w:val="decimal"/>
      <w:lvlText w:val="%6."/>
      <w:lvlJc w:val="left"/>
      <w:pPr>
        <w:tabs>
          <w:tab w:val="num" w:pos="4320"/>
        </w:tabs>
        <w:ind w:left="4320" w:hanging="360"/>
      </w:pPr>
    </w:lvl>
    <w:lvl w:ilvl="6" w:tplc="DD466F42" w:tentative="1">
      <w:start w:val="1"/>
      <w:numFmt w:val="decimal"/>
      <w:lvlText w:val="%7."/>
      <w:lvlJc w:val="left"/>
      <w:pPr>
        <w:tabs>
          <w:tab w:val="num" w:pos="5040"/>
        </w:tabs>
        <w:ind w:left="5040" w:hanging="360"/>
      </w:pPr>
    </w:lvl>
    <w:lvl w:ilvl="7" w:tplc="B5E45A3C" w:tentative="1">
      <w:start w:val="1"/>
      <w:numFmt w:val="decimal"/>
      <w:lvlText w:val="%8."/>
      <w:lvlJc w:val="left"/>
      <w:pPr>
        <w:tabs>
          <w:tab w:val="num" w:pos="5760"/>
        </w:tabs>
        <w:ind w:left="5760" w:hanging="360"/>
      </w:pPr>
    </w:lvl>
    <w:lvl w:ilvl="8" w:tplc="119E3754" w:tentative="1">
      <w:start w:val="1"/>
      <w:numFmt w:val="decimal"/>
      <w:lvlText w:val="%9."/>
      <w:lvlJc w:val="left"/>
      <w:pPr>
        <w:tabs>
          <w:tab w:val="num" w:pos="6480"/>
        </w:tabs>
        <w:ind w:left="6480" w:hanging="360"/>
      </w:pPr>
    </w:lvl>
  </w:abstractNum>
  <w:abstractNum w:abstractNumId="20">
    <w:nsid w:val="3FA317C1"/>
    <w:multiLevelType w:val="hybridMultilevel"/>
    <w:tmpl w:val="FF7A84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492258C3"/>
    <w:multiLevelType w:val="hybridMultilevel"/>
    <w:tmpl w:val="1568BADE"/>
    <w:lvl w:ilvl="0" w:tplc="749CE25E">
      <w:start w:val="6"/>
      <w:numFmt w:val="upperRoman"/>
      <w:lvlText w:val="%1."/>
      <w:lvlJc w:val="right"/>
      <w:pPr>
        <w:tabs>
          <w:tab w:val="num" w:pos="720"/>
        </w:tabs>
        <w:ind w:left="720" w:hanging="360"/>
      </w:pPr>
    </w:lvl>
    <w:lvl w:ilvl="1" w:tplc="E04098AE" w:tentative="1">
      <w:start w:val="1"/>
      <w:numFmt w:val="decimal"/>
      <w:lvlText w:val="%2."/>
      <w:lvlJc w:val="left"/>
      <w:pPr>
        <w:tabs>
          <w:tab w:val="num" w:pos="1440"/>
        </w:tabs>
        <w:ind w:left="1440" w:hanging="360"/>
      </w:pPr>
    </w:lvl>
    <w:lvl w:ilvl="2" w:tplc="D24EA8AE" w:tentative="1">
      <w:start w:val="1"/>
      <w:numFmt w:val="decimal"/>
      <w:lvlText w:val="%3."/>
      <w:lvlJc w:val="left"/>
      <w:pPr>
        <w:tabs>
          <w:tab w:val="num" w:pos="2160"/>
        </w:tabs>
        <w:ind w:left="2160" w:hanging="360"/>
      </w:pPr>
    </w:lvl>
    <w:lvl w:ilvl="3" w:tplc="C57EE892" w:tentative="1">
      <w:start w:val="1"/>
      <w:numFmt w:val="decimal"/>
      <w:lvlText w:val="%4."/>
      <w:lvlJc w:val="left"/>
      <w:pPr>
        <w:tabs>
          <w:tab w:val="num" w:pos="2880"/>
        </w:tabs>
        <w:ind w:left="2880" w:hanging="360"/>
      </w:pPr>
    </w:lvl>
    <w:lvl w:ilvl="4" w:tplc="DDFEE354" w:tentative="1">
      <w:start w:val="1"/>
      <w:numFmt w:val="decimal"/>
      <w:lvlText w:val="%5."/>
      <w:lvlJc w:val="left"/>
      <w:pPr>
        <w:tabs>
          <w:tab w:val="num" w:pos="3600"/>
        </w:tabs>
        <w:ind w:left="3600" w:hanging="360"/>
      </w:pPr>
    </w:lvl>
    <w:lvl w:ilvl="5" w:tplc="A2A29E4C" w:tentative="1">
      <w:start w:val="1"/>
      <w:numFmt w:val="decimal"/>
      <w:lvlText w:val="%6."/>
      <w:lvlJc w:val="left"/>
      <w:pPr>
        <w:tabs>
          <w:tab w:val="num" w:pos="4320"/>
        </w:tabs>
        <w:ind w:left="4320" w:hanging="360"/>
      </w:pPr>
    </w:lvl>
    <w:lvl w:ilvl="6" w:tplc="48D47D8C" w:tentative="1">
      <w:start w:val="1"/>
      <w:numFmt w:val="decimal"/>
      <w:lvlText w:val="%7."/>
      <w:lvlJc w:val="left"/>
      <w:pPr>
        <w:tabs>
          <w:tab w:val="num" w:pos="5040"/>
        </w:tabs>
        <w:ind w:left="5040" w:hanging="360"/>
      </w:pPr>
    </w:lvl>
    <w:lvl w:ilvl="7" w:tplc="C9041A40" w:tentative="1">
      <w:start w:val="1"/>
      <w:numFmt w:val="decimal"/>
      <w:lvlText w:val="%8."/>
      <w:lvlJc w:val="left"/>
      <w:pPr>
        <w:tabs>
          <w:tab w:val="num" w:pos="5760"/>
        </w:tabs>
        <w:ind w:left="5760" w:hanging="360"/>
      </w:pPr>
    </w:lvl>
    <w:lvl w:ilvl="8" w:tplc="78E6A2CA" w:tentative="1">
      <w:start w:val="1"/>
      <w:numFmt w:val="decimal"/>
      <w:lvlText w:val="%9."/>
      <w:lvlJc w:val="left"/>
      <w:pPr>
        <w:tabs>
          <w:tab w:val="num" w:pos="6480"/>
        </w:tabs>
        <w:ind w:left="6480" w:hanging="360"/>
      </w:pPr>
    </w:lvl>
  </w:abstractNum>
  <w:abstractNum w:abstractNumId="22">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4D212FD6"/>
    <w:multiLevelType w:val="hybridMultilevel"/>
    <w:tmpl w:val="AF9A29CC"/>
    <w:lvl w:ilvl="0" w:tplc="D0D0656C">
      <w:start w:val="1"/>
      <w:numFmt w:val="lowerLetter"/>
      <w:lvlText w:val="%1)"/>
      <w:lvlJc w:val="left"/>
      <w:pPr>
        <w:ind w:left="1070" w:hanging="360"/>
      </w:pPr>
      <w:rPr>
        <w:rFonts w:hint="default"/>
        <w:color w:val="000000"/>
        <w:u w:val="none"/>
      </w:rPr>
    </w:lvl>
    <w:lvl w:ilvl="1" w:tplc="040A0019" w:tentative="1">
      <w:start w:val="1"/>
      <w:numFmt w:val="lowerLetter"/>
      <w:lvlText w:val="%2."/>
      <w:lvlJc w:val="left"/>
      <w:pPr>
        <w:ind w:left="1659" w:hanging="360"/>
      </w:pPr>
    </w:lvl>
    <w:lvl w:ilvl="2" w:tplc="040A001B" w:tentative="1">
      <w:start w:val="1"/>
      <w:numFmt w:val="lowerRoman"/>
      <w:lvlText w:val="%3."/>
      <w:lvlJc w:val="right"/>
      <w:pPr>
        <w:ind w:left="2379" w:hanging="180"/>
      </w:pPr>
    </w:lvl>
    <w:lvl w:ilvl="3" w:tplc="040A000F" w:tentative="1">
      <w:start w:val="1"/>
      <w:numFmt w:val="decimal"/>
      <w:lvlText w:val="%4."/>
      <w:lvlJc w:val="left"/>
      <w:pPr>
        <w:ind w:left="3099" w:hanging="360"/>
      </w:pPr>
    </w:lvl>
    <w:lvl w:ilvl="4" w:tplc="040A0019" w:tentative="1">
      <w:start w:val="1"/>
      <w:numFmt w:val="lowerLetter"/>
      <w:lvlText w:val="%5."/>
      <w:lvlJc w:val="left"/>
      <w:pPr>
        <w:ind w:left="3819" w:hanging="360"/>
      </w:pPr>
    </w:lvl>
    <w:lvl w:ilvl="5" w:tplc="040A001B" w:tentative="1">
      <w:start w:val="1"/>
      <w:numFmt w:val="lowerRoman"/>
      <w:lvlText w:val="%6."/>
      <w:lvlJc w:val="right"/>
      <w:pPr>
        <w:ind w:left="4539" w:hanging="180"/>
      </w:pPr>
    </w:lvl>
    <w:lvl w:ilvl="6" w:tplc="040A000F" w:tentative="1">
      <w:start w:val="1"/>
      <w:numFmt w:val="decimal"/>
      <w:lvlText w:val="%7."/>
      <w:lvlJc w:val="left"/>
      <w:pPr>
        <w:ind w:left="5259" w:hanging="360"/>
      </w:pPr>
    </w:lvl>
    <w:lvl w:ilvl="7" w:tplc="040A0019" w:tentative="1">
      <w:start w:val="1"/>
      <w:numFmt w:val="lowerLetter"/>
      <w:lvlText w:val="%8."/>
      <w:lvlJc w:val="left"/>
      <w:pPr>
        <w:ind w:left="5979" w:hanging="360"/>
      </w:pPr>
    </w:lvl>
    <w:lvl w:ilvl="8" w:tplc="040A001B" w:tentative="1">
      <w:start w:val="1"/>
      <w:numFmt w:val="lowerRoman"/>
      <w:lvlText w:val="%9."/>
      <w:lvlJc w:val="right"/>
      <w:pPr>
        <w:ind w:left="6699" w:hanging="180"/>
      </w:pPr>
    </w:lvl>
  </w:abstractNum>
  <w:abstractNum w:abstractNumId="24">
    <w:nsid w:val="4D9C0D81"/>
    <w:multiLevelType w:val="hybridMultilevel"/>
    <w:tmpl w:val="938E21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4E66741A"/>
    <w:multiLevelType w:val="hybridMultilevel"/>
    <w:tmpl w:val="52F0411C"/>
    <w:lvl w:ilvl="0" w:tplc="BDEC7AFA">
      <w:start w:val="1"/>
      <w:numFmt w:val="lowerLetter"/>
      <w:lvlText w:val="%1)"/>
      <w:lvlJc w:val="left"/>
      <w:pPr>
        <w:ind w:left="1080" w:hanging="360"/>
      </w:pPr>
      <w:rPr>
        <w:rFonts w:hint="default"/>
        <w:color w:val="auto"/>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6">
    <w:nsid w:val="4F57082A"/>
    <w:multiLevelType w:val="hybridMultilevel"/>
    <w:tmpl w:val="B4ACB9B6"/>
    <w:lvl w:ilvl="0" w:tplc="1C1CAB92">
      <w:start w:val="3"/>
      <w:numFmt w:val="upperRoman"/>
      <w:lvlText w:val="%1."/>
      <w:lvlJc w:val="right"/>
      <w:pPr>
        <w:tabs>
          <w:tab w:val="num" w:pos="720"/>
        </w:tabs>
        <w:ind w:left="720" w:hanging="360"/>
      </w:pPr>
    </w:lvl>
    <w:lvl w:ilvl="1" w:tplc="7ADCD828" w:tentative="1">
      <w:start w:val="1"/>
      <w:numFmt w:val="decimal"/>
      <w:lvlText w:val="%2."/>
      <w:lvlJc w:val="left"/>
      <w:pPr>
        <w:tabs>
          <w:tab w:val="num" w:pos="1440"/>
        </w:tabs>
        <w:ind w:left="1440" w:hanging="360"/>
      </w:pPr>
    </w:lvl>
    <w:lvl w:ilvl="2" w:tplc="1810A016" w:tentative="1">
      <w:start w:val="1"/>
      <w:numFmt w:val="decimal"/>
      <w:lvlText w:val="%3."/>
      <w:lvlJc w:val="left"/>
      <w:pPr>
        <w:tabs>
          <w:tab w:val="num" w:pos="2160"/>
        </w:tabs>
        <w:ind w:left="2160" w:hanging="360"/>
      </w:pPr>
    </w:lvl>
    <w:lvl w:ilvl="3" w:tplc="F7728BE0" w:tentative="1">
      <w:start w:val="1"/>
      <w:numFmt w:val="decimal"/>
      <w:lvlText w:val="%4."/>
      <w:lvlJc w:val="left"/>
      <w:pPr>
        <w:tabs>
          <w:tab w:val="num" w:pos="2880"/>
        </w:tabs>
        <w:ind w:left="2880" w:hanging="360"/>
      </w:pPr>
    </w:lvl>
    <w:lvl w:ilvl="4" w:tplc="A5868756" w:tentative="1">
      <w:start w:val="1"/>
      <w:numFmt w:val="decimal"/>
      <w:lvlText w:val="%5."/>
      <w:lvlJc w:val="left"/>
      <w:pPr>
        <w:tabs>
          <w:tab w:val="num" w:pos="3600"/>
        </w:tabs>
        <w:ind w:left="3600" w:hanging="360"/>
      </w:pPr>
    </w:lvl>
    <w:lvl w:ilvl="5" w:tplc="80B88704" w:tentative="1">
      <w:start w:val="1"/>
      <w:numFmt w:val="decimal"/>
      <w:lvlText w:val="%6."/>
      <w:lvlJc w:val="left"/>
      <w:pPr>
        <w:tabs>
          <w:tab w:val="num" w:pos="4320"/>
        </w:tabs>
        <w:ind w:left="4320" w:hanging="360"/>
      </w:pPr>
    </w:lvl>
    <w:lvl w:ilvl="6" w:tplc="04965EDC" w:tentative="1">
      <w:start w:val="1"/>
      <w:numFmt w:val="decimal"/>
      <w:lvlText w:val="%7."/>
      <w:lvlJc w:val="left"/>
      <w:pPr>
        <w:tabs>
          <w:tab w:val="num" w:pos="5040"/>
        </w:tabs>
        <w:ind w:left="5040" w:hanging="360"/>
      </w:pPr>
    </w:lvl>
    <w:lvl w:ilvl="7" w:tplc="8984014E" w:tentative="1">
      <w:start w:val="1"/>
      <w:numFmt w:val="decimal"/>
      <w:lvlText w:val="%8."/>
      <w:lvlJc w:val="left"/>
      <w:pPr>
        <w:tabs>
          <w:tab w:val="num" w:pos="5760"/>
        </w:tabs>
        <w:ind w:left="5760" w:hanging="360"/>
      </w:pPr>
    </w:lvl>
    <w:lvl w:ilvl="8" w:tplc="63144C9E" w:tentative="1">
      <w:start w:val="1"/>
      <w:numFmt w:val="decimal"/>
      <w:lvlText w:val="%9."/>
      <w:lvlJc w:val="left"/>
      <w:pPr>
        <w:tabs>
          <w:tab w:val="num" w:pos="6480"/>
        </w:tabs>
        <w:ind w:left="6480" w:hanging="360"/>
      </w:pPr>
    </w:lvl>
  </w:abstractNum>
  <w:abstractNum w:abstractNumId="27">
    <w:nsid w:val="52183B65"/>
    <w:multiLevelType w:val="hybridMultilevel"/>
    <w:tmpl w:val="2522DFC8"/>
    <w:lvl w:ilvl="0" w:tplc="06263F8A">
      <w:start w:val="1"/>
      <w:numFmt w:val="lowerLetter"/>
      <w:lvlText w:val="%1)"/>
      <w:lvlJc w:val="left"/>
      <w:pPr>
        <w:ind w:left="644" w:hanging="360"/>
      </w:pPr>
      <w:rPr>
        <w:rFonts w:hint="default"/>
      </w:rPr>
    </w:lvl>
    <w:lvl w:ilvl="1" w:tplc="040A0019">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28">
    <w:nsid w:val="54046682"/>
    <w:multiLevelType w:val="hybridMultilevel"/>
    <w:tmpl w:val="9FF027E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55A728D0"/>
    <w:multiLevelType w:val="hybridMultilevel"/>
    <w:tmpl w:val="EFC01F26"/>
    <w:lvl w:ilvl="0" w:tplc="080A0013">
      <w:start w:val="1"/>
      <w:numFmt w:val="upperRoman"/>
      <w:lvlText w:val="%1."/>
      <w:lvlJc w:val="righ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56D72F1A"/>
    <w:multiLevelType w:val="hybridMultilevel"/>
    <w:tmpl w:val="5066A8CC"/>
    <w:lvl w:ilvl="0" w:tplc="040A0013">
      <w:start w:val="1"/>
      <w:numFmt w:val="upperRoman"/>
      <w:lvlText w:val="%1."/>
      <w:lvlJc w:val="right"/>
      <w:pPr>
        <w:ind w:left="1211" w:hanging="360"/>
      </w:pPr>
      <w:rPr>
        <w:rFonts w:hint="default"/>
        <w:color w:val="auto"/>
      </w:rPr>
    </w:lvl>
    <w:lvl w:ilvl="1" w:tplc="040A0003" w:tentative="1">
      <w:start w:val="1"/>
      <w:numFmt w:val="bullet"/>
      <w:lvlText w:val="o"/>
      <w:lvlJc w:val="left"/>
      <w:pPr>
        <w:ind w:left="2073" w:hanging="360"/>
      </w:pPr>
      <w:rPr>
        <w:rFonts w:ascii="Courier New" w:hAnsi="Courier New" w:cs="Courier New" w:hint="default"/>
      </w:rPr>
    </w:lvl>
    <w:lvl w:ilvl="2" w:tplc="040A0005" w:tentative="1">
      <w:start w:val="1"/>
      <w:numFmt w:val="bullet"/>
      <w:lvlText w:val=""/>
      <w:lvlJc w:val="left"/>
      <w:pPr>
        <w:ind w:left="2793" w:hanging="360"/>
      </w:pPr>
      <w:rPr>
        <w:rFonts w:ascii="Wingdings" w:hAnsi="Wingdings" w:hint="default"/>
      </w:rPr>
    </w:lvl>
    <w:lvl w:ilvl="3" w:tplc="040A0001" w:tentative="1">
      <w:start w:val="1"/>
      <w:numFmt w:val="bullet"/>
      <w:lvlText w:val=""/>
      <w:lvlJc w:val="left"/>
      <w:pPr>
        <w:ind w:left="3513" w:hanging="360"/>
      </w:pPr>
      <w:rPr>
        <w:rFonts w:ascii="Symbol" w:hAnsi="Symbol" w:hint="default"/>
      </w:rPr>
    </w:lvl>
    <w:lvl w:ilvl="4" w:tplc="040A0003" w:tentative="1">
      <w:start w:val="1"/>
      <w:numFmt w:val="bullet"/>
      <w:lvlText w:val="o"/>
      <w:lvlJc w:val="left"/>
      <w:pPr>
        <w:ind w:left="4233" w:hanging="360"/>
      </w:pPr>
      <w:rPr>
        <w:rFonts w:ascii="Courier New" w:hAnsi="Courier New" w:cs="Courier New" w:hint="default"/>
      </w:rPr>
    </w:lvl>
    <w:lvl w:ilvl="5" w:tplc="040A0005" w:tentative="1">
      <w:start w:val="1"/>
      <w:numFmt w:val="bullet"/>
      <w:lvlText w:val=""/>
      <w:lvlJc w:val="left"/>
      <w:pPr>
        <w:ind w:left="4953" w:hanging="360"/>
      </w:pPr>
      <w:rPr>
        <w:rFonts w:ascii="Wingdings" w:hAnsi="Wingdings" w:hint="default"/>
      </w:rPr>
    </w:lvl>
    <w:lvl w:ilvl="6" w:tplc="040A0001" w:tentative="1">
      <w:start w:val="1"/>
      <w:numFmt w:val="bullet"/>
      <w:lvlText w:val=""/>
      <w:lvlJc w:val="left"/>
      <w:pPr>
        <w:ind w:left="5673" w:hanging="360"/>
      </w:pPr>
      <w:rPr>
        <w:rFonts w:ascii="Symbol" w:hAnsi="Symbol" w:hint="default"/>
      </w:rPr>
    </w:lvl>
    <w:lvl w:ilvl="7" w:tplc="040A0003" w:tentative="1">
      <w:start w:val="1"/>
      <w:numFmt w:val="bullet"/>
      <w:lvlText w:val="o"/>
      <w:lvlJc w:val="left"/>
      <w:pPr>
        <w:ind w:left="6393" w:hanging="360"/>
      </w:pPr>
      <w:rPr>
        <w:rFonts w:ascii="Courier New" w:hAnsi="Courier New" w:cs="Courier New" w:hint="default"/>
      </w:rPr>
    </w:lvl>
    <w:lvl w:ilvl="8" w:tplc="040A0005" w:tentative="1">
      <w:start w:val="1"/>
      <w:numFmt w:val="bullet"/>
      <w:lvlText w:val=""/>
      <w:lvlJc w:val="left"/>
      <w:pPr>
        <w:ind w:left="7113" w:hanging="360"/>
      </w:pPr>
      <w:rPr>
        <w:rFonts w:ascii="Wingdings" w:hAnsi="Wingdings" w:hint="default"/>
      </w:rPr>
    </w:lvl>
  </w:abstractNum>
  <w:abstractNum w:abstractNumId="31">
    <w:nsid w:val="59C52D18"/>
    <w:multiLevelType w:val="hybridMultilevel"/>
    <w:tmpl w:val="75DE27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59E43E81"/>
    <w:multiLevelType w:val="hybridMultilevel"/>
    <w:tmpl w:val="3A24E88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5DC5080F"/>
    <w:multiLevelType w:val="hybridMultilevel"/>
    <w:tmpl w:val="3118E3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609C195C"/>
    <w:multiLevelType w:val="multilevel"/>
    <w:tmpl w:val="19E6F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63B31F81"/>
    <w:multiLevelType w:val="hybridMultilevel"/>
    <w:tmpl w:val="DB96851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64CA72F8"/>
    <w:multiLevelType w:val="hybridMultilevel"/>
    <w:tmpl w:val="EBF48C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68F43620"/>
    <w:multiLevelType w:val="hybridMultilevel"/>
    <w:tmpl w:val="5AEC81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6B975EB8"/>
    <w:multiLevelType w:val="hybridMultilevel"/>
    <w:tmpl w:val="25D015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6E6442DF"/>
    <w:multiLevelType w:val="multilevel"/>
    <w:tmpl w:val="2990F48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6FB12208"/>
    <w:multiLevelType w:val="multilevel"/>
    <w:tmpl w:val="A4FA9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478608F"/>
    <w:multiLevelType w:val="hybridMultilevel"/>
    <w:tmpl w:val="54B2B916"/>
    <w:lvl w:ilvl="0" w:tplc="218E99C6">
      <w:start w:val="1"/>
      <w:numFmt w:val="lowerLetter"/>
      <w:lvlText w:val="%1)"/>
      <w:lvlJc w:val="left"/>
      <w:pPr>
        <w:ind w:left="644" w:hanging="360"/>
      </w:pPr>
      <w:rPr>
        <w:rFonts w:cs="Times New Roman" w:hint="default"/>
        <w:color w:val="000000"/>
        <w:u w:val="singl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4">
    <w:nsid w:val="75B45CB4"/>
    <w:multiLevelType w:val="hybridMultilevel"/>
    <w:tmpl w:val="BAE4566A"/>
    <w:lvl w:ilvl="0" w:tplc="A6D4A9FC">
      <w:start w:val="4"/>
      <w:numFmt w:val="bullet"/>
      <w:lvlText w:val=""/>
      <w:lvlJc w:val="left"/>
      <w:pPr>
        <w:ind w:left="1060" w:hanging="360"/>
      </w:pPr>
      <w:rPr>
        <w:rFonts w:ascii="Symbol" w:eastAsia="Calibri" w:hAnsi="Symbol" w:cs="Arial" w:hint="default"/>
      </w:rPr>
    </w:lvl>
    <w:lvl w:ilvl="1" w:tplc="040A0003" w:tentative="1">
      <w:start w:val="1"/>
      <w:numFmt w:val="bullet"/>
      <w:lvlText w:val="o"/>
      <w:lvlJc w:val="left"/>
      <w:pPr>
        <w:ind w:left="1780" w:hanging="360"/>
      </w:pPr>
      <w:rPr>
        <w:rFonts w:ascii="Courier New" w:hAnsi="Courier New" w:cs="Courier New" w:hint="default"/>
      </w:rPr>
    </w:lvl>
    <w:lvl w:ilvl="2" w:tplc="040A0005" w:tentative="1">
      <w:start w:val="1"/>
      <w:numFmt w:val="bullet"/>
      <w:lvlText w:val=""/>
      <w:lvlJc w:val="left"/>
      <w:pPr>
        <w:ind w:left="2500" w:hanging="360"/>
      </w:pPr>
      <w:rPr>
        <w:rFonts w:ascii="Wingdings" w:hAnsi="Wingdings" w:hint="default"/>
      </w:rPr>
    </w:lvl>
    <w:lvl w:ilvl="3" w:tplc="040A0001" w:tentative="1">
      <w:start w:val="1"/>
      <w:numFmt w:val="bullet"/>
      <w:lvlText w:val=""/>
      <w:lvlJc w:val="left"/>
      <w:pPr>
        <w:ind w:left="3220" w:hanging="360"/>
      </w:pPr>
      <w:rPr>
        <w:rFonts w:ascii="Symbol" w:hAnsi="Symbol" w:hint="default"/>
      </w:rPr>
    </w:lvl>
    <w:lvl w:ilvl="4" w:tplc="040A0003" w:tentative="1">
      <w:start w:val="1"/>
      <w:numFmt w:val="bullet"/>
      <w:lvlText w:val="o"/>
      <w:lvlJc w:val="left"/>
      <w:pPr>
        <w:ind w:left="3940" w:hanging="360"/>
      </w:pPr>
      <w:rPr>
        <w:rFonts w:ascii="Courier New" w:hAnsi="Courier New" w:cs="Courier New" w:hint="default"/>
      </w:rPr>
    </w:lvl>
    <w:lvl w:ilvl="5" w:tplc="040A0005" w:tentative="1">
      <w:start w:val="1"/>
      <w:numFmt w:val="bullet"/>
      <w:lvlText w:val=""/>
      <w:lvlJc w:val="left"/>
      <w:pPr>
        <w:ind w:left="4660" w:hanging="360"/>
      </w:pPr>
      <w:rPr>
        <w:rFonts w:ascii="Wingdings" w:hAnsi="Wingdings" w:hint="default"/>
      </w:rPr>
    </w:lvl>
    <w:lvl w:ilvl="6" w:tplc="040A0001" w:tentative="1">
      <w:start w:val="1"/>
      <w:numFmt w:val="bullet"/>
      <w:lvlText w:val=""/>
      <w:lvlJc w:val="left"/>
      <w:pPr>
        <w:ind w:left="5380" w:hanging="360"/>
      </w:pPr>
      <w:rPr>
        <w:rFonts w:ascii="Symbol" w:hAnsi="Symbol" w:hint="default"/>
      </w:rPr>
    </w:lvl>
    <w:lvl w:ilvl="7" w:tplc="040A0003" w:tentative="1">
      <w:start w:val="1"/>
      <w:numFmt w:val="bullet"/>
      <w:lvlText w:val="o"/>
      <w:lvlJc w:val="left"/>
      <w:pPr>
        <w:ind w:left="6100" w:hanging="360"/>
      </w:pPr>
      <w:rPr>
        <w:rFonts w:ascii="Courier New" w:hAnsi="Courier New" w:cs="Courier New" w:hint="default"/>
      </w:rPr>
    </w:lvl>
    <w:lvl w:ilvl="8" w:tplc="040A0005" w:tentative="1">
      <w:start w:val="1"/>
      <w:numFmt w:val="bullet"/>
      <w:lvlText w:val=""/>
      <w:lvlJc w:val="left"/>
      <w:pPr>
        <w:ind w:left="6820" w:hanging="360"/>
      </w:pPr>
      <w:rPr>
        <w:rFonts w:ascii="Wingdings" w:hAnsi="Wingdings" w:hint="default"/>
      </w:rPr>
    </w:lvl>
  </w:abstractNum>
  <w:abstractNum w:abstractNumId="45">
    <w:nsid w:val="77A95EBA"/>
    <w:multiLevelType w:val="hybridMultilevel"/>
    <w:tmpl w:val="8084D3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7E47371F"/>
    <w:multiLevelType w:val="hybridMultilevel"/>
    <w:tmpl w:val="7966C1EC"/>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7ED47002"/>
    <w:multiLevelType w:val="hybridMultilevel"/>
    <w:tmpl w:val="745EDF76"/>
    <w:lvl w:ilvl="0" w:tplc="71A40E1C">
      <w:start w:val="4"/>
      <w:numFmt w:val="upperRoman"/>
      <w:lvlText w:val="%1."/>
      <w:lvlJc w:val="right"/>
      <w:pPr>
        <w:tabs>
          <w:tab w:val="num" w:pos="720"/>
        </w:tabs>
        <w:ind w:left="720" w:hanging="360"/>
      </w:pPr>
    </w:lvl>
    <w:lvl w:ilvl="1" w:tplc="9190B058" w:tentative="1">
      <w:start w:val="1"/>
      <w:numFmt w:val="decimal"/>
      <w:lvlText w:val="%2."/>
      <w:lvlJc w:val="left"/>
      <w:pPr>
        <w:tabs>
          <w:tab w:val="num" w:pos="1440"/>
        </w:tabs>
        <w:ind w:left="1440" w:hanging="360"/>
      </w:pPr>
    </w:lvl>
    <w:lvl w:ilvl="2" w:tplc="A0D8F5FE" w:tentative="1">
      <w:start w:val="1"/>
      <w:numFmt w:val="decimal"/>
      <w:lvlText w:val="%3."/>
      <w:lvlJc w:val="left"/>
      <w:pPr>
        <w:tabs>
          <w:tab w:val="num" w:pos="2160"/>
        </w:tabs>
        <w:ind w:left="2160" w:hanging="360"/>
      </w:pPr>
    </w:lvl>
    <w:lvl w:ilvl="3" w:tplc="BB9613BA" w:tentative="1">
      <w:start w:val="1"/>
      <w:numFmt w:val="decimal"/>
      <w:lvlText w:val="%4."/>
      <w:lvlJc w:val="left"/>
      <w:pPr>
        <w:tabs>
          <w:tab w:val="num" w:pos="2880"/>
        </w:tabs>
        <w:ind w:left="2880" w:hanging="360"/>
      </w:pPr>
    </w:lvl>
    <w:lvl w:ilvl="4" w:tplc="1EDC3480" w:tentative="1">
      <w:start w:val="1"/>
      <w:numFmt w:val="decimal"/>
      <w:lvlText w:val="%5."/>
      <w:lvlJc w:val="left"/>
      <w:pPr>
        <w:tabs>
          <w:tab w:val="num" w:pos="3600"/>
        </w:tabs>
        <w:ind w:left="3600" w:hanging="360"/>
      </w:pPr>
    </w:lvl>
    <w:lvl w:ilvl="5" w:tplc="9948E884" w:tentative="1">
      <w:start w:val="1"/>
      <w:numFmt w:val="decimal"/>
      <w:lvlText w:val="%6."/>
      <w:lvlJc w:val="left"/>
      <w:pPr>
        <w:tabs>
          <w:tab w:val="num" w:pos="4320"/>
        </w:tabs>
        <w:ind w:left="4320" w:hanging="360"/>
      </w:pPr>
    </w:lvl>
    <w:lvl w:ilvl="6" w:tplc="A6CED656" w:tentative="1">
      <w:start w:val="1"/>
      <w:numFmt w:val="decimal"/>
      <w:lvlText w:val="%7."/>
      <w:lvlJc w:val="left"/>
      <w:pPr>
        <w:tabs>
          <w:tab w:val="num" w:pos="5040"/>
        </w:tabs>
        <w:ind w:left="5040" w:hanging="360"/>
      </w:pPr>
    </w:lvl>
    <w:lvl w:ilvl="7" w:tplc="1DA6E0F4" w:tentative="1">
      <w:start w:val="1"/>
      <w:numFmt w:val="decimal"/>
      <w:lvlText w:val="%8."/>
      <w:lvlJc w:val="left"/>
      <w:pPr>
        <w:tabs>
          <w:tab w:val="num" w:pos="5760"/>
        </w:tabs>
        <w:ind w:left="5760" w:hanging="360"/>
      </w:pPr>
    </w:lvl>
    <w:lvl w:ilvl="8" w:tplc="75EA0032" w:tentative="1">
      <w:start w:val="1"/>
      <w:numFmt w:val="decimal"/>
      <w:lvlText w:val="%9."/>
      <w:lvlJc w:val="left"/>
      <w:pPr>
        <w:tabs>
          <w:tab w:val="num" w:pos="6480"/>
        </w:tabs>
        <w:ind w:left="6480" w:hanging="360"/>
      </w:pPr>
    </w:lvl>
  </w:abstractNum>
  <w:num w:numId="1">
    <w:abstractNumId w:val="22"/>
  </w:num>
  <w:num w:numId="2">
    <w:abstractNumId w:val="33"/>
  </w:num>
  <w:num w:numId="3">
    <w:abstractNumId w:val="36"/>
  </w:num>
  <w:num w:numId="4">
    <w:abstractNumId w:val="11"/>
  </w:num>
  <w:num w:numId="5">
    <w:abstractNumId w:val="30"/>
  </w:num>
  <w:num w:numId="6">
    <w:abstractNumId w:val="43"/>
  </w:num>
  <w:num w:numId="7">
    <w:abstractNumId w:val="8"/>
  </w:num>
  <w:num w:numId="8">
    <w:abstractNumId w:val="4"/>
  </w:num>
  <w:num w:numId="9">
    <w:abstractNumId w:val="25"/>
  </w:num>
  <w:num w:numId="10">
    <w:abstractNumId w:val="7"/>
  </w:num>
  <w:num w:numId="11">
    <w:abstractNumId w:val="23"/>
  </w:num>
  <w:num w:numId="12">
    <w:abstractNumId w:val="10"/>
  </w:num>
  <w:num w:numId="13">
    <w:abstractNumId w:val="44"/>
  </w:num>
  <w:num w:numId="14">
    <w:abstractNumId w:val="35"/>
  </w:num>
  <w:num w:numId="15">
    <w:abstractNumId w:val="17"/>
  </w:num>
  <w:num w:numId="16">
    <w:abstractNumId w:val="0"/>
  </w:num>
  <w:num w:numId="17">
    <w:abstractNumId w:val="27"/>
  </w:num>
  <w:num w:numId="18">
    <w:abstractNumId w:val="6"/>
  </w:num>
  <w:num w:numId="19">
    <w:abstractNumId w:val="34"/>
  </w:num>
  <w:num w:numId="20">
    <w:abstractNumId w:val="30"/>
    <w:lvlOverride w:ilvl="0">
      <w:startOverride w:val="1"/>
    </w:lvlOverride>
    <w:lvlOverride w:ilvl="1"/>
    <w:lvlOverride w:ilvl="2"/>
    <w:lvlOverride w:ilvl="3"/>
    <w:lvlOverride w:ilvl="4"/>
    <w:lvlOverride w:ilvl="5"/>
    <w:lvlOverride w:ilvl="6"/>
    <w:lvlOverride w:ilvl="7"/>
    <w:lvlOverride w:ilvl="8"/>
  </w:num>
  <w:num w:numId="21">
    <w:abstractNumId w:val="42"/>
    <w:lvlOverride w:ilvl="0">
      <w:lvl w:ilvl="0">
        <w:numFmt w:val="lowerLetter"/>
        <w:lvlText w:val="%1."/>
        <w:lvlJc w:val="left"/>
      </w:lvl>
    </w:lvlOverride>
  </w:num>
  <w:num w:numId="22">
    <w:abstractNumId w:val="13"/>
    <w:lvlOverride w:ilvl="0">
      <w:lvl w:ilvl="0">
        <w:numFmt w:val="lowerLetter"/>
        <w:lvlText w:val="%1."/>
        <w:lvlJc w:val="left"/>
      </w:lvl>
    </w:lvlOverride>
  </w:num>
  <w:num w:numId="23">
    <w:abstractNumId w:val="37"/>
  </w:num>
  <w:num w:numId="24">
    <w:abstractNumId w:val="41"/>
  </w:num>
  <w:num w:numId="25">
    <w:abstractNumId w:val="20"/>
  </w:num>
  <w:num w:numId="26">
    <w:abstractNumId w:val="38"/>
  </w:num>
  <w:num w:numId="27">
    <w:abstractNumId w:val="28"/>
  </w:num>
  <w:num w:numId="28">
    <w:abstractNumId w:val="32"/>
  </w:num>
  <w:num w:numId="29">
    <w:abstractNumId w:val="16"/>
    <w:lvlOverride w:ilvl="0">
      <w:lvl w:ilvl="0">
        <w:numFmt w:val="upperRoman"/>
        <w:lvlText w:val="%1."/>
        <w:lvlJc w:val="right"/>
      </w:lvl>
    </w:lvlOverride>
  </w:num>
  <w:num w:numId="30">
    <w:abstractNumId w:val="9"/>
  </w:num>
  <w:num w:numId="31">
    <w:abstractNumId w:val="26"/>
  </w:num>
  <w:num w:numId="32">
    <w:abstractNumId w:val="47"/>
  </w:num>
  <w:num w:numId="33">
    <w:abstractNumId w:val="2"/>
  </w:num>
  <w:num w:numId="34">
    <w:abstractNumId w:val="21"/>
  </w:num>
  <w:num w:numId="35">
    <w:abstractNumId w:val="5"/>
  </w:num>
  <w:num w:numId="36">
    <w:abstractNumId w:val="5"/>
    <w:lvlOverride w:ilvl="0">
      <w:lvl w:ilvl="0" w:tplc="D700A284">
        <w:numFmt w:val="upperRoman"/>
        <w:lvlText w:val="%1."/>
        <w:lvlJc w:val="right"/>
      </w:lvl>
    </w:lvlOverride>
  </w:num>
  <w:num w:numId="37">
    <w:abstractNumId w:val="19"/>
  </w:num>
  <w:num w:numId="38">
    <w:abstractNumId w:val="40"/>
  </w:num>
  <w:num w:numId="39">
    <w:abstractNumId w:val="3"/>
  </w:num>
  <w:num w:numId="40">
    <w:abstractNumId w:val="45"/>
  </w:num>
  <w:num w:numId="41">
    <w:abstractNumId w:val="18"/>
  </w:num>
  <w:num w:numId="42">
    <w:abstractNumId w:val="14"/>
  </w:num>
  <w:num w:numId="43">
    <w:abstractNumId w:val="12"/>
  </w:num>
  <w:num w:numId="44">
    <w:abstractNumId w:val="31"/>
  </w:num>
  <w:num w:numId="45">
    <w:abstractNumId w:val="15"/>
  </w:num>
  <w:num w:numId="46">
    <w:abstractNumId w:val="39"/>
  </w:num>
  <w:num w:numId="47">
    <w:abstractNumId w:val="24"/>
  </w:num>
  <w:num w:numId="48">
    <w:abstractNumId w:val="1"/>
  </w:num>
  <w:num w:numId="49">
    <w:abstractNumId w:val="46"/>
  </w:num>
  <w:num w:numId="5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76FC"/>
    <w:rsid w:val="000057C6"/>
    <w:rsid w:val="000076FC"/>
    <w:rsid w:val="00013E23"/>
    <w:rsid w:val="00025EC9"/>
    <w:rsid w:val="000308C9"/>
    <w:rsid w:val="00037469"/>
    <w:rsid w:val="00043BAE"/>
    <w:rsid w:val="00064133"/>
    <w:rsid w:val="000676CD"/>
    <w:rsid w:val="00077025"/>
    <w:rsid w:val="00083E6D"/>
    <w:rsid w:val="00085641"/>
    <w:rsid w:val="0009265E"/>
    <w:rsid w:val="000A163B"/>
    <w:rsid w:val="000A1940"/>
    <w:rsid w:val="000D20B2"/>
    <w:rsid w:val="000D3D6A"/>
    <w:rsid w:val="000E5DEE"/>
    <w:rsid w:val="00116E5D"/>
    <w:rsid w:val="00120D57"/>
    <w:rsid w:val="00125383"/>
    <w:rsid w:val="001508C8"/>
    <w:rsid w:val="00150A9C"/>
    <w:rsid w:val="00160D7D"/>
    <w:rsid w:val="00166C19"/>
    <w:rsid w:val="00176D74"/>
    <w:rsid w:val="001775D4"/>
    <w:rsid w:val="001965F2"/>
    <w:rsid w:val="001A516C"/>
    <w:rsid w:val="001A5B14"/>
    <w:rsid w:val="001B0DB6"/>
    <w:rsid w:val="001B4C1D"/>
    <w:rsid w:val="001B734D"/>
    <w:rsid w:val="001C1894"/>
    <w:rsid w:val="001C483E"/>
    <w:rsid w:val="001D1AD3"/>
    <w:rsid w:val="001F0D11"/>
    <w:rsid w:val="001F6A68"/>
    <w:rsid w:val="001F78EB"/>
    <w:rsid w:val="0020211B"/>
    <w:rsid w:val="00203FB0"/>
    <w:rsid w:val="0020651C"/>
    <w:rsid w:val="00236BFF"/>
    <w:rsid w:val="00240B32"/>
    <w:rsid w:val="0025017E"/>
    <w:rsid w:val="002522F9"/>
    <w:rsid w:val="002540EA"/>
    <w:rsid w:val="00254502"/>
    <w:rsid w:val="0027009A"/>
    <w:rsid w:val="00273BE0"/>
    <w:rsid w:val="00277E07"/>
    <w:rsid w:val="00291C6C"/>
    <w:rsid w:val="002935B4"/>
    <w:rsid w:val="00295EDE"/>
    <w:rsid w:val="002A2A83"/>
    <w:rsid w:val="002B23DB"/>
    <w:rsid w:val="002B2F59"/>
    <w:rsid w:val="002C4E6A"/>
    <w:rsid w:val="002E2287"/>
    <w:rsid w:val="002E681B"/>
    <w:rsid w:val="002F1DC7"/>
    <w:rsid w:val="002F41E4"/>
    <w:rsid w:val="003155B1"/>
    <w:rsid w:val="0031752E"/>
    <w:rsid w:val="003201D2"/>
    <w:rsid w:val="0032395E"/>
    <w:rsid w:val="0032646B"/>
    <w:rsid w:val="00331349"/>
    <w:rsid w:val="00331CF9"/>
    <w:rsid w:val="0034206F"/>
    <w:rsid w:val="00343343"/>
    <w:rsid w:val="0034667F"/>
    <w:rsid w:val="00355091"/>
    <w:rsid w:val="00363923"/>
    <w:rsid w:val="00376886"/>
    <w:rsid w:val="00380E60"/>
    <w:rsid w:val="003A7B5E"/>
    <w:rsid w:val="003B0509"/>
    <w:rsid w:val="003B55D4"/>
    <w:rsid w:val="003B5BE5"/>
    <w:rsid w:val="003C1001"/>
    <w:rsid w:val="003C15B1"/>
    <w:rsid w:val="003C3C35"/>
    <w:rsid w:val="003D6F2B"/>
    <w:rsid w:val="003E1EB8"/>
    <w:rsid w:val="0040381A"/>
    <w:rsid w:val="0041427F"/>
    <w:rsid w:val="00422065"/>
    <w:rsid w:val="004222CB"/>
    <w:rsid w:val="00426BEF"/>
    <w:rsid w:val="00430842"/>
    <w:rsid w:val="00440E1F"/>
    <w:rsid w:val="00447DEF"/>
    <w:rsid w:val="004506FF"/>
    <w:rsid w:val="004514E5"/>
    <w:rsid w:val="00453DE0"/>
    <w:rsid w:val="00455DF4"/>
    <w:rsid w:val="00462F56"/>
    <w:rsid w:val="0046345E"/>
    <w:rsid w:val="00463EA2"/>
    <w:rsid w:val="004771C4"/>
    <w:rsid w:val="004867B8"/>
    <w:rsid w:val="00497605"/>
    <w:rsid w:val="004B12C1"/>
    <w:rsid w:val="004B75ED"/>
    <w:rsid w:val="004C129E"/>
    <w:rsid w:val="004C44FA"/>
    <w:rsid w:val="004D10C3"/>
    <w:rsid w:val="004E6D29"/>
    <w:rsid w:val="004F0089"/>
    <w:rsid w:val="004F398D"/>
    <w:rsid w:val="004F5B29"/>
    <w:rsid w:val="004F66C4"/>
    <w:rsid w:val="00512E06"/>
    <w:rsid w:val="0051491D"/>
    <w:rsid w:val="0052614C"/>
    <w:rsid w:val="00535E2B"/>
    <w:rsid w:val="00537985"/>
    <w:rsid w:val="005449EA"/>
    <w:rsid w:val="0055484F"/>
    <w:rsid w:val="00555E47"/>
    <w:rsid w:val="005619E8"/>
    <w:rsid w:val="00587400"/>
    <w:rsid w:val="005A1C51"/>
    <w:rsid w:val="005A3D4F"/>
    <w:rsid w:val="005B242B"/>
    <w:rsid w:val="005B39F4"/>
    <w:rsid w:val="005C0916"/>
    <w:rsid w:val="005C0B17"/>
    <w:rsid w:val="005C3245"/>
    <w:rsid w:val="005C32B4"/>
    <w:rsid w:val="005C7695"/>
    <w:rsid w:val="005D2698"/>
    <w:rsid w:val="005D3FCC"/>
    <w:rsid w:val="005D7339"/>
    <w:rsid w:val="005E4387"/>
    <w:rsid w:val="005F1992"/>
    <w:rsid w:val="005F4933"/>
    <w:rsid w:val="00603CA5"/>
    <w:rsid w:val="00612F79"/>
    <w:rsid w:val="0061472B"/>
    <w:rsid w:val="00630BE3"/>
    <w:rsid w:val="00630D6A"/>
    <w:rsid w:val="0063345A"/>
    <w:rsid w:val="00644791"/>
    <w:rsid w:val="006509DB"/>
    <w:rsid w:val="00665051"/>
    <w:rsid w:val="0067308A"/>
    <w:rsid w:val="00681344"/>
    <w:rsid w:val="006940F0"/>
    <w:rsid w:val="00696709"/>
    <w:rsid w:val="006A7915"/>
    <w:rsid w:val="006B7C07"/>
    <w:rsid w:val="006D6710"/>
    <w:rsid w:val="006E2DB7"/>
    <w:rsid w:val="006F2446"/>
    <w:rsid w:val="007032FF"/>
    <w:rsid w:val="0070588A"/>
    <w:rsid w:val="007064E5"/>
    <w:rsid w:val="00711AC3"/>
    <w:rsid w:val="00715931"/>
    <w:rsid w:val="00716004"/>
    <w:rsid w:val="00727B75"/>
    <w:rsid w:val="00736492"/>
    <w:rsid w:val="007437E7"/>
    <w:rsid w:val="0074413D"/>
    <w:rsid w:val="00751D6D"/>
    <w:rsid w:val="00752E22"/>
    <w:rsid w:val="00762F3E"/>
    <w:rsid w:val="007643F5"/>
    <w:rsid w:val="0077501E"/>
    <w:rsid w:val="00775C18"/>
    <w:rsid w:val="0078105D"/>
    <w:rsid w:val="0078302C"/>
    <w:rsid w:val="00793818"/>
    <w:rsid w:val="007B2E40"/>
    <w:rsid w:val="007C1738"/>
    <w:rsid w:val="007C2A65"/>
    <w:rsid w:val="007E4581"/>
    <w:rsid w:val="007E6E06"/>
    <w:rsid w:val="007F0B34"/>
    <w:rsid w:val="007F6264"/>
    <w:rsid w:val="00803AD8"/>
    <w:rsid w:val="00811112"/>
    <w:rsid w:val="00812E01"/>
    <w:rsid w:val="00814301"/>
    <w:rsid w:val="00827760"/>
    <w:rsid w:val="00833930"/>
    <w:rsid w:val="00843EA6"/>
    <w:rsid w:val="0085530D"/>
    <w:rsid w:val="0086305E"/>
    <w:rsid w:val="00864F4E"/>
    <w:rsid w:val="00866E7F"/>
    <w:rsid w:val="008728FA"/>
    <w:rsid w:val="00882525"/>
    <w:rsid w:val="008829AE"/>
    <w:rsid w:val="00896D66"/>
    <w:rsid w:val="008A7E38"/>
    <w:rsid w:val="008D06A4"/>
    <w:rsid w:val="008D7CFE"/>
    <w:rsid w:val="008E1D2B"/>
    <w:rsid w:val="008E3D9F"/>
    <w:rsid w:val="008E5392"/>
    <w:rsid w:val="009030C1"/>
    <w:rsid w:val="009061B8"/>
    <w:rsid w:val="00913D92"/>
    <w:rsid w:val="0091644D"/>
    <w:rsid w:val="00916723"/>
    <w:rsid w:val="00926B68"/>
    <w:rsid w:val="00930605"/>
    <w:rsid w:val="00932F2D"/>
    <w:rsid w:val="009349CB"/>
    <w:rsid w:val="009453E0"/>
    <w:rsid w:val="00956A8D"/>
    <w:rsid w:val="00962F3C"/>
    <w:rsid w:val="00963AAB"/>
    <w:rsid w:val="00971D26"/>
    <w:rsid w:val="0098630A"/>
    <w:rsid w:val="00990A7E"/>
    <w:rsid w:val="009A580F"/>
    <w:rsid w:val="009A717E"/>
    <w:rsid w:val="009B461D"/>
    <w:rsid w:val="009C5BC3"/>
    <w:rsid w:val="009C6DB6"/>
    <w:rsid w:val="009D04FB"/>
    <w:rsid w:val="009D1078"/>
    <w:rsid w:val="009D411F"/>
    <w:rsid w:val="009E3365"/>
    <w:rsid w:val="009E4476"/>
    <w:rsid w:val="009E6AD4"/>
    <w:rsid w:val="009E7FEE"/>
    <w:rsid w:val="009F04AD"/>
    <w:rsid w:val="009F294A"/>
    <w:rsid w:val="009F4B53"/>
    <w:rsid w:val="00A00D6E"/>
    <w:rsid w:val="00A049E5"/>
    <w:rsid w:val="00A137BA"/>
    <w:rsid w:val="00A234F5"/>
    <w:rsid w:val="00A25F57"/>
    <w:rsid w:val="00A306FD"/>
    <w:rsid w:val="00A31907"/>
    <w:rsid w:val="00A418EB"/>
    <w:rsid w:val="00A43A4C"/>
    <w:rsid w:val="00A50D4A"/>
    <w:rsid w:val="00A57E22"/>
    <w:rsid w:val="00A67B90"/>
    <w:rsid w:val="00A75953"/>
    <w:rsid w:val="00A774F3"/>
    <w:rsid w:val="00A8783C"/>
    <w:rsid w:val="00A87A4F"/>
    <w:rsid w:val="00A87C35"/>
    <w:rsid w:val="00A936ED"/>
    <w:rsid w:val="00A9706B"/>
    <w:rsid w:val="00AA6DB9"/>
    <w:rsid w:val="00AA77D4"/>
    <w:rsid w:val="00AC79E1"/>
    <w:rsid w:val="00AD21D0"/>
    <w:rsid w:val="00AE6BD8"/>
    <w:rsid w:val="00AF11C6"/>
    <w:rsid w:val="00B204D4"/>
    <w:rsid w:val="00B2404A"/>
    <w:rsid w:val="00B26705"/>
    <w:rsid w:val="00B2699F"/>
    <w:rsid w:val="00B344B8"/>
    <w:rsid w:val="00B43458"/>
    <w:rsid w:val="00B46B31"/>
    <w:rsid w:val="00B6016D"/>
    <w:rsid w:val="00B74879"/>
    <w:rsid w:val="00B80838"/>
    <w:rsid w:val="00BA2457"/>
    <w:rsid w:val="00BB1D89"/>
    <w:rsid w:val="00BB20E5"/>
    <w:rsid w:val="00BB40CA"/>
    <w:rsid w:val="00BB4CB7"/>
    <w:rsid w:val="00BE2305"/>
    <w:rsid w:val="00BE608E"/>
    <w:rsid w:val="00BF029D"/>
    <w:rsid w:val="00C04164"/>
    <w:rsid w:val="00C12270"/>
    <w:rsid w:val="00C12334"/>
    <w:rsid w:val="00C271CB"/>
    <w:rsid w:val="00C361ED"/>
    <w:rsid w:val="00C42C0A"/>
    <w:rsid w:val="00C43EF1"/>
    <w:rsid w:val="00C44167"/>
    <w:rsid w:val="00C51721"/>
    <w:rsid w:val="00C718B1"/>
    <w:rsid w:val="00C7215F"/>
    <w:rsid w:val="00C727F7"/>
    <w:rsid w:val="00C7505C"/>
    <w:rsid w:val="00C91F88"/>
    <w:rsid w:val="00CA443B"/>
    <w:rsid w:val="00CA5984"/>
    <w:rsid w:val="00CB52A5"/>
    <w:rsid w:val="00CB7E70"/>
    <w:rsid w:val="00CC249C"/>
    <w:rsid w:val="00CD06D6"/>
    <w:rsid w:val="00CD4F30"/>
    <w:rsid w:val="00CE3433"/>
    <w:rsid w:val="00CE55BE"/>
    <w:rsid w:val="00CE71F8"/>
    <w:rsid w:val="00CF1498"/>
    <w:rsid w:val="00D20D5E"/>
    <w:rsid w:val="00D20D67"/>
    <w:rsid w:val="00D24EBB"/>
    <w:rsid w:val="00D3184F"/>
    <w:rsid w:val="00D343DC"/>
    <w:rsid w:val="00D516DE"/>
    <w:rsid w:val="00D61C25"/>
    <w:rsid w:val="00D65A7E"/>
    <w:rsid w:val="00D7458A"/>
    <w:rsid w:val="00D92A8E"/>
    <w:rsid w:val="00D94BD3"/>
    <w:rsid w:val="00D95F67"/>
    <w:rsid w:val="00DA062C"/>
    <w:rsid w:val="00DA19EF"/>
    <w:rsid w:val="00DA2206"/>
    <w:rsid w:val="00DA5479"/>
    <w:rsid w:val="00DA67F2"/>
    <w:rsid w:val="00DC1010"/>
    <w:rsid w:val="00DC1529"/>
    <w:rsid w:val="00DD63F0"/>
    <w:rsid w:val="00DE2DDC"/>
    <w:rsid w:val="00DE48F1"/>
    <w:rsid w:val="00DE5BD1"/>
    <w:rsid w:val="00DE72DB"/>
    <w:rsid w:val="00DE75F1"/>
    <w:rsid w:val="00DF02FE"/>
    <w:rsid w:val="00DF05B7"/>
    <w:rsid w:val="00DF745F"/>
    <w:rsid w:val="00E11E7E"/>
    <w:rsid w:val="00E21B17"/>
    <w:rsid w:val="00E35D63"/>
    <w:rsid w:val="00E522EC"/>
    <w:rsid w:val="00E52D4B"/>
    <w:rsid w:val="00E5330D"/>
    <w:rsid w:val="00E54E44"/>
    <w:rsid w:val="00E629FA"/>
    <w:rsid w:val="00E670A9"/>
    <w:rsid w:val="00E77045"/>
    <w:rsid w:val="00E83710"/>
    <w:rsid w:val="00E95554"/>
    <w:rsid w:val="00E96C84"/>
    <w:rsid w:val="00EA6C8E"/>
    <w:rsid w:val="00EA76A7"/>
    <w:rsid w:val="00EB3BBE"/>
    <w:rsid w:val="00EB6E6A"/>
    <w:rsid w:val="00EC241F"/>
    <w:rsid w:val="00EC581C"/>
    <w:rsid w:val="00EC6376"/>
    <w:rsid w:val="00ED2AFD"/>
    <w:rsid w:val="00ED40F8"/>
    <w:rsid w:val="00ED5D7E"/>
    <w:rsid w:val="00ED61B5"/>
    <w:rsid w:val="00ED7101"/>
    <w:rsid w:val="00EE4F99"/>
    <w:rsid w:val="00EF39E3"/>
    <w:rsid w:val="00F133A2"/>
    <w:rsid w:val="00F16E6C"/>
    <w:rsid w:val="00F20164"/>
    <w:rsid w:val="00F24903"/>
    <w:rsid w:val="00F308EC"/>
    <w:rsid w:val="00F323D1"/>
    <w:rsid w:val="00F425E2"/>
    <w:rsid w:val="00F475CA"/>
    <w:rsid w:val="00F558D8"/>
    <w:rsid w:val="00F609A0"/>
    <w:rsid w:val="00F65198"/>
    <w:rsid w:val="00F70495"/>
    <w:rsid w:val="00F7049A"/>
    <w:rsid w:val="00F7270A"/>
    <w:rsid w:val="00F83581"/>
    <w:rsid w:val="00F846A9"/>
    <w:rsid w:val="00F9633F"/>
    <w:rsid w:val="00FA239E"/>
    <w:rsid w:val="00FA41D6"/>
    <w:rsid w:val="00FA434F"/>
    <w:rsid w:val="00FA6DE1"/>
    <w:rsid w:val="00FC347D"/>
    <w:rsid w:val="00FC4766"/>
    <w:rsid w:val="00FD07E1"/>
    <w:rsid w:val="00FD57D2"/>
    <w:rsid w:val="00FE21E8"/>
    <w:rsid w:val="00FF6E2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79266C"/>
  <w15:docId w15:val="{673DA867-6936-4F28-BDAE-5DDA52176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302C"/>
    <w:rPr>
      <w:rFonts w:ascii="Times New Roman" w:eastAsia="Times New Roman" w:hAnsi="Times New Roman"/>
      <w:sz w:val="24"/>
      <w:szCs w:val="24"/>
      <w:lang w:eastAsia="es-ES_tradnl"/>
    </w:rPr>
  </w:style>
  <w:style w:type="paragraph" w:styleId="Ttulo2">
    <w:name w:val="heading 2"/>
    <w:basedOn w:val="Normal"/>
    <w:next w:val="Normal"/>
    <w:link w:val="Ttulo2Car"/>
    <w:uiPriority w:val="9"/>
    <w:unhideWhenUsed/>
    <w:qFormat/>
    <w:rsid w:val="004F66C4"/>
    <w:pPr>
      <w:keepNext/>
      <w:keepLines/>
      <w:spacing w:before="40"/>
      <w:outlineLvl w:val="1"/>
    </w:pPr>
    <w:rPr>
      <w:rFonts w:ascii="Calibri Light" w:hAnsi="Calibri Light"/>
      <w:color w:val="2E74B5"/>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0076FC"/>
    <w:pPr>
      <w:tabs>
        <w:tab w:val="center" w:pos="4419"/>
        <w:tab w:val="right" w:pos="8838"/>
      </w:tabs>
    </w:pPr>
    <w:rPr>
      <w:rFonts w:ascii="Calibri" w:hAnsi="Calibri"/>
      <w:sz w:val="20"/>
      <w:szCs w:val="20"/>
      <w:lang w:eastAsia="es-ES"/>
    </w:rPr>
  </w:style>
  <w:style w:type="character" w:customStyle="1" w:styleId="PiedepginaCar">
    <w:name w:val="Pie de página Car"/>
    <w:link w:val="Piedepgina"/>
    <w:uiPriority w:val="99"/>
    <w:rsid w:val="000076FC"/>
    <w:rPr>
      <w:rFonts w:ascii="Calibri" w:eastAsia="Times New Roman" w:hAnsi="Calibri" w:cs="Times New Roman"/>
      <w:sz w:val="20"/>
      <w:szCs w:val="20"/>
      <w:lang w:eastAsia="es-ES"/>
    </w:rPr>
  </w:style>
  <w:style w:type="paragraph" w:styleId="Prrafodelista">
    <w:name w:val="List Paragraph"/>
    <w:basedOn w:val="Normal"/>
    <w:uiPriority w:val="34"/>
    <w:qFormat/>
    <w:rsid w:val="000076FC"/>
    <w:pPr>
      <w:spacing w:after="200" w:line="276" w:lineRule="auto"/>
      <w:ind w:left="720"/>
      <w:contextualSpacing/>
    </w:pPr>
    <w:rPr>
      <w:rFonts w:ascii="Calibri" w:hAnsi="Calibri"/>
      <w:sz w:val="22"/>
      <w:szCs w:val="22"/>
      <w:lang w:eastAsia="es-MX"/>
    </w:rPr>
  </w:style>
  <w:style w:type="character" w:customStyle="1" w:styleId="SinespaciadoCar">
    <w:name w:val="Sin espaciado Car"/>
    <w:link w:val="Sinespaciado"/>
    <w:uiPriority w:val="1"/>
    <w:locked/>
    <w:rsid w:val="000076FC"/>
    <w:rPr>
      <w:rFonts w:ascii="Calibri" w:hAnsi="Calibri"/>
    </w:rPr>
  </w:style>
  <w:style w:type="paragraph" w:styleId="Sinespaciado">
    <w:name w:val="No Spacing"/>
    <w:basedOn w:val="Normal"/>
    <w:link w:val="SinespaciadoCar"/>
    <w:uiPriority w:val="1"/>
    <w:qFormat/>
    <w:rsid w:val="000076FC"/>
    <w:rPr>
      <w:rFonts w:ascii="Calibri" w:eastAsia="Calibri" w:hAnsi="Calibri"/>
      <w:sz w:val="22"/>
      <w:szCs w:val="22"/>
      <w:lang w:eastAsia="en-US"/>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qFormat/>
    <w:rsid w:val="000076FC"/>
    <w:rPr>
      <w:rFonts w:ascii="Calibri" w:hAnsi="Calibri"/>
      <w:sz w:val="20"/>
      <w:szCs w:val="20"/>
      <w:lang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link w:val="Textonotapie"/>
    <w:uiPriority w:val="99"/>
    <w:qFormat/>
    <w:rsid w:val="000076FC"/>
    <w:rPr>
      <w:rFonts w:ascii="Calibri" w:eastAsia="Times New Roman" w:hAnsi="Calibri" w:cs="Times New Roman"/>
      <w:sz w:val="20"/>
      <w:szCs w:val="20"/>
      <w:lang w:eastAsia="es-ES"/>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link w:val="4GChar"/>
    <w:uiPriority w:val="99"/>
    <w:qFormat/>
    <w:rsid w:val="000076FC"/>
    <w:rPr>
      <w:rFonts w:cs="Times New Roman"/>
      <w:vertAlign w:val="superscript"/>
    </w:rPr>
  </w:style>
  <w:style w:type="character" w:styleId="Hipervnculo">
    <w:name w:val="Hyperlink"/>
    <w:uiPriority w:val="99"/>
    <w:rsid w:val="000076FC"/>
    <w:rPr>
      <w:rFonts w:cs="Times New Roman"/>
      <w:color w:val="0000FF"/>
      <w:u w:val="single"/>
    </w:rPr>
  </w:style>
  <w:style w:type="paragraph" w:styleId="Subttulo">
    <w:name w:val="Subtitle"/>
    <w:basedOn w:val="Normal"/>
    <w:next w:val="Normal"/>
    <w:link w:val="SubttuloCar"/>
    <w:uiPriority w:val="99"/>
    <w:qFormat/>
    <w:rsid w:val="000076FC"/>
    <w:pPr>
      <w:spacing w:after="60" w:line="276" w:lineRule="auto"/>
      <w:jc w:val="center"/>
      <w:outlineLvl w:val="1"/>
    </w:pPr>
    <w:rPr>
      <w:rFonts w:ascii="Cambria" w:hAnsi="Cambria"/>
      <w:lang w:eastAsia="es-ES"/>
    </w:rPr>
  </w:style>
  <w:style w:type="character" w:customStyle="1" w:styleId="SubttuloCar">
    <w:name w:val="Subtítulo Car"/>
    <w:link w:val="Subttulo"/>
    <w:uiPriority w:val="99"/>
    <w:rsid w:val="000076FC"/>
    <w:rPr>
      <w:rFonts w:ascii="Cambria" w:eastAsia="Times New Roman" w:hAnsi="Cambria" w:cs="Times New Roman"/>
      <w:sz w:val="24"/>
      <w:szCs w:val="24"/>
      <w:lang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076FC"/>
    <w:pPr>
      <w:jc w:val="both"/>
    </w:pPr>
    <w:rPr>
      <w:rFonts w:ascii="Calibri" w:eastAsia="Calibri" w:hAnsi="Calibri"/>
      <w:sz w:val="22"/>
      <w:szCs w:val="22"/>
      <w:vertAlign w:val="superscript"/>
      <w:lang w:eastAsia="en-US"/>
    </w:rPr>
  </w:style>
  <w:style w:type="paragraph" w:styleId="NormalWeb">
    <w:name w:val="Normal (Web)"/>
    <w:basedOn w:val="Normal"/>
    <w:uiPriority w:val="99"/>
    <w:unhideWhenUsed/>
    <w:rsid w:val="000076FC"/>
    <w:pPr>
      <w:spacing w:before="100" w:beforeAutospacing="1" w:after="100" w:afterAutospacing="1"/>
    </w:pPr>
  </w:style>
  <w:style w:type="table" w:styleId="Tablaconcuadrcula">
    <w:name w:val="Table Grid"/>
    <w:basedOn w:val="Tablanormal"/>
    <w:uiPriority w:val="59"/>
    <w:rsid w:val="000076FC"/>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0076FC"/>
    <w:pPr>
      <w:tabs>
        <w:tab w:val="center" w:pos="4419"/>
        <w:tab w:val="right" w:pos="8838"/>
      </w:tabs>
    </w:pPr>
  </w:style>
  <w:style w:type="character" w:customStyle="1" w:styleId="EncabezadoCar">
    <w:name w:val="Encabezado Car"/>
    <w:link w:val="Encabezado"/>
    <w:uiPriority w:val="99"/>
    <w:rsid w:val="000076FC"/>
    <w:rPr>
      <w:rFonts w:ascii="Times New Roman" w:eastAsia="Times New Roman" w:hAnsi="Times New Roman" w:cs="Times New Roman"/>
      <w:sz w:val="24"/>
      <w:szCs w:val="24"/>
      <w:lang w:eastAsia="es-ES_tradnl"/>
    </w:rPr>
  </w:style>
  <w:style w:type="character" w:styleId="Hipervnculovisitado">
    <w:name w:val="FollowedHyperlink"/>
    <w:uiPriority w:val="99"/>
    <w:semiHidden/>
    <w:unhideWhenUsed/>
    <w:rsid w:val="00BA2457"/>
    <w:rPr>
      <w:color w:val="954F72"/>
      <w:u w:val="single"/>
    </w:rPr>
  </w:style>
  <w:style w:type="character" w:customStyle="1" w:styleId="Mencinsinresolver1">
    <w:name w:val="Mención sin resolver1"/>
    <w:uiPriority w:val="99"/>
    <w:semiHidden/>
    <w:unhideWhenUsed/>
    <w:rsid w:val="00BA2457"/>
    <w:rPr>
      <w:color w:val="605E5C"/>
      <w:shd w:val="clear" w:color="auto" w:fill="E1DFDD"/>
    </w:rPr>
  </w:style>
  <w:style w:type="character" w:customStyle="1" w:styleId="Ttulo2Car">
    <w:name w:val="Título 2 Car"/>
    <w:link w:val="Ttulo2"/>
    <w:uiPriority w:val="9"/>
    <w:rsid w:val="004F66C4"/>
    <w:rPr>
      <w:rFonts w:ascii="Calibri Light" w:eastAsia="Times New Roman" w:hAnsi="Calibri Light" w:cs="Times New Roman"/>
      <w:color w:val="2E74B5"/>
      <w:sz w:val="26"/>
      <w:szCs w:val="26"/>
      <w:lang w:eastAsia="es-ES_tradnl"/>
    </w:rPr>
  </w:style>
  <w:style w:type="character" w:styleId="Textoennegrita">
    <w:name w:val="Strong"/>
    <w:basedOn w:val="Fuentedeprrafopredeter"/>
    <w:uiPriority w:val="22"/>
    <w:qFormat/>
    <w:rsid w:val="00160D7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268877">
      <w:bodyDiv w:val="1"/>
      <w:marLeft w:val="0"/>
      <w:marRight w:val="0"/>
      <w:marTop w:val="0"/>
      <w:marBottom w:val="0"/>
      <w:divBdr>
        <w:top w:val="none" w:sz="0" w:space="0" w:color="auto"/>
        <w:left w:val="none" w:sz="0" w:space="0" w:color="auto"/>
        <w:bottom w:val="none" w:sz="0" w:space="0" w:color="auto"/>
        <w:right w:val="none" w:sz="0" w:space="0" w:color="auto"/>
      </w:divBdr>
    </w:div>
    <w:div w:id="353388346">
      <w:bodyDiv w:val="1"/>
      <w:marLeft w:val="0"/>
      <w:marRight w:val="0"/>
      <w:marTop w:val="0"/>
      <w:marBottom w:val="0"/>
      <w:divBdr>
        <w:top w:val="none" w:sz="0" w:space="0" w:color="auto"/>
        <w:left w:val="none" w:sz="0" w:space="0" w:color="auto"/>
        <w:bottom w:val="none" w:sz="0" w:space="0" w:color="auto"/>
        <w:right w:val="none" w:sz="0" w:space="0" w:color="auto"/>
      </w:divBdr>
    </w:div>
    <w:div w:id="920605695">
      <w:bodyDiv w:val="1"/>
      <w:marLeft w:val="0"/>
      <w:marRight w:val="0"/>
      <w:marTop w:val="0"/>
      <w:marBottom w:val="0"/>
      <w:divBdr>
        <w:top w:val="none" w:sz="0" w:space="0" w:color="auto"/>
        <w:left w:val="none" w:sz="0" w:space="0" w:color="auto"/>
        <w:bottom w:val="none" w:sz="0" w:space="0" w:color="auto"/>
        <w:right w:val="none" w:sz="0" w:space="0" w:color="auto"/>
      </w:divBdr>
    </w:div>
    <w:div w:id="1072434060">
      <w:bodyDiv w:val="1"/>
      <w:marLeft w:val="0"/>
      <w:marRight w:val="0"/>
      <w:marTop w:val="0"/>
      <w:marBottom w:val="0"/>
      <w:divBdr>
        <w:top w:val="none" w:sz="0" w:space="0" w:color="auto"/>
        <w:left w:val="none" w:sz="0" w:space="0" w:color="auto"/>
        <w:bottom w:val="none" w:sz="0" w:space="0" w:color="auto"/>
        <w:right w:val="none" w:sz="0" w:space="0" w:color="auto"/>
      </w:divBdr>
    </w:div>
    <w:div w:id="1311133939">
      <w:bodyDiv w:val="1"/>
      <w:marLeft w:val="0"/>
      <w:marRight w:val="0"/>
      <w:marTop w:val="0"/>
      <w:marBottom w:val="0"/>
      <w:divBdr>
        <w:top w:val="none" w:sz="0" w:space="0" w:color="auto"/>
        <w:left w:val="none" w:sz="0" w:space="0" w:color="auto"/>
        <w:bottom w:val="none" w:sz="0" w:space="0" w:color="auto"/>
        <w:right w:val="none" w:sz="0" w:space="0" w:color="auto"/>
      </w:divBdr>
    </w:div>
    <w:div w:id="1613315962">
      <w:bodyDiv w:val="1"/>
      <w:marLeft w:val="0"/>
      <w:marRight w:val="0"/>
      <w:marTop w:val="0"/>
      <w:marBottom w:val="0"/>
      <w:divBdr>
        <w:top w:val="none" w:sz="0" w:space="0" w:color="auto"/>
        <w:left w:val="none" w:sz="0" w:space="0" w:color="auto"/>
        <w:bottom w:val="none" w:sz="0" w:space="0" w:color="auto"/>
        <w:right w:val="none" w:sz="0" w:space="0" w:color="auto"/>
      </w:divBdr>
    </w:div>
    <w:div w:id="1859998986">
      <w:bodyDiv w:val="1"/>
      <w:marLeft w:val="0"/>
      <w:marRight w:val="0"/>
      <w:marTop w:val="0"/>
      <w:marBottom w:val="0"/>
      <w:divBdr>
        <w:top w:val="none" w:sz="0" w:space="0" w:color="auto"/>
        <w:left w:val="none" w:sz="0" w:space="0" w:color="auto"/>
        <w:bottom w:val="none" w:sz="0" w:space="0" w:color="auto"/>
        <w:right w:val="none" w:sz="0" w:space="0" w:color="auto"/>
      </w:divBdr>
    </w:div>
    <w:div w:id="1880126361">
      <w:bodyDiv w:val="1"/>
      <w:marLeft w:val="0"/>
      <w:marRight w:val="0"/>
      <w:marTop w:val="0"/>
      <w:marBottom w:val="0"/>
      <w:divBdr>
        <w:top w:val="none" w:sz="0" w:space="0" w:color="auto"/>
        <w:left w:val="none" w:sz="0" w:space="0" w:color="auto"/>
        <w:bottom w:val="none" w:sz="0" w:space="0" w:color="auto"/>
        <w:right w:val="none" w:sz="0" w:space="0" w:color="auto"/>
      </w:divBdr>
    </w:div>
    <w:div w:id="2095279771">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1183421698366005/posts/4670531212988352/?sfnsn=scwspwa" TargetMode="External"/><Relationship Id="rId21" Type="http://schemas.openxmlformats.org/officeDocument/2006/relationships/hyperlink" Target="https://www.facebook.com/1183421698366005/posts/4624819464226194/?sfnsn=scwspwa" TargetMode="External"/><Relationship Id="rId42" Type="http://schemas.openxmlformats.org/officeDocument/2006/relationships/image" Target="media/image2.png"/><Relationship Id="rId47" Type="http://schemas.openxmlformats.org/officeDocument/2006/relationships/image" Target="media/image4.png"/><Relationship Id="rId63" Type="http://schemas.openxmlformats.org/officeDocument/2006/relationships/image" Target="media/image14.jpeg"/><Relationship Id="rId68" Type="http://schemas.openxmlformats.org/officeDocument/2006/relationships/hyperlink" Target="https://www.facebook.com/tlaquepaquegob/posts/3858889140797170" TargetMode="External"/><Relationship Id="rId84" Type="http://schemas.openxmlformats.org/officeDocument/2006/relationships/image" Target="media/image31.jpeg"/><Relationship Id="rId89" Type="http://schemas.openxmlformats.org/officeDocument/2006/relationships/image" Target="media/image35.jpeg"/><Relationship Id="rId16" Type="http://schemas.openxmlformats.org/officeDocument/2006/relationships/hyperlink" Target="https://www.facebook.com/1183421698366005/posts/4670531212988352/?sfnsn=scwspwa" TargetMode="External"/><Relationship Id="rId11" Type="http://schemas.openxmlformats.org/officeDocument/2006/relationships/hyperlink" Target="https://www.facebook.com/1183421698366005/posts/4624819464226194/?sfnsn=scwspwa" TargetMode="External"/><Relationship Id="rId32" Type="http://schemas.openxmlformats.org/officeDocument/2006/relationships/hyperlink" Target="https://www.facebook.com/tlaquepaquegob/posts/3856507864368631" TargetMode="External"/><Relationship Id="rId37" Type="http://schemas.openxmlformats.org/officeDocument/2006/relationships/hyperlink" Target="https://facebook.com/tlaquepaquegob/posts/3719228421429910" TargetMode="External"/><Relationship Id="rId53" Type="http://schemas.openxmlformats.org/officeDocument/2006/relationships/image" Target="media/image7.jpeg"/><Relationship Id="rId58" Type="http://schemas.openxmlformats.org/officeDocument/2006/relationships/hyperlink" Target="https://www.facebook.com/tlaquepaquegob/posts/3883714581647959" TargetMode="External"/><Relationship Id="rId74" Type="http://schemas.openxmlformats.org/officeDocument/2006/relationships/image" Target="media/image23.jpeg"/><Relationship Id="rId79" Type="http://schemas.openxmlformats.org/officeDocument/2006/relationships/image" Target="media/image27.jpeg"/><Relationship Id="rId5" Type="http://schemas.openxmlformats.org/officeDocument/2006/relationships/webSettings" Target="webSettings.xml"/><Relationship Id="rId90" Type="http://schemas.openxmlformats.org/officeDocument/2006/relationships/image" Target="media/image36.jpeg"/><Relationship Id="rId95" Type="http://schemas.openxmlformats.org/officeDocument/2006/relationships/image" Target="media/image40.jpeg"/><Relationship Id="rId22" Type="http://schemas.openxmlformats.org/officeDocument/2006/relationships/hyperlink" Target="https://www.facebook.com/1183421698366005/posts/4629724947068979/?sfnsn=scwspwa" TargetMode="External"/><Relationship Id="rId27" Type="http://schemas.openxmlformats.org/officeDocument/2006/relationships/hyperlink" Target="https://www.facebook.com/1183421698366005/posts/4625183550856452/?sfnsn=scwspwa" TargetMode="External"/><Relationship Id="rId43" Type="http://schemas.openxmlformats.org/officeDocument/2006/relationships/oleObject" Target="embeddings/oleObject2.bin"/><Relationship Id="rId48" Type="http://schemas.openxmlformats.org/officeDocument/2006/relationships/oleObject" Target="embeddings/oleObject4.bin"/><Relationship Id="rId64" Type="http://schemas.openxmlformats.org/officeDocument/2006/relationships/image" Target="media/image15.jpeg"/><Relationship Id="rId69" Type="http://schemas.openxmlformats.org/officeDocument/2006/relationships/image" Target="media/image19.png"/><Relationship Id="rId80" Type="http://schemas.openxmlformats.org/officeDocument/2006/relationships/image" Target="media/image28.jpeg"/><Relationship Id="rId85"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hyperlink" Target="https://www.facebook.com/1183421698366005/posts/4629724947068979/?sfnsn=scwspwa" TargetMode="External"/><Relationship Id="rId17" Type="http://schemas.openxmlformats.org/officeDocument/2006/relationships/hyperlink" Target="https://www.facebook.com/1183421698366005/posts/4625183550856452/?sfnsn=scwspwa" TargetMode="External"/><Relationship Id="rId25" Type="http://schemas.openxmlformats.org/officeDocument/2006/relationships/hyperlink" Target="https://www.facebook.com/1183421698366005/posts/4602334226474718/?sfnsn=scwspwa" TargetMode="External"/><Relationship Id="rId33" Type="http://schemas.openxmlformats.org/officeDocument/2006/relationships/hyperlink" Target="https://facebook.com/tlaquepaquegob/posts/3854215347931216" TargetMode="External"/><Relationship Id="rId38" Type="http://schemas.openxmlformats.org/officeDocument/2006/relationships/hyperlink" Target="https://www.facebook.com/tlaquepaquegob/posts/3713494155336670" TargetMode="External"/><Relationship Id="rId46" Type="http://schemas.openxmlformats.org/officeDocument/2006/relationships/hyperlink" Target="https://www.facebook.com/1183421698366005/posts/4607996249241849/?sfnsn=scwspwa" TargetMode="External"/><Relationship Id="rId59" Type="http://schemas.openxmlformats.org/officeDocument/2006/relationships/image" Target="media/image11.jpeg"/><Relationship Id="rId67" Type="http://schemas.openxmlformats.org/officeDocument/2006/relationships/image" Target="media/image18.jpeg"/><Relationship Id="rId20" Type="http://schemas.openxmlformats.org/officeDocument/2006/relationships/hyperlink" Target="https://www.facebook.com/1183421698366005/posts/5114998075208328/?sfnsn=scwspwa" TargetMode="External"/><Relationship Id="rId41" Type="http://schemas.openxmlformats.org/officeDocument/2006/relationships/oleObject" Target="embeddings/oleObject1.bin"/><Relationship Id="rId54" Type="http://schemas.openxmlformats.org/officeDocument/2006/relationships/hyperlink" Target="https://www.facebook.com/tlaquepaquegob/posts/3885015504851200" TargetMode="External"/><Relationship Id="rId62" Type="http://schemas.openxmlformats.org/officeDocument/2006/relationships/hyperlink" Target="https://www.facebook.com/tlaquepaquegob/posts/3866005050085579" TargetMode="External"/><Relationship Id="rId70" Type="http://schemas.openxmlformats.org/officeDocument/2006/relationships/oleObject" Target="embeddings/oleObject7.bin"/><Relationship Id="rId75" Type="http://schemas.openxmlformats.org/officeDocument/2006/relationships/image" Target="media/image24.jpeg"/><Relationship Id="rId83" Type="http://schemas.openxmlformats.org/officeDocument/2006/relationships/hyperlink" Target="https://facebook.com/tlaquepaquegob/posts/3854215347931216" TargetMode="External"/><Relationship Id="rId88" Type="http://schemas.openxmlformats.org/officeDocument/2006/relationships/image" Target="media/image34.jpeg"/><Relationship Id="rId91" Type="http://schemas.openxmlformats.org/officeDocument/2006/relationships/hyperlink" Target="https://facebook.com/tlaquepaquegob/posts/3838478559504895"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1183421698366005/posts/4602334226474718/?sfnsn=scwspwa" TargetMode="External"/><Relationship Id="rId23" Type="http://schemas.openxmlformats.org/officeDocument/2006/relationships/hyperlink" Target="https://www.facebook.com/100000174612722/posts/4043128282369619/?sfnsn=scwspwa" TargetMode="External"/><Relationship Id="rId28" Type="http://schemas.openxmlformats.org/officeDocument/2006/relationships/hyperlink" Target="https://www.facebook.com/tlaquepaquegob/posts/3885015504851200" TargetMode="External"/><Relationship Id="rId36" Type="http://schemas.openxmlformats.org/officeDocument/2006/relationships/hyperlink" Target="https://www.facebook.com/tlaquepaquegob/posts/3758763560809729" TargetMode="External"/><Relationship Id="rId49" Type="http://schemas.openxmlformats.org/officeDocument/2006/relationships/image" Target="media/image5.png"/><Relationship Id="rId57" Type="http://schemas.openxmlformats.org/officeDocument/2006/relationships/image" Target="media/image10.jpeg"/><Relationship Id="rId10" Type="http://schemas.openxmlformats.org/officeDocument/2006/relationships/hyperlink" Target="https://www.facebook.com/1183421698366005/posts/5114998075208328/?sfnsn=scwspwa" TargetMode="External"/><Relationship Id="rId31" Type="http://schemas.openxmlformats.org/officeDocument/2006/relationships/hyperlink" Target="https://www.facebook.com/tlaquepaquegob/posts/3858889140797170" TargetMode="External"/><Relationship Id="rId44" Type="http://schemas.openxmlformats.org/officeDocument/2006/relationships/image" Target="media/image3.png"/><Relationship Id="rId52" Type="http://schemas.openxmlformats.org/officeDocument/2006/relationships/oleObject" Target="embeddings/oleObject6.bin"/><Relationship Id="rId60" Type="http://schemas.openxmlformats.org/officeDocument/2006/relationships/image" Target="media/image12.jpeg"/><Relationship Id="rId65" Type="http://schemas.openxmlformats.org/officeDocument/2006/relationships/image" Target="media/image16.jpeg"/><Relationship Id="rId73" Type="http://schemas.openxmlformats.org/officeDocument/2006/relationships/image" Target="media/image22.jpeg"/><Relationship Id="rId78" Type="http://schemas.openxmlformats.org/officeDocument/2006/relationships/image" Target="media/image26.jpeg"/><Relationship Id="rId81" Type="http://schemas.openxmlformats.org/officeDocument/2006/relationships/image" Target="media/image29.jpeg"/><Relationship Id="rId86" Type="http://schemas.openxmlformats.org/officeDocument/2006/relationships/image" Target="media/image33.jpeg"/><Relationship Id="rId94" Type="http://schemas.openxmlformats.org/officeDocument/2006/relationships/image" Target="media/image39.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facebook.com/1183421698366005/posts/5120131484694987/?sfnsn=scwspwa" TargetMode="External"/><Relationship Id="rId13" Type="http://schemas.openxmlformats.org/officeDocument/2006/relationships/hyperlink" Target="https://www.facebook.com/100000174612722/posts/4043128282369619/?sfnsn=scwspwa" TargetMode="External"/><Relationship Id="rId18" Type="http://schemas.openxmlformats.org/officeDocument/2006/relationships/hyperlink" Target="https://www.facebook.com/1183421698366005/posts/4797576180283854/?sfnsn=scwspwa" TargetMode="External"/><Relationship Id="rId39" Type="http://schemas.openxmlformats.org/officeDocument/2006/relationships/hyperlink" Target="https://www.facebook.com/1183421698366005/posts/4624819464226194/?sfnsn=scwspwa" TargetMode="External"/><Relationship Id="rId34" Type="http://schemas.openxmlformats.org/officeDocument/2006/relationships/hyperlink" Target="https://www.facebook.com/tlaquepaquegob/posts/3851688671517217" TargetMode="External"/><Relationship Id="rId50" Type="http://schemas.openxmlformats.org/officeDocument/2006/relationships/oleObject" Target="embeddings/oleObject5.bin"/><Relationship Id="rId55" Type="http://schemas.openxmlformats.org/officeDocument/2006/relationships/image" Target="media/image8.jpeg"/><Relationship Id="rId76" Type="http://schemas.openxmlformats.org/officeDocument/2006/relationships/hyperlink" Target="https://www.facebook.com/tlaquepaquegob/posts/3856507864368631" TargetMode="External"/><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hyperlink" Target="https://www.facebook.com/tlaquepaquegob/posts/3883714581647959" TargetMode="External"/><Relationship Id="rId24" Type="http://schemas.openxmlformats.org/officeDocument/2006/relationships/hyperlink" Target="https://www.facebook.com/1183421698366005/posts/4607996249241849/?sfnsn=scwspwa" TargetMode="External"/><Relationship Id="rId40" Type="http://schemas.openxmlformats.org/officeDocument/2006/relationships/image" Target="media/image1.png"/><Relationship Id="rId45" Type="http://schemas.openxmlformats.org/officeDocument/2006/relationships/oleObject" Target="embeddings/oleObject3.bin"/><Relationship Id="rId66" Type="http://schemas.openxmlformats.org/officeDocument/2006/relationships/image" Target="media/image17.jpeg"/><Relationship Id="rId87" Type="http://schemas.openxmlformats.org/officeDocument/2006/relationships/hyperlink" Target="https://www.facebook.com/tlaquepaquegob/posts/3851688671517217" TargetMode="External"/><Relationship Id="rId61" Type="http://schemas.openxmlformats.org/officeDocument/2006/relationships/image" Target="media/image13.jpeg"/><Relationship Id="rId82" Type="http://schemas.openxmlformats.org/officeDocument/2006/relationships/image" Target="media/image30.jpeg"/><Relationship Id="rId19" Type="http://schemas.openxmlformats.org/officeDocument/2006/relationships/hyperlink" Target="https://www.facebook.com/1183421698366005/posts/5120131484694987/?sfnsn=scwspwa" TargetMode="External"/><Relationship Id="rId14" Type="http://schemas.openxmlformats.org/officeDocument/2006/relationships/hyperlink" Target="https://www.facebook.com/1183421698366005/posts/4607996249241849/?sfnsn=scwspwa" TargetMode="External"/><Relationship Id="rId30" Type="http://schemas.openxmlformats.org/officeDocument/2006/relationships/hyperlink" Target="https://www.facebook.com/tlaquepaquegob/posts/3866005050085579" TargetMode="External"/><Relationship Id="rId35" Type="http://schemas.openxmlformats.org/officeDocument/2006/relationships/hyperlink" Target="https://facebook.com/tlaquepaquegob/posts/3838478559504895" TargetMode="External"/><Relationship Id="rId56" Type="http://schemas.openxmlformats.org/officeDocument/2006/relationships/image" Target="media/image9.jpeg"/><Relationship Id="rId77" Type="http://schemas.openxmlformats.org/officeDocument/2006/relationships/image" Target="media/image25.jpeg"/><Relationship Id="rId8" Type="http://schemas.openxmlformats.org/officeDocument/2006/relationships/hyperlink" Target="https://www.facebook.com/1183421698366005/posts/4797576180283854/?sfnsn=scwspwa" TargetMode="External"/><Relationship Id="rId51" Type="http://schemas.openxmlformats.org/officeDocument/2006/relationships/image" Target="media/image6.png"/><Relationship Id="rId72" Type="http://schemas.openxmlformats.org/officeDocument/2006/relationships/image" Target="media/image21.jpeg"/><Relationship Id="rId93" Type="http://schemas.openxmlformats.org/officeDocument/2006/relationships/image" Target="media/image38.jpeg"/><Relationship Id="rId98"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repositoriodocumental.ine.mx/xmlui/bitsream/handle/123456789/115767/ACQyD-INE29-2020-PES-94-20.pdf?sequence=1&amp;isAllowed=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60C336-C623-48BE-8218-24B1DFD0D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6973</Words>
  <Characters>38357</Characters>
  <Application>Microsoft Office Word</Application>
  <DocSecurity>0</DocSecurity>
  <Lines>319</Lines>
  <Paragraphs>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45240</CharactersWithSpaces>
  <SharedDoc>false</SharedDoc>
  <HLinks>
    <vt:vector size="204" baseType="variant">
      <vt:variant>
        <vt:i4>2686991</vt:i4>
      </vt:variant>
      <vt:variant>
        <vt:i4>99</vt:i4>
      </vt:variant>
      <vt:variant>
        <vt:i4>0</vt:i4>
      </vt:variant>
      <vt:variant>
        <vt:i4>5</vt:i4>
      </vt:variant>
      <vt:variant>
        <vt:lpwstr>https://twitter.com/BetoMaldonado_/status/1358909267277848576/photo/2</vt:lpwstr>
      </vt:variant>
      <vt:variant>
        <vt:lpwstr/>
      </vt:variant>
      <vt:variant>
        <vt:i4>262207</vt:i4>
      </vt:variant>
      <vt:variant>
        <vt:i4>96</vt:i4>
      </vt:variant>
      <vt:variant>
        <vt:i4>0</vt:i4>
      </vt:variant>
      <vt:variant>
        <vt:i4>5</vt:i4>
      </vt:variant>
      <vt:variant>
        <vt:lpwstr>https://twitter.com/BetoMaldonado_/status/1330313402485518342?s=08</vt:lpwstr>
      </vt:variant>
      <vt:variant>
        <vt:lpwstr/>
      </vt:variant>
      <vt:variant>
        <vt:i4>589873</vt:i4>
      </vt:variant>
      <vt:variant>
        <vt:i4>93</vt:i4>
      </vt:variant>
      <vt:variant>
        <vt:i4>0</vt:i4>
      </vt:variant>
      <vt:variant>
        <vt:i4>5</vt:i4>
      </vt:variant>
      <vt:variant>
        <vt:lpwstr>https://twitter.com/BetoMaldonado_/status/1334727287145639939?s=08</vt:lpwstr>
      </vt:variant>
      <vt:variant>
        <vt:lpwstr/>
      </vt:variant>
      <vt:variant>
        <vt:i4>655412</vt:i4>
      </vt:variant>
      <vt:variant>
        <vt:i4>90</vt:i4>
      </vt:variant>
      <vt:variant>
        <vt:i4>0</vt:i4>
      </vt:variant>
      <vt:variant>
        <vt:i4>5</vt:i4>
      </vt:variant>
      <vt:variant>
        <vt:lpwstr>https://twitter.com/BetoMaldonado_/status/1335622502941339663?s=08</vt:lpwstr>
      </vt:variant>
      <vt:variant>
        <vt:lpwstr/>
      </vt:variant>
      <vt:variant>
        <vt:i4>65598</vt:i4>
      </vt:variant>
      <vt:variant>
        <vt:i4>87</vt:i4>
      </vt:variant>
      <vt:variant>
        <vt:i4>0</vt:i4>
      </vt:variant>
      <vt:variant>
        <vt:i4>5</vt:i4>
      </vt:variant>
      <vt:variant>
        <vt:lpwstr>https://twitter.com/BetoMaldonado_/status/1336339932965695488?s=08</vt:lpwstr>
      </vt:variant>
      <vt:variant>
        <vt:lpwstr/>
      </vt:variant>
      <vt:variant>
        <vt:i4>327729</vt:i4>
      </vt:variant>
      <vt:variant>
        <vt:i4>84</vt:i4>
      </vt:variant>
      <vt:variant>
        <vt:i4>0</vt:i4>
      </vt:variant>
      <vt:variant>
        <vt:i4>5</vt:i4>
      </vt:variant>
      <vt:variant>
        <vt:lpwstr>https://twitter.com/BetoMaldonado_/status/1336524567119322113?s=08</vt:lpwstr>
      </vt:variant>
      <vt:variant>
        <vt:lpwstr/>
      </vt:variant>
      <vt:variant>
        <vt:i4>852020</vt:i4>
      </vt:variant>
      <vt:variant>
        <vt:i4>81</vt:i4>
      </vt:variant>
      <vt:variant>
        <vt:i4>0</vt:i4>
      </vt:variant>
      <vt:variant>
        <vt:i4>5</vt:i4>
      </vt:variant>
      <vt:variant>
        <vt:lpwstr>https://twitter.com/BetoMaldonado_/status/1336883710961086464?s=08</vt:lpwstr>
      </vt:variant>
      <vt:variant>
        <vt:lpwstr/>
      </vt:variant>
      <vt:variant>
        <vt:i4>655417</vt:i4>
      </vt:variant>
      <vt:variant>
        <vt:i4>78</vt:i4>
      </vt:variant>
      <vt:variant>
        <vt:i4>0</vt:i4>
      </vt:variant>
      <vt:variant>
        <vt:i4>5</vt:i4>
      </vt:variant>
      <vt:variant>
        <vt:lpwstr>https://twitter.com/BetoMaldonado_/status/1337253986848690176?s=08</vt:lpwstr>
      </vt:variant>
      <vt:variant>
        <vt:lpwstr/>
      </vt:variant>
      <vt:variant>
        <vt:i4>48</vt:i4>
      </vt:variant>
      <vt:variant>
        <vt:i4>75</vt:i4>
      </vt:variant>
      <vt:variant>
        <vt:i4>0</vt:i4>
      </vt:variant>
      <vt:variant>
        <vt:i4>5</vt:i4>
      </vt:variant>
      <vt:variant>
        <vt:lpwstr>https://twitter.com/BetoMaldonado_/status/1337578876759896073?s=08</vt:lpwstr>
      </vt:variant>
      <vt:variant>
        <vt:lpwstr/>
      </vt:variant>
      <vt:variant>
        <vt:i4>458809</vt:i4>
      </vt:variant>
      <vt:variant>
        <vt:i4>72</vt:i4>
      </vt:variant>
      <vt:variant>
        <vt:i4>0</vt:i4>
      </vt:variant>
      <vt:variant>
        <vt:i4>5</vt:i4>
      </vt:variant>
      <vt:variant>
        <vt:lpwstr>https://twitter.com/BetoMaldonado_/status/1346117798548926464?s=08</vt:lpwstr>
      </vt:variant>
      <vt:variant>
        <vt:lpwstr/>
      </vt:variant>
      <vt:variant>
        <vt:i4>7929964</vt:i4>
      </vt:variant>
      <vt:variant>
        <vt:i4>69</vt:i4>
      </vt:variant>
      <vt:variant>
        <vt:i4>0</vt:i4>
      </vt:variant>
      <vt:variant>
        <vt:i4>5</vt:i4>
      </vt:variant>
      <vt:variant>
        <vt:lpwstr>https://www.facebook.com/400958966971776/posts/1310988335968830/?sfnsn=scwspmo</vt:lpwstr>
      </vt:variant>
      <vt:variant>
        <vt:lpwstr/>
      </vt:variant>
      <vt:variant>
        <vt:i4>3932168</vt:i4>
      </vt:variant>
      <vt:variant>
        <vt:i4>66</vt:i4>
      </vt:variant>
      <vt:variant>
        <vt:i4>0</vt:i4>
      </vt:variant>
      <vt:variant>
        <vt:i4>5</vt:i4>
      </vt:variant>
      <vt:variant>
        <vt:lpwstr>https://twitter.com/BetoMaldonado_/status/1349737868755824640?s=1001</vt:lpwstr>
      </vt:variant>
      <vt:variant>
        <vt:lpwstr/>
      </vt:variant>
      <vt:variant>
        <vt:i4>1376328</vt:i4>
      </vt:variant>
      <vt:variant>
        <vt:i4>63</vt:i4>
      </vt:variant>
      <vt:variant>
        <vt:i4>0</vt:i4>
      </vt:variant>
      <vt:variant>
        <vt:i4>5</vt:i4>
      </vt:variant>
      <vt:variant>
        <vt:lpwstr>https://www.eloccidental.com.mx/local/alberto-maldonado-dono-un-mes-de-su-sueldo-para-distribuir-pollos-en-colonias-6297342.html?fbclid=IwAR0OHMAglvbudp8xogp3hN6aBoB8hleS3EKvyvbzKD0T64kh61pWez8uzQ</vt:lpwstr>
      </vt:variant>
      <vt:variant>
        <vt:lpwstr/>
      </vt:variant>
      <vt:variant>
        <vt:i4>2686991</vt:i4>
      </vt:variant>
      <vt:variant>
        <vt:i4>60</vt:i4>
      </vt:variant>
      <vt:variant>
        <vt:i4>0</vt:i4>
      </vt:variant>
      <vt:variant>
        <vt:i4>5</vt:i4>
      </vt:variant>
      <vt:variant>
        <vt:lpwstr>https://twitter.com/BetoMaldonado_/status/1358909267277848576/photo/2</vt:lpwstr>
      </vt:variant>
      <vt:variant>
        <vt:lpwstr/>
      </vt:variant>
      <vt:variant>
        <vt:i4>8126566</vt:i4>
      </vt:variant>
      <vt:variant>
        <vt:i4>57</vt:i4>
      </vt:variant>
      <vt:variant>
        <vt:i4>0</vt:i4>
      </vt:variant>
      <vt:variant>
        <vt:i4>5</vt:i4>
      </vt:variant>
      <vt:variant>
        <vt:lpwstr>https://www.facebook.com/400958966971776/posts/1317186272015703/?sfnsn=scwspmo</vt:lpwstr>
      </vt:variant>
      <vt:variant>
        <vt:lpwstr/>
      </vt:variant>
      <vt:variant>
        <vt:i4>262207</vt:i4>
      </vt:variant>
      <vt:variant>
        <vt:i4>54</vt:i4>
      </vt:variant>
      <vt:variant>
        <vt:i4>0</vt:i4>
      </vt:variant>
      <vt:variant>
        <vt:i4>5</vt:i4>
      </vt:variant>
      <vt:variant>
        <vt:lpwstr>https://twitter.com/BetoMaldonado_/status/1330313402485518342?s=08</vt:lpwstr>
      </vt:variant>
      <vt:variant>
        <vt:lpwstr/>
      </vt:variant>
      <vt:variant>
        <vt:i4>589873</vt:i4>
      </vt:variant>
      <vt:variant>
        <vt:i4>51</vt:i4>
      </vt:variant>
      <vt:variant>
        <vt:i4>0</vt:i4>
      </vt:variant>
      <vt:variant>
        <vt:i4>5</vt:i4>
      </vt:variant>
      <vt:variant>
        <vt:lpwstr>https://twitter.com/BetoMaldonado_/status/1334727287145639939?s=08</vt:lpwstr>
      </vt:variant>
      <vt:variant>
        <vt:lpwstr/>
      </vt:variant>
      <vt:variant>
        <vt:i4>655412</vt:i4>
      </vt:variant>
      <vt:variant>
        <vt:i4>48</vt:i4>
      </vt:variant>
      <vt:variant>
        <vt:i4>0</vt:i4>
      </vt:variant>
      <vt:variant>
        <vt:i4>5</vt:i4>
      </vt:variant>
      <vt:variant>
        <vt:lpwstr>https://twitter.com/BetoMaldonado_/status/1335622502941339663?s=08</vt:lpwstr>
      </vt:variant>
      <vt:variant>
        <vt:lpwstr/>
      </vt:variant>
      <vt:variant>
        <vt:i4>65598</vt:i4>
      </vt:variant>
      <vt:variant>
        <vt:i4>45</vt:i4>
      </vt:variant>
      <vt:variant>
        <vt:i4>0</vt:i4>
      </vt:variant>
      <vt:variant>
        <vt:i4>5</vt:i4>
      </vt:variant>
      <vt:variant>
        <vt:lpwstr>https://twitter.com/BetoMaldonado_/status/1336339932965695488?s=08</vt:lpwstr>
      </vt:variant>
      <vt:variant>
        <vt:lpwstr/>
      </vt:variant>
      <vt:variant>
        <vt:i4>327729</vt:i4>
      </vt:variant>
      <vt:variant>
        <vt:i4>42</vt:i4>
      </vt:variant>
      <vt:variant>
        <vt:i4>0</vt:i4>
      </vt:variant>
      <vt:variant>
        <vt:i4>5</vt:i4>
      </vt:variant>
      <vt:variant>
        <vt:lpwstr>https://twitter.com/BetoMaldonado_/status/1336524567119322113?s=08</vt:lpwstr>
      </vt:variant>
      <vt:variant>
        <vt:lpwstr/>
      </vt:variant>
      <vt:variant>
        <vt:i4>852020</vt:i4>
      </vt:variant>
      <vt:variant>
        <vt:i4>39</vt:i4>
      </vt:variant>
      <vt:variant>
        <vt:i4>0</vt:i4>
      </vt:variant>
      <vt:variant>
        <vt:i4>5</vt:i4>
      </vt:variant>
      <vt:variant>
        <vt:lpwstr>https://twitter.com/BetoMaldonado_/status/1336883710961086464?s=08</vt:lpwstr>
      </vt:variant>
      <vt:variant>
        <vt:lpwstr/>
      </vt:variant>
      <vt:variant>
        <vt:i4>655417</vt:i4>
      </vt:variant>
      <vt:variant>
        <vt:i4>36</vt:i4>
      </vt:variant>
      <vt:variant>
        <vt:i4>0</vt:i4>
      </vt:variant>
      <vt:variant>
        <vt:i4>5</vt:i4>
      </vt:variant>
      <vt:variant>
        <vt:lpwstr>https://twitter.com/BetoMaldonado_/status/1337253986848690176?s=08</vt:lpwstr>
      </vt:variant>
      <vt:variant>
        <vt:lpwstr/>
      </vt:variant>
      <vt:variant>
        <vt:i4>48</vt:i4>
      </vt:variant>
      <vt:variant>
        <vt:i4>33</vt:i4>
      </vt:variant>
      <vt:variant>
        <vt:i4>0</vt:i4>
      </vt:variant>
      <vt:variant>
        <vt:i4>5</vt:i4>
      </vt:variant>
      <vt:variant>
        <vt:lpwstr>https://twitter.com/BetoMaldonado_/status/1337578876759896073?s=08</vt:lpwstr>
      </vt:variant>
      <vt:variant>
        <vt:lpwstr/>
      </vt:variant>
      <vt:variant>
        <vt:i4>458809</vt:i4>
      </vt:variant>
      <vt:variant>
        <vt:i4>30</vt:i4>
      </vt:variant>
      <vt:variant>
        <vt:i4>0</vt:i4>
      </vt:variant>
      <vt:variant>
        <vt:i4>5</vt:i4>
      </vt:variant>
      <vt:variant>
        <vt:lpwstr>https://twitter.com/BetoMaldonado_/status/1346117798548926464?s=08</vt:lpwstr>
      </vt:variant>
      <vt:variant>
        <vt:lpwstr/>
      </vt:variant>
      <vt:variant>
        <vt:i4>7929964</vt:i4>
      </vt:variant>
      <vt:variant>
        <vt:i4>27</vt:i4>
      </vt:variant>
      <vt:variant>
        <vt:i4>0</vt:i4>
      </vt:variant>
      <vt:variant>
        <vt:i4>5</vt:i4>
      </vt:variant>
      <vt:variant>
        <vt:lpwstr>https://www.facebook.com/400958966971776/posts/1310988335968830/?sfnsn=scwspmo</vt:lpwstr>
      </vt:variant>
      <vt:variant>
        <vt:lpwstr/>
      </vt:variant>
      <vt:variant>
        <vt:i4>2424954</vt:i4>
      </vt:variant>
      <vt:variant>
        <vt:i4>24</vt:i4>
      </vt:variant>
      <vt:variant>
        <vt:i4>0</vt:i4>
      </vt:variant>
      <vt:variant>
        <vt:i4>5</vt:i4>
      </vt:variant>
      <vt:variant>
        <vt:lpwstr>https://www.informador.mx/jalisco/Elecciones-Jalisco-2021-Alberto-Maldonado-considera-necesario-bajar-la-burocracia-20210120-0010.html</vt:lpwstr>
      </vt:variant>
      <vt:variant>
        <vt:lpwstr/>
      </vt:variant>
      <vt:variant>
        <vt:i4>1703945</vt:i4>
      </vt:variant>
      <vt:variant>
        <vt:i4>21</vt:i4>
      </vt:variant>
      <vt:variant>
        <vt:i4>0</vt:i4>
      </vt:variant>
      <vt:variant>
        <vt:i4>5</vt:i4>
      </vt:variant>
      <vt:variant>
        <vt:lpwstr>https://www.facebook.com/100002300395212/posts/3747995031953806/?d=n</vt:lpwstr>
      </vt:variant>
      <vt:variant>
        <vt:lpwstr/>
      </vt:variant>
      <vt:variant>
        <vt:i4>1769481</vt:i4>
      </vt:variant>
      <vt:variant>
        <vt:i4>18</vt:i4>
      </vt:variant>
      <vt:variant>
        <vt:i4>0</vt:i4>
      </vt:variant>
      <vt:variant>
        <vt:i4>5</vt:i4>
      </vt:variant>
      <vt:variant>
        <vt:lpwstr>https://www.facebook.com/100003046652072/posts/3416853255092863/?d=n</vt:lpwstr>
      </vt:variant>
      <vt:variant>
        <vt:lpwstr/>
      </vt:variant>
      <vt:variant>
        <vt:i4>1572873</vt:i4>
      </vt:variant>
      <vt:variant>
        <vt:i4>15</vt:i4>
      </vt:variant>
      <vt:variant>
        <vt:i4>0</vt:i4>
      </vt:variant>
      <vt:variant>
        <vt:i4>5</vt:i4>
      </vt:variant>
      <vt:variant>
        <vt:lpwstr>https://www.facebook.com/100001077259540/posts/3822206191158585/?d=n</vt:lpwstr>
      </vt:variant>
      <vt:variant>
        <vt:lpwstr/>
      </vt:variant>
      <vt:variant>
        <vt:i4>3342394</vt:i4>
      </vt:variant>
      <vt:variant>
        <vt:i4>12</vt:i4>
      </vt:variant>
      <vt:variant>
        <vt:i4>0</vt:i4>
      </vt:variant>
      <vt:variant>
        <vt:i4>5</vt:i4>
      </vt:variant>
      <vt:variant>
        <vt:lpwstr>https://www.facebook.com/groups/165404037339348/permalink/804821483397597/</vt:lpwstr>
      </vt:variant>
      <vt:variant>
        <vt:lpwstr/>
      </vt:variant>
      <vt:variant>
        <vt:i4>3342384</vt:i4>
      </vt:variant>
      <vt:variant>
        <vt:i4>9</vt:i4>
      </vt:variant>
      <vt:variant>
        <vt:i4>0</vt:i4>
      </vt:variant>
      <vt:variant>
        <vt:i4>5</vt:i4>
      </vt:variant>
      <vt:variant>
        <vt:lpwstr>https://www.facebook.com/Yo-con-Maldonado-Tlaquepaque-2021-100575685186824</vt:lpwstr>
      </vt:variant>
      <vt:variant>
        <vt:lpwstr/>
      </vt:variant>
      <vt:variant>
        <vt:i4>4915201</vt:i4>
      </vt:variant>
      <vt:variant>
        <vt:i4>6</vt:i4>
      </vt:variant>
      <vt:variant>
        <vt:i4>0</vt:i4>
      </vt:variant>
      <vt:variant>
        <vt:i4>5</vt:i4>
      </vt:variant>
      <vt:variant>
        <vt:lpwstr>https://instagram.com/maldonadochavarin?igshid=1veii6ecf47yp</vt:lpwstr>
      </vt:variant>
      <vt:variant>
        <vt:lpwstr/>
      </vt:variant>
      <vt:variant>
        <vt:i4>33</vt:i4>
      </vt:variant>
      <vt:variant>
        <vt:i4>3</vt:i4>
      </vt:variant>
      <vt:variant>
        <vt:i4>0</vt:i4>
      </vt:variant>
      <vt:variant>
        <vt:i4>5</vt:i4>
      </vt:variant>
      <vt:variant>
        <vt:lpwstr>https://twitter.com/BetoMaldonado_?s=08</vt:lpwstr>
      </vt:variant>
      <vt:variant>
        <vt:lpwstr/>
      </vt:variant>
      <vt:variant>
        <vt:i4>4325463</vt:i4>
      </vt:variant>
      <vt:variant>
        <vt:i4>0</vt:i4>
      </vt:variant>
      <vt:variant>
        <vt:i4>0</vt:i4>
      </vt:variant>
      <vt:variant>
        <vt:i4>5</vt:i4>
      </vt:variant>
      <vt:variant>
        <vt:lpwstr>https://www.facebook.com/AlbertoMaldonadoTLA/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Felipe de Jesus Vera Preciado</dc:creator>
  <cp:keywords/>
  <dc:description/>
  <cp:lastModifiedBy>Luis Alfonso Campos</cp:lastModifiedBy>
  <cp:revision>5</cp:revision>
  <cp:lastPrinted>2021-05-05T16:54:00Z</cp:lastPrinted>
  <dcterms:created xsi:type="dcterms:W3CDTF">2021-05-07T00:30:00Z</dcterms:created>
  <dcterms:modified xsi:type="dcterms:W3CDTF">2021-05-09T00:08:00Z</dcterms:modified>
</cp:coreProperties>
</file>