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CA75F" w14:textId="50E96F76" w:rsidR="00512543" w:rsidRPr="00755F05" w:rsidRDefault="00512543" w:rsidP="00755F05">
      <w:pPr>
        <w:spacing w:after="0"/>
        <w:jc w:val="both"/>
        <w:rPr>
          <w:rFonts w:ascii="Trebuchet MS" w:hAnsi="Trebuchet MS" w:cs="Arial"/>
          <w:b/>
          <w:sz w:val="24"/>
          <w:szCs w:val="24"/>
          <w:lang w:val="es-ES" w:eastAsia="es-ES"/>
        </w:rPr>
      </w:pPr>
      <w:r w:rsidRPr="00FF2A0D">
        <w:rPr>
          <w:rFonts w:ascii="Trebuchet MS" w:hAnsi="Trebuchet MS" w:cs="Arial"/>
          <w:b/>
          <w:sz w:val="24"/>
          <w:szCs w:val="24"/>
          <w:lang w:val="es-ES" w:eastAsia="es-ES"/>
        </w:rPr>
        <w:t xml:space="preserve">RESOLUCIÓN DE LA COMISIÓN DE QUEJAS Y DENUNCIAS DEL INSTITUTO ELECTORAL Y DE PARTICIPACIÓN CIUDADANA DEL ESTADO DE JALISCO, RESPECTO DE LA SOLICITUD DE ADOPTAR LAS MEDIDAS CAUTELARES A QUE HUBIERE LUGAR, FORMULADA POR </w:t>
      </w:r>
      <w:r w:rsidR="00700883" w:rsidRPr="00FF2A0D">
        <w:rPr>
          <w:rFonts w:ascii="Trebuchet MS" w:hAnsi="Trebuchet MS" w:cs="Arial"/>
          <w:b/>
          <w:sz w:val="24"/>
          <w:szCs w:val="24"/>
          <w:lang w:val="es-ES" w:eastAsia="es-ES"/>
        </w:rPr>
        <w:t>LA</w:t>
      </w:r>
      <w:r w:rsidR="003A2A23" w:rsidRPr="00FF2A0D">
        <w:rPr>
          <w:rFonts w:ascii="Trebuchet MS" w:hAnsi="Trebuchet MS" w:cs="Arial"/>
          <w:b/>
          <w:sz w:val="24"/>
          <w:szCs w:val="24"/>
          <w:lang w:val="es-ES" w:eastAsia="es-ES"/>
        </w:rPr>
        <w:t xml:space="preserve"> </w:t>
      </w:r>
      <w:r w:rsidR="00700883" w:rsidRPr="00FF2A0D">
        <w:rPr>
          <w:rFonts w:ascii="Trebuchet MS" w:hAnsi="Trebuchet MS" w:cs="Arial"/>
          <w:b/>
          <w:sz w:val="24"/>
          <w:szCs w:val="24"/>
          <w:lang w:val="es-ES" w:eastAsia="es-ES"/>
        </w:rPr>
        <w:t>CIUDADANA</w:t>
      </w:r>
      <w:r w:rsidR="00EC0E49" w:rsidRPr="00FF2A0D">
        <w:rPr>
          <w:rFonts w:ascii="Trebuchet MS" w:hAnsi="Trebuchet MS" w:cs="Arial"/>
          <w:b/>
          <w:sz w:val="24"/>
          <w:szCs w:val="24"/>
          <w:lang w:val="es-ES" w:eastAsia="es-ES"/>
        </w:rPr>
        <w:t xml:space="preserve"> </w:t>
      </w:r>
      <w:r w:rsidR="00CB5CEF" w:rsidRPr="00FF2A0D">
        <w:rPr>
          <w:rFonts w:ascii="Trebuchet MS" w:eastAsia="Trebuchet MS" w:hAnsi="Trebuchet MS" w:cs="Trebuchet MS"/>
          <w:b/>
          <w:sz w:val="24"/>
          <w:szCs w:val="24"/>
        </w:rPr>
        <w:t>MARIAN</w:t>
      </w:r>
      <w:r w:rsidR="00883E44" w:rsidRPr="00FF2A0D">
        <w:rPr>
          <w:rFonts w:ascii="Trebuchet MS" w:eastAsia="Trebuchet MS" w:hAnsi="Trebuchet MS" w:cs="Trebuchet MS"/>
          <w:b/>
          <w:sz w:val="24"/>
          <w:szCs w:val="24"/>
        </w:rPr>
        <w:t>A</w:t>
      </w:r>
      <w:r w:rsidR="00CB5CEF" w:rsidRPr="00FF2A0D">
        <w:rPr>
          <w:rFonts w:ascii="Trebuchet MS" w:eastAsia="Trebuchet MS" w:hAnsi="Trebuchet MS" w:cs="Trebuchet MS"/>
          <w:b/>
          <w:sz w:val="24"/>
          <w:szCs w:val="24"/>
        </w:rPr>
        <w:t xml:space="preserve"> MARTÍNEZ TORRES</w:t>
      </w:r>
      <w:r w:rsidRPr="00FF2A0D">
        <w:rPr>
          <w:rFonts w:ascii="Trebuchet MS" w:hAnsi="Trebuchet MS" w:cs="Arial"/>
          <w:b/>
          <w:sz w:val="24"/>
          <w:szCs w:val="24"/>
          <w:lang w:val="es-ES" w:eastAsia="es-ES"/>
        </w:rPr>
        <w:t>, DENTRO DEL PROCEDIMIENTO SANCIONADOR ESPECIAL IDENTIFICADO CON EL NÚ</w:t>
      </w:r>
      <w:r w:rsidR="00771AFE" w:rsidRPr="00FF2A0D">
        <w:rPr>
          <w:rFonts w:ascii="Trebuchet MS" w:hAnsi="Trebuchet MS" w:cs="Arial"/>
          <w:b/>
          <w:sz w:val="24"/>
          <w:szCs w:val="24"/>
          <w:lang w:val="es-ES" w:eastAsia="es-ES"/>
        </w:rPr>
        <w:t>MERO DE EXPEDIENTE PSE-QUEJA-</w:t>
      </w:r>
      <w:r w:rsidR="00FF2A0D" w:rsidRPr="00FF2A0D">
        <w:rPr>
          <w:rFonts w:ascii="Trebuchet MS" w:hAnsi="Trebuchet MS" w:cs="Arial"/>
          <w:b/>
          <w:sz w:val="24"/>
          <w:szCs w:val="24"/>
          <w:lang w:val="es-ES" w:eastAsia="es-ES"/>
        </w:rPr>
        <w:t>124</w:t>
      </w:r>
      <w:r w:rsidR="00807F9D" w:rsidRPr="00FF2A0D">
        <w:rPr>
          <w:rFonts w:ascii="Trebuchet MS" w:hAnsi="Trebuchet MS" w:cs="Arial"/>
          <w:b/>
          <w:sz w:val="24"/>
          <w:szCs w:val="24"/>
          <w:lang w:val="es-ES" w:eastAsia="es-ES"/>
        </w:rPr>
        <w:t>/2021</w:t>
      </w:r>
      <w:r w:rsidRPr="00FF2A0D">
        <w:rPr>
          <w:rFonts w:ascii="Trebuchet MS" w:hAnsi="Trebuchet MS" w:cs="Arial"/>
          <w:b/>
          <w:sz w:val="24"/>
          <w:szCs w:val="24"/>
          <w:lang w:val="es-ES" w:eastAsia="es-ES"/>
        </w:rPr>
        <w:t>.</w:t>
      </w:r>
    </w:p>
    <w:p w14:paraId="17DDBB0F" w14:textId="77777777" w:rsidR="00512543" w:rsidRPr="00755F05" w:rsidRDefault="00512543" w:rsidP="00755F05">
      <w:pPr>
        <w:spacing w:after="0"/>
        <w:jc w:val="both"/>
        <w:rPr>
          <w:rFonts w:ascii="Trebuchet MS" w:hAnsi="Trebuchet MS" w:cs="Arial"/>
          <w:sz w:val="24"/>
          <w:szCs w:val="24"/>
          <w:lang w:val="es-ES" w:eastAsia="es-ES"/>
        </w:rPr>
      </w:pPr>
    </w:p>
    <w:p w14:paraId="305DF63B" w14:textId="77777777" w:rsidR="00512543" w:rsidRPr="00755F05" w:rsidRDefault="00CD6369" w:rsidP="00755F05">
      <w:pPr>
        <w:spacing w:after="0"/>
        <w:jc w:val="center"/>
        <w:rPr>
          <w:rFonts w:ascii="Trebuchet MS" w:hAnsi="Trebuchet MS" w:cs="Arial"/>
          <w:b/>
          <w:sz w:val="24"/>
          <w:szCs w:val="24"/>
          <w:lang w:val="pt-BR" w:eastAsia="es-ES"/>
        </w:rPr>
      </w:pPr>
      <w:r w:rsidRPr="00755F05">
        <w:rPr>
          <w:rFonts w:ascii="Trebuchet MS" w:hAnsi="Trebuchet MS" w:cs="Arial"/>
          <w:b/>
          <w:sz w:val="24"/>
          <w:szCs w:val="24"/>
          <w:lang w:val="pt-BR" w:eastAsia="es-ES"/>
        </w:rPr>
        <w:t>R E S U L T A N D O S:</w:t>
      </w:r>
    </w:p>
    <w:p w14:paraId="1FBC0FB9" w14:textId="77777777" w:rsidR="005E496D" w:rsidRPr="00755F05" w:rsidRDefault="005E496D" w:rsidP="00755F05">
      <w:pPr>
        <w:spacing w:after="0"/>
        <w:rPr>
          <w:rFonts w:ascii="Trebuchet MS" w:hAnsi="Trebuchet MS" w:cs="Arial"/>
          <w:b/>
          <w:sz w:val="24"/>
          <w:szCs w:val="24"/>
          <w:lang w:val="pt-BR" w:eastAsia="es-ES"/>
        </w:rPr>
      </w:pPr>
    </w:p>
    <w:p w14:paraId="0CB40154" w14:textId="77777777" w:rsidR="00512543" w:rsidRPr="00755F05" w:rsidRDefault="00D04C06" w:rsidP="00755F05">
      <w:pPr>
        <w:pStyle w:val="Subttulo"/>
        <w:spacing w:after="0"/>
        <w:jc w:val="both"/>
        <w:rPr>
          <w:rFonts w:ascii="Trebuchet MS" w:hAnsi="Trebuchet MS" w:cs="Arial"/>
          <w:szCs w:val="24"/>
          <w:lang w:val="es-ES_tradnl"/>
        </w:rPr>
      </w:pPr>
      <w:r w:rsidRPr="00755F05">
        <w:rPr>
          <w:rFonts w:ascii="Trebuchet MS" w:hAnsi="Trebuchet MS" w:cs="Arial"/>
          <w:b/>
          <w:szCs w:val="24"/>
          <w:lang w:val="es-ES_tradnl"/>
        </w:rPr>
        <w:t>1.</w:t>
      </w:r>
      <w:r w:rsidR="00512543" w:rsidRPr="00755F05">
        <w:rPr>
          <w:rFonts w:ascii="Trebuchet MS" w:hAnsi="Trebuchet MS" w:cs="Arial"/>
          <w:b/>
          <w:szCs w:val="24"/>
          <w:lang w:val="es-ES_tradnl"/>
        </w:rPr>
        <w:t xml:space="preserve"> </w:t>
      </w:r>
      <w:r w:rsidR="00512543" w:rsidRPr="00755F05">
        <w:rPr>
          <w:rFonts w:ascii="Trebuchet MS" w:hAnsi="Trebuchet MS" w:cs="Arial"/>
          <w:b/>
          <w:szCs w:val="24"/>
          <w:lang w:val="es-ES" w:eastAsia="ar-SA"/>
        </w:rPr>
        <w:t>Presentación del escrito de denuncia.</w:t>
      </w:r>
      <w:r w:rsidR="00512543" w:rsidRPr="00755F05">
        <w:rPr>
          <w:rFonts w:ascii="Trebuchet MS" w:hAnsi="Trebuchet MS" w:cs="Arial"/>
          <w:szCs w:val="24"/>
          <w:lang w:val="es-ES" w:eastAsia="ar-SA"/>
        </w:rPr>
        <w:t xml:space="preserve"> </w:t>
      </w:r>
      <w:r w:rsidR="00EC0E49" w:rsidRPr="00755F05">
        <w:rPr>
          <w:rFonts w:ascii="Trebuchet MS" w:hAnsi="Trebuchet MS" w:cs="Arial"/>
          <w:szCs w:val="24"/>
          <w:lang w:val="es-ES_tradnl"/>
        </w:rPr>
        <w:t>El</w:t>
      </w:r>
      <w:r w:rsidR="00700883" w:rsidRPr="00755F05">
        <w:rPr>
          <w:rFonts w:ascii="Trebuchet MS" w:hAnsi="Trebuchet MS" w:cs="Arial"/>
          <w:szCs w:val="24"/>
          <w:lang w:val="es-ES_tradnl"/>
        </w:rPr>
        <w:t xml:space="preserve"> </w:t>
      </w:r>
      <w:r w:rsidR="00334C25" w:rsidRPr="00755F05">
        <w:rPr>
          <w:rFonts w:ascii="Trebuchet MS" w:hAnsi="Trebuchet MS" w:cs="Arial"/>
          <w:szCs w:val="24"/>
          <w:lang w:val="es-ES_tradnl"/>
        </w:rPr>
        <w:t>trece</w:t>
      </w:r>
      <w:r w:rsidR="00700883" w:rsidRPr="00755F05">
        <w:rPr>
          <w:rFonts w:ascii="Trebuchet MS" w:hAnsi="Trebuchet MS" w:cs="Arial"/>
          <w:szCs w:val="24"/>
          <w:lang w:val="es-ES_tradnl"/>
        </w:rPr>
        <w:t xml:space="preserve"> de </w:t>
      </w:r>
      <w:r w:rsidR="00334C25" w:rsidRPr="00755F05">
        <w:rPr>
          <w:rFonts w:ascii="Trebuchet MS" w:hAnsi="Trebuchet MS" w:cs="Arial"/>
          <w:szCs w:val="24"/>
          <w:lang w:val="es-ES_tradnl"/>
        </w:rPr>
        <w:t>abril</w:t>
      </w:r>
      <w:r w:rsidR="00B06001" w:rsidRPr="00755F05">
        <w:rPr>
          <w:rFonts w:ascii="Trebuchet MS" w:hAnsi="Trebuchet MS" w:cs="Arial"/>
          <w:szCs w:val="24"/>
          <w:lang w:val="es-ES_tradnl"/>
        </w:rPr>
        <w:t xml:space="preserve"> de dos mil veintiuno</w:t>
      </w:r>
      <w:r w:rsidR="00C46D7F" w:rsidRPr="00755F05">
        <w:rPr>
          <w:rFonts w:ascii="Trebuchet MS" w:hAnsi="Trebuchet MS" w:cs="Arial"/>
          <w:szCs w:val="24"/>
          <w:lang w:val="es-ES_tradnl"/>
        </w:rPr>
        <w:t>,</w:t>
      </w:r>
      <w:r w:rsidR="00700883" w:rsidRPr="00755F05">
        <w:rPr>
          <w:rStyle w:val="Refdenotaalpie"/>
          <w:rFonts w:ascii="Trebuchet MS" w:hAnsi="Trebuchet MS"/>
          <w:szCs w:val="24"/>
          <w:lang w:val="es-ES_tradnl"/>
        </w:rPr>
        <w:footnoteReference w:id="1"/>
      </w:r>
      <w:r w:rsidR="00C46D7F" w:rsidRPr="00755F05">
        <w:rPr>
          <w:rFonts w:ascii="Trebuchet MS" w:hAnsi="Trebuchet MS" w:cs="Arial"/>
          <w:szCs w:val="24"/>
          <w:lang w:val="es-ES_tradnl"/>
        </w:rPr>
        <w:t xml:space="preserve"> </w:t>
      </w:r>
      <w:r w:rsidR="00512543" w:rsidRPr="00755F05">
        <w:rPr>
          <w:rFonts w:ascii="Trebuchet MS" w:hAnsi="Trebuchet MS" w:cs="Arial"/>
          <w:szCs w:val="24"/>
        </w:rPr>
        <w:t xml:space="preserve">se </w:t>
      </w:r>
      <w:r w:rsidR="00256916" w:rsidRPr="00755F05">
        <w:rPr>
          <w:rFonts w:ascii="Trebuchet MS" w:hAnsi="Trebuchet MS" w:cs="Arial"/>
          <w:szCs w:val="24"/>
        </w:rPr>
        <w:t xml:space="preserve">presentó </w:t>
      </w:r>
      <w:r w:rsidR="00334C25" w:rsidRPr="00755F05">
        <w:rPr>
          <w:rFonts w:ascii="Trebuchet MS" w:hAnsi="Trebuchet MS" w:cs="Arial"/>
          <w:szCs w:val="24"/>
          <w:lang w:val="es-MX"/>
        </w:rPr>
        <w:t xml:space="preserve">escrito </w:t>
      </w:r>
      <w:r w:rsidR="00FF2A0D">
        <w:rPr>
          <w:rFonts w:ascii="Trebuchet MS" w:hAnsi="Trebuchet MS" w:cs="Arial"/>
          <w:szCs w:val="24"/>
          <w:lang w:val="es-ES_tradnl"/>
        </w:rPr>
        <w:t>en la O</w:t>
      </w:r>
      <w:r w:rsidR="00512543" w:rsidRPr="00755F05">
        <w:rPr>
          <w:rFonts w:ascii="Trebuchet MS" w:hAnsi="Trebuchet MS" w:cs="Arial"/>
          <w:szCs w:val="24"/>
          <w:lang w:val="es-ES_tradnl"/>
        </w:rPr>
        <w:t>ficialí</w:t>
      </w:r>
      <w:r w:rsidR="00FF2A0D">
        <w:rPr>
          <w:rFonts w:ascii="Trebuchet MS" w:hAnsi="Trebuchet MS" w:cs="Arial"/>
          <w:szCs w:val="24"/>
          <w:lang w:val="es-ES_tradnl"/>
        </w:rPr>
        <w:t>a de P</w:t>
      </w:r>
      <w:r w:rsidR="00512543" w:rsidRPr="00755F05">
        <w:rPr>
          <w:rFonts w:ascii="Trebuchet MS" w:hAnsi="Trebuchet MS" w:cs="Arial"/>
          <w:szCs w:val="24"/>
          <w:lang w:val="es-ES_tradnl"/>
        </w:rPr>
        <w:t>artes del Instituto Electoral y de Participación Ciudadana del Estado de Jalisco</w:t>
      </w:r>
      <w:r w:rsidR="00F33234" w:rsidRPr="00755F05">
        <w:rPr>
          <w:rStyle w:val="Refdenotaalpie"/>
          <w:rFonts w:ascii="Trebuchet MS" w:hAnsi="Trebuchet MS"/>
          <w:szCs w:val="24"/>
          <w:lang w:val="es-ES_tradnl"/>
        </w:rPr>
        <w:footnoteReference w:id="2"/>
      </w:r>
      <w:r w:rsidR="00512543" w:rsidRPr="00755F05">
        <w:rPr>
          <w:rFonts w:ascii="Trebuchet MS" w:hAnsi="Trebuchet MS" w:cs="Arial"/>
          <w:szCs w:val="24"/>
          <w:lang w:val="es-ES_tradnl"/>
        </w:rPr>
        <w:t xml:space="preserve">, </w:t>
      </w:r>
      <w:r w:rsidR="00E36BF6" w:rsidRPr="00755F05">
        <w:rPr>
          <w:rFonts w:ascii="Trebuchet MS" w:hAnsi="Trebuchet MS" w:cs="Arial"/>
          <w:szCs w:val="24"/>
          <w:lang w:val="es-ES_tradnl"/>
        </w:rPr>
        <w:t>registra</w:t>
      </w:r>
      <w:r w:rsidR="00334C25" w:rsidRPr="00755F05">
        <w:rPr>
          <w:rFonts w:ascii="Trebuchet MS" w:hAnsi="Trebuchet MS" w:cs="Arial"/>
          <w:szCs w:val="24"/>
          <w:lang w:val="es-ES_tradnl"/>
        </w:rPr>
        <w:t>dos con el número de folio 0297</w:t>
      </w:r>
      <w:r w:rsidR="00CB7ED9">
        <w:rPr>
          <w:rFonts w:ascii="Trebuchet MS" w:hAnsi="Trebuchet MS" w:cs="Arial"/>
          <w:szCs w:val="24"/>
          <w:lang w:val="es-ES_tradnl"/>
        </w:rPr>
        <w:t>8</w:t>
      </w:r>
      <w:r w:rsidR="00E36BF6" w:rsidRPr="00755F05">
        <w:rPr>
          <w:rFonts w:ascii="Trebuchet MS" w:hAnsi="Trebuchet MS" w:cs="Arial"/>
          <w:szCs w:val="24"/>
          <w:lang w:val="es-ES_tradnl"/>
        </w:rPr>
        <w:t xml:space="preserve">, signado por la ciudadana </w:t>
      </w:r>
      <w:r w:rsidR="00334C25" w:rsidRPr="00755F05">
        <w:rPr>
          <w:rFonts w:ascii="Trebuchet MS" w:hAnsi="Trebuchet MS" w:cs="Arial"/>
          <w:b/>
          <w:szCs w:val="24"/>
          <w:lang w:val="es-ES_tradnl"/>
        </w:rPr>
        <w:t>Mariana Martínez Torres</w:t>
      </w:r>
      <w:r w:rsidR="00E36BF6" w:rsidRPr="00755F05">
        <w:rPr>
          <w:rFonts w:ascii="Trebuchet MS" w:hAnsi="Trebuchet MS" w:cs="Arial"/>
          <w:szCs w:val="24"/>
          <w:lang w:val="es-ES_tradnl"/>
        </w:rPr>
        <w:t>,</w:t>
      </w:r>
      <w:r w:rsidR="00334C25" w:rsidRPr="00755F05">
        <w:rPr>
          <w:rFonts w:ascii="Trebuchet MS" w:hAnsi="Trebuchet MS" w:cs="Arial"/>
          <w:szCs w:val="24"/>
          <w:lang w:val="es-ES_tradnl"/>
        </w:rPr>
        <w:t xml:space="preserve"> Presidenta Interina del Ayuntamiento de Tamazula de Gordiano, Jalisco,</w:t>
      </w:r>
      <w:r w:rsidR="00E36BF6" w:rsidRPr="00755F05">
        <w:rPr>
          <w:rFonts w:ascii="Trebuchet MS" w:hAnsi="Trebuchet MS" w:cs="Arial"/>
          <w:szCs w:val="24"/>
          <w:lang w:val="es-ES_tradnl"/>
        </w:rPr>
        <w:t xml:space="preserve"> mediante el </w:t>
      </w:r>
      <w:r w:rsidR="00FF2A0D">
        <w:rPr>
          <w:rFonts w:ascii="Trebuchet MS" w:hAnsi="Trebuchet MS" w:cs="Arial"/>
          <w:szCs w:val="24"/>
          <w:lang w:val="es-ES_tradnl"/>
        </w:rPr>
        <w:t xml:space="preserve">cual </w:t>
      </w:r>
      <w:r w:rsidR="00E36BF6" w:rsidRPr="00755F05">
        <w:rPr>
          <w:rFonts w:ascii="Trebuchet MS" w:hAnsi="Trebuchet MS" w:cs="Arial"/>
          <w:szCs w:val="24"/>
          <w:lang w:val="es-ES_tradnl"/>
        </w:rPr>
        <w:t>promueve queja en contra de</w:t>
      </w:r>
      <w:r w:rsidR="003E0DC9" w:rsidRPr="00755F05">
        <w:rPr>
          <w:rFonts w:ascii="Trebuchet MS" w:hAnsi="Trebuchet MS" w:cs="Arial"/>
          <w:szCs w:val="24"/>
          <w:lang w:val="es-ES_tradnl"/>
        </w:rPr>
        <w:t xml:space="preserve"> </w:t>
      </w:r>
      <w:r w:rsidR="00334C25" w:rsidRPr="00755F05">
        <w:rPr>
          <w:rFonts w:ascii="Trebuchet MS" w:hAnsi="Trebuchet MS" w:cs="Arial"/>
          <w:b/>
          <w:szCs w:val="24"/>
          <w:lang w:val="es-ES_tradnl"/>
        </w:rPr>
        <w:t xml:space="preserve">Juan Manuel </w:t>
      </w:r>
      <w:r w:rsidR="00FF2A0D">
        <w:rPr>
          <w:rFonts w:ascii="Trebuchet MS" w:hAnsi="Trebuchet MS" w:cs="Arial"/>
          <w:b/>
          <w:szCs w:val="24"/>
          <w:lang w:val="es-ES_tradnl"/>
        </w:rPr>
        <w:t>Antilló</w:t>
      </w:r>
      <w:r w:rsidR="00B57CD4" w:rsidRPr="00755F05">
        <w:rPr>
          <w:rFonts w:ascii="Trebuchet MS" w:hAnsi="Trebuchet MS" w:cs="Arial"/>
          <w:b/>
          <w:szCs w:val="24"/>
          <w:lang w:val="es-ES_tradnl"/>
        </w:rPr>
        <w:t>n</w:t>
      </w:r>
      <w:r w:rsidR="00334C25" w:rsidRPr="00755F05">
        <w:rPr>
          <w:rFonts w:ascii="Trebuchet MS" w:hAnsi="Trebuchet MS" w:cs="Arial"/>
          <w:b/>
          <w:szCs w:val="24"/>
          <w:lang w:val="es-ES_tradnl"/>
        </w:rPr>
        <w:t xml:space="preserve"> Ruelas</w:t>
      </w:r>
      <w:r w:rsidR="00E36BF6" w:rsidRPr="00755F05">
        <w:rPr>
          <w:rFonts w:ascii="Trebuchet MS" w:hAnsi="Trebuchet MS" w:cs="Arial"/>
          <w:szCs w:val="24"/>
          <w:lang w:val="es-ES_tradnl"/>
        </w:rPr>
        <w:t xml:space="preserve">, </w:t>
      </w:r>
      <w:r w:rsidR="00334C25" w:rsidRPr="00755F05">
        <w:rPr>
          <w:rFonts w:ascii="Trebuchet MS" w:eastAsia="Trebuchet MS" w:hAnsi="Trebuchet MS" w:cs="Trebuchet MS"/>
          <w:szCs w:val="24"/>
        </w:rPr>
        <w:t xml:space="preserve">quien ostenta el cargo de </w:t>
      </w:r>
      <w:r w:rsidR="00FF2A0D">
        <w:rPr>
          <w:rFonts w:ascii="Trebuchet MS" w:hAnsi="Trebuchet MS" w:cs="Arial"/>
          <w:szCs w:val="24"/>
          <w:lang w:val="es-ES_tradnl"/>
        </w:rPr>
        <w:t>r</w:t>
      </w:r>
      <w:r w:rsidR="00334C25" w:rsidRPr="00755F05">
        <w:rPr>
          <w:rFonts w:ascii="Trebuchet MS" w:hAnsi="Trebuchet MS" w:cs="Arial"/>
          <w:szCs w:val="24"/>
          <w:lang w:val="es-ES_tradnl"/>
        </w:rPr>
        <w:t xml:space="preserve">egidor </w:t>
      </w:r>
      <w:r w:rsidR="00E36BF6" w:rsidRPr="00755F05">
        <w:rPr>
          <w:rFonts w:ascii="Trebuchet MS" w:hAnsi="Trebuchet MS" w:cs="Arial"/>
          <w:szCs w:val="24"/>
          <w:lang w:val="es-ES_tradnl"/>
        </w:rPr>
        <w:t>de</w:t>
      </w:r>
      <w:r w:rsidR="00334C25" w:rsidRPr="00755F05">
        <w:rPr>
          <w:rFonts w:ascii="Trebuchet MS" w:hAnsi="Trebuchet MS" w:cs="Arial"/>
          <w:szCs w:val="24"/>
          <w:lang w:val="es-ES_tradnl"/>
        </w:rPr>
        <w:t>l</w:t>
      </w:r>
      <w:r w:rsidR="00FF2A0D">
        <w:rPr>
          <w:rFonts w:ascii="Trebuchet MS" w:hAnsi="Trebuchet MS" w:cs="Arial"/>
          <w:szCs w:val="24"/>
          <w:lang w:val="es-ES_tradnl"/>
        </w:rPr>
        <w:t xml:space="preserve"> referido a</w:t>
      </w:r>
      <w:r w:rsidR="00E36BF6" w:rsidRPr="00755F05">
        <w:rPr>
          <w:rFonts w:ascii="Trebuchet MS" w:hAnsi="Trebuchet MS" w:cs="Arial"/>
          <w:szCs w:val="24"/>
          <w:lang w:val="es-ES_tradnl"/>
        </w:rPr>
        <w:t>yuntamiento</w:t>
      </w:r>
      <w:r w:rsidR="00D7152B" w:rsidRPr="00755F05">
        <w:rPr>
          <w:rFonts w:ascii="Trebuchet MS" w:hAnsi="Trebuchet MS" w:cs="Arial"/>
          <w:szCs w:val="24"/>
        </w:rPr>
        <w:t>,</w:t>
      </w:r>
      <w:r w:rsidR="00FF2A0D">
        <w:rPr>
          <w:rFonts w:ascii="Trebuchet MS" w:hAnsi="Trebuchet MS" w:cs="Arial"/>
          <w:szCs w:val="24"/>
          <w:lang w:val="es-MX"/>
        </w:rPr>
        <w:t xml:space="preserve"> por la </w:t>
      </w:r>
      <w:r w:rsidR="00F100BF" w:rsidRPr="00755F05">
        <w:rPr>
          <w:rFonts w:ascii="Trebuchet MS" w:hAnsi="Trebuchet MS" w:cs="Arial"/>
          <w:szCs w:val="24"/>
          <w:lang w:val="es-ES_tradnl"/>
        </w:rPr>
        <w:t>posible</w:t>
      </w:r>
      <w:r w:rsidR="00700883" w:rsidRPr="00755F05">
        <w:rPr>
          <w:rFonts w:ascii="Trebuchet MS" w:hAnsi="Trebuchet MS" w:cs="Arial"/>
          <w:szCs w:val="24"/>
          <w:lang w:val="es-ES_tradnl"/>
        </w:rPr>
        <w:t xml:space="preserve"> comisión de actos de violencia política contra la</w:t>
      </w:r>
      <w:r w:rsidR="00DE7DEE" w:rsidRPr="00755F05">
        <w:rPr>
          <w:rFonts w:ascii="Trebuchet MS" w:hAnsi="Trebuchet MS" w:cs="Arial"/>
          <w:szCs w:val="24"/>
          <w:lang w:val="es-ES_tradnl"/>
        </w:rPr>
        <w:t>s</w:t>
      </w:r>
      <w:r w:rsidR="00700883" w:rsidRPr="00755F05">
        <w:rPr>
          <w:rFonts w:ascii="Trebuchet MS" w:hAnsi="Trebuchet MS" w:cs="Arial"/>
          <w:szCs w:val="24"/>
          <w:lang w:val="es-ES_tradnl"/>
        </w:rPr>
        <w:t xml:space="preserve"> mujer</w:t>
      </w:r>
      <w:r w:rsidR="00DE7DEE" w:rsidRPr="00755F05">
        <w:rPr>
          <w:rFonts w:ascii="Trebuchet MS" w:hAnsi="Trebuchet MS" w:cs="Arial"/>
          <w:szCs w:val="24"/>
          <w:lang w:val="es-ES_tradnl"/>
        </w:rPr>
        <w:t>es</w:t>
      </w:r>
      <w:r w:rsidR="00700883" w:rsidRPr="00755F05">
        <w:rPr>
          <w:rFonts w:ascii="Trebuchet MS" w:hAnsi="Trebuchet MS" w:cs="Arial"/>
          <w:szCs w:val="24"/>
          <w:lang w:val="es-ES_tradnl"/>
        </w:rPr>
        <w:t xml:space="preserve"> en razón de género</w:t>
      </w:r>
      <w:r w:rsidR="00F100BF" w:rsidRPr="00755F05">
        <w:rPr>
          <w:rFonts w:ascii="Trebuchet MS" w:hAnsi="Trebuchet MS" w:cs="Arial"/>
          <w:szCs w:val="24"/>
          <w:lang w:val="es-ES_tradnl"/>
        </w:rPr>
        <w:t xml:space="preserve"> prevista</w:t>
      </w:r>
      <w:r w:rsidR="00731CBF" w:rsidRPr="00755F05">
        <w:rPr>
          <w:rFonts w:ascii="Trebuchet MS" w:hAnsi="Trebuchet MS" w:cs="Arial"/>
          <w:szCs w:val="24"/>
          <w:lang w:val="es-ES_tradnl"/>
        </w:rPr>
        <w:t>s</w:t>
      </w:r>
      <w:r w:rsidR="002C138B" w:rsidRPr="00755F05">
        <w:rPr>
          <w:rFonts w:ascii="Trebuchet MS" w:hAnsi="Trebuchet MS" w:cs="Arial"/>
          <w:szCs w:val="24"/>
          <w:lang w:val="es-ES_tradnl"/>
        </w:rPr>
        <w:t xml:space="preserve"> </w:t>
      </w:r>
      <w:r w:rsidR="00700883" w:rsidRPr="00755F05">
        <w:rPr>
          <w:rFonts w:ascii="Trebuchet MS" w:hAnsi="Trebuchet MS" w:cs="Arial"/>
          <w:szCs w:val="24"/>
          <w:lang w:val="es-ES_tradnl"/>
        </w:rPr>
        <w:t>en</w:t>
      </w:r>
      <w:r w:rsidR="00AD435D" w:rsidRPr="00755F05">
        <w:rPr>
          <w:rFonts w:ascii="Trebuchet MS" w:hAnsi="Trebuchet MS" w:cs="Arial"/>
          <w:szCs w:val="24"/>
          <w:lang w:val="es-ES_tradnl"/>
        </w:rPr>
        <w:t xml:space="preserve"> la Constitución Política de los Estados Unidos Mexicanos,</w:t>
      </w:r>
      <w:r w:rsidR="00700883" w:rsidRPr="00755F05">
        <w:rPr>
          <w:rFonts w:ascii="Trebuchet MS" w:hAnsi="Trebuchet MS" w:cs="Arial"/>
          <w:szCs w:val="24"/>
          <w:lang w:val="es-ES_tradnl"/>
        </w:rPr>
        <w:t xml:space="preserve"> </w:t>
      </w:r>
      <w:r w:rsidR="00AD435D" w:rsidRPr="00755F05">
        <w:rPr>
          <w:rFonts w:ascii="Trebuchet MS" w:hAnsi="Trebuchet MS" w:cs="Arial"/>
          <w:szCs w:val="24"/>
          <w:lang w:val="es-ES_tradnl"/>
        </w:rPr>
        <w:t xml:space="preserve">Ley General de Instituciones y Procedimientos Electorales, </w:t>
      </w:r>
      <w:r w:rsidR="00535F0C" w:rsidRPr="00755F05">
        <w:rPr>
          <w:rFonts w:ascii="Trebuchet MS" w:hAnsi="Trebuchet MS" w:cs="Arial"/>
          <w:szCs w:val="24"/>
          <w:lang w:val="es-ES_tradnl"/>
        </w:rPr>
        <w:t>el Código Electoral del Estado de Jali</w:t>
      </w:r>
      <w:r w:rsidR="00AD435D" w:rsidRPr="00755F05">
        <w:rPr>
          <w:rFonts w:ascii="Trebuchet MS" w:hAnsi="Trebuchet MS" w:cs="Arial"/>
          <w:szCs w:val="24"/>
          <w:lang w:val="es-ES_tradnl"/>
        </w:rPr>
        <w:t>sco, Ley General para la Igualdad entre Mujeres y Hombres, Ley General de Acceso a las Mujeres a una Vida Libre de Violencia y Ley General de V</w:t>
      </w:r>
      <w:r w:rsidR="00FD3578" w:rsidRPr="00755F05">
        <w:rPr>
          <w:rFonts w:ascii="Trebuchet MS" w:hAnsi="Trebuchet MS" w:cs="Arial"/>
          <w:szCs w:val="24"/>
          <w:lang w:val="es-ES_tradnl"/>
        </w:rPr>
        <w:t>í</w:t>
      </w:r>
      <w:r w:rsidR="00AD435D" w:rsidRPr="00755F05">
        <w:rPr>
          <w:rFonts w:ascii="Trebuchet MS" w:hAnsi="Trebuchet MS" w:cs="Arial"/>
          <w:szCs w:val="24"/>
          <w:lang w:val="es-ES_tradnl"/>
        </w:rPr>
        <w:t>ctimas</w:t>
      </w:r>
      <w:r w:rsidR="00535F0C" w:rsidRPr="00755F05">
        <w:rPr>
          <w:rFonts w:ascii="Trebuchet MS" w:hAnsi="Trebuchet MS" w:cs="Arial"/>
          <w:szCs w:val="24"/>
          <w:lang w:val="es-ES_tradnl"/>
        </w:rPr>
        <w:t xml:space="preserve">. </w:t>
      </w:r>
    </w:p>
    <w:p w14:paraId="70A3B42D" w14:textId="77777777" w:rsidR="00512543" w:rsidRPr="00755F05" w:rsidRDefault="00512543" w:rsidP="00755F05">
      <w:pPr>
        <w:pStyle w:val="Sinespaciado"/>
        <w:spacing w:line="276" w:lineRule="auto"/>
        <w:jc w:val="both"/>
        <w:rPr>
          <w:rFonts w:ascii="Trebuchet MS" w:hAnsi="Trebuchet MS" w:cs="Arial"/>
          <w:sz w:val="24"/>
          <w:szCs w:val="24"/>
          <w:lang w:val="es-ES_tradnl"/>
        </w:rPr>
      </w:pPr>
    </w:p>
    <w:p w14:paraId="5344192F" w14:textId="77777777" w:rsidR="00F21399" w:rsidRPr="00755F05" w:rsidRDefault="00A95B58" w:rsidP="00755F05">
      <w:pPr>
        <w:pStyle w:val="Subttulo"/>
        <w:spacing w:after="0"/>
        <w:jc w:val="both"/>
        <w:rPr>
          <w:rFonts w:ascii="Trebuchet MS" w:hAnsi="Trebuchet MS" w:cs="Arial"/>
          <w:szCs w:val="24"/>
          <w:lang w:val="es-ES_tradnl"/>
        </w:rPr>
      </w:pPr>
      <w:r w:rsidRPr="00755F05">
        <w:rPr>
          <w:rFonts w:ascii="Trebuchet MS" w:hAnsi="Trebuchet MS" w:cs="Arial"/>
          <w:b/>
          <w:szCs w:val="24"/>
          <w:lang w:val="es-ES_tradnl"/>
        </w:rPr>
        <w:t>2</w:t>
      </w:r>
      <w:r w:rsidR="00D04C06" w:rsidRPr="00755F05">
        <w:rPr>
          <w:rFonts w:ascii="Trebuchet MS" w:hAnsi="Trebuchet MS" w:cs="Arial"/>
          <w:b/>
          <w:szCs w:val="24"/>
          <w:lang w:val="es-ES_tradnl"/>
        </w:rPr>
        <w:t>.</w:t>
      </w:r>
      <w:r w:rsidRPr="00755F05">
        <w:rPr>
          <w:rFonts w:ascii="Trebuchet MS" w:hAnsi="Trebuchet MS" w:cs="Arial"/>
          <w:b/>
          <w:szCs w:val="24"/>
          <w:lang w:val="es-ES_tradnl"/>
        </w:rPr>
        <w:t xml:space="preserve"> </w:t>
      </w:r>
      <w:r w:rsidR="00CD6369" w:rsidRPr="00755F05">
        <w:rPr>
          <w:rFonts w:ascii="Trebuchet MS" w:hAnsi="Trebuchet MS" w:cs="Arial"/>
          <w:b/>
          <w:szCs w:val="24"/>
          <w:lang w:val="es-ES_tradnl"/>
        </w:rPr>
        <w:t>R</w:t>
      </w:r>
      <w:r w:rsidRPr="00755F05">
        <w:rPr>
          <w:rFonts w:ascii="Trebuchet MS" w:hAnsi="Trebuchet MS" w:cs="Arial"/>
          <w:b/>
          <w:szCs w:val="24"/>
          <w:lang w:val="es-ES_tradnl"/>
        </w:rPr>
        <w:t>adicación</w:t>
      </w:r>
      <w:r w:rsidR="00B22584" w:rsidRPr="00755F05">
        <w:rPr>
          <w:rFonts w:ascii="Trebuchet MS" w:hAnsi="Trebuchet MS" w:cs="Arial"/>
          <w:b/>
          <w:szCs w:val="24"/>
          <w:lang w:val="es-ES_tradnl"/>
        </w:rPr>
        <w:t>, ampliación de término, diligencias de investigación y vista</w:t>
      </w:r>
      <w:r w:rsidR="00512543" w:rsidRPr="00755F05">
        <w:rPr>
          <w:rFonts w:ascii="Trebuchet MS" w:hAnsi="Trebuchet MS" w:cs="Arial"/>
          <w:b/>
          <w:szCs w:val="24"/>
          <w:lang w:val="es-ES_tradnl"/>
        </w:rPr>
        <w:t>.</w:t>
      </w:r>
      <w:r w:rsidR="00512543" w:rsidRPr="00755F05">
        <w:rPr>
          <w:rFonts w:ascii="Trebuchet MS" w:hAnsi="Trebuchet MS" w:cs="Arial"/>
          <w:szCs w:val="24"/>
          <w:lang w:val="es-ES_tradnl"/>
        </w:rPr>
        <w:t xml:space="preserve"> El </w:t>
      </w:r>
      <w:r w:rsidR="00334C25" w:rsidRPr="00755F05">
        <w:rPr>
          <w:rFonts w:ascii="Trebuchet MS" w:hAnsi="Trebuchet MS" w:cs="Arial"/>
          <w:szCs w:val="24"/>
          <w:lang w:val="es-ES_tradnl"/>
        </w:rPr>
        <w:t>catorce</w:t>
      </w:r>
      <w:r w:rsidR="007A1520" w:rsidRPr="00755F05">
        <w:rPr>
          <w:rFonts w:ascii="Trebuchet MS" w:hAnsi="Trebuchet MS" w:cs="Arial"/>
          <w:szCs w:val="24"/>
          <w:lang w:val="es-ES_tradnl"/>
        </w:rPr>
        <w:t xml:space="preserve"> de </w:t>
      </w:r>
      <w:r w:rsidR="00334C25" w:rsidRPr="00755F05">
        <w:rPr>
          <w:rFonts w:ascii="Trebuchet MS" w:hAnsi="Trebuchet MS" w:cs="Arial"/>
          <w:szCs w:val="24"/>
          <w:lang w:val="es-ES_tradnl"/>
        </w:rPr>
        <w:t>abril</w:t>
      </w:r>
      <w:r w:rsidR="00512543" w:rsidRPr="00755F05">
        <w:rPr>
          <w:rFonts w:ascii="Trebuchet MS" w:hAnsi="Trebuchet MS" w:cs="Arial"/>
          <w:szCs w:val="24"/>
          <w:lang w:val="es-ES_tradnl"/>
        </w:rPr>
        <w:t xml:space="preserve">, </w:t>
      </w:r>
      <w:r w:rsidR="00731CBF" w:rsidRPr="00755F05">
        <w:rPr>
          <w:rFonts w:ascii="Trebuchet MS" w:hAnsi="Trebuchet MS" w:cs="Arial"/>
          <w:szCs w:val="24"/>
          <w:lang w:val="es-ES_tradnl"/>
        </w:rPr>
        <w:t>la</w:t>
      </w:r>
      <w:r w:rsidR="00E076BB" w:rsidRPr="00755F05">
        <w:rPr>
          <w:rFonts w:ascii="Trebuchet MS" w:hAnsi="Trebuchet MS" w:cs="Arial"/>
          <w:szCs w:val="24"/>
          <w:lang w:val="es-ES_tradnl"/>
        </w:rPr>
        <w:t xml:space="preserve"> Secretarí</w:t>
      </w:r>
      <w:r w:rsidR="00731CBF" w:rsidRPr="00755F05">
        <w:rPr>
          <w:rFonts w:ascii="Trebuchet MS" w:hAnsi="Trebuchet MS" w:cs="Arial"/>
          <w:szCs w:val="24"/>
          <w:lang w:val="es-ES_tradnl"/>
        </w:rPr>
        <w:t>a</w:t>
      </w:r>
      <w:r w:rsidR="00E076BB" w:rsidRPr="00755F05">
        <w:rPr>
          <w:rFonts w:ascii="Trebuchet MS" w:hAnsi="Trebuchet MS" w:cs="Arial"/>
          <w:szCs w:val="24"/>
          <w:lang w:val="es-ES_tradnl"/>
        </w:rPr>
        <w:t xml:space="preserve"> E</w:t>
      </w:r>
      <w:r w:rsidR="00512543" w:rsidRPr="00755F05">
        <w:rPr>
          <w:rFonts w:ascii="Trebuchet MS" w:hAnsi="Trebuchet MS" w:cs="Arial"/>
          <w:szCs w:val="24"/>
          <w:lang w:val="es-ES_tradnl"/>
        </w:rPr>
        <w:t>jecutiv</w:t>
      </w:r>
      <w:r w:rsidR="00731CBF" w:rsidRPr="00755F05">
        <w:rPr>
          <w:rFonts w:ascii="Trebuchet MS" w:hAnsi="Trebuchet MS" w:cs="Arial"/>
          <w:szCs w:val="24"/>
          <w:lang w:val="es-ES_tradnl"/>
        </w:rPr>
        <w:t>a</w:t>
      </w:r>
      <w:r w:rsidR="00FE294A" w:rsidRPr="00755F05">
        <w:rPr>
          <w:rFonts w:ascii="Trebuchet MS" w:hAnsi="Trebuchet MS" w:cs="Arial"/>
          <w:szCs w:val="24"/>
          <w:lang w:val="es-ES_tradnl"/>
        </w:rPr>
        <w:t xml:space="preserve"> del </w:t>
      </w:r>
      <w:r w:rsidR="00CB7ED9">
        <w:rPr>
          <w:rFonts w:ascii="Trebuchet MS" w:hAnsi="Trebuchet MS" w:cs="Arial"/>
          <w:szCs w:val="24"/>
          <w:lang w:val="es-ES_tradnl"/>
        </w:rPr>
        <w:t>I</w:t>
      </w:r>
      <w:r w:rsidR="00512543" w:rsidRPr="00755F05">
        <w:rPr>
          <w:rFonts w:ascii="Trebuchet MS" w:hAnsi="Trebuchet MS" w:cs="Arial"/>
          <w:szCs w:val="24"/>
          <w:lang w:val="es-ES_tradnl"/>
        </w:rPr>
        <w:t>nstituto dictó acuerdo en el que radicó el escrito de denuncia con el número de expediente PSE-QUEJA-</w:t>
      </w:r>
      <w:r w:rsidR="00334C25" w:rsidRPr="00755F05">
        <w:rPr>
          <w:rFonts w:ascii="Trebuchet MS" w:hAnsi="Trebuchet MS" w:cs="Arial"/>
          <w:szCs w:val="24"/>
          <w:lang w:val="es-ES_tradnl"/>
        </w:rPr>
        <w:t>124</w:t>
      </w:r>
      <w:r w:rsidR="00B06001" w:rsidRPr="00755F05">
        <w:rPr>
          <w:rFonts w:ascii="Trebuchet MS" w:hAnsi="Trebuchet MS" w:cs="Arial"/>
          <w:szCs w:val="24"/>
          <w:lang w:val="es-ES_tradnl"/>
        </w:rPr>
        <w:t>/2021</w:t>
      </w:r>
      <w:r w:rsidR="00F21399" w:rsidRPr="00755F05">
        <w:rPr>
          <w:rFonts w:ascii="Trebuchet MS" w:hAnsi="Trebuchet MS" w:cs="Arial"/>
          <w:szCs w:val="24"/>
          <w:lang w:val="es-ES_tradnl"/>
        </w:rPr>
        <w:t>. De igual manera se razonó que, con el fin de evitar la revictimización de la denunciante era innecesaria la ratificación del escrito de queja</w:t>
      </w:r>
      <w:r w:rsidR="00700883" w:rsidRPr="00755F05">
        <w:rPr>
          <w:rFonts w:ascii="Trebuchet MS" w:hAnsi="Trebuchet MS" w:cs="Arial"/>
          <w:szCs w:val="24"/>
          <w:lang w:val="es-ES_tradnl"/>
        </w:rPr>
        <w:t>.</w:t>
      </w:r>
    </w:p>
    <w:p w14:paraId="7686FD35" w14:textId="77777777" w:rsidR="00F21399" w:rsidRPr="00755F05" w:rsidRDefault="00F21399" w:rsidP="00755F05">
      <w:pPr>
        <w:pStyle w:val="Subttulo"/>
        <w:spacing w:after="0"/>
        <w:jc w:val="both"/>
        <w:rPr>
          <w:rFonts w:ascii="Trebuchet MS" w:hAnsi="Trebuchet MS" w:cs="Arial"/>
          <w:szCs w:val="24"/>
          <w:lang w:val="es-ES_tradnl"/>
        </w:rPr>
      </w:pPr>
    </w:p>
    <w:p w14:paraId="33ACD1FE" w14:textId="77777777" w:rsidR="00117A00" w:rsidRPr="00755F05" w:rsidRDefault="00F21399" w:rsidP="00755F05">
      <w:pPr>
        <w:pStyle w:val="Subttulo"/>
        <w:spacing w:after="0"/>
        <w:jc w:val="both"/>
        <w:rPr>
          <w:rFonts w:ascii="Trebuchet MS" w:hAnsi="Trebuchet MS" w:cs="Arial"/>
          <w:szCs w:val="24"/>
          <w:lang w:val="es-ES_tradnl"/>
        </w:rPr>
      </w:pPr>
      <w:r w:rsidRPr="00755F05">
        <w:rPr>
          <w:rFonts w:ascii="Trebuchet MS" w:hAnsi="Trebuchet MS" w:cs="Arial"/>
          <w:szCs w:val="24"/>
          <w:lang w:val="es-ES_tradnl"/>
        </w:rPr>
        <w:t xml:space="preserve">En el mismo acuerdo </w:t>
      </w:r>
      <w:r w:rsidRPr="00755F05">
        <w:rPr>
          <w:rFonts w:ascii="Trebuchet MS" w:hAnsi="Trebuchet MS" w:cs="Arial"/>
          <w:bCs/>
          <w:szCs w:val="24"/>
          <w:lang w:val="es-ES_tradnl"/>
        </w:rPr>
        <w:t xml:space="preserve">se </w:t>
      </w:r>
      <w:r w:rsidRPr="00755F05">
        <w:rPr>
          <w:rFonts w:ascii="Trebuchet MS" w:hAnsi="Trebuchet MS" w:cs="Arial"/>
          <w:szCs w:val="24"/>
          <w:lang w:val="es-ES_tradnl"/>
        </w:rPr>
        <w:t>determinó la</w:t>
      </w:r>
      <w:r w:rsidR="00D04C06" w:rsidRPr="00755F05">
        <w:rPr>
          <w:rFonts w:ascii="Trebuchet MS" w:hAnsi="Trebuchet MS" w:cs="Arial"/>
          <w:szCs w:val="24"/>
          <w:lang w:val="es-ES_tradnl"/>
        </w:rPr>
        <w:t xml:space="preserve"> ampliación del término</w:t>
      </w:r>
      <w:r w:rsidRPr="00755F05">
        <w:rPr>
          <w:rFonts w:ascii="Trebuchet MS" w:hAnsi="Trebuchet MS" w:cs="Arial"/>
          <w:szCs w:val="24"/>
          <w:lang w:val="es-ES_tradnl"/>
        </w:rPr>
        <w:t xml:space="preserve"> de investigación</w:t>
      </w:r>
      <w:r w:rsidR="00D04C06" w:rsidRPr="00755F05">
        <w:rPr>
          <w:rFonts w:ascii="Trebuchet MS" w:hAnsi="Trebuchet MS" w:cs="Arial"/>
          <w:szCs w:val="24"/>
          <w:lang w:val="es-ES_tradnl"/>
        </w:rPr>
        <w:t xml:space="preserve"> y se ordenó la práctica de las siguientes diligencias: </w:t>
      </w:r>
    </w:p>
    <w:p w14:paraId="0800BAF1" w14:textId="77777777" w:rsidR="00117A00" w:rsidRPr="00755F05" w:rsidRDefault="00117A00" w:rsidP="00755F05">
      <w:pPr>
        <w:pStyle w:val="Subttulo"/>
        <w:spacing w:after="0"/>
        <w:jc w:val="both"/>
        <w:rPr>
          <w:rFonts w:ascii="Trebuchet MS" w:hAnsi="Trebuchet MS" w:cs="Arial"/>
          <w:szCs w:val="24"/>
          <w:lang w:val="es-ES_tradnl"/>
        </w:rPr>
      </w:pPr>
    </w:p>
    <w:p w14:paraId="1F1075D6" w14:textId="77777777" w:rsidR="00E8550A" w:rsidRPr="00755F05" w:rsidRDefault="003B6EEC" w:rsidP="00755F05">
      <w:pPr>
        <w:pStyle w:val="Subttulo"/>
        <w:numPr>
          <w:ilvl w:val="0"/>
          <w:numId w:val="32"/>
        </w:numPr>
        <w:spacing w:after="0"/>
        <w:jc w:val="both"/>
        <w:rPr>
          <w:rFonts w:ascii="Trebuchet MS" w:hAnsi="Trebuchet MS"/>
          <w:iCs/>
          <w:szCs w:val="24"/>
          <w:lang w:val="es-MX"/>
        </w:rPr>
      </w:pPr>
      <w:r w:rsidRPr="00755F05">
        <w:rPr>
          <w:rFonts w:ascii="Trebuchet MS" w:hAnsi="Trebuchet MS"/>
          <w:b/>
          <w:iCs/>
          <w:szCs w:val="24"/>
        </w:rPr>
        <w:t xml:space="preserve">Requerimiento al Ayuntamiento de </w:t>
      </w:r>
      <w:r w:rsidR="00334C25" w:rsidRPr="00755F05">
        <w:rPr>
          <w:rFonts w:ascii="Trebuchet MS" w:hAnsi="Trebuchet MS"/>
          <w:b/>
          <w:szCs w:val="24"/>
          <w:lang w:val="es-MX"/>
        </w:rPr>
        <w:t>Tamazula de Gordiano</w:t>
      </w:r>
      <w:r w:rsidRPr="00755F05">
        <w:rPr>
          <w:rFonts w:ascii="Trebuchet MS" w:hAnsi="Trebuchet MS"/>
          <w:b/>
          <w:iCs/>
          <w:szCs w:val="24"/>
        </w:rPr>
        <w:t>, Jalisco.</w:t>
      </w:r>
      <w:r w:rsidR="00B629E3" w:rsidRPr="00755F05">
        <w:rPr>
          <w:rFonts w:ascii="Trebuchet MS" w:hAnsi="Trebuchet MS"/>
          <w:b/>
          <w:iCs/>
          <w:szCs w:val="24"/>
          <w:lang w:val="es-MX"/>
        </w:rPr>
        <w:t xml:space="preserve"> </w:t>
      </w:r>
      <w:r w:rsidR="00B629E3" w:rsidRPr="00755F05">
        <w:rPr>
          <w:rFonts w:ascii="Trebuchet MS" w:hAnsi="Trebuchet MS"/>
          <w:iCs/>
          <w:szCs w:val="24"/>
          <w:lang w:val="es-MX"/>
        </w:rPr>
        <w:t xml:space="preserve">Para que remitiera el acta de Sesión de Cabildo </w:t>
      </w:r>
      <w:r w:rsidR="00334C25" w:rsidRPr="00755F05">
        <w:rPr>
          <w:rFonts w:ascii="Trebuchet MS" w:hAnsi="Trebuchet MS"/>
          <w:iCs/>
          <w:szCs w:val="24"/>
          <w:lang w:val="es-MX"/>
        </w:rPr>
        <w:t xml:space="preserve">donde se designa a la </w:t>
      </w:r>
      <w:r w:rsidR="00334C25" w:rsidRPr="00755F05">
        <w:rPr>
          <w:rFonts w:ascii="Trebuchet MS" w:hAnsi="Trebuchet MS"/>
          <w:iCs/>
          <w:szCs w:val="24"/>
          <w:lang w:val="es-MX"/>
        </w:rPr>
        <w:lastRenderedPageBreak/>
        <w:t>ciudadana Mariana Martínez Torres, como Presidenta Interina del Ayuntamiento de Tamazula de Gordiano, Jalisco.</w:t>
      </w:r>
    </w:p>
    <w:p w14:paraId="558554C1" w14:textId="77777777" w:rsidR="00E8550A" w:rsidRPr="00755F05" w:rsidRDefault="00E8550A" w:rsidP="00755F05">
      <w:pPr>
        <w:pStyle w:val="Subttulo"/>
        <w:spacing w:after="0"/>
        <w:ind w:left="360"/>
        <w:jc w:val="both"/>
        <w:rPr>
          <w:rFonts w:ascii="Trebuchet MS" w:hAnsi="Trebuchet MS"/>
          <w:iCs/>
          <w:szCs w:val="24"/>
          <w:lang w:val="es-MX"/>
        </w:rPr>
      </w:pPr>
    </w:p>
    <w:p w14:paraId="77114AEC" w14:textId="77777777" w:rsidR="00334C25" w:rsidRPr="00755F05" w:rsidRDefault="00E8550A" w:rsidP="00755F05">
      <w:pPr>
        <w:numPr>
          <w:ilvl w:val="0"/>
          <w:numId w:val="32"/>
        </w:numPr>
        <w:pBdr>
          <w:top w:val="nil"/>
          <w:left w:val="nil"/>
          <w:bottom w:val="nil"/>
          <w:right w:val="nil"/>
          <w:between w:val="nil"/>
        </w:pBdr>
        <w:spacing w:after="0"/>
        <w:jc w:val="both"/>
        <w:rPr>
          <w:rFonts w:ascii="Trebuchet MS" w:hAnsi="Trebuchet MS"/>
          <w:iCs/>
          <w:sz w:val="24"/>
          <w:szCs w:val="24"/>
        </w:rPr>
      </w:pPr>
      <w:r w:rsidRPr="00755F05">
        <w:rPr>
          <w:rFonts w:ascii="Trebuchet MS" w:eastAsia="Trebuchet MS" w:hAnsi="Trebuchet MS" w:cs="Trebuchet MS"/>
          <w:b/>
          <w:color w:val="000000"/>
          <w:sz w:val="24"/>
          <w:szCs w:val="24"/>
        </w:rPr>
        <w:t>Verificación del disco compacto, elaboración de acta.</w:t>
      </w:r>
      <w:r w:rsidRPr="00755F05">
        <w:rPr>
          <w:rFonts w:ascii="Trebuchet MS" w:hAnsi="Trebuchet MS"/>
          <w:iCs/>
          <w:sz w:val="24"/>
          <w:szCs w:val="24"/>
        </w:rPr>
        <w:t xml:space="preserve"> El personal de la Oficialía Electoral corroboró el contenido del CD presentado por la quejosa, en los que, de acuerdo con lo manifestado con la denunciante, tienen relación con los hechos de la denuncia.</w:t>
      </w:r>
    </w:p>
    <w:p w14:paraId="6D7445A1" w14:textId="77777777" w:rsidR="00E8550A" w:rsidRPr="00755F05" w:rsidRDefault="00E8550A" w:rsidP="00755F05">
      <w:pPr>
        <w:spacing w:after="0"/>
        <w:rPr>
          <w:rFonts w:ascii="Trebuchet MS" w:hAnsi="Trebuchet MS"/>
          <w:sz w:val="24"/>
          <w:szCs w:val="24"/>
          <w:lang w:eastAsia="x-none"/>
        </w:rPr>
      </w:pPr>
    </w:p>
    <w:p w14:paraId="20A0221C" w14:textId="77777777" w:rsidR="003B6EEC" w:rsidRPr="00755F05" w:rsidRDefault="003B6EEC" w:rsidP="00755F05">
      <w:pPr>
        <w:spacing w:after="0"/>
        <w:jc w:val="both"/>
        <w:rPr>
          <w:rFonts w:ascii="Trebuchet MS" w:hAnsi="Trebuchet MS"/>
          <w:sz w:val="24"/>
          <w:szCs w:val="24"/>
          <w:lang w:val="es-ES_tradnl" w:eastAsia="es-ES"/>
        </w:rPr>
      </w:pPr>
      <w:r w:rsidRPr="00755F05">
        <w:rPr>
          <w:rFonts w:ascii="Trebuchet MS" w:hAnsi="Trebuchet MS"/>
          <w:sz w:val="24"/>
          <w:szCs w:val="24"/>
          <w:lang w:val="es-ES_tradnl" w:eastAsia="es-ES"/>
        </w:rPr>
        <w:t>Finalmente, se ordenó dar vista a la Fiscalía Especializada en Materia de Delitos Electorale</w:t>
      </w:r>
      <w:r w:rsidR="00B31661" w:rsidRPr="00755F05">
        <w:rPr>
          <w:rFonts w:ascii="Trebuchet MS" w:hAnsi="Trebuchet MS"/>
          <w:sz w:val="24"/>
          <w:szCs w:val="24"/>
          <w:lang w:val="es-ES_tradnl" w:eastAsia="es-ES"/>
        </w:rPr>
        <w:t>s del E</w:t>
      </w:r>
      <w:r w:rsidRPr="00755F05">
        <w:rPr>
          <w:rFonts w:ascii="Trebuchet MS" w:hAnsi="Trebuchet MS"/>
          <w:sz w:val="24"/>
          <w:szCs w:val="24"/>
          <w:lang w:val="es-ES_tradnl" w:eastAsia="es-ES"/>
        </w:rPr>
        <w:t>stado de Jalisco, con copia certificada del escrito de denuncia, para los efectos legales correspondientes.</w:t>
      </w:r>
    </w:p>
    <w:p w14:paraId="3A493FF3" w14:textId="77777777" w:rsidR="00737E3C" w:rsidRPr="00755F05" w:rsidRDefault="00737E3C" w:rsidP="00755F05">
      <w:pPr>
        <w:spacing w:after="0"/>
        <w:jc w:val="both"/>
        <w:rPr>
          <w:rFonts w:ascii="Trebuchet MS" w:hAnsi="Trebuchet MS"/>
          <w:sz w:val="24"/>
          <w:szCs w:val="24"/>
          <w:lang w:val="es-ES_tradnl" w:eastAsia="es-ES"/>
        </w:rPr>
      </w:pPr>
    </w:p>
    <w:p w14:paraId="27271476" w14:textId="77777777" w:rsidR="00D04C06" w:rsidRPr="00755F05" w:rsidRDefault="00B629E3" w:rsidP="00755F05">
      <w:pPr>
        <w:pStyle w:val="Sinespaciado"/>
        <w:spacing w:line="276" w:lineRule="auto"/>
        <w:jc w:val="both"/>
        <w:rPr>
          <w:rFonts w:ascii="Trebuchet MS" w:hAnsi="Trebuchet MS" w:cs="Arial"/>
          <w:b/>
          <w:bCs/>
          <w:sz w:val="24"/>
          <w:szCs w:val="24"/>
          <w:lang w:val="es-ES_tradnl"/>
        </w:rPr>
      </w:pPr>
      <w:r w:rsidRPr="00755F05">
        <w:rPr>
          <w:rFonts w:ascii="Trebuchet MS" w:hAnsi="Trebuchet MS" w:cs="Arial"/>
          <w:b/>
          <w:sz w:val="24"/>
          <w:szCs w:val="24"/>
          <w:lang w:val="es-ES"/>
        </w:rPr>
        <w:t>3</w:t>
      </w:r>
      <w:r w:rsidR="00060A88" w:rsidRPr="00755F05">
        <w:rPr>
          <w:rFonts w:ascii="Trebuchet MS" w:hAnsi="Trebuchet MS" w:cs="Arial"/>
          <w:b/>
          <w:sz w:val="24"/>
          <w:szCs w:val="24"/>
          <w:lang w:val="es-ES"/>
        </w:rPr>
        <w:t>.</w:t>
      </w:r>
      <w:r w:rsidR="00D04C06" w:rsidRPr="00755F05">
        <w:rPr>
          <w:rFonts w:ascii="Trebuchet MS" w:hAnsi="Trebuchet MS" w:cs="Arial"/>
          <w:b/>
          <w:sz w:val="24"/>
          <w:szCs w:val="24"/>
          <w:lang w:val="es-ES"/>
        </w:rPr>
        <w:t xml:space="preserve"> Respuesta del Ayuntamiento de</w:t>
      </w:r>
      <w:r w:rsidR="003B6EEC" w:rsidRPr="00755F05">
        <w:rPr>
          <w:rFonts w:ascii="Trebuchet MS" w:hAnsi="Trebuchet MS" w:cs="Arial"/>
          <w:b/>
          <w:sz w:val="24"/>
          <w:szCs w:val="24"/>
          <w:lang w:val="es-ES"/>
        </w:rPr>
        <w:t xml:space="preserve"> </w:t>
      </w:r>
      <w:r w:rsidR="00B73F85" w:rsidRPr="00755F05">
        <w:rPr>
          <w:rFonts w:ascii="Trebuchet MS" w:hAnsi="Trebuchet MS" w:cs="Arial"/>
          <w:b/>
          <w:sz w:val="24"/>
          <w:szCs w:val="24"/>
          <w:lang w:val="es-ES"/>
        </w:rPr>
        <w:t>Tamazula de Gordiano</w:t>
      </w:r>
      <w:r w:rsidR="00D04C06" w:rsidRPr="00755F05">
        <w:rPr>
          <w:rFonts w:ascii="Trebuchet MS" w:hAnsi="Trebuchet MS" w:cs="Arial"/>
          <w:b/>
          <w:sz w:val="24"/>
          <w:szCs w:val="24"/>
          <w:lang w:val="es-ES"/>
        </w:rPr>
        <w:t xml:space="preserve">, Jalisco. </w:t>
      </w:r>
      <w:r w:rsidR="00D04C06" w:rsidRPr="00755F05">
        <w:rPr>
          <w:rFonts w:ascii="Trebuchet MS" w:hAnsi="Trebuchet MS" w:cs="Arial"/>
          <w:sz w:val="24"/>
          <w:szCs w:val="24"/>
          <w:lang w:val="es-ES"/>
        </w:rPr>
        <w:t xml:space="preserve">El </w:t>
      </w:r>
      <w:r w:rsidR="00D73517">
        <w:rPr>
          <w:rFonts w:ascii="Trebuchet MS" w:hAnsi="Trebuchet MS" w:cs="Arial"/>
          <w:sz w:val="24"/>
          <w:szCs w:val="24"/>
          <w:lang w:val="es-ES_tradnl"/>
        </w:rPr>
        <w:t>veintidós</w:t>
      </w:r>
      <w:r w:rsidR="00405688" w:rsidRPr="00755F05">
        <w:rPr>
          <w:rFonts w:ascii="Trebuchet MS" w:hAnsi="Trebuchet MS" w:cs="Arial"/>
          <w:sz w:val="24"/>
          <w:szCs w:val="24"/>
          <w:lang w:val="es-ES_tradnl"/>
        </w:rPr>
        <w:t xml:space="preserve"> </w:t>
      </w:r>
      <w:r w:rsidR="00D04C06" w:rsidRPr="00755F05">
        <w:rPr>
          <w:rFonts w:ascii="Trebuchet MS" w:hAnsi="Trebuchet MS" w:cs="Arial"/>
          <w:sz w:val="24"/>
          <w:szCs w:val="24"/>
          <w:lang w:val="es-ES"/>
        </w:rPr>
        <w:t xml:space="preserve">de </w:t>
      </w:r>
      <w:r w:rsidR="00B73F85" w:rsidRPr="00755F05">
        <w:rPr>
          <w:rFonts w:ascii="Trebuchet MS" w:hAnsi="Trebuchet MS" w:cs="Arial"/>
          <w:sz w:val="24"/>
          <w:szCs w:val="24"/>
          <w:lang w:val="es-ES"/>
        </w:rPr>
        <w:t>abril</w:t>
      </w:r>
      <w:r w:rsidR="00FE294A" w:rsidRPr="00755F05">
        <w:rPr>
          <w:rFonts w:ascii="Trebuchet MS" w:hAnsi="Trebuchet MS" w:cs="Arial"/>
          <w:sz w:val="24"/>
          <w:szCs w:val="24"/>
          <w:lang w:val="es-ES"/>
        </w:rPr>
        <w:t xml:space="preserve">, se recibió en la </w:t>
      </w:r>
      <w:r w:rsidR="00FF2A0D">
        <w:rPr>
          <w:rFonts w:ascii="Trebuchet MS" w:hAnsi="Trebuchet MS" w:cs="Arial"/>
          <w:sz w:val="24"/>
          <w:szCs w:val="24"/>
          <w:lang w:val="es-ES"/>
        </w:rPr>
        <w:t>O</w:t>
      </w:r>
      <w:r w:rsidR="00D04C06" w:rsidRPr="00755F05">
        <w:rPr>
          <w:rFonts w:ascii="Trebuchet MS" w:hAnsi="Trebuchet MS" w:cs="Arial"/>
          <w:sz w:val="24"/>
          <w:szCs w:val="24"/>
          <w:lang w:val="es-ES"/>
        </w:rPr>
        <w:t xml:space="preserve">ficialía </w:t>
      </w:r>
      <w:r w:rsidR="00FE294A" w:rsidRPr="00755F05">
        <w:rPr>
          <w:rFonts w:ascii="Trebuchet MS" w:hAnsi="Trebuchet MS" w:cs="Arial"/>
          <w:sz w:val="24"/>
          <w:szCs w:val="24"/>
          <w:lang w:val="es-ES_tradnl"/>
        </w:rPr>
        <w:t xml:space="preserve">de </w:t>
      </w:r>
      <w:r w:rsidR="00FF2A0D" w:rsidRPr="00FF2A0D">
        <w:rPr>
          <w:rFonts w:ascii="Trebuchet MS" w:hAnsi="Trebuchet MS" w:cs="Arial"/>
          <w:sz w:val="24"/>
          <w:szCs w:val="24"/>
          <w:lang w:val="es-ES_tradnl"/>
        </w:rPr>
        <w:t>P</w:t>
      </w:r>
      <w:r w:rsidR="00F33234" w:rsidRPr="00755F05">
        <w:rPr>
          <w:rFonts w:ascii="Trebuchet MS" w:hAnsi="Trebuchet MS" w:cs="Arial"/>
          <w:sz w:val="24"/>
          <w:szCs w:val="24"/>
          <w:lang w:val="es-ES_tradnl"/>
        </w:rPr>
        <w:t xml:space="preserve">artes del </w:t>
      </w:r>
      <w:r w:rsidR="00FF2A0D">
        <w:rPr>
          <w:rFonts w:ascii="Trebuchet MS" w:hAnsi="Trebuchet MS" w:cs="Arial"/>
          <w:sz w:val="24"/>
          <w:szCs w:val="24"/>
          <w:lang w:val="es-ES_tradnl"/>
        </w:rPr>
        <w:t>I</w:t>
      </w:r>
      <w:r w:rsidR="00D04C06" w:rsidRPr="00755F05">
        <w:rPr>
          <w:rFonts w:ascii="Trebuchet MS" w:hAnsi="Trebuchet MS" w:cs="Arial"/>
          <w:sz w:val="24"/>
          <w:szCs w:val="24"/>
          <w:lang w:val="es-ES_tradnl"/>
        </w:rPr>
        <w:t xml:space="preserve">nstituto, </w:t>
      </w:r>
      <w:r w:rsidR="003B6EEC" w:rsidRPr="00755F05">
        <w:rPr>
          <w:rFonts w:ascii="Trebuchet MS" w:hAnsi="Trebuchet MS" w:cs="Arial"/>
          <w:sz w:val="24"/>
          <w:szCs w:val="24"/>
          <w:lang w:val="es-ES_tradnl"/>
        </w:rPr>
        <w:t>la información requeri</w:t>
      </w:r>
      <w:r w:rsidR="003B15A3" w:rsidRPr="00755F05">
        <w:rPr>
          <w:rFonts w:ascii="Trebuchet MS" w:hAnsi="Trebuchet MS" w:cs="Arial"/>
          <w:sz w:val="24"/>
          <w:szCs w:val="24"/>
          <w:lang w:val="es-ES_tradnl"/>
        </w:rPr>
        <w:t>da al</w:t>
      </w:r>
      <w:r w:rsidR="00D04C06" w:rsidRPr="00755F05">
        <w:rPr>
          <w:rFonts w:ascii="Trebuchet MS" w:hAnsi="Trebuchet MS" w:cs="Arial"/>
          <w:sz w:val="24"/>
          <w:szCs w:val="24"/>
          <w:lang w:val="es-ES_tradnl"/>
        </w:rPr>
        <w:t xml:space="preserve"> Ayuntamiento de </w:t>
      </w:r>
      <w:r w:rsidR="00B73F85" w:rsidRPr="00755F05">
        <w:rPr>
          <w:rFonts w:ascii="Trebuchet MS" w:hAnsi="Trebuchet MS" w:cs="Arial"/>
          <w:sz w:val="24"/>
          <w:szCs w:val="24"/>
          <w:lang w:val="es-ES_tradnl"/>
        </w:rPr>
        <w:t>Tamazula de Gordiano</w:t>
      </w:r>
      <w:r w:rsidR="00D04C06" w:rsidRPr="00755F05">
        <w:rPr>
          <w:rFonts w:ascii="Trebuchet MS" w:hAnsi="Trebuchet MS" w:cs="Arial"/>
          <w:sz w:val="24"/>
          <w:szCs w:val="24"/>
          <w:lang w:val="es-ES_tradnl"/>
        </w:rPr>
        <w:t>, Jalisco</w:t>
      </w:r>
      <w:r w:rsidR="004A488B" w:rsidRPr="00755F05">
        <w:rPr>
          <w:rFonts w:ascii="Trebuchet MS" w:hAnsi="Trebuchet MS" w:cs="Arial"/>
          <w:sz w:val="24"/>
          <w:szCs w:val="24"/>
          <w:lang w:val="es-ES_tradnl"/>
        </w:rPr>
        <w:t>.</w:t>
      </w:r>
    </w:p>
    <w:p w14:paraId="2148BBC6" w14:textId="77777777" w:rsidR="00B31661" w:rsidRPr="00755F05" w:rsidRDefault="00B31661" w:rsidP="00755F05">
      <w:pPr>
        <w:pStyle w:val="Sinespaciado"/>
        <w:spacing w:line="276" w:lineRule="auto"/>
        <w:jc w:val="both"/>
        <w:rPr>
          <w:rFonts w:ascii="Trebuchet MS" w:hAnsi="Trebuchet MS" w:cs="Arial"/>
          <w:sz w:val="24"/>
          <w:szCs w:val="24"/>
          <w:lang w:val="es-ES_tradnl"/>
        </w:rPr>
      </w:pPr>
    </w:p>
    <w:p w14:paraId="7E586AA6" w14:textId="77777777" w:rsidR="00512543" w:rsidRPr="00755F05" w:rsidRDefault="00CB7ED9" w:rsidP="00755F05">
      <w:pPr>
        <w:pStyle w:val="Sinespaciado"/>
        <w:spacing w:line="276" w:lineRule="auto"/>
        <w:jc w:val="both"/>
        <w:rPr>
          <w:rFonts w:ascii="Trebuchet MS" w:hAnsi="Trebuchet MS" w:cs="Arial"/>
          <w:sz w:val="24"/>
          <w:szCs w:val="24"/>
        </w:rPr>
      </w:pPr>
      <w:r>
        <w:rPr>
          <w:rFonts w:ascii="Trebuchet MS" w:hAnsi="Trebuchet MS" w:cs="Arial"/>
          <w:b/>
          <w:sz w:val="24"/>
          <w:szCs w:val="24"/>
          <w:lang w:val="es-ES_tradnl"/>
        </w:rPr>
        <w:t>4</w:t>
      </w:r>
      <w:r w:rsidR="00396AE6" w:rsidRPr="00755F05">
        <w:rPr>
          <w:rFonts w:ascii="Trebuchet MS" w:hAnsi="Trebuchet MS" w:cs="Arial"/>
          <w:b/>
          <w:sz w:val="24"/>
          <w:szCs w:val="24"/>
          <w:lang w:val="es-ES_tradnl"/>
        </w:rPr>
        <w:t xml:space="preserve">. </w:t>
      </w:r>
      <w:r w:rsidR="00512543" w:rsidRPr="00755F05">
        <w:rPr>
          <w:rFonts w:ascii="Trebuchet MS" w:hAnsi="Trebuchet MS" w:cs="Arial"/>
          <w:b/>
          <w:sz w:val="24"/>
          <w:szCs w:val="24"/>
          <w:lang w:val="es-ES"/>
        </w:rPr>
        <w:t>Admisión</w:t>
      </w:r>
      <w:r w:rsidR="00B97F8E" w:rsidRPr="00755F05">
        <w:rPr>
          <w:rFonts w:ascii="Trebuchet MS" w:hAnsi="Trebuchet MS" w:cs="Arial"/>
          <w:b/>
          <w:sz w:val="24"/>
          <w:szCs w:val="24"/>
          <w:lang w:val="es-ES"/>
        </w:rPr>
        <w:t xml:space="preserve"> a trámite</w:t>
      </w:r>
      <w:r w:rsidR="00512543" w:rsidRPr="00755F05">
        <w:rPr>
          <w:rFonts w:ascii="Trebuchet MS" w:hAnsi="Trebuchet MS" w:cs="Arial"/>
          <w:b/>
          <w:sz w:val="24"/>
          <w:szCs w:val="24"/>
          <w:lang w:val="es-ES"/>
        </w:rPr>
        <w:t>.</w:t>
      </w:r>
      <w:r w:rsidR="00512543" w:rsidRPr="00755F05">
        <w:rPr>
          <w:rFonts w:ascii="Trebuchet MS" w:hAnsi="Trebuchet MS" w:cs="Arial"/>
          <w:sz w:val="24"/>
          <w:szCs w:val="24"/>
          <w:lang w:val="es-ES"/>
        </w:rPr>
        <w:t xml:space="preserve"> El </w:t>
      </w:r>
      <w:r w:rsidR="00D73517">
        <w:rPr>
          <w:rFonts w:ascii="Trebuchet MS" w:hAnsi="Trebuchet MS" w:cs="Arial"/>
          <w:sz w:val="24"/>
          <w:szCs w:val="24"/>
          <w:lang w:val="es-ES_tradnl"/>
        </w:rPr>
        <w:t>veinti</w:t>
      </w:r>
      <w:r w:rsidR="00FF2A0D">
        <w:rPr>
          <w:rFonts w:ascii="Trebuchet MS" w:hAnsi="Trebuchet MS" w:cs="Arial"/>
          <w:sz w:val="24"/>
          <w:szCs w:val="24"/>
          <w:lang w:val="es-ES_tradnl"/>
        </w:rPr>
        <w:t>trés</w:t>
      </w:r>
      <w:r w:rsidR="00405688" w:rsidRPr="00755F05">
        <w:rPr>
          <w:rFonts w:ascii="Trebuchet MS" w:hAnsi="Trebuchet MS" w:cs="Arial"/>
          <w:sz w:val="24"/>
          <w:szCs w:val="24"/>
          <w:lang w:val="es-ES_tradnl"/>
        </w:rPr>
        <w:t xml:space="preserve"> </w:t>
      </w:r>
      <w:r w:rsidR="00396AE6" w:rsidRPr="00755F05">
        <w:rPr>
          <w:rFonts w:ascii="Trebuchet MS" w:hAnsi="Trebuchet MS" w:cs="Arial"/>
          <w:sz w:val="24"/>
          <w:szCs w:val="24"/>
          <w:lang w:val="es-ES"/>
        </w:rPr>
        <w:t xml:space="preserve">de </w:t>
      </w:r>
      <w:r w:rsidR="00B73F85" w:rsidRPr="00755F05">
        <w:rPr>
          <w:rFonts w:ascii="Trebuchet MS" w:hAnsi="Trebuchet MS" w:cs="Arial"/>
          <w:sz w:val="24"/>
          <w:szCs w:val="24"/>
          <w:lang w:val="es-ES"/>
        </w:rPr>
        <w:t>abril</w:t>
      </w:r>
      <w:r w:rsidR="00512543" w:rsidRPr="00755F05">
        <w:rPr>
          <w:rFonts w:ascii="Trebuchet MS" w:hAnsi="Trebuchet MS" w:cs="Arial"/>
          <w:sz w:val="24"/>
          <w:szCs w:val="24"/>
          <w:lang w:val="es-ES"/>
        </w:rPr>
        <w:t xml:space="preserve">, se dictó acuerdo en el que se admitió a trámite la denuncia de hechos formulada por </w:t>
      </w:r>
      <w:r w:rsidR="00396AE6" w:rsidRPr="00755F05">
        <w:rPr>
          <w:rFonts w:ascii="Trebuchet MS" w:hAnsi="Trebuchet MS" w:cs="Arial"/>
          <w:sz w:val="24"/>
          <w:szCs w:val="24"/>
          <w:lang w:val="es-ES"/>
        </w:rPr>
        <w:t>la ciudadana</w:t>
      </w:r>
      <w:r w:rsidR="00C13E64" w:rsidRPr="00755F05">
        <w:rPr>
          <w:rFonts w:ascii="Trebuchet MS" w:hAnsi="Trebuchet MS" w:cs="Arial"/>
          <w:sz w:val="24"/>
          <w:szCs w:val="24"/>
          <w:lang w:val="es-ES_tradnl"/>
        </w:rPr>
        <w:t xml:space="preserve"> </w:t>
      </w:r>
      <w:r w:rsidR="00B73F85" w:rsidRPr="00755F05">
        <w:rPr>
          <w:rFonts w:ascii="Trebuchet MS" w:hAnsi="Trebuchet MS" w:cs="Arial"/>
          <w:b/>
          <w:sz w:val="24"/>
          <w:szCs w:val="24"/>
          <w:lang w:val="es-ES_tradnl"/>
        </w:rPr>
        <w:t>Mariana Martínez Torres</w:t>
      </w:r>
      <w:r w:rsidR="00396AE6" w:rsidRPr="00755F05">
        <w:rPr>
          <w:rFonts w:ascii="Trebuchet MS" w:hAnsi="Trebuchet MS" w:cs="Arial"/>
          <w:b/>
          <w:sz w:val="24"/>
          <w:szCs w:val="24"/>
          <w:lang w:val="es-ES_tradnl"/>
        </w:rPr>
        <w:t>.</w:t>
      </w:r>
    </w:p>
    <w:p w14:paraId="21006CB3" w14:textId="77777777" w:rsidR="00692D68" w:rsidRPr="00755F05" w:rsidRDefault="00692D68" w:rsidP="00755F05">
      <w:pPr>
        <w:pStyle w:val="Sinespaciado"/>
        <w:spacing w:line="276" w:lineRule="auto"/>
        <w:jc w:val="both"/>
        <w:rPr>
          <w:rFonts w:ascii="Trebuchet MS" w:hAnsi="Trebuchet MS" w:cs="Arial"/>
          <w:sz w:val="24"/>
          <w:szCs w:val="24"/>
        </w:rPr>
      </w:pPr>
    </w:p>
    <w:p w14:paraId="2856D563" w14:textId="17CBD676" w:rsidR="002F3FA9" w:rsidRPr="00755F05" w:rsidRDefault="00CB7ED9" w:rsidP="00755F05">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5</w:t>
      </w:r>
      <w:r w:rsidR="00D04C06" w:rsidRPr="00755F05">
        <w:rPr>
          <w:rFonts w:ascii="Trebuchet MS" w:hAnsi="Trebuchet MS" w:cs="Arial"/>
          <w:b/>
          <w:sz w:val="24"/>
          <w:szCs w:val="24"/>
          <w:lang w:val="es-ES"/>
        </w:rPr>
        <w:t>.</w:t>
      </w:r>
      <w:r w:rsidR="00692D68" w:rsidRPr="00755F05">
        <w:rPr>
          <w:rFonts w:ascii="Trebuchet MS" w:hAnsi="Trebuchet MS" w:cs="Arial"/>
          <w:b/>
          <w:sz w:val="24"/>
          <w:szCs w:val="24"/>
          <w:lang w:val="es-ES"/>
        </w:rPr>
        <w:t xml:space="preserve"> Proyecto de medida cautelar</w:t>
      </w:r>
      <w:r w:rsidR="002F3FA9" w:rsidRPr="00755F05">
        <w:rPr>
          <w:rFonts w:ascii="Trebuchet MS" w:hAnsi="Trebuchet MS" w:cs="Arial"/>
          <w:b/>
          <w:sz w:val="24"/>
          <w:szCs w:val="24"/>
          <w:lang w:val="es-ES"/>
        </w:rPr>
        <w:t xml:space="preserve"> y remisión de constancias</w:t>
      </w:r>
      <w:r w:rsidR="00692D68" w:rsidRPr="00755F05">
        <w:rPr>
          <w:rFonts w:ascii="Trebuchet MS" w:hAnsi="Trebuchet MS" w:cs="Arial"/>
          <w:b/>
          <w:sz w:val="24"/>
          <w:szCs w:val="24"/>
          <w:lang w:val="es-ES"/>
        </w:rPr>
        <w:t>.</w:t>
      </w:r>
      <w:r w:rsidR="00692D68" w:rsidRPr="00755F05">
        <w:rPr>
          <w:rFonts w:ascii="Trebuchet MS" w:hAnsi="Trebuchet MS" w:cs="Arial"/>
          <w:sz w:val="24"/>
          <w:szCs w:val="24"/>
          <w:lang w:val="es-ES"/>
        </w:rPr>
        <w:t xml:space="preserve"> </w:t>
      </w:r>
      <w:r w:rsidR="002F3FA9" w:rsidRPr="00755F05">
        <w:rPr>
          <w:rFonts w:ascii="Trebuchet MS" w:hAnsi="Trebuchet MS" w:cs="Arial"/>
          <w:sz w:val="24"/>
          <w:szCs w:val="24"/>
        </w:rPr>
        <w:t xml:space="preserve">Mediante </w:t>
      </w:r>
      <w:r w:rsidR="001E7730" w:rsidRPr="00755F05">
        <w:rPr>
          <w:rFonts w:ascii="Trebuchet MS" w:hAnsi="Trebuchet MS" w:cs="Arial"/>
          <w:b/>
          <w:sz w:val="24"/>
          <w:szCs w:val="24"/>
        </w:rPr>
        <w:t xml:space="preserve">memorándum </w:t>
      </w:r>
      <w:r w:rsidR="008B0718">
        <w:rPr>
          <w:rFonts w:ascii="Trebuchet MS" w:hAnsi="Trebuchet MS" w:cs="Arial"/>
          <w:b/>
          <w:sz w:val="24"/>
          <w:szCs w:val="24"/>
          <w:lang w:val="es-MX"/>
        </w:rPr>
        <w:t>126</w:t>
      </w:r>
      <w:r w:rsidR="008C7436" w:rsidRPr="00755F05">
        <w:rPr>
          <w:rFonts w:ascii="Trebuchet MS" w:hAnsi="Trebuchet MS" w:cs="Arial"/>
          <w:b/>
          <w:sz w:val="24"/>
          <w:szCs w:val="24"/>
        </w:rPr>
        <w:t>/202</w:t>
      </w:r>
      <w:r w:rsidR="00405688" w:rsidRPr="00755F05">
        <w:rPr>
          <w:rFonts w:ascii="Trebuchet MS" w:hAnsi="Trebuchet MS" w:cs="Arial"/>
          <w:b/>
          <w:sz w:val="24"/>
          <w:szCs w:val="24"/>
        </w:rPr>
        <w:t>1</w:t>
      </w:r>
      <w:r w:rsidR="002F3FA9" w:rsidRPr="00755F05">
        <w:rPr>
          <w:rFonts w:ascii="Trebuchet MS" w:hAnsi="Trebuchet MS" w:cs="Arial"/>
          <w:sz w:val="24"/>
          <w:szCs w:val="24"/>
        </w:rPr>
        <w:t xml:space="preserve"> notificado el </w:t>
      </w:r>
      <w:r w:rsidR="003D6A05">
        <w:rPr>
          <w:rFonts w:ascii="Trebuchet MS" w:hAnsi="Trebuchet MS" w:cs="Arial"/>
          <w:sz w:val="24"/>
          <w:szCs w:val="24"/>
          <w:lang w:val="es-MX"/>
        </w:rPr>
        <w:t>26</w:t>
      </w:r>
      <w:r w:rsidRPr="00755F05">
        <w:rPr>
          <w:rFonts w:ascii="Trebuchet MS" w:hAnsi="Trebuchet MS" w:cs="Arial"/>
          <w:sz w:val="24"/>
          <w:szCs w:val="24"/>
        </w:rPr>
        <w:t xml:space="preserve"> </w:t>
      </w:r>
      <w:r w:rsidR="008C7436" w:rsidRPr="00755F05">
        <w:rPr>
          <w:rFonts w:ascii="Trebuchet MS" w:hAnsi="Trebuchet MS" w:cs="Arial"/>
          <w:sz w:val="24"/>
          <w:szCs w:val="24"/>
        </w:rPr>
        <w:t xml:space="preserve">de </w:t>
      </w:r>
      <w:r w:rsidR="00B73F85" w:rsidRPr="00755F05">
        <w:rPr>
          <w:rFonts w:ascii="Trebuchet MS" w:hAnsi="Trebuchet MS" w:cs="Arial"/>
          <w:sz w:val="24"/>
          <w:szCs w:val="24"/>
          <w:lang w:val="es-MX"/>
        </w:rPr>
        <w:t>abril</w:t>
      </w:r>
      <w:r w:rsidR="00405688" w:rsidRPr="00755F05">
        <w:rPr>
          <w:rFonts w:ascii="Trebuchet MS" w:hAnsi="Trebuchet MS" w:cs="Arial"/>
          <w:sz w:val="24"/>
          <w:szCs w:val="24"/>
        </w:rPr>
        <w:t xml:space="preserve"> de 2021</w:t>
      </w:r>
      <w:r w:rsidR="002F3FA9" w:rsidRPr="00755F05">
        <w:rPr>
          <w:rFonts w:ascii="Trebuchet MS" w:hAnsi="Trebuchet MS" w:cs="Arial"/>
          <w:sz w:val="24"/>
          <w:szCs w:val="24"/>
        </w:rPr>
        <w:t xml:space="preserve">, la </w:t>
      </w:r>
      <w:r w:rsidR="00E076BB" w:rsidRPr="00755F05">
        <w:rPr>
          <w:rFonts w:ascii="Trebuchet MS" w:hAnsi="Trebuchet MS" w:cs="Arial"/>
          <w:sz w:val="24"/>
          <w:szCs w:val="24"/>
        </w:rPr>
        <w:t>S</w:t>
      </w:r>
      <w:r w:rsidR="00FE294A" w:rsidRPr="00755F05">
        <w:rPr>
          <w:rFonts w:ascii="Trebuchet MS" w:hAnsi="Trebuchet MS" w:cs="Arial"/>
          <w:sz w:val="24"/>
          <w:szCs w:val="24"/>
        </w:rPr>
        <w:t>ecretaría</w:t>
      </w:r>
      <w:r w:rsidR="002F3FA9" w:rsidRPr="00755F05">
        <w:rPr>
          <w:rFonts w:ascii="Trebuchet MS" w:hAnsi="Trebuchet MS" w:cs="Arial"/>
          <w:sz w:val="24"/>
          <w:szCs w:val="24"/>
        </w:rPr>
        <w:t xml:space="preserve"> </w:t>
      </w:r>
      <w:r w:rsidR="00E076BB" w:rsidRPr="00755F05">
        <w:rPr>
          <w:rFonts w:ascii="Trebuchet MS" w:hAnsi="Trebuchet MS" w:cs="Arial"/>
          <w:sz w:val="24"/>
          <w:szCs w:val="24"/>
        </w:rPr>
        <w:t>E</w:t>
      </w:r>
      <w:r w:rsidR="002F3FA9" w:rsidRPr="00755F05">
        <w:rPr>
          <w:rFonts w:ascii="Trebuchet MS" w:hAnsi="Trebuchet MS" w:cs="Arial"/>
          <w:sz w:val="24"/>
          <w:szCs w:val="24"/>
        </w:rPr>
        <w:t xml:space="preserve">jecutiva, hizo del conocimiento de la </w:t>
      </w:r>
      <w:r w:rsidR="002F3FA9" w:rsidRPr="00755F05">
        <w:rPr>
          <w:rFonts w:ascii="Trebuchet MS" w:hAnsi="Trebuchet MS" w:cs="Arial"/>
          <w:sz w:val="24"/>
          <w:szCs w:val="24"/>
          <w:lang w:val="es-ES"/>
        </w:rPr>
        <w:t>Comisión de Quejas y Denuncias</w:t>
      </w:r>
      <w:r w:rsidR="00FE294A" w:rsidRPr="00755F05">
        <w:rPr>
          <w:rFonts w:ascii="Trebuchet MS" w:hAnsi="Trebuchet MS" w:cs="Arial"/>
          <w:sz w:val="24"/>
          <w:szCs w:val="24"/>
        </w:rPr>
        <w:t xml:space="preserve"> de este </w:t>
      </w:r>
      <w:r w:rsidR="00B629E3" w:rsidRPr="00755F05">
        <w:rPr>
          <w:rFonts w:ascii="Trebuchet MS" w:hAnsi="Trebuchet MS" w:cs="Arial"/>
          <w:sz w:val="24"/>
          <w:szCs w:val="24"/>
        </w:rPr>
        <w:t xml:space="preserve">Instituto </w:t>
      </w:r>
      <w:r w:rsidR="002F3FA9" w:rsidRPr="00755F05">
        <w:rPr>
          <w:rFonts w:ascii="Trebuchet MS" w:hAnsi="Trebuchet MS" w:cs="Arial"/>
          <w:sz w:val="24"/>
          <w:szCs w:val="24"/>
        </w:rPr>
        <w:t xml:space="preserve">el contenido del acuerdo citado en el resultando que antecede y remitió </w:t>
      </w:r>
      <w:r w:rsidR="00396AE6" w:rsidRPr="00755F05">
        <w:rPr>
          <w:rFonts w:ascii="Trebuchet MS" w:hAnsi="Trebuchet MS" w:cs="Arial"/>
          <w:sz w:val="24"/>
          <w:szCs w:val="24"/>
        </w:rPr>
        <w:t xml:space="preserve">vía electrónica </w:t>
      </w:r>
      <w:r w:rsidR="002F3FA9" w:rsidRPr="00755F05">
        <w:rPr>
          <w:rFonts w:ascii="Trebuchet MS" w:hAnsi="Trebuchet MS" w:cs="Arial"/>
          <w:sz w:val="24"/>
          <w:szCs w:val="24"/>
        </w:rPr>
        <w:t xml:space="preserve">las constancias que integran el expediente relativo al </w:t>
      </w:r>
      <w:r w:rsidR="00B629E3" w:rsidRPr="00755F05">
        <w:rPr>
          <w:rFonts w:ascii="Trebuchet MS" w:hAnsi="Trebuchet MS" w:cs="Arial"/>
          <w:sz w:val="24"/>
          <w:szCs w:val="24"/>
        </w:rPr>
        <w:t xml:space="preserve">Procedimiento </w:t>
      </w:r>
      <w:r w:rsidR="00B73F85" w:rsidRPr="00755F05">
        <w:rPr>
          <w:rFonts w:ascii="Trebuchet MS" w:hAnsi="Trebuchet MS" w:cs="Arial"/>
          <w:sz w:val="24"/>
          <w:szCs w:val="24"/>
        </w:rPr>
        <w:t xml:space="preserve">Administrativo </w:t>
      </w:r>
      <w:r w:rsidR="00B629E3" w:rsidRPr="00755F05">
        <w:rPr>
          <w:rFonts w:ascii="Trebuchet MS" w:hAnsi="Trebuchet MS" w:cs="Arial"/>
          <w:sz w:val="24"/>
          <w:szCs w:val="24"/>
        </w:rPr>
        <w:t xml:space="preserve">Sancionador Especial </w:t>
      </w:r>
      <w:r w:rsidR="002F3FA9" w:rsidRPr="00755F05">
        <w:rPr>
          <w:rFonts w:ascii="Trebuchet MS" w:hAnsi="Trebuchet MS" w:cs="Arial"/>
          <w:sz w:val="24"/>
          <w:szCs w:val="24"/>
        </w:rPr>
        <w:t>identificado con el número de expediente PSE-QUEJA-</w:t>
      </w:r>
      <w:r w:rsidR="00B73F85" w:rsidRPr="00755F05">
        <w:rPr>
          <w:rFonts w:ascii="Trebuchet MS" w:hAnsi="Trebuchet MS" w:cs="Arial"/>
          <w:sz w:val="24"/>
          <w:szCs w:val="24"/>
        </w:rPr>
        <w:t>124</w:t>
      </w:r>
      <w:r w:rsidR="00405688" w:rsidRPr="00755F05">
        <w:rPr>
          <w:rFonts w:ascii="Trebuchet MS" w:hAnsi="Trebuchet MS" w:cs="Arial"/>
          <w:sz w:val="24"/>
          <w:szCs w:val="24"/>
        </w:rPr>
        <w:t>/2021</w:t>
      </w:r>
      <w:r w:rsidR="002F3FA9" w:rsidRPr="00755F05">
        <w:rPr>
          <w:rFonts w:ascii="Trebuchet MS" w:hAnsi="Trebuchet MS" w:cs="Arial"/>
          <w:sz w:val="24"/>
          <w:szCs w:val="24"/>
        </w:rPr>
        <w:t xml:space="preserve">, a efecto de que </w:t>
      </w:r>
      <w:r w:rsidR="001E7730" w:rsidRPr="00755F05">
        <w:rPr>
          <w:rFonts w:ascii="Trebuchet MS" w:hAnsi="Trebuchet MS" w:cs="Arial"/>
          <w:sz w:val="24"/>
          <w:szCs w:val="24"/>
        </w:rPr>
        <w:t>ese</w:t>
      </w:r>
      <w:r w:rsidR="002F3FA9" w:rsidRPr="00755F05">
        <w:rPr>
          <w:rFonts w:ascii="Trebuchet MS" w:hAnsi="Trebuchet MS" w:cs="Arial"/>
          <w:sz w:val="24"/>
          <w:szCs w:val="24"/>
        </w:rPr>
        <w:t xml:space="preserve"> órgano colegiado determinara lo conducente sobre la adopción de las medida</w:t>
      </w:r>
      <w:bookmarkStart w:id="0" w:name="LPHit5"/>
      <w:bookmarkEnd w:id="0"/>
      <w:r w:rsidR="00396AE6" w:rsidRPr="00755F05">
        <w:rPr>
          <w:rFonts w:ascii="Trebuchet MS" w:hAnsi="Trebuchet MS" w:cs="Arial"/>
          <w:sz w:val="24"/>
          <w:szCs w:val="24"/>
        </w:rPr>
        <w:t>s solicitadas por la</w:t>
      </w:r>
      <w:r w:rsidR="002F3FA9" w:rsidRPr="00755F05">
        <w:rPr>
          <w:rFonts w:ascii="Trebuchet MS" w:hAnsi="Trebuchet MS" w:cs="Arial"/>
          <w:sz w:val="24"/>
          <w:szCs w:val="24"/>
        </w:rPr>
        <w:t xml:space="preserve"> denunciante.</w:t>
      </w:r>
    </w:p>
    <w:p w14:paraId="2644FFF2" w14:textId="77777777" w:rsidR="002F3FA9" w:rsidRPr="00755F05" w:rsidRDefault="002F3FA9" w:rsidP="00755F05">
      <w:pPr>
        <w:pStyle w:val="Sinespaciado"/>
        <w:spacing w:line="276" w:lineRule="auto"/>
        <w:jc w:val="both"/>
        <w:rPr>
          <w:rFonts w:ascii="Trebuchet MS" w:hAnsi="Trebuchet MS" w:cs="Arial"/>
          <w:sz w:val="24"/>
          <w:szCs w:val="24"/>
          <w:lang w:val="es-ES"/>
        </w:rPr>
      </w:pPr>
    </w:p>
    <w:p w14:paraId="401BBD9B" w14:textId="77777777" w:rsidR="00512543" w:rsidRPr="00755F05" w:rsidRDefault="00512543" w:rsidP="00755F05">
      <w:pPr>
        <w:spacing w:after="0"/>
        <w:jc w:val="center"/>
        <w:rPr>
          <w:rFonts w:ascii="Trebuchet MS" w:hAnsi="Trebuchet MS" w:cs="Arial"/>
          <w:b/>
          <w:sz w:val="24"/>
          <w:szCs w:val="24"/>
          <w:lang w:val="pt-BR" w:eastAsia="es-ES"/>
        </w:rPr>
      </w:pPr>
      <w:r w:rsidRPr="00755F05">
        <w:rPr>
          <w:rFonts w:ascii="Trebuchet MS" w:hAnsi="Trebuchet MS" w:cs="Arial"/>
          <w:b/>
          <w:sz w:val="24"/>
          <w:szCs w:val="24"/>
          <w:lang w:val="pt-BR" w:eastAsia="es-ES"/>
        </w:rPr>
        <w:t>C O N S I D E R A N D O:</w:t>
      </w:r>
    </w:p>
    <w:p w14:paraId="0345C339" w14:textId="77777777" w:rsidR="00512543" w:rsidRPr="00755F05" w:rsidRDefault="00512543" w:rsidP="00755F05">
      <w:pPr>
        <w:spacing w:after="0"/>
        <w:jc w:val="both"/>
        <w:rPr>
          <w:rFonts w:ascii="Trebuchet MS" w:hAnsi="Trebuchet MS" w:cs="Arial"/>
          <w:sz w:val="24"/>
          <w:szCs w:val="24"/>
          <w:lang w:val="pt-BR" w:eastAsia="es-ES"/>
        </w:rPr>
      </w:pPr>
    </w:p>
    <w:p w14:paraId="265F0201" w14:textId="77777777" w:rsidR="00512543" w:rsidRPr="00755F05" w:rsidRDefault="00512543" w:rsidP="00755F05">
      <w:pPr>
        <w:spacing w:after="0"/>
        <w:jc w:val="both"/>
        <w:rPr>
          <w:rFonts w:ascii="Trebuchet MS" w:hAnsi="Trebuchet MS" w:cs="Arial"/>
          <w:sz w:val="24"/>
          <w:szCs w:val="24"/>
          <w:lang w:eastAsia="es-ES"/>
        </w:rPr>
      </w:pPr>
      <w:r w:rsidRPr="00755F05">
        <w:rPr>
          <w:rFonts w:ascii="Trebuchet MS" w:hAnsi="Trebuchet MS" w:cs="Arial"/>
          <w:b/>
          <w:sz w:val="24"/>
          <w:szCs w:val="24"/>
          <w:lang w:val="es-ES" w:eastAsia="es-ES"/>
        </w:rPr>
        <w:t>I. Competencia.</w:t>
      </w:r>
      <w:r w:rsidRPr="00755F05">
        <w:rPr>
          <w:rFonts w:ascii="Trebuchet MS" w:hAnsi="Trebuchet MS" w:cs="Arial"/>
          <w:sz w:val="24"/>
          <w:szCs w:val="24"/>
          <w:lang w:val="es-ES" w:eastAsia="es-ES"/>
        </w:rPr>
        <w:t xml:space="preserve"> La Comisión de Quejas y Denu</w:t>
      </w:r>
      <w:r w:rsidR="00F33234" w:rsidRPr="00755F05">
        <w:rPr>
          <w:rFonts w:ascii="Trebuchet MS" w:hAnsi="Trebuchet MS" w:cs="Arial"/>
          <w:sz w:val="24"/>
          <w:szCs w:val="24"/>
          <w:lang w:val="es-ES" w:eastAsia="es-ES"/>
        </w:rPr>
        <w:t xml:space="preserve">ncias es el </w:t>
      </w:r>
      <w:r w:rsidR="0061632B" w:rsidRPr="00755F05">
        <w:rPr>
          <w:rFonts w:ascii="Trebuchet MS" w:hAnsi="Trebuchet MS" w:cs="Arial"/>
          <w:sz w:val="24"/>
          <w:szCs w:val="24"/>
          <w:lang w:val="es-ES" w:eastAsia="es-ES"/>
        </w:rPr>
        <w:t xml:space="preserve">Órgano Técnico </w:t>
      </w:r>
      <w:r w:rsidR="00F33234" w:rsidRPr="00755F05">
        <w:rPr>
          <w:rFonts w:ascii="Trebuchet MS" w:hAnsi="Trebuchet MS" w:cs="Arial"/>
          <w:sz w:val="24"/>
          <w:szCs w:val="24"/>
          <w:lang w:val="es-ES" w:eastAsia="es-ES"/>
        </w:rPr>
        <w:t xml:space="preserve">del </w:t>
      </w:r>
      <w:r w:rsidR="0061632B" w:rsidRPr="00755F05">
        <w:rPr>
          <w:rFonts w:ascii="Trebuchet MS" w:hAnsi="Trebuchet MS" w:cs="Arial"/>
          <w:sz w:val="24"/>
          <w:szCs w:val="24"/>
          <w:lang w:val="es-ES" w:eastAsia="es-ES"/>
        </w:rPr>
        <w:t>Instituto</w:t>
      </w:r>
      <w:r w:rsidRPr="00755F05">
        <w:rPr>
          <w:rFonts w:ascii="Trebuchet MS" w:hAnsi="Trebuchet MS" w:cs="Arial"/>
          <w:sz w:val="24"/>
          <w:szCs w:val="24"/>
          <w:lang w:val="es-ES" w:eastAsia="es-ES"/>
        </w:rPr>
        <w:t xml:space="preserve">, competente para determinar lo conducente respecto a la adopción de medidas cautelares en los </w:t>
      </w:r>
      <w:r w:rsidR="0061632B" w:rsidRPr="00755F05">
        <w:rPr>
          <w:rFonts w:ascii="Trebuchet MS" w:hAnsi="Trebuchet MS" w:cs="Arial"/>
          <w:sz w:val="24"/>
          <w:szCs w:val="24"/>
          <w:lang w:val="es-ES" w:eastAsia="es-ES"/>
        </w:rPr>
        <w:t>Procedimientos Administrativos Sancionadores</w:t>
      </w:r>
      <w:r w:rsidRPr="00755F05">
        <w:rPr>
          <w:rFonts w:ascii="Trebuchet MS" w:hAnsi="Trebuchet MS" w:cs="Arial"/>
          <w:sz w:val="24"/>
          <w:szCs w:val="24"/>
          <w:lang w:val="es-ES" w:eastAsia="es-ES"/>
        </w:rPr>
        <w:t xml:space="preserve">, en </w:t>
      </w:r>
      <w:r w:rsidRPr="00755F05">
        <w:rPr>
          <w:rFonts w:ascii="Trebuchet MS" w:hAnsi="Trebuchet MS" w:cs="Arial"/>
          <w:sz w:val="24"/>
          <w:szCs w:val="24"/>
          <w:lang w:val="es-ES" w:eastAsia="es-ES"/>
        </w:rPr>
        <w:lastRenderedPageBreak/>
        <w:t>términos de lo dispuesto por los artículos 469, párrafo 4; 472, párrafo 9 del Código Electoral</w:t>
      </w:r>
      <w:r w:rsidR="00325CCD" w:rsidRPr="00755F05">
        <w:rPr>
          <w:rFonts w:ascii="Trebuchet MS" w:hAnsi="Trebuchet MS" w:cs="Arial"/>
          <w:sz w:val="24"/>
          <w:szCs w:val="24"/>
          <w:lang w:val="es-ES" w:eastAsia="es-ES"/>
        </w:rPr>
        <w:t xml:space="preserve"> del Estado de Jalisco</w:t>
      </w:r>
      <w:r w:rsidRPr="00755F05">
        <w:rPr>
          <w:rFonts w:ascii="Trebuchet MS" w:hAnsi="Trebuchet MS" w:cs="Arial"/>
          <w:sz w:val="24"/>
          <w:szCs w:val="24"/>
          <w:lang w:val="es-ES" w:eastAsia="es-ES"/>
        </w:rPr>
        <w:t xml:space="preserve">; </w:t>
      </w:r>
      <w:r w:rsidR="00E076BB" w:rsidRPr="00755F05">
        <w:rPr>
          <w:rFonts w:ascii="Trebuchet MS" w:hAnsi="Trebuchet MS" w:cs="Arial"/>
          <w:sz w:val="24"/>
          <w:szCs w:val="24"/>
          <w:lang w:eastAsia="es-ES"/>
        </w:rPr>
        <w:t>45, párrafo 1, fracción III, del Reglamento Interior del Instituto Electoral y de Participación Ciudadana del Estado de Jalisco; 1 y 10, del Reglamento de Quejas y Denuncias del Instituto Electoral y de Participación Ciudadana del Estado de Jalisco.</w:t>
      </w:r>
    </w:p>
    <w:p w14:paraId="25DC9EDC" w14:textId="77777777" w:rsidR="00512543" w:rsidRPr="00755F05" w:rsidRDefault="00512543" w:rsidP="00755F05">
      <w:pPr>
        <w:spacing w:after="0"/>
        <w:jc w:val="both"/>
        <w:rPr>
          <w:rFonts w:ascii="Trebuchet MS" w:hAnsi="Trebuchet MS" w:cs="Arial"/>
          <w:b/>
          <w:sz w:val="24"/>
          <w:szCs w:val="24"/>
          <w:lang w:val="es-ES" w:eastAsia="es-ES"/>
        </w:rPr>
      </w:pPr>
    </w:p>
    <w:p w14:paraId="1BC714C6" w14:textId="77777777" w:rsidR="0061632B" w:rsidRPr="00755F05" w:rsidRDefault="00512543" w:rsidP="00755F05">
      <w:pPr>
        <w:autoSpaceDE w:val="0"/>
        <w:autoSpaceDN w:val="0"/>
        <w:adjustRightInd w:val="0"/>
        <w:spacing w:after="0"/>
        <w:jc w:val="both"/>
        <w:rPr>
          <w:rFonts w:ascii="Trebuchet MS" w:hAnsi="Trebuchet MS" w:cs="Arial"/>
          <w:i/>
          <w:sz w:val="24"/>
          <w:szCs w:val="24"/>
        </w:rPr>
      </w:pPr>
      <w:r w:rsidRPr="00755F05">
        <w:rPr>
          <w:rFonts w:ascii="Trebuchet MS" w:hAnsi="Trebuchet MS" w:cs="Arial"/>
          <w:b/>
          <w:sz w:val="24"/>
          <w:szCs w:val="24"/>
          <w:lang w:val="es-ES"/>
        </w:rPr>
        <w:t>II. Hechos denunciados.</w:t>
      </w:r>
      <w:r w:rsidRPr="00755F05">
        <w:rPr>
          <w:rFonts w:ascii="Trebuchet MS" w:hAnsi="Trebuchet MS" w:cs="Arial"/>
          <w:sz w:val="24"/>
          <w:szCs w:val="24"/>
          <w:lang w:val="es-ES"/>
        </w:rPr>
        <w:t xml:space="preserve"> Del contenido de la denuncia formulada, se desprende que </w:t>
      </w:r>
      <w:r w:rsidR="00325CCD" w:rsidRPr="00755F05">
        <w:rPr>
          <w:rFonts w:ascii="Trebuchet MS" w:hAnsi="Trebuchet MS" w:cs="Arial"/>
          <w:sz w:val="24"/>
          <w:szCs w:val="24"/>
          <w:lang w:val="es-ES"/>
        </w:rPr>
        <w:t>la</w:t>
      </w:r>
      <w:r w:rsidRPr="00755F05">
        <w:rPr>
          <w:rFonts w:ascii="Trebuchet MS" w:hAnsi="Trebuchet MS" w:cs="Arial"/>
          <w:sz w:val="24"/>
          <w:szCs w:val="24"/>
          <w:lang w:val="es-ES"/>
        </w:rPr>
        <w:t xml:space="preserve"> denunciante esencialmente </w:t>
      </w:r>
      <w:r w:rsidR="001E7730" w:rsidRPr="00755F05">
        <w:rPr>
          <w:rFonts w:ascii="Trebuchet MS" w:hAnsi="Trebuchet MS" w:cs="Arial"/>
          <w:sz w:val="24"/>
          <w:szCs w:val="24"/>
          <w:lang w:val="es-ES"/>
        </w:rPr>
        <w:t xml:space="preserve">se queja </w:t>
      </w:r>
      <w:r w:rsidR="00300190" w:rsidRPr="00755F05">
        <w:rPr>
          <w:rFonts w:ascii="Trebuchet MS" w:hAnsi="Trebuchet MS" w:cs="Arial"/>
          <w:sz w:val="24"/>
          <w:szCs w:val="24"/>
          <w:lang w:val="es-ES"/>
        </w:rPr>
        <w:t>que</w:t>
      </w:r>
      <w:r w:rsidR="0065164D" w:rsidRPr="00755F05">
        <w:rPr>
          <w:rFonts w:ascii="Trebuchet MS" w:hAnsi="Trebuchet MS" w:cs="Arial"/>
          <w:sz w:val="24"/>
          <w:szCs w:val="24"/>
          <w:lang w:val="es-ES"/>
        </w:rPr>
        <w:t>:</w:t>
      </w:r>
      <w:r w:rsidR="00300190" w:rsidRPr="00755F05">
        <w:rPr>
          <w:rFonts w:ascii="Trebuchet MS" w:hAnsi="Trebuchet MS" w:cs="Arial"/>
          <w:sz w:val="24"/>
          <w:szCs w:val="24"/>
          <w:lang w:val="es-ES"/>
        </w:rPr>
        <w:t xml:space="preserve"> </w:t>
      </w:r>
      <w:r w:rsidR="0065164D" w:rsidRPr="00755F05">
        <w:rPr>
          <w:rFonts w:ascii="Trebuchet MS" w:hAnsi="Trebuchet MS" w:cs="Arial"/>
          <w:i/>
          <w:sz w:val="24"/>
          <w:szCs w:val="24"/>
          <w:lang w:val="es-ES"/>
        </w:rPr>
        <w:t>“</w:t>
      </w:r>
      <w:r w:rsidR="00300190" w:rsidRPr="00755F05">
        <w:rPr>
          <w:rFonts w:ascii="Trebuchet MS" w:hAnsi="Trebuchet MS" w:cs="Arial"/>
          <w:i/>
          <w:sz w:val="24"/>
          <w:szCs w:val="24"/>
          <w:lang w:val="es-ES"/>
        </w:rPr>
        <w:t xml:space="preserve">con fecha </w:t>
      </w:r>
      <w:r w:rsidR="00E8550A" w:rsidRPr="00755F05">
        <w:rPr>
          <w:rFonts w:ascii="Trebuchet MS" w:hAnsi="Trebuchet MS" w:cs="Arial"/>
          <w:i/>
          <w:sz w:val="24"/>
          <w:szCs w:val="24"/>
          <w:lang w:val="es-ES"/>
        </w:rPr>
        <w:t>seis</w:t>
      </w:r>
      <w:r w:rsidR="00300190" w:rsidRPr="00755F05">
        <w:rPr>
          <w:rFonts w:ascii="Trebuchet MS" w:hAnsi="Trebuchet MS" w:cs="Arial"/>
          <w:i/>
          <w:sz w:val="24"/>
          <w:szCs w:val="24"/>
          <w:lang w:val="es-ES"/>
        </w:rPr>
        <w:t xml:space="preserve"> de marzo del presente año, </w:t>
      </w:r>
      <w:r w:rsidR="00E8550A" w:rsidRPr="00755F05">
        <w:rPr>
          <w:rFonts w:ascii="Trebuchet MS" w:hAnsi="Trebuchet MS" w:cs="Arial"/>
          <w:i/>
          <w:sz w:val="24"/>
          <w:szCs w:val="24"/>
          <w:lang w:val="es-ES"/>
        </w:rPr>
        <w:t xml:space="preserve">el regidor Juan Manuel </w:t>
      </w:r>
      <w:r w:rsidR="00FF2A0D">
        <w:rPr>
          <w:rFonts w:ascii="Trebuchet MS" w:hAnsi="Trebuchet MS" w:cs="Arial"/>
          <w:i/>
          <w:sz w:val="24"/>
          <w:szCs w:val="24"/>
          <w:lang w:val="es-ES"/>
        </w:rPr>
        <w:t>Antilló</w:t>
      </w:r>
      <w:r w:rsidR="00B57CD4" w:rsidRPr="00755F05">
        <w:rPr>
          <w:rFonts w:ascii="Trebuchet MS" w:hAnsi="Trebuchet MS" w:cs="Arial"/>
          <w:i/>
          <w:sz w:val="24"/>
          <w:szCs w:val="24"/>
          <w:lang w:val="es-ES"/>
        </w:rPr>
        <w:t>n</w:t>
      </w:r>
      <w:r w:rsidR="00E8550A" w:rsidRPr="00755F05">
        <w:rPr>
          <w:rFonts w:ascii="Trebuchet MS" w:hAnsi="Trebuchet MS" w:cs="Arial"/>
          <w:i/>
          <w:sz w:val="24"/>
          <w:szCs w:val="24"/>
          <w:lang w:val="es-ES"/>
        </w:rPr>
        <w:t xml:space="preserve"> Ruelas, ha realizado violencia verbal </w:t>
      </w:r>
      <w:r w:rsidR="007C12E1" w:rsidRPr="00755F05">
        <w:rPr>
          <w:rFonts w:ascii="Trebuchet MS" w:hAnsi="Trebuchet MS" w:cs="Arial"/>
          <w:i/>
          <w:sz w:val="24"/>
          <w:szCs w:val="24"/>
          <w:lang w:val="es-ES"/>
        </w:rPr>
        <w:t>en razón de expresiones como que "ellos le van a esculcar", así como, "que se arme el desmadre", que "él no está de acuerdo en que le respete supuestos acuerdos", que "se preparen", que "se arme el desmadre", así como, "Marianita" y, sobre todo, que se ha referido como "vieja" a mi persona, en los términos más adelante expresados. Asimismo, el Regidor me ha solicitado reiteradamente que se nombren y tomen protesta a diversos funcionarios por unos "supuestos acuerdos", a la cual no solo se ha negado por la violación que ello conlleva a los procesos administrativos, sino porque la forma insistente y reiterada con la que formula tales planteamientos tiende a menoscabar el acceso al pleno ejercicio</w:t>
      </w:r>
      <w:r w:rsidR="00883E44" w:rsidRPr="00755F05">
        <w:rPr>
          <w:rFonts w:ascii="Trebuchet MS" w:hAnsi="Trebuchet MS" w:cs="Arial"/>
          <w:i/>
          <w:sz w:val="24"/>
          <w:szCs w:val="24"/>
          <w:lang w:val="es-ES"/>
        </w:rPr>
        <w:t xml:space="preserve"> </w:t>
      </w:r>
      <w:r w:rsidR="00883E44" w:rsidRPr="00755F05">
        <w:rPr>
          <w:rFonts w:ascii="Trebuchet MS" w:hAnsi="Trebuchet MS" w:cs="Arial"/>
          <w:i/>
          <w:sz w:val="24"/>
          <w:szCs w:val="24"/>
        </w:rPr>
        <w:t xml:space="preserve">de las atribuciones inherentes al cargo que me fue encomendado, así como el libre </w:t>
      </w:r>
      <w:r w:rsidR="00883E44" w:rsidRPr="00755F05">
        <w:rPr>
          <w:rFonts w:ascii="Trebuchet MS" w:hAnsi="Trebuchet MS"/>
          <w:i/>
          <w:sz w:val="24"/>
          <w:szCs w:val="24"/>
        </w:rPr>
        <w:t xml:space="preserve">y </w:t>
      </w:r>
      <w:r w:rsidR="00883E44" w:rsidRPr="00755F05">
        <w:rPr>
          <w:rFonts w:ascii="Trebuchet MS" w:hAnsi="Trebuchet MS" w:cs="Arial"/>
          <w:i/>
          <w:sz w:val="24"/>
          <w:szCs w:val="24"/>
        </w:rPr>
        <w:t>apegado a derecho desarrollo de la función pública y toma de decisiones que deseo permee por lo menos, durante el tiempo que dura mi encomienda.</w:t>
      </w:r>
    </w:p>
    <w:p w14:paraId="3F74A1E8" w14:textId="77777777" w:rsidR="00355807" w:rsidRPr="00755F05" w:rsidRDefault="00355807" w:rsidP="00755F05">
      <w:pPr>
        <w:pStyle w:val="Subttulo"/>
        <w:spacing w:after="0"/>
        <w:jc w:val="both"/>
        <w:rPr>
          <w:rFonts w:ascii="Trebuchet MS" w:hAnsi="Trebuchet MS" w:cs="Arial"/>
          <w:szCs w:val="24"/>
          <w:lang w:val="es-ES_tradnl"/>
        </w:rPr>
      </w:pPr>
    </w:p>
    <w:p w14:paraId="78742109" w14:textId="77777777" w:rsidR="00FF79C4" w:rsidRPr="00755F05" w:rsidRDefault="00CB2359" w:rsidP="00755F05">
      <w:pPr>
        <w:pStyle w:val="Subttulo"/>
        <w:spacing w:after="0"/>
        <w:jc w:val="both"/>
        <w:rPr>
          <w:rFonts w:ascii="Trebuchet MS" w:hAnsi="Trebuchet MS" w:cs="Arial"/>
          <w:szCs w:val="24"/>
          <w:lang w:val="es-ES_tradnl"/>
        </w:rPr>
      </w:pPr>
      <w:r w:rsidRPr="00755F05">
        <w:rPr>
          <w:rFonts w:ascii="Trebuchet MS" w:hAnsi="Trebuchet MS" w:cs="Arial"/>
          <w:b/>
          <w:szCs w:val="24"/>
          <w:lang w:val="es-ES_tradnl"/>
        </w:rPr>
        <w:t>III.</w:t>
      </w:r>
      <w:r w:rsidRPr="00755F05">
        <w:rPr>
          <w:rFonts w:ascii="Trebuchet MS" w:hAnsi="Trebuchet MS" w:cs="Arial"/>
          <w:szCs w:val="24"/>
          <w:lang w:val="es-ES_tradnl"/>
        </w:rPr>
        <w:t xml:space="preserve"> </w:t>
      </w:r>
      <w:r w:rsidRPr="00755F05">
        <w:rPr>
          <w:rFonts w:ascii="Trebuchet MS" w:hAnsi="Trebuchet MS" w:cs="Arial"/>
          <w:b/>
          <w:szCs w:val="24"/>
          <w:lang w:val="es-ES_tradnl"/>
        </w:rPr>
        <w:t xml:space="preserve">Solicitud de medida cautelar. </w:t>
      </w:r>
      <w:r w:rsidR="00DE7DEE" w:rsidRPr="00755F05">
        <w:rPr>
          <w:rFonts w:ascii="Trebuchet MS" w:hAnsi="Trebuchet MS" w:cs="Arial"/>
          <w:szCs w:val="24"/>
          <w:lang w:val="es-ES_tradnl"/>
        </w:rPr>
        <w:t>La</w:t>
      </w:r>
      <w:r w:rsidRPr="00755F05">
        <w:rPr>
          <w:rFonts w:ascii="Trebuchet MS" w:hAnsi="Trebuchet MS" w:cs="Arial"/>
          <w:szCs w:val="24"/>
          <w:lang w:val="es-ES_tradnl"/>
        </w:rPr>
        <w:t xml:space="preserve"> </w:t>
      </w:r>
      <w:r w:rsidR="00493747" w:rsidRPr="00755F05">
        <w:rPr>
          <w:rFonts w:ascii="Trebuchet MS" w:hAnsi="Trebuchet MS" w:cs="Arial"/>
          <w:szCs w:val="24"/>
          <w:lang w:val="es-ES_tradnl"/>
        </w:rPr>
        <w:t xml:space="preserve">denunciante </w:t>
      </w:r>
      <w:r w:rsidRPr="00755F05">
        <w:rPr>
          <w:rFonts w:ascii="Trebuchet MS" w:hAnsi="Trebuchet MS" w:cs="Arial"/>
          <w:szCs w:val="24"/>
          <w:lang w:val="es-ES_tradnl"/>
        </w:rPr>
        <w:t>solicita</w:t>
      </w:r>
      <w:r w:rsidRPr="00755F05">
        <w:rPr>
          <w:rFonts w:ascii="Trebuchet MS" w:hAnsi="Trebuchet MS" w:cs="Arial"/>
          <w:b/>
          <w:szCs w:val="24"/>
          <w:lang w:val="es-ES_tradnl"/>
        </w:rPr>
        <w:t xml:space="preserve"> </w:t>
      </w:r>
      <w:r w:rsidRPr="00755F05">
        <w:rPr>
          <w:rFonts w:ascii="Trebuchet MS" w:hAnsi="Trebuchet MS" w:cs="Arial"/>
          <w:szCs w:val="24"/>
          <w:lang w:val="es-ES_tradnl"/>
        </w:rPr>
        <w:t>la adopción de medida</w:t>
      </w:r>
      <w:r w:rsidR="00493747" w:rsidRPr="00755F05">
        <w:rPr>
          <w:rFonts w:ascii="Trebuchet MS" w:hAnsi="Trebuchet MS" w:cs="Arial"/>
          <w:szCs w:val="24"/>
          <w:lang w:val="es-ES_tradnl"/>
        </w:rPr>
        <w:t>s</w:t>
      </w:r>
      <w:r w:rsidRPr="00755F05">
        <w:rPr>
          <w:rFonts w:ascii="Trebuchet MS" w:hAnsi="Trebuchet MS" w:cs="Arial"/>
          <w:szCs w:val="24"/>
          <w:lang w:val="es-ES_tradnl"/>
        </w:rPr>
        <w:t xml:space="preserve"> cautelar</w:t>
      </w:r>
      <w:r w:rsidR="00493747" w:rsidRPr="00755F05">
        <w:rPr>
          <w:rFonts w:ascii="Trebuchet MS" w:hAnsi="Trebuchet MS" w:cs="Arial"/>
          <w:szCs w:val="24"/>
          <w:lang w:val="es-ES_tradnl"/>
        </w:rPr>
        <w:t>es en los términos siguientes:</w:t>
      </w:r>
    </w:p>
    <w:p w14:paraId="1A245BB8" w14:textId="77777777" w:rsidR="00355807" w:rsidRPr="00755F05" w:rsidRDefault="00355807" w:rsidP="00755F05">
      <w:pPr>
        <w:pStyle w:val="Subttulo"/>
        <w:spacing w:after="0"/>
        <w:jc w:val="both"/>
        <w:rPr>
          <w:rFonts w:ascii="Trebuchet MS" w:hAnsi="Trebuchet MS" w:cs="Arial"/>
          <w:sz w:val="22"/>
          <w:szCs w:val="22"/>
          <w:lang w:val="es-ES_tradnl"/>
        </w:rPr>
      </w:pPr>
    </w:p>
    <w:p w14:paraId="7FDF68A6" w14:textId="77777777" w:rsidR="0065164D" w:rsidRPr="00755F05" w:rsidRDefault="00CB2359" w:rsidP="00755F05">
      <w:pPr>
        <w:pStyle w:val="Subttulo"/>
        <w:spacing w:after="0"/>
        <w:ind w:left="993" w:right="902"/>
        <w:jc w:val="both"/>
        <w:rPr>
          <w:rFonts w:ascii="Trebuchet MS" w:hAnsi="Trebuchet MS" w:cs="Arial"/>
          <w:i/>
          <w:sz w:val="22"/>
          <w:szCs w:val="22"/>
          <w:lang w:val="es-ES_tradnl"/>
        </w:rPr>
      </w:pPr>
      <w:r w:rsidRPr="00755F05">
        <w:rPr>
          <w:rFonts w:ascii="Trebuchet MS" w:hAnsi="Trebuchet MS" w:cs="Arial"/>
          <w:i/>
          <w:sz w:val="22"/>
          <w:szCs w:val="22"/>
          <w:lang w:val="es-ES_tradnl"/>
        </w:rPr>
        <w:t>“</w:t>
      </w:r>
      <w:r w:rsidR="0065164D" w:rsidRPr="00755F05">
        <w:rPr>
          <w:rFonts w:ascii="Trebuchet MS" w:hAnsi="Trebuchet MS" w:cs="Arial"/>
          <w:i/>
          <w:sz w:val="22"/>
          <w:szCs w:val="22"/>
          <w:lang w:val="es-ES_tradnl"/>
        </w:rPr>
        <w:t>De acuerdo a las consideraciones que han sido narradas en la presente, solicito se decreten de inmediato las siguientes medidas cautelares:</w:t>
      </w:r>
    </w:p>
    <w:p w14:paraId="38BE9B18" w14:textId="77777777" w:rsidR="00B31D10" w:rsidRPr="00755F05" w:rsidRDefault="00B31D10" w:rsidP="00755F05">
      <w:pPr>
        <w:spacing w:after="0"/>
        <w:rPr>
          <w:rFonts w:ascii="Trebuchet MS" w:hAnsi="Trebuchet MS"/>
          <w:lang w:val="es-ES_tradnl" w:eastAsia="x-none"/>
        </w:rPr>
      </w:pPr>
    </w:p>
    <w:p w14:paraId="0350CC0D" w14:textId="77777777" w:rsidR="0065164D" w:rsidRPr="00755F05" w:rsidRDefault="0065164D" w:rsidP="00755F05">
      <w:pPr>
        <w:pStyle w:val="Subttulo"/>
        <w:spacing w:after="0"/>
        <w:ind w:left="993" w:right="902"/>
        <w:jc w:val="both"/>
        <w:rPr>
          <w:rFonts w:ascii="Trebuchet MS" w:hAnsi="Trebuchet MS" w:cs="Arial"/>
          <w:i/>
          <w:sz w:val="22"/>
          <w:szCs w:val="22"/>
          <w:lang w:val="es-ES_tradnl"/>
        </w:rPr>
      </w:pPr>
      <w:r w:rsidRPr="00755F05">
        <w:rPr>
          <w:rFonts w:ascii="Trebuchet MS" w:hAnsi="Trebuchet MS" w:cs="Arial"/>
          <w:i/>
          <w:sz w:val="22"/>
          <w:szCs w:val="22"/>
          <w:lang w:val="es-ES_tradnl"/>
        </w:rPr>
        <w:t xml:space="preserve">l. Suspender la actividad del Regidor Juan Manuel </w:t>
      </w:r>
      <w:r w:rsidR="008D1BEE">
        <w:rPr>
          <w:rFonts w:ascii="Trebuchet MS" w:hAnsi="Trebuchet MS" w:cs="Arial"/>
          <w:i/>
          <w:sz w:val="22"/>
          <w:szCs w:val="22"/>
          <w:lang w:val="es-ES_tradnl"/>
        </w:rPr>
        <w:t>Antillón</w:t>
      </w:r>
      <w:r w:rsidRPr="00755F05">
        <w:rPr>
          <w:rFonts w:ascii="Trebuchet MS" w:hAnsi="Trebuchet MS" w:cs="Arial"/>
          <w:i/>
          <w:sz w:val="22"/>
          <w:szCs w:val="22"/>
          <w:lang w:val="es-ES_tradnl"/>
        </w:rPr>
        <w:t xml:space="preserve"> Ruelas</w:t>
      </w:r>
      <w:r w:rsidR="00B31D10" w:rsidRPr="00755F05">
        <w:rPr>
          <w:rFonts w:ascii="Trebuchet MS" w:hAnsi="Trebuchet MS" w:cs="Arial"/>
          <w:i/>
          <w:sz w:val="22"/>
          <w:szCs w:val="22"/>
          <w:lang w:val="es-ES_tradnl"/>
        </w:rPr>
        <w:t xml:space="preserve"> </w:t>
      </w:r>
      <w:r w:rsidRPr="00755F05">
        <w:rPr>
          <w:rFonts w:ascii="Trebuchet MS" w:hAnsi="Trebuchet MS" w:cs="Arial"/>
          <w:i/>
          <w:sz w:val="22"/>
          <w:szCs w:val="22"/>
          <w:lang w:val="es-ES_tradnl"/>
        </w:rPr>
        <w:t>mientras se conoce de manera urgente el presente asunto, en razón de</w:t>
      </w:r>
      <w:r w:rsidR="00B31D10" w:rsidRPr="00755F05">
        <w:rPr>
          <w:rFonts w:ascii="Trebuchet MS" w:hAnsi="Trebuchet MS" w:cs="Arial"/>
          <w:i/>
          <w:sz w:val="22"/>
          <w:szCs w:val="22"/>
          <w:lang w:val="es-ES_tradnl"/>
        </w:rPr>
        <w:t xml:space="preserve"> </w:t>
      </w:r>
      <w:r w:rsidRPr="00755F05">
        <w:rPr>
          <w:rFonts w:ascii="Trebuchet MS" w:hAnsi="Trebuchet MS" w:cs="Arial"/>
          <w:i/>
          <w:sz w:val="22"/>
          <w:szCs w:val="22"/>
          <w:lang w:val="es-ES_tradnl"/>
        </w:rPr>
        <w:t>que su actuación en la función pública menoscaba mi actividad como</w:t>
      </w:r>
      <w:r w:rsidR="00B31D10" w:rsidRPr="00755F05">
        <w:rPr>
          <w:rFonts w:ascii="Trebuchet MS" w:hAnsi="Trebuchet MS" w:cs="Arial"/>
          <w:i/>
          <w:sz w:val="22"/>
          <w:szCs w:val="22"/>
          <w:lang w:val="es-ES_tradnl"/>
        </w:rPr>
        <w:t xml:space="preserve"> </w:t>
      </w:r>
      <w:r w:rsidRPr="00755F05">
        <w:rPr>
          <w:rFonts w:ascii="Trebuchet MS" w:hAnsi="Trebuchet MS" w:cs="Arial"/>
          <w:i/>
          <w:sz w:val="22"/>
          <w:szCs w:val="22"/>
          <w:lang w:val="es-ES_tradnl"/>
        </w:rPr>
        <w:t>Presidenta, toda vez que, además de generarme el daño, se encuentra</w:t>
      </w:r>
      <w:r w:rsidR="00B31D10" w:rsidRPr="00755F05">
        <w:rPr>
          <w:rFonts w:ascii="Trebuchet MS" w:hAnsi="Trebuchet MS" w:cs="Arial"/>
          <w:i/>
          <w:sz w:val="22"/>
          <w:szCs w:val="22"/>
          <w:lang w:val="es-ES_tradnl"/>
        </w:rPr>
        <w:t xml:space="preserve"> </w:t>
      </w:r>
      <w:r w:rsidRPr="00755F05">
        <w:rPr>
          <w:rFonts w:ascii="Trebuchet MS" w:hAnsi="Trebuchet MS" w:cs="Arial"/>
          <w:i/>
          <w:sz w:val="22"/>
          <w:szCs w:val="22"/>
          <w:lang w:val="es-ES_tradnl"/>
        </w:rPr>
        <w:t>incitando a la violencia contra la mujer e institucional por razones de</w:t>
      </w:r>
      <w:r w:rsidR="00B31D10" w:rsidRPr="00755F05">
        <w:rPr>
          <w:rFonts w:ascii="Trebuchet MS" w:hAnsi="Trebuchet MS" w:cs="Arial"/>
          <w:i/>
          <w:sz w:val="22"/>
          <w:szCs w:val="22"/>
          <w:lang w:val="es-ES_tradnl"/>
        </w:rPr>
        <w:t xml:space="preserve"> </w:t>
      </w:r>
      <w:r w:rsidRPr="00755F05">
        <w:rPr>
          <w:rFonts w:ascii="Trebuchet MS" w:hAnsi="Trebuchet MS" w:cs="Arial"/>
          <w:i/>
          <w:sz w:val="22"/>
          <w:szCs w:val="22"/>
          <w:lang w:val="es-ES_tradnl"/>
        </w:rPr>
        <w:t xml:space="preserve">género en mi perjuicio; así como, por el menoscabo en la </w:t>
      </w:r>
      <w:r w:rsidRPr="00755F05">
        <w:rPr>
          <w:rFonts w:ascii="Trebuchet MS" w:hAnsi="Trebuchet MS" w:cs="Arial"/>
          <w:i/>
          <w:sz w:val="22"/>
          <w:szCs w:val="22"/>
          <w:lang w:val="es-ES_tradnl"/>
        </w:rPr>
        <w:lastRenderedPageBreak/>
        <w:t>administración</w:t>
      </w:r>
      <w:r w:rsidR="00B31D10" w:rsidRPr="00755F05">
        <w:rPr>
          <w:rFonts w:ascii="Trebuchet MS" w:hAnsi="Trebuchet MS" w:cs="Arial"/>
          <w:i/>
          <w:sz w:val="22"/>
          <w:szCs w:val="22"/>
          <w:lang w:val="es-ES_tradnl"/>
        </w:rPr>
        <w:t xml:space="preserve"> </w:t>
      </w:r>
      <w:r w:rsidRPr="00755F05">
        <w:rPr>
          <w:rFonts w:ascii="Trebuchet MS" w:hAnsi="Trebuchet MS" w:cs="Arial"/>
          <w:i/>
          <w:sz w:val="22"/>
          <w:szCs w:val="22"/>
          <w:lang w:val="es-ES_tradnl"/>
        </w:rPr>
        <w:t>municipal, por las acciones u omisiones que realizará como represalia.</w:t>
      </w:r>
    </w:p>
    <w:p w14:paraId="4DB0CA84" w14:textId="77777777" w:rsidR="00B31D10" w:rsidRPr="00755F05" w:rsidRDefault="00B31D10" w:rsidP="00755F05">
      <w:pPr>
        <w:spacing w:after="0"/>
        <w:rPr>
          <w:rFonts w:ascii="Trebuchet MS" w:hAnsi="Trebuchet MS"/>
          <w:lang w:val="es-ES_tradnl" w:eastAsia="x-none"/>
        </w:rPr>
      </w:pPr>
    </w:p>
    <w:p w14:paraId="125601D9" w14:textId="77777777" w:rsidR="00512543" w:rsidRPr="00755F05" w:rsidRDefault="00B31D10" w:rsidP="00755F05">
      <w:pPr>
        <w:pStyle w:val="Subttulo"/>
        <w:spacing w:after="0"/>
        <w:ind w:left="993" w:right="902"/>
        <w:jc w:val="both"/>
        <w:rPr>
          <w:rFonts w:ascii="Trebuchet MS" w:hAnsi="Trebuchet MS" w:cs="Arial"/>
          <w:sz w:val="22"/>
          <w:szCs w:val="22"/>
          <w:lang w:val="es-ES_tradnl"/>
        </w:rPr>
      </w:pPr>
      <w:r w:rsidRPr="00755F05">
        <w:rPr>
          <w:rFonts w:ascii="Trebuchet MS" w:hAnsi="Trebuchet MS" w:cs="Arial"/>
          <w:i/>
          <w:sz w:val="22"/>
          <w:szCs w:val="22"/>
          <w:lang w:val="es-ES_tradnl"/>
        </w:rPr>
        <w:t>II</w:t>
      </w:r>
      <w:r w:rsidR="0065164D" w:rsidRPr="00755F05">
        <w:rPr>
          <w:rFonts w:ascii="Trebuchet MS" w:hAnsi="Trebuchet MS" w:cs="Arial"/>
          <w:i/>
          <w:sz w:val="22"/>
          <w:szCs w:val="22"/>
          <w:lang w:val="es-ES_tradnl"/>
        </w:rPr>
        <w:t>. No se me acerque, en razón de que infunde un temor a realizar un</w:t>
      </w:r>
      <w:r w:rsidRPr="00755F05">
        <w:rPr>
          <w:rFonts w:ascii="Trebuchet MS" w:hAnsi="Trebuchet MS" w:cs="Arial"/>
          <w:i/>
          <w:sz w:val="22"/>
          <w:szCs w:val="22"/>
          <w:lang w:val="es-ES_tradnl"/>
        </w:rPr>
        <w:t xml:space="preserve"> </w:t>
      </w:r>
      <w:r w:rsidR="0065164D" w:rsidRPr="00755F05">
        <w:rPr>
          <w:rFonts w:ascii="Trebuchet MS" w:hAnsi="Trebuchet MS" w:cs="Arial"/>
          <w:i/>
          <w:sz w:val="22"/>
          <w:szCs w:val="22"/>
          <w:lang w:val="es-ES_tradnl"/>
        </w:rPr>
        <w:t>mayor daño psicológico y físico.</w:t>
      </w:r>
      <w:r w:rsidR="00E3350B" w:rsidRPr="00755F05">
        <w:rPr>
          <w:rFonts w:ascii="Trebuchet MS" w:hAnsi="Trebuchet MS" w:cs="Arial"/>
          <w:i/>
          <w:sz w:val="22"/>
          <w:szCs w:val="22"/>
          <w:lang w:val="es-ES_tradnl"/>
        </w:rPr>
        <w:t>.</w:t>
      </w:r>
      <w:r w:rsidR="00243FE5" w:rsidRPr="00755F05">
        <w:rPr>
          <w:rFonts w:ascii="Trebuchet MS" w:hAnsi="Trebuchet MS" w:cs="Arial"/>
          <w:i/>
          <w:sz w:val="22"/>
          <w:szCs w:val="22"/>
          <w:lang w:val="es-ES_tradnl"/>
        </w:rPr>
        <w:t>.</w:t>
      </w:r>
      <w:r w:rsidR="00DE7DEE" w:rsidRPr="00755F05">
        <w:rPr>
          <w:rFonts w:ascii="Trebuchet MS" w:hAnsi="Trebuchet MS" w:cs="Arial"/>
          <w:i/>
          <w:sz w:val="22"/>
          <w:szCs w:val="22"/>
          <w:lang w:val="es-ES_tradnl"/>
        </w:rPr>
        <w:t>”</w:t>
      </w:r>
    </w:p>
    <w:p w14:paraId="0891AEC9" w14:textId="77777777" w:rsidR="00493747" w:rsidRPr="00755F05" w:rsidRDefault="00493747" w:rsidP="00755F05">
      <w:pPr>
        <w:spacing w:after="0"/>
        <w:jc w:val="both"/>
        <w:rPr>
          <w:rFonts w:ascii="Trebuchet MS" w:hAnsi="Trebuchet MS" w:cs="Arial"/>
          <w:b/>
          <w:lang w:val="es-ES" w:eastAsia="es-ES"/>
        </w:rPr>
      </w:pPr>
    </w:p>
    <w:p w14:paraId="57EB1D66" w14:textId="77777777" w:rsidR="00512543" w:rsidRPr="00755F05" w:rsidRDefault="00512543" w:rsidP="00755F05">
      <w:pPr>
        <w:spacing w:after="0"/>
        <w:jc w:val="both"/>
        <w:rPr>
          <w:rFonts w:ascii="Trebuchet MS" w:hAnsi="Trebuchet MS" w:cs="Arial"/>
          <w:sz w:val="24"/>
          <w:szCs w:val="24"/>
          <w:lang w:val="es-ES" w:eastAsia="es-ES"/>
        </w:rPr>
      </w:pPr>
      <w:r w:rsidRPr="00755F05">
        <w:rPr>
          <w:rFonts w:ascii="Trebuchet MS" w:hAnsi="Trebuchet MS" w:cs="Arial"/>
          <w:b/>
          <w:sz w:val="24"/>
          <w:szCs w:val="24"/>
          <w:lang w:val="es-ES" w:eastAsia="es-ES"/>
        </w:rPr>
        <w:t>I</w:t>
      </w:r>
      <w:r w:rsidR="00B518F0" w:rsidRPr="00755F05">
        <w:rPr>
          <w:rFonts w:ascii="Trebuchet MS" w:hAnsi="Trebuchet MS" w:cs="Arial"/>
          <w:b/>
          <w:sz w:val="24"/>
          <w:szCs w:val="24"/>
          <w:lang w:val="es-ES" w:eastAsia="es-ES"/>
        </w:rPr>
        <w:t>V</w:t>
      </w:r>
      <w:r w:rsidRPr="00755F05">
        <w:rPr>
          <w:rFonts w:ascii="Trebuchet MS" w:hAnsi="Trebuchet MS" w:cs="Arial"/>
          <w:b/>
          <w:sz w:val="24"/>
          <w:szCs w:val="24"/>
          <w:lang w:val="es-ES" w:eastAsia="es-ES"/>
        </w:rPr>
        <w:t>.</w:t>
      </w:r>
      <w:r w:rsidR="005F6FA3" w:rsidRPr="00755F05">
        <w:rPr>
          <w:rFonts w:ascii="Trebuchet MS" w:hAnsi="Trebuchet MS" w:cs="Arial"/>
          <w:b/>
          <w:sz w:val="24"/>
          <w:szCs w:val="24"/>
          <w:lang w:val="es-ES" w:eastAsia="es-ES"/>
        </w:rPr>
        <w:t xml:space="preserve"> Pruebas ofrecidas por la parte promovente</w:t>
      </w:r>
      <w:r w:rsidRPr="00755F05">
        <w:rPr>
          <w:rFonts w:ascii="Trebuchet MS" w:hAnsi="Trebuchet MS" w:cs="Arial"/>
          <w:b/>
          <w:sz w:val="24"/>
          <w:szCs w:val="24"/>
          <w:lang w:val="es-ES" w:eastAsia="es-ES"/>
        </w:rPr>
        <w:t>.</w:t>
      </w:r>
      <w:r w:rsidRPr="00755F05">
        <w:rPr>
          <w:rFonts w:ascii="Trebuchet MS" w:hAnsi="Trebuchet MS" w:cs="Arial"/>
          <w:sz w:val="24"/>
          <w:szCs w:val="24"/>
          <w:lang w:val="es-ES" w:eastAsia="es-ES"/>
        </w:rPr>
        <w:t xml:space="preserve"> Una vez que fue analizado íntegramente el escrito de denuncia, se advierte que </w:t>
      </w:r>
      <w:r w:rsidR="00F40A89" w:rsidRPr="00755F05">
        <w:rPr>
          <w:rFonts w:ascii="Trebuchet MS" w:hAnsi="Trebuchet MS" w:cs="Arial"/>
          <w:sz w:val="24"/>
          <w:szCs w:val="24"/>
          <w:lang w:val="es-ES" w:eastAsia="es-ES"/>
        </w:rPr>
        <w:t>la</w:t>
      </w:r>
      <w:r w:rsidR="00B440D8" w:rsidRPr="00755F05">
        <w:rPr>
          <w:rFonts w:ascii="Trebuchet MS" w:hAnsi="Trebuchet MS" w:cs="Arial"/>
          <w:sz w:val="24"/>
          <w:szCs w:val="24"/>
          <w:lang w:val="es-ES" w:eastAsia="es-ES"/>
        </w:rPr>
        <w:t xml:space="preserve"> denunciante of</w:t>
      </w:r>
      <w:r w:rsidR="00FF79C4" w:rsidRPr="00755F05">
        <w:rPr>
          <w:rFonts w:ascii="Trebuchet MS" w:hAnsi="Trebuchet MS" w:cs="Arial"/>
          <w:sz w:val="24"/>
          <w:szCs w:val="24"/>
          <w:lang w:val="es-ES" w:eastAsia="es-ES"/>
        </w:rPr>
        <w:t>reció</w:t>
      </w:r>
      <w:r w:rsidR="00B440D8" w:rsidRPr="00755F05">
        <w:rPr>
          <w:rFonts w:ascii="Trebuchet MS" w:hAnsi="Trebuchet MS" w:cs="Arial"/>
          <w:sz w:val="24"/>
          <w:szCs w:val="24"/>
          <w:lang w:val="es-ES" w:eastAsia="es-ES"/>
        </w:rPr>
        <w:t xml:space="preserve"> </w:t>
      </w:r>
      <w:r w:rsidR="00FF79C4" w:rsidRPr="00755F05">
        <w:rPr>
          <w:rFonts w:ascii="Trebuchet MS" w:hAnsi="Trebuchet MS" w:cs="Arial"/>
          <w:sz w:val="24"/>
          <w:szCs w:val="24"/>
          <w:lang w:val="es-ES" w:eastAsia="es-ES"/>
        </w:rPr>
        <w:t>los siguientes medios de</w:t>
      </w:r>
      <w:r w:rsidRPr="00755F05">
        <w:rPr>
          <w:rFonts w:ascii="Trebuchet MS" w:hAnsi="Trebuchet MS" w:cs="Arial"/>
          <w:sz w:val="24"/>
          <w:szCs w:val="24"/>
          <w:lang w:val="es-ES" w:eastAsia="es-ES"/>
        </w:rPr>
        <w:t xml:space="preserve"> </w:t>
      </w:r>
      <w:r w:rsidR="00355807" w:rsidRPr="00755F05">
        <w:rPr>
          <w:rFonts w:ascii="Trebuchet MS" w:hAnsi="Trebuchet MS" w:cs="Arial"/>
          <w:sz w:val="24"/>
          <w:szCs w:val="24"/>
          <w:lang w:val="es-ES" w:eastAsia="es-ES"/>
        </w:rPr>
        <w:t>convicción</w:t>
      </w:r>
      <w:r w:rsidRPr="00755F05">
        <w:rPr>
          <w:rFonts w:ascii="Trebuchet MS" w:hAnsi="Trebuchet MS" w:cs="Arial"/>
          <w:sz w:val="24"/>
          <w:szCs w:val="24"/>
          <w:lang w:val="es-ES" w:eastAsia="es-ES"/>
        </w:rPr>
        <w:t>:</w:t>
      </w:r>
    </w:p>
    <w:p w14:paraId="71D3BDB9" w14:textId="77777777" w:rsidR="00FF79C4" w:rsidRPr="00755F05" w:rsidRDefault="00FF79C4" w:rsidP="00755F05">
      <w:pPr>
        <w:spacing w:after="0"/>
        <w:jc w:val="both"/>
        <w:rPr>
          <w:rFonts w:ascii="Trebuchet MS" w:hAnsi="Trebuchet MS" w:cs="Arial"/>
          <w:sz w:val="24"/>
          <w:szCs w:val="24"/>
          <w:lang w:val="es-ES" w:eastAsia="es-ES"/>
        </w:rPr>
      </w:pPr>
    </w:p>
    <w:p w14:paraId="63226315" w14:textId="77777777" w:rsidR="00D631D0" w:rsidRPr="00755F05" w:rsidRDefault="007A2853" w:rsidP="00755F05">
      <w:pPr>
        <w:spacing w:after="0"/>
        <w:ind w:left="708"/>
        <w:jc w:val="both"/>
        <w:rPr>
          <w:rFonts w:ascii="Trebuchet MS" w:hAnsi="Trebuchet MS" w:cs="Arial"/>
          <w:b/>
          <w:i/>
          <w:lang w:val="es-ES" w:eastAsia="es-ES"/>
        </w:rPr>
      </w:pPr>
      <w:r w:rsidRPr="00755F05">
        <w:rPr>
          <w:rFonts w:ascii="Trebuchet MS" w:hAnsi="Trebuchet MS" w:cs="Arial"/>
          <w:b/>
          <w:i/>
          <w:lang w:val="es-ES" w:eastAsia="es-ES"/>
        </w:rPr>
        <w:t>“</w:t>
      </w:r>
      <w:r w:rsidR="00D631D0" w:rsidRPr="00755F05">
        <w:rPr>
          <w:rFonts w:ascii="Trebuchet MS" w:hAnsi="Trebuchet MS" w:cs="Arial"/>
          <w:b/>
          <w:i/>
          <w:lang w:val="es-ES" w:eastAsia="es-ES"/>
        </w:rPr>
        <w:t>V. LAS PRUEBAS DOCUMENTALES O ELEMENTOS PROBATORIOS SUFICIENTES PARA ESTABLECER LA EXISTENCIA DE LA INFRACCIÓN Y, EN SU CASO, LA SOLICITUD DE QUE LA AUTORIDAD RECABE LAS PRUEBAS A LAS QUE EL DENUNCIANTE NO TIENE ACCESO:</w:t>
      </w:r>
    </w:p>
    <w:p w14:paraId="394006A7" w14:textId="77777777" w:rsidR="00D631D0" w:rsidRPr="00755F05" w:rsidRDefault="00D631D0" w:rsidP="00755F05">
      <w:pPr>
        <w:spacing w:after="0"/>
        <w:ind w:left="708"/>
        <w:jc w:val="both"/>
        <w:rPr>
          <w:rFonts w:ascii="Trebuchet MS" w:hAnsi="Trebuchet MS" w:cs="Arial"/>
          <w:i/>
          <w:lang w:val="es-ES" w:eastAsia="es-ES"/>
        </w:rPr>
      </w:pPr>
    </w:p>
    <w:p w14:paraId="684C0F54"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b/>
          <w:i/>
          <w:lang w:val="es-ES" w:eastAsia="es-ES"/>
        </w:rPr>
        <w:t>1. DOCUMENTAL</w:t>
      </w:r>
      <w:r w:rsidRPr="00755F05">
        <w:rPr>
          <w:rFonts w:ascii="Trebuchet MS" w:hAnsi="Trebuchet MS" w:cs="Arial"/>
          <w:i/>
          <w:lang w:val="es-ES" w:eastAsia="es-ES"/>
        </w:rPr>
        <w:t xml:space="preserve">.- Consistente en la copia del </w:t>
      </w:r>
      <w:r w:rsidRPr="00755F05">
        <w:rPr>
          <w:rFonts w:ascii="Trebuchet MS" w:hAnsi="Trebuchet MS" w:cs="Arial"/>
          <w:b/>
          <w:i/>
          <w:lang w:val="es-ES" w:eastAsia="es-ES"/>
        </w:rPr>
        <w:t>acuerdo del H. Ayuntamiento del Tamazula de Gordiano, Jalisco de la sesión del 06 seis de marzo de 2021 en la cual me designada y tomo protesta</w:t>
      </w:r>
      <w:r w:rsidRPr="00755F05">
        <w:rPr>
          <w:rFonts w:ascii="Trebuchet MS" w:hAnsi="Trebuchet MS" w:cs="Arial"/>
          <w:i/>
          <w:lang w:val="es-ES" w:eastAsia="es-ES"/>
        </w:rPr>
        <w:t>, como Presidenta Interina del H. Ayuntamiento.</w:t>
      </w:r>
    </w:p>
    <w:p w14:paraId="48F5017A" w14:textId="77777777" w:rsidR="00D631D0" w:rsidRPr="00755F05" w:rsidRDefault="00D631D0" w:rsidP="00755F05">
      <w:pPr>
        <w:spacing w:after="0"/>
        <w:ind w:left="708"/>
        <w:jc w:val="both"/>
        <w:rPr>
          <w:rFonts w:ascii="Trebuchet MS" w:hAnsi="Trebuchet MS" w:cs="Arial"/>
          <w:i/>
          <w:lang w:val="es-ES" w:eastAsia="es-ES"/>
        </w:rPr>
      </w:pPr>
    </w:p>
    <w:p w14:paraId="7A4677BD"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i/>
          <w:lang w:val="es-ES" w:eastAsia="es-ES"/>
        </w:rPr>
        <w:t>Con este medio probatorio se acredita mi condición actual de Presidenta Interina del H. Ayuntamiento. Tiene relación con todo lo manifestado.</w:t>
      </w:r>
    </w:p>
    <w:p w14:paraId="7C6C865E" w14:textId="77777777" w:rsidR="00D631D0" w:rsidRPr="00755F05" w:rsidRDefault="00D631D0" w:rsidP="00755F05">
      <w:pPr>
        <w:spacing w:after="0"/>
        <w:ind w:left="708"/>
        <w:jc w:val="both"/>
        <w:rPr>
          <w:rFonts w:ascii="Trebuchet MS" w:hAnsi="Trebuchet MS" w:cs="Arial"/>
          <w:i/>
          <w:lang w:val="es-ES" w:eastAsia="es-ES"/>
        </w:rPr>
      </w:pPr>
    </w:p>
    <w:p w14:paraId="6A6BB5F6"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b/>
          <w:i/>
          <w:lang w:val="es-ES" w:eastAsia="es-ES"/>
        </w:rPr>
        <w:t>2. DOCUMENTAL</w:t>
      </w:r>
      <w:r w:rsidRPr="00755F05">
        <w:rPr>
          <w:rFonts w:ascii="Trebuchet MS" w:hAnsi="Trebuchet MS" w:cs="Arial"/>
          <w:i/>
          <w:lang w:val="es-ES" w:eastAsia="es-ES"/>
        </w:rPr>
        <w:t xml:space="preserve">.- Consistente en las capturas de pantalla de mi equipo celular, el cual tiene las características de un Smartphone y ante ello, puedo y realizo comunicaciones en diversas plataformas y ante ello, las que corresponden a las conversaciones y manifestaciones que se realizaron desde el número telefónico del Regidor </w:t>
      </w:r>
      <w:r w:rsidRPr="00755F05">
        <w:rPr>
          <w:rFonts w:ascii="Trebuchet MS" w:hAnsi="Trebuchet MS" w:cs="Arial"/>
          <w:b/>
          <w:i/>
          <w:lang w:val="es-ES" w:eastAsia="es-ES"/>
        </w:rPr>
        <w:t xml:space="preserve">Juan Manuel </w:t>
      </w:r>
      <w:r w:rsidR="008D1BEE">
        <w:rPr>
          <w:rFonts w:ascii="Trebuchet MS" w:hAnsi="Trebuchet MS" w:cs="Arial"/>
          <w:b/>
          <w:i/>
          <w:lang w:val="es-ES" w:eastAsia="es-ES"/>
        </w:rPr>
        <w:t>Antillón</w:t>
      </w:r>
      <w:r w:rsidRPr="00755F05">
        <w:rPr>
          <w:rFonts w:ascii="Trebuchet MS" w:hAnsi="Trebuchet MS" w:cs="Arial"/>
          <w:b/>
          <w:i/>
          <w:lang w:val="es-ES" w:eastAsia="es-ES"/>
        </w:rPr>
        <w:t xml:space="preserve"> Ruelas</w:t>
      </w:r>
      <w:r w:rsidRPr="00755F05">
        <w:rPr>
          <w:rFonts w:ascii="Trebuchet MS" w:hAnsi="Trebuchet MS" w:cs="Arial"/>
          <w:i/>
          <w:lang w:val="es-ES" w:eastAsia="es-ES"/>
        </w:rPr>
        <w:t xml:space="preserve"> en la </w:t>
      </w:r>
      <w:r w:rsidR="007D5BBC" w:rsidRPr="00755F05">
        <w:rPr>
          <w:rFonts w:ascii="Trebuchet MS" w:hAnsi="Trebuchet MS" w:cs="Arial"/>
          <w:i/>
          <w:lang w:val="es-ES" w:eastAsia="es-ES"/>
        </w:rPr>
        <w:t xml:space="preserve">plataforma </w:t>
      </w:r>
      <w:proofErr w:type="spellStart"/>
      <w:r w:rsidR="007D5BBC" w:rsidRPr="00755F05">
        <w:rPr>
          <w:rFonts w:ascii="Trebuchet MS" w:hAnsi="Trebuchet MS" w:cs="Arial"/>
          <w:i/>
          <w:lang w:val="es-ES" w:eastAsia="es-ES"/>
        </w:rPr>
        <w:t>Whats</w:t>
      </w:r>
      <w:r w:rsidR="000978CA">
        <w:rPr>
          <w:rFonts w:ascii="Trebuchet MS" w:hAnsi="Trebuchet MS" w:cs="Arial"/>
          <w:i/>
          <w:lang w:val="es-ES" w:eastAsia="es-ES"/>
        </w:rPr>
        <w:t>a</w:t>
      </w:r>
      <w:r w:rsidRPr="00755F05">
        <w:rPr>
          <w:rFonts w:ascii="Trebuchet MS" w:hAnsi="Trebuchet MS" w:cs="Arial"/>
          <w:i/>
          <w:lang w:val="es-ES" w:eastAsia="es-ES"/>
        </w:rPr>
        <w:t>pp</w:t>
      </w:r>
      <w:proofErr w:type="spellEnd"/>
      <w:r w:rsidRPr="00755F05">
        <w:rPr>
          <w:rFonts w:ascii="Trebuchet MS" w:hAnsi="Trebuchet MS" w:cs="Arial"/>
          <w:i/>
          <w:lang w:val="es-ES" w:eastAsia="es-ES"/>
        </w:rPr>
        <w:t>.</w:t>
      </w:r>
    </w:p>
    <w:p w14:paraId="41309B46" w14:textId="77777777" w:rsidR="00D631D0" w:rsidRPr="00755F05" w:rsidRDefault="00D631D0" w:rsidP="00755F05">
      <w:pPr>
        <w:spacing w:after="0"/>
        <w:ind w:left="708"/>
        <w:jc w:val="both"/>
        <w:rPr>
          <w:rFonts w:ascii="Trebuchet MS" w:hAnsi="Trebuchet MS" w:cs="Arial"/>
          <w:i/>
          <w:lang w:val="es-ES" w:eastAsia="es-ES"/>
        </w:rPr>
      </w:pPr>
    </w:p>
    <w:p w14:paraId="00C19E68"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i/>
          <w:lang w:val="es-ES" w:eastAsia="es-ES"/>
        </w:rPr>
        <w:t>Con este medio probatorio se acreditan las manifestaciones que establece el Regidor. Tiene relación con todo lo manifestado.</w:t>
      </w:r>
    </w:p>
    <w:p w14:paraId="1EE6A452" w14:textId="77777777" w:rsidR="00D631D0" w:rsidRPr="00755F05" w:rsidRDefault="00D631D0" w:rsidP="00755F05">
      <w:pPr>
        <w:spacing w:after="0"/>
        <w:ind w:left="708"/>
        <w:jc w:val="both"/>
        <w:rPr>
          <w:rFonts w:ascii="Trebuchet MS" w:hAnsi="Trebuchet MS" w:cs="Arial"/>
          <w:i/>
          <w:lang w:val="es-ES" w:eastAsia="es-ES"/>
        </w:rPr>
      </w:pPr>
    </w:p>
    <w:p w14:paraId="113A9B89"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b/>
          <w:i/>
          <w:lang w:val="es-ES" w:eastAsia="es-ES"/>
        </w:rPr>
        <w:t>3. CONFESIONAL</w:t>
      </w:r>
      <w:r w:rsidRPr="00755F05">
        <w:rPr>
          <w:rFonts w:ascii="Trebuchet MS" w:hAnsi="Trebuchet MS" w:cs="Arial"/>
          <w:i/>
          <w:lang w:val="es-ES" w:eastAsia="es-ES"/>
        </w:rPr>
        <w:t xml:space="preserve">. Este medio de prueba consiste en el pliego de posiciones que deberá de absolver el Regidor </w:t>
      </w:r>
      <w:r w:rsidRPr="00755F05">
        <w:rPr>
          <w:rFonts w:ascii="Trebuchet MS" w:hAnsi="Trebuchet MS" w:cs="Arial"/>
          <w:b/>
          <w:i/>
          <w:lang w:val="es-ES" w:eastAsia="es-ES"/>
        </w:rPr>
        <w:t xml:space="preserve">Juan Manuel </w:t>
      </w:r>
      <w:r w:rsidR="008D1BEE">
        <w:rPr>
          <w:rFonts w:ascii="Trebuchet MS" w:hAnsi="Trebuchet MS" w:cs="Arial"/>
          <w:b/>
          <w:i/>
          <w:lang w:val="es-ES" w:eastAsia="es-ES"/>
        </w:rPr>
        <w:t>Antillón</w:t>
      </w:r>
      <w:r w:rsidRPr="00755F05">
        <w:rPr>
          <w:rFonts w:ascii="Trebuchet MS" w:hAnsi="Trebuchet MS" w:cs="Arial"/>
          <w:b/>
          <w:i/>
          <w:lang w:val="es-ES" w:eastAsia="es-ES"/>
        </w:rPr>
        <w:t xml:space="preserve"> Ruelas</w:t>
      </w:r>
      <w:r w:rsidRPr="00755F05">
        <w:rPr>
          <w:rFonts w:ascii="Trebuchet MS" w:hAnsi="Trebuchet MS" w:cs="Arial"/>
          <w:i/>
          <w:lang w:val="es-ES" w:eastAsia="es-ES"/>
        </w:rPr>
        <w:t>, de manera personal y no por conducto de abogado patrono o apoderado, en el día y hora que señale esta autoridad para que tenga verificativo el desahogo de esta prueba</w:t>
      </w:r>
      <w:r w:rsidR="00E3350B" w:rsidRPr="00755F05">
        <w:rPr>
          <w:rFonts w:ascii="Trebuchet MS" w:hAnsi="Trebuchet MS" w:cs="Arial"/>
          <w:i/>
          <w:lang w:val="es-ES" w:eastAsia="es-ES"/>
        </w:rPr>
        <w:t>.</w:t>
      </w:r>
      <w:r w:rsidRPr="00755F05">
        <w:rPr>
          <w:rFonts w:ascii="Trebuchet MS" w:hAnsi="Trebuchet MS" w:cs="Arial"/>
          <w:i/>
          <w:lang w:val="es-ES" w:eastAsia="es-ES"/>
        </w:rPr>
        <w:t xml:space="preserve"> </w:t>
      </w:r>
    </w:p>
    <w:p w14:paraId="106D8929" w14:textId="77777777" w:rsidR="00D631D0" w:rsidRPr="00755F05" w:rsidRDefault="00D631D0" w:rsidP="00755F05">
      <w:pPr>
        <w:spacing w:after="0"/>
        <w:ind w:left="708"/>
        <w:jc w:val="both"/>
        <w:rPr>
          <w:rFonts w:ascii="Trebuchet MS" w:hAnsi="Trebuchet MS" w:cs="Arial"/>
          <w:i/>
          <w:lang w:val="es-ES" w:eastAsia="es-ES"/>
        </w:rPr>
      </w:pPr>
    </w:p>
    <w:p w14:paraId="5533B66F"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i/>
          <w:lang w:val="es-ES" w:eastAsia="es-ES"/>
        </w:rPr>
        <w:lastRenderedPageBreak/>
        <w:t xml:space="preserve">Dicho servidor público puede ser emplazado o notificado para los efectos legales y administrativos conducentes, en el espacio de Regidores, encontrándose en la Presidencia Municipal de Tamazula de Gordiano, en el domicilio Calle </w:t>
      </w:r>
      <w:r w:rsidRPr="00755F05">
        <w:rPr>
          <w:rFonts w:ascii="Trebuchet MS" w:hAnsi="Trebuchet MS" w:cs="Arial"/>
          <w:b/>
          <w:i/>
          <w:lang w:val="es-ES" w:eastAsia="es-ES"/>
        </w:rPr>
        <w:t>Ramón Corona número 32, Colonia Sur Centro, Tamazula de Gordiano, Jalisco</w:t>
      </w:r>
      <w:r w:rsidRPr="00755F05">
        <w:rPr>
          <w:rFonts w:ascii="Trebuchet MS" w:hAnsi="Trebuchet MS" w:cs="Arial"/>
          <w:i/>
          <w:lang w:val="es-ES" w:eastAsia="es-ES"/>
        </w:rPr>
        <w:t>.</w:t>
      </w:r>
    </w:p>
    <w:p w14:paraId="3BEA9BED" w14:textId="77777777" w:rsidR="00D631D0" w:rsidRPr="00755F05" w:rsidRDefault="00D631D0" w:rsidP="00755F05">
      <w:pPr>
        <w:spacing w:after="0"/>
        <w:ind w:left="708"/>
        <w:jc w:val="both"/>
        <w:rPr>
          <w:rFonts w:ascii="Trebuchet MS" w:hAnsi="Trebuchet MS" w:cs="Arial"/>
          <w:i/>
          <w:lang w:val="es-ES" w:eastAsia="es-ES"/>
        </w:rPr>
      </w:pPr>
    </w:p>
    <w:p w14:paraId="326C9BEE"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i/>
          <w:lang w:val="es-ES" w:eastAsia="es-ES"/>
        </w:rPr>
        <w:t>Con esta prueba pretendo acreditar que la persona denunciada ha ejercido violencia en contra de la suscrita y al patrimonio del Municipio. Tiene relación con todo lo manifestado.</w:t>
      </w:r>
    </w:p>
    <w:p w14:paraId="0BA6C238" w14:textId="77777777" w:rsidR="00D631D0" w:rsidRPr="00755F05" w:rsidRDefault="00D631D0" w:rsidP="00755F05">
      <w:pPr>
        <w:spacing w:after="0"/>
        <w:ind w:left="708"/>
        <w:jc w:val="both"/>
        <w:rPr>
          <w:rFonts w:ascii="Trebuchet MS" w:hAnsi="Trebuchet MS" w:cs="Arial"/>
          <w:i/>
          <w:lang w:val="es-ES" w:eastAsia="es-ES"/>
        </w:rPr>
      </w:pPr>
    </w:p>
    <w:p w14:paraId="1775A022"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b/>
          <w:i/>
          <w:lang w:val="es-ES" w:eastAsia="es-ES"/>
        </w:rPr>
        <w:t>4. DECLARACIÓN DE PARTE</w:t>
      </w:r>
      <w:r w:rsidRPr="00755F05">
        <w:rPr>
          <w:rFonts w:ascii="Trebuchet MS" w:hAnsi="Trebuchet MS" w:cs="Arial"/>
          <w:i/>
          <w:lang w:val="es-ES" w:eastAsia="es-ES"/>
        </w:rPr>
        <w:t xml:space="preserve">.- Esta medio de prueba consiste en el interrogatorio que se le deberá de realizar el Regidor </w:t>
      </w:r>
      <w:r w:rsidRPr="00755F05">
        <w:rPr>
          <w:rFonts w:ascii="Trebuchet MS" w:hAnsi="Trebuchet MS" w:cs="Arial"/>
          <w:b/>
          <w:i/>
          <w:lang w:val="es-ES" w:eastAsia="es-ES"/>
        </w:rPr>
        <w:t xml:space="preserve">Juan Manuel </w:t>
      </w:r>
      <w:r w:rsidR="008D1BEE">
        <w:rPr>
          <w:rFonts w:ascii="Trebuchet MS" w:hAnsi="Trebuchet MS" w:cs="Arial"/>
          <w:b/>
          <w:i/>
          <w:lang w:val="es-ES" w:eastAsia="es-ES"/>
        </w:rPr>
        <w:t>Antillón</w:t>
      </w:r>
      <w:r w:rsidRPr="00755F05">
        <w:rPr>
          <w:rFonts w:ascii="Trebuchet MS" w:hAnsi="Trebuchet MS" w:cs="Arial"/>
          <w:b/>
          <w:i/>
          <w:lang w:val="es-ES" w:eastAsia="es-ES"/>
        </w:rPr>
        <w:t xml:space="preserve"> Ruelas</w:t>
      </w:r>
      <w:r w:rsidRPr="00755F05">
        <w:rPr>
          <w:rFonts w:ascii="Trebuchet MS" w:hAnsi="Trebuchet MS" w:cs="Arial"/>
          <w:i/>
          <w:lang w:val="es-ES" w:eastAsia="es-ES"/>
        </w:rPr>
        <w:t>, de manera personal y no por conducto de abogado patrono o apoderado, en el día y hora que señale para que tenga verificativo el desahogo de esta prueba.</w:t>
      </w:r>
    </w:p>
    <w:p w14:paraId="168CFE43" w14:textId="77777777" w:rsidR="00D631D0" w:rsidRPr="00755F05" w:rsidRDefault="00D631D0" w:rsidP="00755F05">
      <w:pPr>
        <w:spacing w:after="0"/>
        <w:ind w:left="708"/>
        <w:jc w:val="both"/>
        <w:rPr>
          <w:rFonts w:ascii="Trebuchet MS" w:hAnsi="Trebuchet MS" w:cs="Arial"/>
          <w:i/>
          <w:lang w:val="es-ES" w:eastAsia="es-ES"/>
        </w:rPr>
      </w:pPr>
    </w:p>
    <w:p w14:paraId="3A0315E0"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i/>
          <w:lang w:val="es-ES" w:eastAsia="es-ES"/>
        </w:rPr>
        <w:t>Con esta prueba pretendo acreditar que la persona denunciada ha ejercido violencia en contra de la suscrita y al patrimonio del Municipio. Tiene relación con todo lo manifestado.</w:t>
      </w:r>
    </w:p>
    <w:p w14:paraId="236AFB6F" w14:textId="77777777" w:rsidR="00D631D0" w:rsidRPr="00755F05" w:rsidRDefault="00D631D0" w:rsidP="00755F05">
      <w:pPr>
        <w:spacing w:after="0"/>
        <w:ind w:left="708"/>
        <w:jc w:val="both"/>
        <w:rPr>
          <w:rFonts w:ascii="Trebuchet MS" w:hAnsi="Trebuchet MS" w:cs="Arial"/>
          <w:i/>
          <w:lang w:val="es-ES" w:eastAsia="es-ES"/>
        </w:rPr>
      </w:pPr>
    </w:p>
    <w:p w14:paraId="5A3C889F"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b/>
          <w:i/>
          <w:lang w:val="es-ES" w:eastAsia="es-ES"/>
        </w:rPr>
        <w:t>5. TESTIMONIAL</w:t>
      </w:r>
      <w:r w:rsidRPr="00755F05">
        <w:rPr>
          <w:rFonts w:ascii="Trebuchet MS" w:hAnsi="Trebuchet MS" w:cs="Arial"/>
          <w:i/>
          <w:lang w:val="es-ES" w:eastAsia="es-ES"/>
        </w:rPr>
        <w:t xml:space="preserve">. Este medio de prueba consiste en el interrogatorio que se les realizara por lo menos a </w:t>
      </w:r>
      <w:r w:rsidRPr="00755F05">
        <w:rPr>
          <w:rFonts w:ascii="Trebuchet MS" w:hAnsi="Trebuchet MS" w:cs="Arial"/>
          <w:b/>
          <w:i/>
          <w:lang w:val="es-ES" w:eastAsia="es-ES"/>
        </w:rPr>
        <w:t>dos testigos</w:t>
      </w:r>
      <w:r w:rsidRPr="00755F05">
        <w:rPr>
          <w:rFonts w:ascii="Trebuchet MS" w:hAnsi="Trebuchet MS" w:cs="Arial"/>
          <w:i/>
          <w:lang w:val="es-ES" w:eastAsia="es-ES"/>
        </w:rPr>
        <w:t xml:space="preserve"> que son conocedores de los hechos mencionados en el capítulo de hechos, la suscrita me comprometo a presentar en la hora y fecha que fije para que tenga verificativo el desahogo de dicha prueba.</w:t>
      </w:r>
    </w:p>
    <w:p w14:paraId="5F52178C" w14:textId="77777777" w:rsidR="00D631D0" w:rsidRPr="00755F05" w:rsidRDefault="00D631D0" w:rsidP="00755F05">
      <w:pPr>
        <w:spacing w:after="0"/>
        <w:ind w:left="708"/>
        <w:jc w:val="both"/>
        <w:rPr>
          <w:rFonts w:ascii="Trebuchet MS" w:hAnsi="Trebuchet MS" w:cs="Arial"/>
          <w:i/>
          <w:lang w:val="es-ES" w:eastAsia="es-ES"/>
        </w:rPr>
      </w:pPr>
    </w:p>
    <w:p w14:paraId="6B5E4341"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i/>
          <w:lang w:val="es-ES" w:eastAsia="es-ES"/>
        </w:rPr>
        <w:t>Con esta prueba pretendo acreditar que la persona denunciada ha ejercido violencia en contra de la suscrita y al patrimonio del Municipio. Tiene relación con todo lo manifestado.</w:t>
      </w:r>
    </w:p>
    <w:p w14:paraId="1A46F5F3" w14:textId="77777777" w:rsidR="00D631D0" w:rsidRPr="00755F05" w:rsidRDefault="00D631D0" w:rsidP="00755F05">
      <w:pPr>
        <w:spacing w:after="0"/>
        <w:ind w:left="708"/>
        <w:jc w:val="both"/>
        <w:rPr>
          <w:rFonts w:ascii="Trebuchet MS" w:hAnsi="Trebuchet MS" w:cs="Arial"/>
          <w:i/>
          <w:lang w:val="es-ES" w:eastAsia="es-ES"/>
        </w:rPr>
      </w:pPr>
    </w:p>
    <w:p w14:paraId="2F561CF5"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b/>
          <w:i/>
          <w:lang w:val="es-ES" w:eastAsia="es-ES"/>
        </w:rPr>
        <w:t>6. CONFESIONALES TÁCITAS</w:t>
      </w:r>
      <w:r w:rsidRPr="00755F05">
        <w:rPr>
          <w:rFonts w:ascii="Trebuchet MS" w:hAnsi="Trebuchet MS" w:cs="Arial"/>
          <w:i/>
          <w:lang w:val="es-ES" w:eastAsia="es-ES"/>
        </w:rPr>
        <w:t xml:space="preserve">.- Consistente en las afirmaciones vertidas por el Regidor </w:t>
      </w:r>
      <w:r w:rsidRPr="00755F05">
        <w:rPr>
          <w:rFonts w:ascii="Trebuchet MS" w:hAnsi="Trebuchet MS" w:cs="Arial"/>
          <w:b/>
          <w:i/>
          <w:lang w:val="es-ES" w:eastAsia="es-ES"/>
        </w:rPr>
        <w:t xml:space="preserve">Juan Manuel </w:t>
      </w:r>
      <w:r w:rsidR="008D1BEE">
        <w:rPr>
          <w:rFonts w:ascii="Trebuchet MS" w:hAnsi="Trebuchet MS" w:cs="Arial"/>
          <w:b/>
          <w:i/>
          <w:lang w:val="es-ES" w:eastAsia="es-ES"/>
        </w:rPr>
        <w:t>Antillón</w:t>
      </w:r>
      <w:r w:rsidRPr="00755F05">
        <w:rPr>
          <w:rFonts w:ascii="Trebuchet MS" w:hAnsi="Trebuchet MS" w:cs="Arial"/>
          <w:b/>
          <w:i/>
          <w:lang w:val="es-ES" w:eastAsia="es-ES"/>
        </w:rPr>
        <w:t xml:space="preserve"> Ruelas</w:t>
      </w:r>
      <w:r w:rsidRPr="00755F05">
        <w:rPr>
          <w:rFonts w:ascii="Trebuchet MS" w:hAnsi="Trebuchet MS" w:cs="Arial"/>
          <w:i/>
          <w:lang w:val="es-ES" w:eastAsia="es-ES"/>
        </w:rPr>
        <w:t xml:space="preserve"> en los diversos comunicados, tanto a la suscrita, como al personal del H Ayuntamiento y de la administración del Municipio. </w:t>
      </w:r>
    </w:p>
    <w:p w14:paraId="15A1A6E4" w14:textId="77777777" w:rsidR="00D631D0" w:rsidRPr="00755F05" w:rsidRDefault="00D631D0" w:rsidP="00755F05">
      <w:pPr>
        <w:spacing w:after="0"/>
        <w:ind w:left="708"/>
        <w:jc w:val="both"/>
        <w:rPr>
          <w:rFonts w:ascii="Trebuchet MS" w:hAnsi="Trebuchet MS" w:cs="Arial"/>
          <w:i/>
          <w:lang w:val="es-ES" w:eastAsia="es-ES"/>
        </w:rPr>
      </w:pPr>
    </w:p>
    <w:p w14:paraId="758C4208"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i/>
          <w:lang w:val="es-ES" w:eastAsia="es-ES"/>
        </w:rPr>
        <w:t xml:space="preserve">Con este medio probatorio se acreditan las manifestaciones y datos que de manera espontánea indicó el Regidor </w:t>
      </w:r>
      <w:r w:rsidRPr="00755F05">
        <w:rPr>
          <w:rFonts w:ascii="Trebuchet MS" w:hAnsi="Trebuchet MS" w:cs="Arial"/>
          <w:b/>
          <w:i/>
          <w:lang w:val="es-ES" w:eastAsia="es-ES"/>
        </w:rPr>
        <w:t xml:space="preserve">Juan Manuel </w:t>
      </w:r>
      <w:r w:rsidR="008D1BEE">
        <w:rPr>
          <w:rFonts w:ascii="Trebuchet MS" w:hAnsi="Trebuchet MS" w:cs="Arial"/>
          <w:b/>
          <w:i/>
          <w:lang w:val="es-ES" w:eastAsia="es-ES"/>
        </w:rPr>
        <w:t>Antillón</w:t>
      </w:r>
      <w:r w:rsidRPr="00755F05">
        <w:rPr>
          <w:rFonts w:ascii="Trebuchet MS" w:hAnsi="Trebuchet MS" w:cs="Arial"/>
          <w:b/>
          <w:i/>
          <w:lang w:val="es-ES" w:eastAsia="es-ES"/>
        </w:rPr>
        <w:t xml:space="preserve"> Ruelas</w:t>
      </w:r>
      <w:r w:rsidRPr="00755F05">
        <w:rPr>
          <w:rFonts w:ascii="Trebuchet MS" w:hAnsi="Trebuchet MS" w:cs="Arial"/>
          <w:i/>
          <w:lang w:val="es-ES" w:eastAsia="es-ES"/>
        </w:rPr>
        <w:t xml:space="preserve">, en especial, de las comunicaciones entre el regidor y la suscrita en medios digitales desde la plataforma </w:t>
      </w:r>
      <w:proofErr w:type="spellStart"/>
      <w:r w:rsidRPr="00755F05">
        <w:rPr>
          <w:rFonts w:ascii="Trebuchet MS" w:hAnsi="Trebuchet MS" w:cs="Arial"/>
          <w:i/>
          <w:lang w:val="es-ES" w:eastAsia="es-ES"/>
        </w:rPr>
        <w:t>Whatsapp</w:t>
      </w:r>
      <w:proofErr w:type="spellEnd"/>
      <w:r w:rsidRPr="00755F05">
        <w:rPr>
          <w:rFonts w:ascii="Trebuchet MS" w:hAnsi="Trebuchet MS" w:cs="Arial"/>
          <w:i/>
          <w:lang w:val="es-ES" w:eastAsia="es-ES"/>
        </w:rPr>
        <w:t>. Tiene relación con todo lo manifestado.</w:t>
      </w:r>
    </w:p>
    <w:p w14:paraId="20CE1881" w14:textId="77777777" w:rsidR="00D631D0" w:rsidRPr="00755F05" w:rsidRDefault="00D631D0" w:rsidP="00755F05">
      <w:pPr>
        <w:spacing w:after="0"/>
        <w:ind w:left="708"/>
        <w:jc w:val="both"/>
        <w:rPr>
          <w:rFonts w:ascii="Trebuchet MS" w:hAnsi="Trebuchet MS" w:cs="Arial"/>
          <w:i/>
          <w:lang w:val="es-ES" w:eastAsia="es-ES"/>
        </w:rPr>
      </w:pPr>
    </w:p>
    <w:p w14:paraId="1D8EE069"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b/>
          <w:i/>
          <w:lang w:val="es-ES" w:eastAsia="es-ES"/>
        </w:rPr>
        <w:lastRenderedPageBreak/>
        <w:t>7. TÉCNICA.</w:t>
      </w:r>
      <w:r w:rsidRPr="00755F05">
        <w:rPr>
          <w:rFonts w:ascii="Trebuchet MS" w:hAnsi="Trebuchet MS" w:cs="Arial"/>
          <w:i/>
          <w:lang w:val="es-ES" w:eastAsia="es-ES"/>
        </w:rPr>
        <w:t xml:space="preserve">- Consistente en el soporte digital de los archivos digitales que contiene los audios de los mensajes de voz realizados y enviados por el Regidor </w:t>
      </w:r>
      <w:r w:rsidRPr="00755F05">
        <w:rPr>
          <w:rFonts w:ascii="Trebuchet MS" w:hAnsi="Trebuchet MS" w:cs="Arial"/>
          <w:b/>
          <w:i/>
          <w:lang w:val="es-ES" w:eastAsia="es-ES"/>
        </w:rPr>
        <w:t xml:space="preserve">Juan Manuel </w:t>
      </w:r>
      <w:r w:rsidR="008D1BEE">
        <w:rPr>
          <w:rFonts w:ascii="Trebuchet MS" w:hAnsi="Trebuchet MS" w:cs="Arial"/>
          <w:b/>
          <w:i/>
          <w:lang w:val="es-ES" w:eastAsia="es-ES"/>
        </w:rPr>
        <w:t>Antillón</w:t>
      </w:r>
      <w:r w:rsidRPr="00755F05">
        <w:rPr>
          <w:rFonts w:ascii="Trebuchet MS" w:hAnsi="Trebuchet MS" w:cs="Arial"/>
          <w:b/>
          <w:i/>
          <w:lang w:val="es-ES" w:eastAsia="es-ES"/>
        </w:rPr>
        <w:t xml:space="preserve"> Ruelas</w:t>
      </w:r>
      <w:r w:rsidRPr="00755F05">
        <w:rPr>
          <w:rFonts w:ascii="Trebuchet MS" w:hAnsi="Trebuchet MS" w:cs="Arial"/>
          <w:i/>
          <w:lang w:val="es-ES" w:eastAsia="es-ES"/>
        </w:rPr>
        <w:t xml:space="preserve"> en vía de </w:t>
      </w:r>
      <w:proofErr w:type="spellStart"/>
      <w:r w:rsidRPr="00755F05">
        <w:rPr>
          <w:rFonts w:ascii="Trebuchet MS" w:hAnsi="Trebuchet MS" w:cs="Arial"/>
          <w:i/>
          <w:lang w:val="es-ES" w:eastAsia="es-ES"/>
        </w:rPr>
        <w:t>Whatsapp</w:t>
      </w:r>
      <w:proofErr w:type="spellEnd"/>
      <w:r w:rsidRPr="00755F05">
        <w:rPr>
          <w:rFonts w:ascii="Trebuchet MS" w:hAnsi="Trebuchet MS" w:cs="Arial"/>
          <w:i/>
          <w:lang w:val="es-ES" w:eastAsia="es-ES"/>
        </w:rPr>
        <w:t>.</w:t>
      </w:r>
    </w:p>
    <w:p w14:paraId="0D43E3EE" w14:textId="77777777" w:rsidR="00D631D0" w:rsidRPr="00755F05" w:rsidRDefault="00D631D0" w:rsidP="00755F05">
      <w:pPr>
        <w:spacing w:after="0"/>
        <w:ind w:left="708"/>
        <w:jc w:val="both"/>
        <w:rPr>
          <w:rFonts w:ascii="Trebuchet MS" w:hAnsi="Trebuchet MS" w:cs="Arial"/>
          <w:i/>
          <w:lang w:val="es-ES" w:eastAsia="es-ES"/>
        </w:rPr>
      </w:pPr>
    </w:p>
    <w:p w14:paraId="008BD564"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i/>
          <w:lang w:val="es-ES" w:eastAsia="es-ES"/>
        </w:rPr>
        <w:t>Con este medio probatorio se acredita la comunicación, las amenazas y la violencia generada en mi contra y en contra del Municipio de Tamazula de Gordiano, Jalisco. Tiene relación con todo lo manifestado.</w:t>
      </w:r>
    </w:p>
    <w:p w14:paraId="0F860C16" w14:textId="77777777" w:rsidR="00D631D0" w:rsidRPr="00755F05" w:rsidRDefault="00D631D0" w:rsidP="00755F05">
      <w:pPr>
        <w:spacing w:after="0"/>
        <w:ind w:left="708"/>
        <w:jc w:val="both"/>
        <w:rPr>
          <w:rFonts w:ascii="Trebuchet MS" w:hAnsi="Trebuchet MS" w:cs="Arial"/>
          <w:i/>
          <w:lang w:val="es-ES" w:eastAsia="es-ES"/>
        </w:rPr>
      </w:pPr>
    </w:p>
    <w:p w14:paraId="248A68A9"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b/>
          <w:i/>
          <w:lang w:val="es-ES" w:eastAsia="es-ES"/>
        </w:rPr>
        <w:t>8. INSTRUMENTAL DE ACTUACIONES</w:t>
      </w:r>
      <w:r w:rsidRPr="00755F05">
        <w:rPr>
          <w:rFonts w:ascii="Trebuchet MS" w:hAnsi="Trebuchet MS" w:cs="Arial"/>
          <w:i/>
          <w:lang w:val="es-ES" w:eastAsia="es-ES"/>
        </w:rPr>
        <w:t xml:space="preserve">.- Consistentes en todo actuado dentro del expediente, con el </w:t>
      </w:r>
      <w:r w:rsidRPr="00755F05">
        <w:rPr>
          <w:rFonts w:ascii="Trebuchet MS" w:hAnsi="Trebuchet MS" w:cs="Arial"/>
          <w:b/>
          <w:i/>
          <w:lang w:val="es-ES" w:eastAsia="es-ES"/>
        </w:rPr>
        <w:t>objeto de</w:t>
      </w:r>
      <w:r w:rsidRPr="00755F05">
        <w:rPr>
          <w:rFonts w:ascii="Trebuchet MS" w:hAnsi="Trebuchet MS" w:cs="Arial"/>
          <w:i/>
          <w:lang w:val="es-ES" w:eastAsia="es-ES"/>
        </w:rPr>
        <w:t xml:space="preserve"> acreditar de todo lo actuado lo que mejor beneficie a la suscrita y a la administración pública al momento de resolver lo conducente por esta autoridad.</w:t>
      </w:r>
    </w:p>
    <w:p w14:paraId="6CDDD101" w14:textId="77777777" w:rsidR="00D631D0" w:rsidRPr="00755F05" w:rsidRDefault="00D631D0" w:rsidP="00755F05">
      <w:pPr>
        <w:spacing w:after="0"/>
        <w:ind w:left="708"/>
        <w:jc w:val="both"/>
        <w:rPr>
          <w:rFonts w:ascii="Trebuchet MS" w:hAnsi="Trebuchet MS" w:cs="Arial"/>
          <w:i/>
          <w:lang w:val="es-ES" w:eastAsia="es-ES"/>
        </w:rPr>
      </w:pPr>
    </w:p>
    <w:p w14:paraId="14A7FF00" w14:textId="77777777" w:rsidR="00D631D0" w:rsidRPr="00755F05" w:rsidRDefault="00D631D0" w:rsidP="00755F05">
      <w:pPr>
        <w:spacing w:after="0"/>
        <w:ind w:left="708"/>
        <w:jc w:val="both"/>
        <w:rPr>
          <w:rFonts w:ascii="Trebuchet MS" w:hAnsi="Trebuchet MS" w:cs="Arial"/>
          <w:i/>
          <w:lang w:val="es-ES" w:eastAsia="es-ES"/>
        </w:rPr>
      </w:pPr>
      <w:r w:rsidRPr="00755F05">
        <w:rPr>
          <w:rFonts w:ascii="Trebuchet MS" w:hAnsi="Trebuchet MS" w:cs="Arial"/>
          <w:b/>
          <w:i/>
          <w:lang w:val="es-ES" w:eastAsia="es-ES"/>
        </w:rPr>
        <w:t>9. PRESUNCIONAL LEGAL Y HUMANA</w:t>
      </w:r>
      <w:r w:rsidRPr="00755F05">
        <w:rPr>
          <w:rFonts w:ascii="Trebuchet MS" w:hAnsi="Trebuchet MS" w:cs="Arial"/>
          <w:i/>
          <w:lang w:val="es-ES" w:eastAsia="es-ES"/>
        </w:rPr>
        <w:t xml:space="preserve">.- Consistente en las presunciones que emergen de lo actuado, con el </w:t>
      </w:r>
      <w:r w:rsidRPr="00755F05">
        <w:rPr>
          <w:rFonts w:ascii="Trebuchet MS" w:hAnsi="Trebuchet MS" w:cs="Arial"/>
          <w:b/>
          <w:i/>
          <w:lang w:val="es-ES" w:eastAsia="es-ES"/>
        </w:rPr>
        <w:t>objeto</w:t>
      </w:r>
      <w:r w:rsidRPr="00755F05">
        <w:rPr>
          <w:rFonts w:ascii="Trebuchet MS" w:hAnsi="Trebuchet MS" w:cs="Arial"/>
          <w:i/>
          <w:lang w:val="es-ES" w:eastAsia="es-ES"/>
        </w:rPr>
        <w:t xml:space="preserve"> de todas aquellas presunciones que se tenga como verdades y resulten falsas o las falsas que resulten verdaderas se tomen en consideración para el mejor beneficio a la suscrita y a la administración pública en la determinación de esta autoridad.”</w:t>
      </w:r>
    </w:p>
    <w:p w14:paraId="0BEE66F7" w14:textId="77777777" w:rsidR="009C1441" w:rsidRPr="00755F05" w:rsidRDefault="009C1441" w:rsidP="00755F05">
      <w:pPr>
        <w:pStyle w:val="Sinespaciado"/>
        <w:spacing w:line="276" w:lineRule="auto"/>
        <w:jc w:val="both"/>
        <w:rPr>
          <w:rFonts w:ascii="Trebuchet MS" w:hAnsi="Trebuchet MS" w:cs="Arial"/>
          <w:sz w:val="24"/>
          <w:szCs w:val="24"/>
          <w:lang w:val="es-ES"/>
        </w:rPr>
      </w:pPr>
    </w:p>
    <w:p w14:paraId="53F0BB8A"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b/>
          <w:sz w:val="24"/>
          <w:szCs w:val="24"/>
        </w:rPr>
        <w:t>V. Naturaleza y finalidad de las medidas cautelares.</w:t>
      </w:r>
      <w:r w:rsidRPr="00755F05">
        <w:rPr>
          <w:rFonts w:ascii="Trebuchet MS" w:hAnsi="Trebuchet MS" w:cs="Arial"/>
          <w:sz w:val="24"/>
          <w:szCs w:val="24"/>
        </w:rPr>
        <w:t xml:space="preserve"> De conformidad con lo dispuesto en l</w:t>
      </w:r>
      <w:r w:rsidR="00EF18CF" w:rsidRPr="00755F05">
        <w:rPr>
          <w:rFonts w:ascii="Trebuchet MS" w:hAnsi="Trebuchet MS" w:cs="Arial"/>
          <w:sz w:val="24"/>
          <w:szCs w:val="24"/>
        </w:rPr>
        <w:t>os</w:t>
      </w:r>
      <w:r w:rsidRPr="00755F05">
        <w:rPr>
          <w:rFonts w:ascii="Trebuchet MS" w:hAnsi="Trebuchet MS" w:cs="Arial"/>
          <w:sz w:val="24"/>
          <w:szCs w:val="24"/>
        </w:rPr>
        <w:t xml:space="preserve"> artículo</w:t>
      </w:r>
      <w:r w:rsidR="00EF18CF" w:rsidRPr="00755F05">
        <w:rPr>
          <w:rFonts w:ascii="Trebuchet MS" w:hAnsi="Trebuchet MS" w:cs="Arial"/>
          <w:sz w:val="24"/>
          <w:szCs w:val="24"/>
        </w:rPr>
        <w:t>s</w:t>
      </w:r>
      <w:r w:rsidRPr="00755F05">
        <w:rPr>
          <w:rFonts w:ascii="Trebuchet MS" w:hAnsi="Trebuchet MS" w:cs="Arial"/>
          <w:sz w:val="24"/>
          <w:szCs w:val="24"/>
        </w:rPr>
        <w:t xml:space="preserve"> 469, párrafo 4</w:t>
      </w:r>
      <w:r w:rsidR="00A07897" w:rsidRPr="00755F05">
        <w:rPr>
          <w:rFonts w:ascii="Trebuchet MS" w:hAnsi="Trebuchet MS" w:cs="Arial"/>
          <w:sz w:val="24"/>
          <w:szCs w:val="24"/>
        </w:rPr>
        <w:t xml:space="preserve">, 472, párrafo 9 </w:t>
      </w:r>
      <w:r w:rsidRPr="00755F05">
        <w:rPr>
          <w:rFonts w:ascii="Trebuchet MS" w:hAnsi="Trebuchet MS" w:cs="Arial"/>
          <w:sz w:val="24"/>
          <w:szCs w:val="24"/>
        </w:rPr>
        <w:t>del Código Electoral del Estado de Jalisco y 10 del Reglamento de Quejas y Denuncias de este organismo electoral; l</w:t>
      </w:r>
      <w:r w:rsidRPr="00755F05">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r w:rsidR="004F27F5" w:rsidRPr="00755F05">
        <w:rPr>
          <w:rFonts w:ascii="Trebuchet MS" w:hAnsi="Trebuchet MS" w:cs="Arial"/>
          <w:color w:val="000000"/>
          <w:sz w:val="24"/>
          <w:szCs w:val="24"/>
        </w:rPr>
        <w:t xml:space="preserve"> sancionador</w:t>
      </w:r>
      <w:r w:rsidRPr="00755F05">
        <w:rPr>
          <w:rFonts w:ascii="Trebuchet MS" w:hAnsi="Trebuchet MS" w:cs="Arial"/>
          <w:color w:val="000000"/>
          <w:sz w:val="24"/>
          <w:szCs w:val="24"/>
        </w:rPr>
        <w:t>.</w:t>
      </w:r>
    </w:p>
    <w:p w14:paraId="5557849C"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19872898" w14:textId="075F2F8D"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Por tanto, se trata de resoluciones que se caracterizan, generalmente, por ser accesorias y sumarias</w:t>
      </w:r>
      <w:r w:rsidR="00D57721">
        <w:rPr>
          <w:rFonts w:ascii="Trebuchet MS" w:hAnsi="Trebuchet MS" w:cs="Arial"/>
          <w:color w:val="000000"/>
          <w:sz w:val="24"/>
          <w:szCs w:val="24"/>
          <w:lang w:val="es-MX"/>
        </w:rPr>
        <w:t>;</w:t>
      </w:r>
      <w:r w:rsidR="00A07897" w:rsidRPr="00755F05">
        <w:rPr>
          <w:rFonts w:ascii="Trebuchet MS" w:hAnsi="Trebuchet MS" w:cs="Arial"/>
          <w:color w:val="000000"/>
          <w:sz w:val="24"/>
          <w:szCs w:val="24"/>
        </w:rPr>
        <w:t xml:space="preserve"> a</w:t>
      </w:r>
      <w:r w:rsidRPr="00755F05">
        <w:rPr>
          <w:rFonts w:ascii="Trebuchet MS" w:hAnsi="Trebuchet MS" w:cs="Arial"/>
          <w:color w:val="000000"/>
          <w:sz w:val="24"/>
          <w:szCs w:val="24"/>
        </w:rPr>
        <w:t>ccesorias, en tanto la determinación no constituye un fin en sí mismo; y, sumarias, debido a que se</w:t>
      </w:r>
      <w:r w:rsidR="00A07897" w:rsidRPr="00755F05">
        <w:rPr>
          <w:rFonts w:ascii="Trebuchet MS" w:hAnsi="Trebuchet MS" w:cs="Arial"/>
          <w:color w:val="000000"/>
          <w:sz w:val="24"/>
          <w:szCs w:val="24"/>
        </w:rPr>
        <w:t xml:space="preserve"> tramitan en plazos breves, s</w:t>
      </w:r>
      <w:r w:rsidRPr="00755F05">
        <w:rPr>
          <w:rFonts w:ascii="Trebuchet MS" w:hAnsi="Trebuchet MS" w:cs="Arial"/>
          <w:color w:val="000000"/>
          <w:sz w:val="24"/>
          <w:szCs w:val="24"/>
        </w:rPr>
        <w:t>u finalidad es prever la dilación en el dictado de la resolución definitiva así como evitar que el perjuicio se vuelva irreparable, asegurando la eficacia de la resolución que se dicte.</w:t>
      </w:r>
    </w:p>
    <w:p w14:paraId="712D137A"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69511B5D" w14:textId="77777777" w:rsidR="00A07897"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 xml:space="preserve">Por consecuencia, las medidas cautelares están dirigidas a garantizar la existencia y el restablecimiento del derecho que se considera afectado, cuyo </w:t>
      </w:r>
      <w:r w:rsidRPr="00755F05">
        <w:rPr>
          <w:rFonts w:ascii="Trebuchet MS" w:hAnsi="Trebuchet MS" w:cs="Arial"/>
          <w:color w:val="000000"/>
          <w:sz w:val="24"/>
          <w:szCs w:val="24"/>
        </w:rPr>
        <w:lastRenderedPageBreak/>
        <w:t>titular estima que puede sufrir algún menoscabo.</w:t>
      </w:r>
      <w:r w:rsidR="004F27F5" w:rsidRPr="00755F05">
        <w:rPr>
          <w:rFonts w:ascii="Trebuchet MS" w:hAnsi="Trebuchet MS" w:cs="Arial"/>
          <w:color w:val="000000"/>
          <w:sz w:val="24"/>
          <w:szCs w:val="24"/>
        </w:rPr>
        <w:t xml:space="preserve"> </w:t>
      </w:r>
      <w:r w:rsidRPr="00755F05">
        <w:rPr>
          <w:rFonts w:ascii="Trebuchet MS"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793BC4A" w14:textId="77777777" w:rsidR="00A07897" w:rsidRPr="00755F05" w:rsidRDefault="00A07897" w:rsidP="00755F05">
      <w:pPr>
        <w:pStyle w:val="Sinespaciado"/>
        <w:spacing w:line="276" w:lineRule="auto"/>
        <w:jc w:val="both"/>
        <w:rPr>
          <w:rFonts w:ascii="Trebuchet MS" w:hAnsi="Trebuchet MS" w:cs="Arial"/>
          <w:color w:val="000000"/>
          <w:sz w:val="24"/>
          <w:szCs w:val="24"/>
        </w:rPr>
      </w:pPr>
    </w:p>
    <w:p w14:paraId="29AB463D"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Este criterio ha sido reconocido por el Pleno de la Suprema Corte de Justicia de la Nación, en la jurisprudencia P./J.21/98, publicada en la página 18, del Semanario Judicial de la Federación y su Gaceta, Noven Época, Tomo VII, marzo de mil novecientos noventa y ocho, que es del tenor literal siguiente:</w:t>
      </w:r>
    </w:p>
    <w:p w14:paraId="2AB26675" w14:textId="77777777" w:rsidR="00F9562A" w:rsidRPr="00755F05" w:rsidRDefault="00F9562A" w:rsidP="00755F05">
      <w:pPr>
        <w:pStyle w:val="Sinespaciado"/>
        <w:spacing w:line="276" w:lineRule="auto"/>
        <w:jc w:val="both"/>
        <w:rPr>
          <w:rFonts w:ascii="Trebuchet MS" w:hAnsi="Trebuchet MS" w:cs="Arial"/>
          <w:color w:val="000000"/>
          <w:sz w:val="24"/>
          <w:szCs w:val="24"/>
        </w:rPr>
      </w:pPr>
    </w:p>
    <w:p w14:paraId="1911573F" w14:textId="77777777" w:rsidR="00512543" w:rsidRPr="00755F05" w:rsidRDefault="00512543" w:rsidP="00755F05">
      <w:pPr>
        <w:pStyle w:val="Sinespaciado"/>
        <w:spacing w:line="276" w:lineRule="auto"/>
        <w:ind w:left="851" w:right="901"/>
        <w:jc w:val="both"/>
        <w:rPr>
          <w:rFonts w:ascii="Trebuchet MS" w:hAnsi="Trebuchet MS" w:cs="Arial"/>
          <w:i/>
          <w:color w:val="000000"/>
          <w:sz w:val="22"/>
          <w:szCs w:val="22"/>
        </w:rPr>
      </w:pPr>
      <w:r w:rsidRPr="00755F05">
        <w:rPr>
          <w:rFonts w:ascii="Trebuchet MS" w:hAnsi="Trebuchet MS" w:cs="Arial"/>
          <w:bCs/>
          <w:i/>
          <w:color w:val="000000"/>
          <w:sz w:val="22"/>
          <w:szCs w:val="22"/>
        </w:rPr>
        <w:t>“</w:t>
      </w:r>
      <w:r w:rsidRPr="00755F05">
        <w:rPr>
          <w:rFonts w:ascii="Trebuchet MS" w:hAnsi="Trebuchet MS" w:cs="Arial"/>
          <w:b/>
          <w:bCs/>
          <w:i/>
          <w:color w:val="000000"/>
          <w:sz w:val="22"/>
          <w:szCs w:val="22"/>
        </w:rPr>
        <w:t>MEDIDAS CAUTELARES. NO CONSTITUYEN ACTOS PRIVATIVOS, POR LO QUE PARA SU IMPOSICIÓN NO RIGE LA GARANTÍA DE PREVIA AUDIENCIA.</w:t>
      </w:r>
      <w:r w:rsidRPr="00755F05">
        <w:rPr>
          <w:rFonts w:ascii="Trebuchet MS" w:hAnsi="Trebuchet MS" w:cs="Arial"/>
          <w:i/>
          <w:color w:val="000000"/>
          <w:sz w:val="22"/>
          <w:szCs w:val="22"/>
        </w:rPr>
        <w:t xml:space="preserve"> Conforme a la jurisprudencia de la Suprema Corte de Justicia de la Nación, la garantía de previa audiencia, establecida en el segundo párrafo del artículo 14 constitucional, únicamente rige respecto de los actos privativos, entendiéndose por éstos los que en sí mismos persiguen la privación, con existencia independiente, cuyos efectos son definitivos y no provisionales o accesorios. Ahora bien, las medidas cautelares constituyen resoluciones provisionales que se caracterizan, generalmente, por ser accesorias y sumarias; accesorias, en tanto la privación no constituye un fin en sí mismo; y sumarias, debido a que se tramitan en plazos breves; y cuyo objeto es, previendo el peligro en la dilación, suplir interinamente la falta de una resolución asegurando su eficacia, por lo que tales medidas, al encontrarse dirigidas a garantizar la existencia de un derecho cuyo titular estima que puede sufrir algún menoscabo, constituyen un instrumento no sólo de otra resolución, sino también del interés público, pues buscan restablecer el ordenamiento jurídico conculcado desapareciendo, provisionalmente, una situación que se reputa antijurídica; por lo que debe considerarse que la emisión de tales providencias no constituye un acto privativo, pues sus efectos provisionales quedan sujetos, indefectiblemente, a las resultas del procedimiento administrativo o jurisdiccional en el que se dicten, donde el sujeto afectado es parte y podrá aportar los elementos probatorios que considere convenientes; consecuentemente, para la </w:t>
      </w:r>
      <w:r w:rsidRPr="00755F05">
        <w:rPr>
          <w:rFonts w:ascii="Trebuchet MS" w:hAnsi="Trebuchet MS" w:cs="Arial"/>
          <w:i/>
          <w:color w:val="000000"/>
          <w:sz w:val="22"/>
          <w:szCs w:val="22"/>
        </w:rPr>
        <w:lastRenderedPageBreak/>
        <w:t>imposición de las medidas en comento no rige la garantía de previa audiencia.</w:t>
      </w:r>
      <w:r w:rsidR="00643981" w:rsidRPr="00755F05">
        <w:rPr>
          <w:rFonts w:ascii="Trebuchet MS" w:hAnsi="Trebuchet MS" w:cs="Arial"/>
          <w:i/>
          <w:color w:val="000000"/>
          <w:sz w:val="22"/>
          <w:szCs w:val="22"/>
        </w:rPr>
        <w:t>”</w:t>
      </w:r>
    </w:p>
    <w:p w14:paraId="494CBCF7"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1FFA2899"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Sobre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5AF43964" w14:textId="77777777" w:rsidR="004F27F5" w:rsidRPr="00755F05" w:rsidRDefault="004F27F5" w:rsidP="00755F05">
      <w:pPr>
        <w:pStyle w:val="Sinespaciado"/>
        <w:spacing w:line="276" w:lineRule="auto"/>
        <w:jc w:val="both"/>
        <w:rPr>
          <w:rFonts w:ascii="Trebuchet MS" w:hAnsi="Trebuchet MS" w:cs="Arial"/>
          <w:color w:val="000000"/>
          <w:sz w:val="24"/>
          <w:szCs w:val="24"/>
        </w:rPr>
      </w:pPr>
    </w:p>
    <w:p w14:paraId="664A99ED"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70008D1"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375F0D19"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Además, de conformidad con la jurisprudencia transcrita, las medidas cautelares tienen como efecto restablecer el ordenamiento jurídico presuntamente conculcado, desapareciendo provisionalmente una situación que se reputa antijurídica.</w:t>
      </w:r>
    </w:p>
    <w:p w14:paraId="54864362" w14:textId="77777777" w:rsidR="00AA6C9E" w:rsidRPr="00755F05" w:rsidRDefault="00AA6C9E" w:rsidP="00755F05">
      <w:pPr>
        <w:pStyle w:val="Sinespaciado"/>
        <w:spacing w:line="276" w:lineRule="auto"/>
        <w:jc w:val="both"/>
        <w:rPr>
          <w:rFonts w:ascii="Trebuchet MS" w:hAnsi="Trebuchet MS" w:cs="Arial"/>
          <w:color w:val="000000"/>
          <w:sz w:val="24"/>
          <w:szCs w:val="24"/>
        </w:rPr>
      </w:pPr>
    </w:p>
    <w:p w14:paraId="3DD3F57F" w14:textId="77777777" w:rsidR="00270DF1" w:rsidRPr="00755F05" w:rsidRDefault="00270DF1" w:rsidP="00755F05">
      <w:pPr>
        <w:pStyle w:val="Prrafodelista"/>
        <w:spacing w:after="0"/>
        <w:ind w:left="0"/>
        <w:jc w:val="both"/>
        <w:rPr>
          <w:rFonts w:ascii="Trebuchet MS" w:hAnsi="Trebuchet MS"/>
          <w:sz w:val="24"/>
          <w:szCs w:val="24"/>
        </w:rPr>
      </w:pPr>
      <w:r w:rsidRPr="00755F05">
        <w:rPr>
          <w:rFonts w:ascii="Trebuchet MS" w:hAnsi="Trebuchet MS" w:cs="Arial"/>
          <w:color w:val="000000"/>
          <w:sz w:val="24"/>
          <w:szCs w:val="24"/>
        </w:rPr>
        <w:t>De ahí que sea de explorado derecho, que las medidas cautelares serán improcedentes cuando de</w:t>
      </w:r>
      <w:r w:rsidRPr="00755F05">
        <w:rPr>
          <w:rFonts w:ascii="Trebuchet MS" w:hAnsi="Trebuchet MS"/>
          <w:sz w:val="24"/>
          <w:szCs w:val="24"/>
        </w:rPr>
        <w:t xml:space="preserve"> la investigación preliminar realizada no se deriven elementos de los que pueda inferirse siquiera indiciariamente, la probable comisión de los hechos e infracciones denunciadas que hagan necesaria la adopción de una medida cautelar y cuando del análisis de los hechos se advierta que se trata de actos consumados, irreparables o futuros de realización incierta.</w:t>
      </w:r>
    </w:p>
    <w:p w14:paraId="077DDC63" w14:textId="77777777" w:rsidR="00270DF1" w:rsidRPr="00755F05" w:rsidRDefault="00270DF1" w:rsidP="00755F05">
      <w:pPr>
        <w:pStyle w:val="Prrafodelista"/>
        <w:spacing w:after="0"/>
        <w:ind w:left="0"/>
        <w:jc w:val="both"/>
        <w:rPr>
          <w:rFonts w:ascii="Trebuchet MS" w:hAnsi="Trebuchet MS"/>
          <w:sz w:val="24"/>
          <w:szCs w:val="24"/>
        </w:rPr>
      </w:pPr>
    </w:p>
    <w:p w14:paraId="027C6DE0" w14:textId="77777777" w:rsidR="00512543" w:rsidRPr="00755F05" w:rsidRDefault="00512543" w:rsidP="00755F05">
      <w:pPr>
        <w:pStyle w:val="Prrafodelista"/>
        <w:spacing w:after="0"/>
        <w:ind w:left="0"/>
        <w:jc w:val="both"/>
        <w:rPr>
          <w:rFonts w:ascii="Trebuchet MS" w:hAnsi="Trebuchet MS" w:cs="Arial"/>
          <w:color w:val="000000"/>
          <w:sz w:val="24"/>
          <w:szCs w:val="24"/>
        </w:rPr>
      </w:pPr>
      <w:r w:rsidRPr="00755F05">
        <w:rPr>
          <w:rFonts w:ascii="Trebuchet MS"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7A8FEEC8"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7EC868A3" w14:textId="77777777" w:rsidR="00512543" w:rsidRPr="00755F05" w:rsidRDefault="00721AD0" w:rsidP="00755F05">
      <w:pPr>
        <w:pStyle w:val="Sinespaciado"/>
        <w:spacing w:line="276" w:lineRule="auto"/>
        <w:ind w:left="851"/>
        <w:jc w:val="both"/>
        <w:rPr>
          <w:rFonts w:ascii="Trebuchet MS" w:hAnsi="Trebuchet MS" w:cs="Arial"/>
          <w:color w:val="000000"/>
          <w:sz w:val="24"/>
          <w:szCs w:val="24"/>
        </w:rPr>
      </w:pPr>
      <w:r w:rsidRPr="00755F05">
        <w:rPr>
          <w:rFonts w:ascii="Trebuchet MS" w:hAnsi="Trebuchet MS" w:cs="Arial"/>
          <w:bCs/>
          <w:color w:val="000000"/>
          <w:sz w:val="24"/>
          <w:szCs w:val="24"/>
        </w:rPr>
        <w:t xml:space="preserve">a) </w:t>
      </w:r>
      <w:r w:rsidR="00512543" w:rsidRPr="00755F05">
        <w:rPr>
          <w:rFonts w:ascii="Trebuchet MS" w:hAnsi="Trebuchet MS" w:cs="Arial"/>
          <w:color w:val="000000"/>
          <w:sz w:val="24"/>
          <w:szCs w:val="24"/>
        </w:rPr>
        <w:t>La probable violación a un derecho, del cual se pide la tutela en el proceso, y,</w:t>
      </w:r>
    </w:p>
    <w:p w14:paraId="69634167" w14:textId="77777777" w:rsidR="00512543" w:rsidRPr="00755F05" w:rsidRDefault="00200572" w:rsidP="00755F05">
      <w:pPr>
        <w:pStyle w:val="Sinespaciado"/>
        <w:spacing w:line="276" w:lineRule="auto"/>
        <w:ind w:left="851"/>
        <w:jc w:val="both"/>
        <w:rPr>
          <w:rFonts w:ascii="Trebuchet MS" w:hAnsi="Trebuchet MS" w:cs="Arial"/>
          <w:color w:val="000000"/>
          <w:sz w:val="24"/>
          <w:szCs w:val="24"/>
        </w:rPr>
      </w:pPr>
      <w:r w:rsidRPr="00755F05">
        <w:rPr>
          <w:rFonts w:ascii="Trebuchet MS" w:hAnsi="Trebuchet MS" w:cs="Arial"/>
          <w:bCs/>
          <w:color w:val="000000"/>
          <w:sz w:val="24"/>
          <w:szCs w:val="24"/>
        </w:rPr>
        <w:t xml:space="preserve">b) </w:t>
      </w:r>
      <w:r w:rsidR="00512543" w:rsidRPr="00755F05">
        <w:rPr>
          <w:rFonts w:ascii="Trebuchet MS" w:hAnsi="Trebuchet MS" w:cs="Arial"/>
          <w:color w:val="000000"/>
          <w:sz w:val="24"/>
          <w:szCs w:val="24"/>
        </w:rPr>
        <w:t xml:space="preserve">El temor fundado de que, mientras llega la tutela jurídica efectiva, desaparezcan las circunstancias de hecho necesarias para alcanzar una </w:t>
      </w:r>
      <w:r w:rsidR="00512543" w:rsidRPr="00755F05">
        <w:rPr>
          <w:rFonts w:ascii="Trebuchet MS" w:hAnsi="Trebuchet MS" w:cs="Arial"/>
          <w:color w:val="000000"/>
          <w:sz w:val="24"/>
          <w:szCs w:val="24"/>
        </w:rPr>
        <w:lastRenderedPageBreak/>
        <w:t>decisión sobre el derecho o bien jurídico, cuya restitución se reclama (</w:t>
      </w:r>
      <w:proofErr w:type="spellStart"/>
      <w:r w:rsidR="00512543" w:rsidRPr="00755F05">
        <w:rPr>
          <w:rFonts w:ascii="Trebuchet MS" w:hAnsi="Trebuchet MS" w:cs="Arial"/>
          <w:i/>
          <w:color w:val="000000"/>
          <w:sz w:val="24"/>
          <w:szCs w:val="24"/>
        </w:rPr>
        <w:t>periculum</w:t>
      </w:r>
      <w:proofErr w:type="spellEnd"/>
      <w:r w:rsidR="00512543" w:rsidRPr="00755F05">
        <w:rPr>
          <w:rFonts w:ascii="Trebuchet MS" w:hAnsi="Trebuchet MS" w:cs="Arial"/>
          <w:i/>
          <w:color w:val="000000"/>
          <w:sz w:val="24"/>
          <w:szCs w:val="24"/>
        </w:rPr>
        <w:t xml:space="preserve"> in mora</w:t>
      </w:r>
      <w:r w:rsidR="00512543" w:rsidRPr="00755F05">
        <w:rPr>
          <w:rFonts w:ascii="Trebuchet MS" w:hAnsi="Trebuchet MS" w:cs="Arial"/>
          <w:color w:val="000000"/>
          <w:sz w:val="24"/>
          <w:szCs w:val="24"/>
        </w:rPr>
        <w:t>).</w:t>
      </w:r>
    </w:p>
    <w:p w14:paraId="1FD106EE"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31038B43"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70026905"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2783E34C"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 xml:space="preserve">Atendiendo a esa lógica, el dictado de las medidas cautelares se debe ajustar a los criterios que la doctrina denomina como </w:t>
      </w:r>
      <w:proofErr w:type="spellStart"/>
      <w:r w:rsidRPr="00755F05">
        <w:rPr>
          <w:rFonts w:ascii="Trebuchet MS" w:hAnsi="Trebuchet MS" w:cs="Arial"/>
          <w:i/>
          <w:color w:val="000000"/>
          <w:sz w:val="24"/>
          <w:szCs w:val="24"/>
        </w:rPr>
        <w:t>fumus</w:t>
      </w:r>
      <w:proofErr w:type="spellEnd"/>
      <w:r w:rsidRPr="00755F05">
        <w:rPr>
          <w:rFonts w:ascii="Trebuchet MS" w:hAnsi="Trebuchet MS" w:cs="Arial"/>
          <w:i/>
          <w:color w:val="000000"/>
          <w:sz w:val="24"/>
          <w:szCs w:val="24"/>
        </w:rPr>
        <w:t xml:space="preserve"> </w:t>
      </w:r>
      <w:proofErr w:type="spellStart"/>
      <w:r w:rsidRPr="00755F05">
        <w:rPr>
          <w:rFonts w:ascii="Trebuchet MS" w:hAnsi="Trebuchet MS" w:cs="Arial"/>
          <w:i/>
          <w:color w:val="000000"/>
          <w:sz w:val="24"/>
          <w:szCs w:val="24"/>
        </w:rPr>
        <w:t>boni</w:t>
      </w:r>
      <w:proofErr w:type="spellEnd"/>
      <w:r w:rsidRPr="00755F05">
        <w:rPr>
          <w:rFonts w:ascii="Trebuchet MS" w:hAnsi="Trebuchet MS" w:cs="Arial"/>
          <w:i/>
          <w:color w:val="000000"/>
          <w:sz w:val="24"/>
          <w:szCs w:val="24"/>
        </w:rPr>
        <w:t xml:space="preserve"> iuris</w:t>
      </w:r>
      <w:r w:rsidRPr="00755F05">
        <w:rPr>
          <w:rFonts w:ascii="Trebuchet MS" w:hAnsi="Trebuchet MS" w:cs="Arial"/>
          <w:color w:val="000000"/>
          <w:sz w:val="24"/>
          <w:szCs w:val="24"/>
        </w:rPr>
        <w:t xml:space="preserve"> –apariencia del buen derecho– unida al </w:t>
      </w:r>
      <w:proofErr w:type="spellStart"/>
      <w:r w:rsidRPr="00755F05">
        <w:rPr>
          <w:rFonts w:ascii="Trebuchet MS" w:hAnsi="Trebuchet MS" w:cs="Arial"/>
          <w:i/>
          <w:color w:val="000000"/>
          <w:sz w:val="24"/>
          <w:szCs w:val="24"/>
        </w:rPr>
        <w:t>periculum</w:t>
      </w:r>
      <w:proofErr w:type="spellEnd"/>
      <w:r w:rsidRPr="00755F05">
        <w:rPr>
          <w:rFonts w:ascii="Trebuchet MS" w:hAnsi="Trebuchet MS" w:cs="Arial"/>
          <w:i/>
          <w:color w:val="000000"/>
          <w:sz w:val="24"/>
          <w:szCs w:val="24"/>
        </w:rPr>
        <w:t xml:space="preserve"> in mora</w:t>
      </w:r>
      <w:r w:rsidRPr="00755F05">
        <w:rPr>
          <w:rFonts w:ascii="Trebuchet MS" w:hAnsi="Trebuchet MS" w:cs="Arial"/>
          <w:color w:val="000000"/>
          <w:sz w:val="24"/>
          <w:szCs w:val="24"/>
        </w:rPr>
        <w:t xml:space="preserve"> –</w:t>
      </w:r>
      <w:r w:rsidR="0064555A">
        <w:rPr>
          <w:rFonts w:ascii="Trebuchet MS" w:hAnsi="Trebuchet MS" w:cs="Arial"/>
          <w:color w:val="000000"/>
          <w:sz w:val="24"/>
          <w:szCs w:val="24"/>
          <w:lang w:val="es-MX"/>
        </w:rPr>
        <w:t>peligro en la demora</w:t>
      </w:r>
      <w:r w:rsidRPr="00755F05">
        <w:rPr>
          <w:rFonts w:ascii="Trebuchet MS" w:hAnsi="Trebuchet MS" w:cs="Arial"/>
          <w:color w:val="000000"/>
          <w:sz w:val="24"/>
          <w:szCs w:val="24"/>
        </w:rPr>
        <w:t xml:space="preserve"> de que mientras llega la tutela efectiva se menoscabe o haga irreparable el derecho materia de la decisión final–.</w:t>
      </w:r>
    </w:p>
    <w:p w14:paraId="09B3A577"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4BDF8B50"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Sobre el</w:t>
      </w:r>
      <w:r w:rsidR="00200572" w:rsidRPr="00755F05">
        <w:rPr>
          <w:rFonts w:ascii="Trebuchet MS" w:hAnsi="Trebuchet MS" w:cs="Arial"/>
          <w:color w:val="000000"/>
          <w:sz w:val="24"/>
          <w:szCs w:val="24"/>
        </w:rPr>
        <w:t xml:space="preserve"> </w:t>
      </w:r>
      <w:proofErr w:type="spellStart"/>
      <w:r w:rsidRPr="00755F05">
        <w:rPr>
          <w:rFonts w:ascii="Trebuchet MS" w:hAnsi="Trebuchet MS" w:cs="Arial"/>
          <w:i/>
          <w:iCs/>
          <w:color w:val="000000"/>
          <w:sz w:val="24"/>
          <w:szCs w:val="24"/>
        </w:rPr>
        <w:t>fumus</w:t>
      </w:r>
      <w:proofErr w:type="spellEnd"/>
      <w:r w:rsidRPr="00755F05">
        <w:rPr>
          <w:rFonts w:ascii="Trebuchet MS" w:hAnsi="Trebuchet MS" w:cs="Arial"/>
          <w:i/>
          <w:iCs/>
          <w:color w:val="000000"/>
          <w:sz w:val="24"/>
          <w:szCs w:val="24"/>
        </w:rPr>
        <w:t xml:space="preserve"> </w:t>
      </w:r>
      <w:proofErr w:type="spellStart"/>
      <w:r w:rsidRPr="00755F05">
        <w:rPr>
          <w:rFonts w:ascii="Trebuchet MS" w:hAnsi="Trebuchet MS" w:cs="Arial"/>
          <w:i/>
          <w:iCs/>
          <w:color w:val="000000"/>
          <w:sz w:val="24"/>
          <w:szCs w:val="24"/>
        </w:rPr>
        <w:t>boni</w:t>
      </w:r>
      <w:proofErr w:type="spellEnd"/>
      <w:r w:rsidRPr="00755F05">
        <w:rPr>
          <w:rFonts w:ascii="Trebuchet MS" w:hAnsi="Trebuchet MS" w:cs="Arial"/>
          <w:i/>
          <w:iCs/>
          <w:color w:val="000000"/>
          <w:sz w:val="24"/>
          <w:szCs w:val="24"/>
        </w:rPr>
        <w:t xml:space="preserve"> iuris</w:t>
      </w:r>
      <w:r w:rsidR="00200572" w:rsidRPr="00755F05">
        <w:rPr>
          <w:rFonts w:ascii="Trebuchet MS" w:hAnsi="Trebuchet MS" w:cs="Arial"/>
          <w:color w:val="000000"/>
          <w:sz w:val="24"/>
          <w:szCs w:val="24"/>
        </w:rPr>
        <w:t xml:space="preserve"> </w:t>
      </w:r>
      <w:r w:rsidRPr="00755F05">
        <w:rPr>
          <w:rFonts w:ascii="Trebuchet MS" w:hAnsi="Trebuchet MS" w:cs="Arial"/>
          <w:color w:val="000000"/>
          <w:sz w:val="24"/>
          <w:szCs w:val="24"/>
        </w:rPr>
        <w:t>o apariencia del buen derecho, se debe precisar que éste apunta a una credibilidad objetiva y seria sobre la juridicidad del derecho que se pide proteger, a fin de descartar que se trate de una pretensión manifiestamente infundada, temeraria o cuestionable.</w:t>
      </w:r>
      <w:r w:rsidR="004F27F5" w:rsidRPr="00755F05">
        <w:rPr>
          <w:rFonts w:ascii="Trebuchet MS" w:hAnsi="Trebuchet MS" w:cs="Arial"/>
          <w:color w:val="000000"/>
          <w:sz w:val="24"/>
          <w:szCs w:val="24"/>
        </w:rPr>
        <w:t xml:space="preserve"> </w:t>
      </w:r>
      <w:r w:rsidRPr="00755F05">
        <w:rPr>
          <w:rFonts w:ascii="Trebuchet MS" w:hAnsi="Trebuchet MS" w:cs="Arial"/>
          <w:color w:val="000000"/>
          <w:sz w:val="24"/>
          <w:szCs w:val="24"/>
        </w:rPr>
        <w:t>Por su parte, el</w:t>
      </w:r>
      <w:r w:rsidR="00200572" w:rsidRPr="00755F05">
        <w:rPr>
          <w:rFonts w:ascii="Trebuchet MS" w:hAnsi="Trebuchet MS" w:cs="Arial"/>
          <w:color w:val="000000"/>
          <w:sz w:val="24"/>
          <w:szCs w:val="24"/>
        </w:rPr>
        <w:t xml:space="preserve"> </w:t>
      </w:r>
      <w:proofErr w:type="spellStart"/>
      <w:r w:rsidRPr="00755F05">
        <w:rPr>
          <w:rFonts w:ascii="Trebuchet MS" w:hAnsi="Trebuchet MS" w:cs="Arial"/>
          <w:i/>
          <w:iCs/>
          <w:color w:val="000000"/>
          <w:sz w:val="24"/>
          <w:szCs w:val="24"/>
        </w:rPr>
        <w:t>periculum</w:t>
      </w:r>
      <w:proofErr w:type="spellEnd"/>
      <w:r w:rsidRPr="00755F05">
        <w:rPr>
          <w:rFonts w:ascii="Trebuchet MS" w:hAnsi="Trebuchet MS" w:cs="Arial"/>
          <w:i/>
          <w:iCs/>
          <w:color w:val="000000"/>
          <w:sz w:val="24"/>
          <w:szCs w:val="24"/>
        </w:rPr>
        <w:t xml:space="preserve"> in mora</w:t>
      </w:r>
      <w:r w:rsidR="00200572" w:rsidRPr="00755F05">
        <w:rPr>
          <w:rFonts w:ascii="Trebuchet MS" w:hAnsi="Trebuchet MS" w:cs="Arial"/>
          <w:i/>
          <w:iCs/>
          <w:color w:val="000000"/>
          <w:sz w:val="24"/>
          <w:szCs w:val="24"/>
        </w:rPr>
        <w:t xml:space="preserve"> </w:t>
      </w:r>
      <w:r w:rsidRPr="00755F05">
        <w:rPr>
          <w:rFonts w:ascii="Trebuchet MS" w:hAnsi="Trebuchet MS" w:cs="Arial"/>
          <w:color w:val="000000"/>
          <w:sz w:val="24"/>
          <w:szCs w:val="24"/>
        </w:rPr>
        <w:t xml:space="preserve">o peligro en la demora consiste en la posible frustración de los derechos del promovente de la medida cautelar, ante el riesgo de su </w:t>
      </w:r>
      <w:proofErr w:type="spellStart"/>
      <w:r w:rsidRPr="00755F05">
        <w:rPr>
          <w:rFonts w:ascii="Trebuchet MS" w:hAnsi="Trebuchet MS" w:cs="Arial"/>
          <w:color w:val="000000"/>
          <w:sz w:val="24"/>
          <w:szCs w:val="24"/>
        </w:rPr>
        <w:t>irreparabilidad</w:t>
      </w:r>
      <w:proofErr w:type="spellEnd"/>
      <w:r w:rsidRPr="00755F05">
        <w:rPr>
          <w:rFonts w:ascii="Trebuchet MS" w:hAnsi="Trebuchet MS" w:cs="Arial"/>
          <w:color w:val="000000"/>
          <w:sz w:val="24"/>
          <w:szCs w:val="24"/>
        </w:rPr>
        <w:t>.</w:t>
      </w:r>
    </w:p>
    <w:p w14:paraId="59F06808"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76D3F14A"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3BDCA3C9"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1A843242"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5C88D874"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08E4C91D"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lastRenderedPageBreak/>
        <w:t>Como se puede observar de todo lo anteriormente explicado, es inconcuso entonces que la ponderación de los valores tutelados que justifican los posicionamientos de las partes en conflicto, así como la valoración de los elementos probatorios que obr</w:t>
      </w:r>
      <w:r w:rsidR="00256916" w:rsidRPr="00755F05">
        <w:rPr>
          <w:rFonts w:ascii="Trebuchet MS" w:hAnsi="Trebuchet MS" w:cs="Arial"/>
          <w:color w:val="000000"/>
          <w:sz w:val="24"/>
          <w:szCs w:val="24"/>
        </w:rPr>
        <w:t>a</w:t>
      </w:r>
      <w:r w:rsidRPr="00755F05">
        <w:rPr>
          <w:rFonts w:ascii="Trebuchet MS" w:hAnsi="Trebuchet MS" w:cs="Arial"/>
          <w:color w:val="000000"/>
          <w:sz w:val="24"/>
          <w:szCs w:val="24"/>
        </w:rPr>
        <w:t>n en el expediente, se convierte</w:t>
      </w:r>
      <w:r w:rsidR="00256916" w:rsidRPr="00755F05">
        <w:rPr>
          <w:rFonts w:ascii="Trebuchet MS" w:hAnsi="Trebuchet MS" w:cs="Arial"/>
          <w:color w:val="000000"/>
          <w:sz w:val="24"/>
          <w:szCs w:val="24"/>
        </w:rPr>
        <w:t>n</w:t>
      </w:r>
      <w:r w:rsidRPr="00755F05">
        <w:rPr>
          <w:rFonts w:ascii="Trebuchet MS" w:hAnsi="Trebuchet MS" w:cs="Arial"/>
          <w:color w:val="000000"/>
          <w:sz w:val="24"/>
          <w:szCs w:val="24"/>
        </w:rPr>
        <w:t xml:space="preserve"> en una etapa fundamental para el examen de la solicitud de medidas cautelares, toda vez que cuando menos se deberán observar las directrices siguientes:</w:t>
      </w:r>
    </w:p>
    <w:p w14:paraId="4C041163"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531BD11D" w14:textId="77777777" w:rsidR="00512543" w:rsidRPr="00755F05" w:rsidRDefault="00200572" w:rsidP="00755F05">
      <w:pPr>
        <w:pStyle w:val="Sinespaciado"/>
        <w:spacing w:line="276" w:lineRule="auto"/>
        <w:ind w:left="851"/>
        <w:jc w:val="both"/>
        <w:rPr>
          <w:rFonts w:ascii="Trebuchet MS" w:hAnsi="Trebuchet MS" w:cs="Arial"/>
          <w:color w:val="000000"/>
          <w:sz w:val="24"/>
          <w:szCs w:val="24"/>
        </w:rPr>
      </w:pPr>
      <w:r w:rsidRPr="00755F05">
        <w:rPr>
          <w:rFonts w:ascii="Trebuchet MS" w:hAnsi="Trebuchet MS" w:cs="Arial"/>
          <w:bCs/>
          <w:color w:val="000000"/>
          <w:sz w:val="24"/>
          <w:szCs w:val="24"/>
        </w:rPr>
        <w:t xml:space="preserve">a) </w:t>
      </w:r>
      <w:r w:rsidR="00512543" w:rsidRPr="00755F05">
        <w:rPr>
          <w:rFonts w:ascii="Trebuchet MS" w:hAnsi="Trebuchet MS" w:cs="Arial"/>
          <w:color w:val="000000"/>
          <w:sz w:val="24"/>
          <w:szCs w:val="24"/>
        </w:rPr>
        <w:t>Verificar si existe el derecho cuya tutela se pretende.</w:t>
      </w:r>
    </w:p>
    <w:p w14:paraId="6D3230AE" w14:textId="77777777" w:rsidR="00512543" w:rsidRPr="00755F05" w:rsidRDefault="00200572" w:rsidP="00755F05">
      <w:pPr>
        <w:pStyle w:val="Sinespaciado"/>
        <w:spacing w:line="276" w:lineRule="auto"/>
        <w:ind w:left="851"/>
        <w:jc w:val="both"/>
        <w:rPr>
          <w:rFonts w:ascii="Trebuchet MS" w:hAnsi="Trebuchet MS" w:cs="Arial"/>
          <w:color w:val="000000"/>
          <w:sz w:val="24"/>
          <w:szCs w:val="24"/>
        </w:rPr>
      </w:pPr>
      <w:r w:rsidRPr="00755F05">
        <w:rPr>
          <w:rFonts w:ascii="Trebuchet MS" w:hAnsi="Trebuchet MS" w:cs="Arial"/>
          <w:bCs/>
          <w:color w:val="000000"/>
          <w:sz w:val="24"/>
          <w:szCs w:val="24"/>
        </w:rPr>
        <w:t xml:space="preserve">b) </w:t>
      </w:r>
      <w:r w:rsidR="00512543" w:rsidRPr="00755F05">
        <w:rPr>
          <w:rFonts w:ascii="Trebuchet MS" w:hAnsi="Trebuchet MS" w:cs="Arial"/>
          <w:color w:val="000000"/>
          <w:sz w:val="24"/>
          <w:szCs w:val="24"/>
        </w:rPr>
        <w:t>Justificar el temor fundado de que ante la espera del dictado de la resolución definitiva, desaparezca la materia de controversia.</w:t>
      </w:r>
    </w:p>
    <w:p w14:paraId="398279AC" w14:textId="77777777" w:rsidR="00512543" w:rsidRPr="00755F05" w:rsidRDefault="00200572" w:rsidP="00755F05">
      <w:pPr>
        <w:pStyle w:val="Sinespaciado"/>
        <w:spacing w:line="276" w:lineRule="auto"/>
        <w:ind w:left="851"/>
        <w:jc w:val="both"/>
        <w:rPr>
          <w:rFonts w:ascii="Trebuchet MS" w:hAnsi="Trebuchet MS" w:cs="Arial"/>
          <w:color w:val="000000"/>
          <w:sz w:val="24"/>
          <w:szCs w:val="24"/>
        </w:rPr>
      </w:pPr>
      <w:r w:rsidRPr="00755F05">
        <w:rPr>
          <w:rFonts w:ascii="Trebuchet MS" w:hAnsi="Trebuchet MS" w:cs="Arial"/>
          <w:bCs/>
          <w:color w:val="000000"/>
          <w:sz w:val="24"/>
          <w:szCs w:val="24"/>
        </w:rPr>
        <w:t xml:space="preserve">c) </w:t>
      </w:r>
      <w:r w:rsidR="00512543" w:rsidRPr="00755F05">
        <w:rPr>
          <w:rFonts w:ascii="Trebuchet MS" w:hAnsi="Trebuchet MS" w:cs="Arial"/>
          <w:color w:val="000000"/>
          <w:sz w:val="24"/>
          <w:szCs w:val="24"/>
        </w:rPr>
        <w:t>Ponderar los valores y bienes jurídicos en conflicto, y justificar la idoneidad, razonabilidad y proporcionalidad de la determinación que se adopte.</w:t>
      </w:r>
    </w:p>
    <w:p w14:paraId="5D829C11" w14:textId="77777777" w:rsidR="00512543" w:rsidRPr="00755F05" w:rsidRDefault="00200572" w:rsidP="00755F05">
      <w:pPr>
        <w:pStyle w:val="Sinespaciado"/>
        <w:spacing w:line="276" w:lineRule="auto"/>
        <w:ind w:left="851"/>
        <w:jc w:val="both"/>
        <w:rPr>
          <w:rFonts w:ascii="Trebuchet MS" w:hAnsi="Trebuchet MS" w:cs="Arial"/>
          <w:color w:val="000000"/>
          <w:sz w:val="24"/>
          <w:szCs w:val="24"/>
        </w:rPr>
      </w:pPr>
      <w:r w:rsidRPr="00755F05">
        <w:rPr>
          <w:rFonts w:ascii="Trebuchet MS" w:hAnsi="Trebuchet MS" w:cs="Arial"/>
          <w:bCs/>
          <w:color w:val="000000"/>
          <w:sz w:val="24"/>
          <w:szCs w:val="24"/>
        </w:rPr>
        <w:t xml:space="preserve">d) </w:t>
      </w:r>
      <w:r w:rsidR="00512543" w:rsidRPr="00755F05">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76AA172F"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76484C33" w14:textId="77777777" w:rsidR="00512543"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4EA0308B" w14:textId="77777777" w:rsidR="00512543" w:rsidRPr="00755F05" w:rsidRDefault="00512543" w:rsidP="00755F05">
      <w:pPr>
        <w:pStyle w:val="Sinespaciado"/>
        <w:spacing w:line="276" w:lineRule="auto"/>
        <w:jc w:val="both"/>
        <w:rPr>
          <w:rFonts w:ascii="Trebuchet MS" w:hAnsi="Trebuchet MS" w:cs="Arial"/>
          <w:color w:val="000000"/>
          <w:sz w:val="24"/>
          <w:szCs w:val="24"/>
        </w:rPr>
      </w:pPr>
    </w:p>
    <w:p w14:paraId="7273339D" w14:textId="77777777" w:rsidR="00F06552" w:rsidRPr="00755F05" w:rsidRDefault="00F06552" w:rsidP="00755F05">
      <w:pPr>
        <w:pStyle w:val="Sinespaciado"/>
        <w:spacing w:line="276" w:lineRule="auto"/>
        <w:jc w:val="both"/>
        <w:rPr>
          <w:rFonts w:ascii="Trebuchet MS" w:hAnsi="Trebuchet MS"/>
          <w:sz w:val="24"/>
          <w:szCs w:val="24"/>
        </w:rPr>
      </w:pPr>
      <w:r w:rsidRPr="00755F05">
        <w:rPr>
          <w:rFonts w:ascii="Trebuchet MS" w:hAnsi="Trebuchet MS" w:cs="Arial"/>
          <w:b/>
          <w:sz w:val="24"/>
          <w:szCs w:val="24"/>
        </w:rPr>
        <w:t>V</w:t>
      </w:r>
      <w:r w:rsidR="00B518F0" w:rsidRPr="00755F05">
        <w:rPr>
          <w:rFonts w:ascii="Trebuchet MS" w:hAnsi="Trebuchet MS" w:cs="Arial"/>
          <w:b/>
          <w:sz w:val="24"/>
          <w:szCs w:val="24"/>
        </w:rPr>
        <w:t>I</w:t>
      </w:r>
      <w:r w:rsidRPr="00755F05">
        <w:rPr>
          <w:rFonts w:ascii="Trebuchet MS" w:hAnsi="Trebuchet MS" w:cs="Arial"/>
          <w:b/>
          <w:sz w:val="24"/>
          <w:szCs w:val="24"/>
        </w:rPr>
        <w:t xml:space="preserve">. Marco normativo. </w:t>
      </w:r>
      <w:r w:rsidRPr="00755F05">
        <w:rPr>
          <w:rFonts w:ascii="Trebuchet MS" w:hAnsi="Trebuchet MS"/>
          <w:sz w:val="24"/>
          <w:szCs w:val="24"/>
        </w:rPr>
        <w:t xml:space="preserve">En primer término, se estima pertinente establecer el marco normativo aplicable al caso particular, para ello </w:t>
      </w:r>
      <w:r w:rsidR="008208C8" w:rsidRPr="00755F05">
        <w:rPr>
          <w:rFonts w:ascii="Trebuchet MS" w:hAnsi="Trebuchet MS"/>
          <w:sz w:val="24"/>
          <w:szCs w:val="24"/>
        </w:rPr>
        <w:t xml:space="preserve">en </w:t>
      </w:r>
      <w:r w:rsidRPr="00755F05">
        <w:rPr>
          <w:rFonts w:ascii="Trebuchet MS" w:hAnsi="Trebuchet MS"/>
          <w:sz w:val="24"/>
          <w:szCs w:val="24"/>
        </w:rPr>
        <w:t>la Constitución Política de los Estados Unidos Mexicanos, en términos del artículo primero, se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establezcan las leyes.</w:t>
      </w:r>
    </w:p>
    <w:p w14:paraId="488FF62F" w14:textId="77777777" w:rsidR="00F06552" w:rsidRPr="00755F05" w:rsidRDefault="00F06552" w:rsidP="00755F05">
      <w:pPr>
        <w:pStyle w:val="Sinespaciado"/>
        <w:spacing w:line="276" w:lineRule="auto"/>
        <w:jc w:val="both"/>
        <w:rPr>
          <w:rFonts w:ascii="Trebuchet MS" w:hAnsi="Trebuchet MS"/>
          <w:sz w:val="24"/>
          <w:szCs w:val="24"/>
        </w:rPr>
      </w:pPr>
    </w:p>
    <w:p w14:paraId="55E4557F" w14:textId="77777777" w:rsidR="00F06552" w:rsidRPr="00755F05" w:rsidRDefault="00F06552" w:rsidP="00755F05">
      <w:pPr>
        <w:pStyle w:val="Sinespaciado"/>
        <w:spacing w:line="276" w:lineRule="auto"/>
        <w:jc w:val="both"/>
        <w:rPr>
          <w:rFonts w:ascii="Trebuchet MS" w:hAnsi="Trebuchet MS"/>
          <w:sz w:val="24"/>
          <w:szCs w:val="24"/>
        </w:rPr>
      </w:pPr>
      <w:r w:rsidRPr="00755F05">
        <w:rPr>
          <w:rFonts w:ascii="Trebuchet MS" w:hAnsi="Trebuchet MS"/>
          <w:sz w:val="24"/>
          <w:szCs w:val="24"/>
        </w:rPr>
        <w:lastRenderedPageBreak/>
        <w:t>Adicionalmente señala, entre otras cosas, que se encuentra prohibid</w:t>
      </w:r>
      <w:r w:rsidR="008208C8" w:rsidRPr="00755F05">
        <w:rPr>
          <w:rFonts w:ascii="Trebuchet MS" w:hAnsi="Trebuchet MS"/>
          <w:sz w:val="24"/>
          <w:szCs w:val="24"/>
        </w:rPr>
        <w:t>a toda clase de discriminación</w:t>
      </w:r>
      <w:r w:rsidRPr="00755F05">
        <w:rPr>
          <w:rFonts w:ascii="Trebuchet MS" w:hAnsi="Trebuchet MS"/>
          <w:sz w:val="24"/>
          <w:szCs w:val="24"/>
        </w:rPr>
        <w:t xml:space="preserve"> motivada </w:t>
      </w:r>
      <w:r w:rsidR="008208C8" w:rsidRPr="00755F05">
        <w:rPr>
          <w:rFonts w:ascii="Trebuchet MS" w:hAnsi="Trebuchet MS"/>
          <w:sz w:val="24"/>
          <w:szCs w:val="24"/>
        </w:rPr>
        <w:t xml:space="preserve">por </w:t>
      </w:r>
      <w:r w:rsidRPr="00755F05">
        <w:rPr>
          <w:rFonts w:ascii="Trebuchet MS" w:hAnsi="Trebuchet MS"/>
          <w:sz w:val="24"/>
          <w:szCs w:val="24"/>
        </w:rPr>
        <w:t>el género o cualquier otra que atente contra la dignidad humana y tenga por objeto anular o menoscabar los derechos y libertades de las personas.</w:t>
      </w:r>
    </w:p>
    <w:p w14:paraId="33B0BC9C" w14:textId="77777777" w:rsidR="00F06552" w:rsidRPr="00755F05" w:rsidRDefault="00F06552" w:rsidP="00755F05">
      <w:pPr>
        <w:pStyle w:val="Sinespaciado"/>
        <w:spacing w:line="276" w:lineRule="auto"/>
        <w:jc w:val="both"/>
        <w:rPr>
          <w:rFonts w:ascii="Trebuchet MS" w:hAnsi="Trebuchet MS"/>
          <w:sz w:val="24"/>
          <w:szCs w:val="24"/>
        </w:rPr>
      </w:pPr>
    </w:p>
    <w:p w14:paraId="1E406D7D" w14:textId="77777777" w:rsidR="00F06552" w:rsidRPr="00755F05" w:rsidRDefault="00F06552" w:rsidP="00755F05">
      <w:pPr>
        <w:pStyle w:val="Sinespaciado"/>
        <w:spacing w:line="276" w:lineRule="auto"/>
        <w:jc w:val="both"/>
        <w:rPr>
          <w:rFonts w:ascii="Trebuchet MS" w:hAnsi="Trebuchet MS"/>
          <w:sz w:val="24"/>
          <w:szCs w:val="24"/>
        </w:rPr>
      </w:pPr>
      <w:r w:rsidRPr="00755F05">
        <w:rPr>
          <w:rFonts w:ascii="Trebuchet MS" w:hAnsi="Trebuchet MS"/>
          <w:sz w:val="24"/>
          <w:szCs w:val="24"/>
        </w:rPr>
        <w:t>Ahora bien, por su parte la Convención sobre la eliminación de todas las formas de discriminación contra la mujer (CEDAW), define la expresión "discriminación contra la mujer" como toda distinción, exclusión o restricción basada en el sexo que tenga por objeto o resultado menoscabar o anular el reconocimiento,</w:t>
      </w:r>
      <w:r w:rsidR="00DC21AC" w:rsidRPr="00755F05">
        <w:rPr>
          <w:rFonts w:ascii="Trebuchet MS" w:hAnsi="Trebuchet MS"/>
          <w:sz w:val="24"/>
          <w:szCs w:val="24"/>
        </w:rPr>
        <w:t xml:space="preserve"> </w:t>
      </w:r>
      <w:r w:rsidRPr="00755F05">
        <w:rPr>
          <w:rFonts w:ascii="Trebuchet MS" w:hAnsi="Trebuchet MS"/>
          <w:sz w:val="24"/>
          <w:szCs w:val="24"/>
        </w:rPr>
        <w:t>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28B50C75" w14:textId="77777777" w:rsidR="00F06552" w:rsidRPr="00755F05" w:rsidRDefault="00F06552" w:rsidP="00755F05">
      <w:pPr>
        <w:pStyle w:val="Sinespaciado"/>
        <w:spacing w:line="276" w:lineRule="auto"/>
        <w:jc w:val="both"/>
        <w:rPr>
          <w:rFonts w:ascii="Trebuchet MS" w:hAnsi="Trebuchet MS"/>
          <w:sz w:val="24"/>
          <w:szCs w:val="24"/>
        </w:rPr>
      </w:pPr>
    </w:p>
    <w:p w14:paraId="44ABB93F" w14:textId="77777777" w:rsidR="00F06552" w:rsidRPr="00755F05" w:rsidRDefault="00F06552" w:rsidP="00755F05">
      <w:pPr>
        <w:pStyle w:val="Sinespaciado"/>
        <w:spacing w:line="276" w:lineRule="auto"/>
        <w:jc w:val="both"/>
        <w:rPr>
          <w:rFonts w:ascii="Trebuchet MS" w:hAnsi="Trebuchet MS"/>
          <w:sz w:val="24"/>
          <w:szCs w:val="24"/>
        </w:rPr>
      </w:pPr>
      <w:r w:rsidRPr="00755F05">
        <w:rPr>
          <w:rFonts w:ascii="Trebuchet MS" w:hAnsi="Trebuchet MS"/>
          <w:sz w:val="24"/>
          <w:szCs w:val="24"/>
        </w:rPr>
        <w:t>La CEDAW, en sus artículos 2, inciso d) y 3, establece que los Estados Partes, condenarán la discriminación contra la mujer en todas sus formas, convienen en seguir, por todos los medios apropiados y sin dilaciones, una política encaminada a eliminar la discriminación contra la mujer y, con tal objeto, se comprometen, entre otras cosas</w:t>
      </w:r>
      <w:r w:rsidR="008208C8" w:rsidRPr="00755F05">
        <w:rPr>
          <w:rFonts w:ascii="Trebuchet MS" w:hAnsi="Trebuchet MS"/>
          <w:sz w:val="24"/>
          <w:szCs w:val="24"/>
        </w:rPr>
        <w:t>,</w:t>
      </w:r>
      <w:r w:rsidRPr="00755F05">
        <w:rPr>
          <w:rFonts w:ascii="Trebuchet MS" w:hAnsi="Trebuchet MS"/>
          <w:sz w:val="24"/>
          <w:szCs w:val="24"/>
        </w:rPr>
        <w:t xml:space="preserve"> a abstenerse de incurrir en todo acto o práctica de discriminación contra la mujer y velar por que las autoridades e instituciones públicas actúen de conformidad con esta obligación.</w:t>
      </w:r>
    </w:p>
    <w:p w14:paraId="0AEE9070" w14:textId="77777777" w:rsidR="005219AD" w:rsidRPr="00755F05" w:rsidRDefault="005219AD" w:rsidP="00755F05">
      <w:pPr>
        <w:pStyle w:val="Sinespaciado"/>
        <w:spacing w:line="276" w:lineRule="auto"/>
        <w:jc w:val="both"/>
        <w:rPr>
          <w:rFonts w:ascii="Trebuchet MS" w:hAnsi="Trebuchet MS"/>
          <w:sz w:val="24"/>
          <w:szCs w:val="24"/>
        </w:rPr>
      </w:pPr>
    </w:p>
    <w:p w14:paraId="7D27D766" w14:textId="77777777" w:rsidR="00F06552" w:rsidRPr="00755F05" w:rsidRDefault="00F06552" w:rsidP="00755F05">
      <w:pPr>
        <w:pStyle w:val="Sinespaciado"/>
        <w:spacing w:line="276" w:lineRule="auto"/>
        <w:jc w:val="both"/>
        <w:rPr>
          <w:rFonts w:ascii="Trebuchet MS" w:hAnsi="Trebuchet MS"/>
          <w:sz w:val="24"/>
          <w:szCs w:val="24"/>
        </w:rPr>
      </w:pPr>
      <w:r w:rsidRPr="00755F05">
        <w:rPr>
          <w:rFonts w:ascii="Trebuchet MS" w:hAnsi="Trebuchet MS"/>
          <w:sz w:val="24"/>
          <w:szCs w:val="24"/>
        </w:rPr>
        <w:t>Adicionalmente est</w:t>
      </w:r>
      <w:r w:rsidR="00200572" w:rsidRPr="00755F05">
        <w:rPr>
          <w:rFonts w:ascii="Trebuchet MS" w:hAnsi="Trebuchet MS"/>
          <w:sz w:val="24"/>
          <w:szCs w:val="24"/>
        </w:rPr>
        <w:t>ablece que, en particular en la</w:t>
      </w:r>
      <w:r w:rsidRPr="00755F05">
        <w:rPr>
          <w:rFonts w:ascii="Trebuchet MS" w:hAnsi="Trebuchet MS"/>
          <w:sz w:val="24"/>
          <w:szCs w:val="24"/>
        </w:rPr>
        <w:t xml:space="preserve"> esfera política, social, económica y cultural,</w:t>
      </w:r>
      <w:r w:rsidR="008208C8" w:rsidRPr="00755F05">
        <w:rPr>
          <w:rFonts w:ascii="Trebuchet MS" w:hAnsi="Trebuchet MS"/>
          <w:sz w:val="24"/>
          <w:szCs w:val="24"/>
        </w:rPr>
        <w:t xml:space="preserve"> implementará</w:t>
      </w:r>
      <w:r w:rsidRPr="00755F05">
        <w:rPr>
          <w:rFonts w:ascii="Trebuchet MS" w:hAnsi="Trebuchet MS"/>
          <w:sz w:val="24"/>
          <w:szCs w:val="24"/>
        </w:rPr>
        <w:t xml:space="preserve">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7C7F6587" w14:textId="77777777" w:rsidR="00F06552" w:rsidRPr="00755F05" w:rsidRDefault="00F06552" w:rsidP="00755F05">
      <w:pPr>
        <w:pStyle w:val="Sinespaciado"/>
        <w:spacing w:line="276" w:lineRule="auto"/>
        <w:jc w:val="both"/>
        <w:rPr>
          <w:rFonts w:ascii="Trebuchet MS" w:hAnsi="Trebuchet MS"/>
          <w:sz w:val="24"/>
          <w:szCs w:val="24"/>
        </w:rPr>
      </w:pPr>
    </w:p>
    <w:p w14:paraId="3E66E773" w14:textId="77777777" w:rsidR="00F06552" w:rsidRPr="00755F05" w:rsidRDefault="00F06552" w:rsidP="00755F05">
      <w:pPr>
        <w:pStyle w:val="Sinespaciado"/>
        <w:spacing w:line="276" w:lineRule="auto"/>
        <w:jc w:val="both"/>
        <w:rPr>
          <w:rFonts w:ascii="Trebuchet MS" w:hAnsi="Trebuchet MS"/>
          <w:sz w:val="24"/>
          <w:szCs w:val="24"/>
        </w:rPr>
      </w:pPr>
      <w:r w:rsidRPr="00755F05">
        <w:rPr>
          <w:rFonts w:ascii="Trebuchet MS" w:hAnsi="Trebuchet MS"/>
          <w:sz w:val="24"/>
          <w:szCs w:val="24"/>
        </w:rPr>
        <w:t>Al respecto, la Convención interamericana para prevenir, sancionar y erradicar la violencia contra la mujer, supone una serie de reformas y políticas que, el Estado Mexicano se obligó a aplicar, en el marco de actuación de la violencia política, ejercida en contra de las mujeres.</w:t>
      </w:r>
    </w:p>
    <w:p w14:paraId="0CCA06EA" w14:textId="77777777" w:rsidR="00F06552" w:rsidRPr="00755F05" w:rsidRDefault="00F06552" w:rsidP="00755F05">
      <w:pPr>
        <w:pStyle w:val="Sinespaciado"/>
        <w:spacing w:line="276" w:lineRule="auto"/>
        <w:jc w:val="both"/>
        <w:rPr>
          <w:rFonts w:ascii="Trebuchet MS" w:hAnsi="Trebuchet MS"/>
          <w:sz w:val="24"/>
          <w:szCs w:val="24"/>
        </w:rPr>
      </w:pPr>
    </w:p>
    <w:p w14:paraId="3D77F435" w14:textId="77777777" w:rsidR="00F06552" w:rsidRPr="00755F05" w:rsidRDefault="00F06552" w:rsidP="00755F05">
      <w:pPr>
        <w:pStyle w:val="Sinespaciado"/>
        <w:spacing w:line="276" w:lineRule="auto"/>
        <w:jc w:val="both"/>
        <w:rPr>
          <w:rFonts w:ascii="Trebuchet MS" w:hAnsi="Trebuchet MS"/>
          <w:sz w:val="24"/>
          <w:szCs w:val="24"/>
        </w:rPr>
      </w:pPr>
      <w:r w:rsidRPr="00755F05">
        <w:rPr>
          <w:rFonts w:ascii="Trebuchet MS" w:hAnsi="Trebuchet MS"/>
          <w:sz w:val="24"/>
          <w:szCs w:val="24"/>
        </w:rPr>
        <w:t xml:space="preserve">La Convención de referencia, señala en su artículo primero que, la violencia contra la mujer, debe de entenderse como cualquier acción o conducta, basada </w:t>
      </w:r>
      <w:r w:rsidRPr="00755F05">
        <w:rPr>
          <w:rFonts w:ascii="Trebuchet MS" w:hAnsi="Trebuchet MS"/>
          <w:sz w:val="24"/>
          <w:szCs w:val="24"/>
        </w:rPr>
        <w:lastRenderedPageBreak/>
        <w:t>en su género, que cause muerte, daño o sufrimiento físico, sexual o psicológico a la mujer, tanto en el ámbito público como privado.</w:t>
      </w:r>
    </w:p>
    <w:p w14:paraId="3DE06DBF" w14:textId="77777777" w:rsidR="00F06552" w:rsidRPr="00755F05" w:rsidRDefault="00F06552" w:rsidP="00755F05">
      <w:pPr>
        <w:pStyle w:val="Sinespaciado"/>
        <w:spacing w:line="276" w:lineRule="auto"/>
        <w:jc w:val="both"/>
        <w:rPr>
          <w:rFonts w:ascii="Trebuchet MS" w:hAnsi="Trebuchet MS"/>
          <w:sz w:val="24"/>
          <w:szCs w:val="24"/>
        </w:rPr>
      </w:pPr>
    </w:p>
    <w:p w14:paraId="65DEFFB7" w14:textId="77777777" w:rsidR="00F06552" w:rsidRPr="00755F05" w:rsidRDefault="00F06552" w:rsidP="00755F05">
      <w:pPr>
        <w:pStyle w:val="Sinespaciado"/>
        <w:spacing w:line="276" w:lineRule="auto"/>
        <w:jc w:val="both"/>
        <w:rPr>
          <w:rFonts w:ascii="Trebuchet MS" w:hAnsi="Trebuchet MS"/>
          <w:sz w:val="24"/>
          <w:szCs w:val="24"/>
        </w:rPr>
      </w:pPr>
      <w:r w:rsidRPr="00755F05">
        <w:rPr>
          <w:rFonts w:ascii="Trebuchet MS" w:hAnsi="Trebuchet MS"/>
          <w:sz w:val="24"/>
          <w:szCs w:val="24"/>
        </w:rPr>
        <w:t>En ese sentido, el artículo 3</w:t>
      </w:r>
      <w:r w:rsidR="00E076BB" w:rsidRPr="00755F05">
        <w:rPr>
          <w:rFonts w:ascii="Trebuchet MS" w:hAnsi="Trebuchet MS"/>
          <w:sz w:val="24"/>
          <w:szCs w:val="24"/>
          <w:lang w:val="es-MX"/>
        </w:rPr>
        <w:t xml:space="preserve"> de la convención citada en líneas que anteceden,</w:t>
      </w:r>
      <w:r w:rsidRPr="00755F05">
        <w:rPr>
          <w:rFonts w:ascii="Trebuchet MS" w:hAnsi="Trebuchet MS"/>
          <w:sz w:val="24"/>
          <w:szCs w:val="24"/>
        </w:rPr>
        <w:t xml:space="preserve"> señala que toda mujer tiene derecho a una vida libre de violencia, tanto en el ámbito público como en el privado.</w:t>
      </w:r>
    </w:p>
    <w:p w14:paraId="37050CB0" w14:textId="77777777" w:rsidR="00F06552" w:rsidRPr="00755F05" w:rsidRDefault="00F06552" w:rsidP="00755F05">
      <w:pPr>
        <w:pStyle w:val="Sinespaciado"/>
        <w:spacing w:line="276" w:lineRule="auto"/>
        <w:jc w:val="both"/>
        <w:rPr>
          <w:rFonts w:ascii="Trebuchet MS" w:hAnsi="Trebuchet MS"/>
          <w:sz w:val="24"/>
          <w:szCs w:val="24"/>
        </w:rPr>
      </w:pPr>
    </w:p>
    <w:p w14:paraId="57C4836B" w14:textId="77777777" w:rsidR="00F06552" w:rsidRPr="00755F05" w:rsidRDefault="00F06552" w:rsidP="00755F05">
      <w:pPr>
        <w:pStyle w:val="Sinespaciado"/>
        <w:spacing w:line="276" w:lineRule="auto"/>
        <w:jc w:val="both"/>
        <w:rPr>
          <w:rFonts w:ascii="Trebuchet MS" w:hAnsi="Trebuchet MS" w:cs="Arial"/>
          <w:b/>
          <w:sz w:val="24"/>
          <w:szCs w:val="24"/>
        </w:rPr>
      </w:pPr>
      <w:r w:rsidRPr="00755F05">
        <w:rPr>
          <w:rFonts w:ascii="Trebuchet MS" w:hAnsi="Trebuchet MS"/>
          <w:sz w:val="24"/>
          <w:szCs w:val="24"/>
        </w:rPr>
        <w:t>En ese entendido, el Estado Mexicano, ha desarrollado una serie de modificaciones legales y administrativas, para efecto del cumplimiento de lo señalado en la Convención de mérito. Misma que tiene su más reciente avance, con el Decreto en materia de violencia política de contra las mujeres en razón de género, de fecha trece de abril, donde se establecen diversas reformas a leyes en la materia.</w:t>
      </w:r>
    </w:p>
    <w:p w14:paraId="28F284A7" w14:textId="77777777" w:rsidR="00F06552" w:rsidRPr="00755F05" w:rsidRDefault="00F06552" w:rsidP="00755F05">
      <w:pPr>
        <w:pStyle w:val="Sinespaciado"/>
        <w:spacing w:line="276" w:lineRule="auto"/>
        <w:jc w:val="both"/>
        <w:rPr>
          <w:rFonts w:ascii="Trebuchet MS" w:hAnsi="Trebuchet MS" w:cs="Arial"/>
          <w:b/>
          <w:sz w:val="24"/>
          <w:szCs w:val="24"/>
        </w:rPr>
      </w:pPr>
    </w:p>
    <w:p w14:paraId="7AD7B9E7"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Ahora bien, para estar en aptitud de tomar una decisión sobre los hechos sometidos a la consideración de esta Comisión, se hace necesario hacer algunas precisiones respecto a la violencia política contra las mujeres, la cual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w:t>
      </w:r>
    </w:p>
    <w:p w14:paraId="4103DECF" w14:textId="77777777" w:rsidR="00100665" w:rsidRPr="00755F05" w:rsidRDefault="00100665" w:rsidP="00755F05">
      <w:pPr>
        <w:pStyle w:val="Sinespaciado"/>
        <w:spacing w:line="276" w:lineRule="auto"/>
        <w:jc w:val="both"/>
        <w:rPr>
          <w:rFonts w:ascii="Trebuchet MS" w:hAnsi="Trebuchet MS" w:cs="Arial"/>
          <w:bCs/>
          <w:sz w:val="24"/>
          <w:szCs w:val="24"/>
        </w:rPr>
      </w:pPr>
    </w:p>
    <w:p w14:paraId="4C8789D5"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Los ataques hacia las mujeres por ser mujeres tienen como trasfondo la descalificación y una desconfianza sistemática e indiferenciada hacia sus capacidades y posibilidades de hacer un buen trabajo o ganar una elección.</w:t>
      </w:r>
    </w:p>
    <w:p w14:paraId="06BF9A08" w14:textId="77777777" w:rsidR="00100665" w:rsidRPr="00755F05" w:rsidRDefault="00100665" w:rsidP="00755F05">
      <w:pPr>
        <w:pStyle w:val="Sinespaciado"/>
        <w:spacing w:line="276" w:lineRule="auto"/>
        <w:jc w:val="both"/>
        <w:rPr>
          <w:rFonts w:ascii="Trebuchet MS" w:hAnsi="Trebuchet MS" w:cs="Arial"/>
          <w:bCs/>
          <w:sz w:val="24"/>
          <w:szCs w:val="24"/>
        </w:rPr>
      </w:pPr>
    </w:p>
    <w:p w14:paraId="7F84DCB9"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 xml:space="preserve">Dos elementos indispensables para considerar que un acto de violencia se basa en el género: </w:t>
      </w:r>
    </w:p>
    <w:p w14:paraId="2714B1C6" w14:textId="77777777" w:rsidR="00100665" w:rsidRPr="00755F05" w:rsidRDefault="00100665" w:rsidP="00755F05">
      <w:pPr>
        <w:pStyle w:val="Sinespaciado"/>
        <w:spacing w:line="276" w:lineRule="auto"/>
        <w:jc w:val="both"/>
        <w:rPr>
          <w:rFonts w:ascii="Trebuchet MS" w:hAnsi="Trebuchet MS" w:cs="Arial"/>
          <w:bCs/>
          <w:sz w:val="24"/>
          <w:szCs w:val="24"/>
        </w:rPr>
      </w:pPr>
    </w:p>
    <w:p w14:paraId="5FF4C97A"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 xml:space="preserve">1 Cuando la violencia se dirige a una mujer por ser mujer. Es decir, cuando las agresiones están especialmente orientadas en contra de las mujeres por su condición de mujer y por lo que representan en términos simbólicos, bajo concepciones basadas en estereotipos. Incluso, muchas veces el acto se dirige </w:t>
      </w:r>
      <w:r w:rsidRPr="00755F05">
        <w:rPr>
          <w:rFonts w:ascii="Trebuchet MS" w:hAnsi="Trebuchet MS" w:cs="Arial"/>
          <w:bCs/>
          <w:sz w:val="24"/>
          <w:szCs w:val="24"/>
        </w:rPr>
        <w:lastRenderedPageBreak/>
        <w:t xml:space="preserve">hacia lo que implica lo “femenino” y a los roles que normalmente se asignan a las mujeres, y </w:t>
      </w:r>
    </w:p>
    <w:p w14:paraId="4CE23146" w14:textId="77777777" w:rsidR="00100665" w:rsidRPr="00755F05" w:rsidRDefault="00100665" w:rsidP="00755F05">
      <w:pPr>
        <w:pStyle w:val="Sinespaciado"/>
        <w:spacing w:line="276" w:lineRule="auto"/>
        <w:jc w:val="both"/>
        <w:rPr>
          <w:rFonts w:ascii="Trebuchet MS" w:hAnsi="Trebuchet MS" w:cs="Arial"/>
          <w:bCs/>
          <w:sz w:val="24"/>
          <w:szCs w:val="24"/>
        </w:rPr>
      </w:pPr>
    </w:p>
    <w:p w14:paraId="1C89301C"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2 Cuando la violencia tiene un impacto diferenciado en las mujeres. Esto es, a) Cuando la acción u omisión afecta a las mujeres de forma diferente que a los hombres o cuyas consecuencias se agravan ante la condición de ser mujer; y/o b) Cuando les afecta en forma desproporcionada. Este último elemento se hace cargo de aquellos hechos que afectan a las mujeres en mayor proporción que a los hombres.</w:t>
      </w:r>
    </w:p>
    <w:p w14:paraId="5607684E" w14:textId="77777777" w:rsidR="00100665" w:rsidRPr="00755F05" w:rsidRDefault="00100665" w:rsidP="00755F05">
      <w:pPr>
        <w:pStyle w:val="Sinespaciado"/>
        <w:spacing w:line="276" w:lineRule="auto"/>
        <w:jc w:val="both"/>
        <w:rPr>
          <w:rFonts w:ascii="Trebuchet MS" w:hAnsi="Trebuchet MS" w:cs="Arial"/>
          <w:bCs/>
          <w:sz w:val="24"/>
          <w:szCs w:val="24"/>
        </w:rPr>
      </w:pPr>
    </w:p>
    <w:p w14:paraId="753952C5"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Algunos de los elementos para identificar la violencia política en contra de las mujeres en razón de género, se da en el marco del ejercicio de derechos político-electorales o bien en el ejercicio de un cargo público.</w:t>
      </w:r>
    </w:p>
    <w:p w14:paraId="332958FC" w14:textId="77777777" w:rsidR="00100665" w:rsidRPr="00755F05" w:rsidRDefault="00100665" w:rsidP="00755F05">
      <w:pPr>
        <w:pStyle w:val="Sinespaciado"/>
        <w:spacing w:line="276" w:lineRule="auto"/>
        <w:jc w:val="both"/>
        <w:rPr>
          <w:rFonts w:ascii="Trebuchet MS" w:hAnsi="Trebuchet MS" w:cs="Arial"/>
          <w:bCs/>
          <w:sz w:val="24"/>
          <w:szCs w:val="24"/>
        </w:rPr>
      </w:pPr>
    </w:p>
    <w:p w14:paraId="54479A7B"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Algunas de las manifestaciones de la violencia política son:</w:t>
      </w:r>
    </w:p>
    <w:p w14:paraId="59FE3FD7" w14:textId="77777777" w:rsidR="00100665" w:rsidRPr="00755F05" w:rsidRDefault="00100665" w:rsidP="00755F05">
      <w:pPr>
        <w:pStyle w:val="Sinespaciado"/>
        <w:spacing w:line="276" w:lineRule="auto"/>
        <w:jc w:val="both"/>
        <w:rPr>
          <w:rFonts w:ascii="Trebuchet MS" w:hAnsi="Trebuchet MS" w:cs="Arial"/>
          <w:bCs/>
          <w:sz w:val="24"/>
          <w:szCs w:val="24"/>
        </w:rPr>
      </w:pPr>
    </w:p>
    <w:p w14:paraId="09E40F2C"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I. Realizar cualquier expresión que denigre a las mujeres en el ejercicio de sus funciones políticas, con base en estereotipos de género, con el objetivo o el resultado de menoscabar su imagen pública y/o limitar sus derechos políticos.</w:t>
      </w:r>
    </w:p>
    <w:p w14:paraId="0D26CC53" w14:textId="77777777" w:rsidR="00100665" w:rsidRPr="00755F05" w:rsidRDefault="00100665" w:rsidP="00755F05">
      <w:pPr>
        <w:pStyle w:val="Sinespaciado"/>
        <w:spacing w:line="276" w:lineRule="auto"/>
        <w:jc w:val="both"/>
        <w:rPr>
          <w:rFonts w:ascii="Trebuchet MS" w:hAnsi="Trebuchet MS" w:cs="Arial"/>
          <w:bCs/>
          <w:sz w:val="24"/>
          <w:szCs w:val="24"/>
        </w:rPr>
      </w:pPr>
    </w:p>
    <w:p w14:paraId="24794E9E"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II. Limitar o nieguen arbitrariamente el uso de cualquier recurso y/o atribución inherente al cargo político que ocupa la mujer, impidiendo el ejercicio del cargo en condiciones de igualdad.</w:t>
      </w:r>
    </w:p>
    <w:p w14:paraId="5CC9BB4B" w14:textId="77777777" w:rsidR="00100665" w:rsidRPr="00755F05" w:rsidRDefault="00100665" w:rsidP="00755F05">
      <w:pPr>
        <w:pStyle w:val="Sinespaciado"/>
        <w:spacing w:line="276" w:lineRule="auto"/>
        <w:jc w:val="both"/>
        <w:rPr>
          <w:rFonts w:ascii="Trebuchet MS" w:hAnsi="Trebuchet MS" w:cs="Arial"/>
          <w:bCs/>
          <w:sz w:val="24"/>
          <w:szCs w:val="24"/>
        </w:rPr>
      </w:pPr>
    </w:p>
    <w:p w14:paraId="4223196B"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III. Evitar, por cualquier medio, que las mujeres en ejercicio de sus derechos políticos asistan a cualquier actividad que implique la toma de decisiones, en igualdad de condiciones.</w:t>
      </w:r>
    </w:p>
    <w:p w14:paraId="5792EA4C" w14:textId="77777777" w:rsidR="00100665" w:rsidRPr="00755F05" w:rsidRDefault="00100665" w:rsidP="00755F05">
      <w:pPr>
        <w:pStyle w:val="Sinespaciado"/>
        <w:spacing w:line="276" w:lineRule="auto"/>
        <w:jc w:val="both"/>
        <w:rPr>
          <w:rFonts w:ascii="Trebuchet MS" w:hAnsi="Trebuchet MS" w:cs="Arial"/>
          <w:bCs/>
          <w:sz w:val="24"/>
          <w:szCs w:val="24"/>
        </w:rPr>
      </w:pPr>
    </w:p>
    <w:p w14:paraId="3A3349F0"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IV. Proporcionar a la mujer, en el ejercicio de sus derechos políticos, información falsa, errada o imprecisa y/u omitan información que induzca al inadecuado ejercicio de sus derechos políticos en condiciones de igualdad.</w:t>
      </w:r>
    </w:p>
    <w:p w14:paraId="5CA85E58" w14:textId="77777777" w:rsidR="00100665" w:rsidRPr="00755F05" w:rsidRDefault="00100665" w:rsidP="00755F05">
      <w:pPr>
        <w:pStyle w:val="Sinespaciado"/>
        <w:spacing w:line="276" w:lineRule="auto"/>
        <w:jc w:val="both"/>
        <w:rPr>
          <w:rFonts w:ascii="Trebuchet MS" w:hAnsi="Trebuchet MS" w:cs="Arial"/>
          <w:bCs/>
          <w:sz w:val="24"/>
          <w:szCs w:val="24"/>
        </w:rPr>
      </w:pPr>
    </w:p>
    <w:p w14:paraId="42382DDC" w14:textId="77777777" w:rsidR="00100665" w:rsidRPr="00755F05" w:rsidRDefault="00100665" w:rsidP="00755F05">
      <w:pPr>
        <w:pStyle w:val="Sinespaciado"/>
        <w:spacing w:line="276" w:lineRule="auto"/>
        <w:jc w:val="both"/>
        <w:rPr>
          <w:rFonts w:ascii="Trebuchet MS" w:hAnsi="Trebuchet MS" w:cs="Arial"/>
          <w:bCs/>
          <w:sz w:val="24"/>
          <w:szCs w:val="24"/>
        </w:rPr>
      </w:pPr>
      <w:r w:rsidRPr="00755F05">
        <w:rPr>
          <w:rFonts w:ascii="Trebuchet MS" w:hAnsi="Trebuchet MS" w:cs="Arial"/>
          <w:bCs/>
          <w:sz w:val="24"/>
          <w:szCs w:val="24"/>
        </w:rPr>
        <w:t xml:space="preserve">En lo atinente al debate político, el ejercicio de tales prerrogativas ensancha el margen de tolerancia frente a juicios valorativos, apreciaciones o aseveraciones vertidas en esas confrontaciones, cuando se actualice en el entorno de temas de </w:t>
      </w:r>
      <w:r w:rsidRPr="00755F05">
        <w:rPr>
          <w:rFonts w:ascii="Trebuchet MS" w:hAnsi="Trebuchet MS" w:cs="Arial"/>
          <w:bCs/>
          <w:sz w:val="24"/>
          <w:szCs w:val="24"/>
        </w:rPr>
        <w:lastRenderedPageBreak/>
        <w:t>interés público en una sociedad democrática, sin rebasar el derecho a la honra y dignidad.  En el debate político se puede actualizar la violencia política de género.</w:t>
      </w:r>
    </w:p>
    <w:p w14:paraId="00442D3D" w14:textId="77777777" w:rsidR="00100665" w:rsidRPr="00755F05" w:rsidRDefault="00100665" w:rsidP="00755F05">
      <w:pPr>
        <w:pStyle w:val="Sinespaciado"/>
        <w:spacing w:line="276" w:lineRule="auto"/>
        <w:jc w:val="both"/>
        <w:rPr>
          <w:rFonts w:ascii="Trebuchet MS" w:hAnsi="Trebuchet MS" w:cs="Arial"/>
          <w:b/>
          <w:sz w:val="24"/>
          <w:szCs w:val="24"/>
        </w:rPr>
      </w:pPr>
    </w:p>
    <w:p w14:paraId="5288283E" w14:textId="77777777" w:rsidR="00B34615" w:rsidRPr="00755F05" w:rsidRDefault="00512543"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b/>
          <w:sz w:val="24"/>
          <w:szCs w:val="24"/>
        </w:rPr>
        <w:t>V</w:t>
      </w:r>
      <w:r w:rsidR="00F06552" w:rsidRPr="00755F05">
        <w:rPr>
          <w:rFonts w:ascii="Trebuchet MS" w:hAnsi="Trebuchet MS" w:cs="Arial"/>
          <w:b/>
          <w:sz w:val="24"/>
          <w:szCs w:val="24"/>
        </w:rPr>
        <w:t>I</w:t>
      </w:r>
      <w:r w:rsidR="00B518F0" w:rsidRPr="00755F05">
        <w:rPr>
          <w:rFonts w:ascii="Trebuchet MS" w:hAnsi="Trebuchet MS" w:cs="Arial"/>
          <w:b/>
          <w:sz w:val="24"/>
          <w:szCs w:val="24"/>
        </w:rPr>
        <w:t>I</w:t>
      </w:r>
      <w:r w:rsidRPr="00755F05">
        <w:rPr>
          <w:rFonts w:ascii="Trebuchet MS" w:hAnsi="Trebuchet MS" w:cs="Arial"/>
          <w:b/>
          <w:sz w:val="24"/>
          <w:szCs w:val="24"/>
        </w:rPr>
        <w:t xml:space="preserve">. </w:t>
      </w:r>
      <w:r w:rsidR="00696C65">
        <w:rPr>
          <w:rFonts w:ascii="Trebuchet MS" w:hAnsi="Trebuchet MS" w:cs="Arial"/>
          <w:b/>
          <w:sz w:val="24"/>
          <w:szCs w:val="24"/>
          <w:lang w:val="es-MX"/>
        </w:rPr>
        <w:t>P</w:t>
      </w:r>
      <w:r w:rsidRPr="00755F05">
        <w:rPr>
          <w:rFonts w:ascii="Trebuchet MS" w:hAnsi="Trebuchet MS" w:cs="Arial"/>
          <w:b/>
          <w:sz w:val="24"/>
          <w:szCs w:val="24"/>
        </w:rPr>
        <w:t>ronunciamiento respecto de la solicitud de adopción de la medida cautelar.</w:t>
      </w:r>
      <w:r w:rsidRPr="00755F05">
        <w:rPr>
          <w:rFonts w:ascii="Trebuchet MS" w:hAnsi="Trebuchet MS" w:cs="Arial"/>
          <w:sz w:val="24"/>
          <w:szCs w:val="24"/>
        </w:rPr>
        <w:t xml:space="preserve"> </w:t>
      </w:r>
      <w:r w:rsidR="004F27F5" w:rsidRPr="00755F05">
        <w:rPr>
          <w:rFonts w:ascii="Trebuchet MS" w:hAnsi="Trebuchet MS" w:cs="Arial"/>
          <w:color w:val="000000"/>
          <w:sz w:val="24"/>
          <w:szCs w:val="24"/>
        </w:rPr>
        <w:t>Precisado lo anterior y</w:t>
      </w:r>
      <w:r w:rsidRPr="00755F05">
        <w:rPr>
          <w:rFonts w:ascii="Trebuchet MS" w:hAnsi="Trebuchet MS" w:cs="Arial"/>
          <w:color w:val="000000"/>
          <w:sz w:val="24"/>
          <w:szCs w:val="24"/>
        </w:rPr>
        <w:t xml:space="preserve"> considerado en su</w:t>
      </w:r>
      <w:r w:rsidR="00803C41" w:rsidRPr="00755F05">
        <w:rPr>
          <w:rFonts w:ascii="Trebuchet MS" w:hAnsi="Trebuchet MS" w:cs="Arial"/>
          <w:color w:val="000000"/>
          <w:sz w:val="24"/>
          <w:szCs w:val="24"/>
        </w:rPr>
        <w:t xml:space="preserve"> integridad el escrito de queja y</w:t>
      </w:r>
      <w:r w:rsidRPr="00755F05">
        <w:rPr>
          <w:rFonts w:ascii="Trebuchet MS" w:hAnsi="Trebuchet MS" w:cs="Arial"/>
          <w:color w:val="000000"/>
          <w:sz w:val="24"/>
          <w:szCs w:val="24"/>
        </w:rPr>
        <w:t xml:space="preserve"> las pruebas aportadas por </w:t>
      </w:r>
      <w:r w:rsidR="00B34615" w:rsidRPr="00755F05">
        <w:rPr>
          <w:rFonts w:ascii="Trebuchet MS" w:hAnsi="Trebuchet MS" w:cs="Arial"/>
          <w:color w:val="000000"/>
          <w:sz w:val="24"/>
          <w:szCs w:val="24"/>
        </w:rPr>
        <w:t>la</w:t>
      </w:r>
      <w:r w:rsidRPr="00755F05">
        <w:rPr>
          <w:rFonts w:ascii="Trebuchet MS" w:hAnsi="Trebuchet MS" w:cs="Arial"/>
          <w:color w:val="000000"/>
          <w:sz w:val="24"/>
          <w:szCs w:val="24"/>
        </w:rPr>
        <w:t xml:space="preserve"> denunciante</w:t>
      </w:r>
      <w:r w:rsidR="00803C41" w:rsidRPr="00755F05">
        <w:rPr>
          <w:rFonts w:ascii="Trebuchet MS" w:hAnsi="Trebuchet MS" w:cs="Arial"/>
          <w:color w:val="000000"/>
          <w:sz w:val="24"/>
          <w:szCs w:val="24"/>
        </w:rPr>
        <w:t xml:space="preserve">, </w:t>
      </w:r>
      <w:r w:rsidR="00B34615" w:rsidRPr="00755F05">
        <w:rPr>
          <w:rFonts w:ascii="Trebuchet MS" w:hAnsi="Trebuchet MS" w:cs="Arial"/>
          <w:color w:val="000000"/>
          <w:sz w:val="24"/>
          <w:szCs w:val="24"/>
        </w:rPr>
        <w:t xml:space="preserve">así como de las diligencias de investigación realizadas por este instituto, </w:t>
      </w:r>
      <w:r w:rsidR="005B44B9" w:rsidRPr="00755F05">
        <w:rPr>
          <w:rFonts w:ascii="Trebuchet MS" w:hAnsi="Trebuchet MS" w:cs="Arial"/>
          <w:color w:val="000000"/>
          <w:sz w:val="24"/>
          <w:szCs w:val="24"/>
        </w:rPr>
        <w:t>se analiza la pretensión de</w:t>
      </w:r>
      <w:r w:rsidR="00B34615" w:rsidRPr="00755F05">
        <w:rPr>
          <w:rFonts w:ascii="Trebuchet MS" w:hAnsi="Trebuchet MS" w:cs="Arial"/>
          <w:color w:val="000000"/>
          <w:sz w:val="24"/>
          <w:szCs w:val="24"/>
        </w:rPr>
        <w:t xml:space="preserve"> </w:t>
      </w:r>
      <w:r w:rsidRPr="00755F05">
        <w:rPr>
          <w:rFonts w:ascii="Trebuchet MS" w:hAnsi="Trebuchet MS" w:cs="Arial"/>
          <w:color w:val="000000"/>
          <w:sz w:val="24"/>
          <w:szCs w:val="24"/>
        </w:rPr>
        <w:t>l</w:t>
      </w:r>
      <w:r w:rsidR="00B34615" w:rsidRPr="00755F05">
        <w:rPr>
          <w:rFonts w:ascii="Trebuchet MS" w:hAnsi="Trebuchet MS" w:cs="Arial"/>
          <w:color w:val="000000"/>
          <w:sz w:val="24"/>
          <w:szCs w:val="24"/>
        </w:rPr>
        <w:t>a</w:t>
      </w:r>
      <w:r w:rsidR="005B44B9" w:rsidRPr="00755F05">
        <w:rPr>
          <w:rFonts w:ascii="Trebuchet MS" w:hAnsi="Trebuchet MS" w:cs="Arial"/>
          <w:color w:val="000000"/>
          <w:sz w:val="24"/>
          <w:szCs w:val="24"/>
        </w:rPr>
        <w:t xml:space="preserve"> </w:t>
      </w:r>
      <w:r w:rsidR="00B34615" w:rsidRPr="00755F05">
        <w:rPr>
          <w:rFonts w:ascii="Trebuchet MS" w:hAnsi="Trebuchet MS" w:cs="Arial"/>
          <w:color w:val="000000"/>
          <w:sz w:val="24"/>
          <w:szCs w:val="24"/>
        </w:rPr>
        <w:t xml:space="preserve">ciudadana </w:t>
      </w:r>
      <w:r w:rsidR="00D03AC6" w:rsidRPr="00755F05">
        <w:rPr>
          <w:rFonts w:ascii="Trebuchet MS" w:hAnsi="Trebuchet MS" w:cs="Arial"/>
          <w:b/>
          <w:sz w:val="24"/>
          <w:szCs w:val="24"/>
          <w:lang w:val="es-ES_tradnl"/>
        </w:rPr>
        <w:t xml:space="preserve">Mariana Martínez </w:t>
      </w:r>
      <w:r w:rsidR="00805ECF" w:rsidRPr="00755F05">
        <w:rPr>
          <w:rFonts w:ascii="Trebuchet MS" w:hAnsi="Trebuchet MS" w:cs="Arial"/>
          <w:b/>
          <w:sz w:val="24"/>
          <w:szCs w:val="24"/>
          <w:lang w:val="es-ES_tradnl"/>
        </w:rPr>
        <w:t>Torres</w:t>
      </w:r>
      <w:r w:rsidR="00B518F0" w:rsidRPr="00755F05">
        <w:rPr>
          <w:rFonts w:ascii="Trebuchet MS" w:hAnsi="Trebuchet MS" w:cs="Arial"/>
          <w:color w:val="000000"/>
          <w:sz w:val="24"/>
          <w:szCs w:val="24"/>
        </w:rPr>
        <w:t>.</w:t>
      </w:r>
    </w:p>
    <w:p w14:paraId="4C7CBD5F" w14:textId="77777777" w:rsidR="00626E15" w:rsidRPr="00755F05" w:rsidRDefault="00626E15" w:rsidP="00755F05">
      <w:pPr>
        <w:pStyle w:val="Sinespaciado"/>
        <w:spacing w:line="276" w:lineRule="auto"/>
        <w:jc w:val="both"/>
        <w:rPr>
          <w:rFonts w:ascii="Trebuchet MS" w:hAnsi="Trebuchet MS" w:cs="Arial"/>
          <w:color w:val="000000"/>
          <w:sz w:val="24"/>
          <w:szCs w:val="24"/>
        </w:rPr>
      </w:pPr>
    </w:p>
    <w:p w14:paraId="6879CE7C" w14:textId="77777777" w:rsidR="000E3BC4" w:rsidRPr="00755F05" w:rsidRDefault="005F6FA3" w:rsidP="00755F05">
      <w:pPr>
        <w:spacing w:after="0"/>
        <w:jc w:val="both"/>
        <w:rPr>
          <w:rFonts w:ascii="Trebuchet MS" w:hAnsi="Trebuchet MS" w:cs="Arial"/>
          <w:sz w:val="24"/>
          <w:szCs w:val="24"/>
          <w:lang w:val="es-ES" w:eastAsia="es-ES"/>
        </w:rPr>
      </w:pPr>
      <w:r w:rsidRPr="00755F05">
        <w:rPr>
          <w:rFonts w:ascii="Trebuchet MS" w:hAnsi="Trebuchet MS" w:cs="Arial"/>
          <w:sz w:val="24"/>
          <w:szCs w:val="24"/>
          <w:lang w:val="es-ES" w:eastAsia="es-ES"/>
        </w:rPr>
        <w:t xml:space="preserve">Resulta importante señalar que obra en autos del presente </w:t>
      </w:r>
      <w:r w:rsidR="00012187" w:rsidRPr="00755F05">
        <w:rPr>
          <w:rFonts w:ascii="Trebuchet MS" w:hAnsi="Trebuchet MS" w:cs="Arial"/>
          <w:sz w:val="24"/>
          <w:szCs w:val="24"/>
          <w:lang w:val="es-ES" w:eastAsia="es-ES"/>
        </w:rPr>
        <w:t>Procedimiento Sancionador Especial</w:t>
      </w:r>
      <w:r w:rsidRPr="00755F05">
        <w:rPr>
          <w:rFonts w:ascii="Trebuchet MS" w:hAnsi="Trebuchet MS" w:cs="Arial"/>
          <w:sz w:val="24"/>
          <w:szCs w:val="24"/>
          <w:lang w:val="es-ES" w:eastAsia="es-ES"/>
        </w:rPr>
        <w:t xml:space="preserve">, </w:t>
      </w:r>
      <w:r w:rsidR="00E56FE9">
        <w:rPr>
          <w:rFonts w:ascii="Trebuchet MS" w:hAnsi="Trebuchet MS" w:cs="Arial"/>
          <w:sz w:val="24"/>
          <w:szCs w:val="24"/>
          <w:lang w:val="es-ES" w:eastAsia="es-ES"/>
        </w:rPr>
        <w:t>el</w:t>
      </w:r>
      <w:r w:rsidR="00805ECF" w:rsidRPr="00755F05">
        <w:rPr>
          <w:rFonts w:ascii="Trebuchet MS" w:hAnsi="Trebuchet MS" w:cs="Arial"/>
          <w:sz w:val="24"/>
          <w:szCs w:val="24"/>
          <w:lang w:val="es-ES" w:eastAsia="es-ES"/>
        </w:rPr>
        <w:t xml:space="preserve"> acta</w:t>
      </w:r>
      <w:r w:rsidR="00E56FE9">
        <w:rPr>
          <w:rFonts w:ascii="Trebuchet MS" w:hAnsi="Trebuchet MS" w:cs="Arial"/>
          <w:sz w:val="24"/>
          <w:szCs w:val="24"/>
          <w:lang w:val="es-ES" w:eastAsia="es-ES"/>
        </w:rPr>
        <w:t xml:space="preserve"> de sesión</w:t>
      </w:r>
      <w:r w:rsidR="00012187" w:rsidRPr="00755F05">
        <w:rPr>
          <w:rFonts w:ascii="Trebuchet MS" w:hAnsi="Trebuchet MS" w:cs="Arial"/>
          <w:sz w:val="24"/>
          <w:szCs w:val="24"/>
          <w:lang w:val="es-ES" w:eastAsia="es-ES"/>
        </w:rPr>
        <w:t xml:space="preserve"> de cabildo</w:t>
      </w:r>
      <w:r w:rsidR="00E56FE9">
        <w:rPr>
          <w:rFonts w:ascii="Trebuchet MS" w:hAnsi="Trebuchet MS" w:cs="Arial"/>
          <w:sz w:val="24"/>
          <w:szCs w:val="24"/>
          <w:lang w:val="es-ES" w:eastAsia="es-ES"/>
        </w:rPr>
        <w:t xml:space="preserve"> de</w:t>
      </w:r>
      <w:r w:rsidR="00012187" w:rsidRPr="00755F05">
        <w:rPr>
          <w:rFonts w:ascii="Trebuchet MS" w:hAnsi="Trebuchet MS" w:cs="Arial"/>
          <w:sz w:val="24"/>
          <w:szCs w:val="24"/>
          <w:lang w:val="es-ES" w:eastAsia="es-ES"/>
        </w:rPr>
        <w:t xml:space="preserve"> fecha del </w:t>
      </w:r>
      <w:r w:rsidR="00805ECF" w:rsidRPr="00755F05">
        <w:rPr>
          <w:rFonts w:ascii="Trebuchet MS" w:hAnsi="Trebuchet MS" w:cs="Arial"/>
          <w:sz w:val="24"/>
          <w:szCs w:val="24"/>
          <w:lang w:val="es-ES" w:eastAsia="es-ES"/>
        </w:rPr>
        <w:t>seis de abril</w:t>
      </w:r>
      <w:r w:rsidR="00012187" w:rsidRPr="00755F05">
        <w:rPr>
          <w:rFonts w:ascii="Trebuchet MS" w:hAnsi="Trebuchet MS" w:cs="Arial"/>
          <w:sz w:val="24"/>
          <w:szCs w:val="24"/>
          <w:lang w:val="es-ES" w:eastAsia="es-ES"/>
        </w:rPr>
        <w:t xml:space="preserve"> del presente año</w:t>
      </w:r>
      <w:r w:rsidRPr="00755F05">
        <w:rPr>
          <w:rFonts w:ascii="Trebuchet MS" w:hAnsi="Trebuchet MS" w:cs="Arial"/>
          <w:sz w:val="24"/>
          <w:szCs w:val="24"/>
          <w:lang w:val="es-ES" w:eastAsia="es-ES"/>
        </w:rPr>
        <w:t xml:space="preserve">. </w:t>
      </w:r>
    </w:p>
    <w:p w14:paraId="23F3573F" w14:textId="77777777" w:rsidR="000E3BC4" w:rsidRPr="00755F05" w:rsidRDefault="000E3BC4" w:rsidP="00755F05">
      <w:pPr>
        <w:spacing w:after="0"/>
        <w:jc w:val="both"/>
        <w:rPr>
          <w:rFonts w:ascii="Trebuchet MS" w:hAnsi="Trebuchet MS" w:cs="Arial"/>
          <w:sz w:val="24"/>
          <w:szCs w:val="24"/>
          <w:lang w:val="es-ES" w:eastAsia="es-ES"/>
        </w:rPr>
      </w:pPr>
    </w:p>
    <w:p w14:paraId="4966CA74" w14:textId="77777777" w:rsidR="00012187" w:rsidRPr="00755F05" w:rsidRDefault="00012187" w:rsidP="00755F05">
      <w:pPr>
        <w:spacing w:after="0"/>
        <w:jc w:val="both"/>
        <w:rPr>
          <w:rFonts w:ascii="Trebuchet MS" w:hAnsi="Trebuchet MS" w:cs="Arial"/>
          <w:sz w:val="24"/>
          <w:szCs w:val="24"/>
          <w:lang w:val="es-ES" w:eastAsia="es-ES"/>
        </w:rPr>
      </w:pPr>
      <w:r w:rsidRPr="00755F05">
        <w:rPr>
          <w:rFonts w:ascii="Trebuchet MS" w:hAnsi="Trebuchet MS" w:cs="Arial"/>
          <w:sz w:val="24"/>
          <w:szCs w:val="24"/>
          <w:lang w:val="es-ES" w:eastAsia="es-ES"/>
        </w:rPr>
        <w:t xml:space="preserve">En </w:t>
      </w:r>
      <w:r w:rsidR="00D96192" w:rsidRPr="00755F05">
        <w:rPr>
          <w:rFonts w:ascii="Trebuchet MS" w:hAnsi="Trebuchet MS" w:cs="Arial"/>
          <w:sz w:val="24"/>
          <w:szCs w:val="24"/>
          <w:lang w:val="es-ES" w:eastAsia="es-ES"/>
        </w:rPr>
        <w:t>el</w:t>
      </w:r>
      <w:r w:rsidRPr="00755F05">
        <w:rPr>
          <w:rFonts w:ascii="Trebuchet MS" w:hAnsi="Trebuchet MS" w:cs="Arial"/>
          <w:sz w:val="24"/>
          <w:szCs w:val="24"/>
          <w:lang w:val="es-ES" w:eastAsia="es-ES"/>
        </w:rPr>
        <w:t xml:space="preserve"> acta de la sesión, se desprende </w:t>
      </w:r>
      <w:r w:rsidR="00805ECF" w:rsidRPr="00755F05">
        <w:rPr>
          <w:rFonts w:ascii="Trebuchet MS" w:hAnsi="Trebuchet MS" w:cs="Arial"/>
          <w:sz w:val="24"/>
          <w:szCs w:val="24"/>
          <w:lang w:val="es-ES" w:eastAsia="es-ES"/>
        </w:rPr>
        <w:t>la toma de posesión de la ciudadana Mariana Martínez Torres, como Presidenta Interina del Ayuntamiento de Tamazula de Gordiano</w:t>
      </w:r>
      <w:r w:rsidR="00D96192" w:rsidRPr="00755F05">
        <w:rPr>
          <w:rFonts w:ascii="Trebuchet MS" w:hAnsi="Trebuchet MS" w:cs="Arial"/>
          <w:sz w:val="24"/>
          <w:szCs w:val="24"/>
          <w:lang w:val="es-ES" w:eastAsia="es-ES"/>
        </w:rPr>
        <w:t>.</w:t>
      </w:r>
    </w:p>
    <w:p w14:paraId="07719152" w14:textId="77777777" w:rsidR="00200572" w:rsidRPr="00755F05" w:rsidRDefault="00200572" w:rsidP="00755F05">
      <w:pPr>
        <w:spacing w:after="0"/>
        <w:jc w:val="both"/>
        <w:rPr>
          <w:rFonts w:ascii="Trebuchet MS" w:hAnsi="Trebuchet MS" w:cs="Arial"/>
          <w:sz w:val="24"/>
          <w:szCs w:val="24"/>
          <w:lang w:val="es-ES" w:eastAsia="es-ES"/>
        </w:rPr>
      </w:pPr>
    </w:p>
    <w:p w14:paraId="2AE0ADB7" w14:textId="77777777" w:rsidR="005F28D0" w:rsidRPr="00755F05" w:rsidRDefault="00FE68B1" w:rsidP="00755F05">
      <w:pPr>
        <w:spacing w:after="0"/>
        <w:jc w:val="both"/>
        <w:rPr>
          <w:rFonts w:ascii="Trebuchet MS" w:hAnsi="Trebuchet MS" w:cs="Arial"/>
          <w:sz w:val="24"/>
          <w:szCs w:val="24"/>
          <w:lang w:val="es-ES" w:eastAsia="es-ES"/>
        </w:rPr>
      </w:pPr>
      <w:r w:rsidRPr="00755F05">
        <w:rPr>
          <w:rFonts w:ascii="Trebuchet MS" w:hAnsi="Trebuchet MS" w:cs="Arial"/>
          <w:sz w:val="24"/>
          <w:szCs w:val="24"/>
          <w:lang w:val="es-ES" w:eastAsia="es-ES"/>
        </w:rPr>
        <w:t>Asimismo obra</w:t>
      </w:r>
      <w:r w:rsidR="005F28D0" w:rsidRPr="00755F05">
        <w:rPr>
          <w:rFonts w:ascii="Trebuchet MS" w:hAnsi="Trebuchet MS" w:cs="Arial"/>
          <w:sz w:val="24"/>
          <w:szCs w:val="24"/>
          <w:lang w:val="es-ES" w:eastAsia="es-ES"/>
        </w:rPr>
        <w:t xml:space="preserve"> en autos del presente Procedimiento Sancionador Especial, </w:t>
      </w:r>
      <w:r w:rsidRPr="00755F05">
        <w:rPr>
          <w:rFonts w:ascii="Trebuchet MS" w:hAnsi="Trebuchet MS" w:cs="Arial"/>
          <w:sz w:val="24"/>
          <w:szCs w:val="24"/>
          <w:lang w:val="es-ES" w:eastAsia="es-ES"/>
        </w:rPr>
        <w:t>un acta circunstanciada con número de clave IEPC-OE-121</w:t>
      </w:r>
      <w:r w:rsidR="005F28D0" w:rsidRPr="00755F05">
        <w:rPr>
          <w:rFonts w:ascii="Trebuchet MS" w:hAnsi="Trebuchet MS" w:cs="Arial"/>
          <w:sz w:val="24"/>
          <w:szCs w:val="24"/>
          <w:lang w:val="es-ES" w:eastAsia="es-ES"/>
        </w:rPr>
        <w:t>/2021, de fe</w:t>
      </w:r>
      <w:r w:rsidR="00E56FE9">
        <w:rPr>
          <w:rFonts w:ascii="Trebuchet MS" w:hAnsi="Trebuchet MS" w:cs="Arial"/>
          <w:sz w:val="24"/>
          <w:szCs w:val="24"/>
          <w:lang w:val="es-ES" w:eastAsia="es-ES"/>
        </w:rPr>
        <w:t>cha</w:t>
      </w:r>
      <w:r w:rsidR="005F28D0" w:rsidRPr="00755F05">
        <w:rPr>
          <w:rFonts w:ascii="Trebuchet MS" w:hAnsi="Trebuchet MS" w:cs="Arial"/>
          <w:sz w:val="24"/>
          <w:szCs w:val="24"/>
          <w:lang w:val="es-ES" w:eastAsia="es-ES"/>
        </w:rPr>
        <w:t xml:space="preserve"> </w:t>
      </w:r>
      <w:r w:rsidRPr="00755F05">
        <w:rPr>
          <w:rFonts w:ascii="Trebuchet MS" w:hAnsi="Trebuchet MS" w:cs="Arial"/>
          <w:sz w:val="24"/>
          <w:szCs w:val="24"/>
          <w:lang w:val="es-ES" w:eastAsia="es-ES"/>
        </w:rPr>
        <w:t>quince</w:t>
      </w:r>
      <w:r w:rsidR="005F28D0" w:rsidRPr="00755F05">
        <w:rPr>
          <w:rFonts w:ascii="Trebuchet MS" w:hAnsi="Trebuchet MS" w:cs="Arial"/>
          <w:sz w:val="24"/>
          <w:szCs w:val="24"/>
          <w:lang w:val="es-ES" w:eastAsia="es-ES"/>
        </w:rPr>
        <w:t xml:space="preserve"> de </w:t>
      </w:r>
      <w:r w:rsidRPr="00755F05">
        <w:rPr>
          <w:rFonts w:ascii="Trebuchet MS" w:hAnsi="Trebuchet MS" w:cs="Arial"/>
          <w:sz w:val="24"/>
          <w:szCs w:val="24"/>
          <w:lang w:val="es-ES" w:eastAsia="es-ES"/>
        </w:rPr>
        <w:t>abril</w:t>
      </w:r>
      <w:r w:rsidR="005F28D0" w:rsidRPr="00755F05">
        <w:rPr>
          <w:rFonts w:ascii="Trebuchet MS" w:hAnsi="Trebuchet MS" w:cs="Arial"/>
          <w:sz w:val="24"/>
          <w:szCs w:val="24"/>
          <w:lang w:val="es-ES" w:eastAsia="es-ES"/>
        </w:rPr>
        <w:t xml:space="preserve">, elaborada por personal de la Oficialía Electoral del </w:t>
      </w:r>
      <w:r w:rsidR="0064555A">
        <w:rPr>
          <w:rFonts w:ascii="Trebuchet MS" w:hAnsi="Trebuchet MS" w:cs="Arial"/>
          <w:sz w:val="24"/>
          <w:szCs w:val="24"/>
          <w:lang w:val="es-ES" w:eastAsia="es-ES"/>
        </w:rPr>
        <w:t>I</w:t>
      </w:r>
      <w:r w:rsidR="005F28D0" w:rsidRPr="00755F05">
        <w:rPr>
          <w:rFonts w:ascii="Trebuchet MS" w:hAnsi="Trebuchet MS" w:cs="Arial"/>
          <w:sz w:val="24"/>
          <w:szCs w:val="24"/>
          <w:lang w:val="es-ES" w:eastAsia="es-ES"/>
        </w:rPr>
        <w:t>nstituto.</w:t>
      </w:r>
    </w:p>
    <w:p w14:paraId="0874FE6E" w14:textId="77777777" w:rsidR="005F28D0" w:rsidRPr="00755F05" w:rsidRDefault="005F28D0" w:rsidP="00755F05">
      <w:pPr>
        <w:spacing w:after="0"/>
        <w:jc w:val="both"/>
        <w:rPr>
          <w:rFonts w:ascii="Trebuchet MS" w:hAnsi="Trebuchet MS" w:cs="Arial"/>
          <w:sz w:val="24"/>
          <w:szCs w:val="24"/>
          <w:lang w:val="es-ES" w:eastAsia="es-ES"/>
        </w:rPr>
      </w:pPr>
    </w:p>
    <w:p w14:paraId="0B51773D" w14:textId="77777777" w:rsidR="005F6FA3" w:rsidRPr="00755F05" w:rsidRDefault="00FE68B1"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lang w:val="es-MX"/>
        </w:rPr>
        <w:t>Las actas descritas constituyen documentales públicas que de conformidad al párrafo 2 del artículo 463 del código en la materia, merecen valor probatorio pleno.</w:t>
      </w:r>
    </w:p>
    <w:p w14:paraId="4F581841" w14:textId="77777777" w:rsidR="005F6FA3" w:rsidRPr="00755F05" w:rsidRDefault="005F6FA3" w:rsidP="00755F05">
      <w:pPr>
        <w:pStyle w:val="Sinespaciado"/>
        <w:spacing w:line="276" w:lineRule="auto"/>
        <w:jc w:val="both"/>
        <w:rPr>
          <w:rFonts w:ascii="Trebuchet MS" w:hAnsi="Trebuchet MS" w:cs="Arial"/>
          <w:color w:val="000000"/>
          <w:sz w:val="24"/>
          <w:szCs w:val="24"/>
        </w:rPr>
      </w:pPr>
    </w:p>
    <w:p w14:paraId="01A75F31" w14:textId="77777777" w:rsidR="000166D6" w:rsidRPr="00755F05" w:rsidRDefault="000166D6" w:rsidP="00755F05">
      <w:pPr>
        <w:pStyle w:val="Sinespaciado"/>
        <w:spacing w:line="276" w:lineRule="auto"/>
        <w:jc w:val="both"/>
        <w:rPr>
          <w:rFonts w:ascii="Trebuchet MS" w:hAnsi="Trebuchet MS" w:cs="Arial"/>
          <w:color w:val="000000"/>
          <w:sz w:val="24"/>
          <w:szCs w:val="24"/>
        </w:rPr>
      </w:pPr>
      <w:r w:rsidRPr="00755F05">
        <w:rPr>
          <w:rFonts w:ascii="Trebuchet MS" w:hAnsi="Trebuchet MS" w:cs="Arial"/>
          <w:color w:val="000000"/>
          <w:sz w:val="24"/>
          <w:szCs w:val="24"/>
        </w:rPr>
        <w:t xml:space="preserve">Luego, analizado el contenido de las diligencias de investigación practicadas por la Secretaría Ejecutiva de este Instituto Electoral, se tiene por cierto que tanto la denunciante </w:t>
      </w:r>
      <w:r w:rsidRPr="00755F05">
        <w:rPr>
          <w:rFonts w:ascii="Trebuchet MS" w:hAnsi="Trebuchet MS" w:cs="Arial"/>
          <w:color w:val="000000"/>
          <w:sz w:val="24"/>
          <w:szCs w:val="24"/>
          <w:lang w:val="es-MX"/>
        </w:rPr>
        <w:t>Mariana, Martínez Torres</w:t>
      </w:r>
      <w:r w:rsidRPr="00755F05">
        <w:rPr>
          <w:rFonts w:ascii="Trebuchet MS" w:hAnsi="Trebuchet MS" w:cs="Arial"/>
          <w:color w:val="000000"/>
          <w:sz w:val="24"/>
          <w:szCs w:val="24"/>
        </w:rPr>
        <w:t xml:space="preserve"> y el denunciado </w:t>
      </w:r>
      <w:r w:rsidRPr="00755F05">
        <w:rPr>
          <w:rFonts w:ascii="Trebuchet MS" w:hAnsi="Trebuchet MS" w:cs="Arial"/>
          <w:color w:val="000000"/>
          <w:sz w:val="24"/>
          <w:szCs w:val="24"/>
          <w:lang w:val="es-MX"/>
        </w:rPr>
        <w:t xml:space="preserve">Juan Manuel </w:t>
      </w:r>
      <w:r w:rsidR="008D1BEE">
        <w:rPr>
          <w:rFonts w:ascii="Trebuchet MS" w:hAnsi="Trebuchet MS" w:cs="Arial"/>
          <w:color w:val="000000"/>
          <w:sz w:val="24"/>
          <w:szCs w:val="24"/>
          <w:lang w:val="es-MX"/>
        </w:rPr>
        <w:t>Antillón</w:t>
      </w:r>
      <w:r w:rsidRPr="00755F05">
        <w:rPr>
          <w:rFonts w:ascii="Trebuchet MS" w:hAnsi="Trebuchet MS" w:cs="Arial"/>
          <w:color w:val="000000"/>
          <w:sz w:val="24"/>
          <w:szCs w:val="24"/>
          <w:lang w:val="es-MX"/>
        </w:rPr>
        <w:t xml:space="preserve"> Ruelas</w:t>
      </w:r>
      <w:r w:rsidRPr="00755F05">
        <w:rPr>
          <w:rFonts w:ascii="Trebuchet MS" w:hAnsi="Trebuchet MS" w:cs="Arial"/>
          <w:color w:val="000000"/>
          <w:sz w:val="24"/>
          <w:szCs w:val="24"/>
        </w:rPr>
        <w:t xml:space="preserve"> son respectivamente </w:t>
      </w:r>
      <w:r w:rsidRPr="00755F05">
        <w:rPr>
          <w:rFonts w:ascii="Trebuchet MS" w:hAnsi="Trebuchet MS" w:cs="Arial"/>
          <w:color w:val="000000"/>
          <w:sz w:val="24"/>
          <w:szCs w:val="24"/>
          <w:lang w:val="es-MX"/>
        </w:rPr>
        <w:t>Presidenta Interina</w:t>
      </w:r>
      <w:r w:rsidRPr="00755F05">
        <w:rPr>
          <w:rFonts w:ascii="Trebuchet MS" w:hAnsi="Trebuchet MS" w:cs="Arial"/>
          <w:color w:val="000000"/>
          <w:sz w:val="24"/>
          <w:szCs w:val="24"/>
        </w:rPr>
        <w:t xml:space="preserve"> y regidor del ayuntamiento de </w:t>
      </w:r>
      <w:r w:rsidRPr="00755F05">
        <w:rPr>
          <w:rFonts w:ascii="Trebuchet MS" w:hAnsi="Trebuchet MS" w:cs="Arial"/>
          <w:color w:val="000000"/>
          <w:sz w:val="24"/>
          <w:szCs w:val="24"/>
          <w:lang w:val="es-MX"/>
        </w:rPr>
        <w:t>Tamazula de Gordiano</w:t>
      </w:r>
      <w:r w:rsidRPr="00755F05">
        <w:rPr>
          <w:rFonts w:ascii="Trebuchet MS" w:hAnsi="Trebuchet MS" w:cs="Arial"/>
          <w:color w:val="000000"/>
          <w:sz w:val="24"/>
          <w:szCs w:val="24"/>
        </w:rPr>
        <w:t>, Jalisco; y que no se encuentra controvertido por las partes.</w:t>
      </w:r>
    </w:p>
    <w:p w14:paraId="0CFB8BA8" w14:textId="77777777" w:rsidR="000166D6" w:rsidRPr="00755F05" w:rsidRDefault="000166D6" w:rsidP="00755F05">
      <w:pPr>
        <w:pStyle w:val="Sinespaciado"/>
        <w:spacing w:line="276" w:lineRule="auto"/>
        <w:jc w:val="both"/>
        <w:rPr>
          <w:rFonts w:ascii="Trebuchet MS" w:hAnsi="Trebuchet MS" w:cs="Arial"/>
          <w:color w:val="000000"/>
          <w:sz w:val="24"/>
          <w:szCs w:val="24"/>
        </w:rPr>
      </w:pPr>
    </w:p>
    <w:p w14:paraId="29296FFE" w14:textId="77777777" w:rsidR="003A37FE" w:rsidRPr="00755F05" w:rsidRDefault="00B33C10" w:rsidP="00755F05">
      <w:pPr>
        <w:pStyle w:val="Sinespaciado"/>
        <w:spacing w:line="276" w:lineRule="auto"/>
        <w:ind w:right="51"/>
        <w:jc w:val="both"/>
        <w:rPr>
          <w:rFonts w:ascii="Trebuchet MS" w:hAnsi="Trebuchet MS" w:cs="Arial"/>
          <w:sz w:val="24"/>
          <w:szCs w:val="24"/>
          <w:lang w:val="es-ES"/>
        </w:rPr>
      </w:pPr>
      <w:r w:rsidRPr="00755F05">
        <w:rPr>
          <w:rFonts w:ascii="Trebuchet MS" w:hAnsi="Trebuchet MS" w:cs="Arial"/>
          <w:sz w:val="24"/>
          <w:szCs w:val="24"/>
          <w:lang w:val="es-ES"/>
        </w:rPr>
        <w:t xml:space="preserve">Ahora bien, </w:t>
      </w:r>
      <w:r w:rsidR="0041586F" w:rsidRPr="00755F05">
        <w:rPr>
          <w:rFonts w:ascii="Trebuchet MS" w:hAnsi="Trebuchet MS" w:cs="Arial"/>
          <w:sz w:val="24"/>
          <w:szCs w:val="24"/>
          <w:lang w:val="es-ES"/>
        </w:rPr>
        <w:t xml:space="preserve">esta autoridad considera que </w:t>
      </w:r>
      <w:r w:rsidR="003A37FE" w:rsidRPr="00755F05">
        <w:rPr>
          <w:rFonts w:ascii="Trebuchet MS" w:hAnsi="Trebuchet MS" w:cs="Arial"/>
          <w:sz w:val="24"/>
          <w:szCs w:val="24"/>
          <w:lang w:val="es-ES"/>
        </w:rPr>
        <w:t xml:space="preserve">por tratarse de una denuncia por actos de violencia política contra las mujeres en razón de género, </w:t>
      </w:r>
      <w:r w:rsidR="0041586F" w:rsidRPr="00755F05">
        <w:rPr>
          <w:rFonts w:ascii="Trebuchet MS" w:hAnsi="Trebuchet MS" w:cs="Arial"/>
          <w:sz w:val="24"/>
          <w:szCs w:val="24"/>
          <w:lang w:val="es-ES"/>
        </w:rPr>
        <w:t xml:space="preserve">es </w:t>
      </w:r>
      <w:r w:rsidR="003A37FE" w:rsidRPr="00755F05">
        <w:rPr>
          <w:rFonts w:ascii="Trebuchet MS" w:hAnsi="Trebuchet MS" w:cs="Arial"/>
          <w:sz w:val="24"/>
          <w:szCs w:val="24"/>
          <w:lang w:val="es-ES"/>
        </w:rPr>
        <w:t xml:space="preserve">aplicable al caso </w:t>
      </w:r>
      <w:r w:rsidR="003A37FE" w:rsidRPr="00755F05">
        <w:rPr>
          <w:rFonts w:ascii="Trebuchet MS" w:hAnsi="Trebuchet MS" w:cs="Arial"/>
          <w:sz w:val="24"/>
          <w:szCs w:val="24"/>
          <w:lang w:val="es-ES"/>
        </w:rPr>
        <w:lastRenderedPageBreak/>
        <w:t>concreto la jurisprudencia 48/2016, emitida por la Sala Superior del Tribunal Electoral del Poder Judicial de la Federación de rubro:</w:t>
      </w:r>
    </w:p>
    <w:p w14:paraId="35BA3EF3" w14:textId="77777777" w:rsidR="003A37FE" w:rsidRPr="00755F05" w:rsidRDefault="003A37FE" w:rsidP="00755F05">
      <w:pPr>
        <w:pStyle w:val="Sinespaciado"/>
        <w:spacing w:line="276" w:lineRule="auto"/>
        <w:ind w:right="51"/>
        <w:jc w:val="both"/>
        <w:rPr>
          <w:rFonts w:ascii="Trebuchet MS" w:hAnsi="Trebuchet MS" w:cs="Arial"/>
          <w:sz w:val="24"/>
          <w:szCs w:val="24"/>
          <w:lang w:val="es-ES"/>
        </w:rPr>
      </w:pPr>
    </w:p>
    <w:p w14:paraId="450DC00A" w14:textId="77777777" w:rsidR="003A37FE" w:rsidRPr="00755F05" w:rsidRDefault="003A37FE" w:rsidP="00755F05">
      <w:pPr>
        <w:pStyle w:val="Sinespaciado"/>
        <w:spacing w:line="276" w:lineRule="auto"/>
        <w:ind w:left="851" w:right="902"/>
        <w:jc w:val="both"/>
        <w:rPr>
          <w:rFonts w:ascii="Trebuchet MS" w:hAnsi="Trebuchet MS" w:cs="Arial"/>
          <w:i/>
          <w:sz w:val="24"/>
          <w:szCs w:val="24"/>
          <w:lang w:val="es-ES"/>
        </w:rPr>
      </w:pPr>
      <w:r w:rsidRPr="00755F05">
        <w:rPr>
          <w:rFonts w:ascii="Trebuchet MS" w:hAnsi="Trebuchet MS" w:cs="Arial"/>
          <w:b/>
          <w:bCs/>
          <w:i/>
          <w:color w:val="000000"/>
          <w:sz w:val="24"/>
          <w:szCs w:val="24"/>
          <w:shd w:val="clear" w:color="auto" w:fill="FFFFFF"/>
        </w:rPr>
        <w:t>“VIOLENCIA POLÍTICA POR RAZONES DE GÉNERO. LAS AUTORIDADES ELECTORALES ESTÁN OBLIGADAS A EVITAR LA AFECTACIÓN DE DERECHOS POLÍTICOS ELECTORALES.”</w:t>
      </w:r>
      <w:r w:rsidRPr="00755F05">
        <w:rPr>
          <w:rStyle w:val="Refdenotaalpie"/>
          <w:rFonts w:ascii="Trebuchet MS" w:hAnsi="Trebuchet MS"/>
          <w:b/>
          <w:bCs/>
          <w:i/>
          <w:color w:val="000000"/>
          <w:sz w:val="24"/>
          <w:szCs w:val="24"/>
          <w:shd w:val="clear" w:color="auto" w:fill="FFFFFF"/>
        </w:rPr>
        <w:footnoteReference w:id="3"/>
      </w:r>
    </w:p>
    <w:p w14:paraId="3B8D1401" w14:textId="77777777" w:rsidR="003A37FE" w:rsidRPr="00755F05" w:rsidRDefault="003A37FE" w:rsidP="00755F05">
      <w:pPr>
        <w:pStyle w:val="Sinespaciado"/>
        <w:spacing w:line="276" w:lineRule="auto"/>
        <w:ind w:right="51"/>
        <w:jc w:val="both"/>
        <w:rPr>
          <w:rFonts w:ascii="Trebuchet MS" w:hAnsi="Trebuchet MS" w:cs="Arial"/>
          <w:sz w:val="24"/>
          <w:szCs w:val="24"/>
          <w:lang w:val="es-ES"/>
        </w:rPr>
      </w:pPr>
    </w:p>
    <w:p w14:paraId="2E453212" w14:textId="77777777" w:rsidR="00F45959" w:rsidRPr="00755F05" w:rsidRDefault="002E5150" w:rsidP="00755F05">
      <w:pPr>
        <w:pStyle w:val="Sinespaciado"/>
        <w:spacing w:line="276" w:lineRule="auto"/>
        <w:ind w:right="51"/>
        <w:jc w:val="both"/>
        <w:rPr>
          <w:rFonts w:ascii="Trebuchet MS" w:hAnsi="Trebuchet MS" w:cs="Arial"/>
          <w:sz w:val="24"/>
          <w:szCs w:val="24"/>
          <w:lang w:val="es-ES"/>
        </w:rPr>
      </w:pPr>
      <w:r w:rsidRPr="00755F05">
        <w:rPr>
          <w:rFonts w:ascii="Trebuchet MS" w:hAnsi="Trebuchet MS" w:cs="Arial"/>
          <w:sz w:val="24"/>
          <w:szCs w:val="24"/>
          <w:lang w:val="es-ES"/>
        </w:rPr>
        <w:t>En razón de lo anterior, se realizará el análisis de los hechos denunciados, a efecto de hacer efectivo el acceso a la justicia de la denunciante, mediante la resolución de las medidas cautelares que pudieran dictarse.</w:t>
      </w:r>
    </w:p>
    <w:p w14:paraId="2F9EAFDC" w14:textId="77777777" w:rsidR="002E5150" w:rsidRPr="00755F05" w:rsidRDefault="002E5150" w:rsidP="00755F05">
      <w:pPr>
        <w:pStyle w:val="Sinespaciado"/>
        <w:spacing w:line="276" w:lineRule="auto"/>
        <w:ind w:right="51"/>
        <w:jc w:val="both"/>
        <w:rPr>
          <w:rFonts w:ascii="Trebuchet MS" w:hAnsi="Trebuchet MS" w:cs="Arial"/>
          <w:sz w:val="24"/>
          <w:szCs w:val="24"/>
          <w:lang w:val="es-ES"/>
        </w:rPr>
      </w:pPr>
    </w:p>
    <w:p w14:paraId="75CD6429" w14:textId="77777777" w:rsidR="00E467D2" w:rsidRPr="00755F05" w:rsidRDefault="00D553EB" w:rsidP="00755F05">
      <w:pPr>
        <w:pStyle w:val="Sinespaciado"/>
        <w:spacing w:line="276" w:lineRule="auto"/>
        <w:ind w:right="51"/>
        <w:jc w:val="both"/>
        <w:rPr>
          <w:rFonts w:ascii="Trebuchet MS" w:hAnsi="Trebuchet MS" w:cs="Arial"/>
          <w:sz w:val="24"/>
          <w:szCs w:val="24"/>
          <w:lang w:val="es-ES"/>
        </w:rPr>
      </w:pPr>
      <w:r w:rsidRPr="00755F05">
        <w:rPr>
          <w:rFonts w:ascii="Trebuchet MS" w:hAnsi="Trebuchet MS" w:cs="Arial"/>
          <w:sz w:val="24"/>
          <w:szCs w:val="24"/>
          <w:lang w:val="es-ES"/>
        </w:rPr>
        <w:t>N</w:t>
      </w:r>
      <w:r w:rsidR="00D822A1" w:rsidRPr="00755F05">
        <w:rPr>
          <w:rFonts w:ascii="Trebuchet MS" w:hAnsi="Trebuchet MS" w:cs="Arial"/>
          <w:sz w:val="24"/>
          <w:szCs w:val="24"/>
          <w:lang w:val="es-ES"/>
        </w:rPr>
        <w:t xml:space="preserve">o se puede dejar de lado que en tratándose de denuncias relacionadas con violencia política contra las mujeres en razón de género, éstas deben ser estudiadas bajo una perspectiva más amplia, haciendo un estudio teleológico del bien jurídico tutelado, que en el caso que nos ocupa, se trata de la protección de los derechos político electorales de </w:t>
      </w:r>
      <w:r w:rsidR="00B57CD4" w:rsidRPr="00755F05">
        <w:rPr>
          <w:rFonts w:ascii="Trebuchet MS" w:hAnsi="Trebuchet MS" w:cs="Arial"/>
          <w:sz w:val="24"/>
          <w:szCs w:val="24"/>
          <w:lang w:val="es-ES"/>
        </w:rPr>
        <w:t>Mariana Martínez Torres</w:t>
      </w:r>
      <w:r w:rsidR="00D822A1" w:rsidRPr="00755F05">
        <w:rPr>
          <w:rFonts w:ascii="Trebuchet MS" w:hAnsi="Trebuchet MS" w:cs="Arial"/>
          <w:sz w:val="24"/>
          <w:szCs w:val="24"/>
          <w:lang w:val="es-ES"/>
        </w:rPr>
        <w:t>, en su vertiente de que goce del libre ejercicio de</w:t>
      </w:r>
      <w:r w:rsidR="00E467D2" w:rsidRPr="00755F05">
        <w:rPr>
          <w:rFonts w:ascii="Trebuchet MS" w:hAnsi="Trebuchet MS" w:cs="Arial"/>
          <w:sz w:val="24"/>
          <w:szCs w:val="24"/>
          <w:lang w:val="es-ES"/>
        </w:rPr>
        <w:t xml:space="preserve"> </w:t>
      </w:r>
      <w:r w:rsidR="00D822A1" w:rsidRPr="00755F05">
        <w:rPr>
          <w:rFonts w:ascii="Trebuchet MS" w:hAnsi="Trebuchet MS" w:cs="Arial"/>
          <w:sz w:val="24"/>
          <w:szCs w:val="24"/>
          <w:lang w:val="es-ES"/>
        </w:rPr>
        <w:t>l</w:t>
      </w:r>
      <w:r w:rsidR="00E467D2" w:rsidRPr="00755F05">
        <w:rPr>
          <w:rFonts w:ascii="Trebuchet MS" w:hAnsi="Trebuchet MS" w:cs="Arial"/>
          <w:sz w:val="24"/>
          <w:szCs w:val="24"/>
          <w:lang w:val="es-ES"/>
        </w:rPr>
        <w:t>as atribuciones inherentes al</w:t>
      </w:r>
      <w:r w:rsidR="00D822A1" w:rsidRPr="00755F05">
        <w:rPr>
          <w:rFonts w:ascii="Trebuchet MS" w:hAnsi="Trebuchet MS" w:cs="Arial"/>
          <w:sz w:val="24"/>
          <w:szCs w:val="24"/>
          <w:lang w:val="es-ES"/>
        </w:rPr>
        <w:t xml:space="preserve"> cargo público que ostenta como </w:t>
      </w:r>
      <w:r w:rsidR="00B57CD4" w:rsidRPr="00755F05">
        <w:rPr>
          <w:rFonts w:ascii="Trebuchet MS" w:hAnsi="Trebuchet MS" w:cs="Arial"/>
          <w:sz w:val="24"/>
          <w:szCs w:val="24"/>
          <w:lang w:val="es-ES"/>
        </w:rPr>
        <w:t xml:space="preserve">Presidenta Interina </w:t>
      </w:r>
      <w:r w:rsidR="00D822A1" w:rsidRPr="00755F05">
        <w:rPr>
          <w:rFonts w:ascii="Trebuchet MS" w:hAnsi="Trebuchet MS" w:cs="Arial"/>
          <w:sz w:val="24"/>
          <w:szCs w:val="24"/>
          <w:lang w:val="es-ES"/>
        </w:rPr>
        <w:t>del Ayunt</w:t>
      </w:r>
      <w:r w:rsidR="00E467D2" w:rsidRPr="00755F05">
        <w:rPr>
          <w:rFonts w:ascii="Trebuchet MS" w:hAnsi="Trebuchet MS" w:cs="Arial"/>
          <w:sz w:val="24"/>
          <w:szCs w:val="24"/>
          <w:lang w:val="es-ES"/>
        </w:rPr>
        <w:t xml:space="preserve">amiento de </w:t>
      </w:r>
      <w:r w:rsidR="00B57CD4" w:rsidRPr="00755F05">
        <w:rPr>
          <w:rFonts w:ascii="Trebuchet MS" w:hAnsi="Trebuchet MS" w:cs="Arial"/>
          <w:sz w:val="24"/>
          <w:szCs w:val="24"/>
          <w:lang w:val="es-ES"/>
        </w:rPr>
        <w:t>Tamazula de Gordiano</w:t>
      </w:r>
      <w:r w:rsidR="00E467D2" w:rsidRPr="00755F05">
        <w:rPr>
          <w:rFonts w:ascii="Trebuchet MS" w:hAnsi="Trebuchet MS" w:cs="Arial"/>
          <w:sz w:val="24"/>
          <w:szCs w:val="24"/>
          <w:lang w:val="es-ES"/>
        </w:rPr>
        <w:t>, Jalisco, al libre desarrollo de su función pública y la toma de decisiones.</w:t>
      </w:r>
      <w:r w:rsidR="00D822A1" w:rsidRPr="00755F05">
        <w:rPr>
          <w:rFonts w:ascii="Trebuchet MS" w:hAnsi="Trebuchet MS" w:cs="Arial"/>
          <w:sz w:val="24"/>
          <w:szCs w:val="24"/>
          <w:lang w:val="es-ES"/>
        </w:rPr>
        <w:t xml:space="preserve"> </w:t>
      </w:r>
    </w:p>
    <w:p w14:paraId="63885F8B" w14:textId="77777777" w:rsidR="001604DE" w:rsidRPr="00755F05" w:rsidRDefault="001604DE" w:rsidP="00755F05">
      <w:pPr>
        <w:pStyle w:val="Sinespaciado"/>
        <w:spacing w:line="276" w:lineRule="auto"/>
        <w:ind w:right="51"/>
        <w:jc w:val="both"/>
        <w:rPr>
          <w:rFonts w:ascii="Trebuchet MS" w:hAnsi="Trebuchet MS" w:cs="Arial"/>
          <w:sz w:val="24"/>
          <w:szCs w:val="24"/>
          <w:lang w:val="es-ES"/>
        </w:rPr>
      </w:pPr>
    </w:p>
    <w:p w14:paraId="01C65202" w14:textId="77777777" w:rsidR="000166D6" w:rsidRPr="00755F05" w:rsidRDefault="000166D6" w:rsidP="00755F05">
      <w:pPr>
        <w:pStyle w:val="Sinespaciado"/>
        <w:spacing w:line="276" w:lineRule="auto"/>
        <w:ind w:right="51"/>
        <w:jc w:val="both"/>
        <w:rPr>
          <w:rFonts w:ascii="Trebuchet MS" w:hAnsi="Trebuchet MS" w:cs="Arial"/>
          <w:sz w:val="24"/>
          <w:szCs w:val="24"/>
          <w:lang w:val="es-ES"/>
        </w:rPr>
      </w:pPr>
      <w:r w:rsidRPr="00755F05">
        <w:rPr>
          <w:rFonts w:ascii="Trebuchet MS" w:hAnsi="Trebuchet MS" w:cs="Arial"/>
          <w:sz w:val="24"/>
          <w:szCs w:val="24"/>
          <w:lang w:val="es-ES"/>
        </w:rPr>
        <w:t>En ese sentido, esta Comisión considera que al formar parte tanto la denunciante como el denunciado del cabildo del ayuntamiento de Tamazula de Gordiano, Jalisco, existe la posibilidad de que se repitan conductas similares a las que ya han sido denunciadas, que consistieron esencialmente en muestras de una conducta hostil e intolerante.</w:t>
      </w:r>
    </w:p>
    <w:p w14:paraId="3044C987" w14:textId="77777777" w:rsidR="000166D6" w:rsidRPr="00755F05" w:rsidRDefault="000166D6" w:rsidP="00755F05">
      <w:pPr>
        <w:pStyle w:val="Sinespaciado"/>
        <w:spacing w:line="276" w:lineRule="auto"/>
        <w:ind w:right="51"/>
        <w:jc w:val="both"/>
        <w:rPr>
          <w:rFonts w:ascii="Trebuchet MS" w:hAnsi="Trebuchet MS" w:cs="Arial"/>
          <w:sz w:val="24"/>
          <w:szCs w:val="24"/>
          <w:lang w:val="es-ES"/>
        </w:rPr>
      </w:pPr>
    </w:p>
    <w:p w14:paraId="59F41FBA" w14:textId="77777777" w:rsidR="00724431" w:rsidRPr="00755F05" w:rsidRDefault="00B57CD4" w:rsidP="00755F05">
      <w:pPr>
        <w:pStyle w:val="Sinespaciado"/>
        <w:spacing w:line="276" w:lineRule="auto"/>
        <w:ind w:right="51" w:firstLine="708"/>
        <w:jc w:val="both"/>
        <w:rPr>
          <w:rFonts w:ascii="Trebuchet MS" w:hAnsi="Trebuchet MS"/>
          <w:b/>
          <w:iCs/>
          <w:sz w:val="24"/>
          <w:szCs w:val="24"/>
          <w:lang w:val="es-MX" w:eastAsia="es-MX"/>
        </w:rPr>
      </w:pPr>
      <w:r w:rsidRPr="00755F05">
        <w:rPr>
          <w:rFonts w:ascii="Trebuchet MS" w:hAnsi="Trebuchet MS"/>
          <w:b/>
          <w:iCs/>
          <w:sz w:val="24"/>
          <w:szCs w:val="24"/>
          <w:lang w:val="es-MX"/>
        </w:rPr>
        <w:t>A</w:t>
      </w:r>
      <w:r w:rsidR="00724431" w:rsidRPr="00755F05">
        <w:rPr>
          <w:rFonts w:ascii="Trebuchet MS" w:hAnsi="Trebuchet MS"/>
          <w:b/>
          <w:iCs/>
          <w:sz w:val="24"/>
          <w:szCs w:val="24"/>
        </w:rPr>
        <w:t xml:space="preserve">) Violencia </w:t>
      </w:r>
      <w:r w:rsidR="0024644C" w:rsidRPr="00755F05">
        <w:rPr>
          <w:rFonts w:ascii="Trebuchet MS" w:hAnsi="Trebuchet MS"/>
          <w:b/>
          <w:iCs/>
          <w:sz w:val="24"/>
          <w:szCs w:val="24"/>
          <w:lang w:val="es-MX"/>
        </w:rPr>
        <w:t>política contra la mujer en razón de género</w:t>
      </w:r>
    </w:p>
    <w:p w14:paraId="057211B1" w14:textId="77777777" w:rsidR="00724431" w:rsidRPr="00755F05" w:rsidRDefault="00724431" w:rsidP="00755F05">
      <w:pPr>
        <w:pStyle w:val="Sinespaciado"/>
        <w:spacing w:line="276" w:lineRule="auto"/>
        <w:ind w:right="51"/>
        <w:jc w:val="both"/>
        <w:rPr>
          <w:rFonts w:ascii="Trebuchet MS" w:hAnsi="Trebuchet MS" w:cs="Arial"/>
          <w:b/>
          <w:sz w:val="24"/>
          <w:szCs w:val="24"/>
          <w:lang w:val="es-ES"/>
        </w:rPr>
      </w:pPr>
    </w:p>
    <w:p w14:paraId="041D7518" w14:textId="77777777" w:rsidR="00B57CD4" w:rsidRPr="00755F05" w:rsidRDefault="00724431" w:rsidP="00755F05">
      <w:pPr>
        <w:autoSpaceDE w:val="0"/>
        <w:autoSpaceDN w:val="0"/>
        <w:adjustRightInd w:val="0"/>
        <w:spacing w:after="0"/>
        <w:jc w:val="both"/>
        <w:rPr>
          <w:rFonts w:ascii="Trebuchet MS" w:hAnsi="Trebuchet MS" w:cs="Arial"/>
          <w:i/>
          <w:sz w:val="24"/>
          <w:szCs w:val="24"/>
        </w:rPr>
      </w:pPr>
      <w:r w:rsidRPr="00755F05">
        <w:rPr>
          <w:rFonts w:ascii="Trebuchet MS" w:hAnsi="Trebuchet MS"/>
          <w:bCs/>
          <w:iCs/>
          <w:sz w:val="24"/>
          <w:szCs w:val="24"/>
        </w:rPr>
        <w:t>Ahora bien, la quejosa refiere hechos</w:t>
      </w:r>
      <w:r w:rsidR="004E4560" w:rsidRPr="00755F05">
        <w:rPr>
          <w:rFonts w:ascii="Trebuchet MS" w:hAnsi="Trebuchet MS"/>
          <w:bCs/>
          <w:iCs/>
          <w:sz w:val="24"/>
          <w:szCs w:val="24"/>
        </w:rPr>
        <w:t xml:space="preserve"> que a su juicio configuran</w:t>
      </w:r>
      <w:r w:rsidRPr="00755F05">
        <w:rPr>
          <w:rFonts w:ascii="Trebuchet MS" w:hAnsi="Trebuchet MS"/>
          <w:bCs/>
          <w:iCs/>
          <w:sz w:val="24"/>
          <w:szCs w:val="24"/>
        </w:rPr>
        <w:t xml:space="preserve"> violencia </w:t>
      </w:r>
      <w:r w:rsidR="0024644C" w:rsidRPr="00755F05">
        <w:rPr>
          <w:rFonts w:ascii="Trebuchet MS" w:hAnsi="Trebuchet MS"/>
          <w:bCs/>
          <w:iCs/>
          <w:sz w:val="24"/>
          <w:szCs w:val="24"/>
        </w:rPr>
        <w:t>política contra la mujer en razón de género</w:t>
      </w:r>
      <w:r w:rsidRPr="00755F05">
        <w:rPr>
          <w:rFonts w:ascii="Trebuchet MS" w:hAnsi="Trebuchet MS"/>
          <w:bCs/>
          <w:iCs/>
          <w:sz w:val="24"/>
          <w:szCs w:val="24"/>
        </w:rPr>
        <w:t xml:space="preserve">, en el cual manifiesta en su denuncia que </w:t>
      </w:r>
      <w:r w:rsidR="00B57CD4" w:rsidRPr="00755F05">
        <w:rPr>
          <w:rFonts w:ascii="Trebuchet MS" w:hAnsi="Trebuchet MS" w:cs="Arial"/>
          <w:i/>
          <w:sz w:val="24"/>
          <w:szCs w:val="24"/>
          <w:lang w:val="es-ES"/>
        </w:rPr>
        <w:t xml:space="preserve">“con fecha seis de marzo del presente año, el regidor Juan Manuel </w:t>
      </w:r>
      <w:r w:rsidR="008D1BEE">
        <w:rPr>
          <w:rFonts w:ascii="Trebuchet MS" w:hAnsi="Trebuchet MS" w:cs="Arial"/>
          <w:i/>
          <w:sz w:val="24"/>
          <w:szCs w:val="24"/>
          <w:lang w:val="es-ES"/>
        </w:rPr>
        <w:t>Antillón</w:t>
      </w:r>
      <w:r w:rsidR="00B57CD4" w:rsidRPr="00755F05">
        <w:rPr>
          <w:rFonts w:ascii="Trebuchet MS" w:hAnsi="Trebuchet MS" w:cs="Arial"/>
          <w:i/>
          <w:sz w:val="24"/>
          <w:szCs w:val="24"/>
          <w:lang w:val="es-ES"/>
        </w:rPr>
        <w:t xml:space="preserve"> Ruelas, ha realizado violencia verbal en razón de expresiones como que "ellos le van a esculcar", así como, "que se arme el desmadre", que "él no está de acuerdo </w:t>
      </w:r>
      <w:r w:rsidR="00B57CD4" w:rsidRPr="00755F05">
        <w:rPr>
          <w:rFonts w:ascii="Trebuchet MS" w:hAnsi="Trebuchet MS" w:cs="Arial"/>
          <w:i/>
          <w:sz w:val="24"/>
          <w:szCs w:val="24"/>
          <w:lang w:val="es-ES"/>
        </w:rPr>
        <w:lastRenderedPageBreak/>
        <w:t xml:space="preserve">en que le respete supuestos acuerdos", que "se preparen", que "se arme el desmadre", así como, "Marianita" y, sobre todo, que se ha referido como "vieja" a mi persona, en los términos más adelante expresados. Asimismo, el Regidor me ha solicitado reiteradamente que se nombren y tomen protesta a diversos funcionarios por unos "supuestos acuerdos", a la cual no solo se ha negado por la violación que ello conlleva a los procesos administrativos, sino porque la forma insistente y reiterada con la que formula tales planteamientos tiende a menoscabar el acceso al pleno ejercicio </w:t>
      </w:r>
      <w:r w:rsidR="00B57CD4" w:rsidRPr="00755F05">
        <w:rPr>
          <w:rFonts w:ascii="Trebuchet MS" w:hAnsi="Trebuchet MS" w:cs="Arial"/>
          <w:i/>
          <w:sz w:val="24"/>
          <w:szCs w:val="24"/>
        </w:rPr>
        <w:t xml:space="preserve">de las atribuciones inherentes al cargo que me fue encomendado, así como el libre </w:t>
      </w:r>
      <w:r w:rsidR="00B57CD4" w:rsidRPr="00755F05">
        <w:rPr>
          <w:rFonts w:ascii="Trebuchet MS" w:hAnsi="Trebuchet MS"/>
          <w:i/>
          <w:sz w:val="24"/>
          <w:szCs w:val="24"/>
        </w:rPr>
        <w:t xml:space="preserve">y </w:t>
      </w:r>
      <w:r w:rsidR="00B57CD4" w:rsidRPr="00755F05">
        <w:rPr>
          <w:rFonts w:ascii="Trebuchet MS" w:hAnsi="Trebuchet MS" w:cs="Arial"/>
          <w:i/>
          <w:sz w:val="24"/>
          <w:szCs w:val="24"/>
        </w:rPr>
        <w:t>apegado a derecho desarrollo de la función pública y toma de decisiones que deseo permee por lo menos, durante el tiempo que dura mi encomienda.</w:t>
      </w:r>
    </w:p>
    <w:p w14:paraId="7921B943" w14:textId="77777777" w:rsidR="00B57CD4" w:rsidRPr="00755F05" w:rsidRDefault="00B57CD4" w:rsidP="00755F05">
      <w:pPr>
        <w:autoSpaceDE w:val="0"/>
        <w:autoSpaceDN w:val="0"/>
        <w:adjustRightInd w:val="0"/>
        <w:spacing w:after="0"/>
        <w:jc w:val="both"/>
        <w:rPr>
          <w:rFonts w:ascii="Trebuchet MS" w:hAnsi="Trebuchet MS" w:cs="Arial"/>
          <w:i/>
          <w:sz w:val="24"/>
          <w:szCs w:val="24"/>
        </w:rPr>
      </w:pPr>
    </w:p>
    <w:p w14:paraId="1DCD2B3D" w14:textId="77777777" w:rsidR="00B57CD4" w:rsidRPr="00755F05" w:rsidRDefault="00B57CD4" w:rsidP="00755F05">
      <w:pPr>
        <w:autoSpaceDE w:val="0"/>
        <w:autoSpaceDN w:val="0"/>
        <w:adjustRightInd w:val="0"/>
        <w:spacing w:after="0"/>
        <w:jc w:val="both"/>
        <w:rPr>
          <w:rFonts w:ascii="Trebuchet MS" w:hAnsi="Trebuchet MS"/>
          <w:i/>
          <w:sz w:val="24"/>
          <w:szCs w:val="24"/>
        </w:rPr>
      </w:pPr>
      <w:r w:rsidRPr="00755F05">
        <w:rPr>
          <w:rFonts w:ascii="Trebuchet MS" w:hAnsi="Trebuchet MS" w:cs="Arial"/>
          <w:i/>
          <w:sz w:val="24"/>
          <w:szCs w:val="24"/>
        </w:rPr>
        <w:t xml:space="preserve">Ante la negativa de la suscrita de formar parte de los "supuestos acuerdos", e insistir en el correcto proceder legal, el </w:t>
      </w:r>
      <w:r w:rsidRPr="00755F05">
        <w:rPr>
          <w:rFonts w:ascii="Trebuchet MS" w:hAnsi="Trebuchet MS" w:cs="Arial"/>
          <w:b/>
          <w:bCs/>
          <w:i/>
          <w:sz w:val="24"/>
          <w:szCs w:val="24"/>
        </w:rPr>
        <w:t xml:space="preserve">Regidor Juan Manuel </w:t>
      </w:r>
      <w:r w:rsidR="008D1BEE">
        <w:rPr>
          <w:rFonts w:ascii="Trebuchet MS" w:hAnsi="Trebuchet MS" w:cs="Arial"/>
          <w:b/>
          <w:bCs/>
          <w:i/>
          <w:sz w:val="24"/>
          <w:szCs w:val="24"/>
        </w:rPr>
        <w:t>Antillón</w:t>
      </w:r>
      <w:r w:rsidRPr="00755F05">
        <w:rPr>
          <w:rFonts w:ascii="Trebuchet MS" w:hAnsi="Trebuchet MS" w:cs="Arial"/>
          <w:b/>
          <w:bCs/>
          <w:i/>
          <w:sz w:val="24"/>
          <w:szCs w:val="24"/>
        </w:rPr>
        <w:t xml:space="preserve"> Ruelas </w:t>
      </w:r>
      <w:r w:rsidRPr="00755F05">
        <w:rPr>
          <w:rFonts w:ascii="Trebuchet MS" w:hAnsi="Trebuchet MS" w:cs="Arial"/>
          <w:i/>
          <w:sz w:val="24"/>
          <w:szCs w:val="24"/>
        </w:rPr>
        <w:t xml:space="preserve">ha buscado y acordado con diversos funcionarios de la administración municipal, el bloqueo de procesos administrativos, que en algunas ocasiones han conllevado daños patrimoniales injustificados e innecesarios que impiden el buen funcionamiento de la administración que busco tutelar apegándome a derecho (se adjuntan audios como medio de prueba, donde se expresa </w:t>
      </w:r>
      <w:r w:rsidRPr="00755F05">
        <w:rPr>
          <w:rFonts w:ascii="Trebuchet MS" w:hAnsi="Trebuchet MS"/>
          <w:i/>
          <w:sz w:val="24"/>
          <w:szCs w:val="24"/>
        </w:rPr>
        <w:t xml:space="preserve">y </w:t>
      </w:r>
      <w:r w:rsidRPr="00755F05">
        <w:rPr>
          <w:rFonts w:ascii="Trebuchet MS" w:hAnsi="Trebuchet MS" w:cs="Arial"/>
          <w:i/>
          <w:sz w:val="24"/>
          <w:szCs w:val="24"/>
        </w:rPr>
        <w:t>se contextualiza la intensión del Regidor)</w:t>
      </w:r>
    </w:p>
    <w:p w14:paraId="63008C37" w14:textId="77777777" w:rsidR="00B57CD4" w:rsidRPr="00755F05" w:rsidRDefault="00B57CD4" w:rsidP="00755F05">
      <w:pPr>
        <w:autoSpaceDE w:val="0"/>
        <w:autoSpaceDN w:val="0"/>
        <w:adjustRightInd w:val="0"/>
        <w:spacing w:after="0"/>
        <w:jc w:val="both"/>
        <w:rPr>
          <w:rFonts w:ascii="Trebuchet MS" w:hAnsi="Trebuchet MS" w:cs="Arial"/>
          <w:i/>
          <w:szCs w:val="24"/>
          <w:lang w:val="es-ES"/>
        </w:rPr>
      </w:pPr>
    </w:p>
    <w:p w14:paraId="270FF7A5" w14:textId="77777777" w:rsidR="00B57CD4" w:rsidRPr="00755F05" w:rsidRDefault="00B57CD4" w:rsidP="00755F05">
      <w:pPr>
        <w:pStyle w:val="Subttulo"/>
        <w:spacing w:after="0"/>
        <w:jc w:val="both"/>
        <w:rPr>
          <w:rFonts w:ascii="Trebuchet MS" w:hAnsi="Trebuchet MS" w:cs="Arial"/>
          <w:i/>
          <w:szCs w:val="24"/>
          <w:lang w:val="es-ES"/>
        </w:rPr>
      </w:pPr>
      <w:r w:rsidRPr="00755F05">
        <w:rPr>
          <w:rFonts w:ascii="Trebuchet MS" w:hAnsi="Trebuchet MS" w:cs="Arial"/>
          <w:i/>
          <w:szCs w:val="24"/>
          <w:lang w:val="es-ES"/>
        </w:rPr>
        <w:t xml:space="preserve">Así, la reiterada violencia de género que el Regidor Juan Manuel </w:t>
      </w:r>
      <w:r w:rsidR="008D1BEE">
        <w:rPr>
          <w:rFonts w:ascii="Trebuchet MS" w:hAnsi="Trebuchet MS" w:cs="Arial"/>
          <w:i/>
          <w:szCs w:val="24"/>
          <w:lang w:val="es-ES"/>
        </w:rPr>
        <w:t>Antillón</w:t>
      </w:r>
      <w:r w:rsidRPr="00755F05">
        <w:rPr>
          <w:rFonts w:ascii="Trebuchet MS" w:hAnsi="Trebuchet MS" w:cs="Arial"/>
          <w:i/>
          <w:szCs w:val="24"/>
          <w:lang w:val="es-ES"/>
        </w:rPr>
        <w:t xml:space="preserve"> Ruelas, ejerce sobre mi persona, al no acceder a sus pretensiones personales, se continua haciendo palpable bajo cualquier pretexto; ejemplo de ello fue una terminación laboral, respecto de la cual el citado Regidor me comentó que tuvo conocimiento del hecho y mediante dos audios -el cual pondrá a disposición como medio de prueba en el formato que se encuentra (digital)- enviados a las 04:46 PM y 04:50 PM del jueves 08 de abril de 2021 como dos mensajes de voz desde la plataforma </w:t>
      </w:r>
      <w:proofErr w:type="spellStart"/>
      <w:r w:rsidRPr="00755F05">
        <w:rPr>
          <w:rFonts w:ascii="Trebuchet MS" w:hAnsi="Trebuchet MS" w:cs="Arial"/>
          <w:i/>
          <w:szCs w:val="24"/>
          <w:lang w:val="es-ES"/>
        </w:rPr>
        <w:t>Whatsapp</w:t>
      </w:r>
      <w:proofErr w:type="spellEnd"/>
      <w:r w:rsidRPr="00755F05">
        <w:rPr>
          <w:rFonts w:ascii="Trebuchet MS" w:hAnsi="Trebuchet MS" w:cs="Arial"/>
          <w:i/>
          <w:szCs w:val="24"/>
          <w:lang w:val="es-ES"/>
        </w:rPr>
        <w:t xml:space="preserve">, aprovechó para ejercer violencia psicológico con amenazas, </w:t>
      </w:r>
      <w:r w:rsidR="0060754F" w:rsidRPr="00755F05">
        <w:rPr>
          <w:rFonts w:ascii="Trebuchet MS" w:hAnsi="Trebuchet MS" w:cs="Arial"/>
          <w:i/>
          <w:szCs w:val="24"/>
          <w:lang w:val="es-ES"/>
        </w:rPr>
        <w:t>buscando confrontación y tratando de amedrentarme por la forma</w:t>
      </w:r>
      <w:r w:rsidRPr="00755F05">
        <w:rPr>
          <w:rFonts w:ascii="Trebuchet MS" w:hAnsi="Trebuchet MS" w:cs="Arial"/>
          <w:i/>
          <w:szCs w:val="24"/>
          <w:lang w:val="es-ES"/>
        </w:rPr>
        <w:t xml:space="preserve"> en lo que se ha llevado la administración bajo mi tutela. </w:t>
      </w:r>
    </w:p>
    <w:p w14:paraId="2A9C2A5E" w14:textId="77777777" w:rsidR="00B57CD4" w:rsidRPr="00755F05" w:rsidRDefault="00B57CD4" w:rsidP="00755F05">
      <w:pPr>
        <w:pStyle w:val="Subttulo"/>
        <w:spacing w:after="0"/>
        <w:jc w:val="both"/>
        <w:rPr>
          <w:rFonts w:ascii="Trebuchet MS" w:hAnsi="Trebuchet MS" w:cs="Arial"/>
          <w:i/>
          <w:szCs w:val="24"/>
          <w:lang w:val="es-ES"/>
        </w:rPr>
      </w:pPr>
    </w:p>
    <w:p w14:paraId="44121F2E" w14:textId="77777777" w:rsidR="00B57CD4" w:rsidRPr="00755F05" w:rsidRDefault="00B57CD4" w:rsidP="00755F05">
      <w:pPr>
        <w:pStyle w:val="Subttulo"/>
        <w:spacing w:after="0"/>
        <w:jc w:val="both"/>
        <w:rPr>
          <w:rFonts w:ascii="Trebuchet MS" w:hAnsi="Trebuchet MS" w:cs="Arial"/>
          <w:i/>
          <w:szCs w:val="24"/>
          <w:lang w:val="es-ES"/>
        </w:rPr>
      </w:pPr>
      <w:r w:rsidRPr="00755F05">
        <w:rPr>
          <w:rFonts w:ascii="Trebuchet MS" w:hAnsi="Trebuchet MS" w:cs="Arial"/>
          <w:i/>
          <w:szCs w:val="24"/>
          <w:lang w:val="es-ES"/>
        </w:rPr>
        <w:t xml:space="preserve">Lo anterior, se refiere en esos términos, pues de los referidos audios se puede escuchar al Regidor Juan Manuel </w:t>
      </w:r>
      <w:r w:rsidR="008D1BEE">
        <w:rPr>
          <w:rFonts w:ascii="Trebuchet MS" w:hAnsi="Trebuchet MS" w:cs="Arial"/>
          <w:i/>
          <w:szCs w:val="24"/>
          <w:lang w:val="es-ES"/>
        </w:rPr>
        <w:t>Antillón</w:t>
      </w:r>
      <w:r w:rsidRPr="00755F05">
        <w:rPr>
          <w:rFonts w:ascii="Trebuchet MS" w:hAnsi="Trebuchet MS" w:cs="Arial"/>
          <w:i/>
          <w:szCs w:val="24"/>
          <w:lang w:val="es-ES"/>
        </w:rPr>
        <w:t xml:space="preserve"> Ruelas, decirme literalmente lo siguiente: </w:t>
      </w:r>
    </w:p>
    <w:p w14:paraId="0643090C" w14:textId="77777777" w:rsidR="00B57CD4" w:rsidRPr="00755F05" w:rsidRDefault="00B57CD4" w:rsidP="00755F05">
      <w:pPr>
        <w:pStyle w:val="Subttulo"/>
        <w:spacing w:after="0"/>
        <w:jc w:val="both"/>
        <w:rPr>
          <w:rFonts w:ascii="Trebuchet MS" w:hAnsi="Trebuchet MS" w:cs="Arial"/>
          <w:i/>
          <w:szCs w:val="24"/>
          <w:lang w:val="es-ES"/>
        </w:rPr>
      </w:pPr>
    </w:p>
    <w:p w14:paraId="54BEC2F6" w14:textId="77777777" w:rsidR="0008696B" w:rsidRPr="0008696B" w:rsidRDefault="0008696B" w:rsidP="0008696B">
      <w:pPr>
        <w:pStyle w:val="Subttulo"/>
        <w:spacing w:after="0"/>
        <w:ind w:left="708"/>
        <w:jc w:val="both"/>
        <w:rPr>
          <w:rFonts w:ascii="Trebuchet MS" w:hAnsi="Trebuchet MS" w:cs="Arial"/>
          <w:sz w:val="22"/>
          <w:szCs w:val="22"/>
          <w:lang w:val="es-ES"/>
        </w:rPr>
      </w:pPr>
      <w:r>
        <w:rPr>
          <w:rFonts w:ascii="Trebuchet MS" w:hAnsi="Trebuchet MS" w:cs="Arial"/>
          <w:i/>
          <w:sz w:val="22"/>
          <w:szCs w:val="22"/>
          <w:lang w:val="es-ES"/>
        </w:rPr>
        <w:t>“…Es que m</w:t>
      </w:r>
      <w:r w:rsidRPr="0008696B">
        <w:rPr>
          <w:rFonts w:ascii="Trebuchet MS" w:hAnsi="Trebuchet MS" w:cs="Arial"/>
          <w:i/>
          <w:sz w:val="22"/>
          <w:szCs w:val="22"/>
          <w:lang w:val="es-ES"/>
        </w:rPr>
        <w:t xml:space="preserve">e parece que no fui claro pero, el tema es que no quise estar ahí por la razón que ya te explique pero no… no te apures </w:t>
      </w:r>
      <w:r>
        <w:rPr>
          <w:rFonts w:ascii="Trebuchet MS" w:hAnsi="Trebuchet MS" w:cs="Arial"/>
          <w:b/>
          <w:i/>
          <w:sz w:val="22"/>
          <w:szCs w:val="22"/>
          <w:lang w:val="es-ES"/>
        </w:rPr>
        <w:t>M</w:t>
      </w:r>
      <w:r w:rsidRPr="0008696B">
        <w:rPr>
          <w:rFonts w:ascii="Trebuchet MS" w:hAnsi="Trebuchet MS" w:cs="Arial"/>
          <w:b/>
          <w:i/>
          <w:sz w:val="22"/>
          <w:szCs w:val="22"/>
          <w:lang w:val="es-ES"/>
        </w:rPr>
        <w:t>arianita</w:t>
      </w:r>
      <w:r w:rsidRPr="0008696B">
        <w:rPr>
          <w:rFonts w:ascii="Trebuchet MS" w:hAnsi="Trebuchet MS" w:cs="Arial"/>
          <w:i/>
          <w:sz w:val="22"/>
          <w:szCs w:val="22"/>
          <w:lang w:val="es-ES"/>
        </w:rPr>
        <w:t xml:space="preserve"> no es este… sin problema he, si ustedes no quieres respetar esos acuerdos yo no tengo por qué platicar en lo corto con nadie esa es la realidad Marina... este pues nosotros como regidores pues ya nos pondremos de acuerdo en lo consiguiente yo no quiero verme como que estoy pidiendo migajas, solamente estoy pidiendo que se respete un acuerdo anterior, obviamente que no fue un acuerdo contigo, pero fue un acuerdo anterior y en ese se supone que se debe de respetar pero... te digo sin problema yo creo que aquí lo estamos platicando con los regidores y este… y más bien es lo que tú quieras construir con nosotros, porque solo estoy pidiendo algo que ya… que ya hubo un acuerdo no estoy pidiendo migajas pues, y si me molesta en los términos que me estas conectando, pero, está bien lo entiendo y sin problemas eh Mariana, este pues ya digo nos estaremos viendo de todas maneras en la presidencia no? Y si la verdad pues no soy, no depende pues mucho de mí que tengamos que estar insistiendo en estos temas sin problemas, o sea me queda muy claro que no se van a respetar los acuerdos y te digo y te lo vuelvo a repetir eh sin problemas </w:t>
      </w:r>
      <w:r w:rsidRPr="0008696B">
        <w:rPr>
          <w:rFonts w:ascii="Trebuchet MS" w:hAnsi="Trebuchet MS" w:cs="Arial"/>
          <w:b/>
          <w:i/>
          <w:sz w:val="22"/>
          <w:szCs w:val="22"/>
          <w:lang w:val="es-ES"/>
        </w:rPr>
        <w:t>Marianita</w:t>
      </w:r>
      <w:r w:rsidRPr="0008696B">
        <w:rPr>
          <w:rFonts w:ascii="Trebuchet MS" w:hAnsi="Trebuchet MS" w:cs="Arial"/>
          <w:i/>
          <w:sz w:val="22"/>
          <w:szCs w:val="22"/>
          <w:lang w:val="es-ES"/>
        </w:rPr>
        <w:t xml:space="preserve"> buenas noches… saludos”</w:t>
      </w:r>
      <w:r>
        <w:rPr>
          <w:rFonts w:ascii="Trebuchet MS" w:hAnsi="Trebuchet MS" w:cs="Arial"/>
          <w:i/>
          <w:sz w:val="22"/>
          <w:szCs w:val="22"/>
          <w:lang w:val="es-ES"/>
        </w:rPr>
        <w:t xml:space="preserve">. </w:t>
      </w:r>
      <w:r>
        <w:rPr>
          <w:rFonts w:ascii="Trebuchet MS" w:hAnsi="Trebuchet MS" w:cs="Arial"/>
          <w:sz w:val="22"/>
          <w:szCs w:val="22"/>
          <w:lang w:val="es-ES"/>
        </w:rPr>
        <w:t>(Énfasis añadido)</w:t>
      </w:r>
    </w:p>
    <w:p w14:paraId="354A3AA6" w14:textId="77777777" w:rsidR="0008696B" w:rsidRPr="00755F05" w:rsidRDefault="0008696B" w:rsidP="0008696B">
      <w:pPr>
        <w:pStyle w:val="Subttulo"/>
        <w:spacing w:after="0"/>
        <w:jc w:val="both"/>
        <w:rPr>
          <w:rFonts w:ascii="Trebuchet MS" w:hAnsi="Trebuchet MS" w:cs="Arial"/>
          <w:sz w:val="22"/>
          <w:szCs w:val="22"/>
          <w:lang w:val="es-ES"/>
        </w:rPr>
      </w:pPr>
    </w:p>
    <w:p w14:paraId="7BB8BFA1" w14:textId="77777777" w:rsidR="0008696B" w:rsidRPr="00755F05" w:rsidRDefault="0008696B" w:rsidP="0008696B">
      <w:pPr>
        <w:spacing w:after="0"/>
        <w:rPr>
          <w:rFonts w:ascii="Trebuchet MS" w:hAnsi="Trebuchet MS"/>
          <w:b/>
          <w:sz w:val="24"/>
          <w:szCs w:val="24"/>
          <w:lang w:val="es-ES" w:eastAsia="x-none"/>
        </w:rPr>
      </w:pPr>
      <w:r>
        <w:rPr>
          <w:rFonts w:ascii="Trebuchet MS" w:hAnsi="Trebuchet MS"/>
          <w:b/>
          <w:sz w:val="24"/>
          <w:szCs w:val="24"/>
          <w:lang w:val="es-ES" w:eastAsia="x-none"/>
        </w:rPr>
        <w:t>(</w:t>
      </w:r>
      <w:r w:rsidRPr="00755F05">
        <w:rPr>
          <w:rFonts w:ascii="Trebuchet MS" w:hAnsi="Trebuchet MS"/>
          <w:b/>
          <w:sz w:val="24"/>
          <w:szCs w:val="24"/>
          <w:lang w:val="es-ES" w:eastAsia="x-none"/>
        </w:rPr>
        <w:t>Tal como se des</w:t>
      </w:r>
      <w:r>
        <w:rPr>
          <w:rFonts w:ascii="Trebuchet MS" w:hAnsi="Trebuchet MS"/>
          <w:b/>
          <w:sz w:val="24"/>
          <w:szCs w:val="24"/>
          <w:lang w:val="es-ES" w:eastAsia="x-none"/>
        </w:rPr>
        <w:t xml:space="preserve">prende </w:t>
      </w:r>
      <w:r w:rsidRPr="00755F05">
        <w:rPr>
          <w:rFonts w:ascii="Trebuchet MS" w:hAnsi="Trebuchet MS"/>
          <w:b/>
          <w:sz w:val="24"/>
          <w:szCs w:val="24"/>
          <w:lang w:val="es-ES" w:eastAsia="x-none"/>
        </w:rPr>
        <w:t xml:space="preserve">en </w:t>
      </w:r>
      <w:r>
        <w:rPr>
          <w:rFonts w:ascii="Trebuchet MS" w:hAnsi="Trebuchet MS"/>
          <w:b/>
          <w:sz w:val="24"/>
          <w:szCs w:val="24"/>
          <w:lang w:val="es-ES" w:eastAsia="x-none"/>
        </w:rPr>
        <w:t>las</w:t>
      </w:r>
      <w:r w:rsidRPr="00755F05">
        <w:rPr>
          <w:rFonts w:ascii="Trebuchet MS" w:hAnsi="Trebuchet MS"/>
          <w:b/>
          <w:sz w:val="24"/>
          <w:szCs w:val="24"/>
          <w:lang w:val="es-ES" w:eastAsia="x-none"/>
        </w:rPr>
        <w:t xml:space="preserve"> página</w:t>
      </w:r>
      <w:r>
        <w:rPr>
          <w:rFonts w:ascii="Trebuchet MS" w:hAnsi="Trebuchet MS"/>
          <w:b/>
          <w:sz w:val="24"/>
          <w:szCs w:val="24"/>
          <w:lang w:val="es-ES" w:eastAsia="x-none"/>
        </w:rPr>
        <w:t>s</w:t>
      </w:r>
      <w:r w:rsidRPr="00755F05">
        <w:rPr>
          <w:rFonts w:ascii="Trebuchet MS" w:hAnsi="Trebuchet MS"/>
          <w:b/>
          <w:sz w:val="24"/>
          <w:szCs w:val="24"/>
          <w:lang w:val="es-ES" w:eastAsia="x-none"/>
        </w:rPr>
        <w:t xml:space="preserve"> </w:t>
      </w:r>
      <w:r>
        <w:rPr>
          <w:rFonts w:ascii="Trebuchet MS" w:hAnsi="Trebuchet MS"/>
          <w:b/>
          <w:sz w:val="24"/>
          <w:szCs w:val="24"/>
          <w:lang w:val="es-ES" w:eastAsia="x-none"/>
        </w:rPr>
        <w:t xml:space="preserve">7 y 8 de la </w:t>
      </w:r>
      <w:r w:rsidRPr="00755F05">
        <w:rPr>
          <w:rFonts w:ascii="Trebuchet MS" w:hAnsi="Trebuchet MS"/>
          <w:b/>
          <w:sz w:val="24"/>
          <w:szCs w:val="24"/>
          <w:lang w:val="es-ES" w:eastAsia="x-none"/>
        </w:rPr>
        <w:t>Oficialía electoral</w:t>
      </w:r>
      <w:r>
        <w:rPr>
          <w:rFonts w:ascii="Trebuchet MS" w:hAnsi="Trebuchet MS"/>
          <w:b/>
          <w:sz w:val="24"/>
          <w:szCs w:val="24"/>
          <w:lang w:val="es-ES" w:eastAsia="x-none"/>
        </w:rPr>
        <w:t>)</w:t>
      </w:r>
    </w:p>
    <w:p w14:paraId="799C6EB5" w14:textId="77777777" w:rsidR="0008696B" w:rsidRPr="00755F05" w:rsidRDefault="0008696B" w:rsidP="0008696B">
      <w:pPr>
        <w:spacing w:after="0"/>
        <w:rPr>
          <w:lang w:val="es-ES" w:eastAsia="x-none"/>
        </w:rPr>
      </w:pPr>
    </w:p>
    <w:p w14:paraId="01501343" w14:textId="77777777" w:rsidR="00B57CD4" w:rsidRPr="008F24E7" w:rsidRDefault="00B57CD4" w:rsidP="0008696B">
      <w:pPr>
        <w:pStyle w:val="Subttulo"/>
        <w:spacing w:after="0"/>
        <w:ind w:left="708"/>
        <w:jc w:val="both"/>
        <w:rPr>
          <w:rFonts w:ascii="Trebuchet MS" w:hAnsi="Trebuchet MS" w:cs="Arial"/>
          <w:sz w:val="22"/>
          <w:szCs w:val="22"/>
          <w:lang w:val="es-ES"/>
        </w:rPr>
      </w:pPr>
      <w:r w:rsidRPr="00755F05">
        <w:rPr>
          <w:rFonts w:ascii="Trebuchet MS" w:hAnsi="Trebuchet MS" w:cs="Arial"/>
          <w:i/>
          <w:sz w:val="22"/>
          <w:szCs w:val="22"/>
          <w:lang w:val="es-ES"/>
        </w:rPr>
        <w:t xml:space="preserve">“   Pero no solo eso, </w:t>
      </w:r>
      <w:r w:rsidRPr="00EE60D7">
        <w:rPr>
          <w:rFonts w:ascii="Trebuchet MS" w:hAnsi="Trebuchet MS" w:cs="Arial"/>
          <w:b/>
          <w:i/>
          <w:sz w:val="22"/>
          <w:szCs w:val="22"/>
          <w:lang w:val="es-ES"/>
        </w:rPr>
        <w:t>también nosotros le vamos a esculcar</w:t>
      </w:r>
      <w:r w:rsidRPr="00755F05">
        <w:rPr>
          <w:rFonts w:ascii="Trebuchet MS" w:hAnsi="Trebuchet MS" w:cs="Arial"/>
          <w:i/>
          <w:sz w:val="22"/>
          <w:szCs w:val="22"/>
          <w:lang w:val="es-ES"/>
        </w:rPr>
        <w:t xml:space="preserve">, ya sabemos que por ahí metieron una factura y todo eso. </w:t>
      </w:r>
      <w:r w:rsidRPr="00EE60D7">
        <w:rPr>
          <w:rFonts w:ascii="Trebuchet MS" w:hAnsi="Trebuchet MS" w:cs="Arial"/>
          <w:b/>
          <w:i/>
          <w:sz w:val="22"/>
          <w:szCs w:val="22"/>
          <w:lang w:val="es-ES"/>
        </w:rPr>
        <w:t>Pues también le escarbamos, no pasa nada. Si va así, a hacerse el desmadre, que se arme</w:t>
      </w:r>
      <w:r w:rsidRPr="00755F05">
        <w:rPr>
          <w:rFonts w:ascii="Trebuchet MS" w:hAnsi="Trebuchet MS" w:cs="Arial"/>
          <w:i/>
          <w:sz w:val="22"/>
          <w:szCs w:val="22"/>
          <w:lang w:val="es-ES"/>
        </w:rPr>
        <w:t xml:space="preserve">. Y ten en cuenta que no hemos aprobado obras, y pues, lo siento mucho por el Güero, que no has sabido negociar y que no has tenido la humildad de negociar, </w:t>
      </w:r>
      <w:r w:rsidRPr="008F24E7">
        <w:rPr>
          <w:rFonts w:ascii="Trebuchet MS" w:hAnsi="Trebuchet MS" w:cs="Arial"/>
          <w:b/>
          <w:i/>
          <w:sz w:val="22"/>
          <w:szCs w:val="22"/>
          <w:lang w:val="es-ES"/>
        </w:rPr>
        <w:t>pues ahora sí que está bien, le empezamos a esculcar.</w:t>
      </w:r>
      <w:r w:rsidRPr="00755F05">
        <w:rPr>
          <w:rFonts w:ascii="Trebuchet MS" w:hAnsi="Trebuchet MS" w:cs="Arial"/>
          <w:i/>
          <w:sz w:val="22"/>
          <w:szCs w:val="22"/>
          <w:lang w:val="es-ES"/>
        </w:rPr>
        <w:t xml:space="preserve"> Por lo pronto, este, pues también que se vayan despidiendo varias personas, ¡no Mariana! Gente que no está trabajando y que están en campaña política. Así que, por ahí, yo ahorita ando fuera y espero yo ya el lunes concentrarme en ese tema, ¡no! Bueno. Para que también la Tesorera se vaya preparando, ¡no!</w:t>
      </w:r>
      <w:r w:rsidR="0060754F" w:rsidRPr="00755F05">
        <w:rPr>
          <w:rFonts w:ascii="Trebuchet MS" w:hAnsi="Trebuchet MS" w:cs="Arial"/>
          <w:i/>
          <w:sz w:val="22"/>
          <w:szCs w:val="22"/>
          <w:lang w:val="es-ES"/>
        </w:rPr>
        <w:t xml:space="preserve"> c</w:t>
      </w:r>
      <w:r w:rsidRPr="00755F05">
        <w:rPr>
          <w:rFonts w:ascii="Trebuchet MS" w:hAnsi="Trebuchet MS" w:cs="Arial"/>
          <w:i/>
          <w:sz w:val="22"/>
          <w:szCs w:val="22"/>
          <w:lang w:val="es-ES"/>
        </w:rPr>
        <w:t xml:space="preserve">on los temas esos. Por favor; </w:t>
      </w:r>
      <w:r w:rsidRPr="008F24E7">
        <w:rPr>
          <w:rFonts w:ascii="Trebuchet MS" w:hAnsi="Trebuchet MS" w:cs="Arial"/>
          <w:b/>
          <w:i/>
          <w:sz w:val="22"/>
          <w:szCs w:val="22"/>
          <w:lang w:val="es-ES"/>
        </w:rPr>
        <w:t>si así v</w:t>
      </w:r>
      <w:r w:rsidR="0060754F" w:rsidRPr="008F24E7">
        <w:rPr>
          <w:rFonts w:ascii="Trebuchet MS" w:hAnsi="Trebuchet MS" w:cs="Arial"/>
          <w:b/>
          <w:i/>
          <w:sz w:val="22"/>
          <w:szCs w:val="22"/>
          <w:lang w:val="es-ES"/>
        </w:rPr>
        <w:t>a ser el tema, le atoramos con l</w:t>
      </w:r>
      <w:r w:rsidRPr="008F24E7">
        <w:rPr>
          <w:rFonts w:ascii="Trebuchet MS" w:hAnsi="Trebuchet MS" w:cs="Arial"/>
          <w:b/>
          <w:i/>
          <w:sz w:val="22"/>
          <w:szCs w:val="22"/>
          <w:lang w:val="es-ES"/>
        </w:rPr>
        <w:t>os ching</w:t>
      </w:r>
      <w:r w:rsidR="0060754F" w:rsidRPr="008F24E7">
        <w:rPr>
          <w:rFonts w:ascii="Trebuchet MS" w:hAnsi="Trebuchet MS" w:cs="Arial"/>
          <w:b/>
          <w:i/>
          <w:sz w:val="22"/>
          <w:szCs w:val="22"/>
          <w:lang w:val="es-ES"/>
        </w:rPr>
        <w:t>adazos.</w:t>
      </w:r>
      <w:r w:rsidR="0060754F" w:rsidRPr="00755F05">
        <w:rPr>
          <w:rFonts w:ascii="Trebuchet MS" w:hAnsi="Trebuchet MS" w:cs="Arial"/>
          <w:i/>
          <w:sz w:val="22"/>
          <w:szCs w:val="22"/>
          <w:lang w:val="es-ES"/>
        </w:rPr>
        <w:t xml:space="preserve"> Buenas tardes, saludos.”</w:t>
      </w:r>
      <w:r w:rsidR="008F24E7">
        <w:rPr>
          <w:rFonts w:ascii="Trebuchet MS" w:hAnsi="Trebuchet MS" w:cs="Arial"/>
          <w:i/>
          <w:sz w:val="22"/>
          <w:szCs w:val="22"/>
          <w:lang w:val="es-ES"/>
        </w:rPr>
        <w:t xml:space="preserve"> </w:t>
      </w:r>
      <w:r w:rsidR="008F24E7">
        <w:rPr>
          <w:rFonts w:ascii="Trebuchet MS" w:hAnsi="Trebuchet MS" w:cs="Arial"/>
          <w:sz w:val="22"/>
          <w:szCs w:val="22"/>
          <w:lang w:val="es-ES"/>
        </w:rPr>
        <w:t>(</w:t>
      </w:r>
      <w:r w:rsidR="0008696B">
        <w:rPr>
          <w:rFonts w:ascii="Trebuchet MS" w:hAnsi="Trebuchet MS" w:cs="Arial"/>
          <w:sz w:val="22"/>
          <w:szCs w:val="22"/>
          <w:lang w:val="es-ES"/>
        </w:rPr>
        <w:t>Énfasis</w:t>
      </w:r>
      <w:r w:rsidR="008F24E7">
        <w:rPr>
          <w:rFonts w:ascii="Trebuchet MS" w:hAnsi="Trebuchet MS" w:cs="Arial"/>
          <w:sz w:val="22"/>
          <w:szCs w:val="22"/>
          <w:lang w:val="es-ES"/>
        </w:rPr>
        <w:t xml:space="preserve"> añadido)</w:t>
      </w:r>
    </w:p>
    <w:p w14:paraId="77FFAE67" w14:textId="77777777" w:rsidR="00755F05" w:rsidRPr="00755F05" w:rsidRDefault="00755F05" w:rsidP="00755F05">
      <w:pPr>
        <w:pStyle w:val="Subttulo"/>
        <w:spacing w:after="0"/>
        <w:jc w:val="both"/>
        <w:rPr>
          <w:rFonts w:ascii="Trebuchet MS" w:hAnsi="Trebuchet MS" w:cs="Arial"/>
          <w:sz w:val="22"/>
          <w:szCs w:val="22"/>
          <w:lang w:val="es-ES"/>
        </w:rPr>
      </w:pPr>
    </w:p>
    <w:p w14:paraId="26D2A70C" w14:textId="77777777" w:rsidR="00755F05" w:rsidRPr="00755F05" w:rsidRDefault="00755F05" w:rsidP="00755F05">
      <w:pPr>
        <w:spacing w:after="0"/>
        <w:rPr>
          <w:rFonts w:ascii="Trebuchet MS" w:hAnsi="Trebuchet MS"/>
          <w:b/>
          <w:sz w:val="24"/>
          <w:szCs w:val="24"/>
          <w:lang w:val="es-ES" w:eastAsia="x-none"/>
        </w:rPr>
      </w:pPr>
      <w:r>
        <w:rPr>
          <w:rFonts w:ascii="Trebuchet MS" w:hAnsi="Trebuchet MS"/>
          <w:b/>
          <w:sz w:val="24"/>
          <w:szCs w:val="24"/>
          <w:lang w:val="es-ES" w:eastAsia="x-none"/>
        </w:rPr>
        <w:t>(</w:t>
      </w:r>
      <w:r w:rsidRPr="00755F05">
        <w:rPr>
          <w:rFonts w:ascii="Trebuchet MS" w:hAnsi="Trebuchet MS"/>
          <w:b/>
          <w:sz w:val="24"/>
          <w:szCs w:val="24"/>
          <w:lang w:val="es-ES" w:eastAsia="x-none"/>
        </w:rPr>
        <w:t>Tal como se des</w:t>
      </w:r>
      <w:r w:rsidR="004A299B">
        <w:rPr>
          <w:rFonts w:ascii="Trebuchet MS" w:hAnsi="Trebuchet MS"/>
          <w:b/>
          <w:sz w:val="24"/>
          <w:szCs w:val="24"/>
          <w:lang w:val="es-ES" w:eastAsia="x-none"/>
        </w:rPr>
        <w:t xml:space="preserve">prende </w:t>
      </w:r>
      <w:r w:rsidR="004A299B" w:rsidRPr="00755F05">
        <w:rPr>
          <w:rFonts w:ascii="Trebuchet MS" w:hAnsi="Trebuchet MS"/>
          <w:b/>
          <w:sz w:val="24"/>
          <w:szCs w:val="24"/>
          <w:lang w:val="es-ES" w:eastAsia="x-none"/>
        </w:rPr>
        <w:t xml:space="preserve">en </w:t>
      </w:r>
      <w:r w:rsidR="004A299B">
        <w:rPr>
          <w:rFonts w:ascii="Trebuchet MS" w:hAnsi="Trebuchet MS"/>
          <w:b/>
          <w:sz w:val="24"/>
          <w:szCs w:val="24"/>
          <w:lang w:val="es-ES" w:eastAsia="x-none"/>
        </w:rPr>
        <w:t>la</w:t>
      </w:r>
      <w:r w:rsidR="004A299B" w:rsidRPr="00755F05">
        <w:rPr>
          <w:rFonts w:ascii="Trebuchet MS" w:hAnsi="Trebuchet MS"/>
          <w:b/>
          <w:sz w:val="24"/>
          <w:szCs w:val="24"/>
          <w:lang w:val="es-ES" w:eastAsia="x-none"/>
        </w:rPr>
        <w:t xml:space="preserve"> página </w:t>
      </w:r>
      <w:r w:rsidR="004A299B">
        <w:rPr>
          <w:rFonts w:ascii="Trebuchet MS" w:hAnsi="Trebuchet MS"/>
          <w:b/>
          <w:sz w:val="24"/>
          <w:szCs w:val="24"/>
          <w:lang w:val="es-ES" w:eastAsia="x-none"/>
        </w:rPr>
        <w:t xml:space="preserve">17 de la </w:t>
      </w:r>
      <w:r w:rsidRPr="00755F05">
        <w:rPr>
          <w:rFonts w:ascii="Trebuchet MS" w:hAnsi="Trebuchet MS"/>
          <w:b/>
          <w:sz w:val="24"/>
          <w:szCs w:val="24"/>
          <w:lang w:val="es-ES" w:eastAsia="x-none"/>
        </w:rPr>
        <w:t>Oficialía electoral</w:t>
      </w:r>
      <w:r>
        <w:rPr>
          <w:rFonts w:ascii="Trebuchet MS" w:hAnsi="Trebuchet MS"/>
          <w:b/>
          <w:sz w:val="24"/>
          <w:szCs w:val="24"/>
          <w:lang w:val="es-ES" w:eastAsia="x-none"/>
        </w:rPr>
        <w:t>)</w:t>
      </w:r>
    </w:p>
    <w:p w14:paraId="7A5F3F83" w14:textId="77777777" w:rsidR="00755F05" w:rsidRPr="00755F05" w:rsidRDefault="00755F05" w:rsidP="00755F05">
      <w:pPr>
        <w:spacing w:after="0"/>
        <w:rPr>
          <w:lang w:val="es-ES" w:eastAsia="x-none"/>
        </w:rPr>
      </w:pPr>
    </w:p>
    <w:p w14:paraId="331481B9" w14:textId="77777777" w:rsidR="00B57CD4" w:rsidRPr="00755F05" w:rsidRDefault="0060754F" w:rsidP="00755F05">
      <w:pPr>
        <w:pStyle w:val="Subttulo"/>
        <w:spacing w:after="0"/>
        <w:ind w:left="708"/>
        <w:jc w:val="both"/>
        <w:rPr>
          <w:rFonts w:ascii="Trebuchet MS" w:hAnsi="Trebuchet MS" w:cs="Arial"/>
          <w:i/>
          <w:sz w:val="22"/>
          <w:szCs w:val="22"/>
          <w:lang w:val="es-ES"/>
        </w:rPr>
      </w:pPr>
      <w:r w:rsidRPr="00755F05">
        <w:rPr>
          <w:rFonts w:ascii="Trebuchet MS" w:hAnsi="Trebuchet MS" w:cs="Arial"/>
          <w:i/>
          <w:sz w:val="22"/>
          <w:szCs w:val="22"/>
          <w:lang w:val="es-ES"/>
        </w:rPr>
        <w:t>“</w:t>
      </w:r>
      <w:r w:rsidR="00B57CD4" w:rsidRPr="00755F05">
        <w:rPr>
          <w:rFonts w:ascii="Trebuchet MS" w:hAnsi="Trebuchet MS" w:cs="Arial"/>
          <w:i/>
          <w:sz w:val="22"/>
          <w:szCs w:val="22"/>
          <w:lang w:val="es-ES"/>
        </w:rPr>
        <w:t>Y por otro lado, nada más recordarte Mariana, que nosotros en cabildo, nada más aprobamos lo que es la estructura, ¡eh! Todos los que están pagando con-</w:t>
      </w:r>
      <w:r w:rsidR="00B57CD4" w:rsidRPr="00755F05">
        <w:rPr>
          <w:rFonts w:ascii="Trebuchet MS" w:hAnsi="Trebuchet MS" w:cs="Arial"/>
          <w:i/>
          <w:sz w:val="22"/>
          <w:szCs w:val="22"/>
          <w:lang w:val="es-ES"/>
        </w:rPr>
        <w:lastRenderedPageBreak/>
        <w:t xml:space="preserve">en orden de pago, eso. Nosotros no los hemos aprobado; entonces hay una estructura ahí, para que también estés enterada de que esa estructura fue la que nosotros como regidores aprobamos a un inicio de la administración. Todos los demás, sí, no los hemos aprobado, ¡eh! ¡este!, también, </w:t>
      </w:r>
      <w:r w:rsidR="00B57CD4" w:rsidRPr="008F24E7">
        <w:rPr>
          <w:rFonts w:ascii="Trebuchet MS" w:hAnsi="Trebuchet MS" w:cs="Arial"/>
          <w:b/>
          <w:i/>
          <w:sz w:val="22"/>
          <w:szCs w:val="22"/>
          <w:lang w:val="es-ES"/>
        </w:rPr>
        <w:t>nada más recordarte esa parte Mariana. Pues ni modo, así, a echarle chingadazo, pues que más. Ustedes échenle y nosotros le echamos</w:t>
      </w:r>
      <w:r w:rsidR="00B57CD4" w:rsidRPr="00755F05">
        <w:rPr>
          <w:rFonts w:ascii="Trebuchet MS" w:hAnsi="Trebuchet MS" w:cs="Arial"/>
          <w:i/>
          <w:sz w:val="22"/>
          <w:szCs w:val="22"/>
          <w:lang w:val="es-ES"/>
        </w:rPr>
        <w:t>. Saludos."</w:t>
      </w:r>
      <w:r w:rsidR="008F24E7">
        <w:rPr>
          <w:rFonts w:ascii="Trebuchet MS" w:hAnsi="Trebuchet MS" w:cs="Arial"/>
          <w:i/>
          <w:sz w:val="22"/>
          <w:szCs w:val="22"/>
          <w:lang w:val="es-ES"/>
        </w:rPr>
        <w:t xml:space="preserve"> </w:t>
      </w:r>
      <w:r w:rsidR="008F24E7">
        <w:rPr>
          <w:rFonts w:ascii="Trebuchet MS" w:hAnsi="Trebuchet MS" w:cs="Arial"/>
          <w:sz w:val="22"/>
          <w:szCs w:val="22"/>
          <w:lang w:val="es-ES"/>
        </w:rPr>
        <w:t>(</w:t>
      </w:r>
      <w:r w:rsidR="008E6E98">
        <w:rPr>
          <w:rFonts w:ascii="Trebuchet MS" w:hAnsi="Trebuchet MS" w:cs="Arial"/>
          <w:sz w:val="22"/>
          <w:szCs w:val="22"/>
          <w:lang w:val="es-ES"/>
        </w:rPr>
        <w:t>Énfasis</w:t>
      </w:r>
      <w:r w:rsidR="008F24E7">
        <w:rPr>
          <w:rFonts w:ascii="Trebuchet MS" w:hAnsi="Trebuchet MS" w:cs="Arial"/>
          <w:sz w:val="22"/>
          <w:szCs w:val="22"/>
          <w:lang w:val="es-ES"/>
        </w:rPr>
        <w:t xml:space="preserve"> añadido)</w:t>
      </w:r>
    </w:p>
    <w:p w14:paraId="34C156DF" w14:textId="77777777" w:rsidR="007A605F" w:rsidRPr="00755F05" w:rsidRDefault="007A605F" w:rsidP="00755F05">
      <w:pPr>
        <w:spacing w:after="0"/>
        <w:rPr>
          <w:rFonts w:ascii="Trebuchet MS" w:hAnsi="Trebuchet MS"/>
          <w:sz w:val="24"/>
          <w:szCs w:val="24"/>
          <w:lang w:val="es-ES" w:eastAsia="x-none"/>
        </w:rPr>
      </w:pPr>
    </w:p>
    <w:p w14:paraId="782E797B" w14:textId="77777777" w:rsidR="007A605F" w:rsidRPr="00755F05" w:rsidRDefault="00755F05" w:rsidP="00755F05">
      <w:pPr>
        <w:spacing w:after="0"/>
        <w:rPr>
          <w:rFonts w:ascii="Trebuchet MS" w:hAnsi="Trebuchet MS"/>
          <w:b/>
          <w:sz w:val="24"/>
          <w:szCs w:val="24"/>
          <w:lang w:val="es-ES" w:eastAsia="x-none"/>
        </w:rPr>
      </w:pPr>
      <w:r>
        <w:rPr>
          <w:rFonts w:ascii="Trebuchet MS" w:hAnsi="Trebuchet MS"/>
          <w:b/>
          <w:sz w:val="24"/>
          <w:szCs w:val="24"/>
          <w:lang w:val="es-ES" w:eastAsia="x-none"/>
        </w:rPr>
        <w:t>(</w:t>
      </w:r>
      <w:r w:rsidR="007A605F" w:rsidRPr="00755F05">
        <w:rPr>
          <w:rFonts w:ascii="Trebuchet MS" w:hAnsi="Trebuchet MS"/>
          <w:b/>
          <w:sz w:val="24"/>
          <w:szCs w:val="24"/>
          <w:lang w:val="es-ES" w:eastAsia="x-none"/>
        </w:rPr>
        <w:t xml:space="preserve">Tal como se desprende </w:t>
      </w:r>
      <w:r w:rsidR="004A299B" w:rsidRPr="00755F05">
        <w:rPr>
          <w:rFonts w:ascii="Trebuchet MS" w:hAnsi="Trebuchet MS"/>
          <w:b/>
          <w:sz w:val="24"/>
          <w:szCs w:val="24"/>
          <w:lang w:val="es-ES" w:eastAsia="x-none"/>
        </w:rPr>
        <w:t xml:space="preserve">en </w:t>
      </w:r>
      <w:r w:rsidR="004A299B">
        <w:rPr>
          <w:rFonts w:ascii="Trebuchet MS" w:hAnsi="Trebuchet MS"/>
          <w:b/>
          <w:sz w:val="24"/>
          <w:szCs w:val="24"/>
          <w:lang w:val="es-ES" w:eastAsia="x-none"/>
        </w:rPr>
        <w:t>la</w:t>
      </w:r>
      <w:r w:rsidR="004A299B" w:rsidRPr="00755F05">
        <w:rPr>
          <w:rFonts w:ascii="Trebuchet MS" w:hAnsi="Trebuchet MS"/>
          <w:b/>
          <w:sz w:val="24"/>
          <w:szCs w:val="24"/>
          <w:lang w:val="es-ES" w:eastAsia="x-none"/>
        </w:rPr>
        <w:t xml:space="preserve"> página </w:t>
      </w:r>
      <w:r w:rsidR="004A299B">
        <w:rPr>
          <w:rFonts w:ascii="Trebuchet MS" w:hAnsi="Trebuchet MS"/>
          <w:b/>
          <w:sz w:val="24"/>
          <w:szCs w:val="24"/>
          <w:lang w:val="es-ES" w:eastAsia="x-none"/>
        </w:rPr>
        <w:t>14</w:t>
      </w:r>
      <w:r w:rsidR="007A605F" w:rsidRPr="00755F05">
        <w:rPr>
          <w:rFonts w:ascii="Trebuchet MS" w:hAnsi="Trebuchet MS"/>
          <w:b/>
          <w:sz w:val="24"/>
          <w:szCs w:val="24"/>
          <w:lang w:val="es-ES" w:eastAsia="x-none"/>
        </w:rPr>
        <w:t xml:space="preserve"> </w:t>
      </w:r>
      <w:r w:rsidR="004A299B">
        <w:rPr>
          <w:rFonts w:ascii="Trebuchet MS" w:hAnsi="Trebuchet MS"/>
          <w:b/>
          <w:sz w:val="24"/>
          <w:szCs w:val="24"/>
          <w:lang w:val="es-ES" w:eastAsia="x-none"/>
        </w:rPr>
        <w:t xml:space="preserve">de la </w:t>
      </w:r>
      <w:r w:rsidR="007A605F" w:rsidRPr="00755F05">
        <w:rPr>
          <w:rFonts w:ascii="Trebuchet MS" w:hAnsi="Trebuchet MS"/>
          <w:b/>
          <w:sz w:val="24"/>
          <w:szCs w:val="24"/>
          <w:lang w:val="es-ES" w:eastAsia="x-none"/>
        </w:rPr>
        <w:t>Oficialía electoral</w:t>
      </w:r>
      <w:r>
        <w:rPr>
          <w:rFonts w:ascii="Trebuchet MS" w:hAnsi="Trebuchet MS"/>
          <w:b/>
          <w:sz w:val="24"/>
          <w:szCs w:val="24"/>
          <w:lang w:val="es-ES" w:eastAsia="x-none"/>
        </w:rPr>
        <w:t>)</w:t>
      </w:r>
    </w:p>
    <w:p w14:paraId="29F76709" w14:textId="77777777" w:rsidR="00724431" w:rsidRPr="00755F05" w:rsidRDefault="00724431" w:rsidP="00755F05">
      <w:pPr>
        <w:pStyle w:val="Sinespaciado"/>
        <w:spacing w:line="276" w:lineRule="auto"/>
        <w:ind w:right="51"/>
        <w:jc w:val="both"/>
        <w:rPr>
          <w:rFonts w:ascii="Trebuchet MS" w:hAnsi="Trebuchet MS"/>
          <w:bCs/>
          <w:iCs/>
          <w:sz w:val="24"/>
          <w:szCs w:val="24"/>
        </w:rPr>
      </w:pPr>
    </w:p>
    <w:p w14:paraId="133887C8"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r w:rsidRPr="00755F05">
        <w:rPr>
          <w:rFonts w:ascii="Trebuchet MS" w:hAnsi="Trebuchet MS"/>
          <w:bCs/>
          <w:iCs/>
          <w:sz w:val="24"/>
          <w:szCs w:val="24"/>
          <w:lang w:val="es-MX"/>
        </w:rPr>
        <w:t>Ahora bien, para estar en aptitud de tomar una decisión sobre los hechos sometidos a la con</w:t>
      </w:r>
      <w:r w:rsidR="00D73517">
        <w:rPr>
          <w:rFonts w:ascii="Trebuchet MS" w:hAnsi="Trebuchet MS"/>
          <w:bCs/>
          <w:iCs/>
          <w:sz w:val="24"/>
          <w:szCs w:val="24"/>
          <w:lang w:val="es-MX"/>
        </w:rPr>
        <w:t xml:space="preserve">sideración de esta Comisión, es </w:t>
      </w:r>
      <w:r w:rsidRPr="00755F05">
        <w:rPr>
          <w:rFonts w:ascii="Trebuchet MS" w:hAnsi="Trebuchet MS"/>
          <w:bCs/>
          <w:iCs/>
          <w:sz w:val="24"/>
          <w:szCs w:val="24"/>
          <w:lang w:val="es-MX"/>
        </w:rPr>
        <w:t>necesario hacer algunas precisiones respecto de la libertad de expresión y la comun</w:t>
      </w:r>
      <w:r w:rsidR="004A299B">
        <w:rPr>
          <w:rFonts w:ascii="Trebuchet MS" w:hAnsi="Trebuchet MS"/>
          <w:bCs/>
          <w:iCs/>
          <w:sz w:val="24"/>
          <w:szCs w:val="24"/>
          <w:lang w:val="es-MX"/>
        </w:rPr>
        <w:t>icación entre hombre</w:t>
      </w:r>
      <w:r w:rsidR="008F24E7">
        <w:rPr>
          <w:rFonts w:ascii="Trebuchet MS" w:hAnsi="Trebuchet MS"/>
          <w:bCs/>
          <w:iCs/>
          <w:sz w:val="24"/>
          <w:szCs w:val="24"/>
          <w:lang w:val="es-MX"/>
        </w:rPr>
        <w:t>s</w:t>
      </w:r>
      <w:r w:rsidR="004A299B">
        <w:rPr>
          <w:rFonts w:ascii="Trebuchet MS" w:hAnsi="Trebuchet MS"/>
          <w:bCs/>
          <w:iCs/>
          <w:sz w:val="24"/>
          <w:szCs w:val="24"/>
          <w:lang w:val="es-MX"/>
        </w:rPr>
        <w:t xml:space="preserve"> y mujeres.</w:t>
      </w:r>
    </w:p>
    <w:p w14:paraId="7ABDD061"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p>
    <w:p w14:paraId="5EF01970"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r w:rsidRPr="00755F05">
        <w:rPr>
          <w:rFonts w:ascii="Trebuchet MS" w:hAnsi="Trebuchet MS"/>
          <w:bCs/>
          <w:iCs/>
          <w:sz w:val="24"/>
          <w:szCs w:val="24"/>
          <w:lang w:val="es-MX"/>
        </w:rPr>
        <w:t>El artículo 6°, párrafos primero y segundo, de la Constitución Política de los Estado Unidos Mexicanos, establece que la manifestación de las ideas no será objeto de ninguna inquisición judicial o administrativa, sino en el caso de que ataque a la moral, la vida privada o los derechos de terceros, provoque algún delito, o perturbe el orden público; se prevé el derecho de réplica; y el derecho a la información. En la Constitución Política del Estado de Jalisco se reconocen los anteriores derechos en los artículos 4, 7 y 9.</w:t>
      </w:r>
    </w:p>
    <w:p w14:paraId="3C0CD5CC"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p>
    <w:p w14:paraId="5372D377"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r w:rsidRPr="00755F05">
        <w:rPr>
          <w:rFonts w:ascii="Trebuchet MS" w:hAnsi="Trebuchet MS"/>
          <w:bCs/>
          <w:iCs/>
          <w:sz w:val="24"/>
          <w:szCs w:val="24"/>
          <w:lang w:val="es-MX"/>
        </w:rPr>
        <w:t>Por su parte la Sala Superior del Tribunal Electoral del Poder Judicial de la Federación ha señalado que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w:t>
      </w:r>
    </w:p>
    <w:p w14:paraId="77276CB2"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p>
    <w:p w14:paraId="3E81DB28"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r w:rsidRPr="00755F05">
        <w:rPr>
          <w:rFonts w:ascii="Trebuchet MS" w:hAnsi="Trebuchet MS"/>
          <w:bCs/>
          <w:iCs/>
          <w:sz w:val="24"/>
          <w:szCs w:val="24"/>
          <w:lang w:val="es-MX"/>
        </w:rPr>
        <w:t>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sin rebasar el derecho a la honra y dignidad. En el debate político se puede actualizar la violencia política de género.</w:t>
      </w:r>
    </w:p>
    <w:p w14:paraId="16C155FD"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p>
    <w:p w14:paraId="120C9731"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r w:rsidRPr="00755F05">
        <w:rPr>
          <w:rFonts w:ascii="Trebuchet MS" w:hAnsi="Trebuchet MS"/>
          <w:bCs/>
          <w:iCs/>
          <w:sz w:val="24"/>
          <w:szCs w:val="24"/>
          <w:lang w:val="es-MX"/>
        </w:rPr>
        <w:lastRenderedPageBreak/>
        <w:t>De igual forma, es necesario precisar que la violencia política contra las mujeres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w:t>
      </w:r>
    </w:p>
    <w:p w14:paraId="0810E2D5"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p>
    <w:p w14:paraId="0ADAC96B" w14:textId="77777777" w:rsidR="00E626BD" w:rsidRPr="00755F05" w:rsidRDefault="00E626BD" w:rsidP="00755F05">
      <w:pPr>
        <w:pStyle w:val="Sinespaciado"/>
        <w:spacing w:line="276" w:lineRule="auto"/>
        <w:ind w:right="51"/>
        <w:jc w:val="both"/>
        <w:rPr>
          <w:rFonts w:ascii="Trebuchet MS" w:hAnsi="Trebuchet MS"/>
          <w:bCs/>
          <w:iCs/>
          <w:sz w:val="24"/>
          <w:szCs w:val="24"/>
          <w:lang w:val="es-MX"/>
        </w:rPr>
      </w:pPr>
      <w:r w:rsidRPr="00755F05">
        <w:rPr>
          <w:rFonts w:ascii="Trebuchet MS" w:hAnsi="Trebuchet MS"/>
          <w:bCs/>
          <w:iCs/>
          <w:sz w:val="24"/>
          <w:szCs w:val="24"/>
          <w:lang w:val="es-MX"/>
        </w:rPr>
        <w:t>Los ataques hacia las mujeres por ser mujeres tienen como trasfondo la descalificación y una desconfianza sistemática e indiferenciada hacia sus capacidades y posibilidades de hacer un buen trabajo o ganar una elección.</w:t>
      </w:r>
    </w:p>
    <w:p w14:paraId="066DBEA7" w14:textId="77777777" w:rsidR="00E626BD" w:rsidRDefault="00E626BD" w:rsidP="00755F05">
      <w:pPr>
        <w:pStyle w:val="Sinespaciado"/>
        <w:spacing w:line="276" w:lineRule="auto"/>
        <w:ind w:right="51"/>
        <w:jc w:val="both"/>
        <w:rPr>
          <w:rFonts w:ascii="Trebuchet MS" w:hAnsi="Trebuchet MS"/>
          <w:bCs/>
          <w:iCs/>
          <w:sz w:val="24"/>
          <w:szCs w:val="24"/>
          <w:lang w:val="es-MX"/>
        </w:rPr>
      </w:pPr>
    </w:p>
    <w:p w14:paraId="3B37C9A9" w14:textId="77777777" w:rsidR="00D87435" w:rsidRPr="00CF20EA" w:rsidRDefault="00D87435" w:rsidP="00D87435">
      <w:pPr>
        <w:pStyle w:val="Sinespaciado"/>
        <w:spacing w:line="276" w:lineRule="auto"/>
        <w:jc w:val="both"/>
        <w:rPr>
          <w:rFonts w:ascii="Trebuchet MS" w:hAnsi="Trebuchet MS" w:cs="Arial"/>
          <w:color w:val="000000"/>
          <w:sz w:val="24"/>
          <w:szCs w:val="24"/>
          <w:lang w:val="es-MX"/>
        </w:rPr>
      </w:pPr>
      <w:r w:rsidRPr="00CF20EA">
        <w:rPr>
          <w:rFonts w:ascii="Trebuchet MS" w:hAnsi="Trebuchet MS" w:cs="Arial"/>
          <w:color w:val="000000"/>
          <w:sz w:val="24"/>
          <w:szCs w:val="24"/>
          <w:lang w:val="es-MX"/>
        </w:rPr>
        <w:t>Cabe destacar, que</w:t>
      </w:r>
      <w:r w:rsidR="006E4836" w:rsidRPr="00CF20EA">
        <w:rPr>
          <w:rFonts w:ascii="Trebuchet MS" w:hAnsi="Trebuchet MS" w:cs="Arial"/>
          <w:color w:val="000000"/>
          <w:sz w:val="24"/>
          <w:szCs w:val="24"/>
          <w:lang w:val="es-MX"/>
        </w:rPr>
        <w:t xml:space="preserve"> resultan improcedentes </w:t>
      </w:r>
      <w:r w:rsidRPr="00CF20EA">
        <w:rPr>
          <w:rFonts w:ascii="Trebuchet MS" w:hAnsi="Trebuchet MS" w:cs="Arial"/>
          <w:color w:val="000000"/>
          <w:sz w:val="24"/>
          <w:szCs w:val="24"/>
          <w:lang w:val="es-MX"/>
        </w:rPr>
        <w:t>las medidas cautelares solicitadas por la parte quejosa</w:t>
      </w:r>
      <w:r w:rsidR="006E4836" w:rsidRPr="00CF20EA">
        <w:rPr>
          <w:rFonts w:ascii="Trebuchet MS" w:hAnsi="Trebuchet MS" w:cs="Arial"/>
          <w:color w:val="000000"/>
          <w:sz w:val="24"/>
          <w:szCs w:val="24"/>
          <w:lang w:val="es-MX"/>
        </w:rPr>
        <w:t xml:space="preserve"> en los términos en que fueron realizadas, en cuanto a la primera de ellas, </w:t>
      </w:r>
      <w:r w:rsidRPr="00CF20EA">
        <w:rPr>
          <w:rFonts w:ascii="Trebuchet MS" w:hAnsi="Trebuchet MS" w:cs="Arial"/>
          <w:color w:val="000000"/>
          <w:sz w:val="24"/>
          <w:szCs w:val="24"/>
          <w:lang w:val="es-MX"/>
        </w:rPr>
        <w:t xml:space="preserve">en el sentido de suspender las actividades en la función pública al regidor denunciado, esta Comisión </w:t>
      </w:r>
      <w:r w:rsidR="006E4836" w:rsidRPr="00CF20EA">
        <w:rPr>
          <w:rFonts w:ascii="Trebuchet MS" w:hAnsi="Trebuchet MS" w:cs="Arial"/>
          <w:color w:val="000000"/>
          <w:sz w:val="24"/>
          <w:szCs w:val="24"/>
          <w:lang w:val="es-MX"/>
        </w:rPr>
        <w:t xml:space="preserve">carece de </w:t>
      </w:r>
      <w:r w:rsidRPr="00CF20EA">
        <w:rPr>
          <w:rFonts w:ascii="Trebuchet MS" w:hAnsi="Trebuchet MS" w:cs="Arial"/>
          <w:color w:val="000000"/>
          <w:sz w:val="24"/>
          <w:szCs w:val="24"/>
          <w:lang w:val="es-MX"/>
        </w:rPr>
        <w:t>facultades para determinar la suspensión de un servidor público municipal</w:t>
      </w:r>
      <w:r w:rsidR="006E4836" w:rsidRPr="00CF20EA">
        <w:rPr>
          <w:rFonts w:ascii="Trebuchet MS" w:hAnsi="Trebuchet MS" w:cs="Arial"/>
          <w:color w:val="000000"/>
          <w:sz w:val="24"/>
          <w:szCs w:val="24"/>
          <w:lang w:val="es-MX"/>
        </w:rPr>
        <w:t xml:space="preserve"> </w:t>
      </w:r>
      <w:r w:rsidR="00CF20EA" w:rsidRPr="00CF20EA">
        <w:rPr>
          <w:rFonts w:ascii="Trebuchet MS" w:hAnsi="Trebuchet MS" w:cs="Arial"/>
          <w:color w:val="000000"/>
          <w:sz w:val="24"/>
          <w:szCs w:val="24"/>
          <w:lang w:val="es-MX"/>
        </w:rPr>
        <w:t>en el ejercicio de sus funciones de conformidad con el artículo 115 de la Constitución Política de los Estados unidos Mexicanos</w:t>
      </w:r>
      <w:r w:rsidRPr="00CF20EA">
        <w:rPr>
          <w:rFonts w:ascii="Trebuchet MS" w:hAnsi="Trebuchet MS" w:cs="Arial"/>
          <w:color w:val="000000"/>
          <w:sz w:val="24"/>
          <w:szCs w:val="24"/>
          <w:lang w:val="es-MX"/>
        </w:rPr>
        <w:t>.</w:t>
      </w:r>
    </w:p>
    <w:p w14:paraId="66402CB0" w14:textId="77777777" w:rsidR="00D87435" w:rsidRPr="00CF20EA" w:rsidRDefault="00D87435" w:rsidP="00D87435">
      <w:pPr>
        <w:pStyle w:val="Sinespaciado"/>
        <w:spacing w:line="276" w:lineRule="auto"/>
        <w:jc w:val="both"/>
        <w:rPr>
          <w:rFonts w:ascii="Trebuchet MS" w:hAnsi="Trebuchet MS" w:cs="Arial"/>
          <w:color w:val="000000"/>
          <w:sz w:val="24"/>
          <w:szCs w:val="24"/>
        </w:rPr>
      </w:pPr>
    </w:p>
    <w:p w14:paraId="46FF430A" w14:textId="77777777" w:rsidR="00D87435" w:rsidRPr="005937E6" w:rsidRDefault="006E4836" w:rsidP="00D87435">
      <w:pPr>
        <w:pStyle w:val="Sinespaciado"/>
        <w:spacing w:line="276" w:lineRule="auto"/>
        <w:jc w:val="both"/>
        <w:rPr>
          <w:rFonts w:ascii="Trebuchet MS" w:hAnsi="Trebuchet MS" w:cs="Arial"/>
          <w:color w:val="000000"/>
          <w:sz w:val="24"/>
          <w:szCs w:val="24"/>
          <w:lang w:val="es-MX"/>
        </w:rPr>
      </w:pPr>
      <w:r w:rsidRPr="00CF20EA">
        <w:rPr>
          <w:rFonts w:ascii="Trebuchet MS" w:hAnsi="Trebuchet MS" w:cs="Arial"/>
          <w:color w:val="000000"/>
          <w:sz w:val="24"/>
          <w:szCs w:val="24"/>
          <w:lang w:val="es-MX"/>
        </w:rPr>
        <w:t xml:space="preserve">Ahora bien, respecto a la solicitud en el sentido de que el regidor denunciado no se le acerque a la denunciante, </w:t>
      </w:r>
      <w:r w:rsidR="00D87435" w:rsidRPr="00CF20EA">
        <w:rPr>
          <w:rFonts w:ascii="Trebuchet MS" w:hAnsi="Trebuchet MS" w:cs="Arial"/>
          <w:color w:val="000000"/>
          <w:sz w:val="24"/>
          <w:szCs w:val="24"/>
          <w:lang w:val="es-MX"/>
        </w:rPr>
        <w:t xml:space="preserve">en razón de que </w:t>
      </w:r>
      <w:r w:rsidRPr="00CF20EA">
        <w:rPr>
          <w:rFonts w:ascii="Trebuchet MS" w:hAnsi="Trebuchet MS" w:cs="Arial"/>
          <w:color w:val="000000"/>
          <w:sz w:val="24"/>
          <w:szCs w:val="24"/>
          <w:lang w:val="es-MX"/>
        </w:rPr>
        <w:t xml:space="preserve">le </w:t>
      </w:r>
      <w:r w:rsidR="00D87435" w:rsidRPr="00CF20EA">
        <w:rPr>
          <w:rFonts w:ascii="Trebuchet MS" w:hAnsi="Trebuchet MS" w:cs="Arial"/>
          <w:color w:val="000000"/>
          <w:sz w:val="24"/>
          <w:szCs w:val="24"/>
          <w:lang w:val="es-MX"/>
        </w:rPr>
        <w:t>infunde temor y pueda causar</w:t>
      </w:r>
      <w:r w:rsidRPr="00CF20EA">
        <w:rPr>
          <w:rFonts w:ascii="Trebuchet MS" w:hAnsi="Trebuchet MS" w:cs="Arial"/>
          <w:color w:val="000000"/>
          <w:sz w:val="24"/>
          <w:szCs w:val="24"/>
          <w:lang w:val="es-MX"/>
        </w:rPr>
        <w:t>le mayor daño psicológico y fí</w:t>
      </w:r>
      <w:r w:rsidR="00D87435" w:rsidRPr="00CF20EA">
        <w:rPr>
          <w:rFonts w:ascii="Trebuchet MS" w:hAnsi="Trebuchet MS" w:cs="Arial"/>
          <w:color w:val="000000"/>
          <w:sz w:val="24"/>
          <w:szCs w:val="24"/>
          <w:lang w:val="es-MX"/>
        </w:rPr>
        <w:t>s</w:t>
      </w:r>
      <w:r w:rsidRPr="00CF20EA">
        <w:rPr>
          <w:rFonts w:ascii="Trebuchet MS" w:hAnsi="Trebuchet MS" w:cs="Arial"/>
          <w:color w:val="000000"/>
          <w:sz w:val="24"/>
          <w:szCs w:val="24"/>
          <w:lang w:val="es-MX"/>
        </w:rPr>
        <w:t>ico a la denunciante, la misma escapa del alcance de esta Comisión, sin embargo, cabe precisar que e</w:t>
      </w:r>
      <w:r w:rsidR="00D87435" w:rsidRPr="00CF20EA">
        <w:rPr>
          <w:rFonts w:ascii="Trebuchet MS" w:hAnsi="Trebuchet MS" w:cs="Arial"/>
          <w:color w:val="000000"/>
          <w:sz w:val="24"/>
          <w:szCs w:val="24"/>
          <w:lang w:val="es-MX"/>
        </w:rPr>
        <w:t xml:space="preserve">sta autoridad electoral dio vista a la Fiscalía </w:t>
      </w:r>
      <w:r w:rsidR="00CF20EA" w:rsidRPr="00CF20EA">
        <w:rPr>
          <w:rFonts w:ascii="Trebuchet MS" w:hAnsi="Trebuchet MS" w:cs="Arial"/>
          <w:color w:val="000000"/>
          <w:sz w:val="24"/>
          <w:szCs w:val="24"/>
          <w:lang w:val="es-MX"/>
        </w:rPr>
        <w:t xml:space="preserve">Especializada en Materia de Delitos Electorales </w:t>
      </w:r>
      <w:r w:rsidR="00D87435" w:rsidRPr="00CF20EA">
        <w:rPr>
          <w:rFonts w:ascii="Trebuchet MS" w:hAnsi="Trebuchet MS" w:cs="Arial"/>
          <w:color w:val="000000"/>
          <w:sz w:val="24"/>
          <w:szCs w:val="24"/>
          <w:lang w:val="es-MX"/>
        </w:rPr>
        <w:t>del Estado de Jalisco</w:t>
      </w:r>
      <w:r w:rsidRPr="00CF20EA">
        <w:rPr>
          <w:rFonts w:ascii="Trebuchet MS" w:hAnsi="Trebuchet MS" w:cs="Arial"/>
          <w:color w:val="000000"/>
          <w:sz w:val="24"/>
          <w:szCs w:val="24"/>
          <w:lang w:val="es-MX"/>
        </w:rPr>
        <w:t xml:space="preserve"> el día </w:t>
      </w:r>
      <w:r w:rsidR="00CF20EA" w:rsidRPr="00CF20EA">
        <w:rPr>
          <w:rFonts w:ascii="Trebuchet MS" w:hAnsi="Trebuchet MS" w:cs="Arial"/>
          <w:color w:val="000000"/>
          <w:sz w:val="24"/>
          <w:szCs w:val="24"/>
          <w:lang w:val="es-MX"/>
        </w:rPr>
        <w:t>quince</w:t>
      </w:r>
      <w:r w:rsidR="008A5EAB">
        <w:rPr>
          <w:rFonts w:ascii="Trebuchet MS" w:hAnsi="Trebuchet MS" w:cs="Arial"/>
          <w:color w:val="000000"/>
          <w:sz w:val="24"/>
          <w:szCs w:val="24"/>
          <w:lang w:val="es-MX"/>
        </w:rPr>
        <w:t xml:space="preserve"> de abril del año en curso</w:t>
      </w:r>
      <w:r w:rsidR="00CF20EA" w:rsidRPr="00CF20EA">
        <w:rPr>
          <w:rFonts w:ascii="Trebuchet MS" w:hAnsi="Trebuchet MS" w:cs="Arial"/>
          <w:color w:val="000000"/>
          <w:sz w:val="24"/>
          <w:szCs w:val="24"/>
          <w:lang w:val="es-MX"/>
        </w:rPr>
        <w:t>, mediante el oficio número 5103/2021</w:t>
      </w:r>
      <w:r w:rsidR="00D87435" w:rsidRPr="00CF20EA">
        <w:rPr>
          <w:rFonts w:ascii="Trebuchet MS" w:hAnsi="Trebuchet MS" w:cs="Arial"/>
          <w:color w:val="000000"/>
          <w:sz w:val="24"/>
          <w:szCs w:val="24"/>
          <w:lang w:val="es-MX"/>
        </w:rPr>
        <w:t>.</w:t>
      </w:r>
    </w:p>
    <w:p w14:paraId="49BBAE13" w14:textId="77777777" w:rsidR="00D87435" w:rsidRPr="00755F05" w:rsidRDefault="00D87435" w:rsidP="00755F05">
      <w:pPr>
        <w:pStyle w:val="Sinespaciado"/>
        <w:spacing w:line="276" w:lineRule="auto"/>
        <w:ind w:right="51"/>
        <w:jc w:val="both"/>
        <w:rPr>
          <w:rFonts w:ascii="Trebuchet MS" w:hAnsi="Trebuchet MS"/>
          <w:bCs/>
          <w:iCs/>
          <w:sz w:val="24"/>
          <w:szCs w:val="24"/>
          <w:lang w:val="es-MX"/>
        </w:rPr>
      </w:pPr>
    </w:p>
    <w:p w14:paraId="4011E7C5" w14:textId="77777777" w:rsidR="00E626BD" w:rsidRPr="00E626BD" w:rsidRDefault="00E626BD" w:rsidP="00755F05">
      <w:pPr>
        <w:spacing w:after="0"/>
        <w:ind w:right="51"/>
        <w:jc w:val="both"/>
        <w:rPr>
          <w:rFonts w:ascii="Trebuchet MS" w:hAnsi="Trebuchet MS"/>
          <w:color w:val="000000"/>
          <w:sz w:val="24"/>
          <w:szCs w:val="24"/>
          <w:lang w:val="es-ES" w:eastAsia="es-ES_tradnl"/>
        </w:rPr>
      </w:pPr>
      <w:r w:rsidRPr="00E626BD">
        <w:rPr>
          <w:rFonts w:ascii="Trebuchet MS" w:hAnsi="Trebuchet MS"/>
          <w:color w:val="000000"/>
          <w:sz w:val="24"/>
          <w:szCs w:val="24"/>
          <w:lang w:val="es-ES" w:eastAsia="es-ES_tradnl"/>
        </w:rPr>
        <w:t xml:space="preserve">Ahora bien, en el caso en estudio, derivado de un análisis preliminar y en la apariencia del buen derecho, este órgano aprecia que las expresiones y manifestaciones utilizadas por el denunciado </w:t>
      </w:r>
      <w:r w:rsidRPr="00755F05">
        <w:rPr>
          <w:rFonts w:ascii="Trebuchet MS" w:hAnsi="Trebuchet MS"/>
          <w:color w:val="000000"/>
          <w:sz w:val="24"/>
          <w:szCs w:val="24"/>
          <w:lang w:val="es-ES" w:eastAsia="es-ES_tradnl"/>
        </w:rPr>
        <w:t xml:space="preserve">Juan Manuel </w:t>
      </w:r>
      <w:r w:rsidR="008D1BEE">
        <w:rPr>
          <w:rFonts w:ascii="Trebuchet MS" w:hAnsi="Trebuchet MS"/>
          <w:color w:val="000000"/>
          <w:sz w:val="24"/>
          <w:szCs w:val="24"/>
          <w:lang w:val="es-ES" w:eastAsia="es-ES_tradnl"/>
        </w:rPr>
        <w:t>Antillón</w:t>
      </w:r>
      <w:r w:rsidRPr="00755F05">
        <w:rPr>
          <w:rFonts w:ascii="Trebuchet MS" w:hAnsi="Trebuchet MS"/>
          <w:color w:val="000000"/>
          <w:sz w:val="24"/>
          <w:szCs w:val="24"/>
          <w:lang w:val="es-ES" w:eastAsia="es-ES_tradnl"/>
        </w:rPr>
        <w:t xml:space="preserve"> Ruelas</w:t>
      </w:r>
      <w:r w:rsidRPr="00E626BD">
        <w:rPr>
          <w:rFonts w:ascii="Trebuchet MS" w:hAnsi="Trebuchet MS"/>
          <w:color w:val="000000"/>
          <w:sz w:val="24"/>
          <w:szCs w:val="24"/>
          <w:lang w:val="es-ES" w:eastAsia="es-ES_tradnl"/>
        </w:rPr>
        <w:t xml:space="preserve">, regidor del ayuntamiento de </w:t>
      </w:r>
      <w:r w:rsidRPr="00755F05">
        <w:rPr>
          <w:rFonts w:ascii="Trebuchet MS" w:hAnsi="Trebuchet MS"/>
          <w:color w:val="000000"/>
          <w:sz w:val="24"/>
          <w:szCs w:val="24"/>
          <w:lang w:val="es-ES" w:eastAsia="es-ES_tradnl"/>
        </w:rPr>
        <w:t>Tamazula de Gordiano</w:t>
      </w:r>
      <w:r w:rsidRPr="00E626BD">
        <w:rPr>
          <w:rFonts w:ascii="Trebuchet MS" w:hAnsi="Trebuchet MS"/>
          <w:color w:val="000000"/>
          <w:sz w:val="24"/>
          <w:szCs w:val="24"/>
          <w:lang w:val="es-ES" w:eastAsia="es-ES_tradnl"/>
        </w:rPr>
        <w:t xml:space="preserve">, Jalisco, </w:t>
      </w:r>
      <w:r w:rsidRPr="00755F05">
        <w:rPr>
          <w:rFonts w:ascii="Trebuchet MS" w:hAnsi="Trebuchet MS"/>
          <w:color w:val="000000"/>
          <w:sz w:val="24"/>
          <w:szCs w:val="24"/>
          <w:lang w:val="es-ES" w:eastAsia="es-ES_tradnl"/>
        </w:rPr>
        <w:t xml:space="preserve">a partir de que entro en funciones la Presidentas Interina, es decir, el seis de marzo del presente año, pueden </w:t>
      </w:r>
      <w:r w:rsidRPr="00E626BD">
        <w:rPr>
          <w:rFonts w:ascii="Trebuchet MS" w:hAnsi="Trebuchet MS"/>
          <w:color w:val="000000"/>
          <w:sz w:val="24"/>
          <w:szCs w:val="24"/>
          <w:lang w:val="es-ES" w:eastAsia="es-ES_tradnl"/>
        </w:rPr>
        <w:t>configurar actos que menoscaban</w:t>
      </w:r>
      <w:r w:rsidRPr="00755F05">
        <w:rPr>
          <w:rFonts w:ascii="Trebuchet MS" w:hAnsi="Trebuchet MS"/>
          <w:color w:val="000000"/>
          <w:sz w:val="24"/>
          <w:szCs w:val="24"/>
          <w:lang w:val="es-ES" w:eastAsia="es-ES_tradnl"/>
        </w:rPr>
        <w:t xml:space="preserve"> a la ciudadana Mariana Martínez T</w:t>
      </w:r>
      <w:r w:rsidR="00F879DD" w:rsidRPr="00755F05">
        <w:rPr>
          <w:rFonts w:ascii="Trebuchet MS" w:hAnsi="Trebuchet MS"/>
          <w:color w:val="000000"/>
          <w:sz w:val="24"/>
          <w:szCs w:val="24"/>
          <w:lang w:val="es-ES" w:eastAsia="es-ES_tradnl"/>
        </w:rPr>
        <w:t xml:space="preserve">orres, </w:t>
      </w:r>
      <w:r w:rsidRPr="00E626BD">
        <w:rPr>
          <w:rFonts w:ascii="Trebuchet MS" w:hAnsi="Trebuchet MS"/>
          <w:color w:val="000000"/>
          <w:sz w:val="24"/>
          <w:szCs w:val="24"/>
          <w:lang w:val="es-ES" w:eastAsia="es-ES_tradnl"/>
        </w:rPr>
        <w:t xml:space="preserve">en el ejercicio de su cargo, pues </w:t>
      </w:r>
      <w:r w:rsidR="008047DA" w:rsidRPr="00755F05">
        <w:rPr>
          <w:rFonts w:ascii="Trebuchet MS" w:hAnsi="Trebuchet MS"/>
          <w:b/>
          <w:bCs/>
          <w:color w:val="000000"/>
          <w:sz w:val="24"/>
          <w:szCs w:val="24"/>
          <w:lang w:val="es-ES" w:eastAsia="es-ES_tradnl"/>
        </w:rPr>
        <w:t>muestra</w:t>
      </w:r>
      <w:r w:rsidRPr="00E626BD">
        <w:rPr>
          <w:rFonts w:ascii="Trebuchet MS" w:hAnsi="Trebuchet MS"/>
          <w:b/>
          <w:bCs/>
          <w:color w:val="000000"/>
          <w:sz w:val="24"/>
          <w:szCs w:val="24"/>
          <w:lang w:val="es-ES" w:eastAsia="es-ES_tradnl"/>
        </w:rPr>
        <w:t xml:space="preserve"> una conducta hostil</w:t>
      </w:r>
      <w:r w:rsidR="008F24E7">
        <w:rPr>
          <w:rFonts w:ascii="Trebuchet MS" w:hAnsi="Trebuchet MS"/>
          <w:b/>
          <w:bCs/>
          <w:color w:val="000000"/>
          <w:sz w:val="24"/>
          <w:szCs w:val="24"/>
          <w:lang w:val="es-ES" w:eastAsia="es-ES_tradnl"/>
        </w:rPr>
        <w:t xml:space="preserve">, </w:t>
      </w:r>
      <w:r w:rsidRPr="00E626BD">
        <w:rPr>
          <w:rFonts w:ascii="Trebuchet MS" w:hAnsi="Trebuchet MS"/>
          <w:b/>
          <w:bCs/>
          <w:color w:val="000000"/>
          <w:sz w:val="24"/>
          <w:szCs w:val="24"/>
          <w:lang w:val="es-ES" w:eastAsia="es-ES_tradnl"/>
        </w:rPr>
        <w:t>intolerante</w:t>
      </w:r>
      <w:r w:rsidR="008F24E7">
        <w:rPr>
          <w:rFonts w:ascii="Trebuchet MS" w:hAnsi="Trebuchet MS"/>
          <w:b/>
          <w:bCs/>
          <w:color w:val="000000"/>
          <w:sz w:val="24"/>
          <w:szCs w:val="24"/>
          <w:lang w:val="es-ES" w:eastAsia="es-ES_tradnl"/>
        </w:rPr>
        <w:t xml:space="preserve"> y denostativa</w:t>
      </w:r>
      <w:r w:rsidRPr="00E626BD">
        <w:rPr>
          <w:rFonts w:ascii="Trebuchet MS" w:hAnsi="Trebuchet MS"/>
          <w:color w:val="000000"/>
          <w:sz w:val="24"/>
          <w:szCs w:val="24"/>
          <w:lang w:val="es-ES" w:eastAsia="es-ES_tradnl"/>
        </w:rPr>
        <w:t xml:space="preserve">. Situación que, de acuerdo con criterio de las </w:t>
      </w:r>
      <w:r w:rsidRPr="00E626BD">
        <w:rPr>
          <w:rFonts w:ascii="Trebuchet MS" w:hAnsi="Trebuchet MS"/>
          <w:color w:val="000000"/>
          <w:sz w:val="24"/>
          <w:szCs w:val="24"/>
          <w:lang w:val="es-ES" w:eastAsia="es-ES_tradnl"/>
        </w:rPr>
        <w:lastRenderedPageBreak/>
        <w:t>integrantes de esta Comisión, debe cesar, hasta en tanto sea dictada una resolución de fondo en el presente asunto.</w:t>
      </w:r>
    </w:p>
    <w:p w14:paraId="09F53461" w14:textId="77777777" w:rsidR="00F879DD" w:rsidRPr="00755F05" w:rsidRDefault="00F879DD" w:rsidP="00755F05">
      <w:pPr>
        <w:pStyle w:val="Sinespaciado"/>
        <w:spacing w:line="276" w:lineRule="auto"/>
        <w:ind w:right="51"/>
        <w:jc w:val="both"/>
        <w:rPr>
          <w:rFonts w:ascii="Trebuchet MS" w:hAnsi="Trebuchet MS" w:cs="Arial"/>
          <w:sz w:val="24"/>
          <w:szCs w:val="24"/>
          <w:lang w:val="es-ES"/>
        </w:rPr>
      </w:pPr>
    </w:p>
    <w:p w14:paraId="1EE72F7A" w14:textId="77777777" w:rsidR="0060754F" w:rsidRPr="00755F05" w:rsidRDefault="0060754F" w:rsidP="00755F05">
      <w:pPr>
        <w:spacing w:after="0"/>
        <w:ind w:left="708" w:right="51"/>
        <w:jc w:val="both"/>
        <w:rPr>
          <w:rFonts w:ascii="Trebuchet MS" w:hAnsi="Trebuchet MS" w:cs="Arial"/>
          <w:b/>
          <w:bCs/>
          <w:sz w:val="24"/>
          <w:szCs w:val="24"/>
          <w:lang w:val="es-ES" w:eastAsia="es-ES"/>
        </w:rPr>
      </w:pPr>
      <w:r w:rsidRPr="00755F05">
        <w:rPr>
          <w:rFonts w:ascii="Trebuchet MS" w:hAnsi="Trebuchet MS" w:cs="Arial"/>
          <w:b/>
          <w:bCs/>
          <w:sz w:val="24"/>
          <w:szCs w:val="24"/>
          <w:lang w:val="es-ES" w:eastAsia="es-ES"/>
        </w:rPr>
        <w:t>B) Tutela preventiva</w:t>
      </w:r>
    </w:p>
    <w:p w14:paraId="261524AD" w14:textId="77777777" w:rsidR="0060754F" w:rsidRPr="00755F05" w:rsidRDefault="0060754F" w:rsidP="00755F05">
      <w:pPr>
        <w:spacing w:after="0"/>
        <w:ind w:right="51"/>
        <w:jc w:val="both"/>
        <w:rPr>
          <w:rFonts w:ascii="Trebuchet MS" w:hAnsi="Trebuchet MS" w:cs="Arial"/>
          <w:sz w:val="24"/>
          <w:szCs w:val="24"/>
          <w:lang w:val="es-ES" w:eastAsia="es-ES"/>
        </w:rPr>
      </w:pPr>
    </w:p>
    <w:p w14:paraId="142CD405" w14:textId="77777777" w:rsidR="0060754F" w:rsidRDefault="0060754F" w:rsidP="00755F05">
      <w:pPr>
        <w:spacing w:after="0"/>
        <w:ind w:right="-93"/>
        <w:jc w:val="both"/>
        <w:rPr>
          <w:rFonts w:ascii="Trebuchet MS" w:hAnsi="Trebuchet MS"/>
          <w:sz w:val="24"/>
          <w:szCs w:val="24"/>
        </w:rPr>
      </w:pPr>
      <w:r w:rsidRPr="00755F05">
        <w:rPr>
          <w:rFonts w:ascii="Trebuchet MS" w:hAnsi="Trebuchet MS"/>
          <w:sz w:val="24"/>
          <w:szCs w:val="24"/>
        </w:rPr>
        <w:t>Conforme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w:t>
      </w:r>
      <w:r w:rsidR="00217743">
        <w:rPr>
          <w:rFonts w:ascii="Trebuchet MS" w:hAnsi="Trebuchet MS"/>
          <w:sz w:val="24"/>
          <w:szCs w:val="24"/>
        </w:rPr>
        <w:t>e sobre la materia de la queja.</w:t>
      </w:r>
    </w:p>
    <w:p w14:paraId="16CE8F1F" w14:textId="77777777" w:rsidR="00217743" w:rsidRPr="00755F05" w:rsidRDefault="00217743" w:rsidP="00755F05">
      <w:pPr>
        <w:spacing w:after="0"/>
        <w:ind w:right="-93"/>
        <w:jc w:val="both"/>
        <w:rPr>
          <w:rFonts w:ascii="Trebuchet MS" w:hAnsi="Trebuchet MS"/>
          <w:sz w:val="24"/>
          <w:szCs w:val="24"/>
        </w:rPr>
      </w:pPr>
    </w:p>
    <w:p w14:paraId="0D5560CC" w14:textId="6221B5B9" w:rsidR="0060754F" w:rsidRDefault="0060754F" w:rsidP="00755F05">
      <w:pPr>
        <w:spacing w:after="0"/>
        <w:ind w:right="-93"/>
        <w:jc w:val="both"/>
        <w:rPr>
          <w:rFonts w:ascii="Trebuchet MS" w:hAnsi="Trebuchet MS"/>
          <w:sz w:val="24"/>
          <w:szCs w:val="24"/>
        </w:rPr>
      </w:pPr>
      <w:r w:rsidRPr="00755F05">
        <w:rPr>
          <w:rFonts w:ascii="Trebuchet MS" w:hAnsi="Trebuchet MS"/>
          <w:sz w:val="24"/>
          <w:szCs w:val="24"/>
        </w:rPr>
        <w:t>La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r w:rsidRPr="00755F05">
        <w:rPr>
          <w:rFonts w:ascii="Trebuchet MS" w:hAnsi="Trebuchet MS"/>
          <w:sz w:val="24"/>
          <w:szCs w:val="24"/>
          <w:vertAlign w:val="superscript"/>
        </w:rPr>
        <w:footnoteReference w:id="4"/>
      </w:r>
      <w:r w:rsidR="008047DA" w:rsidRPr="00755F05">
        <w:rPr>
          <w:rFonts w:ascii="Trebuchet MS" w:hAnsi="Trebuchet MS"/>
          <w:sz w:val="24"/>
          <w:szCs w:val="24"/>
        </w:rPr>
        <w:t>.</w:t>
      </w:r>
    </w:p>
    <w:p w14:paraId="42456C79" w14:textId="77777777" w:rsidR="003650AE" w:rsidRDefault="003650AE" w:rsidP="00755F05">
      <w:pPr>
        <w:spacing w:after="0"/>
        <w:ind w:right="-93"/>
        <w:jc w:val="both"/>
        <w:rPr>
          <w:rFonts w:ascii="Trebuchet MS" w:hAnsi="Trebuchet MS"/>
          <w:sz w:val="24"/>
          <w:szCs w:val="24"/>
        </w:rPr>
      </w:pPr>
    </w:p>
    <w:p w14:paraId="1F6F1EFE" w14:textId="77777777" w:rsidR="0060754F" w:rsidRDefault="008F24E7" w:rsidP="00755F05">
      <w:pPr>
        <w:spacing w:after="0"/>
        <w:ind w:right="-93"/>
        <w:jc w:val="both"/>
        <w:rPr>
          <w:rFonts w:ascii="Trebuchet MS" w:hAnsi="Trebuchet MS"/>
          <w:sz w:val="24"/>
          <w:szCs w:val="24"/>
        </w:rPr>
      </w:pPr>
      <w:r>
        <w:rPr>
          <w:rFonts w:ascii="Trebuchet MS" w:hAnsi="Trebuchet MS"/>
          <w:sz w:val="24"/>
          <w:szCs w:val="24"/>
        </w:rPr>
        <w:t>Esto es, consiste no só</w:t>
      </w:r>
      <w:r w:rsidR="0060754F" w:rsidRPr="00755F05">
        <w:rPr>
          <w:rFonts w:ascii="Trebuchet MS" w:hAnsi="Trebuchet MS"/>
          <w:sz w:val="24"/>
          <w:szCs w:val="24"/>
        </w:rPr>
        <w:t xml:space="preserve">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0504C88C" w14:textId="77777777" w:rsidR="00217743" w:rsidRPr="00755F05" w:rsidRDefault="00217743" w:rsidP="00755F05">
      <w:pPr>
        <w:spacing w:after="0"/>
        <w:ind w:right="-93"/>
        <w:jc w:val="both"/>
        <w:rPr>
          <w:rFonts w:ascii="Trebuchet MS" w:hAnsi="Trebuchet MS"/>
          <w:sz w:val="24"/>
          <w:szCs w:val="24"/>
        </w:rPr>
      </w:pPr>
    </w:p>
    <w:p w14:paraId="238E6745" w14:textId="77777777" w:rsidR="0060754F" w:rsidRDefault="0060754F" w:rsidP="00755F05">
      <w:pPr>
        <w:spacing w:after="0"/>
        <w:ind w:right="-93"/>
        <w:jc w:val="both"/>
        <w:rPr>
          <w:rFonts w:ascii="Trebuchet MS" w:hAnsi="Trebuchet MS"/>
          <w:sz w:val="24"/>
          <w:szCs w:val="24"/>
        </w:rPr>
      </w:pPr>
      <w:r w:rsidRPr="00755F05">
        <w:rPr>
          <w:rFonts w:ascii="Trebuchet MS" w:hAnsi="Trebuchet MS"/>
          <w:sz w:val="24"/>
          <w:szCs w:val="24"/>
        </w:rPr>
        <w:t xml:space="preserve">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w:t>
      </w:r>
      <w:r w:rsidRPr="00755F05">
        <w:rPr>
          <w:rFonts w:ascii="Trebuchet MS" w:hAnsi="Trebuchet MS"/>
          <w:sz w:val="24"/>
          <w:szCs w:val="24"/>
        </w:rPr>
        <w:lastRenderedPageBreak/>
        <w:t>del interés público, porque buscan restablecer el ordenamiento jurídico conculcado, desapareciendo, provisionalmente, una situación que se reputa antijurídica.</w:t>
      </w:r>
      <w:r w:rsidRPr="00755F05">
        <w:rPr>
          <w:rFonts w:ascii="Trebuchet MS" w:hAnsi="Trebuchet MS"/>
          <w:sz w:val="24"/>
          <w:szCs w:val="24"/>
          <w:vertAlign w:val="superscript"/>
        </w:rPr>
        <w:footnoteReference w:id="5"/>
      </w:r>
      <w:r w:rsidRPr="00755F05">
        <w:rPr>
          <w:rFonts w:ascii="Trebuchet MS" w:hAnsi="Trebuchet MS"/>
          <w:sz w:val="24"/>
          <w:szCs w:val="24"/>
        </w:rPr>
        <w:t xml:space="preserve"> </w:t>
      </w:r>
    </w:p>
    <w:p w14:paraId="291C95B0" w14:textId="77777777" w:rsidR="00217743" w:rsidRPr="00755F05" w:rsidRDefault="00217743" w:rsidP="00755F05">
      <w:pPr>
        <w:spacing w:after="0"/>
        <w:ind w:right="-93"/>
        <w:jc w:val="both"/>
        <w:rPr>
          <w:rFonts w:ascii="Trebuchet MS" w:hAnsi="Trebuchet MS"/>
          <w:sz w:val="24"/>
          <w:szCs w:val="24"/>
        </w:rPr>
      </w:pPr>
    </w:p>
    <w:p w14:paraId="48A74FB0" w14:textId="77777777" w:rsidR="0060754F" w:rsidRPr="00755F05" w:rsidRDefault="0060754F" w:rsidP="00755F05">
      <w:pPr>
        <w:spacing w:after="0"/>
        <w:ind w:right="51"/>
        <w:jc w:val="both"/>
        <w:rPr>
          <w:rFonts w:ascii="Trebuchet MS" w:hAnsi="Trebuchet MS" w:cs="Arial"/>
          <w:sz w:val="24"/>
          <w:szCs w:val="24"/>
          <w:lang w:val="es-ES" w:eastAsia="es-ES"/>
        </w:rPr>
      </w:pPr>
      <w:r w:rsidRPr="00755F05">
        <w:rPr>
          <w:rFonts w:ascii="Trebuchet MS" w:hAnsi="Trebuchet MS" w:cs="Arial"/>
          <w:sz w:val="24"/>
          <w:szCs w:val="24"/>
          <w:lang w:val="es-ES" w:eastAsia="es-ES"/>
        </w:rPr>
        <w:t>En razón de lo anterior, bajo la apariencia del buen derecho, esta Comisión considera que los hechos analizados pudieran ser v</w:t>
      </w:r>
      <w:bookmarkStart w:id="1" w:name="_GoBack"/>
      <w:bookmarkEnd w:id="1"/>
      <w:r w:rsidRPr="00755F05">
        <w:rPr>
          <w:rFonts w:ascii="Trebuchet MS" w:hAnsi="Trebuchet MS" w:cs="Arial"/>
          <w:sz w:val="24"/>
          <w:szCs w:val="24"/>
          <w:lang w:val="es-ES" w:eastAsia="es-ES"/>
        </w:rPr>
        <w:t xml:space="preserve">iolatorios de preceptos constitucionales, legales y reglamentarios sustentados como marco legal aplicable en la presente resolución, además de ser catalogados como la realización de posibles actos de violencia política por razones de género; por lo cual se considera necesario </w:t>
      </w:r>
      <w:r w:rsidRPr="00755F05">
        <w:rPr>
          <w:rFonts w:ascii="Trebuchet MS" w:hAnsi="Trebuchet MS" w:cs="Arial"/>
          <w:b/>
          <w:bCs/>
          <w:sz w:val="24"/>
          <w:szCs w:val="24"/>
          <w:lang w:val="es-ES" w:eastAsia="es-ES"/>
        </w:rPr>
        <w:t>conceder una medida cautelar</w:t>
      </w:r>
      <w:r w:rsidRPr="00755F05">
        <w:rPr>
          <w:rFonts w:ascii="Trebuchet MS" w:hAnsi="Trebuchet MS" w:cs="Arial"/>
          <w:sz w:val="24"/>
          <w:szCs w:val="24"/>
          <w:lang w:val="es-ES" w:eastAsia="es-ES"/>
        </w:rPr>
        <w:t xml:space="preserve"> </w:t>
      </w:r>
      <w:r w:rsidRPr="00755F05">
        <w:rPr>
          <w:rFonts w:ascii="Trebuchet MS" w:hAnsi="Trebuchet MS" w:cs="Arial"/>
          <w:b/>
          <w:bCs/>
          <w:sz w:val="24"/>
          <w:szCs w:val="24"/>
          <w:lang w:val="es-ES" w:eastAsia="es-ES"/>
        </w:rPr>
        <w:t>bajo la figura de tutela preventiva</w:t>
      </w:r>
      <w:r w:rsidRPr="00755F05">
        <w:rPr>
          <w:rFonts w:ascii="Trebuchet MS" w:hAnsi="Trebuchet MS" w:cs="Arial"/>
          <w:sz w:val="24"/>
          <w:szCs w:val="24"/>
          <w:lang w:val="es-ES" w:eastAsia="es-ES"/>
        </w:rPr>
        <w:t xml:space="preserve"> a favor de la denunciante con los siguientes:</w:t>
      </w:r>
    </w:p>
    <w:p w14:paraId="55A8E91B" w14:textId="77777777" w:rsidR="0060754F" w:rsidRPr="00755F05" w:rsidRDefault="0060754F" w:rsidP="00755F05">
      <w:pPr>
        <w:spacing w:after="0"/>
        <w:ind w:right="51"/>
        <w:jc w:val="both"/>
        <w:rPr>
          <w:rFonts w:ascii="Trebuchet MS" w:hAnsi="Trebuchet MS" w:cs="Arial"/>
          <w:sz w:val="24"/>
          <w:szCs w:val="24"/>
          <w:lang w:val="es-ES" w:eastAsia="es-ES"/>
        </w:rPr>
      </w:pPr>
    </w:p>
    <w:p w14:paraId="4C03864D" w14:textId="77777777" w:rsidR="0060754F" w:rsidRPr="00755F05" w:rsidRDefault="0060754F" w:rsidP="00755F05">
      <w:pPr>
        <w:spacing w:after="0"/>
        <w:ind w:right="51" w:firstLine="708"/>
        <w:jc w:val="both"/>
        <w:rPr>
          <w:rFonts w:ascii="Trebuchet MS" w:hAnsi="Trebuchet MS" w:cs="Arial"/>
          <w:b/>
          <w:bCs/>
          <w:sz w:val="24"/>
          <w:szCs w:val="24"/>
          <w:lang w:val="es-ES" w:eastAsia="es-ES"/>
        </w:rPr>
      </w:pPr>
      <w:r w:rsidRPr="00755F05">
        <w:rPr>
          <w:rFonts w:ascii="Trebuchet MS" w:hAnsi="Trebuchet MS" w:cs="Arial"/>
          <w:b/>
          <w:bCs/>
          <w:sz w:val="24"/>
          <w:szCs w:val="24"/>
          <w:lang w:val="es-ES" w:eastAsia="es-ES"/>
        </w:rPr>
        <w:t>EFECTOS.</w:t>
      </w:r>
    </w:p>
    <w:p w14:paraId="3E441B7A" w14:textId="77777777" w:rsidR="0060754F" w:rsidRPr="00755F05" w:rsidRDefault="0060754F" w:rsidP="00755F05">
      <w:pPr>
        <w:spacing w:after="0"/>
        <w:ind w:right="51"/>
        <w:jc w:val="both"/>
        <w:rPr>
          <w:rFonts w:ascii="Trebuchet MS" w:hAnsi="Trebuchet MS" w:cs="Arial"/>
          <w:b/>
          <w:bCs/>
          <w:sz w:val="24"/>
          <w:szCs w:val="24"/>
          <w:lang w:val="es-ES" w:eastAsia="es-ES"/>
        </w:rPr>
      </w:pPr>
    </w:p>
    <w:p w14:paraId="55DEF98D" w14:textId="4522AE24" w:rsidR="00413762" w:rsidRDefault="0060754F" w:rsidP="002467EB">
      <w:pPr>
        <w:pStyle w:val="Sinespaciado"/>
        <w:numPr>
          <w:ilvl w:val="0"/>
          <w:numId w:val="42"/>
        </w:numPr>
        <w:spacing w:line="276" w:lineRule="auto"/>
        <w:ind w:right="51"/>
        <w:jc w:val="both"/>
        <w:rPr>
          <w:rFonts w:ascii="Trebuchet MS" w:hAnsi="Trebuchet MS" w:cs="Arial"/>
          <w:sz w:val="24"/>
          <w:szCs w:val="24"/>
          <w:lang w:val="es-ES"/>
        </w:rPr>
      </w:pPr>
      <w:r w:rsidRPr="00755F05">
        <w:rPr>
          <w:rFonts w:ascii="Trebuchet MS" w:hAnsi="Trebuchet MS" w:cs="Arial"/>
          <w:sz w:val="24"/>
          <w:szCs w:val="24"/>
          <w:lang w:val="es-ES" w:eastAsia="es-ES"/>
        </w:rPr>
        <w:t xml:space="preserve">Se ordena a </w:t>
      </w:r>
      <w:r w:rsidR="00413762" w:rsidRPr="00755F05">
        <w:rPr>
          <w:rFonts w:ascii="Trebuchet MS" w:hAnsi="Trebuchet MS" w:cs="Arial"/>
          <w:sz w:val="24"/>
          <w:szCs w:val="24"/>
          <w:lang w:val="es-ES" w:eastAsia="es-ES"/>
        </w:rPr>
        <w:t xml:space="preserve">Juan Manuel </w:t>
      </w:r>
      <w:r w:rsidR="008D1BEE">
        <w:rPr>
          <w:rFonts w:ascii="Trebuchet MS" w:hAnsi="Trebuchet MS" w:cs="Arial"/>
          <w:sz w:val="24"/>
          <w:szCs w:val="24"/>
          <w:lang w:val="es-ES" w:eastAsia="es-ES"/>
        </w:rPr>
        <w:t>Antillón</w:t>
      </w:r>
      <w:r w:rsidR="00413762" w:rsidRPr="00755F05">
        <w:rPr>
          <w:rFonts w:ascii="Trebuchet MS" w:hAnsi="Trebuchet MS" w:cs="Arial"/>
          <w:sz w:val="24"/>
          <w:szCs w:val="24"/>
          <w:lang w:val="es-ES" w:eastAsia="es-ES"/>
        </w:rPr>
        <w:t xml:space="preserve"> Ruelas, Regidor del Ayuntamiento de Tamazula de Gordiano, Jalisco,</w:t>
      </w:r>
      <w:r w:rsidRPr="00755F05">
        <w:rPr>
          <w:rFonts w:ascii="Trebuchet MS" w:hAnsi="Trebuchet MS" w:cs="Arial"/>
          <w:sz w:val="24"/>
          <w:szCs w:val="24"/>
          <w:lang w:val="es-ES"/>
        </w:rPr>
        <w:t xml:space="preserve"> </w:t>
      </w:r>
      <w:r w:rsidR="00F879DD" w:rsidRPr="00755F05">
        <w:rPr>
          <w:rFonts w:ascii="Trebuchet MS" w:hAnsi="Trebuchet MS" w:cs="Arial"/>
          <w:sz w:val="24"/>
          <w:szCs w:val="24"/>
          <w:lang w:val="es-ES"/>
        </w:rPr>
        <w:t>se abstenga de realizar cualquier acción que lesione o dañe la dignidad, integridad o libertad de la denunciante en el ejercicio de su cargo como presidenta interina. Lo cual incluye evitar expresiones que evidencien una conducta hostil e intolerante</w:t>
      </w:r>
      <w:r w:rsidR="003E71B4">
        <w:rPr>
          <w:rFonts w:ascii="Trebuchet MS" w:hAnsi="Trebuchet MS" w:cs="Arial"/>
          <w:sz w:val="24"/>
          <w:szCs w:val="24"/>
          <w:lang w:val="es-ES"/>
        </w:rPr>
        <w:t>.</w:t>
      </w:r>
    </w:p>
    <w:p w14:paraId="5E7F7823" w14:textId="2F869AC2" w:rsidR="003650AE" w:rsidRPr="003650AE" w:rsidRDefault="003650AE" w:rsidP="003650AE">
      <w:pPr>
        <w:pStyle w:val="Prrafodelista"/>
        <w:numPr>
          <w:ilvl w:val="0"/>
          <w:numId w:val="42"/>
        </w:numPr>
        <w:spacing w:after="0"/>
        <w:ind w:right="51"/>
        <w:jc w:val="both"/>
        <w:rPr>
          <w:rFonts w:ascii="Trebuchet MS" w:hAnsi="Trebuchet MS" w:cs="Arial"/>
          <w:sz w:val="24"/>
          <w:szCs w:val="24"/>
          <w:lang w:val="es-ES" w:eastAsia="es-ES"/>
        </w:rPr>
      </w:pPr>
      <w:r w:rsidRPr="003650AE">
        <w:rPr>
          <w:rFonts w:ascii="Trebuchet MS" w:hAnsi="Trebuchet MS" w:cs="Arial"/>
          <w:sz w:val="24"/>
          <w:szCs w:val="24"/>
          <w:lang w:val="es-ES" w:eastAsia="es-ES"/>
        </w:rPr>
        <w:t>Se apercibe a Juan Manuel Antillón Ruelas, Regidor del Ayuntamiento de Tamazula de Gordiano, Jalisco, que, en caso de incumplimiento podrá ser acreedor a alguno de los medios de apremio previstos en los artículos 462, párrafo 10 y 561, párrafo 1 del Código Electoral del Estado de Jalisco.</w:t>
      </w:r>
    </w:p>
    <w:p w14:paraId="66187514" w14:textId="77777777" w:rsidR="002467EB" w:rsidRDefault="002467EB" w:rsidP="00755F05">
      <w:pPr>
        <w:spacing w:after="0"/>
        <w:jc w:val="both"/>
        <w:rPr>
          <w:rFonts w:ascii="Trebuchet MS" w:hAnsi="Trebuchet MS" w:cs="Arial"/>
          <w:color w:val="000000"/>
          <w:sz w:val="24"/>
          <w:szCs w:val="24"/>
          <w:lang w:eastAsia="es-ES"/>
        </w:rPr>
      </w:pPr>
    </w:p>
    <w:p w14:paraId="53507ED2" w14:textId="77777777" w:rsidR="0060754F" w:rsidRPr="00755F05" w:rsidRDefault="0060754F" w:rsidP="00755F05">
      <w:pPr>
        <w:spacing w:after="0"/>
        <w:jc w:val="both"/>
        <w:rPr>
          <w:rFonts w:ascii="Trebuchet MS" w:hAnsi="Trebuchet MS" w:cs="Arial"/>
          <w:color w:val="000000"/>
          <w:sz w:val="24"/>
          <w:szCs w:val="24"/>
          <w:lang w:eastAsia="es-ES"/>
        </w:rPr>
      </w:pPr>
      <w:r w:rsidRPr="00755F05">
        <w:rPr>
          <w:rFonts w:ascii="Trebuchet MS" w:hAnsi="Trebuchet MS" w:cs="Arial"/>
          <w:color w:val="000000"/>
          <w:sz w:val="24"/>
          <w:szCs w:val="24"/>
          <w:lang w:eastAsia="es-ES"/>
        </w:rPr>
        <w:t>Por último, debe precisarse que, el asunto se ha analizado con perspectiva de género, sin que ello implique una discriminación o un trato desigual a la parte actora, dado el marco normativo establecido para este tipo de casos.</w:t>
      </w:r>
    </w:p>
    <w:p w14:paraId="521E101C" w14:textId="77777777" w:rsidR="0060754F" w:rsidRPr="00755F05" w:rsidRDefault="0060754F" w:rsidP="00755F05">
      <w:pPr>
        <w:spacing w:after="0"/>
        <w:jc w:val="both"/>
        <w:rPr>
          <w:rFonts w:ascii="Trebuchet MS" w:hAnsi="Trebuchet MS" w:cs="Arial"/>
          <w:color w:val="000000"/>
          <w:sz w:val="24"/>
          <w:szCs w:val="24"/>
          <w:lang w:eastAsia="es-ES"/>
        </w:rPr>
      </w:pPr>
    </w:p>
    <w:p w14:paraId="665CE97F" w14:textId="77777777" w:rsidR="0060754F" w:rsidRPr="00755F05" w:rsidRDefault="0060754F" w:rsidP="00755F05">
      <w:pPr>
        <w:spacing w:after="0"/>
        <w:jc w:val="both"/>
        <w:rPr>
          <w:rFonts w:ascii="Trebuchet MS" w:hAnsi="Trebuchet MS" w:cs="Arial"/>
          <w:color w:val="000000"/>
          <w:sz w:val="24"/>
          <w:szCs w:val="24"/>
          <w:lang w:eastAsia="es-ES"/>
        </w:rPr>
      </w:pPr>
      <w:r w:rsidRPr="00755F05">
        <w:rPr>
          <w:rFonts w:ascii="Trebuchet MS" w:hAnsi="Trebuchet MS" w:cs="Arial"/>
          <w:color w:val="000000"/>
          <w:sz w:val="24"/>
          <w:szCs w:val="24"/>
          <w:lang w:eastAsia="es-ES"/>
        </w:rPr>
        <w:t xml:space="preserve">Las situaciones expuestas a lo largo del presente considerando no prejuzgan respecto de la existencia o no de la infracción denunciada, lo que no es materia de la presente determinación, es decir, si bien en la presente resolución se ha determinado procedente la adopción de medidas cautelares, la misma no prejuzga respecto de la existencia de una infracción que pudiera llegar a </w:t>
      </w:r>
      <w:r w:rsidRPr="00755F05">
        <w:rPr>
          <w:rFonts w:ascii="Trebuchet MS" w:hAnsi="Trebuchet MS" w:cs="Arial"/>
          <w:color w:val="000000"/>
          <w:sz w:val="24"/>
          <w:szCs w:val="24"/>
          <w:lang w:eastAsia="es-ES"/>
        </w:rPr>
        <w:lastRenderedPageBreak/>
        <w:t>determinar la autoridad competente, al someter los mismos hechos a su consideración.</w:t>
      </w:r>
    </w:p>
    <w:p w14:paraId="1576997C" w14:textId="77777777" w:rsidR="0060754F" w:rsidRPr="00755F05" w:rsidRDefault="0060754F" w:rsidP="00755F05">
      <w:pPr>
        <w:autoSpaceDE w:val="0"/>
        <w:autoSpaceDN w:val="0"/>
        <w:adjustRightInd w:val="0"/>
        <w:spacing w:after="0"/>
        <w:jc w:val="both"/>
        <w:rPr>
          <w:rFonts w:ascii="Trebuchet MS" w:hAnsi="Trebuchet MS" w:cs="Arial"/>
          <w:sz w:val="24"/>
          <w:szCs w:val="24"/>
          <w:lang w:val="es-ES"/>
        </w:rPr>
      </w:pPr>
    </w:p>
    <w:p w14:paraId="01EAF68E" w14:textId="77777777" w:rsidR="0060754F" w:rsidRPr="00755F05" w:rsidRDefault="0060754F" w:rsidP="00755F05">
      <w:pPr>
        <w:pStyle w:val="Sinespaciado"/>
        <w:spacing w:line="276" w:lineRule="auto"/>
        <w:jc w:val="both"/>
        <w:rPr>
          <w:rFonts w:ascii="Trebuchet MS" w:hAnsi="Trebuchet MS" w:cs="Arial"/>
          <w:sz w:val="24"/>
          <w:szCs w:val="24"/>
          <w:lang w:eastAsia="ar-SA"/>
        </w:rPr>
      </w:pPr>
      <w:r w:rsidRPr="00755F05">
        <w:rPr>
          <w:rFonts w:ascii="Trebuchet MS" w:hAnsi="Trebuchet MS" w:cs="Arial"/>
          <w:sz w:val="24"/>
          <w:szCs w:val="24"/>
          <w:lang w:val="es-ES" w:eastAsia="ar-SA"/>
        </w:rPr>
        <w:t>Por las consideraciones antes expuestas,</w:t>
      </w:r>
      <w:r w:rsidRPr="00755F05">
        <w:rPr>
          <w:rFonts w:ascii="Trebuchet MS" w:hAnsi="Trebuchet MS" w:cs="Arial"/>
          <w:sz w:val="24"/>
          <w:szCs w:val="24"/>
          <w:lang w:eastAsia="ar-SA"/>
        </w:rPr>
        <w:t xml:space="preserve"> esta Comisión</w:t>
      </w:r>
    </w:p>
    <w:p w14:paraId="2E014428" w14:textId="77777777" w:rsidR="0060754F" w:rsidRPr="00755F05" w:rsidRDefault="0060754F" w:rsidP="00755F05">
      <w:pPr>
        <w:spacing w:after="0"/>
        <w:jc w:val="both"/>
        <w:rPr>
          <w:rFonts w:ascii="Trebuchet MS" w:hAnsi="Trebuchet MS" w:cs="Arial"/>
          <w:b/>
          <w:sz w:val="24"/>
          <w:szCs w:val="24"/>
          <w:lang w:eastAsia="ar-SA"/>
        </w:rPr>
      </w:pPr>
    </w:p>
    <w:p w14:paraId="01A09093" w14:textId="77777777" w:rsidR="00512543" w:rsidRPr="00755F05" w:rsidRDefault="00512543" w:rsidP="00755F05">
      <w:pPr>
        <w:spacing w:after="0"/>
        <w:jc w:val="center"/>
        <w:rPr>
          <w:rFonts w:ascii="Trebuchet MS" w:hAnsi="Trebuchet MS" w:cs="Arial"/>
          <w:b/>
          <w:sz w:val="24"/>
          <w:szCs w:val="24"/>
          <w:lang w:val="pt-BR" w:eastAsia="ar-SA"/>
        </w:rPr>
      </w:pPr>
      <w:r w:rsidRPr="00755F05">
        <w:rPr>
          <w:rFonts w:ascii="Trebuchet MS" w:hAnsi="Trebuchet MS" w:cs="Arial"/>
          <w:b/>
          <w:sz w:val="24"/>
          <w:szCs w:val="24"/>
          <w:lang w:val="pt-BR" w:eastAsia="ar-SA"/>
        </w:rPr>
        <w:t>R E S U E L V E:</w:t>
      </w:r>
    </w:p>
    <w:p w14:paraId="07D6F9F3" w14:textId="77777777" w:rsidR="00512543" w:rsidRPr="00755F05" w:rsidRDefault="00512543" w:rsidP="00755F05">
      <w:pPr>
        <w:spacing w:after="0"/>
        <w:jc w:val="both"/>
        <w:rPr>
          <w:rFonts w:ascii="Trebuchet MS" w:hAnsi="Trebuchet MS" w:cs="Arial"/>
          <w:b/>
          <w:sz w:val="24"/>
          <w:szCs w:val="24"/>
          <w:lang w:val="pt-BR" w:eastAsia="es-ES"/>
        </w:rPr>
      </w:pPr>
    </w:p>
    <w:p w14:paraId="19ADA85C" w14:textId="3C7FD297" w:rsidR="002467EB" w:rsidRPr="00755F05" w:rsidRDefault="00512543" w:rsidP="002467EB">
      <w:pPr>
        <w:spacing w:after="0"/>
        <w:ind w:right="51"/>
        <w:jc w:val="both"/>
        <w:rPr>
          <w:rFonts w:ascii="Trebuchet MS" w:hAnsi="Trebuchet MS" w:cs="Arial"/>
          <w:sz w:val="24"/>
          <w:szCs w:val="24"/>
          <w:lang w:val="es-ES" w:eastAsia="es-ES"/>
        </w:rPr>
      </w:pPr>
      <w:r w:rsidRPr="00755F05">
        <w:rPr>
          <w:rFonts w:ascii="Trebuchet MS" w:hAnsi="Trebuchet MS" w:cs="Arial"/>
          <w:b/>
          <w:sz w:val="24"/>
          <w:szCs w:val="24"/>
        </w:rPr>
        <w:t>Primero</w:t>
      </w:r>
      <w:r w:rsidRPr="00755F05">
        <w:rPr>
          <w:rFonts w:ascii="Trebuchet MS" w:hAnsi="Trebuchet MS" w:cs="Arial"/>
          <w:b/>
          <w:sz w:val="24"/>
          <w:szCs w:val="24"/>
          <w:lang w:val="pt-BR"/>
        </w:rPr>
        <w:t>.</w:t>
      </w:r>
      <w:r w:rsidR="002467EB" w:rsidRPr="002467EB">
        <w:rPr>
          <w:rFonts w:ascii="Trebuchet MS" w:hAnsi="Trebuchet MS" w:cs="Arial"/>
          <w:color w:val="000000"/>
          <w:sz w:val="24"/>
          <w:szCs w:val="24"/>
        </w:rPr>
        <w:t xml:space="preserve"> </w:t>
      </w:r>
      <w:r w:rsidR="002467EB">
        <w:rPr>
          <w:rFonts w:ascii="Trebuchet MS" w:hAnsi="Trebuchet MS" w:cs="Arial"/>
          <w:color w:val="000000"/>
          <w:sz w:val="24"/>
          <w:szCs w:val="24"/>
        </w:rPr>
        <w:t>Se declaran</w:t>
      </w:r>
      <w:r w:rsidR="003650AE">
        <w:rPr>
          <w:rFonts w:ascii="Trebuchet MS" w:hAnsi="Trebuchet MS" w:cs="Arial"/>
          <w:color w:val="000000"/>
          <w:sz w:val="24"/>
          <w:szCs w:val="24"/>
        </w:rPr>
        <w:t xml:space="preserve"> parcialmente</w:t>
      </w:r>
      <w:r w:rsidR="002467EB">
        <w:rPr>
          <w:rFonts w:ascii="Trebuchet MS" w:hAnsi="Trebuchet MS" w:cs="Arial"/>
          <w:color w:val="000000"/>
          <w:sz w:val="24"/>
          <w:szCs w:val="24"/>
        </w:rPr>
        <w:t xml:space="preserve"> </w:t>
      </w:r>
      <w:r w:rsidR="002467EB" w:rsidRPr="002467EB">
        <w:rPr>
          <w:rFonts w:ascii="Trebuchet MS" w:hAnsi="Trebuchet MS" w:cs="Arial"/>
          <w:b/>
          <w:color w:val="000000"/>
          <w:sz w:val="24"/>
          <w:szCs w:val="24"/>
        </w:rPr>
        <w:t>procedentes</w:t>
      </w:r>
      <w:r w:rsidR="002467EB" w:rsidRPr="00CF20EA">
        <w:rPr>
          <w:rFonts w:ascii="Trebuchet MS" w:hAnsi="Trebuchet MS" w:cs="Arial"/>
          <w:color w:val="000000"/>
          <w:sz w:val="24"/>
          <w:szCs w:val="24"/>
        </w:rPr>
        <w:t xml:space="preserve"> las medidas cautelares solicitadas por la parte quejosa en los términos </w:t>
      </w:r>
      <w:r w:rsidR="002467EB">
        <w:rPr>
          <w:rFonts w:ascii="Trebuchet MS" w:hAnsi="Trebuchet MS" w:cs="Arial"/>
          <w:color w:val="000000"/>
          <w:sz w:val="24"/>
          <w:szCs w:val="24"/>
        </w:rPr>
        <w:t>de</w:t>
      </w:r>
      <w:r w:rsidR="003650AE">
        <w:rPr>
          <w:rFonts w:ascii="Trebuchet MS" w:hAnsi="Trebuchet MS" w:cs="Arial"/>
          <w:color w:val="000000"/>
          <w:sz w:val="24"/>
          <w:szCs w:val="24"/>
        </w:rPr>
        <w:t xml:space="preserve"> </w:t>
      </w:r>
      <w:r w:rsidR="002467EB">
        <w:rPr>
          <w:rFonts w:ascii="Trebuchet MS" w:hAnsi="Trebuchet MS" w:cs="Arial"/>
          <w:color w:val="000000"/>
          <w:sz w:val="24"/>
          <w:szCs w:val="24"/>
        </w:rPr>
        <w:t>l</w:t>
      </w:r>
      <w:r w:rsidR="003650AE">
        <w:rPr>
          <w:rFonts w:ascii="Trebuchet MS" w:hAnsi="Trebuchet MS" w:cs="Arial"/>
          <w:color w:val="000000"/>
          <w:sz w:val="24"/>
          <w:szCs w:val="24"/>
        </w:rPr>
        <w:t>os</w:t>
      </w:r>
      <w:r w:rsidR="002467EB">
        <w:rPr>
          <w:rFonts w:ascii="Trebuchet MS" w:hAnsi="Trebuchet MS" w:cs="Arial"/>
          <w:color w:val="000000"/>
          <w:sz w:val="24"/>
          <w:szCs w:val="24"/>
        </w:rPr>
        <w:t xml:space="preserve"> inciso</w:t>
      </w:r>
      <w:r w:rsidR="003650AE">
        <w:rPr>
          <w:rFonts w:ascii="Trebuchet MS" w:hAnsi="Trebuchet MS" w:cs="Arial"/>
          <w:color w:val="000000"/>
          <w:sz w:val="24"/>
          <w:szCs w:val="24"/>
        </w:rPr>
        <w:t>s</w:t>
      </w:r>
      <w:r w:rsidR="002467EB">
        <w:rPr>
          <w:rFonts w:ascii="Trebuchet MS" w:hAnsi="Trebuchet MS" w:cs="Arial"/>
          <w:color w:val="000000"/>
          <w:sz w:val="24"/>
          <w:szCs w:val="24"/>
        </w:rPr>
        <w:t xml:space="preserve"> A)</w:t>
      </w:r>
      <w:r w:rsidR="003650AE">
        <w:rPr>
          <w:rFonts w:ascii="Trebuchet MS" w:hAnsi="Trebuchet MS" w:cs="Arial"/>
          <w:color w:val="000000"/>
          <w:sz w:val="24"/>
          <w:szCs w:val="24"/>
        </w:rPr>
        <w:t xml:space="preserve"> y B) del</w:t>
      </w:r>
      <w:r w:rsidR="002467EB">
        <w:rPr>
          <w:rFonts w:ascii="Trebuchet MS" w:hAnsi="Trebuchet MS" w:cs="Arial"/>
          <w:color w:val="000000"/>
          <w:sz w:val="24"/>
          <w:szCs w:val="24"/>
        </w:rPr>
        <w:t xml:space="preserve"> considerando VII</w:t>
      </w:r>
      <w:r w:rsidR="003650AE">
        <w:rPr>
          <w:rFonts w:ascii="Trebuchet MS" w:hAnsi="Trebuchet MS" w:cs="Arial"/>
          <w:color w:val="000000"/>
          <w:sz w:val="24"/>
          <w:szCs w:val="24"/>
        </w:rPr>
        <w:t>,</w:t>
      </w:r>
      <w:r w:rsidR="002467EB" w:rsidRPr="00755F05">
        <w:rPr>
          <w:rFonts w:ascii="Trebuchet MS" w:hAnsi="Trebuchet MS" w:cs="Arial"/>
          <w:sz w:val="24"/>
          <w:szCs w:val="24"/>
          <w:lang w:val="es-ES"/>
        </w:rPr>
        <w:t xml:space="preserve"> en los términos precisados en los efectos</w:t>
      </w:r>
      <w:r w:rsidR="003650AE" w:rsidRPr="003650AE">
        <w:rPr>
          <w:rFonts w:ascii="Trebuchet MS" w:hAnsi="Trebuchet MS" w:cs="Arial"/>
          <w:color w:val="000000"/>
          <w:sz w:val="24"/>
          <w:szCs w:val="24"/>
        </w:rPr>
        <w:t xml:space="preserve"> </w:t>
      </w:r>
      <w:r w:rsidR="003650AE">
        <w:rPr>
          <w:rFonts w:ascii="Trebuchet MS" w:hAnsi="Trebuchet MS" w:cs="Arial"/>
          <w:color w:val="000000"/>
          <w:sz w:val="24"/>
          <w:szCs w:val="24"/>
        </w:rPr>
        <w:t>de esta resolución</w:t>
      </w:r>
      <w:r w:rsidR="002467EB" w:rsidRPr="00755F05">
        <w:rPr>
          <w:rFonts w:ascii="Trebuchet MS" w:hAnsi="Trebuchet MS" w:cs="Arial"/>
          <w:sz w:val="24"/>
          <w:szCs w:val="24"/>
          <w:lang w:val="es-ES" w:eastAsia="es-ES"/>
        </w:rPr>
        <w:t xml:space="preserve">. </w:t>
      </w:r>
    </w:p>
    <w:p w14:paraId="2E54908E" w14:textId="77777777" w:rsidR="002467EB" w:rsidRPr="00755F05" w:rsidRDefault="002467EB" w:rsidP="002467EB">
      <w:pPr>
        <w:spacing w:after="0"/>
        <w:jc w:val="both"/>
        <w:rPr>
          <w:rFonts w:ascii="Trebuchet MS" w:hAnsi="Trebuchet MS" w:cs="Arial"/>
          <w:b/>
          <w:sz w:val="24"/>
          <w:szCs w:val="24"/>
          <w:lang w:eastAsia="es-ES"/>
        </w:rPr>
      </w:pPr>
    </w:p>
    <w:p w14:paraId="7D3A6210" w14:textId="39B4D079" w:rsidR="00A242DE" w:rsidRPr="00755F05" w:rsidRDefault="003650AE" w:rsidP="00755F05">
      <w:pPr>
        <w:spacing w:after="0"/>
        <w:jc w:val="both"/>
        <w:rPr>
          <w:rFonts w:ascii="Trebuchet MS" w:hAnsi="Trebuchet MS" w:cs="Arial"/>
          <w:sz w:val="24"/>
          <w:szCs w:val="24"/>
          <w:lang w:val="es-ES" w:eastAsia="es-ES"/>
        </w:rPr>
      </w:pPr>
      <w:r>
        <w:rPr>
          <w:rFonts w:ascii="Trebuchet MS" w:hAnsi="Trebuchet MS" w:cs="Arial"/>
          <w:b/>
          <w:sz w:val="24"/>
          <w:szCs w:val="24"/>
          <w:lang w:val="es-ES" w:eastAsia="es-ES"/>
        </w:rPr>
        <w:t>Segundo</w:t>
      </w:r>
      <w:r w:rsidR="00512543" w:rsidRPr="00755F05">
        <w:rPr>
          <w:rFonts w:ascii="Trebuchet MS" w:hAnsi="Trebuchet MS" w:cs="Arial"/>
          <w:b/>
          <w:sz w:val="24"/>
          <w:szCs w:val="24"/>
          <w:lang w:val="es-ES" w:eastAsia="es-ES"/>
        </w:rPr>
        <w:t>.</w:t>
      </w:r>
      <w:r w:rsidR="008B7B84" w:rsidRPr="00755F05">
        <w:rPr>
          <w:rFonts w:ascii="Trebuchet MS" w:hAnsi="Trebuchet MS" w:cs="Arial"/>
          <w:b/>
          <w:bCs/>
          <w:sz w:val="24"/>
          <w:szCs w:val="24"/>
          <w:lang w:val="es-ES" w:eastAsia="es-ES"/>
        </w:rPr>
        <w:t xml:space="preserve"> </w:t>
      </w:r>
      <w:r w:rsidR="00512543" w:rsidRPr="00755F05">
        <w:rPr>
          <w:rFonts w:ascii="Trebuchet MS" w:hAnsi="Trebuchet MS" w:cs="Arial"/>
          <w:sz w:val="24"/>
          <w:szCs w:val="24"/>
          <w:lang w:val="es-ES" w:eastAsia="es-ES"/>
        </w:rPr>
        <w:t>Túrnese a</w:t>
      </w:r>
      <w:r w:rsidR="001C2522" w:rsidRPr="00755F05">
        <w:rPr>
          <w:rFonts w:ascii="Trebuchet MS" w:hAnsi="Trebuchet MS" w:cs="Arial"/>
          <w:sz w:val="24"/>
          <w:szCs w:val="24"/>
          <w:lang w:val="es-ES" w:eastAsia="es-ES"/>
        </w:rPr>
        <w:t xml:space="preserve"> </w:t>
      </w:r>
      <w:r w:rsidR="00512543" w:rsidRPr="00755F05">
        <w:rPr>
          <w:rFonts w:ascii="Trebuchet MS" w:hAnsi="Trebuchet MS" w:cs="Arial"/>
          <w:sz w:val="24"/>
          <w:szCs w:val="24"/>
          <w:lang w:val="es-ES" w:eastAsia="es-ES"/>
        </w:rPr>
        <w:t>l</w:t>
      </w:r>
      <w:r w:rsidR="001C2522" w:rsidRPr="00755F05">
        <w:rPr>
          <w:rFonts w:ascii="Trebuchet MS" w:hAnsi="Trebuchet MS" w:cs="Arial"/>
          <w:sz w:val="24"/>
          <w:szCs w:val="24"/>
          <w:lang w:val="es-ES" w:eastAsia="es-ES"/>
        </w:rPr>
        <w:t xml:space="preserve">a </w:t>
      </w:r>
      <w:r w:rsidR="00041742" w:rsidRPr="00755F05">
        <w:rPr>
          <w:rFonts w:ascii="Trebuchet MS" w:hAnsi="Trebuchet MS" w:cs="Arial"/>
          <w:sz w:val="24"/>
          <w:szCs w:val="24"/>
          <w:lang w:val="es-ES" w:eastAsia="es-ES"/>
        </w:rPr>
        <w:t>S</w:t>
      </w:r>
      <w:r w:rsidR="00FE294A" w:rsidRPr="00755F05">
        <w:rPr>
          <w:rFonts w:ascii="Trebuchet MS" w:hAnsi="Trebuchet MS" w:cs="Arial"/>
          <w:sz w:val="24"/>
          <w:szCs w:val="24"/>
          <w:lang w:val="es-ES" w:eastAsia="es-ES"/>
        </w:rPr>
        <w:t>ecretaría</w:t>
      </w:r>
      <w:r w:rsidR="00512543" w:rsidRPr="00755F05">
        <w:rPr>
          <w:rFonts w:ascii="Trebuchet MS" w:hAnsi="Trebuchet MS" w:cs="Arial"/>
          <w:sz w:val="24"/>
          <w:szCs w:val="24"/>
          <w:lang w:val="es-ES" w:eastAsia="es-ES"/>
        </w:rPr>
        <w:t xml:space="preserve"> </w:t>
      </w:r>
      <w:r w:rsidR="00041742" w:rsidRPr="00755F05">
        <w:rPr>
          <w:rFonts w:ascii="Trebuchet MS" w:hAnsi="Trebuchet MS" w:cs="Arial"/>
          <w:sz w:val="24"/>
          <w:szCs w:val="24"/>
          <w:lang w:val="es-ES" w:eastAsia="es-ES"/>
        </w:rPr>
        <w:t>E</w:t>
      </w:r>
      <w:r w:rsidR="00512543" w:rsidRPr="00755F05">
        <w:rPr>
          <w:rFonts w:ascii="Trebuchet MS" w:hAnsi="Trebuchet MS" w:cs="Arial"/>
          <w:sz w:val="24"/>
          <w:szCs w:val="24"/>
          <w:lang w:val="es-ES" w:eastAsia="es-ES"/>
        </w:rPr>
        <w:t>jecutiv</w:t>
      </w:r>
      <w:r w:rsidR="001C2522" w:rsidRPr="00755F05">
        <w:rPr>
          <w:rFonts w:ascii="Trebuchet MS" w:hAnsi="Trebuchet MS" w:cs="Arial"/>
          <w:sz w:val="24"/>
          <w:szCs w:val="24"/>
          <w:lang w:val="es-ES" w:eastAsia="es-ES"/>
        </w:rPr>
        <w:t>a</w:t>
      </w:r>
      <w:r w:rsidR="00FE294A" w:rsidRPr="00755F05">
        <w:rPr>
          <w:rFonts w:ascii="Trebuchet MS" w:hAnsi="Trebuchet MS" w:cs="Arial"/>
          <w:sz w:val="24"/>
          <w:szCs w:val="24"/>
          <w:lang w:val="es-ES" w:eastAsia="es-ES"/>
        </w:rPr>
        <w:t xml:space="preserve"> del i</w:t>
      </w:r>
      <w:r w:rsidR="00512543" w:rsidRPr="00755F05">
        <w:rPr>
          <w:rFonts w:ascii="Trebuchet MS" w:hAnsi="Trebuchet MS" w:cs="Arial"/>
          <w:sz w:val="24"/>
          <w:szCs w:val="24"/>
          <w:lang w:val="es-ES" w:eastAsia="es-ES"/>
        </w:rPr>
        <w:t xml:space="preserve">nstituto a </w:t>
      </w:r>
      <w:r w:rsidR="004348B2" w:rsidRPr="00755F05">
        <w:rPr>
          <w:rFonts w:ascii="Trebuchet MS" w:hAnsi="Trebuchet MS" w:cs="Arial"/>
          <w:sz w:val="24"/>
          <w:szCs w:val="24"/>
          <w:lang w:val="es-ES" w:eastAsia="es-ES"/>
        </w:rPr>
        <w:t>fin</w:t>
      </w:r>
      <w:r w:rsidR="00512543" w:rsidRPr="00755F05">
        <w:rPr>
          <w:rFonts w:ascii="Trebuchet MS" w:hAnsi="Trebuchet MS" w:cs="Arial"/>
          <w:sz w:val="24"/>
          <w:szCs w:val="24"/>
          <w:lang w:val="es-ES" w:eastAsia="es-ES"/>
        </w:rPr>
        <w:t xml:space="preserve"> de que notifique el contenido de la presente determinación a</w:t>
      </w:r>
      <w:r w:rsidR="00A242DE" w:rsidRPr="00755F05">
        <w:rPr>
          <w:rFonts w:ascii="Trebuchet MS" w:hAnsi="Trebuchet MS" w:cs="Arial"/>
          <w:sz w:val="24"/>
          <w:szCs w:val="24"/>
          <w:lang w:val="es-ES" w:eastAsia="es-ES"/>
        </w:rPr>
        <w:t xml:space="preserve"> </w:t>
      </w:r>
      <w:r w:rsidR="00512543" w:rsidRPr="00755F05">
        <w:rPr>
          <w:rFonts w:ascii="Trebuchet MS" w:hAnsi="Trebuchet MS" w:cs="Arial"/>
          <w:sz w:val="24"/>
          <w:szCs w:val="24"/>
          <w:lang w:val="es-ES" w:eastAsia="es-ES"/>
        </w:rPr>
        <w:t>l</w:t>
      </w:r>
      <w:r w:rsidR="00A242DE" w:rsidRPr="00755F05">
        <w:rPr>
          <w:rFonts w:ascii="Trebuchet MS" w:hAnsi="Trebuchet MS" w:cs="Arial"/>
          <w:sz w:val="24"/>
          <w:szCs w:val="24"/>
          <w:lang w:val="es-ES" w:eastAsia="es-ES"/>
        </w:rPr>
        <w:t xml:space="preserve">as partes dentro del </w:t>
      </w:r>
      <w:r w:rsidR="003E71B4" w:rsidRPr="00755F05">
        <w:rPr>
          <w:rFonts w:ascii="Trebuchet MS" w:hAnsi="Trebuchet MS" w:cs="Arial"/>
          <w:sz w:val="24"/>
          <w:szCs w:val="24"/>
          <w:lang w:val="es-ES" w:eastAsia="es-ES"/>
        </w:rPr>
        <w:t xml:space="preserve">Procedimiento Especial </w:t>
      </w:r>
      <w:r w:rsidR="00A242DE" w:rsidRPr="00755F05">
        <w:rPr>
          <w:rFonts w:ascii="Trebuchet MS" w:hAnsi="Trebuchet MS" w:cs="Arial"/>
          <w:sz w:val="24"/>
          <w:szCs w:val="24"/>
          <w:lang w:val="es-ES" w:eastAsia="es-ES"/>
        </w:rPr>
        <w:t>en el que se actúa.</w:t>
      </w:r>
    </w:p>
    <w:p w14:paraId="43D0EEC8" w14:textId="77777777" w:rsidR="000168EF" w:rsidRPr="00755F05" w:rsidRDefault="000168EF" w:rsidP="00755F05">
      <w:pPr>
        <w:spacing w:after="0"/>
        <w:jc w:val="both"/>
        <w:rPr>
          <w:rFonts w:ascii="Trebuchet MS" w:hAnsi="Trebuchet MS" w:cs="Arial"/>
          <w:sz w:val="24"/>
          <w:szCs w:val="24"/>
          <w:lang w:val="es-ES" w:eastAsia="es-ES"/>
        </w:rPr>
      </w:pPr>
    </w:p>
    <w:p w14:paraId="416548F2" w14:textId="51929548" w:rsidR="003751B0" w:rsidRPr="00755F05" w:rsidRDefault="003751B0" w:rsidP="00755F05">
      <w:pPr>
        <w:spacing w:after="0"/>
        <w:jc w:val="center"/>
        <w:rPr>
          <w:rFonts w:ascii="Trebuchet MS" w:hAnsi="Trebuchet MS" w:cs="Arial"/>
          <w:b/>
          <w:sz w:val="24"/>
          <w:szCs w:val="24"/>
          <w:lang w:val="es-ES" w:eastAsia="es-ES"/>
        </w:rPr>
      </w:pPr>
      <w:r w:rsidRPr="00755F05">
        <w:rPr>
          <w:rFonts w:ascii="Trebuchet MS" w:hAnsi="Trebuchet MS" w:cs="Arial"/>
          <w:b/>
          <w:sz w:val="24"/>
          <w:szCs w:val="24"/>
          <w:lang w:val="es-ES" w:eastAsia="es-ES"/>
        </w:rPr>
        <w:t>Guadalajara, Jalisco, a</w:t>
      </w:r>
      <w:r w:rsidR="00114431" w:rsidRPr="00755F05">
        <w:rPr>
          <w:rFonts w:ascii="Trebuchet MS" w:hAnsi="Trebuchet MS" w:cs="Arial"/>
          <w:b/>
          <w:sz w:val="24"/>
          <w:szCs w:val="24"/>
          <w:lang w:val="es-ES" w:eastAsia="es-ES"/>
        </w:rPr>
        <w:t xml:space="preserve"> </w:t>
      </w:r>
      <w:r w:rsidR="003D6A05" w:rsidRPr="003D6A05">
        <w:rPr>
          <w:rFonts w:ascii="Trebuchet MS" w:hAnsi="Trebuchet MS" w:cs="Arial"/>
          <w:b/>
          <w:sz w:val="24"/>
          <w:szCs w:val="24"/>
          <w:lang w:val="es-ES" w:eastAsia="es-ES"/>
        </w:rPr>
        <w:t>27</w:t>
      </w:r>
      <w:r w:rsidR="00114431" w:rsidRPr="00755F05">
        <w:rPr>
          <w:rFonts w:ascii="Trebuchet MS" w:hAnsi="Trebuchet MS" w:cs="Arial"/>
          <w:b/>
          <w:sz w:val="24"/>
          <w:szCs w:val="24"/>
          <w:lang w:val="es-ES" w:eastAsia="es-ES"/>
        </w:rPr>
        <w:t xml:space="preserve"> </w:t>
      </w:r>
      <w:r w:rsidRPr="00755F05">
        <w:rPr>
          <w:rFonts w:ascii="Trebuchet MS" w:hAnsi="Trebuchet MS" w:cs="Arial"/>
          <w:b/>
          <w:sz w:val="24"/>
          <w:szCs w:val="24"/>
          <w:lang w:val="es-ES" w:eastAsia="es-ES"/>
        </w:rPr>
        <w:t xml:space="preserve">de </w:t>
      </w:r>
      <w:r w:rsidR="00413762" w:rsidRPr="00755F05">
        <w:rPr>
          <w:rFonts w:ascii="Trebuchet MS" w:hAnsi="Trebuchet MS" w:cs="Arial"/>
          <w:b/>
          <w:sz w:val="24"/>
          <w:szCs w:val="24"/>
          <w:lang w:val="es-ES" w:eastAsia="es-ES"/>
        </w:rPr>
        <w:t>abril</w:t>
      </w:r>
      <w:r w:rsidRPr="00755F05">
        <w:rPr>
          <w:rFonts w:ascii="Trebuchet MS" w:hAnsi="Trebuchet MS" w:cs="Arial"/>
          <w:b/>
          <w:sz w:val="24"/>
          <w:szCs w:val="24"/>
          <w:lang w:val="es-ES" w:eastAsia="es-ES"/>
        </w:rPr>
        <w:t xml:space="preserve"> de 20</w:t>
      </w:r>
      <w:r w:rsidR="003D7F6E" w:rsidRPr="00755F05">
        <w:rPr>
          <w:rFonts w:ascii="Trebuchet MS" w:hAnsi="Trebuchet MS" w:cs="Arial"/>
          <w:b/>
          <w:sz w:val="24"/>
          <w:szCs w:val="24"/>
          <w:lang w:val="es-ES" w:eastAsia="es-ES"/>
        </w:rPr>
        <w:t>21</w:t>
      </w:r>
    </w:p>
    <w:p w14:paraId="65AC4108" w14:textId="77777777" w:rsidR="003751B0" w:rsidRPr="00755F05" w:rsidRDefault="003751B0" w:rsidP="00755F05">
      <w:pPr>
        <w:spacing w:after="0"/>
        <w:jc w:val="center"/>
        <w:rPr>
          <w:rFonts w:ascii="Trebuchet MS" w:hAnsi="Trebuchet MS" w:cs="Arial"/>
          <w:b/>
          <w:sz w:val="24"/>
          <w:szCs w:val="24"/>
          <w:lang w:val="es-ES" w:eastAsia="es-ES"/>
        </w:rPr>
      </w:pPr>
    </w:p>
    <w:p w14:paraId="1C47B6EF" w14:textId="77777777" w:rsidR="003751B0" w:rsidRPr="00755F05" w:rsidRDefault="003751B0" w:rsidP="00755F05">
      <w:pPr>
        <w:spacing w:after="0"/>
        <w:jc w:val="center"/>
        <w:rPr>
          <w:rFonts w:ascii="Trebuchet MS" w:hAnsi="Trebuchet MS" w:cs="Arial"/>
          <w:b/>
          <w:sz w:val="24"/>
          <w:szCs w:val="24"/>
          <w:lang w:val="es-ES" w:eastAsia="es-ES"/>
        </w:rPr>
      </w:pPr>
    </w:p>
    <w:p w14:paraId="0641BF4D" w14:textId="77777777" w:rsidR="009617BA" w:rsidRPr="00755F05" w:rsidRDefault="009617BA" w:rsidP="00755F05">
      <w:pPr>
        <w:spacing w:after="0"/>
        <w:jc w:val="center"/>
        <w:rPr>
          <w:rFonts w:ascii="Trebuchet MS" w:hAnsi="Trebuchet MS" w:cs="Arial"/>
          <w:b/>
          <w:sz w:val="24"/>
          <w:szCs w:val="24"/>
          <w:lang w:val="es-ES" w:eastAsia="es-ES"/>
        </w:rPr>
      </w:pPr>
    </w:p>
    <w:tbl>
      <w:tblPr>
        <w:tblW w:w="0" w:type="auto"/>
        <w:tblLook w:val="04A0" w:firstRow="1" w:lastRow="0" w:firstColumn="1" w:lastColumn="0" w:noHBand="0" w:noVBand="1"/>
      </w:tblPr>
      <w:tblGrid>
        <w:gridCol w:w="4279"/>
        <w:gridCol w:w="4368"/>
      </w:tblGrid>
      <w:tr w:rsidR="004348B2" w:rsidRPr="00755F05" w14:paraId="1A15CD94" w14:textId="77777777" w:rsidTr="000D3587">
        <w:tc>
          <w:tcPr>
            <w:tcW w:w="8840" w:type="dxa"/>
            <w:gridSpan w:val="2"/>
            <w:shd w:val="clear" w:color="auto" w:fill="auto"/>
          </w:tcPr>
          <w:p w14:paraId="2354A399" w14:textId="77777777" w:rsidR="004348B2" w:rsidRPr="00755F05" w:rsidRDefault="004348B2" w:rsidP="00755F05">
            <w:pPr>
              <w:spacing w:after="0"/>
              <w:jc w:val="center"/>
              <w:rPr>
                <w:rFonts w:ascii="Trebuchet MS" w:hAnsi="Trebuchet MS" w:cs="Arial"/>
                <w:b/>
                <w:sz w:val="24"/>
                <w:szCs w:val="24"/>
                <w:lang w:val="es-ES" w:eastAsia="es-ES"/>
              </w:rPr>
            </w:pPr>
            <w:r w:rsidRPr="00755F05">
              <w:rPr>
                <w:rFonts w:ascii="Trebuchet MS" w:hAnsi="Trebuchet MS" w:cs="Arial"/>
                <w:b/>
                <w:sz w:val="24"/>
                <w:szCs w:val="24"/>
                <w:lang w:val="es-ES" w:eastAsia="es-ES"/>
              </w:rPr>
              <w:t xml:space="preserve">Silvia Guadalupe Bustos Vásquez </w:t>
            </w:r>
          </w:p>
          <w:p w14:paraId="0114E806" w14:textId="77777777" w:rsidR="004348B2" w:rsidRPr="00755F05" w:rsidRDefault="004348B2" w:rsidP="00755F05">
            <w:pPr>
              <w:spacing w:after="0"/>
              <w:jc w:val="center"/>
              <w:rPr>
                <w:rFonts w:ascii="Trebuchet MS" w:hAnsi="Trebuchet MS" w:cs="Arial"/>
                <w:b/>
                <w:sz w:val="24"/>
                <w:szCs w:val="24"/>
                <w:lang w:val="es-ES" w:eastAsia="es-ES"/>
              </w:rPr>
            </w:pPr>
            <w:r w:rsidRPr="00755F05">
              <w:rPr>
                <w:rFonts w:ascii="Trebuchet MS" w:hAnsi="Trebuchet MS" w:cs="Arial"/>
                <w:b/>
                <w:sz w:val="24"/>
                <w:szCs w:val="24"/>
                <w:lang w:val="es-ES" w:eastAsia="es-ES"/>
              </w:rPr>
              <w:t>Consejera electoral presidenta</w:t>
            </w:r>
          </w:p>
        </w:tc>
      </w:tr>
      <w:tr w:rsidR="004348B2" w:rsidRPr="00755F05" w14:paraId="7B21EE15" w14:textId="77777777" w:rsidTr="000D3587">
        <w:tc>
          <w:tcPr>
            <w:tcW w:w="4374" w:type="dxa"/>
            <w:shd w:val="clear" w:color="auto" w:fill="auto"/>
          </w:tcPr>
          <w:p w14:paraId="517C5E5D" w14:textId="77777777" w:rsidR="004348B2" w:rsidRPr="00755F05" w:rsidRDefault="004348B2" w:rsidP="00755F05">
            <w:pPr>
              <w:spacing w:after="0"/>
              <w:jc w:val="center"/>
              <w:rPr>
                <w:rFonts w:ascii="Trebuchet MS" w:hAnsi="Trebuchet MS" w:cs="Arial"/>
                <w:b/>
                <w:sz w:val="24"/>
                <w:szCs w:val="24"/>
                <w:lang w:val="es-ES" w:eastAsia="es-ES"/>
              </w:rPr>
            </w:pPr>
          </w:p>
          <w:p w14:paraId="2B3CF296" w14:textId="77777777" w:rsidR="004348B2" w:rsidRPr="00755F05" w:rsidRDefault="004348B2" w:rsidP="00755F05">
            <w:pPr>
              <w:spacing w:after="0"/>
              <w:jc w:val="center"/>
              <w:rPr>
                <w:rFonts w:ascii="Trebuchet MS" w:hAnsi="Trebuchet MS" w:cs="Arial"/>
                <w:b/>
                <w:sz w:val="24"/>
                <w:szCs w:val="24"/>
                <w:lang w:val="es-ES" w:eastAsia="es-ES"/>
              </w:rPr>
            </w:pPr>
          </w:p>
          <w:p w14:paraId="5C3329B9" w14:textId="77777777" w:rsidR="004348B2" w:rsidRPr="00755F05" w:rsidRDefault="004348B2" w:rsidP="00755F05">
            <w:pPr>
              <w:spacing w:after="0"/>
              <w:jc w:val="center"/>
              <w:rPr>
                <w:rFonts w:ascii="Trebuchet MS" w:hAnsi="Trebuchet MS" w:cs="Arial"/>
                <w:b/>
                <w:sz w:val="24"/>
                <w:szCs w:val="24"/>
                <w:lang w:val="es-ES" w:eastAsia="es-ES"/>
              </w:rPr>
            </w:pPr>
          </w:p>
          <w:p w14:paraId="31D4981E" w14:textId="77777777" w:rsidR="004348B2" w:rsidRPr="00755F05" w:rsidRDefault="004348B2" w:rsidP="00755F05">
            <w:pPr>
              <w:spacing w:after="0"/>
              <w:jc w:val="center"/>
              <w:rPr>
                <w:rFonts w:ascii="Trebuchet MS" w:hAnsi="Trebuchet MS" w:cs="Arial"/>
                <w:b/>
                <w:sz w:val="24"/>
                <w:szCs w:val="24"/>
                <w:lang w:val="es-ES" w:eastAsia="es-ES"/>
              </w:rPr>
            </w:pPr>
            <w:proofErr w:type="spellStart"/>
            <w:r w:rsidRPr="00755F05">
              <w:rPr>
                <w:rFonts w:ascii="Trebuchet MS" w:hAnsi="Trebuchet MS" w:cs="Arial"/>
                <w:b/>
                <w:sz w:val="24"/>
                <w:szCs w:val="24"/>
                <w:lang w:val="es-ES" w:eastAsia="es-ES"/>
              </w:rPr>
              <w:t>Zoad</w:t>
            </w:r>
            <w:proofErr w:type="spellEnd"/>
            <w:r w:rsidRPr="00755F05">
              <w:rPr>
                <w:rFonts w:ascii="Trebuchet MS" w:hAnsi="Trebuchet MS" w:cs="Arial"/>
                <w:b/>
                <w:sz w:val="24"/>
                <w:szCs w:val="24"/>
                <w:lang w:val="es-ES" w:eastAsia="es-ES"/>
              </w:rPr>
              <w:t xml:space="preserve"> </w:t>
            </w:r>
            <w:proofErr w:type="spellStart"/>
            <w:r w:rsidRPr="00755F05">
              <w:rPr>
                <w:rFonts w:ascii="Trebuchet MS" w:hAnsi="Trebuchet MS" w:cs="Arial"/>
                <w:b/>
                <w:sz w:val="24"/>
                <w:szCs w:val="24"/>
                <w:lang w:val="es-ES" w:eastAsia="es-ES"/>
              </w:rPr>
              <w:t>Jeanine</w:t>
            </w:r>
            <w:proofErr w:type="spellEnd"/>
            <w:r w:rsidRPr="00755F05">
              <w:rPr>
                <w:rFonts w:ascii="Trebuchet MS" w:hAnsi="Trebuchet MS" w:cs="Arial"/>
                <w:b/>
                <w:sz w:val="24"/>
                <w:szCs w:val="24"/>
                <w:lang w:val="es-ES" w:eastAsia="es-ES"/>
              </w:rPr>
              <w:t xml:space="preserve"> García González</w:t>
            </w:r>
          </w:p>
          <w:p w14:paraId="43DC7EAE" w14:textId="77777777" w:rsidR="004348B2" w:rsidRPr="00755F05" w:rsidRDefault="004348B2" w:rsidP="00755F05">
            <w:pPr>
              <w:spacing w:after="0"/>
              <w:jc w:val="center"/>
              <w:rPr>
                <w:rFonts w:ascii="Trebuchet MS" w:hAnsi="Trebuchet MS" w:cs="Arial"/>
                <w:b/>
                <w:sz w:val="24"/>
                <w:szCs w:val="24"/>
                <w:lang w:val="es-ES" w:eastAsia="es-ES"/>
              </w:rPr>
            </w:pPr>
            <w:r w:rsidRPr="00755F05">
              <w:rPr>
                <w:rFonts w:ascii="Trebuchet MS" w:hAnsi="Trebuchet MS" w:cs="Arial"/>
                <w:b/>
                <w:sz w:val="24"/>
                <w:szCs w:val="24"/>
                <w:lang w:val="es-ES" w:eastAsia="es-ES"/>
              </w:rPr>
              <w:t xml:space="preserve">Consejera electoral integrante </w:t>
            </w:r>
          </w:p>
        </w:tc>
        <w:tc>
          <w:tcPr>
            <w:tcW w:w="4466" w:type="dxa"/>
            <w:shd w:val="clear" w:color="auto" w:fill="auto"/>
          </w:tcPr>
          <w:p w14:paraId="7CF4B37F" w14:textId="77777777" w:rsidR="004348B2" w:rsidRPr="00755F05" w:rsidRDefault="004348B2" w:rsidP="00755F05">
            <w:pPr>
              <w:spacing w:after="0"/>
              <w:jc w:val="center"/>
              <w:rPr>
                <w:rFonts w:ascii="Trebuchet MS" w:hAnsi="Trebuchet MS" w:cs="Arial"/>
                <w:b/>
                <w:sz w:val="24"/>
                <w:szCs w:val="24"/>
                <w:lang w:val="es-ES" w:eastAsia="es-ES"/>
              </w:rPr>
            </w:pPr>
          </w:p>
          <w:p w14:paraId="52970A9E" w14:textId="77777777" w:rsidR="004348B2" w:rsidRPr="00755F05" w:rsidRDefault="004348B2" w:rsidP="00755F05">
            <w:pPr>
              <w:spacing w:after="0"/>
              <w:jc w:val="center"/>
              <w:rPr>
                <w:rFonts w:ascii="Trebuchet MS" w:hAnsi="Trebuchet MS" w:cs="Arial"/>
                <w:b/>
                <w:sz w:val="24"/>
                <w:szCs w:val="24"/>
                <w:lang w:val="es-ES" w:eastAsia="es-ES"/>
              </w:rPr>
            </w:pPr>
          </w:p>
          <w:p w14:paraId="077F366E" w14:textId="77777777" w:rsidR="004348B2" w:rsidRPr="00755F05" w:rsidRDefault="004348B2" w:rsidP="00755F05">
            <w:pPr>
              <w:spacing w:after="0"/>
              <w:jc w:val="center"/>
              <w:rPr>
                <w:rFonts w:ascii="Trebuchet MS" w:hAnsi="Trebuchet MS" w:cs="Arial"/>
                <w:b/>
                <w:sz w:val="24"/>
                <w:szCs w:val="24"/>
                <w:lang w:val="es-ES" w:eastAsia="es-ES"/>
              </w:rPr>
            </w:pPr>
          </w:p>
          <w:p w14:paraId="3657C412" w14:textId="77777777" w:rsidR="004348B2" w:rsidRPr="00755F05" w:rsidRDefault="004348B2" w:rsidP="00755F05">
            <w:pPr>
              <w:spacing w:after="0"/>
              <w:jc w:val="center"/>
              <w:rPr>
                <w:rFonts w:ascii="Trebuchet MS" w:hAnsi="Trebuchet MS" w:cs="Arial"/>
                <w:b/>
                <w:sz w:val="24"/>
                <w:szCs w:val="24"/>
                <w:lang w:val="es-ES" w:eastAsia="es-ES"/>
              </w:rPr>
            </w:pPr>
            <w:r w:rsidRPr="00755F05">
              <w:rPr>
                <w:rFonts w:ascii="Trebuchet MS" w:hAnsi="Trebuchet MS" w:cs="Arial"/>
                <w:b/>
                <w:sz w:val="24"/>
                <w:szCs w:val="24"/>
                <w:lang w:val="es-ES" w:eastAsia="es-ES"/>
              </w:rPr>
              <w:t>Claudia Alejandra Vargas Bautista</w:t>
            </w:r>
          </w:p>
          <w:p w14:paraId="6009C386" w14:textId="77777777" w:rsidR="004348B2" w:rsidRPr="00755F05" w:rsidRDefault="004348B2" w:rsidP="00755F05">
            <w:pPr>
              <w:spacing w:after="0"/>
              <w:jc w:val="center"/>
              <w:rPr>
                <w:rFonts w:ascii="Trebuchet MS" w:hAnsi="Trebuchet MS" w:cs="Arial"/>
                <w:b/>
                <w:sz w:val="24"/>
                <w:szCs w:val="24"/>
                <w:lang w:val="es-ES" w:eastAsia="es-ES"/>
              </w:rPr>
            </w:pPr>
            <w:r w:rsidRPr="00755F05">
              <w:rPr>
                <w:rFonts w:ascii="Trebuchet MS" w:hAnsi="Trebuchet MS" w:cs="Arial"/>
                <w:b/>
                <w:sz w:val="24"/>
                <w:szCs w:val="24"/>
                <w:lang w:val="es-ES" w:eastAsia="es-ES"/>
              </w:rPr>
              <w:t xml:space="preserve">Consejera electoral integrante </w:t>
            </w:r>
          </w:p>
          <w:p w14:paraId="719ED57A" w14:textId="77777777" w:rsidR="004348B2" w:rsidRPr="00755F05" w:rsidRDefault="004348B2" w:rsidP="00755F05">
            <w:pPr>
              <w:spacing w:after="0"/>
              <w:jc w:val="both"/>
              <w:rPr>
                <w:rFonts w:ascii="Trebuchet MS" w:hAnsi="Trebuchet MS" w:cs="Arial"/>
                <w:b/>
                <w:sz w:val="24"/>
                <w:szCs w:val="24"/>
                <w:lang w:val="es-ES" w:eastAsia="es-ES"/>
              </w:rPr>
            </w:pPr>
          </w:p>
          <w:p w14:paraId="75709570" w14:textId="77777777" w:rsidR="004348B2" w:rsidRPr="00755F05" w:rsidRDefault="004348B2" w:rsidP="00755F05">
            <w:pPr>
              <w:spacing w:after="0"/>
              <w:jc w:val="center"/>
              <w:rPr>
                <w:rFonts w:ascii="Trebuchet MS" w:hAnsi="Trebuchet MS" w:cs="Arial"/>
                <w:b/>
                <w:sz w:val="24"/>
                <w:szCs w:val="24"/>
                <w:lang w:val="es-ES" w:eastAsia="es-ES"/>
              </w:rPr>
            </w:pPr>
          </w:p>
        </w:tc>
      </w:tr>
      <w:tr w:rsidR="004348B2" w:rsidRPr="00755F05" w14:paraId="3F60D499" w14:textId="77777777" w:rsidTr="000D3587">
        <w:tc>
          <w:tcPr>
            <w:tcW w:w="8840" w:type="dxa"/>
            <w:gridSpan w:val="2"/>
            <w:shd w:val="clear" w:color="auto" w:fill="auto"/>
          </w:tcPr>
          <w:p w14:paraId="5FB79A55" w14:textId="77777777" w:rsidR="004348B2" w:rsidRPr="00755F05" w:rsidRDefault="004348B2" w:rsidP="00755F05">
            <w:pPr>
              <w:spacing w:after="0"/>
              <w:jc w:val="center"/>
              <w:rPr>
                <w:rFonts w:ascii="Trebuchet MS" w:eastAsia="Calibri" w:hAnsi="Trebuchet MS" w:cs="Arial"/>
                <w:b/>
                <w:sz w:val="24"/>
                <w:szCs w:val="24"/>
                <w:lang w:eastAsia="en-US"/>
              </w:rPr>
            </w:pPr>
          </w:p>
          <w:p w14:paraId="21A88EB7" w14:textId="77777777" w:rsidR="004348B2" w:rsidRPr="00755F05" w:rsidRDefault="004348B2" w:rsidP="00755F05">
            <w:pPr>
              <w:spacing w:after="0"/>
              <w:jc w:val="center"/>
              <w:rPr>
                <w:rFonts w:ascii="Trebuchet MS" w:eastAsia="Calibri" w:hAnsi="Trebuchet MS" w:cs="Arial"/>
                <w:b/>
                <w:sz w:val="24"/>
                <w:szCs w:val="24"/>
                <w:lang w:eastAsia="en-US"/>
              </w:rPr>
            </w:pPr>
            <w:r w:rsidRPr="00755F05">
              <w:rPr>
                <w:rFonts w:ascii="Trebuchet MS" w:eastAsia="Calibri" w:hAnsi="Trebuchet MS" w:cs="Arial"/>
                <w:b/>
                <w:sz w:val="24"/>
                <w:szCs w:val="24"/>
                <w:lang w:eastAsia="en-US"/>
              </w:rPr>
              <w:t>Luis Alfonso Campos Guzmán</w:t>
            </w:r>
          </w:p>
          <w:p w14:paraId="5A77C22B" w14:textId="77777777" w:rsidR="004348B2" w:rsidRPr="00755F05" w:rsidRDefault="004348B2" w:rsidP="00755F05">
            <w:pPr>
              <w:spacing w:after="0"/>
              <w:jc w:val="center"/>
              <w:rPr>
                <w:rFonts w:ascii="Trebuchet MS" w:hAnsi="Trebuchet MS" w:cs="Arial"/>
                <w:b/>
                <w:sz w:val="24"/>
                <w:szCs w:val="24"/>
                <w:lang w:val="es-ES" w:eastAsia="es-ES"/>
              </w:rPr>
            </w:pPr>
            <w:r w:rsidRPr="00755F05">
              <w:rPr>
                <w:rFonts w:ascii="Trebuchet MS" w:eastAsia="Calibri" w:hAnsi="Trebuchet MS" w:cs="Arial"/>
                <w:b/>
                <w:sz w:val="24"/>
                <w:szCs w:val="24"/>
                <w:lang w:eastAsia="en-US"/>
              </w:rPr>
              <w:t>Secretario técnico</w:t>
            </w:r>
          </w:p>
        </w:tc>
      </w:tr>
    </w:tbl>
    <w:p w14:paraId="00C8B76B" w14:textId="77777777" w:rsidR="00E74262" w:rsidRPr="00755F05" w:rsidRDefault="00E74262" w:rsidP="00755F05">
      <w:pPr>
        <w:tabs>
          <w:tab w:val="left" w:pos="5535"/>
        </w:tabs>
        <w:spacing w:after="0"/>
        <w:rPr>
          <w:rFonts w:ascii="Trebuchet MS" w:hAnsi="Trebuchet MS" w:cs="Arial"/>
          <w:sz w:val="24"/>
          <w:szCs w:val="24"/>
          <w:lang w:val="es-ES" w:eastAsia="es-ES"/>
        </w:rPr>
      </w:pPr>
    </w:p>
    <w:sectPr w:rsidR="00E74262" w:rsidRPr="00755F05" w:rsidSect="0065164D">
      <w:headerReference w:type="default" r:id="rId8"/>
      <w:footerReference w:type="even" r:id="rId9"/>
      <w:footerReference w:type="default" r:id="rId10"/>
      <w:pgSz w:w="12242" w:h="15842" w:code="1"/>
      <w:pgMar w:top="2552" w:right="1894"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09D2" w14:textId="77777777" w:rsidR="00F2704E" w:rsidRDefault="00F2704E" w:rsidP="001F68E5">
      <w:pPr>
        <w:spacing w:after="0" w:line="240" w:lineRule="auto"/>
      </w:pPr>
      <w:r>
        <w:separator/>
      </w:r>
    </w:p>
  </w:endnote>
  <w:endnote w:type="continuationSeparator" w:id="0">
    <w:p w14:paraId="2E9CAB22" w14:textId="77777777" w:rsidR="00F2704E" w:rsidRDefault="00F2704E" w:rsidP="001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D4BF" w14:textId="77777777" w:rsidR="00187638" w:rsidRDefault="00187638" w:rsidP="002D77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216001" w14:textId="77777777" w:rsidR="00187638" w:rsidRDefault="00187638" w:rsidP="002D77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600F" w14:textId="77777777" w:rsidR="00A857CC" w:rsidRPr="00A857CC" w:rsidRDefault="00A857CC" w:rsidP="00A857CC">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r w:rsidRPr="00A857CC">
      <w:rPr>
        <w:rFonts w:ascii="Trebuchet MS" w:hAnsi="Trebuchet MS" w:cs="Tahoma"/>
        <w:bCs/>
        <w:color w:val="A6A6A6"/>
        <w:sz w:val="16"/>
        <w:szCs w:val="16"/>
        <w:lang w:val="es-ES" w:eastAsia="ar-SA"/>
      </w:rPr>
      <w:t>Parque de las Estrellas 2764, colonia Jardines del Bosque Centro, Guadalajara, Jalisco, México. C.P.44520</w:t>
    </w:r>
    <w:r w:rsidR="00F2704E">
      <w:rPr>
        <w:rFonts w:ascii="Trebuchet MS" w:hAnsi="Trebuchet MS" w:cs="Tahoma"/>
        <w:bCs/>
        <w:color w:val="A6A6A6"/>
        <w:sz w:val="16"/>
        <w:szCs w:val="16"/>
        <w:lang w:val="es-ES" w:eastAsia="ar-SA"/>
      </w:rPr>
      <w:pict w14:anchorId="62741D3B">
        <v:rect id="_x0000_i1025" style="width:408.3pt;height:1pt" o:hrpct="924" o:hralign="center" o:hrstd="t" o:hrnoshade="t" o:hr="t" fillcolor="#b2a1c7" stroked="f"/>
      </w:pict>
    </w:r>
  </w:p>
  <w:p w14:paraId="2735CEA8" w14:textId="77777777" w:rsidR="00A857CC" w:rsidRPr="00A857CC" w:rsidRDefault="00A857CC" w:rsidP="00A857CC">
    <w:pPr>
      <w:tabs>
        <w:tab w:val="center" w:pos="4419"/>
        <w:tab w:val="right" w:pos="8838"/>
      </w:tabs>
      <w:suppressAutoHyphens/>
      <w:spacing w:after="0" w:line="240" w:lineRule="auto"/>
      <w:jc w:val="center"/>
      <w:rPr>
        <w:rFonts w:ascii="Times New Roman" w:hAnsi="Times New Roman"/>
        <w:b/>
        <w:color w:val="7030A0"/>
        <w:sz w:val="16"/>
        <w:szCs w:val="16"/>
        <w:lang w:eastAsia="ar-SA"/>
      </w:rPr>
    </w:pPr>
    <w:r w:rsidRPr="00A857CC">
      <w:rPr>
        <w:rFonts w:ascii="Trebuchet MS" w:hAnsi="Trebuchet MS" w:cs="Tahoma"/>
        <w:b/>
        <w:bCs/>
        <w:color w:val="7030A0"/>
        <w:sz w:val="16"/>
        <w:szCs w:val="16"/>
        <w:lang w:eastAsia="ar-SA"/>
      </w:rPr>
      <w:t>www.iepcjalisco.org.mx</w:t>
    </w:r>
  </w:p>
  <w:p w14:paraId="5645C724" w14:textId="77777777" w:rsidR="00A857CC" w:rsidRPr="00A857CC" w:rsidRDefault="00A857CC" w:rsidP="00A857CC">
    <w:pPr>
      <w:tabs>
        <w:tab w:val="center" w:pos="4252"/>
        <w:tab w:val="right" w:pos="8504"/>
      </w:tabs>
      <w:suppressAutoHyphens/>
      <w:spacing w:after="0" w:line="240" w:lineRule="auto"/>
      <w:jc w:val="right"/>
      <w:rPr>
        <w:rFonts w:ascii="Times New Roman" w:hAnsi="Times New Roman"/>
        <w:sz w:val="16"/>
        <w:szCs w:val="16"/>
        <w:lang w:eastAsia="ar-SA"/>
      </w:rPr>
    </w:pPr>
    <w:r w:rsidRPr="00A857CC">
      <w:rPr>
        <w:rFonts w:ascii="Trebuchet MS" w:eastAsia="Calibri" w:hAnsi="Trebuchet MS" w:cs="Arial"/>
        <w:sz w:val="16"/>
        <w:szCs w:val="16"/>
        <w:lang w:eastAsia="en-US"/>
      </w:rPr>
      <w:t xml:space="preserve">Página </w:t>
    </w:r>
    <w:r w:rsidRPr="00A857CC">
      <w:rPr>
        <w:rFonts w:ascii="Trebuchet MS" w:eastAsia="Calibri" w:hAnsi="Trebuchet MS" w:cs="Arial"/>
        <w:sz w:val="16"/>
        <w:szCs w:val="16"/>
        <w:lang w:eastAsia="en-US"/>
      </w:rPr>
      <w:fldChar w:fldCharType="begin"/>
    </w:r>
    <w:r w:rsidRPr="00A857CC">
      <w:rPr>
        <w:rFonts w:ascii="Trebuchet MS" w:eastAsia="Calibri" w:hAnsi="Trebuchet MS" w:cs="Arial"/>
        <w:sz w:val="16"/>
        <w:szCs w:val="16"/>
        <w:lang w:eastAsia="en-US"/>
      </w:rPr>
      <w:instrText xml:space="preserve"> PAGE </w:instrText>
    </w:r>
    <w:r w:rsidRPr="00A857CC">
      <w:rPr>
        <w:rFonts w:ascii="Trebuchet MS" w:eastAsia="Calibri" w:hAnsi="Trebuchet MS" w:cs="Arial"/>
        <w:sz w:val="16"/>
        <w:szCs w:val="16"/>
        <w:lang w:eastAsia="en-US"/>
      </w:rPr>
      <w:fldChar w:fldCharType="separate"/>
    </w:r>
    <w:r w:rsidR="00C11B5F">
      <w:rPr>
        <w:rFonts w:ascii="Trebuchet MS" w:eastAsia="Calibri" w:hAnsi="Trebuchet MS" w:cs="Arial"/>
        <w:noProof/>
        <w:sz w:val="16"/>
        <w:szCs w:val="16"/>
        <w:lang w:eastAsia="en-US"/>
      </w:rPr>
      <w:t>22</w:t>
    </w:r>
    <w:r w:rsidRPr="00A857CC">
      <w:rPr>
        <w:rFonts w:ascii="Trebuchet MS" w:eastAsia="Calibri" w:hAnsi="Trebuchet MS" w:cs="Arial"/>
        <w:sz w:val="16"/>
        <w:szCs w:val="16"/>
        <w:lang w:eastAsia="en-US"/>
      </w:rPr>
      <w:fldChar w:fldCharType="end"/>
    </w:r>
    <w:r w:rsidRPr="00A857CC">
      <w:rPr>
        <w:rFonts w:ascii="Trebuchet MS" w:eastAsia="Calibri" w:hAnsi="Trebuchet MS" w:cs="Arial"/>
        <w:sz w:val="16"/>
        <w:szCs w:val="16"/>
        <w:lang w:eastAsia="en-US"/>
      </w:rPr>
      <w:t xml:space="preserve"> de </w:t>
    </w:r>
    <w:r w:rsidRPr="00A857CC">
      <w:rPr>
        <w:rFonts w:ascii="Trebuchet MS" w:eastAsia="Calibri" w:hAnsi="Trebuchet MS" w:cs="Arial"/>
        <w:sz w:val="16"/>
        <w:szCs w:val="16"/>
        <w:lang w:eastAsia="en-US"/>
      </w:rPr>
      <w:fldChar w:fldCharType="begin"/>
    </w:r>
    <w:r w:rsidRPr="00A857CC">
      <w:rPr>
        <w:rFonts w:ascii="Trebuchet MS" w:eastAsia="Calibri" w:hAnsi="Trebuchet MS" w:cs="Arial"/>
        <w:sz w:val="16"/>
        <w:szCs w:val="16"/>
        <w:lang w:eastAsia="en-US"/>
      </w:rPr>
      <w:instrText xml:space="preserve"> NUMPAGES </w:instrText>
    </w:r>
    <w:r w:rsidRPr="00A857CC">
      <w:rPr>
        <w:rFonts w:ascii="Trebuchet MS" w:eastAsia="Calibri" w:hAnsi="Trebuchet MS" w:cs="Arial"/>
        <w:sz w:val="16"/>
        <w:szCs w:val="16"/>
        <w:lang w:eastAsia="en-US"/>
      </w:rPr>
      <w:fldChar w:fldCharType="separate"/>
    </w:r>
    <w:r w:rsidR="00C11B5F">
      <w:rPr>
        <w:rFonts w:ascii="Trebuchet MS" w:eastAsia="Calibri" w:hAnsi="Trebuchet MS" w:cs="Arial"/>
        <w:noProof/>
        <w:sz w:val="16"/>
        <w:szCs w:val="16"/>
        <w:lang w:eastAsia="en-US"/>
      </w:rPr>
      <w:t>22</w:t>
    </w:r>
    <w:r w:rsidRPr="00A857CC">
      <w:rPr>
        <w:rFonts w:ascii="Trebuchet MS" w:eastAsia="Calibri" w:hAnsi="Trebuchet MS" w:cs="Arial"/>
        <w:sz w:val="16"/>
        <w:szCs w:val="16"/>
        <w:lang w:eastAsia="en-US"/>
      </w:rPr>
      <w:fldChar w:fldCharType="end"/>
    </w:r>
  </w:p>
  <w:p w14:paraId="4DF58E30" w14:textId="77777777" w:rsidR="00187638" w:rsidRDefault="00187638" w:rsidP="002D77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BAC55" w14:textId="77777777" w:rsidR="00F2704E" w:rsidRDefault="00F2704E" w:rsidP="001F68E5">
      <w:pPr>
        <w:spacing w:after="0" w:line="240" w:lineRule="auto"/>
      </w:pPr>
      <w:r>
        <w:separator/>
      </w:r>
    </w:p>
  </w:footnote>
  <w:footnote w:type="continuationSeparator" w:id="0">
    <w:p w14:paraId="7B5D4CC6" w14:textId="77777777" w:rsidR="00F2704E" w:rsidRDefault="00F2704E" w:rsidP="001F68E5">
      <w:pPr>
        <w:spacing w:after="0" w:line="240" w:lineRule="auto"/>
      </w:pPr>
      <w:r>
        <w:continuationSeparator/>
      </w:r>
    </w:p>
  </w:footnote>
  <w:footnote w:id="1">
    <w:p w14:paraId="1B923900" w14:textId="77777777" w:rsidR="00187638" w:rsidRPr="005219AD" w:rsidRDefault="00187638" w:rsidP="005219AD">
      <w:pPr>
        <w:pStyle w:val="Textonotapie"/>
        <w:jc w:val="both"/>
        <w:rPr>
          <w:rFonts w:ascii="Trebuchet MS" w:hAnsi="Trebuchet MS"/>
          <w:sz w:val="16"/>
          <w:szCs w:val="16"/>
        </w:rPr>
      </w:pPr>
      <w:r w:rsidRPr="005219AD">
        <w:rPr>
          <w:rStyle w:val="Refdenotaalpie"/>
          <w:rFonts w:ascii="Trebuchet MS" w:hAnsi="Trebuchet MS"/>
          <w:sz w:val="16"/>
          <w:szCs w:val="16"/>
        </w:rPr>
        <w:footnoteRef/>
      </w:r>
      <w:r w:rsidRPr="005219AD">
        <w:rPr>
          <w:rFonts w:ascii="Trebuchet MS" w:hAnsi="Trebuchet MS"/>
          <w:sz w:val="16"/>
          <w:szCs w:val="16"/>
        </w:rPr>
        <w:t xml:space="preserve"> Todas las fechas se refieren al año </w:t>
      </w:r>
      <w:r w:rsidRPr="00FF2A0D">
        <w:rPr>
          <w:rFonts w:ascii="Trebuchet MS" w:hAnsi="Trebuchet MS"/>
          <w:sz w:val="16"/>
          <w:szCs w:val="16"/>
        </w:rPr>
        <w:t>dos mil veint</w:t>
      </w:r>
      <w:r w:rsidR="00FF2A0D" w:rsidRPr="00FF2A0D">
        <w:rPr>
          <w:rFonts w:ascii="Trebuchet MS" w:hAnsi="Trebuchet MS"/>
          <w:sz w:val="16"/>
          <w:szCs w:val="16"/>
          <w:lang w:val="es-MX"/>
        </w:rPr>
        <w:t>iuno,</w:t>
      </w:r>
      <w:r w:rsidRPr="005219AD">
        <w:rPr>
          <w:rFonts w:ascii="Trebuchet MS" w:hAnsi="Trebuchet MS"/>
          <w:sz w:val="16"/>
          <w:szCs w:val="16"/>
        </w:rPr>
        <w:t xml:space="preserve"> salvo señalamiento en particular.</w:t>
      </w:r>
    </w:p>
  </w:footnote>
  <w:footnote w:id="2">
    <w:p w14:paraId="53A1834D" w14:textId="77777777" w:rsidR="00F33234" w:rsidRPr="00F33234" w:rsidRDefault="00F33234" w:rsidP="005219AD">
      <w:pPr>
        <w:pStyle w:val="Textonotapie"/>
        <w:jc w:val="both"/>
        <w:rPr>
          <w:lang w:val="es-ES"/>
        </w:rPr>
      </w:pPr>
      <w:r w:rsidRPr="005219AD">
        <w:rPr>
          <w:rStyle w:val="Refdenotaalpie"/>
          <w:rFonts w:ascii="Trebuchet MS" w:hAnsi="Trebuchet MS"/>
          <w:sz w:val="16"/>
          <w:szCs w:val="16"/>
        </w:rPr>
        <w:footnoteRef/>
      </w:r>
      <w:r w:rsidRPr="005219AD">
        <w:rPr>
          <w:rFonts w:ascii="Trebuchet MS" w:hAnsi="Trebuchet MS"/>
          <w:sz w:val="16"/>
          <w:szCs w:val="16"/>
        </w:rPr>
        <w:t xml:space="preserve"> </w:t>
      </w:r>
      <w:r w:rsidRPr="005219AD">
        <w:rPr>
          <w:rFonts w:ascii="Trebuchet MS" w:hAnsi="Trebuchet MS"/>
          <w:sz w:val="16"/>
          <w:szCs w:val="16"/>
          <w:lang w:val="es-ES"/>
        </w:rPr>
        <w:t xml:space="preserve">En lo sucesivo, el </w:t>
      </w:r>
      <w:r w:rsidR="00FF2A0D">
        <w:rPr>
          <w:rFonts w:ascii="Trebuchet MS" w:hAnsi="Trebuchet MS"/>
          <w:sz w:val="16"/>
          <w:szCs w:val="16"/>
          <w:lang w:val="es-ES"/>
        </w:rPr>
        <w:t>I</w:t>
      </w:r>
      <w:r w:rsidRPr="005219AD">
        <w:rPr>
          <w:rFonts w:ascii="Trebuchet MS" w:hAnsi="Trebuchet MS"/>
          <w:sz w:val="16"/>
          <w:szCs w:val="16"/>
          <w:lang w:val="es-ES"/>
        </w:rPr>
        <w:t>nstituto.</w:t>
      </w:r>
    </w:p>
  </w:footnote>
  <w:footnote w:id="3">
    <w:p w14:paraId="7636F3B1" w14:textId="77777777" w:rsidR="00187638" w:rsidRPr="005E496D" w:rsidRDefault="00187638" w:rsidP="005E496D">
      <w:pPr>
        <w:pStyle w:val="Textonotapie"/>
        <w:jc w:val="both"/>
        <w:rPr>
          <w:rFonts w:ascii="Trebuchet MS" w:hAnsi="Trebuchet MS"/>
          <w:sz w:val="16"/>
          <w:szCs w:val="16"/>
        </w:rPr>
      </w:pPr>
      <w:r w:rsidRPr="005E496D">
        <w:rPr>
          <w:rStyle w:val="Refdenotaalpie"/>
          <w:rFonts w:ascii="Trebuchet MS" w:hAnsi="Trebuchet MS"/>
          <w:sz w:val="16"/>
          <w:szCs w:val="16"/>
        </w:rPr>
        <w:footnoteRef/>
      </w:r>
      <w:r w:rsidRPr="005E496D">
        <w:rPr>
          <w:rFonts w:ascii="Trebuchet MS" w:hAnsi="Trebuchet MS"/>
          <w:sz w:val="16"/>
          <w:szCs w:val="16"/>
        </w:rPr>
        <w:t xml:space="preserve"> </w:t>
      </w:r>
      <w:hyperlink r:id="rId1" w:history="1">
        <w:r w:rsidRPr="005E496D">
          <w:rPr>
            <w:rStyle w:val="Hipervnculo"/>
            <w:rFonts w:ascii="Trebuchet MS" w:hAnsi="Trebuchet MS"/>
            <w:color w:val="auto"/>
            <w:sz w:val="16"/>
            <w:szCs w:val="16"/>
          </w:rPr>
          <w:t>https://www.te.gob.mx/IUSEapp/tesisjur.aspx?idtesis=48/2016&amp;tpoBusqueda=S&amp;sWord=48/2016</w:t>
        </w:r>
      </w:hyperlink>
    </w:p>
  </w:footnote>
  <w:footnote w:id="4">
    <w:p w14:paraId="352FBB85" w14:textId="77777777" w:rsidR="0060754F" w:rsidRDefault="0060754F" w:rsidP="0060754F">
      <w:pPr>
        <w:ind w:right="-93"/>
        <w:jc w:val="both"/>
        <w:rPr>
          <w:rFonts w:ascii="Trebuchet MS" w:hAnsi="Trebuchet MS" w:cs="Arial"/>
          <w:b/>
          <w:sz w:val="18"/>
          <w:szCs w:val="18"/>
          <w:lang w:eastAsia="es-ES_tradnl"/>
        </w:rPr>
      </w:pPr>
      <w:r>
        <w:rPr>
          <w:rStyle w:val="Refdenotaalpie"/>
          <w:rFonts w:ascii="Trebuchet MS" w:hAnsi="Trebuchet MS"/>
          <w:sz w:val="18"/>
          <w:szCs w:val="18"/>
        </w:rPr>
        <w:footnoteRef/>
      </w:r>
      <w:r>
        <w:rPr>
          <w:rFonts w:ascii="Trebuchet MS" w:hAnsi="Trebuchet MS"/>
          <w:sz w:val="18"/>
          <w:szCs w:val="18"/>
        </w:rPr>
        <w:t xml:space="preserve"> Jurisprudencia 14/2015. Emitida por la Sala Superior del Tribunal Electoral del Poder Judicial de la Federación, de rubro </w:t>
      </w:r>
      <w:r>
        <w:rPr>
          <w:rFonts w:ascii="Trebuchet MS" w:hAnsi="Trebuchet MS"/>
          <w:b/>
          <w:sz w:val="18"/>
          <w:szCs w:val="18"/>
        </w:rPr>
        <w:t>“MEDIDAS CAUTELARES. SU TUTELA PREVENTIVA.”</w:t>
      </w:r>
    </w:p>
    <w:p w14:paraId="0339BEA7" w14:textId="77777777" w:rsidR="0060754F" w:rsidRDefault="0060754F" w:rsidP="0060754F">
      <w:pPr>
        <w:pStyle w:val="Textonotapie"/>
        <w:rPr>
          <w:rFonts w:ascii="Trebuchet MS" w:hAnsi="Trebuchet MS"/>
          <w:sz w:val="18"/>
          <w:szCs w:val="18"/>
          <w:lang w:val="es-ES"/>
        </w:rPr>
      </w:pPr>
    </w:p>
  </w:footnote>
  <w:footnote w:id="5">
    <w:p w14:paraId="5953BE45" w14:textId="77777777" w:rsidR="0060754F" w:rsidRDefault="0060754F" w:rsidP="0060754F">
      <w:pPr>
        <w:pStyle w:val="Textonotapie"/>
        <w:rPr>
          <w:lang w:val="es-ES"/>
        </w:rPr>
      </w:pPr>
      <w:r>
        <w:rPr>
          <w:rStyle w:val="Refdenotaalpie"/>
          <w:rFonts w:ascii="Trebuchet MS" w:hAnsi="Trebuchet MS"/>
          <w:sz w:val="18"/>
          <w:szCs w:val="18"/>
        </w:rPr>
        <w:footnoteRef/>
      </w:r>
      <w:r>
        <w:rPr>
          <w:rFonts w:ascii="Trebuchet MS" w:hAnsi="Trebuchet MS"/>
          <w:sz w:val="18"/>
          <w:szCs w:val="18"/>
        </w:rPr>
        <w:t xml:space="preserve"> https://repositoriodocumental.ine.mx/xmlui/bitstream/handle/123456789/115767/ACQyD-INE-29-2020-PES-94-20.pdf?sequence=1&amp;isAllowed=y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A334" w14:textId="77777777" w:rsidR="005E496D" w:rsidRDefault="005E496D" w:rsidP="005E496D">
    <w:pPr>
      <w:pStyle w:val="Encabezado"/>
      <w:rPr>
        <w:noProof/>
        <w:lang w:val="es-MX" w:eastAsia="es-MX"/>
      </w:rPr>
    </w:pPr>
  </w:p>
  <w:tbl>
    <w:tblPr>
      <w:tblW w:w="0" w:type="auto"/>
      <w:tblLook w:val="04A0" w:firstRow="1" w:lastRow="0" w:firstColumn="1" w:lastColumn="0" w:noHBand="0" w:noVBand="1"/>
    </w:tblPr>
    <w:tblGrid>
      <w:gridCol w:w="4359"/>
      <w:gridCol w:w="4288"/>
    </w:tblGrid>
    <w:tr w:rsidR="005E496D" w14:paraId="064AA04B" w14:textId="77777777" w:rsidTr="00BE6DAB">
      <w:trPr>
        <w:trHeight w:val="1265"/>
      </w:trPr>
      <w:tc>
        <w:tcPr>
          <w:tcW w:w="4490" w:type="dxa"/>
          <w:shd w:val="clear" w:color="auto" w:fill="auto"/>
        </w:tcPr>
        <w:p w14:paraId="0166DDAF" w14:textId="77777777" w:rsidR="005E496D" w:rsidRPr="00C1156B" w:rsidRDefault="00214A44" w:rsidP="005E496D">
          <w:pPr>
            <w:pStyle w:val="Encabezado"/>
            <w:rPr>
              <w:noProof/>
              <w:szCs w:val="24"/>
              <w:lang w:val="es-MX" w:eastAsia="es-MX"/>
            </w:rPr>
          </w:pPr>
          <w:r w:rsidRPr="00C1156B">
            <w:rPr>
              <w:noProof/>
              <w:szCs w:val="24"/>
              <w:lang w:val="es-MX" w:eastAsia="es-MX"/>
            </w:rPr>
            <w:drawing>
              <wp:inline distT="0" distB="0" distL="0" distR="0" wp14:anchorId="1C6760C0" wp14:editId="44F76896">
                <wp:extent cx="1390650" cy="733425"/>
                <wp:effectExtent l="0" t="0" r="0" b="952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90" w:type="dxa"/>
          <w:shd w:val="clear" w:color="auto" w:fill="auto"/>
        </w:tcPr>
        <w:p w14:paraId="6253233E" w14:textId="77777777" w:rsidR="005E496D" w:rsidRPr="00BE6DAB" w:rsidRDefault="005E496D" w:rsidP="00BE6DAB">
          <w:pPr>
            <w:tabs>
              <w:tab w:val="center" w:pos="4419"/>
              <w:tab w:val="right" w:pos="8838"/>
            </w:tabs>
            <w:spacing w:after="0" w:line="240" w:lineRule="auto"/>
            <w:jc w:val="right"/>
            <w:rPr>
              <w:rFonts w:ascii="Trebuchet MS" w:hAnsi="Trebuchet MS"/>
              <w:b/>
              <w:sz w:val="20"/>
              <w:szCs w:val="20"/>
              <w:lang w:eastAsia="es-ES"/>
            </w:rPr>
          </w:pPr>
        </w:p>
        <w:p w14:paraId="2A7BE2DC" w14:textId="6382536E" w:rsidR="005E496D" w:rsidRPr="005E496D" w:rsidRDefault="002B1970" w:rsidP="00BE6DAB">
          <w:pPr>
            <w:tabs>
              <w:tab w:val="center" w:pos="4419"/>
              <w:tab w:val="right" w:pos="8838"/>
            </w:tabs>
            <w:spacing w:after="0" w:line="240" w:lineRule="auto"/>
            <w:jc w:val="right"/>
            <w:rPr>
              <w:rFonts w:ascii="Trebuchet MS" w:hAnsi="Trebuchet MS"/>
              <w:b/>
              <w:sz w:val="20"/>
              <w:szCs w:val="20"/>
              <w:lang w:eastAsia="es-ES"/>
            </w:rPr>
          </w:pPr>
          <w:r>
            <w:rPr>
              <w:rFonts w:ascii="Trebuchet MS" w:hAnsi="Trebuchet MS"/>
              <w:b/>
              <w:sz w:val="20"/>
              <w:szCs w:val="20"/>
              <w:lang w:eastAsia="es-ES"/>
            </w:rPr>
            <w:t>Resolución No. RCQD- IEPC</w:t>
          </w:r>
          <w:r w:rsidR="003D6A05">
            <w:rPr>
              <w:rFonts w:ascii="Trebuchet MS" w:hAnsi="Trebuchet MS"/>
              <w:b/>
              <w:sz w:val="20"/>
              <w:szCs w:val="20"/>
              <w:lang w:eastAsia="es-ES"/>
            </w:rPr>
            <w:t>-39</w:t>
          </w:r>
          <w:r w:rsidR="00807F9D">
            <w:rPr>
              <w:rFonts w:ascii="Trebuchet MS" w:hAnsi="Trebuchet MS"/>
              <w:b/>
              <w:sz w:val="20"/>
              <w:szCs w:val="20"/>
              <w:lang w:eastAsia="es-ES"/>
            </w:rPr>
            <w:t>/2021</w:t>
          </w:r>
        </w:p>
        <w:p w14:paraId="6DBACEFC" w14:textId="77777777" w:rsidR="005E496D" w:rsidRPr="005E496D" w:rsidRDefault="005E496D" w:rsidP="00BE6DAB">
          <w:pPr>
            <w:spacing w:after="0" w:line="240" w:lineRule="auto"/>
            <w:jc w:val="right"/>
            <w:rPr>
              <w:rFonts w:ascii="Trebuchet MS" w:hAnsi="Trebuchet MS" w:cs="Arial"/>
              <w:b/>
              <w:sz w:val="20"/>
              <w:szCs w:val="20"/>
            </w:rPr>
          </w:pPr>
          <w:r w:rsidRPr="005E496D">
            <w:rPr>
              <w:rFonts w:ascii="Trebuchet MS" w:hAnsi="Trebuchet MS" w:cs="Arial"/>
              <w:b/>
              <w:sz w:val="20"/>
              <w:szCs w:val="20"/>
            </w:rPr>
            <w:t>Comisión de Quejas y Denuncias</w:t>
          </w:r>
        </w:p>
        <w:p w14:paraId="32A39B2D" w14:textId="77777777" w:rsidR="005E496D" w:rsidRPr="005E496D" w:rsidRDefault="00CB5CEF" w:rsidP="00BE6DAB">
          <w:pPr>
            <w:spacing w:after="0" w:line="240" w:lineRule="auto"/>
            <w:jc w:val="right"/>
            <w:rPr>
              <w:rFonts w:ascii="Trebuchet MS" w:hAnsi="Trebuchet MS" w:cs="Arial"/>
              <w:b/>
              <w:sz w:val="20"/>
              <w:szCs w:val="20"/>
            </w:rPr>
          </w:pPr>
          <w:r>
            <w:rPr>
              <w:rFonts w:ascii="Trebuchet MS" w:hAnsi="Trebuchet MS" w:cs="Arial"/>
              <w:b/>
              <w:sz w:val="20"/>
              <w:szCs w:val="20"/>
            </w:rPr>
            <w:t>Expediente PSE-QUEJA-124</w:t>
          </w:r>
          <w:r w:rsidR="00807F9D">
            <w:rPr>
              <w:rFonts w:ascii="Trebuchet MS" w:hAnsi="Trebuchet MS" w:cs="Arial"/>
              <w:b/>
              <w:sz w:val="20"/>
              <w:szCs w:val="20"/>
            </w:rPr>
            <w:t>/2021</w:t>
          </w:r>
        </w:p>
        <w:p w14:paraId="4984CA1D" w14:textId="77777777" w:rsidR="005E496D" w:rsidRPr="00C1156B" w:rsidRDefault="005E496D" w:rsidP="005E496D">
          <w:pPr>
            <w:pStyle w:val="Encabezado"/>
            <w:rPr>
              <w:noProof/>
              <w:szCs w:val="24"/>
              <w:lang w:val="es-MX" w:eastAsia="es-MX"/>
            </w:rPr>
          </w:pPr>
        </w:p>
      </w:tc>
    </w:tr>
  </w:tbl>
  <w:p w14:paraId="77F403FB" w14:textId="77777777" w:rsidR="00187638" w:rsidRPr="002E0F38" w:rsidRDefault="00187638" w:rsidP="005E496D">
    <w:pPr>
      <w:pStyle w:val="Encabezado"/>
      <w:rPr>
        <w:rFonts w:ascii="Trebuchet MS" w:hAnsi="Trebuchet MS" w:cs="Arial"/>
        <w:b/>
      </w:rPr>
    </w:pPr>
  </w:p>
  <w:p w14:paraId="6749B0DD" w14:textId="77777777" w:rsidR="00187638" w:rsidRPr="00294624" w:rsidRDefault="00187638" w:rsidP="00CB5CEF">
    <w:pPr>
      <w:pStyle w:val="Sinespaciad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2D40"/>
    <w:multiLevelType w:val="hybridMultilevel"/>
    <w:tmpl w:val="2B20B522"/>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9A947DB"/>
    <w:multiLevelType w:val="hybridMultilevel"/>
    <w:tmpl w:val="F4DC2890"/>
    <w:lvl w:ilvl="0" w:tplc="5D0AD7C4">
      <w:start w:val="1"/>
      <w:numFmt w:val="lowerLetter"/>
      <w:lvlText w:val="%1)"/>
      <w:lvlJc w:val="left"/>
      <w:pPr>
        <w:ind w:left="720" w:hanging="360"/>
      </w:pPr>
      <w:rPr>
        <w:rFonts w:hint="default"/>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C8221D"/>
    <w:multiLevelType w:val="hybridMultilevel"/>
    <w:tmpl w:val="1E76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6169D"/>
    <w:multiLevelType w:val="hybridMultilevel"/>
    <w:tmpl w:val="075823EE"/>
    <w:lvl w:ilvl="0" w:tplc="380CAECA">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85808"/>
    <w:multiLevelType w:val="hybridMultilevel"/>
    <w:tmpl w:val="F6861EA8"/>
    <w:lvl w:ilvl="0" w:tplc="9D6CA9BC">
      <w:start w:val="1"/>
      <w:numFmt w:val="upp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EBF691D"/>
    <w:multiLevelType w:val="hybridMultilevel"/>
    <w:tmpl w:val="C3203BEC"/>
    <w:lvl w:ilvl="0" w:tplc="9D6CA9BC">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B2782"/>
    <w:multiLevelType w:val="hybridMultilevel"/>
    <w:tmpl w:val="D9681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A14BCA"/>
    <w:multiLevelType w:val="hybridMultilevel"/>
    <w:tmpl w:val="6EE4B85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612C8"/>
    <w:multiLevelType w:val="hybridMultilevel"/>
    <w:tmpl w:val="45BCA19C"/>
    <w:lvl w:ilvl="0" w:tplc="4A8069C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837CE4"/>
    <w:multiLevelType w:val="hybridMultilevel"/>
    <w:tmpl w:val="1794C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B869B8"/>
    <w:multiLevelType w:val="hybridMultilevel"/>
    <w:tmpl w:val="7750924C"/>
    <w:lvl w:ilvl="0" w:tplc="1B18B7E6">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3E1F73"/>
    <w:multiLevelType w:val="hybridMultilevel"/>
    <w:tmpl w:val="820A21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F26C96"/>
    <w:multiLevelType w:val="hybridMultilevel"/>
    <w:tmpl w:val="98E63ED2"/>
    <w:lvl w:ilvl="0" w:tplc="32009C66">
      <w:start w:val="1"/>
      <w:numFmt w:val="decimal"/>
      <w:lvlText w:val="%1."/>
      <w:lvlJc w:val="left"/>
      <w:pPr>
        <w:ind w:left="644" w:hanging="360"/>
      </w:pPr>
      <w:rPr>
        <w:rFonts w:ascii="Calibri" w:hAnsi="Calibri" w:cs="Times New Roman" w:hint="default"/>
        <w:sz w:val="18"/>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CDD18F7"/>
    <w:multiLevelType w:val="hybridMultilevel"/>
    <w:tmpl w:val="67A466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2403EC"/>
    <w:multiLevelType w:val="hybridMultilevel"/>
    <w:tmpl w:val="6F7AF7BE"/>
    <w:lvl w:ilvl="0" w:tplc="F8EE8B5A">
      <w:start w:val="1"/>
      <w:numFmt w:val="decimal"/>
      <w:lvlText w:val="%1."/>
      <w:lvlJc w:val="left"/>
      <w:pPr>
        <w:ind w:left="5889" w:hanging="360"/>
      </w:pPr>
      <w:rPr>
        <w:rFonts w:hint="default"/>
        <w:b/>
      </w:rPr>
    </w:lvl>
    <w:lvl w:ilvl="1" w:tplc="080A0019" w:tentative="1">
      <w:start w:val="1"/>
      <w:numFmt w:val="lowerLetter"/>
      <w:lvlText w:val="%2."/>
      <w:lvlJc w:val="left"/>
      <w:pPr>
        <w:ind w:left="6609" w:hanging="360"/>
      </w:pPr>
    </w:lvl>
    <w:lvl w:ilvl="2" w:tplc="080A001B" w:tentative="1">
      <w:start w:val="1"/>
      <w:numFmt w:val="lowerRoman"/>
      <w:lvlText w:val="%3."/>
      <w:lvlJc w:val="right"/>
      <w:pPr>
        <w:ind w:left="7329" w:hanging="180"/>
      </w:pPr>
    </w:lvl>
    <w:lvl w:ilvl="3" w:tplc="080A000F" w:tentative="1">
      <w:start w:val="1"/>
      <w:numFmt w:val="decimal"/>
      <w:lvlText w:val="%4."/>
      <w:lvlJc w:val="left"/>
      <w:pPr>
        <w:ind w:left="8049" w:hanging="360"/>
      </w:pPr>
    </w:lvl>
    <w:lvl w:ilvl="4" w:tplc="080A0019" w:tentative="1">
      <w:start w:val="1"/>
      <w:numFmt w:val="lowerLetter"/>
      <w:lvlText w:val="%5."/>
      <w:lvlJc w:val="left"/>
      <w:pPr>
        <w:ind w:left="8769" w:hanging="360"/>
      </w:pPr>
    </w:lvl>
    <w:lvl w:ilvl="5" w:tplc="080A001B" w:tentative="1">
      <w:start w:val="1"/>
      <w:numFmt w:val="lowerRoman"/>
      <w:lvlText w:val="%6."/>
      <w:lvlJc w:val="right"/>
      <w:pPr>
        <w:ind w:left="9489" w:hanging="180"/>
      </w:pPr>
    </w:lvl>
    <w:lvl w:ilvl="6" w:tplc="080A000F" w:tentative="1">
      <w:start w:val="1"/>
      <w:numFmt w:val="decimal"/>
      <w:lvlText w:val="%7."/>
      <w:lvlJc w:val="left"/>
      <w:pPr>
        <w:ind w:left="10209" w:hanging="360"/>
      </w:pPr>
    </w:lvl>
    <w:lvl w:ilvl="7" w:tplc="080A0019" w:tentative="1">
      <w:start w:val="1"/>
      <w:numFmt w:val="lowerLetter"/>
      <w:lvlText w:val="%8."/>
      <w:lvlJc w:val="left"/>
      <w:pPr>
        <w:ind w:left="10929" w:hanging="360"/>
      </w:pPr>
    </w:lvl>
    <w:lvl w:ilvl="8" w:tplc="080A001B" w:tentative="1">
      <w:start w:val="1"/>
      <w:numFmt w:val="lowerRoman"/>
      <w:lvlText w:val="%9."/>
      <w:lvlJc w:val="right"/>
      <w:pPr>
        <w:ind w:left="11649" w:hanging="180"/>
      </w:pPr>
    </w:lvl>
  </w:abstractNum>
  <w:abstractNum w:abstractNumId="15" w15:restartNumberingAfterBreak="0">
    <w:nsid w:val="49C968DF"/>
    <w:multiLevelType w:val="hybridMultilevel"/>
    <w:tmpl w:val="434886C0"/>
    <w:lvl w:ilvl="0" w:tplc="080A000F">
      <w:start w:val="1"/>
      <w:numFmt w:val="decimal"/>
      <w:lvlText w:val="%1."/>
      <w:lvlJc w:val="left"/>
      <w:pPr>
        <w:ind w:left="720" w:hanging="360"/>
      </w:pPr>
      <w:rPr>
        <w:rFonts w:hint="default"/>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474B34"/>
    <w:multiLevelType w:val="hybridMultilevel"/>
    <w:tmpl w:val="3634D754"/>
    <w:lvl w:ilvl="0" w:tplc="EBA83AE0">
      <w:start w:val="1"/>
      <w:numFmt w:val="lowerLetter"/>
      <w:lvlText w:val="%1)"/>
      <w:lvlJc w:val="left"/>
      <w:pPr>
        <w:ind w:left="1211" w:hanging="360"/>
      </w:pPr>
      <w:rPr>
        <w:rFonts w:cs="Times New Roman" w:hint="default"/>
      </w:rPr>
    </w:lvl>
    <w:lvl w:ilvl="1" w:tplc="080A0019" w:tentative="1">
      <w:start w:val="1"/>
      <w:numFmt w:val="lowerLetter"/>
      <w:lvlText w:val="%2."/>
      <w:lvlJc w:val="left"/>
      <w:pPr>
        <w:ind w:left="1931" w:hanging="360"/>
      </w:pPr>
      <w:rPr>
        <w:rFonts w:cs="Times New Roman"/>
      </w:rPr>
    </w:lvl>
    <w:lvl w:ilvl="2" w:tplc="080A001B" w:tentative="1">
      <w:start w:val="1"/>
      <w:numFmt w:val="lowerRoman"/>
      <w:lvlText w:val="%3."/>
      <w:lvlJc w:val="right"/>
      <w:pPr>
        <w:ind w:left="2651" w:hanging="180"/>
      </w:pPr>
      <w:rPr>
        <w:rFonts w:cs="Times New Roman"/>
      </w:rPr>
    </w:lvl>
    <w:lvl w:ilvl="3" w:tplc="080A000F" w:tentative="1">
      <w:start w:val="1"/>
      <w:numFmt w:val="decimal"/>
      <w:lvlText w:val="%4."/>
      <w:lvlJc w:val="left"/>
      <w:pPr>
        <w:ind w:left="3371" w:hanging="360"/>
      </w:pPr>
      <w:rPr>
        <w:rFonts w:cs="Times New Roman"/>
      </w:rPr>
    </w:lvl>
    <w:lvl w:ilvl="4" w:tplc="080A0019" w:tentative="1">
      <w:start w:val="1"/>
      <w:numFmt w:val="lowerLetter"/>
      <w:lvlText w:val="%5."/>
      <w:lvlJc w:val="left"/>
      <w:pPr>
        <w:ind w:left="4091" w:hanging="360"/>
      </w:pPr>
      <w:rPr>
        <w:rFonts w:cs="Times New Roman"/>
      </w:rPr>
    </w:lvl>
    <w:lvl w:ilvl="5" w:tplc="080A001B" w:tentative="1">
      <w:start w:val="1"/>
      <w:numFmt w:val="lowerRoman"/>
      <w:lvlText w:val="%6."/>
      <w:lvlJc w:val="right"/>
      <w:pPr>
        <w:ind w:left="4811" w:hanging="180"/>
      </w:pPr>
      <w:rPr>
        <w:rFonts w:cs="Times New Roman"/>
      </w:rPr>
    </w:lvl>
    <w:lvl w:ilvl="6" w:tplc="080A000F" w:tentative="1">
      <w:start w:val="1"/>
      <w:numFmt w:val="decimal"/>
      <w:lvlText w:val="%7."/>
      <w:lvlJc w:val="left"/>
      <w:pPr>
        <w:ind w:left="5531" w:hanging="360"/>
      </w:pPr>
      <w:rPr>
        <w:rFonts w:cs="Times New Roman"/>
      </w:rPr>
    </w:lvl>
    <w:lvl w:ilvl="7" w:tplc="080A0019" w:tentative="1">
      <w:start w:val="1"/>
      <w:numFmt w:val="lowerLetter"/>
      <w:lvlText w:val="%8."/>
      <w:lvlJc w:val="left"/>
      <w:pPr>
        <w:ind w:left="6251" w:hanging="360"/>
      </w:pPr>
      <w:rPr>
        <w:rFonts w:cs="Times New Roman"/>
      </w:rPr>
    </w:lvl>
    <w:lvl w:ilvl="8" w:tplc="080A001B" w:tentative="1">
      <w:start w:val="1"/>
      <w:numFmt w:val="lowerRoman"/>
      <w:lvlText w:val="%9."/>
      <w:lvlJc w:val="right"/>
      <w:pPr>
        <w:ind w:left="6971" w:hanging="180"/>
      </w:pPr>
      <w:rPr>
        <w:rFonts w:cs="Times New Roman"/>
      </w:rPr>
    </w:lvl>
  </w:abstractNum>
  <w:abstractNum w:abstractNumId="17" w15:restartNumberingAfterBreak="0">
    <w:nsid w:val="4A7F31CB"/>
    <w:multiLevelType w:val="hybridMultilevel"/>
    <w:tmpl w:val="8CAE6038"/>
    <w:lvl w:ilvl="0" w:tplc="B2503674">
      <w:start w:val="1"/>
      <w:numFmt w:val="lowerLetter"/>
      <w:lvlText w:val="%1)"/>
      <w:lvlJc w:val="left"/>
      <w:pPr>
        <w:ind w:left="644" w:hanging="360"/>
      </w:pPr>
      <w:rPr>
        <w:rFonts w:cs="Arial" w:hint="default"/>
        <w:b/>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AA31E92"/>
    <w:multiLevelType w:val="hybridMultilevel"/>
    <w:tmpl w:val="D89095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E24E25"/>
    <w:multiLevelType w:val="hybridMultilevel"/>
    <w:tmpl w:val="576C4A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5E04A2"/>
    <w:multiLevelType w:val="hybridMultilevel"/>
    <w:tmpl w:val="F6861EA8"/>
    <w:lvl w:ilvl="0" w:tplc="9D6CA9BC">
      <w:start w:val="1"/>
      <w:numFmt w:val="upp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0ED55C6"/>
    <w:multiLevelType w:val="hybridMultilevel"/>
    <w:tmpl w:val="E3FE4530"/>
    <w:lvl w:ilvl="0" w:tplc="0062F306">
      <w:start w:val="1"/>
      <w:numFmt w:val="lowerLetter"/>
      <w:lvlText w:val="%1)"/>
      <w:lvlJc w:val="left"/>
      <w:pPr>
        <w:tabs>
          <w:tab w:val="num" w:pos="730"/>
        </w:tabs>
        <w:ind w:left="730" w:hanging="37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2549AF"/>
    <w:multiLevelType w:val="hybridMultilevel"/>
    <w:tmpl w:val="E5E4E0F0"/>
    <w:lvl w:ilvl="0" w:tplc="E7345D1C">
      <w:start w:val="1"/>
      <w:numFmt w:val="decimal"/>
      <w:lvlText w:val="%1."/>
      <w:lvlJc w:val="left"/>
      <w:pPr>
        <w:ind w:left="720" w:hanging="360"/>
      </w:pPr>
      <w:rPr>
        <w:rFonts w:ascii="Arial" w:eastAsia="Times New Roman" w:hAnsi="Arial" w:cs="Arial"/>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54616414"/>
    <w:multiLevelType w:val="hybridMultilevel"/>
    <w:tmpl w:val="220A29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107711"/>
    <w:multiLevelType w:val="hybridMultilevel"/>
    <w:tmpl w:val="F6861EA8"/>
    <w:lvl w:ilvl="0" w:tplc="9D6CA9BC">
      <w:start w:val="1"/>
      <w:numFmt w:val="upp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D16552A"/>
    <w:multiLevelType w:val="hybridMultilevel"/>
    <w:tmpl w:val="E98C43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5521A7"/>
    <w:multiLevelType w:val="hybridMultilevel"/>
    <w:tmpl w:val="A1D87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0A3BDD"/>
    <w:multiLevelType w:val="hybridMultilevel"/>
    <w:tmpl w:val="85CEB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4C19B3"/>
    <w:multiLevelType w:val="hybridMultilevel"/>
    <w:tmpl w:val="814A8F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B00AA9"/>
    <w:multiLevelType w:val="hybridMultilevel"/>
    <w:tmpl w:val="56602C5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970978"/>
    <w:multiLevelType w:val="multilevel"/>
    <w:tmpl w:val="E898C140"/>
    <w:lvl w:ilvl="0">
      <w:start w:val="1"/>
      <w:numFmt w:val="decimal"/>
      <w:lvlText w:val="%1."/>
      <w:lvlJc w:val="left"/>
      <w:pPr>
        <w:ind w:left="5889" w:hanging="360"/>
      </w:pPr>
      <w:rPr>
        <w:b/>
      </w:rPr>
    </w:lvl>
    <w:lvl w:ilvl="1">
      <w:start w:val="1"/>
      <w:numFmt w:val="lowerLetter"/>
      <w:lvlText w:val="%2."/>
      <w:lvlJc w:val="left"/>
      <w:pPr>
        <w:ind w:left="6609" w:hanging="360"/>
      </w:pPr>
    </w:lvl>
    <w:lvl w:ilvl="2">
      <w:start w:val="1"/>
      <w:numFmt w:val="lowerRoman"/>
      <w:lvlText w:val="%3."/>
      <w:lvlJc w:val="right"/>
      <w:pPr>
        <w:ind w:left="7329" w:hanging="180"/>
      </w:pPr>
    </w:lvl>
    <w:lvl w:ilvl="3">
      <w:start w:val="1"/>
      <w:numFmt w:val="decimal"/>
      <w:lvlText w:val="%4."/>
      <w:lvlJc w:val="left"/>
      <w:pPr>
        <w:ind w:left="8049" w:hanging="360"/>
      </w:p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31" w15:restartNumberingAfterBreak="0">
    <w:nsid w:val="63EE68DB"/>
    <w:multiLevelType w:val="hybridMultilevel"/>
    <w:tmpl w:val="D82242A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67502241"/>
    <w:multiLevelType w:val="hybridMultilevel"/>
    <w:tmpl w:val="61904E94"/>
    <w:lvl w:ilvl="0" w:tplc="58E6E6A8">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6A7C7741"/>
    <w:multiLevelType w:val="hybridMultilevel"/>
    <w:tmpl w:val="E6363B6E"/>
    <w:lvl w:ilvl="0" w:tplc="C1A6A60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12D114F"/>
    <w:multiLevelType w:val="hybridMultilevel"/>
    <w:tmpl w:val="169017CA"/>
    <w:lvl w:ilvl="0" w:tplc="00000002">
      <w:start w:val="1"/>
      <w:numFmt w:val="upp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78029B4"/>
    <w:multiLevelType w:val="hybridMultilevel"/>
    <w:tmpl w:val="28FE0DF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778D234C"/>
    <w:multiLevelType w:val="hybridMultilevel"/>
    <w:tmpl w:val="DD2C6330"/>
    <w:lvl w:ilvl="0" w:tplc="050E5532">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7" w15:restartNumberingAfterBreak="0">
    <w:nsid w:val="7BF00639"/>
    <w:multiLevelType w:val="hybridMultilevel"/>
    <w:tmpl w:val="1012F072"/>
    <w:lvl w:ilvl="0" w:tplc="EECA46CA">
      <w:start w:val="1"/>
      <w:numFmt w:val="lowerLetter"/>
      <w:lvlText w:val="%1)"/>
      <w:lvlJc w:val="left"/>
      <w:pPr>
        <w:tabs>
          <w:tab w:val="num" w:pos="740"/>
        </w:tabs>
        <w:ind w:left="740" w:hanging="3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E5425E0"/>
    <w:multiLevelType w:val="hybridMultilevel"/>
    <w:tmpl w:val="F6861EA8"/>
    <w:lvl w:ilvl="0" w:tplc="9D6CA9BC">
      <w:start w:val="1"/>
      <w:numFmt w:val="upp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EE31A3C"/>
    <w:multiLevelType w:val="hybridMultilevel"/>
    <w:tmpl w:val="59AA6B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6C2CAC"/>
    <w:multiLevelType w:val="hybridMultilevel"/>
    <w:tmpl w:val="17FED4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2"/>
  </w:num>
  <w:num w:numId="3">
    <w:abstractNumId w:val="35"/>
  </w:num>
  <w:num w:numId="4">
    <w:abstractNumId w:val="0"/>
  </w:num>
  <w:num w:numId="5">
    <w:abstractNumId w:val="16"/>
  </w:num>
  <w:num w:numId="6">
    <w:abstractNumId w:val="21"/>
  </w:num>
  <w:num w:numId="7">
    <w:abstractNumId w:val="6"/>
  </w:num>
  <w:num w:numId="8">
    <w:abstractNumId w:val="37"/>
  </w:num>
  <w:num w:numId="9">
    <w:abstractNumId w:val="27"/>
  </w:num>
  <w:num w:numId="10">
    <w:abstractNumId w:val="26"/>
  </w:num>
  <w:num w:numId="11">
    <w:abstractNumId w:val="40"/>
  </w:num>
  <w:num w:numId="12">
    <w:abstractNumId w:val="34"/>
  </w:num>
  <w:num w:numId="13">
    <w:abstractNumId w:val="39"/>
  </w:num>
  <w:num w:numId="14">
    <w:abstractNumId w:val="1"/>
  </w:num>
  <w:num w:numId="15">
    <w:abstractNumId w:val="36"/>
  </w:num>
  <w:num w:numId="16">
    <w:abstractNumId w:val="13"/>
  </w:num>
  <w:num w:numId="17">
    <w:abstractNumId w:val="23"/>
  </w:num>
  <w:num w:numId="18">
    <w:abstractNumId w:val="8"/>
  </w:num>
  <w:num w:numId="19">
    <w:abstractNumId w:val="28"/>
  </w:num>
  <w:num w:numId="20">
    <w:abstractNumId w:val="18"/>
  </w:num>
  <w:num w:numId="21">
    <w:abstractNumId w:val="12"/>
  </w:num>
  <w:num w:numId="22">
    <w:abstractNumId w:val="25"/>
  </w:num>
  <w:num w:numId="23">
    <w:abstractNumId w:val="29"/>
  </w:num>
  <w:num w:numId="24">
    <w:abstractNumId w:val="11"/>
  </w:num>
  <w:num w:numId="25">
    <w:abstractNumId w:val="19"/>
  </w:num>
  <w:num w:numId="26">
    <w:abstractNumId w:val="14"/>
  </w:num>
  <w:num w:numId="27">
    <w:abstractNumId w:val="32"/>
  </w:num>
  <w:num w:numId="28">
    <w:abstractNumId w:val="17"/>
  </w:num>
  <w:num w:numId="29">
    <w:abstractNumId w:val="10"/>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5"/>
  </w:num>
  <w:num w:numId="33">
    <w:abstractNumId w:val="3"/>
  </w:num>
  <w:num w:numId="34">
    <w:abstractNumId w:val="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
  </w:num>
  <w:num w:numId="38">
    <w:abstractNumId w:val="20"/>
  </w:num>
  <w:num w:numId="39">
    <w:abstractNumId w:val="38"/>
  </w:num>
  <w:num w:numId="40">
    <w:abstractNumId w:val="5"/>
  </w:num>
  <w:num w:numId="41">
    <w:abstractNumId w:val="3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419" w:vendorID="64" w:dllVersion="0" w:nlCheck="1" w:checkStyle="0"/>
  <w:activeWritingStyle w:appName="MSWord" w:lang="en-US" w:vendorID="64" w:dllVersion="6"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E5"/>
    <w:rsid w:val="0000014C"/>
    <w:rsid w:val="00000E77"/>
    <w:rsid w:val="0000516B"/>
    <w:rsid w:val="0000584F"/>
    <w:rsid w:val="000077A1"/>
    <w:rsid w:val="000079C1"/>
    <w:rsid w:val="00007DC1"/>
    <w:rsid w:val="000120A0"/>
    <w:rsid w:val="00012187"/>
    <w:rsid w:val="00014EBB"/>
    <w:rsid w:val="0001607A"/>
    <w:rsid w:val="0001666D"/>
    <w:rsid w:val="000166D6"/>
    <w:rsid w:val="000168EF"/>
    <w:rsid w:val="000170A8"/>
    <w:rsid w:val="0002028D"/>
    <w:rsid w:val="000207AA"/>
    <w:rsid w:val="00020C73"/>
    <w:rsid w:val="00021B45"/>
    <w:rsid w:val="000230BA"/>
    <w:rsid w:val="00027B76"/>
    <w:rsid w:val="000326FB"/>
    <w:rsid w:val="00036173"/>
    <w:rsid w:val="00037464"/>
    <w:rsid w:val="00037B2A"/>
    <w:rsid w:val="00040D1B"/>
    <w:rsid w:val="00041742"/>
    <w:rsid w:val="0004322F"/>
    <w:rsid w:val="00043E35"/>
    <w:rsid w:val="00046BD2"/>
    <w:rsid w:val="00046F04"/>
    <w:rsid w:val="00050E7F"/>
    <w:rsid w:val="000529C6"/>
    <w:rsid w:val="0005358F"/>
    <w:rsid w:val="00060A88"/>
    <w:rsid w:val="00065489"/>
    <w:rsid w:val="00067D59"/>
    <w:rsid w:val="00067DDD"/>
    <w:rsid w:val="00067E31"/>
    <w:rsid w:val="000715D4"/>
    <w:rsid w:val="00077F31"/>
    <w:rsid w:val="00082003"/>
    <w:rsid w:val="0008356C"/>
    <w:rsid w:val="0008359F"/>
    <w:rsid w:val="000848B9"/>
    <w:rsid w:val="000857F4"/>
    <w:rsid w:val="0008696B"/>
    <w:rsid w:val="00087A77"/>
    <w:rsid w:val="0009179D"/>
    <w:rsid w:val="00094C89"/>
    <w:rsid w:val="0009710F"/>
    <w:rsid w:val="00097502"/>
    <w:rsid w:val="000978CA"/>
    <w:rsid w:val="00097ACF"/>
    <w:rsid w:val="000A1D04"/>
    <w:rsid w:val="000A2823"/>
    <w:rsid w:val="000A2F5C"/>
    <w:rsid w:val="000A33F5"/>
    <w:rsid w:val="000A3744"/>
    <w:rsid w:val="000A5BE8"/>
    <w:rsid w:val="000A5E9C"/>
    <w:rsid w:val="000A6A00"/>
    <w:rsid w:val="000B0F4B"/>
    <w:rsid w:val="000B3E9A"/>
    <w:rsid w:val="000B443F"/>
    <w:rsid w:val="000B577F"/>
    <w:rsid w:val="000B5F1A"/>
    <w:rsid w:val="000B76CA"/>
    <w:rsid w:val="000C1FEF"/>
    <w:rsid w:val="000C3B93"/>
    <w:rsid w:val="000C3EE2"/>
    <w:rsid w:val="000C4EF2"/>
    <w:rsid w:val="000C7C42"/>
    <w:rsid w:val="000D08CB"/>
    <w:rsid w:val="000D2A4F"/>
    <w:rsid w:val="000D2EFF"/>
    <w:rsid w:val="000D3587"/>
    <w:rsid w:val="000D6E50"/>
    <w:rsid w:val="000E1509"/>
    <w:rsid w:val="000E244C"/>
    <w:rsid w:val="000E3BC4"/>
    <w:rsid w:val="000E431F"/>
    <w:rsid w:val="000E6344"/>
    <w:rsid w:val="000E7139"/>
    <w:rsid w:val="000F46C0"/>
    <w:rsid w:val="000F7028"/>
    <w:rsid w:val="00100665"/>
    <w:rsid w:val="00102194"/>
    <w:rsid w:val="0010337B"/>
    <w:rsid w:val="001079A5"/>
    <w:rsid w:val="001110C0"/>
    <w:rsid w:val="00112331"/>
    <w:rsid w:val="001124B8"/>
    <w:rsid w:val="00112A46"/>
    <w:rsid w:val="001142EA"/>
    <w:rsid w:val="00114431"/>
    <w:rsid w:val="00114E89"/>
    <w:rsid w:val="001177BB"/>
    <w:rsid w:val="00117A00"/>
    <w:rsid w:val="001216B6"/>
    <w:rsid w:val="00123328"/>
    <w:rsid w:val="001237AE"/>
    <w:rsid w:val="001242D1"/>
    <w:rsid w:val="001254C3"/>
    <w:rsid w:val="001276CE"/>
    <w:rsid w:val="00135B78"/>
    <w:rsid w:val="0014247F"/>
    <w:rsid w:val="001426ED"/>
    <w:rsid w:val="00142C8C"/>
    <w:rsid w:val="0014412A"/>
    <w:rsid w:val="001604DE"/>
    <w:rsid w:val="0016443A"/>
    <w:rsid w:val="00170FCA"/>
    <w:rsid w:val="00170FD5"/>
    <w:rsid w:val="001712AB"/>
    <w:rsid w:val="0017198E"/>
    <w:rsid w:val="00172985"/>
    <w:rsid w:val="00173B4B"/>
    <w:rsid w:val="001773A8"/>
    <w:rsid w:val="001829AF"/>
    <w:rsid w:val="00184984"/>
    <w:rsid w:val="0018650B"/>
    <w:rsid w:val="00187638"/>
    <w:rsid w:val="001878D5"/>
    <w:rsid w:val="001921A1"/>
    <w:rsid w:val="001938B3"/>
    <w:rsid w:val="001946CE"/>
    <w:rsid w:val="0019480B"/>
    <w:rsid w:val="001976AA"/>
    <w:rsid w:val="001A1C31"/>
    <w:rsid w:val="001A513C"/>
    <w:rsid w:val="001A5621"/>
    <w:rsid w:val="001A57F2"/>
    <w:rsid w:val="001B05EE"/>
    <w:rsid w:val="001B12BD"/>
    <w:rsid w:val="001B2995"/>
    <w:rsid w:val="001B3F54"/>
    <w:rsid w:val="001B5A9D"/>
    <w:rsid w:val="001B77F3"/>
    <w:rsid w:val="001C0594"/>
    <w:rsid w:val="001C0B5F"/>
    <w:rsid w:val="001C1AD0"/>
    <w:rsid w:val="001C2522"/>
    <w:rsid w:val="001C7AC9"/>
    <w:rsid w:val="001D0B86"/>
    <w:rsid w:val="001D5410"/>
    <w:rsid w:val="001D62B3"/>
    <w:rsid w:val="001D6C0A"/>
    <w:rsid w:val="001D6C31"/>
    <w:rsid w:val="001E0DB1"/>
    <w:rsid w:val="001E53AD"/>
    <w:rsid w:val="001E6662"/>
    <w:rsid w:val="001E7730"/>
    <w:rsid w:val="001F5416"/>
    <w:rsid w:val="001F676B"/>
    <w:rsid w:val="001F68E5"/>
    <w:rsid w:val="00200572"/>
    <w:rsid w:val="002042B2"/>
    <w:rsid w:val="00206259"/>
    <w:rsid w:val="0021108B"/>
    <w:rsid w:val="002125C7"/>
    <w:rsid w:val="00213101"/>
    <w:rsid w:val="00213E28"/>
    <w:rsid w:val="00214A44"/>
    <w:rsid w:val="002164F5"/>
    <w:rsid w:val="00217743"/>
    <w:rsid w:val="002200CE"/>
    <w:rsid w:val="00223086"/>
    <w:rsid w:val="0022324C"/>
    <w:rsid w:val="002266F3"/>
    <w:rsid w:val="00226E71"/>
    <w:rsid w:val="0023106D"/>
    <w:rsid w:val="00232A49"/>
    <w:rsid w:val="00237F1A"/>
    <w:rsid w:val="00240436"/>
    <w:rsid w:val="00242BCF"/>
    <w:rsid w:val="00243C61"/>
    <w:rsid w:val="00243FE5"/>
    <w:rsid w:val="0024644C"/>
    <w:rsid w:val="002467EB"/>
    <w:rsid w:val="0024691A"/>
    <w:rsid w:val="00255846"/>
    <w:rsid w:val="002559E5"/>
    <w:rsid w:val="00255F26"/>
    <w:rsid w:val="002561C0"/>
    <w:rsid w:val="00256916"/>
    <w:rsid w:val="00257AF1"/>
    <w:rsid w:val="00265322"/>
    <w:rsid w:val="00266C8B"/>
    <w:rsid w:val="00270DF1"/>
    <w:rsid w:val="0027209C"/>
    <w:rsid w:val="002762DE"/>
    <w:rsid w:val="002767F0"/>
    <w:rsid w:val="002814BD"/>
    <w:rsid w:val="0028577D"/>
    <w:rsid w:val="00286123"/>
    <w:rsid w:val="002921FA"/>
    <w:rsid w:val="002944DF"/>
    <w:rsid w:val="00294624"/>
    <w:rsid w:val="00295654"/>
    <w:rsid w:val="00296068"/>
    <w:rsid w:val="00296F84"/>
    <w:rsid w:val="002A1BD7"/>
    <w:rsid w:val="002A3639"/>
    <w:rsid w:val="002A4782"/>
    <w:rsid w:val="002A70A0"/>
    <w:rsid w:val="002A7449"/>
    <w:rsid w:val="002B1970"/>
    <w:rsid w:val="002B2BCD"/>
    <w:rsid w:val="002C138B"/>
    <w:rsid w:val="002C3159"/>
    <w:rsid w:val="002C40B6"/>
    <w:rsid w:val="002D23CD"/>
    <w:rsid w:val="002D3641"/>
    <w:rsid w:val="002D5318"/>
    <w:rsid w:val="002D5592"/>
    <w:rsid w:val="002D7763"/>
    <w:rsid w:val="002D7888"/>
    <w:rsid w:val="002E0F38"/>
    <w:rsid w:val="002E41D5"/>
    <w:rsid w:val="002E5150"/>
    <w:rsid w:val="002E6C50"/>
    <w:rsid w:val="002E7C9C"/>
    <w:rsid w:val="002F0575"/>
    <w:rsid w:val="002F091F"/>
    <w:rsid w:val="002F22CA"/>
    <w:rsid w:val="002F29AF"/>
    <w:rsid w:val="002F2B24"/>
    <w:rsid w:val="002F32E7"/>
    <w:rsid w:val="002F3877"/>
    <w:rsid w:val="002F3FA9"/>
    <w:rsid w:val="002F56AB"/>
    <w:rsid w:val="002F586B"/>
    <w:rsid w:val="002F5915"/>
    <w:rsid w:val="002F76F2"/>
    <w:rsid w:val="00300190"/>
    <w:rsid w:val="003013E3"/>
    <w:rsid w:val="00303A47"/>
    <w:rsid w:val="00303E63"/>
    <w:rsid w:val="003100CD"/>
    <w:rsid w:val="003126F8"/>
    <w:rsid w:val="0031393C"/>
    <w:rsid w:val="00315957"/>
    <w:rsid w:val="00316ECE"/>
    <w:rsid w:val="00322827"/>
    <w:rsid w:val="003228AA"/>
    <w:rsid w:val="00324656"/>
    <w:rsid w:val="00324A2A"/>
    <w:rsid w:val="00325CCD"/>
    <w:rsid w:val="00331636"/>
    <w:rsid w:val="00332ACA"/>
    <w:rsid w:val="00334C25"/>
    <w:rsid w:val="003365AC"/>
    <w:rsid w:val="00344CFC"/>
    <w:rsid w:val="003450D1"/>
    <w:rsid w:val="00346866"/>
    <w:rsid w:val="00352BB9"/>
    <w:rsid w:val="00352D8D"/>
    <w:rsid w:val="00355807"/>
    <w:rsid w:val="003562F2"/>
    <w:rsid w:val="00361714"/>
    <w:rsid w:val="003650AE"/>
    <w:rsid w:val="00365582"/>
    <w:rsid w:val="00367C8E"/>
    <w:rsid w:val="0037075B"/>
    <w:rsid w:val="00371516"/>
    <w:rsid w:val="00372B6E"/>
    <w:rsid w:val="00374532"/>
    <w:rsid w:val="00374EA3"/>
    <w:rsid w:val="003751B0"/>
    <w:rsid w:val="003854E5"/>
    <w:rsid w:val="00386904"/>
    <w:rsid w:val="00391733"/>
    <w:rsid w:val="003921CF"/>
    <w:rsid w:val="00396AE6"/>
    <w:rsid w:val="003A0075"/>
    <w:rsid w:val="003A0F34"/>
    <w:rsid w:val="003A2A23"/>
    <w:rsid w:val="003A37FE"/>
    <w:rsid w:val="003A3B9A"/>
    <w:rsid w:val="003A3F01"/>
    <w:rsid w:val="003B035D"/>
    <w:rsid w:val="003B15A3"/>
    <w:rsid w:val="003B367D"/>
    <w:rsid w:val="003B6EEC"/>
    <w:rsid w:val="003B71E2"/>
    <w:rsid w:val="003C0435"/>
    <w:rsid w:val="003C273F"/>
    <w:rsid w:val="003C4802"/>
    <w:rsid w:val="003C636C"/>
    <w:rsid w:val="003C7C58"/>
    <w:rsid w:val="003D0647"/>
    <w:rsid w:val="003D1207"/>
    <w:rsid w:val="003D17C9"/>
    <w:rsid w:val="003D6A05"/>
    <w:rsid w:val="003D7F6E"/>
    <w:rsid w:val="003E0DC9"/>
    <w:rsid w:val="003E299E"/>
    <w:rsid w:val="003E2A19"/>
    <w:rsid w:val="003E61D3"/>
    <w:rsid w:val="003E6F2C"/>
    <w:rsid w:val="003E71B4"/>
    <w:rsid w:val="003F2F94"/>
    <w:rsid w:val="003F4738"/>
    <w:rsid w:val="003F47C1"/>
    <w:rsid w:val="003F4F68"/>
    <w:rsid w:val="003F56C2"/>
    <w:rsid w:val="00400455"/>
    <w:rsid w:val="004029C2"/>
    <w:rsid w:val="0040498E"/>
    <w:rsid w:val="00405688"/>
    <w:rsid w:val="00413762"/>
    <w:rsid w:val="0041586F"/>
    <w:rsid w:val="0041762B"/>
    <w:rsid w:val="004208E7"/>
    <w:rsid w:val="004262AB"/>
    <w:rsid w:val="0043082D"/>
    <w:rsid w:val="00430AA2"/>
    <w:rsid w:val="004329C5"/>
    <w:rsid w:val="00433240"/>
    <w:rsid w:val="00433EC8"/>
    <w:rsid w:val="004348B2"/>
    <w:rsid w:val="00445256"/>
    <w:rsid w:val="004501E6"/>
    <w:rsid w:val="00452F84"/>
    <w:rsid w:val="004553C3"/>
    <w:rsid w:val="00455A32"/>
    <w:rsid w:val="00460786"/>
    <w:rsid w:val="0046369D"/>
    <w:rsid w:val="0046511F"/>
    <w:rsid w:val="00466509"/>
    <w:rsid w:val="00471E8A"/>
    <w:rsid w:val="0047257F"/>
    <w:rsid w:val="00472925"/>
    <w:rsid w:val="0047335F"/>
    <w:rsid w:val="00474B62"/>
    <w:rsid w:val="0047542B"/>
    <w:rsid w:val="00476943"/>
    <w:rsid w:val="00476A67"/>
    <w:rsid w:val="00476B12"/>
    <w:rsid w:val="004822C0"/>
    <w:rsid w:val="0048421D"/>
    <w:rsid w:val="00484C75"/>
    <w:rsid w:val="00484FEF"/>
    <w:rsid w:val="00493747"/>
    <w:rsid w:val="00494327"/>
    <w:rsid w:val="004A0E2E"/>
    <w:rsid w:val="004A299B"/>
    <w:rsid w:val="004A4020"/>
    <w:rsid w:val="004A4440"/>
    <w:rsid w:val="004A488B"/>
    <w:rsid w:val="004B1BCD"/>
    <w:rsid w:val="004B6746"/>
    <w:rsid w:val="004C2713"/>
    <w:rsid w:val="004C271D"/>
    <w:rsid w:val="004C3116"/>
    <w:rsid w:val="004C4C85"/>
    <w:rsid w:val="004C4ED3"/>
    <w:rsid w:val="004C5DC0"/>
    <w:rsid w:val="004C7DC8"/>
    <w:rsid w:val="004D06CD"/>
    <w:rsid w:val="004D38E4"/>
    <w:rsid w:val="004D4247"/>
    <w:rsid w:val="004D4E9A"/>
    <w:rsid w:val="004D58F6"/>
    <w:rsid w:val="004D6E56"/>
    <w:rsid w:val="004E064D"/>
    <w:rsid w:val="004E1172"/>
    <w:rsid w:val="004E4560"/>
    <w:rsid w:val="004E766D"/>
    <w:rsid w:val="004F24EE"/>
    <w:rsid w:val="004F27F5"/>
    <w:rsid w:val="004F4C85"/>
    <w:rsid w:val="004F5F2E"/>
    <w:rsid w:val="005019B1"/>
    <w:rsid w:val="005047A7"/>
    <w:rsid w:val="005106D5"/>
    <w:rsid w:val="00512543"/>
    <w:rsid w:val="0051477D"/>
    <w:rsid w:val="005219AD"/>
    <w:rsid w:val="005251F0"/>
    <w:rsid w:val="00526439"/>
    <w:rsid w:val="00526E9B"/>
    <w:rsid w:val="00526FD2"/>
    <w:rsid w:val="00532487"/>
    <w:rsid w:val="00532D85"/>
    <w:rsid w:val="00534196"/>
    <w:rsid w:val="00535F0C"/>
    <w:rsid w:val="0054055E"/>
    <w:rsid w:val="005412E0"/>
    <w:rsid w:val="00541CC1"/>
    <w:rsid w:val="00545425"/>
    <w:rsid w:val="005469FF"/>
    <w:rsid w:val="005539D4"/>
    <w:rsid w:val="00556A14"/>
    <w:rsid w:val="00560BDC"/>
    <w:rsid w:val="00565D5E"/>
    <w:rsid w:val="00566597"/>
    <w:rsid w:val="005714CB"/>
    <w:rsid w:val="00571A9D"/>
    <w:rsid w:val="00575AA5"/>
    <w:rsid w:val="00577AE8"/>
    <w:rsid w:val="00580171"/>
    <w:rsid w:val="00582F2E"/>
    <w:rsid w:val="00591D85"/>
    <w:rsid w:val="00593438"/>
    <w:rsid w:val="0059352F"/>
    <w:rsid w:val="005937E6"/>
    <w:rsid w:val="0059481E"/>
    <w:rsid w:val="005950B4"/>
    <w:rsid w:val="005A2BE8"/>
    <w:rsid w:val="005A4CEE"/>
    <w:rsid w:val="005A578C"/>
    <w:rsid w:val="005B0434"/>
    <w:rsid w:val="005B089C"/>
    <w:rsid w:val="005B0B80"/>
    <w:rsid w:val="005B106A"/>
    <w:rsid w:val="005B1DAB"/>
    <w:rsid w:val="005B1FBF"/>
    <w:rsid w:val="005B1FE7"/>
    <w:rsid w:val="005B44B9"/>
    <w:rsid w:val="005B491D"/>
    <w:rsid w:val="005B6D29"/>
    <w:rsid w:val="005C1146"/>
    <w:rsid w:val="005C1F33"/>
    <w:rsid w:val="005C3A9E"/>
    <w:rsid w:val="005C515A"/>
    <w:rsid w:val="005D11C8"/>
    <w:rsid w:val="005D1735"/>
    <w:rsid w:val="005D4813"/>
    <w:rsid w:val="005D5F17"/>
    <w:rsid w:val="005D7F89"/>
    <w:rsid w:val="005E197B"/>
    <w:rsid w:val="005E31D7"/>
    <w:rsid w:val="005E3684"/>
    <w:rsid w:val="005E496D"/>
    <w:rsid w:val="005E5ED8"/>
    <w:rsid w:val="005E636D"/>
    <w:rsid w:val="005F0635"/>
    <w:rsid w:val="005F28D0"/>
    <w:rsid w:val="005F5FDE"/>
    <w:rsid w:val="005F6FA3"/>
    <w:rsid w:val="00601C49"/>
    <w:rsid w:val="0060301D"/>
    <w:rsid w:val="006031B6"/>
    <w:rsid w:val="00605F50"/>
    <w:rsid w:val="0060754F"/>
    <w:rsid w:val="00610BEB"/>
    <w:rsid w:val="0061440E"/>
    <w:rsid w:val="00615214"/>
    <w:rsid w:val="0061632B"/>
    <w:rsid w:val="00617B4B"/>
    <w:rsid w:val="00617F1D"/>
    <w:rsid w:val="0062052C"/>
    <w:rsid w:val="0062468A"/>
    <w:rsid w:val="00626E15"/>
    <w:rsid w:val="0063074C"/>
    <w:rsid w:val="00632E0F"/>
    <w:rsid w:val="00635A31"/>
    <w:rsid w:val="0063723F"/>
    <w:rsid w:val="00641354"/>
    <w:rsid w:val="00643981"/>
    <w:rsid w:val="0064406D"/>
    <w:rsid w:val="00644105"/>
    <w:rsid w:val="00644E58"/>
    <w:rsid w:val="0064555A"/>
    <w:rsid w:val="00645653"/>
    <w:rsid w:val="0064669D"/>
    <w:rsid w:val="0065164D"/>
    <w:rsid w:val="006527FC"/>
    <w:rsid w:val="0065371A"/>
    <w:rsid w:val="00654D73"/>
    <w:rsid w:val="006550EF"/>
    <w:rsid w:val="0065635C"/>
    <w:rsid w:val="006626C3"/>
    <w:rsid w:val="00665713"/>
    <w:rsid w:val="006675C9"/>
    <w:rsid w:val="00670F1B"/>
    <w:rsid w:val="00671057"/>
    <w:rsid w:val="006715F6"/>
    <w:rsid w:val="00671FFC"/>
    <w:rsid w:val="006720CB"/>
    <w:rsid w:val="0067658C"/>
    <w:rsid w:val="00680C33"/>
    <w:rsid w:val="00683A73"/>
    <w:rsid w:val="00684EB9"/>
    <w:rsid w:val="00687984"/>
    <w:rsid w:val="00690C6B"/>
    <w:rsid w:val="00692D68"/>
    <w:rsid w:val="00696156"/>
    <w:rsid w:val="00696C65"/>
    <w:rsid w:val="00697953"/>
    <w:rsid w:val="006A0ABD"/>
    <w:rsid w:val="006A166A"/>
    <w:rsid w:val="006A67BF"/>
    <w:rsid w:val="006B2966"/>
    <w:rsid w:val="006B5075"/>
    <w:rsid w:val="006C13F0"/>
    <w:rsid w:val="006C1724"/>
    <w:rsid w:val="006C41F7"/>
    <w:rsid w:val="006C4507"/>
    <w:rsid w:val="006C7AE3"/>
    <w:rsid w:val="006D06A1"/>
    <w:rsid w:val="006E0F35"/>
    <w:rsid w:val="006E1495"/>
    <w:rsid w:val="006E3E6C"/>
    <w:rsid w:val="006E4836"/>
    <w:rsid w:val="006F05AD"/>
    <w:rsid w:val="006F0F1D"/>
    <w:rsid w:val="006F143B"/>
    <w:rsid w:val="006F153E"/>
    <w:rsid w:val="006F2A45"/>
    <w:rsid w:val="006F3499"/>
    <w:rsid w:val="006F4C5C"/>
    <w:rsid w:val="006F5EE9"/>
    <w:rsid w:val="006F726D"/>
    <w:rsid w:val="00700883"/>
    <w:rsid w:val="00702505"/>
    <w:rsid w:val="00702EDD"/>
    <w:rsid w:val="007059DF"/>
    <w:rsid w:val="00706582"/>
    <w:rsid w:val="007103A9"/>
    <w:rsid w:val="00710D77"/>
    <w:rsid w:val="007116B0"/>
    <w:rsid w:val="00711969"/>
    <w:rsid w:val="00716E2C"/>
    <w:rsid w:val="00720C60"/>
    <w:rsid w:val="00721AD0"/>
    <w:rsid w:val="00724431"/>
    <w:rsid w:val="0072656F"/>
    <w:rsid w:val="0072658A"/>
    <w:rsid w:val="00727BC3"/>
    <w:rsid w:val="0073099A"/>
    <w:rsid w:val="00731C7F"/>
    <w:rsid w:val="00731CBF"/>
    <w:rsid w:val="0073582F"/>
    <w:rsid w:val="0073711B"/>
    <w:rsid w:val="00737955"/>
    <w:rsid w:val="00737E3C"/>
    <w:rsid w:val="007404F7"/>
    <w:rsid w:val="00742EDC"/>
    <w:rsid w:val="00746FBF"/>
    <w:rsid w:val="0075164F"/>
    <w:rsid w:val="00751E98"/>
    <w:rsid w:val="00755433"/>
    <w:rsid w:val="00755681"/>
    <w:rsid w:val="00755F05"/>
    <w:rsid w:val="00761372"/>
    <w:rsid w:val="00762096"/>
    <w:rsid w:val="007667E8"/>
    <w:rsid w:val="00771AFE"/>
    <w:rsid w:val="007768D0"/>
    <w:rsid w:val="00776C9C"/>
    <w:rsid w:val="007775B4"/>
    <w:rsid w:val="00777E5B"/>
    <w:rsid w:val="00780B1B"/>
    <w:rsid w:val="00783768"/>
    <w:rsid w:val="00786E68"/>
    <w:rsid w:val="0079104F"/>
    <w:rsid w:val="00791862"/>
    <w:rsid w:val="00792839"/>
    <w:rsid w:val="00793CC8"/>
    <w:rsid w:val="00793FF0"/>
    <w:rsid w:val="00794267"/>
    <w:rsid w:val="0079551E"/>
    <w:rsid w:val="00796CD2"/>
    <w:rsid w:val="007A06F9"/>
    <w:rsid w:val="007A1520"/>
    <w:rsid w:val="007A2853"/>
    <w:rsid w:val="007A6022"/>
    <w:rsid w:val="007A605F"/>
    <w:rsid w:val="007A6100"/>
    <w:rsid w:val="007A69ED"/>
    <w:rsid w:val="007B1C33"/>
    <w:rsid w:val="007B2536"/>
    <w:rsid w:val="007B4B67"/>
    <w:rsid w:val="007B7094"/>
    <w:rsid w:val="007C0386"/>
    <w:rsid w:val="007C12E1"/>
    <w:rsid w:val="007C15FE"/>
    <w:rsid w:val="007C3DBA"/>
    <w:rsid w:val="007C4013"/>
    <w:rsid w:val="007C64C2"/>
    <w:rsid w:val="007C7445"/>
    <w:rsid w:val="007D145C"/>
    <w:rsid w:val="007D4D99"/>
    <w:rsid w:val="007D5AF5"/>
    <w:rsid w:val="007D5BBC"/>
    <w:rsid w:val="007D5D1C"/>
    <w:rsid w:val="007D5E4E"/>
    <w:rsid w:val="007E160B"/>
    <w:rsid w:val="007E2341"/>
    <w:rsid w:val="007E5A22"/>
    <w:rsid w:val="007E5C83"/>
    <w:rsid w:val="007E6253"/>
    <w:rsid w:val="007E787C"/>
    <w:rsid w:val="007F15A0"/>
    <w:rsid w:val="007F16A6"/>
    <w:rsid w:val="007F41E4"/>
    <w:rsid w:val="007F54E2"/>
    <w:rsid w:val="007F77EA"/>
    <w:rsid w:val="00801101"/>
    <w:rsid w:val="00802321"/>
    <w:rsid w:val="0080277B"/>
    <w:rsid w:val="0080324A"/>
    <w:rsid w:val="00803C41"/>
    <w:rsid w:val="008047DA"/>
    <w:rsid w:val="00805B23"/>
    <w:rsid w:val="00805ECF"/>
    <w:rsid w:val="0080661B"/>
    <w:rsid w:val="0080781A"/>
    <w:rsid w:val="00807F9D"/>
    <w:rsid w:val="00813880"/>
    <w:rsid w:val="00817A7F"/>
    <w:rsid w:val="00820783"/>
    <w:rsid w:val="008208C8"/>
    <w:rsid w:val="008332D7"/>
    <w:rsid w:val="008356CC"/>
    <w:rsid w:val="008362FB"/>
    <w:rsid w:val="00844AE8"/>
    <w:rsid w:val="00850190"/>
    <w:rsid w:val="00854265"/>
    <w:rsid w:val="008557F4"/>
    <w:rsid w:val="00856426"/>
    <w:rsid w:val="00857834"/>
    <w:rsid w:val="00857F9C"/>
    <w:rsid w:val="008611C1"/>
    <w:rsid w:val="00863C81"/>
    <w:rsid w:val="00864AEC"/>
    <w:rsid w:val="00866629"/>
    <w:rsid w:val="00870F29"/>
    <w:rsid w:val="0087286A"/>
    <w:rsid w:val="008805C9"/>
    <w:rsid w:val="00883E44"/>
    <w:rsid w:val="00886A50"/>
    <w:rsid w:val="00887159"/>
    <w:rsid w:val="0088723B"/>
    <w:rsid w:val="008905F9"/>
    <w:rsid w:val="00890C29"/>
    <w:rsid w:val="00894B2D"/>
    <w:rsid w:val="008958B0"/>
    <w:rsid w:val="008A0B55"/>
    <w:rsid w:val="008A0E5C"/>
    <w:rsid w:val="008A1A90"/>
    <w:rsid w:val="008A256D"/>
    <w:rsid w:val="008A2BDE"/>
    <w:rsid w:val="008A3345"/>
    <w:rsid w:val="008A482B"/>
    <w:rsid w:val="008A5EAB"/>
    <w:rsid w:val="008A7ADD"/>
    <w:rsid w:val="008B0718"/>
    <w:rsid w:val="008B1082"/>
    <w:rsid w:val="008B417C"/>
    <w:rsid w:val="008B5A31"/>
    <w:rsid w:val="008B7B84"/>
    <w:rsid w:val="008C0E3C"/>
    <w:rsid w:val="008C276B"/>
    <w:rsid w:val="008C5F35"/>
    <w:rsid w:val="008C73D5"/>
    <w:rsid w:val="008C7436"/>
    <w:rsid w:val="008C7524"/>
    <w:rsid w:val="008C752F"/>
    <w:rsid w:val="008C7DB1"/>
    <w:rsid w:val="008D1BEE"/>
    <w:rsid w:val="008D1EB3"/>
    <w:rsid w:val="008D26C0"/>
    <w:rsid w:val="008D2F25"/>
    <w:rsid w:val="008D3EFE"/>
    <w:rsid w:val="008D4943"/>
    <w:rsid w:val="008D5E82"/>
    <w:rsid w:val="008D6153"/>
    <w:rsid w:val="008D7891"/>
    <w:rsid w:val="008E0698"/>
    <w:rsid w:val="008E6E98"/>
    <w:rsid w:val="008E7628"/>
    <w:rsid w:val="008F00BA"/>
    <w:rsid w:val="008F1F5D"/>
    <w:rsid w:val="008F24E7"/>
    <w:rsid w:val="00903B14"/>
    <w:rsid w:val="00907E89"/>
    <w:rsid w:val="00914DDA"/>
    <w:rsid w:val="0093024C"/>
    <w:rsid w:val="00934547"/>
    <w:rsid w:val="009366F8"/>
    <w:rsid w:val="00936DD6"/>
    <w:rsid w:val="00937120"/>
    <w:rsid w:val="00941907"/>
    <w:rsid w:val="009448B2"/>
    <w:rsid w:val="00945199"/>
    <w:rsid w:val="0094634A"/>
    <w:rsid w:val="00946E8C"/>
    <w:rsid w:val="00947583"/>
    <w:rsid w:val="00951606"/>
    <w:rsid w:val="009521D9"/>
    <w:rsid w:val="009538A7"/>
    <w:rsid w:val="009569BA"/>
    <w:rsid w:val="00960F44"/>
    <w:rsid w:val="009617BA"/>
    <w:rsid w:val="00961CCF"/>
    <w:rsid w:val="00962B90"/>
    <w:rsid w:val="009705B1"/>
    <w:rsid w:val="009709A2"/>
    <w:rsid w:val="00973E5F"/>
    <w:rsid w:val="0097481F"/>
    <w:rsid w:val="009767DE"/>
    <w:rsid w:val="009805EB"/>
    <w:rsid w:val="00981BBB"/>
    <w:rsid w:val="009828E8"/>
    <w:rsid w:val="0098577F"/>
    <w:rsid w:val="00986EC1"/>
    <w:rsid w:val="00987E32"/>
    <w:rsid w:val="00991EA3"/>
    <w:rsid w:val="009927A8"/>
    <w:rsid w:val="00993DF9"/>
    <w:rsid w:val="00994692"/>
    <w:rsid w:val="009973E7"/>
    <w:rsid w:val="009A320B"/>
    <w:rsid w:val="009A3B36"/>
    <w:rsid w:val="009B4040"/>
    <w:rsid w:val="009B446D"/>
    <w:rsid w:val="009B48CD"/>
    <w:rsid w:val="009B67BB"/>
    <w:rsid w:val="009B6DC0"/>
    <w:rsid w:val="009B7AFE"/>
    <w:rsid w:val="009C1441"/>
    <w:rsid w:val="009C3ACD"/>
    <w:rsid w:val="009C4906"/>
    <w:rsid w:val="009C49D7"/>
    <w:rsid w:val="009C6CA9"/>
    <w:rsid w:val="009D4EC3"/>
    <w:rsid w:val="009E5B80"/>
    <w:rsid w:val="00A05DC2"/>
    <w:rsid w:val="00A06A2D"/>
    <w:rsid w:val="00A07897"/>
    <w:rsid w:val="00A11C0C"/>
    <w:rsid w:val="00A159D5"/>
    <w:rsid w:val="00A242DE"/>
    <w:rsid w:val="00A25729"/>
    <w:rsid w:val="00A272BA"/>
    <w:rsid w:val="00A33DA3"/>
    <w:rsid w:val="00A342FC"/>
    <w:rsid w:val="00A35DBC"/>
    <w:rsid w:val="00A405B7"/>
    <w:rsid w:val="00A40E6F"/>
    <w:rsid w:val="00A42CBD"/>
    <w:rsid w:val="00A42CFD"/>
    <w:rsid w:val="00A43E42"/>
    <w:rsid w:val="00A44E8C"/>
    <w:rsid w:val="00A45EAC"/>
    <w:rsid w:val="00A52F8E"/>
    <w:rsid w:val="00A565BC"/>
    <w:rsid w:val="00A56B52"/>
    <w:rsid w:val="00A615F6"/>
    <w:rsid w:val="00A64E73"/>
    <w:rsid w:val="00A66063"/>
    <w:rsid w:val="00A66DBC"/>
    <w:rsid w:val="00A72FC2"/>
    <w:rsid w:val="00A765C2"/>
    <w:rsid w:val="00A7668C"/>
    <w:rsid w:val="00A76C68"/>
    <w:rsid w:val="00A77766"/>
    <w:rsid w:val="00A80B84"/>
    <w:rsid w:val="00A8131E"/>
    <w:rsid w:val="00A81736"/>
    <w:rsid w:val="00A83637"/>
    <w:rsid w:val="00A85569"/>
    <w:rsid w:val="00A85782"/>
    <w:rsid w:val="00A857CC"/>
    <w:rsid w:val="00A869E0"/>
    <w:rsid w:val="00A87088"/>
    <w:rsid w:val="00A87A25"/>
    <w:rsid w:val="00A904A8"/>
    <w:rsid w:val="00A91A4E"/>
    <w:rsid w:val="00A91EC4"/>
    <w:rsid w:val="00A95B58"/>
    <w:rsid w:val="00A96D39"/>
    <w:rsid w:val="00AA1495"/>
    <w:rsid w:val="00AA20C4"/>
    <w:rsid w:val="00AA4491"/>
    <w:rsid w:val="00AA5901"/>
    <w:rsid w:val="00AA62A5"/>
    <w:rsid w:val="00AA6C9E"/>
    <w:rsid w:val="00AA7022"/>
    <w:rsid w:val="00AB19C7"/>
    <w:rsid w:val="00AB3C7B"/>
    <w:rsid w:val="00AB5CA9"/>
    <w:rsid w:val="00AC303B"/>
    <w:rsid w:val="00AC5A0A"/>
    <w:rsid w:val="00AC661C"/>
    <w:rsid w:val="00AC674E"/>
    <w:rsid w:val="00AD0212"/>
    <w:rsid w:val="00AD435D"/>
    <w:rsid w:val="00AE0D61"/>
    <w:rsid w:val="00AE4550"/>
    <w:rsid w:val="00AE53C3"/>
    <w:rsid w:val="00AF070A"/>
    <w:rsid w:val="00AF20E2"/>
    <w:rsid w:val="00AF3F3A"/>
    <w:rsid w:val="00B03BA5"/>
    <w:rsid w:val="00B03F41"/>
    <w:rsid w:val="00B06001"/>
    <w:rsid w:val="00B062A2"/>
    <w:rsid w:val="00B079A5"/>
    <w:rsid w:val="00B07B54"/>
    <w:rsid w:val="00B10415"/>
    <w:rsid w:val="00B12081"/>
    <w:rsid w:val="00B122E3"/>
    <w:rsid w:val="00B12885"/>
    <w:rsid w:val="00B12ECD"/>
    <w:rsid w:val="00B14776"/>
    <w:rsid w:val="00B14877"/>
    <w:rsid w:val="00B175DA"/>
    <w:rsid w:val="00B179D5"/>
    <w:rsid w:val="00B218E3"/>
    <w:rsid w:val="00B21941"/>
    <w:rsid w:val="00B22584"/>
    <w:rsid w:val="00B22A7C"/>
    <w:rsid w:val="00B246E9"/>
    <w:rsid w:val="00B25783"/>
    <w:rsid w:val="00B2717F"/>
    <w:rsid w:val="00B27690"/>
    <w:rsid w:val="00B27C4C"/>
    <w:rsid w:val="00B3063E"/>
    <w:rsid w:val="00B31661"/>
    <w:rsid w:val="00B31D10"/>
    <w:rsid w:val="00B325C5"/>
    <w:rsid w:val="00B32F07"/>
    <w:rsid w:val="00B33C10"/>
    <w:rsid w:val="00B33D15"/>
    <w:rsid w:val="00B34615"/>
    <w:rsid w:val="00B360FB"/>
    <w:rsid w:val="00B4226B"/>
    <w:rsid w:val="00B42BD8"/>
    <w:rsid w:val="00B4306F"/>
    <w:rsid w:val="00B440D8"/>
    <w:rsid w:val="00B4614E"/>
    <w:rsid w:val="00B50777"/>
    <w:rsid w:val="00B518F0"/>
    <w:rsid w:val="00B53EDF"/>
    <w:rsid w:val="00B56B86"/>
    <w:rsid w:val="00B5735D"/>
    <w:rsid w:val="00B5754F"/>
    <w:rsid w:val="00B57CD4"/>
    <w:rsid w:val="00B6149A"/>
    <w:rsid w:val="00B61BA3"/>
    <w:rsid w:val="00B629E3"/>
    <w:rsid w:val="00B73F85"/>
    <w:rsid w:val="00B74AB5"/>
    <w:rsid w:val="00B81283"/>
    <w:rsid w:val="00B817BE"/>
    <w:rsid w:val="00B81BBF"/>
    <w:rsid w:val="00B825B3"/>
    <w:rsid w:val="00B827A2"/>
    <w:rsid w:val="00B846CE"/>
    <w:rsid w:val="00B90781"/>
    <w:rsid w:val="00B91EF0"/>
    <w:rsid w:val="00B944D8"/>
    <w:rsid w:val="00B948ED"/>
    <w:rsid w:val="00B96611"/>
    <w:rsid w:val="00B97F8E"/>
    <w:rsid w:val="00BA1750"/>
    <w:rsid w:val="00BA4F46"/>
    <w:rsid w:val="00BA6838"/>
    <w:rsid w:val="00BA786B"/>
    <w:rsid w:val="00BB10C4"/>
    <w:rsid w:val="00BB3229"/>
    <w:rsid w:val="00BB4457"/>
    <w:rsid w:val="00BC0522"/>
    <w:rsid w:val="00BC11A3"/>
    <w:rsid w:val="00BC4656"/>
    <w:rsid w:val="00BC503D"/>
    <w:rsid w:val="00BC69D8"/>
    <w:rsid w:val="00BD0A89"/>
    <w:rsid w:val="00BD1DCD"/>
    <w:rsid w:val="00BD65BC"/>
    <w:rsid w:val="00BE0812"/>
    <w:rsid w:val="00BE4A97"/>
    <w:rsid w:val="00BE6DAB"/>
    <w:rsid w:val="00BE757F"/>
    <w:rsid w:val="00BF17B0"/>
    <w:rsid w:val="00BF450B"/>
    <w:rsid w:val="00BF5892"/>
    <w:rsid w:val="00C022DF"/>
    <w:rsid w:val="00C05618"/>
    <w:rsid w:val="00C11015"/>
    <w:rsid w:val="00C1156B"/>
    <w:rsid w:val="00C11B5F"/>
    <w:rsid w:val="00C121C6"/>
    <w:rsid w:val="00C13E64"/>
    <w:rsid w:val="00C1482D"/>
    <w:rsid w:val="00C14AF2"/>
    <w:rsid w:val="00C157B0"/>
    <w:rsid w:val="00C162A2"/>
    <w:rsid w:val="00C208C0"/>
    <w:rsid w:val="00C32948"/>
    <w:rsid w:val="00C3326F"/>
    <w:rsid w:val="00C3507C"/>
    <w:rsid w:val="00C35A50"/>
    <w:rsid w:val="00C41F78"/>
    <w:rsid w:val="00C42D44"/>
    <w:rsid w:val="00C42ED9"/>
    <w:rsid w:val="00C44FFB"/>
    <w:rsid w:val="00C45262"/>
    <w:rsid w:val="00C45D3E"/>
    <w:rsid w:val="00C46256"/>
    <w:rsid w:val="00C46D7F"/>
    <w:rsid w:val="00C50723"/>
    <w:rsid w:val="00C517AE"/>
    <w:rsid w:val="00C57574"/>
    <w:rsid w:val="00C6029E"/>
    <w:rsid w:val="00C60EF5"/>
    <w:rsid w:val="00C67F60"/>
    <w:rsid w:val="00C67F94"/>
    <w:rsid w:val="00C73288"/>
    <w:rsid w:val="00C733FF"/>
    <w:rsid w:val="00C77C25"/>
    <w:rsid w:val="00C813FE"/>
    <w:rsid w:val="00C829A1"/>
    <w:rsid w:val="00C94865"/>
    <w:rsid w:val="00C953CD"/>
    <w:rsid w:val="00CA1948"/>
    <w:rsid w:val="00CA25C8"/>
    <w:rsid w:val="00CA7728"/>
    <w:rsid w:val="00CB1F80"/>
    <w:rsid w:val="00CB2359"/>
    <w:rsid w:val="00CB2BFC"/>
    <w:rsid w:val="00CB5CEF"/>
    <w:rsid w:val="00CB7ED9"/>
    <w:rsid w:val="00CC3010"/>
    <w:rsid w:val="00CC4A62"/>
    <w:rsid w:val="00CC537D"/>
    <w:rsid w:val="00CC64B1"/>
    <w:rsid w:val="00CC6586"/>
    <w:rsid w:val="00CD1045"/>
    <w:rsid w:val="00CD1A5A"/>
    <w:rsid w:val="00CD3075"/>
    <w:rsid w:val="00CD4F1B"/>
    <w:rsid w:val="00CD6369"/>
    <w:rsid w:val="00CE1867"/>
    <w:rsid w:val="00CE233E"/>
    <w:rsid w:val="00CE27C8"/>
    <w:rsid w:val="00CE3BDC"/>
    <w:rsid w:val="00CE4D1F"/>
    <w:rsid w:val="00CE7523"/>
    <w:rsid w:val="00CE7842"/>
    <w:rsid w:val="00CE7BC5"/>
    <w:rsid w:val="00CF20EA"/>
    <w:rsid w:val="00CF5135"/>
    <w:rsid w:val="00CF5EEF"/>
    <w:rsid w:val="00CF6DEF"/>
    <w:rsid w:val="00CF70B5"/>
    <w:rsid w:val="00D02013"/>
    <w:rsid w:val="00D0269B"/>
    <w:rsid w:val="00D03AC6"/>
    <w:rsid w:val="00D04324"/>
    <w:rsid w:val="00D04C06"/>
    <w:rsid w:val="00D06F9A"/>
    <w:rsid w:val="00D10A29"/>
    <w:rsid w:val="00D11E72"/>
    <w:rsid w:val="00D1254B"/>
    <w:rsid w:val="00D13AA0"/>
    <w:rsid w:val="00D1419D"/>
    <w:rsid w:val="00D14B1C"/>
    <w:rsid w:val="00D218A8"/>
    <w:rsid w:val="00D24DCA"/>
    <w:rsid w:val="00D26A08"/>
    <w:rsid w:val="00D271F8"/>
    <w:rsid w:val="00D30851"/>
    <w:rsid w:val="00D31DE8"/>
    <w:rsid w:val="00D32CE4"/>
    <w:rsid w:val="00D3569C"/>
    <w:rsid w:val="00D35CC3"/>
    <w:rsid w:val="00D36A50"/>
    <w:rsid w:val="00D36C4F"/>
    <w:rsid w:val="00D40E3F"/>
    <w:rsid w:val="00D45D3F"/>
    <w:rsid w:val="00D46A68"/>
    <w:rsid w:val="00D46CC9"/>
    <w:rsid w:val="00D50C66"/>
    <w:rsid w:val="00D515D3"/>
    <w:rsid w:val="00D51B64"/>
    <w:rsid w:val="00D51CC2"/>
    <w:rsid w:val="00D553EB"/>
    <w:rsid w:val="00D5718B"/>
    <w:rsid w:val="00D57721"/>
    <w:rsid w:val="00D618D4"/>
    <w:rsid w:val="00D631D0"/>
    <w:rsid w:val="00D633B5"/>
    <w:rsid w:val="00D64141"/>
    <w:rsid w:val="00D65A39"/>
    <w:rsid w:val="00D67BDA"/>
    <w:rsid w:val="00D70EFB"/>
    <w:rsid w:val="00D710CE"/>
    <w:rsid w:val="00D7152B"/>
    <w:rsid w:val="00D73517"/>
    <w:rsid w:val="00D74B11"/>
    <w:rsid w:val="00D74DC1"/>
    <w:rsid w:val="00D76725"/>
    <w:rsid w:val="00D80835"/>
    <w:rsid w:val="00D822A1"/>
    <w:rsid w:val="00D84077"/>
    <w:rsid w:val="00D85AB7"/>
    <w:rsid w:val="00D85BC2"/>
    <w:rsid w:val="00D87435"/>
    <w:rsid w:val="00D91FD6"/>
    <w:rsid w:val="00D9327F"/>
    <w:rsid w:val="00D933B8"/>
    <w:rsid w:val="00D94428"/>
    <w:rsid w:val="00D94970"/>
    <w:rsid w:val="00D96192"/>
    <w:rsid w:val="00DA09E8"/>
    <w:rsid w:val="00DA61CB"/>
    <w:rsid w:val="00DA6752"/>
    <w:rsid w:val="00DB0553"/>
    <w:rsid w:val="00DB143B"/>
    <w:rsid w:val="00DB55CD"/>
    <w:rsid w:val="00DB6AA9"/>
    <w:rsid w:val="00DB78F7"/>
    <w:rsid w:val="00DC0F38"/>
    <w:rsid w:val="00DC21AC"/>
    <w:rsid w:val="00DC6E59"/>
    <w:rsid w:val="00DD0F4E"/>
    <w:rsid w:val="00DE1250"/>
    <w:rsid w:val="00DE133E"/>
    <w:rsid w:val="00DE1E0E"/>
    <w:rsid w:val="00DE5E48"/>
    <w:rsid w:val="00DE6E5D"/>
    <w:rsid w:val="00DE7437"/>
    <w:rsid w:val="00DE7B1D"/>
    <w:rsid w:val="00DE7DEE"/>
    <w:rsid w:val="00DF0953"/>
    <w:rsid w:val="00DF37FC"/>
    <w:rsid w:val="00DF48DE"/>
    <w:rsid w:val="00DF4FB9"/>
    <w:rsid w:val="00DF66E4"/>
    <w:rsid w:val="00DF7D4E"/>
    <w:rsid w:val="00E038E0"/>
    <w:rsid w:val="00E066FD"/>
    <w:rsid w:val="00E076BB"/>
    <w:rsid w:val="00E120E9"/>
    <w:rsid w:val="00E14956"/>
    <w:rsid w:val="00E14BCD"/>
    <w:rsid w:val="00E16096"/>
    <w:rsid w:val="00E17A46"/>
    <w:rsid w:val="00E17A81"/>
    <w:rsid w:val="00E22876"/>
    <w:rsid w:val="00E26DFA"/>
    <w:rsid w:val="00E302F3"/>
    <w:rsid w:val="00E319FF"/>
    <w:rsid w:val="00E32337"/>
    <w:rsid w:val="00E3275D"/>
    <w:rsid w:val="00E32CB9"/>
    <w:rsid w:val="00E3350B"/>
    <w:rsid w:val="00E34614"/>
    <w:rsid w:val="00E3685F"/>
    <w:rsid w:val="00E36BF6"/>
    <w:rsid w:val="00E37225"/>
    <w:rsid w:val="00E43E25"/>
    <w:rsid w:val="00E440CD"/>
    <w:rsid w:val="00E45BB5"/>
    <w:rsid w:val="00E467D2"/>
    <w:rsid w:val="00E500F8"/>
    <w:rsid w:val="00E55E7C"/>
    <w:rsid w:val="00E56FE9"/>
    <w:rsid w:val="00E626BD"/>
    <w:rsid w:val="00E64722"/>
    <w:rsid w:val="00E67131"/>
    <w:rsid w:val="00E72800"/>
    <w:rsid w:val="00E74262"/>
    <w:rsid w:val="00E74CE9"/>
    <w:rsid w:val="00E7699D"/>
    <w:rsid w:val="00E76D4C"/>
    <w:rsid w:val="00E83D23"/>
    <w:rsid w:val="00E84BE5"/>
    <w:rsid w:val="00E8550A"/>
    <w:rsid w:val="00E90993"/>
    <w:rsid w:val="00E91F88"/>
    <w:rsid w:val="00E9318D"/>
    <w:rsid w:val="00EA0E5D"/>
    <w:rsid w:val="00EA18D3"/>
    <w:rsid w:val="00EA34A7"/>
    <w:rsid w:val="00EA5104"/>
    <w:rsid w:val="00EA53AD"/>
    <w:rsid w:val="00EA5929"/>
    <w:rsid w:val="00EB0383"/>
    <w:rsid w:val="00EC099E"/>
    <w:rsid w:val="00EC0E49"/>
    <w:rsid w:val="00EC1500"/>
    <w:rsid w:val="00EC420E"/>
    <w:rsid w:val="00EC57C3"/>
    <w:rsid w:val="00EC749A"/>
    <w:rsid w:val="00ED43A4"/>
    <w:rsid w:val="00ED5A50"/>
    <w:rsid w:val="00ED6697"/>
    <w:rsid w:val="00ED7156"/>
    <w:rsid w:val="00ED77D0"/>
    <w:rsid w:val="00ED7868"/>
    <w:rsid w:val="00ED7E49"/>
    <w:rsid w:val="00EE2107"/>
    <w:rsid w:val="00EE2F85"/>
    <w:rsid w:val="00EE5009"/>
    <w:rsid w:val="00EE60D7"/>
    <w:rsid w:val="00EE768A"/>
    <w:rsid w:val="00EF0499"/>
    <w:rsid w:val="00EF18CF"/>
    <w:rsid w:val="00EF5BA1"/>
    <w:rsid w:val="00F06552"/>
    <w:rsid w:val="00F0771C"/>
    <w:rsid w:val="00F100BF"/>
    <w:rsid w:val="00F1098D"/>
    <w:rsid w:val="00F116F4"/>
    <w:rsid w:val="00F11CA0"/>
    <w:rsid w:val="00F21399"/>
    <w:rsid w:val="00F26840"/>
    <w:rsid w:val="00F2704E"/>
    <w:rsid w:val="00F2746E"/>
    <w:rsid w:val="00F321CC"/>
    <w:rsid w:val="00F33234"/>
    <w:rsid w:val="00F34A91"/>
    <w:rsid w:val="00F356CE"/>
    <w:rsid w:val="00F36135"/>
    <w:rsid w:val="00F3746D"/>
    <w:rsid w:val="00F37E9E"/>
    <w:rsid w:val="00F40A89"/>
    <w:rsid w:val="00F419B9"/>
    <w:rsid w:val="00F426C9"/>
    <w:rsid w:val="00F42AC8"/>
    <w:rsid w:val="00F42D16"/>
    <w:rsid w:val="00F44AEA"/>
    <w:rsid w:val="00F45580"/>
    <w:rsid w:val="00F456DF"/>
    <w:rsid w:val="00F45959"/>
    <w:rsid w:val="00F51F51"/>
    <w:rsid w:val="00F5200F"/>
    <w:rsid w:val="00F54487"/>
    <w:rsid w:val="00F565B2"/>
    <w:rsid w:val="00F56B14"/>
    <w:rsid w:val="00F649D0"/>
    <w:rsid w:val="00F65888"/>
    <w:rsid w:val="00F73AC2"/>
    <w:rsid w:val="00F73F5A"/>
    <w:rsid w:val="00F746D7"/>
    <w:rsid w:val="00F75EB6"/>
    <w:rsid w:val="00F768E5"/>
    <w:rsid w:val="00F76E34"/>
    <w:rsid w:val="00F7799B"/>
    <w:rsid w:val="00F81445"/>
    <w:rsid w:val="00F82263"/>
    <w:rsid w:val="00F84B6C"/>
    <w:rsid w:val="00F879DD"/>
    <w:rsid w:val="00F9139E"/>
    <w:rsid w:val="00F9562A"/>
    <w:rsid w:val="00F9597E"/>
    <w:rsid w:val="00FA2AEB"/>
    <w:rsid w:val="00FA763F"/>
    <w:rsid w:val="00FB34B4"/>
    <w:rsid w:val="00FC2BD8"/>
    <w:rsid w:val="00FC55A1"/>
    <w:rsid w:val="00FC7850"/>
    <w:rsid w:val="00FD101E"/>
    <w:rsid w:val="00FD1EBA"/>
    <w:rsid w:val="00FD28E0"/>
    <w:rsid w:val="00FD3578"/>
    <w:rsid w:val="00FD65F2"/>
    <w:rsid w:val="00FD6DD2"/>
    <w:rsid w:val="00FD788B"/>
    <w:rsid w:val="00FE0250"/>
    <w:rsid w:val="00FE0502"/>
    <w:rsid w:val="00FE0627"/>
    <w:rsid w:val="00FE17B1"/>
    <w:rsid w:val="00FE294A"/>
    <w:rsid w:val="00FE2C86"/>
    <w:rsid w:val="00FE2D06"/>
    <w:rsid w:val="00FE5C22"/>
    <w:rsid w:val="00FE64B0"/>
    <w:rsid w:val="00FE68B1"/>
    <w:rsid w:val="00FF2A0D"/>
    <w:rsid w:val="00FF3B81"/>
    <w:rsid w:val="00FF79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6A87A0"/>
  <w15:docId w15:val="{673DA867-6936-4F28-BDAE-5DDA521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D7"/>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F68E5"/>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F68E5"/>
  </w:style>
  <w:style w:type="character" w:styleId="Nmerodepgina">
    <w:name w:val="page number"/>
    <w:uiPriority w:val="99"/>
    <w:rsid w:val="001F68E5"/>
    <w:rPr>
      <w:rFonts w:cs="Times New Roman"/>
    </w:rPr>
  </w:style>
  <w:style w:type="paragraph" w:styleId="Encabezado">
    <w:name w:val="header"/>
    <w:basedOn w:val="Normal"/>
    <w:link w:val="EncabezadoCar"/>
    <w:uiPriority w:val="99"/>
    <w:rsid w:val="001F68E5"/>
    <w:pPr>
      <w:tabs>
        <w:tab w:val="center" w:pos="4419"/>
        <w:tab w:val="right" w:pos="8838"/>
      </w:tabs>
      <w:spacing w:after="0" w:line="240" w:lineRule="auto"/>
    </w:pPr>
    <w:rPr>
      <w:rFonts w:ascii="Arial" w:hAnsi="Arial"/>
      <w:sz w:val="24"/>
      <w:szCs w:val="20"/>
      <w:lang w:val="es-ES" w:eastAsia="es-ES"/>
    </w:rPr>
  </w:style>
  <w:style w:type="character" w:customStyle="1" w:styleId="EncabezadoCar">
    <w:name w:val="Encabezado Car"/>
    <w:link w:val="Encabezado"/>
    <w:uiPriority w:val="99"/>
    <w:locked/>
    <w:rsid w:val="001F68E5"/>
    <w:rPr>
      <w:rFonts w:ascii="Arial" w:hAnsi="Arial"/>
      <w:sz w:val="24"/>
      <w:lang w:val="es-ES" w:eastAsia="es-ES"/>
    </w:rPr>
  </w:style>
  <w:style w:type="paragraph" w:styleId="Prrafodelista">
    <w:name w:val="List Paragraph"/>
    <w:basedOn w:val="Normal"/>
    <w:uiPriority w:val="34"/>
    <w:qFormat/>
    <w:rsid w:val="001F68E5"/>
    <w:pPr>
      <w:ind w:left="720"/>
      <w:contextualSpacing/>
    </w:pPr>
  </w:style>
  <w:style w:type="character" w:customStyle="1" w:styleId="SinespaciadoCar">
    <w:name w:val="Sin espaciado Car"/>
    <w:link w:val="Sinespaciado"/>
    <w:uiPriority w:val="1"/>
    <w:locked/>
    <w:rsid w:val="001F68E5"/>
    <w:rPr>
      <w:rFonts w:ascii="Calibri" w:hAnsi="Calibri"/>
    </w:rPr>
  </w:style>
  <w:style w:type="paragraph" w:styleId="Sinespaciado">
    <w:name w:val="No Spacing"/>
    <w:basedOn w:val="Normal"/>
    <w:link w:val="SinespaciadoCar"/>
    <w:uiPriority w:val="1"/>
    <w:qFormat/>
    <w:rsid w:val="001F68E5"/>
    <w:pPr>
      <w:spacing w:after="0" w:line="240" w:lineRule="auto"/>
    </w:pPr>
    <w:rPr>
      <w:sz w:val="20"/>
      <w:szCs w:val="20"/>
      <w:lang w:val="x-none" w:eastAsia="x-non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semiHidden/>
    <w:qFormat/>
    <w:rsid w:val="001F68E5"/>
    <w:pPr>
      <w:spacing w:after="0" w:line="240" w:lineRule="auto"/>
    </w:pPr>
    <w:rPr>
      <w:sz w:val="20"/>
      <w:szCs w:val="20"/>
      <w:lang w:val="x-none" w:eastAsia="x-none"/>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semiHidden/>
    <w:qFormat/>
    <w:locked/>
    <w:rsid w:val="001F68E5"/>
    <w:rPr>
      <w:sz w:val="20"/>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1F68E5"/>
    <w:rPr>
      <w:rFonts w:cs="Times New Roman"/>
      <w:vertAlign w:val="superscript"/>
    </w:rPr>
  </w:style>
  <w:style w:type="character" w:styleId="Hipervnculo">
    <w:name w:val="Hyperlink"/>
    <w:uiPriority w:val="99"/>
    <w:rsid w:val="00A8131E"/>
    <w:rPr>
      <w:rFonts w:cs="Times New Roman"/>
      <w:color w:val="0000FF"/>
      <w:u w:val="single"/>
    </w:rPr>
  </w:style>
  <w:style w:type="paragraph" w:styleId="Textodeglobo">
    <w:name w:val="Balloon Text"/>
    <w:basedOn w:val="Normal"/>
    <w:link w:val="TextodegloboCar"/>
    <w:uiPriority w:val="99"/>
    <w:semiHidden/>
    <w:rsid w:val="00A8131E"/>
    <w:pPr>
      <w:spacing w:after="0" w:line="240" w:lineRule="auto"/>
    </w:pPr>
    <w:rPr>
      <w:rFonts w:ascii="Tahoma" w:hAnsi="Tahoma"/>
      <w:sz w:val="16"/>
      <w:szCs w:val="20"/>
      <w:lang w:val="x-none" w:eastAsia="x-none"/>
    </w:rPr>
  </w:style>
  <w:style w:type="character" w:customStyle="1" w:styleId="TextodegloboCar">
    <w:name w:val="Texto de globo Car"/>
    <w:link w:val="Textodeglobo"/>
    <w:uiPriority w:val="99"/>
    <w:semiHidden/>
    <w:locked/>
    <w:rsid w:val="00A8131E"/>
    <w:rPr>
      <w:rFonts w:ascii="Tahoma" w:hAnsi="Tahoma"/>
      <w:sz w:val="16"/>
    </w:rPr>
  </w:style>
  <w:style w:type="paragraph" w:styleId="NormalWeb">
    <w:name w:val="Normal (Web)"/>
    <w:basedOn w:val="Normal"/>
    <w:uiPriority w:val="99"/>
    <w:semiHidden/>
    <w:rsid w:val="004308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B5CA9"/>
  </w:style>
  <w:style w:type="paragraph" w:styleId="Subttulo">
    <w:name w:val="Subtitle"/>
    <w:basedOn w:val="Normal"/>
    <w:next w:val="Normal"/>
    <w:link w:val="SubttuloCar"/>
    <w:uiPriority w:val="99"/>
    <w:qFormat/>
    <w:locked/>
    <w:rsid w:val="001B3F54"/>
    <w:pPr>
      <w:spacing w:after="60"/>
      <w:jc w:val="center"/>
      <w:outlineLvl w:val="1"/>
    </w:pPr>
    <w:rPr>
      <w:rFonts w:ascii="Cambria" w:hAnsi="Cambria"/>
      <w:sz w:val="24"/>
      <w:szCs w:val="20"/>
      <w:lang w:val="x-none" w:eastAsia="x-none"/>
    </w:rPr>
  </w:style>
  <w:style w:type="character" w:customStyle="1" w:styleId="SubttuloCar">
    <w:name w:val="Subtítulo Car"/>
    <w:link w:val="Subttulo"/>
    <w:uiPriority w:val="99"/>
    <w:locked/>
    <w:rsid w:val="001B3F54"/>
    <w:rPr>
      <w:rFonts w:ascii="Cambria" w:hAnsi="Cambria"/>
      <w:sz w:val="24"/>
    </w:rPr>
  </w:style>
  <w:style w:type="paragraph" w:customStyle="1" w:styleId="Default">
    <w:name w:val="Default"/>
    <w:rsid w:val="00BC11A3"/>
    <w:pPr>
      <w:autoSpaceDE w:val="0"/>
      <w:autoSpaceDN w:val="0"/>
      <w:adjustRightInd w:val="0"/>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01607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locked/>
    <w:rsid w:val="0001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53EDF"/>
    <w:rPr>
      <w:sz w:val="16"/>
      <w:szCs w:val="16"/>
    </w:rPr>
  </w:style>
  <w:style w:type="paragraph" w:styleId="Textocomentario">
    <w:name w:val="annotation text"/>
    <w:basedOn w:val="Normal"/>
    <w:link w:val="TextocomentarioCar"/>
    <w:uiPriority w:val="99"/>
    <w:semiHidden/>
    <w:unhideWhenUsed/>
    <w:rsid w:val="00B53EDF"/>
    <w:rPr>
      <w:sz w:val="20"/>
      <w:szCs w:val="20"/>
    </w:rPr>
  </w:style>
  <w:style w:type="character" w:customStyle="1" w:styleId="TextocomentarioCar">
    <w:name w:val="Texto comentario Car"/>
    <w:basedOn w:val="Fuentedeprrafopredeter"/>
    <w:link w:val="Textocomentario"/>
    <w:uiPriority w:val="99"/>
    <w:semiHidden/>
    <w:rsid w:val="00B53EDF"/>
  </w:style>
  <w:style w:type="paragraph" w:styleId="Asuntodelcomentario">
    <w:name w:val="annotation subject"/>
    <w:basedOn w:val="Textocomentario"/>
    <w:next w:val="Textocomentario"/>
    <w:link w:val="AsuntodelcomentarioCar"/>
    <w:uiPriority w:val="99"/>
    <w:semiHidden/>
    <w:unhideWhenUsed/>
    <w:rsid w:val="00B53EDF"/>
    <w:rPr>
      <w:b/>
      <w:bCs/>
      <w:lang w:val="x-none" w:eastAsia="x-none"/>
    </w:rPr>
  </w:style>
  <w:style w:type="character" w:customStyle="1" w:styleId="AsuntodelcomentarioCar">
    <w:name w:val="Asunto del comentario Car"/>
    <w:link w:val="Asuntodelcomentario"/>
    <w:uiPriority w:val="99"/>
    <w:semiHidden/>
    <w:rsid w:val="00B53EDF"/>
    <w:rPr>
      <w:b/>
      <w:bCs/>
    </w:rPr>
  </w:style>
  <w:style w:type="character" w:customStyle="1" w:styleId="58cm">
    <w:name w:val="_58cm"/>
    <w:basedOn w:val="Fuentedeprrafopredeter"/>
    <w:rsid w:val="004D06C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24431"/>
    <w:pPr>
      <w:spacing w:after="0" w:line="240" w:lineRule="auto"/>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4232">
      <w:bodyDiv w:val="1"/>
      <w:marLeft w:val="0"/>
      <w:marRight w:val="0"/>
      <w:marTop w:val="0"/>
      <w:marBottom w:val="0"/>
      <w:divBdr>
        <w:top w:val="none" w:sz="0" w:space="0" w:color="auto"/>
        <w:left w:val="none" w:sz="0" w:space="0" w:color="auto"/>
        <w:bottom w:val="none" w:sz="0" w:space="0" w:color="auto"/>
        <w:right w:val="none" w:sz="0" w:space="0" w:color="auto"/>
      </w:divBdr>
    </w:div>
    <w:div w:id="265618582">
      <w:bodyDiv w:val="1"/>
      <w:marLeft w:val="0"/>
      <w:marRight w:val="0"/>
      <w:marTop w:val="0"/>
      <w:marBottom w:val="0"/>
      <w:divBdr>
        <w:top w:val="none" w:sz="0" w:space="0" w:color="auto"/>
        <w:left w:val="none" w:sz="0" w:space="0" w:color="auto"/>
        <w:bottom w:val="none" w:sz="0" w:space="0" w:color="auto"/>
        <w:right w:val="none" w:sz="0" w:space="0" w:color="auto"/>
      </w:divBdr>
    </w:div>
    <w:div w:id="292638283">
      <w:bodyDiv w:val="1"/>
      <w:marLeft w:val="0"/>
      <w:marRight w:val="0"/>
      <w:marTop w:val="0"/>
      <w:marBottom w:val="0"/>
      <w:divBdr>
        <w:top w:val="none" w:sz="0" w:space="0" w:color="auto"/>
        <w:left w:val="none" w:sz="0" w:space="0" w:color="auto"/>
        <w:bottom w:val="none" w:sz="0" w:space="0" w:color="auto"/>
        <w:right w:val="none" w:sz="0" w:space="0" w:color="auto"/>
      </w:divBdr>
    </w:div>
    <w:div w:id="315692178">
      <w:bodyDiv w:val="1"/>
      <w:marLeft w:val="0"/>
      <w:marRight w:val="0"/>
      <w:marTop w:val="0"/>
      <w:marBottom w:val="0"/>
      <w:divBdr>
        <w:top w:val="none" w:sz="0" w:space="0" w:color="auto"/>
        <w:left w:val="none" w:sz="0" w:space="0" w:color="auto"/>
        <w:bottom w:val="none" w:sz="0" w:space="0" w:color="auto"/>
        <w:right w:val="none" w:sz="0" w:space="0" w:color="auto"/>
      </w:divBdr>
      <w:divsChild>
        <w:div w:id="289869585">
          <w:marLeft w:val="-108"/>
          <w:marRight w:val="0"/>
          <w:marTop w:val="0"/>
          <w:marBottom w:val="0"/>
          <w:divBdr>
            <w:top w:val="none" w:sz="0" w:space="0" w:color="auto"/>
            <w:left w:val="none" w:sz="0" w:space="0" w:color="auto"/>
            <w:bottom w:val="none" w:sz="0" w:space="0" w:color="auto"/>
            <w:right w:val="none" w:sz="0" w:space="0" w:color="auto"/>
          </w:divBdr>
        </w:div>
      </w:divsChild>
    </w:div>
    <w:div w:id="364646827">
      <w:bodyDiv w:val="1"/>
      <w:marLeft w:val="0"/>
      <w:marRight w:val="0"/>
      <w:marTop w:val="0"/>
      <w:marBottom w:val="0"/>
      <w:divBdr>
        <w:top w:val="none" w:sz="0" w:space="0" w:color="auto"/>
        <w:left w:val="none" w:sz="0" w:space="0" w:color="auto"/>
        <w:bottom w:val="none" w:sz="0" w:space="0" w:color="auto"/>
        <w:right w:val="none" w:sz="0" w:space="0" w:color="auto"/>
      </w:divBdr>
    </w:div>
    <w:div w:id="375619350">
      <w:bodyDiv w:val="1"/>
      <w:marLeft w:val="0"/>
      <w:marRight w:val="0"/>
      <w:marTop w:val="0"/>
      <w:marBottom w:val="0"/>
      <w:divBdr>
        <w:top w:val="none" w:sz="0" w:space="0" w:color="auto"/>
        <w:left w:val="none" w:sz="0" w:space="0" w:color="auto"/>
        <w:bottom w:val="none" w:sz="0" w:space="0" w:color="auto"/>
        <w:right w:val="none" w:sz="0" w:space="0" w:color="auto"/>
      </w:divBdr>
    </w:div>
    <w:div w:id="413479197">
      <w:bodyDiv w:val="1"/>
      <w:marLeft w:val="0"/>
      <w:marRight w:val="0"/>
      <w:marTop w:val="0"/>
      <w:marBottom w:val="0"/>
      <w:divBdr>
        <w:top w:val="none" w:sz="0" w:space="0" w:color="auto"/>
        <w:left w:val="none" w:sz="0" w:space="0" w:color="auto"/>
        <w:bottom w:val="none" w:sz="0" w:space="0" w:color="auto"/>
        <w:right w:val="none" w:sz="0" w:space="0" w:color="auto"/>
      </w:divBdr>
    </w:div>
    <w:div w:id="461458402">
      <w:bodyDiv w:val="1"/>
      <w:marLeft w:val="0"/>
      <w:marRight w:val="0"/>
      <w:marTop w:val="0"/>
      <w:marBottom w:val="0"/>
      <w:divBdr>
        <w:top w:val="none" w:sz="0" w:space="0" w:color="auto"/>
        <w:left w:val="none" w:sz="0" w:space="0" w:color="auto"/>
        <w:bottom w:val="none" w:sz="0" w:space="0" w:color="auto"/>
        <w:right w:val="none" w:sz="0" w:space="0" w:color="auto"/>
      </w:divBdr>
    </w:div>
    <w:div w:id="546724749">
      <w:bodyDiv w:val="1"/>
      <w:marLeft w:val="0"/>
      <w:marRight w:val="0"/>
      <w:marTop w:val="0"/>
      <w:marBottom w:val="0"/>
      <w:divBdr>
        <w:top w:val="none" w:sz="0" w:space="0" w:color="auto"/>
        <w:left w:val="none" w:sz="0" w:space="0" w:color="auto"/>
        <w:bottom w:val="none" w:sz="0" w:space="0" w:color="auto"/>
        <w:right w:val="none" w:sz="0" w:space="0" w:color="auto"/>
      </w:divBdr>
    </w:div>
    <w:div w:id="635572721">
      <w:bodyDiv w:val="1"/>
      <w:marLeft w:val="0"/>
      <w:marRight w:val="0"/>
      <w:marTop w:val="0"/>
      <w:marBottom w:val="0"/>
      <w:divBdr>
        <w:top w:val="none" w:sz="0" w:space="0" w:color="auto"/>
        <w:left w:val="none" w:sz="0" w:space="0" w:color="auto"/>
        <w:bottom w:val="none" w:sz="0" w:space="0" w:color="auto"/>
        <w:right w:val="none" w:sz="0" w:space="0" w:color="auto"/>
      </w:divBdr>
    </w:div>
    <w:div w:id="662245892">
      <w:bodyDiv w:val="1"/>
      <w:marLeft w:val="0"/>
      <w:marRight w:val="0"/>
      <w:marTop w:val="0"/>
      <w:marBottom w:val="0"/>
      <w:divBdr>
        <w:top w:val="none" w:sz="0" w:space="0" w:color="auto"/>
        <w:left w:val="none" w:sz="0" w:space="0" w:color="auto"/>
        <w:bottom w:val="none" w:sz="0" w:space="0" w:color="auto"/>
        <w:right w:val="none" w:sz="0" w:space="0" w:color="auto"/>
      </w:divBdr>
    </w:div>
    <w:div w:id="691566816">
      <w:bodyDiv w:val="1"/>
      <w:marLeft w:val="0"/>
      <w:marRight w:val="0"/>
      <w:marTop w:val="0"/>
      <w:marBottom w:val="0"/>
      <w:divBdr>
        <w:top w:val="none" w:sz="0" w:space="0" w:color="auto"/>
        <w:left w:val="none" w:sz="0" w:space="0" w:color="auto"/>
        <w:bottom w:val="none" w:sz="0" w:space="0" w:color="auto"/>
        <w:right w:val="none" w:sz="0" w:space="0" w:color="auto"/>
      </w:divBdr>
    </w:div>
    <w:div w:id="723913628">
      <w:bodyDiv w:val="1"/>
      <w:marLeft w:val="0"/>
      <w:marRight w:val="0"/>
      <w:marTop w:val="0"/>
      <w:marBottom w:val="0"/>
      <w:divBdr>
        <w:top w:val="none" w:sz="0" w:space="0" w:color="auto"/>
        <w:left w:val="none" w:sz="0" w:space="0" w:color="auto"/>
        <w:bottom w:val="none" w:sz="0" w:space="0" w:color="auto"/>
        <w:right w:val="none" w:sz="0" w:space="0" w:color="auto"/>
      </w:divBdr>
    </w:div>
    <w:div w:id="913319688">
      <w:bodyDiv w:val="1"/>
      <w:marLeft w:val="0"/>
      <w:marRight w:val="0"/>
      <w:marTop w:val="0"/>
      <w:marBottom w:val="0"/>
      <w:divBdr>
        <w:top w:val="none" w:sz="0" w:space="0" w:color="auto"/>
        <w:left w:val="none" w:sz="0" w:space="0" w:color="auto"/>
        <w:bottom w:val="none" w:sz="0" w:space="0" w:color="auto"/>
        <w:right w:val="none" w:sz="0" w:space="0" w:color="auto"/>
      </w:divBdr>
    </w:div>
    <w:div w:id="1215242332">
      <w:marLeft w:val="0"/>
      <w:marRight w:val="0"/>
      <w:marTop w:val="0"/>
      <w:marBottom w:val="0"/>
      <w:divBdr>
        <w:top w:val="none" w:sz="0" w:space="0" w:color="auto"/>
        <w:left w:val="none" w:sz="0" w:space="0" w:color="auto"/>
        <w:bottom w:val="none" w:sz="0" w:space="0" w:color="auto"/>
        <w:right w:val="none" w:sz="0" w:space="0" w:color="auto"/>
      </w:divBdr>
    </w:div>
    <w:div w:id="1215242333">
      <w:marLeft w:val="0"/>
      <w:marRight w:val="0"/>
      <w:marTop w:val="0"/>
      <w:marBottom w:val="0"/>
      <w:divBdr>
        <w:top w:val="none" w:sz="0" w:space="0" w:color="auto"/>
        <w:left w:val="none" w:sz="0" w:space="0" w:color="auto"/>
        <w:bottom w:val="none" w:sz="0" w:space="0" w:color="auto"/>
        <w:right w:val="none" w:sz="0" w:space="0" w:color="auto"/>
      </w:divBdr>
    </w:div>
    <w:div w:id="1215242334">
      <w:marLeft w:val="0"/>
      <w:marRight w:val="0"/>
      <w:marTop w:val="0"/>
      <w:marBottom w:val="0"/>
      <w:divBdr>
        <w:top w:val="none" w:sz="0" w:space="0" w:color="auto"/>
        <w:left w:val="none" w:sz="0" w:space="0" w:color="auto"/>
        <w:bottom w:val="none" w:sz="0" w:space="0" w:color="auto"/>
        <w:right w:val="none" w:sz="0" w:space="0" w:color="auto"/>
      </w:divBdr>
    </w:div>
    <w:div w:id="1215242335">
      <w:marLeft w:val="0"/>
      <w:marRight w:val="0"/>
      <w:marTop w:val="0"/>
      <w:marBottom w:val="0"/>
      <w:divBdr>
        <w:top w:val="none" w:sz="0" w:space="0" w:color="auto"/>
        <w:left w:val="none" w:sz="0" w:space="0" w:color="auto"/>
        <w:bottom w:val="none" w:sz="0" w:space="0" w:color="auto"/>
        <w:right w:val="none" w:sz="0" w:space="0" w:color="auto"/>
      </w:divBdr>
    </w:div>
    <w:div w:id="1255362144">
      <w:bodyDiv w:val="1"/>
      <w:marLeft w:val="0"/>
      <w:marRight w:val="0"/>
      <w:marTop w:val="0"/>
      <w:marBottom w:val="0"/>
      <w:divBdr>
        <w:top w:val="none" w:sz="0" w:space="0" w:color="auto"/>
        <w:left w:val="none" w:sz="0" w:space="0" w:color="auto"/>
        <w:bottom w:val="none" w:sz="0" w:space="0" w:color="auto"/>
        <w:right w:val="none" w:sz="0" w:space="0" w:color="auto"/>
      </w:divBdr>
    </w:div>
    <w:div w:id="1310402576">
      <w:bodyDiv w:val="1"/>
      <w:marLeft w:val="0"/>
      <w:marRight w:val="0"/>
      <w:marTop w:val="0"/>
      <w:marBottom w:val="0"/>
      <w:divBdr>
        <w:top w:val="none" w:sz="0" w:space="0" w:color="auto"/>
        <w:left w:val="none" w:sz="0" w:space="0" w:color="auto"/>
        <w:bottom w:val="none" w:sz="0" w:space="0" w:color="auto"/>
        <w:right w:val="none" w:sz="0" w:space="0" w:color="auto"/>
      </w:divBdr>
    </w:div>
    <w:div w:id="1470394462">
      <w:bodyDiv w:val="1"/>
      <w:marLeft w:val="0"/>
      <w:marRight w:val="0"/>
      <w:marTop w:val="0"/>
      <w:marBottom w:val="0"/>
      <w:divBdr>
        <w:top w:val="none" w:sz="0" w:space="0" w:color="auto"/>
        <w:left w:val="none" w:sz="0" w:space="0" w:color="auto"/>
        <w:bottom w:val="none" w:sz="0" w:space="0" w:color="auto"/>
        <w:right w:val="none" w:sz="0" w:space="0" w:color="auto"/>
      </w:divBdr>
    </w:div>
    <w:div w:id="1644235589">
      <w:bodyDiv w:val="1"/>
      <w:marLeft w:val="0"/>
      <w:marRight w:val="0"/>
      <w:marTop w:val="0"/>
      <w:marBottom w:val="0"/>
      <w:divBdr>
        <w:top w:val="none" w:sz="0" w:space="0" w:color="auto"/>
        <w:left w:val="none" w:sz="0" w:space="0" w:color="auto"/>
        <w:bottom w:val="none" w:sz="0" w:space="0" w:color="auto"/>
        <w:right w:val="none" w:sz="0" w:space="0" w:color="auto"/>
      </w:divBdr>
    </w:div>
    <w:div w:id="1675767636">
      <w:bodyDiv w:val="1"/>
      <w:marLeft w:val="0"/>
      <w:marRight w:val="0"/>
      <w:marTop w:val="0"/>
      <w:marBottom w:val="0"/>
      <w:divBdr>
        <w:top w:val="none" w:sz="0" w:space="0" w:color="auto"/>
        <w:left w:val="none" w:sz="0" w:space="0" w:color="auto"/>
        <w:bottom w:val="none" w:sz="0" w:space="0" w:color="auto"/>
        <w:right w:val="none" w:sz="0" w:space="0" w:color="auto"/>
      </w:divBdr>
    </w:div>
    <w:div w:id="1751854347">
      <w:bodyDiv w:val="1"/>
      <w:marLeft w:val="0"/>
      <w:marRight w:val="0"/>
      <w:marTop w:val="0"/>
      <w:marBottom w:val="0"/>
      <w:divBdr>
        <w:top w:val="none" w:sz="0" w:space="0" w:color="auto"/>
        <w:left w:val="none" w:sz="0" w:space="0" w:color="auto"/>
        <w:bottom w:val="none" w:sz="0" w:space="0" w:color="auto"/>
        <w:right w:val="none" w:sz="0" w:space="0" w:color="auto"/>
      </w:divBdr>
    </w:div>
    <w:div w:id="1945068044">
      <w:bodyDiv w:val="1"/>
      <w:marLeft w:val="0"/>
      <w:marRight w:val="0"/>
      <w:marTop w:val="0"/>
      <w:marBottom w:val="0"/>
      <w:divBdr>
        <w:top w:val="none" w:sz="0" w:space="0" w:color="auto"/>
        <w:left w:val="none" w:sz="0" w:space="0" w:color="auto"/>
        <w:bottom w:val="none" w:sz="0" w:space="0" w:color="auto"/>
        <w:right w:val="none" w:sz="0" w:space="0" w:color="auto"/>
      </w:divBdr>
      <w:divsChild>
        <w:div w:id="1220049908">
          <w:marLeft w:val="-108"/>
          <w:marRight w:val="0"/>
          <w:marTop w:val="0"/>
          <w:marBottom w:val="0"/>
          <w:divBdr>
            <w:top w:val="none" w:sz="0" w:space="0" w:color="auto"/>
            <w:left w:val="none" w:sz="0" w:space="0" w:color="auto"/>
            <w:bottom w:val="none" w:sz="0" w:space="0" w:color="auto"/>
            <w:right w:val="none" w:sz="0" w:space="0" w:color="auto"/>
          </w:divBdr>
        </w:div>
      </w:divsChild>
    </w:div>
    <w:div w:id="20002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48/2016&amp;tpoBusqueda=S&amp;sWord=48/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2286-A92A-4BF9-BFC5-7DD0B22F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6702</Words>
  <Characters>36863</Characters>
  <Application>Microsoft Office Word</Application>
  <DocSecurity>0</DocSecurity>
  <Lines>307</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43479</CharactersWithSpaces>
  <SharedDoc>false</SharedDoc>
  <HLinks>
    <vt:vector size="6" baseType="variant">
      <vt:variant>
        <vt:i4>4128823</vt:i4>
      </vt:variant>
      <vt:variant>
        <vt:i4>0</vt:i4>
      </vt:variant>
      <vt:variant>
        <vt:i4>0</vt:i4>
      </vt:variant>
      <vt:variant>
        <vt:i4>5</vt:i4>
      </vt:variant>
      <vt:variant>
        <vt:lpwstr>https://www.te.gob.mx/IUSEapp/tesisjur.aspx?idtesis=48/2016&amp;tpoBusqueda=S&amp;sWord=48/2016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DIANA.CARBAJAL</dc:creator>
  <cp:keywords/>
  <dc:description/>
  <cp:lastModifiedBy>IEPC-USUARIO</cp:lastModifiedBy>
  <cp:revision>4</cp:revision>
  <cp:lastPrinted>2021-04-23T21:37:00Z</cp:lastPrinted>
  <dcterms:created xsi:type="dcterms:W3CDTF">2021-04-25T22:17:00Z</dcterms:created>
  <dcterms:modified xsi:type="dcterms:W3CDTF">2021-04-28T17:31:00Z</dcterms:modified>
</cp:coreProperties>
</file>