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2B0C9" w14:textId="144B3013" w:rsidR="00410B48" w:rsidRPr="00B80CCD" w:rsidRDefault="00410B48" w:rsidP="00B80CCD">
      <w:pPr>
        <w:pStyle w:val="Sinespaciado"/>
        <w:spacing w:line="276" w:lineRule="auto"/>
        <w:jc w:val="both"/>
        <w:rPr>
          <w:rFonts w:ascii="Trebuchet MS" w:hAnsi="Trebuchet MS" w:cs="Arial"/>
          <w:b/>
          <w:sz w:val="24"/>
          <w:szCs w:val="24"/>
          <w:lang w:val="es-ES"/>
        </w:rPr>
      </w:pPr>
      <w:bookmarkStart w:id="0" w:name="_GoBack"/>
      <w:bookmarkEnd w:id="0"/>
      <w:r w:rsidRPr="00B80CCD">
        <w:rPr>
          <w:rFonts w:ascii="Trebuchet MS" w:hAnsi="Trebuchet MS" w:cs="Arial"/>
          <w:b/>
          <w:sz w:val="24"/>
          <w:szCs w:val="24"/>
          <w:lang w:val="es-ES"/>
        </w:rPr>
        <w:t>RESOLUCIÓN DE LA COMISIÓN DE QUEJAS Y DENUNCIAS DEL INSTITUTO ELECTORAL Y DE PARTICIPACIÓN CIUDADANA DEL ESTADO DE JALISCO, RESPECTO DE LA</w:t>
      </w:r>
      <w:r w:rsidR="005260F2" w:rsidRPr="00B80CCD">
        <w:rPr>
          <w:rFonts w:ascii="Trebuchet MS" w:hAnsi="Trebuchet MS" w:cs="Arial"/>
          <w:b/>
          <w:sz w:val="24"/>
          <w:szCs w:val="24"/>
          <w:lang w:val="es-ES"/>
        </w:rPr>
        <w:t>S</w:t>
      </w:r>
      <w:r w:rsidRPr="00B80CCD">
        <w:rPr>
          <w:rFonts w:ascii="Trebuchet MS" w:hAnsi="Trebuchet MS" w:cs="Arial"/>
          <w:b/>
          <w:sz w:val="24"/>
          <w:szCs w:val="24"/>
          <w:lang w:val="es-ES"/>
        </w:rPr>
        <w:t xml:space="preserve"> SOLICITUD</w:t>
      </w:r>
      <w:r w:rsidR="005260F2" w:rsidRPr="00B80CCD">
        <w:rPr>
          <w:rFonts w:ascii="Trebuchet MS" w:hAnsi="Trebuchet MS" w:cs="Arial"/>
          <w:b/>
          <w:sz w:val="24"/>
          <w:szCs w:val="24"/>
          <w:lang w:val="es-ES"/>
        </w:rPr>
        <w:t>ES</w:t>
      </w:r>
      <w:r w:rsidRPr="00B80CCD">
        <w:rPr>
          <w:rFonts w:ascii="Trebuchet MS" w:hAnsi="Trebuchet MS" w:cs="Arial"/>
          <w:b/>
          <w:sz w:val="24"/>
          <w:szCs w:val="24"/>
          <w:lang w:val="es-ES"/>
        </w:rPr>
        <w:t xml:space="preserve"> DE ADOPTAR LAS MEDIDAS CAUTELARES A QUE HUBIERE LUGAR, FORMULADA</w:t>
      </w:r>
      <w:r w:rsidR="005260F2" w:rsidRPr="00B80CCD">
        <w:rPr>
          <w:rFonts w:ascii="Trebuchet MS" w:hAnsi="Trebuchet MS" w:cs="Arial"/>
          <w:b/>
          <w:sz w:val="24"/>
          <w:szCs w:val="24"/>
          <w:lang w:val="es-ES"/>
        </w:rPr>
        <w:t xml:space="preserve">S </w:t>
      </w:r>
      <w:r w:rsidRPr="00B80CCD">
        <w:rPr>
          <w:rFonts w:ascii="Trebuchet MS" w:hAnsi="Trebuchet MS" w:cs="Arial"/>
          <w:b/>
          <w:sz w:val="24"/>
          <w:szCs w:val="24"/>
          <w:lang w:val="es-ES"/>
        </w:rPr>
        <w:t xml:space="preserve">POR </w:t>
      </w:r>
      <w:r w:rsidR="005260F2" w:rsidRPr="00B80CCD">
        <w:rPr>
          <w:rFonts w:ascii="Trebuchet MS" w:hAnsi="Trebuchet MS" w:cs="Arial"/>
          <w:b/>
          <w:sz w:val="24"/>
          <w:szCs w:val="24"/>
          <w:lang w:val="es-ES"/>
        </w:rPr>
        <w:t>LAS CIUDADANAS BRENDA ALEJANDRA ROMO SÁNCHEZ Y ROSA MIREYA FLORES RAMOS</w:t>
      </w:r>
      <w:r w:rsidRPr="00B80CCD">
        <w:rPr>
          <w:rFonts w:ascii="Trebuchet MS" w:hAnsi="Trebuchet MS" w:cs="Arial"/>
          <w:b/>
          <w:sz w:val="24"/>
          <w:szCs w:val="24"/>
          <w:lang w:val="es-ES"/>
        </w:rPr>
        <w:t>, DENTRO DE</w:t>
      </w:r>
      <w:r w:rsidR="00D72A23" w:rsidRPr="00B80CCD">
        <w:rPr>
          <w:rFonts w:ascii="Trebuchet MS" w:hAnsi="Trebuchet MS" w:cs="Arial"/>
          <w:b/>
          <w:sz w:val="24"/>
          <w:szCs w:val="24"/>
          <w:lang w:val="es-ES"/>
        </w:rPr>
        <w:t>L</w:t>
      </w:r>
      <w:r w:rsidR="005260F2" w:rsidRPr="00B80CCD">
        <w:rPr>
          <w:rFonts w:ascii="Trebuchet MS" w:hAnsi="Trebuchet MS" w:cs="Arial"/>
          <w:b/>
          <w:sz w:val="24"/>
          <w:szCs w:val="24"/>
          <w:lang w:val="es-ES"/>
        </w:rPr>
        <w:t xml:space="preserve"> </w:t>
      </w:r>
      <w:r w:rsidRPr="00B80CCD">
        <w:rPr>
          <w:rFonts w:ascii="Trebuchet MS" w:hAnsi="Trebuchet MS" w:cs="Arial"/>
          <w:b/>
          <w:sz w:val="24"/>
          <w:szCs w:val="24"/>
          <w:lang w:val="es-ES"/>
        </w:rPr>
        <w:t>PROCEDIMIENTO SANCIONADOR ESPECIAL IDENTIFICADO</w:t>
      </w:r>
      <w:r w:rsidR="00D72A23" w:rsidRPr="00B80CCD">
        <w:rPr>
          <w:rFonts w:ascii="Trebuchet MS" w:hAnsi="Trebuchet MS" w:cs="Arial"/>
          <w:b/>
          <w:sz w:val="24"/>
          <w:szCs w:val="24"/>
          <w:lang w:val="es-ES"/>
        </w:rPr>
        <w:t xml:space="preserve"> CON EL</w:t>
      </w:r>
      <w:r w:rsidR="005260F2" w:rsidRPr="00B80CCD">
        <w:rPr>
          <w:rFonts w:ascii="Trebuchet MS" w:hAnsi="Trebuchet MS" w:cs="Arial"/>
          <w:b/>
          <w:sz w:val="24"/>
          <w:szCs w:val="24"/>
          <w:lang w:val="es-ES"/>
        </w:rPr>
        <w:t xml:space="preserve"> </w:t>
      </w:r>
      <w:r w:rsidRPr="00B80CCD">
        <w:rPr>
          <w:rFonts w:ascii="Trebuchet MS" w:hAnsi="Trebuchet MS" w:cs="Arial"/>
          <w:b/>
          <w:sz w:val="24"/>
          <w:szCs w:val="24"/>
          <w:lang w:val="es-ES"/>
        </w:rPr>
        <w:t>NÚMERO</w:t>
      </w:r>
      <w:r w:rsidR="005260F2" w:rsidRPr="00B80CCD">
        <w:rPr>
          <w:rFonts w:ascii="Trebuchet MS" w:hAnsi="Trebuchet MS" w:cs="Arial"/>
          <w:b/>
          <w:sz w:val="24"/>
          <w:szCs w:val="24"/>
          <w:lang w:val="es-ES"/>
        </w:rPr>
        <w:t xml:space="preserve"> </w:t>
      </w:r>
      <w:r w:rsidRPr="00B80CCD">
        <w:rPr>
          <w:rFonts w:ascii="Trebuchet MS" w:hAnsi="Trebuchet MS" w:cs="Arial"/>
          <w:b/>
          <w:sz w:val="24"/>
          <w:szCs w:val="24"/>
          <w:lang w:val="es-ES"/>
        </w:rPr>
        <w:t>DE EXPEDIENTE PSE-QUEJA-</w:t>
      </w:r>
      <w:r w:rsidR="00C97233" w:rsidRPr="00B80CCD">
        <w:rPr>
          <w:rFonts w:ascii="Trebuchet MS" w:hAnsi="Trebuchet MS" w:cs="Arial"/>
          <w:b/>
          <w:sz w:val="24"/>
          <w:szCs w:val="24"/>
          <w:lang w:val="es-ES"/>
        </w:rPr>
        <w:t>0</w:t>
      </w:r>
      <w:r w:rsidRPr="00B80CCD">
        <w:rPr>
          <w:rFonts w:ascii="Trebuchet MS" w:hAnsi="Trebuchet MS" w:cs="Arial"/>
          <w:b/>
          <w:sz w:val="24"/>
          <w:szCs w:val="24"/>
          <w:lang w:val="es-ES"/>
        </w:rPr>
        <w:t>0</w:t>
      </w:r>
      <w:r w:rsidR="00D72A23" w:rsidRPr="00B80CCD">
        <w:rPr>
          <w:rFonts w:ascii="Trebuchet MS" w:hAnsi="Trebuchet MS" w:cs="Arial"/>
          <w:b/>
          <w:sz w:val="24"/>
          <w:szCs w:val="24"/>
          <w:lang w:val="es-ES"/>
        </w:rPr>
        <w:t>4</w:t>
      </w:r>
      <w:r w:rsidRPr="00B80CCD">
        <w:rPr>
          <w:rFonts w:ascii="Trebuchet MS" w:hAnsi="Trebuchet MS" w:cs="Arial"/>
          <w:b/>
          <w:sz w:val="24"/>
          <w:szCs w:val="24"/>
          <w:lang w:val="es-ES"/>
        </w:rPr>
        <w:t>/</w:t>
      </w:r>
      <w:r w:rsidR="00323320" w:rsidRPr="00B80CCD">
        <w:rPr>
          <w:rFonts w:ascii="Trebuchet MS" w:hAnsi="Trebuchet MS" w:cs="Arial"/>
          <w:b/>
          <w:sz w:val="24"/>
          <w:szCs w:val="24"/>
          <w:lang w:val="es-ES"/>
        </w:rPr>
        <w:t>2020</w:t>
      </w:r>
      <w:r w:rsidRPr="00B80CCD">
        <w:rPr>
          <w:rFonts w:ascii="Trebuchet MS" w:hAnsi="Trebuchet MS" w:cs="Arial"/>
          <w:b/>
          <w:sz w:val="24"/>
          <w:szCs w:val="24"/>
          <w:lang w:val="es-ES"/>
        </w:rPr>
        <w:t>.</w:t>
      </w:r>
    </w:p>
    <w:p w14:paraId="4664FF56" w14:textId="77777777" w:rsidR="00410B48" w:rsidRPr="00B80CCD" w:rsidRDefault="00410B48" w:rsidP="00B80CCD">
      <w:pPr>
        <w:pStyle w:val="Sinespaciado"/>
        <w:spacing w:line="276" w:lineRule="auto"/>
        <w:jc w:val="both"/>
        <w:rPr>
          <w:rFonts w:ascii="Trebuchet MS" w:hAnsi="Trebuchet MS" w:cs="Arial"/>
          <w:sz w:val="24"/>
          <w:szCs w:val="24"/>
          <w:lang w:val="es-ES"/>
        </w:rPr>
      </w:pPr>
    </w:p>
    <w:p w14:paraId="2BA46ACC" w14:textId="0F5A6FF9" w:rsidR="00410B48" w:rsidRPr="00B80CCD" w:rsidRDefault="00410B48" w:rsidP="00B80CCD">
      <w:pPr>
        <w:pStyle w:val="Sinespaciado"/>
        <w:spacing w:line="276" w:lineRule="auto"/>
        <w:jc w:val="center"/>
        <w:rPr>
          <w:rFonts w:ascii="Trebuchet MS" w:hAnsi="Trebuchet MS" w:cs="Arial"/>
          <w:b/>
          <w:sz w:val="24"/>
          <w:szCs w:val="24"/>
          <w:lang w:val="pt-BR"/>
        </w:rPr>
      </w:pPr>
      <w:r w:rsidRPr="00B80CCD">
        <w:rPr>
          <w:rFonts w:ascii="Trebuchet MS" w:hAnsi="Trebuchet MS" w:cs="Arial"/>
          <w:b/>
          <w:sz w:val="24"/>
          <w:szCs w:val="24"/>
          <w:lang w:val="pt-BR"/>
        </w:rPr>
        <w:t>R E S U L T A N D O S</w:t>
      </w:r>
      <w:r w:rsidR="00C97233" w:rsidRPr="00B80CCD">
        <w:rPr>
          <w:rFonts w:ascii="Trebuchet MS" w:hAnsi="Trebuchet MS" w:cs="Arial"/>
          <w:b/>
          <w:sz w:val="24"/>
          <w:szCs w:val="24"/>
          <w:lang w:val="pt-BR"/>
        </w:rPr>
        <w:t>:</w:t>
      </w:r>
      <w:r w:rsidRPr="00B80CCD">
        <w:rPr>
          <w:rStyle w:val="Refdenotaalpie"/>
          <w:rFonts w:ascii="Trebuchet MS" w:hAnsi="Trebuchet MS" w:cs="Arial"/>
          <w:b/>
          <w:sz w:val="24"/>
          <w:szCs w:val="24"/>
          <w:lang w:val="pt-BR"/>
        </w:rPr>
        <w:footnoteReference w:id="1"/>
      </w:r>
    </w:p>
    <w:p w14:paraId="5DA1E4CE" w14:textId="77777777" w:rsidR="00410B48" w:rsidRPr="00B80CCD" w:rsidRDefault="00410B48" w:rsidP="00B80CCD">
      <w:pPr>
        <w:pStyle w:val="Sinespaciado"/>
        <w:spacing w:line="276" w:lineRule="auto"/>
        <w:jc w:val="both"/>
        <w:rPr>
          <w:rFonts w:ascii="Trebuchet MS" w:hAnsi="Trebuchet MS" w:cs="Arial"/>
          <w:sz w:val="24"/>
          <w:szCs w:val="24"/>
          <w:lang w:val="pt-BR"/>
        </w:rPr>
      </w:pPr>
    </w:p>
    <w:p w14:paraId="26D3A4BB" w14:textId="16D3EA34" w:rsidR="00410B48" w:rsidRPr="00B80CCD" w:rsidRDefault="00410B48" w:rsidP="00B80CCD">
      <w:pPr>
        <w:pStyle w:val="Sinespaciado"/>
        <w:spacing w:line="276" w:lineRule="auto"/>
        <w:jc w:val="both"/>
        <w:rPr>
          <w:rFonts w:ascii="Trebuchet MS" w:hAnsi="Trebuchet MS" w:cs="Arial"/>
          <w:sz w:val="24"/>
          <w:szCs w:val="24"/>
        </w:rPr>
      </w:pPr>
      <w:r w:rsidRPr="00B80CCD">
        <w:rPr>
          <w:rFonts w:ascii="Trebuchet MS" w:hAnsi="Trebuchet MS" w:cs="Arial"/>
          <w:b/>
          <w:sz w:val="24"/>
          <w:szCs w:val="24"/>
          <w:lang w:val="es-ES_tradnl"/>
        </w:rPr>
        <w:t xml:space="preserve">1. </w:t>
      </w:r>
      <w:r w:rsidRPr="00B80CCD">
        <w:rPr>
          <w:rFonts w:ascii="Trebuchet MS" w:hAnsi="Trebuchet MS" w:cs="Arial"/>
          <w:b/>
          <w:sz w:val="24"/>
          <w:szCs w:val="24"/>
          <w:lang w:val="es-ES" w:eastAsia="ar-SA"/>
        </w:rPr>
        <w:t>Presentación de</w:t>
      </w:r>
      <w:r w:rsidR="00753E21" w:rsidRPr="00B80CCD">
        <w:rPr>
          <w:rFonts w:ascii="Trebuchet MS" w:hAnsi="Trebuchet MS" w:cs="Arial"/>
          <w:b/>
          <w:sz w:val="24"/>
          <w:szCs w:val="24"/>
          <w:lang w:val="es-ES" w:eastAsia="ar-SA"/>
        </w:rPr>
        <w:t xml:space="preserve"> </w:t>
      </w:r>
      <w:r w:rsidRPr="00B80CCD">
        <w:rPr>
          <w:rFonts w:ascii="Trebuchet MS" w:hAnsi="Trebuchet MS" w:cs="Arial"/>
          <w:b/>
          <w:sz w:val="24"/>
          <w:szCs w:val="24"/>
          <w:lang w:val="es-ES" w:eastAsia="ar-SA"/>
        </w:rPr>
        <w:t>l</w:t>
      </w:r>
      <w:r w:rsidR="00753E21" w:rsidRPr="00B80CCD">
        <w:rPr>
          <w:rFonts w:ascii="Trebuchet MS" w:hAnsi="Trebuchet MS" w:cs="Arial"/>
          <w:b/>
          <w:sz w:val="24"/>
          <w:szCs w:val="24"/>
          <w:lang w:val="es-ES" w:eastAsia="ar-SA"/>
        </w:rPr>
        <w:t>os</w:t>
      </w:r>
      <w:r w:rsidRPr="00B80CCD">
        <w:rPr>
          <w:rFonts w:ascii="Trebuchet MS" w:hAnsi="Trebuchet MS" w:cs="Arial"/>
          <w:b/>
          <w:sz w:val="24"/>
          <w:szCs w:val="24"/>
          <w:lang w:val="es-ES" w:eastAsia="ar-SA"/>
        </w:rPr>
        <w:t xml:space="preserve"> escrito</w:t>
      </w:r>
      <w:r w:rsidR="00753E21" w:rsidRPr="00B80CCD">
        <w:rPr>
          <w:rFonts w:ascii="Trebuchet MS" w:hAnsi="Trebuchet MS" w:cs="Arial"/>
          <w:b/>
          <w:sz w:val="24"/>
          <w:szCs w:val="24"/>
          <w:lang w:val="es-ES" w:eastAsia="ar-SA"/>
        </w:rPr>
        <w:t>s</w:t>
      </w:r>
      <w:r w:rsidRPr="00B80CCD">
        <w:rPr>
          <w:rFonts w:ascii="Trebuchet MS" w:hAnsi="Trebuchet MS" w:cs="Arial"/>
          <w:b/>
          <w:sz w:val="24"/>
          <w:szCs w:val="24"/>
          <w:lang w:val="es-ES" w:eastAsia="ar-SA"/>
        </w:rPr>
        <w:t xml:space="preserve"> de denuncia.</w:t>
      </w:r>
      <w:r w:rsidRPr="00B80CCD">
        <w:rPr>
          <w:rFonts w:ascii="Trebuchet MS" w:hAnsi="Trebuchet MS" w:cs="Arial"/>
          <w:sz w:val="24"/>
          <w:szCs w:val="24"/>
          <w:lang w:val="es-ES" w:eastAsia="ar-SA"/>
        </w:rPr>
        <w:t xml:space="preserve"> </w:t>
      </w:r>
      <w:r w:rsidRPr="00B80CCD">
        <w:rPr>
          <w:rFonts w:ascii="Trebuchet MS" w:hAnsi="Trebuchet MS" w:cs="Arial"/>
          <w:sz w:val="24"/>
          <w:szCs w:val="24"/>
          <w:lang w:val="es-ES_tradnl"/>
        </w:rPr>
        <w:t xml:space="preserve">El </w:t>
      </w:r>
      <w:r w:rsidR="00D72A23" w:rsidRPr="00B80CCD">
        <w:rPr>
          <w:rFonts w:ascii="Trebuchet MS" w:hAnsi="Trebuchet MS" w:cs="Arial"/>
          <w:sz w:val="24"/>
          <w:szCs w:val="24"/>
          <w:lang w:val="es-ES_tradnl"/>
        </w:rPr>
        <w:t>veintiséis</w:t>
      </w:r>
      <w:r w:rsidR="00FC1687" w:rsidRPr="00B80CCD">
        <w:rPr>
          <w:rFonts w:ascii="Trebuchet MS" w:hAnsi="Trebuchet MS" w:cs="Arial"/>
          <w:sz w:val="24"/>
          <w:szCs w:val="24"/>
          <w:lang w:val="es-ES_tradnl"/>
        </w:rPr>
        <w:t xml:space="preserve"> de octubre</w:t>
      </w:r>
      <w:r w:rsidRPr="00B80CCD">
        <w:rPr>
          <w:rFonts w:ascii="Trebuchet MS" w:hAnsi="Trebuchet MS" w:cs="Arial"/>
          <w:sz w:val="24"/>
          <w:szCs w:val="24"/>
          <w:lang w:val="es-ES_tradnl"/>
        </w:rPr>
        <w:t xml:space="preserve"> </w:t>
      </w:r>
      <w:r w:rsidRPr="00B80CCD">
        <w:rPr>
          <w:rFonts w:ascii="Trebuchet MS" w:hAnsi="Trebuchet MS" w:cs="Arial"/>
          <w:sz w:val="24"/>
          <w:szCs w:val="24"/>
        </w:rPr>
        <w:t xml:space="preserve">se recibió </w:t>
      </w:r>
      <w:r w:rsidR="007A53A9" w:rsidRPr="00B80CCD">
        <w:rPr>
          <w:rFonts w:ascii="Trebuchet MS" w:hAnsi="Trebuchet MS" w:cs="Arial"/>
          <w:sz w:val="24"/>
          <w:szCs w:val="24"/>
          <w:lang w:val="es-ES_tradnl"/>
        </w:rPr>
        <w:t>en la oficialía de p</w:t>
      </w:r>
      <w:r w:rsidRPr="00B80CCD">
        <w:rPr>
          <w:rFonts w:ascii="Trebuchet MS" w:hAnsi="Trebuchet MS" w:cs="Arial"/>
          <w:sz w:val="24"/>
          <w:szCs w:val="24"/>
          <w:lang w:val="es-ES_tradnl"/>
        </w:rPr>
        <w:t>artes del Instituto Electoral y de Participación Ciudadana del Estado de Jalisco</w:t>
      </w:r>
      <w:r w:rsidR="00041123" w:rsidRPr="00B80CCD">
        <w:rPr>
          <w:rFonts w:ascii="Trebuchet MS" w:hAnsi="Trebuchet MS" w:cs="Arial"/>
          <w:sz w:val="24"/>
          <w:szCs w:val="24"/>
          <w:lang w:val="es-ES_tradnl"/>
        </w:rPr>
        <w:t>,</w:t>
      </w:r>
      <w:r w:rsidRPr="00B80CCD">
        <w:rPr>
          <w:rStyle w:val="Refdenotaalpie"/>
          <w:rFonts w:ascii="Trebuchet MS" w:hAnsi="Trebuchet MS" w:cs="Arial"/>
          <w:sz w:val="24"/>
          <w:szCs w:val="24"/>
          <w:lang w:val="es-ES_tradnl"/>
        </w:rPr>
        <w:footnoteReference w:id="2"/>
      </w:r>
      <w:r w:rsidR="00753E21" w:rsidRPr="00B80CCD">
        <w:rPr>
          <w:rFonts w:ascii="Trebuchet MS" w:hAnsi="Trebuchet MS" w:cs="Arial"/>
          <w:sz w:val="24"/>
          <w:szCs w:val="24"/>
          <w:lang w:val="es-ES_tradnl"/>
        </w:rPr>
        <w:t xml:space="preserve"> </w:t>
      </w:r>
      <w:r w:rsidRPr="00B80CCD">
        <w:rPr>
          <w:rFonts w:ascii="Trebuchet MS" w:hAnsi="Trebuchet MS" w:cs="Arial"/>
          <w:sz w:val="24"/>
          <w:szCs w:val="24"/>
        </w:rPr>
        <w:t>escrito de queja</w:t>
      </w:r>
      <w:r w:rsidR="00753E21" w:rsidRPr="00B80CCD">
        <w:rPr>
          <w:rFonts w:ascii="Trebuchet MS" w:hAnsi="Trebuchet MS" w:cs="Arial"/>
          <w:sz w:val="24"/>
          <w:szCs w:val="24"/>
        </w:rPr>
        <w:t xml:space="preserve">, suscrito </w:t>
      </w:r>
      <w:r w:rsidRPr="00B80CCD">
        <w:rPr>
          <w:rFonts w:ascii="Trebuchet MS" w:hAnsi="Trebuchet MS" w:cs="Arial"/>
          <w:sz w:val="24"/>
          <w:szCs w:val="24"/>
        </w:rPr>
        <w:t xml:space="preserve">por </w:t>
      </w:r>
      <w:r w:rsidR="00041123" w:rsidRPr="00B80CCD">
        <w:rPr>
          <w:rFonts w:ascii="Trebuchet MS" w:hAnsi="Trebuchet MS" w:cs="Arial"/>
          <w:sz w:val="24"/>
          <w:szCs w:val="24"/>
        </w:rPr>
        <w:t>la</w:t>
      </w:r>
      <w:r w:rsidR="00D72A23" w:rsidRPr="00B80CCD">
        <w:rPr>
          <w:rFonts w:ascii="Trebuchet MS" w:hAnsi="Trebuchet MS" w:cs="Arial"/>
          <w:sz w:val="24"/>
          <w:szCs w:val="24"/>
        </w:rPr>
        <w:t>s</w:t>
      </w:r>
      <w:r w:rsidR="00041123" w:rsidRPr="00B80CCD">
        <w:rPr>
          <w:rFonts w:ascii="Trebuchet MS" w:hAnsi="Trebuchet MS" w:cs="Arial"/>
          <w:sz w:val="24"/>
          <w:szCs w:val="24"/>
        </w:rPr>
        <w:t xml:space="preserve"> </w:t>
      </w:r>
      <w:r w:rsidRPr="00B80CCD">
        <w:rPr>
          <w:rFonts w:ascii="Trebuchet MS" w:hAnsi="Trebuchet MS" w:cs="Arial"/>
          <w:sz w:val="24"/>
          <w:szCs w:val="24"/>
        </w:rPr>
        <w:t>ciudadan</w:t>
      </w:r>
      <w:r w:rsidR="00041123" w:rsidRPr="00B80CCD">
        <w:rPr>
          <w:rFonts w:ascii="Trebuchet MS" w:hAnsi="Trebuchet MS" w:cs="Arial"/>
          <w:sz w:val="24"/>
          <w:szCs w:val="24"/>
        </w:rPr>
        <w:t>a</w:t>
      </w:r>
      <w:r w:rsidR="00D72A23" w:rsidRPr="00B80CCD">
        <w:rPr>
          <w:rFonts w:ascii="Trebuchet MS" w:hAnsi="Trebuchet MS" w:cs="Arial"/>
          <w:sz w:val="24"/>
          <w:szCs w:val="24"/>
        </w:rPr>
        <w:t>s</w:t>
      </w:r>
      <w:r w:rsidR="00041123" w:rsidRPr="00B80CCD">
        <w:rPr>
          <w:rFonts w:ascii="Trebuchet MS" w:hAnsi="Trebuchet MS" w:cs="Arial"/>
          <w:sz w:val="24"/>
          <w:szCs w:val="24"/>
        </w:rPr>
        <w:t xml:space="preserve"> </w:t>
      </w:r>
      <w:r w:rsidR="00041123" w:rsidRPr="00B80CCD">
        <w:rPr>
          <w:rFonts w:ascii="Trebuchet MS" w:hAnsi="Trebuchet MS" w:cs="Arial"/>
          <w:b/>
          <w:bCs/>
          <w:sz w:val="24"/>
          <w:szCs w:val="24"/>
        </w:rPr>
        <w:t>Brenda Alejandra Romo Sánchez</w:t>
      </w:r>
      <w:r w:rsidR="00753E21" w:rsidRPr="00B80CCD">
        <w:rPr>
          <w:rFonts w:ascii="Trebuchet MS" w:hAnsi="Trebuchet MS" w:cs="Arial"/>
          <w:sz w:val="24"/>
          <w:szCs w:val="24"/>
        </w:rPr>
        <w:t xml:space="preserve"> y </w:t>
      </w:r>
      <w:r w:rsidR="00753E21" w:rsidRPr="00B80CCD">
        <w:rPr>
          <w:rFonts w:ascii="Trebuchet MS" w:hAnsi="Trebuchet MS" w:cs="Arial"/>
          <w:b/>
          <w:bCs/>
          <w:sz w:val="24"/>
          <w:szCs w:val="24"/>
        </w:rPr>
        <w:t>Rosa Mireya Flores Ramos</w:t>
      </w:r>
      <w:r w:rsidR="00753E21" w:rsidRPr="00B80CCD">
        <w:rPr>
          <w:rFonts w:ascii="Trebuchet MS" w:hAnsi="Trebuchet MS" w:cs="Arial"/>
          <w:sz w:val="24"/>
          <w:szCs w:val="24"/>
        </w:rPr>
        <w:t xml:space="preserve">, </w:t>
      </w:r>
      <w:r w:rsidR="00D72A23" w:rsidRPr="00B80CCD">
        <w:rPr>
          <w:rFonts w:ascii="Trebuchet MS" w:hAnsi="Trebuchet MS" w:cs="Arial"/>
          <w:sz w:val="24"/>
          <w:szCs w:val="24"/>
        </w:rPr>
        <w:t>en el que se</w:t>
      </w:r>
      <w:r w:rsidR="00753E21" w:rsidRPr="00B80CCD">
        <w:rPr>
          <w:rFonts w:ascii="Trebuchet MS" w:hAnsi="Trebuchet MS" w:cs="Arial"/>
          <w:sz w:val="24"/>
          <w:szCs w:val="24"/>
        </w:rPr>
        <w:t xml:space="preserve"> </w:t>
      </w:r>
      <w:r w:rsidRPr="00B80CCD">
        <w:rPr>
          <w:rFonts w:ascii="Trebuchet MS" w:hAnsi="Trebuchet MS" w:cs="Arial"/>
          <w:sz w:val="24"/>
          <w:szCs w:val="24"/>
        </w:rPr>
        <w:t>denuncia</w:t>
      </w:r>
      <w:r w:rsidR="00753E21" w:rsidRPr="00B80CCD">
        <w:rPr>
          <w:rFonts w:ascii="Trebuchet MS" w:hAnsi="Trebuchet MS" w:cs="Arial"/>
          <w:sz w:val="24"/>
          <w:szCs w:val="24"/>
        </w:rPr>
        <w:t>n</w:t>
      </w:r>
      <w:r w:rsidRPr="00B80CCD">
        <w:rPr>
          <w:rFonts w:ascii="Trebuchet MS" w:hAnsi="Trebuchet MS" w:cs="Arial"/>
          <w:sz w:val="24"/>
          <w:szCs w:val="24"/>
        </w:rPr>
        <w:t xml:space="preserve"> </w:t>
      </w:r>
      <w:r w:rsidRPr="00B80CCD">
        <w:rPr>
          <w:rFonts w:ascii="Trebuchet MS" w:hAnsi="Trebuchet MS" w:cs="Arial"/>
          <w:sz w:val="24"/>
          <w:szCs w:val="24"/>
          <w:lang w:val="es-ES_tradnl"/>
        </w:rPr>
        <w:t>hechos que considera</w:t>
      </w:r>
      <w:r w:rsidR="00753E21" w:rsidRPr="00B80CCD">
        <w:rPr>
          <w:rFonts w:ascii="Trebuchet MS" w:hAnsi="Trebuchet MS" w:cs="Arial"/>
          <w:sz w:val="24"/>
          <w:szCs w:val="24"/>
          <w:lang w:val="es-ES_tradnl"/>
        </w:rPr>
        <w:t xml:space="preserve">n </w:t>
      </w:r>
      <w:r w:rsidRPr="00B80CCD">
        <w:rPr>
          <w:rFonts w:ascii="Trebuchet MS" w:hAnsi="Trebuchet MS" w:cs="Arial"/>
          <w:sz w:val="24"/>
          <w:szCs w:val="24"/>
          <w:lang w:val="es-ES_tradnl"/>
        </w:rPr>
        <w:t xml:space="preserve">violatorios de la normatividad electoral vigente en el estado de Jalisco, </w:t>
      </w:r>
      <w:r w:rsidR="00D72A23" w:rsidRPr="00B80CCD">
        <w:rPr>
          <w:rFonts w:ascii="Trebuchet MS" w:hAnsi="Trebuchet MS" w:cs="Arial"/>
          <w:sz w:val="24"/>
          <w:szCs w:val="24"/>
          <w:lang w:val="es-ES_tradnl"/>
        </w:rPr>
        <w:t>el cual</w:t>
      </w:r>
      <w:r w:rsidR="00041123" w:rsidRPr="00B80CCD">
        <w:rPr>
          <w:rFonts w:ascii="Trebuchet MS" w:hAnsi="Trebuchet MS" w:cs="Arial"/>
          <w:sz w:val="24"/>
          <w:szCs w:val="24"/>
          <w:lang w:val="es-ES_tradnl"/>
        </w:rPr>
        <w:t xml:space="preserve"> atribuye</w:t>
      </w:r>
      <w:r w:rsidR="007A53A9" w:rsidRPr="00B80CCD">
        <w:rPr>
          <w:rFonts w:ascii="Trebuchet MS" w:hAnsi="Trebuchet MS" w:cs="Arial"/>
          <w:sz w:val="24"/>
          <w:szCs w:val="24"/>
          <w:lang w:val="es-ES_tradnl"/>
        </w:rPr>
        <w:t>n</w:t>
      </w:r>
      <w:r w:rsidR="00041123" w:rsidRPr="00B80CCD">
        <w:rPr>
          <w:rFonts w:ascii="Trebuchet MS" w:hAnsi="Trebuchet MS" w:cs="Arial"/>
          <w:sz w:val="24"/>
          <w:szCs w:val="24"/>
          <w:lang w:val="es-ES_tradnl"/>
        </w:rPr>
        <w:t xml:space="preserve"> </w:t>
      </w:r>
      <w:r w:rsidRPr="00B80CCD">
        <w:rPr>
          <w:rFonts w:ascii="Trebuchet MS" w:hAnsi="Trebuchet MS" w:cs="Arial"/>
          <w:sz w:val="24"/>
          <w:szCs w:val="24"/>
          <w:lang w:val="es-ES_tradnl"/>
        </w:rPr>
        <w:t>a</w:t>
      </w:r>
      <w:r w:rsidR="00704458">
        <w:rPr>
          <w:rFonts w:ascii="Trebuchet MS" w:hAnsi="Trebuchet MS" w:cs="Arial"/>
          <w:sz w:val="24"/>
          <w:szCs w:val="24"/>
          <w:lang w:val="es-ES_tradnl"/>
        </w:rPr>
        <w:t xml:space="preserve">l </w:t>
      </w:r>
      <w:r w:rsidR="00704458" w:rsidRPr="00704458">
        <w:rPr>
          <w:rFonts w:ascii="Trebuchet MS" w:hAnsi="Trebuchet MS" w:cs="Arial"/>
          <w:b/>
          <w:sz w:val="24"/>
          <w:szCs w:val="24"/>
          <w:lang w:val="es-ES_tradnl"/>
        </w:rPr>
        <w:t>C.</w:t>
      </w:r>
      <w:r w:rsidRPr="00B80CCD">
        <w:rPr>
          <w:rFonts w:ascii="Trebuchet MS" w:hAnsi="Trebuchet MS" w:cs="Arial"/>
          <w:sz w:val="24"/>
          <w:szCs w:val="24"/>
        </w:rPr>
        <w:t xml:space="preserve"> </w:t>
      </w:r>
      <w:r w:rsidR="00D72A23" w:rsidRPr="00B80CCD">
        <w:rPr>
          <w:rFonts w:ascii="Trebuchet MS" w:hAnsi="Trebuchet MS" w:cs="Arial"/>
          <w:b/>
          <w:bCs/>
          <w:sz w:val="24"/>
          <w:szCs w:val="24"/>
        </w:rPr>
        <w:t xml:space="preserve">Alberto Maldonado </w:t>
      </w:r>
      <w:proofErr w:type="spellStart"/>
      <w:r w:rsidR="00D72A23" w:rsidRPr="00B80CCD">
        <w:rPr>
          <w:rFonts w:ascii="Trebuchet MS" w:hAnsi="Trebuchet MS" w:cs="Arial"/>
          <w:b/>
          <w:bCs/>
          <w:sz w:val="24"/>
          <w:szCs w:val="24"/>
        </w:rPr>
        <w:t>Chavarín</w:t>
      </w:r>
      <w:proofErr w:type="spellEnd"/>
      <w:r w:rsidRPr="00B80CCD">
        <w:rPr>
          <w:rFonts w:ascii="Trebuchet MS" w:hAnsi="Trebuchet MS" w:cs="Arial"/>
          <w:b/>
          <w:sz w:val="24"/>
          <w:szCs w:val="24"/>
        </w:rPr>
        <w:t>,</w:t>
      </w:r>
      <w:r w:rsidRPr="00B80CCD">
        <w:rPr>
          <w:rFonts w:ascii="Trebuchet MS" w:hAnsi="Trebuchet MS" w:cs="Arial"/>
          <w:sz w:val="24"/>
          <w:szCs w:val="24"/>
        </w:rPr>
        <w:t xml:space="preserve"> </w:t>
      </w:r>
      <w:r w:rsidR="00041123" w:rsidRPr="00B80CCD">
        <w:rPr>
          <w:rFonts w:ascii="Trebuchet MS" w:hAnsi="Trebuchet MS" w:cs="Arial"/>
          <w:sz w:val="24"/>
          <w:szCs w:val="24"/>
        </w:rPr>
        <w:t xml:space="preserve">en su carácter de </w:t>
      </w:r>
      <w:r w:rsidR="00D72A23" w:rsidRPr="00B80CCD">
        <w:rPr>
          <w:rFonts w:ascii="Trebuchet MS" w:hAnsi="Trebuchet MS" w:cs="Arial"/>
          <w:sz w:val="24"/>
          <w:szCs w:val="24"/>
        </w:rPr>
        <w:t>regidor</w:t>
      </w:r>
      <w:r w:rsidR="00041123" w:rsidRPr="00B80CCD">
        <w:rPr>
          <w:rFonts w:ascii="Trebuchet MS" w:hAnsi="Trebuchet MS" w:cs="Arial"/>
          <w:sz w:val="24"/>
          <w:szCs w:val="24"/>
        </w:rPr>
        <w:t xml:space="preserve"> </w:t>
      </w:r>
      <w:r w:rsidR="007A53A9" w:rsidRPr="00B80CCD">
        <w:rPr>
          <w:rFonts w:ascii="Trebuchet MS" w:hAnsi="Trebuchet MS" w:cs="Arial"/>
          <w:sz w:val="24"/>
          <w:szCs w:val="24"/>
        </w:rPr>
        <w:t>del g</w:t>
      </w:r>
      <w:r w:rsidR="00D72A23" w:rsidRPr="00B80CCD">
        <w:rPr>
          <w:rFonts w:ascii="Trebuchet MS" w:hAnsi="Trebuchet MS" w:cs="Arial"/>
          <w:sz w:val="24"/>
          <w:szCs w:val="24"/>
        </w:rPr>
        <w:t>obierno de San Pedro Tlaquep</w:t>
      </w:r>
      <w:r w:rsidR="006F641C" w:rsidRPr="00B80CCD">
        <w:rPr>
          <w:rFonts w:ascii="Trebuchet MS" w:hAnsi="Trebuchet MS" w:cs="Arial"/>
          <w:sz w:val="24"/>
          <w:szCs w:val="24"/>
        </w:rPr>
        <w:t>aque</w:t>
      </w:r>
      <w:r w:rsidR="007A53A9" w:rsidRPr="00B80CCD">
        <w:rPr>
          <w:rFonts w:ascii="Trebuchet MS" w:hAnsi="Trebuchet MS" w:cs="Arial"/>
          <w:sz w:val="24"/>
          <w:szCs w:val="24"/>
        </w:rPr>
        <w:t>, Jalisco</w:t>
      </w:r>
      <w:r w:rsidR="006F641C" w:rsidRPr="00B80CCD">
        <w:rPr>
          <w:rFonts w:ascii="Trebuchet MS" w:hAnsi="Trebuchet MS" w:cs="Arial"/>
          <w:sz w:val="24"/>
          <w:szCs w:val="24"/>
        </w:rPr>
        <w:t>.</w:t>
      </w:r>
      <w:r w:rsidR="00C97233" w:rsidRPr="00B80CCD">
        <w:rPr>
          <w:rFonts w:ascii="Trebuchet MS" w:hAnsi="Trebuchet MS" w:cs="Arial"/>
          <w:sz w:val="24"/>
          <w:szCs w:val="24"/>
        </w:rPr>
        <w:t xml:space="preserve"> </w:t>
      </w:r>
    </w:p>
    <w:p w14:paraId="20635102" w14:textId="77777777" w:rsidR="00410B48" w:rsidRPr="00B80CCD" w:rsidRDefault="00410B48" w:rsidP="00B80CCD">
      <w:pPr>
        <w:pStyle w:val="Sinespaciado"/>
        <w:spacing w:line="276" w:lineRule="auto"/>
        <w:jc w:val="both"/>
        <w:rPr>
          <w:rFonts w:ascii="Trebuchet MS" w:hAnsi="Trebuchet MS" w:cs="Arial"/>
          <w:sz w:val="24"/>
          <w:szCs w:val="24"/>
        </w:rPr>
      </w:pPr>
    </w:p>
    <w:p w14:paraId="1D27809C" w14:textId="7E1A81E7" w:rsidR="00410B48" w:rsidRPr="00B80CCD" w:rsidRDefault="00410B48" w:rsidP="00B80CCD">
      <w:pPr>
        <w:pStyle w:val="Sinespaciado"/>
        <w:spacing w:line="276" w:lineRule="auto"/>
        <w:jc w:val="both"/>
        <w:rPr>
          <w:rFonts w:ascii="Trebuchet MS" w:hAnsi="Trebuchet MS" w:cs="Arial"/>
          <w:sz w:val="24"/>
          <w:szCs w:val="24"/>
          <w:lang w:val="es-ES_tradnl"/>
        </w:rPr>
      </w:pPr>
      <w:r w:rsidRPr="00B80CCD">
        <w:rPr>
          <w:rFonts w:ascii="Trebuchet MS" w:hAnsi="Trebuchet MS" w:cs="Arial"/>
          <w:b/>
          <w:sz w:val="24"/>
          <w:szCs w:val="24"/>
          <w:lang w:val="es-ES_tradnl"/>
        </w:rPr>
        <w:t>2. Acuerdo de radicación y requerimiento.</w:t>
      </w:r>
      <w:r w:rsidRPr="00B80CCD">
        <w:rPr>
          <w:rFonts w:ascii="Trebuchet MS" w:hAnsi="Trebuchet MS" w:cs="Arial"/>
          <w:sz w:val="24"/>
          <w:szCs w:val="24"/>
          <w:lang w:val="es-ES_tradnl"/>
        </w:rPr>
        <w:t xml:space="preserve"> El </w:t>
      </w:r>
      <w:r w:rsidR="006F641C" w:rsidRPr="00B80CCD">
        <w:rPr>
          <w:rFonts w:ascii="Trebuchet MS" w:hAnsi="Trebuchet MS" w:cs="Arial"/>
          <w:sz w:val="24"/>
          <w:szCs w:val="24"/>
          <w:lang w:val="es-ES_tradnl"/>
        </w:rPr>
        <w:t>veintisiete</w:t>
      </w:r>
      <w:r w:rsidR="00041123" w:rsidRPr="00B80CCD">
        <w:rPr>
          <w:rFonts w:ascii="Trebuchet MS" w:hAnsi="Trebuchet MS" w:cs="Arial"/>
          <w:sz w:val="24"/>
          <w:szCs w:val="24"/>
          <w:lang w:val="es-ES_tradnl"/>
        </w:rPr>
        <w:t xml:space="preserve"> </w:t>
      </w:r>
      <w:r w:rsidRPr="00B80CCD">
        <w:rPr>
          <w:rFonts w:ascii="Trebuchet MS" w:hAnsi="Trebuchet MS" w:cs="Arial"/>
          <w:sz w:val="24"/>
          <w:szCs w:val="24"/>
          <w:lang w:val="es-ES_tradnl"/>
        </w:rPr>
        <w:t>de</w:t>
      </w:r>
      <w:r w:rsidR="00041123" w:rsidRPr="00B80CCD">
        <w:rPr>
          <w:rFonts w:ascii="Trebuchet MS" w:hAnsi="Trebuchet MS" w:cs="Arial"/>
          <w:sz w:val="24"/>
          <w:szCs w:val="24"/>
          <w:lang w:val="es-ES_tradnl"/>
        </w:rPr>
        <w:t xml:space="preserve"> octubre</w:t>
      </w:r>
      <w:r w:rsidR="006F641C" w:rsidRPr="00B80CCD">
        <w:rPr>
          <w:rFonts w:ascii="Trebuchet MS" w:hAnsi="Trebuchet MS" w:cs="Arial"/>
          <w:sz w:val="24"/>
          <w:szCs w:val="24"/>
          <w:lang w:val="es-ES_tradnl"/>
        </w:rPr>
        <w:t>,</w:t>
      </w:r>
      <w:r w:rsidRPr="00B80CCD">
        <w:rPr>
          <w:rFonts w:ascii="Trebuchet MS" w:hAnsi="Trebuchet MS" w:cs="Arial"/>
          <w:sz w:val="24"/>
          <w:szCs w:val="24"/>
          <w:lang w:val="es-ES_tradnl"/>
        </w:rPr>
        <w:t xml:space="preserve"> la </w:t>
      </w:r>
      <w:r w:rsidR="007A53A9" w:rsidRPr="00B80CCD">
        <w:rPr>
          <w:rFonts w:ascii="Trebuchet MS" w:hAnsi="Trebuchet MS" w:cs="Arial"/>
          <w:sz w:val="24"/>
          <w:szCs w:val="24"/>
          <w:lang w:val="es-ES_tradnl"/>
        </w:rPr>
        <w:t>s</w:t>
      </w:r>
      <w:r w:rsidR="00E96EE3" w:rsidRPr="00B80CCD">
        <w:rPr>
          <w:rFonts w:ascii="Trebuchet MS" w:hAnsi="Trebuchet MS" w:cs="Arial"/>
          <w:sz w:val="24"/>
          <w:szCs w:val="24"/>
          <w:lang w:val="es-ES_tradnl"/>
        </w:rPr>
        <w:t xml:space="preserve">ecretaría </w:t>
      </w:r>
      <w:r w:rsidR="007A53A9" w:rsidRPr="00B80CCD">
        <w:rPr>
          <w:rFonts w:ascii="Trebuchet MS" w:hAnsi="Trebuchet MS" w:cs="Arial"/>
          <w:sz w:val="24"/>
          <w:szCs w:val="24"/>
          <w:lang w:val="es-ES_tradnl"/>
        </w:rPr>
        <w:t>ejecutiva del i</w:t>
      </w:r>
      <w:r w:rsidRPr="00B80CCD">
        <w:rPr>
          <w:rFonts w:ascii="Trebuchet MS" w:hAnsi="Trebuchet MS" w:cs="Arial"/>
          <w:sz w:val="24"/>
          <w:szCs w:val="24"/>
          <w:lang w:val="es-ES_tradnl"/>
        </w:rPr>
        <w:t xml:space="preserve">nstituto dictó acuerdo en </w:t>
      </w:r>
      <w:r w:rsidR="006F641C" w:rsidRPr="00B80CCD">
        <w:rPr>
          <w:rFonts w:ascii="Trebuchet MS" w:hAnsi="Trebuchet MS" w:cs="Arial"/>
          <w:sz w:val="24"/>
          <w:szCs w:val="24"/>
          <w:lang w:val="es-ES_tradnl"/>
        </w:rPr>
        <w:t>el</w:t>
      </w:r>
      <w:r w:rsidRPr="00B80CCD">
        <w:rPr>
          <w:rFonts w:ascii="Trebuchet MS" w:hAnsi="Trebuchet MS" w:cs="Arial"/>
          <w:sz w:val="24"/>
          <w:szCs w:val="24"/>
          <w:lang w:val="es-ES_tradnl"/>
        </w:rPr>
        <w:t xml:space="preserve"> que radicó </w:t>
      </w:r>
      <w:r w:rsidR="006F641C" w:rsidRPr="00B80CCD">
        <w:rPr>
          <w:rFonts w:ascii="Trebuchet MS" w:hAnsi="Trebuchet MS" w:cs="Arial"/>
          <w:sz w:val="24"/>
          <w:szCs w:val="24"/>
          <w:lang w:val="es-ES_tradnl"/>
        </w:rPr>
        <w:t>el escrito</w:t>
      </w:r>
      <w:r w:rsidRPr="00B80CCD">
        <w:rPr>
          <w:rFonts w:ascii="Trebuchet MS" w:hAnsi="Trebuchet MS" w:cs="Arial"/>
          <w:sz w:val="24"/>
          <w:szCs w:val="24"/>
          <w:lang w:val="es-ES_tradnl"/>
        </w:rPr>
        <w:t xml:space="preserve"> de denuncia con </w:t>
      </w:r>
      <w:r w:rsidR="006F641C" w:rsidRPr="00B80CCD">
        <w:rPr>
          <w:rFonts w:ascii="Trebuchet MS" w:hAnsi="Trebuchet MS" w:cs="Arial"/>
          <w:sz w:val="24"/>
          <w:szCs w:val="24"/>
          <w:lang w:val="es-ES_tradnl"/>
        </w:rPr>
        <w:t>el</w:t>
      </w:r>
      <w:r w:rsidRPr="00B80CCD">
        <w:rPr>
          <w:rFonts w:ascii="Trebuchet MS" w:hAnsi="Trebuchet MS" w:cs="Arial"/>
          <w:sz w:val="24"/>
          <w:szCs w:val="24"/>
          <w:lang w:val="es-ES_tradnl"/>
        </w:rPr>
        <w:t xml:space="preserve"> número de expediente </w:t>
      </w:r>
      <w:r w:rsidR="006F641C" w:rsidRPr="00B80CCD">
        <w:rPr>
          <w:rFonts w:ascii="Trebuchet MS" w:hAnsi="Trebuchet MS" w:cs="Arial"/>
          <w:b/>
          <w:sz w:val="24"/>
          <w:szCs w:val="24"/>
          <w:lang w:val="es-ES"/>
        </w:rPr>
        <w:t>PSE-QUEJA-004</w:t>
      </w:r>
      <w:r w:rsidR="00753E21" w:rsidRPr="00B80CCD">
        <w:rPr>
          <w:rFonts w:ascii="Trebuchet MS" w:hAnsi="Trebuchet MS" w:cs="Arial"/>
          <w:b/>
          <w:sz w:val="24"/>
          <w:szCs w:val="24"/>
          <w:lang w:val="es-ES"/>
        </w:rPr>
        <w:t>/2020</w:t>
      </w:r>
      <w:r w:rsidR="00753E21" w:rsidRPr="00B80CCD">
        <w:rPr>
          <w:rFonts w:ascii="Trebuchet MS" w:hAnsi="Trebuchet MS" w:cs="Arial"/>
          <w:sz w:val="24"/>
          <w:szCs w:val="24"/>
          <w:lang w:val="es-ES_tradnl"/>
        </w:rPr>
        <w:t xml:space="preserve"> </w:t>
      </w:r>
      <w:r w:rsidRPr="00B80CCD">
        <w:rPr>
          <w:rFonts w:ascii="Trebuchet MS" w:hAnsi="Trebuchet MS" w:cs="Arial"/>
          <w:sz w:val="24"/>
          <w:szCs w:val="24"/>
          <w:lang w:val="es-ES_tradnl"/>
        </w:rPr>
        <w:t>y requirió a</w:t>
      </w:r>
      <w:r w:rsidR="00753E21" w:rsidRPr="00B80CCD">
        <w:rPr>
          <w:rFonts w:ascii="Trebuchet MS" w:hAnsi="Trebuchet MS" w:cs="Arial"/>
          <w:sz w:val="24"/>
          <w:szCs w:val="24"/>
          <w:lang w:val="es-ES_tradnl"/>
        </w:rPr>
        <w:t xml:space="preserve"> </w:t>
      </w:r>
      <w:r w:rsidRPr="00B80CCD">
        <w:rPr>
          <w:rFonts w:ascii="Trebuchet MS" w:hAnsi="Trebuchet MS" w:cs="Arial"/>
          <w:sz w:val="24"/>
          <w:szCs w:val="24"/>
          <w:lang w:val="es-ES_tradnl"/>
        </w:rPr>
        <w:t>l</w:t>
      </w:r>
      <w:r w:rsidR="00753E21" w:rsidRPr="00B80CCD">
        <w:rPr>
          <w:rFonts w:ascii="Trebuchet MS" w:hAnsi="Trebuchet MS" w:cs="Arial"/>
          <w:sz w:val="24"/>
          <w:szCs w:val="24"/>
          <w:lang w:val="es-ES_tradnl"/>
        </w:rPr>
        <w:t>as</w:t>
      </w:r>
      <w:r w:rsidRPr="00B80CCD">
        <w:rPr>
          <w:rFonts w:ascii="Trebuchet MS" w:hAnsi="Trebuchet MS" w:cs="Arial"/>
          <w:sz w:val="24"/>
          <w:szCs w:val="24"/>
          <w:lang w:val="es-ES_tradnl"/>
        </w:rPr>
        <w:t xml:space="preserve"> denunciante</w:t>
      </w:r>
      <w:r w:rsidR="00753E21" w:rsidRPr="00B80CCD">
        <w:rPr>
          <w:rFonts w:ascii="Trebuchet MS" w:hAnsi="Trebuchet MS" w:cs="Arial"/>
          <w:sz w:val="24"/>
          <w:szCs w:val="24"/>
          <w:lang w:val="es-ES_tradnl"/>
        </w:rPr>
        <w:t>s</w:t>
      </w:r>
      <w:r w:rsidRPr="00B80CCD">
        <w:rPr>
          <w:rFonts w:ascii="Trebuchet MS" w:hAnsi="Trebuchet MS" w:cs="Arial"/>
          <w:sz w:val="24"/>
          <w:szCs w:val="24"/>
          <w:lang w:val="es-ES_tradnl"/>
        </w:rPr>
        <w:t xml:space="preserve"> para que ratificara</w:t>
      </w:r>
      <w:r w:rsidR="00753E21" w:rsidRPr="00B80CCD">
        <w:rPr>
          <w:rFonts w:ascii="Trebuchet MS" w:hAnsi="Trebuchet MS" w:cs="Arial"/>
          <w:sz w:val="24"/>
          <w:szCs w:val="24"/>
          <w:lang w:val="es-ES_tradnl"/>
        </w:rPr>
        <w:t>n</w:t>
      </w:r>
      <w:r w:rsidRPr="00B80CCD">
        <w:rPr>
          <w:rFonts w:ascii="Trebuchet MS" w:hAnsi="Trebuchet MS" w:cs="Arial"/>
          <w:sz w:val="24"/>
          <w:szCs w:val="24"/>
          <w:lang w:val="es-ES_tradnl"/>
        </w:rPr>
        <w:t xml:space="preserve"> </w:t>
      </w:r>
      <w:r w:rsidR="00C97233" w:rsidRPr="00B80CCD">
        <w:rPr>
          <w:rFonts w:ascii="Trebuchet MS" w:hAnsi="Trebuchet MS" w:cs="Arial"/>
          <w:sz w:val="24"/>
          <w:szCs w:val="24"/>
          <w:lang w:val="es-ES_tradnl"/>
        </w:rPr>
        <w:t xml:space="preserve">su </w:t>
      </w:r>
      <w:r w:rsidRPr="00B80CCD">
        <w:rPr>
          <w:rFonts w:ascii="Trebuchet MS" w:hAnsi="Trebuchet MS" w:cs="Arial"/>
          <w:sz w:val="24"/>
          <w:szCs w:val="24"/>
          <w:lang w:val="es-ES_tradnl"/>
        </w:rPr>
        <w:t>escrito</w:t>
      </w:r>
      <w:r w:rsidR="00753E21" w:rsidRPr="00B80CCD">
        <w:rPr>
          <w:rFonts w:ascii="Trebuchet MS" w:hAnsi="Trebuchet MS" w:cs="Arial"/>
          <w:sz w:val="24"/>
          <w:szCs w:val="24"/>
          <w:lang w:val="es-ES_tradnl"/>
        </w:rPr>
        <w:t xml:space="preserve"> de queja</w:t>
      </w:r>
      <w:r w:rsidRPr="00B80CCD">
        <w:rPr>
          <w:rFonts w:ascii="Trebuchet MS" w:hAnsi="Trebuchet MS" w:cs="Arial"/>
          <w:sz w:val="24"/>
          <w:szCs w:val="24"/>
          <w:lang w:val="es-ES_tradnl"/>
        </w:rPr>
        <w:t>.</w:t>
      </w:r>
    </w:p>
    <w:p w14:paraId="0F7DB412" w14:textId="77777777" w:rsidR="00410B48" w:rsidRPr="00B80CCD" w:rsidRDefault="00410B48" w:rsidP="00B80CCD">
      <w:pPr>
        <w:pStyle w:val="Sinespaciado"/>
        <w:spacing w:line="276" w:lineRule="auto"/>
        <w:jc w:val="both"/>
        <w:rPr>
          <w:rFonts w:ascii="Trebuchet MS" w:hAnsi="Trebuchet MS" w:cs="Arial"/>
          <w:sz w:val="24"/>
          <w:szCs w:val="24"/>
          <w:lang w:val="es-ES_tradnl"/>
        </w:rPr>
      </w:pPr>
    </w:p>
    <w:p w14:paraId="6471D062" w14:textId="5EF8305A"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b/>
          <w:sz w:val="24"/>
          <w:szCs w:val="24"/>
          <w:lang w:val="es-ES_tradnl"/>
        </w:rPr>
        <w:t xml:space="preserve">3. Ratificación. </w:t>
      </w:r>
      <w:r w:rsidRPr="00B80CCD">
        <w:rPr>
          <w:rFonts w:ascii="Trebuchet MS" w:hAnsi="Trebuchet MS" w:cs="Arial"/>
          <w:sz w:val="24"/>
          <w:szCs w:val="24"/>
          <w:lang w:val="es-ES_tradnl"/>
        </w:rPr>
        <w:t>El</w:t>
      </w:r>
      <w:r w:rsidR="00041123" w:rsidRPr="00B80CCD">
        <w:rPr>
          <w:rFonts w:ascii="Trebuchet MS" w:hAnsi="Trebuchet MS" w:cs="Arial"/>
          <w:sz w:val="24"/>
          <w:szCs w:val="24"/>
          <w:lang w:val="es-ES_tradnl"/>
        </w:rPr>
        <w:t xml:space="preserve"> </w:t>
      </w:r>
      <w:r w:rsidR="006F641C" w:rsidRPr="00B80CCD">
        <w:rPr>
          <w:rFonts w:ascii="Trebuchet MS" w:hAnsi="Trebuchet MS" w:cs="Arial"/>
          <w:sz w:val="24"/>
          <w:szCs w:val="24"/>
          <w:lang w:val="es-ES_tradnl"/>
        </w:rPr>
        <w:t>veintiocho</w:t>
      </w:r>
      <w:r w:rsidRPr="00B80CCD">
        <w:rPr>
          <w:rFonts w:ascii="Trebuchet MS" w:hAnsi="Trebuchet MS" w:cs="Arial"/>
          <w:sz w:val="24"/>
          <w:szCs w:val="24"/>
          <w:lang w:val="es-ES_tradnl"/>
        </w:rPr>
        <w:t xml:space="preserve"> de </w:t>
      </w:r>
      <w:r w:rsidR="00041123" w:rsidRPr="00B80CCD">
        <w:rPr>
          <w:rFonts w:ascii="Trebuchet MS" w:hAnsi="Trebuchet MS" w:cs="Arial"/>
          <w:sz w:val="24"/>
          <w:szCs w:val="24"/>
          <w:lang w:val="es-ES_tradnl"/>
        </w:rPr>
        <w:t>octubre</w:t>
      </w:r>
      <w:r w:rsidRPr="00B80CCD">
        <w:rPr>
          <w:rFonts w:ascii="Trebuchet MS" w:hAnsi="Trebuchet MS" w:cs="Arial"/>
          <w:sz w:val="24"/>
          <w:szCs w:val="24"/>
          <w:lang w:val="es-ES_tradnl"/>
        </w:rPr>
        <w:t>, acudi</w:t>
      </w:r>
      <w:r w:rsidR="00753E21" w:rsidRPr="00B80CCD">
        <w:rPr>
          <w:rFonts w:ascii="Trebuchet MS" w:hAnsi="Trebuchet MS" w:cs="Arial"/>
          <w:sz w:val="24"/>
          <w:szCs w:val="24"/>
          <w:lang w:val="es-ES_tradnl"/>
        </w:rPr>
        <w:t xml:space="preserve">eron </w:t>
      </w:r>
      <w:r w:rsidRPr="00B80CCD">
        <w:rPr>
          <w:rFonts w:ascii="Trebuchet MS" w:hAnsi="Trebuchet MS" w:cs="Arial"/>
          <w:sz w:val="24"/>
          <w:szCs w:val="24"/>
          <w:lang w:val="es-ES_tradnl"/>
        </w:rPr>
        <w:t xml:space="preserve">a las instalaciones de este </w:t>
      </w:r>
      <w:r w:rsidR="007A53A9" w:rsidRPr="00B80CCD">
        <w:rPr>
          <w:rFonts w:ascii="Trebuchet MS" w:hAnsi="Trebuchet MS" w:cs="Arial"/>
          <w:sz w:val="24"/>
          <w:szCs w:val="24"/>
          <w:lang w:val="es-ES_tradnl"/>
        </w:rPr>
        <w:t>i</w:t>
      </w:r>
      <w:r w:rsidRPr="00B80CCD">
        <w:rPr>
          <w:rFonts w:ascii="Trebuchet MS" w:hAnsi="Trebuchet MS" w:cs="Arial"/>
          <w:sz w:val="24"/>
          <w:szCs w:val="24"/>
          <w:lang w:val="es-ES_tradnl"/>
        </w:rPr>
        <w:t xml:space="preserve">nstituto </w:t>
      </w:r>
      <w:r w:rsidR="00667D13" w:rsidRPr="00B80CCD">
        <w:rPr>
          <w:rFonts w:ascii="Trebuchet MS" w:hAnsi="Trebuchet MS" w:cs="Arial"/>
          <w:sz w:val="24"/>
          <w:szCs w:val="24"/>
          <w:lang w:val="es-ES_tradnl"/>
        </w:rPr>
        <w:t>las</w:t>
      </w:r>
      <w:r w:rsidRPr="00B80CCD">
        <w:rPr>
          <w:rFonts w:ascii="Trebuchet MS" w:hAnsi="Trebuchet MS" w:cs="Arial"/>
          <w:sz w:val="24"/>
          <w:szCs w:val="24"/>
          <w:lang w:val="es-ES_tradnl"/>
        </w:rPr>
        <w:t xml:space="preserve"> ciudadan</w:t>
      </w:r>
      <w:r w:rsidR="00667D13" w:rsidRPr="00B80CCD">
        <w:rPr>
          <w:rFonts w:ascii="Trebuchet MS" w:hAnsi="Trebuchet MS" w:cs="Arial"/>
          <w:sz w:val="24"/>
          <w:szCs w:val="24"/>
          <w:lang w:val="es-ES_tradnl"/>
        </w:rPr>
        <w:t>as</w:t>
      </w:r>
      <w:r w:rsidRPr="00B80CCD">
        <w:rPr>
          <w:rFonts w:ascii="Trebuchet MS" w:hAnsi="Trebuchet MS" w:cs="Arial"/>
          <w:sz w:val="24"/>
          <w:szCs w:val="24"/>
          <w:lang w:val="es-ES_tradnl"/>
        </w:rPr>
        <w:t xml:space="preserve"> </w:t>
      </w:r>
      <w:r w:rsidR="00041123" w:rsidRPr="00B80CCD">
        <w:rPr>
          <w:rFonts w:ascii="Trebuchet MS" w:hAnsi="Trebuchet MS" w:cs="Arial"/>
          <w:b/>
          <w:bCs/>
          <w:sz w:val="24"/>
          <w:szCs w:val="24"/>
        </w:rPr>
        <w:t>Brenda Alejandra Romo Sánchez</w:t>
      </w:r>
      <w:r w:rsidRPr="00B80CCD">
        <w:rPr>
          <w:rFonts w:ascii="Trebuchet MS" w:hAnsi="Trebuchet MS" w:cs="Arial"/>
          <w:color w:val="000000"/>
          <w:sz w:val="24"/>
          <w:szCs w:val="24"/>
        </w:rPr>
        <w:t xml:space="preserve"> y </w:t>
      </w:r>
      <w:r w:rsidR="00667D13" w:rsidRPr="00B80CCD">
        <w:rPr>
          <w:rFonts w:ascii="Trebuchet MS" w:hAnsi="Trebuchet MS" w:cs="Arial"/>
          <w:b/>
          <w:bCs/>
          <w:color w:val="000000"/>
          <w:sz w:val="24"/>
          <w:szCs w:val="24"/>
        </w:rPr>
        <w:t xml:space="preserve">Rosa Mireya Flores Ramos </w:t>
      </w:r>
      <w:r w:rsidR="00667D13" w:rsidRPr="00B80CCD">
        <w:rPr>
          <w:rFonts w:ascii="Trebuchet MS" w:hAnsi="Trebuchet MS" w:cs="Arial"/>
          <w:color w:val="000000"/>
          <w:sz w:val="24"/>
          <w:szCs w:val="24"/>
        </w:rPr>
        <w:t>a</w:t>
      </w:r>
      <w:r w:rsidR="00667D13" w:rsidRPr="00B80CCD">
        <w:rPr>
          <w:rFonts w:ascii="Trebuchet MS" w:hAnsi="Trebuchet MS" w:cs="Arial"/>
          <w:b/>
          <w:bCs/>
          <w:color w:val="000000"/>
          <w:sz w:val="24"/>
          <w:szCs w:val="24"/>
        </w:rPr>
        <w:t xml:space="preserve"> </w:t>
      </w:r>
      <w:r w:rsidRPr="00B80CCD">
        <w:rPr>
          <w:rFonts w:ascii="Trebuchet MS" w:hAnsi="Trebuchet MS" w:cs="Arial"/>
          <w:color w:val="000000"/>
          <w:sz w:val="24"/>
          <w:szCs w:val="24"/>
        </w:rPr>
        <w:t>ratific</w:t>
      </w:r>
      <w:r w:rsidR="00667D13" w:rsidRPr="00B80CCD">
        <w:rPr>
          <w:rFonts w:ascii="Trebuchet MS" w:hAnsi="Trebuchet MS" w:cs="Arial"/>
          <w:color w:val="000000"/>
          <w:sz w:val="24"/>
          <w:szCs w:val="24"/>
        </w:rPr>
        <w:t>ar</w:t>
      </w:r>
      <w:r w:rsidRPr="00B80CCD">
        <w:rPr>
          <w:rFonts w:ascii="Trebuchet MS" w:hAnsi="Trebuchet MS" w:cs="Arial"/>
          <w:color w:val="000000"/>
          <w:sz w:val="24"/>
          <w:szCs w:val="24"/>
        </w:rPr>
        <w:t xml:space="preserve"> el contenido de su escrito de queja. </w:t>
      </w:r>
    </w:p>
    <w:p w14:paraId="7D542221"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1FAE46B9" w14:textId="1DB78381" w:rsidR="00616673" w:rsidRPr="00B80CCD" w:rsidRDefault="00410B48" w:rsidP="00B80CCD">
      <w:pPr>
        <w:pStyle w:val="Sinespaciado"/>
        <w:spacing w:line="276" w:lineRule="auto"/>
        <w:jc w:val="both"/>
        <w:rPr>
          <w:rFonts w:ascii="Trebuchet MS" w:hAnsi="Trebuchet MS" w:cs="Arial"/>
          <w:sz w:val="24"/>
          <w:szCs w:val="24"/>
          <w:lang w:val="es-ES_tradnl"/>
        </w:rPr>
      </w:pPr>
      <w:r w:rsidRPr="00B80CCD">
        <w:rPr>
          <w:rFonts w:ascii="Trebuchet MS" w:hAnsi="Trebuchet MS" w:cs="Arial"/>
          <w:b/>
          <w:color w:val="000000"/>
          <w:sz w:val="24"/>
          <w:szCs w:val="24"/>
        </w:rPr>
        <w:t>4. Acuerdo</w:t>
      </w:r>
      <w:r w:rsidR="009D4680" w:rsidRPr="00B80CCD">
        <w:rPr>
          <w:rFonts w:ascii="Trebuchet MS" w:hAnsi="Trebuchet MS" w:cs="Arial"/>
          <w:b/>
          <w:color w:val="000000"/>
          <w:sz w:val="24"/>
          <w:szCs w:val="24"/>
        </w:rPr>
        <w:t xml:space="preserve"> ampliando término, </w:t>
      </w:r>
      <w:r w:rsidRPr="00B80CCD">
        <w:rPr>
          <w:rFonts w:ascii="Trebuchet MS" w:hAnsi="Trebuchet MS" w:cs="Arial"/>
          <w:b/>
          <w:color w:val="000000"/>
          <w:sz w:val="24"/>
          <w:szCs w:val="24"/>
        </w:rPr>
        <w:t xml:space="preserve">requerimiento. </w:t>
      </w:r>
      <w:r w:rsidRPr="00B80CCD">
        <w:rPr>
          <w:rFonts w:ascii="Trebuchet MS" w:hAnsi="Trebuchet MS" w:cs="Arial"/>
          <w:color w:val="000000"/>
          <w:sz w:val="24"/>
          <w:szCs w:val="24"/>
        </w:rPr>
        <w:t xml:space="preserve">El </w:t>
      </w:r>
      <w:r w:rsidR="006F641C" w:rsidRPr="00B80CCD">
        <w:rPr>
          <w:rFonts w:ascii="Trebuchet MS" w:hAnsi="Trebuchet MS" w:cs="Arial"/>
          <w:color w:val="000000"/>
          <w:sz w:val="24"/>
          <w:szCs w:val="24"/>
        </w:rPr>
        <w:t>veintinueve</w:t>
      </w:r>
      <w:r w:rsidR="00E96EE3" w:rsidRPr="00B80CCD">
        <w:rPr>
          <w:rFonts w:ascii="Trebuchet MS" w:hAnsi="Trebuchet MS" w:cs="Arial"/>
          <w:color w:val="000000"/>
          <w:sz w:val="24"/>
          <w:szCs w:val="24"/>
        </w:rPr>
        <w:t xml:space="preserve"> de </w:t>
      </w:r>
      <w:r w:rsidR="00041123" w:rsidRPr="00B80CCD">
        <w:rPr>
          <w:rFonts w:ascii="Trebuchet MS" w:hAnsi="Trebuchet MS" w:cs="Arial"/>
          <w:color w:val="000000"/>
          <w:sz w:val="24"/>
          <w:szCs w:val="24"/>
        </w:rPr>
        <w:t>octubre</w:t>
      </w:r>
      <w:r w:rsidR="00E96EE3" w:rsidRPr="00B80CCD">
        <w:rPr>
          <w:rFonts w:ascii="Trebuchet MS" w:hAnsi="Trebuchet MS" w:cs="Arial"/>
          <w:color w:val="000000"/>
          <w:sz w:val="24"/>
          <w:szCs w:val="24"/>
        </w:rPr>
        <w:t xml:space="preserve">, </w:t>
      </w:r>
      <w:r w:rsidR="007A53A9" w:rsidRPr="00B80CCD">
        <w:rPr>
          <w:rFonts w:ascii="Trebuchet MS" w:hAnsi="Trebuchet MS" w:cs="Arial"/>
          <w:color w:val="000000"/>
          <w:sz w:val="24"/>
          <w:szCs w:val="24"/>
        </w:rPr>
        <w:t>la s</w:t>
      </w:r>
      <w:r w:rsidR="00E96EE3" w:rsidRPr="00B80CCD">
        <w:rPr>
          <w:rFonts w:ascii="Trebuchet MS" w:hAnsi="Trebuchet MS" w:cs="Arial"/>
          <w:color w:val="000000"/>
          <w:sz w:val="24"/>
          <w:szCs w:val="24"/>
        </w:rPr>
        <w:t>ecretaría e</w:t>
      </w:r>
      <w:r w:rsidRPr="00B80CCD">
        <w:rPr>
          <w:rFonts w:ascii="Trebuchet MS" w:hAnsi="Trebuchet MS" w:cs="Arial"/>
          <w:color w:val="000000"/>
          <w:sz w:val="24"/>
          <w:szCs w:val="24"/>
        </w:rPr>
        <w:t xml:space="preserve">jecutiva de este instituto dictó acuerdo mediante </w:t>
      </w:r>
      <w:r w:rsidR="006F641C" w:rsidRPr="00B80CCD">
        <w:rPr>
          <w:rFonts w:ascii="Trebuchet MS" w:hAnsi="Trebuchet MS" w:cs="Arial"/>
          <w:color w:val="000000"/>
          <w:sz w:val="24"/>
          <w:szCs w:val="24"/>
        </w:rPr>
        <w:t>el cual</w:t>
      </w:r>
      <w:r w:rsidR="00667D13" w:rsidRPr="00B80CCD">
        <w:rPr>
          <w:rFonts w:ascii="Trebuchet MS" w:hAnsi="Trebuchet MS" w:cs="Arial"/>
          <w:color w:val="000000"/>
          <w:sz w:val="24"/>
          <w:szCs w:val="24"/>
        </w:rPr>
        <w:t xml:space="preserve"> </w:t>
      </w:r>
      <w:r w:rsidRPr="00B80CCD">
        <w:rPr>
          <w:rFonts w:ascii="Trebuchet MS" w:hAnsi="Trebuchet MS" w:cs="Arial"/>
          <w:sz w:val="24"/>
          <w:szCs w:val="24"/>
          <w:lang w:val="es-ES_tradnl"/>
        </w:rPr>
        <w:t xml:space="preserve">se amplió el plazo para resolver sobre la admisión o </w:t>
      </w:r>
      <w:proofErr w:type="spellStart"/>
      <w:r w:rsidRPr="00B80CCD">
        <w:rPr>
          <w:rFonts w:ascii="Trebuchet MS" w:hAnsi="Trebuchet MS" w:cs="Arial"/>
          <w:sz w:val="24"/>
          <w:szCs w:val="24"/>
          <w:lang w:val="es-ES_tradnl"/>
        </w:rPr>
        <w:t>desechamiento</w:t>
      </w:r>
      <w:proofErr w:type="spellEnd"/>
      <w:r w:rsidRPr="00B80CCD">
        <w:rPr>
          <w:rFonts w:ascii="Trebuchet MS" w:hAnsi="Trebuchet MS" w:cs="Arial"/>
          <w:sz w:val="24"/>
          <w:szCs w:val="24"/>
          <w:lang w:val="es-ES_tradnl"/>
        </w:rPr>
        <w:t xml:space="preserve"> de la denuncia; </w:t>
      </w:r>
      <w:r w:rsidR="00247C76" w:rsidRPr="00B80CCD">
        <w:rPr>
          <w:rFonts w:ascii="Trebuchet MS" w:hAnsi="Trebuchet MS" w:cs="Arial"/>
          <w:sz w:val="24"/>
          <w:szCs w:val="24"/>
          <w:lang w:val="es-ES_tradnl"/>
        </w:rPr>
        <w:t xml:space="preserve">además, </w:t>
      </w:r>
      <w:r w:rsidRPr="00B80CCD">
        <w:rPr>
          <w:rFonts w:ascii="Trebuchet MS" w:hAnsi="Trebuchet MS" w:cs="Arial"/>
          <w:sz w:val="24"/>
          <w:szCs w:val="24"/>
          <w:lang w:val="es-ES_tradnl"/>
        </w:rPr>
        <w:t>orden</w:t>
      </w:r>
      <w:r w:rsidR="00247C76" w:rsidRPr="00B80CCD">
        <w:rPr>
          <w:rFonts w:ascii="Trebuchet MS" w:hAnsi="Trebuchet MS" w:cs="Arial"/>
          <w:sz w:val="24"/>
          <w:szCs w:val="24"/>
          <w:lang w:val="es-ES_tradnl"/>
        </w:rPr>
        <w:t>ó</w:t>
      </w:r>
      <w:r w:rsidRPr="00B80CCD">
        <w:rPr>
          <w:rFonts w:ascii="Trebuchet MS" w:hAnsi="Trebuchet MS" w:cs="Arial"/>
          <w:sz w:val="24"/>
          <w:szCs w:val="24"/>
          <w:lang w:val="es-ES_tradnl"/>
        </w:rPr>
        <w:t xml:space="preserve"> requerir</w:t>
      </w:r>
      <w:r w:rsidR="009D4680" w:rsidRPr="00B80CCD">
        <w:rPr>
          <w:rFonts w:ascii="Trebuchet MS" w:hAnsi="Trebuchet MS" w:cs="Arial"/>
          <w:sz w:val="24"/>
          <w:szCs w:val="24"/>
          <w:lang w:val="es-ES_tradnl"/>
        </w:rPr>
        <w:t xml:space="preserve"> a</w:t>
      </w:r>
      <w:r w:rsidRPr="00B80CCD">
        <w:rPr>
          <w:rFonts w:ascii="Trebuchet MS" w:hAnsi="Trebuchet MS" w:cs="Arial"/>
          <w:sz w:val="24"/>
          <w:szCs w:val="24"/>
          <w:lang w:val="es-ES_tradnl"/>
        </w:rPr>
        <w:t xml:space="preserve"> </w:t>
      </w:r>
      <w:r w:rsidR="00247C76" w:rsidRPr="00B80CCD">
        <w:rPr>
          <w:rFonts w:ascii="Trebuchet MS" w:hAnsi="Trebuchet MS" w:cs="Arial"/>
          <w:sz w:val="24"/>
          <w:szCs w:val="24"/>
          <w:lang w:val="es-ES_tradnl"/>
        </w:rPr>
        <w:t>la parte denu</w:t>
      </w:r>
      <w:r w:rsidR="006F641C" w:rsidRPr="00B80CCD">
        <w:rPr>
          <w:rFonts w:ascii="Trebuchet MS" w:hAnsi="Trebuchet MS" w:cs="Arial"/>
          <w:sz w:val="24"/>
          <w:szCs w:val="24"/>
          <w:lang w:val="es-ES_tradnl"/>
        </w:rPr>
        <w:t>nciada, para que se pronunciara</w:t>
      </w:r>
      <w:r w:rsidR="00247C76" w:rsidRPr="00B80CCD">
        <w:rPr>
          <w:rFonts w:ascii="Trebuchet MS" w:hAnsi="Trebuchet MS" w:cs="Arial"/>
          <w:sz w:val="24"/>
          <w:szCs w:val="24"/>
          <w:lang w:val="es-ES_tradnl"/>
        </w:rPr>
        <w:t xml:space="preserve"> </w:t>
      </w:r>
      <w:r w:rsidR="00323320" w:rsidRPr="00B80CCD">
        <w:rPr>
          <w:rFonts w:ascii="Trebuchet MS" w:hAnsi="Trebuchet MS" w:cs="Arial"/>
          <w:sz w:val="24"/>
          <w:szCs w:val="24"/>
          <w:lang w:val="es-ES_tradnl"/>
        </w:rPr>
        <w:t>respecto a</w:t>
      </w:r>
      <w:r w:rsidR="00247C76" w:rsidRPr="00B80CCD">
        <w:rPr>
          <w:rFonts w:ascii="Trebuchet MS" w:hAnsi="Trebuchet MS" w:cs="Arial"/>
          <w:sz w:val="24"/>
          <w:szCs w:val="24"/>
          <w:lang w:val="es-ES_tradnl"/>
        </w:rPr>
        <w:t xml:space="preserve"> los hechos </w:t>
      </w:r>
      <w:r w:rsidR="00667D13" w:rsidRPr="00B80CCD">
        <w:rPr>
          <w:rFonts w:ascii="Trebuchet MS" w:hAnsi="Trebuchet MS" w:cs="Arial"/>
          <w:sz w:val="24"/>
          <w:szCs w:val="24"/>
          <w:lang w:val="es-ES_tradnl"/>
        </w:rPr>
        <w:t xml:space="preserve">que fueron </w:t>
      </w:r>
      <w:r w:rsidR="00247C76" w:rsidRPr="00B80CCD">
        <w:rPr>
          <w:rFonts w:ascii="Trebuchet MS" w:hAnsi="Trebuchet MS" w:cs="Arial"/>
          <w:sz w:val="24"/>
          <w:szCs w:val="24"/>
          <w:lang w:val="es-ES_tradnl"/>
        </w:rPr>
        <w:t xml:space="preserve">objeto de la </w:t>
      </w:r>
      <w:r w:rsidR="00667D13" w:rsidRPr="00B80CCD">
        <w:rPr>
          <w:rFonts w:ascii="Trebuchet MS" w:hAnsi="Trebuchet MS" w:cs="Arial"/>
          <w:sz w:val="24"/>
          <w:szCs w:val="24"/>
          <w:lang w:val="es-ES_tradnl"/>
        </w:rPr>
        <w:t xml:space="preserve">presentación de las </w:t>
      </w:r>
      <w:r w:rsidR="00247C76" w:rsidRPr="00B80CCD">
        <w:rPr>
          <w:rFonts w:ascii="Trebuchet MS" w:hAnsi="Trebuchet MS" w:cs="Arial"/>
          <w:sz w:val="24"/>
          <w:szCs w:val="24"/>
          <w:lang w:val="es-ES_tradnl"/>
        </w:rPr>
        <w:t>queja;</w:t>
      </w:r>
      <w:r w:rsidRPr="00B80CCD">
        <w:rPr>
          <w:rFonts w:ascii="Trebuchet MS" w:hAnsi="Trebuchet MS" w:cs="Arial"/>
          <w:sz w:val="24"/>
          <w:szCs w:val="24"/>
          <w:lang w:val="es-ES_tradnl"/>
        </w:rPr>
        <w:t xml:space="preserve"> </w:t>
      </w:r>
      <w:r w:rsidR="00247C76" w:rsidRPr="00B80CCD">
        <w:rPr>
          <w:rFonts w:ascii="Trebuchet MS" w:hAnsi="Trebuchet MS" w:cs="Arial"/>
          <w:sz w:val="24"/>
          <w:szCs w:val="24"/>
          <w:lang w:val="es-ES_tradnl"/>
        </w:rPr>
        <w:t xml:space="preserve">de igual manera se </w:t>
      </w:r>
      <w:r w:rsidR="00247C76" w:rsidRPr="00B80CCD">
        <w:rPr>
          <w:rFonts w:ascii="Trebuchet MS" w:hAnsi="Trebuchet MS" w:cs="Arial"/>
          <w:sz w:val="24"/>
          <w:szCs w:val="24"/>
          <w:lang w:val="es-ES_tradnl"/>
        </w:rPr>
        <w:lastRenderedPageBreak/>
        <w:t xml:space="preserve">ordenó </w:t>
      </w:r>
      <w:r w:rsidRPr="00B80CCD">
        <w:rPr>
          <w:rFonts w:ascii="Trebuchet MS" w:hAnsi="Trebuchet MS" w:cs="Arial"/>
          <w:sz w:val="24"/>
          <w:szCs w:val="24"/>
          <w:lang w:val="es-ES_tradnl"/>
        </w:rPr>
        <w:t xml:space="preserve">la realización de la diligencia de verificación de existencia y contenido de la </w:t>
      </w:r>
      <w:r w:rsidR="007A53A9" w:rsidRPr="00B80CCD">
        <w:rPr>
          <w:rFonts w:ascii="Trebuchet MS" w:hAnsi="Trebuchet MS" w:cs="Arial"/>
          <w:sz w:val="24"/>
          <w:szCs w:val="24"/>
          <w:lang w:val="es-ES_tradnl"/>
        </w:rPr>
        <w:t>barda referida en el escrito de denuncia</w:t>
      </w:r>
      <w:r w:rsidRPr="00B80CCD">
        <w:rPr>
          <w:rFonts w:ascii="Trebuchet MS" w:hAnsi="Trebuchet MS" w:cs="Arial"/>
          <w:sz w:val="24"/>
          <w:szCs w:val="24"/>
          <w:lang w:val="es-ES_tradnl"/>
        </w:rPr>
        <w:t xml:space="preserve">. </w:t>
      </w:r>
    </w:p>
    <w:p w14:paraId="7BDBEF0F" w14:textId="77777777" w:rsidR="00616673" w:rsidRPr="00B80CCD" w:rsidRDefault="00616673" w:rsidP="00B80CCD">
      <w:pPr>
        <w:pStyle w:val="Sinespaciado"/>
        <w:spacing w:line="276" w:lineRule="auto"/>
        <w:jc w:val="both"/>
        <w:rPr>
          <w:rFonts w:ascii="Trebuchet MS" w:hAnsi="Trebuchet MS" w:cs="Arial"/>
          <w:sz w:val="24"/>
          <w:szCs w:val="24"/>
          <w:lang w:val="es-ES_tradnl"/>
        </w:rPr>
      </w:pPr>
    </w:p>
    <w:p w14:paraId="3F6F1A12" w14:textId="63182096" w:rsidR="00410B48" w:rsidRPr="00B80CCD" w:rsidRDefault="00410B48" w:rsidP="00B80CCD">
      <w:pPr>
        <w:pStyle w:val="Sinespaciado"/>
        <w:spacing w:line="276" w:lineRule="auto"/>
        <w:jc w:val="both"/>
        <w:rPr>
          <w:rFonts w:ascii="Trebuchet MS" w:hAnsi="Trebuchet MS" w:cs="Arial"/>
          <w:sz w:val="24"/>
          <w:szCs w:val="24"/>
          <w:lang w:val="es-ES_tradnl"/>
        </w:rPr>
      </w:pPr>
      <w:r w:rsidRPr="00B80CCD">
        <w:rPr>
          <w:rFonts w:ascii="Trebuchet MS" w:hAnsi="Trebuchet MS" w:cs="Arial"/>
          <w:b/>
          <w:sz w:val="24"/>
          <w:szCs w:val="24"/>
          <w:lang w:val="es-ES_tradnl"/>
        </w:rPr>
        <w:t xml:space="preserve">5. Acta circunstanciada. </w:t>
      </w:r>
      <w:r w:rsidR="007A53A9" w:rsidRPr="00B80CCD">
        <w:rPr>
          <w:rFonts w:ascii="Trebuchet MS" w:hAnsi="Trebuchet MS" w:cs="Arial"/>
          <w:sz w:val="24"/>
          <w:szCs w:val="24"/>
          <w:lang w:val="es-ES_tradnl"/>
        </w:rPr>
        <w:t xml:space="preserve">Con esa misma fecha, </w:t>
      </w:r>
      <w:r w:rsidRPr="00B80CCD">
        <w:rPr>
          <w:rFonts w:ascii="Trebuchet MS" w:hAnsi="Trebuchet MS" w:cs="Arial"/>
          <w:sz w:val="24"/>
          <w:szCs w:val="24"/>
          <w:lang w:val="es-ES_tradnl"/>
        </w:rPr>
        <w:t>se elaboró el acta circunstan</w:t>
      </w:r>
      <w:r w:rsidR="00704458">
        <w:rPr>
          <w:rFonts w:ascii="Trebuchet MS" w:hAnsi="Trebuchet MS" w:cs="Arial"/>
          <w:sz w:val="24"/>
          <w:szCs w:val="24"/>
          <w:lang w:val="es-ES_tradnl"/>
        </w:rPr>
        <w:t>ciada mediante la cual personal</w:t>
      </w:r>
      <w:r w:rsidRPr="00B80CCD">
        <w:rPr>
          <w:rFonts w:ascii="Trebuchet MS" w:hAnsi="Trebuchet MS" w:cs="Arial"/>
          <w:sz w:val="24"/>
          <w:szCs w:val="24"/>
          <w:lang w:val="es-ES_tradnl"/>
        </w:rPr>
        <w:t xml:space="preserve"> </w:t>
      </w:r>
      <w:r w:rsidR="007A53A9" w:rsidRPr="00B80CCD">
        <w:rPr>
          <w:rFonts w:ascii="Trebuchet MS" w:hAnsi="Trebuchet MS" w:cs="Arial"/>
          <w:sz w:val="24"/>
          <w:szCs w:val="24"/>
        </w:rPr>
        <w:t>de la oficialía e</w:t>
      </w:r>
      <w:r w:rsidR="00247C76" w:rsidRPr="00B80CCD">
        <w:rPr>
          <w:rFonts w:ascii="Trebuchet MS" w:hAnsi="Trebuchet MS" w:cs="Arial"/>
          <w:sz w:val="24"/>
          <w:szCs w:val="24"/>
        </w:rPr>
        <w:t>lectoral debidamente investido de fe pública electoral y legalmente facultado para el ejercicio de dicha función</w:t>
      </w:r>
      <w:r w:rsidR="0050219D" w:rsidRPr="00B80CCD">
        <w:rPr>
          <w:rFonts w:ascii="Trebuchet MS" w:hAnsi="Trebuchet MS" w:cs="Arial"/>
          <w:sz w:val="24"/>
          <w:szCs w:val="24"/>
        </w:rPr>
        <w:t>,</w:t>
      </w:r>
      <w:r w:rsidRPr="00B80CCD">
        <w:rPr>
          <w:rFonts w:ascii="Trebuchet MS" w:hAnsi="Trebuchet MS" w:cs="Arial"/>
          <w:sz w:val="24"/>
          <w:szCs w:val="24"/>
          <w:lang w:val="es-ES_tradnl"/>
        </w:rPr>
        <w:t xml:space="preserve"> verificó l</w:t>
      </w:r>
      <w:r w:rsidR="007A53A9" w:rsidRPr="00B80CCD">
        <w:rPr>
          <w:rFonts w:ascii="Trebuchet MS" w:hAnsi="Trebuchet MS" w:cs="Arial"/>
          <w:sz w:val="24"/>
          <w:szCs w:val="24"/>
          <w:lang w:val="es-ES_tradnl"/>
        </w:rPr>
        <w:t>a existencia y contenido de la barda referida en el escrito de denuncia.</w:t>
      </w:r>
    </w:p>
    <w:p w14:paraId="0378DA45" w14:textId="77777777" w:rsidR="00430769" w:rsidRPr="00B80CCD" w:rsidRDefault="00430769" w:rsidP="00B80CCD">
      <w:pPr>
        <w:pStyle w:val="Sinespaciado"/>
        <w:spacing w:line="276" w:lineRule="auto"/>
        <w:jc w:val="both"/>
        <w:rPr>
          <w:rFonts w:ascii="Trebuchet MS" w:hAnsi="Trebuchet MS" w:cs="Arial"/>
          <w:sz w:val="24"/>
          <w:szCs w:val="24"/>
          <w:lang w:val="es-ES_tradnl"/>
        </w:rPr>
      </w:pPr>
    </w:p>
    <w:p w14:paraId="75A2ECC8" w14:textId="57D0E164" w:rsidR="0027449E" w:rsidRPr="00B80CCD" w:rsidRDefault="00430769" w:rsidP="00B80CCD">
      <w:pPr>
        <w:pStyle w:val="Sinespaciado"/>
        <w:spacing w:line="276" w:lineRule="auto"/>
        <w:jc w:val="both"/>
        <w:rPr>
          <w:rFonts w:ascii="Trebuchet MS" w:hAnsi="Trebuchet MS" w:cs="Arial"/>
          <w:sz w:val="24"/>
          <w:szCs w:val="24"/>
          <w:lang w:val="es-ES_tradnl"/>
        </w:rPr>
      </w:pPr>
      <w:r w:rsidRPr="00B80CCD">
        <w:rPr>
          <w:rFonts w:ascii="Trebuchet MS" w:hAnsi="Trebuchet MS" w:cs="Arial"/>
          <w:b/>
          <w:sz w:val="24"/>
          <w:szCs w:val="24"/>
          <w:lang w:val="es-ES_tradnl"/>
        </w:rPr>
        <w:t>6.</w:t>
      </w:r>
      <w:r w:rsidRPr="00B80CCD">
        <w:rPr>
          <w:rFonts w:ascii="Trebuchet MS" w:hAnsi="Trebuchet MS" w:cs="Arial"/>
          <w:sz w:val="24"/>
          <w:szCs w:val="24"/>
          <w:lang w:val="es-ES_tradnl"/>
        </w:rPr>
        <w:t xml:space="preserve"> </w:t>
      </w:r>
      <w:r w:rsidRPr="00B80CCD">
        <w:rPr>
          <w:rFonts w:ascii="Trebuchet MS" w:hAnsi="Trebuchet MS" w:cs="Arial"/>
          <w:b/>
          <w:sz w:val="24"/>
          <w:szCs w:val="24"/>
          <w:lang w:val="es-ES_tradnl"/>
        </w:rPr>
        <w:t>Acuerdo cumple requerimiento, anuncia medio de convicción, se ordena diligencias.</w:t>
      </w:r>
      <w:r w:rsidRPr="00B80CCD">
        <w:rPr>
          <w:rFonts w:ascii="Trebuchet MS" w:hAnsi="Trebuchet MS" w:cs="Arial"/>
          <w:sz w:val="24"/>
          <w:szCs w:val="24"/>
          <w:lang w:val="es-ES_tradnl"/>
        </w:rPr>
        <w:t xml:space="preserve"> El treinta de octubre</w:t>
      </w:r>
      <w:r w:rsidR="007A53A9" w:rsidRPr="00B80CCD">
        <w:rPr>
          <w:rFonts w:ascii="Trebuchet MS" w:hAnsi="Trebuchet MS" w:cs="Arial"/>
          <w:sz w:val="24"/>
          <w:szCs w:val="24"/>
          <w:lang w:val="es-ES_tradnl"/>
        </w:rPr>
        <w:t>,</w:t>
      </w:r>
      <w:r w:rsidRPr="00B80CCD">
        <w:rPr>
          <w:rFonts w:ascii="Trebuchet MS" w:hAnsi="Trebuchet MS" w:cs="Arial"/>
          <w:sz w:val="24"/>
          <w:szCs w:val="24"/>
          <w:lang w:val="es-ES_tradnl"/>
        </w:rPr>
        <w:t xml:space="preserve"> la </w:t>
      </w:r>
      <w:r w:rsidR="007A53A9" w:rsidRPr="00B80CCD">
        <w:rPr>
          <w:rFonts w:ascii="Trebuchet MS" w:hAnsi="Trebuchet MS" w:cs="Arial"/>
          <w:sz w:val="24"/>
          <w:szCs w:val="24"/>
          <w:lang w:val="es-ES_tradnl"/>
        </w:rPr>
        <w:t>secretaria ejecutiva de este i</w:t>
      </w:r>
      <w:r w:rsidRPr="00B80CCD">
        <w:rPr>
          <w:rFonts w:ascii="Trebuchet MS" w:hAnsi="Trebuchet MS" w:cs="Arial"/>
          <w:sz w:val="24"/>
          <w:szCs w:val="24"/>
          <w:lang w:val="es-ES_tradnl"/>
        </w:rPr>
        <w:t>nstituto</w:t>
      </w:r>
      <w:r w:rsidR="0027449E" w:rsidRPr="00B80CCD">
        <w:rPr>
          <w:rFonts w:ascii="Trebuchet MS" w:hAnsi="Trebuchet MS" w:cs="Arial"/>
          <w:sz w:val="24"/>
          <w:szCs w:val="24"/>
          <w:lang w:val="es-ES_tradnl"/>
        </w:rPr>
        <w:t xml:space="preserve"> dictó un acuerdo mediante el cual se tiene a la parte denunciada cumpliendo con el requerimiento formulado; así mismo a la parte quejosa se le tiene anunciando medio de convicción; de igual manera se ordenó la realización de la diligencia de verificación</w:t>
      </w:r>
      <w:r w:rsidR="007A53A9" w:rsidRPr="00B80CCD">
        <w:rPr>
          <w:rFonts w:ascii="Trebuchet MS" w:hAnsi="Trebuchet MS" w:cs="Arial"/>
          <w:sz w:val="24"/>
          <w:szCs w:val="24"/>
          <w:lang w:val="es-ES_tradnl"/>
        </w:rPr>
        <w:t xml:space="preserve"> de existencia y contenido de las dos bardas descritas por la</w:t>
      </w:r>
      <w:r w:rsidR="00704458">
        <w:rPr>
          <w:rFonts w:ascii="Trebuchet MS" w:hAnsi="Trebuchet MS" w:cs="Arial"/>
          <w:sz w:val="24"/>
          <w:szCs w:val="24"/>
          <w:lang w:val="es-ES_tradnl"/>
        </w:rPr>
        <w:t xml:space="preserve"> denunciante, así como del </w:t>
      </w:r>
      <w:r w:rsidR="008736E6">
        <w:rPr>
          <w:rFonts w:ascii="Trebuchet MS" w:hAnsi="Trebuchet MS" w:cs="Arial"/>
          <w:sz w:val="24"/>
          <w:szCs w:val="24"/>
          <w:lang w:val="es-ES_tradnl"/>
        </w:rPr>
        <w:t xml:space="preserve">resultado que arroje la búsqueda </w:t>
      </w:r>
      <w:r w:rsidR="00133AFD">
        <w:rPr>
          <w:rFonts w:ascii="Trebuchet MS" w:hAnsi="Trebuchet MS" w:cs="Arial"/>
          <w:sz w:val="24"/>
          <w:szCs w:val="24"/>
          <w:lang w:val="es-ES_tradnl"/>
        </w:rPr>
        <w:t>en internet</w:t>
      </w:r>
      <w:r w:rsidR="00704458">
        <w:rPr>
          <w:rFonts w:ascii="Trebuchet MS" w:hAnsi="Trebuchet MS" w:cs="Arial"/>
          <w:sz w:val="24"/>
          <w:szCs w:val="24"/>
          <w:lang w:val="es-ES_tradnl"/>
        </w:rPr>
        <w:t xml:space="preserve"> del hashtag identificado como #</w:t>
      </w:r>
      <w:proofErr w:type="spellStart"/>
      <w:r w:rsidR="00133AFD">
        <w:rPr>
          <w:rFonts w:ascii="Trebuchet MS" w:hAnsi="Trebuchet MS" w:cs="Arial"/>
          <w:sz w:val="24"/>
          <w:szCs w:val="24"/>
          <w:lang w:val="es-ES_tradnl"/>
        </w:rPr>
        <w:t>yoconmaldonadotlaquepaque</w:t>
      </w:r>
      <w:proofErr w:type="spellEnd"/>
      <w:r w:rsidR="00704458">
        <w:rPr>
          <w:rFonts w:ascii="Trebuchet MS" w:hAnsi="Trebuchet MS" w:cs="Arial"/>
          <w:sz w:val="24"/>
          <w:szCs w:val="24"/>
          <w:lang w:val="es-ES_tradnl"/>
        </w:rPr>
        <w:t>.</w:t>
      </w:r>
    </w:p>
    <w:p w14:paraId="10C49013" w14:textId="77777777" w:rsidR="0027449E" w:rsidRPr="00B80CCD" w:rsidRDefault="0027449E" w:rsidP="00B80CCD">
      <w:pPr>
        <w:pStyle w:val="Sinespaciado"/>
        <w:spacing w:line="276" w:lineRule="auto"/>
        <w:jc w:val="both"/>
        <w:rPr>
          <w:rFonts w:ascii="Trebuchet MS" w:hAnsi="Trebuchet MS" w:cs="Arial"/>
          <w:sz w:val="24"/>
          <w:szCs w:val="24"/>
          <w:lang w:val="es-ES_tradnl"/>
        </w:rPr>
      </w:pPr>
    </w:p>
    <w:p w14:paraId="4055A9E4" w14:textId="12B35D50" w:rsidR="0027449E" w:rsidRPr="00B80CCD" w:rsidRDefault="0027449E" w:rsidP="00B80CCD">
      <w:pPr>
        <w:pStyle w:val="Sinespaciado"/>
        <w:spacing w:line="276" w:lineRule="auto"/>
        <w:jc w:val="both"/>
        <w:rPr>
          <w:rFonts w:ascii="Trebuchet MS" w:hAnsi="Trebuchet MS" w:cs="Arial"/>
          <w:sz w:val="24"/>
          <w:szCs w:val="24"/>
          <w:lang w:val="es-ES_tradnl"/>
        </w:rPr>
      </w:pPr>
      <w:r w:rsidRPr="00B80CCD">
        <w:rPr>
          <w:rFonts w:ascii="Trebuchet MS" w:hAnsi="Trebuchet MS" w:cs="Arial"/>
          <w:b/>
          <w:sz w:val="24"/>
          <w:szCs w:val="24"/>
          <w:lang w:val="es-ES_tradnl"/>
        </w:rPr>
        <w:t>7.</w:t>
      </w:r>
      <w:r w:rsidRPr="00B80CCD">
        <w:rPr>
          <w:rFonts w:ascii="Trebuchet MS" w:hAnsi="Trebuchet MS" w:cs="Arial"/>
          <w:sz w:val="24"/>
          <w:szCs w:val="24"/>
          <w:lang w:val="es-ES_tradnl"/>
        </w:rPr>
        <w:t xml:space="preserve"> </w:t>
      </w:r>
      <w:r w:rsidRPr="00B80CCD">
        <w:rPr>
          <w:rFonts w:ascii="Trebuchet MS" w:hAnsi="Trebuchet MS" w:cs="Arial"/>
          <w:b/>
          <w:sz w:val="24"/>
          <w:szCs w:val="24"/>
          <w:lang w:val="es-ES_tradnl"/>
        </w:rPr>
        <w:t>Acta circunstanciada.</w:t>
      </w:r>
      <w:r w:rsidR="00430769" w:rsidRPr="00B80CCD">
        <w:rPr>
          <w:rFonts w:ascii="Trebuchet MS" w:hAnsi="Trebuchet MS" w:cs="Arial"/>
          <w:sz w:val="24"/>
          <w:szCs w:val="24"/>
          <w:lang w:val="es-ES_tradnl"/>
        </w:rPr>
        <w:t xml:space="preserve"> </w:t>
      </w:r>
      <w:r w:rsidR="007A53A9" w:rsidRPr="00B80CCD">
        <w:rPr>
          <w:rFonts w:ascii="Trebuchet MS" w:hAnsi="Trebuchet MS" w:cs="Arial"/>
          <w:sz w:val="24"/>
          <w:szCs w:val="24"/>
          <w:lang w:val="es-ES_tradnl"/>
        </w:rPr>
        <w:t xml:space="preserve">Ese mismo día, </w:t>
      </w:r>
      <w:r w:rsidRPr="00B80CCD">
        <w:rPr>
          <w:rFonts w:ascii="Trebuchet MS" w:hAnsi="Trebuchet MS" w:cs="Arial"/>
          <w:sz w:val="24"/>
          <w:szCs w:val="24"/>
          <w:lang w:val="es-ES_tradnl"/>
        </w:rPr>
        <w:t>se elaboró el acta circunstan</w:t>
      </w:r>
      <w:r w:rsidR="00704458">
        <w:rPr>
          <w:rFonts w:ascii="Trebuchet MS" w:hAnsi="Trebuchet MS" w:cs="Arial"/>
          <w:sz w:val="24"/>
          <w:szCs w:val="24"/>
          <w:lang w:val="es-ES_tradnl"/>
        </w:rPr>
        <w:t>ciada mediante la cual personal</w:t>
      </w:r>
      <w:r w:rsidRPr="00B80CCD">
        <w:rPr>
          <w:rFonts w:ascii="Trebuchet MS" w:hAnsi="Trebuchet MS" w:cs="Arial"/>
          <w:sz w:val="24"/>
          <w:szCs w:val="24"/>
          <w:lang w:val="es-ES_tradnl"/>
        </w:rPr>
        <w:t xml:space="preserve"> </w:t>
      </w:r>
      <w:r w:rsidR="007A53A9" w:rsidRPr="00B80CCD">
        <w:rPr>
          <w:rFonts w:ascii="Trebuchet MS" w:hAnsi="Trebuchet MS" w:cs="Arial"/>
          <w:sz w:val="24"/>
          <w:szCs w:val="24"/>
        </w:rPr>
        <w:t>de la oficialía e</w:t>
      </w:r>
      <w:r w:rsidRPr="00B80CCD">
        <w:rPr>
          <w:rFonts w:ascii="Trebuchet MS" w:hAnsi="Trebuchet MS" w:cs="Arial"/>
          <w:sz w:val="24"/>
          <w:szCs w:val="24"/>
        </w:rPr>
        <w:t>lectoral debidamente investido de fe pública electoral y legalmente facultado para el ejercicio de dicha función,</w:t>
      </w:r>
      <w:r w:rsidRPr="00B80CCD">
        <w:rPr>
          <w:rFonts w:ascii="Trebuchet MS" w:hAnsi="Trebuchet MS" w:cs="Arial"/>
          <w:sz w:val="24"/>
          <w:szCs w:val="24"/>
          <w:lang w:val="es-ES_tradnl"/>
        </w:rPr>
        <w:t xml:space="preserve"> verificó la existencia y contenido de la</w:t>
      </w:r>
      <w:r w:rsidR="007A53A9" w:rsidRPr="00B80CCD">
        <w:rPr>
          <w:rFonts w:ascii="Trebuchet MS" w:hAnsi="Trebuchet MS" w:cs="Arial"/>
          <w:sz w:val="24"/>
          <w:szCs w:val="24"/>
          <w:lang w:val="es-ES_tradnl"/>
        </w:rPr>
        <w:t>s bardas</w:t>
      </w:r>
      <w:r w:rsidR="00704458">
        <w:rPr>
          <w:rFonts w:ascii="Trebuchet MS" w:hAnsi="Trebuchet MS" w:cs="Arial"/>
          <w:sz w:val="24"/>
          <w:szCs w:val="24"/>
          <w:lang w:val="es-ES_tradnl"/>
        </w:rPr>
        <w:t xml:space="preserve"> y el hashtag</w:t>
      </w:r>
      <w:r w:rsidR="008736E6">
        <w:rPr>
          <w:rFonts w:ascii="Trebuchet MS" w:hAnsi="Trebuchet MS" w:cs="Arial"/>
          <w:sz w:val="24"/>
          <w:szCs w:val="24"/>
          <w:lang w:val="es-ES_tradnl"/>
        </w:rPr>
        <w:t xml:space="preserve"> referido</w:t>
      </w:r>
      <w:r w:rsidR="007A53A9" w:rsidRPr="00B80CCD">
        <w:rPr>
          <w:rFonts w:ascii="Trebuchet MS" w:hAnsi="Trebuchet MS" w:cs="Arial"/>
          <w:sz w:val="24"/>
          <w:szCs w:val="24"/>
          <w:lang w:val="es-ES_tradnl"/>
        </w:rPr>
        <w:t xml:space="preserve">s en el punto anterior. </w:t>
      </w:r>
    </w:p>
    <w:p w14:paraId="56BE3A0A" w14:textId="286E90F8" w:rsidR="00E528E2" w:rsidRPr="00B80CCD" w:rsidRDefault="00430769" w:rsidP="00B80CCD">
      <w:pPr>
        <w:pStyle w:val="Sinespaciado"/>
        <w:spacing w:line="276" w:lineRule="auto"/>
        <w:jc w:val="both"/>
        <w:rPr>
          <w:rFonts w:ascii="Trebuchet MS" w:hAnsi="Trebuchet MS" w:cs="Arial"/>
          <w:sz w:val="24"/>
          <w:szCs w:val="24"/>
          <w:lang w:val="es-ES_tradnl"/>
        </w:rPr>
      </w:pPr>
      <w:r w:rsidRPr="00B80CCD">
        <w:rPr>
          <w:rFonts w:ascii="Trebuchet MS" w:hAnsi="Trebuchet MS" w:cs="Arial"/>
          <w:sz w:val="24"/>
          <w:szCs w:val="24"/>
          <w:lang w:val="es-ES_tradnl"/>
        </w:rPr>
        <w:t xml:space="preserve"> </w:t>
      </w:r>
    </w:p>
    <w:p w14:paraId="01AFA40E" w14:textId="2561DBAA" w:rsidR="00410B48" w:rsidRPr="00B80CCD" w:rsidRDefault="0027449E" w:rsidP="00B80CCD">
      <w:pPr>
        <w:pStyle w:val="Sinespaciado"/>
        <w:spacing w:line="276" w:lineRule="auto"/>
        <w:jc w:val="both"/>
        <w:rPr>
          <w:rFonts w:ascii="Trebuchet MS" w:hAnsi="Trebuchet MS" w:cs="Arial"/>
          <w:sz w:val="24"/>
          <w:szCs w:val="24"/>
          <w:lang w:val="es-ES"/>
        </w:rPr>
      </w:pPr>
      <w:r w:rsidRPr="00B80CCD">
        <w:rPr>
          <w:rFonts w:ascii="Trebuchet MS" w:hAnsi="Trebuchet MS" w:cs="Arial"/>
          <w:b/>
          <w:sz w:val="24"/>
          <w:szCs w:val="24"/>
          <w:lang w:val="es-ES_tradnl"/>
        </w:rPr>
        <w:t>8</w:t>
      </w:r>
      <w:r w:rsidR="00410B48" w:rsidRPr="00B80CCD">
        <w:rPr>
          <w:rFonts w:ascii="Trebuchet MS" w:hAnsi="Trebuchet MS" w:cs="Arial"/>
          <w:b/>
          <w:sz w:val="24"/>
          <w:szCs w:val="24"/>
          <w:lang w:val="es-ES_tradnl"/>
        </w:rPr>
        <w:t>.</w:t>
      </w:r>
      <w:r w:rsidR="00667D13" w:rsidRPr="00B80CCD">
        <w:rPr>
          <w:rFonts w:ascii="Trebuchet MS" w:hAnsi="Trebuchet MS" w:cs="Arial"/>
          <w:b/>
          <w:sz w:val="24"/>
          <w:szCs w:val="24"/>
          <w:lang w:val="es-ES_tradnl"/>
        </w:rPr>
        <w:t xml:space="preserve"> </w:t>
      </w:r>
      <w:r w:rsidR="00410B48" w:rsidRPr="00B80CCD">
        <w:rPr>
          <w:rFonts w:ascii="Trebuchet MS" w:hAnsi="Trebuchet MS" w:cs="Arial"/>
          <w:b/>
          <w:sz w:val="24"/>
          <w:szCs w:val="24"/>
          <w:lang w:val="es-ES"/>
        </w:rPr>
        <w:t>Acuerdo de admisión a trámite.</w:t>
      </w:r>
      <w:r w:rsidR="00410B48" w:rsidRPr="00B80CCD">
        <w:rPr>
          <w:rFonts w:ascii="Trebuchet MS" w:hAnsi="Trebuchet MS" w:cs="Arial"/>
          <w:sz w:val="24"/>
          <w:szCs w:val="24"/>
          <w:lang w:val="es-ES"/>
        </w:rPr>
        <w:t xml:space="preserve"> El </w:t>
      </w:r>
      <w:r w:rsidR="001A0033" w:rsidRPr="00B80CCD">
        <w:rPr>
          <w:rFonts w:ascii="Trebuchet MS" w:hAnsi="Trebuchet MS" w:cs="Arial"/>
          <w:sz w:val="24"/>
          <w:szCs w:val="24"/>
          <w:lang w:val="es-ES"/>
        </w:rPr>
        <w:t>primero de noviembre del año en curso</w:t>
      </w:r>
      <w:r w:rsidR="00410B48" w:rsidRPr="00B80CCD">
        <w:rPr>
          <w:rFonts w:ascii="Trebuchet MS" w:hAnsi="Trebuchet MS" w:cs="Arial"/>
          <w:sz w:val="24"/>
          <w:szCs w:val="24"/>
          <w:lang w:val="es-ES"/>
        </w:rPr>
        <w:t xml:space="preserve">, la autoridad instructora dictó </w:t>
      </w:r>
      <w:r w:rsidR="001A0033" w:rsidRPr="00B80CCD">
        <w:rPr>
          <w:rFonts w:ascii="Trebuchet MS" w:hAnsi="Trebuchet MS" w:cs="Arial"/>
          <w:sz w:val="24"/>
          <w:szCs w:val="24"/>
          <w:lang w:val="es-ES"/>
        </w:rPr>
        <w:t>el acuerdo</w:t>
      </w:r>
      <w:r w:rsidR="00667D13" w:rsidRPr="00B80CCD">
        <w:rPr>
          <w:rFonts w:ascii="Trebuchet MS" w:hAnsi="Trebuchet MS" w:cs="Arial"/>
          <w:sz w:val="24"/>
          <w:szCs w:val="24"/>
          <w:lang w:val="es-ES"/>
        </w:rPr>
        <w:t xml:space="preserve"> </w:t>
      </w:r>
      <w:r w:rsidR="00410B48" w:rsidRPr="00B80CCD">
        <w:rPr>
          <w:rFonts w:ascii="Trebuchet MS" w:hAnsi="Trebuchet MS" w:cs="Arial"/>
          <w:sz w:val="24"/>
          <w:szCs w:val="24"/>
          <w:lang w:val="es-ES"/>
        </w:rPr>
        <w:t xml:space="preserve">en </w:t>
      </w:r>
      <w:r w:rsidR="001A0033" w:rsidRPr="00B80CCD">
        <w:rPr>
          <w:rFonts w:ascii="Trebuchet MS" w:hAnsi="Trebuchet MS" w:cs="Arial"/>
          <w:sz w:val="24"/>
          <w:szCs w:val="24"/>
          <w:lang w:val="es-ES"/>
        </w:rPr>
        <w:t>el</w:t>
      </w:r>
      <w:r w:rsidR="00410B48" w:rsidRPr="00B80CCD">
        <w:rPr>
          <w:rFonts w:ascii="Trebuchet MS" w:hAnsi="Trebuchet MS" w:cs="Arial"/>
          <w:sz w:val="24"/>
          <w:szCs w:val="24"/>
          <w:lang w:val="es-ES"/>
        </w:rPr>
        <w:t xml:space="preserve"> que </w:t>
      </w:r>
      <w:r w:rsidR="00667D13" w:rsidRPr="00B80CCD">
        <w:rPr>
          <w:rFonts w:ascii="Trebuchet MS" w:hAnsi="Trebuchet MS" w:cs="Arial"/>
          <w:sz w:val="24"/>
          <w:szCs w:val="24"/>
          <w:lang w:val="es-ES"/>
        </w:rPr>
        <w:t xml:space="preserve">se </w:t>
      </w:r>
      <w:r w:rsidR="001A0033" w:rsidRPr="00B80CCD">
        <w:rPr>
          <w:rFonts w:ascii="Trebuchet MS" w:hAnsi="Trebuchet MS" w:cs="Arial"/>
          <w:sz w:val="24"/>
          <w:szCs w:val="24"/>
          <w:lang w:val="es-ES"/>
        </w:rPr>
        <w:t>admitió a</w:t>
      </w:r>
      <w:r w:rsidR="00667D13" w:rsidRPr="00B80CCD">
        <w:rPr>
          <w:rFonts w:ascii="Trebuchet MS" w:hAnsi="Trebuchet MS" w:cs="Arial"/>
          <w:sz w:val="24"/>
          <w:szCs w:val="24"/>
          <w:lang w:val="es-ES"/>
        </w:rPr>
        <w:t xml:space="preserve"> </w:t>
      </w:r>
      <w:r w:rsidR="00410B48" w:rsidRPr="00B80CCD">
        <w:rPr>
          <w:rFonts w:ascii="Trebuchet MS" w:hAnsi="Trebuchet MS" w:cs="Arial"/>
          <w:sz w:val="24"/>
          <w:szCs w:val="24"/>
          <w:lang w:val="es-ES"/>
        </w:rPr>
        <w:t>trámite la denuncia formulada.</w:t>
      </w:r>
      <w:r w:rsidR="00667D13" w:rsidRPr="00B80CCD">
        <w:rPr>
          <w:rFonts w:ascii="Trebuchet MS" w:hAnsi="Trebuchet MS" w:cs="Arial"/>
          <w:sz w:val="24"/>
          <w:szCs w:val="24"/>
          <w:lang w:val="es-ES"/>
        </w:rPr>
        <w:t xml:space="preserve"> </w:t>
      </w:r>
    </w:p>
    <w:p w14:paraId="4A354BF5" w14:textId="77777777" w:rsidR="00410B48" w:rsidRPr="00B80CCD" w:rsidRDefault="00410B48" w:rsidP="00B80CCD">
      <w:pPr>
        <w:pStyle w:val="Sinespaciado"/>
        <w:spacing w:line="276" w:lineRule="auto"/>
        <w:jc w:val="both"/>
        <w:rPr>
          <w:rFonts w:ascii="Trebuchet MS" w:hAnsi="Trebuchet MS" w:cs="Arial"/>
          <w:sz w:val="24"/>
          <w:szCs w:val="24"/>
          <w:lang w:val="es-ES"/>
        </w:rPr>
      </w:pPr>
    </w:p>
    <w:p w14:paraId="79AFC98C" w14:textId="392FEFFB" w:rsidR="00410B48" w:rsidRPr="00B80CCD" w:rsidRDefault="0027449E" w:rsidP="00B80CCD">
      <w:pPr>
        <w:pStyle w:val="Sinespaciado"/>
        <w:spacing w:line="276" w:lineRule="auto"/>
        <w:jc w:val="both"/>
        <w:rPr>
          <w:rFonts w:ascii="Trebuchet MS" w:hAnsi="Trebuchet MS" w:cs="Arial"/>
          <w:sz w:val="24"/>
          <w:szCs w:val="24"/>
          <w:lang w:val="es-ES"/>
        </w:rPr>
      </w:pPr>
      <w:r w:rsidRPr="00B80CCD">
        <w:rPr>
          <w:rFonts w:ascii="Trebuchet MS" w:hAnsi="Trebuchet MS" w:cs="Arial"/>
          <w:b/>
          <w:sz w:val="24"/>
          <w:szCs w:val="24"/>
          <w:lang w:val="es-ES"/>
        </w:rPr>
        <w:t>9</w:t>
      </w:r>
      <w:r w:rsidR="00410B48" w:rsidRPr="00B80CCD">
        <w:rPr>
          <w:rFonts w:ascii="Trebuchet MS" w:hAnsi="Trebuchet MS" w:cs="Arial"/>
          <w:b/>
          <w:sz w:val="24"/>
          <w:szCs w:val="24"/>
          <w:lang w:val="es-ES"/>
        </w:rPr>
        <w:t>. Proyecto de medida cautelar y remisión de constancias.</w:t>
      </w:r>
      <w:r w:rsidR="00410B48" w:rsidRPr="00B80CCD">
        <w:rPr>
          <w:rFonts w:ascii="Trebuchet MS" w:hAnsi="Trebuchet MS" w:cs="Arial"/>
          <w:sz w:val="24"/>
          <w:szCs w:val="24"/>
          <w:lang w:val="es-ES"/>
        </w:rPr>
        <w:t xml:space="preserve"> </w:t>
      </w:r>
      <w:r w:rsidR="00410B48" w:rsidRPr="00B80CCD">
        <w:rPr>
          <w:rFonts w:ascii="Trebuchet MS" w:hAnsi="Trebuchet MS" w:cs="Arial"/>
          <w:sz w:val="24"/>
          <w:szCs w:val="24"/>
        </w:rPr>
        <w:t>Mediante memorándum</w:t>
      </w:r>
      <w:r w:rsidR="00B15E8C">
        <w:rPr>
          <w:rFonts w:ascii="Trebuchet MS" w:hAnsi="Trebuchet MS" w:cs="Arial"/>
          <w:sz w:val="24"/>
          <w:szCs w:val="24"/>
        </w:rPr>
        <w:t xml:space="preserve"> </w:t>
      </w:r>
      <w:r w:rsidR="00B15E8C" w:rsidRPr="00B15E8C">
        <w:rPr>
          <w:rFonts w:ascii="Trebuchet MS" w:hAnsi="Trebuchet MS" w:cs="Arial"/>
          <w:sz w:val="24"/>
          <w:szCs w:val="24"/>
        </w:rPr>
        <w:t>100</w:t>
      </w:r>
      <w:r w:rsidR="00410B48" w:rsidRPr="00B15E8C">
        <w:rPr>
          <w:rFonts w:ascii="Trebuchet MS" w:hAnsi="Trebuchet MS" w:cs="Arial"/>
          <w:sz w:val="24"/>
          <w:szCs w:val="24"/>
        </w:rPr>
        <w:t>/</w:t>
      </w:r>
      <w:r w:rsidR="00B15E8C" w:rsidRPr="00B15E8C">
        <w:rPr>
          <w:rFonts w:ascii="Trebuchet MS" w:hAnsi="Trebuchet MS" w:cs="Arial"/>
          <w:sz w:val="24"/>
          <w:szCs w:val="24"/>
        </w:rPr>
        <w:t>20</w:t>
      </w:r>
      <w:r w:rsidR="002011B9" w:rsidRPr="00B15E8C">
        <w:rPr>
          <w:rFonts w:ascii="Trebuchet MS" w:hAnsi="Trebuchet MS" w:cs="Arial"/>
          <w:sz w:val="24"/>
          <w:szCs w:val="24"/>
        </w:rPr>
        <w:t>20</w:t>
      </w:r>
      <w:r w:rsidR="00410B48" w:rsidRPr="00B80CCD">
        <w:rPr>
          <w:rFonts w:ascii="Trebuchet MS" w:hAnsi="Trebuchet MS" w:cs="Arial"/>
          <w:sz w:val="24"/>
          <w:szCs w:val="24"/>
        </w:rPr>
        <w:t xml:space="preserve"> notificado </w:t>
      </w:r>
      <w:r w:rsidR="00410B48" w:rsidRPr="00EB25E5">
        <w:rPr>
          <w:rFonts w:ascii="Trebuchet MS" w:hAnsi="Trebuchet MS" w:cs="Arial"/>
          <w:sz w:val="24"/>
          <w:szCs w:val="24"/>
        </w:rPr>
        <w:t xml:space="preserve">el </w:t>
      </w:r>
      <w:r w:rsidR="00B15E8C" w:rsidRPr="00EB25E5">
        <w:rPr>
          <w:rFonts w:ascii="Trebuchet MS" w:hAnsi="Trebuchet MS" w:cs="Arial"/>
          <w:sz w:val="24"/>
          <w:szCs w:val="24"/>
        </w:rPr>
        <w:t>primero de noviem</w:t>
      </w:r>
      <w:r w:rsidR="002011B9" w:rsidRPr="00EB25E5">
        <w:rPr>
          <w:rFonts w:ascii="Trebuchet MS" w:hAnsi="Trebuchet MS" w:cs="Arial"/>
          <w:sz w:val="24"/>
          <w:szCs w:val="24"/>
        </w:rPr>
        <w:t>bre</w:t>
      </w:r>
      <w:r w:rsidR="007A53A9" w:rsidRPr="00EB25E5">
        <w:rPr>
          <w:rFonts w:ascii="Trebuchet MS" w:hAnsi="Trebuchet MS" w:cs="Arial"/>
          <w:sz w:val="24"/>
          <w:szCs w:val="24"/>
        </w:rPr>
        <w:t>,</w:t>
      </w:r>
      <w:r w:rsidR="007A53A9" w:rsidRPr="00B80CCD">
        <w:rPr>
          <w:rFonts w:ascii="Trebuchet MS" w:hAnsi="Trebuchet MS" w:cs="Arial"/>
          <w:sz w:val="24"/>
          <w:szCs w:val="24"/>
        </w:rPr>
        <w:t xml:space="preserve"> la s</w:t>
      </w:r>
      <w:r w:rsidR="00B41046" w:rsidRPr="00B80CCD">
        <w:rPr>
          <w:rFonts w:ascii="Trebuchet MS" w:hAnsi="Trebuchet MS" w:cs="Arial"/>
          <w:sz w:val="24"/>
          <w:szCs w:val="24"/>
        </w:rPr>
        <w:t>ecretarí</w:t>
      </w:r>
      <w:r w:rsidR="00275D51" w:rsidRPr="00B80CCD">
        <w:rPr>
          <w:rFonts w:ascii="Trebuchet MS" w:hAnsi="Trebuchet MS" w:cs="Arial"/>
          <w:sz w:val="24"/>
          <w:szCs w:val="24"/>
        </w:rPr>
        <w:t>a ejecutiva del i</w:t>
      </w:r>
      <w:r w:rsidR="00410B48" w:rsidRPr="00B80CCD">
        <w:rPr>
          <w:rFonts w:ascii="Trebuchet MS" w:hAnsi="Trebuchet MS" w:cs="Arial"/>
          <w:sz w:val="24"/>
          <w:szCs w:val="24"/>
        </w:rPr>
        <w:t xml:space="preserve">nstituto, hizo del conocimiento de la </w:t>
      </w:r>
      <w:r w:rsidR="008736E6">
        <w:rPr>
          <w:rFonts w:ascii="Trebuchet MS" w:hAnsi="Trebuchet MS" w:cs="Arial"/>
          <w:sz w:val="24"/>
          <w:szCs w:val="24"/>
          <w:lang w:val="es-ES" w:eastAsia="es-ES"/>
        </w:rPr>
        <w:t>comisión de quejas y denuncias de este instituto</w:t>
      </w:r>
      <w:r w:rsidR="008736E6">
        <w:rPr>
          <w:rStyle w:val="Refdenotaalpie"/>
          <w:rFonts w:ascii="Trebuchet MS" w:hAnsi="Trebuchet MS"/>
          <w:sz w:val="24"/>
          <w:szCs w:val="24"/>
          <w:lang w:val="es-ES" w:eastAsia="es-ES"/>
        </w:rPr>
        <w:footnoteReference w:id="3"/>
      </w:r>
      <w:r w:rsidR="007A53A9" w:rsidRPr="00B80CCD">
        <w:rPr>
          <w:rFonts w:ascii="Trebuchet MS" w:hAnsi="Trebuchet MS" w:cs="Arial"/>
          <w:sz w:val="24"/>
          <w:szCs w:val="24"/>
          <w:lang w:val="es-ES" w:eastAsia="es-ES"/>
        </w:rPr>
        <w:t>,</w:t>
      </w:r>
      <w:r w:rsidR="00410B48" w:rsidRPr="00B80CCD">
        <w:rPr>
          <w:rFonts w:ascii="Trebuchet MS" w:hAnsi="Trebuchet MS" w:cs="Arial"/>
          <w:sz w:val="24"/>
          <w:szCs w:val="24"/>
        </w:rPr>
        <w:t xml:space="preserve"> el contenido del acuerdo citado en el resultando que antecede y remitió copias de las constancias que integran </w:t>
      </w:r>
      <w:r w:rsidR="002011B9" w:rsidRPr="00B80CCD">
        <w:rPr>
          <w:rFonts w:ascii="Trebuchet MS" w:hAnsi="Trebuchet MS" w:cs="Arial"/>
          <w:sz w:val="24"/>
          <w:szCs w:val="24"/>
        </w:rPr>
        <w:t xml:space="preserve">el </w:t>
      </w:r>
      <w:r w:rsidR="00410B48" w:rsidRPr="00B80CCD">
        <w:rPr>
          <w:rFonts w:ascii="Trebuchet MS" w:hAnsi="Trebuchet MS" w:cs="Arial"/>
          <w:sz w:val="24"/>
          <w:szCs w:val="24"/>
        </w:rPr>
        <w:t>expediente PSE-QUEJA-</w:t>
      </w:r>
      <w:r w:rsidR="00410B48" w:rsidRPr="00B80CCD">
        <w:rPr>
          <w:rFonts w:ascii="Trebuchet MS" w:hAnsi="Trebuchet MS" w:cs="Arial"/>
          <w:sz w:val="24"/>
          <w:szCs w:val="24"/>
        </w:rPr>
        <w:lastRenderedPageBreak/>
        <w:t>0</w:t>
      </w:r>
      <w:r w:rsidR="001A0033" w:rsidRPr="00B80CCD">
        <w:rPr>
          <w:rFonts w:ascii="Trebuchet MS" w:hAnsi="Trebuchet MS" w:cs="Arial"/>
          <w:sz w:val="24"/>
          <w:szCs w:val="24"/>
        </w:rPr>
        <w:t>04</w:t>
      </w:r>
      <w:r w:rsidR="00410B48" w:rsidRPr="00B80CCD">
        <w:rPr>
          <w:rFonts w:ascii="Trebuchet MS" w:hAnsi="Trebuchet MS" w:cs="Arial"/>
          <w:sz w:val="24"/>
          <w:szCs w:val="24"/>
        </w:rPr>
        <w:t>/</w:t>
      </w:r>
      <w:r w:rsidR="00323320" w:rsidRPr="00B80CCD">
        <w:rPr>
          <w:rFonts w:ascii="Trebuchet MS" w:hAnsi="Trebuchet MS" w:cs="Arial"/>
          <w:sz w:val="24"/>
          <w:szCs w:val="24"/>
        </w:rPr>
        <w:t>2020</w:t>
      </w:r>
      <w:r w:rsidR="00410B48" w:rsidRPr="00B80CCD">
        <w:rPr>
          <w:rFonts w:ascii="Trebuchet MS" w:hAnsi="Trebuchet MS" w:cs="Arial"/>
          <w:sz w:val="24"/>
          <w:szCs w:val="24"/>
        </w:rPr>
        <w:t>, a efecto de que este órgano colegiado determinara lo conducente sobre la adopción o no de las medida</w:t>
      </w:r>
      <w:bookmarkStart w:id="1" w:name="LPHit5"/>
      <w:bookmarkEnd w:id="1"/>
      <w:r w:rsidR="00410B48" w:rsidRPr="00B80CCD">
        <w:rPr>
          <w:rFonts w:ascii="Trebuchet MS" w:hAnsi="Trebuchet MS" w:cs="Arial"/>
          <w:sz w:val="24"/>
          <w:szCs w:val="24"/>
        </w:rPr>
        <w:t>s solicitadas por el denunciante.</w:t>
      </w:r>
    </w:p>
    <w:p w14:paraId="67D40501" w14:textId="77777777" w:rsidR="00410B48" w:rsidRPr="00B80CCD" w:rsidRDefault="00410B48" w:rsidP="00B80CCD">
      <w:pPr>
        <w:pStyle w:val="Sinespaciado"/>
        <w:spacing w:line="276" w:lineRule="auto"/>
        <w:jc w:val="both"/>
        <w:rPr>
          <w:rFonts w:ascii="Trebuchet MS" w:hAnsi="Trebuchet MS" w:cs="Arial"/>
          <w:sz w:val="24"/>
          <w:szCs w:val="24"/>
          <w:lang w:val="es-ES"/>
        </w:rPr>
      </w:pPr>
    </w:p>
    <w:p w14:paraId="4BD0EF06" w14:textId="77777777" w:rsidR="00410B48" w:rsidRPr="00B80CCD" w:rsidRDefault="00410B48" w:rsidP="00B80CCD">
      <w:pPr>
        <w:pStyle w:val="Sinespaciado"/>
        <w:spacing w:line="276" w:lineRule="auto"/>
        <w:jc w:val="center"/>
        <w:rPr>
          <w:rFonts w:ascii="Trebuchet MS" w:hAnsi="Trebuchet MS" w:cs="Arial"/>
          <w:b/>
          <w:sz w:val="24"/>
          <w:szCs w:val="24"/>
          <w:lang w:val="pt-BR"/>
        </w:rPr>
      </w:pPr>
      <w:r w:rsidRPr="00B80CCD">
        <w:rPr>
          <w:rFonts w:ascii="Trebuchet MS" w:hAnsi="Trebuchet MS" w:cs="Arial"/>
          <w:b/>
          <w:sz w:val="24"/>
          <w:szCs w:val="24"/>
          <w:lang w:val="pt-BR"/>
        </w:rPr>
        <w:t>C O N S I D E R A N D O:</w:t>
      </w:r>
    </w:p>
    <w:p w14:paraId="296E9618" w14:textId="77777777" w:rsidR="00410B48" w:rsidRPr="00B80CCD" w:rsidRDefault="00410B48" w:rsidP="00B80CCD">
      <w:pPr>
        <w:spacing w:after="0"/>
        <w:jc w:val="both"/>
        <w:rPr>
          <w:rFonts w:ascii="Trebuchet MS" w:hAnsi="Trebuchet MS" w:cs="Arial"/>
          <w:sz w:val="24"/>
          <w:szCs w:val="24"/>
          <w:lang w:val="pt-BR" w:eastAsia="es-ES"/>
        </w:rPr>
      </w:pPr>
    </w:p>
    <w:p w14:paraId="1280D330" w14:textId="039EEA99" w:rsidR="00410B48" w:rsidRPr="00B80CCD" w:rsidRDefault="00410B48" w:rsidP="00B80CCD">
      <w:pPr>
        <w:spacing w:after="0"/>
        <w:jc w:val="both"/>
        <w:rPr>
          <w:rFonts w:ascii="Trebuchet MS" w:hAnsi="Trebuchet MS" w:cs="Arial"/>
          <w:sz w:val="24"/>
          <w:szCs w:val="24"/>
          <w:lang w:val="es-ES" w:eastAsia="es-ES"/>
        </w:rPr>
      </w:pPr>
      <w:r w:rsidRPr="00B80CCD">
        <w:rPr>
          <w:rFonts w:ascii="Trebuchet MS" w:hAnsi="Trebuchet MS" w:cs="Arial"/>
          <w:b/>
          <w:sz w:val="24"/>
          <w:szCs w:val="24"/>
          <w:lang w:val="es-ES" w:eastAsia="es-ES"/>
        </w:rPr>
        <w:t>I. Competencia.</w:t>
      </w:r>
      <w:r w:rsidRPr="00B80CCD">
        <w:rPr>
          <w:rFonts w:ascii="Trebuchet MS" w:hAnsi="Trebuchet MS" w:cs="Arial"/>
          <w:sz w:val="24"/>
          <w:szCs w:val="24"/>
          <w:lang w:val="es-ES" w:eastAsia="es-ES"/>
        </w:rPr>
        <w:t xml:space="preserve"> Al tratarse de un asunto relacionado con la posible comisión de actos anticipados </w:t>
      </w:r>
      <w:r w:rsidR="007A53A9" w:rsidRPr="00B80CCD">
        <w:rPr>
          <w:rFonts w:ascii="Trebuchet MS" w:hAnsi="Trebuchet MS" w:cs="Arial"/>
          <w:sz w:val="24"/>
          <w:szCs w:val="24"/>
          <w:lang w:val="es-ES" w:eastAsia="es-ES"/>
        </w:rPr>
        <w:t>pre</w:t>
      </w:r>
      <w:r w:rsidRPr="00B80CCD">
        <w:rPr>
          <w:rFonts w:ascii="Trebuchet MS" w:hAnsi="Trebuchet MS" w:cs="Arial"/>
          <w:sz w:val="24"/>
          <w:szCs w:val="24"/>
          <w:lang w:val="es-ES" w:eastAsia="es-ES"/>
        </w:rPr>
        <w:t>campaña,</w:t>
      </w:r>
      <w:r w:rsidR="007A53A9" w:rsidRPr="00B80CCD">
        <w:rPr>
          <w:rFonts w:ascii="Trebuchet MS" w:hAnsi="Trebuchet MS" w:cs="Arial"/>
          <w:sz w:val="24"/>
          <w:szCs w:val="24"/>
          <w:lang w:val="es-ES" w:eastAsia="es-ES"/>
        </w:rPr>
        <w:t xml:space="preserve"> y promoción personalizada de servidor público,</w:t>
      </w:r>
      <w:r w:rsidRPr="00B80CCD">
        <w:rPr>
          <w:rFonts w:ascii="Trebuchet MS" w:hAnsi="Trebuchet MS" w:cs="Arial"/>
          <w:sz w:val="24"/>
          <w:szCs w:val="24"/>
          <w:lang w:val="es-ES" w:eastAsia="es-ES"/>
        </w:rPr>
        <w:t xml:space="preserve"> la </w:t>
      </w:r>
      <w:r w:rsidR="00133AFD">
        <w:rPr>
          <w:rFonts w:ascii="Trebuchet MS" w:hAnsi="Trebuchet MS" w:cs="Arial"/>
          <w:sz w:val="24"/>
          <w:szCs w:val="24"/>
          <w:lang w:val="es-ES" w:eastAsia="es-ES"/>
        </w:rPr>
        <w:t>comisión</w:t>
      </w:r>
      <w:r w:rsidRPr="00B80CCD">
        <w:rPr>
          <w:rFonts w:ascii="Trebuchet MS" w:hAnsi="Trebuchet MS" w:cs="Arial"/>
          <w:sz w:val="24"/>
          <w:szCs w:val="24"/>
          <w:lang w:val="es-ES" w:eastAsia="es-ES"/>
        </w:rPr>
        <w:t>, es el órgano competente para determinar lo conducente respecto a la adopción de medidas cautelares solicitadas, en términos de lo dispuesto por los artículos 472, párrafo 9, del Código Electoral del Estado de Jalisco</w:t>
      </w:r>
      <w:r w:rsidR="002011B9" w:rsidRPr="00B80CCD">
        <w:rPr>
          <w:rFonts w:ascii="Trebuchet MS" w:hAnsi="Trebuchet MS" w:cs="Arial"/>
          <w:sz w:val="24"/>
          <w:szCs w:val="24"/>
          <w:lang w:val="es-ES" w:eastAsia="es-ES"/>
        </w:rPr>
        <w:t>;</w:t>
      </w:r>
      <w:r w:rsidR="00616673" w:rsidRPr="00B80CCD">
        <w:rPr>
          <w:rStyle w:val="Refdenotaalpie"/>
          <w:rFonts w:ascii="Trebuchet MS" w:hAnsi="Trebuchet MS" w:cs="Arial"/>
          <w:sz w:val="24"/>
          <w:szCs w:val="24"/>
          <w:lang w:val="es-ES" w:eastAsia="es-ES"/>
        </w:rPr>
        <w:footnoteReference w:id="4"/>
      </w:r>
      <w:r w:rsidRPr="00B80CCD">
        <w:rPr>
          <w:rFonts w:ascii="Trebuchet MS" w:hAnsi="Trebuchet MS" w:cs="Arial"/>
          <w:sz w:val="24"/>
          <w:szCs w:val="24"/>
          <w:lang w:val="es-ES" w:eastAsia="es-ES"/>
        </w:rPr>
        <w:t xml:space="preserve"> </w:t>
      </w:r>
      <w:r w:rsidR="00A418FA" w:rsidRPr="00B80CCD">
        <w:rPr>
          <w:rFonts w:ascii="Trebuchet MS" w:hAnsi="Trebuchet MS" w:cs="Arial"/>
          <w:sz w:val="24"/>
          <w:szCs w:val="24"/>
          <w:lang w:val="es-ES" w:eastAsia="es-ES"/>
        </w:rPr>
        <w:t>45</w:t>
      </w:r>
      <w:r w:rsidRPr="00B80CCD">
        <w:rPr>
          <w:rFonts w:ascii="Trebuchet MS" w:hAnsi="Trebuchet MS" w:cs="Arial"/>
          <w:sz w:val="24"/>
          <w:szCs w:val="24"/>
          <w:lang w:val="es-ES" w:eastAsia="es-ES"/>
        </w:rPr>
        <w:t>, párrafo 1, fracción III</w:t>
      </w:r>
      <w:r w:rsidR="00275D51" w:rsidRPr="00B80CCD">
        <w:rPr>
          <w:rFonts w:ascii="Trebuchet MS" w:hAnsi="Trebuchet MS" w:cs="Arial"/>
          <w:sz w:val="24"/>
          <w:szCs w:val="24"/>
          <w:lang w:val="es-ES" w:eastAsia="es-ES"/>
        </w:rPr>
        <w:t>,</w:t>
      </w:r>
      <w:r w:rsidRPr="00B80CCD">
        <w:rPr>
          <w:rFonts w:ascii="Trebuchet MS" w:hAnsi="Trebuchet MS" w:cs="Arial"/>
          <w:sz w:val="24"/>
          <w:szCs w:val="24"/>
          <w:lang w:val="es-ES" w:eastAsia="es-ES"/>
        </w:rPr>
        <w:t xml:space="preserve"> del Reglamento Interior del Instituto Electoral y de Participación Ciudadana del Estado de Jalisco; 1 y 10, del Reglamento de Quejas y Denuncias del Instituto Electoral y de Participación Ciudadana del Estado de Jalisco.</w:t>
      </w:r>
    </w:p>
    <w:p w14:paraId="7332A250" w14:textId="77777777" w:rsidR="000A35CE" w:rsidRPr="00B80CCD" w:rsidRDefault="000A35CE" w:rsidP="00B80CCD">
      <w:pPr>
        <w:pStyle w:val="Sinespaciado"/>
        <w:spacing w:line="276" w:lineRule="auto"/>
        <w:jc w:val="both"/>
        <w:rPr>
          <w:rFonts w:ascii="Trebuchet MS" w:hAnsi="Trebuchet MS" w:cs="Arial"/>
          <w:sz w:val="24"/>
          <w:szCs w:val="24"/>
          <w:lang w:val="es-ES"/>
        </w:rPr>
      </w:pPr>
    </w:p>
    <w:p w14:paraId="7889DB02" w14:textId="4A97BD6D" w:rsidR="00410B48" w:rsidRPr="00B80CCD" w:rsidRDefault="00410B48" w:rsidP="00B80CCD">
      <w:pPr>
        <w:spacing w:after="0"/>
        <w:ind w:right="-93"/>
        <w:jc w:val="both"/>
        <w:rPr>
          <w:rFonts w:ascii="Trebuchet MS" w:hAnsi="Trebuchet MS" w:cs="Arial"/>
          <w:sz w:val="24"/>
          <w:szCs w:val="24"/>
          <w:lang w:val="es-ES_tradnl"/>
        </w:rPr>
      </w:pPr>
      <w:r w:rsidRPr="00B80CCD">
        <w:rPr>
          <w:rFonts w:ascii="Trebuchet MS" w:hAnsi="Trebuchet MS" w:cs="Arial"/>
          <w:b/>
          <w:sz w:val="24"/>
          <w:szCs w:val="24"/>
          <w:lang w:val="es-ES"/>
        </w:rPr>
        <w:t>II. Hechos denunciados.</w:t>
      </w:r>
      <w:r w:rsidRPr="00B80CCD">
        <w:rPr>
          <w:rFonts w:ascii="Trebuchet MS" w:hAnsi="Trebuchet MS" w:cs="Arial"/>
          <w:sz w:val="24"/>
          <w:szCs w:val="24"/>
          <w:lang w:val="es-ES"/>
        </w:rPr>
        <w:t xml:space="preserve"> </w:t>
      </w:r>
      <w:r w:rsidRPr="00B80CCD">
        <w:rPr>
          <w:rFonts w:ascii="Trebuchet MS" w:hAnsi="Trebuchet MS" w:cs="Arial"/>
          <w:sz w:val="24"/>
          <w:szCs w:val="24"/>
          <w:lang w:val="es-ES_tradnl"/>
        </w:rPr>
        <w:t xml:space="preserve">Del contenido de la denuncia formulada, se desprende que </w:t>
      </w:r>
      <w:r w:rsidR="00A418FA" w:rsidRPr="00B80CCD">
        <w:rPr>
          <w:rFonts w:ascii="Trebuchet MS" w:hAnsi="Trebuchet MS" w:cs="Arial"/>
          <w:sz w:val="24"/>
          <w:szCs w:val="24"/>
          <w:lang w:val="es-ES_tradnl"/>
        </w:rPr>
        <w:t>las</w:t>
      </w:r>
      <w:r w:rsidRPr="00B80CCD">
        <w:rPr>
          <w:rFonts w:ascii="Trebuchet MS" w:hAnsi="Trebuchet MS" w:cs="Arial"/>
          <w:sz w:val="24"/>
          <w:szCs w:val="24"/>
          <w:lang w:val="es-ES_tradnl"/>
        </w:rPr>
        <w:t xml:space="preserve"> denunc</w:t>
      </w:r>
      <w:r w:rsidR="00275D51" w:rsidRPr="00B80CCD">
        <w:rPr>
          <w:rFonts w:ascii="Trebuchet MS" w:hAnsi="Trebuchet MS" w:cs="Arial"/>
          <w:sz w:val="24"/>
          <w:szCs w:val="24"/>
          <w:lang w:val="es-ES_tradnl"/>
        </w:rPr>
        <w:t>iante</w:t>
      </w:r>
      <w:r w:rsidR="00A418FA" w:rsidRPr="00B80CCD">
        <w:rPr>
          <w:rFonts w:ascii="Trebuchet MS" w:hAnsi="Trebuchet MS" w:cs="Arial"/>
          <w:sz w:val="24"/>
          <w:szCs w:val="24"/>
          <w:lang w:val="es-ES_tradnl"/>
        </w:rPr>
        <w:t>s</w:t>
      </w:r>
      <w:r w:rsidR="00275D51" w:rsidRPr="00B80CCD">
        <w:rPr>
          <w:rFonts w:ascii="Trebuchet MS" w:hAnsi="Trebuchet MS" w:cs="Arial"/>
          <w:sz w:val="24"/>
          <w:szCs w:val="24"/>
          <w:lang w:val="es-ES_tradnl"/>
        </w:rPr>
        <w:t xml:space="preserve"> se queja</w:t>
      </w:r>
      <w:r w:rsidR="00A418FA" w:rsidRPr="00B80CCD">
        <w:rPr>
          <w:rFonts w:ascii="Trebuchet MS" w:hAnsi="Trebuchet MS" w:cs="Arial"/>
          <w:sz w:val="24"/>
          <w:szCs w:val="24"/>
          <w:lang w:val="es-ES_tradnl"/>
        </w:rPr>
        <w:t>n</w:t>
      </w:r>
      <w:r w:rsidR="00275D51" w:rsidRPr="00B80CCD">
        <w:rPr>
          <w:rFonts w:ascii="Trebuchet MS" w:hAnsi="Trebuchet MS" w:cs="Arial"/>
          <w:sz w:val="24"/>
          <w:szCs w:val="24"/>
          <w:lang w:val="es-ES_tradnl"/>
        </w:rPr>
        <w:t xml:space="preserve"> esencialmente,</w:t>
      </w:r>
      <w:r w:rsidRPr="00B80CCD">
        <w:rPr>
          <w:rFonts w:ascii="Trebuchet MS" w:hAnsi="Trebuchet MS" w:cs="Arial"/>
          <w:sz w:val="24"/>
          <w:szCs w:val="24"/>
          <w:lang w:val="es-ES_tradnl"/>
        </w:rPr>
        <w:t xml:space="preserve"> que </w:t>
      </w:r>
      <w:r w:rsidR="00CD694E" w:rsidRPr="00B80CCD">
        <w:rPr>
          <w:rFonts w:ascii="Trebuchet MS" w:hAnsi="Trebuchet MS" w:cs="Arial"/>
          <w:sz w:val="24"/>
          <w:szCs w:val="24"/>
          <w:lang w:val="es-ES_tradnl"/>
        </w:rPr>
        <w:t xml:space="preserve">el C. Alberto Maldonado </w:t>
      </w:r>
      <w:proofErr w:type="spellStart"/>
      <w:r w:rsidR="00CD694E" w:rsidRPr="00B80CCD">
        <w:rPr>
          <w:rFonts w:ascii="Trebuchet MS" w:hAnsi="Trebuchet MS" w:cs="Arial"/>
          <w:sz w:val="24"/>
          <w:szCs w:val="24"/>
          <w:lang w:val="es-ES_tradnl"/>
        </w:rPr>
        <w:t>Chavarín</w:t>
      </w:r>
      <w:proofErr w:type="spellEnd"/>
      <w:r w:rsidR="007A53A9" w:rsidRPr="00B80CCD">
        <w:rPr>
          <w:rFonts w:ascii="Trebuchet MS" w:hAnsi="Trebuchet MS" w:cs="Arial"/>
          <w:sz w:val="24"/>
          <w:szCs w:val="24"/>
          <w:lang w:val="es-ES_tradnl"/>
        </w:rPr>
        <w:t xml:space="preserve"> en su carácter de regidor del g</w:t>
      </w:r>
      <w:r w:rsidR="00CD694E" w:rsidRPr="00B80CCD">
        <w:rPr>
          <w:rFonts w:ascii="Trebuchet MS" w:hAnsi="Trebuchet MS" w:cs="Arial"/>
          <w:sz w:val="24"/>
          <w:szCs w:val="24"/>
          <w:lang w:val="es-ES_tradnl"/>
        </w:rPr>
        <w:t xml:space="preserve">obierno de San Pedro Tlaquepaque, Jalisco, pinta bardas publicitarias en las que incita a </w:t>
      </w:r>
      <w:r w:rsidR="007A53A9" w:rsidRPr="00B80CCD">
        <w:rPr>
          <w:rFonts w:ascii="Trebuchet MS" w:hAnsi="Trebuchet MS" w:cs="Arial"/>
          <w:sz w:val="24"/>
          <w:szCs w:val="24"/>
          <w:lang w:val="es-ES_tradnl"/>
        </w:rPr>
        <w:t xml:space="preserve">la población al voto a su favor, </w:t>
      </w:r>
      <w:r w:rsidR="00BA7039" w:rsidRPr="00B80CCD">
        <w:rPr>
          <w:rFonts w:ascii="Trebuchet MS" w:hAnsi="Trebuchet MS" w:cs="Arial"/>
          <w:sz w:val="24"/>
          <w:szCs w:val="24"/>
          <w:lang w:val="es-ES_tradnl"/>
        </w:rPr>
        <w:t xml:space="preserve">toda vez que destaca su apellido y refiere al municipio al que aspira una candidatura a cargo de elección popular, </w:t>
      </w:r>
      <w:r w:rsidR="009671FD" w:rsidRPr="00B80CCD">
        <w:rPr>
          <w:rFonts w:ascii="Trebuchet MS" w:hAnsi="Trebuchet MS" w:cs="Arial"/>
          <w:sz w:val="24"/>
          <w:szCs w:val="24"/>
          <w:lang w:val="es-ES_tradnl"/>
        </w:rPr>
        <w:t>promocionando</w:t>
      </w:r>
      <w:r w:rsidR="00BA7039" w:rsidRPr="00B80CCD">
        <w:rPr>
          <w:rFonts w:ascii="Trebuchet MS" w:hAnsi="Trebuchet MS" w:cs="Arial"/>
          <w:sz w:val="24"/>
          <w:szCs w:val="24"/>
          <w:lang w:val="es-ES_tradnl"/>
        </w:rPr>
        <w:t xml:space="preserve"> así</w:t>
      </w:r>
      <w:r w:rsidR="009671FD" w:rsidRPr="00B80CCD">
        <w:rPr>
          <w:rFonts w:ascii="Trebuchet MS" w:hAnsi="Trebuchet MS" w:cs="Arial"/>
          <w:sz w:val="24"/>
          <w:szCs w:val="24"/>
          <w:lang w:val="es-ES_tradnl"/>
        </w:rPr>
        <w:t xml:space="preserve"> su imagen de</w:t>
      </w:r>
      <w:r w:rsidR="00886F15" w:rsidRPr="00B80CCD">
        <w:rPr>
          <w:rFonts w:ascii="Trebuchet MS" w:hAnsi="Trebuchet MS" w:cs="Arial"/>
          <w:sz w:val="24"/>
          <w:szCs w:val="24"/>
          <w:lang w:val="es-ES_tradnl"/>
        </w:rPr>
        <w:t xml:space="preserve"> servidor público </w:t>
      </w:r>
      <w:r w:rsidR="000E3BBF" w:rsidRPr="00B80CCD">
        <w:rPr>
          <w:rFonts w:ascii="Trebuchet MS" w:hAnsi="Trebuchet MS" w:cs="Arial"/>
          <w:sz w:val="24"/>
          <w:szCs w:val="24"/>
          <w:lang w:val="es-ES_tradnl"/>
        </w:rPr>
        <w:t>y</w:t>
      </w:r>
      <w:r w:rsidR="00886F15" w:rsidRPr="00B80CCD">
        <w:rPr>
          <w:rFonts w:ascii="Trebuchet MS" w:hAnsi="Trebuchet MS" w:cs="Arial"/>
          <w:sz w:val="24"/>
          <w:szCs w:val="24"/>
          <w:lang w:val="es-ES_tradnl"/>
        </w:rPr>
        <w:t xml:space="preserve"> </w:t>
      </w:r>
      <w:r w:rsidR="009671FD" w:rsidRPr="00B80CCD">
        <w:rPr>
          <w:rFonts w:ascii="Trebuchet MS" w:hAnsi="Trebuchet MS" w:cs="Arial"/>
          <w:sz w:val="24"/>
          <w:szCs w:val="24"/>
          <w:lang w:val="es-ES_tradnl"/>
        </w:rPr>
        <w:t xml:space="preserve">llevando a cabo </w:t>
      </w:r>
      <w:r w:rsidR="000E3BBF" w:rsidRPr="00B80CCD">
        <w:rPr>
          <w:rFonts w:ascii="Trebuchet MS" w:hAnsi="Trebuchet MS" w:cs="Arial"/>
          <w:sz w:val="24"/>
          <w:szCs w:val="24"/>
          <w:lang w:val="es-ES_tradnl"/>
        </w:rPr>
        <w:t>actos anticipados de precampaña</w:t>
      </w:r>
      <w:r w:rsidR="00886F15" w:rsidRPr="00B80CCD">
        <w:rPr>
          <w:rFonts w:ascii="Trebuchet MS" w:hAnsi="Trebuchet MS" w:cs="Arial"/>
          <w:sz w:val="24"/>
          <w:szCs w:val="24"/>
          <w:lang w:val="es-ES_tradnl"/>
        </w:rPr>
        <w:t xml:space="preserve">. </w:t>
      </w:r>
      <w:r w:rsidRPr="00B80CCD">
        <w:rPr>
          <w:rFonts w:ascii="Trebuchet MS" w:hAnsi="Trebuchet MS" w:cs="Arial"/>
          <w:sz w:val="24"/>
          <w:szCs w:val="24"/>
          <w:lang w:val="es-ES_tradnl"/>
        </w:rPr>
        <w:t xml:space="preserve"> </w:t>
      </w:r>
    </w:p>
    <w:p w14:paraId="5BA3D6FB" w14:textId="52C591D1" w:rsidR="00410B48" w:rsidRPr="00B80CCD" w:rsidRDefault="00886F15" w:rsidP="00B80CCD">
      <w:pPr>
        <w:spacing w:after="0"/>
        <w:ind w:right="-93"/>
        <w:jc w:val="both"/>
        <w:rPr>
          <w:rFonts w:ascii="Trebuchet MS" w:hAnsi="Trebuchet MS" w:cs="Arial"/>
          <w:sz w:val="24"/>
          <w:szCs w:val="24"/>
          <w:lang w:val="es-ES_tradnl"/>
        </w:rPr>
      </w:pPr>
      <w:r w:rsidRPr="00B80CCD">
        <w:rPr>
          <w:rFonts w:ascii="Trebuchet MS" w:hAnsi="Trebuchet MS" w:cs="Arial"/>
          <w:sz w:val="24"/>
          <w:szCs w:val="24"/>
          <w:lang w:val="es-ES_tradnl"/>
        </w:rPr>
        <w:t xml:space="preserve"> </w:t>
      </w:r>
    </w:p>
    <w:p w14:paraId="377B53BE" w14:textId="4219E684" w:rsidR="00410B48" w:rsidRPr="00B80CCD" w:rsidRDefault="00410B48" w:rsidP="00B80CCD">
      <w:pPr>
        <w:spacing w:after="0"/>
        <w:ind w:right="-93"/>
        <w:jc w:val="both"/>
        <w:rPr>
          <w:rFonts w:ascii="Trebuchet MS" w:hAnsi="Trebuchet MS" w:cs="Arial"/>
          <w:i/>
          <w:sz w:val="24"/>
          <w:szCs w:val="24"/>
          <w:lang w:val="es-ES_tradnl"/>
        </w:rPr>
      </w:pPr>
      <w:r w:rsidRPr="00B80CCD">
        <w:rPr>
          <w:rFonts w:ascii="Trebuchet MS" w:hAnsi="Trebuchet MS" w:cs="Arial"/>
          <w:b/>
          <w:sz w:val="24"/>
          <w:szCs w:val="24"/>
          <w:lang w:val="es-ES_tradnl"/>
        </w:rPr>
        <w:t xml:space="preserve">III. Solicitud de medida cautelar. </w:t>
      </w:r>
      <w:r w:rsidR="00886F15" w:rsidRPr="00B80CCD">
        <w:rPr>
          <w:rFonts w:ascii="Trebuchet MS" w:hAnsi="Trebuchet MS" w:cs="Arial"/>
          <w:bCs/>
          <w:sz w:val="24"/>
          <w:szCs w:val="24"/>
          <w:lang w:val="es-ES_tradnl"/>
        </w:rPr>
        <w:t>Las</w:t>
      </w:r>
      <w:r w:rsidRPr="00B80CCD">
        <w:rPr>
          <w:rFonts w:ascii="Trebuchet MS" w:hAnsi="Trebuchet MS" w:cs="Arial"/>
          <w:sz w:val="24"/>
          <w:szCs w:val="24"/>
          <w:lang w:val="es-ES_tradnl"/>
        </w:rPr>
        <w:t xml:space="preserve"> </w:t>
      </w:r>
      <w:proofErr w:type="spellStart"/>
      <w:r w:rsidRPr="00B80CCD">
        <w:rPr>
          <w:rFonts w:ascii="Trebuchet MS" w:hAnsi="Trebuchet MS" w:cs="Arial"/>
          <w:sz w:val="24"/>
          <w:szCs w:val="24"/>
          <w:lang w:val="es-ES_tradnl"/>
        </w:rPr>
        <w:t>promovente</w:t>
      </w:r>
      <w:r w:rsidR="00886F15" w:rsidRPr="00B80CCD">
        <w:rPr>
          <w:rFonts w:ascii="Trebuchet MS" w:hAnsi="Trebuchet MS" w:cs="Arial"/>
          <w:sz w:val="24"/>
          <w:szCs w:val="24"/>
          <w:lang w:val="es-ES_tradnl"/>
        </w:rPr>
        <w:t>s</w:t>
      </w:r>
      <w:proofErr w:type="spellEnd"/>
      <w:r w:rsidRPr="00B80CCD">
        <w:rPr>
          <w:rFonts w:ascii="Trebuchet MS" w:hAnsi="Trebuchet MS" w:cs="Arial"/>
          <w:sz w:val="24"/>
          <w:szCs w:val="24"/>
          <w:lang w:val="es-ES_tradnl"/>
        </w:rPr>
        <w:t xml:space="preserve"> solicita</w:t>
      </w:r>
      <w:r w:rsidR="00886F15" w:rsidRPr="00B80CCD">
        <w:rPr>
          <w:rFonts w:ascii="Trebuchet MS" w:hAnsi="Trebuchet MS" w:cs="Arial"/>
          <w:sz w:val="24"/>
          <w:szCs w:val="24"/>
          <w:lang w:val="es-ES_tradnl"/>
        </w:rPr>
        <w:t>n</w:t>
      </w:r>
      <w:r w:rsidRPr="00B80CCD">
        <w:rPr>
          <w:rFonts w:ascii="Trebuchet MS" w:hAnsi="Trebuchet MS" w:cs="Arial"/>
          <w:b/>
          <w:sz w:val="24"/>
          <w:szCs w:val="24"/>
          <w:lang w:val="es-ES_tradnl"/>
        </w:rPr>
        <w:t xml:space="preserve"> </w:t>
      </w:r>
      <w:r w:rsidRPr="00B80CCD">
        <w:rPr>
          <w:rFonts w:ascii="Trebuchet MS" w:hAnsi="Trebuchet MS" w:cs="Arial"/>
          <w:i/>
          <w:sz w:val="24"/>
          <w:szCs w:val="24"/>
          <w:lang w:val="es-ES_tradnl"/>
        </w:rPr>
        <w:t>“…</w:t>
      </w:r>
      <w:r w:rsidR="00BA7039" w:rsidRPr="00B80CCD">
        <w:rPr>
          <w:rFonts w:ascii="Trebuchet MS" w:hAnsi="Trebuchet MS" w:cs="Arial"/>
          <w:i/>
          <w:sz w:val="24"/>
          <w:szCs w:val="24"/>
          <w:lang w:val="es-ES_tradnl"/>
        </w:rPr>
        <w:t xml:space="preserve">Con fundamento en lo dispuesto en el </w:t>
      </w:r>
      <w:r w:rsidR="00F945CC" w:rsidRPr="00B80CCD">
        <w:rPr>
          <w:rFonts w:ascii="Trebuchet MS" w:hAnsi="Trebuchet MS" w:cs="Arial"/>
          <w:i/>
          <w:sz w:val="24"/>
          <w:szCs w:val="24"/>
          <w:lang w:val="es-ES_tradnl"/>
        </w:rPr>
        <w:t>numeral</w:t>
      </w:r>
      <w:r w:rsidR="00BA7039" w:rsidRPr="00B80CCD">
        <w:rPr>
          <w:rFonts w:ascii="Trebuchet MS" w:hAnsi="Trebuchet MS" w:cs="Arial"/>
          <w:i/>
          <w:sz w:val="24"/>
          <w:szCs w:val="24"/>
          <w:lang w:val="es-ES_tradnl"/>
        </w:rPr>
        <w:t xml:space="preserve"> 459 Bis, 1. Fracción II, del Código</w:t>
      </w:r>
      <w:r w:rsidR="00F945CC" w:rsidRPr="00B80CCD">
        <w:rPr>
          <w:rFonts w:ascii="Trebuchet MS" w:hAnsi="Trebuchet MS" w:cs="Arial"/>
          <w:i/>
          <w:sz w:val="24"/>
          <w:szCs w:val="24"/>
          <w:lang w:val="es-ES_tradnl"/>
        </w:rPr>
        <w:t xml:space="preserve"> Electoral del Estado de Jalisco, solicitamos </w:t>
      </w:r>
      <w:r w:rsidR="00F945CC" w:rsidRPr="00B80CCD">
        <w:rPr>
          <w:rFonts w:ascii="Trebuchet MS" w:hAnsi="Trebuchet MS" w:cs="Arial"/>
          <w:b/>
          <w:i/>
          <w:sz w:val="24"/>
          <w:szCs w:val="24"/>
          <w:lang w:val="es-ES_tradnl"/>
        </w:rPr>
        <w:t xml:space="preserve">se ordene borrar la pinta de la barda aludida, </w:t>
      </w:r>
      <w:r w:rsidR="00F945CC" w:rsidRPr="00B80CCD">
        <w:rPr>
          <w:rFonts w:ascii="Trebuchet MS" w:hAnsi="Trebuchet MS" w:cs="Arial"/>
          <w:i/>
          <w:sz w:val="24"/>
          <w:szCs w:val="24"/>
          <w:lang w:val="es-ES_tradnl"/>
        </w:rPr>
        <w:t xml:space="preserve">en virtud de que resulta </w:t>
      </w:r>
      <w:r w:rsidR="007A53A9" w:rsidRPr="00B80CCD">
        <w:rPr>
          <w:rFonts w:ascii="Trebuchet MS" w:hAnsi="Trebuchet MS" w:cs="Arial"/>
          <w:b/>
          <w:i/>
          <w:sz w:val="24"/>
          <w:szCs w:val="24"/>
          <w:lang w:val="es-ES_tradnl"/>
        </w:rPr>
        <w:t>un ac</w:t>
      </w:r>
      <w:r w:rsidR="00F945CC" w:rsidRPr="00B80CCD">
        <w:rPr>
          <w:rFonts w:ascii="Trebuchet MS" w:hAnsi="Trebuchet MS" w:cs="Arial"/>
          <w:b/>
          <w:i/>
          <w:sz w:val="24"/>
          <w:szCs w:val="24"/>
          <w:lang w:val="es-ES_tradnl"/>
        </w:rPr>
        <w:t xml:space="preserve">to anticipado de campaña, en </w:t>
      </w:r>
      <w:r w:rsidR="00603356" w:rsidRPr="00B80CCD">
        <w:rPr>
          <w:rFonts w:ascii="Trebuchet MS" w:hAnsi="Trebuchet MS" w:cs="Arial"/>
          <w:b/>
          <w:i/>
          <w:sz w:val="24"/>
          <w:szCs w:val="24"/>
          <w:lang w:val="es-ES_tradnl"/>
        </w:rPr>
        <w:t>consecuencia,</w:t>
      </w:r>
      <w:r w:rsidR="00F945CC" w:rsidRPr="00B80CCD">
        <w:rPr>
          <w:rFonts w:ascii="Trebuchet MS" w:hAnsi="Trebuchet MS" w:cs="Arial"/>
          <w:b/>
          <w:i/>
          <w:sz w:val="24"/>
          <w:szCs w:val="24"/>
          <w:lang w:val="es-ES_tradnl"/>
        </w:rPr>
        <w:t xml:space="preserve"> se sancione en los términos de ley</w:t>
      </w:r>
      <w:r w:rsidRPr="00B80CCD">
        <w:rPr>
          <w:rFonts w:ascii="Trebuchet MS" w:hAnsi="Trebuchet MS" w:cs="Arial"/>
          <w:i/>
          <w:sz w:val="24"/>
          <w:szCs w:val="24"/>
          <w:lang w:val="es-ES_tradnl"/>
        </w:rPr>
        <w:t>.”</w:t>
      </w:r>
    </w:p>
    <w:p w14:paraId="114883D5" w14:textId="77777777" w:rsidR="00410B48" w:rsidRPr="00B80CCD" w:rsidRDefault="00410B48" w:rsidP="00B80CCD">
      <w:pPr>
        <w:spacing w:after="0"/>
        <w:ind w:right="-93"/>
        <w:jc w:val="both"/>
        <w:rPr>
          <w:rFonts w:ascii="Trebuchet MS" w:hAnsi="Trebuchet MS" w:cs="Arial"/>
          <w:i/>
          <w:sz w:val="24"/>
          <w:szCs w:val="24"/>
          <w:lang w:val="es-ES_tradnl"/>
        </w:rPr>
      </w:pPr>
      <w:r w:rsidRPr="00B80CCD">
        <w:rPr>
          <w:rFonts w:ascii="Trebuchet MS" w:hAnsi="Trebuchet MS" w:cs="Arial"/>
          <w:i/>
          <w:sz w:val="24"/>
          <w:szCs w:val="24"/>
          <w:lang w:val="es-ES_tradnl"/>
        </w:rPr>
        <w:t xml:space="preserve"> </w:t>
      </w:r>
    </w:p>
    <w:p w14:paraId="6BF43147" w14:textId="51EA6A04" w:rsidR="00133AFD" w:rsidRPr="00B80CCD" w:rsidRDefault="00133AFD" w:rsidP="00133AFD">
      <w:pPr>
        <w:spacing w:after="0"/>
        <w:jc w:val="both"/>
        <w:rPr>
          <w:rFonts w:ascii="Trebuchet MS" w:hAnsi="Trebuchet MS" w:cs="Arial"/>
          <w:sz w:val="24"/>
          <w:szCs w:val="24"/>
          <w:lang w:val="es-ES" w:eastAsia="es-ES"/>
        </w:rPr>
      </w:pPr>
      <w:r w:rsidRPr="00853973">
        <w:rPr>
          <w:rFonts w:ascii="Trebuchet MS" w:hAnsi="Trebuchet MS" w:cs="Arial"/>
          <w:b/>
          <w:sz w:val="24"/>
          <w:szCs w:val="24"/>
          <w:lang w:val="es-ES"/>
        </w:rPr>
        <w:t xml:space="preserve">IV. Pruebas ofrecidas para acreditar la existencia del material. </w:t>
      </w:r>
      <w:r w:rsidRPr="00FF5CAE">
        <w:rPr>
          <w:rFonts w:ascii="Trebuchet MS" w:hAnsi="Trebuchet MS" w:cs="Arial"/>
          <w:sz w:val="24"/>
          <w:szCs w:val="24"/>
          <w:lang w:val="es-ES"/>
        </w:rPr>
        <w:t>Una</w:t>
      </w:r>
      <w:r w:rsidRPr="00B80CCD">
        <w:rPr>
          <w:rFonts w:ascii="Trebuchet MS" w:hAnsi="Trebuchet MS" w:cs="Arial"/>
          <w:sz w:val="24"/>
          <w:szCs w:val="24"/>
          <w:lang w:val="es-ES"/>
        </w:rPr>
        <w:t xml:space="preserve"> vez que fue analizado íntegramente el escrito de queja, se advierte que cada una de las denunciantes para acreditar su personalidad ofreció una copia simple de su </w:t>
      </w:r>
      <w:r w:rsidRPr="00B80CCD">
        <w:rPr>
          <w:rFonts w:ascii="Trebuchet MS" w:hAnsi="Trebuchet MS" w:cs="Arial"/>
          <w:sz w:val="24"/>
          <w:szCs w:val="24"/>
          <w:lang w:val="es-ES"/>
        </w:rPr>
        <w:lastRenderedPageBreak/>
        <w:t xml:space="preserve">credencial para votar, emitida cada una por el Instituto Nacional Electoral; además de lo anterior, ofrecieron como medios de prueba </w:t>
      </w:r>
      <w:r w:rsidRPr="00B80CCD">
        <w:rPr>
          <w:rFonts w:ascii="Trebuchet MS" w:hAnsi="Trebuchet MS" w:cs="Arial"/>
          <w:sz w:val="24"/>
          <w:szCs w:val="24"/>
          <w:lang w:val="es-ES" w:eastAsia="es-ES"/>
        </w:rPr>
        <w:t xml:space="preserve">los siguientes: </w:t>
      </w:r>
    </w:p>
    <w:p w14:paraId="12136F20" w14:textId="77777777" w:rsidR="00133AFD" w:rsidRPr="00B80CCD" w:rsidRDefault="00133AFD" w:rsidP="00133AFD">
      <w:pPr>
        <w:spacing w:after="0"/>
        <w:ind w:right="-91"/>
        <w:jc w:val="both"/>
        <w:rPr>
          <w:rFonts w:ascii="Trebuchet MS" w:hAnsi="Trebuchet MS" w:cs="Arial"/>
          <w:sz w:val="24"/>
          <w:szCs w:val="24"/>
          <w:lang w:val="es-ES" w:eastAsia="es-ES"/>
        </w:rPr>
      </w:pPr>
    </w:p>
    <w:p w14:paraId="0E9ADBB2" w14:textId="77777777" w:rsidR="00133AFD" w:rsidRDefault="00133AFD" w:rsidP="00133AFD">
      <w:pPr>
        <w:spacing w:after="0"/>
        <w:ind w:left="360" w:right="-91"/>
        <w:jc w:val="both"/>
        <w:rPr>
          <w:rFonts w:ascii="Trebuchet MS" w:hAnsi="Trebuchet MS" w:cs="Arial"/>
          <w:i/>
          <w:sz w:val="24"/>
          <w:szCs w:val="24"/>
          <w:lang w:val="es-ES" w:eastAsia="es-ES"/>
        </w:rPr>
      </w:pPr>
      <w:r w:rsidRPr="00B80CCD">
        <w:rPr>
          <w:rFonts w:ascii="Trebuchet MS" w:hAnsi="Trebuchet MS" w:cs="Arial"/>
          <w:b/>
          <w:i/>
          <w:sz w:val="24"/>
          <w:szCs w:val="24"/>
          <w:u w:val="single"/>
          <w:lang w:val="es-ES" w:eastAsia="es-ES"/>
        </w:rPr>
        <w:t>B.</w:t>
      </w:r>
      <w:r w:rsidRPr="00B80CCD">
        <w:rPr>
          <w:rFonts w:ascii="Trebuchet MS" w:hAnsi="Trebuchet MS" w:cs="Arial"/>
          <w:b/>
          <w:i/>
          <w:sz w:val="24"/>
          <w:szCs w:val="24"/>
          <w:lang w:val="es-ES" w:eastAsia="es-ES"/>
        </w:rPr>
        <w:t xml:space="preserve"> </w:t>
      </w:r>
      <w:r w:rsidRPr="00B80CCD">
        <w:rPr>
          <w:rFonts w:ascii="Trebuchet MS" w:hAnsi="Trebuchet MS" w:cs="Arial"/>
          <w:b/>
          <w:i/>
          <w:sz w:val="24"/>
          <w:szCs w:val="24"/>
          <w:u w:val="single"/>
          <w:lang w:val="es-ES" w:eastAsia="es-ES"/>
        </w:rPr>
        <w:t>“DOCUMENTAL PRIVADA</w:t>
      </w:r>
      <w:r w:rsidRPr="00B80CCD">
        <w:rPr>
          <w:rFonts w:ascii="Trebuchet MS" w:hAnsi="Trebuchet MS" w:cs="Arial"/>
          <w:b/>
          <w:i/>
          <w:sz w:val="24"/>
          <w:szCs w:val="24"/>
          <w:lang w:val="es-ES" w:eastAsia="es-ES"/>
        </w:rPr>
        <w:t>.-</w:t>
      </w:r>
      <w:r w:rsidRPr="00B80CCD">
        <w:rPr>
          <w:rFonts w:ascii="Trebuchet MS" w:hAnsi="Trebuchet MS" w:cs="Arial"/>
          <w:i/>
          <w:sz w:val="24"/>
          <w:szCs w:val="24"/>
          <w:lang w:val="es-ES" w:eastAsia="es-ES"/>
        </w:rPr>
        <w:t xml:space="preserve"> Copia simple del croquis en donde se precisa la ubicación de la barda publicitaria; así como copia simple de la fotografía tomada a la misma. Con tales elementos de prueba pretendemos acreditar la ubicación de la barda con propaganda del regidor, génesis de la presente queja, para los efectos legales conducentes. </w:t>
      </w:r>
    </w:p>
    <w:p w14:paraId="65EAF090" w14:textId="77777777" w:rsidR="00133AFD" w:rsidRDefault="00133AFD" w:rsidP="00133AFD">
      <w:pPr>
        <w:spacing w:after="0"/>
        <w:ind w:left="360" w:right="-91"/>
        <w:jc w:val="both"/>
        <w:rPr>
          <w:rFonts w:ascii="Trebuchet MS" w:hAnsi="Trebuchet MS" w:cs="Arial"/>
          <w:i/>
          <w:sz w:val="24"/>
          <w:szCs w:val="24"/>
          <w:lang w:val="es-ES" w:eastAsia="es-ES"/>
        </w:rPr>
      </w:pPr>
    </w:p>
    <w:p w14:paraId="011BA74C" w14:textId="77777777" w:rsidR="00133AFD" w:rsidRDefault="00133AFD" w:rsidP="00133AFD">
      <w:pPr>
        <w:spacing w:after="0"/>
        <w:ind w:left="360" w:right="-91"/>
        <w:jc w:val="both"/>
        <w:rPr>
          <w:rFonts w:ascii="Trebuchet MS" w:hAnsi="Trebuchet MS" w:cs="Arial"/>
          <w:i/>
          <w:sz w:val="24"/>
          <w:szCs w:val="24"/>
          <w:lang w:val="es-ES" w:eastAsia="es-ES"/>
        </w:rPr>
      </w:pPr>
      <w:r w:rsidRPr="00B33F75">
        <w:rPr>
          <w:rFonts w:ascii="Trebuchet MS" w:hAnsi="Trebuchet MS" w:cs="Arial"/>
          <w:b/>
          <w:i/>
          <w:sz w:val="24"/>
          <w:szCs w:val="24"/>
          <w:u w:val="single"/>
          <w:lang w:val="es-ES" w:eastAsia="es-ES"/>
        </w:rPr>
        <w:t>C.</w:t>
      </w:r>
      <w:r w:rsidRPr="00F12B0C">
        <w:rPr>
          <w:rFonts w:ascii="Trebuchet MS" w:hAnsi="Trebuchet MS" w:cs="Arial"/>
          <w:b/>
          <w:sz w:val="24"/>
          <w:szCs w:val="24"/>
          <w:lang w:val="es-ES" w:eastAsia="es-ES"/>
        </w:rPr>
        <w:t xml:space="preserve"> </w:t>
      </w:r>
      <w:r w:rsidRPr="00B33F75">
        <w:rPr>
          <w:rFonts w:ascii="Trebuchet MS" w:hAnsi="Trebuchet MS" w:cs="Arial"/>
          <w:b/>
          <w:i/>
          <w:sz w:val="24"/>
          <w:szCs w:val="24"/>
          <w:u w:val="single"/>
          <w:lang w:val="es-ES" w:eastAsia="es-ES"/>
        </w:rPr>
        <w:t>“DOCUMENTAL PRIVADA.-</w:t>
      </w:r>
      <w:r>
        <w:rPr>
          <w:rFonts w:ascii="Trebuchet MS" w:hAnsi="Trebuchet MS" w:cs="Arial"/>
          <w:i/>
          <w:sz w:val="24"/>
          <w:szCs w:val="24"/>
          <w:lang w:val="es-ES" w:eastAsia="es-ES"/>
        </w:rPr>
        <w:t xml:space="preserve"> Consistente en copia simple de dos impresiones de fotografía, donde se aprecia otra barda publicitaria con propaganda del REGIDOR MALDONADO, acreditando su existencia misma que BAJO FORMAL PROTESTA DE CONDUCIRME CON LA VERDAD, quebranta lo dispuesto en el párrafo octavo del artículo 134 de la Carta Magna, en contexto con el numeral 449.1 fracción I del Código Electoral del Estado de Jalisco, toda vez que, el citado funcionario INCITA A LA POBLACIÓN AL VOTO, DESTACA SU APELLIDO Y REFIERE AL MUNICIPIO al que aspira una candidatura a cargo de elección popular, se observa el siguiente eslogan: “#YOCON. MALDONADO. TLAQUEPAQUE…”.</w:t>
      </w:r>
    </w:p>
    <w:p w14:paraId="1CEDC011" w14:textId="77777777" w:rsidR="00133AFD" w:rsidRDefault="00133AFD" w:rsidP="00133AFD">
      <w:pPr>
        <w:spacing w:after="0"/>
        <w:ind w:left="360" w:right="-91"/>
        <w:jc w:val="both"/>
        <w:rPr>
          <w:rFonts w:ascii="Trebuchet MS" w:hAnsi="Trebuchet MS" w:cs="Arial"/>
          <w:b/>
          <w:i/>
          <w:sz w:val="24"/>
          <w:szCs w:val="24"/>
          <w:lang w:val="es-ES" w:eastAsia="es-ES"/>
        </w:rPr>
      </w:pPr>
    </w:p>
    <w:p w14:paraId="67EDFB28" w14:textId="77777777" w:rsidR="00133AFD" w:rsidRDefault="00133AFD" w:rsidP="00133AFD">
      <w:pPr>
        <w:spacing w:after="0"/>
        <w:ind w:left="360" w:right="-91"/>
        <w:jc w:val="both"/>
        <w:rPr>
          <w:rFonts w:ascii="Trebuchet MS" w:hAnsi="Trebuchet MS" w:cs="Arial"/>
          <w:i/>
          <w:sz w:val="24"/>
          <w:szCs w:val="24"/>
          <w:lang w:val="es-ES" w:eastAsia="es-ES"/>
        </w:rPr>
      </w:pPr>
      <w:r w:rsidRPr="008C0723">
        <w:rPr>
          <w:rFonts w:ascii="Trebuchet MS" w:hAnsi="Trebuchet MS" w:cs="Arial"/>
          <w:i/>
          <w:sz w:val="24"/>
          <w:szCs w:val="24"/>
          <w:lang w:val="es-ES" w:eastAsia="es-ES"/>
        </w:rPr>
        <w:t xml:space="preserve">Al particular, cabe precisar </w:t>
      </w:r>
      <w:r>
        <w:rPr>
          <w:rFonts w:ascii="Trebuchet MS" w:hAnsi="Trebuchet MS" w:cs="Arial"/>
          <w:i/>
          <w:sz w:val="24"/>
          <w:szCs w:val="24"/>
          <w:lang w:val="es-ES" w:eastAsia="es-ES"/>
        </w:rPr>
        <w:t>la ubicación precisa de la barda en comento:</w:t>
      </w:r>
    </w:p>
    <w:p w14:paraId="2FC90E9A" w14:textId="77777777" w:rsidR="00133AFD" w:rsidRDefault="00133AFD" w:rsidP="00133AFD">
      <w:pPr>
        <w:spacing w:after="0"/>
        <w:ind w:left="360" w:right="-91"/>
        <w:jc w:val="both"/>
        <w:rPr>
          <w:rFonts w:ascii="Trebuchet MS" w:hAnsi="Trebuchet MS" w:cs="Arial"/>
          <w:i/>
          <w:sz w:val="24"/>
          <w:szCs w:val="24"/>
          <w:lang w:val="es-ES" w:eastAsia="es-ES"/>
        </w:rPr>
      </w:pPr>
    </w:p>
    <w:p w14:paraId="4F41FCAA" w14:textId="77777777" w:rsidR="00133AFD" w:rsidRPr="008C0723" w:rsidRDefault="00133AFD" w:rsidP="00133AFD">
      <w:pPr>
        <w:spacing w:after="0"/>
        <w:ind w:left="360" w:right="-91"/>
        <w:jc w:val="both"/>
        <w:rPr>
          <w:rFonts w:ascii="Trebuchet MS" w:hAnsi="Trebuchet MS" w:cs="Arial"/>
          <w:i/>
          <w:sz w:val="24"/>
          <w:szCs w:val="24"/>
          <w:lang w:val="es-ES" w:eastAsia="es-ES"/>
        </w:rPr>
      </w:pPr>
      <w:r w:rsidRPr="008C0723">
        <w:rPr>
          <w:rFonts w:ascii="Trebuchet MS" w:eastAsia="MS Mincho" w:hAnsi="Trebuchet MS" w:cs="Arial"/>
          <w:b/>
          <w:i/>
          <w:sz w:val="24"/>
          <w:szCs w:val="24"/>
          <w:lang w:val="es-ES" w:eastAsia="ja-JP"/>
        </w:rPr>
        <w:t>“Calle</w:t>
      </w:r>
      <w:r w:rsidRPr="008C0723">
        <w:rPr>
          <w:rFonts w:ascii="Trebuchet MS" w:eastAsia="MS Mincho" w:hAnsi="Trebuchet MS" w:cs="Arial"/>
          <w:i/>
          <w:sz w:val="24"/>
          <w:szCs w:val="24"/>
          <w:lang w:val="es-ES" w:eastAsia="ja-JP"/>
        </w:rPr>
        <w:t xml:space="preserve"> </w:t>
      </w:r>
      <w:r w:rsidRPr="008C0723">
        <w:rPr>
          <w:rFonts w:ascii="Trebuchet MS" w:eastAsia="MS Mincho" w:hAnsi="Trebuchet MS" w:cs="Arial"/>
          <w:b/>
          <w:i/>
          <w:sz w:val="24"/>
          <w:szCs w:val="24"/>
          <w:lang w:val="es-ES" w:eastAsia="ja-JP"/>
        </w:rPr>
        <w:t xml:space="preserve">Ahuehuetes 4473-B (frente a un molino) entre Río Tuxpán y Río </w:t>
      </w:r>
      <w:proofErr w:type="spellStart"/>
      <w:r w:rsidRPr="008C0723">
        <w:rPr>
          <w:rFonts w:ascii="Trebuchet MS" w:eastAsia="MS Mincho" w:hAnsi="Trebuchet MS" w:cs="Arial"/>
          <w:b/>
          <w:i/>
          <w:sz w:val="24"/>
          <w:szCs w:val="24"/>
          <w:lang w:val="es-ES" w:eastAsia="ja-JP"/>
        </w:rPr>
        <w:t>Mexquitic</w:t>
      </w:r>
      <w:proofErr w:type="spellEnd"/>
      <w:r w:rsidRPr="008C0723">
        <w:rPr>
          <w:rFonts w:ascii="Trebuchet MS" w:eastAsia="MS Mincho" w:hAnsi="Trebuchet MS" w:cs="Arial"/>
          <w:b/>
          <w:i/>
          <w:sz w:val="24"/>
          <w:szCs w:val="24"/>
          <w:lang w:val="es-ES" w:eastAsia="ja-JP"/>
        </w:rPr>
        <w:t>, Colonia El Sauz, San Pedro Tlaquepaque, Jalisco “frente a un molino”</w:t>
      </w:r>
      <w:r>
        <w:rPr>
          <w:rFonts w:ascii="Trebuchet MS" w:eastAsia="MS Mincho" w:hAnsi="Trebuchet MS" w:cs="Arial"/>
          <w:b/>
          <w:i/>
          <w:sz w:val="24"/>
          <w:szCs w:val="24"/>
          <w:lang w:val="es-ES" w:eastAsia="ja-JP"/>
        </w:rPr>
        <w:t>.</w:t>
      </w:r>
    </w:p>
    <w:p w14:paraId="3186F3FB" w14:textId="77777777" w:rsidR="00133AFD" w:rsidRDefault="00133AFD" w:rsidP="00133AFD">
      <w:pPr>
        <w:spacing w:after="0"/>
        <w:ind w:left="360" w:right="-91"/>
        <w:jc w:val="both"/>
        <w:rPr>
          <w:rFonts w:ascii="Trebuchet MS" w:hAnsi="Trebuchet MS" w:cs="Arial"/>
          <w:i/>
          <w:sz w:val="24"/>
          <w:szCs w:val="24"/>
          <w:lang w:val="es-ES" w:eastAsia="es-ES"/>
        </w:rPr>
      </w:pPr>
    </w:p>
    <w:p w14:paraId="214A9F14" w14:textId="77777777" w:rsidR="00133AFD" w:rsidRDefault="00133AFD" w:rsidP="00133AFD">
      <w:pPr>
        <w:spacing w:after="0"/>
        <w:ind w:left="360" w:right="-91"/>
        <w:jc w:val="both"/>
        <w:rPr>
          <w:rFonts w:ascii="Trebuchet MS" w:hAnsi="Trebuchet MS" w:cs="Arial"/>
          <w:i/>
          <w:sz w:val="24"/>
          <w:szCs w:val="24"/>
          <w:lang w:val="es-ES" w:eastAsia="es-ES"/>
        </w:rPr>
      </w:pPr>
      <w:r>
        <w:rPr>
          <w:rFonts w:ascii="Trebuchet MS" w:hAnsi="Trebuchet MS" w:cs="Arial"/>
          <w:b/>
          <w:i/>
          <w:sz w:val="24"/>
          <w:szCs w:val="24"/>
          <w:u w:val="single"/>
          <w:lang w:val="es-ES" w:eastAsia="es-ES"/>
        </w:rPr>
        <w:t>D.</w:t>
      </w:r>
      <w:r w:rsidRPr="00F12B0C">
        <w:rPr>
          <w:rFonts w:ascii="Trebuchet MS" w:hAnsi="Trebuchet MS" w:cs="Arial"/>
          <w:b/>
          <w:i/>
          <w:sz w:val="24"/>
          <w:szCs w:val="24"/>
          <w:lang w:val="es-ES" w:eastAsia="es-ES"/>
        </w:rPr>
        <w:t xml:space="preserve"> </w:t>
      </w:r>
      <w:r w:rsidRPr="008C0723">
        <w:rPr>
          <w:rFonts w:ascii="Trebuchet MS" w:hAnsi="Trebuchet MS" w:cs="Arial"/>
          <w:b/>
          <w:i/>
          <w:sz w:val="24"/>
          <w:szCs w:val="24"/>
          <w:u w:val="single"/>
          <w:lang w:val="es-ES" w:eastAsia="es-ES"/>
        </w:rPr>
        <w:t>DOCUMENTAL PRIVADA.-</w:t>
      </w:r>
      <w:r>
        <w:rPr>
          <w:rFonts w:ascii="Trebuchet MS" w:hAnsi="Trebuchet MS" w:cs="Arial"/>
          <w:i/>
          <w:sz w:val="24"/>
          <w:szCs w:val="24"/>
          <w:lang w:val="es-ES" w:eastAsia="es-ES"/>
        </w:rPr>
        <w:t xml:space="preserve"> la que se hace consistir copia simple de tres impresiones de fotografía, en donde se aprecia otra barda publicitaria</w:t>
      </w:r>
      <w:r w:rsidRPr="00B33F75">
        <w:rPr>
          <w:rFonts w:ascii="Trebuchet MS" w:hAnsi="Trebuchet MS" w:cs="Arial"/>
          <w:i/>
          <w:sz w:val="24"/>
          <w:szCs w:val="24"/>
          <w:lang w:val="es-ES" w:eastAsia="es-ES"/>
        </w:rPr>
        <w:t xml:space="preserve"> </w:t>
      </w:r>
      <w:r>
        <w:rPr>
          <w:rFonts w:ascii="Trebuchet MS" w:hAnsi="Trebuchet MS" w:cs="Arial"/>
          <w:i/>
          <w:sz w:val="24"/>
          <w:szCs w:val="24"/>
          <w:lang w:val="es-ES" w:eastAsia="es-ES"/>
        </w:rPr>
        <w:t xml:space="preserve">con propaganda del REGIDOR MALDONADO, acreditando su existencia misma que BAJO FORMAL PROTESTA DE CONDUCIRME CON LA VERDAD, quebranta lo dispuesto en el párrafo octavo del artículo 134 de la Carta Magna, en contexto con el numeral 449.1 fracción I del Código Electoral del Estado de Jalisco, toda vez que, el citado funcionario INCITA A LA POBLACIÓN AL VOTO, DESTACA SU APELLIDO Y REFIERE AL MUNICIPIO al que aspira una candidatura a cargo de </w:t>
      </w:r>
      <w:r>
        <w:rPr>
          <w:rFonts w:ascii="Trebuchet MS" w:hAnsi="Trebuchet MS" w:cs="Arial"/>
          <w:i/>
          <w:sz w:val="24"/>
          <w:szCs w:val="24"/>
          <w:lang w:val="es-ES" w:eastAsia="es-ES"/>
        </w:rPr>
        <w:lastRenderedPageBreak/>
        <w:t>elección popular, se observa el siguiente eslogan: “#YOCON. MALDONADO. TLAQUEPAQUE…”.</w:t>
      </w:r>
    </w:p>
    <w:p w14:paraId="46C59343" w14:textId="77777777" w:rsidR="00133AFD" w:rsidRPr="00B80CCD" w:rsidRDefault="00133AFD" w:rsidP="00133AFD">
      <w:pPr>
        <w:spacing w:after="0"/>
        <w:ind w:left="360" w:right="-91"/>
        <w:jc w:val="both"/>
        <w:rPr>
          <w:rFonts w:ascii="Trebuchet MS" w:hAnsi="Trebuchet MS" w:cs="Arial"/>
          <w:i/>
          <w:sz w:val="24"/>
          <w:szCs w:val="24"/>
          <w:lang w:val="es-ES" w:eastAsia="es-ES"/>
        </w:rPr>
      </w:pPr>
    </w:p>
    <w:p w14:paraId="24AF58BE" w14:textId="77777777" w:rsidR="00133AFD" w:rsidRDefault="00133AFD" w:rsidP="00133AFD">
      <w:pPr>
        <w:spacing w:after="0"/>
        <w:ind w:left="360" w:right="-91"/>
        <w:jc w:val="both"/>
        <w:rPr>
          <w:rFonts w:ascii="Trebuchet MS" w:hAnsi="Trebuchet MS" w:cs="Arial"/>
          <w:i/>
          <w:sz w:val="24"/>
          <w:szCs w:val="24"/>
          <w:lang w:val="es-ES" w:eastAsia="es-ES"/>
        </w:rPr>
      </w:pPr>
      <w:r w:rsidRPr="008C0723">
        <w:rPr>
          <w:rFonts w:ascii="Trebuchet MS" w:hAnsi="Trebuchet MS" w:cs="Arial"/>
          <w:i/>
          <w:sz w:val="24"/>
          <w:szCs w:val="24"/>
          <w:lang w:val="es-ES" w:eastAsia="es-ES"/>
        </w:rPr>
        <w:t xml:space="preserve">Al particular, cabe precisar </w:t>
      </w:r>
      <w:r>
        <w:rPr>
          <w:rFonts w:ascii="Trebuchet MS" w:hAnsi="Trebuchet MS" w:cs="Arial"/>
          <w:i/>
          <w:sz w:val="24"/>
          <w:szCs w:val="24"/>
          <w:lang w:val="es-ES" w:eastAsia="es-ES"/>
        </w:rPr>
        <w:t>la ubicación precisa de la barda en comento:</w:t>
      </w:r>
    </w:p>
    <w:p w14:paraId="75EC3DF9" w14:textId="77777777" w:rsidR="00133AFD" w:rsidRDefault="00133AFD" w:rsidP="00133AFD">
      <w:pPr>
        <w:spacing w:after="0"/>
        <w:ind w:left="360" w:right="-91"/>
        <w:jc w:val="both"/>
        <w:rPr>
          <w:rFonts w:ascii="Trebuchet MS" w:eastAsia="MS Mincho" w:hAnsi="Trebuchet MS" w:cs="Arial"/>
          <w:b/>
          <w:i/>
          <w:sz w:val="24"/>
          <w:szCs w:val="24"/>
          <w:lang w:val="es-ES" w:eastAsia="ja-JP"/>
        </w:rPr>
      </w:pPr>
    </w:p>
    <w:p w14:paraId="03126835" w14:textId="77777777" w:rsidR="00133AFD" w:rsidRDefault="00133AFD" w:rsidP="00133AFD">
      <w:pPr>
        <w:spacing w:after="0"/>
        <w:ind w:left="360" w:right="-91"/>
        <w:jc w:val="both"/>
        <w:rPr>
          <w:rFonts w:ascii="Trebuchet MS" w:hAnsi="Trebuchet MS" w:cs="Arial"/>
          <w:i/>
          <w:sz w:val="24"/>
          <w:szCs w:val="24"/>
          <w:lang w:val="es-ES" w:eastAsia="es-ES"/>
        </w:rPr>
      </w:pPr>
      <w:r w:rsidRPr="0043710D">
        <w:rPr>
          <w:rFonts w:ascii="Trebuchet MS" w:eastAsia="MS Mincho" w:hAnsi="Trebuchet MS" w:cs="Arial"/>
          <w:b/>
          <w:i/>
          <w:sz w:val="24"/>
          <w:szCs w:val="24"/>
          <w:lang w:val="es-ES" w:eastAsia="ja-JP"/>
        </w:rPr>
        <w:t>“Edificio en Calle</w:t>
      </w:r>
      <w:r w:rsidRPr="0043710D">
        <w:rPr>
          <w:rFonts w:ascii="Trebuchet MS" w:eastAsia="MS Mincho" w:hAnsi="Trebuchet MS" w:cs="Arial"/>
          <w:i/>
          <w:sz w:val="24"/>
          <w:szCs w:val="24"/>
          <w:lang w:val="es-ES" w:eastAsia="ja-JP"/>
        </w:rPr>
        <w:t xml:space="preserve"> </w:t>
      </w:r>
      <w:r w:rsidRPr="0043710D">
        <w:rPr>
          <w:rFonts w:ascii="Trebuchet MS" w:eastAsia="MS Mincho" w:hAnsi="Trebuchet MS" w:cs="Arial"/>
          <w:b/>
          <w:i/>
          <w:sz w:val="24"/>
          <w:szCs w:val="24"/>
          <w:lang w:val="es-ES" w:eastAsia="ja-JP"/>
        </w:rPr>
        <w:t xml:space="preserve">Ahuehuetes, frente al número 4431 (caja Atemajac), entre Río Verde y Río </w:t>
      </w:r>
      <w:proofErr w:type="spellStart"/>
      <w:r w:rsidRPr="0043710D">
        <w:rPr>
          <w:rFonts w:ascii="Trebuchet MS" w:eastAsia="MS Mincho" w:hAnsi="Trebuchet MS" w:cs="Arial"/>
          <w:b/>
          <w:i/>
          <w:sz w:val="24"/>
          <w:szCs w:val="24"/>
          <w:lang w:val="es-ES" w:eastAsia="ja-JP"/>
        </w:rPr>
        <w:t>Tuxcacuexco</w:t>
      </w:r>
      <w:proofErr w:type="spellEnd"/>
      <w:r w:rsidRPr="0043710D">
        <w:rPr>
          <w:rFonts w:ascii="Trebuchet MS" w:eastAsia="MS Mincho" w:hAnsi="Trebuchet MS" w:cs="Arial"/>
          <w:b/>
          <w:i/>
          <w:sz w:val="24"/>
          <w:szCs w:val="24"/>
          <w:lang w:val="es-ES" w:eastAsia="ja-JP"/>
        </w:rPr>
        <w:t>, Colonia Loma Bonita, San Pedro Tlaquepaque, Jalisco “frente a al Sauz”</w:t>
      </w:r>
      <w:r>
        <w:rPr>
          <w:rFonts w:ascii="Trebuchet MS" w:eastAsia="MS Mincho" w:hAnsi="Trebuchet MS" w:cs="Arial"/>
          <w:b/>
          <w:i/>
          <w:sz w:val="24"/>
          <w:szCs w:val="24"/>
          <w:lang w:val="es-ES" w:eastAsia="ja-JP"/>
        </w:rPr>
        <w:t>.</w:t>
      </w:r>
    </w:p>
    <w:p w14:paraId="74345859" w14:textId="77777777" w:rsidR="00133AFD" w:rsidRPr="00B80CCD" w:rsidRDefault="00133AFD" w:rsidP="00133AFD">
      <w:pPr>
        <w:spacing w:after="0"/>
        <w:ind w:right="-91"/>
        <w:jc w:val="both"/>
        <w:rPr>
          <w:rFonts w:ascii="Trebuchet MS" w:hAnsi="Trebuchet MS" w:cs="Arial"/>
          <w:b/>
          <w:i/>
          <w:sz w:val="24"/>
          <w:szCs w:val="24"/>
          <w:u w:val="single"/>
          <w:lang w:val="es-ES" w:eastAsia="es-ES"/>
        </w:rPr>
      </w:pPr>
    </w:p>
    <w:p w14:paraId="172E36CA" w14:textId="2C2453D6" w:rsidR="00133AFD" w:rsidRPr="00B80CCD" w:rsidRDefault="00133AFD" w:rsidP="00133AFD">
      <w:pPr>
        <w:spacing w:after="0"/>
        <w:ind w:left="360" w:right="-91"/>
        <w:jc w:val="both"/>
        <w:rPr>
          <w:rFonts w:ascii="Trebuchet MS" w:hAnsi="Trebuchet MS" w:cs="Arial"/>
          <w:i/>
          <w:sz w:val="24"/>
          <w:szCs w:val="24"/>
          <w:lang w:val="es-ES" w:eastAsia="es-ES"/>
        </w:rPr>
      </w:pPr>
      <w:r>
        <w:rPr>
          <w:rFonts w:ascii="Trebuchet MS" w:hAnsi="Trebuchet MS" w:cs="Arial"/>
          <w:b/>
          <w:i/>
          <w:sz w:val="24"/>
          <w:szCs w:val="24"/>
          <w:u w:val="single"/>
          <w:lang w:val="es-ES" w:eastAsia="es-ES"/>
        </w:rPr>
        <w:t>E</w:t>
      </w:r>
      <w:r w:rsidRPr="00B80CCD">
        <w:rPr>
          <w:rFonts w:ascii="Trebuchet MS" w:hAnsi="Trebuchet MS" w:cs="Arial"/>
          <w:b/>
          <w:i/>
          <w:sz w:val="24"/>
          <w:szCs w:val="24"/>
          <w:u w:val="single"/>
          <w:lang w:val="es-ES" w:eastAsia="es-ES"/>
        </w:rPr>
        <w:t>.</w:t>
      </w:r>
      <w:r w:rsidRPr="00B80CCD">
        <w:rPr>
          <w:rFonts w:ascii="Trebuchet MS" w:hAnsi="Trebuchet MS" w:cs="Arial"/>
          <w:i/>
          <w:sz w:val="24"/>
          <w:szCs w:val="24"/>
          <w:lang w:val="es-ES" w:eastAsia="es-ES"/>
        </w:rPr>
        <w:t xml:space="preserve"> </w:t>
      </w:r>
      <w:r w:rsidR="00EB25E5" w:rsidRPr="00B80CCD">
        <w:rPr>
          <w:rFonts w:ascii="Trebuchet MS" w:hAnsi="Trebuchet MS" w:cs="Arial"/>
          <w:b/>
          <w:bCs/>
          <w:i/>
          <w:sz w:val="24"/>
          <w:szCs w:val="24"/>
          <w:u w:val="single"/>
          <w:lang w:val="es-ES" w:eastAsia="es-ES"/>
        </w:rPr>
        <w:t>INSPECCIÓN. -</w:t>
      </w:r>
      <w:r w:rsidRPr="00B80CCD">
        <w:rPr>
          <w:rFonts w:ascii="Trebuchet MS" w:hAnsi="Trebuchet MS" w:cs="Arial"/>
          <w:b/>
          <w:bCs/>
          <w:i/>
          <w:sz w:val="24"/>
          <w:szCs w:val="24"/>
          <w:lang w:val="es-ES" w:eastAsia="es-ES"/>
        </w:rPr>
        <w:t xml:space="preserve"> </w:t>
      </w:r>
      <w:r w:rsidRPr="00B80CCD">
        <w:rPr>
          <w:rFonts w:ascii="Trebuchet MS" w:hAnsi="Trebuchet MS" w:cs="Arial"/>
          <w:i/>
          <w:sz w:val="24"/>
          <w:szCs w:val="24"/>
          <w:lang w:val="es-ES" w:eastAsia="es-ES"/>
        </w:rPr>
        <w:t xml:space="preserve"> Toda vez que la violación reclamada lo amerita, solicitamos para la substanciación del presente procedimiento, una inspección de la ubicación en donde se encuentra dicha barda, y para llevar a cabo el desahogo de la presente probanza, solicitamos a esta autoridad, por el conducto de la persona facultada para ello se dirija hacia el siguiente punto:</w:t>
      </w:r>
    </w:p>
    <w:p w14:paraId="62F88F84" w14:textId="77777777" w:rsidR="00133AFD" w:rsidRPr="00B80CCD" w:rsidRDefault="00133AFD" w:rsidP="00133AFD">
      <w:pPr>
        <w:spacing w:after="0"/>
        <w:ind w:left="360" w:right="-91"/>
        <w:jc w:val="both"/>
        <w:rPr>
          <w:rFonts w:ascii="Trebuchet MS" w:hAnsi="Trebuchet MS" w:cs="Arial"/>
          <w:i/>
          <w:sz w:val="24"/>
          <w:szCs w:val="24"/>
          <w:lang w:val="es-ES" w:eastAsia="es-ES"/>
        </w:rPr>
      </w:pPr>
    </w:p>
    <w:p w14:paraId="74A69444" w14:textId="77777777" w:rsidR="00133AFD" w:rsidRPr="00B80CCD" w:rsidRDefault="00133AFD" w:rsidP="00133AFD">
      <w:pPr>
        <w:pStyle w:val="Prrafodelista"/>
        <w:numPr>
          <w:ilvl w:val="0"/>
          <w:numId w:val="13"/>
        </w:numPr>
        <w:spacing w:after="0"/>
        <w:ind w:right="-91"/>
        <w:jc w:val="both"/>
        <w:rPr>
          <w:rFonts w:ascii="Trebuchet MS" w:hAnsi="Trebuchet MS" w:cs="Arial"/>
          <w:i/>
          <w:sz w:val="24"/>
          <w:szCs w:val="24"/>
          <w:lang w:val="es-ES" w:eastAsia="es-ES"/>
        </w:rPr>
      </w:pPr>
      <w:r w:rsidRPr="00B80CCD">
        <w:rPr>
          <w:rFonts w:ascii="Trebuchet MS" w:hAnsi="Trebuchet MS" w:cs="Arial"/>
          <w:i/>
          <w:sz w:val="24"/>
          <w:szCs w:val="24"/>
          <w:lang w:val="es-ES" w:eastAsia="es-ES"/>
        </w:rPr>
        <w:t>En Avenida de las Rosas entre Calle Privada de San Antonio y Calle Francisco I Madero, colonia la Micaelita, San Pedro Tlaquepaque, Jalisco “a los límites de la colonia Guadalupana”.</w:t>
      </w:r>
    </w:p>
    <w:p w14:paraId="3592E253" w14:textId="77777777" w:rsidR="00133AFD" w:rsidRPr="00B80CCD" w:rsidRDefault="00133AFD" w:rsidP="00133AFD">
      <w:pPr>
        <w:spacing w:after="0"/>
        <w:ind w:left="360" w:right="-91"/>
        <w:jc w:val="both"/>
        <w:rPr>
          <w:rFonts w:ascii="Trebuchet MS" w:hAnsi="Trebuchet MS" w:cs="Arial"/>
          <w:i/>
          <w:sz w:val="24"/>
          <w:szCs w:val="24"/>
          <w:lang w:val="es-ES" w:eastAsia="es-ES"/>
        </w:rPr>
      </w:pPr>
    </w:p>
    <w:p w14:paraId="085BB09E" w14:textId="5F015A19" w:rsidR="00C93649" w:rsidRDefault="00133AFD" w:rsidP="00133AFD">
      <w:pPr>
        <w:spacing w:after="0"/>
        <w:jc w:val="both"/>
        <w:rPr>
          <w:rFonts w:ascii="Trebuchet MS" w:hAnsi="Trebuchet MS" w:cs="Arial"/>
          <w:i/>
          <w:sz w:val="24"/>
          <w:szCs w:val="24"/>
          <w:lang w:val="es-ES" w:eastAsia="es-ES"/>
        </w:rPr>
      </w:pPr>
      <w:r w:rsidRPr="00B80CCD">
        <w:rPr>
          <w:rFonts w:ascii="Trebuchet MS" w:hAnsi="Trebuchet MS" w:cs="Arial"/>
          <w:i/>
          <w:sz w:val="24"/>
          <w:szCs w:val="24"/>
          <w:lang w:val="es-ES" w:eastAsia="es-ES"/>
        </w:rPr>
        <w:t xml:space="preserve">Ubicación que se constata con los documentos identificados en el inciso B, del presente apartado. Prueba de referencia con la que pretendemos acreditar los hechos controvertidos, en el sentido de demostrar con los elementos que se encuentran en la citada barda que </w:t>
      </w:r>
      <w:r w:rsidRPr="00B80CCD">
        <w:rPr>
          <w:rFonts w:ascii="Trebuchet MS" w:hAnsi="Trebuchet MS" w:cs="Arial"/>
          <w:b/>
          <w:i/>
          <w:sz w:val="24"/>
          <w:szCs w:val="24"/>
          <w:lang w:val="es-ES" w:eastAsia="es-ES"/>
        </w:rPr>
        <w:t xml:space="preserve">el Regidor que denuncio pinto la citada barda, en la que INCLUYE SU APELLIDO, </w:t>
      </w:r>
      <w:r w:rsidRPr="00B80CCD">
        <w:rPr>
          <w:rFonts w:ascii="Trebuchet MS" w:hAnsi="Trebuchet MS" w:cs="Arial"/>
          <w:b/>
          <w:i/>
          <w:sz w:val="24"/>
          <w:szCs w:val="24"/>
          <w:u w:val="single"/>
          <w:lang w:val="es-ES" w:eastAsia="es-ES"/>
        </w:rPr>
        <w:t>siendo un símbolo que implica promoción personalizada del citado servidor público,</w:t>
      </w:r>
      <w:r w:rsidRPr="00B80CCD">
        <w:rPr>
          <w:rFonts w:ascii="Trebuchet MS" w:hAnsi="Trebuchet MS" w:cs="Arial"/>
          <w:b/>
          <w:i/>
          <w:sz w:val="24"/>
          <w:szCs w:val="24"/>
          <w:lang w:val="es-ES" w:eastAsia="es-ES"/>
        </w:rPr>
        <w:t xml:space="preserve"> se reitera, INCITA A LA POBLACIÓN AL VOTO, DESTACA SU APELLIDO Y REFIERE AL MUNICIPIO al que aspira una candidatura a cargo de elección popular, toda vez que se observa el siguiente eslogan: #YO CON. MALDONADO. TLAQUEPAQUE…</w:t>
      </w:r>
      <w:r w:rsidRPr="00B80CCD">
        <w:rPr>
          <w:rFonts w:ascii="Trebuchet MS" w:hAnsi="Trebuchet MS" w:cs="Arial"/>
          <w:i/>
          <w:sz w:val="24"/>
          <w:szCs w:val="24"/>
          <w:lang w:val="es-ES" w:eastAsia="es-ES"/>
        </w:rPr>
        <w:t xml:space="preserve"> Y esto se traduce en actos anticipados de precampaña, habida cuenta de que en el estado de Jalisco, a partir del 15 de octubre del año 2020 dos mil veinte, se abrió el proceso electoral.</w:t>
      </w:r>
    </w:p>
    <w:p w14:paraId="28F1FBBD" w14:textId="77777777" w:rsidR="00133AFD" w:rsidRPr="00B80CCD" w:rsidRDefault="00133AFD" w:rsidP="00133AFD">
      <w:pPr>
        <w:spacing w:after="0"/>
        <w:jc w:val="both"/>
        <w:rPr>
          <w:rFonts w:ascii="Trebuchet MS" w:hAnsi="Trebuchet MS" w:cs="Arial"/>
          <w:i/>
          <w:sz w:val="24"/>
          <w:szCs w:val="24"/>
          <w:lang w:val="es-ES" w:eastAsia="es-ES"/>
        </w:rPr>
      </w:pPr>
    </w:p>
    <w:p w14:paraId="709D767A" w14:textId="77777777" w:rsidR="00646932" w:rsidRDefault="00646932" w:rsidP="00646932">
      <w:pPr>
        <w:spacing w:after="0"/>
        <w:rPr>
          <w:rFonts w:ascii="Trebuchet MS" w:hAnsi="Trebuchet MS" w:cs="Arial"/>
          <w:b/>
          <w:sz w:val="24"/>
          <w:szCs w:val="24"/>
        </w:rPr>
      </w:pPr>
    </w:p>
    <w:p w14:paraId="63D72BD7" w14:textId="77777777" w:rsidR="00646932" w:rsidRDefault="00646932" w:rsidP="00646932">
      <w:pPr>
        <w:spacing w:after="0"/>
        <w:rPr>
          <w:rFonts w:ascii="Trebuchet MS" w:hAnsi="Trebuchet MS" w:cs="Arial"/>
          <w:b/>
          <w:sz w:val="24"/>
          <w:szCs w:val="24"/>
        </w:rPr>
      </w:pPr>
    </w:p>
    <w:p w14:paraId="50B9CB52" w14:textId="77777777" w:rsidR="00646932" w:rsidRDefault="00646932" w:rsidP="00646932">
      <w:pPr>
        <w:spacing w:after="0"/>
        <w:rPr>
          <w:rFonts w:ascii="Trebuchet MS" w:hAnsi="Trebuchet MS" w:cs="Arial"/>
          <w:b/>
          <w:sz w:val="24"/>
          <w:szCs w:val="24"/>
        </w:rPr>
      </w:pPr>
    </w:p>
    <w:p w14:paraId="1DDFBDAD" w14:textId="4C40E4FC" w:rsidR="00646932" w:rsidRPr="00B80CCD" w:rsidRDefault="00410B48" w:rsidP="00646932">
      <w:pPr>
        <w:spacing w:after="0"/>
        <w:rPr>
          <w:rFonts w:ascii="Trebuchet MS" w:hAnsi="Trebuchet MS" w:cs="Arial"/>
          <w:b/>
          <w:bCs/>
          <w:color w:val="000000"/>
          <w:sz w:val="24"/>
          <w:szCs w:val="24"/>
          <w:lang w:eastAsia="x-none"/>
        </w:rPr>
      </w:pPr>
      <w:r w:rsidRPr="00B80CCD">
        <w:rPr>
          <w:rFonts w:ascii="Trebuchet MS" w:hAnsi="Trebuchet MS" w:cs="Arial"/>
          <w:b/>
          <w:sz w:val="24"/>
          <w:szCs w:val="24"/>
        </w:rPr>
        <w:lastRenderedPageBreak/>
        <w:t>V.</w:t>
      </w:r>
      <w:r w:rsidR="00646932" w:rsidRPr="00646932">
        <w:rPr>
          <w:rFonts w:ascii="Trebuchet MS" w:hAnsi="Trebuchet MS" w:cs="Arial"/>
          <w:b/>
          <w:bCs/>
          <w:color w:val="000000"/>
          <w:sz w:val="24"/>
          <w:szCs w:val="24"/>
          <w:lang w:eastAsia="x-none"/>
        </w:rPr>
        <w:t xml:space="preserve"> </w:t>
      </w:r>
      <w:r w:rsidR="00646932" w:rsidRPr="00646932">
        <w:rPr>
          <w:rFonts w:ascii="Trebuchet MS" w:hAnsi="Trebuchet MS" w:cs="Arial"/>
          <w:b/>
          <w:bCs/>
          <w:sz w:val="24"/>
          <w:szCs w:val="24"/>
          <w:lang w:val="es-ES_tradnl"/>
        </w:rPr>
        <w:t>DILIGENCIAS ORDENADAS POR ESTA AUTORIDAD</w:t>
      </w:r>
      <w:r w:rsidR="00646932" w:rsidRPr="00B80CCD">
        <w:rPr>
          <w:rFonts w:ascii="Trebuchet MS" w:hAnsi="Trebuchet MS" w:cs="Arial"/>
          <w:b/>
          <w:bCs/>
          <w:color w:val="000000"/>
          <w:sz w:val="24"/>
          <w:szCs w:val="24"/>
          <w:lang w:eastAsia="x-none"/>
        </w:rPr>
        <w:t xml:space="preserve">. </w:t>
      </w:r>
    </w:p>
    <w:p w14:paraId="2B7C5923" w14:textId="77777777" w:rsidR="00646932" w:rsidRPr="00B80CCD" w:rsidRDefault="00646932" w:rsidP="00646932">
      <w:pPr>
        <w:spacing w:after="0"/>
        <w:rPr>
          <w:rFonts w:ascii="Trebuchet MS" w:hAnsi="Trebuchet MS" w:cs="Arial"/>
          <w:b/>
          <w:bCs/>
          <w:color w:val="000000"/>
          <w:sz w:val="24"/>
          <w:szCs w:val="24"/>
          <w:lang w:eastAsia="x-none"/>
        </w:rPr>
      </w:pPr>
    </w:p>
    <w:p w14:paraId="7482ACF8" w14:textId="59B3AF6D" w:rsidR="00646932" w:rsidRDefault="009E607C" w:rsidP="00646932">
      <w:pPr>
        <w:autoSpaceDE w:val="0"/>
        <w:autoSpaceDN w:val="0"/>
        <w:adjustRightInd w:val="0"/>
        <w:spacing w:after="0"/>
        <w:jc w:val="both"/>
        <w:rPr>
          <w:rFonts w:ascii="Trebuchet MS" w:hAnsi="Trebuchet MS" w:cs="Arial"/>
          <w:color w:val="000000"/>
          <w:sz w:val="24"/>
          <w:szCs w:val="24"/>
          <w:lang w:eastAsia="x-none"/>
        </w:rPr>
      </w:pPr>
      <w:r w:rsidRPr="009E607C">
        <w:rPr>
          <w:rFonts w:ascii="Trebuchet MS" w:hAnsi="Trebuchet MS" w:cs="Arial"/>
          <w:sz w:val="24"/>
          <w:szCs w:val="24"/>
          <w:lang w:val="es-ES_tradnl"/>
        </w:rPr>
        <w:t>Es preciso establecer que esta autoridad integradora ordenó realizar como diligencia de investigación</w:t>
      </w:r>
      <w:r>
        <w:rPr>
          <w:rFonts w:ascii="Trebuchet MS" w:hAnsi="Trebuchet MS" w:cs="Arial"/>
          <w:sz w:val="24"/>
          <w:szCs w:val="24"/>
          <w:lang w:val="es-ES_tradnl"/>
        </w:rPr>
        <w:t xml:space="preserve"> la verificación de</w:t>
      </w:r>
      <w:r w:rsidRPr="009E607C">
        <w:rPr>
          <w:rFonts w:ascii="Trebuchet MS" w:hAnsi="Trebuchet MS" w:cs="Arial"/>
          <w:color w:val="000000"/>
          <w:sz w:val="24"/>
          <w:szCs w:val="24"/>
          <w:lang w:eastAsia="x-none"/>
        </w:rPr>
        <w:t xml:space="preserve"> </w:t>
      </w:r>
      <w:r w:rsidRPr="00B80CCD">
        <w:rPr>
          <w:rFonts w:ascii="Trebuchet MS" w:hAnsi="Trebuchet MS" w:cs="Arial"/>
          <w:color w:val="000000"/>
          <w:sz w:val="24"/>
          <w:szCs w:val="24"/>
          <w:lang w:eastAsia="x-none"/>
        </w:rPr>
        <w:t xml:space="preserve">la </w:t>
      </w:r>
      <w:r w:rsidR="00603356" w:rsidRPr="00B80CCD">
        <w:rPr>
          <w:rFonts w:ascii="Trebuchet MS" w:hAnsi="Trebuchet MS" w:cs="Arial"/>
          <w:color w:val="000000"/>
          <w:sz w:val="24"/>
          <w:szCs w:val="24"/>
          <w:lang w:eastAsia="x-none"/>
        </w:rPr>
        <w:t>existencia de</w:t>
      </w:r>
      <w:r w:rsidRPr="00B80CCD">
        <w:rPr>
          <w:rFonts w:ascii="Trebuchet MS" w:hAnsi="Trebuchet MS" w:cs="Arial"/>
          <w:color w:val="000000"/>
          <w:sz w:val="24"/>
          <w:szCs w:val="24"/>
          <w:lang w:eastAsia="x-none"/>
        </w:rPr>
        <w:t xml:space="preserve"> la</w:t>
      </w:r>
      <w:r>
        <w:rPr>
          <w:rFonts w:ascii="Trebuchet MS" w:hAnsi="Trebuchet MS" w:cs="Arial"/>
          <w:color w:val="000000"/>
          <w:sz w:val="24"/>
          <w:szCs w:val="24"/>
          <w:lang w:eastAsia="x-none"/>
        </w:rPr>
        <w:t>s</w:t>
      </w:r>
      <w:r w:rsidRPr="00B80CCD">
        <w:rPr>
          <w:rFonts w:ascii="Trebuchet MS" w:hAnsi="Trebuchet MS" w:cs="Arial"/>
          <w:color w:val="000000"/>
          <w:sz w:val="24"/>
          <w:szCs w:val="24"/>
          <w:lang w:eastAsia="x-none"/>
        </w:rPr>
        <w:t xml:space="preserve"> barda</w:t>
      </w:r>
      <w:r>
        <w:rPr>
          <w:rFonts w:ascii="Trebuchet MS" w:hAnsi="Trebuchet MS" w:cs="Arial"/>
          <w:color w:val="000000"/>
          <w:sz w:val="24"/>
          <w:szCs w:val="24"/>
          <w:lang w:eastAsia="x-none"/>
        </w:rPr>
        <w:t>s</w:t>
      </w:r>
      <w:r w:rsidRPr="00B80CCD">
        <w:rPr>
          <w:rFonts w:ascii="Trebuchet MS" w:hAnsi="Trebuchet MS" w:cs="Arial"/>
          <w:color w:val="000000"/>
          <w:sz w:val="24"/>
          <w:szCs w:val="24"/>
          <w:lang w:eastAsia="x-none"/>
        </w:rPr>
        <w:t xml:space="preserve"> </w:t>
      </w:r>
      <w:r>
        <w:rPr>
          <w:rFonts w:ascii="Trebuchet MS" w:hAnsi="Trebuchet MS" w:cs="Arial"/>
          <w:color w:val="000000"/>
          <w:sz w:val="24"/>
          <w:szCs w:val="24"/>
          <w:lang w:eastAsia="x-none"/>
        </w:rPr>
        <w:t xml:space="preserve">referidas en el escrito de </w:t>
      </w:r>
      <w:r w:rsidR="00EB25E5">
        <w:rPr>
          <w:rFonts w:ascii="Trebuchet MS" w:hAnsi="Trebuchet MS" w:cs="Arial"/>
          <w:color w:val="000000"/>
          <w:sz w:val="24"/>
          <w:szCs w:val="24"/>
          <w:lang w:eastAsia="x-none"/>
        </w:rPr>
        <w:t>denuncia,</w:t>
      </w:r>
      <w:r w:rsidR="00B15E8C">
        <w:rPr>
          <w:rFonts w:ascii="Trebuchet MS" w:hAnsi="Trebuchet MS" w:cs="Arial"/>
          <w:color w:val="000000"/>
          <w:sz w:val="24"/>
          <w:szCs w:val="24"/>
          <w:lang w:eastAsia="x-none"/>
        </w:rPr>
        <w:t xml:space="preserve"> así como en el escrito que presentó posteriormente la parte denunciante</w:t>
      </w:r>
      <w:r>
        <w:rPr>
          <w:rFonts w:ascii="Trebuchet MS" w:hAnsi="Trebuchet MS" w:cs="Arial"/>
          <w:color w:val="000000"/>
          <w:sz w:val="24"/>
          <w:szCs w:val="24"/>
          <w:lang w:eastAsia="x-none"/>
        </w:rPr>
        <w:t>.</w:t>
      </w:r>
    </w:p>
    <w:p w14:paraId="1880796A" w14:textId="77777777" w:rsidR="009E607C" w:rsidRDefault="009E607C" w:rsidP="00646932">
      <w:pPr>
        <w:autoSpaceDE w:val="0"/>
        <w:autoSpaceDN w:val="0"/>
        <w:adjustRightInd w:val="0"/>
        <w:spacing w:after="0"/>
        <w:jc w:val="both"/>
        <w:rPr>
          <w:rFonts w:ascii="Trebuchet MS" w:hAnsi="Trebuchet MS" w:cs="Arial"/>
          <w:color w:val="000000"/>
          <w:sz w:val="24"/>
          <w:szCs w:val="24"/>
          <w:lang w:eastAsia="x-none"/>
        </w:rPr>
      </w:pPr>
    </w:p>
    <w:p w14:paraId="13D7A9D4" w14:textId="1D6E0C99" w:rsidR="009E607C" w:rsidRDefault="009E607C" w:rsidP="00646932">
      <w:pPr>
        <w:autoSpaceDE w:val="0"/>
        <w:autoSpaceDN w:val="0"/>
        <w:adjustRightInd w:val="0"/>
        <w:spacing w:after="0"/>
        <w:jc w:val="both"/>
        <w:rPr>
          <w:rFonts w:ascii="Trebuchet MS" w:hAnsi="Trebuchet MS" w:cs="Arial"/>
          <w:sz w:val="24"/>
          <w:szCs w:val="24"/>
          <w:lang w:val="es-ES_tradnl"/>
        </w:rPr>
      </w:pPr>
      <w:r>
        <w:rPr>
          <w:rFonts w:ascii="Trebuchet MS" w:hAnsi="Trebuchet MS" w:cs="Arial"/>
          <w:color w:val="000000"/>
          <w:sz w:val="24"/>
          <w:szCs w:val="24"/>
          <w:lang w:eastAsia="x-none"/>
        </w:rPr>
        <w:t>Así, como del contenido de lo que resulte de la búsqueda en internet del hashtag #</w:t>
      </w:r>
      <w:proofErr w:type="spellStart"/>
      <w:r>
        <w:rPr>
          <w:rFonts w:ascii="Trebuchet MS" w:hAnsi="Trebuchet MS" w:cs="Arial"/>
          <w:color w:val="000000"/>
          <w:sz w:val="24"/>
          <w:szCs w:val="24"/>
          <w:lang w:eastAsia="x-none"/>
        </w:rPr>
        <w:t>yoconmaldonadotlaquepaque</w:t>
      </w:r>
      <w:proofErr w:type="spellEnd"/>
      <w:r>
        <w:rPr>
          <w:rFonts w:ascii="Trebuchet MS" w:hAnsi="Trebuchet MS" w:cs="Arial"/>
          <w:color w:val="000000"/>
          <w:sz w:val="24"/>
          <w:szCs w:val="24"/>
          <w:lang w:eastAsia="x-none"/>
        </w:rPr>
        <w:t>.</w:t>
      </w:r>
    </w:p>
    <w:p w14:paraId="1EAAF3CA" w14:textId="77777777" w:rsidR="00646932" w:rsidRPr="00B80CCD" w:rsidRDefault="00646932" w:rsidP="00646932">
      <w:pPr>
        <w:autoSpaceDE w:val="0"/>
        <w:autoSpaceDN w:val="0"/>
        <w:adjustRightInd w:val="0"/>
        <w:spacing w:after="0"/>
        <w:ind w:left="708"/>
        <w:jc w:val="both"/>
        <w:rPr>
          <w:rFonts w:ascii="Trebuchet MS" w:hAnsi="Trebuchet MS" w:cs="Arial"/>
          <w:i/>
          <w:color w:val="000000"/>
          <w:sz w:val="24"/>
          <w:szCs w:val="24"/>
          <w:lang w:eastAsia="x-none"/>
        </w:rPr>
      </w:pPr>
    </w:p>
    <w:p w14:paraId="1F575A29" w14:textId="77777777" w:rsidR="00646932" w:rsidRPr="00B80CCD" w:rsidRDefault="00646932" w:rsidP="00646932">
      <w:pPr>
        <w:spacing w:after="0"/>
        <w:jc w:val="both"/>
        <w:rPr>
          <w:rFonts w:ascii="Trebuchet MS" w:hAnsi="Trebuchet MS" w:cs="Arial"/>
          <w:color w:val="000000"/>
          <w:sz w:val="24"/>
          <w:szCs w:val="24"/>
          <w:lang w:eastAsia="x-none"/>
        </w:rPr>
      </w:pPr>
      <w:r w:rsidRPr="00B80CCD">
        <w:rPr>
          <w:rFonts w:ascii="Trebuchet MS" w:hAnsi="Trebuchet MS" w:cs="Arial"/>
          <w:color w:val="000000"/>
          <w:sz w:val="24"/>
          <w:szCs w:val="24"/>
          <w:lang w:eastAsia="x-none"/>
        </w:rPr>
        <w:t>Las actas descritas constituyen documentales públicas que de conformidad al párrafo 2 del artículo 463 del código en la materia, merecen valor probatorio pleno.</w:t>
      </w:r>
    </w:p>
    <w:p w14:paraId="45525F76" w14:textId="77777777" w:rsidR="00646932" w:rsidRDefault="00646932" w:rsidP="00B80CCD">
      <w:pPr>
        <w:pStyle w:val="Sinespaciado"/>
        <w:spacing w:line="276" w:lineRule="auto"/>
        <w:jc w:val="both"/>
        <w:rPr>
          <w:rFonts w:ascii="Trebuchet MS" w:hAnsi="Trebuchet MS" w:cs="Arial"/>
          <w:b/>
          <w:sz w:val="24"/>
          <w:szCs w:val="24"/>
        </w:rPr>
      </w:pPr>
    </w:p>
    <w:p w14:paraId="16C55F91" w14:textId="02B9D811"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b/>
          <w:sz w:val="24"/>
          <w:szCs w:val="24"/>
        </w:rPr>
        <w:t xml:space="preserve"> </w:t>
      </w:r>
      <w:r w:rsidR="00646932">
        <w:rPr>
          <w:rFonts w:ascii="Trebuchet MS" w:hAnsi="Trebuchet MS" w:cs="Arial"/>
          <w:b/>
          <w:sz w:val="24"/>
          <w:szCs w:val="24"/>
        </w:rPr>
        <w:t xml:space="preserve">VI. </w:t>
      </w:r>
      <w:r w:rsidRPr="00B80CCD">
        <w:rPr>
          <w:rFonts w:ascii="Trebuchet MS" w:hAnsi="Trebuchet MS" w:cs="Arial"/>
          <w:b/>
          <w:sz w:val="24"/>
          <w:szCs w:val="24"/>
        </w:rPr>
        <w:t>Naturaleza y finalidad de las medidas cautelares.</w:t>
      </w:r>
      <w:r w:rsidRPr="00B80CCD">
        <w:rPr>
          <w:rFonts w:ascii="Trebuchet MS" w:hAnsi="Trebuchet MS" w:cs="Arial"/>
          <w:sz w:val="24"/>
          <w:szCs w:val="24"/>
        </w:rPr>
        <w:t xml:space="preserve"> De conformidad con lo dispuesto en los artículos 472, párrafo 9, del Código; y 10, del Reglamento de Quejas y Denuncias de este</w:t>
      </w:r>
      <w:r w:rsidRPr="00B80CCD">
        <w:rPr>
          <w:rFonts w:ascii="Trebuchet MS" w:hAnsi="Trebuchet MS" w:cs="Arial"/>
          <w:sz w:val="24"/>
          <w:szCs w:val="24"/>
          <w:lang w:val="es-ES"/>
        </w:rPr>
        <w:t xml:space="preserve"> Instituto</w:t>
      </w:r>
      <w:r w:rsidRPr="00B80CCD">
        <w:rPr>
          <w:rFonts w:ascii="Trebuchet MS" w:hAnsi="Trebuchet MS" w:cs="Arial"/>
          <w:sz w:val="24"/>
          <w:szCs w:val="24"/>
        </w:rPr>
        <w:t>; l</w:t>
      </w:r>
      <w:r w:rsidRPr="00B80CCD">
        <w:rPr>
          <w:rFonts w:ascii="Trebuchet MS"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2CF00BFA"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1008488B" w14:textId="7D029EA7"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 xml:space="preserve">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w:t>
      </w:r>
      <w:r w:rsidR="00EB25E5" w:rsidRPr="00B80CCD">
        <w:rPr>
          <w:rFonts w:ascii="Trebuchet MS" w:hAnsi="Trebuchet MS" w:cs="Arial"/>
          <w:color w:val="000000"/>
          <w:sz w:val="24"/>
          <w:szCs w:val="24"/>
        </w:rPr>
        <w:t>definitiva,</w:t>
      </w:r>
      <w:r w:rsidRPr="00B80CCD">
        <w:rPr>
          <w:rFonts w:ascii="Trebuchet MS" w:hAnsi="Trebuchet MS" w:cs="Arial"/>
          <w:color w:val="000000"/>
          <w:sz w:val="24"/>
          <w:szCs w:val="24"/>
        </w:rPr>
        <w:t xml:space="preserve"> así como evitar que el perjuicio se vuelva irreparable, asegurando la eficacia de la resolución que se dicte.</w:t>
      </w:r>
    </w:p>
    <w:p w14:paraId="28D3C45B"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5F2091F3" w14:textId="5BC786F6" w:rsidR="00410B48" w:rsidRPr="00B80CCD" w:rsidRDefault="009671FD"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 xml:space="preserve">En </w:t>
      </w:r>
      <w:r w:rsidR="00410B48" w:rsidRPr="00B80CCD">
        <w:rPr>
          <w:rFonts w:ascii="Trebuchet MS" w:hAnsi="Trebuchet MS" w:cs="Arial"/>
          <w:color w:val="000000"/>
          <w:sz w:val="24"/>
          <w:szCs w:val="24"/>
        </w:rPr>
        <w:t>consecuencia, las medidas cautelares están dirigidas a garantizar la existencia y el restablecimiento del derecho que se considera afectado, cuyo titular estima que puede sufrir algún menoscabo.</w:t>
      </w:r>
    </w:p>
    <w:p w14:paraId="7F8C0EA2"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3B1A6A9E" w14:textId="77777777"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 xml:space="preserve">Bajo esa lógica, las medidas cautelares a la vez que constituyen un instrumento de otra resolución, también sirven para tutelar el interés público, porque buscan </w:t>
      </w:r>
      <w:r w:rsidRPr="00B80CCD">
        <w:rPr>
          <w:rFonts w:ascii="Trebuchet MS" w:hAnsi="Trebuchet MS" w:cs="Arial"/>
          <w:color w:val="000000"/>
          <w:sz w:val="24"/>
          <w:szCs w:val="24"/>
        </w:rPr>
        <w:lastRenderedPageBreak/>
        <w:t>restablecer el ordenamiento jurídico conculcado, desapareciendo provisionalmente, una situación que se califica como ilícita.</w:t>
      </w:r>
    </w:p>
    <w:p w14:paraId="7F78FC59"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5F75D113" w14:textId="77777777"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45E2B1B9"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24C8EEA9" w14:textId="77777777"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4B7884D0"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698BFAF9" w14:textId="77777777" w:rsidR="00410B48" w:rsidRPr="00B80CCD" w:rsidRDefault="00410B48" w:rsidP="00B80CCD">
      <w:pPr>
        <w:pStyle w:val="Sinespaciado"/>
        <w:numPr>
          <w:ilvl w:val="0"/>
          <w:numId w:val="1"/>
        </w:numPr>
        <w:spacing w:line="276" w:lineRule="auto"/>
        <w:ind w:right="618"/>
        <w:jc w:val="both"/>
        <w:rPr>
          <w:rFonts w:ascii="Trebuchet MS" w:hAnsi="Trebuchet MS" w:cs="Arial"/>
          <w:color w:val="000000"/>
          <w:sz w:val="24"/>
          <w:szCs w:val="24"/>
          <w:lang w:val="es-ES"/>
        </w:rPr>
      </w:pPr>
      <w:r w:rsidRPr="00B80CCD">
        <w:rPr>
          <w:rFonts w:ascii="Trebuchet MS" w:hAnsi="Trebuchet MS" w:cs="Arial"/>
          <w:color w:val="000000"/>
          <w:sz w:val="24"/>
          <w:szCs w:val="24"/>
        </w:rPr>
        <w:t>La probable violación a un derecho, del cual se pide la tutela en el proceso, y,</w:t>
      </w:r>
    </w:p>
    <w:p w14:paraId="3A281360" w14:textId="77777777" w:rsidR="00410B48" w:rsidRPr="00B80CCD" w:rsidRDefault="00410B48" w:rsidP="00B80CCD">
      <w:pPr>
        <w:pStyle w:val="Sinespaciado"/>
        <w:numPr>
          <w:ilvl w:val="0"/>
          <w:numId w:val="1"/>
        </w:numPr>
        <w:spacing w:line="276" w:lineRule="auto"/>
        <w:ind w:right="618"/>
        <w:jc w:val="both"/>
        <w:rPr>
          <w:rFonts w:ascii="Trebuchet MS" w:hAnsi="Trebuchet MS" w:cs="Arial"/>
          <w:color w:val="000000"/>
          <w:sz w:val="24"/>
          <w:szCs w:val="24"/>
        </w:rPr>
      </w:pPr>
      <w:r w:rsidRPr="00B80CCD">
        <w:rPr>
          <w:rFonts w:ascii="Trebuchet MS"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proofErr w:type="spellStart"/>
      <w:r w:rsidRPr="00B80CCD">
        <w:rPr>
          <w:rFonts w:ascii="Trebuchet MS" w:hAnsi="Trebuchet MS" w:cs="Arial"/>
          <w:i/>
          <w:color w:val="000000"/>
          <w:sz w:val="24"/>
          <w:szCs w:val="24"/>
        </w:rPr>
        <w:t>periculum</w:t>
      </w:r>
      <w:proofErr w:type="spellEnd"/>
      <w:r w:rsidRPr="00B80CCD">
        <w:rPr>
          <w:rFonts w:ascii="Trebuchet MS" w:hAnsi="Trebuchet MS" w:cs="Arial"/>
          <w:i/>
          <w:color w:val="000000"/>
          <w:sz w:val="24"/>
          <w:szCs w:val="24"/>
        </w:rPr>
        <w:t xml:space="preserve"> in mora</w:t>
      </w:r>
      <w:r w:rsidRPr="00B80CCD">
        <w:rPr>
          <w:rFonts w:ascii="Trebuchet MS" w:hAnsi="Trebuchet MS" w:cs="Arial"/>
          <w:color w:val="000000"/>
          <w:sz w:val="24"/>
          <w:szCs w:val="24"/>
        </w:rPr>
        <w:t>).</w:t>
      </w:r>
    </w:p>
    <w:p w14:paraId="2E7C1973"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69E926DE" w14:textId="77777777"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085078A"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7A7EFA64" w14:textId="77777777"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 xml:space="preserve">Atendiendo a esa lógica, el dictado de las medidas cautelares se debe ajustar a los criterios que la doctrina denomina como </w:t>
      </w:r>
      <w:proofErr w:type="spellStart"/>
      <w:r w:rsidRPr="00B80CCD">
        <w:rPr>
          <w:rFonts w:ascii="Trebuchet MS" w:hAnsi="Trebuchet MS" w:cs="Arial"/>
          <w:i/>
          <w:color w:val="000000"/>
          <w:sz w:val="24"/>
          <w:szCs w:val="24"/>
        </w:rPr>
        <w:t>fumus</w:t>
      </w:r>
      <w:proofErr w:type="spellEnd"/>
      <w:r w:rsidRPr="00B80CCD">
        <w:rPr>
          <w:rFonts w:ascii="Trebuchet MS" w:hAnsi="Trebuchet MS" w:cs="Arial"/>
          <w:i/>
          <w:color w:val="000000"/>
          <w:sz w:val="24"/>
          <w:szCs w:val="24"/>
        </w:rPr>
        <w:t xml:space="preserve"> </w:t>
      </w:r>
      <w:proofErr w:type="spellStart"/>
      <w:r w:rsidRPr="00B80CCD">
        <w:rPr>
          <w:rFonts w:ascii="Trebuchet MS" w:hAnsi="Trebuchet MS" w:cs="Arial"/>
          <w:i/>
          <w:color w:val="000000"/>
          <w:sz w:val="24"/>
          <w:szCs w:val="24"/>
        </w:rPr>
        <w:t>boni</w:t>
      </w:r>
      <w:proofErr w:type="spellEnd"/>
      <w:r w:rsidRPr="00B80CCD">
        <w:rPr>
          <w:rFonts w:ascii="Trebuchet MS" w:hAnsi="Trebuchet MS" w:cs="Arial"/>
          <w:i/>
          <w:color w:val="000000"/>
          <w:sz w:val="24"/>
          <w:szCs w:val="24"/>
        </w:rPr>
        <w:t xml:space="preserve"> iuris</w:t>
      </w:r>
      <w:r w:rsidRPr="00B80CCD">
        <w:rPr>
          <w:rFonts w:ascii="Trebuchet MS" w:hAnsi="Trebuchet MS" w:cs="Arial"/>
          <w:color w:val="000000"/>
          <w:sz w:val="24"/>
          <w:szCs w:val="24"/>
        </w:rPr>
        <w:t xml:space="preserve"> –apariencia del buen derecho– unida al </w:t>
      </w:r>
      <w:proofErr w:type="spellStart"/>
      <w:r w:rsidRPr="00B80CCD">
        <w:rPr>
          <w:rFonts w:ascii="Trebuchet MS" w:hAnsi="Trebuchet MS" w:cs="Arial"/>
          <w:i/>
          <w:color w:val="000000"/>
          <w:sz w:val="24"/>
          <w:szCs w:val="24"/>
        </w:rPr>
        <w:t>periculum</w:t>
      </w:r>
      <w:proofErr w:type="spellEnd"/>
      <w:r w:rsidRPr="00B80CCD">
        <w:rPr>
          <w:rFonts w:ascii="Trebuchet MS" w:hAnsi="Trebuchet MS" w:cs="Arial"/>
          <w:i/>
          <w:color w:val="000000"/>
          <w:sz w:val="24"/>
          <w:szCs w:val="24"/>
        </w:rPr>
        <w:t xml:space="preserve"> in mora</w:t>
      </w:r>
      <w:r w:rsidRPr="00B80CCD">
        <w:rPr>
          <w:rFonts w:ascii="Trebuchet MS" w:hAnsi="Trebuchet MS" w:cs="Arial"/>
          <w:color w:val="000000"/>
          <w:sz w:val="24"/>
          <w:szCs w:val="24"/>
        </w:rPr>
        <w:t xml:space="preserve"> –temor fundado de que mientras llega la tutela efectiva se menoscabe o haga irreparable el derecho materia de la decisión final–.</w:t>
      </w:r>
    </w:p>
    <w:p w14:paraId="7458D68B"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0F2B9B65" w14:textId="77777777"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 xml:space="preserve">Sobre el </w:t>
      </w:r>
      <w:proofErr w:type="spellStart"/>
      <w:r w:rsidRPr="00B80CCD">
        <w:rPr>
          <w:rFonts w:ascii="Trebuchet MS" w:hAnsi="Trebuchet MS" w:cs="Arial"/>
          <w:i/>
          <w:iCs/>
          <w:color w:val="000000"/>
          <w:sz w:val="24"/>
          <w:szCs w:val="24"/>
        </w:rPr>
        <w:t>fumus</w:t>
      </w:r>
      <w:proofErr w:type="spellEnd"/>
      <w:r w:rsidRPr="00B80CCD">
        <w:rPr>
          <w:rFonts w:ascii="Trebuchet MS" w:hAnsi="Trebuchet MS" w:cs="Arial"/>
          <w:i/>
          <w:iCs/>
          <w:color w:val="000000"/>
          <w:sz w:val="24"/>
          <w:szCs w:val="24"/>
        </w:rPr>
        <w:t xml:space="preserve"> </w:t>
      </w:r>
      <w:proofErr w:type="spellStart"/>
      <w:r w:rsidRPr="00B80CCD">
        <w:rPr>
          <w:rFonts w:ascii="Trebuchet MS" w:hAnsi="Trebuchet MS" w:cs="Arial"/>
          <w:i/>
          <w:iCs/>
          <w:color w:val="000000"/>
          <w:sz w:val="24"/>
          <w:szCs w:val="24"/>
        </w:rPr>
        <w:t>boni</w:t>
      </w:r>
      <w:proofErr w:type="spellEnd"/>
      <w:r w:rsidRPr="00B80CCD">
        <w:rPr>
          <w:rFonts w:ascii="Trebuchet MS" w:hAnsi="Trebuchet MS" w:cs="Arial"/>
          <w:i/>
          <w:iCs/>
          <w:color w:val="000000"/>
          <w:sz w:val="24"/>
          <w:szCs w:val="24"/>
        </w:rPr>
        <w:t xml:space="preserve"> iuris</w:t>
      </w:r>
      <w:r w:rsidRPr="00B80CCD">
        <w:rPr>
          <w:rFonts w:ascii="Trebuchet MS"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B80CCD">
        <w:rPr>
          <w:rFonts w:ascii="Trebuchet MS" w:hAnsi="Trebuchet MS" w:cs="Arial"/>
          <w:i/>
          <w:iCs/>
          <w:color w:val="000000"/>
          <w:sz w:val="24"/>
          <w:szCs w:val="24"/>
        </w:rPr>
        <w:t>periculum</w:t>
      </w:r>
      <w:proofErr w:type="spellEnd"/>
      <w:r w:rsidRPr="00B80CCD">
        <w:rPr>
          <w:rFonts w:ascii="Trebuchet MS" w:hAnsi="Trebuchet MS" w:cs="Arial"/>
          <w:i/>
          <w:iCs/>
          <w:color w:val="000000"/>
          <w:sz w:val="24"/>
          <w:szCs w:val="24"/>
        </w:rPr>
        <w:t xml:space="preserve"> in mora </w:t>
      </w:r>
      <w:r w:rsidRPr="00B80CCD">
        <w:rPr>
          <w:rFonts w:ascii="Trebuchet MS" w:hAnsi="Trebuchet MS" w:cs="Arial"/>
          <w:color w:val="000000"/>
          <w:sz w:val="24"/>
          <w:szCs w:val="24"/>
        </w:rPr>
        <w:t xml:space="preserve">o peligro </w:t>
      </w:r>
      <w:r w:rsidRPr="00B80CCD">
        <w:rPr>
          <w:rFonts w:ascii="Trebuchet MS" w:hAnsi="Trebuchet MS" w:cs="Arial"/>
          <w:color w:val="000000"/>
          <w:sz w:val="24"/>
          <w:szCs w:val="24"/>
        </w:rPr>
        <w:lastRenderedPageBreak/>
        <w:t xml:space="preserve">en la demora consiste en la posible frustración de los derechos del </w:t>
      </w:r>
      <w:proofErr w:type="spellStart"/>
      <w:r w:rsidRPr="00B80CCD">
        <w:rPr>
          <w:rFonts w:ascii="Trebuchet MS" w:hAnsi="Trebuchet MS" w:cs="Arial"/>
          <w:color w:val="000000"/>
          <w:sz w:val="24"/>
          <w:szCs w:val="24"/>
        </w:rPr>
        <w:t>promovente</w:t>
      </w:r>
      <w:proofErr w:type="spellEnd"/>
      <w:r w:rsidRPr="00B80CCD">
        <w:rPr>
          <w:rFonts w:ascii="Trebuchet MS" w:hAnsi="Trebuchet MS" w:cs="Arial"/>
          <w:color w:val="000000"/>
          <w:sz w:val="24"/>
          <w:szCs w:val="24"/>
        </w:rPr>
        <w:t xml:space="preserve"> de la medida cautelar, ante el riesgo de su </w:t>
      </w:r>
      <w:proofErr w:type="spellStart"/>
      <w:r w:rsidRPr="00B80CCD">
        <w:rPr>
          <w:rFonts w:ascii="Trebuchet MS" w:hAnsi="Trebuchet MS" w:cs="Arial"/>
          <w:color w:val="000000"/>
          <w:sz w:val="24"/>
          <w:szCs w:val="24"/>
        </w:rPr>
        <w:t>irreparabilidad</w:t>
      </w:r>
      <w:proofErr w:type="spellEnd"/>
      <w:r w:rsidRPr="00B80CCD">
        <w:rPr>
          <w:rFonts w:ascii="Trebuchet MS" w:hAnsi="Trebuchet MS" w:cs="Arial"/>
          <w:color w:val="000000"/>
          <w:sz w:val="24"/>
          <w:szCs w:val="24"/>
        </w:rPr>
        <w:t>.</w:t>
      </w:r>
    </w:p>
    <w:p w14:paraId="16F51FC6"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54D0BD9A" w14:textId="77777777"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6706B281"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06FAFED8" w14:textId="77777777"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60F613C"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7712208C" w14:textId="77777777"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0D778E54" w14:textId="77777777" w:rsidR="00410B48" w:rsidRPr="00B80CCD" w:rsidRDefault="00410B48" w:rsidP="00B80CCD">
      <w:pPr>
        <w:pStyle w:val="Sinespaciado"/>
        <w:spacing w:line="276" w:lineRule="auto"/>
        <w:jc w:val="both"/>
        <w:rPr>
          <w:rFonts w:ascii="Trebuchet MS" w:hAnsi="Trebuchet MS" w:cs="Arial"/>
          <w:color w:val="000000"/>
          <w:sz w:val="24"/>
          <w:szCs w:val="24"/>
          <w:lang w:val="es-ES"/>
        </w:rPr>
      </w:pPr>
    </w:p>
    <w:p w14:paraId="3E9BDC8C" w14:textId="77777777" w:rsidR="00410B48" w:rsidRPr="00B80CCD" w:rsidRDefault="00410B48" w:rsidP="00B80CCD">
      <w:pPr>
        <w:pStyle w:val="Sinespaciado"/>
        <w:numPr>
          <w:ilvl w:val="0"/>
          <w:numId w:val="2"/>
        </w:numPr>
        <w:spacing w:line="276" w:lineRule="auto"/>
        <w:ind w:right="476"/>
        <w:jc w:val="both"/>
        <w:rPr>
          <w:rFonts w:ascii="Trebuchet MS" w:hAnsi="Trebuchet MS" w:cs="Arial"/>
          <w:color w:val="000000"/>
          <w:sz w:val="24"/>
          <w:szCs w:val="24"/>
          <w:lang w:val="es-ES"/>
        </w:rPr>
      </w:pPr>
      <w:r w:rsidRPr="00B80CCD">
        <w:rPr>
          <w:rFonts w:ascii="Trebuchet MS" w:hAnsi="Trebuchet MS" w:cs="Arial"/>
          <w:color w:val="000000"/>
          <w:sz w:val="24"/>
          <w:szCs w:val="24"/>
        </w:rPr>
        <w:t>Verificar si existe el derecho cuya tutela se pretende.</w:t>
      </w:r>
    </w:p>
    <w:p w14:paraId="7C68AAE4" w14:textId="77777777" w:rsidR="00410B48" w:rsidRPr="00B80CCD" w:rsidRDefault="00410B48" w:rsidP="00B80CCD">
      <w:pPr>
        <w:pStyle w:val="Sinespaciado"/>
        <w:numPr>
          <w:ilvl w:val="0"/>
          <w:numId w:val="2"/>
        </w:numPr>
        <w:spacing w:line="276" w:lineRule="auto"/>
        <w:ind w:right="476"/>
        <w:jc w:val="both"/>
        <w:rPr>
          <w:rFonts w:ascii="Trebuchet MS" w:hAnsi="Trebuchet MS" w:cs="Arial"/>
          <w:color w:val="000000"/>
          <w:sz w:val="24"/>
          <w:szCs w:val="24"/>
        </w:rPr>
      </w:pPr>
      <w:r w:rsidRPr="00B80CCD">
        <w:rPr>
          <w:rFonts w:ascii="Trebuchet MS" w:hAnsi="Trebuchet MS" w:cs="Arial"/>
          <w:color w:val="000000"/>
          <w:sz w:val="24"/>
          <w:szCs w:val="24"/>
        </w:rPr>
        <w:t>Justificar el temor fundado de que ante la espera del dictado de la resolución definitiva, desaparezca la materia de controversia.</w:t>
      </w:r>
    </w:p>
    <w:p w14:paraId="5670EA55" w14:textId="77777777" w:rsidR="00410B48" w:rsidRPr="00B80CCD" w:rsidRDefault="00410B48" w:rsidP="00B80CCD">
      <w:pPr>
        <w:pStyle w:val="Sinespaciado"/>
        <w:numPr>
          <w:ilvl w:val="0"/>
          <w:numId w:val="2"/>
        </w:numPr>
        <w:spacing w:line="276" w:lineRule="auto"/>
        <w:ind w:right="476"/>
        <w:jc w:val="both"/>
        <w:rPr>
          <w:rFonts w:ascii="Trebuchet MS" w:hAnsi="Trebuchet MS" w:cs="Arial"/>
          <w:color w:val="000000"/>
          <w:sz w:val="24"/>
          <w:szCs w:val="24"/>
        </w:rPr>
      </w:pPr>
      <w:r w:rsidRPr="00B80CCD">
        <w:rPr>
          <w:rFonts w:ascii="Trebuchet MS" w:hAnsi="Trebuchet MS" w:cs="Arial"/>
          <w:color w:val="000000"/>
          <w:sz w:val="24"/>
          <w:szCs w:val="24"/>
        </w:rPr>
        <w:t>Ponderar los valores y bienes jurídicos en conflicto, y justificar la idoneidad, razonabilidad y proporcionalidad de la determinación que se adopte.</w:t>
      </w:r>
    </w:p>
    <w:p w14:paraId="44DAA24F" w14:textId="77777777" w:rsidR="00410B48" w:rsidRPr="00B80CCD" w:rsidRDefault="00410B48" w:rsidP="00B80CCD">
      <w:pPr>
        <w:pStyle w:val="Sinespaciado"/>
        <w:numPr>
          <w:ilvl w:val="0"/>
          <w:numId w:val="2"/>
        </w:numPr>
        <w:spacing w:line="276" w:lineRule="auto"/>
        <w:ind w:right="476"/>
        <w:jc w:val="both"/>
        <w:rPr>
          <w:rFonts w:ascii="Trebuchet MS" w:hAnsi="Trebuchet MS" w:cs="Arial"/>
          <w:color w:val="000000"/>
          <w:sz w:val="24"/>
          <w:szCs w:val="24"/>
        </w:rPr>
      </w:pPr>
      <w:r w:rsidRPr="00B80CCD">
        <w:rPr>
          <w:rFonts w:ascii="Trebuchet MS"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12918BF7" w14:textId="77777777" w:rsidR="00410B48" w:rsidRPr="00B80CCD" w:rsidRDefault="00410B48" w:rsidP="00B80CCD">
      <w:pPr>
        <w:pStyle w:val="Sinespaciado"/>
        <w:spacing w:line="276" w:lineRule="auto"/>
        <w:jc w:val="both"/>
        <w:rPr>
          <w:rFonts w:ascii="Trebuchet MS" w:hAnsi="Trebuchet MS" w:cs="Arial"/>
          <w:color w:val="000000"/>
          <w:sz w:val="24"/>
          <w:szCs w:val="24"/>
          <w:lang w:val="es-ES"/>
        </w:rPr>
      </w:pPr>
    </w:p>
    <w:p w14:paraId="74B33F58" w14:textId="77777777" w:rsidR="00410B48" w:rsidRPr="00B80CCD" w:rsidRDefault="00410B48"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 xml:space="preserve">De esa forma, la medida cautelar en materia electoral cumplirá sus objetivos fundamentales: evitar la vulneración de los bienes jurídicos tutelados así como la </w:t>
      </w:r>
      <w:r w:rsidRPr="00B80CCD">
        <w:rPr>
          <w:rFonts w:ascii="Trebuchet MS" w:hAnsi="Trebuchet MS" w:cs="Arial"/>
          <w:color w:val="000000"/>
          <w:sz w:val="24"/>
          <w:szCs w:val="24"/>
        </w:rPr>
        <w:lastRenderedPageBreak/>
        <w:t>generación de daños irreversibles a los posibles afectados. Todo ello para que cuando se dicte la resolución de fondo, sea factible su cumplimiento efectivo e integral.</w:t>
      </w:r>
    </w:p>
    <w:p w14:paraId="1B921127" w14:textId="77777777" w:rsidR="00410B48" w:rsidRPr="00B80CCD" w:rsidRDefault="00410B48" w:rsidP="00B80CCD">
      <w:pPr>
        <w:pStyle w:val="Sinespaciado"/>
        <w:spacing w:line="276" w:lineRule="auto"/>
        <w:jc w:val="both"/>
        <w:rPr>
          <w:rFonts w:ascii="Trebuchet MS" w:hAnsi="Trebuchet MS" w:cs="Arial"/>
          <w:color w:val="000000"/>
          <w:sz w:val="24"/>
          <w:szCs w:val="24"/>
        </w:rPr>
      </w:pPr>
    </w:p>
    <w:p w14:paraId="4DA8B426" w14:textId="24DF7BBD" w:rsidR="00410B48" w:rsidRPr="00646932" w:rsidRDefault="00410B48" w:rsidP="00B80CCD">
      <w:pPr>
        <w:pStyle w:val="Sinespaciado"/>
        <w:spacing w:line="276" w:lineRule="auto"/>
        <w:jc w:val="both"/>
        <w:rPr>
          <w:rFonts w:ascii="Trebuchet MS" w:hAnsi="Trebuchet MS" w:cs="Arial"/>
          <w:sz w:val="24"/>
          <w:szCs w:val="24"/>
        </w:rPr>
      </w:pPr>
      <w:r w:rsidRPr="00B80CCD">
        <w:rPr>
          <w:rFonts w:ascii="Trebuchet MS" w:hAnsi="Trebuchet MS" w:cs="Arial"/>
          <w:b/>
          <w:sz w:val="24"/>
          <w:szCs w:val="24"/>
        </w:rPr>
        <w:t>VI</w:t>
      </w:r>
      <w:r w:rsidR="00646932">
        <w:rPr>
          <w:rFonts w:ascii="Trebuchet MS" w:hAnsi="Trebuchet MS" w:cs="Arial"/>
          <w:b/>
          <w:sz w:val="24"/>
          <w:szCs w:val="24"/>
        </w:rPr>
        <w:t>I</w:t>
      </w:r>
      <w:r w:rsidRPr="00B80CCD">
        <w:rPr>
          <w:rFonts w:ascii="Trebuchet MS" w:hAnsi="Trebuchet MS" w:cs="Arial"/>
          <w:b/>
          <w:sz w:val="24"/>
          <w:szCs w:val="24"/>
        </w:rPr>
        <w:t>. Pronunciamiento respecto de la solicitud de adopción de la medida cautelar.</w:t>
      </w:r>
      <w:r w:rsidRPr="00B80CCD">
        <w:rPr>
          <w:rFonts w:ascii="Trebuchet MS" w:hAnsi="Trebuchet MS" w:cs="Arial"/>
          <w:sz w:val="24"/>
          <w:szCs w:val="24"/>
        </w:rPr>
        <w:t xml:space="preserve"> </w:t>
      </w:r>
      <w:r w:rsidR="00646932">
        <w:rPr>
          <w:rFonts w:ascii="Trebuchet MS" w:hAnsi="Trebuchet MS" w:cs="Arial"/>
          <w:color w:val="000000"/>
          <w:sz w:val="24"/>
          <w:szCs w:val="24"/>
        </w:rPr>
        <w:t>Precisado lo anterior y</w:t>
      </w:r>
      <w:r w:rsidRPr="00B80CCD">
        <w:rPr>
          <w:rFonts w:ascii="Trebuchet MS" w:hAnsi="Trebuchet MS" w:cs="Arial"/>
          <w:color w:val="000000"/>
          <w:sz w:val="24"/>
          <w:szCs w:val="24"/>
        </w:rPr>
        <w:t xml:space="preserve"> considerado en su integridad el escrito de queja y las pruebas </w:t>
      </w:r>
      <w:r w:rsidR="006F6CCF" w:rsidRPr="00B80CCD">
        <w:rPr>
          <w:rFonts w:ascii="Trebuchet MS" w:hAnsi="Trebuchet MS" w:cs="Arial"/>
          <w:color w:val="000000"/>
          <w:sz w:val="24"/>
          <w:szCs w:val="24"/>
        </w:rPr>
        <w:t>que obran en el expediente</w:t>
      </w:r>
      <w:r w:rsidRPr="00B80CCD">
        <w:rPr>
          <w:rFonts w:ascii="Trebuchet MS" w:hAnsi="Trebuchet MS" w:cs="Arial"/>
          <w:color w:val="000000"/>
          <w:sz w:val="24"/>
          <w:szCs w:val="24"/>
        </w:rPr>
        <w:t>, se analiza la pretensión, consistente en que se ordene a</w:t>
      </w:r>
      <w:r w:rsidR="001D6270" w:rsidRPr="00B80CCD">
        <w:rPr>
          <w:rFonts w:ascii="Trebuchet MS" w:hAnsi="Trebuchet MS" w:cs="Arial"/>
          <w:color w:val="000000"/>
          <w:sz w:val="24"/>
          <w:szCs w:val="24"/>
        </w:rPr>
        <w:t>l</w:t>
      </w:r>
      <w:r w:rsidRPr="00B80CCD">
        <w:rPr>
          <w:rFonts w:ascii="Trebuchet MS" w:hAnsi="Trebuchet MS" w:cs="Arial"/>
          <w:color w:val="000000"/>
          <w:sz w:val="24"/>
          <w:szCs w:val="24"/>
        </w:rPr>
        <w:t xml:space="preserve"> denunciad</w:t>
      </w:r>
      <w:r w:rsidR="001D6270" w:rsidRPr="00B80CCD">
        <w:rPr>
          <w:rFonts w:ascii="Trebuchet MS" w:hAnsi="Trebuchet MS" w:cs="Arial"/>
          <w:color w:val="000000"/>
          <w:sz w:val="24"/>
          <w:szCs w:val="24"/>
        </w:rPr>
        <w:t>o</w:t>
      </w:r>
      <w:r w:rsidRPr="00B80CCD">
        <w:rPr>
          <w:rFonts w:ascii="Trebuchet MS" w:hAnsi="Trebuchet MS" w:cs="Arial"/>
          <w:color w:val="000000"/>
          <w:sz w:val="24"/>
          <w:szCs w:val="24"/>
        </w:rPr>
        <w:t xml:space="preserve"> </w:t>
      </w:r>
      <w:r w:rsidR="001D6270" w:rsidRPr="00B80CCD">
        <w:rPr>
          <w:rFonts w:ascii="Trebuchet MS" w:hAnsi="Trebuchet MS" w:cs="Arial"/>
          <w:sz w:val="24"/>
          <w:szCs w:val="24"/>
          <w:lang w:val="es-ES_tradnl"/>
        </w:rPr>
        <w:t>borrar la</w:t>
      </w:r>
      <w:r w:rsidR="00133AFD">
        <w:rPr>
          <w:rFonts w:ascii="Trebuchet MS" w:hAnsi="Trebuchet MS" w:cs="Arial"/>
          <w:sz w:val="24"/>
          <w:szCs w:val="24"/>
          <w:lang w:val="es-ES_tradnl"/>
        </w:rPr>
        <w:t>s</w:t>
      </w:r>
      <w:r w:rsidR="001D6270" w:rsidRPr="00B80CCD">
        <w:rPr>
          <w:rFonts w:ascii="Trebuchet MS" w:hAnsi="Trebuchet MS" w:cs="Arial"/>
          <w:sz w:val="24"/>
          <w:szCs w:val="24"/>
          <w:lang w:val="es-ES_tradnl"/>
        </w:rPr>
        <w:t xml:space="preserve"> pinta</w:t>
      </w:r>
      <w:r w:rsidR="00133AFD">
        <w:rPr>
          <w:rFonts w:ascii="Trebuchet MS" w:hAnsi="Trebuchet MS" w:cs="Arial"/>
          <w:sz w:val="24"/>
          <w:szCs w:val="24"/>
          <w:lang w:val="es-ES_tradnl"/>
        </w:rPr>
        <w:t>s</w:t>
      </w:r>
      <w:r w:rsidR="001D6270" w:rsidRPr="00B80CCD">
        <w:rPr>
          <w:rFonts w:ascii="Trebuchet MS" w:hAnsi="Trebuchet MS" w:cs="Arial"/>
          <w:sz w:val="24"/>
          <w:szCs w:val="24"/>
          <w:lang w:val="es-ES_tradnl"/>
        </w:rPr>
        <w:t xml:space="preserve"> de la</w:t>
      </w:r>
      <w:r w:rsidR="005422A5" w:rsidRPr="00B80CCD">
        <w:rPr>
          <w:rFonts w:ascii="Trebuchet MS" w:hAnsi="Trebuchet MS" w:cs="Arial"/>
          <w:sz w:val="24"/>
          <w:szCs w:val="24"/>
          <w:lang w:val="es-ES_tradnl"/>
        </w:rPr>
        <w:t>s</w:t>
      </w:r>
      <w:r w:rsidR="001D6270" w:rsidRPr="00B80CCD">
        <w:rPr>
          <w:rFonts w:ascii="Trebuchet MS" w:hAnsi="Trebuchet MS" w:cs="Arial"/>
          <w:sz w:val="24"/>
          <w:szCs w:val="24"/>
          <w:lang w:val="es-ES_tradnl"/>
        </w:rPr>
        <w:t xml:space="preserve"> barda</w:t>
      </w:r>
      <w:r w:rsidR="005422A5" w:rsidRPr="00B80CCD">
        <w:rPr>
          <w:rFonts w:ascii="Trebuchet MS" w:hAnsi="Trebuchet MS" w:cs="Arial"/>
          <w:sz w:val="24"/>
          <w:szCs w:val="24"/>
          <w:lang w:val="es-ES_tradnl"/>
        </w:rPr>
        <w:t>s</w:t>
      </w:r>
      <w:r w:rsidR="001D6270" w:rsidRPr="00B80CCD">
        <w:rPr>
          <w:rFonts w:ascii="Trebuchet MS" w:hAnsi="Trebuchet MS" w:cs="Arial"/>
          <w:sz w:val="24"/>
          <w:szCs w:val="24"/>
          <w:lang w:val="es-ES_tradnl"/>
        </w:rPr>
        <w:t xml:space="preserve"> aludida</w:t>
      </w:r>
      <w:r w:rsidR="005422A5" w:rsidRPr="00B80CCD">
        <w:rPr>
          <w:rFonts w:ascii="Trebuchet MS" w:hAnsi="Trebuchet MS" w:cs="Arial"/>
          <w:sz w:val="24"/>
          <w:szCs w:val="24"/>
          <w:lang w:val="es-ES_tradnl"/>
        </w:rPr>
        <w:t>s</w:t>
      </w:r>
      <w:r w:rsidR="00E06D7A" w:rsidRPr="00B80CCD">
        <w:rPr>
          <w:rFonts w:ascii="Trebuchet MS" w:hAnsi="Trebuchet MS" w:cs="Arial"/>
          <w:color w:val="000000"/>
          <w:sz w:val="24"/>
          <w:szCs w:val="24"/>
        </w:rPr>
        <w:t>, objeto de la presentación de la queja</w:t>
      </w:r>
      <w:r w:rsidR="006F6CCF" w:rsidRPr="00B80CCD">
        <w:rPr>
          <w:rFonts w:ascii="Trebuchet MS" w:hAnsi="Trebuchet MS" w:cs="Arial"/>
          <w:color w:val="000000"/>
          <w:sz w:val="24"/>
          <w:szCs w:val="24"/>
        </w:rPr>
        <w:t>.</w:t>
      </w:r>
    </w:p>
    <w:p w14:paraId="683EB1F3" w14:textId="77777777" w:rsidR="00D33746" w:rsidRPr="00B80CCD" w:rsidRDefault="00D33746" w:rsidP="00B80CCD">
      <w:pPr>
        <w:spacing w:after="0"/>
        <w:jc w:val="both"/>
        <w:rPr>
          <w:rFonts w:ascii="Trebuchet MS" w:hAnsi="Trebuchet MS" w:cs="Arial"/>
          <w:b/>
          <w:bCs/>
          <w:color w:val="000000"/>
          <w:sz w:val="24"/>
          <w:szCs w:val="24"/>
          <w:lang w:eastAsia="x-none"/>
        </w:rPr>
      </w:pPr>
    </w:p>
    <w:p w14:paraId="6091506C" w14:textId="0594F513" w:rsidR="00166831" w:rsidRPr="00FF5CAE" w:rsidRDefault="00B96EF3" w:rsidP="00B80CCD">
      <w:pPr>
        <w:pStyle w:val="Sinespaciado"/>
        <w:spacing w:line="276" w:lineRule="auto"/>
        <w:jc w:val="both"/>
        <w:rPr>
          <w:rFonts w:ascii="Trebuchet MS" w:hAnsi="Trebuchet MS" w:cs="Arial"/>
          <w:b/>
          <w:sz w:val="24"/>
          <w:szCs w:val="24"/>
          <w:lang w:eastAsia="ar-SA" w:bidi="en-US"/>
        </w:rPr>
      </w:pPr>
      <w:r w:rsidRPr="00FF5CAE">
        <w:rPr>
          <w:rFonts w:ascii="Trebuchet MS" w:hAnsi="Trebuchet MS" w:cs="Arial"/>
          <w:b/>
          <w:sz w:val="24"/>
          <w:szCs w:val="24"/>
          <w:lang w:eastAsia="ar-SA" w:bidi="en-US"/>
        </w:rPr>
        <w:t>1</w:t>
      </w:r>
      <w:r w:rsidR="007B4550" w:rsidRPr="00FF5CAE">
        <w:rPr>
          <w:rFonts w:ascii="Trebuchet MS" w:hAnsi="Trebuchet MS" w:cs="Arial"/>
          <w:b/>
          <w:sz w:val="24"/>
          <w:szCs w:val="24"/>
          <w:lang w:eastAsia="ar-SA" w:bidi="en-US"/>
        </w:rPr>
        <w:t xml:space="preserve">. </w:t>
      </w:r>
      <w:r w:rsidR="00166831" w:rsidRPr="00FF5CAE">
        <w:rPr>
          <w:rFonts w:ascii="Trebuchet MS" w:hAnsi="Trebuchet MS" w:cs="Arial"/>
          <w:b/>
          <w:sz w:val="24"/>
          <w:szCs w:val="24"/>
          <w:lang w:eastAsia="ar-SA" w:bidi="en-US"/>
        </w:rPr>
        <w:t>Por lo que respecta a la posible promoción personalizada.</w:t>
      </w:r>
    </w:p>
    <w:p w14:paraId="2473C4D2" w14:textId="77777777" w:rsidR="00166831" w:rsidRPr="00403589" w:rsidRDefault="00166831" w:rsidP="00B80CCD">
      <w:pPr>
        <w:pStyle w:val="Sinespaciado"/>
        <w:spacing w:line="276" w:lineRule="auto"/>
        <w:jc w:val="both"/>
        <w:rPr>
          <w:rFonts w:ascii="Trebuchet MS" w:hAnsi="Trebuchet MS" w:cs="Arial"/>
          <w:b/>
          <w:sz w:val="24"/>
          <w:szCs w:val="24"/>
          <w:highlight w:val="cyan"/>
          <w:lang w:eastAsia="ar-SA" w:bidi="en-US"/>
        </w:rPr>
      </w:pPr>
    </w:p>
    <w:p w14:paraId="5A5E07B8" w14:textId="2E88D2B5" w:rsidR="00166831" w:rsidRPr="006C0CAF" w:rsidRDefault="00166831" w:rsidP="00B80CCD">
      <w:pPr>
        <w:spacing w:after="0"/>
        <w:ind w:right="-93"/>
        <w:jc w:val="both"/>
        <w:rPr>
          <w:rFonts w:ascii="Trebuchet MS" w:hAnsi="Trebuchet MS" w:cs="Arial"/>
          <w:sz w:val="24"/>
          <w:szCs w:val="24"/>
          <w:lang w:val="es-ES_tradnl"/>
        </w:rPr>
      </w:pPr>
      <w:r w:rsidRPr="006C0CAF">
        <w:rPr>
          <w:rFonts w:ascii="Trebuchet MS" w:hAnsi="Trebuchet MS" w:cs="Arial"/>
          <w:sz w:val="24"/>
          <w:szCs w:val="24"/>
          <w:lang w:val="es-ES_tradnl"/>
        </w:rPr>
        <w:t>Es necesario establecer el marco jurídico aplicable al caso y, de manera destacada, los criterios y el test que exige la jurisdicción para efectos de determinar si está o no en presencia de promoción personalizada.</w:t>
      </w:r>
    </w:p>
    <w:p w14:paraId="645B01F2" w14:textId="77777777" w:rsidR="00166831" w:rsidRPr="00403589" w:rsidRDefault="00166831" w:rsidP="00B80CCD">
      <w:pPr>
        <w:spacing w:after="0"/>
        <w:ind w:right="-93"/>
        <w:jc w:val="both"/>
        <w:rPr>
          <w:rFonts w:ascii="Trebuchet MS" w:hAnsi="Trebuchet MS" w:cs="Arial"/>
          <w:sz w:val="24"/>
          <w:szCs w:val="24"/>
          <w:highlight w:val="cyan"/>
          <w:lang w:val="es-ES_tradnl"/>
        </w:rPr>
      </w:pPr>
    </w:p>
    <w:p w14:paraId="12669488" w14:textId="77777777" w:rsidR="00166831" w:rsidRPr="006C0CAF" w:rsidRDefault="00166831" w:rsidP="00B80CCD">
      <w:pPr>
        <w:spacing w:after="0"/>
        <w:ind w:right="-93"/>
        <w:jc w:val="both"/>
        <w:rPr>
          <w:rFonts w:ascii="Trebuchet MS" w:hAnsi="Trebuchet MS" w:cs="Arial"/>
          <w:sz w:val="24"/>
          <w:szCs w:val="24"/>
          <w:lang w:val="es-ES_tradnl"/>
        </w:rPr>
      </w:pPr>
      <w:r w:rsidRPr="006C0CAF">
        <w:rPr>
          <w:rFonts w:ascii="Trebuchet MS" w:hAnsi="Trebuchet MS" w:cs="Arial"/>
          <w:sz w:val="24"/>
          <w:szCs w:val="24"/>
          <w:lang w:val="es-ES_tradnl"/>
        </w:rPr>
        <w:t>El párrafo segundo del artículo 116 Bis de la Constitución local establece que 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carácter institucional y fines informativos, educativos o de orientación social. En ningún caso esta propaganda incluirá nombres, imágenes, voces o símbolos que impliquen promoción personalizada de cualquier servidor público.</w:t>
      </w:r>
    </w:p>
    <w:p w14:paraId="241ADC8A" w14:textId="77777777" w:rsidR="00166831" w:rsidRPr="00403589" w:rsidRDefault="00166831" w:rsidP="00B80CCD">
      <w:pPr>
        <w:spacing w:after="0"/>
        <w:ind w:right="-93"/>
        <w:jc w:val="both"/>
        <w:rPr>
          <w:rFonts w:ascii="Trebuchet MS" w:hAnsi="Trebuchet MS" w:cs="Arial"/>
          <w:sz w:val="24"/>
          <w:szCs w:val="24"/>
          <w:highlight w:val="cyan"/>
          <w:lang w:val="es-ES_tradnl"/>
        </w:rPr>
      </w:pPr>
    </w:p>
    <w:p w14:paraId="7A88B5CB" w14:textId="77777777" w:rsidR="00166831" w:rsidRPr="006C0CAF" w:rsidRDefault="00166831" w:rsidP="00B80CCD">
      <w:pPr>
        <w:spacing w:after="0"/>
        <w:ind w:right="-93"/>
        <w:jc w:val="both"/>
        <w:rPr>
          <w:rFonts w:ascii="Trebuchet MS" w:hAnsi="Trebuchet MS" w:cs="Arial"/>
          <w:sz w:val="24"/>
          <w:szCs w:val="24"/>
          <w:lang w:val="es-ES_tradnl"/>
        </w:rPr>
      </w:pPr>
      <w:r w:rsidRPr="006C0CAF">
        <w:rPr>
          <w:rFonts w:ascii="Trebuchet MS" w:hAnsi="Trebuchet MS" w:cs="Arial"/>
          <w:sz w:val="24"/>
          <w:szCs w:val="24"/>
          <w:lang w:val="es-ES_tradnl"/>
        </w:rPr>
        <w:t>De lo anterior se desprende que el artículo en cita tiene como finalidad que:</w:t>
      </w:r>
    </w:p>
    <w:p w14:paraId="69B32F1E" w14:textId="77777777" w:rsidR="00166831" w:rsidRPr="00403589" w:rsidRDefault="00166831" w:rsidP="00B80CCD">
      <w:pPr>
        <w:spacing w:after="0"/>
        <w:ind w:right="-93"/>
        <w:jc w:val="both"/>
        <w:rPr>
          <w:rFonts w:ascii="Trebuchet MS" w:hAnsi="Trebuchet MS" w:cs="Arial"/>
          <w:sz w:val="24"/>
          <w:szCs w:val="24"/>
          <w:highlight w:val="cyan"/>
          <w:lang w:val="es-ES_tradnl"/>
        </w:rPr>
      </w:pPr>
    </w:p>
    <w:p w14:paraId="1A239434" w14:textId="77777777" w:rsidR="00166831" w:rsidRPr="002A6A77" w:rsidRDefault="00166831" w:rsidP="00B80CCD">
      <w:pPr>
        <w:spacing w:after="0"/>
        <w:ind w:right="-93"/>
        <w:jc w:val="both"/>
        <w:rPr>
          <w:rFonts w:ascii="Trebuchet MS" w:hAnsi="Trebuchet MS" w:cs="Arial"/>
          <w:sz w:val="24"/>
          <w:szCs w:val="24"/>
          <w:lang w:val="es-ES_tradnl"/>
        </w:rPr>
      </w:pPr>
      <w:r w:rsidRPr="002A6A77">
        <w:rPr>
          <w:rFonts w:ascii="Trebuchet MS" w:hAnsi="Trebuchet MS" w:cs="Arial"/>
          <w:sz w:val="24"/>
          <w:szCs w:val="24"/>
          <w:lang w:val="es-ES_tradnl"/>
        </w:rPr>
        <w:t>• La propaganda difundida por los poderes públicos, órganos autónomos, dependencias y entidades de la administración pública y cualquier ente de los</w:t>
      </w:r>
    </w:p>
    <w:p w14:paraId="61F93D7F" w14:textId="77777777" w:rsidR="00166831" w:rsidRPr="002A6A77" w:rsidRDefault="00166831" w:rsidP="00B80CCD">
      <w:pPr>
        <w:spacing w:after="0"/>
        <w:ind w:right="-93"/>
        <w:jc w:val="both"/>
        <w:rPr>
          <w:rFonts w:ascii="Trebuchet MS" w:hAnsi="Trebuchet MS" w:cs="Arial"/>
          <w:sz w:val="24"/>
          <w:szCs w:val="24"/>
          <w:lang w:val="es-ES_tradnl"/>
        </w:rPr>
      </w:pPr>
      <w:r w:rsidRPr="002A6A77">
        <w:rPr>
          <w:rFonts w:ascii="Trebuchet MS" w:hAnsi="Trebuchet MS" w:cs="Arial"/>
          <w:sz w:val="24"/>
          <w:szCs w:val="24"/>
          <w:lang w:val="es-ES_tradnl"/>
        </w:rPr>
        <w:t>tres órdenes de gobierno, debe ser institucional;</w:t>
      </w:r>
    </w:p>
    <w:p w14:paraId="31B90A3A" w14:textId="77777777" w:rsidR="00166831" w:rsidRPr="002A6A77" w:rsidRDefault="00166831" w:rsidP="00B80CCD">
      <w:pPr>
        <w:spacing w:after="0"/>
        <w:ind w:right="-93"/>
        <w:jc w:val="both"/>
        <w:rPr>
          <w:rFonts w:ascii="Trebuchet MS" w:hAnsi="Trebuchet MS" w:cs="Arial"/>
          <w:sz w:val="24"/>
          <w:szCs w:val="24"/>
          <w:lang w:val="es-ES_tradnl"/>
        </w:rPr>
      </w:pPr>
    </w:p>
    <w:p w14:paraId="22CA2BCA" w14:textId="77777777" w:rsidR="00166831" w:rsidRPr="002A6A77" w:rsidRDefault="00166831" w:rsidP="00B80CCD">
      <w:pPr>
        <w:spacing w:after="0"/>
        <w:ind w:right="-93"/>
        <w:jc w:val="both"/>
        <w:rPr>
          <w:rFonts w:ascii="Trebuchet MS" w:hAnsi="Trebuchet MS" w:cs="Arial"/>
          <w:sz w:val="24"/>
          <w:szCs w:val="24"/>
          <w:lang w:val="es-ES_tradnl"/>
        </w:rPr>
      </w:pPr>
      <w:r w:rsidRPr="002A6A77">
        <w:rPr>
          <w:rFonts w:ascii="Trebuchet MS" w:hAnsi="Trebuchet MS" w:cs="Arial"/>
          <w:sz w:val="24"/>
          <w:szCs w:val="24"/>
          <w:lang w:val="es-ES_tradnl"/>
        </w:rPr>
        <w:t>• Debe tener fines informativos, educativos o de orientación social;</w:t>
      </w:r>
    </w:p>
    <w:p w14:paraId="40FE9A42" w14:textId="77777777" w:rsidR="00166831" w:rsidRPr="00403589" w:rsidRDefault="00166831" w:rsidP="00B80CCD">
      <w:pPr>
        <w:spacing w:after="0"/>
        <w:ind w:right="-93"/>
        <w:jc w:val="both"/>
        <w:rPr>
          <w:rFonts w:ascii="Trebuchet MS" w:hAnsi="Trebuchet MS" w:cs="Arial"/>
          <w:sz w:val="24"/>
          <w:szCs w:val="24"/>
          <w:highlight w:val="cyan"/>
          <w:lang w:val="es-ES_tradnl"/>
        </w:rPr>
      </w:pPr>
    </w:p>
    <w:p w14:paraId="0270A076" w14:textId="77777777" w:rsidR="00166831" w:rsidRPr="002A6A77" w:rsidRDefault="00166831" w:rsidP="00B80CCD">
      <w:pPr>
        <w:spacing w:after="0"/>
        <w:ind w:right="-93"/>
        <w:jc w:val="both"/>
        <w:rPr>
          <w:rFonts w:ascii="Trebuchet MS" w:hAnsi="Trebuchet MS" w:cs="Arial"/>
          <w:sz w:val="24"/>
          <w:szCs w:val="24"/>
          <w:lang w:val="es-ES_tradnl"/>
        </w:rPr>
      </w:pPr>
      <w:r w:rsidRPr="002A6A77">
        <w:rPr>
          <w:rFonts w:ascii="Trebuchet MS" w:hAnsi="Trebuchet MS" w:cs="Arial"/>
          <w:sz w:val="24"/>
          <w:szCs w:val="24"/>
          <w:lang w:val="es-ES_tradnl"/>
        </w:rPr>
        <w:lastRenderedPageBreak/>
        <w:t>• La propaganda difundida por las personas del servicio público no puede incluir nombres, imágenes, voces o símbolos, que en cualquier forma impliquen la promoción personalizada de cualquier servidor público;</w:t>
      </w:r>
    </w:p>
    <w:p w14:paraId="35C8711C" w14:textId="77777777" w:rsidR="00166831" w:rsidRPr="002A6A77" w:rsidRDefault="00166831" w:rsidP="00B80CCD">
      <w:pPr>
        <w:spacing w:after="0"/>
        <w:ind w:right="-93"/>
        <w:jc w:val="both"/>
        <w:rPr>
          <w:rFonts w:ascii="Trebuchet MS" w:hAnsi="Trebuchet MS" w:cs="Arial"/>
          <w:sz w:val="24"/>
          <w:szCs w:val="24"/>
          <w:lang w:val="es-ES_tradnl"/>
        </w:rPr>
      </w:pPr>
    </w:p>
    <w:p w14:paraId="65A81963" w14:textId="77777777" w:rsidR="00166831" w:rsidRPr="002A6A77" w:rsidRDefault="00166831" w:rsidP="00B80CCD">
      <w:pPr>
        <w:spacing w:after="0"/>
        <w:ind w:right="-93"/>
        <w:jc w:val="both"/>
        <w:rPr>
          <w:rFonts w:ascii="Trebuchet MS" w:hAnsi="Trebuchet MS" w:cs="Arial"/>
          <w:sz w:val="24"/>
          <w:szCs w:val="24"/>
          <w:lang w:val="es-ES_tradnl"/>
        </w:rPr>
      </w:pPr>
      <w:r w:rsidRPr="002A6A77">
        <w:rPr>
          <w:rFonts w:ascii="Trebuchet MS" w:hAnsi="Trebuchet MS" w:cs="Arial"/>
          <w:sz w:val="24"/>
          <w:szCs w:val="24"/>
          <w:lang w:val="es-ES_tradnl"/>
        </w:rPr>
        <w:t>• Prevé una prohibición concreta para la propaganda personalizada de las y los</w:t>
      </w:r>
    </w:p>
    <w:p w14:paraId="7CE2D01D" w14:textId="06CB2B86" w:rsidR="00166831" w:rsidRPr="002A6A77" w:rsidRDefault="00166831" w:rsidP="00B80CCD">
      <w:pPr>
        <w:spacing w:after="0"/>
        <w:ind w:right="-93"/>
        <w:jc w:val="both"/>
        <w:rPr>
          <w:rFonts w:ascii="Trebuchet MS" w:hAnsi="Trebuchet MS" w:cs="Arial"/>
          <w:sz w:val="24"/>
          <w:szCs w:val="24"/>
          <w:lang w:val="es-ES_tradnl"/>
        </w:rPr>
      </w:pPr>
      <w:r w:rsidRPr="002A6A77">
        <w:rPr>
          <w:rFonts w:ascii="Trebuchet MS" w:hAnsi="Trebuchet MS" w:cs="Arial"/>
          <w:sz w:val="24"/>
          <w:szCs w:val="24"/>
          <w:lang w:val="es-ES_tradnl"/>
        </w:rPr>
        <w:t>servidores públicos, cualquiera que sea el medio para su difusión;</w:t>
      </w:r>
    </w:p>
    <w:p w14:paraId="2456F0FB" w14:textId="77777777" w:rsidR="00166831" w:rsidRPr="002A6A77" w:rsidRDefault="00166831" w:rsidP="00B80CCD">
      <w:pPr>
        <w:spacing w:after="0"/>
        <w:ind w:right="-93"/>
        <w:jc w:val="both"/>
        <w:rPr>
          <w:rFonts w:ascii="Trebuchet MS" w:hAnsi="Trebuchet MS" w:cs="Arial"/>
          <w:sz w:val="24"/>
          <w:szCs w:val="24"/>
          <w:lang w:val="es-ES_tradnl"/>
        </w:rPr>
      </w:pPr>
    </w:p>
    <w:p w14:paraId="36679E2F" w14:textId="3D2E785C" w:rsidR="00166831" w:rsidRPr="002A6A77" w:rsidRDefault="00166831" w:rsidP="00B80CCD">
      <w:pPr>
        <w:spacing w:after="0"/>
        <w:ind w:right="-93"/>
        <w:jc w:val="both"/>
        <w:rPr>
          <w:rFonts w:ascii="Trebuchet MS" w:hAnsi="Trebuchet MS" w:cs="Arial"/>
          <w:sz w:val="24"/>
          <w:szCs w:val="24"/>
          <w:lang w:val="es-ES_tradnl"/>
        </w:rPr>
      </w:pPr>
      <w:r w:rsidRPr="002A6A77">
        <w:rPr>
          <w:rFonts w:ascii="Trebuchet MS" w:hAnsi="Trebuchet MS" w:cs="Arial"/>
          <w:sz w:val="24"/>
          <w:szCs w:val="24"/>
          <w:lang w:val="es-ES_tradnl"/>
        </w:rPr>
        <w:t>• Prevé que todo servidor público tiene el deber de aplicar con imparcialidad los recursos públicos que estén bajo su responsabilidad, sin influir en la equidad en la competencia entre los partidos políticos</w:t>
      </w:r>
      <w:r w:rsidR="002A3B67" w:rsidRPr="002A3B67">
        <w:rPr>
          <w:rFonts w:ascii="Trebuchet MS" w:hAnsi="Trebuchet MS" w:cs="Arial"/>
          <w:sz w:val="24"/>
          <w:szCs w:val="24"/>
          <w:lang w:val="es-ES_tradnl"/>
        </w:rPr>
        <w:t>.</w:t>
      </w:r>
      <w:r w:rsidRPr="002A6A77">
        <w:rPr>
          <w:rFonts w:ascii="Trebuchet MS" w:hAnsi="Trebuchet MS" w:cs="Arial"/>
          <w:sz w:val="24"/>
          <w:szCs w:val="24"/>
          <w:lang w:val="es-ES_tradnl"/>
        </w:rPr>
        <w:cr/>
      </w:r>
    </w:p>
    <w:p w14:paraId="402C321D" w14:textId="77777777" w:rsidR="00166831" w:rsidRPr="002A6A77" w:rsidRDefault="00166831" w:rsidP="00B80CCD">
      <w:pPr>
        <w:spacing w:after="0"/>
        <w:ind w:right="-93"/>
        <w:jc w:val="both"/>
        <w:rPr>
          <w:rFonts w:ascii="Trebuchet MS" w:hAnsi="Trebuchet MS" w:cs="Arial"/>
          <w:sz w:val="24"/>
          <w:szCs w:val="24"/>
          <w:lang w:val="es-ES_tradnl"/>
        </w:rPr>
      </w:pPr>
      <w:r w:rsidRPr="002A6A77">
        <w:rPr>
          <w:rFonts w:ascii="Trebuchet MS" w:hAnsi="Trebuchet MS" w:cs="Arial"/>
          <w:sz w:val="24"/>
          <w:szCs w:val="24"/>
          <w:lang w:val="es-ES_tradnl"/>
        </w:rPr>
        <w:t>Ahora bien, la Sala Superior ha definido la expresión "bajo cualquier modalidad de comunicación social",</w:t>
      </w:r>
      <w:r w:rsidRPr="002A6A77">
        <w:rPr>
          <w:rFonts w:ascii="Trebuchet MS" w:hAnsi="Trebuchet MS"/>
          <w:sz w:val="24"/>
          <w:szCs w:val="24"/>
          <w:vertAlign w:val="superscript"/>
          <w:lang w:val="es-ES_tradnl"/>
        </w:rPr>
        <w:footnoteReference w:id="5"/>
      </w:r>
      <w:r w:rsidRPr="002A6A77">
        <w:rPr>
          <w:rFonts w:ascii="Trebuchet MS" w:hAnsi="Trebuchet MS" w:cs="Arial"/>
          <w:sz w:val="24"/>
          <w:szCs w:val="24"/>
          <w:lang w:val="es-ES_tradnl"/>
        </w:rPr>
        <w:t xml:space="preserve"> como la prohibición que se materializa a través de todo tipo de comunicación social por el que se difunda visual o auditivamente, propaganda proveniente de funcionarios públicos, tales como: televisión, radio, </w:t>
      </w:r>
      <w:r w:rsidRPr="002A6A77">
        <w:rPr>
          <w:rFonts w:ascii="Trebuchet MS" w:hAnsi="Trebuchet MS" w:cs="Arial"/>
          <w:bCs/>
          <w:sz w:val="24"/>
          <w:szCs w:val="24"/>
          <w:lang w:val="es-ES_tradnl"/>
        </w:rPr>
        <w:t>internet</w:t>
      </w:r>
      <w:r w:rsidRPr="002A6A77">
        <w:rPr>
          <w:rFonts w:ascii="Trebuchet MS" w:hAnsi="Trebuchet MS" w:cs="Arial"/>
          <w:sz w:val="24"/>
          <w:szCs w:val="24"/>
          <w:lang w:val="es-ES_tradnl"/>
        </w:rPr>
        <w:t>, cine, prensa, anuncios espectaculares, mantas, pancartas, trípticos, volantes, entre otros.</w:t>
      </w:r>
    </w:p>
    <w:p w14:paraId="7A8B4F7C" w14:textId="77777777" w:rsidR="00166831" w:rsidRPr="00403589" w:rsidRDefault="00166831" w:rsidP="00B80CCD">
      <w:pPr>
        <w:spacing w:after="0"/>
        <w:ind w:right="-93"/>
        <w:jc w:val="both"/>
        <w:rPr>
          <w:rFonts w:ascii="Trebuchet MS" w:hAnsi="Trebuchet MS" w:cs="Arial"/>
          <w:sz w:val="24"/>
          <w:szCs w:val="24"/>
          <w:highlight w:val="cyan"/>
          <w:lang w:val="es-ES_tradnl"/>
        </w:rPr>
      </w:pPr>
    </w:p>
    <w:p w14:paraId="4D7536CA" w14:textId="77777777" w:rsidR="00166831" w:rsidRPr="002A6A77" w:rsidRDefault="00166831" w:rsidP="00B80CCD">
      <w:pPr>
        <w:spacing w:after="0"/>
        <w:ind w:right="-93"/>
        <w:jc w:val="both"/>
        <w:rPr>
          <w:rFonts w:ascii="Trebuchet MS" w:hAnsi="Trebuchet MS" w:cs="Arial"/>
          <w:sz w:val="24"/>
          <w:szCs w:val="24"/>
          <w:lang w:val="es-ES_tradnl"/>
        </w:rPr>
      </w:pPr>
      <w:r w:rsidRPr="002A6A77">
        <w:rPr>
          <w:rFonts w:ascii="Trebuchet MS" w:hAnsi="Trebuchet MS" w:cs="Arial"/>
          <w:sz w:val="24"/>
          <w:szCs w:val="24"/>
          <w:lang w:val="es-ES_tradnl"/>
        </w:rPr>
        <w:t>La Sala Superior también ha establecido que los elementos que deben colmarse para determinar o identificar propaganda personalizada de las y los servidores públicos, son los siguientes:</w:t>
      </w:r>
      <w:r w:rsidRPr="002A6A77">
        <w:rPr>
          <w:rFonts w:ascii="Trebuchet MS" w:hAnsi="Trebuchet MS"/>
          <w:sz w:val="24"/>
          <w:szCs w:val="24"/>
          <w:vertAlign w:val="superscript"/>
          <w:lang w:val="es-ES_tradnl"/>
        </w:rPr>
        <w:footnoteReference w:id="6"/>
      </w:r>
    </w:p>
    <w:p w14:paraId="24C3CF35" w14:textId="77777777" w:rsidR="00166831" w:rsidRPr="002A6A77" w:rsidRDefault="00166831" w:rsidP="00B80CCD">
      <w:pPr>
        <w:spacing w:after="0"/>
        <w:ind w:right="-93"/>
        <w:jc w:val="both"/>
        <w:rPr>
          <w:rFonts w:ascii="Trebuchet MS" w:hAnsi="Trebuchet MS" w:cs="Arial"/>
          <w:sz w:val="24"/>
          <w:szCs w:val="24"/>
          <w:lang w:val="es-ES_tradnl"/>
        </w:rPr>
      </w:pPr>
    </w:p>
    <w:p w14:paraId="06F0E658" w14:textId="77777777" w:rsidR="00166831" w:rsidRPr="002A6A77" w:rsidRDefault="00166831" w:rsidP="00B80CCD">
      <w:pPr>
        <w:spacing w:after="0"/>
        <w:ind w:right="-93"/>
        <w:jc w:val="both"/>
        <w:rPr>
          <w:rFonts w:ascii="Trebuchet MS" w:hAnsi="Trebuchet MS" w:cs="Arial"/>
          <w:sz w:val="24"/>
          <w:szCs w:val="24"/>
          <w:lang w:val="es-ES_tradnl"/>
        </w:rPr>
      </w:pPr>
      <w:r w:rsidRPr="002A6A77">
        <w:rPr>
          <w:rFonts w:ascii="Trebuchet MS" w:hAnsi="Trebuchet MS" w:cs="Arial"/>
          <w:b/>
          <w:bCs/>
          <w:sz w:val="24"/>
          <w:szCs w:val="24"/>
          <w:lang w:val="es-ES_tradnl"/>
        </w:rPr>
        <w:t xml:space="preserve">• </w:t>
      </w:r>
      <w:r w:rsidRPr="00FF5CAE">
        <w:rPr>
          <w:rFonts w:ascii="Trebuchet MS" w:hAnsi="Trebuchet MS" w:cs="Arial"/>
          <w:b/>
          <w:bCs/>
          <w:sz w:val="24"/>
          <w:szCs w:val="24"/>
          <w:lang w:val="es-ES_tradnl"/>
        </w:rPr>
        <w:t>Personal.</w:t>
      </w:r>
      <w:r w:rsidRPr="00FF5CAE">
        <w:rPr>
          <w:rFonts w:ascii="Trebuchet MS" w:hAnsi="Trebuchet MS" w:cs="Arial"/>
          <w:sz w:val="24"/>
          <w:szCs w:val="24"/>
          <w:lang w:val="es-ES_tradnl"/>
        </w:rPr>
        <w:t xml:space="preserve"> Que deriva esencialmente en la emisión de voces, imágenes o símbolos que hagan plenamente identificable al servidor público</w:t>
      </w:r>
      <w:r w:rsidRPr="002A6A77">
        <w:rPr>
          <w:rFonts w:ascii="Trebuchet MS" w:hAnsi="Trebuchet MS" w:cs="Arial"/>
          <w:sz w:val="24"/>
          <w:szCs w:val="24"/>
          <w:lang w:val="es-ES_tradnl"/>
        </w:rPr>
        <w:t>;</w:t>
      </w:r>
    </w:p>
    <w:p w14:paraId="62C17963" w14:textId="77777777" w:rsidR="00166831" w:rsidRPr="002A6A77" w:rsidRDefault="00166831" w:rsidP="00B80CCD">
      <w:pPr>
        <w:spacing w:after="0"/>
        <w:ind w:right="-93"/>
        <w:jc w:val="both"/>
        <w:rPr>
          <w:rFonts w:ascii="Trebuchet MS" w:hAnsi="Trebuchet MS" w:cs="Arial"/>
          <w:sz w:val="24"/>
          <w:szCs w:val="24"/>
          <w:lang w:val="es-ES_tradnl"/>
        </w:rPr>
      </w:pPr>
    </w:p>
    <w:p w14:paraId="335AA661" w14:textId="3ACC2CE0" w:rsidR="00166831" w:rsidRPr="002A6A77" w:rsidRDefault="00166831" w:rsidP="00B80CCD">
      <w:pPr>
        <w:spacing w:after="0"/>
        <w:ind w:right="-93"/>
        <w:jc w:val="both"/>
        <w:rPr>
          <w:rFonts w:ascii="Trebuchet MS" w:hAnsi="Trebuchet MS" w:cs="Arial"/>
          <w:sz w:val="24"/>
          <w:szCs w:val="24"/>
          <w:lang w:val="es-ES_tradnl"/>
        </w:rPr>
      </w:pPr>
      <w:r w:rsidRPr="002A6A77">
        <w:rPr>
          <w:rFonts w:ascii="Trebuchet MS" w:hAnsi="Trebuchet MS" w:cs="Arial"/>
          <w:b/>
          <w:bCs/>
          <w:sz w:val="24"/>
          <w:szCs w:val="24"/>
          <w:lang w:val="es-ES_tradnl"/>
        </w:rPr>
        <w:t xml:space="preserve">• Objetivo. </w:t>
      </w:r>
      <w:r w:rsidRPr="002A6A77">
        <w:rPr>
          <w:rFonts w:ascii="Trebuchet MS" w:hAnsi="Trebuchet MS" w:cs="Arial"/>
          <w:sz w:val="24"/>
          <w:szCs w:val="24"/>
          <w:lang w:val="es-ES_tradnl"/>
        </w:rPr>
        <w:t>Que impone el análisis del contenido del mensaje a través del medio de comunicación social de que se trate, para determinar si de manera efectiva revela un ejercicio de promoción personalizada susceptible de actualizar la infracción constitucional correspondiente y</w:t>
      </w:r>
    </w:p>
    <w:p w14:paraId="37ADA1CB" w14:textId="77777777" w:rsidR="00166831" w:rsidRPr="00B3271E" w:rsidRDefault="00166831" w:rsidP="00B80CCD">
      <w:pPr>
        <w:spacing w:after="0"/>
        <w:ind w:right="-93"/>
        <w:jc w:val="both"/>
        <w:rPr>
          <w:rFonts w:ascii="Trebuchet MS" w:hAnsi="Trebuchet MS" w:cs="Arial"/>
          <w:sz w:val="24"/>
          <w:szCs w:val="24"/>
          <w:lang w:val="es-ES_tradnl"/>
        </w:rPr>
      </w:pPr>
    </w:p>
    <w:p w14:paraId="1B24B853" w14:textId="77777777" w:rsidR="00166831" w:rsidRPr="00B3271E" w:rsidRDefault="00166831" w:rsidP="00B80CCD">
      <w:pPr>
        <w:spacing w:after="0"/>
        <w:ind w:right="-93"/>
        <w:jc w:val="both"/>
        <w:rPr>
          <w:rFonts w:ascii="Trebuchet MS" w:hAnsi="Trebuchet MS" w:cs="Arial"/>
          <w:sz w:val="24"/>
          <w:szCs w:val="24"/>
          <w:lang w:val="es-ES_tradnl"/>
        </w:rPr>
      </w:pPr>
      <w:r w:rsidRPr="00B3271E">
        <w:rPr>
          <w:rFonts w:ascii="Trebuchet MS" w:hAnsi="Trebuchet MS" w:cs="Arial"/>
          <w:b/>
          <w:bCs/>
          <w:sz w:val="24"/>
          <w:szCs w:val="24"/>
          <w:lang w:val="es-ES_tradnl"/>
        </w:rPr>
        <w:t>• Temporal.</w:t>
      </w:r>
      <w:r w:rsidRPr="00B3271E">
        <w:rPr>
          <w:rFonts w:ascii="Trebuchet MS" w:hAnsi="Trebuchet MS" w:cs="Arial"/>
          <w:sz w:val="24"/>
          <w:szCs w:val="24"/>
          <w:lang w:val="es-ES_tradnl"/>
        </w:rPr>
        <w:t xml:space="preserve"> Resulta relevante establecer si la promoción se efectuó iniciado formalmente el proceso electoral o se llevó a cabo fuera del mismo, ya que si la </w:t>
      </w:r>
      <w:r w:rsidRPr="00B3271E">
        <w:rPr>
          <w:rFonts w:ascii="Trebuchet MS" w:hAnsi="Trebuchet MS" w:cs="Arial"/>
          <w:sz w:val="24"/>
          <w:szCs w:val="24"/>
          <w:lang w:val="es-ES_tradnl"/>
        </w:rPr>
        <w:lastRenderedPageBreak/>
        <w:t>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14:paraId="6ABFF7E1" w14:textId="77777777" w:rsidR="00166831" w:rsidRPr="00403589" w:rsidRDefault="00166831" w:rsidP="00B80CCD">
      <w:pPr>
        <w:spacing w:after="0"/>
        <w:ind w:right="-93"/>
        <w:jc w:val="both"/>
        <w:rPr>
          <w:rFonts w:ascii="Trebuchet MS" w:hAnsi="Trebuchet MS" w:cs="Arial"/>
          <w:sz w:val="24"/>
          <w:szCs w:val="24"/>
          <w:highlight w:val="cyan"/>
          <w:lang w:val="es-ES_tradnl"/>
        </w:rPr>
      </w:pPr>
    </w:p>
    <w:p w14:paraId="725713BB" w14:textId="3604CDF6" w:rsidR="00166831" w:rsidRPr="00B3271E" w:rsidRDefault="00166831" w:rsidP="00B80CCD">
      <w:pPr>
        <w:spacing w:after="0"/>
        <w:ind w:right="-93"/>
        <w:jc w:val="both"/>
        <w:rPr>
          <w:rFonts w:ascii="Trebuchet MS" w:hAnsi="Trebuchet MS" w:cs="Arial"/>
          <w:sz w:val="24"/>
          <w:szCs w:val="24"/>
          <w:lang w:val="es-ES_tradnl"/>
        </w:rPr>
      </w:pPr>
      <w:r w:rsidRPr="00B3271E">
        <w:rPr>
          <w:rFonts w:ascii="Trebuchet MS" w:hAnsi="Trebuchet MS"/>
          <w:sz w:val="24"/>
          <w:szCs w:val="24"/>
        </w:rPr>
        <w:t xml:space="preserve">A partir del marco jurídico señalado en el apartado inmediato anterior y, concretamente, del examen establecido en la citada jurisprudencia 12/2015, </w:t>
      </w:r>
      <w:r w:rsidR="008A3E7F" w:rsidRPr="00B3271E">
        <w:rPr>
          <w:rFonts w:ascii="Trebuchet MS" w:hAnsi="Trebuchet MS"/>
          <w:sz w:val="24"/>
          <w:szCs w:val="24"/>
        </w:rPr>
        <w:t xml:space="preserve"> </w:t>
      </w:r>
      <w:r w:rsidR="00F92EF6">
        <w:rPr>
          <w:rFonts w:ascii="Trebuchet MS" w:hAnsi="Trebuchet MS"/>
          <w:b/>
          <w:sz w:val="24"/>
          <w:szCs w:val="24"/>
        </w:rPr>
        <w:t>NO</w:t>
      </w:r>
      <w:r w:rsidR="008A3E7F" w:rsidRPr="00B3271E">
        <w:rPr>
          <w:rFonts w:ascii="Trebuchet MS" w:hAnsi="Trebuchet MS"/>
          <w:b/>
          <w:sz w:val="24"/>
          <w:szCs w:val="24"/>
        </w:rPr>
        <w:t xml:space="preserve"> </w:t>
      </w:r>
      <w:r w:rsidRPr="00B3271E">
        <w:rPr>
          <w:rFonts w:ascii="Trebuchet MS" w:hAnsi="Trebuchet MS"/>
          <w:b/>
          <w:sz w:val="24"/>
          <w:szCs w:val="24"/>
        </w:rPr>
        <w:t>se considera procedente la adopción de medidas cautelares</w:t>
      </w:r>
      <w:r w:rsidRPr="00B3271E">
        <w:rPr>
          <w:rFonts w:ascii="Trebuchet MS" w:hAnsi="Trebuchet MS"/>
          <w:sz w:val="24"/>
          <w:szCs w:val="24"/>
        </w:rPr>
        <w:t>, por las siguientes razones.</w:t>
      </w:r>
      <w:r w:rsidRPr="00B3271E">
        <w:rPr>
          <w:rFonts w:ascii="Trebuchet MS" w:hAnsi="Trebuchet MS" w:cs="Arial"/>
          <w:sz w:val="24"/>
          <w:szCs w:val="24"/>
          <w:lang w:val="es-ES_tradnl"/>
        </w:rPr>
        <w:cr/>
      </w:r>
    </w:p>
    <w:p w14:paraId="119CE340" w14:textId="620A6181" w:rsidR="00166831" w:rsidRPr="00B3271E" w:rsidRDefault="00166831" w:rsidP="00B80CCD">
      <w:pPr>
        <w:spacing w:after="0"/>
        <w:ind w:right="-93"/>
        <w:jc w:val="both"/>
        <w:rPr>
          <w:rFonts w:ascii="Trebuchet MS" w:hAnsi="Trebuchet MS" w:cs="Arial"/>
          <w:sz w:val="24"/>
          <w:szCs w:val="24"/>
          <w:u w:val="single"/>
          <w:lang w:val="es-ES_tradnl"/>
        </w:rPr>
      </w:pPr>
      <w:r w:rsidRPr="00B3271E">
        <w:rPr>
          <w:rFonts w:ascii="Trebuchet MS" w:hAnsi="Trebuchet MS" w:cs="Arial"/>
          <w:sz w:val="24"/>
          <w:szCs w:val="24"/>
          <w:u w:val="single"/>
          <w:lang w:val="es-ES_tradnl"/>
        </w:rPr>
        <w:t>Caso Concreto</w:t>
      </w:r>
    </w:p>
    <w:p w14:paraId="4AC6BA88" w14:textId="77777777" w:rsidR="00166831" w:rsidRPr="00794F09" w:rsidRDefault="00166831" w:rsidP="00B80CCD">
      <w:pPr>
        <w:spacing w:after="0"/>
        <w:ind w:right="-93"/>
        <w:jc w:val="both"/>
        <w:rPr>
          <w:rFonts w:ascii="Trebuchet MS" w:hAnsi="Trebuchet MS" w:cs="Arial"/>
          <w:sz w:val="24"/>
          <w:szCs w:val="24"/>
          <w:u w:val="single"/>
          <w:lang w:val="es-ES_tradnl"/>
        </w:rPr>
      </w:pPr>
    </w:p>
    <w:p w14:paraId="7205862B" w14:textId="66E7CA6B" w:rsidR="00753441" w:rsidRDefault="00166831" w:rsidP="00753441">
      <w:pPr>
        <w:spacing w:after="0"/>
        <w:ind w:right="-93"/>
        <w:jc w:val="both"/>
        <w:rPr>
          <w:rFonts w:ascii="Trebuchet MS" w:hAnsi="Trebuchet MS" w:cs="Arial"/>
          <w:sz w:val="24"/>
          <w:szCs w:val="24"/>
          <w:lang w:val="es-ES_tradnl"/>
        </w:rPr>
      </w:pPr>
      <w:r w:rsidRPr="00794F09">
        <w:rPr>
          <w:rFonts w:ascii="Trebuchet MS" w:hAnsi="Trebuchet MS" w:cs="Arial"/>
          <w:sz w:val="24"/>
          <w:szCs w:val="24"/>
          <w:lang w:val="es-ES_tradnl"/>
        </w:rPr>
        <w:t>De</w:t>
      </w:r>
      <w:r w:rsidR="008A3E7F" w:rsidRPr="00794F09">
        <w:rPr>
          <w:rFonts w:ascii="Trebuchet MS" w:hAnsi="Trebuchet MS" w:cs="Arial"/>
          <w:sz w:val="24"/>
          <w:szCs w:val="24"/>
          <w:lang w:val="es-ES_tradnl"/>
        </w:rPr>
        <w:t xml:space="preserve"> </w:t>
      </w:r>
      <w:r w:rsidRPr="00794F09">
        <w:rPr>
          <w:rFonts w:ascii="Trebuchet MS" w:hAnsi="Trebuchet MS" w:cs="Arial"/>
          <w:sz w:val="24"/>
          <w:szCs w:val="24"/>
          <w:lang w:val="es-ES_tradnl"/>
        </w:rPr>
        <w:t>l</w:t>
      </w:r>
      <w:r w:rsidR="008A3E7F" w:rsidRPr="00794F09">
        <w:rPr>
          <w:rFonts w:ascii="Trebuchet MS" w:hAnsi="Trebuchet MS" w:cs="Arial"/>
          <w:sz w:val="24"/>
          <w:szCs w:val="24"/>
          <w:lang w:val="es-ES_tradnl"/>
        </w:rPr>
        <w:t>as</w:t>
      </w:r>
      <w:r w:rsidRPr="00794F09">
        <w:rPr>
          <w:rFonts w:ascii="Trebuchet MS" w:hAnsi="Trebuchet MS" w:cs="Arial"/>
          <w:sz w:val="24"/>
          <w:szCs w:val="24"/>
          <w:lang w:val="es-ES_tradnl"/>
        </w:rPr>
        <w:t xml:space="preserve"> acta</w:t>
      </w:r>
      <w:r w:rsidR="008A3E7F" w:rsidRPr="00794F09">
        <w:rPr>
          <w:rFonts w:ascii="Trebuchet MS" w:hAnsi="Trebuchet MS" w:cs="Arial"/>
          <w:sz w:val="24"/>
          <w:szCs w:val="24"/>
          <w:lang w:val="es-ES_tradnl"/>
        </w:rPr>
        <w:t>s de</w:t>
      </w:r>
      <w:r w:rsidR="00646932">
        <w:rPr>
          <w:rFonts w:ascii="Trebuchet MS" w:hAnsi="Trebuchet MS" w:cs="Arial"/>
          <w:sz w:val="24"/>
          <w:szCs w:val="24"/>
          <w:lang w:val="es-ES_tradnl"/>
        </w:rPr>
        <w:t xml:space="preserve"> fecha</w:t>
      </w:r>
      <w:r w:rsidR="008A3E7F" w:rsidRPr="00794F09">
        <w:rPr>
          <w:rFonts w:ascii="Trebuchet MS" w:hAnsi="Trebuchet MS" w:cs="Arial"/>
          <w:sz w:val="24"/>
          <w:szCs w:val="24"/>
          <w:lang w:val="es-ES_tradnl"/>
        </w:rPr>
        <w:t xml:space="preserve"> veintinueve y treinta</w:t>
      </w:r>
      <w:r w:rsidRPr="00794F09">
        <w:rPr>
          <w:rFonts w:ascii="Trebuchet MS" w:hAnsi="Trebuchet MS" w:cs="Arial"/>
          <w:sz w:val="24"/>
          <w:szCs w:val="24"/>
          <w:lang w:val="es-ES_tradnl"/>
        </w:rPr>
        <w:t xml:space="preserve"> de octubre elaborada</w:t>
      </w:r>
      <w:r w:rsidR="008A3E7F" w:rsidRPr="00794F09">
        <w:rPr>
          <w:rFonts w:ascii="Trebuchet MS" w:hAnsi="Trebuchet MS" w:cs="Arial"/>
          <w:sz w:val="24"/>
          <w:szCs w:val="24"/>
          <w:lang w:val="es-ES_tradnl"/>
        </w:rPr>
        <w:t>s</w:t>
      </w:r>
      <w:r w:rsidRPr="00794F09">
        <w:rPr>
          <w:rFonts w:ascii="Trebuchet MS" w:hAnsi="Trebuchet MS" w:cs="Arial"/>
          <w:sz w:val="24"/>
          <w:szCs w:val="24"/>
          <w:lang w:val="es-ES_tradnl"/>
        </w:rPr>
        <w:t xml:space="preserve"> por el personal de Oficialía Electoral debidamente investido</w:t>
      </w:r>
      <w:r w:rsidR="008A3E7F" w:rsidRPr="00794F09">
        <w:rPr>
          <w:rFonts w:ascii="Trebuchet MS" w:hAnsi="Trebuchet MS" w:cs="Arial"/>
          <w:sz w:val="24"/>
          <w:szCs w:val="24"/>
          <w:lang w:val="es-ES_tradnl"/>
        </w:rPr>
        <w:t>s</w:t>
      </w:r>
      <w:r w:rsidRPr="00794F09">
        <w:rPr>
          <w:rFonts w:ascii="Trebuchet MS" w:hAnsi="Trebuchet MS" w:cs="Arial"/>
          <w:sz w:val="24"/>
          <w:szCs w:val="24"/>
          <w:lang w:val="es-ES_tradnl"/>
        </w:rPr>
        <w:t xml:space="preserve"> de fe pública y que obra</w:t>
      </w:r>
      <w:r w:rsidR="008A3E7F" w:rsidRPr="00794F09">
        <w:rPr>
          <w:rFonts w:ascii="Trebuchet MS" w:hAnsi="Trebuchet MS" w:cs="Arial"/>
          <w:sz w:val="24"/>
          <w:szCs w:val="24"/>
          <w:lang w:val="es-ES_tradnl"/>
        </w:rPr>
        <w:t>n</w:t>
      </w:r>
      <w:r w:rsidRPr="00794F09">
        <w:rPr>
          <w:rFonts w:ascii="Trebuchet MS" w:hAnsi="Trebuchet MS" w:cs="Arial"/>
          <w:sz w:val="24"/>
          <w:szCs w:val="24"/>
          <w:lang w:val="es-ES_tradnl"/>
        </w:rPr>
        <w:t xml:space="preserve"> en los autos del presente expediente se advierte</w:t>
      </w:r>
      <w:r w:rsidR="0038588F" w:rsidRPr="00794F09">
        <w:rPr>
          <w:rFonts w:ascii="Trebuchet MS" w:hAnsi="Trebuchet MS" w:cs="Arial"/>
          <w:sz w:val="24"/>
          <w:szCs w:val="24"/>
          <w:lang w:val="es-ES_tradnl"/>
        </w:rPr>
        <w:t xml:space="preserve"> </w:t>
      </w:r>
      <w:r w:rsidR="00753441">
        <w:rPr>
          <w:rFonts w:ascii="Trebuchet MS" w:hAnsi="Trebuchet MS" w:cs="Arial"/>
          <w:sz w:val="24"/>
          <w:szCs w:val="24"/>
          <w:lang w:val="es-ES_tradnl"/>
        </w:rPr>
        <w:t>lo siguiente</w:t>
      </w:r>
      <w:r w:rsidRPr="00794F09">
        <w:rPr>
          <w:rFonts w:ascii="Trebuchet MS" w:hAnsi="Trebuchet MS" w:cs="Arial"/>
          <w:sz w:val="24"/>
          <w:szCs w:val="24"/>
          <w:lang w:val="es-ES_tradnl"/>
        </w:rPr>
        <w:t>:</w:t>
      </w:r>
    </w:p>
    <w:p w14:paraId="654D5318" w14:textId="77777777" w:rsidR="00753441" w:rsidRPr="00753441" w:rsidRDefault="00753441" w:rsidP="00753441">
      <w:pPr>
        <w:spacing w:after="0"/>
        <w:ind w:right="-93"/>
        <w:jc w:val="both"/>
        <w:rPr>
          <w:rFonts w:ascii="Trebuchet MS" w:hAnsi="Trebuchet MS" w:cs="Arial"/>
          <w:sz w:val="24"/>
          <w:szCs w:val="24"/>
          <w:lang w:val="es-ES_tradnl"/>
        </w:rPr>
      </w:pPr>
    </w:p>
    <w:p w14:paraId="58F90C44" w14:textId="77777777" w:rsidR="00753441" w:rsidRPr="00B80CCD" w:rsidRDefault="00753441" w:rsidP="00753441">
      <w:pPr>
        <w:autoSpaceDE w:val="0"/>
        <w:autoSpaceDN w:val="0"/>
        <w:adjustRightInd w:val="0"/>
        <w:spacing w:after="0"/>
        <w:jc w:val="both"/>
        <w:rPr>
          <w:rFonts w:ascii="Trebuchet MS" w:hAnsi="Trebuchet MS" w:cs="Arial"/>
          <w:color w:val="000000"/>
          <w:sz w:val="24"/>
          <w:szCs w:val="24"/>
          <w:lang w:eastAsia="x-none"/>
        </w:rPr>
      </w:pPr>
      <w:r w:rsidRPr="00B80CCD">
        <w:rPr>
          <w:rFonts w:ascii="Trebuchet MS" w:hAnsi="Trebuchet MS" w:cs="Arial"/>
          <w:color w:val="000000"/>
          <w:sz w:val="24"/>
          <w:szCs w:val="24"/>
          <w:lang w:eastAsia="x-none"/>
        </w:rPr>
        <w:t xml:space="preserve">En la primera de ellas, el personal investido de fe pública constató la existencia  de la barda denunciada, cuya ubicación y  descripción se transcribe a continuación: </w:t>
      </w:r>
    </w:p>
    <w:p w14:paraId="6558753A" w14:textId="77777777" w:rsidR="00753441" w:rsidRPr="00B80CCD" w:rsidRDefault="00753441" w:rsidP="00753441">
      <w:pPr>
        <w:autoSpaceDE w:val="0"/>
        <w:autoSpaceDN w:val="0"/>
        <w:adjustRightInd w:val="0"/>
        <w:spacing w:after="0"/>
        <w:ind w:left="708"/>
        <w:jc w:val="both"/>
        <w:rPr>
          <w:rFonts w:ascii="Trebuchet MS" w:hAnsi="Trebuchet MS" w:cs="Arial"/>
          <w:color w:val="000000"/>
          <w:sz w:val="24"/>
          <w:szCs w:val="24"/>
          <w:lang w:eastAsia="x-none"/>
        </w:rPr>
      </w:pPr>
    </w:p>
    <w:p w14:paraId="0D961AD3" w14:textId="77777777" w:rsidR="00753441" w:rsidRDefault="00753441" w:rsidP="00753441">
      <w:pPr>
        <w:autoSpaceDE w:val="0"/>
        <w:autoSpaceDN w:val="0"/>
        <w:adjustRightInd w:val="0"/>
        <w:spacing w:after="0"/>
        <w:ind w:left="708"/>
        <w:jc w:val="both"/>
        <w:rPr>
          <w:rFonts w:ascii="Trebuchet MS" w:hAnsi="Trebuchet MS" w:cs="Arial"/>
          <w:color w:val="000000"/>
          <w:sz w:val="24"/>
          <w:szCs w:val="24"/>
          <w:lang w:eastAsia="x-none"/>
        </w:rPr>
      </w:pPr>
      <w:r w:rsidRPr="00B80CCD">
        <w:rPr>
          <w:rFonts w:ascii="Trebuchet MS" w:hAnsi="Trebuchet MS" w:cs="Arial"/>
          <w:i/>
          <w:color w:val="000000"/>
          <w:sz w:val="24"/>
          <w:szCs w:val="24"/>
          <w:lang w:eastAsia="x-none"/>
        </w:rPr>
        <w:t>…“</w:t>
      </w:r>
      <w:r w:rsidRPr="00B80CCD">
        <w:rPr>
          <w:rFonts w:ascii="Trebuchet MS" w:hAnsi="Trebuchet MS"/>
          <w:i/>
          <w:color w:val="000000"/>
          <w:sz w:val="24"/>
          <w:szCs w:val="24"/>
        </w:rPr>
        <w:t xml:space="preserve"> Siendo las dieciséis horas, del día en que se actúa, me constituí física y legalmente en la ubicación señalada por las denunciantes, en “Avenida de las Rosas entre Calle Privada de San Antonio y Calle Francisco I. Madero, Colonia La Micaelita, San Pedro Tlaquepaque, Jalisco”, por lo que estando parada sobre la ubicación señalada procedí a verificar con la vista la barda que señalan las denunciantes, dando fe que en el espacio de aproximadamente de 10 metros cuadrados de una barda pintada de color blanco, se puede ver con letras mayúsculas en color rojo y negro la frase </w:t>
      </w:r>
      <w:r w:rsidRPr="00B80CCD">
        <w:rPr>
          <w:rFonts w:ascii="Trebuchet MS" w:hAnsi="Trebuchet MS"/>
          <w:b/>
          <w:i/>
          <w:color w:val="000000"/>
          <w:sz w:val="24"/>
          <w:szCs w:val="24"/>
        </w:rPr>
        <w:t>#YOCON</w:t>
      </w:r>
      <w:r w:rsidRPr="00B80CCD">
        <w:rPr>
          <w:rFonts w:ascii="Trebuchet MS" w:hAnsi="Trebuchet MS"/>
          <w:i/>
          <w:color w:val="000000"/>
          <w:sz w:val="24"/>
          <w:szCs w:val="24"/>
        </w:rPr>
        <w:t xml:space="preserve">, debajo de las mismas se aprecia un rectángulo pintado de color rojo y dentro del mismo las letras en mayúscula en color blanco que dicen la frase </w:t>
      </w:r>
      <w:r w:rsidRPr="00B80CCD">
        <w:rPr>
          <w:rFonts w:ascii="Trebuchet MS" w:hAnsi="Trebuchet MS"/>
          <w:b/>
          <w:i/>
          <w:color w:val="000000"/>
          <w:sz w:val="24"/>
          <w:szCs w:val="24"/>
        </w:rPr>
        <w:t>“MALDONADO”</w:t>
      </w:r>
      <w:r w:rsidRPr="00B80CCD">
        <w:rPr>
          <w:rFonts w:ascii="Trebuchet MS" w:hAnsi="Trebuchet MS"/>
          <w:i/>
          <w:color w:val="000000"/>
          <w:sz w:val="24"/>
          <w:szCs w:val="24"/>
        </w:rPr>
        <w:t xml:space="preserve"> y en la parte inferior debajo de dicho rectángulo en letras mayúsculas de color negro la frase </w:t>
      </w:r>
      <w:r w:rsidRPr="00B80CCD">
        <w:rPr>
          <w:rFonts w:ascii="Trebuchet MS" w:hAnsi="Trebuchet MS"/>
          <w:b/>
          <w:i/>
          <w:color w:val="000000"/>
          <w:sz w:val="24"/>
          <w:szCs w:val="24"/>
        </w:rPr>
        <w:t>“TLAQUEPAQUE</w:t>
      </w:r>
      <w:r w:rsidRPr="00B80CCD">
        <w:rPr>
          <w:rFonts w:ascii="Trebuchet MS" w:hAnsi="Trebuchet MS"/>
          <w:i/>
          <w:color w:val="000000"/>
          <w:sz w:val="24"/>
          <w:szCs w:val="24"/>
        </w:rPr>
        <w:t>…</w:t>
      </w:r>
      <w:r w:rsidRPr="00B80CCD">
        <w:rPr>
          <w:rFonts w:ascii="Trebuchet MS" w:hAnsi="Trebuchet MS"/>
          <w:color w:val="000000"/>
          <w:sz w:val="24"/>
          <w:szCs w:val="24"/>
        </w:rPr>
        <w:t>:</w:t>
      </w:r>
      <w:r w:rsidRPr="00B80CCD">
        <w:rPr>
          <w:rFonts w:ascii="Trebuchet MS" w:hAnsi="Trebuchet MS" w:cs="Arial"/>
          <w:color w:val="000000"/>
          <w:sz w:val="24"/>
          <w:szCs w:val="24"/>
          <w:lang w:eastAsia="x-none"/>
        </w:rPr>
        <w:t xml:space="preserve">” </w:t>
      </w:r>
    </w:p>
    <w:p w14:paraId="18E1EB52" w14:textId="77777777" w:rsidR="00753441" w:rsidRDefault="00753441" w:rsidP="00753441">
      <w:pPr>
        <w:autoSpaceDE w:val="0"/>
        <w:autoSpaceDN w:val="0"/>
        <w:adjustRightInd w:val="0"/>
        <w:spacing w:after="0"/>
        <w:ind w:left="708"/>
        <w:jc w:val="both"/>
        <w:rPr>
          <w:rFonts w:ascii="Trebuchet MS" w:hAnsi="Trebuchet MS" w:cs="Arial"/>
          <w:color w:val="000000"/>
          <w:sz w:val="24"/>
          <w:szCs w:val="24"/>
          <w:lang w:eastAsia="x-none"/>
        </w:rPr>
      </w:pPr>
    </w:p>
    <w:p w14:paraId="5BDCE6B5" w14:textId="67455E9D" w:rsidR="00753441" w:rsidRDefault="00753441" w:rsidP="00753441">
      <w:pPr>
        <w:autoSpaceDE w:val="0"/>
        <w:autoSpaceDN w:val="0"/>
        <w:adjustRightInd w:val="0"/>
        <w:spacing w:after="0"/>
        <w:ind w:left="708"/>
        <w:jc w:val="both"/>
        <w:rPr>
          <w:rFonts w:ascii="Trebuchet MS" w:hAnsi="Trebuchet MS" w:cs="Arial"/>
          <w:color w:val="000000"/>
          <w:sz w:val="24"/>
          <w:szCs w:val="24"/>
          <w:lang w:eastAsia="x-none"/>
        </w:rPr>
      </w:pPr>
      <w:r w:rsidRPr="00403589">
        <w:rPr>
          <w:rFonts w:ascii="Trebuchet MS" w:eastAsia="MS Mincho" w:hAnsi="Trebuchet MS" w:cs="Arial"/>
          <w:noProof/>
          <w:sz w:val="24"/>
          <w:szCs w:val="24"/>
          <w:highlight w:val="cyan"/>
        </w:rPr>
        <w:lastRenderedPageBreak/>
        <w:drawing>
          <wp:anchor distT="0" distB="0" distL="114300" distR="114300" simplePos="0" relativeHeight="251664384" behindDoc="0" locked="0" layoutInCell="1" allowOverlap="1" wp14:anchorId="48629941" wp14:editId="5FD3FF4A">
            <wp:simplePos x="0" y="0"/>
            <wp:positionH relativeFrom="margin">
              <wp:align>right</wp:align>
            </wp:positionH>
            <wp:positionV relativeFrom="paragraph">
              <wp:posOffset>142875</wp:posOffset>
            </wp:positionV>
            <wp:extent cx="5219700" cy="2657475"/>
            <wp:effectExtent l="0" t="0" r="0" b="9525"/>
            <wp:wrapSquare wrapText="bothSides"/>
            <wp:docPr id="8" name="Imagen 8" descr="IMG_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23C0E" w14:textId="77777777" w:rsidR="00753441" w:rsidRPr="00B80CCD" w:rsidRDefault="00753441" w:rsidP="00753441">
      <w:pPr>
        <w:autoSpaceDE w:val="0"/>
        <w:autoSpaceDN w:val="0"/>
        <w:adjustRightInd w:val="0"/>
        <w:spacing w:after="0"/>
        <w:jc w:val="both"/>
        <w:rPr>
          <w:rFonts w:ascii="Trebuchet MS" w:hAnsi="Trebuchet MS" w:cs="Arial"/>
          <w:sz w:val="24"/>
          <w:szCs w:val="24"/>
        </w:rPr>
      </w:pPr>
      <w:r w:rsidRPr="00B80CCD">
        <w:rPr>
          <w:rFonts w:ascii="Trebuchet MS" w:hAnsi="Trebuchet MS" w:cs="Arial"/>
          <w:color w:val="000000"/>
          <w:sz w:val="24"/>
          <w:szCs w:val="24"/>
          <w:lang w:eastAsia="x-none"/>
        </w:rPr>
        <w:t>En la segunda acta se constató la existencia de dos bardas con las mismas características de la barda denunciada, cuya ubicación y descripción se transcribe a continuación</w:t>
      </w:r>
      <w:r w:rsidRPr="00B80CCD">
        <w:rPr>
          <w:rFonts w:ascii="Trebuchet MS" w:hAnsi="Trebuchet MS" w:cs="Arial"/>
          <w:sz w:val="24"/>
          <w:szCs w:val="24"/>
        </w:rPr>
        <w:t xml:space="preserve">: </w:t>
      </w:r>
    </w:p>
    <w:p w14:paraId="20C6D781" w14:textId="77777777" w:rsidR="00753441" w:rsidRPr="00B80CCD" w:rsidRDefault="00753441" w:rsidP="00753441">
      <w:pPr>
        <w:autoSpaceDE w:val="0"/>
        <w:autoSpaceDN w:val="0"/>
        <w:adjustRightInd w:val="0"/>
        <w:spacing w:after="0"/>
        <w:jc w:val="both"/>
        <w:rPr>
          <w:rFonts w:ascii="Trebuchet MS" w:hAnsi="Trebuchet MS" w:cs="Arial"/>
          <w:sz w:val="24"/>
          <w:szCs w:val="24"/>
        </w:rPr>
      </w:pPr>
    </w:p>
    <w:p w14:paraId="0746316E" w14:textId="73F85501" w:rsidR="00753441" w:rsidRDefault="00753441" w:rsidP="00753441">
      <w:pPr>
        <w:autoSpaceDE w:val="0"/>
        <w:autoSpaceDN w:val="0"/>
        <w:adjustRightInd w:val="0"/>
        <w:spacing w:after="0"/>
        <w:ind w:left="708"/>
        <w:jc w:val="both"/>
        <w:rPr>
          <w:rFonts w:ascii="Trebuchet MS" w:eastAsia="MS Mincho" w:hAnsi="Trebuchet MS" w:cs="Arial"/>
          <w:b/>
          <w:sz w:val="24"/>
          <w:szCs w:val="24"/>
          <w:lang w:val="es-ES" w:eastAsia="ja-JP"/>
        </w:rPr>
      </w:pPr>
      <w:r w:rsidRPr="00B80CCD">
        <w:rPr>
          <w:rFonts w:ascii="Trebuchet MS" w:hAnsi="Trebuchet MS" w:cs="Arial"/>
          <w:sz w:val="24"/>
          <w:szCs w:val="24"/>
        </w:rPr>
        <w:t>…“</w:t>
      </w:r>
      <w:r w:rsidRPr="00B80CCD">
        <w:rPr>
          <w:rFonts w:ascii="Trebuchet MS" w:eastAsia="MS Mincho" w:hAnsi="Trebuchet MS" w:cs="Arial"/>
          <w:sz w:val="24"/>
          <w:szCs w:val="24"/>
          <w:lang w:val="es-ES" w:eastAsia="ja-JP"/>
        </w:rPr>
        <w:t xml:space="preserve"> Siendo las catorce horas, del día en que se actúa, me constituí física y legalmente en la primera ubicación señalada por las denunciantes, en </w:t>
      </w:r>
      <w:r w:rsidRPr="00B80CCD">
        <w:rPr>
          <w:rFonts w:ascii="Trebuchet MS" w:eastAsia="MS Mincho" w:hAnsi="Trebuchet MS" w:cs="Arial"/>
          <w:b/>
          <w:sz w:val="24"/>
          <w:szCs w:val="24"/>
          <w:lang w:val="es-ES" w:eastAsia="ja-JP"/>
        </w:rPr>
        <w:t>“Calle</w:t>
      </w:r>
      <w:r w:rsidRPr="00B80CCD">
        <w:rPr>
          <w:rFonts w:ascii="Trebuchet MS" w:eastAsia="MS Mincho" w:hAnsi="Trebuchet MS" w:cs="Arial"/>
          <w:sz w:val="24"/>
          <w:szCs w:val="24"/>
          <w:lang w:val="es-ES" w:eastAsia="ja-JP"/>
        </w:rPr>
        <w:t xml:space="preserve"> </w:t>
      </w:r>
      <w:r w:rsidRPr="00B80CCD">
        <w:rPr>
          <w:rFonts w:ascii="Trebuchet MS" w:eastAsia="MS Mincho" w:hAnsi="Trebuchet MS" w:cs="Arial"/>
          <w:b/>
          <w:sz w:val="24"/>
          <w:szCs w:val="24"/>
          <w:lang w:val="es-ES" w:eastAsia="ja-JP"/>
        </w:rPr>
        <w:t xml:space="preserve">Ahuehuetes 4473-B (frente a un molino) entre Río Tuxpán y Río </w:t>
      </w:r>
      <w:proofErr w:type="spellStart"/>
      <w:r w:rsidRPr="00B80CCD">
        <w:rPr>
          <w:rFonts w:ascii="Trebuchet MS" w:eastAsia="MS Mincho" w:hAnsi="Trebuchet MS" w:cs="Arial"/>
          <w:b/>
          <w:sz w:val="24"/>
          <w:szCs w:val="24"/>
          <w:lang w:val="es-ES" w:eastAsia="ja-JP"/>
        </w:rPr>
        <w:t>Mexquitic</w:t>
      </w:r>
      <w:proofErr w:type="spellEnd"/>
      <w:r w:rsidRPr="00B80CCD">
        <w:rPr>
          <w:rFonts w:ascii="Trebuchet MS" w:eastAsia="MS Mincho" w:hAnsi="Trebuchet MS" w:cs="Arial"/>
          <w:b/>
          <w:sz w:val="24"/>
          <w:szCs w:val="24"/>
          <w:lang w:val="es-ES" w:eastAsia="ja-JP"/>
        </w:rPr>
        <w:t>, Colonia El Sauz, San Pedro Tlaquepaque, Jalisco “frente a un molino”</w:t>
      </w:r>
      <w:r w:rsidRPr="00B80CCD">
        <w:rPr>
          <w:rFonts w:ascii="Trebuchet MS" w:eastAsia="MS Mincho" w:hAnsi="Trebuchet MS" w:cs="Arial"/>
          <w:sz w:val="24"/>
          <w:szCs w:val="24"/>
          <w:lang w:val="es-ES" w:eastAsia="ja-JP"/>
        </w:rPr>
        <w:t xml:space="preserve">, por lo que estando parada sobre la ubicación señalada procedí a verificar con la vista la barda que señalan las denunciantes, dando fe que en la en la pared posterior de lo que parece ser una vivienda y en un espacio pintado de color blanco, de aproximadamente de </w:t>
      </w:r>
      <w:smartTag w:uri="urn:schemas-microsoft-com:office:smarttags" w:element="metricconverter">
        <w:smartTagPr>
          <w:attr w:name="ProductID" w:val="10 metros cuadrados"/>
        </w:smartTagPr>
        <w:smartTag w:uri="urn:schemas-microsoft-com:office:smarttags" w:element="metricconverter">
          <w:smartTagPr>
            <w:attr w:name="ProductID" w:val="10 metros"/>
          </w:smartTagPr>
          <w:r w:rsidRPr="00B80CCD">
            <w:rPr>
              <w:rFonts w:ascii="Trebuchet MS" w:eastAsia="MS Mincho" w:hAnsi="Trebuchet MS" w:cs="Arial"/>
              <w:sz w:val="24"/>
              <w:szCs w:val="24"/>
              <w:lang w:val="es-ES" w:eastAsia="ja-JP"/>
            </w:rPr>
            <w:t>10 metros</w:t>
          </w:r>
        </w:smartTag>
        <w:r w:rsidRPr="00B80CCD">
          <w:rPr>
            <w:rFonts w:ascii="Trebuchet MS" w:eastAsia="MS Mincho" w:hAnsi="Trebuchet MS" w:cs="Arial"/>
            <w:sz w:val="24"/>
            <w:szCs w:val="24"/>
            <w:lang w:val="es-ES" w:eastAsia="ja-JP"/>
          </w:rPr>
          <w:t xml:space="preserve"> cuadrados</w:t>
        </w:r>
      </w:smartTag>
      <w:r w:rsidRPr="00B80CCD">
        <w:rPr>
          <w:rFonts w:ascii="Trebuchet MS" w:eastAsia="MS Mincho" w:hAnsi="Trebuchet MS" w:cs="Arial"/>
          <w:sz w:val="24"/>
          <w:szCs w:val="24"/>
          <w:lang w:val="es-ES" w:eastAsia="ja-JP"/>
        </w:rPr>
        <w:t xml:space="preserve">, se puede ver con letras mayúsculas en color rojo y negro la frase </w:t>
      </w:r>
      <w:r w:rsidRPr="00B80CCD">
        <w:rPr>
          <w:rFonts w:ascii="Trebuchet MS" w:eastAsia="MS Mincho" w:hAnsi="Trebuchet MS" w:cs="Arial"/>
          <w:b/>
          <w:sz w:val="24"/>
          <w:szCs w:val="24"/>
          <w:lang w:val="es-ES" w:eastAsia="ja-JP"/>
        </w:rPr>
        <w:t xml:space="preserve">#YOCON, </w:t>
      </w:r>
      <w:r w:rsidRPr="00B80CCD">
        <w:rPr>
          <w:rFonts w:ascii="Trebuchet MS" w:eastAsia="MS Mincho" w:hAnsi="Trebuchet MS" w:cs="Arial"/>
          <w:sz w:val="24"/>
          <w:szCs w:val="24"/>
          <w:lang w:val="es-ES" w:eastAsia="ja-JP"/>
        </w:rPr>
        <w:t>debajo de las mismas se aprecia un rectángulo pintado de color rojo y dentro del mismo las letras en mayúscula en color blanco que dicen</w:t>
      </w:r>
      <w:r w:rsidRPr="00B80CCD">
        <w:rPr>
          <w:rFonts w:ascii="Trebuchet MS" w:eastAsia="MS Mincho" w:hAnsi="Trebuchet MS" w:cs="Arial"/>
          <w:b/>
          <w:sz w:val="24"/>
          <w:szCs w:val="24"/>
          <w:lang w:val="es-ES" w:eastAsia="ja-JP"/>
        </w:rPr>
        <w:t xml:space="preserve"> </w:t>
      </w:r>
      <w:r w:rsidRPr="00B80CCD">
        <w:rPr>
          <w:rFonts w:ascii="Trebuchet MS" w:eastAsia="MS Mincho" w:hAnsi="Trebuchet MS" w:cs="Arial"/>
          <w:sz w:val="24"/>
          <w:szCs w:val="24"/>
          <w:lang w:val="es-ES" w:eastAsia="ja-JP"/>
        </w:rPr>
        <w:t>la frase</w:t>
      </w:r>
      <w:r w:rsidRPr="00B80CCD">
        <w:rPr>
          <w:rFonts w:ascii="Trebuchet MS" w:eastAsia="MS Mincho" w:hAnsi="Trebuchet MS" w:cs="Arial"/>
          <w:b/>
          <w:sz w:val="24"/>
          <w:szCs w:val="24"/>
          <w:lang w:val="es-ES" w:eastAsia="ja-JP"/>
        </w:rPr>
        <w:t xml:space="preserve"> “MALDONADO” </w:t>
      </w:r>
      <w:r w:rsidRPr="00B80CCD">
        <w:rPr>
          <w:rFonts w:ascii="Trebuchet MS" w:eastAsia="MS Mincho" w:hAnsi="Trebuchet MS" w:cs="Arial"/>
          <w:sz w:val="24"/>
          <w:szCs w:val="24"/>
          <w:lang w:val="es-ES" w:eastAsia="ja-JP"/>
        </w:rPr>
        <w:t>y en la parte inferior debajo de dicho rectángulo en letras mayúsculas</w:t>
      </w:r>
      <w:r w:rsidRPr="00B80CCD">
        <w:rPr>
          <w:rFonts w:ascii="Trebuchet MS" w:eastAsia="MS Mincho" w:hAnsi="Trebuchet MS" w:cs="Arial"/>
          <w:b/>
          <w:sz w:val="24"/>
          <w:szCs w:val="24"/>
          <w:lang w:val="es-ES" w:eastAsia="ja-JP"/>
        </w:rPr>
        <w:t xml:space="preserve"> </w:t>
      </w:r>
      <w:r w:rsidRPr="00B80CCD">
        <w:rPr>
          <w:rFonts w:ascii="Trebuchet MS" w:eastAsia="MS Mincho" w:hAnsi="Trebuchet MS" w:cs="Arial"/>
          <w:sz w:val="24"/>
          <w:szCs w:val="24"/>
          <w:lang w:val="es-ES" w:eastAsia="ja-JP"/>
        </w:rPr>
        <w:t xml:space="preserve">de color negro la frase </w:t>
      </w:r>
      <w:r w:rsidRPr="00B80CCD">
        <w:rPr>
          <w:rFonts w:ascii="Trebuchet MS" w:eastAsia="MS Mincho" w:hAnsi="Trebuchet MS" w:cs="Arial"/>
          <w:b/>
          <w:sz w:val="24"/>
          <w:szCs w:val="24"/>
          <w:lang w:val="es-ES" w:eastAsia="ja-JP"/>
        </w:rPr>
        <w:t>“TLAQUEPAQUE…”</w:t>
      </w:r>
    </w:p>
    <w:p w14:paraId="0802AE93" w14:textId="77777777" w:rsidR="00753441" w:rsidRDefault="00753441" w:rsidP="00753441">
      <w:pPr>
        <w:autoSpaceDE w:val="0"/>
        <w:autoSpaceDN w:val="0"/>
        <w:adjustRightInd w:val="0"/>
        <w:spacing w:after="0"/>
        <w:ind w:left="708"/>
        <w:jc w:val="both"/>
        <w:rPr>
          <w:rFonts w:ascii="Trebuchet MS" w:eastAsia="MS Mincho" w:hAnsi="Trebuchet MS" w:cs="Arial"/>
          <w:b/>
          <w:sz w:val="24"/>
          <w:szCs w:val="24"/>
          <w:lang w:val="es-ES" w:eastAsia="ja-JP"/>
        </w:rPr>
      </w:pPr>
    </w:p>
    <w:p w14:paraId="1AC06789" w14:textId="35D773E0" w:rsidR="00753441" w:rsidRDefault="00753441" w:rsidP="00753441">
      <w:pPr>
        <w:autoSpaceDE w:val="0"/>
        <w:autoSpaceDN w:val="0"/>
        <w:adjustRightInd w:val="0"/>
        <w:spacing w:after="0"/>
        <w:ind w:left="708"/>
        <w:jc w:val="both"/>
        <w:rPr>
          <w:rFonts w:ascii="Trebuchet MS" w:eastAsia="MS Mincho" w:hAnsi="Trebuchet MS" w:cs="Arial"/>
          <w:b/>
          <w:sz w:val="24"/>
          <w:szCs w:val="24"/>
          <w:lang w:val="es-ES" w:eastAsia="ja-JP"/>
        </w:rPr>
      </w:pPr>
    </w:p>
    <w:p w14:paraId="4E3CAB92" w14:textId="6CED7512" w:rsidR="00753441" w:rsidRDefault="00753441" w:rsidP="00753441">
      <w:pPr>
        <w:autoSpaceDE w:val="0"/>
        <w:autoSpaceDN w:val="0"/>
        <w:adjustRightInd w:val="0"/>
        <w:spacing w:after="0"/>
        <w:ind w:left="708"/>
        <w:jc w:val="both"/>
        <w:rPr>
          <w:rFonts w:ascii="Trebuchet MS" w:eastAsia="MS Mincho" w:hAnsi="Trebuchet MS" w:cs="Arial"/>
          <w:b/>
          <w:sz w:val="24"/>
          <w:szCs w:val="24"/>
          <w:lang w:val="es-ES" w:eastAsia="ja-JP"/>
        </w:rPr>
      </w:pPr>
    </w:p>
    <w:p w14:paraId="13839039" w14:textId="311F9125" w:rsidR="00753441" w:rsidRDefault="00753441" w:rsidP="00753441">
      <w:pPr>
        <w:autoSpaceDE w:val="0"/>
        <w:autoSpaceDN w:val="0"/>
        <w:adjustRightInd w:val="0"/>
        <w:spacing w:after="0"/>
        <w:ind w:left="708"/>
        <w:jc w:val="both"/>
        <w:rPr>
          <w:rFonts w:ascii="Trebuchet MS" w:eastAsia="MS Mincho" w:hAnsi="Trebuchet MS" w:cs="Arial"/>
          <w:b/>
          <w:sz w:val="24"/>
          <w:szCs w:val="24"/>
          <w:lang w:val="es-ES" w:eastAsia="ja-JP"/>
        </w:rPr>
      </w:pPr>
      <w:r>
        <w:rPr>
          <w:rFonts w:ascii="Trebuchet MS" w:eastAsia="MS Mincho" w:hAnsi="Trebuchet MS" w:cs="Arial"/>
          <w:b/>
          <w:noProof/>
          <w:sz w:val="24"/>
          <w:szCs w:val="24"/>
        </w:rPr>
        <w:lastRenderedPageBreak/>
        <w:drawing>
          <wp:inline distT="0" distB="0" distL="0" distR="0" wp14:anchorId="3E2EC2B0" wp14:editId="2D49FD28">
            <wp:extent cx="5124450" cy="1866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9009" cy="1875847"/>
                    </a:xfrm>
                    <a:prstGeom prst="rect">
                      <a:avLst/>
                    </a:prstGeom>
                    <a:noFill/>
                  </pic:spPr>
                </pic:pic>
              </a:graphicData>
            </a:graphic>
          </wp:inline>
        </w:drawing>
      </w:r>
    </w:p>
    <w:p w14:paraId="23100A7D" w14:textId="77777777" w:rsidR="00753441" w:rsidRPr="00753441" w:rsidRDefault="00753441" w:rsidP="00753441">
      <w:pPr>
        <w:autoSpaceDE w:val="0"/>
        <w:autoSpaceDN w:val="0"/>
        <w:adjustRightInd w:val="0"/>
        <w:spacing w:after="0"/>
        <w:ind w:left="708"/>
        <w:jc w:val="both"/>
        <w:rPr>
          <w:rFonts w:ascii="Trebuchet MS" w:eastAsia="MS Mincho" w:hAnsi="Trebuchet MS" w:cs="Arial"/>
          <w:b/>
          <w:sz w:val="24"/>
          <w:szCs w:val="24"/>
          <w:lang w:val="es-ES" w:eastAsia="ja-JP"/>
        </w:rPr>
      </w:pPr>
    </w:p>
    <w:p w14:paraId="609C4AA0" w14:textId="2051A9E5" w:rsidR="00753441" w:rsidRPr="00B80CCD" w:rsidRDefault="00753441" w:rsidP="00753441">
      <w:pPr>
        <w:autoSpaceDE w:val="0"/>
        <w:autoSpaceDN w:val="0"/>
        <w:adjustRightInd w:val="0"/>
        <w:spacing w:after="0"/>
        <w:ind w:left="708"/>
        <w:jc w:val="both"/>
        <w:rPr>
          <w:rFonts w:ascii="Trebuchet MS" w:eastAsia="MS Mincho" w:hAnsi="Trebuchet MS" w:cs="Arial"/>
          <w:b/>
          <w:i/>
          <w:sz w:val="24"/>
          <w:szCs w:val="24"/>
          <w:lang w:val="es-ES" w:eastAsia="ja-JP"/>
        </w:rPr>
      </w:pPr>
      <w:r w:rsidRPr="00B80CCD">
        <w:rPr>
          <w:rFonts w:ascii="Trebuchet MS" w:eastAsia="MS Mincho" w:hAnsi="Trebuchet MS" w:cs="Arial"/>
          <w:i/>
          <w:sz w:val="24"/>
          <w:szCs w:val="24"/>
          <w:lang w:val="es-ES" w:eastAsia="ja-JP"/>
        </w:rPr>
        <w:t>…“Acto seguido procedí a trasladarme a la segunda y última ubicación señalada por las denunciantes</w:t>
      </w:r>
      <w:r w:rsidRPr="00B80CCD">
        <w:rPr>
          <w:rFonts w:ascii="Trebuchet MS" w:eastAsia="MS Mincho" w:hAnsi="Trebuchet MS" w:cs="Arial"/>
          <w:b/>
          <w:i/>
          <w:sz w:val="24"/>
          <w:szCs w:val="24"/>
          <w:lang w:val="es-ES" w:eastAsia="ja-JP"/>
        </w:rPr>
        <w:t xml:space="preserve"> </w:t>
      </w:r>
      <w:r w:rsidRPr="00B80CCD">
        <w:rPr>
          <w:rFonts w:ascii="Trebuchet MS" w:eastAsia="MS Mincho" w:hAnsi="Trebuchet MS" w:cs="Arial"/>
          <w:i/>
          <w:sz w:val="24"/>
          <w:szCs w:val="24"/>
          <w:lang w:val="es-ES" w:eastAsia="ja-JP"/>
        </w:rPr>
        <w:t xml:space="preserve">en </w:t>
      </w:r>
      <w:r w:rsidRPr="00B80CCD">
        <w:rPr>
          <w:rFonts w:ascii="Trebuchet MS" w:eastAsia="MS Mincho" w:hAnsi="Trebuchet MS" w:cs="Arial"/>
          <w:b/>
          <w:i/>
          <w:sz w:val="24"/>
          <w:szCs w:val="24"/>
          <w:lang w:val="es-ES" w:eastAsia="ja-JP"/>
        </w:rPr>
        <w:t>“Edificio en Calle</w:t>
      </w:r>
      <w:r w:rsidRPr="00B80CCD">
        <w:rPr>
          <w:rFonts w:ascii="Trebuchet MS" w:eastAsia="MS Mincho" w:hAnsi="Trebuchet MS" w:cs="Arial"/>
          <w:i/>
          <w:sz w:val="24"/>
          <w:szCs w:val="24"/>
          <w:lang w:val="es-ES" w:eastAsia="ja-JP"/>
        </w:rPr>
        <w:t xml:space="preserve"> </w:t>
      </w:r>
      <w:r w:rsidRPr="00B80CCD">
        <w:rPr>
          <w:rFonts w:ascii="Trebuchet MS" w:eastAsia="MS Mincho" w:hAnsi="Trebuchet MS" w:cs="Arial"/>
          <w:b/>
          <w:i/>
          <w:sz w:val="24"/>
          <w:szCs w:val="24"/>
          <w:lang w:val="es-ES" w:eastAsia="ja-JP"/>
        </w:rPr>
        <w:t xml:space="preserve">Ahuehuetes, frente al número 4431 (caja Atemajac), entre Río Verde y Río </w:t>
      </w:r>
      <w:proofErr w:type="spellStart"/>
      <w:r w:rsidRPr="00B80CCD">
        <w:rPr>
          <w:rFonts w:ascii="Trebuchet MS" w:eastAsia="MS Mincho" w:hAnsi="Trebuchet MS" w:cs="Arial"/>
          <w:b/>
          <w:i/>
          <w:sz w:val="24"/>
          <w:szCs w:val="24"/>
          <w:lang w:val="es-ES" w:eastAsia="ja-JP"/>
        </w:rPr>
        <w:t>Tuxcacuexco</w:t>
      </w:r>
      <w:proofErr w:type="spellEnd"/>
      <w:r w:rsidRPr="00B80CCD">
        <w:rPr>
          <w:rFonts w:ascii="Trebuchet MS" w:eastAsia="MS Mincho" w:hAnsi="Trebuchet MS" w:cs="Arial"/>
          <w:b/>
          <w:i/>
          <w:sz w:val="24"/>
          <w:szCs w:val="24"/>
          <w:lang w:val="es-ES" w:eastAsia="ja-JP"/>
        </w:rPr>
        <w:t>, Colonia Loma Bonita, San Pedro Tlaquepaque, Jalisco “frente a al Sauz”</w:t>
      </w:r>
      <w:r w:rsidRPr="00B80CCD">
        <w:rPr>
          <w:rFonts w:ascii="Trebuchet MS" w:eastAsia="MS Mincho" w:hAnsi="Trebuchet MS" w:cs="Arial"/>
          <w:i/>
          <w:sz w:val="24"/>
          <w:szCs w:val="24"/>
          <w:lang w:val="es-ES" w:eastAsia="ja-JP"/>
        </w:rPr>
        <w:t xml:space="preserve">, por lo que estando parada sobre la ubicación señalada procedí a verificar con la vista la barda que señalan las denunciantes, dando fe que en la parte baja de un edificio de departamentos, en la pared posterior que da hacia la calle y en un espacio pintado de color blanco, de aproximadamente de </w:t>
      </w:r>
      <w:smartTag w:uri="urn:schemas-microsoft-com:office:smarttags" w:element="metricconverter">
        <w:smartTagPr>
          <w:attr w:name="ProductID" w:val="10 metros cuadrados"/>
        </w:smartTagPr>
        <w:smartTag w:uri="urn:schemas-microsoft-com:office:smarttags" w:element="metricconverter">
          <w:smartTagPr>
            <w:attr w:name="ProductID" w:val="10 metros"/>
          </w:smartTagPr>
          <w:r w:rsidRPr="00B80CCD">
            <w:rPr>
              <w:rFonts w:ascii="Trebuchet MS" w:eastAsia="MS Mincho" w:hAnsi="Trebuchet MS" w:cs="Arial"/>
              <w:i/>
              <w:sz w:val="24"/>
              <w:szCs w:val="24"/>
              <w:lang w:val="es-ES" w:eastAsia="ja-JP"/>
            </w:rPr>
            <w:t>10 metros</w:t>
          </w:r>
        </w:smartTag>
        <w:r w:rsidRPr="00B80CCD">
          <w:rPr>
            <w:rFonts w:ascii="Trebuchet MS" w:eastAsia="MS Mincho" w:hAnsi="Trebuchet MS" w:cs="Arial"/>
            <w:i/>
            <w:sz w:val="24"/>
            <w:szCs w:val="24"/>
            <w:lang w:val="es-ES" w:eastAsia="ja-JP"/>
          </w:rPr>
          <w:t xml:space="preserve"> cuadrados</w:t>
        </w:r>
      </w:smartTag>
      <w:r w:rsidRPr="00B80CCD">
        <w:rPr>
          <w:rFonts w:ascii="Trebuchet MS" w:eastAsia="MS Mincho" w:hAnsi="Trebuchet MS" w:cs="Arial"/>
          <w:i/>
          <w:sz w:val="24"/>
          <w:szCs w:val="24"/>
          <w:lang w:val="es-ES" w:eastAsia="ja-JP"/>
        </w:rPr>
        <w:t xml:space="preserve">, se puede ver con letras mayúsculas en color rojo y negro la frase </w:t>
      </w:r>
      <w:r w:rsidRPr="00B80CCD">
        <w:rPr>
          <w:rFonts w:ascii="Trebuchet MS" w:eastAsia="MS Mincho" w:hAnsi="Trebuchet MS" w:cs="Arial"/>
          <w:b/>
          <w:i/>
          <w:sz w:val="24"/>
          <w:szCs w:val="24"/>
          <w:lang w:val="es-ES" w:eastAsia="ja-JP"/>
        </w:rPr>
        <w:t xml:space="preserve">#YOCON, </w:t>
      </w:r>
      <w:r w:rsidRPr="00B80CCD">
        <w:rPr>
          <w:rFonts w:ascii="Trebuchet MS" w:eastAsia="MS Mincho" w:hAnsi="Trebuchet MS" w:cs="Arial"/>
          <w:i/>
          <w:sz w:val="24"/>
          <w:szCs w:val="24"/>
          <w:lang w:val="es-ES" w:eastAsia="ja-JP"/>
        </w:rPr>
        <w:t>debajo de las mismas se aprecia un rectángulo pintado de color rojo y dentro del mismo las letras en mayúscula en color blanco que dicen</w:t>
      </w:r>
      <w:r w:rsidRPr="00B80CCD">
        <w:rPr>
          <w:rFonts w:ascii="Trebuchet MS" w:eastAsia="MS Mincho" w:hAnsi="Trebuchet MS" w:cs="Arial"/>
          <w:b/>
          <w:i/>
          <w:sz w:val="24"/>
          <w:szCs w:val="24"/>
          <w:lang w:val="es-ES" w:eastAsia="ja-JP"/>
        </w:rPr>
        <w:t xml:space="preserve"> </w:t>
      </w:r>
      <w:r w:rsidRPr="00B80CCD">
        <w:rPr>
          <w:rFonts w:ascii="Trebuchet MS" w:eastAsia="MS Mincho" w:hAnsi="Trebuchet MS" w:cs="Arial"/>
          <w:i/>
          <w:sz w:val="24"/>
          <w:szCs w:val="24"/>
          <w:lang w:val="es-ES" w:eastAsia="ja-JP"/>
        </w:rPr>
        <w:t>la frase</w:t>
      </w:r>
      <w:r w:rsidRPr="00B80CCD">
        <w:rPr>
          <w:rFonts w:ascii="Trebuchet MS" w:eastAsia="MS Mincho" w:hAnsi="Trebuchet MS" w:cs="Arial"/>
          <w:b/>
          <w:i/>
          <w:sz w:val="24"/>
          <w:szCs w:val="24"/>
          <w:lang w:val="es-ES" w:eastAsia="ja-JP"/>
        </w:rPr>
        <w:t xml:space="preserve"> “MALDONADO” </w:t>
      </w:r>
      <w:r w:rsidRPr="00B80CCD">
        <w:rPr>
          <w:rFonts w:ascii="Trebuchet MS" w:eastAsia="MS Mincho" w:hAnsi="Trebuchet MS" w:cs="Arial"/>
          <w:i/>
          <w:sz w:val="24"/>
          <w:szCs w:val="24"/>
          <w:lang w:val="es-ES" w:eastAsia="ja-JP"/>
        </w:rPr>
        <w:t>y en la parte inferior debajo de dicho rectángulo en letras mayúsculas</w:t>
      </w:r>
      <w:r w:rsidRPr="00B80CCD">
        <w:rPr>
          <w:rFonts w:ascii="Trebuchet MS" w:eastAsia="MS Mincho" w:hAnsi="Trebuchet MS" w:cs="Arial"/>
          <w:b/>
          <w:i/>
          <w:sz w:val="24"/>
          <w:szCs w:val="24"/>
          <w:lang w:val="es-ES" w:eastAsia="ja-JP"/>
        </w:rPr>
        <w:t xml:space="preserve"> </w:t>
      </w:r>
      <w:r w:rsidRPr="00B80CCD">
        <w:rPr>
          <w:rFonts w:ascii="Trebuchet MS" w:eastAsia="MS Mincho" w:hAnsi="Trebuchet MS" w:cs="Arial"/>
          <w:i/>
          <w:sz w:val="24"/>
          <w:szCs w:val="24"/>
          <w:lang w:val="es-ES" w:eastAsia="ja-JP"/>
        </w:rPr>
        <w:t xml:space="preserve">de color negro la frase </w:t>
      </w:r>
      <w:r w:rsidRPr="00B80CCD">
        <w:rPr>
          <w:rFonts w:ascii="Trebuchet MS" w:eastAsia="MS Mincho" w:hAnsi="Trebuchet MS" w:cs="Arial"/>
          <w:b/>
          <w:i/>
          <w:sz w:val="24"/>
          <w:szCs w:val="24"/>
          <w:lang w:val="es-ES" w:eastAsia="ja-JP"/>
        </w:rPr>
        <w:t>“TLAQUEPAQUE…”</w:t>
      </w:r>
    </w:p>
    <w:p w14:paraId="7F237018" w14:textId="77EF8B3B" w:rsidR="00753441" w:rsidRDefault="00753441" w:rsidP="00B80CCD">
      <w:pPr>
        <w:spacing w:after="0"/>
        <w:ind w:right="-93"/>
        <w:jc w:val="both"/>
        <w:rPr>
          <w:rFonts w:ascii="Trebuchet MS" w:hAnsi="Trebuchet MS" w:cs="Arial"/>
          <w:sz w:val="24"/>
          <w:szCs w:val="24"/>
          <w:lang w:val="es-ES_tradnl"/>
        </w:rPr>
      </w:pPr>
      <w:r w:rsidRPr="00403589">
        <w:rPr>
          <w:rFonts w:ascii="Trebuchet MS" w:eastAsia="MS Mincho" w:hAnsi="Trebuchet MS" w:cs="Arial"/>
          <w:noProof/>
          <w:sz w:val="24"/>
          <w:szCs w:val="24"/>
          <w:highlight w:val="cyan"/>
        </w:rPr>
        <w:drawing>
          <wp:anchor distT="0" distB="0" distL="114300" distR="114300" simplePos="0" relativeHeight="251659264" behindDoc="0" locked="0" layoutInCell="1" allowOverlap="1" wp14:anchorId="3CE5FB58" wp14:editId="501EC0D3">
            <wp:simplePos x="0" y="0"/>
            <wp:positionH relativeFrom="margin">
              <wp:align>right</wp:align>
            </wp:positionH>
            <wp:positionV relativeFrom="paragraph">
              <wp:posOffset>13335</wp:posOffset>
            </wp:positionV>
            <wp:extent cx="5162550" cy="2057400"/>
            <wp:effectExtent l="0" t="0" r="0" b="0"/>
            <wp:wrapSquare wrapText="bothSides"/>
            <wp:docPr id="3" name="Imagen 3" descr="3ac716de-5d11-47c7-9579-2ca3f7b22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ac716de-5d11-47c7-9579-2ca3f7b2216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04075" w14:textId="77777777" w:rsidR="00753441" w:rsidRPr="00794F09" w:rsidRDefault="00753441" w:rsidP="00B80CCD">
      <w:pPr>
        <w:spacing w:after="0"/>
        <w:ind w:right="-93"/>
        <w:jc w:val="both"/>
        <w:rPr>
          <w:rFonts w:ascii="Trebuchet MS" w:hAnsi="Trebuchet MS" w:cs="Arial"/>
          <w:sz w:val="24"/>
          <w:szCs w:val="24"/>
          <w:lang w:val="es-ES_tradnl"/>
        </w:rPr>
      </w:pPr>
    </w:p>
    <w:p w14:paraId="126F4DA8" w14:textId="73201E82" w:rsidR="00166831" w:rsidRPr="00646932" w:rsidRDefault="00166831" w:rsidP="00B80CCD">
      <w:pPr>
        <w:pStyle w:val="Sinespaciado"/>
        <w:spacing w:line="276" w:lineRule="auto"/>
        <w:jc w:val="both"/>
        <w:rPr>
          <w:rFonts w:ascii="Trebuchet MS" w:hAnsi="Trebuchet MS" w:cs="Arial"/>
          <w:b/>
          <w:i/>
          <w:sz w:val="24"/>
          <w:szCs w:val="24"/>
          <w:highlight w:val="cyan"/>
          <w:lang w:eastAsia="ar-SA" w:bidi="en-US"/>
        </w:rPr>
      </w:pPr>
    </w:p>
    <w:p w14:paraId="6DD3E91E" w14:textId="181DC662" w:rsidR="006948C8" w:rsidRPr="00403589" w:rsidRDefault="0043710D" w:rsidP="00B80CCD">
      <w:pPr>
        <w:spacing w:after="0"/>
        <w:jc w:val="both"/>
        <w:rPr>
          <w:rFonts w:ascii="Trebuchet MS" w:hAnsi="Trebuchet MS" w:cs="Arial"/>
          <w:color w:val="000000"/>
          <w:sz w:val="24"/>
          <w:szCs w:val="24"/>
          <w:highlight w:val="cyan"/>
          <w:lang w:eastAsia="x-none"/>
        </w:rPr>
      </w:pPr>
      <w:r w:rsidRPr="00403589">
        <w:rPr>
          <w:rFonts w:ascii="Trebuchet MS" w:hAnsi="Trebuchet MS" w:cs="Arial"/>
          <w:color w:val="000000"/>
          <w:sz w:val="24"/>
          <w:szCs w:val="24"/>
          <w:highlight w:val="cyan"/>
          <w:lang w:eastAsia="x-none"/>
        </w:rPr>
        <w:lastRenderedPageBreak/>
        <w:br w:type="textWrapping" w:clear="all"/>
      </w:r>
    </w:p>
    <w:p w14:paraId="0C8445A3" w14:textId="756761DE" w:rsidR="00646932" w:rsidRPr="006E4470" w:rsidRDefault="00753441" w:rsidP="00B80CCD">
      <w:pPr>
        <w:spacing w:after="0"/>
        <w:jc w:val="both"/>
        <w:rPr>
          <w:rFonts w:ascii="Trebuchet MS" w:hAnsi="Trebuchet MS"/>
          <w:bCs/>
          <w:sz w:val="24"/>
          <w:szCs w:val="24"/>
          <w:lang w:val="es-ES" w:eastAsia="es-ES"/>
        </w:rPr>
      </w:pPr>
      <w:r w:rsidRPr="006E4470">
        <w:rPr>
          <w:rFonts w:ascii="Trebuchet MS" w:hAnsi="Trebuchet MS"/>
          <w:bCs/>
          <w:sz w:val="24"/>
          <w:szCs w:val="24"/>
          <w:lang w:val="es-ES" w:eastAsia="es-ES"/>
        </w:rPr>
        <w:t>De las transcripciones e imágenes anteriores</w:t>
      </w:r>
      <w:r w:rsidR="006E4470" w:rsidRPr="006E4470">
        <w:rPr>
          <w:rFonts w:ascii="Trebuchet MS" w:hAnsi="Trebuchet MS"/>
          <w:bCs/>
          <w:sz w:val="24"/>
          <w:szCs w:val="24"/>
          <w:lang w:val="es-ES" w:eastAsia="es-ES"/>
        </w:rPr>
        <w:t>, concatenadas entre sí con el escrito de denuncia de la parte quejosa, se advierte  que se trata de</w:t>
      </w:r>
      <w:r w:rsidR="006E4470">
        <w:rPr>
          <w:rFonts w:ascii="Trebuchet MS" w:hAnsi="Trebuchet MS"/>
          <w:bCs/>
          <w:sz w:val="24"/>
          <w:szCs w:val="24"/>
          <w:lang w:val="es-ES" w:eastAsia="es-ES"/>
        </w:rPr>
        <w:t xml:space="preserve"> </w:t>
      </w:r>
      <w:r w:rsidR="006E4470" w:rsidRPr="006E4470">
        <w:rPr>
          <w:rFonts w:ascii="Trebuchet MS" w:hAnsi="Trebuchet MS"/>
          <w:bCs/>
          <w:sz w:val="24"/>
          <w:szCs w:val="24"/>
          <w:lang w:val="es-ES" w:eastAsia="es-ES"/>
        </w:rPr>
        <w:t>l</w:t>
      </w:r>
      <w:r w:rsidR="006E4470">
        <w:rPr>
          <w:rFonts w:ascii="Trebuchet MS" w:hAnsi="Trebuchet MS"/>
          <w:bCs/>
          <w:sz w:val="24"/>
          <w:szCs w:val="24"/>
          <w:lang w:val="es-ES" w:eastAsia="es-ES"/>
        </w:rPr>
        <w:t>as mismas bardas denunciadas</w:t>
      </w:r>
      <w:r w:rsidR="006E4470" w:rsidRPr="006E4470">
        <w:rPr>
          <w:rFonts w:ascii="Trebuchet MS" w:hAnsi="Trebuchet MS"/>
          <w:bCs/>
          <w:sz w:val="24"/>
          <w:szCs w:val="24"/>
          <w:lang w:val="es-ES" w:eastAsia="es-ES"/>
        </w:rPr>
        <w:t>.</w:t>
      </w:r>
    </w:p>
    <w:p w14:paraId="7362601D" w14:textId="77777777" w:rsidR="00646932" w:rsidRDefault="00646932" w:rsidP="00B80CCD">
      <w:pPr>
        <w:spacing w:after="0"/>
        <w:jc w:val="both"/>
        <w:rPr>
          <w:rFonts w:ascii="Trebuchet MS" w:hAnsi="Trebuchet MS"/>
          <w:bCs/>
          <w:sz w:val="24"/>
          <w:szCs w:val="24"/>
          <w:lang w:val="es-ES" w:eastAsia="es-ES"/>
        </w:rPr>
      </w:pPr>
    </w:p>
    <w:p w14:paraId="0DB42B45" w14:textId="21B75901" w:rsidR="006E4470" w:rsidRDefault="00F92EF6" w:rsidP="00B55969">
      <w:pPr>
        <w:spacing w:after="0"/>
        <w:jc w:val="both"/>
        <w:rPr>
          <w:rFonts w:ascii="Trebuchet MS" w:hAnsi="Trebuchet MS"/>
          <w:bCs/>
          <w:sz w:val="24"/>
          <w:szCs w:val="24"/>
          <w:lang w:val="es-ES" w:eastAsia="es-ES"/>
        </w:rPr>
      </w:pPr>
      <w:r>
        <w:rPr>
          <w:rFonts w:ascii="Trebuchet MS" w:hAnsi="Trebuchet MS"/>
          <w:bCs/>
          <w:sz w:val="24"/>
          <w:szCs w:val="24"/>
          <w:lang w:val="es-ES" w:eastAsia="es-ES"/>
        </w:rPr>
        <w:t>Así mismo, d</w:t>
      </w:r>
      <w:r w:rsidR="006E4470" w:rsidRPr="00B55969">
        <w:rPr>
          <w:rFonts w:ascii="Trebuchet MS" w:hAnsi="Trebuchet MS"/>
          <w:bCs/>
          <w:sz w:val="24"/>
          <w:szCs w:val="24"/>
          <w:lang w:val="es-ES" w:eastAsia="es-ES"/>
        </w:rPr>
        <w:t>el contenido</w:t>
      </w:r>
      <w:r w:rsidR="00B55969" w:rsidRPr="00B55969">
        <w:rPr>
          <w:rFonts w:ascii="Trebuchet MS" w:hAnsi="Trebuchet MS"/>
          <w:bCs/>
          <w:sz w:val="24"/>
          <w:szCs w:val="24"/>
          <w:lang w:val="es-ES" w:eastAsia="es-ES"/>
        </w:rPr>
        <w:t xml:space="preserve"> </w:t>
      </w:r>
      <w:r w:rsidR="006E4470" w:rsidRPr="00B55969">
        <w:rPr>
          <w:rFonts w:ascii="Trebuchet MS" w:hAnsi="Trebuchet MS"/>
          <w:bCs/>
          <w:sz w:val="24"/>
          <w:szCs w:val="24"/>
          <w:lang w:val="es-ES" w:eastAsia="es-ES"/>
        </w:rPr>
        <w:t>de las</w:t>
      </w:r>
      <w:r w:rsidR="00B55969" w:rsidRPr="00B55969">
        <w:rPr>
          <w:rFonts w:ascii="Trebuchet MS" w:hAnsi="Trebuchet MS"/>
          <w:bCs/>
          <w:sz w:val="24"/>
          <w:szCs w:val="24"/>
          <w:lang w:val="es-ES" w:eastAsia="es-ES"/>
        </w:rPr>
        <w:t xml:space="preserve"> bardas denunciadas </w:t>
      </w:r>
      <w:r w:rsidR="00B55969">
        <w:rPr>
          <w:rFonts w:ascii="Trebuchet MS" w:hAnsi="Trebuchet MS"/>
          <w:bCs/>
          <w:sz w:val="24"/>
          <w:szCs w:val="24"/>
          <w:lang w:val="es-ES" w:eastAsia="es-ES"/>
        </w:rPr>
        <w:t xml:space="preserve">hace referencia </w:t>
      </w:r>
      <w:r w:rsidR="007B7774">
        <w:rPr>
          <w:rFonts w:ascii="Trebuchet MS" w:hAnsi="Trebuchet MS"/>
          <w:bCs/>
          <w:sz w:val="24"/>
          <w:szCs w:val="24"/>
          <w:lang w:val="es-ES" w:eastAsia="es-ES"/>
        </w:rPr>
        <w:t>al</w:t>
      </w:r>
      <w:r w:rsidR="00B55969" w:rsidRPr="00B55969">
        <w:rPr>
          <w:rFonts w:ascii="Trebuchet MS" w:hAnsi="Trebuchet MS"/>
          <w:bCs/>
          <w:sz w:val="24"/>
          <w:szCs w:val="24"/>
          <w:lang w:val="es-ES" w:eastAsia="es-ES"/>
        </w:rPr>
        <w:t xml:space="preserve"> hashtag identificado</w:t>
      </w:r>
      <w:r w:rsidR="00B55969">
        <w:rPr>
          <w:rFonts w:ascii="Trebuchet MS" w:hAnsi="Trebuchet MS"/>
          <w:bCs/>
          <w:sz w:val="24"/>
          <w:szCs w:val="24"/>
          <w:lang w:val="es-ES" w:eastAsia="es-ES"/>
        </w:rPr>
        <w:t xml:space="preserve"> como #</w:t>
      </w:r>
      <w:proofErr w:type="spellStart"/>
      <w:r w:rsidR="00B55969">
        <w:rPr>
          <w:rFonts w:ascii="Trebuchet MS" w:hAnsi="Trebuchet MS"/>
          <w:bCs/>
          <w:sz w:val="24"/>
          <w:szCs w:val="24"/>
          <w:lang w:val="es-ES" w:eastAsia="es-ES"/>
        </w:rPr>
        <w:t>yoconmaldonadotlaquepaque</w:t>
      </w:r>
      <w:proofErr w:type="spellEnd"/>
      <w:r>
        <w:rPr>
          <w:rFonts w:ascii="Trebuchet MS" w:hAnsi="Trebuchet MS"/>
          <w:bCs/>
          <w:sz w:val="24"/>
          <w:szCs w:val="24"/>
          <w:lang w:val="es-ES" w:eastAsia="es-ES"/>
        </w:rPr>
        <w:t xml:space="preserve"> por lo que se ordenó</w:t>
      </w:r>
      <w:r w:rsidR="007B7774">
        <w:rPr>
          <w:rFonts w:ascii="Trebuchet MS" w:hAnsi="Trebuchet MS"/>
          <w:bCs/>
          <w:sz w:val="24"/>
          <w:szCs w:val="24"/>
          <w:lang w:val="es-ES" w:eastAsia="es-ES"/>
        </w:rPr>
        <w:t xml:space="preserve"> </w:t>
      </w:r>
      <w:r>
        <w:rPr>
          <w:rFonts w:ascii="Trebuchet MS" w:hAnsi="Trebuchet MS"/>
          <w:bCs/>
          <w:sz w:val="24"/>
          <w:szCs w:val="24"/>
          <w:lang w:val="es-ES" w:eastAsia="es-ES"/>
        </w:rPr>
        <w:t>verificar el contenido del mismo</w:t>
      </w:r>
      <w:r w:rsidR="00EA5AF9">
        <w:rPr>
          <w:rFonts w:ascii="Trebuchet MS" w:hAnsi="Trebuchet MS"/>
          <w:bCs/>
          <w:sz w:val="24"/>
          <w:szCs w:val="24"/>
          <w:lang w:val="es-ES" w:eastAsia="es-ES"/>
        </w:rPr>
        <w:t>,</w:t>
      </w:r>
      <w:r>
        <w:rPr>
          <w:rFonts w:ascii="Trebuchet MS" w:hAnsi="Trebuchet MS"/>
          <w:bCs/>
          <w:sz w:val="24"/>
          <w:szCs w:val="24"/>
          <w:lang w:val="es-ES" w:eastAsia="es-ES"/>
        </w:rPr>
        <w:t xml:space="preserve"> resultando lo siguiente:</w:t>
      </w:r>
    </w:p>
    <w:p w14:paraId="5A50B998" w14:textId="77777777" w:rsidR="009108AB" w:rsidRPr="00B55969" w:rsidRDefault="009108AB" w:rsidP="00B55969">
      <w:pPr>
        <w:spacing w:after="0"/>
        <w:jc w:val="both"/>
        <w:rPr>
          <w:rFonts w:ascii="Trebuchet MS" w:hAnsi="Trebuchet MS"/>
          <w:bCs/>
          <w:sz w:val="24"/>
          <w:szCs w:val="24"/>
          <w:lang w:val="es-ES" w:eastAsia="es-ES"/>
        </w:rPr>
      </w:pPr>
    </w:p>
    <w:p w14:paraId="200E20B0" w14:textId="18CBD891" w:rsidR="00646932" w:rsidRPr="009108AB" w:rsidRDefault="009108AB" w:rsidP="009108AB">
      <w:pPr>
        <w:spacing w:after="0"/>
        <w:ind w:left="851"/>
        <w:jc w:val="both"/>
        <w:rPr>
          <w:rFonts w:ascii="Trebuchet MS" w:hAnsi="Trebuchet MS"/>
          <w:b/>
          <w:bCs/>
          <w:i/>
          <w:sz w:val="24"/>
          <w:szCs w:val="24"/>
          <w:lang w:val="es-ES" w:eastAsia="es-ES"/>
        </w:rPr>
      </w:pPr>
      <w:r w:rsidRPr="009108AB">
        <w:rPr>
          <w:rFonts w:ascii="Trebuchet MS" w:eastAsia="MS Mincho" w:hAnsi="Trebuchet MS" w:cs="Arial"/>
          <w:i/>
          <w:sz w:val="24"/>
          <w:szCs w:val="24"/>
          <w:lang w:val="es-ES" w:eastAsia="ja-JP"/>
        </w:rPr>
        <w:t xml:space="preserve">Para tales efectos, siendo las quince horas con veintitrés minutos me encuentro física y legalmente constituida en las oficinas de la Dirección Jurídica, ubicadas en </w:t>
      </w:r>
      <w:r w:rsidRPr="009108AB">
        <w:rPr>
          <w:rFonts w:ascii="Trebuchet MS" w:eastAsia="MS Mincho" w:hAnsi="Trebuchet MS" w:cs="Arial"/>
          <w:bCs/>
          <w:i/>
          <w:sz w:val="24"/>
          <w:szCs w:val="24"/>
          <w:lang w:val="es-ES" w:eastAsia="ja-JP"/>
        </w:rPr>
        <w:t xml:space="preserve">el inmueble identificado con el número 2764 dos mil setecientos sesenta y cuatro de la calle Parque de las Estrellas en la colonia Jardines del Bosque Centro, en la ciudad de Guadalajara, Jalisco y </w:t>
      </w:r>
      <w:r w:rsidRPr="009108AB">
        <w:rPr>
          <w:rFonts w:ascii="Trebuchet MS" w:eastAsia="MS Mincho" w:hAnsi="Trebuchet MS" w:cs="Arial"/>
          <w:i/>
          <w:sz w:val="24"/>
          <w:szCs w:val="24"/>
          <w:lang w:val="es-ES_tradnl"/>
        </w:rPr>
        <w:t>procedo a realizar la verificación ordenada en los acuerdos referidos, para lo cual, en el equipo de cómputo que tengo asignado, abro el navegador “Chrome” e ingreso al buscador “Google” el siguiente texto “#</w:t>
      </w:r>
      <w:proofErr w:type="spellStart"/>
      <w:r w:rsidRPr="009108AB">
        <w:rPr>
          <w:rFonts w:ascii="Trebuchet MS" w:eastAsia="MS Mincho" w:hAnsi="Trebuchet MS" w:cs="Arial"/>
          <w:i/>
          <w:sz w:val="24"/>
          <w:szCs w:val="24"/>
          <w:lang w:val="es-ES_tradnl"/>
        </w:rPr>
        <w:t>yoconmaldonadotlaquepaque</w:t>
      </w:r>
      <w:proofErr w:type="spellEnd"/>
      <w:r w:rsidRPr="009108AB">
        <w:rPr>
          <w:rFonts w:ascii="Trebuchet MS" w:eastAsia="MS Mincho" w:hAnsi="Trebuchet MS" w:cs="Arial"/>
          <w:i/>
          <w:sz w:val="24"/>
          <w:szCs w:val="24"/>
          <w:lang w:val="es-ES_tradnl"/>
        </w:rPr>
        <w:t>”</w:t>
      </w:r>
    </w:p>
    <w:p w14:paraId="5908C5FF" w14:textId="77777777" w:rsidR="00646932" w:rsidRDefault="00646932" w:rsidP="009108AB">
      <w:pPr>
        <w:spacing w:after="0"/>
        <w:ind w:left="851"/>
        <w:jc w:val="both"/>
        <w:rPr>
          <w:rFonts w:ascii="Trebuchet MS" w:hAnsi="Trebuchet MS"/>
          <w:b/>
          <w:bCs/>
          <w:sz w:val="24"/>
          <w:szCs w:val="24"/>
          <w:lang w:val="es-ES" w:eastAsia="es-ES"/>
        </w:rPr>
      </w:pPr>
    </w:p>
    <w:p w14:paraId="40A09B1B" w14:textId="6CEB47A0" w:rsidR="00646932" w:rsidRDefault="009108AB" w:rsidP="009108AB">
      <w:pPr>
        <w:spacing w:after="0"/>
        <w:ind w:firstLine="708"/>
        <w:jc w:val="both"/>
        <w:rPr>
          <w:rFonts w:ascii="Trebuchet MS" w:hAnsi="Trebuchet MS"/>
          <w:b/>
          <w:bCs/>
          <w:sz w:val="24"/>
          <w:szCs w:val="24"/>
          <w:lang w:val="es-ES" w:eastAsia="es-ES"/>
        </w:rPr>
      </w:pPr>
      <w:r>
        <w:rPr>
          <w:rFonts w:ascii="Trebuchet MS" w:hAnsi="Trebuchet MS"/>
          <w:b/>
          <w:bCs/>
          <w:noProof/>
          <w:sz w:val="24"/>
          <w:szCs w:val="24"/>
        </w:rPr>
        <w:drawing>
          <wp:inline distT="0" distB="0" distL="0" distR="0" wp14:anchorId="65F3AA1C" wp14:editId="0F32CFA5">
            <wp:extent cx="5189778" cy="2362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611" cy="2392165"/>
                    </a:xfrm>
                    <a:prstGeom prst="rect">
                      <a:avLst/>
                    </a:prstGeom>
                    <a:noFill/>
                  </pic:spPr>
                </pic:pic>
              </a:graphicData>
            </a:graphic>
          </wp:inline>
        </w:drawing>
      </w:r>
    </w:p>
    <w:p w14:paraId="6C6B41FC" w14:textId="77777777" w:rsidR="00646932" w:rsidRDefault="00646932" w:rsidP="00B80CCD">
      <w:pPr>
        <w:spacing w:after="0"/>
        <w:jc w:val="both"/>
        <w:rPr>
          <w:rFonts w:ascii="Trebuchet MS" w:hAnsi="Trebuchet MS"/>
          <w:b/>
          <w:bCs/>
          <w:sz w:val="24"/>
          <w:szCs w:val="24"/>
          <w:lang w:val="es-ES" w:eastAsia="es-ES"/>
        </w:rPr>
      </w:pPr>
    </w:p>
    <w:p w14:paraId="69CF3EF4" w14:textId="32653F3D" w:rsidR="00646932" w:rsidRDefault="009108AB" w:rsidP="009108AB">
      <w:pPr>
        <w:spacing w:after="0"/>
        <w:ind w:left="709" w:hanging="1"/>
        <w:jc w:val="both"/>
        <w:rPr>
          <w:rFonts w:ascii="Trebuchet MS" w:hAnsi="Trebuchet MS"/>
          <w:b/>
          <w:bCs/>
          <w:sz w:val="24"/>
          <w:szCs w:val="24"/>
          <w:lang w:val="es-ES" w:eastAsia="es-ES"/>
        </w:rPr>
      </w:pPr>
      <w:r w:rsidRPr="009108AB">
        <w:rPr>
          <w:rFonts w:ascii="Trebuchet MS" w:eastAsia="MS Mincho" w:hAnsi="Trebuchet MS"/>
          <w:i/>
          <w:sz w:val="24"/>
          <w:szCs w:val="24"/>
          <w:lang w:val="es-ES" w:eastAsia="ar-SA"/>
        </w:rPr>
        <w:t>Acto continúo, me</w:t>
      </w:r>
      <w:r w:rsidRPr="009108AB">
        <w:rPr>
          <w:rFonts w:ascii="Trebuchet MS" w:eastAsia="MS Mincho" w:hAnsi="Trebuchet MS" w:cs="Arial"/>
          <w:i/>
          <w:color w:val="1D2129"/>
          <w:sz w:val="24"/>
          <w:szCs w:val="24"/>
          <w:lang w:val="es-ES" w:eastAsia="ja-JP"/>
        </w:rPr>
        <w:t xml:space="preserve"> percato que dicha búsqueda arroja dos resultados, por lo que me permito ingresar al primer enlace el cual noto direcciona</w:t>
      </w:r>
      <w:r w:rsidRPr="009108AB">
        <w:rPr>
          <w:rFonts w:ascii="Trebuchet MS" w:eastAsia="MS Mincho" w:hAnsi="Trebuchet MS"/>
          <w:i/>
          <w:sz w:val="24"/>
          <w:szCs w:val="24"/>
          <w:lang w:val="es-ES" w:eastAsia="ar-SA"/>
        </w:rPr>
        <w:t xml:space="preserve"> a la red </w:t>
      </w:r>
      <w:r w:rsidRPr="009108AB">
        <w:rPr>
          <w:rFonts w:ascii="Trebuchet MS" w:eastAsia="MS Mincho" w:hAnsi="Trebuchet MS"/>
          <w:i/>
          <w:sz w:val="24"/>
          <w:szCs w:val="24"/>
          <w:lang w:val="es-ES" w:eastAsia="ar-SA"/>
        </w:rPr>
        <w:lastRenderedPageBreak/>
        <w:t xml:space="preserve">social “Facebook”, en la que se muestra la página de una cuenta pública con el nombre de </w:t>
      </w:r>
      <w:r w:rsidRPr="009108AB">
        <w:rPr>
          <w:rFonts w:ascii="Trebuchet MS" w:eastAsia="MS Mincho" w:hAnsi="Trebuchet MS"/>
          <w:b/>
          <w:i/>
          <w:sz w:val="24"/>
          <w:szCs w:val="24"/>
          <w:lang w:val="es-ES" w:eastAsia="ar-SA"/>
        </w:rPr>
        <w:t>“Yo con Maldonado Tlaquepaque 2021”</w:t>
      </w:r>
      <w:r w:rsidRPr="009108AB">
        <w:rPr>
          <w:rFonts w:ascii="Trebuchet MS" w:eastAsia="MS Mincho" w:hAnsi="Trebuchet MS"/>
          <w:i/>
          <w:sz w:val="24"/>
          <w:szCs w:val="24"/>
          <w:lang w:val="es-ES" w:eastAsia="ar-SA"/>
        </w:rPr>
        <w:t xml:space="preserve"> en la que se puede percibir que es una cuenta creada el </w:t>
      </w:r>
      <w:r w:rsidR="00B15E8C">
        <w:rPr>
          <w:rFonts w:ascii="Trebuchet MS" w:eastAsia="MS Mincho" w:hAnsi="Trebuchet MS"/>
          <w:i/>
          <w:sz w:val="24"/>
          <w:szCs w:val="24"/>
          <w:lang w:val="es-ES" w:eastAsia="ar-SA"/>
        </w:rPr>
        <w:t>diecinueve</w:t>
      </w:r>
      <w:r w:rsidRPr="009108AB">
        <w:rPr>
          <w:rFonts w:ascii="Trebuchet MS" w:eastAsia="MS Mincho" w:hAnsi="Trebuchet MS"/>
          <w:i/>
          <w:sz w:val="24"/>
          <w:szCs w:val="24"/>
          <w:lang w:val="es-ES" w:eastAsia="ar-SA"/>
        </w:rPr>
        <w:t xml:space="preserve"> de octubre de</w:t>
      </w:r>
      <w:r w:rsidR="00B15E8C">
        <w:rPr>
          <w:rFonts w:ascii="Trebuchet MS" w:eastAsia="MS Mincho" w:hAnsi="Trebuchet MS"/>
          <w:i/>
          <w:sz w:val="24"/>
          <w:szCs w:val="24"/>
          <w:lang w:val="es-ES" w:eastAsia="ar-SA"/>
        </w:rPr>
        <w:t xml:space="preserve"> dos mil veinte</w:t>
      </w:r>
      <w:r w:rsidRPr="009108AB">
        <w:rPr>
          <w:rFonts w:ascii="Trebuchet MS" w:eastAsia="MS Mincho" w:hAnsi="Trebuchet MS"/>
          <w:i/>
          <w:sz w:val="24"/>
          <w:szCs w:val="24"/>
          <w:lang w:val="es-ES" w:eastAsia="ar-SA"/>
        </w:rPr>
        <w:t xml:space="preserve">, y que a la fecha cuenta con </w:t>
      </w:r>
      <w:r w:rsidR="00B15E8C">
        <w:rPr>
          <w:rFonts w:ascii="Trebuchet MS" w:eastAsia="MS Mincho" w:hAnsi="Trebuchet MS"/>
          <w:i/>
          <w:sz w:val="24"/>
          <w:szCs w:val="24"/>
          <w:lang w:val="es-ES" w:eastAsia="ar-SA"/>
        </w:rPr>
        <w:t>diecisiete</w:t>
      </w:r>
      <w:r w:rsidRPr="009108AB">
        <w:rPr>
          <w:rFonts w:ascii="Trebuchet MS" w:eastAsia="MS Mincho" w:hAnsi="Trebuchet MS"/>
          <w:i/>
          <w:sz w:val="24"/>
          <w:szCs w:val="24"/>
          <w:lang w:val="es-ES" w:eastAsia="ar-SA"/>
        </w:rPr>
        <w:t xml:space="preserve"> “me gusta”; mencionado lo anterior, </w:t>
      </w:r>
      <w:r w:rsidRPr="009108AB">
        <w:rPr>
          <w:rFonts w:ascii="Trebuchet MS" w:eastAsia="MS Mincho" w:hAnsi="Trebuchet MS"/>
          <w:i/>
          <w:sz w:val="24"/>
          <w:szCs w:val="24"/>
          <w:lang w:eastAsia="ar-SA"/>
        </w:rPr>
        <w:t>me cercioro de que el perfil de referencia no cuenta con filtro de privacidad y seguridad propios de esta red social, por ende, me permite desplazarme</w:t>
      </w:r>
      <w:r w:rsidRPr="009108AB">
        <w:rPr>
          <w:rFonts w:ascii="Trebuchet MS" w:eastAsia="MS Mincho" w:hAnsi="Trebuchet MS"/>
          <w:i/>
          <w:sz w:val="24"/>
          <w:szCs w:val="24"/>
          <w:lang w:val="es-ES" w:eastAsia="ar-SA"/>
        </w:rPr>
        <w:t xml:space="preserve">, </w:t>
      </w:r>
      <w:r w:rsidRPr="009108AB">
        <w:rPr>
          <w:rFonts w:ascii="Trebuchet MS" w:eastAsia="MS Mincho" w:hAnsi="Trebuchet MS"/>
          <w:i/>
          <w:sz w:val="24"/>
          <w:szCs w:val="24"/>
          <w:lang w:eastAsia="ar-SA"/>
        </w:rPr>
        <w:t xml:space="preserve">por lo que </w:t>
      </w:r>
      <w:r w:rsidRPr="009108AB">
        <w:rPr>
          <w:rFonts w:ascii="Trebuchet MS" w:eastAsia="MS Mincho" w:hAnsi="Trebuchet MS"/>
          <w:i/>
          <w:sz w:val="24"/>
          <w:szCs w:val="24"/>
          <w:lang w:val="es-ES" w:eastAsia="ar-SA"/>
        </w:rPr>
        <w:t>procedo a realizar la búsqueda de publicaciones existentes</w:t>
      </w:r>
      <w:r w:rsidRPr="009108AB">
        <w:rPr>
          <w:rFonts w:ascii="Trebuchet MS" w:eastAsia="MS Mincho" w:hAnsi="Trebuchet MS"/>
          <w:sz w:val="24"/>
          <w:szCs w:val="24"/>
          <w:lang w:val="es-ES" w:eastAsia="ar-SA"/>
        </w:rPr>
        <w:t>, encontrando lo que a continuación se inserta</w:t>
      </w:r>
      <w:r>
        <w:rPr>
          <w:rFonts w:ascii="Trebuchet MS" w:eastAsia="MS Mincho" w:hAnsi="Trebuchet MS"/>
          <w:sz w:val="24"/>
          <w:szCs w:val="24"/>
          <w:lang w:val="es-ES" w:eastAsia="ar-SA"/>
        </w:rPr>
        <w:t>.----------------------</w:t>
      </w:r>
    </w:p>
    <w:p w14:paraId="2D48B6F0" w14:textId="4CA9B41F" w:rsidR="00646932" w:rsidRDefault="009108AB" w:rsidP="009108AB">
      <w:pPr>
        <w:spacing w:after="0"/>
        <w:ind w:firstLine="708"/>
        <w:jc w:val="both"/>
        <w:rPr>
          <w:rFonts w:ascii="Trebuchet MS" w:hAnsi="Trebuchet MS"/>
          <w:b/>
          <w:bCs/>
          <w:sz w:val="24"/>
          <w:szCs w:val="24"/>
          <w:lang w:val="es-ES" w:eastAsia="es-ES"/>
        </w:rPr>
      </w:pPr>
      <w:r w:rsidRPr="009108AB">
        <w:rPr>
          <w:rFonts w:ascii="Trebuchet MS" w:hAnsi="Trebuchet MS"/>
          <w:b/>
          <w:bCs/>
          <w:noProof/>
          <w:sz w:val="24"/>
          <w:szCs w:val="24"/>
        </w:rPr>
        <w:drawing>
          <wp:inline distT="0" distB="0" distL="0" distR="0" wp14:anchorId="12426EBA" wp14:editId="07CFDEF9">
            <wp:extent cx="5162550" cy="2847801"/>
            <wp:effectExtent l="0" t="0" r="0" b="0"/>
            <wp:docPr id="21" name="Imagen 21" descr="C:\Users\Aldo Caudillo\Downloads\WhatsApp Image 2020-11-02 at 7.01.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o Caudillo\Downloads\WhatsApp Image 2020-11-02 at 7.01.37 PM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4688" cy="2860013"/>
                    </a:xfrm>
                    <a:prstGeom prst="rect">
                      <a:avLst/>
                    </a:prstGeom>
                    <a:noFill/>
                    <a:ln>
                      <a:noFill/>
                    </a:ln>
                  </pic:spPr>
                </pic:pic>
              </a:graphicData>
            </a:graphic>
          </wp:inline>
        </w:drawing>
      </w:r>
      <w:r>
        <w:rPr>
          <w:noProof/>
        </w:rPr>
        <mc:AlternateContent>
          <mc:Choice Requires="wps">
            <w:drawing>
              <wp:inline distT="0" distB="0" distL="0" distR="0" wp14:anchorId="4148FA90" wp14:editId="566E038A">
                <wp:extent cx="304800" cy="304800"/>
                <wp:effectExtent l="0" t="0" r="0" b="0"/>
                <wp:docPr id="4" name="AutoShape 4" descr="blob:https://web.whatsapp.com/0f98e78d-a1bf-428f-93e8-f7a7eceb9e6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883BF5" id="AutoShape 4" o:spid="_x0000_s1026" alt="blob:https://web.whatsapp.com/0f98e78d-a1bf-428f-93e8-f7a7eceb9e6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3fMmz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19071F1C" w14:textId="382C702A" w:rsidR="00EA5AF9" w:rsidRPr="00EA5AF9" w:rsidRDefault="00EA5AF9" w:rsidP="00EA5AF9">
      <w:pPr>
        <w:spacing w:after="0"/>
        <w:jc w:val="both"/>
        <w:rPr>
          <w:rFonts w:ascii="Trebuchet MS" w:hAnsi="Trebuchet MS"/>
          <w:sz w:val="24"/>
          <w:szCs w:val="24"/>
          <w:lang w:val="es-ES" w:eastAsia="es-ES"/>
        </w:rPr>
      </w:pPr>
      <w:r w:rsidRPr="00EA5AF9">
        <w:rPr>
          <w:rFonts w:ascii="Trebuchet MS" w:hAnsi="Trebuchet MS"/>
          <w:sz w:val="24"/>
          <w:szCs w:val="24"/>
          <w:lang w:val="es-ES" w:eastAsia="es-ES"/>
        </w:rPr>
        <w:t xml:space="preserve">Sentado lo anterior, el análisis de </w:t>
      </w:r>
      <w:r>
        <w:rPr>
          <w:rFonts w:ascii="Trebuchet MS" w:hAnsi="Trebuchet MS"/>
          <w:sz w:val="24"/>
          <w:szCs w:val="24"/>
          <w:lang w:val="es-ES" w:eastAsia="es-ES"/>
        </w:rPr>
        <w:t>las constancias antes descritas</w:t>
      </w:r>
      <w:r w:rsidRPr="00EA5AF9">
        <w:rPr>
          <w:rFonts w:ascii="Trebuchet MS" w:hAnsi="Trebuchet MS"/>
          <w:sz w:val="24"/>
          <w:szCs w:val="24"/>
          <w:lang w:val="es-ES" w:eastAsia="es-ES"/>
        </w:rPr>
        <w:t xml:space="preserve"> a partir del test revela lo siguiente:</w:t>
      </w:r>
    </w:p>
    <w:p w14:paraId="3D342008" w14:textId="77777777" w:rsidR="00646932" w:rsidRDefault="00646932" w:rsidP="00B80CCD">
      <w:pPr>
        <w:spacing w:after="0"/>
        <w:jc w:val="both"/>
        <w:rPr>
          <w:rFonts w:ascii="Trebuchet MS" w:hAnsi="Trebuchet MS"/>
          <w:b/>
          <w:bCs/>
          <w:sz w:val="24"/>
          <w:szCs w:val="24"/>
          <w:lang w:val="es-ES" w:eastAsia="es-ES"/>
        </w:rPr>
      </w:pPr>
    </w:p>
    <w:p w14:paraId="4BE42298" w14:textId="2F9DB7E0" w:rsidR="00E66CDF" w:rsidRPr="00794F09" w:rsidRDefault="00E66CDF" w:rsidP="00B80CCD">
      <w:pPr>
        <w:spacing w:after="0"/>
        <w:jc w:val="both"/>
        <w:rPr>
          <w:rFonts w:ascii="Trebuchet MS" w:hAnsi="Trebuchet MS" w:cs="Arial"/>
          <w:color w:val="000000"/>
          <w:sz w:val="24"/>
          <w:szCs w:val="24"/>
          <w:lang w:eastAsia="x-none"/>
        </w:rPr>
      </w:pPr>
      <w:r w:rsidRPr="00794F09">
        <w:rPr>
          <w:rFonts w:ascii="Trebuchet MS" w:hAnsi="Trebuchet MS"/>
          <w:b/>
          <w:bCs/>
          <w:sz w:val="24"/>
          <w:szCs w:val="24"/>
          <w:lang w:val="es-ES" w:eastAsia="es-ES"/>
        </w:rPr>
        <w:t>Elemento Personal. No se</w:t>
      </w:r>
      <w:r w:rsidR="00FC2668" w:rsidRPr="00794F09">
        <w:rPr>
          <w:rFonts w:ascii="Trebuchet MS" w:hAnsi="Trebuchet MS"/>
          <w:b/>
          <w:bCs/>
          <w:sz w:val="24"/>
          <w:szCs w:val="24"/>
          <w:lang w:val="es-ES" w:eastAsia="es-ES"/>
        </w:rPr>
        <w:t xml:space="preserve"> </w:t>
      </w:r>
      <w:r w:rsidRPr="00794F09">
        <w:rPr>
          <w:rFonts w:ascii="Trebuchet MS" w:hAnsi="Trebuchet MS"/>
          <w:b/>
          <w:bCs/>
          <w:sz w:val="24"/>
          <w:szCs w:val="24"/>
          <w:lang w:val="es-ES" w:eastAsia="es-ES"/>
        </w:rPr>
        <w:t xml:space="preserve"> actualiza,</w:t>
      </w:r>
      <w:r w:rsidRPr="00794F09">
        <w:rPr>
          <w:rFonts w:ascii="Trebuchet MS" w:hAnsi="Trebuchet MS"/>
          <w:sz w:val="24"/>
          <w:szCs w:val="24"/>
          <w:lang w:val="es-ES" w:eastAsia="es-ES"/>
        </w:rPr>
        <w:t xml:space="preserve"> </w:t>
      </w:r>
      <w:r w:rsidR="00FC2668" w:rsidRPr="00794F09">
        <w:rPr>
          <w:rFonts w:ascii="Trebuchet MS" w:hAnsi="Trebuchet MS"/>
          <w:sz w:val="24"/>
          <w:szCs w:val="24"/>
          <w:lang w:val="es-ES" w:eastAsia="es-ES"/>
        </w:rPr>
        <w:t xml:space="preserve">toda vez que de los elementos analizados no se advierte  </w:t>
      </w:r>
      <w:r w:rsidR="00603356">
        <w:rPr>
          <w:rFonts w:ascii="Trebuchet MS" w:hAnsi="Trebuchet MS"/>
          <w:sz w:val="24"/>
          <w:szCs w:val="24"/>
          <w:lang w:val="es-ES" w:eastAsia="es-ES"/>
        </w:rPr>
        <w:t xml:space="preserve">que se vinculen fehacientemente, </w:t>
      </w:r>
      <w:r w:rsidR="00603356" w:rsidRPr="00794F09">
        <w:rPr>
          <w:rFonts w:ascii="Trebuchet MS" w:hAnsi="Trebuchet MS"/>
          <w:sz w:val="24"/>
          <w:szCs w:val="24"/>
          <w:lang w:val="es-ES" w:eastAsia="es-ES"/>
        </w:rPr>
        <w:t xml:space="preserve">ni </w:t>
      </w:r>
      <w:r w:rsidR="00603356">
        <w:rPr>
          <w:rFonts w:ascii="Trebuchet MS" w:hAnsi="Trebuchet MS"/>
          <w:sz w:val="24"/>
          <w:szCs w:val="24"/>
          <w:lang w:val="es-ES" w:eastAsia="es-ES"/>
        </w:rPr>
        <w:t>de forma personal, ni a</w:t>
      </w:r>
      <w:r w:rsidR="00603356" w:rsidRPr="00794F09">
        <w:rPr>
          <w:rFonts w:ascii="Trebuchet MS" w:hAnsi="Trebuchet MS"/>
          <w:sz w:val="24"/>
          <w:szCs w:val="24"/>
          <w:lang w:val="es-ES" w:eastAsia="es-ES"/>
        </w:rPr>
        <w:t xml:space="preserve">l cargo del servidor público </w:t>
      </w:r>
      <w:r w:rsidR="00FC2668" w:rsidRPr="00794F09">
        <w:rPr>
          <w:rFonts w:ascii="Trebuchet MS" w:hAnsi="Trebuchet MS"/>
          <w:sz w:val="24"/>
          <w:szCs w:val="24"/>
          <w:lang w:val="es-ES" w:eastAsia="es-ES"/>
        </w:rPr>
        <w:t>denunciado</w:t>
      </w:r>
      <w:r w:rsidR="00346D65" w:rsidRPr="00794F09">
        <w:rPr>
          <w:rFonts w:ascii="Trebuchet MS" w:hAnsi="Trebuchet MS"/>
          <w:sz w:val="24"/>
          <w:szCs w:val="24"/>
          <w:lang w:val="es-ES" w:eastAsia="es-ES"/>
        </w:rPr>
        <w:t>, es decir</w:t>
      </w:r>
      <w:r w:rsidR="00603356">
        <w:rPr>
          <w:rFonts w:ascii="Trebuchet MS" w:hAnsi="Trebuchet MS"/>
          <w:sz w:val="24"/>
          <w:szCs w:val="24"/>
          <w:lang w:val="es-ES" w:eastAsia="es-ES"/>
        </w:rPr>
        <w:t xml:space="preserve">, no es posible vincularlo directamente con </w:t>
      </w:r>
      <w:r w:rsidR="00FC2668" w:rsidRPr="00794F09">
        <w:rPr>
          <w:rFonts w:ascii="Trebuchet MS" w:hAnsi="Trebuchet MS"/>
          <w:sz w:val="24"/>
          <w:szCs w:val="24"/>
          <w:lang w:val="es-ES" w:eastAsia="es-ES"/>
        </w:rPr>
        <w:t xml:space="preserve">“Alberto Maldonado </w:t>
      </w:r>
      <w:proofErr w:type="spellStart"/>
      <w:r w:rsidR="00FC2668" w:rsidRPr="00794F09">
        <w:rPr>
          <w:rFonts w:ascii="Trebuchet MS" w:hAnsi="Trebuchet MS"/>
          <w:sz w:val="24"/>
          <w:szCs w:val="24"/>
          <w:lang w:val="es-ES" w:eastAsia="es-ES"/>
        </w:rPr>
        <w:t>Chavarín</w:t>
      </w:r>
      <w:proofErr w:type="spellEnd"/>
      <w:r w:rsidR="00FC2668" w:rsidRPr="00794F09">
        <w:rPr>
          <w:rFonts w:ascii="Trebuchet MS" w:hAnsi="Trebuchet MS"/>
          <w:sz w:val="24"/>
          <w:szCs w:val="24"/>
          <w:lang w:val="es-ES" w:eastAsia="es-ES"/>
        </w:rPr>
        <w:t>”</w:t>
      </w:r>
      <w:r w:rsidR="006B0ADD" w:rsidRPr="00794F09">
        <w:rPr>
          <w:rFonts w:ascii="Trebuchet MS" w:hAnsi="Trebuchet MS"/>
          <w:sz w:val="24"/>
          <w:szCs w:val="24"/>
          <w:lang w:val="es-ES" w:eastAsia="es-ES"/>
        </w:rPr>
        <w:t xml:space="preserve">, </w:t>
      </w:r>
    </w:p>
    <w:p w14:paraId="0A100F38" w14:textId="77777777" w:rsidR="00E66CDF" w:rsidRPr="004C4062" w:rsidRDefault="00E66CDF" w:rsidP="00B80CCD">
      <w:pPr>
        <w:spacing w:after="0"/>
        <w:jc w:val="both"/>
        <w:rPr>
          <w:rFonts w:ascii="Trebuchet MS" w:hAnsi="Trebuchet MS"/>
          <w:sz w:val="24"/>
          <w:szCs w:val="24"/>
          <w:lang w:val="es-ES" w:eastAsia="es-ES"/>
        </w:rPr>
      </w:pPr>
    </w:p>
    <w:p w14:paraId="1D2E2171" w14:textId="651EAB1E" w:rsidR="00E66CDF" w:rsidRPr="004C4062" w:rsidRDefault="00E66CDF" w:rsidP="00B80CCD">
      <w:pPr>
        <w:spacing w:after="0"/>
        <w:jc w:val="both"/>
        <w:rPr>
          <w:rFonts w:ascii="Trebuchet MS" w:hAnsi="Trebuchet MS"/>
          <w:sz w:val="24"/>
          <w:szCs w:val="24"/>
          <w:lang w:val="es-ES" w:eastAsia="es-ES"/>
        </w:rPr>
      </w:pPr>
      <w:r w:rsidRPr="004C4062">
        <w:rPr>
          <w:rFonts w:ascii="Trebuchet MS" w:hAnsi="Trebuchet MS"/>
          <w:sz w:val="24"/>
          <w:szCs w:val="24"/>
          <w:lang w:val="es-ES" w:eastAsia="es-ES"/>
        </w:rPr>
        <w:t xml:space="preserve">• </w:t>
      </w:r>
      <w:r w:rsidRPr="004C4062">
        <w:rPr>
          <w:rFonts w:ascii="Trebuchet MS" w:hAnsi="Trebuchet MS"/>
          <w:b/>
          <w:bCs/>
          <w:sz w:val="24"/>
          <w:szCs w:val="24"/>
          <w:lang w:val="es-ES" w:eastAsia="es-ES"/>
        </w:rPr>
        <w:t>Elemento Objetivo.</w:t>
      </w:r>
      <w:r w:rsidRPr="004C4062">
        <w:rPr>
          <w:rFonts w:ascii="Trebuchet MS" w:hAnsi="Trebuchet MS"/>
          <w:sz w:val="24"/>
          <w:szCs w:val="24"/>
          <w:lang w:val="es-ES" w:eastAsia="es-ES"/>
        </w:rPr>
        <w:t xml:space="preserve"> </w:t>
      </w:r>
      <w:r w:rsidR="00346D65" w:rsidRPr="004C4062">
        <w:rPr>
          <w:rFonts w:ascii="Trebuchet MS" w:hAnsi="Trebuchet MS"/>
          <w:b/>
          <w:sz w:val="24"/>
          <w:szCs w:val="24"/>
          <w:lang w:val="es-ES" w:eastAsia="es-ES"/>
        </w:rPr>
        <w:t>No se actualiza</w:t>
      </w:r>
      <w:r w:rsidRPr="004C4062">
        <w:rPr>
          <w:rFonts w:ascii="Trebuchet MS" w:hAnsi="Trebuchet MS"/>
          <w:sz w:val="24"/>
          <w:szCs w:val="24"/>
          <w:lang w:val="es-ES" w:eastAsia="es-ES"/>
        </w:rPr>
        <w:t xml:space="preserve">, </w:t>
      </w:r>
      <w:r w:rsidR="000D5E1F" w:rsidRPr="004C4062">
        <w:rPr>
          <w:rFonts w:ascii="Trebuchet MS" w:hAnsi="Trebuchet MS"/>
          <w:sz w:val="24"/>
          <w:szCs w:val="24"/>
          <w:lang w:val="es-ES" w:eastAsia="es-ES"/>
        </w:rPr>
        <w:t xml:space="preserve">toda vez que de las constancias analizadas y en especial </w:t>
      </w:r>
      <w:r w:rsidR="00D47BED" w:rsidRPr="004C4062">
        <w:rPr>
          <w:rFonts w:ascii="Trebuchet MS" w:hAnsi="Trebuchet MS"/>
          <w:sz w:val="24"/>
          <w:szCs w:val="24"/>
          <w:lang w:val="es-ES" w:eastAsia="es-ES"/>
        </w:rPr>
        <w:t xml:space="preserve">de </w:t>
      </w:r>
      <w:r w:rsidR="000D5E1F" w:rsidRPr="004C4062">
        <w:rPr>
          <w:rFonts w:ascii="Trebuchet MS" w:hAnsi="Trebuchet MS"/>
          <w:sz w:val="24"/>
          <w:szCs w:val="24"/>
          <w:lang w:val="es-ES" w:eastAsia="es-ES"/>
        </w:rPr>
        <w:t>la leyenda “#YO</w:t>
      </w:r>
      <w:r w:rsidR="00EA5AF9">
        <w:rPr>
          <w:rFonts w:ascii="Trebuchet MS" w:hAnsi="Trebuchet MS"/>
          <w:sz w:val="24"/>
          <w:szCs w:val="24"/>
          <w:lang w:val="es-ES" w:eastAsia="es-ES"/>
        </w:rPr>
        <w:t xml:space="preserve"> </w:t>
      </w:r>
      <w:r w:rsidR="000D5E1F" w:rsidRPr="004C4062">
        <w:rPr>
          <w:rFonts w:ascii="Trebuchet MS" w:hAnsi="Trebuchet MS"/>
          <w:sz w:val="24"/>
          <w:szCs w:val="24"/>
          <w:lang w:val="es-ES" w:eastAsia="es-ES"/>
        </w:rPr>
        <w:t>CON</w:t>
      </w:r>
      <w:r w:rsidR="00B80CCD" w:rsidRPr="004C4062">
        <w:rPr>
          <w:rFonts w:ascii="Trebuchet MS" w:hAnsi="Trebuchet MS"/>
          <w:sz w:val="24"/>
          <w:szCs w:val="24"/>
          <w:lang w:val="es-ES" w:eastAsia="es-ES"/>
        </w:rPr>
        <w:t xml:space="preserve"> </w:t>
      </w:r>
      <w:r w:rsidR="000D5E1F" w:rsidRPr="004C4062">
        <w:rPr>
          <w:rFonts w:ascii="Trebuchet MS" w:hAnsi="Trebuchet MS"/>
          <w:sz w:val="24"/>
          <w:szCs w:val="24"/>
          <w:lang w:val="es-ES" w:eastAsia="es-ES"/>
        </w:rPr>
        <w:t xml:space="preserve"> MALDONADO TLAQUEPAQUE</w:t>
      </w:r>
      <w:r w:rsidR="00B80CCD" w:rsidRPr="004C4062">
        <w:rPr>
          <w:rFonts w:ascii="Trebuchet MS" w:hAnsi="Trebuchet MS"/>
          <w:sz w:val="24"/>
          <w:szCs w:val="24"/>
          <w:lang w:val="es-ES" w:eastAsia="es-ES"/>
        </w:rPr>
        <w:t>, n</w:t>
      </w:r>
      <w:r w:rsidR="00654EFD" w:rsidRPr="004C4062">
        <w:rPr>
          <w:rFonts w:ascii="Trebuchet MS" w:hAnsi="Trebuchet MS"/>
          <w:sz w:val="24"/>
          <w:szCs w:val="24"/>
          <w:lang w:val="es-ES" w:eastAsia="es-ES"/>
        </w:rPr>
        <w:t xml:space="preserve">o se advierte </w:t>
      </w:r>
      <w:r w:rsidR="00654EFD" w:rsidRPr="004C4062">
        <w:rPr>
          <w:rFonts w:ascii="Trebuchet MS" w:hAnsi="Trebuchet MS"/>
          <w:sz w:val="24"/>
          <w:szCs w:val="24"/>
          <w:lang w:val="es-ES" w:eastAsia="es-ES"/>
        </w:rPr>
        <w:lastRenderedPageBreak/>
        <w:t>un</w:t>
      </w:r>
      <w:r w:rsidR="00D47BED" w:rsidRPr="004C4062">
        <w:rPr>
          <w:rFonts w:ascii="Trebuchet MS" w:hAnsi="Trebuchet MS"/>
          <w:sz w:val="24"/>
          <w:szCs w:val="24"/>
          <w:lang w:val="es-ES" w:eastAsia="es-ES"/>
        </w:rPr>
        <w:t xml:space="preserve"> símbolo</w:t>
      </w:r>
      <w:r w:rsidR="00787D44" w:rsidRPr="004C4062">
        <w:rPr>
          <w:rFonts w:ascii="Trebuchet MS" w:hAnsi="Trebuchet MS"/>
          <w:sz w:val="24"/>
          <w:szCs w:val="24"/>
          <w:lang w:val="es-ES" w:eastAsia="es-ES"/>
        </w:rPr>
        <w:t xml:space="preserve">, </w:t>
      </w:r>
      <w:r w:rsidR="00D47BED" w:rsidRPr="004C4062">
        <w:rPr>
          <w:rFonts w:ascii="Trebuchet MS" w:hAnsi="Trebuchet MS"/>
          <w:sz w:val="24"/>
          <w:szCs w:val="24"/>
          <w:lang w:val="es-ES" w:eastAsia="es-ES"/>
        </w:rPr>
        <w:t>mensaje</w:t>
      </w:r>
      <w:r w:rsidR="00787D44" w:rsidRPr="004C4062">
        <w:rPr>
          <w:rFonts w:ascii="Trebuchet MS" w:hAnsi="Trebuchet MS"/>
          <w:sz w:val="24"/>
          <w:szCs w:val="24"/>
          <w:lang w:val="es-ES" w:eastAsia="es-ES"/>
        </w:rPr>
        <w:t xml:space="preserve"> e imagen</w:t>
      </w:r>
      <w:r w:rsidR="00D47BED" w:rsidRPr="004C4062">
        <w:rPr>
          <w:rFonts w:ascii="Trebuchet MS" w:hAnsi="Trebuchet MS"/>
          <w:sz w:val="24"/>
          <w:szCs w:val="24"/>
          <w:lang w:val="es-ES" w:eastAsia="es-ES"/>
        </w:rPr>
        <w:t xml:space="preserve"> que</w:t>
      </w:r>
      <w:r w:rsidR="00654EFD" w:rsidRPr="004C4062">
        <w:rPr>
          <w:rFonts w:ascii="Trebuchet MS" w:hAnsi="Trebuchet MS"/>
          <w:sz w:val="24"/>
          <w:szCs w:val="24"/>
          <w:lang w:val="es-ES" w:eastAsia="es-ES"/>
        </w:rPr>
        <w:t xml:space="preserve"> </w:t>
      </w:r>
      <w:r w:rsidR="00D47BED" w:rsidRPr="004C4062">
        <w:rPr>
          <w:rFonts w:ascii="Trebuchet MS" w:hAnsi="Trebuchet MS"/>
          <w:sz w:val="24"/>
          <w:szCs w:val="24"/>
          <w:lang w:val="es-ES" w:eastAsia="es-ES"/>
        </w:rPr>
        <w:t>vincule</w:t>
      </w:r>
      <w:r w:rsidR="00D479B6" w:rsidRPr="004C4062">
        <w:rPr>
          <w:rFonts w:ascii="Trebuchet MS" w:hAnsi="Trebuchet MS"/>
          <w:sz w:val="24"/>
          <w:szCs w:val="24"/>
          <w:lang w:val="es-ES" w:eastAsia="es-ES"/>
        </w:rPr>
        <w:t xml:space="preserve"> de forma</w:t>
      </w:r>
      <w:r w:rsidR="00787D44" w:rsidRPr="004C4062">
        <w:rPr>
          <w:rFonts w:ascii="Trebuchet MS" w:hAnsi="Trebuchet MS"/>
          <w:sz w:val="24"/>
          <w:szCs w:val="24"/>
          <w:lang w:val="es-ES" w:eastAsia="es-ES"/>
        </w:rPr>
        <w:t xml:space="preserve"> directa </w:t>
      </w:r>
      <w:r w:rsidR="00D479B6" w:rsidRPr="004C4062">
        <w:rPr>
          <w:rFonts w:ascii="Trebuchet MS" w:hAnsi="Trebuchet MS"/>
          <w:sz w:val="24"/>
          <w:szCs w:val="24"/>
          <w:lang w:val="es-ES" w:eastAsia="es-ES"/>
        </w:rPr>
        <w:t>al</w:t>
      </w:r>
      <w:r w:rsidR="00787D44" w:rsidRPr="004C4062">
        <w:rPr>
          <w:rFonts w:ascii="Trebuchet MS" w:hAnsi="Trebuchet MS"/>
          <w:sz w:val="24"/>
          <w:szCs w:val="24"/>
          <w:lang w:val="es-ES" w:eastAsia="es-ES"/>
        </w:rPr>
        <w:t xml:space="preserve"> denunciado</w:t>
      </w:r>
      <w:r w:rsidR="00603356">
        <w:rPr>
          <w:rFonts w:ascii="Trebuchet MS" w:hAnsi="Trebuchet MS"/>
          <w:sz w:val="24"/>
          <w:szCs w:val="24"/>
          <w:lang w:val="es-ES" w:eastAsia="es-ES"/>
        </w:rPr>
        <w:t xml:space="preserve"> en un acto de promoción personalizada</w:t>
      </w:r>
      <w:r w:rsidR="00D479B6" w:rsidRPr="004C4062">
        <w:rPr>
          <w:rFonts w:ascii="Trebuchet MS" w:hAnsi="Trebuchet MS"/>
          <w:sz w:val="24"/>
          <w:szCs w:val="24"/>
          <w:lang w:val="es-ES" w:eastAsia="es-ES"/>
        </w:rPr>
        <w:t>.</w:t>
      </w:r>
    </w:p>
    <w:p w14:paraId="45EB8CBE" w14:textId="77777777" w:rsidR="00D47BED" w:rsidRPr="004C4062" w:rsidRDefault="00D47BED" w:rsidP="00B80CCD">
      <w:pPr>
        <w:spacing w:after="0"/>
        <w:jc w:val="both"/>
        <w:rPr>
          <w:rFonts w:ascii="Trebuchet MS" w:hAnsi="Trebuchet MS"/>
          <w:sz w:val="24"/>
          <w:szCs w:val="24"/>
          <w:lang w:val="es-ES" w:eastAsia="es-ES"/>
        </w:rPr>
      </w:pPr>
    </w:p>
    <w:p w14:paraId="0DC59D35" w14:textId="2049146B" w:rsidR="00E66CDF" w:rsidRPr="004C4062" w:rsidRDefault="00D47BED" w:rsidP="00B80CCD">
      <w:pPr>
        <w:spacing w:after="0"/>
        <w:jc w:val="both"/>
        <w:rPr>
          <w:rFonts w:ascii="Trebuchet MS" w:hAnsi="Trebuchet MS"/>
          <w:sz w:val="24"/>
          <w:szCs w:val="24"/>
          <w:lang w:val="es-ES" w:eastAsia="es-ES"/>
        </w:rPr>
      </w:pPr>
      <w:r w:rsidRPr="004C4062">
        <w:rPr>
          <w:rFonts w:ascii="Trebuchet MS" w:hAnsi="Trebuchet MS"/>
          <w:sz w:val="24"/>
          <w:szCs w:val="24"/>
          <w:lang w:val="es-ES" w:eastAsia="es-ES"/>
        </w:rPr>
        <w:t>Si bien no pasa desapercibido que el denunciado se apellida “Maldonado</w:t>
      </w:r>
      <w:r w:rsidR="00787D44" w:rsidRPr="004C4062">
        <w:rPr>
          <w:rFonts w:ascii="Trebuchet MS" w:hAnsi="Trebuchet MS"/>
          <w:sz w:val="24"/>
          <w:szCs w:val="24"/>
          <w:lang w:val="es-ES" w:eastAsia="es-ES"/>
        </w:rPr>
        <w:t xml:space="preserve">”, </w:t>
      </w:r>
      <w:r w:rsidR="00B80CCD" w:rsidRPr="004C4062">
        <w:rPr>
          <w:rFonts w:ascii="Trebuchet MS" w:hAnsi="Trebuchet MS"/>
          <w:sz w:val="24"/>
          <w:szCs w:val="24"/>
          <w:lang w:val="es-ES" w:eastAsia="es-ES"/>
        </w:rPr>
        <w:t xml:space="preserve">no se advierten </w:t>
      </w:r>
      <w:r w:rsidR="00787D44" w:rsidRPr="004C4062">
        <w:rPr>
          <w:rFonts w:ascii="Trebuchet MS" w:hAnsi="Trebuchet MS"/>
          <w:sz w:val="24"/>
          <w:szCs w:val="24"/>
          <w:lang w:val="es-ES" w:eastAsia="es-ES"/>
        </w:rPr>
        <w:t>elemento</w:t>
      </w:r>
      <w:r w:rsidR="00B80CCD" w:rsidRPr="004C4062">
        <w:rPr>
          <w:rFonts w:ascii="Trebuchet MS" w:hAnsi="Trebuchet MS"/>
          <w:sz w:val="24"/>
          <w:szCs w:val="24"/>
          <w:lang w:val="es-ES" w:eastAsia="es-ES"/>
        </w:rPr>
        <w:t>s</w:t>
      </w:r>
      <w:r w:rsidR="00787D44" w:rsidRPr="004C4062">
        <w:rPr>
          <w:rFonts w:ascii="Trebuchet MS" w:hAnsi="Trebuchet MS"/>
          <w:sz w:val="24"/>
          <w:szCs w:val="24"/>
          <w:lang w:val="es-ES" w:eastAsia="es-ES"/>
        </w:rPr>
        <w:t xml:space="preserve"> suficiente</w:t>
      </w:r>
      <w:r w:rsidR="00B80CCD" w:rsidRPr="004C4062">
        <w:rPr>
          <w:rFonts w:ascii="Trebuchet MS" w:hAnsi="Trebuchet MS"/>
          <w:sz w:val="24"/>
          <w:szCs w:val="24"/>
          <w:lang w:val="es-ES" w:eastAsia="es-ES"/>
        </w:rPr>
        <w:t>s</w:t>
      </w:r>
      <w:r w:rsidR="00787D44" w:rsidRPr="004C4062">
        <w:rPr>
          <w:rFonts w:ascii="Trebuchet MS" w:hAnsi="Trebuchet MS"/>
          <w:sz w:val="24"/>
          <w:szCs w:val="24"/>
          <w:lang w:val="es-ES" w:eastAsia="es-ES"/>
        </w:rPr>
        <w:t xml:space="preserve"> para dar certeza o tener por acreditado que la parte denunciada pinto o mando pintar dicha barda</w:t>
      </w:r>
      <w:r w:rsidR="00603356">
        <w:rPr>
          <w:rFonts w:ascii="Trebuchet MS" w:hAnsi="Trebuchet MS"/>
          <w:sz w:val="24"/>
          <w:szCs w:val="24"/>
          <w:lang w:val="es-ES" w:eastAsia="es-ES"/>
        </w:rPr>
        <w:t xml:space="preserve"> o utiliza el </w:t>
      </w:r>
      <w:r w:rsidR="00603356" w:rsidRPr="00603356">
        <w:rPr>
          <w:rFonts w:ascii="Trebuchet MS" w:hAnsi="Trebuchet MS"/>
          <w:sz w:val="24"/>
          <w:szCs w:val="24"/>
          <w:lang w:val="es-ES_tradnl" w:eastAsia="es-ES"/>
        </w:rPr>
        <w:t>hashtag “#</w:t>
      </w:r>
      <w:proofErr w:type="spellStart"/>
      <w:r w:rsidR="00603356" w:rsidRPr="00603356">
        <w:rPr>
          <w:rFonts w:ascii="Trebuchet MS" w:hAnsi="Trebuchet MS"/>
          <w:sz w:val="24"/>
          <w:szCs w:val="24"/>
          <w:lang w:val="es-ES_tradnl" w:eastAsia="es-ES"/>
        </w:rPr>
        <w:t>yoconmaldonadotlaquepaque</w:t>
      </w:r>
      <w:proofErr w:type="spellEnd"/>
      <w:r w:rsidR="00787D44" w:rsidRPr="004C4062">
        <w:rPr>
          <w:rFonts w:ascii="Trebuchet MS" w:hAnsi="Trebuchet MS"/>
          <w:sz w:val="24"/>
          <w:szCs w:val="24"/>
          <w:lang w:val="es-ES" w:eastAsia="es-ES"/>
        </w:rPr>
        <w:t xml:space="preserve">. </w:t>
      </w:r>
    </w:p>
    <w:p w14:paraId="5C35D5A9" w14:textId="77777777" w:rsidR="00787D44" w:rsidRPr="0083442F" w:rsidRDefault="00787D44" w:rsidP="00B80CCD">
      <w:pPr>
        <w:spacing w:after="0"/>
        <w:jc w:val="both"/>
        <w:rPr>
          <w:rFonts w:ascii="Trebuchet MS" w:hAnsi="Trebuchet MS"/>
          <w:sz w:val="24"/>
          <w:szCs w:val="24"/>
          <w:lang w:val="es-ES" w:eastAsia="es-ES"/>
        </w:rPr>
      </w:pPr>
    </w:p>
    <w:p w14:paraId="10DBEB65" w14:textId="407BF2A2" w:rsidR="00E66CDF" w:rsidRPr="0083442F" w:rsidRDefault="00E66CDF" w:rsidP="00B80CCD">
      <w:pPr>
        <w:spacing w:after="0"/>
        <w:jc w:val="both"/>
        <w:rPr>
          <w:rFonts w:ascii="Trebuchet MS" w:hAnsi="Trebuchet MS"/>
          <w:color w:val="000000"/>
          <w:sz w:val="24"/>
          <w:szCs w:val="24"/>
        </w:rPr>
      </w:pPr>
      <w:r w:rsidRPr="0083442F">
        <w:rPr>
          <w:rFonts w:ascii="Trebuchet MS" w:hAnsi="Trebuchet MS"/>
          <w:sz w:val="24"/>
          <w:szCs w:val="24"/>
          <w:lang w:val="es-ES" w:eastAsia="es-ES"/>
        </w:rPr>
        <w:t xml:space="preserve">• </w:t>
      </w:r>
      <w:r w:rsidRPr="0083442F">
        <w:rPr>
          <w:rFonts w:ascii="Trebuchet MS" w:hAnsi="Trebuchet MS"/>
          <w:b/>
          <w:bCs/>
          <w:sz w:val="24"/>
          <w:szCs w:val="24"/>
          <w:lang w:val="es-ES" w:eastAsia="es-ES"/>
        </w:rPr>
        <w:t>Elemento Temporal.</w:t>
      </w:r>
      <w:r w:rsidRPr="0083442F">
        <w:rPr>
          <w:rFonts w:ascii="Trebuchet MS" w:hAnsi="Trebuchet MS"/>
          <w:sz w:val="24"/>
          <w:szCs w:val="24"/>
          <w:lang w:val="es-ES" w:eastAsia="es-ES"/>
        </w:rPr>
        <w:t xml:space="preserve"> </w:t>
      </w:r>
      <w:r w:rsidR="00BD50A5" w:rsidRPr="0083442F">
        <w:rPr>
          <w:rFonts w:ascii="Trebuchet MS" w:hAnsi="Trebuchet MS" w:cs="Arial"/>
          <w:sz w:val="24"/>
          <w:szCs w:val="24"/>
          <w:lang w:eastAsia="ar-SA" w:bidi="en-US"/>
        </w:rPr>
        <w:t>Como ya fue referido previamente, se considera que las pintas denunciadas</w:t>
      </w:r>
      <w:r w:rsidR="00EA5AF9">
        <w:rPr>
          <w:rFonts w:ascii="Trebuchet MS" w:hAnsi="Trebuchet MS" w:cs="Arial"/>
          <w:sz w:val="24"/>
          <w:szCs w:val="24"/>
          <w:lang w:eastAsia="ar-SA" w:bidi="en-US"/>
        </w:rPr>
        <w:t>, así como el hashtag</w:t>
      </w:r>
      <w:r w:rsidR="00BD50A5" w:rsidRPr="0083442F">
        <w:rPr>
          <w:rFonts w:ascii="Trebuchet MS" w:hAnsi="Trebuchet MS" w:cs="Arial"/>
          <w:sz w:val="24"/>
          <w:szCs w:val="24"/>
          <w:lang w:eastAsia="ar-SA" w:bidi="en-US"/>
        </w:rPr>
        <w:t xml:space="preserve"> fueron localizadas </w:t>
      </w:r>
      <w:r w:rsidR="00BD50A5" w:rsidRPr="0083442F">
        <w:rPr>
          <w:rFonts w:ascii="Trebuchet MS" w:hAnsi="Trebuchet MS"/>
          <w:color w:val="000000"/>
          <w:sz w:val="24"/>
          <w:szCs w:val="24"/>
        </w:rPr>
        <w:t xml:space="preserve">después de haber iniciado el proceso, por lo que </w:t>
      </w:r>
      <w:r w:rsidR="00BD50A5" w:rsidRPr="0083442F">
        <w:rPr>
          <w:rFonts w:ascii="Trebuchet MS" w:hAnsi="Trebuchet MS"/>
          <w:b/>
          <w:color w:val="000000"/>
          <w:sz w:val="24"/>
          <w:szCs w:val="24"/>
        </w:rPr>
        <w:t>si se actualiza el elemento temporal</w:t>
      </w:r>
      <w:r w:rsidR="00BD50A5" w:rsidRPr="0083442F">
        <w:rPr>
          <w:rFonts w:ascii="Trebuchet MS" w:hAnsi="Trebuchet MS"/>
          <w:color w:val="000000"/>
          <w:sz w:val="24"/>
          <w:szCs w:val="24"/>
        </w:rPr>
        <w:t>.</w:t>
      </w:r>
    </w:p>
    <w:p w14:paraId="7DE4365C" w14:textId="77777777" w:rsidR="00D479B6" w:rsidRPr="0083442F" w:rsidRDefault="00D479B6" w:rsidP="00B80CCD">
      <w:pPr>
        <w:spacing w:after="0"/>
        <w:jc w:val="both"/>
        <w:rPr>
          <w:rFonts w:ascii="Trebuchet MS" w:hAnsi="Trebuchet MS"/>
          <w:color w:val="000000"/>
          <w:sz w:val="24"/>
          <w:szCs w:val="24"/>
        </w:rPr>
      </w:pPr>
    </w:p>
    <w:p w14:paraId="0D71637A" w14:textId="1C5CDE0D" w:rsidR="00D479B6" w:rsidRPr="00B80CCD" w:rsidRDefault="00D479B6" w:rsidP="00B80CCD">
      <w:pPr>
        <w:autoSpaceDE w:val="0"/>
        <w:autoSpaceDN w:val="0"/>
        <w:adjustRightInd w:val="0"/>
        <w:spacing w:after="0"/>
        <w:jc w:val="both"/>
        <w:rPr>
          <w:rFonts w:ascii="Trebuchet MS" w:hAnsi="Trebuchet MS" w:cs="Arial"/>
          <w:sz w:val="24"/>
          <w:szCs w:val="24"/>
          <w:lang w:val="es-ES" w:eastAsia="x-none"/>
        </w:rPr>
      </w:pPr>
      <w:r w:rsidRPr="0083442F">
        <w:rPr>
          <w:rFonts w:ascii="Trebuchet MS" w:hAnsi="Trebuchet MS" w:cs="Arial"/>
          <w:sz w:val="24"/>
          <w:szCs w:val="24"/>
          <w:lang w:val="es-ES" w:eastAsia="x-none"/>
        </w:rPr>
        <w:t>En síntesis, no se advierte</w:t>
      </w:r>
      <w:r w:rsidR="00B80CCD" w:rsidRPr="0083442F">
        <w:rPr>
          <w:rFonts w:ascii="Trebuchet MS" w:hAnsi="Trebuchet MS" w:cs="Arial"/>
          <w:sz w:val="24"/>
          <w:szCs w:val="24"/>
          <w:lang w:val="es-ES" w:eastAsia="x-none"/>
        </w:rPr>
        <w:t>n</w:t>
      </w:r>
      <w:r w:rsidRPr="0083442F">
        <w:rPr>
          <w:rFonts w:ascii="Trebuchet MS" w:hAnsi="Trebuchet MS" w:cs="Arial"/>
          <w:sz w:val="24"/>
          <w:szCs w:val="24"/>
          <w:lang w:val="es-ES" w:eastAsia="x-none"/>
        </w:rPr>
        <w:t xml:space="preserve">, desde una óptica preliminar, en el contenido de </w:t>
      </w:r>
      <w:r w:rsidRPr="0083442F">
        <w:rPr>
          <w:rFonts w:ascii="Trebuchet MS" w:hAnsi="Trebuchet MS" w:cs="Arial"/>
          <w:sz w:val="24"/>
          <w:szCs w:val="24"/>
          <w:lang w:val="es-ES" w:eastAsia="es-ES"/>
        </w:rPr>
        <w:t>las bardas denunciadas</w:t>
      </w:r>
      <w:r w:rsidRPr="0083442F">
        <w:rPr>
          <w:rFonts w:ascii="Trebuchet MS" w:hAnsi="Trebuchet MS" w:cs="Arial"/>
          <w:b/>
          <w:sz w:val="24"/>
          <w:szCs w:val="24"/>
          <w:lang w:val="es-ES_tradnl"/>
        </w:rPr>
        <w:t>,</w:t>
      </w:r>
      <w:r w:rsidR="00EA5AF9">
        <w:rPr>
          <w:rFonts w:ascii="Trebuchet MS" w:hAnsi="Trebuchet MS" w:cs="Arial"/>
          <w:b/>
          <w:sz w:val="24"/>
          <w:szCs w:val="24"/>
          <w:lang w:val="es-ES_tradnl"/>
        </w:rPr>
        <w:t xml:space="preserve"> </w:t>
      </w:r>
      <w:r w:rsidR="00EA5AF9" w:rsidRPr="00EA5AF9">
        <w:rPr>
          <w:rFonts w:ascii="Trebuchet MS" w:hAnsi="Trebuchet MS" w:cs="Arial"/>
          <w:sz w:val="24"/>
          <w:szCs w:val="24"/>
          <w:lang w:val="es-ES_tradnl"/>
        </w:rPr>
        <w:t xml:space="preserve">ni del contenido de </w:t>
      </w:r>
      <w:r w:rsidR="00B15E8C">
        <w:rPr>
          <w:rFonts w:ascii="Trebuchet MS" w:hAnsi="Trebuchet MS" w:cs="Arial"/>
          <w:sz w:val="24"/>
          <w:szCs w:val="24"/>
          <w:lang w:val="es-ES_tradnl"/>
        </w:rPr>
        <w:t xml:space="preserve">la búsqueda del </w:t>
      </w:r>
      <w:bookmarkStart w:id="2" w:name="_Hlk55238332"/>
      <w:r w:rsidR="00EA5AF9" w:rsidRPr="00EA5AF9">
        <w:rPr>
          <w:rFonts w:ascii="Trebuchet MS" w:hAnsi="Trebuchet MS" w:cs="Arial"/>
          <w:sz w:val="24"/>
          <w:szCs w:val="24"/>
          <w:lang w:val="es-ES_tradnl"/>
        </w:rPr>
        <w:t>hashtag</w:t>
      </w:r>
      <w:r w:rsidR="00B15E8C">
        <w:rPr>
          <w:rFonts w:ascii="Trebuchet MS" w:hAnsi="Trebuchet MS" w:cs="Arial"/>
          <w:sz w:val="24"/>
          <w:szCs w:val="24"/>
          <w:lang w:val="es-ES_tradnl"/>
        </w:rPr>
        <w:t xml:space="preserve"> “#</w:t>
      </w:r>
      <w:proofErr w:type="spellStart"/>
      <w:r w:rsidR="00B15E8C">
        <w:rPr>
          <w:rFonts w:ascii="Trebuchet MS" w:hAnsi="Trebuchet MS" w:cs="Arial"/>
          <w:sz w:val="24"/>
          <w:szCs w:val="24"/>
          <w:lang w:val="es-ES_tradnl"/>
        </w:rPr>
        <w:t>yoconmaldonadotlaquepaque</w:t>
      </w:r>
      <w:bookmarkEnd w:id="2"/>
      <w:proofErr w:type="spellEnd"/>
      <w:r w:rsidR="00EA5AF9" w:rsidRPr="00EA5AF9">
        <w:rPr>
          <w:rFonts w:ascii="Trebuchet MS" w:hAnsi="Trebuchet MS" w:cs="Arial"/>
          <w:sz w:val="24"/>
          <w:szCs w:val="24"/>
          <w:lang w:val="es-ES_tradnl"/>
        </w:rPr>
        <w:t>,</w:t>
      </w:r>
      <w:r w:rsidRPr="00EA5AF9">
        <w:rPr>
          <w:rFonts w:ascii="Trebuchet MS" w:hAnsi="Trebuchet MS" w:cs="Arial"/>
          <w:sz w:val="24"/>
          <w:szCs w:val="24"/>
          <w:lang w:val="es-ES_tradnl"/>
        </w:rPr>
        <w:t xml:space="preserve"> </w:t>
      </w:r>
      <w:r w:rsidRPr="0083442F">
        <w:rPr>
          <w:rFonts w:ascii="Trebuchet MS" w:hAnsi="Trebuchet MS" w:cs="Arial"/>
          <w:sz w:val="24"/>
          <w:szCs w:val="24"/>
          <w:lang w:val="es-ES_tradnl"/>
        </w:rPr>
        <w:t xml:space="preserve">que </w:t>
      </w:r>
      <w:r w:rsidR="00B15E8C">
        <w:rPr>
          <w:rFonts w:ascii="Trebuchet MS" w:hAnsi="Trebuchet MS" w:cs="Arial"/>
          <w:sz w:val="24"/>
          <w:szCs w:val="24"/>
          <w:lang w:val="es-ES_tradnl"/>
        </w:rPr>
        <w:t xml:space="preserve">se encuentra en las bardas que </w:t>
      </w:r>
      <w:r w:rsidRPr="0083442F">
        <w:rPr>
          <w:rFonts w:ascii="Trebuchet MS" w:hAnsi="Trebuchet MS" w:cs="Arial"/>
          <w:sz w:val="24"/>
          <w:szCs w:val="24"/>
          <w:lang w:val="es-ES_tradnl"/>
        </w:rPr>
        <w:t>la parte quejosa le atribuye al denunciado</w:t>
      </w:r>
      <w:r w:rsidRPr="0083442F">
        <w:rPr>
          <w:rFonts w:ascii="Trebuchet MS" w:hAnsi="Trebuchet MS" w:cs="Arial"/>
          <w:b/>
          <w:sz w:val="24"/>
          <w:szCs w:val="24"/>
          <w:lang w:val="es-ES_tradnl"/>
        </w:rPr>
        <w:t xml:space="preserve"> </w:t>
      </w:r>
      <w:r w:rsidRPr="0083442F">
        <w:rPr>
          <w:rFonts w:ascii="Trebuchet MS" w:hAnsi="Trebuchet MS" w:cs="Arial"/>
          <w:sz w:val="24"/>
          <w:szCs w:val="24"/>
          <w:lang w:val="es-ES_tradnl"/>
        </w:rPr>
        <w:t xml:space="preserve">Alberto Maldonado </w:t>
      </w:r>
      <w:proofErr w:type="spellStart"/>
      <w:r w:rsidRPr="0083442F">
        <w:rPr>
          <w:rFonts w:ascii="Trebuchet MS" w:hAnsi="Trebuchet MS" w:cs="Arial"/>
          <w:sz w:val="24"/>
          <w:szCs w:val="24"/>
          <w:lang w:val="es-ES_tradnl"/>
        </w:rPr>
        <w:t>Chavarín</w:t>
      </w:r>
      <w:proofErr w:type="spellEnd"/>
      <w:r w:rsidRPr="0083442F">
        <w:rPr>
          <w:rFonts w:ascii="Trebuchet MS" w:hAnsi="Trebuchet MS" w:cs="Arial"/>
          <w:sz w:val="24"/>
          <w:szCs w:val="24"/>
          <w:lang w:val="es-ES" w:eastAsia="x-none"/>
        </w:rPr>
        <w:t xml:space="preserve">, elementos a partir de los cuales esta autoridad pueda advertir que se formula un símbolo, mensaje e imagen </w:t>
      </w:r>
      <w:r w:rsidR="008808A7">
        <w:rPr>
          <w:rFonts w:ascii="Trebuchet MS" w:hAnsi="Trebuchet MS" w:cs="Arial"/>
          <w:sz w:val="24"/>
          <w:szCs w:val="24"/>
          <w:lang w:val="es-ES" w:eastAsia="x-none"/>
        </w:rPr>
        <w:t>que vincule de forma directa</w:t>
      </w:r>
      <w:r w:rsidRPr="0083442F">
        <w:rPr>
          <w:rFonts w:ascii="Trebuchet MS" w:hAnsi="Trebuchet MS" w:cs="Arial"/>
          <w:sz w:val="24"/>
          <w:szCs w:val="24"/>
          <w:lang w:val="es-ES" w:eastAsia="x-none"/>
        </w:rPr>
        <w:t xml:space="preserve"> al denunciado, por lo cual, contrario a lo que aduce la parte quejosa, en un análisis preliminar, en el caso</w:t>
      </w:r>
      <w:r w:rsidR="00EA5AF9">
        <w:rPr>
          <w:rFonts w:ascii="Trebuchet MS" w:hAnsi="Trebuchet MS" w:cs="Arial"/>
          <w:sz w:val="24"/>
          <w:szCs w:val="24"/>
          <w:lang w:val="es-ES" w:eastAsia="x-none"/>
        </w:rPr>
        <w:t>,</w:t>
      </w:r>
      <w:r w:rsidRPr="0083442F">
        <w:rPr>
          <w:rFonts w:ascii="Trebuchet MS" w:hAnsi="Trebuchet MS" w:cs="Arial"/>
          <w:sz w:val="24"/>
          <w:szCs w:val="24"/>
          <w:lang w:val="es-ES" w:eastAsia="x-none"/>
        </w:rPr>
        <w:t xml:space="preserve"> no se actualiza la promoción personalizada del servidor público en cuestión.</w:t>
      </w:r>
    </w:p>
    <w:p w14:paraId="5201F4F8" w14:textId="77777777" w:rsidR="00D479B6" w:rsidRPr="00B80CCD" w:rsidRDefault="00D479B6" w:rsidP="00B80CCD">
      <w:pPr>
        <w:spacing w:after="0"/>
        <w:jc w:val="both"/>
        <w:rPr>
          <w:rFonts w:ascii="Trebuchet MS" w:hAnsi="Trebuchet MS" w:cs="Arial"/>
          <w:color w:val="000000"/>
          <w:sz w:val="24"/>
          <w:szCs w:val="24"/>
          <w:lang w:eastAsia="x-none"/>
        </w:rPr>
      </w:pPr>
    </w:p>
    <w:p w14:paraId="46A545E2" w14:textId="61A9D313" w:rsidR="00FE3AA3" w:rsidRDefault="00B96EF3" w:rsidP="00B80CCD">
      <w:pPr>
        <w:pStyle w:val="Sinespaciado"/>
        <w:spacing w:line="276" w:lineRule="auto"/>
        <w:jc w:val="both"/>
        <w:rPr>
          <w:rFonts w:ascii="Trebuchet MS" w:hAnsi="Trebuchet MS" w:cs="Arial"/>
          <w:b/>
          <w:sz w:val="24"/>
          <w:szCs w:val="24"/>
          <w:lang w:eastAsia="ar-SA" w:bidi="en-US"/>
        </w:rPr>
      </w:pPr>
      <w:r w:rsidRPr="00B80CCD">
        <w:rPr>
          <w:rFonts w:ascii="Trebuchet MS" w:hAnsi="Trebuchet MS" w:cs="Arial"/>
          <w:b/>
          <w:sz w:val="24"/>
          <w:szCs w:val="24"/>
          <w:lang w:eastAsia="ar-SA" w:bidi="en-US"/>
        </w:rPr>
        <w:t>2</w:t>
      </w:r>
      <w:r w:rsidR="00166831" w:rsidRPr="00B80CCD">
        <w:rPr>
          <w:rFonts w:ascii="Trebuchet MS" w:hAnsi="Trebuchet MS" w:cs="Arial"/>
          <w:b/>
          <w:sz w:val="24"/>
          <w:szCs w:val="24"/>
          <w:lang w:eastAsia="ar-SA" w:bidi="en-US"/>
        </w:rPr>
        <w:t xml:space="preserve">. </w:t>
      </w:r>
      <w:r w:rsidR="00FE3AA3" w:rsidRPr="00B80CCD">
        <w:rPr>
          <w:rFonts w:ascii="Trebuchet MS" w:hAnsi="Trebuchet MS" w:cs="Arial"/>
          <w:b/>
          <w:sz w:val="24"/>
          <w:szCs w:val="24"/>
          <w:lang w:eastAsia="ar-SA" w:bidi="en-US"/>
        </w:rPr>
        <w:t>Por lo que respecta a la posible constitución de actos anticipados de precampaña:</w:t>
      </w:r>
    </w:p>
    <w:p w14:paraId="10EBB48F" w14:textId="77777777" w:rsidR="008808A7" w:rsidRDefault="008808A7" w:rsidP="00B80CCD">
      <w:pPr>
        <w:pStyle w:val="Sinespaciado"/>
        <w:spacing w:line="276" w:lineRule="auto"/>
        <w:jc w:val="both"/>
        <w:rPr>
          <w:rFonts w:ascii="Trebuchet MS" w:hAnsi="Trebuchet MS" w:cs="Arial"/>
          <w:b/>
          <w:sz w:val="24"/>
          <w:szCs w:val="24"/>
          <w:lang w:eastAsia="ar-SA" w:bidi="en-US"/>
        </w:rPr>
      </w:pPr>
    </w:p>
    <w:p w14:paraId="058961B9" w14:textId="77777777" w:rsidR="008808A7" w:rsidRPr="008808A7" w:rsidRDefault="008808A7" w:rsidP="008808A7">
      <w:pPr>
        <w:spacing w:after="0" w:line="240" w:lineRule="auto"/>
        <w:jc w:val="both"/>
        <w:rPr>
          <w:rFonts w:ascii="Trebuchet MS" w:hAnsi="Trebuchet MS" w:cs="Arial"/>
          <w:color w:val="000000"/>
          <w:sz w:val="24"/>
          <w:szCs w:val="24"/>
          <w:lang w:eastAsia="x-none"/>
        </w:rPr>
      </w:pPr>
      <w:r w:rsidRPr="008808A7">
        <w:rPr>
          <w:rFonts w:ascii="Trebuchet MS" w:hAnsi="Trebuchet MS" w:cs="Arial"/>
          <w:color w:val="000000"/>
          <w:sz w:val="24"/>
          <w:szCs w:val="24"/>
          <w:lang w:eastAsia="x-none"/>
        </w:rPr>
        <w:t>Previo el análisis del caso concreto, se estima necesario realizar la siguiente consideración.</w:t>
      </w:r>
    </w:p>
    <w:p w14:paraId="4D76C4BE" w14:textId="77777777" w:rsidR="00FE3AA3" w:rsidRPr="00B80CCD" w:rsidRDefault="00FE3AA3" w:rsidP="00B80CCD">
      <w:pPr>
        <w:pStyle w:val="Sinespaciado"/>
        <w:spacing w:line="276" w:lineRule="auto"/>
        <w:jc w:val="both"/>
        <w:rPr>
          <w:rFonts w:ascii="Trebuchet MS" w:hAnsi="Trebuchet MS" w:cs="Arial"/>
          <w:b/>
          <w:sz w:val="24"/>
          <w:szCs w:val="24"/>
          <w:lang w:eastAsia="ar-SA" w:bidi="en-US"/>
        </w:rPr>
      </w:pPr>
    </w:p>
    <w:p w14:paraId="60669E77" w14:textId="67D335B2" w:rsidR="00FE3AA3" w:rsidRPr="00B80CCD" w:rsidRDefault="00FE3AA3" w:rsidP="00B80CCD">
      <w:pPr>
        <w:pStyle w:val="Sinespaciado"/>
        <w:spacing w:line="276" w:lineRule="auto"/>
        <w:jc w:val="both"/>
        <w:rPr>
          <w:rFonts w:ascii="Trebuchet MS" w:hAnsi="Trebuchet MS"/>
          <w:color w:val="000000"/>
          <w:sz w:val="24"/>
          <w:szCs w:val="24"/>
        </w:rPr>
      </w:pPr>
      <w:r w:rsidRPr="00B80CCD">
        <w:rPr>
          <w:rFonts w:ascii="Trebuchet MS" w:hAnsi="Trebuchet MS" w:cs="Arial"/>
          <w:sz w:val="24"/>
          <w:szCs w:val="24"/>
          <w:lang w:eastAsia="ar-SA" w:bidi="en-US"/>
        </w:rPr>
        <w:t xml:space="preserve">En este sentido, el concepto de actos anticipados de </w:t>
      </w:r>
      <w:r w:rsidR="00E52C4A" w:rsidRPr="00B80CCD">
        <w:rPr>
          <w:rFonts w:ascii="Trebuchet MS" w:hAnsi="Trebuchet MS" w:cs="Arial"/>
          <w:sz w:val="24"/>
          <w:szCs w:val="24"/>
          <w:lang w:eastAsia="ar-SA" w:bidi="en-US"/>
        </w:rPr>
        <w:t>pre</w:t>
      </w:r>
      <w:r w:rsidRPr="00B80CCD">
        <w:rPr>
          <w:rFonts w:ascii="Trebuchet MS" w:hAnsi="Trebuchet MS" w:cs="Arial"/>
          <w:sz w:val="24"/>
          <w:szCs w:val="24"/>
          <w:lang w:eastAsia="ar-SA" w:bidi="en-US"/>
        </w:rPr>
        <w:t>campaña ha sido establecido en la Ley General de Instituciones y Procedimientos Electorales, en el numeral 3, párrafo 1, inciso</w:t>
      </w:r>
      <w:r w:rsidR="00E52C4A" w:rsidRPr="00B80CCD">
        <w:rPr>
          <w:rFonts w:ascii="Trebuchet MS" w:hAnsi="Trebuchet MS" w:cs="Arial"/>
          <w:sz w:val="24"/>
          <w:szCs w:val="24"/>
          <w:lang w:eastAsia="ar-SA" w:bidi="en-US"/>
        </w:rPr>
        <w:t xml:space="preserve"> b</w:t>
      </w:r>
      <w:r w:rsidRPr="00B80CCD">
        <w:rPr>
          <w:rFonts w:ascii="Trebuchet MS" w:hAnsi="Trebuchet MS" w:cs="Arial"/>
          <w:sz w:val="24"/>
          <w:szCs w:val="24"/>
          <w:lang w:eastAsia="ar-SA" w:bidi="en-US"/>
        </w:rPr>
        <w:t xml:space="preserve">), señalando que los actos anticipados de </w:t>
      </w:r>
      <w:r w:rsidR="00E52C4A" w:rsidRPr="00B80CCD">
        <w:rPr>
          <w:rFonts w:ascii="Trebuchet MS" w:hAnsi="Trebuchet MS" w:cs="Arial"/>
          <w:sz w:val="24"/>
          <w:szCs w:val="24"/>
          <w:lang w:eastAsia="ar-SA" w:bidi="en-US"/>
        </w:rPr>
        <w:t>pre</w:t>
      </w:r>
      <w:r w:rsidRPr="00B80CCD">
        <w:rPr>
          <w:rFonts w:ascii="Trebuchet MS" w:hAnsi="Trebuchet MS" w:cs="Arial"/>
          <w:sz w:val="24"/>
          <w:szCs w:val="24"/>
          <w:lang w:eastAsia="ar-SA" w:bidi="en-US"/>
        </w:rPr>
        <w:t xml:space="preserve">campaña </w:t>
      </w:r>
      <w:r w:rsidRPr="00B80CCD">
        <w:rPr>
          <w:rFonts w:ascii="Trebuchet MS" w:hAnsi="Trebuchet MS"/>
          <w:color w:val="000000"/>
          <w:sz w:val="24"/>
          <w:szCs w:val="24"/>
        </w:rPr>
        <w:t xml:space="preserve">son los actos de expresión que se realicen bajo cualquier modalidad y en cualquier momento </w:t>
      </w:r>
      <w:r w:rsidR="00E52C4A" w:rsidRPr="00B80CCD">
        <w:rPr>
          <w:rFonts w:ascii="Trebuchet MS" w:hAnsi="Trebuchet MS"/>
          <w:sz w:val="24"/>
          <w:szCs w:val="24"/>
        </w:rPr>
        <w:t>durante el lapso que va desde el inicio del proceso electoral hasta antes del plazo legal para el inicio de las precampañas, que contengan llamados expresos al voto en contra o a favor de una precandidatura</w:t>
      </w:r>
      <w:r w:rsidRPr="00B80CCD">
        <w:rPr>
          <w:rFonts w:ascii="Trebuchet MS" w:hAnsi="Trebuchet MS"/>
          <w:color w:val="000000"/>
          <w:sz w:val="24"/>
          <w:szCs w:val="24"/>
        </w:rPr>
        <w:t>.</w:t>
      </w:r>
    </w:p>
    <w:p w14:paraId="5BDA1538" w14:textId="77777777" w:rsidR="00FE3AA3" w:rsidRPr="00B80CCD" w:rsidRDefault="00FE3AA3" w:rsidP="00B80CCD">
      <w:pPr>
        <w:pStyle w:val="Sinespaciado"/>
        <w:spacing w:line="276" w:lineRule="auto"/>
        <w:jc w:val="both"/>
        <w:rPr>
          <w:rFonts w:ascii="Trebuchet MS" w:hAnsi="Trebuchet MS"/>
          <w:color w:val="000000"/>
          <w:sz w:val="24"/>
          <w:szCs w:val="24"/>
        </w:rPr>
      </w:pPr>
    </w:p>
    <w:p w14:paraId="586CE4F3" w14:textId="2CBFD72A" w:rsidR="00FE3AA3" w:rsidRPr="00B80CCD" w:rsidRDefault="00FE3AA3" w:rsidP="00B80CCD">
      <w:pPr>
        <w:pStyle w:val="Sinespaciado"/>
        <w:spacing w:line="276" w:lineRule="auto"/>
        <w:jc w:val="both"/>
        <w:rPr>
          <w:rFonts w:ascii="Trebuchet MS" w:hAnsi="Trebuchet MS"/>
          <w:color w:val="000000"/>
          <w:sz w:val="24"/>
          <w:szCs w:val="24"/>
        </w:rPr>
      </w:pPr>
      <w:r w:rsidRPr="00B80CCD">
        <w:rPr>
          <w:rFonts w:ascii="Trebuchet MS" w:hAnsi="Trebuchet MS"/>
          <w:color w:val="000000"/>
          <w:sz w:val="24"/>
          <w:szCs w:val="24"/>
        </w:rPr>
        <w:lastRenderedPageBreak/>
        <w:t xml:space="preserve">Establecido lo anterior, resulta de especial relevancia señalar que con la restricción de ciertos actos, el legislador pretende evitar que quienes aspiran a ocupar un cargo público realicen actos anticipados de </w:t>
      </w:r>
      <w:r w:rsidR="00E52C4A" w:rsidRPr="00B80CCD">
        <w:rPr>
          <w:rFonts w:ascii="Trebuchet MS" w:hAnsi="Trebuchet MS"/>
          <w:color w:val="000000"/>
          <w:sz w:val="24"/>
          <w:szCs w:val="24"/>
        </w:rPr>
        <w:t>pre</w:t>
      </w:r>
      <w:r w:rsidRPr="00B80CCD">
        <w:rPr>
          <w:rFonts w:ascii="Trebuchet MS" w:hAnsi="Trebuchet MS"/>
          <w:color w:val="000000"/>
          <w:sz w:val="24"/>
          <w:szCs w:val="24"/>
        </w:rPr>
        <w:t xml:space="preserve">campaña, en virtud de que ello implicaría una ventaja indebida en detrimento de los demás aspirantes o contendientes al desprender una serie de actos que inciden en el pensamiento del colectivo electoral y, que a la postre, pudieran trascender en la toma de decisión que se ve reflejada mediante la emisión del voto por parte de los ciudadanos a favor o en contra de un candidato o partido político, trastocando así el principio de equidad en la contienda. </w:t>
      </w:r>
    </w:p>
    <w:p w14:paraId="649835C9" w14:textId="77777777" w:rsidR="00FE3AA3" w:rsidRPr="00B80CCD" w:rsidRDefault="00FE3AA3" w:rsidP="00B80CCD">
      <w:pPr>
        <w:pStyle w:val="Sinespaciado"/>
        <w:spacing w:line="276" w:lineRule="auto"/>
        <w:jc w:val="both"/>
        <w:rPr>
          <w:rFonts w:ascii="Trebuchet MS" w:hAnsi="Trebuchet MS"/>
          <w:color w:val="000000"/>
          <w:sz w:val="24"/>
          <w:szCs w:val="24"/>
        </w:rPr>
      </w:pPr>
    </w:p>
    <w:p w14:paraId="3E54555C" w14:textId="7F63D549" w:rsidR="00FE3AA3" w:rsidRPr="00B80CCD" w:rsidRDefault="00FE3AA3" w:rsidP="00B80CCD">
      <w:pPr>
        <w:pStyle w:val="Sinespaciado"/>
        <w:spacing w:line="276" w:lineRule="auto"/>
        <w:jc w:val="both"/>
        <w:rPr>
          <w:rFonts w:ascii="Trebuchet MS" w:hAnsi="Trebuchet MS"/>
          <w:color w:val="000000"/>
          <w:sz w:val="24"/>
          <w:szCs w:val="24"/>
        </w:rPr>
      </w:pPr>
      <w:r w:rsidRPr="00B80CCD">
        <w:rPr>
          <w:rFonts w:ascii="Trebuchet MS" w:hAnsi="Trebuchet MS"/>
          <w:color w:val="000000"/>
          <w:sz w:val="24"/>
          <w:szCs w:val="24"/>
        </w:rPr>
        <w:t>Al respecto, la Sala Superior del Tribunal Electoral del Poder Judicial de la Federación, ha reconocido que para poder acreditar un acto anticipado de campaña</w:t>
      </w:r>
      <w:r w:rsidR="007303AF" w:rsidRPr="00B80CCD">
        <w:rPr>
          <w:rFonts w:ascii="Trebuchet MS" w:hAnsi="Trebuchet MS"/>
          <w:color w:val="000000"/>
          <w:sz w:val="24"/>
          <w:szCs w:val="24"/>
        </w:rPr>
        <w:t xml:space="preserve"> o precampaña</w:t>
      </w:r>
      <w:r w:rsidRPr="00B80CCD">
        <w:rPr>
          <w:rFonts w:ascii="Trebuchet MS" w:hAnsi="Trebuchet MS"/>
          <w:color w:val="000000"/>
          <w:sz w:val="24"/>
          <w:szCs w:val="24"/>
        </w:rPr>
        <w:t>, es necesaria la concurrencia de tres elementos</w:t>
      </w:r>
      <w:r w:rsidRPr="00B80CCD">
        <w:rPr>
          <w:rStyle w:val="Refdenotaalpie"/>
          <w:rFonts w:ascii="Trebuchet MS" w:hAnsi="Trebuchet MS"/>
          <w:color w:val="000000"/>
          <w:sz w:val="24"/>
          <w:szCs w:val="24"/>
        </w:rPr>
        <w:footnoteReference w:id="7"/>
      </w:r>
      <w:r w:rsidRPr="00B80CCD">
        <w:rPr>
          <w:rFonts w:ascii="Trebuchet MS" w:hAnsi="Trebuchet MS"/>
          <w:color w:val="000000"/>
          <w:sz w:val="24"/>
          <w:szCs w:val="24"/>
        </w:rPr>
        <w:t>:</w:t>
      </w:r>
    </w:p>
    <w:p w14:paraId="445B6F22" w14:textId="77777777" w:rsidR="00FE3AA3" w:rsidRPr="00B80CCD" w:rsidRDefault="00FE3AA3" w:rsidP="00B80CCD">
      <w:pPr>
        <w:pStyle w:val="Sinespaciado"/>
        <w:spacing w:line="276" w:lineRule="auto"/>
        <w:jc w:val="both"/>
        <w:rPr>
          <w:rFonts w:ascii="Trebuchet MS" w:hAnsi="Trebuchet MS"/>
          <w:color w:val="000000"/>
          <w:sz w:val="24"/>
          <w:szCs w:val="24"/>
        </w:rPr>
      </w:pPr>
    </w:p>
    <w:p w14:paraId="02C3347C" w14:textId="77777777" w:rsidR="00FE3AA3" w:rsidRDefault="00FE3AA3" w:rsidP="00B80CCD">
      <w:pPr>
        <w:pStyle w:val="Sinespaciado"/>
        <w:spacing w:line="276" w:lineRule="auto"/>
        <w:jc w:val="both"/>
        <w:rPr>
          <w:rFonts w:ascii="Trebuchet MS" w:hAnsi="Trebuchet MS"/>
          <w:color w:val="000000"/>
          <w:sz w:val="24"/>
          <w:szCs w:val="24"/>
        </w:rPr>
      </w:pPr>
      <w:r w:rsidRPr="00B80CCD">
        <w:rPr>
          <w:rFonts w:ascii="Trebuchet MS" w:hAnsi="Trebuchet MS"/>
          <w:b/>
          <w:color w:val="000000"/>
          <w:sz w:val="24"/>
          <w:szCs w:val="24"/>
        </w:rPr>
        <w:t>a. Un elemento personal:</w:t>
      </w:r>
      <w:r w:rsidRPr="00B80CCD">
        <w:rPr>
          <w:rFonts w:ascii="Trebuchet MS" w:hAnsi="Trebuchet MS"/>
          <w:color w:val="000000"/>
          <w:sz w:val="24"/>
          <w:szCs w:val="24"/>
        </w:rPr>
        <w:t xml:space="preserve"> que los realicen los partidos políticos, así como sus militantes, aspirantes</w:t>
      </w:r>
      <w:r w:rsidRPr="00B80CCD">
        <w:rPr>
          <w:rFonts w:ascii="Trebuchet MS" w:hAnsi="Trebuchet MS"/>
          <w:b/>
          <w:color w:val="000000"/>
          <w:sz w:val="24"/>
          <w:szCs w:val="24"/>
        </w:rPr>
        <w:t>,</w:t>
      </w:r>
      <w:r w:rsidRPr="00B80CCD">
        <w:rPr>
          <w:rFonts w:ascii="Trebuchet MS" w:hAnsi="Trebuchet MS"/>
          <w:color w:val="000000"/>
          <w:sz w:val="24"/>
          <w:szCs w:val="24"/>
        </w:rPr>
        <w:t xml:space="preserve"> precandidatos o candidatos; </w:t>
      </w:r>
    </w:p>
    <w:p w14:paraId="31BF6CB8" w14:textId="77777777" w:rsidR="00B15E8C" w:rsidRPr="00B80CCD" w:rsidRDefault="00B15E8C" w:rsidP="00B80CCD">
      <w:pPr>
        <w:pStyle w:val="Sinespaciado"/>
        <w:spacing w:line="276" w:lineRule="auto"/>
        <w:jc w:val="both"/>
        <w:rPr>
          <w:rFonts w:ascii="Trebuchet MS" w:hAnsi="Trebuchet MS"/>
          <w:color w:val="000000"/>
          <w:sz w:val="24"/>
          <w:szCs w:val="24"/>
        </w:rPr>
      </w:pPr>
    </w:p>
    <w:p w14:paraId="3073CFBB" w14:textId="7CB4996F" w:rsidR="00FE3AA3" w:rsidRPr="00B80CCD" w:rsidRDefault="00FE3AA3" w:rsidP="00B80CCD">
      <w:pPr>
        <w:pStyle w:val="Sinespaciado"/>
        <w:spacing w:line="276" w:lineRule="auto"/>
        <w:jc w:val="both"/>
        <w:rPr>
          <w:rFonts w:ascii="Trebuchet MS" w:hAnsi="Trebuchet MS"/>
          <w:color w:val="000000"/>
          <w:sz w:val="24"/>
          <w:szCs w:val="24"/>
        </w:rPr>
      </w:pPr>
      <w:r w:rsidRPr="00B80CCD">
        <w:rPr>
          <w:rFonts w:ascii="Trebuchet MS" w:hAnsi="Trebuchet MS"/>
          <w:b/>
          <w:color w:val="000000"/>
          <w:sz w:val="24"/>
          <w:szCs w:val="24"/>
        </w:rPr>
        <w:t>b. Un elemento temporal:</w:t>
      </w:r>
      <w:r w:rsidRPr="00B80CCD">
        <w:rPr>
          <w:rFonts w:ascii="Trebuchet MS" w:hAnsi="Trebuchet MS"/>
          <w:color w:val="000000"/>
          <w:sz w:val="24"/>
          <w:szCs w:val="24"/>
        </w:rPr>
        <w:t xml:space="preserve"> que acontezcan antes, durante o después del procedimiento interno de selección de candidatos y previamente al registro constitucional de candidatos; </w:t>
      </w:r>
    </w:p>
    <w:p w14:paraId="65F51757" w14:textId="77777777" w:rsidR="00FE3AA3" w:rsidRPr="00B80CCD" w:rsidRDefault="00FE3AA3" w:rsidP="00B80CCD">
      <w:pPr>
        <w:pStyle w:val="Sinespaciado"/>
        <w:spacing w:line="276" w:lineRule="auto"/>
        <w:jc w:val="both"/>
        <w:rPr>
          <w:rFonts w:ascii="Trebuchet MS" w:hAnsi="Trebuchet MS"/>
          <w:color w:val="000000"/>
          <w:sz w:val="24"/>
          <w:szCs w:val="24"/>
        </w:rPr>
      </w:pPr>
    </w:p>
    <w:p w14:paraId="068D5FB7" w14:textId="77777777" w:rsidR="00FE3AA3" w:rsidRPr="00B80CCD" w:rsidRDefault="00FE3AA3" w:rsidP="00B80CCD">
      <w:pPr>
        <w:pStyle w:val="Sinespaciado"/>
        <w:spacing w:line="276" w:lineRule="auto"/>
        <w:jc w:val="both"/>
        <w:rPr>
          <w:rFonts w:ascii="Trebuchet MS" w:hAnsi="Trebuchet MS"/>
          <w:color w:val="000000"/>
          <w:sz w:val="24"/>
          <w:szCs w:val="24"/>
        </w:rPr>
      </w:pPr>
      <w:r w:rsidRPr="00B80CCD">
        <w:rPr>
          <w:rFonts w:ascii="Trebuchet MS" w:hAnsi="Trebuchet MS"/>
          <w:b/>
          <w:color w:val="000000"/>
          <w:sz w:val="24"/>
          <w:szCs w:val="24"/>
        </w:rPr>
        <w:t>c. Un elemento subjetivo:</w:t>
      </w:r>
      <w:r w:rsidRPr="00B80CCD">
        <w:rPr>
          <w:rFonts w:ascii="Trebuchet MS" w:hAnsi="Trebuchet MS"/>
          <w:color w:val="000000"/>
          <w:sz w:val="24"/>
          <w:szCs w:val="24"/>
        </w:rPr>
        <w:t xml:space="preserve"> que tengan el propósito fundamental de presentar la plataforma de un partido político o coalición o promover a un candidato para obtener el voto de la ciudadanía en la jornada electoral. </w:t>
      </w:r>
    </w:p>
    <w:p w14:paraId="789DB3A9" w14:textId="77777777" w:rsidR="00FE3AA3" w:rsidRPr="00B80CCD" w:rsidRDefault="00FE3AA3" w:rsidP="00B80CCD">
      <w:pPr>
        <w:pStyle w:val="Sinespaciado"/>
        <w:spacing w:line="276" w:lineRule="auto"/>
        <w:jc w:val="both"/>
        <w:rPr>
          <w:rFonts w:ascii="Trebuchet MS" w:hAnsi="Trebuchet MS"/>
          <w:color w:val="000000"/>
          <w:sz w:val="24"/>
          <w:szCs w:val="24"/>
        </w:rPr>
      </w:pPr>
    </w:p>
    <w:p w14:paraId="550265D6" w14:textId="77777777" w:rsidR="00FE3AA3" w:rsidRPr="00B80CCD" w:rsidRDefault="00FE3AA3" w:rsidP="00B80CCD">
      <w:pPr>
        <w:pStyle w:val="Sinespaciado"/>
        <w:spacing w:line="276" w:lineRule="auto"/>
        <w:jc w:val="both"/>
        <w:rPr>
          <w:rFonts w:ascii="Trebuchet MS" w:hAnsi="Trebuchet MS"/>
          <w:color w:val="000000"/>
          <w:sz w:val="24"/>
          <w:szCs w:val="24"/>
        </w:rPr>
      </w:pPr>
      <w:r w:rsidRPr="00B80CCD">
        <w:rPr>
          <w:rFonts w:ascii="Trebuchet MS" w:hAnsi="Trebuchet MS"/>
          <w:color w:val="000000"/>
          <w:sz w:val="24"/>
          <w:szCs w:val="24"/>
        </w:rPr>
        <w:t>De igual manera, el máximo órgano jurisdiccional de la materia electoral, ha sostenido, acerca de la configuración de los actos anticipados de campaña</w:t>
      </w:r>
      <w:r w:rsidRPr="00B80CCD">
        <w:rPr>
          <w:rStyle w:val="Refdenotaalpie"/>
          <w:rFonts w:ascii="Trebuchet MS" w:hAnsi="Trebuchet MS"/>
          <w:color w:val="000000"/>
          <w:sz w:val="24"/>
          <w:szCs w:val="24"/>
        </w:rPr>
        <w:footnoteReference w:id="8"/>
      </w:r>
      <w:r w:rsidRPr="00B80CCD">
        <w:rPr>
          <w:rFonts w:ascii="Trebuchet MS" w:hAnsi="Trebuchet MS"/>
          <w:color w:val="000000"/>
          <w:sz w:val="24"/>
          <w:szCs w:val="24"/>
        </w:rPr>
        <w:t xml:space="preserve">, lo siguiente: </w:t>
      </w:r>
    </w:p>
    <w:p w14:paraId="58099DEE" w14:textId="77777777" w:rsidR="00FE3AA3" w:rsidRPr="00B80CCD" w:rsidRDefault="00FE3AA3" w:rsidP="00B80CCD">
      <w:pPr>
        <w:pStyle w:val="Sinespaciado"/>
        <w:spacing w:line="276" w:lineRule="auto"/>
        <w:jc w:val="both"/>
        <w:rPr>
          <w:rFonts w:ascii="Trebuchet MS" w:hAnsi="Trebuchet MS"/>
          <w:color w:val="000000"/>
          <w:sz w:val="24"/>
          <w:szCs w:val="24"/>
        </w:rPr>
      </w:pPr>
    </w:p>
    <w:p w14:paraId="03FC8F7A" w14:textId="77777777" w:rsidR="00FE3AA3" w:rsidRPr="00B80CCD" w:rsidRDefault="00FE3AA3" w:rsidP="00B80CCD">
      <w:pPr>
        <w:pStyle w:val="Sinespaciado"/>
        <w:numPr>
          <w:ilvl w:val="0"/>
          <w:numId w:val="3"/>
        </w:numPr>
        <w:spacing w:line="276" w:lineRule="auto"/>
        <w:jc w:val="both"/>
        <w:rPr>
          <w:rFonts w:ascii="Trebuchet MS" w:hAnsi="Trebuchet MS"/>
          <w:color w:val="000000"/>
          <w:sz w:val="24"/>
          <w:szCs w:val="24"/>
        </w:rPr>
      </w:pPr>
      <w:r w:rsidRPr="00B80CCD">
        <w:rPr>
          <w:rFonts w:ascii="Trebuchet MS" w:hAnsi="Trebuchet MS"/>
          <w:color w:val="000000"/>
          <w:sz w:val="24"/>
          <w:szCs w:val="24"/>
        </w:rPr>
        <w:t>No toda referencia o manifestación que encuentra algún punto de coincidencia o conexión con una plataforma electoral, por sí misma, se traduce en un acto anticipado de campaña</w:t>
      </w:r>
      <w:r w:rsidRPr="00B80CCD">
        <w:rPr>
          <w:rFonts w:ascii="Trebuchet MS" w:hAnsi="Trebuchet MS"/>
          <w:b/>
          <w:color w:val="000000"/>
          <w:sz w:val="24"/>
          <w:szCs w:val="24"/>
        </w:rPr>
        <w:t>.</w:t>
      </w:r>
    </w:p>
    <w:p w14:paraId="0B18F0E6" w14:textId="77777777" w:rsidR="00FE3AA3" w:rsidRPr="00B80CCD" w:rsidRDefault="00FE3AA3" w:rsidP="00B80CCD">
      <w:pPr>
        <w:pStyle w:val="Sinespaciado"/>
        <w:spacing w:line="276" w:lineRule="auto"/>
        <w:ind w:left="720"/>
        <w:jc w:val="both"/>
        <w:rPr>
          <w:rFonts w:ascii="Trebuchet MS" w:hAnsi="Trebuchet MS"/>
          <w:color w:val="000000"/>
          <w:sz w:val="24"/>
          <w:szCs w:val="24"/>
        </w:rPr>
      </w:pPr>
    </w:p>
    <w:p w14:paraId="56DE5629" w14:textId="77777777" w:rsidR="00FE3AA3" w:rsidRPr="00B80CCD" w:rsidRDefault="00FE3AA3" w:rsidP="00B80CCD">
      <w:pPr>
        <w:pStyle w:val="Sinespaciado"/>
        <w:numPr>
          <w:ilvl w:val="0"/>
          <w:numId w:val="3"/>
        </w:numPr>
        <w:spacing w:line="276" w:lineRule="auto"/>
        <w:jc w:val="both"/>
        <w:rPr>
          <w:rFonts w:ascii="Trebuchet MS" w:hAnsi="Trebuchet MS"/>
          <w:color w:val="000000"/>
          <w:sz w:val="24"/>
          <w:szCs w:val="24"/>
        </w:rPr>
      </w:pPr>
      <w:r w:rsidRPr="00B80CCD">
        <w:rPr>
          <w:rFonts w:ascii="Trebuchet MS" w:hAnsi="Trebuchet MS"/>
          <w:color w:val="000000"/>
          <w:sz w:val="24"/>
          <w:szCs w:val="24"/>
        </w:rPr>
        <w:lastRenderedPageBreak/>
        <w:t xml:space="preserve">De ese modo, lo que prescribe la normatividad, reside en buscar un apoyo en la ciudadanía en general, frente a la cual, en forma abierta, se divulgue una oferta de gobierno y/o plataforma electoral y/o se solicite el voto mediante actos proselitistas, ya que es esto último lo que no pueden realizar los aspirantes, precandidatos o candidatos designados, antes del inicio de las campañas. </w:t>
      </w:r>
    </w:p>
    <w:p w14:paraId="2A9C3BFC" w14:textId="77777777" w:rsidR="00FE3AA3" w:rsidRPr="00B80CCD" w:rsidRDefault="00FE3AA3" w:rsidP="00B80CCD">
      <w:pPr>
        <w:pStyle w:val="Sinespaciado"/>
        <w:spacing w:line="276" w:lineRule="auto"/>
        <w:jc w:val="both"/>
        <w:rPr>
          <w:rFonts w:ascii="Trebuchet MS" w:hAnsi="Trebuchet MS"/>
          <w:color w:val="000000"/>
          <w:sz w:val="24"/>
          <w:szCs w:val="24"/>
        </w:rPr>
      </w:pPr>
    </w:p>
    <w:p w14:paraId="3B15C17F" w14:textId="65AAF628" w:rsidR="00B96EF3" w:rsidRPr="00B80CCD" w:rsidRDefault="00FE3AA3" w:rsidP="00B80CCD">
      <w:pPr>
        <w:pStyle w:val="Sinespaciado"/>
        <w:numPr>
          <w:ilvl w:val="0"/>
          <w:numId w:val="3"/>
        </w:numPr>
        <w:spacing w:line="276" w:lineRule="auto"/>
        <w:jc w:val="both"/>
        <w:rPr>
          <w:rFonts w:ascii="Trebuchet MS" w:hAnsi="Trebuchet MS"/>
          <w:color w:val="000000"/>
          <w:sz w:val="24"/>
          <w:szCs w:val="24"/>
        </w:rPr>
      </w:pPr>
      <w:r w:rsidRPr="00B80CCD">
        <w:rPr>
          <w:rFonts w:ascii="Trebuchet MS" w:hAnsi="Trebuchet MS"/>
          <w:color w:val="000000"/>
          <w:sz w:val="24"/>
          <w:szCs w:val="24"/>
        </w:rPr>
        <w:t>Las expresiones o manifestaciones sobre temas que están en el interés de la opinión pública, configuran actos anticipados de campaña cuando se traducen, de forma objetiva, en un proselitismo que busca promover una candidatura antes del periodo legalmente previsto para tal fin.</w:t>
      </w:r>
    </w:p>
    <w:p w14:paraId="6AB255D6" w14:textId="77777777" w:rsidR="00B96EF3" w:rsidRPr="00B80CCD" w:rsidRDefault="00B96EF3" w:rsidP="00B80CCD">
      <w:pPr>
        <w:pStyle w:val="Sinespaciado"/>
        <w:spacing w:line="276" w:lineRule="auto"/>
        <w:jc w:val="both"/>
        <w:rPr>
          <w:rFonts w:ascii="Trebuchet MS" w:hAnsi="Trebuchet MS"/>
          <w:color w:val="000000"/>
          <w:sz w:val="24"/>
          <w:szCs w:val="24"/>
        </w:rPr>
      </w:pPr>
    </w:p>
    <w:p w14:paraId="50DAE593" w14:textId="28150D2B" w:rsidR="00FE3AA3" w:rsidRPr="00B80CCD" w:rsidRDefault="00B96EF3" w:rsidP="00B80CCD">
      <w:pPr>
        <w:pStyle w:val="Sinespaciado"/>
        <w:spacing w:line="276" w:lineRule="auto"/>
        <w:jc w:val="both"/>
        <w:rPr>
          <w:rFonts w:ascii="Trebuchet MS" w:hAnsi="Trebuchet MS"/>
          <w:color w:val="000000"/>
          <w:sz w:val="24"/>
          <w:szCs w:val="24"/>
        </w:rPr>
      </w:pPr>
      <w:r w:rsidRPr="00B80CCD">
        <w:rPr>
          <w:rFonts w:ascii="Trebuchet MS" w:hAnsi="Trebuchet MS"/>
          <w:sz w:val="24"/>
          <w:szCs w:val="24"/>
        </w:rPr>
        <w:t xml:space="preserve">A partir del marco jurídico señalado en el apartado inmediato anterior y, concretamente, </w:t>
      </w:r>
      <w:r w:rsidR="007E5134" w:rsidRPr="00B80CCD">
        <w:rPr>
          <w:rFonts w:ascii="Trebuchet MS" w:hAnsi="Trebuchet MS"/>
          <w:sz w:val="24"/>
          <w:szCs w:val="24"/>
        </w:rPr>
        <w:t>de los elementos necesarios para configurar los actos anticipados de campaña</w:t>
      </w:r>
      <w:r w:rsidRPr="00B80CCD">
        <w:rPr>
          <w:rFonts w:ascii="Trebuchet MS" w:hAnsi="Trebuchet MS"/>
          <w:sz w:val="24"/>
          <w:szCs w:val="24"/>
        </w:rPr>
        <w:t>,  NO se considera procedente la adopción de medidas cautelares, por las siguientes razones.</w:t>
      </w:r>
      <w:r w:rsidRPr="00B80CCD">
        <w:rPr>
          <w:rFonts w:ascii="Trebuchet MS" w:hAnsi="Trebuchet MS" w:cs="Arial"/>
          <w:sz w:val="24"/>
          <w:szCs w:val="24"/>
          <w:lang w:val="es-ES_tradnl"/>
        </w:rPr>
        <w:cr/>
      </w:r>
    </w:p>
    <w:p w14:paraId="11A2B827" w14:textId="77777777" w:rsidR="00592D9F" w:rsidRPr="00EA5AF9" w:rsidRDefault="00592D9F" w:rsidP="00592D9F">
      <w:pPr>
        <w:spacing w:after="0"/>
        <w:jc w:val="both"/>
        <w:rPr>
          <w:rFonts w:ascii="Trebuchet MS" w:hAnsi="Trebuchet MS"/>
          <w:sz w:val="24"/>
          <w:szCs w:val="24"/>
          <w:lang w:val="es-ES" w:eastAsia="es-ES"/>
        </w:rPr>
      </w:pPr>
      <w:r>
        <w:rPr>
          <w:rFonts w:ascii="Trebuchet MS" w:hAnsi="Trebuchet MS" w:cs="Arial"/>
          <w:sz w:val="24"/>
          <w:szCs w:val="24"/>
          <w:lang w:eastAsia="ar-SA" w:bidi="en-US"/>
        </w:rPr>
        <w:t xml:space="preserve">Por lo que ve al caso concreto y una vez que fueron analizadas las constancias que integran el expediente, </w:t>
      </w:r>
      <w:r w:rsidRPr="00EA5AF9">
        <w:rPr>
          <w:rFonts w:ascii="Trebuchet MS" w:hAnsi="Trebuchet MS"/>
          <w:sz w:val="24"/>
          <w:szCs w:val="24"/>
          <w:lang w:val="es-ES" w:eastAsia="es-ES"/>
        </w:rPr>
        <w:t>a partir del test revela lo siguiente:</w:t>
      </w:r>
    </w:p>
    <w:p w14:paraId="6C4C2CB4" w14:textId="77777777" w:rsidR="009108AB" w:rsidRDefault="009108AB" w:rsidP="00B80CCD">
      <w:pPr>
        <w:pStyle w:val="Sinespaciado"/>
        <w:spacing w:line="276" w:lineRule="auto"/>
        <w:jc w:val="both"/>
        <w:rPr>
          <w:rFonts w:ascii="Trebuchet MS" w:hAnsi="Trebuchet MS" w:cs="Arial"/>
          <w:sz w:val="24"/>
          <w:szCs w:val="24"/>
          <w:lang w:eastAsia="ar-SA" w:bidi="en-US"/>
        </w:rPr>
      </w:pPr>
    </w:p>
    <w:p w14:paraId="795AC84C" w14:textId="1B1E039C" w:rsidR="005735C2" w:rsidRPr="00B80CCD" w:rsidRDefault="009108AB" w:rsidP="00B80CCD">
      <w:pPr>
        <w:pStyle w:val="Sinespaciado"/>
        <w:spacing w:line="276" w:lineRule="auto"/>
        <w:jc w:val="both"/>
        <w:rPr>
          <w:rFonts w:ascii="Trebuchet MS" w:hAnsi="Trebuchet MS" w:cs="Arial"/>
          <w:sz w:val="24"/>
          <w:szCs w:val="24"/>
          <w:lang w:eastAsia="ar-SA" w:bidi="en-US"/>
        </w:rPr>
      </w:pPr>
      <w:r w:rsidRPr="009108AB">
        <w:rPr>
          <w:rFonts w:ascii="Trebuchet MS" w:hAnsi="Trebuchet MS" w:cs="Arial"/>
          <w:b/>
          <w:sz w:val="24"/>
          <w:szCs w:val="24"/>
          <w:lang w:eastAsia="ar-SA" w:bidi="en-US"/>
        </w:rPr>
        <w:t>E</w:t>
      </w:r>
      <w:r w:rsidR="00FE3AA3" w:rsidRPr="009108AB">
        <w:rPr>
          <w:rFonts w:ascii="Trebuchet MS" w:hAnsi="Trebuchet MS" w:cs="Arial"/>
          <w:b/>
          <w:sz w:val="24"/>
          <w:szCs w:val="24"/>
          <w:lang w:eastAsia="ar-SA" w:bidi="en-US"/>
        </w:rPr>
        <w:t>l</w:t>
      </w:r>
      <w:r w:rsidR="00FE3AA3" w:rsidRPr="00B80CCD">
        <w:rPr>
          <w:rFonts w:ascii="Trebuchet MS" w:hAnsi="Trebuchet MS" w:cs="Arial"/>
          <w:sz w:val="24"/>
          <w:szCs w:val="24"/>
          <w:lang w:eastAsia="ar-SA" w:bidi="en-US"/>
        </w:rPr>
        <w:t xml:space="preserve"> </w:t>
      </w:r>
      <w:r w:rsidR="00FE3AA3" w:rsidRPr="00B80CCD">
        <w:rPr>
          <w:rFonts w:ascii="Trebuchet MS" w:hAnsi="Trebuchet MS" w:cs="Arial"/>
          <w:b/>
          <w:sz w:val="24"/>
          <w:szCs w:val="24"/>
          <w:lang w:eastAsia="ar-SA" w:bidi="en-US"/>
        </w:rPr>
        <w:t>elemento personal</w:t>
      </w:r>
      <w:r w:rsidR="00FE3AA3" w:rsidRPr="00B80CCD">
        <w:rPr>
          <w:rFonts w:ascii="Trebuchet MS" w:hAnsi="Trebuchet MS" w:cs="Arial"/>
          <w:sz w:val="24"/>
          <w:szCs w:val="24"/>
          <w:lang w:eastAsia="ar-SA" w:bidi="en-US"/>
        </w:rPr>
        <w:t xml:space="preserve"> </w:t>
      </w:r>
      <w:r w:rsidR="001133EF" w:rsidRPr="00B80CCD">
        <w:rPr>
          <w:rFonts w:ascii="Trebuchet MS" w:hAnsi="Trebuchet MS" w:cs="Arial"/>
          <w:sz w:val="24"/>
          <w:szCs w:val="24"/>
          <w:lang w:eastAsia="ar-SA" w:bidi="en-US"/>
        </w:rPr>
        <w:t xml:space="preserve"> no </w:t>
      </w:r>
      <w:r w:rsidR="00FE3AA3" w:rsidRPr="00B80CCD">
        <w:rPr>
          <w:rFonts w:ascii="Trebuchet MS" w:hAnsi="Trebuchet MS" w:cs="Arial"/>
          <w:sz w:val="24"/>
          <w:szCs w:val="24"/>
          <w:lang w:eastAsia="ar-SA" w:bidi="en-US"/>
        </w:rPr>
        <w:t xml:space="preserve">se </w:t>
      </w:r>
      <w:r w:rsidR="003D734C" w:rsidRPr="00B80CCD">
        <w:rPr>
          <w:rFonts w:ascii="Trebuchet MS" w:hAnsi="Trebuchet MS" w:cs="Arial"/>
          <w:sz w:val="24"/>
          <w:szCs w:val="24"/>
          <w:lang w:eastAsia="ar-SA" w:bidi="en-US"/>
        </w:rPr>
        <w:t>actualiza</w:t>
      </w:r>
      <w:r w:rsidR="00FE3AA3" w:rsidRPr="00B80CCD">
        <w:rPr>
          <w:rFonts w:ascii="Trebuchet MS" w:hAnsi="Trebuchet MS" w:cs="Arial"/>
          <w:sz w:val="24"/>
          <w:szCs w:val="24"/>
          <w:lang w:eastAsia="ar-SA" w:bidi="en-US"/>
        </w:rPr>
        <w:t xml:space="preserve">, ya que </w:t>
      </w:r>
      <w:r w:rsidR="002013C4" w:rsidRPr="00B80CCD">
        <w:rPr>
          <w:rFonts w:ascii="Trebuchet MS" w:hAnsi="Trebuchet MS" w:cs="Arial"/>
          <w:sz w:val="24"/>
          <w:szCs w:val="24"/>
          <w:lang w:eastAsia="ar-SA" w:bidi="en-US"/>
        </w:rPr>
        <w:t>de</w:t>
      </w:r>
      <w:r w:rsidR="00FE3AA3" w:rsidRPr="00B80CCD">
        <w:rPr>
          <w:rFonts w:ascii="Trebuchet MS" w:hAnsi="Trebuchet MS" w:cs="Arial"/>
          <w:sz w:val="24"/>
          <w:szCs w:val="24"/>
          <w:lang w:eastAsia="ar-SA" w:bidi="en-US"/>
        </w:rPr>
        <w:t xml:space="preserve"> </w:t>
      </w:r>
      <w:r w:rsidR="003D734C" w:rsidRPr="00B80CCD">
        <w:rPr>
          <w:rFonts w:ascii="Trebuchet MS" w:hAnsi="Trebuchet MS" w:cs="Arial"/>
          <w:sz w:val="24"/>
          <w:szCs w:val="24"/>
          <w:lang w:eastAsia="ar-SA" w:bidi="en-US"/>
        </w:rPr>
        <w:t>la</w:t>
      </w:r>
      <w:r w:rsidR="005735C2" w:rsidRPr="00B80CCD">
        <w:rPr>
          <w:rFonts w:ascii="Trebuchet MS" w:hAnsi="Trebuchet MS" w:cs="Arial"/>
          <w:sz w:val="24"/>
          <w:szCs w:val="24"/>
          <w:lang w:eastAsia="ar-SA" w:bidi="en-US"/>
        </w:rPr>
        <w:t xml:space="preserve">s </w:t>
      </w:r>
      <w:r w:rsidR="003D734C" w:rsidRPr="00B80CCD">
        <w:rPr>
          <w:rFonts w:ascii="Trebuchet MS" w:hAnsi="Trebuchet MS" w:cs="Arial"/>
          <w:sz w:val="24"/>
          <w:szCs w:val="24"/>
          <w:lang w:eastAsia="ar-SA" w:bidi="en-US"/>
        </w:rPr>
        <w:t>constancias analizada</w:t>
      </w:r>
      <w:r w:rsidR="005735C2" w:rsidRPr="00B80CCD">
        <w:rPr>
          <w:rFonts w:ascii="Trebuchet MS" w:hAnsi="Trebuchet MS" w:cs="Arial"/>
          <w:sz w:val="24"/>
          <w:szCs w:val="24"/>
          <w:lang w:eastAsia="ar-SA" w:bidi="en-US"/>
        </w:rPr>
        <w:t xml:space="preserve">s no se advierte que se </w:t>
      </w:r>
      <w:r w:rsidR="002013C4" w:rsidRPr="00B80CCD">
        <w:rPr>
          <w:rFonts w:ascii="Trebuchet MS" w:hAnsi="Trebuchet MS" w:cs="Arial"/>
          <w:sz w:val="24"/>
          <w:szCs w:val="24"/>
          <w:lang w:eastAsia="ar-SA" w:bidi="en-US"/>
        </w:rPr>
        <w:t>refieran</w:t>
      </w:r>
      <w:r w:rsidR="005735C2" w:rsidRPr="00B80CCD">
        <w:rPr>
          <w:rFonts w:ascii="Trebuchet MS" w:hAnsi="Trebuchet MS" w:cs="Arial"/>
          <w:sz w:val="24"/>
          <w:szCs w:val="24"/>
          <w:lang w:eastAsia="ar-SA" w:bidi="en-US"/>
        </w:rPr>
        <w:t xml:space="preserve"> </w:t>
      </w:r>
      <w:r w:rsidR="002013C4" w:rsidRPr="00B80CCD">
        <w:rPr>
          <w:rFonts w:ascii="Trebuchet MS" w:hAnsi="Trebuchet MS" w:cs="Arial"/>
          <w:sz w:val="24"/>
          <w:szCs w:val="24"/>
          <w:lang w:eastAsia="ar-SA" w:bidi="en-US"/>
        </w:rPr>
        <w:t>al</w:t>
      </w:r>
      <w:r w:rsidR="005735C2" w:rsidRPr="00B80CCD">
        <w:rPr>
          <w:rFonts w:ascii="Trebuchet MS" w:hAnsi="Trebuchet MS" w:cs="Arial"/>
          <w:sz w:val="24"/>
          <w:szCs w:val="24"/>
          <w:lang w:eastAsia="ar-SA" w:bidi="en-US"/>
        </w:rPr>
        <w:t xml:space="preserve"> denunciado Alberto Maldonado  </w:t>
      </w:r>
      <w:proofErr w:type="spellStart"/>
      <w:r w:rsidR="005735C2" w:rsidRPr="00B80CCD">
        <w:rPr>
          <w:rFonts w:ascii="Trebuchet MS" w:hAnsi="Trebuchet MS" w:cs="Arial"/>
          <w:sz w:val="24"/>
          <w:szCs w:val="24"/>
          <w:lang w:eastAsia="ar-SA" w:bidi="en-US"/>
        </w:rPr>
        <w:t>Chavarín</w:t>
      </w:r>
      <w:proofErr w:type="spellEnd"/>
      <w:r w:rsidR="00DA0A6A" w:rsidRPr="00B80CCD">
        <w:rPr>
          <w:rFonts w:ascii="Trebuchet MS" w:hAnsi="Trebuchet MS" w:cs="Arial"/>
          <w:sz w:val="24"/>
          <w:szCs w:val="24"/>
          <w:lang w:eastAsia="ar-SA" w:bidi="en-US"/>
        </w:rPr>
        <w:t xml:space="preserve">, </w:t>
      </w:r>
      <w:r w:rsidR="005735C2" w:rsidRPr="00B80CCD">
        <w:rPr>
          <w:rFonts w:ascii="Trebuchet MS" w:hAnsi="Trebuchet MS" w:cs="Arial"/>
          <w:sz w:val="24"/>
          <w:szCs w:val="24"/>
          <w:lang w:eastAsia="ar-SA" w:bidi="en-US"/>
        </w:rPr>
        <w:t>como aspirante, precandidato o cand</w:t>
      </w:r>
      <w:r w:rsidR="00F92EF6">
        <w:rPr>
          <w:rFonts w:ascii="Trebuchet MS" w:hAnsi="Trebuchet MS" w:cs="Arial"/>
          <w:sz w:val="24"/>
          <w:szCs w:val="24"/>
          <w:lang w:eastAsia="ar-SA" w:bidi="en-US"/>
        </w:rPr>
        <w:t>idato a algún cargo de elección</w:t>
      </w:r>
      <w:r w:rsidR="002013C4" w:rsidRPr="00B80CCD">
        <w:rPr>
          <w:rFonts w:ascii="Trebuchet MS" w:hAnsi="Trebuchet MS" w:cs="Arial"/>
          <w:sz w:val="24"/>
          <w:szCs w:val="24"/>
          <w:lang w:eastAsia="ar-SA" w:bidi="en-US"/>
        </w:rPr>
        <w:t xml:space="preserve"> popular,</w:t>
      </w:r>
      <w:r w:rsidR="005735C2" w:rsidRPr="00B80CCD">
        <w:rPr>
          <w:rFonts w:ascii="Trebuchet MS" w:hAnsi="Trebuchet MS" w:cs="Arial"/>
          <w:sz w:val="24"/>
          <w:szCs w:val="24"/>
          <w:lang w:eastAsia="ar-SA" w:bidi="en-US"/>
        </w:rPr>
        <w:t xml:space="preserve"> </w:t>
      </w:r>
      <w:r w:rsidR="002013C4" w:rsidRPr="00B80CCD">
        <w:rPr>
          <w:rFonts w:ascii="Trebuchet MS" w:hAnsi="Trebuchet MS" w:cs="Arial"/>
          <w:sz w:val="24"/>
          <w:szCs w:val="24"/>
          <w:lang w:eastAsia="ar-SA" w:bidi="en-US"/>
        </w:rPr>
        <w:t>toda vez que de las pintas denunciadas</w:t>
      </w:r>
      <w:r w:rsidR="00FA5A04">
        <w:rPr>
          <w:rFonts w:ascii="Trebuchet MS" w:hAnsi="Trebuchet MS" w:cs="Arial"/>
          <w:sz w:val="24"/>
          <w:szCs w:val="24"/>
          <w:lang w:eastAsia="ar-SA" w:bidi="en-US"/>
        </w:rPr>
        <w:t>, as</w:t>
      </w:r>
      <w:r>
        <w:rPr>
          <w:rFonts w:ascii="Trebuchet MS" w:hAnsi="Trebuchet MS" w:cs="Arial"/>
          <w:sz w:val="24"/>
          <w:szCs w:val="24"/>
          <w:lang w:eastAsia="ar-SA" w:bidi="en-US"/>
        </w:rPr>
        <w:t xml:space="preserve">í como </w:t>
      </w:r>
      <w:r w:rsidR="00FA5A04">
        <w:rPr>
          <w:rFonts w:ascii="Trebuchet MS" w:hAnsi="Trebuchet MS" w:cs="Arial"/>
          <w:sz w:val="24"/>
          <w:szCs w:val="24"/>
          <w:lang w:eastAsia="ar-SA" w:bidi="en-US"/>
        </w:rPr>
        <w:t>del hashtag</w:t>
      </w:r>
      <w:r>
        <w:rPr>
          <w:rFonts w:ascii="Trebuchet MS" w:hAnsi="Trebuchet MS" w:cs="Arial"/>
          <w:sz w:val="24"/>
          <w:szCs w:val="24"/>
          <w:lang w:eastAsia="ar-SA" w:bidi="en-US"/>
        </w:rPr>
        <w:t xml:space="preserve"> que te direcciona a</w:t>
      </w:r>
      <w:r w:rsidR="00592D9F">
        <w:rPr>
          <w:rFonts w:ascii="Trebuchet MS" w:hAnsi="Trebuchet MS" w:cs="Arial"/>
          <w:sz w:val="24"/>
          <w:szCs w:val="24"/>
          <w:lang w:eastAsia="ar-SA" w:bidi="en-US"/>
        </w:rPr>
        <w:t xml:space="preserve"> </w:t>
      </w:r>
      <w:r>
        <w:rPr>
          <w:rFonts w:ascii="Trebuchet MS" w:hAnsi="Trebuchet MS" w:cs="Arial"/>
          <w:sz w:val="24"/>
          <w:szCs w:val="24"/>
          <w:lang w:eastAsia="ar-SA" w:bidi="en-US"/>
        </w:rPr>
        <w:t>l</w:t>
      </w:r>
      <w:r w:rsidR="00592D9F">
        <w:rPr>
          <w:rFonts w:ascii="Trebuchet MS" w:hAnsi="Trebuchet MS" w:cs="Arial"/>
          <w:sz w:val="24"/>
          <w:szCs w:val="24"/>
          <w:lang w:eastAsia="ar-SA" w:bidi="en-US"/>
        </w:rPr>
        <w:t>a</w:t>
      </w:r>
      <w:r>
        <w:rPr>
          <w:rFonts w:ascii="Trebuchet MS" w:hAnsi="Trebuchet MS" w:cs="Arial"/>
          <w:sz w:val="24"/>
          <w:szCs w:val="24"/>
          <w:lang w:eastAsia="ar-SA" w:bidi="en-US"/>
        </w:rPr>
        <w:t xml:space="preserve"> red social denominada Facebook,</w:t>
      </w:r>
      <w:r w:rsidRPr="00B80CCD">
        <w:rPr>
          <w:rFonts w:ascii="Trebuchet MS" w:hAnsi="Trebuchet MS" w:cs="Arial"/>
          <w:sz w:val="24"/>
          <w:szCs w:val="24"/>
          <w:lang w:eastAsia="ar-SA" w:bidi="en-US"/>
        </w:rPr>
        <w:t xml:space="preserve"> </w:t>
      </w:r>
      <w:r w:rsidR="002013C4" w:rsidRPr="00B80CCD">
        <w:rPr>
          <w:rFonts w:ascii="Trebuchet MS" w:hAnsi="Trebuchet MS" w:cs="Arial"/>
          <w:sz w:val="24"/>
          <w:szCs w:val="24"/>
          <w:lang w:eastAsia="ar-SA" w:bidi="en-US"/>
        </w:rPr>
        <w:t xml:space="preserve">se advierte únicamente la leyenda “MALDONADO”. </w:t>
      </w:r>
    </w:p>
    <w:p w14:paraId="19891E7F" w14:textId="748BB131" w:rsidR="00FE3AA3" w:rsidRPr="00B80CCD" w:rsidRDefault="005735C2" w:rsidP="00B80CCD">
      <w:pPr>
        <w:pStyle w:val="Sinespaciado"/>
        <w:spacing w:line="276" w:lineRule="auto"/>
        <w:jc w:val="both"/>
        <w:rPr>
          <w:rFonts w:ascii="Trebuchet MS" w:hAnsi="Trebuchet MS" w:cs="Arial"/>
          <w:sz w:val="24"/>
          <w:szCs w:val="24"/>
          <w:lang w:eastAsia="ar-SA" w:bidi="en-US"/>
        </w:rPr>
      </w:pPr>
      <w:r w:rsidRPr="00B80CCD">
        <w:rPr>
          <w:rFonts w:ascii="Trebuchet MS" w:hAnsi="Trebuchet MS" w:cs="Arial"/>
          <w:sz w:val="24"/>
          <w:szCs w:val="24"/>
          <w:lang w:eastAsia="ar-SA" w:bidi="en-US"/>
        </w:rPr>
        <w:t xml:space="preserve"> </w:t>
      </w:r>
    </w:p>
    <w:p w14:paraId="3C63A210" w14:textId="2737B46C" w:rsidR="00FE3AA3" w:rsidRPr="00B80CCD" w:rsidRDefault="00FE3AA3" w:rsidP="00B80CCD">
      <w:pPr>
        <w:pStyle w:val="Sinespaciado"/>
        <w:spacing w:line="276" w:lineRule="auto"/>
        <w:jc w:val="both"/>
        <w:rPr>
          <w:rFonts w:ascii="Trebuchet MS" w:hAnsi="Trebuchet MS"/>
          <w:sz w:val="24"/>
          <w:szCs w:val="24"/>
        </w:rPr>
      </w:pPr>
      <w:r w:rsidRPr="00B80CCD">
        <w:rPr>
          <w:rFonts w:ascii="Trebuchet MS" w:hAnsi="Trebuchet MS" w:cs="Arial"/>
          <w:sz w:val="24"/>
          <w:szCs w:val="24"/>
          <w:lang w:eastAsia="ar-SA" w:bidi="en-US"/>
        </w:rPr>
        <w:t xml:space="preserve">En lo relativo al </w:t>
      </w:r>
      <w:r w:rsidRPr="00B80CCD">
        <w:rPr>
          <w:rFonts w:ascii="Trebuchet MS" w:hAnsi="Trebuchet MS" w:cs="Arial"/>
          <w:b/>
          <w:sz w:val="24"/>
          <w:szCs w:val="24"/>
          <w:lang w:eastAsia="ar-SA" w:bidi="en-US"/>
        </w:rPr>
        <w:t>elemento temporal</w:t>
      </w:r>
      <w:r w:rsidRPr="00B80CCD">
        <w:rPr>
          <w:rFonts w:ascii="Trebuchet MS" w:hAnsi="Trebuchet MS" w:cs="Arial"/>
          <w:sz w:val="24"/>
          <w:szCs w:val="24"/>
          <w:lang w:eastAsia="ar-SA" w:bidi="en-US"/>
        </w:rPr>
        <w:t>, como ya fue referido previamente, se cons</w:t>
      </w:r>
      <w:r w:rsidR="00DA0A6A" w:rsidRPr="00B80CCD">
        <w:rPr>
          <w:rFonts w:ascii="Trebuchet MS" w:hAnsi="Trebuchet MS" w:cs="Arial"/>
          <w:sz w:val="24"/>
          <w:szCs w:val="24"/>
          <w:lang w:eastAsia="ar-SA" w:bidi="en-US"/>
        </w:rPr>
        <w:t>idera que las pintas denunciadas</w:t>
      </w:r>
      <w:r w:rsidRPr="00B80CCD">
        <w:rPr>
          <w:rFonts w:ascii="Trebuchet MS" w:hAnsi="Trebuchet MS" w:cs="Arial"/>
          <w:sz w:val="24"/>
          <w:szCs w:val="24"/>
          <w:lang w:eastAsia="ar-SA" w:bidi="en-US"/>
        </w:rPr>
        <w:t xml:space="preserve"> fue</w:t>
      </w:r>
      <w:r w:rsidR="00E60F27" w:rsidRPr="00B80CCD">
        <w:rPr>
          <w:rFonts w:ascii="Trebuchet MS" w:hAnsi="Trebuchet MS" w:cs="Arial"/>
          <w:sz w:val="24"/>
          <w:szCs w:val="24"/>
          <w:lang w:eastAsia="ar-SA" w:bidi="en-US"/>
        </w:rPr>
        <w:t>ron localizadas</w:t>
      </w:r>
      <w:r w:rsidRPr="00B80CCD">
        <w:rPr>
          <w:rFonts w:ascii="Trebuchet MS" w:hAnsi="Trebuchet MS" w:cs="Arial"/>
          <w:sz w:val="24"/>
          <w:szCs w:val="24"/>
          <w:lang w:eastAsia="ar-SA" w:bidi="en-US"/>
        </w:rPr>
        <w:t xml:space="preserve"> </w:t>
      </w:r>
      <w:r w:rsidR="002013C4" w:rsidRPr="00B80CCD">
        <w:rPr>
          <w:rFonts w:ascii="Trebuchet MS" w:hAnsi="Trebuchet MS"/>
          <w:color w:val="000000"/>
          <w:sz w:val="24"/>
          <w:szCs w:val="24"/>
        </w:rPr>
        <w:t>después de haber iniciado el proceso</w:t>
      </w:r>
      <w:r w:rsidRPr="00B80CCD">
        <w:rPr>
          <w:rFonts w:ascii="Trebuchet MS" w:hAnsi="Trebuchet MS"/>
          <w:color w:val="000000"/>
          <w:sz w:val="24"/>
          <w:szCs w:val="24"/>
        </w:rPr>
        <w:t xml:space="preserve">, por lo que </w:t>
      </w:r>
      <w:r w:rsidRPr="00B80CCD">
        <w:rPr>
          <w:rFonts w:ascii="Trebuchet MS" w:hAnsi="Trebuchet MS"/>
          <w:b/>
          <w:color w:val="000000"/>
          <w:sz w:val="24"/>
          <w:szCs w:val="24"/>
        </w:rPr>
        <w:t xml:space="preserve">si se </w:t>
      </w:r>
      <w:r w:rsidR="003D734C" w:rsidRPr="00B80CCD">
        <w:rPr>
          <w:rFonts w:ascii="Trebuchet MS" w:hAnsi="Trebuchet MS"/>
          <w:b/>
          <w:color w:val="000000"/>
          <w:sz w:val="24"/>
          <w:szCs w:val="24"/>
        </w:rPr>
        <w:t>actualiza</w:t>
      </w:r>
      <w:r w:rsidRPr="00B80CCD">
        <w:rPr>
          <w:rFonts w:ascii="Trebuchet MS" w:hAnsi="Trebuchet MS"/>
          <w:b/>
          <w:color w:val="000000"/>
          <w:sz w:val="24"/>
          <w:szCs w:val="24"/>
        </w:rPr>
        <w:t xml:space="preserve"> el elemento temporal</w:t>
      </w:r>
      <w:r w:rsidRPr="00B80CCD">
        <w:rPr>
          <w:rFonts w:ascii="Trebuchet MS" w:hAnsi="Trebuchet MS"/>
          <w:color w:val="000000"/>
          <w:sz w:val="24"/>
          <w:szCs w:val="24"/>
        </w:rPr>
        <w:t>.</w:t>
      </w:r>
    </w:p>
    <w:p w14:paraId="554D14EE" w14:textId="77777777" w:rsidR="00FE3AA3" w:rsidRPr="00B80CCD" w:rsidRDefault="00FE3AA3" w:rsidP="00B80CCD">
      <w:pPr>
        <w:pStyle w:val="Sinespaciado"/>
        <w:spacing w:line="276" w:lineRule="auto"/>
        <w:jc w:val="both"/>
        <w:rPr>
          <w:rFonts w:ascii="Trebuchet MS" w:hAnsi="Trebuchet MS" w:cs="Arial"/>
          <w:sz w:val="24"/>
          <w:szCs w:val="24"/>
          <w:lang w:eastAsia="ar-SA" w:bidi="en-US"/>
        </w:rPr>
      </w:pPr>
    </w:p>
    <w:p w14:paraId="110117A1" w14:textId="25A5C777" w:rsidR="00FE3AA3" w:rsidRPr="00FA5A04" w:rsidRDefault="00DA0A6A" w:rsidP="00B80CCD">
      <w:pPr>
        <w:spacing w:after="0"/>
        <w:jc w:val="both"/>
        <w:rPr>
          <w:rFonts w:ascii="Trebuchet MS" w:hAnsi="Trebuchet MS" w:cs="Arial"/>
          <w:b/>
          <w:sz w:val="24"/>
          <w:szCs w:val="24"/>
          <w:lang w:val="es-ES" w:eastAsia="ar-SA" w:bidi="en-US"/>
        </w:rPr>
      </w:pPr>
      <w:r w:rsidRPr="00B80CCD">
        <w:rPr>
          <w:rFonts w:ascii="Trebuchet MS" w:hAnsi="Trebuchet MS" w:cs="Arial"/>
          <w:sz w:val="24"/>
          <w:szCs w:val="24"/>
          <w:lang w:val="es-ES" w:eastAsia="ar-SA" w:bidi="en-US"/>
        </w:rPr>
        <w:t xml:space="preserve">Ahora bien, por lo que se refiere al </w:t>
      </w:r>
      <w:r w:rsidRPr="00B80CCD">
        <w:rPr>
          <w:rFonts w:ascii="Trebuchet MS" w:hAnsi="Trebuchet MS" w:cs="Arial"/>
          <w:b/>
          <w:sz w:val="24"/>
          <w:szCs w:val="24"/>
          <w:lang w:val="es-ES" w:eastAsia="ar-SA" w:bidi="en-US"/>
        </w:rPr>
        <w:t xml:space="preserve">elemento subjetivo, </w:t>
      </w:r>
      <w:r w:rsidRPr="00B80CCD">
        <w:rPr>
          <w:rFonts w:ascii="Trebuchet MS" w:hAnsi="Trebuchet MS" w:cs="Arial"/>
          <w:sz w:val="24"/>
          <w:szCs w:val="24"/>
          <w:lang w:val="es-ES" w:eastAsia="ar-SA" w:bidi="en-US"/>
        </w:rPr>
        <w:t xml:space="preserve">resulta evidente para </w:t>
      </w:r>
      <w:r w:rsidR="00F92EF6" w:rsidRPr="00F92EF6">
        <w:rPr>
          <w:rFonts w:ascii="Trebuchet MS" w:hAnsi="Trebuchet MS" w:cs="Arial"/>
          <w:sz w:val="24"/>
          <w:szCs w:val="24"/>
          <w:lang w:val="es-ES" w:eastAsia="ar-SA" w:bidi="en-US"/>
        </w:rPr>
        <w:t>esta</w:t>
      </w:r>
      <w:r w:rsidR="00F92EF6">
        <w:rPr>
          <w:rFonts w:ascii="Trebuchet MS" w:hAnsi="Trebuchet MS"/>
          <w:sz w:val="24"/>
          <w:szCs w:val="24"/>
          <w:lang w:val="es-ES" w:eastAsia="ar-SA" w:bidi="en-US"/>
        </w:rPr>
        <w:t xml:space="preserve"> comisión</w:t>
      </w:r>
      <w:r w:rsidRPr="00B80CCD">
        <w:rPr>
          <w:rFonts w:ascii="Trebuchet MS" w:hAnsi="Trebuchet MS" w:cs="Arial"/>
          <w:sz w:val="24"/>
          <w:szCs w:val="24"/>
          <w:lang w:val="es-ES" w:eastAsia="ar-SA" w:bidi="en-US"/>
        </w:rPr>
        <w:t xml:space="preserve"> que del contenido de los elementos analizados,</w:t>
      </w:r>
      <w:r w:rsidRPr="00B80CCD">
        <w:rPr>
          <w:rFonts w:ascii="Trebuchet MS" w:hAnsi="Trebuchet MS" w:cs="Arial"/>
          <w:b/>
          <w:sz w:val="24"/>
          <w:szCs w:val="24"/>
          <w:lang w:val="es-ES" w:eastAsia="ar-SA" w:bidi="en-US"/>
        </w:rPr>
        <w:t xml:space="preserve"> </w:t>
      </w:r>
      <w:r w:rsidRPr="00B80CCD">
        <w:rPr>
          <w:rFonts w:ascii="Trebuchet MS" w:hAnsi="Trebuchet MS" w:cs="Arial"/>
          <w:sz w:val="24"/>
          <w:szCs w:val="24"/>
          <w:lang w:val="es-ES" w:eastAsia="ar-SA" w:bidi="en-US"/>
        </w:rPr>
        <w:t xml:space="preserve">no se advierte un llamamiento a la ciudadanía a votar a favor de algún aspirante o en contra de alguien, ni la difusión de una plataforma electoral, por lo tanto, </w:t>
      </w:r>
      <w:r w:rsidRPr="00B80CCD">
        <w:rPr>
          <w:rFonts w:ascii="Trebuchet MS" w:hAnsi="Trebuchet MS" w:cs="Arial"/>
          <w:b/>
          <w:sz w:val="24"/>
          <w:szCs w:val="24"/>
          <w:lang w:val="es-ES" w:eastAsia="ar-SA" w:bidi="en-US"/>
        </w:rPr>
        <w:t xml:space="preserve">no se </w:t>
      </w:r>
      <w:r w:rsidR="003D734C" w:rsidRPr="00B80CCD">
        <w:rPr>
          <w:rFonts w:ascii="Trebuchet MS" w:hAnsi="Trebuchet MS" w:cs="Arial"/>
          <w:b/>
          <w:sz w:val="24"/>
          <w:szCs w:val="24"/>
          <w:lang w:val="es-ES" w:eastAsia="ar-SA" w:bidi="en-US"/>
        </w:rPr>
        <w:t>actualiza</w:t>
      </w:r>
      <w:r w:rsidRPr="00B80CCD">
        <w:rPr>
          <w:rFonts w:ascii="Trebuchet MS" w:hAnsi="Trebuchet MS" w:cs="Arial"/>
          <w:b/>
          <w:sz w:val="24"/>
          <w:szCs w:val="24"/>
          <w:lang w:val="es-ES" w:eastAsia="ar-SA" w:bidi="en-US"/>
        </w:rPr>
        <w:t xml:space="preserve"> este elemento.</w:t>
      </w:r>
      <w:r w:rsidR="00BD50A5" w:rsidRPr="00B80CCD">
        <w:rPr>
          <w:rFonts w:ascii="Trebuchet MS" w:hAnsi="Trebuchet MS" w:cs="Arial"/>
          <w:b/>
          <w:sz w:val="24"/>
          <w:szCs w:val="24"/>
          <w:lang w:val="es-ES" w:eastAsia="ar-SA" w:bidi="en-US"/>
        </w:rPr>
        <w:t xml:space="preserve"> </w:t>
      </w:r>
    </w:p>
    <w:p w14:paraId="2FCFF672" w14:textId="32AFE645" w:rsidR="007E5134" w:rsidRPr="00B80CCD" w:rsidRDefault="007E5134" w:rsidP="00B80CCD">
      <w:pPr>
        <w:spacing w:after="0"/>
        <w:jc w:val="both"/>
        <w:rPr>
          <w:rFonts w:ascii="Trebuchet MS" w:hAnsi="Trebuchet MS" w:cs="Arial"/>
          <w:color w:val="000000"/>
          <w:sz w:val="24"/>
          <w:szCs w:val="24"/>
          <w:lang w:eastAsia="x-none"/>
        </w:rPr>
      </w:pPr>
    </w:p>
    <w:p w14:paraId="007521B2" w14:textId="4CC089B4" w:rsidR="007E5134" w:rsidRPr="00B80CCD" w:rsidRDefault="007E5134" w:rsidP="00B80CCD">
      <w:pPr>
        <w:autoSpaceDE w:val="0"/>
        <w:autoSpaceDN w:val="0"/>
        <w:adjustRightInd w:val="0"/>
        <w:spacing w:after="0"/>
        <w:jc w:val="both"/>
        <w:rPr>
          <w:rFonts w:ascii="Trebuchet MS" w:hAnsi="Trebuchet MS" w:cs="Arial"/>
          <w:sz w:val="24"/>
          <w:szCs w:val="24"/>
          <w:lang w:val="es-ES" w:eastAsia="x-none"/>
        </w:rPr>
      </w:pPr>
      <w:r w:rsidRPr="00B80CCD">
        <w:rPr>
          <w:rFonts w:ascii="Trebuchet MS" w:hAnsi="Trebuchet MS" w:cs="Arial"/>
          <w:sz w:val="24"/>
          <w:szCs w:val="24"/>
          <w:lang w:val="es-ES" w:eastAsia="x-none"/>
        </w:rPr>
        <w:t xml:space="preserve">En síntesis, no se advierte, desde una óptica preliminar, en el contenido de </w:t>
      </w:r>
      <w:r w:rsidRPr="00B80CCD">
        <w:rPr>
          <w:rFonts w:ascii="Trebuchet MS" w:hAnsi="Trebuchet MS" w:cs="Arial"/>
          <w:sz w:val="24"/>
          <w:szCs w:val="24"/>
          <w:lang w:val="es-ES" w:eastAsia="es-ES"/>
        </w:rPr>
        <w:t>las bardas denunciadas</w:t>
      </w:r>
      <w:r w:rsidRPr="00B80CCD">
        <w:rPr>
          <w:rFonts w:ascii="Trebuchet MS" w:hAnsi="Trebuchet MS" w:cs="Arial"/>
          <w:b/>
          <w:sz w:val="24"/>
          <w:szCs w:val="24"/>
          <w:lang w:val="es-ES_tradnl"/>
        </w:rPr>
        <w:t xml:space="preserve">, </w:t>
      </w:r>
      <w:r w:rsidRPr="00B80CCD">
        <w:rPr>
          <w:rFonts w:ascii="Trebuchet MS" w:hAnsi="Trebuchet MS" w:cs="Arial"/>
          <w:sz w:val="24"/>
          <w:szCs w:val="24"/>
          <w:lang w:val="es-ES_tradnl"/>
        </w:rPr>
        <w:t>que la parte quejosa le atribuye al denunciado</w:t>
      </w:r>
      <w:r w:rsidRPr="00B80CCD">
        <w:rPr>
          <w:rFonts w:ascii="Trebuchet MS" w:hAnsi="Trebuchet MS" w:cs="Arial"/>
          <w:b/>
          <w:sz w:val="24"/>
          <w:szCs w:val="24"/>
          <w:lang w:val="es-ES_tradnl"/>
        </w:rPr>
        <w:t xml:space="preserve"> </w:t>
      </w:r>
      <w:r w:rsidRPr="00B80CCD">
        <w:rPr>
          <w:rFonts w:ascii="Trebuchet MS" w:hAnsi="Trebuchet MS" w:cs="Arial"/>
          <w:sz w:val="24"/>
          <w:szCs w:val="24"/>
          <w:lang w:val="es-ES_tradnl"/>
        </w:rPr>
        <w:t xml:space="preserve">Alberto Maldonado </w:t>
      </w:r>
      <w:proofErr w:type="spellStart"/>
      <w:r w:rsidRPr="00B80CCD">
        <w:rPr>
          <w:rFonts w:ascii="Trebuchet MS" w:hAnsi="Trebuchet MS" w:cs="Arial"/>
          <w:sz w:val="24"/>
          <w:szCs w:val="24"/>
          <w:lang w:val="es-ES_tradnl"/>
        </w:rPr>
        <w:t>Chavarín</w:t>
      </w:r>
      <w:proofErr w:type="spellEnd"/>
      <w:r w:rsidRPr="00B80CCD">
        <w:rPr>
          <w:rFonts w:ascii="Trebuchet MS" w:hAnsi="Trebuchet MS" w:cs="Arial"/>
          <w:sz w:val="24"/>
          <w:szCs w:val="24"/>
          <w:lang w:val="es-ES" w:eastAsia="x-none"/>
        </w:rPr>
        <w:t xml:space="preserve">, elementos a partir de los cuales esta autoridad pueda advertir que se formula un llamado al voto o la exposición de una plataforma partidista, que pudiera constituir un posicionamiento anticipado por parte del </w:t>
      </w:r>
      <w:r w:rsidR="00A9004B" w:rsidRPr="00B80CCD">
        <w:rPr>
          <w:rFonts w:ascii="Trebuchet MS" w:hAnsi="Trebuchet MS" w:cs="Arial"/>
          <w:sz w:val="24"/>
          <w:szCs w:val="24"/>
          <w:lang w:val="es-ES" w:eastAsia="x-none"/>
        </w:rPr>
        <w:t>denunciado</w:t>
      </w:r>
      <w:r w:rsidRPr="00B80CCD">
        <w:rPr>
          <w:rFonts w:ascii="Trebuchet MS" w:hAnsi="Trebuchet MS" w:cs="Arial"/>
          <w:sz w:val="24"/>
          <w:szCs w:val="24"/>
          <w:lang w:val="es-ES" w:eastAsia="x-none"/>
        </w:rPr>
        <w:t xml:space="preserve">, por lo cual, contrario a lo que aduce </w:t>
      </w:r>
      <w:r w:rsidR="00D479B6" w:rsidRPr="00B80CCD">
        <w:rPr>
          <w:rFonts w:ascii="Trebuchet MS" w:hAnsi="Trebuchet MS" w:cs="Arial"/>
          <w:sz w:val="24"/>
          <w:szCs w:val="24"/>
          <w:lang w:val="es-ES" w:eastAsia="x-none"/>
        </w:rPr>
        <w:t>la parte quejosa</w:t>
      </w:r>
      <w:r w:rsidRPr="00B80CCD">
        <w:rPr>
          <w:rFonts w:ascii="Trebuchet MS" w:hAnsi="Trebuchet MS" w:cs="Arial"/>
          <w:sz w:val="24"/>
          <w:szCs w:val="24"/>
          <w:lang w:val="es-ES" w:eastAsia="x-none"/>
        </w:rPr>
        <w:t>, en un análisis prelim</w:t>
      </w:r>
      <w:r w:rsidR="00A9004B" w:rsidRPr="00B80CCD">
        <w:rPr>
          <w:rFonts w:ascii="Trebuchet MS" w:hAnsi="Trebuchet MS" w:cs="Arial"/>
          <w:sz w:val="24"/>
          <w:szCs w:val="24"/>
          <w:lang w:val="es-ES" w:eastAsia="x-none"/>
        </w:rPr>
        <w:t>inar,</w:t>
      </w:r>
      <w:r w:rsidR="00B80CCD">
        <w:rPr>
          <w:rFonts w:ascii="Trebuchet MS" w:hAnsi="Trebuchet MS" w:cs="Arial"/>
          <w:sz w:val="24"/>
          <w:szCs w:val="24"/>
          <w:lang w:val="es-ES" w:eastAsia="x-none"/>
        </w:rPr>
        <w:t xml:space="preserve"> en el caso no se actualizan ac</w:t>
      </w:r>
      <w:r w:rsidR="00A9004B" w:rsidRPr="00B80CCD">
        <w:rPr>
          <w:rFonts w:ascii="Trebuchet MS" w:hAnsi="Trebuchet MS" w:cs="Arial"/>
          <w:sz w:val="24"/>
          <w:szCs w:val="24"/>
          <w:lang w:val="es-ES" w:eastAsia="x-none"/>
        </w:rPr>
        <w:t>tos anticipados de precampaña</w:t>
      </w:r>
      <w:r w:rsidRPr="00B80CCD">
        <w:rPr>
          <w:rFonts w:ascii="Trebuchet MS" w:hAnsi="Trebuchet MS" w:cs="Arial"/>
          <w:sz w:val="24"/>
          <w:szCs w:val="24"/>
          <w:lang w:val="es-ES" w:eastAsia="x-none"/>
        </w:rPr>
        <w:t>.</w:t>
      </w:r>
    </w:p>
    <w:p w14:paraId="7E90DF3F" w14:textId="77777777" w:rsidR="007E5134" w:rsidRPr="00B80CCD" w:rsidRDefault="007E5134" w:rsidP="00B80CCD">
      <w:pPr>
        <w:spacing w:after="0"/>
        <w:jc w:val="both"/>
        <w:rPr>
          <w:rFonts w:ascii="Trebuchet MS" w:hAnsi="Trebuchet MS" w:cs="Arial"/>
          <w:color w:val="000000"/>
          <w:sz w:val="24"/>
          <w:szCs w:val="24"/>
          <w:lang w:eastAsia="x-none"/>
        </w:rPr>
      </w:pPr>
    </w:p>
    <w:p w14:paraId="20F1670A" w14:textId="6932921C" w:rsidR="00B1280B" w:rsidRPr="00B80CCD" w:rsidRDefault="00FA5A04" w:rsidP="00B80CCD">
      <w:pPr>
        <w:spacing w:after="0"/>
        <w:jc w:val="both"/>
        <w:rPr>
          <w:rFonts w:ascii="Trebuchet MS" w:hAnsi="Trebuchet MS" w:cs="Arial"/>
          <w:color w:val="000000"/>
          <w:sz w:val="24"/>
          <w:szCs w:val="24"/>
          <w:lang w:eastAsia="x-none"/>
        </w:rPr>
      </w:pPr>
      <w:r>
        <w:rPr>
          <w:rFonts w:ascii="Trebuchet MS" w:hAnsi="Trebuchet MS" w:cs="Arial"/>
          <w:sz w:val="24"/>
          <w:szCs w:val="24"/>
          <w:lang w:val="es-ES" w:eastAsia="x-none"/>
        </w:rPr>
        <w:t>Así, en consideración de esta c</w:t>
      </w:r>
      <w:r w:rsidR="00B1280B" w:rsidRPr="00B80CCD">
        <w:rPr>
          <w:rFonts w:ascii="Trebuchet MS" w:hAnsi="Trebuchet MS" w:cs="Arial"/>
          <w:sz w:val="24"/>
          <w:szCs w:val="24"/>
          <w:lang w:val="es-ES" w:eastAsia="x-none"/>
        </w:rPr>
        <w:t xml:space="preserve">omisión, </w:t>
      </w:r>
      <w:r w:rsidR="00B1280B" w:rsidRPr="00B80CCD">
        <w:rPr>
          <w:rFonts w:ascii="Trebuchet MS" w:hAnsi="Trebuchet MS" w:cs="Arial"/>
          <w:color w:val="000000"/>
          <w:sz w:val="24"/>
          <w:szCs w:val="24"/>
          <w:lang w:val="es-ES" w:eastAsia="x-none"/>
        </w:rPr>
        <w:t xml:space="preserve">la medida cautelar solicitada </w:t>
      </w:r>
      <w:r w:rsidR="00B1280B" w:rsidRPr="00B80CCD">
        <w:rPr>
          <w:rFonts w:ascii="Trebuchet MS" w:hAnsi="Trebuchet MS" w:cs="Arial"/>
          <w:sz w:val="24"/>
          <w:szCs w:val="24"/>
          <w:lang w:val="es-ES" w:eastAsia="x-none"/>
        </w:rPr>
        <w:t xml:space="preserve">por las ciudadanas </w:t>
      </w:r>
      <w:r w:rsidR="00B1280B" w:rsidRPr="00B80CCD">
        <w:rPr>
          <w:rFonts w:ascii="Trebuchet MS" w:hAnsi="Trebuchet MS" w:cs="Arial"/>
          <w:bCs/>
          <w:sz w:val="24"/>
          <w:szCs w:val="24"/>
        </w:rPr>
        <w:t>Brenda Alejandra Romo Sánchez</w:t>
      </w:r>
      <w:r w:rsidR="00B1280B" w:rsidRPr="00B80CCD">
        <w:rPr>
          <w:rFonts w:ascii="Trebuchet MS" w:hAnsi="Trebuchet MS" w:cs="Arial"/>
          <w:sz w:val="24"/>
          <w:szCs w:val="24"/>
        </w:rPr>
        <w:t xml:space="preserve"> y </w:t>
      </w:r>
      <w:r w:rsidR="00B1280B" w:rsidRPr="00B80CCD">
        <w:rPr>
          <w:rFonts w:ascii="Trebuchet MS" w:hAnsi="Trebuchet MS" w:cs="Arial"/>
          <w:bCs/>
          <w:sz w:val="24"/>
          <w:szCs w:val="24"/>
        </w:rPr>
        <w:t>Rosa Mireya Flores Ramos</w:t>
      </w:r>
      <w:r w:rsidR="00B1280B" w:rsidRPr="00B80CCD">
        <w:rPr>
          <w:rFonts w:ascii="Trebuchet MS" w:hAnsi="Trebuchet MS" w:cs="Arial"/>
          <w:sz w:val="24"/>
          <w:szCs w:val="24"/>
          <w:lang w:val="es-ES" w:eastAsia="x-none"/>
        </w:rPr>
        <w:t xml:space="preserve">, </w:t>
      </w:r>
      <w:r w:rsidR="00B1280B" w:rsidRPr="00B80CCD">
        <w:rPr>
          <w:rFonts w:ascii="Trebuchet MS" w:hAnsi="Trebuchet MS" w:cs="Arial"/>
          <w:b/>
          <w:sz w:val="24"/>
          <w:szCs w:val="24"/>
          <w:lang w:val="es-ES" w:eastAsia="x-none"/>
        </w:rPr>
        <w:t>resulta improcedente</w:t>
      </w:r>
      <w:r w:rsidR="00B1280B" w:rsidRPr="00B80CCD">
        <w:rPr>
          <w:rFonts w:ascii="Trebuchet MS" w:hAnsi="Trebuchet MS" w:cs="Arial"/>
          <w:sz w:val="24"/>
          <w:szCs w:val="24"/>
          <w:lang w:val="es-ES" w:eastAsia="x-none"/>
        </w:rPr>
        <w:t xml:space="preserve"> de conformidad con lo dispuesto en el artículo 10, párrafos 1 y 4, del Reglamento de Quejas y Denuncias del Instituto Electoral y de Participación Ciudadana del Estado de Jalisco, pues se considera que el contenido de </w:t>
      </w:r>
      <w:r w:rsidR="00B1280B" w:rsidRPr="00B80CCD">
        <w:rPr>
          <w:rFonts w:ascii="Trebuchet MS" w:hAnsi="Trebuchet MS" w:cs="Arial"/>
          <w:b/>
          <w:sz w:val="24"/>
          <w:szCs w:val="24"/>
          <w:lang w:val="es-ES" w:eastAsia="x-none"/>
        </w:rPr>
        <w:t xml:space="preserve">la propaganda denunciada </w:t>
      </w:r>
      <w:r w:rsidR="00592D9F">
        <w:rPr>
          <w:rFonts w:ascii="Trebuchet MS" w:hAnsi="Trebuchet MS"/>
          <w:b/>
          <w:sz w:val="24"/>
          <w:szCs w:val="24"/>
          <w:lang w:eastAsia="es-ES"/>
        </w:rPr>
        <w:t>no constituye promoción personalizada del servidor público denunciado o un</w:t>
      </w:r>
      <w:r w:rsidR="00B1280B" w:rsidRPr="00B80CCD">
        <w:rPr>
          <w:rFonts w:ascii="Trebuchet MS" w:hAnsi="Trebuchet MS" w:cs="Arial"/>
          <w:b/>
          <w:sz w:val="24"/>
          <w:szCs w:val="24"/>
          <w:lang w:eastAsia="ar-SA" w:bidi="en-US"/>
        </w:rPr>
        <w:t xml:space="preserve"> llamamiento a la ciudadanía a votar a favor del aspirante o en contra de otra persona</w:t>
      </w:r>
      <w:r w:rsidR="00B1280B" w:rsidRPr="00B80CCD">
        <w:rPr>
          <w:rFonts w:ascii="Trebuchet MS" w:hAnsi="Trebuchet MS"/>
          <w:b/>
          <w:sz w:val="24"/>
          <w:szCs w:val="24"/>
          <w:lang w:eastAsia="es-ES"/>
        </w:rPr>
        <w:t>, ni presenta plataforma política o proyecto de gobierno alguno</w:t>
      </w:r>
      <w:r w:rsidR="00B1280B" w:rsidRPr="00B80CCD">
        <w:rPr>
          <w:rFonts w:ascii="Trebuchet MS" w:hAnsi="Trebuchet MS" w:cs="Arial"/>
          <w:b/>
          <w:sz w:val="24"/>
          <w:szCs w:val="24"/>
          <w:lang w:eastAsia="ar-SA" w:bidi="en-US"/>
        </w:rPr>
        <w:t>.</w:t>
      </w:r>
    </w:p>
    <w:p w14:paraId="680AA107" w14:textId="77777777" w:rsidR="00B1280B" w:rsidRPr="00B80CCD" w:rsidRDefault="00B1280B" w:rsidP="00B80CCD">
      <w:pPr>
        <w:spacing w:after="0"/>
        <w:ind w:right="51"/>
        <w:jc w:val="both"/>
        <w:rPr>
          <w:rFonts w:ascii="Trebuchet MS" w:hAnsi="Trebuchet MS" w:cs="Arial"/>
          <w:color w:val="000000"/>
          <w:sz w:val="24"/>
          <w:szCs w:val="24"/>
        </w:rPr>
      </w:pPr>
      <w:r w:rsidRPr="00B80CCD">
        <w:rPr>
          <w:rFonts w:ascii="Trebuchet MS" w:hAnsi="Trebuchet MS" w:cs="Arial"/>
          <w:color w:val="000000"/>
          <w:sz w:val="24"/>
          <w:szCs w:val="24"/>
        </w:rPr>
        <w:t xml:space="preserve"> </w:t>
      </w:r>
    </w:p>
    <w:p w14:paraId="7AD084CC" w14:textId="77777777" w:rsidR="00B1280B" w:rsidRPr="00B80CCD" w:rsidRDefault="00B1280B" w:rsidP="00B80CCD">
      <w:pPr>
        <w:pStyle w:val="Sinespaciado"/>
        <w:spacing w:line="276" w:lineRule="auto"/>
        <w:jc w:val="both"/>
        <w:rPr>
          <w:rFonts w:ascii="Trebuchet MS" w:hAnsi="Trebuchet MS" w:cs="Arial"/>
          <w:color w:val="000000"/>
          <w:sz w:val="24"/>
          <w:szCs w:val="24"/>
        </w:rPr>
      </w:pPr>
      <w:r w:rsidRPr="00B80CCD">
        <w:rPr>
          <w:rFonts w:ascii="Trebuchet MS" w:hAnsi="Trebuchet MS" w:cs="Arial"/>
          <w:color w:val="000000"/>
          <w:sz w:val="24"/>
          <w:szCs w:val="24"/>
        </w:rPr>
        <w:t>Las situaciones expuestas a lo largo del presente considerando, no prejuzgan respecto de la existencia o no de las infracciones denunciadas, lo que no es materia de la presente determinación, es decir, que si bien en la presente resolución se ha determinado improcedente la adopción de la medida cautelar solicitada, la misma no prejuzga respecto de la existencia de una infracción que pudiera llegar a determinar la autoridad competente, al someter los mismos hechos a su consideración.</w:t>
      </w:r>
    </w:p>
    <w:p w14:paraId="2C837E98" w14:textId="77777777" w:rsidR="00B1280B" w:rsidRPr="00B80CCD" w:rsidRDefault="00B1280B" w:rsidP="00B80CCD">
      <w:pPr>
        <w:pStyle w:val="Sinespaciado"/>
        <w:spacing w:line="276" w:lineRule="auto"/>
        <w:jc w:val="both"/>
        <w:rPr>
          <w:rFonts w:ascii="Trebuchet MS" w:hAnsi="Trebuchet MS" w:cs="Arial"/>
          <w:sz w:val="24"/>
          <w:szCs w:val="24"/>
          <w:lang w:val="es-ES"/>
        </w:rPr>
      </w:pPr>
    </w:p>
    <w:p w14:paraId="4B9C6A0E" w14:textId="77777777" w:rsidR="00B1280B" w:rsidRPr="00B80CCD" w:rsidRDefault="00B1280B" w:rsidP="00B80CCD">
      <w:pPr>
        <w:pStyle w:val="Sinespaciado"/>
        <w:spacing w:line="276" w:lineRule="auto"/>
        <w:jc w:val="both"/>
        <w:rPr>
          <w:rFonts w:ascii="Trebuchet MS" w:hAnsi="Trebuchet MS" w:cs="Arial"/>
          <w:sz w:val="24"/>
          <w:szCs w:val="24"/>
          <w:lang w:eastAsia="ar-SA"/>
        </w:rPr>
      </w:pPr>
      <w:r w:rsidRPr="00B80CCD">
        <w:rPr>
          <w:rFonts w:ascii="Trebuchet MS" w:hAnsi="Trebuchet MS" w:cs="Arial"/>
          <w:sz w:val="24"/>
          <w:szCs w:val="24"/>
          <w:lang w:val="es-ES" w:eastAsia="ar-SA"/>
        </w:rPr>
        <w:t>Por las consideraciones antes expuestas y fundadas</w:t>
      </w:r>
      <w:r w:rsidRPr="00B80CCD">
        <w:rPr>
          <w:rFonts w:ascii="Trebuchet MS" w:hAnsi="Trebuchet MS" w:cs="Arial"/>
          <w:sz w:val="24"/>
          <w:szCs w:val="24"/>
          <w:lang w:eastAsia="ar-SA"/>
        </w:rPr>
        <w:t>, esta Comisión,</w:t>
      </w:r>
    </w:p>
    <w:p w14:paraId="4A9D76F3" w14:textId="77777777" w:rsidR="00B1280B" w:rsidRPr="00B80CCD" w:rsidRDefault="00B1280B" w:rsidP="00B80CCD">
      <w:pPr>
        <w:spacing w:after="0"/>
        <w:jc w:val="both"/>
        <w:rPr>
          <w:rFonts w:ascii="Trebuchet MS" w:hAnsi="Trebuchet MS" w:cs="Arial"/>
          <w:b/>
          <w:sz w:val="24"/>
          <w:szCs w:val="24"/>
          <w:lang w:val="pt-BR" w:eastAsia="ar-SA"/>
        </w:rPr>
      </w:pPr>
    </w:p>
    <w:p w14:paraId="15E91648" w14:textId="77777777" w:rsidR="00B1280B" w:rsidRPr="00B80CCD" w:rsidRDefault="00B1280B" w:rsidP="00B80CCD">
      <w:pPr>
        <w:spacing w:after="0"/>
        <w:jc w:val="center"/>
        <w:rPr>
          <w:rFonts w:ascii="Trebuchet MS" w:hAnsi="Trebuchet MS" w:cs="Arial"/>
          <w:b/>
          <w:sz w:val="24"/>
          <w:szCs w:val="24"/>
          <w:lang w:val="pt-BR" w:eastAsia="ar-SA"/>
        </w:rPr>
      </w:pPr>
      <w:r w:rsidRPr="00B80CCD">
        <w:rPr>
          <w:rFonts w:ascii="Trebuchet MS" w:hAnsi="Trebuchet MS" w:cs="Arial"/>
          <w:b/>
          <w:sz w:val="24"/>
          <w:szCs w:val="24"/>
          <w:lang w:val="pt-BR" w:eastAsia="ar-SA"/>
        </w:rPr>
        <w:t>R E S U E L V E:</w:t>
      </w:r>
    </w:p>
    <w:p w14:paraId="2A087F01" w14:textId="77777777" w:rsidR="00B1280B" w:rsidRPr="00B80CCD" w:rsidRDefault="00B1280B" w:rsidP="00B80CCD">
      <w:pPr>
        <w:spacing w:after="0"/>
        <w:jc w:val="both"/>
        <w:rPr>
          <w:rFonts w:ascii="Trebuchet MS" w:hAnsi="Trebuchet MS" w:cs="Arial"/>
          <w:b/>
          <w:sz w:val="24"/>
          <w:szCs w:val="24"/>
          <w:lang w:val="pt-BR" w:eastAsia="es-ES"/>
        </w:rPr>
      </w:pPr>
    </w:p>
    <w:p w14:paraId="22FD21B5" w14:textId="4FEECF43" w:rsidR="00B1280B" w:rsidRPr="00B80CCD" w:rsidRDefault="00B1280B" w:rsidP="00B80CCD">
      <w:pPr>
        <w:spacing w:after="0"/>
        <w:jc w:val="both"/>
        <w:rPr>
          <w:rFonts w:ascii="Trebuchet MS" w:hAnsi="Trebuchet MS" w:cs="Arial"/>
          <w:color w:val="000000"/>
          <w:sz w:val="24"/>
          <w:szCs w:val="24"/>
        </w:rPr>
      </w:pPr>
      <w:r w:rsidRPr="00B80CCD">
        <w:rPr>
          <w:rFonts w:ascii="Trebuchet MS" w:hAnsi="Trebuchet MS" w:cs="Arial"/>
          <w:b/>
          <w:sz w:val="24"/>
          <w:szCs w:val="24"/>
        </w:rPr>
        <w:t>Primero</w:t>
      </w:r>
      <w:r w:rsidRPr="00B80CCD">
        <w:rPr>
          <w:rFonts w:ascii="Trebuchet MS" w:hAnsi="Trebuchet MS" w:cs="Arial"/>
          <w:b/>
          <w:sz w:val="24"/>
          <w:szCs w:val="24"/>
          <w:lang w:val="pt-BR"/>
        </w:rPr>
        <w:t>.</w:t>
      </w:r>
      <w:r w:rsidRPr="00B80CCD">
        <w:rPr>
          <w:rFonts w:ascii="Trebuchet MS" w:hAnsi="Trebuchet MS" w:cs="Arial"/>
          <w:sz w:val="24"/>
          <w:szCs w:val="24"/>
          <w:lang w:val="pt-BR"/>
        </w:rPr>
        <w:t xml:space="preserve"> </w:t>
      </w:r>
      <w:r w:rsidRPr="00B80CCD">
        <w:rPr>
          <w:rFonts w:ascii="Trebuchet MS" w:hAnsi="Trebuchet MS" w:cs="Arial"/>
          <w:sz w:val="24"/>
          <w:szCs w:val="24"/>
          <w:lang w:val="es-ES"/>
        </w:rPr>
        <w:t xml:space="preserve">Se declara </w:t>
      </w:r>
      <w:r w:rsidRPr="00B80CCD">
        <w:rPr>
          <w:rFonts w:ascii="Trebuchet MS" w:hAnsi="Trebuchet MS" w:cs="Arial"/>
          <w:b/>
          <w:sz w:val="24"/>
          <w:szCs w:val="24"/>
          <w:lang w:val="es-ES"/>
        </w:rPr>
        <w:t>improcedente</w:t>
      </w:r>
      <w:r w:rsidRPr="00B80CCD">
        <w:rPr>
          <w:rFonts w:ascii="Trebuchet MS" w:hAnsi="Trebuchet MS" w:cs="Arial"/>
          <w:sz w:val="24"/>
          <w:szCs w:val="24"/>
          <w:lang w:val="es-ES"/>
        </w:rPr>
        <w:t xml:space="preserve"> la medida cautelar solicitada por las ciudadanas </w:t>
      </w:r>
      <w:r w:rsidRPr="00B80CCD">
        <w:rPr>
          <w:rFonts w:ascii="Trebuchet MS" w:hAnsi="Trebuchet MS" w:cs="Arial"/>
          <w:b/>
          <w:bCs/>
          <w:sz w:val="24"/>
          <w:szCs w:val="24"/>
        </w:rPr>
        <w:t>Brenda Alejandra Romo Sánchez</w:t>
      </w:r>
      <w:r w:rsidRPr="00B80CCD">
        <w:rPr>
          <w:rFonts w:ascii="Trebuchet MS" w:hAnsi="Trebuchet MS" w:cs="Arial"/>
          <w:sz w:val="24"/>
          <w:szCs w:val="24"/>
        </w:rPr>
        <w:t xml:space="preserve"> y </w:t>
      </w:r>
      <w:r w:rsidRPr="00B80CCD">
        <w:rPr>
          <w:rFonts w:ascii="Trebuchet MS" w:hAnsi="Trebuchet MS" w:cs="Arial"/>
          <w:b/>
          <w:bCs/>
          <w:sz w:val="24"/>
          <w:szCs w:val="24"/>
        </w:rPr>
        <w:t>Rosa Mireya Flores Ramos</w:t>
      </w:r>
      <w:r w:rsidRPr="00B80CCD">
        <w:rPr>
          <w:rFonts w:ascii="Trebuchet MS" w:hAnsi="Trebuchet MS" w:cs="Arial"/>
          <w:sz w:val="24"/>
          <w:szCs w:val="24"/>
          <w:lang w:val="es-ES"/>
        </w:rPr>
        <w:t xml:space="preserve"> por las razones expuestas en el considerando </w:t>
      </w:r>
      <w:r w:rsidRPr="00B80CCD">
        <w:rPr>
          <w:rFonts w:ascii="Trebuchet MS" w:hAnsi="Trebuchet MS" w:cs="Arial"/>
          <w:b/>
          <w:sz w:val="24"/>
          <w:szCs w:val="24"/>
          <w:lang w:val="es-ES"/>
        </w:rPr>
        <w:t>VI</w:t>
      </w:r>
      <w:r w:rsidR="00FA5A04">
        <w:rPr>
          <w:rFonts w:ascii="Trebuchet MS" w:hAnsi="Trebuchet MS" w:cs="Arial"/>
          <w:sz w:val="24"/>
          <w:szCs w:val="24"/>
          <w:lang w:val="es-ES"/>
        </w:rPr>
        <w:t xml:space="preserve">I </w:t>
      </w:r>
      <w:r w:rsidRPr="00B80CCD">
        <w:rPr>
          <w:rFonts w:ascii="Trebuchet MS" w:hAnsi="Trebuchet MS" w:cs="Arial"/>
          <w:sz w:val="24"/>
          <w:szCs w:val="24"/>
          <w:lang w:val="es-ES"/>
        </w:rPr>
        <w:t xml:space="preserve">de la presente resolución. </w:t>
      </w:r>
    </w:p>
    <w:p w14:paraId="6402D626" w14:textId="77777777" w:rsidR="00B1280B" w:rsidRPr="00B80CCD" w:rsidRDefault="00B1280B" w:rsidP="00B80CCD">
      <w:pPr>
        <w:spacing w:after="0"/>
        <w:jc w:val="both"/>
        <w:rPr>
          <w:rFonts w:ascii="Trebuchet MS" w:hAnsi="Trebuchet MS" w:cs="Arial"/>
          <w:color w:val="000000"/>
          <w:sz w:val="24"/>
          <w:szCs w:val="24"/>
        </w:rPr>
      </w:pPr>
    </w:p>
    <w:p w14:paraId="08B5F5F2" w14:textId="1660853B" w:rsidR="000F386E" w:rsidRPr="00B80CCD" w:rsidRDefault="00B1280B" w:rsidP="00B80CCD">
      <w:pPr>
        <w:pStyle w:val="Sinespaciado"/>
        <w:spacing w:line="276" w:lineRule="auto"/>
        <w:jc w:val="both"/>
        <w:rPr>
          <w:rFonts w:ascii="Trebuchet MS" w:hAnsi="Trebuchet MS" w:cs="Arial"/>
          <w:color w:val="000000"/>
          <w:sz w:val="24"/>
          <w:szCs w:val="24"/>
          <w:lang w:val="es-ES"/>
        </w:rPr>
      </w:pPr>
      <w:r w:rsidRPr="00B80CCD">
        <w:rPr>
          <w:rFonts w:ascii="Trebuchet MS" w:hAnsi="Trebuchet MS" w:cs="Arial"/>
          <w:b/>
          <w:sz w:val="24"/>
          <w:szCs w:val="24"/>
          <w:lang w:val="es-ES"/>
        </w:rPr>
        <w:lastRenderedPageBreak/>
        <w:t>Segundo.</w:t>
      </w:r>
      <w:r w:rsidRPr="00B80CCD">
        <w:rPr>
          <w:rFonts w:ascii="Trebuchet MS" w:hAnsi="Trebuchet MS" w:cs="Arial"/>
          <w:sz w:val="24"/>
          <w:szCs w:val="24"/>
          <w:lang w:val="es-ES"/>
        </w:rPr>
        <w:t xml:space="preserve"> Túrnese a la </w:t>
      </w:r>
      <w:r w:rsidR="00B80CCD">
        <w:rPr>
          <w:rFonts w:ascii="Trebuchet MS" w:hAnsi="Trebuchet MS" w:cs="Arial"/>
          <w:sz w:val="24"/>
          <w:szCs w:val="24"/>
          <w:lang w:val="es-ES"/>
        </w:rPr>
        <w:t>secretaria e</w:t>
      </w:r>
      <w:r w:rsidRPr="00B80CCD">
        <w:rPr>
          <w:rFonts w:ascii="Trebuchet MS" w:hAnsi="Trebuchet MS" w:cs="Arial"/>
          <w:sz w:val="24"/>
          <w:szCs w:val="24"/>
          <w:lang w:val="es-ES"/>
        </w:rPr>
        <w:t xml:space="preserve">jecutiva de este </w:t>
      </w:r>
      <w:r w:rsidR="00F92EF6" w:rsidRPr="00F92EF6">
        <w:rPr>
          <w:rFonts w:ascii="Trebuchet MS" w:hAnsi="Trebuchet MS" w:cs="Arial"/>
          <w:sz w:val="24"/>
          <w:szCs w:val="24"/>
          <w:lang w:val="es-ES"/>
        </w:rPr>
        <w:t>i</w:t>
      </w:r>
      <w:r w:rsidRPr="00F92EF6">
        <w:rPr>
          <w:rFonts w:ascii="Trebuchet MS" w:hAnsi="Trebuchet MS" w:cs="Arial"/>
          <w:sz w:val="24"/>
          <w:szCs w:val="24"/>
          <w:lang w:val="es-ES"/>
        </w:rPr>
        <w:t>nstituto</w:t>
      </w:r>
      <w:r w:rsidRPr="00B80CCD">
        <w:rPr>
          <w:rFonts w:ascii="Trebuchet MS" w:hAnsi="Trebuchet MS" w:cs="Arial"/>
          <w:sz w:val="24"/>
          <w:szCs w:val="24"/>
          <w:lang w:val="es-ES"/>
        </w:rPr>
        <w:t xml:space="preserve"> a efecto de que notifique el contenido de la presente determinación, personalmente al </w:t>
      </w:r>
      <w:proofErr w:type="spellStart"/>
      <w:r w:rsidRPr="00B80CCD">
        <w:rPr>
          <w:rFonts w:ascii="Trebuchet MS" w:hAnsi="Trebuchet MS" w:cs="Arial"/>
          <w:sz w:val="24"/>
          <w:szCs w:val="24"/>
          <w:lang w:val="es-ES_tradnl"/>
        </w:rPr>
        <w:t>promovente</w:t>
      </w:r>
      <w:proofErr w:type="spellEnd"/>
      <w:r w:rsidRPr="00B80CCD">
        <w:rPr>
          <w:rFonts w:ascii="Trebuchet MS" w:hAnsi="Trebuchet MS" w:cs="Arial"/>
          <w:sz w:val="24"/>
          <w:szCs w:val="24"/>
          <w:lang w:val="es-ES"/>
        </w:rPr>
        <w:t>.</w:t>
      </w:r>
    </w:p>
    <w:p w14:paraId="412BB4BB" w14:textId="77777777" w:rsidR="00D479B6" w:rsidRPr="00B80CCD" w:rsidRDefault="00D479B6" w:rsidP="00B80CCD">
      <w:pPr>
        <w:pStyle w:val="Sinespaciado"/>
        <w:spacing w:line="276" w:lineRule="auto"/>
        <w:jc w:val="both"/>
        <w:rPr>
          <w:rFonts w:ascii="Trebuchet MS" w:hAnsi="Trebuchet MS" w:cs="Arial"/>
          <w:color w:val="000000"/>
          <w:sz w:val="24"/>
          <w:szCs w:val="24"/>
          <w:lang w:val="es-ES"/>
        </w:rPr>
      </w:pPr>
    </w:p>
    <w:p w14:paraId="44C151DC" w14:textId="77777777" w:rsidR="00D479B6" w:rsidRPr="00B80CCD" w:rsidRDefault="00D479B6" w:rsidP="00B80CCD">
      <w:pPr>
        <w:pStyle w:val="Sinespaciado"/>
        <w:spacing w:line="276" w:lineRule="auto"/>
        <w:jc w:val="both"/>
        <w:rPr>
          <w:rFonts w:ascii="Trebuchet MS" w:hAnsi="Trebuchet MS" w:cs="Arial"/>
          <w:color w:val="000000"/>
          <w:sz w:val="24"/>
          <w:szCs w:val="24"/>
          <w:lang w:val="es-ES"/>
        </w:rPr>
      </w:pPr>
    </w:p>
    <w:p w14:paraId="47A8EAD3" w14:textId="5E14F70D" w:rsidR="000F386E" w:rsidRPr="00B80CCD" w:rsidRDefault="00360233" w:rsidP="00B80CCD">
      <w:pPr>
        <w:spacing w:after="0"/>
        <w:jc w:val="center"/>
        <w:rPr>
          <w:rFonts w:ascii="Trebuchet MS" w:hAnsi="Trebuchet MS" w:cs="Arial"/>
          <w:b/>
          <w:sz w:val="24"/>
          <w:szCs w:val="24"/>
          <w:lang w:val="es-ES" w:eastAsia="es-ES"/>
        </w:rPr>
      </w:pPr>
      <w:r>
        <w:rPr>
          <w:rFonts w:ascii="Trebuchet MS" w:hAnsi="Trebuchet MS" w:cs="Arial"/>
          <w:b/>
          <w:sz w:val="24"/>
          <w:szCs w:val="24"/>
          <w:lang w:val="es-ES" w:eastAsia="es-ES"/>
        </w:rPr>
        <w:t>Guadalajara, Jalisco, a</w:t>
      </w:r>
      <w:r w:rsidR="000146A0" w:rsidRPr="00B80CCD">
        <w:rPr>
          <w:rFonts w:ascii="Trebuchet MS" w:hAnsi="Trebuchet MS" w:cs="Arial"/>
          <w:b/>
          <w:sz w:val="24"/>
          <w:szCs w:val="24"/>
          <w:lang w:val="es-ES" w:eastAsia="es-ES"/>
        </w:rPr>
        <w:t xml:space="preserve"> </w:t>
      </w:r>
      <w:r w:rsidR="000F386E" w:rsidRPr="00B80CCD">
        <w:rPr>
          <w:rFonts w:ascii="Trebuchet MS" w:hAnsi="Trebuchet MS" w:cs="Arial"/>
          <w:b/>
          <w:sz w:val="24"/>
          <w:szCs w:val="24"/>
          <w:lang w:val="es-ES" w:eastAsia="es-ES"/>
        </w:rPr>
        <w:t xml:space="preserve">de </w:t>
      </w:r>
      <w:r>
        <w:rPr>
          <w:rFonts w:ascii="Trebuchet MS" w:hAnsi="Trebuchet MS" w:cs="Arial"/>
          <w:b/>
          <w:sz w:val="24"/>
          <w:szCs w:val="24"/>
          <w:lang w:val="es-ES" w:eastAsia="es-ES"/>
        </w:rPr>
        <w:t xml:space="preserve">02 </w:t>
      </w:r>
      <w:r w:rsidR="00B1280B" w:rsidRPr="00B80CCD">
        <w:rPr>
          <w:rFonts w:ascii="Trebuchet MS" w:hAnsi="Trebuchet MS" w:cs="Arial"/>
          <w:b/>
          <w:sz w:val="24"/>
          <w:szCs w:val="24"/>
          <w:lang w:val="es-ES" w:eastAsia="es-ES"/>
        </w:rPr>
        <w:t>noviembre</w:t>
      </w:r>
      <w:r w:rsidR="000F386E" w:rsidRPr="00B80CCD">
        <w:rPr>
          <w:rFonts w:ascii="Trebuchet MS" w:hAnsi="Trebuchet MS" w:cs="Arial"/>
          <w:b/>
          <w:sz w:val="24"/>
          <w:szCs w:val="24"/>
          <w:lang w:val="es-ES" w:eastAsia="es-ES"/>
        </w:rPr>
        <w:t xml:space="preserve"> de 2020</w:t>
      </w:r>
    </w:p>
    <w:p w14:paraId="36456F6C" w14:textId="225CD8DB" w:rsidR="000F386E" w:rsidRPr="00B80CCD" w:rsidRDefault="000F386E" w:rsidP="00B80CCD">
      <w:pPr>
        <w:spacing w:after="0"/>
        <w:jc w:val="center"/>
        <w:rPr>
          <w:rFonts w:ascii="Trebuchet MS" w:hAnsi="Trebuchet MS" w:cs="Arial"/>
          <w:b/>
          <w:sz w:val="24"/>
          <w:szCs w:val="24"/>
          <w:lang w:val="es-ES" w:eastAsia="es-ES"/>
        </w:rPr>
      </w:pPr>
    </w:p>
    <w:p w14:paraId="5EF810CD" w14:textId="6DA967D1" w:rsidR="000146A0" w:rsidRPr="00B80CCD" w:rsidRDefault="000146A0" w:rsidP="00B80CCD">
      <w:pPr>
        <w:spacing w:after="0"/>
        <w:jc w:val="center"/>
        <w:rPr>
          <w:rFonts w:ascii="Trebuchet MS" w:hAnsi="Trebuchet MS" w:cs="Arial"/>
          <w:b/>
          <w:sz w:val="24"/>
          <w:szCs w:val="24"/>
          <w:lang w:val="es-ES" w:eastAsia="es-ES"/>
        </w:rPr>
      </w:pPr>
    </w:p>
    <w:p w14:paraId="1700AF45" w14:textId="1050A4BD" w:rsidR="000146A0" w:rsidRPr="00B80CCD" w:rsidRDefault="000146A0" w:rsidP="00B80CCD">
      <w:pPr>
        <w:spacing w:after="0"/>
        <w:jc w:val="center"/>
        <w:rPr>
          <w:rFonts w:ascii="Trebuchet MS" w:hAnsi="Trebuchet MS" w:cs="Arial"/>
          <w:b/>
          <w:sz w:val="24"/>
          <w:szCs w:val="24"/>
          <w:lang w:val="es-ES" w:eastAsia="es-ES"/>
        </w:rPr>
      </w:pPr>
    </w:p>
    <w:p w14:paraId="00CCA2C2" w14:textId="458C9384" w:rsidR="000146A0" w:rsidRPr="00B80CCD" w:rsidRDefault="000146A0" w:rsidP="00B80CCD">
      <w:pPr>
        <w:spacing w:after="0"/>
        <w:jc w:val="center"/>
        <w:rPr>
          <w:rFonts w:ascii="Trebuchet MS"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0F386E" w:rsidRPr="00B80CCD" w14:paraId="169C7042" w14:textId="77777777" w:rsidTr="00360233">
        <w:tc>
          <w:tcPr>
            <w:tcW w:w="8840" w:type="dxa"/>
            <w:gridSpan w:val="2"/>
            <w:shd w:val="clear" w:color="auto" w:fill="auto"/>
          </w:tcPr>
          <w:p w14:paraId="72AE6A7D" w14:textId="710022CF" w:rsidR="000F386E" w:rsidRPr="00B80CCD" w:rsidRDefault="0090509B" w:rsidP="00B80CCD">
            <w:pPr>
              <w:spacing w:after="0"/>
              <w:jc w:val="center"/>
              <w:rPr>
                <w:rFonts w:ascii="Trebuchet MS" w:hAnsi="Trebuchet MS" w:cs="Arial"/>
                <w:b/>
                <w:sz w:val="24"/>
                <w:szCs w:val="24"/>
                <w:lang w:val="es-ES" w:eastAsia="es-ES"/>
              </w:rPr>
            </w:pPr>
            <w:r w:rsidRPr="00B80CCD">
              <w:rPr>
                <w:rFonts w:ascii="Trebuchet MS" w:hAnsi="Trebuchet MS" w:cs="Arial"/>
                <w:b/>
                <w:sz w:val="24"/>
                <w:szCs w:val="24"/>
                <w:lang w:val="es-ES" w:eastAsia="es-ES"/>
              </w:rPr>
              <w:t xml:space="preserve">Silvia Guadalupe Bustos Vásquez </w:t>
            </w:r>
          </w:p>
          <w:p w14:paraId="0DEEA0D3" w14:textId="65569BA4" w:rsidR="000146A0" w:rsidRPr="00B80CCD" w:rsidRDefault="000F386E" w:rsidP="00360233">
            <w:pPr>
              <w:spacing w:after="0"/>
              <w:jc w:val="center"/>
              <w:rPr>
                <w:rFonts w:ascii="Trebuchet MS" w:hAnsi="Trebuchet MS" w:cs="Arial"/>
                <w:b/>
                <w:sz w:val="24"/>
                <w:szCs w:val="24"/>
                <w:lang w:val="es-ES" w:eastAsia="es-ES"/>
              </w:rPr>
            </w:pPr>
            <w:r w:rsidRPr="00B80CCD">
              <w:rPr>
                <w:rFonts w:ascii="Trebuchet MS" w:hAnsi="Trebuchet MS" w:cs="Arial"/>
                <w:b/>
                <w:sz w:val="24"/>
                <w:szCs w:val="24"/>
                <w:lang w:val="es-ES" w:eastAsia="es-ES"/>
              </w:rPr>
              <w:t>Consejer</w:t>
            </w:r>
            <w:r w:rsidR="000D3C9B" w:rsidRPr="00B80CCD">
              <w:rPr>
                <w:rFonts w:ascii="Trebuchet MS" w:hAnsi="Trebuchet MS" w:cs="Arial"/>
                <w:b/>
                <w:sz w:val="24"/>
                <w:szCs w:val="24"/>
                <w:lang w:val="es-ES" w:eastAsia="es-ES"/>
              </w:rPr>
              <w:t>a</w:t>
            </w:r>
            <w:r w:rsidRPr="00B80CCD">
              <w:rPr>
                <w:rFonts w:ascii="Trebuchet MS" w:hAnsi="Trebuchet MS" w:cs="Arial"/>
                <w:b/>
                <w:sz w:val="24"/>
                <w:szCs w:val="24"/>
                <w:lang w:val="es-ES" w:eastAsia="es-ES"/>
              </w:rPr>
              <w:t xml:space="preserve"> Electoral President</w:t>
            </w:r>
            <w:r w:rsidR="0090509B" w:rsidRPr="00B80CCD">
              <w:rPr>
                <w:rFonts w:ascii="Trebuchet MS" w:hAnsi="Trebuchet MS" w:cs="Arial"/>
                <w:b/>
                <w:sz w:val="24"/>
                <w:szCs w:val="24"/>
                <w:lang w:val="es-ES" w:eastAsia="es-ES"/>
              </w:rPr>
              <w:t>a</w:t>
            </w:r>
          </w:p>
        </w:tc>
      </w:tr>
      <w:tr w:rsidR="000F386E" w:rsidRPr="00B80CCD" w14:paraId="07CD0605" w14:textId="77777777" w:rsidTr="00360233">
        <w:tc>
          <w:tcPr>
            <w:tcW w:w="4374" w:type="dxa"/>
            <w:shd w:val="clear" w:color="auto" w:fill="auto"/>
          </w:tcPr>
          <w:p w14:paraId="0A8B50E6" w14:textId="648AADBE" w:rsidR="000F386E" w:rsidRPr="00B80CCD" w:rsidRDefault="000F386E" w:rsidP="00B80CCD">
            <w:pPr>
              <w:spacing w:after="0"/>
              <w:jc w:val="center"/>
              <w:rPr>
                <w:rFonts w:ascii="Trebuchet MS" w:hAnsi="Trebuchet MS" w:cs="Arial"/>
                <w:b/>
                <w:sz w:val="24"/>
                <w:szCs w:val="24"/>
                <w:lang w:val="es-ES" w:eastAsia="es-ES"/>
              </w:rPr>
            </w:pPr>
          </w:p>
          <w:p w14:paraId="37383D3F" w14:textId="6FD6AA82" w:rsidR="000146A0" w:rsidRPr="00B80CCD" w:rsidRDefault="000146A0" w:rsidP="00B80CCD">
            <w:pPr>
              <w:spacing w:after="0"/>
              <w:jc w:val="center"/>
              <w:rPr>
                <w:rFonts w:ascii="Trebuchet MS" w:hAnsi="Trebuchet MS" w:cs="Arial"/>
                <w:b/>
                <w:sz w:val="24"/>
                <w:szCs w:val="24"/>
                <w:lang w:val="es-ES" w:eastAsia="es-ES"/>
              </w:rPr>
            </w:pPr>
          </w:p>
          <w:p w14:paraId="19581E69" w14:textId="355255E8" w:rsidR="000146A0" w:rsidRPr="00B80CCD" w:rsidRDefault="000146A0" w:rsidP="00B80CCD">
            <w:pPr>
              <w:spacing w:after="0"/>
              <w:jc w:val="center"/>
              <w:rPr>
                <w:rFonts w:ascii="Trebuchet MS" w:hAnsi="Trebuchet MS" w:cs="Arial"/>
                <w:b/>
                <w:sz w:val="24"/>
                <w:szCs w:val="24"/>
                <w:lang w:val="es-ES" w:eastAsia="es-ES"/>
              </w:rPr>
            </w:pPr>
          </w:p>
          <w:p w14:paraId="333AC5EC" w14:textId="469DCE53" w:rsidR="000146A0" w:rsidRPr="00B80CCD" w:rsidRDefault="000146A0" w:rsidP="00B80CCD">
            <w:pPr>
              <w:spacing w:after="0"/>
              <w:jc w:val="center"/>
              <w:rPr>
                <w:rFonts w:ascii="Trebuchet MS" w:hAnsi="Trebuchet MS" w:cs="Arial"/>
                <w:b/>
                <w:sz w:val="24"/>
                <w:szCs w:val="24"/>
                <w:lang w:val="es-ES" w:eastAsia="es-ES"/>
              </w:rPr>
            </w:pPr>
          </w:p>
          <w:p w14:paraId="4B24692D" w14:textId="29E23476" w:rsidR="000F386E" w:rsidRPr="00B80CCD" w:rsidRDefault="0090509B" w:rsidP="00B80CCD">
            <w:pPr>
              <w:spacing w:after="0"/>
              <w:jc w:val="center"/>
              <w:rPr>
                <w:rFonts w:ascii="Trebuchet MS" w:hAnsi="Trebuchet MS" w:cs="Arial"/>
                <w:b/>
                <w:sz w:val="24"/>
                <w:szCs w:val="24"/>
                <w:lang w:val="es-ES" w:eastAsia="es-ES"/>
              </w:rPr>
            </w:pPr>
            <w:proofErr w:type="spellStart"/>
            <w:r w:rsidRPr="00B80CCD">
              <w:rPr>
                <w:rFonts w:ascii="Trebuchet MS" w:hAnsi="Trebuchet MS" w:cs="Arial"/>
                <w:b/>
                <w:sz w:val="24"/>
                <w:szCs w:val="24"/>
                <w:lang w:val="es-ES" w:eastAsia="es-ES"/>
              </w:rPr>
              <w:t>Zoad</w:t>
            </w:r>
            <w:proofErr w:type="spellEnd"/>
            <w:r w:rsidRPr="00B80CCD">
              <w:rPr>
                <w:rFonts w:ascii="Trebuchet MS" w:hAnsi="Trebuchet MS" w:cs="Arial"/>
                <w:b/>
                <w:sz w:val="24"/>
                <w:szCs w:val="24"/>
                <w:lang w:val="es-ES" w:eastAsia="es-ES"/>
              </w:rPr>
              <w:t xml:space="preserve"> </w:t>
            </w:r>
            <w:proofErr w:type="spellStart"/>
            <w:r w:rsidRPr="00B80CCD">
              <w:rPr>
                <w:rFonts w:ascii="Trebuchet MS" w:hAnsi="Trebuchet MS" w:cs="Arial"/>
                <w:b/>
                <w:sz w:val="24"/>
                <w:szCs w:val="24"/>
                <w:lang w:val="es-ES" w:eastAsia="es-ES"/>
              </w:rPr>
              <w:t>J</w:t>
            </w:r>
            <w:r w:rsidR="00B80CCD" w:rsidRPr="00B80CCD">
              <w:rPr>
                <w:rFonts w:ascii="Trebuchet MS" w:hAnsi="Trebuchet MS" w:cs="Arial"/>
                <w:b/>
                <w:sz w:val="24"/>
                <w:szCs w:val="24"/>
                <w:lang w:val="es-ES" w:eastAsia="es-ES"/>
              </w:rPr>
              <w:t>eanine</w:t>
            </w:r>
            <w:proofErr w:type="spellEnd"/>
            <w:r w:rsidR="00B80CCD" w:rsidRPr="00B80CCD">
              <w:rPr>
                <w:rFonts w:ascii="Trebuchet MS" w:hAnsi="Trebuchet MS" w:cs="Arial"/>
                <w:b/>
                <w:sz w:val="24"/>
                <w:szCs w:val="24"/>
                <w:lang w:val="es-ES" w:eastAsia="es-ES"/>
              </w:rPr>
              <w:t xml:space="preserve"> García Gonzá</w:t>
            </w:r>
            <w:r w:rsidRPr="00B80CCD">
              <w:rPr>
                <w:rFonts w:ascii="Trebuchet MS" w:hAnsi="Trebuchet MS" w:cs="Arial"/>
                <w:b/>
                <w:sz w:val="24"/>
                <w:szCs w:val="24"/>
                <w:lang w:val="es-ES" w:eastAsia="es-ES"/>
              </w:rPr>
              <w:t>lez</w:t>
            </w:r>
          </w:p>
          <w:p w14:paraId="0FF3399C" w14:textId="2F0127A3" w:rsidR="000F386E" w:rsidRPr="00B80CCD" w:rsidRDefault="000F386E" w:rsidP="00360233">
            <w:pPr>
              <w:spacing w:after="0"/>
              <w:jc w:val="center"/>
              <w:rPr>
                <w:rFonts w:ascii="Trebuchet MS" w:hAnsi="Trebuchet MS" w:cs="Arial"/>
                <w:b/>
                <w:sz w:val="24"/>
                <w:szCs w:val="24"/>
                <w:lang w:val="es-ES" w:eastAsia="es-ES"/>
              </w:rPr>
            </w:pPr>
            <w:r w:rsidRPr="00B80CCD">
              <w:rPr>
                <w:rFonts w:ascii="Trebuchet MS" w:hAnsi="Trebuchet MS" w:cs="Arial"/>
                <w:b/>
                <w:sz w:val="24"/>
                <w:szCs w:val="24"/>
                <w:lang w:val="es-ES" w:eastAsia="es-ES"/>
              </w:rPr>
              <w:t>Consejera Electoral integrante</w:t>
            </w:r>
          </w:p>
        </w:tc>
        <w:tc>
          <w:tcPr>
            <w:tcW w:w="4466" w:type="dxa"/>
            <w:shd w:val="clear" w:color="auto" w:fill="auto"/>
          </w:tcPr>
          <w:p w14:paraId="00F5D60A" w14:textId="216D0AAC" w:rsidR="000F386E" w:rsidRPr="00B80CCD" w:rsidRDefault="000F386E" w:rsidP="00B80CCD">
            <w:pPr>
              <w:spacing w:after="0"/>
              <w:jc w:val="center"/>
              <w:rPr>
                <w:rFonts w:ascii="Trebuchet MS" w:hAnsi="Trebuchet MS" w:cs="Arial"/>
                <w:b/>
                <w:sz w:val="24"/>
                <w:szCs w:val="24"/>
                <w:lang w:val="es-ES" w:eastAsia="es-ES"/>
              </w:rPr>
            </w:pPr>
          </w:p>
          <w:p w14:paraId="6F3F2566" w14:textId="77777777" w:rsidR="000146A0" w:rsidRPr="00B80CCD" w:rsidRDefault="000146A0" w:rsidP="00B80CCD">
            <w:pPr>
              <w:spacing w:after="0"/>
              <w:jc w:val="center"/>
              <w:rPr>
                <w:rFonts w:ascii="Trebuchet MS" w:hAnsi="Trebuchet MS" w:cs="Arial"/>
                <w:b/>
                <w:sz w:val="24"/>
                <w:szCs w:val="24"/>
                <w:lang w:val="es-ES" w:eastAsia="es-ES"/>
              </w:rPr>
            </w:pPr>
          </w:p>
          <w:p w14:paraId="06AC9F62" w14:textId="2DF4D577" w:rsidR="000146A0" w:rsidRPr="00B80CCD" w:rsidRDefault="000146A0" w:rsidP="00B80CCD">
            <w:pPr>
              <w:spacing w:after="0"/>
              <w:jc w:val="center"/>
              <w:rPr>
                <w:rFonts w:ascii="Trebuchet MS" w:hAnsi="Trebuchet MS" w:cs="Arial"/>
                <w:b/>
                <w:sz w:val="24"/>
                <w:szCs w:val="24"/>
                <w:lang w:val="es-ES" w:eastAsia="es-ES"/>
              </w:rPr>
            </w:pPr>
          </w:p>
          <w:p w14:paraId="24AE03EF" w14:textId="77777777" w:rsidR="000146A0" w:rsidRPr="00B80CCD" w:rsidRDefault="000146A0" w:rsidP="00B80CCD">
            <w:pPr>
              <w:spacing w:after="0"/>
              <w:jc w:val="center"/>
              <w:rPr>
                <w:rFonts w:ascii="Trebuchet MS" w:hAnsi="Trebuchet MS" w:cs="Arial"/>
                <w:b/>
                <w:sz w:val="24"/>
                <w:szCs w:val="24"/>
                <w:lang w:val="es-ES" w:eastAsia="es-ES"/>
              </w:rPr>
            </w:pPr>
          </w:p>
          <w:p w14:paraId="74F9AEE7" w14:textId="3F5C66D4" w:rsidR="000F386E" w:rsidRPr="00B80CCD" w:rsidRDefault="0090509B" w:rsidP="00B80CCD">
            <w:pPr>
              <w:spacing w:after="0"/>
              <w:jc w:val="center"/>
              <w:rPr>
                <w:rFonts w:ascii="Trebuchet MS" w:hAnsi="Trebuchet MS" w:cs="Arial"/>
                <w:b/>
                <w:sz w:val="24"/>
                <w:szCs w:val="24"/>
                <w:lang w:val="es-ES" w:eastAsia="es-ES"/>
              </w:rPr>
            </w:pPr>
            <w:r w:rsidRPr="00B80CCD">
              <w:rPr>
                <w:rFonts w:ascii="Trebuchet MS" w:hAnsi="Trebuchet MS" w:cs="Arial"/>
                <w:b/>
                <w:sz w:val="24"/>
                <w:szCs w:val="24"/>
                <w:lang w:val="es-ES" w:eastAsia="es-ES"/>
              </w:rPr>
              <w:t>Claudia Alejandra Vargas Bautista</w:t>
            </w:r>
          </w:p>
          <w:p w14:paraId="5205BCF1" w14:textId="56E56226" w:rsidR="000F386E" w:rsidRPr="00B80CCD" w:rsidRDefault="000F386E" w:rsidP="00360233">
            <w:pPr>
              <w:spacing w:after="0"/>
              <w:jc w:val="center"/>
              <w:rPr>
                <w:rFonts w:ascii="Trebuchet MS" w:hAnsi="Trebuchet MS" w:cs="Arial"/>
                <w:b/>
                <w:sz w:val="24"/>
                <w:szCs w:val="24"/>
                <w:lang w:val="es-ES" w:eastAsia="es-ES"/>
              </w:rPr>
            </w:pPr>
            <w:r w:rsidRPr="00B80CCD">
              <w:rPr>
                <w:rFonts w:ascii="Trebuchet MS" w:hAnsi="Trebuchet MS" w:cs="Arial"/>
                <w:b/>
                <w:sz w:val="24"/>
                <w:szCs w:val="24"/>
                <w:lang w:val="es-ES" w:eastAsia="es-ES"/>
              </w:rPr>
              <w:t xml:space="preserve">Consejera Electoral integrante </w:t>
            </w:r>
          </w:p>
          <w:p w14:paraId="2657EAF3" w14:textId="77777777" w:rsidR="000146A0" w:rsidRPr="00B80CCD" w:rsidRDefault="000146A0" w:rsidP="00B80CCD">
            <w:pPr>
              <w:spacing w:after="0"/>
              <w:jc w:val="center"/>
              <w:rPr>
                <w:rFonts w:ascii="Trebuchet MS" w:hAnsi="Trebuchet MS" w:cs="Arial"/>
                <w:b/>
                <w:sz w:val="24"/>
                <w:szCs w:val="24"/>
                <w:lang w:val="es-ES" w:eastAsia="es-ES"/>
              </w:rPr>
            </w:pPr>
          </w:p>
          <w:p w14:paraId="64704339" w14:textId="77777777" w:rsidR="000146A0" w:rsidRPr="00B80CCD" w:rsidRDefault="000146A0" w:rsidP="00B80CCD">
            <w:pPr>
              <w:spacing w:after="0"/>
              <w:jc w:val="center"/>
              <w:rPr>
                <w:rFonts w:ascii="Trebuchet MS" w:hAnsi="Trebuchet MS" w:cs="Arial"/>
                <w:b/>
                <w:sz w:val="24"/>
                <w:szCs w:val="24"/>
                <w:lang w:val="es-ES" w:eastAsia="es-ES"/>
              </w:rPr>
            </w:pPr>
          </w:p>
          <w:p w14:paraId="5E45C2E3" w14:textId="77777777" w:rsidR="000146A0" w:rsidRPr="00B80CCD" w:rsidRDefault="000146A0" w:rsidP="00B80CCD">
            <w:pPr>
              <w:spacing w:after="0"/>
              <w:jc w:val="center"/>
              <w:rPr>
                <w:rFonts w:ascii="Trebuchet MS" w:hAnsi="Trebuchet MS" w:cs="Arial"/>
                <w:b/>
                <w:sz w:val="24"/>
                <w:szCs w:val="24"/>
                <w:lang w:val="es-ES" w:eastAsia="es-ES"/>
              </w:rPr>
            </w:pPr>
          </w:p>
          <w:p w14:paraId="0A7A1039" w14:textId="41CFDC5D" w:rsidR="000146A0" w:rsidRPr="00B80CCD" w:rsidRDefault="000146A0" w:rsidP="00B80CCD">
            <w:pPr>
              <w:spacing w:after="0"/>
              <w:jc w:val="center"/>
              <w:rPr>
                <w:rFonts w:ascii="Trebuchet MS" w:hAnsi="Trebuchet MS" w:cs="Arial"/>
                <w:b/>
                <w:sz w:val="24"/>
                <w:szCs w:val="24"/>
                <w:lang w:val="es-ES" w:eastAsia="es-ES"/>
              </w:rPr>
            </w:pPr>
          </w:p>
        </w:tc>
      </w:tr>
      <w:tr w:rsidR="000F386E" w:rsidRPr="00B80CCD" w14:paraId="6C041DB6" w14:textId="77777777" w:rsidTr="00360233">
        <w:tc>
          <w:tcPr>
            <w:tcW w:w="8840" w:type="dxa"/>
            <w:gridSpan w:val="2"/>
            <w:shd w:val="clear" w:color="auto" w:fill="auto"/>
          </w:tcPr>
          <w:p w14:paraId="65634CB1" w14:textId="77777777" w:rsidR="000F386E" w:rsidRPr="00B80CCD" w:rsidRDefault="000F386E" w:rsidP="00B80CCD">
            <w:pPr>
              <w:spacing w:after="0"/>
              <w:jc w:val="center"/>
              <w:rPr>
                <w:rFonts w:ascii="Trebuchet MS" w:eastAsia="Calibri" w:hAnsi="Trebuchet MS" w:cs="Arial"/>
                <w:b/>
                <w:sz w:val="24"/>
                <w:szCs w:val="24"/>
                <w:lang w:eastAsia="en-US"/>
              </w:rPr>
            </w:pPr>
            <w:r w:rsidRPr="00B80CCD">
              <w:rPr>
                <w:rFonts w:ascii="Trebuchet MS" w:eastAsia="Calibri" w:hAnsi="Trebuchet MS" w:cs="Arial"/>
                <w:b/>
                <w:sz w:val="24"/>
                <w:szCs w:val="24"/>
                <w:lang w:eastAsia="en-US"/>
              </w:rPr>
              <w:t>Luis Alfonso Campos Guzmán</w:t>
            </w:r>
          </w:p>
          <w:p w14:paraId="2D82146B" w14:textId="1DE5CF37" w:rsidR="000F386E" w:rsidRPr="00B80CCD" w:rsidRDefault="000F386E" w:rsidP="00B80CCD">
            <w:pPr>
              <w:spacing w:after="0"/>
              <w:jc w:val="center"/>
              <w:rPr>
                <w:rFonts w:ascii="Trebuchet MS" w:hAnsi="Trebuchet MS" w:cs="Arial"/>
                <w:b/>
                <w:sz w:val="24"/>
                <w:szCs w:val="24"/>
                <w:lang w:val="es-ES" w:eastAsia="es-ES"/>
              </w:rPr>
            </w:pPr>
            <w:r w:rsidRPr="00B80CCD">
              <w:rPr>
                <w:rFonts w:ascii="Trebuchet MS" w:eastAsia="Calibri" w:hAnsi="Trebuchet MS" w:cs="Arial"/>
                <w:b/>
                <w:sz w:val="24"/>
                <w:szCs w:val="24"/>
                <w:lang w:eastAsia="en-US"/>
              </w:rPr>
              <w:t>Secretario Técnico</w:t>
            </w:r>
          </w:p>
          <w:p w14:paraId="725618D8" w14:textId="77777777" w:rsidR="000F386E" w:rsidRPr="00B80CCD" w:rsidRDefault="000F386E" w:rsidP="00B80CCD">
            <w:pPr>
              <w:spacing w:after="0"/>
              <w:jc w:val="center"/>
              <w:rPr>
                <w:rFonts w:ascii="Trebuchet MS" w:hAnsi="Trebuchet MS" w:cs="Arial"/>
                <w:b/>
                <w:sz w:val="24"/>
                <w:szCs w:val="24"/>
                <w:lang w:val="es-ES" w:eastAsia="es-ES"/>
              </w:rPr>
            </w:pPr>
          </w:p>
        </w:tc>
      </w:tr>
    </w:tbl>
    <w:p w14:paraId="50D5F2A8" w14:textId="77777777" w:rsidR="00410B48" w:rsidRPr="00B80CCD" w:rsidRDefault="00410B48" w:rsidP="00B80CCD">
      <w:pPr>
        <w:spacing w:after="0"/>
        <w:jc w:val="both"/>
        <w:rPr>
          <w:rFonts w:ascii="Trebuchet MS" w:hAnsi="Trebuchet MS" w:cs="Arial"/>
          <w:color w:val="000000"/>
          <w:sz w:val="24"/>
          <w:szCs w:val="24"/>
          <w:lang w:eastAsia="x-none"/>
        </w:rPr>
      </w:pPr>
    </w:p>
    <w:sectPr w:rsidR="00410B48" w:rsidRPr="00B80CCD" w:rsidSect="00360233">
      <w:headerReference w:type="default" r:id="rId13"/>
      <w:footerReference w:type="even" r:id="rId14"/>
      <w:footerReference w:type="default" r:id="rId15"/>
      <w:pgSz w:w="12242" w:h="15842" w:code="1"/>
      <w:pgMar w:top="2835" w:right="1701" w:bottom="1701" w:left="1701" w:header="68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9B2B3" w14:textId="77777777" w:rsidR="00C719E6" w:rsidRDefault="00C719E6" w:rsidP="00410B48">
      <w:pPr>
        <w:spacing w:after="0" w:line="240" w:lineRule="auto"/>
      </w:pPr>
      <w:r>
        <w:separator/>
      </w:r>
    </w:p>
  </w:endnote>
  <w:endnote w:type="continuationSeparator" w:id="0">
    <w:p w14:paraId="1CE4F411" w14:textId="77777777" w:rsidR="00C719E6" w:rsidRDefault="00C719E6" w:rsidP="0041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F3F9C" w14:textId="77777777" w:rsidR="00166831" w:rsidRDefault="00166831" w:rsidP="0016683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183EC8" w14:textId="77777777" w:rsidR="00166831" w:rsidRDefault="00166831" w:rsidP="0016683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BE771" w14:textId="77777777" w:rsidR="00360233" w:rsidRPr="00360233" w:rsidRDefault="00360233" w:rsidP="00360233">
    <w:pPr>
      <w:tabs>
        <w:tab w:val="center" w:pos="4419"/>
        <w:tab w:val="right" w:pos="8838"/>
      </w:tabs>
      <w:spacing w:after="0" w:line="240" w:lineRule="auto"/>
      <w:jc w:val="center"/>
      <w:rPr>
        <w:rFonts w:ascii="Trebuchet MS" w:eastAsia="Calibri" w:hAnsi="Trebuchet MS" w:cs="Tahoma"/>
        <w:bCs/>
        <w:color w:val="A6A6A6"/>
        <w:sz w:val="20"/>
        <w:szCs w:val="20"/>
        <w:lang w:eastAsia="en-US"/>
      </w:rPr>
    </w:pPr>
    <w:r w:rsidRPr="00360233">
      <w:rPr>
        <w:rFonts w:ascii="Trebuchet MS" w:eastAsia="Calibri" w:hAnsi="Trebuchet MS" w:cs="Tahoma"/>
        <w:bCs/>
        <w:color w:val="A6A6A6"/>
        <w:sz w:val="18"/>
        <w:szCs w:val="18"/>
        <w:lang w:eastAsia="en-US"/>
      </w:rPr>
      <w:t>Parque de las Estrellas 2764, colonia Jardines del Bosque, Guadalajara, Jalisco, México. C.P.44520</w:t>
    </w:r>
  </w:p>
  <w:p w14:paraId="503AABDF" w14:textId="77777777" w:rsidR="00360233" w:rsidRPr="00360233" w:rsidRDefault="00C719E6" w:rsidP="00360233">
    <w:pPr>
      <w:tabs>
        <w:tab w:val="center" w:pos="4419"/>
        <w:tab w:val="right" w:pos="8838"/>
      </w:tabs>
      <w:spacing w:after="0" w:line="240" w:lineRule="auto"/>
      <w:jc w:val="center"/>
      <w:rPr>
        <w:rFonts w:ascii="Trebuchet MS" w:eastAsia="Calibri" w:hAnsi="Trebuchet MS" w:cs="Tahoma"/>
        <w:bCs/>
        <w:color w:val="A6A6A6"/>
        <w:sz w:val="20"/>
        <w:szCs w:val="20"/>
        <w:lang w:eastAsia="en-US"/>
      </w:rPr>
    </w:pPr>
    <w:r>
      <w:rPr>
        <w:rFonts w:ascii="Trebuchet MS" w:eastAsia="Calibri" w:hAnsi="Trebuchet MS" w:cs="Tahoma"/>
        <w:bCs/>
        <w:color w:val="A6A6A6"/>
        <w:sz w:val="20"/>
        <w:szCs w:val="20"/>
        <w:lang w:eastAsia="en-US"/>
      </w:rPr>
      <w:pict w14:anchorId="4803D840">
        <v:rect id="_x0000_i1025" style="width:0;height:1.5pt" o:hralign="center" o:hrstd="t" o:hr="t" fillcolor="#a0a0a0" stroked="f"/>
      </w:pict>
    </w:r>
  </w:p>
  <w:p w14:paraId="75E07156" w14:textId="77777777" w:rsidR="00360233" w:rsidRPr="00360233" w:rsidRDefault="00360233" w:rsidP="00360233">
    <w:pPr>
      <w:tabs>
        <w:tab w:val="center" w:pos="4419"/>
        <w:tab w:val="right" w:pos="8838"/>
      </w:tabs>
      <w:spacing w:after="0" w:line="240" w:lineRule="auto"/>
      <w:jc w:val="center"/>
      <w:rPr>
        <w:rFonts w:eastAsia="Calibri"/>
        <w:b/>
        <w:color w:val="7030A0"/>
        <w:sz w:val="20"/>
        <w:szCs w:val="20"/>
        <w:lang w:val="en-US" w:eastAsia="en-US"/>
      </w:rPr>
    </w:pPr>
    <w:r w:rsidRPr="00360233">
      <w:rPr>
        <w:rFonts w:ascii="Trebuchet MS" w:eastAsia="Calibri" w:hAnsi="Trebuchet MS" w:cs="Tahoma"/>
        <w:b/>
        <w:bCs/>
        <w:color w:val="7030A0"/>
        <w:sz w:val="20"/>
        <w:szCs w:val="20"/>
        <w:lang w:val="en-US" w:eastAsia="en-US"/>
      </w:rPr>
      <w:t>www.iepcjalisco.org.mx</w:t>
    </w:r>
  </w:p>
  <w:p w14:paraId="3E68DC97" w14:textId="77777777" w:rsidR="00360233" w:rsidRPr="00360233" w:rsidRDefault="00360233" w:rsidP="00360233">
    <w:pPr>
      <w:tabs>
        <w:tab w:val="center" w:pos="4419"/>
        <w:tab w:val="right" w:pos="8838"/>
      </w:tabs>
      <w:ind w:right="51"/>
      <w:rPr>
        <w:rFonts w:ascii="Trebuchet MS" w:hAnsi="Trebuchet MS" w:cs="Arial"/>
        <w:sz w:val="18"/>
        <w:szCs w:val="20"/>
      </w:rPr>
    </w:pPr>
    <w:r w:rsidRPr="00360233">
      <w:rPr>
        <w:rFonts w:ascii="Trebuchet MS" w:hAnsi="Trebuchet MS" w:cs="Arial"/>
        <w:sz w:val="18"/>
        <w:szCs w:val="20"/>
      </w:rPr>
      <w:t xml:space="preserve">                                                                                                                                     Página </w:t>
    </w:r>
    <w:r w:rsidRPr="00360233">
      <w:rPr>
        <w:rFonts w:ascii="Trebuchet MS" w:hAnsi="Trebuchet MS" w:cs="Arial"/>
        <w:sz w:val="18"/>
        <w:szCs w:val="20"/>
      </w:rPr>
      <w:fldChar w:fldCharType="begin"/>
    </w:r>
    <w:r w:rsidRPr="00360233">
      <w:rPr>
        <w:rFonts w:ascii="Trebuchet MS" w:hAnsi="Trebuchet MS" w:cs="Arial"/>
        <w:sz w:val="18"/>
        <w:szCs w:val="20"/>
      </w:rPr>
      <w:instrText xml:space="preserve"> PAGE </w:instrText>
    </w:r>
    <w:r w:rsidRPr="00360233">
      <w:rPr>
        <w:rFonts w:ascii="Trebuchet MS" w:hAnsi="Trebuchet MS" w:cs="Arial"/>
        <w:sz w:val="18"/>
        <w:szCs w:val="20"/>
      </w:rPr>
      <w:fldChar w:fldCharType="separate"/>
    </w:r>
    <w:r w:rsidR="00D1447D">
      <w:rPr>
        <w:rFonts w:ascii="Trebuchet MS" w:hAnsi="Trebuchet MS" w:cs="Arial"/>
        <w:noProof/>
        <w:sz w:val="18"/>
        <w:szCs w:val="20"/>
      </w:rPr>
      <w:t>20</w:t>
    </w:r>
    <w:r w:rsidRPr="00360233">
      <w:rPr>
        <w:rFonts w:ascii="Trebuchet MS" w:hAnsi="Trebuchet MS" w:cs="Arial"/>
        <w:sz w:val="18"/>
        <w:szCs w:val="20"/>
      </w:rPr>
      <w:fldChar w:fldCharType="end"/>
    </w:r>
    <w:r w:rsidRPr="00360233">
      <w:rPr>
        <w:rFonts w:ascii="Trebuchet MS" w:hAnsi="Trebuchet MS" w:cs="Arial"/>
        <w:sz w:val="18"/>
        <w:szCs w:val="20"/>
      </w:rPr>
      <w:t xml:space="preserve"> de </w:t>
    </w:r>
    <w:r w:rsidRPr="00360233">
      <w:rPr>
        <w:rFonts w:ascii="Trebuchet MS" w:hAnsi="Trebuchet MS" w:cs="Arial"/>
        <w:sz w:val="18"/>
        <w:szCs w:val="20"/>
      </w:rPr>
      <w:fldChar w:fldCharType="begin"/>
    </w:r>
    <w:r w:rsidRPr="00360233">
      <w:rPr>
        <w:rFonts w:ascii="Trebuchet MS" w:hAnsi="Trebuchet MS" w:cs="Arial"/>
        <w:sz w:val="18"/>
        <w:szCs w:val="20"/>
      </w:rPr>
      <w:instrText xml:space="preserve"> NUMPAGES </w:instrText>
    </w:r>
    <w:r w:rsidRPr="00360233">
      <w:rPr>
        <w:rFonts w:ascii="Trebuchet MS" w:hAnsi="Trebuchet MS" w:cs="Arial"/>
        <w:sz w:val="18"/>
        <w:szCs w:val="20"/>
      </w:rPr>
      <w:fldChar w:fldCharType="separate"/>
    </w:r>
    <w:r w:rsidR="00D1447D">
      <w:rPr>
        <w:rFonts w:ascii="Trebuchet MS" w:hAnsi="Trebuchet MS" w:cs="Arial"/>
        <w:noProof/>
        <w:sz w:val="18"/>
        <w:szCs w:val="20"/>
      </w:rPr>
      <w:t>20</w:t>
    </w:r>
    <w:r w:rsidRPr="00360233">
      <w:rPr>
        <w:rFonts w:ascii="Trebuchet MS" w:hAnsi="Trebuchet MS" w:cs="Arial"/>
        <w:sz w:val="18"/>
        <w:szCs w:val="20"/>
      </w:rPr>
      <w:fldChar w:fldCharType="end"/>
    </w:r>
  </w:p>
  <w:p w14:paraId="204EAB14" w14:textId="77777777" w:rsidR="00166831" w:rsidRDefault="00166831" w:rsidP="00166831">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8757B" w14:textId="77777777" w:rsidR="00C719E6" w:rsidRDefault="00C719E6" w:rsidP="00410B48">
      <w:pPr>
        <w:spacing w:after="0" w:line="240" w:lineRule="auto"/>
      </w:pPr>
      <w:r>
        <w:separator/>
      </w:r>
    </w:p>
  </w:footnote>
  <w:footnote w:type="continuationSeparator" w:id="0">
    <w:p w14:paraId="10DA30C9" w14:textId="77777777" w:rsidR="00C719E6" w:rsidRDefault="00C719E6" w:rsidP="00410B48">
      <w:pPr>
        <w:spacing w:after="0" w:line="240" w:lineRule="auto"/>
      </w:pPr>
      <w:r>
        <w:continuationSeparator/>
      </w:r>
    </w:p>
  </w:footnote>
  <w:footnote w:id="1">
    <w:p w14:paraId="689AE186" w14:textId="35FA6EFD" w:rsidR="00166831" w:rsidRPr="00B555AC" w:rsidRDefault="00166831" w:rsidP="00410B48">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lang w:val="es-MX"/>
        </w:rPr>
        <w:t xml:space="preserve"> veinte</w:t>
      </w:r>
      <w:r w:rsidRPr="00B555AC">
        <w:rPr>
          <w:rFonts w:ascii="Trebuchet MS" w:hAnsi="Trebuchet MS" w:cs="Arial"/>
          <w:sz w:val="16"/>
          <w:szCs w:val="24"/>
        </w:rPr>
        <w:t>.</w:t>
      </w:r>
    </w:p>
  </w:footnote>
  <w:footnote w:id="2">
    <w:p w14:paraId="18CAB02B" w14:textId="60471CC4" w:rsidR="00166831" w:rsidRPr="00B555AC" w:rsidRDefault="00166831" w:rsidP="00410B48">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lo sucesivo será referido como </w:t>
      </w:r>
      <w:r w:rsidR="007A53A9">
        <w:rPr>
          <w:rFonts w:ascii="Trebuchet MS" w:hAnsi="Trebuchet MS" w:cs="Arial"/>
          <w:bCs/>
          <w:sz w:val="16"/>
          <w:szCs w:val="14"/>
          <w:lang w:val="es-MX"/>
        </w:rPr>
        <w:t>i</w:t>
      </w:r>
      <w:proofErr w:type="spellStart"/>
      <w:r w:rsidRPr="00B555AC">
        <w:rPr>
          <w:rFonts w:ascii="Trebuchet MS" w:hAnsi="Trebuchet MS" w:cs="Arial"/>
          <w:bCs/>
          <w:sz w:val="16"/>
          <w:szCs w:val="14"/>
        </w:rPr>
        <w:t>nstituto</w:t>
      </w:r>
      <w:proofErr w:type="spellEnd"/>
      <w:r w:rsidRPr="00B555AC">
        <w:rPr>
          <w:rFonts w:ascii="Trebuchet MS" w:hAnsi="Trebuchet MS" w:cs="Arial"/>
          <w:bCs/>
          <w:sz w:val="16"/>
          <w:szCs w:val="14"/>
        </w:rPr>
        <w:t>.</w:t>
      </w:r>
    </w:p>
  </w:footnote>
  <w:footnote w:id="3">
    <w:p w14:paraId="0367EB99" w14:textId="0363A78D" w:rsidR="008736E6" w:rsidRPr="008736E6" w:rsidRDefault="008736E6">
      <w:pPr>
        <w:pStyle w:val="Textonotapie"/>
        <w:rPr>
          <w:lang w:val="es-MX"/>
        </w:rPr>
      </w:pPr>
      <w:r>
        <w:rPr>
          <w:rStyle w:val="Refdenotaalpie"/>
        </w:rPr>
        <w:footnoteRef/>
      </w:r>
      <w:r>
        <w:t xml:space="preserve"> </w:t>
      </w:r>
      <w:r>
        <w:rPr>
          <w:lang w:val="es-MX"/>
        </w:rPr>
        <w:t xml:space="preserve">Comisión de quejas y denuncias del Instituto Electoral y de Participación Ciudadana del Estado de </w:t>
      </w:r>
      <w:proofErr w:type="gramStart"/>
      <w:r>
        <w:rPr>
          <w:lang w:val="es-MX"/>
        </w:rPr>
        <w:t>Jalisco ,</w:t>
      </w:r>
      <w:proofErr w:type="gramEnd"/>
      <w:r>
        <w:rPr>
          <w:lang w:val="es-MX"/>
        </w:rPr>
        <w:t xml:space="preserve"> en lo sucesivo será referido como comisión</w:t>
      </w:r>
      <w:r w:rsidR="00133AFD">
        <w:rPr>
          <w:lang w:val="es-MX"/>
        </w:rPr>
        <w:t>.</w:t>
      </w:r>
      <w:r>
        <w:rPr>
          <w:lang w:val="es-MX"/>
        </w:rPr>
        <w:t xml:space="preserve"> </w:t>
      </w:r>
    </w:p>
  </w:footnote>
  <w:footnote w:id="4">
    <w:p w14:paraId="32D516F9" w14:textId="77777777" w:rsidR="00166831" w:rsidRDefault="00166831" w:rsidP="00616673">
      <w:pPr>
        <w:pStyle w:val="Textonotapie"/>
        <w:jc w:val="both"/>
        <w:rPr>
          <w:rFonts w:ascii="Trebuchet MS" w:hAnsi="Trebuchet MS"/>
          <w:sz w:val="16"/>
          <w:lang w:val="es-MX"/>
        </w:rPr>
      </w:pPr>
    </w:p>
    <w:p w14:paraId="33DF0E86" w14:textId="5D43A81B" w:rsidR="00166831" w:rsidRPr="00B555AC" w:rsidRDefault="00166831" w:rsidP="00616673">
      <w:pPr>
        <w:pStyle w:val="Textonotapie"/>
        <w:jc w:val="both"/>
        <w:rPr>
          <w:rFonts w:ascii="Trebuchet MS" w:hAnsi="Trebuchet MS"/>
          <w:sz w:val="16"/>
          <w:lang w:val="es-ES"/>
        </w:rPr>
      </w:pPr>
      <w:r>
        <w:rPr>
          <w:rStyle w:val="Refdenotaalpie"/>
          <w:rFonts w:ascii="Trebuchet MS" w:hAnsi="Trebuchet MS"/>
          <w:sz w:val="16"/>
          <w:lang w:val="es-MX"/>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lang w:val="es-MX"/>
        </w:rPr>
        <w:t>Código Electoral del Estado de Jalisco, en lo sucesivo será referido como el Código</w:t>
      </w:r>
      <w:r w:rsidRPr="00B555AC">
        <w:rPr>
          <w:rFonts w:ascii="Trebuchet MS" w:hAnsi="Trebuchet MS" w:cs="Arial"/>
          <w:bCs/>
          <w:sz w:val="16"/>
          <w:szCs w:val="14"/>
        </w:rPr>
        <w:t>.</w:t>
      </w:r>
    </w:p>
    <w:p w14:paraId="0F3CE9C6" w14:textId="77777777" w:rsidR="00166831" w:rsidRPr="00616673" w:rsidRDefault="00166831">
      <w:pPr>
        <w:pStyle w:val="Textonotapie"/>
        <w:rPr>
          <w:lang w:val="es-MX"/>
        </w:rPr>
      </w:pPr>
    </w:p>
  </w:footnote>
  <w:footnote w:id="5">
    <w:p w14:paraId="1A474469" w14:textId="77777777" w:rsidR="00166831" w:rsidRDefault="00166831" w:rsidP="00166831">
      <w:pPr>
        <w:pStyle w:val="Textonotapie"/>
      </w:pPr>
      <w:r>
        <w:rPr>
          <w:rStyle w:val="Refdenotaalpie"/>
        </w:rPr>
        <w:footnoteRef/>
      </w:r>
      <w:r>
        <w:t xml:space="preserve"> Al interpretar el artículo 134 de la Constitución Política de los Estados Unidos Mexicanos.</w:t>
      </w:r>
    </w:p>
  </w:footnote>
  <w:footnote w:id="6">
    <w:p w14:paraId="3B1840C5" w14:textId="77777777" w:rsidR="00166831" w:rsidRDefault="00166831" w:rsidP="00166831">
      <w:pPr>
        <w:pStyle w:val="Textonotapie"/>
        <w:jc w:val="both"/>
      </w:pPr>
      <w:r>
        <w:rPr>
          <w:rStyle w:val="Refdenotaalpie"/>
        </w:rPr>
        <w:footnoteRef/>
      </w:r>
      <w:r>
        <w:t xml:space="preserve"> De acuerdo con la jurisprudencia 12/2015 de rubro: PROPAGANDA PERSONALIZADA DE LOS SERVIDORES PÚBLICOS. ELEMENTOS PARA IDENTIFICARLA.</w:t>
      </w:r>
    </w:p>
  </w:footnote>
  <w:footnote w:id="7">
    <w:p w14:paraId="7E92ECE1" w14:textId="77777777" w:rsidR="00166831" w:rsidRPr="005272D7" w:rsidRDefault="00166831" w:rsidP="00FE3AA3">
      <w:pPr>
        <w:pStyle w:val="Textonotapie"/>
        <w:rPr>
          <w:rFonts w:ascii="Trebuchet MS" w:hAnsi="Trebuchet MS"/>
          <w:sz w:val="16"/>
          <w:szCs w:val="16"/>
          <w:lang w:val="es-MX"/>
        </w:rPr>
      </w:pPr>
      <w:r w:rsidRPr="005272D7">
        <w:rPr>
          <w:rStyle w:val="Refdenotaalpie"/>
          <w:rFonts w:ascii="Trebuchet MS" w:hAnsi="Trebuchet MS"/>
          <w:sz w:val="16"/>
          <w:szCs w:val="16"/>
        </w:rPr>
        <w:footnoteRef/>
      </w:r>
      <w:r w:rsidRPr="005272D7">
        <w:rPr>
          <w:rFonts w:ascii="Trebuchet MS" w:hAnsi="Trebuchet MS"/>
          <w:sz w:val="16"/>
          <w:szCs w:val="16"/>
        </w:rPr>
        <w:t xml:space="preserve"> </w:t>
      </w:r>
      <w:r w:rsidRPr="005272D7">
        <w:rPr>
          <w:rFonts w:ascii="Trebuchet MS" w:hAnsi="Trebuchet MS"/>
          <w:color w:val="000000"/>
          <w:sz w:val="16"/>
          <w:szCs w:val="16"/>
        </w:rPr>
        <w:t>SUP-JRC-228/2016</w:t>
      </w:r>
    </w:p>
  </w:footnote>
  <w:footnote w:id="8">
    <w:p w14:paraId="65967716" w14:textId="77777777" w:rsidR="00166831" w:rsidRPr="005272D7" w:rsidRDefault="00166831" w:rsidP="00FE3AA3">
      <w:pPr>
        <w:pStyle w:val="Textonotapie"/>
        <w:rPr>
          <w:rFonts w:ascii="Trebuchet MS" w:hAnsi="Trebuchet MS"/>
          <w:sz w:val="16"/>
          <w:szCs w:val="16"/>
          <w:lang w:val="es-MX"/>
        </w:rPr>
      </w:pPr>
      <w:r w:rsidRPr="005272D7">
        <w:rPr>
          <w:rStyle w:val="Refdenotaalpie"/>
          <w:rFonts w:ascii="Trebuchet MS" w:hAnsi="Trebuchet MS"/>
          <w:sz w:val="16"/>
          <w:szCs w:val="16"/>
        </w:rPr>
        <w:footnoteRef/>
      </w:r>
      <w:r w:rsidRPr="005272D7">
        <w:rPr>
          <w:rFonts w:ascii="Trebuchet MS" w:hAnsi="Trebuchet MS"/>
          <w:sz w:val="16"/>
          <w:szCs w:val="16"/>
        </w:rPr>
        <w:t xml:space="preserve"> </w:t>
      </w:r>
      <w:r w:rsidRPr="005272D7">
        <w:rPr>
          <w:rFonts w:ascii="Trebuchet MS" w:hAnsi="Trebuchet MS"/>
          <w:color w:val="000000"/>
          <w:sz w:val="16"/>
          <w:szCs w:val="16"/>
        </w:rPr>
        <w:t>SUP-JRC-345/2016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ED843" w14:textId="72CC3462" w:rsidR="00166831" w:rsidRPr="00323320" w:rsidRDefault="007A53A9" w:rsidP="005954D0">
    <w:pPr>
      <w:pStyle w:val="Sinespaciado"/>
      <w:rPr>
        <w:rFonts w:ascii="Trebuchet MS" w:hAnsi="Trebuchet MS" w:cs="Arial"/>
        <w:b/>
        <w:color w:val="808080" w:themeColor="background1" w:themeShade="80"/>
      </w:rPr>
    </w:pPr>
    <w:r>
      <w:rPr>
        <w:noProof/>
        <w:lang w:eastAsia="es-MX"/>
      </w:rPr>
      <w:drawing>
        <wp:inline distT="0" distB="0" distL="0" distR="0" wp14:anchorId="011B5381" wp14:editId="105F1AA9">
          <wp:extent cx="1390650" cy="733425"/>
          <wp:effectExtent l="0" t="0" r="0" b="9525"/>
          <wp:docPr id="19"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r w:rsidR="00166831">
      <w:rPr>
        <w:rFonts w:ascii="Trebuchet MS" w:eastAsia="Times New Roman" w:hAnsi="Trebuchet MS" w:cs="Times New Roman"/>
        <w:sz w:val="24"/>
        <w:szCs w:val="20"/>
        <w:lang w:eastAsia="es-ES"/>
      </w:rPr>
      <w:t xml:space="preserve">                                    </w:t>
    </w:r>
    <w:r>
      <w:rPr>
        <w:rFonts w:ascii="Trebuchet MS" w:eastAsia="Times New Roman" w:hAnsi="Trebuchet MS" w:cs="Times New Roman"/>
        <w:sz w:val="24"/>
        <w:szCs w:val="20"/>
        <w:lang w:eastAsia="es-ES"/>
      </w:rPr>
      <w:t xml:space="preserve">  </w:t>
    </w:r>
    <w:r w:rsidR="00166831">
      <w:rPr>
        <w:rFonts w:ascii="Trebuchet MS" w:eastAsia="Times New Roman" w:hAnsi="Trebuchet MS" w:cs="Times New Roman"/>
        <w:sz w:val="24"/>
        <w:szCs w:val="20"/>
        <w:lang w:eastAsia="es-ES"/>
      </w:rPr>
      <w:t xml:space="preserve"> </w:t>
    </w:r>
    <w:r w:rsidR="00166831" w:rsidRPr="00323320">
      <w:rPr>
        <w:rFonts w:ascii="Trebuchet MS" w:hAnsi="Trebuchet MS" w:cs="Arial"/>
        <w:b/>
        <w:color w:val="808080" w:themeColor="background1" w:themeShade="80"/>
      </w:rPr>
      <w:t>Resolución No. RCQD-IEPC</w:t>
    </w:r>
    <w:r w:rsidR="00166831" w:rsidRPr="00360233">
      <w:rPr>
        <w:rFonts w:ascii="Trebuchet MS" w:hAnsi="Trebuchet MS" w:cs="Arial"/>
        <w:b/>
        <w:color w:val="808080" w:themeColor="background1" w:themeShade="80"/>
      </w:rPr>
      <w:t>-00</w:t>
    </w:r>
    <w:r w:rsidR="00D1447D">
      <w:rPr>
        <w:rFonts w:ascii="Trebuchet MS" w:hAnsi="Trebuchet MS" w:cs="Arial"/>
        <w:b/>
        <w:color w:val="808080" w:themeColor="background1" w:themeShade="80"/>
      </w:rPr>
      <w:t>4</w:t>
    </w:r>
    <w:r w:rsidR="00166831" w:rsidRPr="00360233">
      <w:rPr>
        <w:rFonts w:ascii="Trebuchet MS" w:hAnsi="Trebuchet MS" w:cs="Arial"/>
        <w:b/>
        <w:color w:val="808080" w:themeColor="background1" w:themeShade="80"/>
      </w:rPr>
      <w:t>/2020</w:t>
    </w:r>
  </w:p>
  <w:p w14:paraId="1BCB68D8" w14:textId="77777777" w:rsidR="00166831" w:rsidRPr="00323320" w:rsidRDefault="00166831" w:rsidP="00166831">
    <w:pPr>
      <w:pStyle w:val="Sinespaciado"/>
      <w:jc w:val="right"/>
      <w:rPr>
        <w:rFonts w:ascii="Trebuchet MS" w:hAnsi="Trebuchet MS" w:cs="Arial"/>
        <w:b/>
        <w:color w:val="808080" w:themeColor="background1" w:themeShade="80"/>
      </w:rPr>
    </w:pPr>
    <w:r w:rsidRPr="00323320">
      <w:rPr>
        <w:rFonts w:ascii="Trebuchet MS" w:hAnsi="Trebuchet MS" w:cs="Arial"/>
        <w:b/>
        <w:color w:val="808080" w:themeColor="background1" w:themeShade="80"/>
      </w:rPr>
      <w:t xml:space="preserve">Comisión de Quejas y Denuncias </w:t>
    </w:r>
  </w:p>
  <w:p w14:paraId="6581EC86" w14:textId="2D3A244F" w:rsidR="00166831" w:rsidRPr="00323320" w:rsidRDefault="00166831" w:rsidP="00166831">
    <w:pPr>
      <w:pStyle w:val="Sinespaciado"/>
      <w:jc w:val="right"/>
      <w:rPr>
        <w:rFonts w:ascii="Trebuchet MS" w:hAnsi="Trebuchet MS" w:cs="Arial"/>
        <w:b/>
        <w:color w:val="808080" w:themeColor="background1" w:themeShade="80"/>
      </w:rPr>
    </w:pPr>
    <w:r w:rsidRPr="00323320">
      <w:rPr>
        <w:rFonts w:ascii="Trebuchet MS" w:hAnsi="Trebuchet MS" w:cs="Arial"/>
        <w:b/>
        <w:color w:val="808080" w:themeColor="background1" w:themeShade="80"/>
      </w:rPr>
      <w:t>Expediente PSE-QUEJA-0</w:t>
    </w:r>
    <w:r>
      <w:rPr>
        <w:rFonts w:ascii="Trebuchet MS" w:hAnsi="Trebuchet MS" w:cs="Arial"/>
        <w:b/>
        <w:color w:val="808080" w:themeColor="background1" w:themeShade="80"/>
      </w:rPr>
      <w:t>04</w:t>
    </w:r>
    <w:r w:rsidRPr="00323320">
      <w:rPr>
        <w:rFonts w:ascii="Trebuchet MS" w:hAnsi="Trebuchet MS" w:cs="Arial"/>
        <w:b/>
        <w:color w:val="808080" w:themeColor="background1" w:themeShade="80"/>
      </w:rPr>
      <w:t>/2020</w:t>
    </w:r>
    <w:r>
      <w:rPr>
        <w:rFonts w:ascii="Trebuchet MS" w:hAnsi="Trebuchet MS" w:cs="Arial"/>
        <w:b/>
        <w:color w:val="808080" w:themeColor="background1" w:themeShade="80"/>
      </w:rPr>
      <w:t>.</w:t>
    </w:r>
  </w:p>
  <w:p w14:paraId="445BCA83" w14:textId="77777777" w:rsidR="00166831" w:rsidRPr="00DF5163" w:rsidRDefault="00166831" w:rsidP="00166831">
    <w:pPr>
      <w:pStyle w:val="Sinespaciado"/>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0F26"/>
    <w:multiLevelType w:val="hybridMultilevel"/>
    <w:tmpl w:val="B240D58E"/>
    <w:lvl w:ilvl="0" w:tplc="53624AEE">
      <w:start w:val="1"/>
      <w:numFmt w:val="upperLetter"/>
      <w:lvlText w:val="%1."/>
      <w:lvlJc w:val="left"/>
      <w:pPr>
        <w:ind w:left="720" w:hanging="360"/>
      </w:pPr>
      <w:rPr>
        <w:rFonts w:ascii="Trebuchet MS" w:eastAsia="Times New Roman" w:hAnsi="Trebuchet MS"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3E5904"/>
    <w:multiLevelType w:val="hybridMultilevel"/>
    <w:tmpl w:val="D470531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480DC1"/>
    <w:multiLevelType w:val="hybridMultilevel"/>
    <w:tmpl w:val="25860F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055DB3"/>
    <w:multiLevelType w:val="hybridMultilevel"/>
    <w:tmpl w:val="9B8008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DF5D38"/>
    <w:multiLevelType w:val="hybridMultilevel"/>
    <w:tmpl w:val="43EAE6EE"/>
    <w:lvl w:ilvl="0" w:tplc="6FDA96C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2F6154AB"/>
    <w:multiLevelType w:val="hybridMultilevel"/>
    <w:tmpl w:val="8872DE58"/>
    <w:lvl w:ilvl="0" w:tplc="0D1E835A">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F863ABC"/>
    <w:multiLevelType w:val="hybridMultilevel"/>
    <w:tmpl w:val="69E6F436"/>
    <w:lvl w:ilvl="0" w:tplc="528880F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4C379E7"/>
    <w:multiLevelType w:val="hybridMultilevel"/>
    <w:tmpl w:val="B6C09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1328AF"/>
    <w:multiLevelType w:val="hybridMultilevel"/>
    <w:tmpl w:val="23DAA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8A1DD8"/>
    <w:multiLevelType w:val="hybridMultilevel"/>
    <w:tmpl w:val="0F906E1A"/>
    <w:lvl w:ilvl="0" w:tplc="30FA363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8720EC1"/>
    <w:multiLevelType w:val="hybridMultilevel"/>
    <w:tmpl w:val="69704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11"/>
  </w:num>
  <w:num w:numId="4">
    <w:abstractNumId w:val="6"/>
  </w:num>
  <w:num w:numId="5">
    <w:abstractNumId w:val="0"/>
  </w:num>
  <w:num w:numId="6">
    <w:abstractNumId w:val="5"/>
  </w:num>
  <w:num w:numId="7">
    <w:abstractNumId w:val="12"/>
  </w:num>
  <w:num w:numId="8">
    <w:abstractNumId w:val="9"/>
  </w:num>
  <w:num w:numId="9">
    <w:abstractNumId w:val="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3"/>
  </w:num>
  <w:num w:numId="13">
    <w:abstractNumId w:val="2"/>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B48"/>
    <w:rsid w:val="000146A0"/>
    <w:rsid w:val="000208A2"/>
    <w:rsid w:val="00041123"/>
    <w:rsid w:val="00047F03"/>
    <w:rsid w:val="000812D9"/>
    <w:rsid w:val="000A35CE"/>
    <w:rsid w:val="000A3822"/>
    <w:rsid w:val="000C624C"/>
    <w:rsid w:val="000D3C9B"/>
    <w:rsid w:val="000D5E1F"/>
    <w:rsid w:val="000E3BBF"/>
    <w:rsid w:val="000F386E"/>
    <w:rsid w:val="000F4C04"/>
    <w:rsid w:val="001133EF"/>
    <w:rsid w:val="00133AFD"/>
    <w:rsid w:val="00153CE7"/>
    <w:rsid w:val="00166831"/>
    <w:rsid w:val="00172AB9"/>
    <w:rsid w:val="00187497"/>
    <w:rsid w:val="001A0033"/>
    <w:rsid w:val="001D6270"/>
    <w:rsid w:val="001E67D1"/>
    <w:rsid w:val="001F44EA"/>
    <w:rsid w:val="002011B9"/>
    <w:rsid w:val="002013C4"/>
    <w:rsid w:val="00217EAD"/>
    <w:rsid w:val="00247C76"/>
    <w:rsid w:val="00251503"/>
    <w:rsid w:val="00252FC1"/>
    <w:rsid w:val="0027449E"/>
    <w:rsid w:val="00275D51"/>
    <w:rsid w:val="002A0300"/>
    <w:rsid w:val="002A3B67"/>
    <w:rsid w:val="002A6A77"/>
    <w:rsid w:val="002E6671"/>
    <w:rsid w:val="00323320"/>
    <w:rsid w:val="0033594D"/>
    <w:rsid w:val="00346D65"/>
    <w:rsid w:val="00351AB5"/>
    <w:rsid w:val="00360233"/>
    <w:rsid w:val="00377A32"/>
    <w:rsid w:val="0038588F"/>
    <w:rsid w:val="00393CF0"/>
    <w:rsid w:val="003C34D2"/>
    <w:rsid w:val="003D18EB"/>
    <w:rsid w:val="003D734C"/>
    <w:rsid w:val="00403589"/>
    <w:rsid w:val="00410B48"/>
    <w:rsid w:val="00424E8C"/>
    <w:rsid w:val="00430769"/>
    <w:rsid w:val="0043710D"/>
    <w:rsid w:val="00492A2D"/>
    <w:rsid w:val="004C4062"/>
    <w:rsid w:val="004F2E82"/>
    <w:rsid w:val="0050219D"/>
    <w:rsid w:val="005260F2"/>
    <w:rsid w:val="005422A5"/>
    <w:rsid w:val="005735C2"/>
    <w:rsid w:val="00592D9F"/>
    <w:rsid w:val="005954D0"/>
    <w:rsid w:val="00596F82"/>
    <w:rsid w:val="005B394B"/>
    <w:rsid w:val="005D1312"/>
    <w:rsid w:val="005D13F9"/>
    <w:rsid w:val="005D66E5"/>
    <w:rsid w:val="00603356"/>
    <w:rsid w:val="00616673"/>
    <w:rsid w:val="00634E71"/>
    <w:rsid w:val="00646932"/>
    <w:rsid w:val="00654EFD"/>
    <w:rsid w:val="00667D13"/>
    <w:rsid w:val="006872FB"/>
    <w:rsid w:val="006948C8"/>
    <w:rsid w:val="00694C2E"/>
    <w:rsid w:val="006B08B3"/>
    <w:rsid w:val="006B0ADD"/>
    <w:rsid w:val="006B3252"/>
    <w:rsid w:val="006C0CAF"/>
    <w:rsid w:val="006C3DB5"/>
    <w:rsid w:val="006E040E"/>
    <w:rsid w:val="006E4470"/>
    <w:rsid w:val="006F0211"/>
    <w:rsid w:val="006F641C"/>
    <w:rsid w:val="006F6CCF"/>
    <w:rsid w:val="00704458"/>
    <w:rsid w:val="00722A1A"/>
    <w:rsid w:val="007303AF"/>
    <w:rsid w:val="00753441"/>
    <w:rsid w:val="00753E21"/>
    <w:rsid w:val="007735A4"/>
    <w:rsid w:val="00774ED2"/>
    <w:rsid w:val="0078011B"/>
    <w:rsid w:val="00787D44"/>
    <w:rsid w:val="00794F09"/>
    <w:rsid w:val="007A53A9"/>
    <w:rsid w:val="007B4550"/>
    <w:rsid w:val="007B7774"/>
    <w:rsid w:val="007C5434"/>
    <w:rsid w:val="007E5134"/>
    <w:rsid w:val="00803923"/>
    <w:rsid w:val="008279D9"/>
    <w:rsid w:val="0083442F"/>
    <w:rsid w:val="00842D6F"/>
    <w:rsid w:val="008736E6"/>
    <w:rsid w:val="00877E8E"/>
    <w:rsid w:val="008808A7"/>
    <w:rsid w:val="00886F15"/>
    <w:rsid w:val="008A3E7F"/>
    <w:rsid w:val="0090509B"/>
    <w:rsid w:val="00905B10"/>
    <w:rsid w:val="009108AB"/>
    <w:rsid w:val="009671FD"/>
    <w:rsid w:val="00973EB7"/>
    <w:rsid w:val="00977A42"/>
    <w:rsid w:val="009B10F7"/>
    <w:rsid w:val="009B5342"/>
    <w:rsid w:val="009D327D"/>
    <w:rsid w:val="009D4680"/>
    <w:rsid w:val="009E607C"/>
    <w:rsid w:val="00A0034F"/>
    <w:rsid w:val="00A07612"/>
    <w:rsid w:val="00A418FA"/>
    <w:rsid w:val="00A57A49"/>
    <w:rsid w:val="00A65184"/>
    <w:rsid w:val="00A9004B"/>
    <w:rsid w:val="00B1280B"/>
    <w:rsid w:val="00B15E8C"/>
    <w:rsid w:val="00B3271E"/>
    <w:rsid w:val="00B41046"/>
    <w:rsid w:val="00B55969"/>
    <w:rsid w:val="00B80CCD"/>
    <w:rsid w:val="00B94ADE"/>
    <w:rsid w:val="00B96E29"/>
    <w:rsid w:val="00B96EF3"/>
    <w:rsid w:val="00BA636A"/>
    <w:rsid w:val="00BA7039"/>
    <w:rsid w:val="00BD50A5"/>
    <w:rsid w:val="00C719E6"/>
    <w:rsid w:val="00C93649"/>
    <w:rsid w:val="00C97233"/>
    <w:rsid w:val="00C97CD7"/>
    <w:rsid w:val="00CB16CB"/>
    <w:rsid w:val="00CD694E"/>
    <w:rsid w:val="00CE55CC"/>
    <w:rsid w:val="00D01FF7"/>
    <w:rsid w:val="00D1447D"/>
    <w:rsid w:val="00D33746"/>
    <w:rsid w:val="00D35011"/>
    <w:rsid w:val="00D479B6"/>
    <w:rsid w:val="00D47BED"/>
    <w:rsid w:val="00D60DA1"/>
    <w:rsid w:val="00D664FF"/>
    <w:rsid w:val="00D66ACF"/>
    <w:rsid w:val="00D72A23"/>
    <w:rsid w:val="00DA0A6A"/>
    <w:rsid w:val="00DB1E22"/>
    <w:rsid w:val="00DB2FD3"/>
    <w:rsid w:val="00DB5A09"/>
    <w:rsid w:val="00E04718"/>
    <w:rsid w:val="00E063DC"/>
    <w:rsid w:val="00E06D7A"/>
    <w:rsid w:val="00E157D3"/>
    <w:rsid w:val="00E3261A"/>
    <w:rsid w:val="00E5002F"/>
    <w:rsid w:val="00E528E2"/>
    <w:rsid w:val="00E52C4A"/>
    <w:rsid w:val="00E60F27"/>
    <w:rsid w:val="00E66CDF"/>
    <w:rsid w:val="00E7733D"/>
    <w:rsid w:val="00E96EE3"/>
    <w:rsid w:val="00EA35FC"/>
    <w:rsid w:val="00EA5AF9"/>
    <w:rsid w:val="00EB25E5"/>
    <w:rsid w:val="00ED29DF"/>
    <w:rsid w:val="00EF193C"/>
    <w:rsid w:val="00F0541C"/>
    <w:rsid w:val="00F55DF6"/>
    <w:rsid w:val="00F65B82"/>
    <w:rsid w:val="00F91C20"/>
    <w:rsid w:val="00F92EF6"/>
    <w:rsid w:val="00F945CC"/>
    <w:rsid w:val="00FA5A04"/>
    <w:rsid w:val="00FB234D"/>
    <w:rsid w:val="00FC1687"/>
    <w:rsid w:val="00FC2668"/>
    <w:rsid w:val="00FE2E53"/>
    <w:rsid w:val="00FE3AA3"/>
    <w:rsid w:val="00FF5C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8F58289"/>
  <w15:chartTrackingRefBased/>
  <w15:docId w15:val="{6A37BE03-76DE-4B9E-BF87-293575CB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B48"/>
    <w:pPr>
      <w:spacing w:after="200" w:line="276" w:lineRule="auto"/>
    </w:pPr>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410B48"/>
    <w:pPr>
      <w:tabs>
        <w:tab w:val="center" w:pos="4419"/>
        <w:tab w:val="right" w:pos="8838"/>
      </w:tabs>
      <w:spacing w:after="0" w:line="240" w:lineRule="auto"/>
    </w:pPr>
    <w:rPr>
      <w:sz w:val="20"/>
      <w:szCs w:val="20"/>
      <w:lang w:eastAsia="es-ES"/>
    </w:rPr>
  </w:style>
  <w:style w:type="character" w:customStyle="1" w:styleId="PiedepginaCar">
    <w:name w:val="Pie de página Car"/>
    <w:basedOn w:val="Fuentedeprrafopredeter"/>
    <w:link w:val="Piedepgina"/>
    <w:uiPriority w:val="99"/>
    <w:rsid w:val="00410B48"/>
    <w:rPr>
      <w:rFonts w:ascii="Calibri" w:eastAsia="Times New Roman" w:hAnsi="Calibri" w:cs="Times New Roman"/>
      <w:sz w:val="20"/>
      <w:szCs w:val="20"/>
      <w:lang w:eastAsia="es-ES"/>
    </w:rPr>
  </w:style>
  <w:style w:type="character" w:styleId="Nmerodepgina">
    <w:name w:val="page number"/>
    <w:uiPriority w:val="99"/>
    <w:rsid w:val="00410B48"/>
    <w:rPr>
      <w:rFonts w:cs="Times New Roman"/>
    </w:rPr>
  </w:style>
  <w:style w:type="paragraph" w:styleId="Encabezado">
    <w:name w:val="header"/>
    <w:basedOn w:val="Normal"/>
    <w:link w:val="EncabezadoCar"/>
    <w:uiPriority w:val="99"/>
    <w:rsid w:val="00410B48"/>
    <w:pPr>
      <w:tabs>
        <w:tab w:val="center" w:pos="4419"/>
        <w:tab w:val="right" w:pos="8838"/>
      </w:tabs>
      <w:spacing w:after="0" w:line="240" w:lineRule="auto"/>
    </w:pPr>
    <w:rPr>
      <w:rFonts w:ascii="Arial" w:hAnsi="Arial"/>
      <w:sz w:val="24"/>
      <w:szCs w:val="20"/>
      <w:lang w:val="es-ES" w:eastAsia="es-ES"/>
    </w:rPr>
  </w:style>
  <w:style w:type="character" w:customStyle="1" w:styleId="EncabezadoCar">
    <w:name w:val="Encabezado Car"/>
    <w:basedOn w:val="Fuentedeprrafopredeter"/>
    <w:link w:val="Encabezado"/>
    <w:uiPriority w:val="99"/>
    <w:rsid w:val="00410B48"/>
    <w:rPr>
      <w:rFonts w:ascii="Arial" w:eastAsia="Times New Roman" w:hAnsi="Arial" w:cs="Times New Roman"/>
      <w:sz w:val="24"/>
      <w:szCs w:val="20"/>
      <w:lang w:val="es-ES" w:eastAsia="es-ES"/>
    </w:rPr>
  </w:style>
  <w:style w:type="paragraph" w:styleId="Prrafodelista">
    <w:name w:val="List Paragraph"/>
    <w:basedOn w:val="Normal"/>
    <w:uiPriority w:val="34"/>
    <w:qFormat/>
    <w:rsid w:val="00410B48"/>
    <w:pPr>
      <w:ind w:left="720"/>
      <w:contextualSpacing/>
    </w:pPr>
  </w:style>
  <w:style w:type="character" w:customStyle="1" w:styleId="SinespaciadoCar">
    <w:name w:val="Sin espaciado Car"/>
    <w:link w:val="Sinespaciado"/>
    <w:uiPriority w:val="1"/>
    <w:locked/>
    <w:rsid w:val="00410B48"/>
    <w:rPr>
      <w:rFonts w:ascii="Calibri" w:hAnsi="Calibri"/>
    </w:rPr>
  </w:style>
  <w:style w:type="paragraph" w:styleId="Sinespaciado">
    <w:name w:val="No Spacing"/>
    <w:basedOn w:val="Normal"/>
    <w:link w:val="SinespaciadoCar"/>
    <w:uiPriority w:val="1"/>
    <w:qFormat/>
    <w:rsid w:val="00410B48"/>
    <w:pPr>
      <w:spacing w:after="0" w:line="240" w:lineRule="auto"/>
    </w:pPr>
    <w:rPr>
      <w:rFonts w:eastAsiaTheme="minorHAnsi" w:cstheme="minorBidi"/>
      <w:lang w:eastAsia="en-US"/>
    </w:rPr>
  </w:style>
  <w:style w:type="paragraph" w:styleId="Textonotapie">
    <w:name w:val="footnote text"/>
    <w:basedOn w:val="Normal"/>
    <w:link w:val="TextonotapieCar"/>
    <w:uiPriority w:val="99"/>
    <w:semiHidden/>
    <w:rsid w:val="00410B48"/>
    <w:pPr>
      <w:spacing w:after="0" w:line="240" w:lineRule="auto"/>
    </w:pPr>
    <w:rPr>
      <w:sz w:val="20"/>
      <w:szCs w:val="20"/>
      <w:lang w:val="x-none" w:eastAsia="x-none"/>
    </w:rPr>
  </w:style>
  <w:style w:type="character" w:customStyle="1" w:styleId="TextonotapieCar">
    <w:name w:val="Texto nota pie Car"/>
    <w:basedOn w:val="Fuentedeprrafopredeter"/>
    <w:link w:val="Textonotapie"/>
    <w:uiPriority w:val="99"/>
    <w:semiHidden/>
    <w:rsid w:val="00410B48"/>
    <w:rPr>
      <w:rFonts w:ascii="Calibri" w:eastAsia="Times New Roman" w:hAnsi="Calibri" w:cs="Times New Roman"/>
      <w:sz w:val="20"/>
      <w:szCs w:val="20"/>
      <w:lang w:val="x-none" w:eastAsia="x-none"/>
    </w:rPr>
  </w:style>
  <w:style w:type="character" w:styleId="Refdenotaalpie">
    <w:name w:val="footnote reference"/>
    <w:uiPriority w:val="99"/>
    <w:semiHidden/>
    <w:rsid w:val="00410B48"/>
    <w:rPr>
      <w:rFonts w:cs="Times New Roman"/>
      <w:vertAlign w:val="superscript"/>
    </w:rPr>
  </w:style>
  <w:style w:type="table" w:styleId="Tablaconcuadrcula">
    <w:name w:val="Table Grid"/>
    <w:basedOn w:val="Tablanormal"/>
    <w:uiPriority w:val="39"/>
    <w:rsid w:val="00FE2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67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67D1"/>
    <w:rPr>
      <w:rFonts w:ascii="Segoe UI" w:eastAsia="Times New Roman" w:hAnsi="Segoe UI" w:cs="Segoe UI"/>
      <w:sz w:val="18"/>
      <w:szCs w:val="18"/>
      <w:lang w:eastAsia="es-MX"/>
    </w:rPr>
  </w:style>
  <w:style w:type="character" w:styleId="Hipervnculo">
    <w:name w:val="Hyperlink"/>
    <w:basedOn w:val="Fuentedeprrafopredeter"/>
    <w:uiPriority w:val="99"/>
    <w:unhideWhenUsed/>
    <w:rsid w:val="00351AB5"/>
    <w:rPr>
      <w:color w:val="0563C1" w:themeColor="hyperlink"/>
      <w:u w:val="single"/>
    </w:rPr>
  </w:style>
  <w:style w:type="character" w:customStyle="1" w:styleId="Mencinsinresolver1">
    <w:name w:val="Mención sin resolver1"/>
    <w:basedOn w:val="Fuentedeprrafopredeter"/>
    <w:uiPriority w:val="99"/>
    <w:semiHidden/>
    <w:unhideWhenUsed/>
    <w:rsid w:val="00351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107178">
      <w:bodyDiv w:val="1"/>
      <w:marLeft w:val="0"/>
      <w:marRight w:val="0"/>
      <w:marTop w:val="0"/>
      <w:marBottom w:val="0"/>
      <w:divBdr>
        <w:top w:val="none" w:sz="0" w:space="0" w:color="auto"/>
        <w:left w:val="none" w:sz="0" w:space="0" w:color="auto"/>
        <w:bottom w:val="none" w:sz="0" w:space="0" w:color="auto"/>
        <w:right w:val="none" w:sz="0" w:space="0" w:color="auto"/>
      </w:divBdr>
    </w:div>
    <w:div w:id="184559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FD27B-2106-40DC-92D3-F5BC9AFF6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5121</Words>
  <Characters>28168</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IEPCJalisco</Company>
  <LinksUpToDate>false</LinksUpToDate>
  <CharactersWithSpaces>33223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Cristina Abarca Casillas</dc:creator>
  <cp:keywords/>
  <dc:description/>
  <cp:lastModifiedBy>IEPC-USUARIO</cp:lastModifiedBy>
  <cp:revision>8</cp:revision>
  <cp:lastPrinted>2018-03-05T21:12:00Z</cp:lastPrinted>
  <dcterms:created xsi:type="dcterms:W3CDTF">2020-11-03T01:39:00Z</dcterms:created>
  <dcterms:modified xsi:type="dcterms:W3CDTF">2020-11-05T00:40:00Z</dcterms:modified>
</cp:coreProperties>
</file>