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E079" w14:textId="39C5393D" w:rsidR="00C10DAB" w:rsidRPr="00384684" w:rsidRDefault="00C62F65" w:rsidP="00C10DAB">
      <w:pPr>
        <w:jc w:val="both"/>
        <w:rPr>
          <w:rFonts w:ascii="Trebuchet MS" w:hAnsi="Trebuchet MS"/>
          <w:b/>
          <w:bCs/>
        </w:rPr>
      </w:pPr>
      <w:r w:rsidRPr="00384684">
        <w:rPr>
          <w:rFonts w:ascii="Trebuchet MS" w:hAnsi="Trebuchet MS"/>
          <w:b/>
          <w:bCs/>
        </w:rPr>
        <w:t>INFORME DE LA PRESIDENCIA DE LA COMISIÓN DE SEGUIMIENTO AL SERVICIO PROFESIONAL ELECTORAL NACIONAL RESPECTO A LA OCUPACIÓN DE PLAZAS DEL SERVICIO PROFESIONAL ELECTORAL NACIONAL ADSCRITAS AL INSTITUTO ELECTORAL Y DE PARTICIPACIÓN CIUDADANA DE</w:t>
      </w:r>
      <w:r>
        <w:rPr>
          <w:rFonts w:ascii="Trebuchet MS" w:hAnsi="Trebuchet MS"/>
          <w:b/>
          <w:bCs/>
        </w:rPr>
        <w:t>L</w:t>
      </w:r>
      <w:r w:rsidRPr="00384684">
        <w:rPr>
          <w:rFonts w:ascii="Trebuchet MS" w:hAnsi="Trebuchet MS"/>
          <w:b/>
          <w:bCs/>
        </w:rPr>
        <w:t xml:space="preserve"> ESTADO DE JALISCO</w:t>
      </w:r>
      <w:r>
        <w:rPr>
          <w:rFonts w:ascii="Trebuchet MS" w:hAnsi="Trebuchet MS"/>
          <w:b/>
          <w:bCs/>
        </w:rPr>
        <w:t>.</w:t>
      </w:r>
    </w:p>
    <w:p w14:paraId="38FB5E0B" w14:textId="77777777" w:rsidR="00C10DAB" w:rsidRPr="00384684" w:rsidRDefault="00C10DAB" w:rsidP="00C10DAB">
      <w:pPr>
        <w:jc w:val="both"/>
        <w:rPr>
          <w:rFonts w:ascii="Trebuchet MS" w:hAnsi="Trebuchet MS"/>
        </w:rPr>
      </w:pPr>
    </w:p>
    <w:p w14:paraId="1E53AEE7" w14:textId="77777777" w:rsidR="00C10DAB" w:rsidRPr="00384684" w:rsidRDefault="00C10DAB" w:rsidP="00C10DAB">
      <w:pPr>
        <w:jc w:val="both"/>
        <w:rPr>
          <w:rFonts w:ascii="Trebuchet MS" w:hAnsi="Trebuchet MS"/>
        </w:rPr>
      </w:pPr>
      <w:r w:rsidRPr="00384684">
        <w:rPr>
          <w:rFonts w:ascii="Trebuchet MS" w:hAnsi="Trebuchet MS"/>
        </w:rPr>
        <w:t>El presente informe tiene como propósito dar a conocer la vía de ocupación de las plazas vacantes que existen en el Instituto Electoral y de Participación Ci</w:t>
      </w:r>
      <w:r>
        <w:rPr>
          <w:rFonts w:ascii="Trebuchet MS" w:hAnsi="Trebuchet MS"/>
        </w:rPr>
        <w:t xml:space="preserve">udadana del Estado de Jalisco (IEPC Jalisco), adscritas al Servicio Profesional Electoral Nacional (SPEN), </w:t>
      </w:r>
      <w:r w:rsidRPr="00384684">
        <w:rPr>
          <w:rFonts w:ascii="Trebuchet MS" w:hAnsi="Trebuchet MS"/>
        </w:rPr>
        <w:t>así como el nom</w:t>
      </w:r>
      <w:r>
        <w:rPr>
          <w:rFonts w:ascii="Trebuchet MS" w:hAnsi="Trebuchet MS"/>
        </w:rPr>
        <w:t xml:space="preserve">bre de las personas propuestas, debido a que, en algunos cargos y/o puestos, no se generó </w:t>
      </w:r>
      <w:r w:rsidRPr="00384684">
        <w:rPr>
          <w:rFonts w:ascii="Trebuchet MS" w:hAnsi="Trebuchet MS"/>
        </w:rPr>
        <w:t>lista de reserva derivada del Concurso Público</w:t>
      </w:r>
      <w:r>
        <w:rPr>
          <w:rFonts w:ascii="Trebuchet MS" w:hAnsi="Trebuchet MS"/>
        </w:rPr>
        <w:t xml:space="preserve"> 2020 o, en su defecto, las plazas se declararon desiertas. </w:t>
      </w:r>
    </w:p>
    <w:p w14:paraId="0B69A4C5" w14:textId="77777777" w:rsidR="00C10DAB" w:rsidRPr="00384684" w:rsidRDefault="00C10DAB" w:rsidP="00C10DAB">
      <w:pPr>
        <w:jc w:val="both"/>
        <w:rPr>
          <w:rFonts w:ascii="Trebuchet MS" w:hAnsi="Trebuchet MS"/>
          <w:b/>
          <w:bCs/>
        </w:rPr>
      </w:pPr>
    </w:p>
    <w:p w14:paraId="6EE2CCAA" w14:textId="77777777" w:rsidR="00C10DAB" w:rsidRPr="00384684" w:rsidRDefault="00C10DAB" w:rsidP="00C10DAB">
      <w:pPr>
        <w:jc w:val="both"/>
        <w:rPr>
          <w:rFonts w:ascii="Trebuchet MS" w:hAnsi="Trebuchet MS"/>
          <w:b/>
          <w:bCs/>
        </w:rPr>
      </w:pPr>
      <w:r w:rsidRPr="00384684">
        <w:rPr>
          <w:rFonts w:ascii="Trebuchet MS" w:hAnsi="Trebuchet MS"/>
          <w:b/>
          <w:bCs/>
        </w:rPr>
        <w:t>ANTECEDENTES</w:t>
      </w:r>
    </w:p>
    <w:p w14:paraId="0DD29151" w14:textId="77777777" w:rsidR="00C10DAB" w:rsidRPr="00384684" w:rsidRDefault="00C10DAB" w:rsidP="00C10DAB">
      <w:pPr>
        <w:jc w:val="both"/>
        <w:rPr>
          <w:rFonts w:ascii="Trebuchet MS" w:hAnsi="Trebuchet MS"/>
        </w:rPr>
      </w:pPr>
    </w:p>
    <w:p w14:paraId="621D9821" w14:textId="77777777" w:rsidR="00C10DAB" w:rsidRPr="00384684" w:rsidRDefault="00C10DAB" w:rsidP="00C10DAB">
      <w:pPr>
        <w:jc w:val="both"/>
        <w:rPr>
          <w:rFonts w:ascii="Trebuchet MS" w:hAnsi="Trebuchet MS"/>
        </w:rPr>
      </w:pPr>
      <w:r w:rsidRPr="00384684">
        <w:rPr>
          <w:rFonts w:ascii="Trebuchet MS" w:hAnsi="Trebuchet MS"/>
        </w:rPr>
        <w:t>El 21 de febrero de 2020, el Consejo General del Instituto Nacional Electoral (</w:t>
      </w:r>
      <w:r>
        <w:rPr>
          <w:rFonts w:ascii="Trebuchet MS" w:hAnsi="Trebuchet MS"/>
        </w:rPr>
        <w:t>INE</w:t>
      </w:r>
      <w:r w:rsidRPr="00384684">
        <w:rPr>
          <w:rFonts w:ascii="Trebuchet MS" w:hAnsi="Trebuchet MS"/>
        </w:rPr>
        <w:t>)</w:t>
      </w:r>
      <w:r>
        <w:rPr>
          <w:rFonts w:ascii="Trebuchet MS" w:hAnsi="Trebuchet MS"/>
        </w:rPr>
        <w:t>,</w:t>
      </w:r>
      <w:r w:rsidRPr="00384684">
        <w:rPr>
          <w:rFonts w:ascii="Trebuchet MS" w:hAnsi="Trebuchet MS"/>
        </w:rPr>
        <w:t xml:space="preserve"> mediante Acuerdo INE/CG55/2020, aprobó los Lineamientos del Concurso Público del Servicio Profesional Electoral Nacional del Sistema de los Organismos Públicos Locales (Lineamientos).</w:t>
      </w:r>
    </w:p>
    <w:p w14:paraId="246223AD" w14:textId="77777777" w:rsidR="00C10DAB" w:rsidRPr="00384684" w:rsidRDefault="00C10DAB" w:rsidP="00C10DAB">
      <w:pPr>
        <w:jc w:val="both"/>
        <w:rPr>
          <w:rFonts w:ascii="Trebuchet MS" w:hAnsi="Trebuchet MS"/>
        </w:rPr>
      </w:pPr>
    </w:p>
    <w:p w14:paraId="63FF56B9" w14:textId="77777777" w:rsidR="00C10DAB" w:rsidRPr="00384684" w:rsidRDefault="00C10DAB" w:rsidP="00C10DAB">
      <w:pPr>
        <w:jc w:val="both"/>
        <w:rPr>
          <w:rFonts w:ascii="Trebuchet MS" w:hAnsi="Trebuchet MS"/>
        </w:rPr>
      </w:pPr>
      <w:r w:rsidRPr="00384684">
        <w:rPr>
          <w:rFonts w:ascii="Trebuchet MS" w:hAnsi="Trebuchet MS"/>
        </w:rPr>
        <w:t>El 3 de junio de 2020, mediante oficio INE/DESPEN/1214/2020, la Dirección Ejecutiva del Servicio Profesio</w:t>
      </w:r>
      <w:r>
        <w:rPr>
          <w:rFonts w:ascii="Trebuchet MS" w:hAnsi="Trebuchet MS"/>
        </w:rPr>
        <w:t>nal Electoral Nacional (DESPEN) solicitó a las presidencias</w:t>
      </w:r>
      <w:r w:rsidRPr="00384684">
        <w:rPr>
          <w:rFonts w:ascii="Trebuchet MS" w:hAnsi="Trebuchet MS"/>
        </w:rPr>
        <w:t xml:space="preserve"> de los Organismo</w:t>
      </w:r>
      <w:r>
        <w:rPr>
          <w:rFonts w:ascii="Trebuchet MS" w:hAnsi="Trebuchet MS"/>
        </w:rPr>
        <w:t>s</w:t>
      </w:r>
      <w:r w:rsidRPr="00384684">
        <w:rPr>
          <w:rFonts w:ascii="Trebuchet MS" w:hAnsi="Trebuchet MS"/>
        </w:rPr>
        <w:t xml:space="preserve"> Público</w:t>
      </w:r>
      <w:r>
        <w:rPr>
          <w:rFonts w:ascii="Trebuchet MS" w:hAnsi="Trebuchet MS"/>
        </w:rPr>
        <w:t>s</w:t>
      </w:r>
      <w:r w:rsidRPr="00384684">
        <w:rPr>
          <w:rFonts w:ascii="Trebuchet MS" w:hAnsi="Trebuchet MS"/>
        </w:rPr>
        <w:t xml:space="preserve"> Locales dieran a conocer las vacantes que</w:t>
      </w:r>
      <w:r>
        <w:rPr>
          <w:rFonts w:ascii="Trebuchet MS" w:hAnsi="Trebuchet MS"/>
        </w:rPr>
        <w:t xml:space="preserve"> podrían incluirse en la Declaratoria de vacantes del </w:t>
      </w:r>
      <w:r w:rsidRPr="00384684">
        <w:rPr>
          <w:rFonts w:ascii="Trebuchet MS" w:hAnsi="Trebuchet MS"/>
        </w:rPr>
        <w:t>concurso público.</w:t>
      </w:r>
    </w:p>
    <w:p w14:paraId="55AEDDDC" w14:textId="77777777" w:rsidR="00C10DAB" w:rsidRPr="00384684" w:rsidRDefault="00C10DAB" w:rsidP="00C10DAB">
      <w:pPr>
        <w:jc w:val="both"/>
        <w:rPr>
          <w:rFonts w:ascii="Trebuchet MS" w:hAnsi="Trebuchet MS"/>
        </w:rPr>
      </w:pPr>
    </w:p>
    <w:p w14:paraId="308214EB" w14:textId="77777777" w:rsidR="00C10DAB" w:rsidRPr="00384684" w:rsidRDefault="00C10DAB" w:rsidP="00C10DAB">
      <w:pPr>
        <w:jc w:val="both"/>
        <w:rPr>
          <w:rFonts w:ascii="Trebuchet MS" w:hAnsi="Trebuchet MS"/>
        </w:rPr>
      </w:pPr>
      <w:r w:rsidRPr="00384684">
        <w:rPr>
          <w:rFonts w:ascii="Trebuchet MS" w:hAnsi="Trebuchet MS"/>
        </w:rPr>
        <w:t>El 4 de junio de 2020, mediante oficio 170/2020, este Instituto Electoral comunicó a la DESPEN la existencia de seis plazas vacantes:</w:t>
      </w:r>
    </w:p>
    <w:p w14:paraId="0969469A" w14:textId="77777777" w:rsidR="00C10DAB" w:rsidRPr="00384684" w:rsidRDefault="00C10DAB" w:rsidP="00C10DAB">
      <w:pPr>
        <w:jc w:val="both"/>
        <w:rPr>
          <w:rFonts w:ascii="Trebuchet MS" w:hAnsi="Trebuchet MS"/>
        </w:rPr>
      </w:pPr>
    </w:p>
    <w:p w14:paraId="26C64382" w14:textId="77777777" w:rsidR="00C10DAB" w:rsidRPr="00384684" w:rsidRDefault="00C10DAB" w:rsidP="00C10DAB">
      <w:pPr>
        <w:pStyle w:val="Prrafodelista"/>
        <w:numPr>
          <w:ilvl w:val="0"/>
          <w:numId w:val="1"/>
        </w:numPr>
        <w:spacing w:after="0" w:line="240" w:lineRule="auto"/>
        <w:jc w:val="both"/>
        <w:rPr>
          <w:rFonts w:ascii="Trebuchet MS" w:hAnsi="Trebuchet MS"/>
          <w:sz w:val="24"/>
          <w:szCs w:val="24"/>
        </w:rPr>
      </w:pPr>
      <w:r w:rsidRPr="00384684">
        <w:rPr>
          <w:rFonts w:ascii="Trebuchet MS" w:hAnsi="Trebuchet MS"/>
          <w:sz w:val="24"/>
          <w:szCs w:val="24"/>
        </w:rPr>
        <w:t>Coordinadora / Coordinador de Educación Cívica</w:t>
      </w:r>
    </w:p>
    <w:p w14:paraId="1F18A998" w14:textId="77777777" w:rsidR="00C10DAB" w:rsidRPr="00384684" w:rsidRDefault="00C10DAB" w:rsidP="00C10DAB">
      <w:pPr>
        <w:pStyle w:val="Prrafodelista"/>
        <w:numPr>
          <w:ilvl w:val="0"/>
          <w:numId w:val="1"/>
        </w:numPr>
        <w:spacing w:after="0" w:line="240" w:lineRule="auto"/>
        <w:jc w:val="both"/>
        <w:rPr>
          <w:rFonts w:ascii="Trebuchet MS" w:hAnsi="Trebuchet MS"/>
          <w:sz w:val="24"/>
          <w:szCs w:val="24"/>
        </w:rPr>
      </w:pPr>
      <w:r w:rsidRPr="00384684">
        <w:rPr>
          <w:rFonts w:ascii="Trebuchet MS" w:hAnsi="Trebuchet MS"/>
          <w:sz w:val="24"/>
          <w:szCs w:val="24"/>
        </w:rPr>
        <w:t>Coordinadora / Coordinador de Organización Electoral</w:t>
      </w:r>
    </w:p>
    <w:p w14:paraId="102EFE1E" w14:textId="77777777" w:rsidR="00C10DAB" w:rsidRPr="00384684" w:rsidRDefault="00C10DAB" w:rsidP="00C10DAB">
      <w:pPr>
        <w:pStyle w:val="Prrafodelista"/>
        <w:numPr>
          <w:ilvl w:val="0"/>
          <w:numId w:val="1"/>
        </w:numPr>
        <w:spacing w:after="0" w:line="240" w:lineRule="auto"/>
        <w:jc w:val="both"/>
        <w:rPr>
          <w:rFonts w:ascii="Trebuchet MS" w:hAnsi="Trebuchet MS"/>
          <w:sz w:val="24"/>
          <w:szCs w:val="24"/>
        </w:rPr>
      </w:pPr>
      <w:r w:rsidRPr="00384684">
        <w:rPr>
          <w:rFonts w:ascii="Trebuchet MS" w:hAnsi="Trebuchet MS"/>
          <w:sz w:val="24"/>
          <w:szCs w:val="24"/>
        </w:rPr>
        <w:t>Coordinadora / Coordinador de Prerrogativas y Partidos Políticos</w:t>
      </w:r>
    </w:p>
    <w:p w14:paraId="75D78CD4" w14:textId="77777777" w:rsidR="00C10DAB" w:rsidRPr="00384684" w:rsidRDefault="00C10DAB" w:rsidP="00C10DAB">
      <w:pPr>
        <w:pStyle w:val="Prrafodelista"/>
        <w:numPr>
          <w:ilvl w:val="0"/>
          <w:numId w:val="1"/>
        </w:numPr>
        <w:spacing w:after="0" w:line="240" w:lineRule="auto"/>
        <w:jc w:val="both"/>
        <w:rPr>
          <w:rFonts w:ascii="Trebuchet MS" w:hAnsi="Trebuchet MS"/>
          <w:sz w:val="24"/>
          <w:szCs w:val="24"/>
        </w:rPr>
      </w:pPr>
      <w:r w:rsidRPr="00384684">
        <w:rPr>
          <w:rFonts w:ascii="Trebuchet MS" w:hAnsi="Trebuchet MS"/>
          <w:sz w:val="24"/>
          <w:szCs w:val="24"/>
        </w:rPr>
        <w:t>Técnica / Técnico de Educación Cívica</w:t>
      </w:r>
    </w:p>
    <w:p w14:paraId="6942893D" w14:textId="77777777" w:rsidR="00C10DAB" w:rsidRPr="00384684" w:rsidRDefault="00C10DAB" w:rsidP="00C10DAB">
      <w:pPr>
        <w:pStyle w:val="Prrafodelista"/>
        <w:numPr>
          <w:ilvl w:val="0"/>
          <w:numId w:val="1"/>
        </w:numPr>
        <w:spacing w:after="0" w:line="240" w:lineRule="auto"/>
        <w:jc w:val="both"/>
        <w:rPr>
          <w:rFonts w:ascii="Trebuchet MS" w:hAnsi="Trebuchet MS"/>
          <w:sz w:val="24"/>
          <w:szCs w:val="24"/>
        </w:rPr>
      </w:pPr>
      <w:r w:rsidRPr="00384684">
        <w:rPr>
          <w:rFonts w:ascii="Trebuchet MS" w:hAnsi="Trebuchet MS"/>
          <w:sz w:val="24"/>
          <w:szCs w:val="24"/>
        </w:rPr>
        <w:t>Técnica / Técnico de Participación Ciudadana</w:t>
      </w:r>
    </w:p>
    <w:p w14:paraId="3897DC7A" w14:textId="77777777" w:rsidR="00C10DAB" w:rsidRPr="00384684" w:rsidRDefault="00C10DAB" w:rsidP="00C10DAB">
      <w:pPr>
        <w:pStyle w:val="Prrafodelista"/>
        <w:numPr>
          <w:ilvl w:val="0"/>
          <w:numId w:val="1"/>
        </w:numPr>
        <w:spacing w:after="0" w:line="240" w:lineRule="auto"/>
        <w:jc w:val="both"/>
        <w:rPr>
          <w:rFonts w:ascii="Trebuchet MS" w:hAnsi="Trebuchet MS"/>
          <w:sz w:val="24"/>
          <w:szCs w:val="24"/>
        </w:rPr>
      </w:pPr>
      <w:r w:rsidRPr="00384684">
        <w:rPr>
          <w:rFonts w:ascii="Trebuchet MS" w:hAnsi="Trebuchet MS"/>
          <w:sz w:val="24"/>
          <w:szCs w:val="24"/>
        </w:rPr>
        <w:t>Técnica / Técnico de Prerrogativas y Partidos Políticos</w:t>
      </w:r>
    </w:p>
    <w:p w14:paraId="34F1FCB4" w14:textId="77777777" w:rsidR="00C10DAB" w:rsidRPr="00384684" w:rsidRDefault="00C10DAB" w:rsidP="00C10DAB">
      <w:pPr>
        <w:pStyle w:val="Prrafodelista"/>
        <w:spacing w:after="0" w:line="240" w:lineRule="auto"/>
        <w:jc w:val="both"/>
        <w:rPr>
          <w:rFonts w:ascii="Trebuchet MS" w:hAnsi="Trebuchet MS"/>
          <w:sz w:val="24"/>
          <w:szCs w:val="24"/>
        </w:rPr>
      </w:pPr>
    </w:p>
    <w:p w14:paraId="42784AB3" w14:textId="77777777" w:rsidR="00C10DAB" w:rsidRDefault="00C10DAB" w:rsidP="00C10DAB">
      <w:pPr>
        <w:jc w:val="both"/>
        <w:rPr>
          <w:rFonts w:ascii="Trebuchet MS" w:hAnsi="Trebuchet MS"/>
          <w:iCs/>
        </w:rPr>
      </w:pPr>
      <w:r w:rsidRPr="00384684">
        <w:rPr>
          <w:rFonts w:ascii="Trebuchet MS" w:hAnsi="Trebuchet MS"/>
        </w:rPr>
        <w:t xml:space="preserve">El 3 de julio </w:t>
      </w:r>
      <w:r>
        <w:rPr>
          <w:rFonts w:ascii="Trebuchet MS" w:hAnsi="Trebuchet MS"/>
        </w:rPr>
        <w:t xml:space="preserve">de 2020, la DESPEN </w:t>
      </w:r>
      <w:r w:rsidRPr="00384684">
        <w:rPr>
          <w:rFonts w:ascii="Trebuchet MS" w:hAnsi="Trebuchet MS"/>
        </w:rPr>
        <w:t xml:space="preserve">publicó la </w:t>
      </w:r>
      <w:r w:rsidRPr="00384684">
        <w:rPr>
          <w:rFonts w:ascii="Trebuchet MS" w:hAnsi="Trebuchet MS"/>
          <w:i/>
          <w:iCs/>
        </w:rPr>
        <w:t>Convocatoria del Concurso Público 2020 para ocupar cargos y puestos del Servicio Profesional Electoral Nacional del sistema de los Organismos Públicos Locales Electorales</w:t>
      </w:r>
      <w:r w:rsidRPr="00384684">
        <w:rPr>
          <w:rFonts w:ascii="Trebuchet MS" w:hAnsi="Trebuchet MS"/>
        </w:rPr>
        <w:t xml:space="preserve"> y la </w:t>
      </w:r>
      <w:bookmarkStart w:id="0" w:name="_Hlk63690575"/>
      <w:r w:rsidRPr="00384684">
        <w:rPr>
          <w:rFonts w:ascii="Trebuchet MS" w:hAnsi="Trebuchet MS"/>
          <w:i/>
          <w:iCs/>
        </w:rPr>
        <w:t xml:space="preserve">Declaratoria de plazas vacantes que serán concursadas en la Convocatoria del Concurso Público 2020 </w:t>
      </w:r>
      <w:bookmarkEnd w:id="0"/>
      <w:r w:rsidRPr="00384684">
        <w:rPr>
          <w:rFonts w:ascii="Trebuchet MS" w:hAnsi="Trebuchet MS"/>
          <w:i/>
          <w:iCs/>
        </w:rPr>
        <w:t>para ocupar cargos y puestos del Servicio Profesional Electoral Nacional del sistema de los Organismos Públicos Locales Electorales</w:t>
      </w:r>
      <w:r w:rsidRPr="00384684">
        <w:rPr>
          <w:rFonts w:ascii="Trebuchet MS" w:hAnsi="Trebuchet MS"/>
        </w:rPr>
        <w:t xml:space="preserve">, </w:t>
      </w:r>
      <w:r w:rsidRPr="00565613">
        <w:rPr>
          <w:rFonts w:ascii="Trebuchet MS" w:hAnsi="Trebuchet MS"/>
          <w:iCs/>
        </w:rPr>
        <w:t>entre las cuales se encuentran las seis plazas vacantes referidas en el párrafo anterior.</w:t>
      </w:r>
    </w:p>
    <w:p w14:paraId="1BD68F8B" w14:textId="77777777" w:rsidR="00C10DAB" w:rsidRPr="00384684" w:rsidRDefault="00C10DAB" w:rsidP="00C10DAB">
      <w:pPr>
        <w:jc w:val="both"/>
        <w:rPr>
          <w:rFonts w:ascii="Trebuchet MS" w:hAnsi="Trebuchet MS"/>
          <w:i/>
          <w:iCs/>
        </w:rPr>
      </w:pPr>
    </w:p>
    <w:p w14:paraId="114D8B29" w14:textId="31E5769B" w:rsidR="00C10DAB" w:rsidRPr="00384684" w:rsidRDefault="00C10DAB" w:rsidP="00C10DAB">
      <w:pPr>
        <w:jc w:val="both"/>
        <w:rPr>
          <w:rFonts w:ascii="Trebuchet MS" w:hAnsi="Trebuchet MS"/>
        </w:rPr>
      </w:pPr>
      <w:r w:rsidRPr="00384684">
        <w:rPr>
          <w:rFonts w:ascii="Trebuchet MS" w:hAnsi="Trebuchet MS"/>
        </w:rPr>
        <w:t xml:space="preserve">Es importante precisar que, para el caso de nueve entidades del país, entre </w:t>
      </w:r>
      <w:r w:rsidR="00981474">
        <w:rPr>
          <w:rFonts w:ascii="Trebuchet MS" w:hAnsi="Trebuchet MS"/>
        </w:rPr>
        <w:t>ellas,</w:t>
      </w:r>
      <w:r w:rsidRPr="00384684">
        <w:rPr>
          <w:rFonts w:ascii="Trebuchet MS" w:hAnsi="Trebuchet MS"/>
        </w:rPr>
        <w:t xml:space="preserve"> Jalisco, la Convocatoria fue dirigida únicamente </w:t>
      </w:r>
      <w:r>
        <w:rPr>
          <w:rFonts w:ascii="Trebuchet MS" w:hAnsi="Trebuchet MS"/>
        </w:rPr>
        <w:t>para</w:t>
      </w:r>
      <w:r w:rsidRPr="00384684">
        <w:rPr>
          <w:rFonts w:ascii="Trebuchet MS" w:hAnsi="Trebuchet MS"/>
        </w:rPr>
        <w:t xml:space="preserve"> mujeres.</w:t>
      </w:r>
    </w:p>
    <w:p w14:paraId="66E05831" w14:textId="77777777" w:rsidR="00C10DAB" w:rsidRPr="00384684" w:rsidRDefault="00C10DAB" w:rsidP="00C10DAB">
      <w:pPr>
        <w:jc w:val="both"/>
        <w:rPr>
          <w:rFonts w:ascii="Trebuchet MS" w:hAnsi="Trebuchet MS"/>
        </w:rPr>
      </w:pPr>
    </w:p>
    <w:p w14:paraId="47A447C3" w14:textId="77777777" w:rsidR="00C10DAB" w:rsidRPr="00384684" w:rsidRDefault="00C10DAB" w:rsidP="00C10DAB">
      <w:pPr>
        <w:jc w:val="both"/>
        <w:rPr>
          <w:rFonts w:ascii="Trebuchet MS" w:hAnsi="Trebuchet MS"/>
        </w:rPr>
      </w:pPr>
      <w:r w:rsidRPr="00384684">
        <w:rPr>
          <w:rFonts w:ascii="Trebuchet MS" w:hAnsi="Trebuchet MS"/>
        </w:rPr>
        <w:t>El 13 de noviembre de 2020, una vez desahogadas las fases y etapas del concurso público, la DESPEN publicó</w:t>
      </w:r>
      <w:r>
        <w:rPr>
          <w:rFonts w:ascii="Trebuchet MS" w:hAnsi="Trebuchet MS"/>
        </w:rPr>
        <w:t>,</w:t>
      </w:r>
      <w:r w:rsidRPr="00384684">
        <w:rPr>
          <w:rFonts w:ascii="Trebuchet MS" w:hAnsi="Trebuchet MS"/>
        </w:rPr>
        <w:t xml:space="preserve"> en la página electrónica del INE</w:t>
      </w:r>
      <w:r>
        <w:rPr>
          <w:rFonts w:ascii="Trebuchet MS" w:hAnsi="Trebuchet MS"/>
        </w:rPr>
        <w:t>,</w:t>
      </w:r>
      <w:r w:rsidRPr="00384684">
        <w:rPr>
          <w:rFonts w:ascii="Trebuchet MS" w:hAnsi="Trebuchet MS"/>
        </w:rPr>
        <w:t xml:space="preserve"> las calificaciones finales de los cargos y puestos concursado</w:t>
      </w:r>
      <w:r>
        <w:rPr>
          <w:rFonts w:ascii="Trebuchet MS" w:hAnsi="Trebuchet MS"/>
        </w:rPr>
        <w:t>s</w:t>
      </w:r>
      <w:r w:rsidRPr="00384684">
        <w:rPr>
          <w:rFonts w:ascii="Trebuchet MS" w:hAnsi="Trebuchet MS"/>
        </w:rPr>
        <w:t xml:space="preserve"> por cada Organismo Público Local.</w:t>
      </w:r>
    </w:p>
    <w:p w14:paraId="0461D644" w14:textId="77777777" w:rsidR="00C10DAB" w:rsidRPr="00384684" w:rsidRDefault="00C10DAB" w:rsidP="00C10DAB">
      <w:pPr>
        <w:jc w:val="both"/>
        <w:rPr>
          <w:rFonts w:ascii="Trebuchet MS" w:hAnsi="Trebuchet MS"/>
        </w:rPr>
      </w:pPr>
    </w:p>
    <w:p w14:paraId="38659AB0" w14:textId="77777777" w:rsidR="00C10DAB" w:rsidRDefault="00C10DAB" w:rsidP="00C10DAB">
      <w:pPr>
        <w:widowControl w:val="0"/>
        <w:tabs>
          <w:tab w:val="left" w:pos="1270"/>
        </w:tabs>
        <w:autoSpaceDE w:val="0"/>
        <w:autoSpaceDN w:val="0"/>
        <w:ind w:right="116"/>
        <w:jc w:val="both"/>
        <w:rPr>
          <w:rFonts w:ascii="Trebuchet MS" w:hAnsi="Trebuchet MS"/>
        </w:rPr>
      </w:pPr>
      <w:bookmarkStart w:id="1" w:name="_Hlk64028805"/>
      <w:r>
        <w:rPr>
          <w:rFonts w:ascii="Trebuchet MS" w:hAnsi="Trebuchet MS"/>
        </w:rPr>
        <w:t>De lo anterior, el</w:t>
      </w:r>
      <w:r w:rsidRPr="00384684">
        <w:rPr>
          <w:rFonts w:ascii="Trebuchet MS" w:hAnsi="Trebuchet MS"/>
        </w:rPr>
        <w:t xml:space="preserve"> 20 de noviembre de 2020, el licenciado Hugo Pulido Maciel, Director de Administración y Finanzas y Titular del Órgano de Enlace con el Servicio Profesional Electoral Nacional, hizo el ofrecimiento de ocupación</w:t>
      </w:r>
      <w:r>
        <w:rPr>
          <w:rFonts w:ascii="Trebuchet MS" w:hAnsi="Trebuchet MS"/>
        </w:rPr>
        <w:t xml:space="preserve"> de las plazas vacantes</w:t>
      </w:r>
      <w:r w:rsidRPr="00384684">
        <w:rPr>
          <w:rFonts w:ascii="Trebuchet MS" w:hAnsi="Trebuchet MS"/>
        </w:rPr>
        <w:t xml:space="preserve">, mediante formato enviando por correo electrónico, </w:t>
      </w:r>
      <w:r>
        <w:rPr>
          <w:rFonts w:ascii="Trebuchet MS" w:hAnsi="Trebuchet MS"/>
        </w:rPr>
        <w:t xml:space="preserve">a las personas ganadoras con el objeto </w:t>
      </w:r>
      <w:r w:rsidRPr="00384684">
        <w:rPr>
          <w:rFonts w:ascii="Trebuchet MS" w:hAnsi="Trebuchet MS"/>
        </w:rPr>
        <w:t>de que manifestaran su aceptación y/o declinación, según el caso, y</w:t>
      </w:r>
      <w:r>
        <w:rPr>
          <w:rFonts w:ascii="Trebuchet MS" w:hAnsi="Trebuchet MS"/>
        </w:rPr>
        <w:t xml:space="preserve"> una vez recibidos los formatos</w:t>
      </w:r>
      <w:r w:rsidRPr="00384684">
        <w:rPr>
          <w:rFonts w:ascii="Trebuchet MS" w:hAnsi="Trebuchet MS"/>
        </w:rPr>
        <w:t xml:space="preserve"> debidamente requisitados se remitieron a la DESPEN con el propósito de poner a consideración </w:t>
      </w:r>
      <w:r>
        <w:rPr>
          <w:rFonts w:ascii="Trebuchet MS" w:hAnsi="Trebuchet MS"/>
        </w:rPr>
        <w:t>las propuestas de designación</w:t>
      </w:r>
      <w:r w:rsidRPr="00384684">
        <w:rPr>
          <w:rFonts w:ascii="Trebuchet MS" w:hAnsi="Trebuchet MS"/>
        </w:rPr>
        <w:t xml:space="preserve"> a la Comisión del Servicio Profesional Electoral Nacional </w:t>
      </w:r>
      <w:r>
        <w:rPr>
          <w:rFonts w:ascii="Trebuchet MS" w:hAnsi="Trebuchet MS"/>
        </w:rPr>
        <w:t>(</w:t>
      </w:r>
      <w:r w:rsidRPr="00384684">
        <w:rPr>
          <w:rFonts w:ascii="Trebuchet MS" w:hAnsi="Trebuchet MS"/>
        </w:rPr>
        <w:t>CSPEN</w:t>
      </w:r>
      <w:r>
        <w:rPr>
          <w:rFonts w:ascii="Trebuchet MS" w:hAnsi="Trebuchet MS"/>
        </w:rPr>
        <w:t>)</w:t>
      </w:r>
      <w:r w:rsidRPr="00384684">
        <w:rPr>
          <w:rFonts w:ascii="Trebuchet MS" w:hAnsi="Trebuchet MS"/>
        </w:rPr>
        <w:t>.</w:t>
      </w:r>
    </w:p>
    <w:p w14:paraId="2CEC1D51" w14:textId="77777777" w:rsidR="00C10DAB" w:rsidRPr="00384684" w:rsidRDefault="00C10DAB" w:rsidP="00C10DAB">
      <w:pPr>
        <w:widowControl w:val="0"/>
        <w:tabs>
          <w:tab w:val="left" w:pos="1270"/>
        </w:tabs>
        <w:autoSpaceDE w:val="0"/>
        <w:autoSpaceDN w:val="0"/>
        <w:ind w:right="116"/>
        <w:jc w:val="both"/>
        <w:rPr>
          <w:rFonts w:ascii="Trebuchet MS" w:hAnsi="Trebuchet MS"/>
        </w:rPr>
      </w:pPr>
    </w:p>
    <w:p w14:paraId="792D7BEC" w14:textId="77777777" w:rsidR="00C10DAB" w:rsidRDefault="00C10DAB" w:rsidP="00C10DAB">
      <w:pPr>
        <w:widowControl w:val="0"/>
        <w:tabs>
          <w:tab w:val="left" w:pos="1270"/>
        </w:tabs>
        <w:autoSpaceDE w:val="0"/>
        <w:autoSpaceDN w:val="0"/>
        <w:ind w:right="116"/>
        <w:jc w:val="both"/>
        <w:rPr>
          <w:rFonts w:ascii="Trebuchet MS" w:hAnsi="Trebuchet MS"/>
        </w:rPr>
      </w:pPr>
      <w:r w:rsidRPr="00384684">
        <w:rPr>
          <w:rFonts w:ascii="Trebuchet MS" w:hAnsi="Trebuchet MS"/>
        </w:rPr>
        <w:t xml:space="preserve">El 7 de diciembre de </w:t>
      </w:r>
      <w:r>
        <w:rPr>
          <w:rFonts w:ascii="Trebuchet MS" w:hAnsi="Trebuchet MS"/>
        </w:rPr>
        <w:t>2020, la DESPEN</w:t>
      </w:r>
      <w:r w:rsidRPr="00384684">
        <w:rPr>
          <w:rFonts w:ascii="Trebuchet MS" w:hAnsi="Trebuchet MS"/>
        </w:rPr>
        <w:t xml:space="preserve"> presentó a la </w:t>
      </w:r>
      <w:r>
        <w:rPr>
          <w:rFonts w:ascii="Trebuchet MS" w:hAnsi="Trebuchet MS"/>
        </w:rPr>
        <w:t>CSPEN</w:t>
      </w:r>
      <w:r w:rsidRPr="00384684">
        <w:rPr>
          <w:rFonts w:ascii="Trebuchet MS" w:hAnsi="Trebuchet MS"/>
        </w:rPr>
        <w:t xml:space="preserve"> el "INFORME SOBRE LA CONCLUSIÓN Y RESULTADOS FINALES DE LA CONVOCATORIA DEL CONCURSO PÚBLICO 2020 PARA OCUPAR CARGOS Y PUESTOS DEL SERVICIO PROFESIONAL ELECTORAL NACIONAL DEL SISTEMA DE LOS ORGANISMOS PÚBLICOS LOCALES”, mismo que hizo del conocimiento de este Instituto.</w:t>
      </w:r>
    </w:p>
    <w:p w14:paraId="60F80238" w14:textId="77777777" w:rsidR="00C10DAB" w:rsidRPr="00384684" w:rsidRDefault="00C10DAB" w:rsidP="00C10DAB">
      <w:pPr>
        <w:widowControl w:val="0"/>
        <w:tabs>
          <w:tab w:val="left" w:pos="1270"/>
        </w:tabs>
        <w:autoSpaceDE w:val="0"/>
        <w:autoSpaceDN w:val="0"/>
        <w:ind w:right="116"/>
        <w:jc w:val="both"/>
        <w:rPr>
          <w:rFonts w:ascii="Trebuchet MS" w:hAnsi="Trebuchet MS"/>
        </w:rPr>
      </w:pPr>
    </w:p>
    <w:p w14:paraId="257A175B" w14:textId="0A7309D8" w:rsidR="00C10DAB" w:rsidRPr="00384684" w:rsidRDefault="00C10DAB" w:rsidP="00C10DAB">
      <w:pPr>
        <w:contextualSpacing/>
        <w:jc w:val="both"/>
        <w:rPr>
          <w:rFonts w:ascii="Trebuchet MS" w:hAnsi="Trebuchet MS"/>
        </w:rPr>
      </w:pPr>
      <w:r w:rsidRPr="00384684">
        <w:rPr>
          <w:rFonts w:ascii="Trebuchet MS" w:hAnsi="Trebuchet MS"/>
        </w:rPr>
        <w:t xml:space="preserve">El 21 de diciembre de </w:t>
      </w:r>
      <w:r>
        <w:rPr>
          <w:rFonts w:ascii="Trebuchet MS" w:hAnsi="Trebuchet MS"/>
        </w:rPr>
        <w:t>2020, en sesión ordinaria, se</w:t>
      </w:r>
      <w:r w:rsidRPr="00384684">
        <w:rPr>
          <w:rFonts w:ascii="Trebuchet MS" w:hAnsi="Trebuchet MS"/>
        </w:rPr>
        <w:t xml:space="preserve"> autorizó el Acuerdo de la Comisión de Seguimiento al Servicio Profesional Electoral Nacional por el que propone al Consejo General del </w:t>
      </w:r>
      <w:r w:rsidR="00981474">
        <w:rPr>
          <w:rFonts w:ascii="Trebuchet MS" w:hAnsi="Trebuchet MS"/>
        </w:rPr>
        <w:t>IEPC</w:t>
      </w:r>
      <w:r w:rsidRPr="00384684">
        <w:rPr>
          <w:rFonts w:ascii="Trebuchet MS" w:hAnsi="Trebuchet MS"/>
        </w:rPr>
        <w:t xml:space="preserve"> Jalisco, la designación e incorporación de las personas ganadoras a ocupar un cargo o puesto del Servicio Profesional Electoral Nacional a este organismo electoral, mediante el Concurso Público 2020 del sistema de los Organismos Públicos Locales Electorales.</w:t>
      </w:r>
    </w:p>
    <w:p w14:paraId="57DEBEF2" w14:textId="77777777" w:rsidR="00C10DAB" w:rsidRPr="00384684" w:rsidRDefault="00C10DAB" w:rsidP="00C10DAB">
      <w:pPr>
        <w:contextualSpacing/>
        <w:jc w:val="both"/>
        <w:rPr>
          <w:rFonts w:ascii="Trebuchet MS" w:hAnsi="Trebuchet MS"/>
        </w:rPr>
      </w:pPr>
    </w:p>
    <w:p w14:paraId="17502F4B" w14:textId="7A4D51EC" w:rsidR="00C10DAB" w:rsidRDefault="00C10DAB" w:rsidP="00C10DAB">
      <w:pPr>
        <w:contextualSpacing/>
        <w:jc w:val="both"/>
        <w:rPr>
          <w:rFonts w:ascii="Trebuchet MS" w:hAnsi="Trebuchet MS"/>
        </w:rPr>
      </w:pPr>
      <w:r w:rsidRPr="00384684">
        <w:rPr>
          <w:rFonts w:ascii="Trebuchet MS" w:hAnsi="Trebuchet MS"/>
        </w:rPr>
        <w:t xml:space="preserve">El 24 de diciembre de </w:t>
      </w:r>
      <w:r>
        <w:rPr>
          <w:rFonts w:ascii="Trebuchet MS" w:hAnsi="Trebuchet MS"/>
        </w:rPr>
        <w:t>2020</w:t>
      </w:r>
      <w:r w:rsidRPr="00384684">
        <w:rPr>
          <w:rFonts w:ascii="Trebuchet MS" w:hAnsi="Trebuchet MS"/>
        </w:rPr>
        <w:t xml:space="preserve">, el Consejo General del </w:t>
      </w:r>
      <w:r w:rsidR="00981474">
        <w:rPr>
          <w:rFonts w:ascii="Trebuchet MS" w:hAnsi="Trebuchet MS"/>
        </w:rPr>
        <w:t>IEPC</w:t>
      </w:r>
      <w:r w:rsidRPr="00384684">
        <w:rPr>
          <w:rFonts w:ascii="Trebuchet MS" w:hAnsi="Trebuchet MS"/>
        </w:rPr>
        <w:t xml:space="preserve"> Jalisco aprobó la designación e incorporación de cuatro funcionarias al Servicio Profesional Electoral Nacional en este órgano electoral, iniciando la vigenc</w:t>
      </w:r>
      <w:r>
        <w:rPr>
          <w:rFonts w:ascii="Trebuchet MS" w:hAnsi="Trebuchet MS"/>
        </w:rPr>
        <w:t>ia de su nombramiento el 1º de enero de 2021.</w:t>
      </w:r>
    </w:p>
    <w:p w14:paraId="05CA705C" w14:textId="4245336B" w:rsidR="00CA012C" w:rsidRDefault="00CA012C" w:rsidP="00C10DAB">
      <w:pPr>
        <w:contextualSpacing/>
        <w:jc w:val="both"/>
        <w:rPr>
          <w:rFonts w:ascii="Trebuchet MS" w:hAnsi="Trebuchet MS"/>
        </w:rPr>
      </w:pPr>
    </w:p>
    <w:tbl>
      <w:tblPr>
        <w:tblStyle w:val="Tablaconcuadrcula"/>
        <w:tblW w:w="7405" w:type="dxa"/>
        <w:jc w:val="center"/>
        <w:tblLook w:val="04A0" w:firstRow="1" w:lastRow="0" w:firstColumn="1" w:lastColumn="0" w:noHBand="0" w:noVBand="1"/>
      </w:tblPr>
      <w:tblGrid>
        <w:gridCol w:w="728"/>
        <w:gridCol w:w="2929"/>
        <w:gridCol w:w="3748"/>
      </w:tblGrid>
      <w:tr w:rsidR="00CA012C" w:rsidRPr="00CA012C" w14:paraId="5FB5AAC3" w14:textId="77777777" w:rsidTr="007C7723">
        <w:trPr>
          <w:trHeight w:val="422"/>
          <w:jc w:val="center"/>
        </w:trPr>
        <w:tc>
          <w:tcPr>
            <w:tcW w:w="728" w:type="dxa"/>
            <w:shd w:val="clear" w:color="auto" w:fill="C9C9C9" w:themeFill="accent3" w:themeFillTint="99"/>
            <w:vAlign w:val="center"/>
          </w:tcPr>
          <w:p w14:paraId="094D1864" w14:textId="77777777" w:rsidR="00CA012C" w:rsidRPr="00CA012C" w:rsidRDefault="00CA012C" w:rsidP="007C7723">
            <w:pPr>
              <w:contextualSpacing/>
              <w:jc w:val="center"/>
              <w:rPr>
                <w:rFonts w:ascii="Trebuchet MS" w:hAnsi="Trebuchet MS"/>
                <w:b/>
                <w:bCs/>
                <w:sz w:val="20"/>
                <w:szCs w:val="20"/>
              </w:rPr>
            </w:pPr>
            <w:r w:rsidRPr="00CA012C">
              <w:rPr>
                <w:rFonts w:ascii="Trebuchet MS" w:hAnsi="Trebuchet MS"/>
                <w:b/>
                <w:bCs/>
                <w:sz w:val="20"/>
                <w:szCs w:val="20"/>
              </w:rPr>
              <w:t>Núm.</w:t>
            </w:r>
          </w:p>
        </w:tc>
        <w:tc>
          <w:tcPr>
            <w:tcW w:w="2929" w:type="dxa"/>
            <w:shd w:val="clear" w:color="auto" w:fill="C9C9C9" w:themeFill="accent3" w:themeFillTint="99"/>
            <w:vAlign w:val="center"/>
          </w:tcPr>
          <w:p w14:paraId="6DAD6302" w14:textId="77777777" w:rsidR="00CA012C" w:rsidRPr="00CA012C" w:rsidRDefault="00CA012C" w:rsidP="007C7723">
            <w:pPr>
              <w:contextualSpacing/>
              <w:jc w:val="center"/>
              <w:rPr>
                <w:rFonts w:ascii="Trebuchet MS" w:hAnsi="Trebuchet MS"/>
                <w:b/>
                <w:bCs/>
                <w:sz w:val="20"/>
                <w:szCs w:val="20"/>
              </w:rPr>
            </w:pPr>
            <w:r w:rsidRPr="00CA012C">
              <w:rPr>
                <w:rFonts w:ascii="Trebuchet MS" w:hAnsi="Trebuchet MS"/>
                <w:b/>
                <w:bCs/>
                <w:sz w:val="20"/>
                <w:szCs w:val="20"/>
              </w:rPr>
              <w:t>Cargo / puesto</w:t>
            </w:r>
          </w:p>
        </w:tc>
        <w:tc>
          <w:tcPr>
            <w:tcW w:w="3748" w:type="dxa"/>
            <w:shd w:val="clear" w:color="auto" w:fill="C9C9C9" w:themeFill="accent3" w:themeFillTint="99"/>
            <w:vAlign w:val="center"/>
          </w:tcPr>
          <w:p w14:paraId="2FBC23C9" w14:textId="19E514BA" w:rsidR="00CA012C" w:rsidRPr="00CA012C" w:rsidRDefault="00CA012C" w:rsidP="007C7723">
            <w:pPr>
              <w:contextualSpacing/>
              <w:jc w:val="center"/>
              <w:rPr>
                <w:rFonts w:ascii="Trebuchet MS" w:hAnsi="Trebuchet MS"/>
                <w:b/>
                <w:bCs/>
                <w:sz w:val="20"/>
                <w:szCs w:val="20"/>
              </w:rPr>
            </w:pPr>
            <w:r>
              <w:rPr>
                <w:rFonts w:ascii="Trebuchet MS" w:hAnsi="Trebuchet MS"/>
                <w:b/>
                <w:bCs/>
                <w:sz w:val="20"/>
                <w:szCs w:val="20"/>
              </w:rPr>
              <w:t>Nombre de las personas ganadoras mediante Concurso Público 2020</w:t>
            </w:r>
          </w:p>
        </w:tc>
      </w:tr>
      <w:tr w:rsidR="00CA012C" w:rsidRPr="00CA012C" w14:paraId="24313038" w14:textId="77777777" w:rsidTr="00CA012C">
        <w:trPr>
          <w:trHeight w:val="422"/>
          <w:jc w:val="center"/>
        </w:trPr>
        <w:tc>
          <w:tcPr>
            <w:tcW w:w="728" w:type="dxa"/>
            <w:shd w:val="clear" w:color="auto" w:fill="auto"/>
            <w:vAlign w:val="center"/>
          </w:tcPr>
          <w:p w14:paraId="5764E563" w14:textId="77777777" w:rsidR="00CA012C" w:rsidRPr="00CA012C" w:rsidRDefault="00CA012C" w:rsidP="007C7723">
            <w:pPr>
              <w:contextualSpacing/>
              <w:jc w:val="center"/>
              <w:rPr>
                <w:rFonts w:ascii="Trebuchet MS" w:hAnsi="Trebuchet MS"/>
                <w:sz w:val="20"/>
                <w:szCs w:val="20"/>
              </w:rPr>
            </w:pPr>
            <w:r w:rsidRPr="00CA012C">
              <w:rPr>
                <w:rFonts w:ascii="Trebuchet MS" w:hAnsi="Trebuchet MS"/>
                <w:sz w:val="20"/>
                <w:szCs w:val="20"/>
              </w:rPr>
              <w:t>1</w:t>
            </w:r>
          </w:p>
        </w:tc>
        <w:tc>
          <w:tcPr>
            <w:tcW w:w="2929" w:type="dxa"/>
            <w:shd w:val="clear" w:color="auto" w:fill="auto"/>
            <w:vAlign w:val="center"/>
          </w:tcPr>
          <w:p w14:paraId="54C0EC0B" w14:textId="5F0CD2E8" w:rsidR="00CA012C" w:rsidRPr="00CA012C" w:rsidRDefault="00CA012C" w:rsidP="00CA012C">
            <w:pPr>
              <w:contextualSpacing/>
              <w:rPr>
                <w:rFonts w:ascii="Trebuchet MS" w:hAnsi="Trebuchet MS"/>
                <w:sz w:val="20"/>
                <w:szCs w:val="20"/>
              </w:rPr>
            </w:pPr>
            <w:r>
              <w:rPr>
                <w:rFonts w:ascii="Trebuchet MS" w:hAnsi="Trebuchet MS"/>
                <w:sz w:val="20"/>
                <w:szCs w:val="20"/>
              </w:rPr>
              <w:t>Mónica Rizo López</w:t>
            </w:r>
          </w:p>
        </w:tc>
        <w:tc>
          <w:tcPr>
            <w:tcW w:w="3748" w:type="dxa"/>
            <w:shd w:val="clear" w:color="auto" w:fill="auto"/>
            <w:vAlign w:val="center"/>
          </w:tcPr>
          <w:p w14:paraId="082C3D1D" w14:textId="5DFC3B8D" w:rsidR="00CA012C" w:rsidRPr="00CA012C" w:rsidRDefault="00CA012C" w:rsidP="00CA012C">
            <w:pPr>
              <w:contextualSpacing/>
              <w:rPr>
                <w:rFonts w:ascii="Trebuchet MS" w:hAnsi="Trebuchet MS"/>
                <w:sz w:val="20"/>
                <w:szCs w:val="20"/>
              </w:rPr>
            </w:pPr>
            <w:r>
              <w:rPr>
                <w:rFonts w:ascii="Trebuchet MS" w:hAnsi="Trebuchet MS"/>
                <w:sz w:val="20"/>
                <w:szCs w:val="20"/>
              </w:rPr>
              <w:t>Coordinadora de Organización Electoral</w:t>
            </w:r>
          </w:p>
        </w:tc>
      </w:tr>
      <w:tr w:rsidR="00CA012C" w:rsidRPr="00CA012C" w14:paraId="31E2F9E9" w14:textId="77777777" w:rsidTr="00CA012C">
        <w:trPr>
          <w:trHeight w:val="422"/>
          <w:jc w:val="center"/>
        </w:trPr>
        <w:tc>
          <w:tcPr>
            <w:tcW w:w="728" w:type="dxa"/>
            <w:shd w:val="clear" w:color="auto" w:fill="auto"/>
            <w:vAlign w:val="center"/>
          </w:tcPr>
          <w:p w14:paraId="74A26BFE" w14:textId="6F344C2D" w:rsidR="00CA012C" w:rsidRPr="00CA012C" w:rsidRDefault="00CA012C" w:rsidP="007C7723">
            <w:pPr>
              <w:contextualSpacing/>
              <w:jc w:val="center"/>
              <w:rPr>
                <w:rFonts w:ascii="Trebuchet MS" w:hAnsi="Trebuchet MS"/>
                <w:sz w:val="20"/>
                <w:szCs w:val="20"/>
              </w:rPr>
            </w:pPr>
            <w:r>
              <w:rPr>
                <w:rFonts w:ascii="Trebuchet MS" w:hAnsi="Trebuchet MS"/>
                <w:sz w:val="20"/>
                <w:szCs w:val="20"/>
              </w:rPr>
              <w:t>2</w:t>
            </w:r>
          </w:p>
        </w:tc>
        <w:tc>
          <w:tcPr>
            <w:tcW w:w="2929" w:type="dxa"/>
            <w:shd w:val="clear" w:color="auto" w:fill="auto"/>
            <w:vAlign w:val="center"/>
          </w:tcPr>
          <w:p w14:paraId="1615EC7B" w14:textId="1BF3D017" w:rsidR="00CA012C" w:rsidRPr="00CA012C" w:rsidRDefault="00CA012C" w:rsidP="00CA012C">
            <w:pPr>
              <w:contextualSpacing/>
              <w:rPr>
                <w:rFonts w:ascii="Trebuchet MS" w:hAnsi="Trebuchet MS"/>
                <w:sz w:val="20"/>
                <w:szCs w:val="20"/>
              </w:rPr>
            </w:pPr>
            <w:r>
              <w:rPr>
                <w:rFonts w:ascii="Trebuchet MS" w:hAnsi="Trebuchet MS"/>
                <w:sz w:val="20"/>
                <w:szCs w:val="20"/>
              </w:rPr>
              <w:t>Diana Berenice Morales Araujo</w:t>
            </w:r>
          </w:p>
        </w:tc>
        <w:tc>
          <w:tcPr>
            <w:tcW w:w="3748" w:type="dxa"/>
            <w:shd w:val="clear" w:color="auto" w:fill="auto"/>
            <w:vAlign w:val="center"/>
          </w:tcPr>
          <w:p w14:paraId="621DF23D" w14:textId="1EF6FAB2" w:rsidR="00CA012C" w:rsidRPr="00CA012C" w:rsidRDefault="00CA012C" w:rsidP="00CA012C">
            <w:pPr>
              <w:contextualSpacing/>
              <w:rPr>
                <w:rFonts w:ascii="Trebuchet MS" w:hAnsi="Trebuchet MS"/>
                <w:sz w:val="20"/>
                <w:szCs w:val="20"/>
              </w:rPr>
            </w:pPr>
            <w:r>
              <w:rPr>
                <w:rFonts w:ascii="Trebuchet MS" w:hAnsi="Trebuchet MS"/>
                <w:sz w:val="20"/>
                <w:szCs w:val="20"/>
              </w:rPr>
              <w:t>Coordinadora de Prerrogativas y Partidos Políticos</w:t>
            </w:r>
          </w:p>
        </w:tc>
      </w:tr>
      <w:tr w:rsidR="00CA012C" w:rsidRPr="00CA012C" w14:paraId="71C0095E" w14:textId="77777777" w:rsidTr="00CA012C">
        <w:trPr>
          <w:trHeight w:val="422"/>
          <w:jc w:val="center"/>
        </w:trPr>
        <w:tc>
          <w:tcPr>
            <w:tcW w:w="728" w:type="dxa"/>
            <w:shd w:val="clear" w:color="auto" w:fill="auto"/>
            <w:vAlign w:val="center"/>
          </w:tcPr>
          <w:p w14:paraId="60D9062D" w14:textId="445B47AB" w:rsidR="00CA012C" w:rsidRPr="00CA012C" w:rsidRDefault="00CA012C" w:rsidP="007C7723">
            <w:pPr>
              <w:contextualSpacing/>
              <w:jc w:val="center"/>
              <w:rPr>
                <w:rFonts w:ascii="Trebuchet MS" w:hAnsi="Trebuchet MS"/>
                <w:sz w:val="20"/>
                <w:szCs w:val="20"/>
              </w:rPr>
            </w:pPr>
            <w:r>
              <w:rPr>
                <w:rFonts w:ascii="Trebuchet MS" w:hAnsi="Trebuchet MS"/>
                <w:sz w:val="20"/>
                <w:szCs w:val="20"/>
              </w:rPr>
              <w:lastRenderedPageBreak/>
              <w:t>3</w:t>
            </w:r>
          </w:p>
        </w:tc>
        <w:tc>
          <w:tcPr>
            <w:tcW w:w="2929" w:type="dxa"/>
            <w:shd w:val="clear" w:color="auto" w:fill="auto"/>
            <w:vAlign w:val="center"/>
          </w:tcPr>
          <w:p w14:paraId="00CEDA32" w14:textId="162902E4" w:rsidR="00CA012C" w:rsidRPr="00CA012C" w:rsidRDefault="00CA012C" w:rsidP="00CA012C">
            <w:pPr>
              <w:contextualSpacing/>
              <w:rPr>
                <w:rFonts w:ascii="Trebuchet MS" w:hAnsi="Trebuchet MS"/>
                <w:sz w:val="20"/>
                <w:szCs w:val="20"/>
              </w:rPr>
            </w:pPr>
            <w:r>
              <w:rPr>
                <w:rFonts w:ascii="Trebuchet MS" w:hAnsi="Trebuchet MS"/>
                <w:sz w:val="20"/>
                <w:szCs w:val="20"/>
              </w:rPr>
              <w:t>Sandra Isabel Casillas Sánchez</w:t>
            </w:r>
          </w:p>
        </w:tc>
        <w:tc>
          <w:tcPr>
            <w:tcW w:w="3748" w:type="dxa"/>
            <w:shd w:val="clear" w:color="auto" w:fill="auto"/>
            <w:vAlign w:val="center"/>
          </w:tcPr>
          <w:p w14:paraId="1A956E95" w14:textId="62819CF9" w:rsidR="00CA012C" w:rsidRPr="00CA012C" w:rsidRDefault="00CA012C" w:rsidP="00CA012C">
            <w:pPr>
              <w:contextualSpacing/>
              <w:rPr>
                <w:rFonts w:ascii="Trebuchet MS" w:hAnsi="Trebuchet MS"/>
                <w:sz w:val="20"/>
                <w:szCs w:val="20"/>
              </w:rPr>
            </w:pPr>
            <w:r>
              <w:rPr>
                <w:rFonts w:ascii="Trebuchet MS" w:hAnsi="Trebuchet MS"/>
                <w:sz w:val="20"/>
                <w:szCs w:val="20"/>
              </w:rPr>
              <w:t>Técnica en Educación Cívica</w:t>
            </w:r>
          </w:p>
        </w:tc>
      </w:tr>
      <w:tr w:rsidR="00CA012C" w:rsidRPr="00CA012C" w14:paraId="0AC7A608" w14:textId="77777777" w:rsidTr="00CA012C">
        <w:trPr>
          <w:trHeight w:val="422"/>
          <w:jc w:val="center"/>
        </w:trPr>
        <w:tc>
          <w:tcPr>
            <w:tcW w:w="728" w:type="dxa"/>
            <w:shd w:val="clear" w:color="auto" w:fill="auto"/>
            <w:vAlign w:val="center"/>
          </w:tcPr>
          <w:p w14:paraId="5614C7E3" w14:textId="7CD9458E" w:rsidR="00CA012C" w:rsidRPr="00CA012C" w:rsidRDefault="00CA012C" w:rsidP="007C7723">
            <w:pPr>
              <w:contextualSpacing/>
              <w:jc w:val="center"/>
              <w:rPr>
                <w:rFonts w:ascii="Trebuchet MS" w:hAnsi="Trebuchet MS"/>
                <w:sz w:val="20"/>
                <w:szCs w:val="20"/>
              </w:rPr>
            </w:pPr>
            <w:r>
              <w:rPr>
                <w:rFonts w:ascii="Trebuchet MS" w:hAnsi="Trebuchet MS"/>
                <w:sz w:val="20"/>
                <w:szCs w:val="20"/>
              </w:rPr>
              <w:t>4</w:t>
            </w:r>
          </w:p>
        </w:tc>
        <w:tc>
          <w:tcPr>
            <w:tcW w:w="2929" w:type="dxa"/>
            <w:shd w:val="clear" w:color="auto" w:fill="auto"/>
            <w:vAlign w:val="center"/>
          </w:tcPr>
          <w:p w14:paraId="764533A4" w14:textId="5C35F84F" w:rsidR="00CA012C" w:rsidRPr="00CA012C" w:rsidRDefault="00CA012C" w:rsidP="00CA012C">
            <w:pPr>
              <w:contextualSpacing/>
              <w:rPr>
                <w:rFonts w:ascii="Trebuchet MS" w:hAnsi="Trebuchet MS"/>
                <w:sz w:val="20"/>
                <w:szCs w:val="20"/>
              </w:rPr>
            </w:pPr>
            <w:r>
              <w:rPr>
                <w:rFonts w:ascii="Trebuchet MS" w:hAnsi="Trebuchet MS"/>
                <w:sz w:val="20"/>
                <w:szCs w:val="20"/>
              </w:rPr>
              <w:t xml:space="preserve">Karen </w:t>
            </w:r>
            <w:proofErr w:type="spellStart"/>
            <w:r>
              <w:rPr>
                <w:rFonts w:ascii="Trebuchet MS" w:hAnsi="Trebuchet MS"/>
                <w:sz w:val="20"/>
                <w:szCs w:val="20"/>
              </w:rPr>
              <w:t>Steffanía</w:t>
            </w:r>
            <w:proofErr w:type="spellEnd"/>
            <w:r>
              <w:rPr>
                <w:rFonts w:ascii="Trebuchet MS" w:hAnsi="Trebuchet MS"/>
                <w:sz w:val="20"/>
                <w:szCs w:val="20"/>
              </w:rPr>
              <w:t xml:space="preserve"> Islas Antonio</w:t>
            </w:r>
          </w:p>
        </w:tc>
        <w:tc>
          <w:tcPr>
            <w:tcW w:w="3748" w:type="dxa"/>
            <w:shd w:val="clear" w:color="auto" w:fill="auto"/>
            <w:vAlign w:val="center"/>
          </w:tcPr>
          <w:p w14:paraId="57DB1529" w14:textId="6D191904" w:rsidR="00CA012C" w:rsidRPr="00CA012C" w:rsidRDefault="00CA012C" w:rsidP="00CA012C">
            <w:pPr>
              <w:contextualSpacing/>
              <w:rPr>
                <w:rFonts w:ascii="Trebuchet MS" w:hAnsi="Trebuchet MS"/>
                <w:sz w:val="20"/>
                <w:szCs w:val="20"/>
              </w:rPr>
            </w:pPr>
            <w:r>
              <w:rPr>
                <w:rFonts w:ascii="Trebuchet MS" w:hAnsi="Trebuchet MS"/>
                <w:sz w:val="20"/>
                <w:szCs w:val="20"/>
              </w:rPr>
              <w:t>Técnica en Participación Ciudadana</w:t>
            </w:r>
          </w:p>
        </w:tc>
      </w:tr>
    </w:tbl>
    <w:p w14:paraId="73D259F9" w14:textId="77777777" w:rsidR="00CA012C" w:rsidRPr="00384684" w:rsidRDefault="00CA012C" w:rsidP="00C10DAB">
      <w:pPr>
        <w:contextualSpacing/>
        <w:jc w:val="both"/>
        <w:rPr>
          <w:rFonts w:ascii="Trebuchet MS" w:hAnsi="Trebuchet MS"/>
        </w:rPr>
      </w:pPr>
    </w:p>
    <w:p w14:paraId="66A7F5AB" w14:textId="77777777" w:rsidR="00C10DAB" w:rsidRPr="00384684" w:rsidRDefault="00C10DAB" w:rsidP="00C10DAB">
      <w:pPr>
        <w:contextualSpacing/>
        <w:jc w:val="both"/>
        <w:rPr>
          <w:rFonts w:ascii="Trebuchet MS" w:hAnsi="Trebuchet MS"/>
        </w:rPr>
      </w:pPr>
      <w:r w:rsidRPr="00384684">
        <w:rPr>
          <w:rFonts w:ascii="Trebuchet MS" w:hAnsi="Trebuchet MS"/>
        </w:rPr>
        <w:t xml:space="preserve">De lo anterior se desprende que, una vez que las personas ganadoras tomaron posesión de los cargos y puestos vacantes, de </w:t>
      </w:r>
      <w:r w:rsidRPr="001407CC">
        <w:rPr>
          <w:rFonts w:ascii="Trebuchet MS" w:hAnsi="Trebuchet MS"/>
        </w:rPr>
        <w:t>los seis</w:t>
      </w:r>
      <w:r w:rsidRPr="00384684">
        <w:rPr>
          <w:rFonts w:ascii="Trebuchet MS" w:hAnsi="Trebuchet MS"/>
        </w:rPr>
        <w:t xml:space="preserve"> cargos publicados en la Decla</w:t>
      </w:r>
      <w:r>
        <w:rPr>
          <w:rFonts w:ascii="Trebuchet MS" w:hAnsi="Trebuchet MS"/>
        </w:rPr>
        <w:t>ratoria de vacantes, dos de ellos se declararon desierto</w:t>
      </w:r>
      <w:r w:rsidRPr="00384684">
        <w:rPr>
          <w:rFonts w:ascii="Trebuchet MS" w:hAnsi="Trebuchet MS"/>
        </w:rPr>
        <w:t xml:space="preserve">s, debido a que ninguna </w:t>
      </w:r>
      <w:r>
        <w:rPr>
          <w:rFonts w:ascii="Trebuchet MS" w:hAnsi="Trebuchet MS"/>
        </w:rPr>
        <w:t xml:space="preserve">de las </w:t>
      </w:r>
      <w:r w:rsidRPr="00384684">
        <w:rPr>
          <w:rFonts w:ascii="Trebuchet MS" w:hAnsi="Trebuchet MS"/>
        </w:rPr>
        <w:t>persona</w:t>
      </w:r>
      <w:r>
        <w:rPr>
          <w:rFonts w:ascii="Trebuchet MS" w:hAnsi="Trebuchet MS"/>
        </w:rPr>
        <w:t>s</w:t>
      </w:r>
      <w:r w:rsidRPr="00384684">
        <w:rPr>
          <w:rFonts w:ascii="Trebuchet MS" w:hAnsi="Trebuchet MS"/>
        </w:rPr>
        <w:t xml:space="preserve"> inscrita</w:t>
      </w:r>
      <w:r>
        <w:rPr>
          <w:rFonts w:ascii="Trebuchet MS" w:hAnsi="Trebuchet MS"/>
        </w:rPr>
        <w:t xml:space="preserve">s para esas plazas acreditó </w:t>
      </w:r>
      <w:r w:rsidRPr="00384684">
        <w:rPr>
          <w:rFonts w:ascii="Trebuchet MS" w:hAnsi="Trebuchet MS"/>
        </w:rPr>
        <w:t>las fases y etapas del Concurso, tal y como lo establece el artículo 72 de los Lineamientos:</w:t>
      </w:r>
    </w:p>
    <w:p w14:paraId="548894F6" w14:textId="77777777" w:rsidR="00C10DAB" w:rsidRPr="00384684" w:rsidRDefault="00C10DAB" w:rsidP="00C10DAB">
      <w:pPr>
        <w:contextualSpacing/>
        <w:jc w:val="both"/>
        <w:rPr>
          <w:rFonts w:ascii="Trebuchet MS" w:hAnsi="Trebuchet MS"/>
        </w:rPr>
      </w:pPr>
    </w:p>
    <w:tbl>
      <w:tblPr>
        <w:tblStyle w:val="Tablaconcuadrcula"/>
        <w:tblW w:w="7405" w:type="dxa"/>
        <w:jc w:val="center"/>
        <w:tblLook w:val="04A0" w:firstRow="1" w:lastRow="0" w:firstColumn="1" w:lastColumn="0" w:noHBand="0" w:noVBand="1"/>
      </w:tblPr>
      <w:tblGrid>
        <w:gridCol w:w="728"/>
        <w:gridCol w:w="3520"/>
        <w:gridCol w:w="3157"/>
      </w:tblGrid>
      <w:tr w:rsidR="00C10DAB" w:rsidRPr="001407CC" w14:paraId="72FD98A6" w14:textId="77777777" w:rsidTr="007C7723">
        <w:trPr>
          <w:trHeight w:val="422"/>
          <w:jc w:val="center"/>
        </w:trPr>
        <w:tc>
          <w:tcPr>
            <w:tcW w:w="728" w:type="dxa"/>
            <w:shd w:val="clear" w:color="auto" w:fill="C9C9C9" w:themeFill="accent3" w:themeFillTint="99"/>
            <w:vAlign w:val="center"/>
          </w:tcPr>
          <w:p w14:paraId="16C7742A" w14:textId="77777777" w:rsidR="00C10DAB" w:rsidRPr="001407CC" w:rsidRDefault="00C10DAB" w:rsidP="007C7723">
            <w:pPr>
              <w:contextualSpacing/>
              <w:jc w:val="center"/>
              <w:rPr>
                <w:rFonts w:ascii="Trebuchet MS" w:hAnsi="Trebuchet MS"/>
                <w:b/>
                <w:bCs/>
                <w:sz w:val="20"/>
                <w:szCs w:val="20"/>
              </w:rPr>
            </w:pPr>
            <w:r w:rsidRPr="001407CC">
              <w:rPr>
                <w:rFonts w:ascii="Trebuchet MS" w:hAnsi="Trebuchet MS"/>
                <w:b/>
                <w:bCs/>
                <w:sz w:val="20"/>
                <w:szCs w:val="20"/>
              </w:rPr>
              <w:t>Núm.</w:t>
            </w:r>
          </w:p>
        </w:tc>
        <w:tc>
          <w:tcPr>
            <w:tcW w:w="3520" w:type="dxa"/>
            <w:shd w:val="clear" w:color="auto" w:fill="C9C9C9" w:themeFill="accent3" w:themeFillTint="99"/>
            <w:vAlign w:val="center"/>
          </w:tcPr>
          <w:p w14:paraId="7CC03E14" w14:textId="77777777" w:rsidR="00C10DAB" w:rsidRPr="001407CC" w:rsidRDefault="00C10DAB" w:rsidP="007C7723">
            <w:pPr>
              <w:contextualSpacing/>
              <w:jc w:val="center"/>
              <w:rPr>
                <w:rFonts w:ascii="Trebuchet MS" w:hAnsi="Trebuchet MS"/>
                <w:b/>
                <w:bCs/>
                <w:sz w:val="20"/>
                <w:szCs w:val="20"/>
              </w:rPr>
            </w:pPr>
            <w:r w:rsidRPr="001407CC">
              <w:rPr>
                <w:rFonts w:ascii="Trebuchet MS" w:hAnsi="Trebuchet MS"/>
                <w:b/>
                <w:bCs/>
                <w:sz w:val="20"/>
                <w:szCs w:val="20"/>
              </w:rPr>
              <w:t>Cargo / puesto</w:t>
            </w:r>
          </w:p>
        </w:tc>
        <w:tc>
          <w:tcPr>
            <w:tcW w:w="3157" w:type="dxa"/>
            <w:shd w:val="clear" w:color="auto" w:fill="C9C9C9" w:themeFill="accent3" w:themeFillTint="99"/>
            <w:vAlign w:val="center"/>
          </w:tcPr>
          <w:p w14:paraId="761A88C3" w14:textId="77777777" w:rsidR="00C10DAB" w:rsidRPr="001407CC" w:rsidRDefault="00C10DAB" w:rsidP="007C7723">
            <w:pPr>
              <w:contextualSpacing/>
              <w:jc w:val="center"/>
              <w:rPr>
                <w:rFonts w:ascii="Trebuchet MS" w:hAnsi="Trebuchet MS"/>
                <w:b/>
                <w:bCs/>
                <w:sz w:val="20"/>
                <w:szCs w:val="20"/>
              </w:rPr>
            </w:pPr>
            <w:r w:rsidRPr="001407CC">
              <w:rPr>
                <w:rFonts w:ascii="Trebuchet MS" w:hAnsi="Trebuchet MS"/>
                <w:b/>
                <w:bCs/>
                <w:sz w:val="20"/>
                <w:szCs w:val="20"/>
              </w:rPr>
              <w:t>Estatus de la plaza</w:t>
            </w:r>
          </w:p>
        </w:tc>
      </w:tr>
      <w:tr w:rsidR="00C10DAB" w:rsidRPr="001407CC" w14:paraId="4744B698" w14:textId="77777777" w:rsidTr="007C7723">
        <w:trPr>
          <w:trHeight w:val="414"/>
          <w:jc w:val="center"/>
        </w:trPr>
        <w:tc>
          <w:tcPr>
            <w:tcW w:w="728" w:type="dxa"/>
            <w:vAlign w:val="center"/>
          </w:tcPr>
          <w:p w14:paraId="05D6033B" w14:textId="77777777" w:rsidR="00C10DAB" w:rsidRPr="001407CC" w:rsidRDefault="00C10DAB" w:rsidP="007C7723">
            <w:pPr>
              <w:contextualSpacing/>
              <w:jc w:val="center"/>
              <w:rPr>
                <w:rFonts w:ascii="Trebuchet MS" w:hAnsi="Trebuchet MS"/>
                <w:sz w:val="20"/>
                <w:szCs w:val="20"/>
              </w:rPr>
            </w:pPr>
            <w:r w:rsidRPr="001407CC">
              <w:rPr>
                <w:rFonts w:ascii="Trebuchet MS" w:hAnsi="Trebuchet MS"/>
                <w:sz w:val="20"/>
                <w:szCs w:val="20"/>
              </w:rPr>
              <w:t>1</w:t>
            </w:r>
          </w:p>
        </w:tc>
        <w:tc>
          <w:tcPr>
            <w:tcW w:w="3520" w:type="dxa"/>
            <w:vAlign w:val="center"/>
          </w:tcPr>
          <w:p w14:paraId="7E46A9B3" w14:textId="77777777" w:rsidR="00C10DAB" w:rsidRPr="001407CC" w:rsidRDefault="00C10DAB" w:rsidP="007C7723">
            <w:pPr>
              <w:contextualSpacing/>
              <w:rPr>
                <w:rFonts w:ascii="Trebuchet MS" w:hAnsi="Trebuchet MS"/>
                <w:sz w:val="20"/>
                <w:szCs w:val="20"/>
              </w:rPr>
            </w:pPr>
            <w:r w:rsidRPr="001407CC">
              <w:rPr>
                <w:rFonts w:ascii="Trebuchet MS" w:hAnsi="Trebuchet MS"/>
                <w:sz w:val="20"/>
                <w:szCs w:val="20"/>
              </w:rPr>
              <w:t xml:space="preserve">Coordinadora / Coordinador de </w:t>
            </w:r>
            <w:r>
              <w:rPr>
                <w:rFonts w:ascii="Trebuchet MS" w:hAnsi="Trebuchet MS"/>
                <w:sz w:val="20"/>
                <w:szCs w:val="20"/>
              </w:rPr>
              <w:t>Educación Cívica</w:t>
            </w:r>
          </w:p>
        </w:tc>
        <w:tc>
          <w:tcPr>
            <w:tcW w:w="3157" w:type="dxa"/>
            <w:vAlign w:val="center"/>
          </w:tcPr>
          <w:p w14:paraId="77E92BDD" w14:textId="77777777" w:rsidR="00C10DAB" w:rsidRPr="001407CC" w:rsidRDefault="00C10DAB" w:rsidP="007C7723">
            <w:pPr>
              <w:contextualSpacing/>
              <w:jc w:val="both"/>
              <w:rPr>
                <w:rFonts w:ascii="Trebuchet MS" w:hAnsi="Trebuchet MS"/>
                <w:sz w:val="20"/>
                <w:szCs w:val="20"/>
              </w:rPr>
            </w:pPr>
            <w:r w:rsidRPr="001407CC">
              <w:rPr>
                <w:rFonts w:ascii="Trebuchet MS" w:hAnsi="Trebuchet MS"/>
                <w:sz w:val="20"/>
                <w:szCs w:val="20"/>
              </w:rPr>
              <w:t>Se declaró desierta</w:t>
            </w:r>
          </w:p>
        </w:tc>
      </w:tr>
      <w:tr w:rsidR="00C10DAB" w:rsidRPr="00384684" w14:paraId="3F4F3701" w14:textId="77777777" w:rsidTr="007C7723">
        <w:trPr>
          <w:trHeight w:val="414"/>
          <w:jc w:val="center"/>
        </w:trPr>
        <w:tc>
          <w:tcPr>
            <w:tcW w:w="728" w:type="dxa"/>
            <w:vAlign w:val="center"/>
          </w:tcPr>
          <w:p w14:paraId="321DC20E" w14:textId="77777777" w:rsidR="00C10DAB" w:rsidRPr="001407CC" w:rsidRDefault="00C10DAB" w:rsidP="007C7723">
            <w:pPr>
              <w:contextualSpacing/>
              <w:jc w:val="center"/>
              <w:rPr>
                <w:rFonts w:ascii="Trebuchet MS" w:hAnsi="Trebuchet MS"/>
                <w:sz w:val="20"/>
                <w:szCs w:val="20"/>
              </w:rPr>
            </w:pPr>
            <w:r w:rsidRPr="001407CC">
              <w:rPr>
                <w:rFonts w:ascii="Trebuchet MS" w:hAnsi="Trebuchet MS"/>
                <w:sz w:val="20"/>
                <w:szCs w:val="20"/>
              </w:rPr>
              <w:t>2</w:t>
            </w:r>
          </w:p>
        </w:tc>
        <w:tc>
          <w:tcPr>
            <w:tcW w:w="3520" w:type="dxa"/>
            <w:vAlign w:val="center"/>
          </w:tcPr>
          <w:p w14:paraId="3AAA6EF3" w14:textId="77777777" w:rsidR="00C10DAB" w:rsidRPr="001407CC" w:rsidRDefault="00C10DAB" w:rsidP="007C7723">
            <w:pPr>
              <w:contextualSpacing/>
              <w:rPr>
                <w:rFonts w:ascii="Trebuchet MS" w:hAnsi="Trebuchet MS"/>
                <w:sz w:val="20"/>
                <w:szCs w:val="20"/>
              </w:rPr>
            </w:pPr>
            <w:r w:rsidRPr="001407CC">
              <w:rPr>
                <w:rFonts w:ascii="Trebuchet MS" w:hAnsi="Trebuchet MS"/>
                <w:sz w:val="20"/>
                <w:szCs w:val="20"/>
              </w:rPr>
              <w:t xml:space="preserve">Técnica / Técnico de </w:t>
            </w:r>
            <w:r>
              <w:rPr>
                <w:rFonts w:ascii="Trebuchet MS" w:hAnsi="Trebuchet MS"/>
                <w:sz w:val="20"/>
                <w:szCs w:val="20"/>
              </w:rPr>
              <w:t>Prerrogativas y Partidos Políticos</w:t>
            </w:r>
          </w:p>
        </w:tc>
        <w:tc>
          <w:tcPr>
            <w:tcW w:w="3157" w:type="dxa"/>
            <w:vAlign w:val="center"/>
          </w:tcPr>
          <w:p w14:paraId="376F2E47" w14:textId="77777777" w:rsidR="00C10DAB" w:rsidRPr="00384684" w:rsidRDefault="00C10DAB" w:rsidP="007C7723">
            <w:pPr>
              <w:contextualSpacing/>
              <w:jc w:val="both"/>
              <w:rPr>
                <w:rFonts w:ascii="Trebuchet MS" w:hAnsi="Trebuchet MS"/>
                <w:sz w:val="20"/>
                <w:szCs w:val="20"/>
              </w:rPr>
            </w:pPr>
            <w:r w:rsidRPr="001407CC">
              <w:rPr>
                <w:rFonts w:ascii="Trebuchet MS" w:hAnsi="Trebuchet MS"/>
                <w:sz w:val="20"/>
                <w:szCs w:val="20"/>
              </w:rPr>
              <w:t>Se declaró desierta</w:t>
            </w:r>
          </w:p>
        </w:tc>
      </w:tr>
    </w:tbl>
    <w:p w14:paraId="5CFDF9B4" w14:textId="77777777" w:rsidR="00C10DAB" w:rsidRPr="00384684" w:rsidRDefault="00C10DAB" w:rsidP="00C10DAB">
      <w:pPr>
        <w:contextualSpacing/>
        <w:jc w:val="both"/>
        <w:rPr>
          <w:rFonts w:ascii="Trebuchet MS" w:hAnsi="Trebuchet MS"/>
        </w:rPr>
      </w:pPr>
    </w:p>
    <w:p w14:paraId="16614E27" w14:textId="77777777" w:rsidR="00C10DAB" w:rsidRPr="00384684" w:rsidRDefault="00C10DAB" w:rsidP="00C10DAB">
      <w:pPr>
        <w:contextualSpacing/>
        <w:jc w:val="both"/>
        <w:rPr>
          <w:rFonts w:ascii="Trebuchet MS" w:hAnsi="Trebuchet MS"/>
          <w:b/>
          <w:bCs/>
        </w:rPr>
      </w:pPr>
      <w:r w:rsidRPr="00384684">
        <w:rPr>
          <w:rFonts w:ascii="Trebuchet MS" w:hAnsi="Trebuchet MS"/>
          <w:b/>
          <w:bCs/>
        </w:rPr>
        <w:t>LISTA DE RESERVA</w:t>
      </w:r>
    </w:p>
    <w:p w14:paraId="2DFFE6E4" w14:textId="77777777" w:rsidR="00C10DAB" w:rsidRPr="00384684" w:rsidRDefault="00C10DAB" w:rsidP="00C10DAB">
      <w:pPr>
        <w:contextualSpacing/>
        <w:jc w:val="both"/>
        <w:rPr>
          <w:rFonts w:ascii="Trebuchet MS" w:hAnsi="Trebuchet MS"/>
          <w:b/>
          <w:bCs/>
        </w:rPr>
      </w:pPr>
    </w:p>
    <w:p w14:paraId="4D497F8F" w14:textId="4874EAC0" w:rsidR="00C10DAB" w:rsidRPr="00384684" w:rsidRDefault="00C10DAB" w:rsidP="00C10DAB">
      <w:pPr>
        <w:contextualSpacing/>
        <w:jc w:val="both"/>
        <w:rPr>
          <w:rFonts w:ascii="Trebuchet MS" w:hAnsi="Trebuchet MS"/>
        </w:rPr>
      </w:pPr>
      <w:r w:rsidRPr="00384684">
        <w:rPr>
          <w:rFonts w:ascii="Trebuchet MS" w:hAnsi="Trebuchet MS"/>
        </w:rPr>
        <w:t xml:space="preserve">El 26 de enero de 2021, la </w:t>
      </w:r>
      <w:r>
        <w:rPr>
          <w:rFonts w:ascii="Trebuchet MS" w:hAnsi="Trebuchet MS"/>
        </w:rPr>
        <w:t>DESPEN</w:t>
      </w:r>
      <w:r w:rsidRPr="00384684">
        <w:rPr>
          <w:rFonts w:ascii="Trebuchet MS" w:hAnsi="Trebuchet MS"/>
        </w:rPr>
        <w:t xml:space="preserve"> publicó en la página de Internet del </w:t>
      </w:r>
      <w:r>
        <w:rPr>
          <w:rFonts w:ascii="Trebuchet MS" w:hAnsi="Trebuchet MS"/>
        </w:rPr>
        <w:t>INE,</w:t>
      </w:r>
      <w:r w:rsidRPr="00384684">
        <w:rPr>
          <w:rFonts w:ascii="Trebuchet MS" w:hAnsi="Trebuchet MS"/>
        </w:rPr>
        <w:t xml:space="preserve"> las listas de reserva por cargo y/o puestos concursados. Al respecto</w:t>
      </w:r>
      <w:r>
        <w:rPr>
          <w:rFonts w:ascii="Trebuchet MS" w:hAnsi="Trebuchet MS"/>
        </w:rPr>
        <w:t>,</w:t>
      </w:r>
      <w:r w:rsidRPr="00384684">
        <w:rPr>
          <w:rFonts w:ascii="Trebuchet MS" w:hAnsi="Trebuchet MS"/>
        </w:rPr>
        <w:t xml:space="preserve"> es importante señalar que, de las cuatro plazas en las que hubo personas que acre</w:t>
      </w:r>
      <w:r>
        <w:rPr>
          <w:rFonts w:ascii="Trebuchet MS" w:hAnsi="Trebuchet MS"/>
        </w:rPr>
        <w:t>ditaron las fases y etapas del C</w:t>
      </w:r>
      <w:r w:rsidRPr="00384684">
        <w:rPr>
          <w:rFonts w:ascii="Trebuchet MS" w:hAnsi="Trebuchet MS"/>
        </w:rPr>
        <w:t>oncurso, únicamente</w:t>
      </w:r>
      <w:r w:rsidR="00981474">
        <w:rPr>
          <w:rFonts w:ascii="Trebuchet MS" w:hAnsi="Trebuchet MS"/>
        </w:rPr>
        <w:t>,</w:t>
      </w:r>
      <w:r w:rsidRPr="00384684">
        <w:rPr>
          <w:rFonts w:ascii="Trebuchet MS" w:hAnsi="Trebuchet MS"/>
        </w:rPr>
        <w:t xml:space="preserve"> se generó lista de reserva en dos de ellas, toda vez que</w:t>
      </w:r>
      <w:r>
        <w:rPr>
          <w:rFonts w:ascii="Trebuchet MS" w:hAnsi="Trebuchet MS"/>
        </w:rPr>
        <w:t>,</w:t>
      </w:r>
      <w:r w:rsidRPr="00384684">
        <w:rPr>
          <w:rFonts w:ascii="Trebuchet MS" w:hAnsi="Trebuchet MS"/>
        </w:rPr>
        <w:t xml:space="preserve"> en</w:t>
      </w:r>
      <w:r>
        <w:rPr>
          <w:rFonts w:ascii="Trebuchet MS" w:hAnsi="Trebuchet MS"/>
        </w:rPr>
        <w:t xml:space="preserve"> las dos restantes solo acreditó</w:t>
      </w:r>
      <w:r w:rsidRPr="00384684">
        <w:rPr>
          <w:rFonts w:ascii="Trebuchet MS" w:hAnsi="Trebuchet MS"/>
        </w:rPr>
        <w:t xml:space="preserve"> una persona, misma que </w:t>
      </w:r>
      <w:r>
        <w:rPr>
          <w:rFonts w:ascii="Trebuchet MS" w:hAnsi="Trebuchet MS"/>
        </w:rPr>
        <w:t>fue designada como ganadora de dicho C</w:t>
      </w:r>
      <w:r w:rsidRPr="00384684">
        <w:rPr>
          <w:rFonts w:ascii="Trebuchet MS" w:hAnsi="Trebuchet MS"/>
        </w:rPr>
        <w:t>oncurso:</w:t>
      </w:r>
    </w:p>
    <w:p w14:paraId="17AF7CC6" w14:textId="77777777" w:rsidR="00C10DAB" w:rsidRPr="00384684" w:rsidRDefault="00C10DAB" w:rsidP="00C10DAB">
      <w:pPr>
        <w:contextualSpacing/>
        <w:jc w:val="both"/>
        <w:rPr>
          <w:rFonts w:ascii="Trebuchet MS" w:hAnsi="Trebuchet MS"/>
        </w:rPr>
      </w:pPr>
    </w:p>
    <w:tbl>
      <w:tblPr>
        <w:tblStyle w:val="Tablaconcuadrcula"/>
        <w:tblW w:w="7405" w:type="dxa"/>
        <w:jc w:val="center"/>
        <w:tblLook w:val="04A0" w:firstRow="1" w:lastRow="0" w:firstColumn="1" w:lastColumn="0" w:noHBand="0" w:noVBand="1"/>
      </w:tblPr>
      <w:tblGrid>
        <w:gridCol w:w="728"/>
        <w:gridCol w:w="2929"/>
        <w:gridCol w:w="3748"/>
      </w:tblGrid>
      <w:tr w:rsidR="00C10DAB" w:rsidRPr="00CA012C" w14:paraId="6F8BAC2B" w14:textId="77777777" w:rsidTr="007C7723">
        <w:trPr>
          <w:trHeight w:val="422"/>
          <w:jc w:val="center"/>
        </w:trPr>
        <w:tc>
          <w:tcPr>
            <w:tcW w:w="728" w:type="dxa"/>
            <w:shd w:val="clear" w:color="auto" w:fill="C9C9C9" w:themeFill="accent3" w:themeFillTint="99"/>
            <w:vAlign w:val="center"/>
          </w:tcPr>
          <w:p w14:paraId="42527A04" w14:textId="77777777" w:rsidR="00C10DAB" w:rsidRPr="00CA012C" w:rsidRDefault="00C10DAB" w:rsidP="007C7723">
            <w:pPr>
              <w:contextualSpacing/>
              <w:jc w:val="center"/>
              <w:rPr>
                <w:rFonts w:ascii="Trebuchet MS" w:hAnsi="Trebuchet MS"/>
                <w:b/>
                <w:bCs/>
                <w:sz w:val="20"/>
                <w:szCs w:val="20"/>
              </w:rPr>
            </w:pPr>
            <w:r w:rsidRPr="00CA012C">
              <w:rPr>
                <w:rFonts w:ascii="Trebuchet MS" w:hAnsi="Trebuchet MS"/>
                <w:b/>
                <w:bCs/>
                <w:sz w:val="20"/>
                <w:szCs w:val="20"/>
              </w:rPr>
              <w:t>Núm.</w:t>
            </w:r>
          </w:p>
        </w:tc>
        <w:tc>
          <w:tcPr>
            <w:tcW w:w="2929" w:type="dxa"/>
            <w:shd w:val="clear" w:color="auto" w:fill="C9C9C9" w:themeFill="accent3" w:themeFillTint="99"/>
            <w:vAlign w:val="center"/>
          </w:tcPr>
          <w:p w14:paraId="711FCD3B" w14:textId="77777777" w:rsidR="00C10DAB" w:rsidRPr="00CA012C" w:rsidRDefault="00C10DAB" w:rsidP="007C7723">
            <w:pPr>
              <w:contextualSpacing/>
              <w:jc w:val="center"/>
              <w:rPr>
                <w:rFonts w:ascii="Trebuchet MS" w:hAnsi="Trebuchet MS"/>
                <w:b/>
                <w:bCs/>
                <w:sz w:val="20"/>
                <w:szCs w:val="20"/>
              </w:rPr>
            </w:pPr>
            <w:r w:rsidRPr="00CA012C">
              <w:rPr>
                <w:rFonts w:ascii="Trebuchet MS" w:hAnsi="Trebuchet MS"/>
                <w:b/>
                <w:bCs/>
                <w:sz w:val="20"/>
                <w:szCs w:val="20"/>
              </w:rPr>
              <w:t>Cargo / puesto</w:t>
            </w:r>
          </w:p>
        </w:tc>
        <w:tc>
          <w:tcPr>
            <w:tcW w:w="3748" w:type="dxa"/>
            <w:shd w:val="clear" w:color="auto" w:fill="C9C9C9" w:themeFill="accent3" w:themeFillTint="99"/>
            <w:vAlign w:val="center"/>
          </w:tcPr>
          <w:p w14:paraId="6C115235" w14:textId="7CF2AF08" w:rsidR="00C10DAB" w:rsidRPr="00CA012C" w:rsidRDefault="00C10DAB" w:rsidP="007C7723">
            <w:pPr>
              <w:contextualSpacing/>
              <w:jc w:val="center"/>
              <w:rPr>
                <w:rFonts w:ascii="Trebuchet MS" w:hAnsi="Trebuchet MS"/>
                <w:b/>
                <w:bCs/>
                <w:sz w:val="20"/>
                <w:szCs w:val="20"/>
              </w:rPr>
            </w:pPr>
            <w:r w:rsidRPr="00CA012C">
              <w:rPr>
                <w:rFonts w:ascii="Trebuchet MS" w:hAnsi="Trebuchet MS"/>
                <w:b/>
                <w:bCs/>
                <w:sz w:val="20"/>
                <w:szCs w:val="20"/>
              </w:rPr>
              <w:t xml:space="preserve">Nombre de la persona </w:t>
            </w:r>
            <w:r w:rsidR="00CA012C">
              <w:rPr>
                <w:rFonts w:ascii="Trebuchet MS" w:hAnsi="Trebuchet MS"/>
                <w:b/>
                <w:bCs/>
                <w:sz w:val="20"/>
                <w:szCs w:val="20"/>
              </w:rPr>
              <w:t xml:space="preserve">en </w:t>
            </w:r>
            <w:r w:rsidRPr="00CA012C">
              <w:rPr>
                <w:rFonts w:ascii="Trebuchet MS" w:hAnsi="Trebuchet MS"/>
                <w:b/>
                <w:bCs/>
                <w:sz w:val="20"/>
                <w:szCs w:val="20"/>
              </w:rPr>
              <w:t>lista de reserva</w:t>
            </w:r>
          </w:p>
        </w:tc>
      </w:tr>
      <w:tr w:rsidR="00C10DAB" w:rsidRPr="00CA012C" w14:paraId="345B8709" w14:textId="77777777" w:rsidTr="007C7723">
        <w:trPr>
          <w:trHeight w:val="358"/>
          <w:jc w:val="center"/>
        </w:trPr>
        <w:tc>
          <w:tcPr>
            <w:tcW w:w="728" w:type="dxa"/>
            <w:vMerge w:val="restart"/>
            <w:vAlign w:val="center"/>
          </w:tcPr>
          <w:p w14:paraId="5C58E3A2" w14:textId="77777777" w:rsidR="00C10DAB" w:rsidRPr="00CA012C" w:rsidRDefault="00C10DAB" w:rsidP="007C7723">
            <w:pPr>
              <w:contextualSpacing/>
              <w:jc w:val="center"/>
              <w:rPr>
                <w:rFonts w:ascii="Trebuchet MS" w:hAnsi="Trebuchet MS"/>
                <w:sz w:val="20"/>
                <w:szCs w:val="20"/>
              </w:rPr>
            </w:pPr>
            <w:r w:rsidRPr="00CA012C">
              <w:rPr>
                <w:rFonts w:ascii="Trebuchet MS" w:hAnsi="Trebuchet MS"/>
                <w:sz w:val="20"/>
                <w:szCs w:val="20"/>
              </w:rPr>
              <w:t>1</w:t>
            </w:r>
          </w:p>
        </w:tc>
        <w:tc>
          <w:tcPr>
            <w:tcW w:w="2929" w:type="dxa"/>
            <w:vMerge w:val="restart"/>
            <w:vAlign w:val="center"/>
          </w:tcPr>
          <w:p w14:paraId="59219AFC"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Coordinadora / Coordinador de Organización Electoral</w:t>
            </w:r>
          </w:p>
        </w:tc>
        <w:tc>
          <w:tcPr>
            <w:tcW w:w="3748" w:type="dxa"/>
            <w:vAlign w:val="center"/>
          </w:tcPr>
          <w:p w14:paraId="7943AD47"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Araceli Lina Ramírez</w:t>
            </w:r>
          </w:p>
        </w:tc>
      </w:tr>
      <w:tr w:rsidR="00C10DAB" w:rsidRPr="00CA012C" w14:paraId="312CFF9B" w14:textId="77777777" w:rsidTr="007C7723">
        <w:trPr>
          <w:jc w:val="center"/>
        </w:trPr>
        <w:tc>
          <w:tcPr>
            <w:tcW w:w="728" w:type="dxa"/>
            <w:vMerge/>
            <w:vAlign w:val="center"/>
          </w:tcPr>
          <w:p w14:paraId="3658430E" w14:textId="77777777" w:rsidR="00C10DAB" w:rsidRPr="00CA012C" w:rsidRDefault="00C10DAB" w:rsidP="007C7723">
            <w:pPr>
              <w:contextualSpacing/>
              <w:jc w:val="center"/>
              <w:rPr>
                <w:rFonts w:ascii="Trebuchet MS" w:hAnsi="Trebuchet MS"/>
                <w:sz w:val="20"/>
                <w:szCs w:val="20"/>
              </w:rPr>
            </w:pPr>
          </w:p>
        </w:tc>
        <w:tc>
          <w:tcPr>
            <w:tcW w:w="2929" w:type="dxa"/>
            <w:vMerge/>
            <w:vAlign w:val="center"/>
          </w:tcPr>
          <w:p w14:paraId="7311414E" w14:textId="77777777" w:rsidR="00C10DAB" w:rsidRPr="00CA012C" w:rsidRDefault="00C10DAB" w:rsidP="00CA012C">
            <w:pPr>
              <w:contextualSpacing/>
              <w:rPr>
                <w:rFonts w:ascii="Trebuchet MS" w:hAnsi="Trebuchet MS"/>
                <w:sz w:val="20"/>
                <w:szCs w:val="20"/>
              </w:rPr>
            </w:pPr>
          </w:p>
        </w:tc>
        <w:tc>
          <w:tcPr>
            <w:tcW w:w="3748" w:type="dxa"/>
            <w:vAlign w:val="center"/>
          </w:tcPr>
          <w:p w14:paraId="780349A4"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Cynthia Teresa Elizalde Vivas</w:t>
            </w:r>
          </w:p>
        </w:tc>
      </w:tr>
      <w:tr w:rsidR="00C10DAB" w:rsidRPr="00CA012C" w14:paraId="784FA632" w14:textId="77777777" w:rsidTr="007C7723">
        <w:trPr>
          <w:trHeight w:val="408"/>
          <w:jc w:val="center"/>
        </w:trPr>
        <w:tc>
          <w:tcPr>
            <w:tcW w:w="728" w:type="dxa"/>
            <w:vMerge w:val="restart"/>
            <w:vAlign w:val="center"/>
          </w:tcPr>
          <w:p w14:paraId="2656ADDC" w14:textId="77777777" w:rsidR="00C10DAB" w:rsidRPr="00CA012C" w:rsidRDefault="00C10DAB" w:rsidP="007C7723">
            <w:pPr>
              <w:contextualSpacing/>
              <w:jc w:val="center"/>
              <w:rPr>
                <w:rFonts w:ascii="Trebuchet MS" w:hAnsi="Trebuchet MS"/>
                <w:sz w:val="20"/>
                <w:szCs w:val="20"/>
              </w:rPr>
            </w:pPr>
            <w:r w:rsidRPr="00CA012C">
              <w:rPr>
                <w:rFonts w:ascii="Trebuchet MS" w:hAnsi="Trebuchet MS"/>
                <w:sz w:val="20"/>
                <w:szCs w:val="20"/>
              </w:rPr>
              <w:t>2</w:t>
            </w:r>
          </w:p>
        </w:tc>
        <w:tc>
          <w:tcPr>
            <w:tcW w:w="2929" w:type="dxa"/>
            <w:vMerge w:val="restart"/>
            <w:vAlign w:val="center"/>
          </w:tcPr>
          <w:p w14:paraId="66588E83"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Técnica / Técnico de Participación Ciudadana</w:t>
            </w:r>
          </w:p>
        </w:tc>
        <w:tc>
          <w:tcPr>
            <w:tcW w:w="3748" w:type="dxa"/>
            <w:vAlign w:val="center"/>
          </w:tcPr>
          <w:p w14:paraId="6E601D44"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Penélope Roa Montoya</w:t>
            </w:r>
          </w:p>
        </w:tc>
      </w:tr>
      <w:tr w:rsidR="00C10DAB" w:rsidRPr="00CA012C" w14:paraId="7D4094F2" w14:textId="77777777" w:rsidTr="007C7723">
        <w:trPr>
          <w:trHeight w:val="414"/>
          <w:jc w:val="center"/>
        </w:trPr>
        <w:tc>
          <w:tcPr>
            <w:tcW w:w="728" w:type="dxa"/>
            <w:vMerge/>
            <w:vAlign w:val="center"/>
          </w:tcPr>
          <w:p w14:paraId="22A7CCF8" w14:textId="77777777" w:rsidR="00C10DAB" w:rsidRPr="00CA012C" w:rsidRDefault="00C10DAB" w:rsidP="007C7723">
            <w:pPr>
              <w:contextualSpacing/>
              <w:jc w:val="center"/>
              <w:rPr>
                <w:rFonts w:ascii="Trebuchet MS" w:hAnsi="Trebuchet MS"/>
                <w:sz w:val="20"/>
                <w:szCs w:val="20"/>
              </w:rPr>
            </w:pPr>
          </w:p>
        </w:tc>
        <w:tc>
          <w:tcPr>
            <w:tcW w:w="2929" w:type="dxa"/>
            <w:vMerge/>
            <w:vAlign w:val="center"/>
          </w:tcPr>
          <w:p w14:paraId="1A6F02DD" w14:textId="77777777" w:rsidR="00C10DAB" w:rsidRPr="00CA012C" w:rsidRDefault="00C10DAB" w:rsidP="00CA012C">
            <w:pPr>
              <w:contextualSpacing/>
              <w:jc w:val="center"/>
              <w:rPr>
                <w:rFonts w:ascii="Trebuchet MS" w:hAnsi="Trebuchet MS"/>
                <w:sz w:val="20"/>
                <w:szCs w:val="20"/>
              </w:rPr>
            </w:pPr>
          </w:p>
        </w:tc>
        <w:tc>
          <w:tcPr>
            <w:tcW w:w="3748" w:type="dxa"/>
            <w:vAlign w:val="center"/>
          </w:tcPr>
          <w:p w14:paraId="2FCD97AD"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Esmeralda Gordillo Arellano</w:t>
            </w:r>
          </w:p>
        </w:tc>
      </w:tr>
      <w:tr w:rsidR="00C10DAB" w:rsidRPr="00CA012C" w14:paraId="0A571AA9" w14:textId="77777777" w:rsidTr="007C7723">
        <w:trPr>
          <w:trHeight w:val="414"/>
          <w:jc w:val="center"/>
        </w:trPr>
        <w:tc>
          <w:tcPr>
            <w:tcW w:w="728" w:type="dxa"/>
            <w:vAlign w:val="center"/>
          </w:tcPr>
          <w:p w14:paraId="319F0499" w14:textId="77777777" w:rsidR="00C10DAB" w:rsidRPr="00CA012C" w:rsidRDefault="00C10DAB" w:rsidP="007C7723">
            <w:pPr>
              <w:contextualSpacing/>
              <w:jc w:val="center"/>
              <w:rPr>
                <w:rFonts w:ascii="Trebuchet MS" w:hAnsi="Trebuchet MS"/>
                <w:sz w:val="20"/>
                <w:szCs w:val="20"/>
              </w:rPr>
            </w:pPr>
            <w:r w:rsidRPr="00CA012C">
              <w:rPr>
                <w:rFonts w:ascii="Trebuchet MS" w:hAnsi="Trebuchet MS"/>
                <w:sz w:val="20"/>
                <w:szCs w:val="20"/>
              </w:rPr>
              <w:t>3</w:t>
            </w:r>
          </w:p>
        </w:tc>
        <w:tc>
          <w:tcPr>
            <w:tcW w:w="2929" w:type="dxa"/>
            <w:vAlign w:val="center"/>
          </w:tcPr>
          <w:p w14:paraId="3C801EA6" w14:textId="77777777" w:rsidR="00C10DAB" w:rsidRPr="00CA012C" w:rsidRDefault="00C10DAB" w:rsidP="007C7723">
            <w:pPr>
              <w:contextualSpacing/>
              <w:rPr>
                <w:rFonts w:ascii="Trebuchet MS" w:hAnsi="Trebuchet MS"/>
                <w:sz w:val="20"/>
                <w:szCs w:val="20"/>
              </w:rPr>
            </w:pPr>
            <w:r w:rsidRPr="00CA012C">
              <w:rPr>
                <w:rFonts w:ascii="Trebuchet MS" w:hAnsi="Trebuchet MS"/>
                <w:sz w:val="20"/>
                <w:szCs w:val="20"/>
              </w:rPr>
              <w:t>Coordinadora / Coordinador de Prerrogativas y Partidos Políticos</w:t>
            </w:r>
          </w:p>
        </w:tc>
        <w:tc>
          <w:tcPr>
            <w:tcW w:w="3748" w:type="dxa"/>
            <w:vAlign w:val="center"/>
          </w:tcPr>
          <w:p w14:paraId="1A24A192" w14:textId="77777777" w:rsidR="00C10DAB" w:rsidRPr="00CA012C" w:rsidRDefault="00C10DAB" w:rsidP="00CA012C">
            <w:pPr>
              <w:contextualSpacing/>
              <w:rPr>
                <w:rFonts w:ascii="Trebuchet MS" w:hAnsi="Trebuchet MS"/>
                <w:sz w:val="20"/>
                <w:szCs w:val="20"/>
              </w:rPr>
            </w:pPr>
            <w:r w:rsidRPr="00CA012C">
              <w:rPr>
                <w:rFonts w:ascii="Trebuchet MS" w:hAnsi="Trebuchet MS"/>
                <w:sz w:val="20"/>
                <w:szCs w:val="20"/>
              </w:rPr>
              <w:t>NO SE GENERÓ LISTA DE RESERVA</w:t>
            </w:r>
          </w:p>
        </w:tc>
      </w:tr>
      <w:tr w:rsidR="00C10DAB" w:rsidRPr="00CA012C" w14:paraId="149C5AA2" w14:textId="77777777" w:rsidTr="007C7723">
        <w:trPr>
          <w:trHeight w:val="414"/>
          <w:jc w:val="center"/>
        </w:trPr>
        <w:tc>
          <w:tcPr>
            <w:tcW w:w="728" w:type="dxa"/>
            <w:vAlign w:val="center"/>
          </w:tcPr>
          <w:p w14:paraId="4AA676D9" w14:textId="77777777" w:rsidR="00C10DAB" w:rsidRPr="00CA012C" w:rsidRDefault="00C10DAB" w:rsidP="007C7723">
            <w:pPr>
              <w:contextualSpacing/>
              <w:jc w:val="center"/>
              <w:rPr>
                <w:rFonts w:ascii="Trebuchet MS" w:hAnsi="Trebuchet MS"/>
                <w:sz w:val="20"/>
                <w:szCs w:val="20"/>
              </w:rPr>
            </w:pPr>
            <w:r w:rsidRPr="00CA012C">
              <w:rPr>
                <w:rFonts w:ascii="Trebuchet MS" w:hAnsi="Trebuchet MS"/>
                <w:sz w:val="20"/>
                <w:szCs w:val="20"/>
              </w:rPr>
              <w:t>4</w:t>
            </w:r>
          </w:p>
        </w:tc>
        <w:tc>
          <w:tcPr>
            <w:tcW w:w="2929" w:type="dxa"/>
            <w:vAlign w:val="center"/>
          </w:tcPr>
          <w:p w14:paraId="6F2A382C" w14:textId="77777777" w:rsidR="00C10DAB" w:rsidRPr="00CA012C" w:rsidRDefault="00C10DAB" w:rsidP="007C7723">
            <w:pPr>
              <w:contextualSpacing/>
              <w:rPr>
                <w:rFonts w:ascii="Trebuchet MS" w:hAnsi="Trebuchet MS"/>
                <w:sz w:val="20"/>
                <w:szCs w:val="20"/>
              </w:rPr>
            </w:pPr>
            <w:r w:rsidRPr="00CA012C">
              <w:rPr>
                <w:rFonts w:ascii="Trebuchet MS" w:hAnsi="Trebuchet MS"/>
                <w:sz w:val="20"/>
                <w:szCs w:val="20"/>
              </w:rPr>
              <w:t>Técnica / Técnico de Educación Cívica</w:t>
            </w:r>
          </w:p>
        </w:tc>
        <w:tc>
          <w:tcPr>
            <w:tcW w:w="3748" w:type="dxa"/>
            <w:vAlign w:val="center"/>
          </w:tcPr>
          <w:p w14:paraId="41B9EBEA" w14:textId="77777777" w:rsidR="00C10DAB" w:rsidRPr="00CA012C" w:rsidRDefault="00C10DAB" w:rsidP="007C7723">
            <w:pPr>
              <w:contextualSpacing/>
              <w:jc w:val="both"/>
              <w:rPr>
                <w:rFonts w:ascii="Trebuchet MS" w:hAnsi="Trebuchet MS"/>
                <w:sz w:val="20"/>
                <w:szCs w:val="20"/>
              </w:rPr>
            </w:pPr>
            <w:r w:rsidRPr="00CA012C">
              <w:rPr>
                <w:rFonts w:ascii="Trebuchet MS" w:hAnsi="Trebuchet MS"/>
                <w:sz w:val="20"/>
                <w:szCs w:val="20"/>
              </w:rPr>
              <w:t>NO SE GENERÓ LISTA DE RESERVA</w:t>
            </w:r>
          </w:p>
        </w:tc>
      </w:tr>
    </w:tbl>
    <w:p w14:paraId="4D4DBE89" w14:textId="77777777" w:rsidR="00C10DAB" w:rsidRPr="00384684" w:rsidRDefault="00C10DAB" w:rsidP="00C10DAB">
      <w:pPr>
        <w:contextualSpacing/>
        <w:jc w:val="both"/>
        <w:rPr>
          <w:rFonts w:ascii="Trebuchet MS" w:hAnsi="Trebuchet MS"/>
        </w:rPr>
      </w:pPr>
    </w:p>
    <w:p w14:paraId="7A8ACA0F" w14:textId="62A0B317" w:rsidR="008809B3" w:rsidRDefault="00C57947" w:rsidP="00C10DAB">
      <w:pPr>
        <w:contextualSpacing/>
        <w:jc w:val="both"/>
        <w:rPr>
          <w:rFonts w:ascii="Trebuchet MS" w:hAnsi="Trebuchet MS"/>
        </w:rPr>
      </w:pPr>
      <w:r>
        <w:rPr>
          <w:rFonts w:ascii="Trebuchet MS" w:hAnsi="Trebuchet MS"/>
        </w:rPr>
        <w:t xml:space="preserve">El </w:t>
      </w:r>
      <w:r w:rsidR="008809B3">
        <w:rPr>
          <w:rFonts w:ascii="Trebuchet MS" w:hAnsi="Trebuchet MS"/>
        </w:rPr>
        <w:t>11</w:t>
      </w:r>
      <w:r w:rsidR="007D66AB">
        <w:rPr>
          <w:rFonts w:ascii="Trebuchet MS" w:hAnsi="Trebuchet MS"/>
        </w:rPr>
        <w:t xml:space="preserve"> de marzo de 2021, la Comisión de Seguimiento al Servicio Profesional Electoral Nacional </w:t>
      </w:r>
      <w:r w:rsidR="008809B3">
        <w:rPr>
          <w:rFonts w:ascii="Trebuchet MS" w:hAnsi="Trebuchet MS"/>
        </w:rPr>
        <w:t xml:space="preserve">autorizó el Acuerdo </w:t>
      </w:r>
      <w:r w:rsidR="007D66AB">
        <w:rPr>
          <w:rFonts w:ascii="Trebuchet MS" w:hAnsi="Trebuchet MS"/>
        </w:rPr>
        <w:t xml:space="preserve">por el que propone al </w:t>
      </w:r>
      <w:r w:rsidR="003323CA">
        <w:rPr>
          <w:rFonts w:ascii="Trebuchet MS" w:hAnsi="Trebuchet MS"/>
        </w:rPr>
        <w:t xml:space="preserve">Consejo General del Instituto Electoral y de Participación Ciudadana del estado de Jalisco, la designación e incorporación de la persona que resultó ganadora mediante lista de </w:t>
      </w:r>
      <w:r w:rsidR="003323CA">
        <w:rPr>
          <w:rFonts w:ascii="Trebuchet MS" w:hAnsi="Trebuchet MS"/>
        </w:rPr>
        <w:lastRenderedPageBreak/>
        <w:t xml:space="preserve">reserva del Concurso Público 2020 del sistema de los Organismos Públicos Locales Electorales, para ocupar el puesto de Técnica de Participación Ciudadana, </w:t>
      </w:r>
      <w:r w:rsidR="008809B3">
        <w:rPr>
          <w:rFonts w:ascii="Trebuchet MS" w:hAnsi="Trebuchet MS"/>
        </w:rPr>
        <w:t xml:space="preserve">mismo que fue aprobado por el Órgano de Dirección de este Instituto el </w:t>
      </w:r>
      <w:r w:rsidR="00970934">
        <w:rPr>
          <w:rFonts w:ascii="Trebuchet MS" w:hAnsi="Trebuchet MS"/>
        </w:rPr>
        <w:t>15 de marzo del año en curso:</w:t>
      </w:r>
    </w:p>
    <w:p w14:paraId="16A8BAE7" w14:textId="77777777" w:rsidR="008809B3" w:rsidRDefault="008809B3" w:rsidP="00C10DAB">
      <w:pPr>
        <w:contextualSpacing/>
        <w:jc w:val="both"/>
        <w:rPr>
          <w:rFonts w:ascii="Trebuchet MS" w:hAnsi="Trebuchet MS"/>
        </w:rPr>
      </w:pPr>
    </w:p>
    <w:tbl>
      <w:tblPr>
        <w:tblStyle w:val="Tablaconcuadrcula"/>
        <w:tblW w:w="8792" w:type="dxa"/>
        <w:jc w:val="center"/>
        <w:tblLook w:val="04A0" w:firstRow="1" w:lastRow="0" w:firstColumn="1" w:lastColumn="0" w:noHBand="0" w:noVBand="1"/>
      </w:tblPr>
      <w:tblGrid>
        <w:gridCol w:w="763"/>
        <w:gridCol w:w="2662"/>
        <w:gridCol w:w="2949"/>
        <w:gridCol w:w="2418"/>
      </w:tblGrid>
      <w:tr w:rsidR="003323CA" w:rsidRPr="003323CA" w14:paraId="6B9666DF" w14:textId="77777777" w:rsidTr="007C7723">
        <w:trPr>
          <w:tblHeader/>
          <w:jc w:val="center"/>
        </w:trPr>
        <w:tc>
          <w:tcPr>
            <w:tcW w:w="763" w:type="dxa"/>
            <w:shd w:val="clear" w:color="auto" w:fill="C9C9C9" w:themeFill="accent3" w:themeFillTint="99"/>
            <w:vAlign w:val="center"/>
          </w:tcPr>
          <w:p w14:paraId="31014F44" w14:textId="77777777" w:rsidR="003323CA" w:rsidRPr="003323CA" w:rsidRDefault="003323CA" w:rsidP="007C7723">
            <w:pPr>
              <w:contextualSpacing/>
              <w:jc w:val="center"/>
              <w:rPr>
                <w:rFonts w:ascii="Trebuchet MS" w:hAnsi="Trebuchet MS"/>
                <w:b/>
                <w:bCs/>
                <w:sz w:val="20"/>
                <w:szCs w:val="20"/>
              </w:rPr>
            </w:pPr>
            <w:r w:rsidRPr="003323CA">
              <w:rPr>
                <w:rFonts w:ascii="Trebuchet MS" w:hAnsi="Trebuchet MS"/>
                <w:b/>
                <w:bCs/>
                <w:sz w:val="20"/>
                <w:szCs w:val="20"/>
              </w:rPr>
              <w:t>Núm.</w:t>
            </w:r>
          </w:p>
        </w:tc>
        <w:tc>
          <w:tcPr>
            <w:tcW w:w="2662" w:type="dxa"/>
            <w:shd w:val="clear" w:color="auto" w:fill="C9C9C9" w:themeFill="accent3" w:themeFillTint="99"/>
            <w:vAlign w:val="center"/>
          </w:tcPr>
          <w:p w14:paraId="1A4AB18E" w14:textId="77777777" w:rsidR="003323CA" w:rsidRPr="003323CA" w:rsidRDefault="003323CA" w:rsidP="007C7723">
            <w:pPr>
              <w:contextualSpacing/>
              <w:jc w:val="center"/>
              <w:rPr>
                <w:rFonts w:ascii="Trebuchet MS" w:hAnsi="Trebuchet MS"/>
                <w:b/>
                <w:bCs/>
                <w:sz w:val="20"/>
                <w:szCs w:val="20"/>
              </w:rPr>
            </w:pPr>
            <w:r w:rsidRPr="003323CA">
              <w:rPr>
                <w:rFonts w:ascii="Trebuchet MS" w:hAnsi="Trebuchet MS"/>
                <w:b/>
                <w:bCs/>
                <w:sz w:val="20"/>
                <w:szCs w:val="20"/>
              </w:rPr>
              <w:t>Nombre</w:t>
            </w:r>
          </w:p>
        </w:tc>
        <w:tc>
          <w:tcPr>
            <w:tcW w:w="2949" w:type="dxa"/>
            <w:shd w:val="clear" w:color="auto" w:fill="C9C9C9" w:themeFill="accent3" w:themeFillTint="99"/>
            <w:vAlign w:val="center"/>
          </w:tcPr>
          <w:p w14:paraId="3E8A63DC" w14:textId="77777777" w:rsidR="003323CA" w:rsidRPr="003323CA" w:rsidRDefault="003323CA" w:rsidP="007C7723">
            <w:pPr>
              <w:contextualSpacing/>
              <w:jc w:val="center"/>
              <w:rPr>
                <w:rFonts w:ascii="Trebuchet MS" w:hAnsi="Trebuchet MS"/>
                <w:b/>
                <w:bCs/>
                <w:sz w:val="20"/>
                <w:szCs w:val="20"/>
              </w:rPr>
            </w:pPr>
            <w:r w:rsidRPr="003323CA">
              <w:rPr>
                <w:rFonts w:ascii="Trebuchet MS" w:hAnsi="Trebuchet MS"/>
                <w:b/>
                <w:bCs/>
                <w:sz w:val="20"/>
                <w:szCs w:val="20"/>
              </w:rPr>
              <w:t>Puesto</w:t>
            </w:r>
          </w:p>
        </w:tc>
        <w:tc>
          <w:tcPr>
            <w:tcW w:w="2418" w:type="dxa"/>
            <w:shd w:val="clear" w:color="auto" w:fill="C9C9C9" w:themeFill="accent3" w:themeFillTint="99"/>
            <w:vAlign w:val="center"/>
          </w:tcPr>
          <w:p w14:paraId="5E25CF81" w14:textId="77777777" w:rsidR="003323CA" w:rsidRPr="003323CA" w:rsidRDefault="003323CA" w:rsidP="007C7723">
            <w:pPr>
              <w:contextualSpacing/>
              <w:jc w:val="center"/>
              <w:rPr>
                <w:rFonts w:ascii="Trebuchet MS" w:hAnsi="Trebuchet MS"/>
                <w:b/>
                <w:bCs/>
                <w:sz w:val="20"/>
                <w:szCs w:val="20"/>
              </w:rPr>
            </w:pPr>
            <w:r w:rsidRPr="003323CA">
              <w:rPr>
                <w:rFonts w:ascii="Trebuchet MS" w:hAnsi="Trebuchet MS"/>
                <w:b/>
                <w:bCs/>
                <w:sz w:val="20"/>
                <w:szCs w:val="20"/>
              </w:rPr>
              <w:t>Fecha de ocupación de la plaza</w:t>
            </w:r>
          </w:p>
        </w:tc>
      </w:tr>
      <w:tr w:rsidR="003323CA" w:rsidRPr="003323CA" w14:paraId="0A8EB123" w14:textId="77777777" w:rsidTr="007C7723">
        <w:trPr>
          <w:jc w:val="center"/>
        </w:trPr>
        <w:tc>
          <w:tcPr>
            <w:tcW w:w="763" w:type="dxa"/>
            <w:vAlign w:val="center"/>
          </w:tcPr>
          <w:p w14:paraId="03F55F25" w14:textId="77777777" w:rsidR="003323CA" w:rsidRPr="003323CA" w:rsidRDefault="003323CA" w:rsidP="007C7723">
            <w:pPr>
              <w:contextualSpacing/>
              <w:jc w:val="center"/>
              <w:rPr>
                <w:rFonts w:ascii="Trebuchet MS" w:hAnsi="Trebuchet MS"/>
                <w:sz w:val="20"/>
                <w:szCs w:val="20"/>
              </w:rPr>
            </w:pPr>
            <w:r w:rsidRPr="003323CA">
              <w:rPr>
                <w:rFonts w:ascii="Trebuchet MS" w:hAnsi="Trebuchet MS"/>
                <w:sz w:val="20"/>
                <w:szCs w:val="20"/>
              </w:rPr>
              <w:t>1</w:t>
            </w:r>
          </w:p>
        </w:tc>
        <w:tc>
          <w:tcPr>
            <w:tcW w:w="2662" w:type="dxa"/>
            <w:vAlign w:val="center"/>
          </w:tcPr>
          <w:p w14:paraId="774FB1BB" w14:textId="77777777" w:rsidR="003323CA" w:rsidRPr="003323CA" w:rsidRDefault="003323CA" w:rsidP="007C7723">
            <w:pPr>
              <w:contextualSpacing/>
              <w:rPr>
                <w:rFonts w:ascii="Trebuchet MS" w:hAnsi="Trebuchet MS"/>
                <w:sz w:val="20"/>
                <w:szCs w:val="20"/>
              </w:rPr>
            </w:pPr>
            <w:r w:rsidRPr="003323CA">
              <w:rPr>
                <w:rFonts w:ascii="Trebuchet MS" w:hAnsi="Trebuchet MS"/>
                <w:sz w:val="20"/>
                <w:szCs w:val="20"/>
              </w:rPr>
              <w:t>Penélope Roa Montoya</w:t>
            </w:r>
          </w:p>
        </w:tc>
        <w:tc>
          <w:tcPr>
            <w:tcW w:w="2949" w:type="dxa"/>
            <w:vAlign w:val="center"/>
          </w:tcPr>
          <w:p w14:paraId="476241FA" w14:textId="77777777" w:rsidR="003323CA" w:rsidRPr="003323CA" w:rsidRDefault="003323CA" w:rsidP="007C7723">
            <w:pPr>
              <w:contextualSpacing/>
              <w:jc w:val="both"/>
              <w:rPr>
                <w:rFonts w:ascii="Trebuchet MS" w:hAnsi="Trebuchet MS"/>
                <w:b/>
                <w:bCs/>
                <w:sz w:val="20"/>
                <w:szCs w:val="20"/>
              </w:rPr>
            </w:pPr>
            <w:r w:rsidRPr="003323CA">
              <w:rPr>
                <w:rFonts w:ascii="Trebuchet MS" w:hAnsi="Trebuchet MS"/>
                <w:sz w:val="20"/>
                <w:szCs w:val="20"/>
              </w:rPr>
              <w:t>Técnica de Participación Ciudadana</w:t>
            </w:r>
          </w:p>
        </w:tc>
        <w:tc>
          <w:tcPr>
            <w:tcW w:w="2418" w:type="dxa"/>
            <w:vAlign w:val="center"/>
          </w:tcPr>
          <w:p w14:paraId="1F89F528" w14:textId="77777777" w:rsidR="003323CA" w:rsidRPr="003323CA" w:rsidRDefault="003323CA" w:rsidP="007C7723">
            <w:pPr>
              <w:contextualSpacing/>
              <w:jc w:val="center"/>
              <w:rPr>
                <w:rFonts w:ascii="Trebuchet MS" w:hAnsi="Trebuchet MS"/>
                <w:sz w:val="20"/>
                <w:szCs w:val="20"/>
              </w:rPr>
            </w:pPr>
            <w:r>
              <w:rPr>
                <w:rFonts w:ascii="Trebuchet MS" w:hAnsi="Trebuchet MS"/>
                <w:sz w:val="20"/>
                <w:szCs w:val="20"/>
              </w:rPr>
              <w:t>16 de marzo</w:t>
            </w:r>
            <w:r w:rsidRPr="003323CA">
              <w:rPr>
                <w:rFonts w:ascii="Trebuchet MS" w:hAnsi="Trebuchet MS"/>
                <w:sz w:val="20"/>
                <w:szCs w:val="20"/>
              </w:rPr>
              <w:t xml:space="preserve"> de 2021</w:t>
            </w:r>
          </w:p>
        </w:tc>
      </w:tr>
    </w:tbl>
    <w:p w14:paraId="147096BD" w14:textId="77777777" w:rsidR="00970934" w:rsidRDefault="00970934" w:rsidP="00C10DAB">
      <w:pPr>
        <w:contextualSpacing/>
        <w:jc w:val="both"/>
        <w:rPr>
          <w:rFonts w:ascii="Trebuchet MS" w:hAnsi="Trebuchet MS"/>
          <w:highlight w:val="yellow"/>
        </w:rPr>
      </w:pPr>
    </w:p>
    <w:p w14:paraId="6ABD8213" w14:textId="038FD807" w:rsidR="00BF2436" w:rsidRDefault="00970934" w:rsidP="00C10DAB">
      <w:pPr>
        <w:contextualSpacing/>
        <w:jc w:val="both"/>
        <w:rPr>
          <w:rFonts w:ascii="Trebuchet MS" w:hAnsi="Trebuchet MS"/>
        </w:rPr>
      </w:pPr>
      <w:r w:rsidRPr="00542567">
        <w:rPr>
          <w:rFonts w:ascii="Trebuchet MS" w:hAnsi="Trebuchet MS"/>
        </w:rPr>
        <w:t xml:space="preserve">En virtud de la designación anterior, se señalan los cargos que cuentan con listas de reserva </w:t>
      </w:r>
      <w:r w:rsidR="00BF2436" w:rsidRPr="00542567">
        <w:rPr>
          <w:rFonts w:ascii="Trebuchet MS" w:hAnsi="Trebuchet MS"/>
        </w:rPr>
        <w:t>vigente</w:t>
      </w:r>
      <w:r w:rsidRPr="00542567">
        <w:rPr>
          <w:rFonts w:ascii="Trebuchet MS" w:hAnsi="Trebuchet MS"/>
        </w:rPr>
        <w:t>s</w:t>
      </w:r>
      <w:r>
        <w:rPr>
          <w:rFonts w:ascii="Trebuchet MS" w:hAnsi="Trebuchet MS"/>
        </w:rPr>
        <w:t xml:space="preserve"> hasta la utilización de la reserva:</w:t>
      </w:r>
    </w:p>
    <w:p w14:paraId="44547777" w14:textId="7777F65B" w:rsidR="00BF2436" w:rsidRDefault="00BF2436" w:rsidP="00C10DAB">
      <w:pPr>
        <w:contextualSpacing/>
        <w:jc w:val="both"/>
        <w:rPr>
          <w:rFonts w:ascii="Trebuchet MS" w:hAnsi="Trebuchet MS"/>
        </w:rPr>
      </w:pPr>
    </w:p>
    <w:tbl>
      <w:tblPr>
        <w:tblStyle w:val="Tablaconcuadrcula"/>
        <w:tblW w:w="7405" w:type="dxa"/>
        <w:jc w:val="center"/>
        <w:tblLook w:val="04A0" w:firstRow="1" w:lastRow="0" w:firstColumn="1" w:lastColumn="0" w:noHBand="0" w:noVBand="1"/>
      </w:tblPr>
      <w:tblGrid>
        <w:gridCol w:w="728"/>
        <w:gridCol w:w="2929"/>
        <w:gridCol w:w="3748"/>
      </w:tblGrid>
      <w:tr w:rsidR="00BF2436" w:rsidRPr="00CA012C" w14:paraId="4B833941" w14:textId="77777777" w:rsidTr="007C7723">
        <w:trPr>
          <w:trHeight w:val="422"/>
          <w:jc w:val="center"/>
        </w:trPr>
        <w:tc>
          <w:tcPr>
            <w:tcW w:w="728" w:type="dxa"/>
            <w:shd w:val="clear" w:color="auto" w:fill="C9C9C9" w:themeFill="accent3" w:themeFillTint="99"/>
            <w:vAlign w:val="center"/>
          </w:tcPr>
          <w:p w14:paraId="1D5060AC" w14:textId="77777777" w:rsidR="00BF2436" w:rsidRPr="00CA012C" w:rsidRDefault="00BF2436" w:rsidP="007C7723">
            <w:pPr>
              <w:contextualSpacing/>
              <w:jc w:val="center"/>
              <w:rPr>
                <w:rFonts w:ascii="Trebuchet MS" w:hAnsi="Trebuchet MS"/>
                <w:b/>
                <w:bCs/>
                <w:sz w:val="20"/>
                <w:szCs w:val="20"/>
              </w:rPr>
            </w:pPr>
            <w:r w:rsidRPr="00CA012C">
              <w:rPr>
                <w:rFonts w:ascii="Trebuchet MS" w:hAnsi="Trebuchet MS"/>
                <w:b/>
                <w:bCs/>
                <w:sz w:val="20"/>
                <w:szCs w:val="20"/>
              </w:rPr>
              <w:t>Núm.</w:t>
            </w:r>
          </w:p>
        </w:tc>
        <w:tc>
          <w:tcPr>
            <w:tcW w:w="2929" w:type="dxa"/>
            <w:shd w:val="clear" w:color="auto" w:fill="C9C9C9" w:themeFill="accent3" w:themeFillTint="99"/>
            <w:vAlign w:val="center"/>
          </w:tcPr>
          <w:p w14:paraId="2F9955B1" w14:textId="77777777" w:rsidR="00BF2436" w:rsidRPr="00CA012C" w:rsidRDefault="00BF2436" w:rsidP="007C7723">
            <w:pPr>
              <w:contextualSpacing/>
              <w:jc w:val="center"/>
              <w:rPr>
                <w:rFonts w:ascii="Trebuchet MS" w:hAnsi="Trebuchet MS"/>
                <w:b/>
                <w:bCs/>
                <w:sz w:val="20"/>
                <w:szCs w:val="20"/>
              </w:rPr>
            </w:pPr>
            <w:r w:rsidRPr="00CA012C">
              <w:rPr>
                <w:rFonts w:ascii="Trebuchet MS" w:hAnsi="Trebuchet MS"/>
                <w:b/>
                <w:bCs/>
                <w:sz w:val="20"/>
                <w:szCs w:val="20"/>
              </w:rPr>
              <w:t>Cargo / puesto</w:t>
            </w:r>
          </w:p>
        </w:tc>
        <w:tc>
          <w:tcPr>
            <w:tcW w:w="3748" w:type="dxa"/>
            <w:shd w:val="clear" w:color="auto" w:fill="C9C9C9" w:themeFill="accent3" w:themeFillTint="99"/>
            <w:vAlign w:val="center"/>
          </w:tcPr>
          <w:p w14:paraId="28792B6A" w14:textId="77777777" w:rsidR="00BF2436" w:rsidRPr="00CA012C" w:rsidRDefault="00BF2436" w:rsidP="007C7723">
            <w:pPr>
              <w:contextualSpacing/>
              <w:jc w:val="center"/>
              <w:rPr>
                <w:rFonts w:ascii="Trebuchet MS" w:hAnsi="Trebuchet MS"/>
                <w:b/>
                <w:bCs/>
                <w:sz w:val="20"/>
                <w:szCs w:val="20"/>
              </w:rPr>
            </w:pPr>
            <w:r w:rsidRPr="00CA012C">
              <w:rPr>
                <w:rFonts w:ascii="Trebuchet MS" w:hAnsi="Trebuchet MS"/>
                <w:b/>
                <w:bCs/>
                <w:sz w:val="20"/>
                <w:szCs w:val="20"/>
              </w:rPr>
              <w:t xml:space="preserve">Nombre de la persona </w:t>
            </w:r>
            <w:r>
              <w:rPr>
                <w:rFonts w:ascii="Trebuchet MS" w:hAnsi="Trebuchet MS"/>
                <w:b/>
                <w:bCs/>
                <w:sz w:val="20"/>
                <w:szCs w:val="20"/>
              </w:rPr>
              <w:t xml:space="preserve">en </w:t>
            </w:r>
            <w:r w:rsidRPr="00CA012C">
              <w:rPr>
                <w:rFonts w:ascii="Trebuchet MS" w:hAnsi="Trebuchet MS"/>
                <w:b/>
                <w:bCs/>
                <w:sz w:val="20"/>
                <w:szCs w:val="20"/>
              </w:rPr>
              <w:t>lista de reserva</w:t>
            </w:r>
          </w:p>
        </w:tc>
      </w:tr>
      <w:tr w:rsidR="00970934" w:rsidRPr="00CA012C" w14:paraId="516962CC" w14:textId="77777777" w:rsidTr="007C7723">
        <w:trPr>
          <w:trHeight w:val="414"/>
          <w:jc w:val="center"/>
        </w:trPr>
        <w:tc>
          <w:tcPr>
            <w:tcW w:w="728" w:type="dxa"/>
            <w:vMerge w:val="restart"/>
            <w:vAlign w:val="center"/>
          </w:tcPr>
          <w:p w14:paraId="19126C8F" w14:textId="53722F7F" w:rsidR="00970934" w:rsidRPr="00CA012C" w:rsidRDefault="00970934" w:rsidP="00BF2436">
            <w:pPr>
              <w:contextualSpacing/>
              <w:jc w:val="center"/>
              <w:rPr>
                <w:rFonts w:ascii="Trebuchet MS" w:hAnsi="Trebuchet MS"/>
                <w:sz w:val="20"/>
                <w:szCs w:val="20"/>
              </w:rPr>
            </w:pPr>
            <w:r>
              <w:rPr>
                <w:rFonts w:ascii="Trebuchet MS" w:hAnsi="Trebuchet MS"/>
                <w:sz w:val="20"/>
                <w:szCs w:val="20"/>
              </w:rPr>
              <w:t>1</w:t>
            </w:r>
          </w:p>
        </w:tc>
        <w:tc>
          <w:tcPr>
            <w:tcW w:w="2929" w:type="dxa"/>
            <w:vMerge w:val="restart"/>
            <w:vAlign w:val="center"/>
          </w:tcPr>
          <w:p w14:paraId="72DB5914" w14:textId="0C5B6D9E" w:rsidR="00970934" w:rsidRPr="00CA012C" w:rsidRDefault="00970934" w:rsidP="00BF2436">
            <w:pPr>
              <w:contextualSpacing/>
              <w:rPr>
                <w:rFonts w:ascii="Trebuchet MS" w:hAnsi="Trebuchet MS"/>
                <w:sz w:val="20"/>
                <w:szCs w:val="20"/>
              </w:rPr>
            </w:pPr>
            <w:r w:rsidRPr="00CA012C">
              <w:rPr>
                <w:rFonts w:ascii="Trebuchet MS" w:hAnsi="Trebuchet MS"/>
                <w:sz w:val="20"/>
                <w:szCs w:val="20"/>
              </w:rPr>
              <w:t>Coordinadora / Coordinador de Organización Electoral</w:t>
            </w:r>
          </w:p>
        </w:tc>
        <w:tc>
          <w:tcPr>
            <w:tcW w:w="3748" w:type="dxa"/>
            <w:vAlign w:val="center"/>
          </w:tcPr>
          <w:p w14:paraId="63F537C5" w14:textId="131092FD" w:rsidR="00970934" w:rsidRPr="00542567" w:rsidRDefault="00970934" w:rsidP="00BF2436">
            <w:pPr>
              <w:contextualSpacing/>
              <w:rPr>
                <w:rFonts w:ascii="Trebuchet MS" w:hAnsi="Trebuchet MS"/>
                <w:sz w:val="20"/>
                <w:szCs w:val="20"/>
              </w:rPr>
            </w:pPr>
            <w:r w:rsidRPr="00542567">
              <w:rPr>
                <w:rFonts w:ascii="Trebuchet MS" w:hAnsi="Trebuchet MS"/>
                <w:sz w:val="20"/>
                <w:szCs w:val="20"/>
              </w:rPr>
              <w:t>Araceli Lina Ramírez</w:t>
            </w:r>
          </w:p>
        </w:tc>
      </w:tr>
      <w:tr w:rsidR="00970934" w:rsidRPr="00CA012C" w14:paraId="0294895F" w14:textId="77777777" w:rsidTr="007C7723">
        <w:trPr>
          <w:trHeight w:val="414"/>
          <w:jc w:val="center"/>
        </w:trPr>
        <w:tc>
          <w:tcPr>
            <w:tcW w:w="728" w:type="dxa"/>
            <w:vMerge/>
            <w:vAlign w:val="center"/>
          </w:tcPr>
          <w:p w14:paraId="40A8A7F7" w14:textId="77777777" w:rsidR="00970934" w:rsidRDefault="00970934" w:rsidP="00BF2436">
            <w:pPr>
              <w:contextualSpacing/>
              <w:jc w:val="center"/>
              <w:rPr>
                <w:rFonts w:ascii="Trebuchet MS" w:hAnsi="Trebuchet MS"/>
                <w:sz w:val="20"/>
                <w:szCs w:val="20"/>
              </w:rPr>
            </w:pPr>
          </w:p>
        </w:tc>
        <w:tc>
          <w:tcPr>
            <w:tcW w:w="2929" w:type="dxa"/>
            <w:vMerge/>
            <w:vAlign w:val="center"/>
          </w:tcPr>
          <w:p w14:paraId="2140874C" w14:textId="77777777" w:rsidR="00970934" w:rsidRPr="00CA012C" w:rsidRDefault="00970934" w:rsidP="00BF2436">
            <w:pPr>
              <w:contextualSpacing/>
              <w:rPr>
                <w:rFonts w:ascii="Trebuchet MS" w:hAnsi="Trebuchet MS"/>
                <w:sz w:val="20"/>
                <w:szCs w:val="20"/>
              </w:rPr>
            </w:pPr>
          </w:p>
        </w:tc>
        <w:tc>
          <w:tcPr>
            <w:tcW w:w="3748" w:type="dxa"/>
            <w:vAlign w:val="center"/>
          </w:tcPr>
          <w:p w14:paraId="43933CE9" w14:textId="76DD0424" w:rsidR="00970934" w:rsidRPr="00542567" w:rsidRDefault="00970934" w:rsidP="00BF2436">
            <w:pPr>
              <w:contextualSpacing/>
              <w:rPr>
                <w:rFonts w:ascii="Trebuchet MS" w:hAnsi="Trebuchet MS"/>
                <w:sz w:val="20"/>
                <w:szCs w:val="20"/>
              </w:rPr>
            </w:pPr>
            <w:r w:rsidRPr="00542567">
              <w:rPr>
                <w:rFonts w:ascii="Trebuchet MS" w:hAnsi="Trebuchet MS"/>
                <w:sz w:val="20"/>
                <w:szCs w:val="20"/>
              </w:rPr>
              <w:t>Cynthia Teresa Elizalde Vivas</w:t>
            </w:r>
          </w:p>
        </w:tc>
      </w:tr>
      <w:tr w:rsidR="00BF2436" w:rsidRPr="00CA012C" w14:paraId="3D565753" w14:textId="77777777" w:rsidTr="007C7723">
        <w:trPr>
          <w:trHeight w:val="414"/>
          <w:jc w:val="center"/>
        </w:trPr>
        <w:tc>
          <w:tcPr>
            <w:tcW w:w="728" w:type="dxa"/>
            <w:vAlign w:val="center"/>
          </w:tcPr>
          <w:p w14:paraId="22152EEF" w14:textId="5E950802" w:rsidR="00BF2436" w:rsidRPr="00CA012C" w:rsidRDefault="00BF2436" w:rsidP="00BF2436">
            <w:pPr>
              <w:contextualSpacing/>
              <w:jc w:val="center"/>
              <w:rPr>
                <w:rFonts w:ascii="Trebuchet MS" w:hAnsi="Trebuchet MS"/>
                <w:sz w:val="20"/>
                <w:szCs w:val="20"/>
              </w:rPr>
            </w:pPr>
            <w:r>
              <w:rPr>
                <w:rFonts w:ascii="Trebuchet MS" w:hAnsi="Trebuchet MS"/>
                <w:sz w:val="20"/>
                <w:szCs w:val="20"/>
              </w:rPr>
              <w:t>2</w:t>
            </w:r>
          </w:p>
        </w:tc>
        <w:tc>
          <w:tcPr>
            <w:tcW w:w="2929" w:type="dxa"/>
            <w:vAlign w:val="center"/>
          </w:tcPr>
          <w:p w14:paraId="21B64CCF" w14:textId="683F5D93" w:rsidR="00BF2436" w:rsidRPr="00CA012C" w:rsidRDefault="00BF2436" w:rsidP="00BF2436">
            <w:pPr>
              <w:contextualSpacing/>
              <w:rPr>
                <w:rFonts w:ascii="Trebuchet MS" w:hAnsi="Trebuchet MS"/>
                <w:sz w:val="20"/>
                <w:szCs w:val="20"/>
              </w:rPr>
            </w:pPr>
            <w:r w:rsidRPr="00CA012C">
              <w:rPr>
                <w:rFonts w:ascii="Trebuchet MS" w:hAnsi="Trebuchet MS"/>
                <w:sz w:val="20"/>
                <w:szCs w:val="20"/>
              </w:rPr>
              <w:t>Técnica / Técnico de Participación Ciudadana</w:t>
            </w:r>
          </w:p>
        </w:tc>
        <w:tc>
          <w:tcPr>
            <w:tcW w:w="3748" w:type="dxa"/>
            <w:vAlign w:val="center"/>
          </w:tcPr>
          <w:p w14:paraId="69AD6DB3" w14:textId="459F730D" w:rsidR="00BF2436" w:rsidRPr="00CA012C" w:rsidRDefault="00BF2436" w:rsidP="00BF2436">
            <w:pPr>
              <w:contextualSpacing/>
              <w:rPr>
                <w:rFonts w:ascii="Trebuchet MS" w:hAnsi="Trebuchet MS"/>
                <w:sz w:val="20"/>
                <w:szCs w:val="20"/>
              </w:rPr>
            </w:pPr>
            <w:r w:rsidRPr="00CA012C">
              <w:rPr>
                <w:rFonts w:ascii="Trebuchet MS" w:hAnsi="Trebuchet MS"/>
                <w:sz w:val="20"/>
                <w:szCs w:val="20"/>
              </w:rPr>
              <w:t>Esmeralda Gordillo Arellano</w:t>
            </w:r>
          </w:p>
        </w:tc>
      </w:tr>
    </w:tbl>
    <w:p w14:paraId="5032F100" w14:textId="77777777" w:rsidR="00BF2436" w:rsidRPr="00C57947" w:rsidRDefault="00BF2436" w:rsidP="00C10DAB">
      <w:pPr>
        <w:contextualSpacing/>
        <w:jc w:val="both"/>
        <w:rPr>
          <w:rFonts w:ascii="Trebuchet MS" w:hAnsi="Trebuchet MS"/>
        </w:rPr>
      </w:pPr>
    </w:p>
    <w:p w14:paraId="4AAD2620" w14:textId="77777777" w:rsidR="00C10DAB" w:rsidRPr="00384684" w:rsidRDefault="00C10DAB" w:rsidP="00C10DAB">
      <w:pPr>
        <w:contextualSpacing/>
        <w:jc w:val="both"/>
        <w:rPr>
          <w:rFonts w:ascii="Trebuchet MS" w:hAnsi="Trebuchet MS"/>
          <w:b/>
          <w:bCs/>
        </w:rPr>
      </w:pPr>
      <w:r w:rsidRPr="00384684">
        <w:rPr>
          <w:rFonts w:ascii="Trebuchet MS" w:hAnsi="Trebuchet MS"/>
          <w:b/>
          <w:bCs/>
        </w:rPr>
        <w:t xml:space="preserve">PLAZAS VACANTES </w:t>
      </w:r>
    </w:p>
    <w:p w14:paraId="6F9C7137" w14:textId="77777777" w:rsidR="00C10DAB" w:rsidRPr="00384684" w:rsidRDefault="00C10DAB" w:rsidP="00C10DAB">
      <w:pPr>
        <w:contextualSpacing/>
        <w:jc w:val="both"/>
        <w:rPr>
          <w:rFonts w:ascii="Trebuchet MS" w:hAnsi="Trebuchet MS"/>
          <w:b/>
          <w:bCs/>
        </w:rPr>
      </w:pPr>
    </w:p>
    <w:p w14:paraId="5FB031C8" w14:textId="2B2298BE" w:rsidR="00C10DAB" w:rsidRPr="00384684" w:rsidRDefault="003323CA" w:rsidP="00C10DAB">
      <w:pPr>
        <w:contextualSpacing/>
        <w:jc w:val="both"/>
        <w:rPr>
          <w:rFonts w:ascii="Trebuchet MS" w:hAnsi="Trebuchet MS"/>
        </w:rPr>
      </w:pPr>
      <w:r>
        <w:rPr>
          <w:rFonts w:ascii="Trebuchet MS" w:hAnsi="Trebuchet MS"/>
        </w:rPr>
        <w:t>Derivado de lo anterior, a</w:t>
      </w:r>
      <w:r w:rsidR="00C10DAB">
        <w:rPr>
          <w:rFonts w:ascii="Trebuchet MS" w:hAnsi="Trebuchet MS"/>
        </w:rPr>
        <w:t>ctualmente, en el Instituto se encuentran cinco plazas vacantes adscritas</w:t>
      </w:r>
      <w:r w:rsidR="00981474">
        <w:rPr>
          <w:rFonts w:ascii="Trebuchet MS" w:hAnsi="Trebuchet MS"/>
        </w:rPr>
        <w:t xml:space="preserve"> al</w:t>
      </w:r>
      <w:r w:rsidR="00C10DAB">
        <w:rPr>
          <w:rFonts w:ascii="Trebuchet MS" w:hAnsi="Trebuchet MS"/>
        </w:rPr>
        <w:t xml:space="preserve"> SPEN, </w:t>
      </w:r>
      <w:r w:rsidR="00C10DAB" w:rsidRPr="00384684">
        <w:rPr>
          <w:rFonts w:ascii="Trebuchet MS" w:hAnsi="Trebuchet MS"/>
        </w:rPr>
        <w:t>como se muestra a continuación:</w:t>
      </w:r>
    </w:p>
    <w:p w14:paraId="0572A797" w14:textId="77777777" w:rsidR="00C10DAB" w:rsidRPr="00384684" w:rsidRDefault="00C10DAB" w:rsidP="00C10DAB">
      <w:pPr>
        <w:contextualSpacing/>
        <w:jc w:val="both"/>
        <w:rPr>
          <w:rFonts w:ascii="Trebuchet MS" w:hAnsi="Trebuchet MS"/>
        </w:rPr>
      </w:pPr>
    </w:p>
    <w:tbl>
      <w:tblPr>
        <w:tblStyle w:val="Tablaconcuadrcula"/>
        <w:tblW w:w="8792" w:type="dxa"/>
        <w:jc w:val="center"/>
        <w:tblLook w:val="04A0" w:firstRow="1" w:lastRow="0" w:firstColumn="1" w:lastColumn="0" w:noHBand="0" w:noVBand="1"/>
      </w:tblPr>
      <w:tblGrid>
        <w:gridCol w:w="714"/>
        <w:gridCol w:w="2680"/>
        <w:gridCol w:w="3466"/>
        <w:gridCol w:w="1932"/>
      </w:tblGrid>
      <w:tr w:rsidR="00C10DAB" w:rsidRPr="00384684" w14:paraId="48111B79" w14:textId="77777777" w:rsidTr="007C7723">
        <w:trPr>
          <w:tblHeader/>
          <w:jc w:val="center"/>
        </w:trPr>
        <w:tc>
          <w:tcPr>
            <w:tcW w:w="714" w:type="dxa"/>
            <w:shd w:val="clear" w:color="auto" w:fill="C9C9C9" w:themeFill="accent3" w:themeFillTint="99"/>
            <w:vAlign w:val="center"/>
          </w:tcPr>
          <w:p w14:paraId="1A940ED8" w14:textId="77777777" w:rsidR="00C10DAB" w:rsidRPr="00384684" w:rsidRDefault="00C10DAB" w:rsidP="007C7723">
            <w:pPr>
              <w:contextualSpacing/>
              <w:jc w:val="center"/>
              <w:rPr>
                <w:rFonts w:ascii="Trebuchet MS" w:hAnsi="Trebuchet MS"/>
                <w:b/>
                <w:bCs/>
                <w:sz w:val="20"/>
                <w:szCs w:val="20"/>
              </w:rPr>
            </w:pPr>
            <w:r w:rsidRPr="00384684">
              <w:rPr>
                <w:rFonts w:ascii="Trebuchet MS" w:hAnsi="Trebuchet MS"/>
                <w:b/>
                <w:bCs/>
                <w:sz w:val="20"/>
                <w:szCs w:val="20"/>
              </w:rPr>
              <w:t>Núm.</w:t>
            </w:r>
          </w:p>
        </w:tc>
        <w:tc>
          <w:tcPr>
            <w:tcW w:w="2680" w:type="dxa"/>
            <w:shd w:val="clear" w:color="auto" w:fill="C9C9C9" w:themeFill="accent3" w:themeFillTint="99"/>
            <w:vAlign w:val="center"/>
          </w:tcPr>
          <w:p w14:paraId="3D0A36C8" w14:textId="77777777" w:rsidR="00C10DAB" w:rsidRPr="00384684" w:rsidRDefault="00C10DAB" w:rsidP="007C7723">
            <w:pPr>
              <w:contextualSpacing/>
              <w:jc w:val="center"/>
              <w:rPr>
                <w:rFonts w:ascii="Trebuchet MS" w:hAnsi="Trebuchet MS"/>
                <w:b/>
                <w:bCs/>
                <w:sz w:val="20"/>
                <w:szCs w:val="20"/>
              </w:rPr>
            </w:pPr>
            <w:r w:rsidRPr="00384684">
              <w:rPr>
                <w:rFonts w:ascii="Trebuchet MS" w:hAnsi="Trebuchet MS"/>
                <w:b/>
                <w:bCs/>
                <w:sz w:val="20"/>
                <w:szCs w:val="20"/>
              </w:rPr>
              <w:t>Cargo / puesto</w:t>
            </w:r>
          </w:p>
        </w:tc>
        <w:tc>
          <w:tcPr>
            <w:tcW w:w="3466" w:type="dxa"/>
            <w:shd w:val="clear" w:color="auto" w:fill="C9C9C9" w:themeFill="accent3" w:themeFillTint="99"/>
            <w:vAlign w:val="center"/>
          </w:tcPr>
          <w:p w14:paraId="4BE466FB" w14:textId="77777777" w:rsidR="00C10DAB" w:rsidRPr="00384684" w:rsidRDefault="00C10DAB" w:rsidP="007C7723">
            <w:pPr>
              <w:contextualSpacing/>
              <w:jc w:val="center"/>
              <w:rPr>
                <w:rFonts w:ascii="Trebuchet MS" w:hAnsi="Trebuchet MS"/>
                <w:b/>
                <w:bCs/>
                <w:sz w:val="20"/>
                <w:szCs w:val="20"/>
              </w:rPr>
            </w:pPr>
            <w:r w:rsidRPr="00384684">
              <w:rPr>
                <w:rFonts w:ascii="Trebuchet MS" w:hAnsi="Trebuchet MS"/>
                <w:b/>
                <w:bCs/>
                <w:sz w:val="20"/>
                <w:szCs w:val="20"/>
              </w:rPr>
              <w:t>Motivo de la vacante</w:t>
            </w:r>
          </w:p>
        </w:tc>
        <w:tc>
          <w:tcPr>
            <w:tcW w:w="1932" w:type="dxa"/>
            <w:shd w:val="clear" w:color="auto" w:fill="C9C9C9" w:themeFill="accent3" w:themeFillTint="99"/>
            <w:vAlign w:val="center"/>
          </w:tcPr>
          <w:p w14:paraId="144F7A3C" w14:textId="77777777" w:rsidR="00C10DAB" w:rsidRPr="00384684" w:rsidRDefault="00C10DAB" w:rsidP="007C7723">
            <w:pPr>
              <w:contextualSpacing/>
              <w:jc w:val="center"/>
              <w:rPr>
                <w:rFonts w:ascii="Trebuchet MS" w:hAnsi="Trebuchet MS"/>
                <w:b/>
                <w:bCs/>
                <w:sz w:val="20"/>
                <w:szCs w:val="20"/>
              </w:rPr>
            </w:pPr>
            <w:r w:rsidRPr="00384684">
              <w:rPr>
                <w:rFonts w:ascii="Trebuchet MS" w:hAnsi="Trebuchet MS"/>
                <w:b/>
                <w:bCs/>
                <w:sz w:val="20"/>
                <w:szCs w:val="20"/>
              </w:rPr>
              <w:t>Fecha de la vacante</w:t>
            </w:r>
          </w:p>
        </w:tc>
      </w:tr>
      <w:tr w:rsidR="006D6318" w:rsidRPr="00384684" w14:paraId="146B8A97" w14:textId="77777777" w:rsidTr="007C7723">
        <w:trPr>
          <w:jc w:val="center"/>
        </w:trPr>
        <w:tc>
          <w:tcPr>
            <w:tcW w:w="714" w:type="dxa"/>
            <w:vAlign w:val="center"/>
          </w:tcPr>
          <w:p w14:paraId="5357DC54" w14:textId="77777777" w:rsidR="006D6318" w:rsidRPr="00384684" w:rsidRDefault="006D6318" w:rsidP="006D6318">
            <w:pPr>
              <w:contextualSpacing/>
              <w:jc w:val="center"/>
              <w:rPr>
                <w:rFonts w:ascii="Trebuchet MS" w:hAnsi="Trebuchet MS"/>
                <w:sz w:val="20"/>
                <w:szCs w:val="20"/>
              </w:rPr>
            </w:pPr>
            <w:r w:rsidRPr="00384684">
              <w:rPr>
                <w:rFonts w:ascii="Trebuchet MS" w:hAnsi="Trebuchet MS"/>
                <w:sz w:val="20"/>
                <w:szCs w:val="20"/>
              </w:rPr>
              <w:t>1</w:t>
            </w:r>
          </w:p>
        </w:tc>
        <w:tc>
          <w:tcPr>
            <w:tcW w:w="2680" w:type="dxa"/>
            <w:vAlign w:val="center"/>
          </w:tcPr>
          <w:p w14:paraId="6CAC6784" w14:textId="209F4952" w:rsidR="006D6318" w:rsidRPr="00384684" w:rsidRDefault="006D6318" w:rsidP="006D6318">
            <w:pPr>
              <w:contextualSpacing/>
              <w:rPr>
                <w:rFonts w:ascii="Trebuchet MS" w:hAnsi="Trebuchet MS"/>
                <w:sz w:val="20"/>
                <w:szCs w:val="20"/>
              </w:rPr>
            </w:pPr>
            <w:r w:rsidRPr="00384684">
              <w:rPr>
                <w:rFonts w:ascii="Trebuchet MS" w:hAnsi="Trebuchet MS"/>
                <w:sz w:val="20"/>
                <w:szCs w:val="20"/>
              </w:rPr>
              <w:t>Coordinadora / Coordinadora de Educación Cívica</w:t>
            </w:r>
          </w:p>
        </w:tc>
        <w:tc>
          <w:tcPr>
            <w:tcW w:w="3466" w:type="dxa"/>
            <w:vAlign w:val="center"/>
          </w:tcPr>
          <w:p w14:paraId="19CC81E5" w14:textId="77777777" w:rsidR="006D6318" w:rsidRPr="00384684" w:rsidRDefault="006D6318" w:rsidP="006D6318">
            <w:pPr>
              <w:contextualSpacing/>
              <w:jc w:val="both"/>
              <w:rPr>
                <w:rFonts w:ascii="Trebuchet MS" w:hAnsi="Trebuchet MS"/>
                <w:sz w:val="20"/>
                <w:szCs w:val="20"/>
              </w:rPr>
            </w:pPr>
            <w:r w:rsidRPr="00384684">
              <w:rPr>
                <w:rFonts w:ascii="Trebuchet MS" w:hAnsi="Trebuchet MS"/>
                <w:sz w:val="20"/>
                <w:szCs w:val="20"/>
              </w:rPr>
              <w:t>Renuncia de la C. María Elena Gómez Gamboa, por resultar ganadora de una plaza del SPEN, del sistema INE</w:t>
            </w:r>
            <w:r>
              <w:rPr>
                <w:rFonts w:ascii="Trebuchet MS" w:hAnsi="Trebuchet MS"/>
                <w:sz w:val="20"/>
                <w:szCs w:val="20"/>
              </w:rPr>
              <w:t>,</w:t>
            </w:r>
            <w:r w:rsidRPr="00384684">
              <w:rPr>
                <w:rFonts w:ascii="Trebuchet MS" w:hAnsi="Trebuchet MS"/>
                <w:sz w:val="20"/>
                <w:szCs w:val="20"/>
              </w:rPr>
              <w:t xml:space="preserve"> en la Segunda Convocatoria del Concurso Público 2019-2020</w:t>
            </w:r>
            <w:r>
              <w:rPr>
                <w:rFonts w:ascii="Trebuchet MS" w:hAnsi="Trebuchet MS"/>
                <w:sz w:val="20"/>
                <w:szCs w:val="20"/>
              </w:rPr>
              <w:t>.</w:t>
            </w:r>
          </w:p>
          <w:p w14:paraId="6C20AF75" w14:textId="559FDD05" w:rsidR="006D6318" w:rsidRPr="00384684" w:rsidRDefault="006D6318" w:rsidP="006D6318">
            <w:pPr>
              <w:contextualSpacing/>
              <w:jc w:val="both"/>
              <w:rPr>
                <w:rFonts w:ascii="Trebuchet MS" w:hAnsi="Trebuchet MS"/>
                <w:b/>
                <w:bCs/>
                <w:sz w:val="20"/>
                <w:szCs w:val="20"/>
              </w:rPr>
            </w:pPr>
            <w:r w:rsidRPr="00384684">
              <w:rPr>
                <w:rFonts w:ascii="Trebuchet MS" w:hAnsi="Trebuchet MS"/>
                <w:b/>
                <w:bCs/>
                <w:sz w:val="20"/>
                <w:szCs w:val="20"/>
              </w:rPr>
              <w:t>Plaza declarada desierta</w:t>
            </w:r>
          </w:p>
        </w:tc>
        <w:tc>
          <w:tcPr>
            <w:tcW w:w="1932" w:type="dxa"/>
            <w:vAlign w:val="center"/>
          </w:tcPr>
          <w:p w14:paraId="3CF815DD" w14:textId="70EEF6CF" w:rsidR="006D6318" w:rsidRPr="00384684" w:rsidRDefault="006D6318" w:rsidP="006D6318">
            <w:pPr>
              <w:contextualSpacing/>
              <w:jc w:val="center"/>
              <w:rPr>
                <w:rFonts w:ascii="Trebuchet MS" w:hAnsi="Trebuchet MS"/>
                <w:sz w:val="20"/>
                <w:szCs w:val="20"/>
              </w:rPr>
            </w:pPr>
            <w:r w:rsidRPr="00384684">
              <w:rPr>
                <w:rFonts w:ascii="Trebuchet MS" w:hAnsi="Trebuchet MS"/>
                <w:sz w:val="20"/>
                <w:szCs w:val="20"/>
              </w:rPr>
              <w:t>1 de enero de 2021</w:t>
            </w:r>
          </w:p>
        </w:tc>
      </w:tr>
      <w:tr w:rsidR="006D6318" w:rsidRPr="00384684" w14:paraId="5674F89D" w14:textId="77777777" w:rsidTr="007C7723">
        <w:trPr>
          <w:jc w:val="center"/>
        </w:trPr>
        <w:tc>
          <w:tcPr>
            <w:tcW w:w="714" w:type="dxa"/>
            <w:vAlign w:val="center"/>
          </w:tcPr>
          <w:p w14:paraId="34A14943" w14:textId="2315F9D4" w:rsidR="006D6318" w:rsidRPr="00384684" w:rsidRDefault="006D6318" w:rsidP="006D6318">
            <w:pPr>
              <w:contextualSpacing/>
              <w:jc w:val="center"/>
              <w:rPr>
                <w:rFonts w:ascii="Trebuchet MS" w:hAnsi="Trebuchet MS"/>
                <w:sz w:val="20"/>
                <w:szCs w:val="20"/>
              </w:rPr>
            </w:pPr>
            <w:r>
              <w:rPr>
                <w:rFonts w:ascii="Trebuchet MS" w:hAnsi="Trebuchet MS"/>
                <w:sz w:val="20"/>
                <w:szCs w:val="20"/>
              </w:rPr>
              <w:t>2</w:t>
            </w:r>
          </w:p>
        </w:tc>
        <w:tc>
          <w:tcPr>
            <w:tcW w:w="2680" w:type="dxa"/>
            <w:vAlign w:val="center"/>
          </w:tcPr>
          <w:p w14:paraId="2A845134" w14:textId="50EE511E" w:rsidR="006D6318" w:rsidRPr="00384684" w:rsidRDefault="006D6318" w:rsidP="006D6318">
            <w:pPr>
              <w:contextualSpacing/>
              <w:rPr>
                <w:rFonts w:ascii="Trebuchet MS" w:hAnsi="Trebuchet MS"/>
                <w:sz w:val="20"/>
                <w:szCs w:val="20"/>
              </w:rPr>
            </w:pPr>
            <w:r w:rsidRPr="00384684">
              <w:rPr>
                <w:rFonts w:ascii="Trebuchet MS" w:hAnsi="Trebuchet MS"/>
                <w:sz w:val="20"/>
                <w:szCs w:val="20"/>
              </w:rPr>
              <w:t>Coordinadora / Coordinadora de Educación Cívica</w:t>
            </w:r>
          </w:p>
        </w:tc>
        <w:tc>
          <w:tcPr>
            <w:tcW w:w="3466" w:type="dxa"/>
            <w:vAlign w:val="center"/>
          </w:tcPr>
          <w:p w14:paraId="61AAD805" w14:textId="77777777" w:rsidR="006D6318" w:rsidRPr="00384684" w:rsidRDefault="006D6318" w:rsidP="006D6318">
            <w:pPr>
              <w:contextualSpacing/>
              <w:jc w:val="both"/>
              <w:rPr>
                <w:rFonts w:ascii="Trebuchet MS" w:hAnsi="Trebuchet MS"/>
                <w:sz w:val="20"/>
                <w:szCs w:val="20"/>
              </w:rPr>
            </w:pPr>
            <w:r w:rsidRPr="00384684">
              <w:rPr>
                <w:rFonts w:ascii="Trebuchet MS" w:hAnsi="Trebuchet MS"/>
                <w:sz w:val="20"/>
                <w:szCs w:val="20"/>
              </w:rPr>
              <w:t>Renuncia de la C. Susana Navarro Ayala por resultar ganadora de una plaza del SPEN, del sistema INE</w:t>
            </w:r>
            <w:r>
              <w:rPr>
                <w:rFonts w:ascii="Trebuchet MS" w:hAnsi="Trebuchet MS"/>
                <w:sz w:val="20"/>
                <w:szCs w:val="20"/>
              </w:rPr>
              <w:t>,</w:t>
            </w:r>
            <w:r w:rsidRPr="00384684">
              <w:rPr>
                <w:rFonts w:ascii="Trebuchet MS" w:hAnsi="Trebuchet MS"/>
                <w:sz w:val="20"/>
                <w:szCs w:val="20"/>
              </w:rPr>
              <w:t xml:space="preserve"> en la Primera Convocatoria del Concurso Público 2019-2020.</w:t>
            </w:r>
          </w:p>
          <w:p w14:paraId="312C04C5" w14:textId="722E15C6" w:rsidR="006D6318" w:rsidRPr="00384684" w:rsidRDefault="006D6318" w:rsidP="006D6318">
            <w:pPr>
              <w:contextualSpacing/>
              <w:rPr>
                <w:rFonts w:ascii="Trebuchet MS" w:hAnsi="Trebuchet MS"/>
                <w:sz w:val="20"/>
                <w:szCs w:val="20"/>
              </w:rPr>
            </w:pPr>
            <w:r w:rsidRPr="00384684">
              <w:rPr>
                <w:rFonts w:ascii="Trebuchet MS" w:hAnsi="Trebuchet MS"/>
                <w:b/>
                <w:bCs/>
                <w:sz w:val="20"/>
                <w:szCs w:val="20"/>
              </w:rPr>
              <w:t>Plaza declarada desierta</w:t>
            </w:r>
          </w:p>
        </w:tc>
        <w:tc>
          <w:tcPr>
            <w:tcW w:w="1932" w:type="dxa"/>
            <w:vAlign w:val="center"/>
          </w:tcPr>
          <w:p w14:paraId="00BFBAFC" w14:textId="6D064496" w:rsidR="006D6318" w:rsidRPr="00384684" w:rsidRDefault="006D6318" w:rsidP="006D6318">
            <w:pPr>
              <w:contextualSpacing/>
              <w:jc w:val="center"/>
              <w:rPr>
                <w:rFonts w:ascii="Trebuchet MS" w:hAnsi="Trebuchet MS"/>
                <w:sz w:val="20"/>
                <w:szCs w:val="20"/>
              </w:rPr>
            </w:pPr>
            <w:r w:rsidRPr="00384684">
              <w:rPr>
                <w:rFonts w:ascii="Trebuchet MS" w:hAnsi="Trebuchet MS"/>
                <w:sz w:val="20"/>
                <w:szCs w:val="20"/>
              </w:rPr>
              <w:t>16 de enero de 2020</w:t>
            </w:r>
          </w:p>
        </w:tc>
      </w:tr>
      <w:tr w:rsidR="006D6318" w:rsidRPr="00384684" w14:paraId="61F1BA12" w14:textId="77777777" w:rsidTr="007C7723">
        <w:trPr>
          <w:jc w:val="center"/>
        </w:trPr>
        <w:tc>
          <w:tcPr>
            <w:tcW w:w="714" w:type="dxa"/>
            <w:vAlign w:val="center"/>
          </w:tcPr>
          <w:p w14:paraId="7CB08B62" w14:textId="20B3E65F" w:rsidR="006D6318" w:rsidRPr="00384684" w:rsidRDefault="006D6318" w:rsidP="006D6318">
            <w:pPr>
              <w:contextualSpacing/>
              <w:jc w:val="center"/>
              <w:rPr>
                <w:rFonts w:ascii="Trebuchet MS" w:hAnsi="Trebuchet MS"/>
                <w:sz w:val="20"/>
                <w:szCs w:val="20"/>
              </w:rPr>
            </w:pPr>
            <w:r>
              <w:rPr>
                <w:rFonts w:ascii="Trebuchet MS" w:hAnsi="Trebuchet MS"/>
                <w:sz w:val="20"/>
                <w:szCs w:val="20"/>
              </w:rPr>
              <w:t>3</w:t>
            </w:r>
          </w:p>
        </w:tc>
        <w:tc>
          <w:tcPr>
            <w:tcW w:w="2680" w:type="dxa"/>
            <w:vAlign w:val="center"/>
          </w:tcPr>
          <w:p w14:paraId="1BE02836" w14:textId="24F68C4D" w:rsidR="006D6318" w:rsidRPr="00384684" w:rsidRDefault="006D6318" w:rsidP="006D6318">
            <w:pPr>
              <w:contextualSpacing/>
              <w:rPr>
                <w:rFonts w:ascii="Trebuchet MS" w:hAnsi="Trebuchet MS"/>
                <w:sz w:val="20"/>
                <w:szCs w:val="20"/>
              </w:rPr>
            </w:pPr>
            <w:r>
              <w:rPr>
                <w:rFonts w:ascii="Trebuchet MS" w:hAnsi="Trebuchet MS"/>
                <w:sz w:val="20"/>
                <w:szCs w:val="20"/>
              </w:rPr>
              <w:t>Coordinadora de Organización Electoral</w:t>
            </w:r>
          </w:p>
        </w:tc>
        <w:tc>
          <w:tcPr>
            <w:tcW w:w="3466" w:type="dxa"/>
            <w:vAlign w:val="center"/>
          </w:tcPr>
          <w:p w14:paraId="44E7DC1C" w14:textId="4128B614" w:rsidR="006D6318" w:rsidRPr="00384684" w:rsidRDefault="0057102D" w:rsidP="006D6318">
            <w:pPr>
              <w:contextualSpacing/>
              <w:jc w:val="both"/>
              <w:rPr>
                <w:rFonts w:ascii="Trebuchet MS" w:hAnsi="Trebuchet MS"/>
                <w:sz w:val="20"/>
                <w:szCs w:val="20"/>
              </w:rPr>
            </w:pPr>
            <w:r>
              <w:rPr>
                <w:rFonts w:ascii="Trebuchet MS" w:hAnsi="Trebuchet MS"/>
                <w:sz w:val="20"/>
                <w:szCs w:val="20"/>
              </w:rPr>
              <w:t>Separación del Servicio</w:t>
            </w:r>
            <w:r w:rsidR="006D6318">
              <w:rPr>
                <w:rFonts w:ascii="Trebuchet MS" w:hAnsi="Trebuchet MS"/>
                <w:sz w:val="20"/>
                <w:szCs w:val="20"/>
              </w:rPr>
              <w:t xml:space="preserve"> de la C. María Soledad Alatorre </w:t>
            </w:r>
            <w:r w:rsidR="00BF2436">
              <w:rPr>
                <w:rFonts w:ascii="Trebuchet MS" w:hAnsi="Trebuchet MS"/>
                <w:sz w:val="20"/>
                <w:szCs w:val="20"/>
              </w:rPr>
              <w:t>Barajas</w:t>
            </w:r>
            <w:r>
              <w:rPr>
                <w:rFonts w:ascii="Trebuchet MS" w:hAnsi="Trebuchet MS"/>
                <w:sz w:val="20"/>
                <w:szCs w:val="20"/>
              </w:rPr>
              <w:t>, po</w:t>
            </w:r>
            <w:r w:rsidR="00BF2436">
              <w:rPr>
                <w:rFonts w:ascii="Trebuchet MS" w:hAnsi="Trebuchet MS"/>
                <w:sz w:val="20"/>
                <w:szCs w:val="20"/>
              </w:rPr>
              <w:t>r</w:t>
            </w:r>
            <w:r>
              <w:rPr>
                <w:rFonts w:ascii="Trebuchet MS" w:hAnsi="Trebuchet MS"/>
                <w:sz w:val="20"/>
                <w:szCs w:val="20"/>
              </w:rPr>
              <w:t xml:space="preserve"> destitución derivada de la resolución de fecha 30 de julio de </w:t>
            </w:r>
            <w:r>
              <w:rPr>
                <w:rFonts w:ascii="Trebuchet MS" w:hAnsi="Trebuchet MS"/>
                <w:sz w:val="20"/>
                <w:szCs w:val="20"/>
              </w:rPr>
              <w:lastRenderedPageBreak/>
              <w:t>2021, radicada en el expediente PLD-SPEN-001/2021</w:t>
            </w:r>
          </w:p>
        </w:tc>
        <w:tc>
          <w:tcPr>
            <w:tcW w:w="1932" w:type="dxa"/>
            <w:vAlign w:val="center"/>
          </w:tcPr>
          <w:p w14:paraId="0DF3EDAD" w14:textId="58C5D87E" w:rsidR="006D6318" w:rsidRPr="00384684" w:rsidRDefault="006D6318" w:rsidP="006D6318">
            <w:pPr>
              <w:contextualSpacing/>
              <w:jc w:val="center"/>
              <w:rPr>
                <w:rFonts w:ascii="Trebuchet MS" w:hAnsi="Trebuchet MS"/>
                <w:sz w:val="20"/>
                <w:szCs w:val="20"/>
              </w:rPr>
            </w:pPr>
            <w:r>
              <w:rPr>
                <w:rFonts w:ascii="Trebuchet MS" w:hAnsi="Trebuchet MS"/>
                <w:sz w:val="20"/>
                <w:szCs w:val="20"/>
              </w:rPr>
              <w:lastRenderedPageBreak/>
              <w:t>1 de agosto de 2021</w:t>
            </w:r>
          </w:p>
        </w:tc>
      </w:tr>
      <w:tr w:rsidR="006D6318" w:rsidRPr="00384684" w14:paraId="5DF012E5" w14:textId="77777777" w:rsidTr="007C7723">
        <w:trPr>
          <w:jc w:val="center"/>
        </w:trPr>
        <w:tc>
          <w:tcPr>
            <w:tcW w:w="714" w:type="dxa"/>
            <w:vAlign w:val="center"/>
          </w:tcPr>
          <w:p w14:paraId="117C3589" w14:textId="0B2A0898" w:rsidR="006D6318" w:rsidRPr="00384684" w:rsidRDefault="006D6318" w:rsidP="006D6318">
            <w:pPr>
              <w:contextualSpacing/>
              <w:jc w:val="center"/>
              <w:rPr>
                <w:rFonts w:ascii="Trebuchet MS" w:hAnsi="Trebuchet MS"/>
                <w:sz w:val="20"/>
                <w:szCs w:val="20"/>
              </w:rPr>
            </w:pPr>
            <w:r>
              <w:rPr>
                <w:rFonts w:ascii="Trebuchet MS" w:hAnsi="Trebuchet MS"/>
                <w:sz w:val="20"/>
                <w:szCs w:val="20"/>
              </w:rPr>
              <w:t>4</w:t>
            </w:r>
          </w:p>
        </w:tc>
        <w:tc>
          <w:tcPr>
            <w:tcW w:w="2680" w:type="dxa"/>
            <w:vAlign w:val="center"/>
          </w:tcPr>
          <w:p w14:paraId="651E78F2" w14:textId="3D58E09E" w:rsidR="006D6318" w:rsidRPr="00384684" w:rsidRDefault="006D6318" w:rsidP="006D6318">
            <w:pPr>
              <w:contextualSpacing/>
              <w:rPr>
                <w:rFonts w:ascii="Trebuchet MS" w:hAnsi="Trebuchet MS"/>
                <w:sz w:val="20"/>
                <w:szCs w:val="20"/>
              </w:rPr>
            </w:pPr>
            <w:r w:rsidRPr="00AB73C5">
              <w:rPr>
                <w:rFonts w:ascii="Trebuchet MS" w:hAnsi="Trebuchet MS"/>
                <w:sz w:val="20"/>
                <w:szCs w:val="20"/>
              </w:rPr>
              <w:t>Técnico / Técnica de Educación Cívica</w:t>
            </w:r>
          </w:p>
        </w:tc>
        <w:tc>
          <w:tcPr>
            <w:tcW w:w="3466" w:type="dxa"/>
            <w:vAlign w:val="center"/>
          </w:tcPr>
          <w:p w14:paraId="15ADF507" w14:textId="034CBC41" w:rsidR="006D6318" w:rsidRPr="00384684" w:rsidRDefault="006D6318" w:rsidP="008D17C9">
            <w:pPr>
              <w:contextualSpacing/>
              <w:jc w:val="both"/>
              <w:rPr>
                <w:rFonts w:ascii="Trebuchet MS" w:hAnsi="Trebuchet MS"/>
                <w:sz w:val="20"/>
                <w:szCs w:val="20"/>
              </w:rPr>
            </w:pPr>
            <w:r w:rsidRPr="00384684">
              <w:rPr>
                <w:rFonts w:ascii="Trebuchet MS" w:hAnsi="Trebuchet MS"/>
                <w:sz w:val="20"/>
                <w:szCs w:val="20"/>
              </w:rPr>
              <w:t>Renuncia del C. Saúl Israel Vera Heredia, por resul</w:t>
            </w:r>
            <w:r>
              <w:rPr>
                <w:rFonts w:ascii="Trebuchet MS" w:hAnsi="Trebuchet MS"/>
                <w:sz w:val="20"/>
                <w:szCs w:val="20"/>
              </w:rPr>
              <w:t>tar ganador de una plaza del SPE</w:t>
            </w:r>
            <w:r w:rsidRPr="00384684">
              <w:rPr>
                <w:rFonts w:ascii="Trebuchet MS" w:hAnsi="Trebuchet MS"/>
                <w:sz w:val="20"/>
                <w:szCs w:val="20"/>
              </w:rPr>
              <w:t>N del sistema INE</w:t>
            </w:r>
            <w:r>
              <w:rPr>
                <w:rFonts w:ascii="Trebuchet MS" w:hAnsi="Trebuchet MS"/>
                <w:sz w:val="20"/>
                <w:szCs w:val="20"/>
              </w:rPr>
              <w:t>,</w:t>
            </w:r>
            <w:r w:rsidRPr="00384684">
              <w:rPr>
                <w:rFonts w:ascii="Trebuchet MS" w:hAnsi="Trebuchet MS"/>
                <w:sz w:val="20"/>
                <w:szCs w:val="20"/>
              </w:rPr>
              <w:t xml:space="preserve"> en la Segunda Convocatoria del Concurso Público 2019-2020.</w:t>
            </w:r>
          </w:p>
          <w:p w14:paraId="36656A27" w14:textId="4D9DC909" w:rsidR="006D6318" w:rsidRPr="00384684" w:rsidRDefault="006D6318" w:rsidP="006D6318">
            <w:pPr>
              <w:contextualSpacing/>
              <w:jc w:val="both"/>
              <w:rPr>
                <w:rFonts w:ascii="Trebuchet MS" w:hAnsi="Trebuchet MS"/>
                <w:b/>
                <w:bCs/>
                <w:sz w:val="20"/>
                <w:szCs w:val="20"/>
              </w:rPr>
            </w:pPr>
            <w:r w:rsidRPr="00384684">
              <w:rPr>
                <w:rFonts w:ascii="Trebuchet MS" w:hAnsi="Trebuchet MS"/>
                <w:sz w:val="20"/>
                <w:szCs w:val="20"/>
              </w:rPr>
              <w:t>La única persona que acreditó las fases y etapas del Concurso Público fue designada como ganadora por el CG del IEPC Jalisco</w:t>
            </w:r>
            <w:r>
              <w:rPr>
                <w:rFonts w:ascii="Trebuchet MS" w:hAnsi="Trebuchet MS"/>
                <w:sz w:val="20"/>
                <w:szCs w:val="20"/>
              </w:rPr>
              <w:t>.</w:t>
            </w:r>
          </w:p>
        </w:tc>
        <w:tc>
          <w:tcPr>
            <w:tcW w:w="1932" w:type="dxa"/>
            <w:vAlign w:val="center"/>
          </w:tcPr>
          <w:p w14:paraId="6BA617E8" w14:textId="393640A7" w:rsidR="006D6318" w:rsidRPr="00384684" w:rsidRDefault="006D6318" w:rsidP="006D6318">
            <w:pPr>
              <w:contextualSpacing/>
              <w:jc w:val="center"/>
              <w:rPr>
                <w:rFonts w:ascii="Trebuchet MS" w:hAnsi="Trebuchet MS"/>
                <w:sz w:val="20"/>
                <w:szCs w:val="20"/>
              </w:rPr>
            </w:pPr>
            <w:r w:rsidRPr="00384684">
              <w:rPr>
                <w:rFonts w:ascii="Trebuchet MS" w:hAnsi="Trebuchet MS"/>
                <w:sz w:val="20"/>
                <w:szCs w:val="20"/>
              </w:rPr>
              <w:t>1 de enero de 2021</w:t>
            </w:r>
          </w:p>
        </w:tc>
      </w:tr>
      <w:tr w:rsidR="006D6318" w:rsidRPr="00384684" w14:paraId="200F0451" w14:textId="77777777" w:rsidTr="007C7723">
        <w:trPr>
          <w:jc w:val="center"/>
        </w:trPr>
        <w:tc>
          <w:tcPr>
            <w:tcW w:w="714" w:type="dxa"/>
            <w:vAlign w:val="center"/>
          </w:tcPr>
          <w:p w14:paraId="5E11BF85" w14:textId="00E3A343" w:rsidR="006D6318" w:rsidRPr="00384684" w:rsidRDefault="006D6318" w:rsidP="006D6318">
            <w:pPr>
              <w:contextualSpacing/>
              <w:jc w:val="center"/>
              <w:rPr>
                <w:rFonts w:ascii="Trebuchet MS" w:hAnsi="Trebuchet MS"/>
                <w:sz w:val="20"/>
                <w:szCs w:val="20"/>
              </w:rPr>
            </w:pPr>
            <w:r>
              <w:rPr>
                <w:rFonts w:ascii="Trebuchet MS" w:hAnsi="Trebuchet MS"/>
                <w:sz w:val="20"/>
                <w:szCs w:val="20"/>
              </w:rPr>
              <w:t>5</w:t>
            </w:r>
          </w:p>
        </w:tc>
        <w:tc>
          <w:tcPr>
            <w:tcW w:w="2680" w:type="dxa"/>
            <w:vAlign w:val="center"/>
          </w:tcPr>
          <w:p w14:paraId="69ED3378" w14:textId="5FC28244" w:rsidR="006D6318" w:rsidRPr="00384684" w:rsidRDefault="006D6318" w:rsidP="006D6318">
            <w:pPr>
              <w:contextualSpacing/>
              <w:rPr>
                <w:rFonts w:ascii="Trebuchet MS" w:hAnsi="Trebuchet MS"/>
                <w:sz w:val="20"/>
                <w:szCs w:val="20"/>
              </w:rPr>
            </w:pPr>
            <w:r w:rsidRPr="00384684">
              <w:rPr>
                <w:rFonts w:ascii="Trebuchet MS" w:hAnsi="Trebuchet MS"/>
                <w:sz w:val="20"/>
                <w:szCs w:val="20"/>
              </w:rPr>
              <w:t>Técnica de Prerrogativas y Partidos Políticos</w:t>
            </w:r>
          </w:p>
        </w:tc>
        <w:tc>
          <w:tcPr>
            <w:tcW w:w="3466" w:type="dxa"/>
            <w:vAlign w:val="center"/>
          </w:tcPr>
          <w:p w14:paraId="440C61EA" w14:textId="77777777" w:rsidR="006D6318" w:rsidRPr="00384684" w:rsidRDefault="006D6318" w:rsidP="008D17C9">
            <w:pPr>
              <w:contextualSpacing/>
              <w:jc w:val="both"/>
              <w:rPr>
                <w:rFonts w:ascii="Trebuchet MS" w:hAnsi="Trebuchet MS"/>
                <w:sz w:val="20"/>
                <w:szCs w:val="20"/>
              </w:rPr>
            </w:pPr>
            <w:r w:rsidRPr="00384684">
              <w:rPr>
                <w:rFonts w:ascii="Trebuchet MS" w:hAnsi="Trebuchet MS"/>
                <w:sz w:val="20"/>
                <w:szCs w:val="20"/>
              </w:rPr>
              <w:t>Renuncia de la C. Paola Selene Padilla Mancilla.</w:t>
            </w:r>
          </w:p>
          <w:p w14:paraId="2A152779" w14:textId="77777777" w:rsidR="006D6318" w:rsidRDefault="006D6318">
            <w:pPr>
              <w:contextualSpacing/>
              <w:jc w:val="both"/>
              <w:rPr>
                <w:rFonts w:ascii="Trebuchet MS" w:hAnsi="Trebuchet MS"/>
                <w:sz w:val="20"/>
                <w:szCs w:val="20"/>
              </w:rPr>
            </w:pPr>
            <w:r w:rsidRPr="00384684">
              <w:rPr>
                <w:rFonts w:ascii="Trebuchet MS" w:hAnsi="Trebuchet MS"/>
                <w:sz w:val="20"/>
                <w:szCs w:val="20"/>
              </w:rPr>
              <w:t xml:space="preserve">No se generó Lista de reserva. </w:t>
            </w:r>
          </w:p>
          <w:p w14:paraId="6547E124" w14:textId="08982227" w:rsidR="006D6318" w:rsidRPr="00323B83" w:rsidRDefault="006D6318" w:rsidP="008D17C9">
            <w:pPr>
              <w:contextualSpacing/>
              <w:jc w:val="both"/>
              <w:rPr>
                <w:rFonts w:ascii="Trebuchet MS" w:hAnsi="Trebuchet MS"/>
                <w:b/>
                <w:sz w:val="20"/>
                <w:szCs w:val="20"/>
              </w:rPr>
            </w:pPr>
            <w:r w:rsidRPr="00384684">
              <w:rPr>
                <w:rFonts w:ascii="Trebuchet MS" w:hAnsi="Trebuchet MS"/>
                <w:sz w:val="20"/>
                <w:szCs w:val="20"/>
              </w:rPr>
              <w:t>La única persona que acreditó las fases y etapas del Concurso Público fue designada como ganadora por el CG del IEPC Jalisco</w:t>
            </w:r>
            <w:r>
              <w:rPr>
                <w:rFonts w:ascii="Trebuchet MS" w:hAnsi="Trebuchet MS"/>
                <w:sz w:val="20"/>
                <w:szCs w:val="20"/>
              </w:rPr>
              <w:t>.</w:t>
            </w:r>
          </w:p>
        </w:tc>
        <w:tc>
          <w:tcPr>
            <w:tcW w:w="1932" w:type="dxa"/>
            <w:vAlign w:val="center"/>
          </w:tcPr>
          <w:p w14:paraId="119519E4" w14:textId="4F62F9CC" w:rsidR="006D6318" w:rsidRPr="00384684" w:rsidRDefault="006D6318" w:rsidP="006D6318">
            <w:pPr>
              <w:contextualSpacing/>
              <w:jc w:val="center"/>
              <w:rPr>
                <w:rFonts w:ascii="Trebuchet MS" w:hAnsi="Trebuchet MS"/>
                <w:sz w:val="20"/>
                <w:szCs w:val="20"/>
              </w:rPr>
            </w:pPr>
            <w:r w:rsidRPr="00384684">
              <w:rPr>
                <w:rFonts w:ascii="Trebuchet MS" w:hAnsi="Trebuchet MS"/>
                <w:sz w:val="20"/>
                <w:szCs w:val="20"/>
              </w:rPr>
              <w:t>8 de enero de 2018</w:t>
            </w:r>
          </w:p>
        </w:tc>
      </w:tr>
    </w:tbl>
    <w:p w14:paraId="25E48DED" w14:textId="77777777" w:rsidR="00C10DAB" w:rsidRPr="00384684" w:rsidRDefault="00C10DAB" w:rsidP="00C10DAB">
      <w:pPr>
        <w:contextualSpacing/>
        <w:jc w:val="both"/>
        <w:rPr>
          <w:rFonts w:ascii="Trebuchet MS" w:hAnsi="Trebuchet MS"/>
        </w:rPr>
      </w:pPr>
    </w:p>
    <w:p w14:paraId="4C258A59" w14:textId="0CEDBEA8" w:rsidR="00C10DAB" w:rsidRDefault="003323CA" w:rsidP="00C10DAB">
      <w:pPr>
        <w:contextualSpacing/>
        <w:jc w:val="both"/>
        <w:rPr>
          <w:rFonts w:ascii="Trebuchet MS" w:hAnsi="Trebuchet MS"/>
        </w:rPr>
      </w:pPr>
      <w:r>
        <w:rPr>
          <w:rFonts w:ascii="Trebuchet MS" w:hAnsi="Trebuchet MS"/>
        </w:rPr>
        <w:t>E</w:t>
      </w:r>
      <w:r w:rsidR="00EE7BD7">
        <w:rPr>
          <w:rFonts w:ascii="Trebuchet MS" w:hAnsi="Trebuchet MS"/>
        </w:rPr>
        <w:t>s importante señalar que, adicionalmente a las plazas vacantes antes referidas, existen dos plazas temporalmente vacantes, debido a que sus titulares se encuentran ocupando otro cargo</w:t>
      </w:r>
      <w:r w:rsidR="00A72BEA">
        <w:rPr>
          <w:rFonts w:ascii="Trebuchet MS" w:hAnsi="Trebuchet MS"/>
        </w:rPr>
        <w:t xml:space="preserve"> del SPEN</w:t>
      </w:r>
      <w:r w:rsidR="00EE7BD7">
        <w:rPr>
          <w:rFonts w:ascii="Trebuchet MS" w:hAnsi="Trebuchet MS"/>
        </w:rPr>
        <w:t xml:space="preserve"> mediante la figura de </w:t>
      </w:r>
      <w:proofErr w:type="spellStart"/>
      <w:r w:rsidR="00EE7BD7">
        <w:rPr>
          <w:rFonts w:ascii="Trebuchet MS" w:hAnsi="Trebuchet MS"/>
        </w:rPr>
        <w:t>encargaduría</w:t>
      </w:r>
      <w:proofErr w:type="spellEnd"/>
      <w:r w:rsidR="00EE7BD7">
        <w:rPr>
          <w:rFonts w:ascii="Trebuchet MS" w:hAnsi="Trebuchet MS"/>
        </w:rPr>
        <w:t xml:space="preserve"> de despacho, de acuerdo con lo siguiente</w:t>
      </w:r>
      <w:r w:rsidR="00A72BEA">
        <w:rPr>
          <w:rFonts w:ascii="Trebuchet MS" w:hAnsi="Trebuchet MS"/>
        </w:rPr>
        <w:t>:</w:t>
      </w:r>
    </w:p>
    <w:p w14:paraId="6181BFA3" w14:textId="49A1B49E" w:rsidR="00A72BEA" w:rsidRDefault="00A72BEA" w:rsidP="00C10DAB">
      <w:pPr>
        <w:contextualSpacing/>
        <w:jc w:val="both"/>
        <w:rPr>
          <w:rFonts w:ascii="Trebuchet MS" w:hAnsi="Trebuchet MS"/>
        </w:rPr>
      </w:pPr>
    </w:p>
    <w:tbl>
      <w:tblPr>
        <w:tblStyle w:val="Tablaconcuadrcula"/>
        <w:tblW w:w="8359" w:type="dxa"/>
        <w:jc w:val="center"/>
        <w:tblLook w:val="04A0" w:firstRow="1" w:lastRow="0" w:firstColumn="1" w:lastColumn="0" w:noHBand="0" w:noVBand="1"/>
      </w:tblPr>
      <w:tblGrid>
        <w:gridCol w:w="713"/>
        <w:gridCol w:w="2259"/>
        <w:gridCol w:w="2693"/>
        <w:gridCol w:w="2694"/>
      </w:tblGrid>
      <w:tr w:rsidR="00304E8D" w:rsidRPr="00384684" w14:paraId="63A83435" w14:textId="25A8BF25" w:rsidTr="00304E8D">
        <w:trPr>
          <w:tblHeader/>
          <w:jc w:val="center"/>
        </w:trPr>
        <w:tc>
          <w:tcPr>
            <w:tcW w:w="713" w:type="dxa"/>
            <w:shd w:val="clear" w:color="auto" w:fill="C9C9C9" w:themeFill="accent3" w:themeFillTint="99"/>
            <w:vAlign w:val="center"/>
          </w:tcPr>
          <w:p w14:paraId="2064F9AA" w14:textId="77777777" w:rsidR="00304E8D" w:rsidRPr="00384684" w:rsidRDefault="00304E8D" w:rsidP="00ED2958">
            <w:pPr>
              <w:contextualSpacing/>
              <w:jc w:val="center"/>
              <w:rPr>
                <w:rFonts w:ascii="Trebuchet MS" w:hAnsi="Trebuchet MS"/>
                <w:b/>
                <w:bCs/>
                <w:sz w:val="20"/>
                <w:szCs w:val="20"/>
              </w:rPr>
            </w:pPr>
            <w:r w:rsidRPr="00384684">
              <w:rPr>
                <w:rFonts w:ascii="Trebuchet MS" w:hAnsi="Trebuchet MS"/>
                <w:b/>
                <w:bCs/>
                <w:sz w:val="20"/>
                <w:szCs w:val="20"/>
              </w:rPr>
              <w:t>Núm.</w:t>
            </w:r>
          </w:p>
        </w:tc>
        <w:tc>
          <w:tcPr>
            <w:tcW w:w="2259" w:type="dxa"/>
            <w:shd w:val="clear" w:color="auto" w:fill="C9C9C9" w:themeFill="accent3" w:themeFillTint="99"/>
            <w:vAlign w:val="center"/>
          </w:tcPr>
          <w:p w14:paraId="5CCAB8EF" w14:textId="17CC6711" w:rsidR="00304E8D" w:rsidRPr="00384684" w:rsidRDefault="00304E8D" w:rsidP="00ED2958">
            <w:pPr>
              <w:contextualSpacing/>
              <w:jc w:val="center"/>
              <w:rPr>
                <w:rFonts w:ascii="Trebuchet MS" w:hAnsi="Trebuchet MS"/>
                <w:b/>
                <w:bCs/>
                <w:sz w:val="20"/>
                <w:szCs w:val="20"/>
              </w:rPr>
            </w:pPr>
            <w:proofErr w:type="spellStart"/>
            <w:r>
              <w:rPr>
                <w:rFonts w:ascii="Trebuchet MS" w:hAnsi="Trebuchet MS"/>
                <w:b/>
                <w:bCs/>
                <w:sz w:val="20"/>
                <w:szCs w:val="20"/>
              </w:rPr>
              <w:t>Nomre</w:t>
            </w:r>
            <w:proofErr w:type="spellEnd"/>
          </w:p>
        </w:tc>
        <w:tc>
          <w:tcPr>
            <w:tcW w:w="2693" w:type="dxa"/>
            <w:shd w:val="clear" w:color="auto" w:fill="C9C9C9" w:themeFill="accent3" w:themeFillTint="99"/>
            <w:vAlign w:val="center"/>
          </w:tcPr>
          <w:p w14:paraId="08AEA4B3" w14:textId="4874BCD8" w:rsidR="00304E8D" w:rsidRPr="00384684" w:rsidRDefault="00304E8D" w:rsidP="00ED2958">
            <w:pPr>
              <w:contextualSpacing/>
              <w:jc w:val="center"/>
              <w:rPr>
                <w:rFonts w:ascii="Trebuchet MS" w:hAnsi="Trebuchet MS"/>
                <w:b/>
                <w:bCs/>
                <w:sz w:val="20"/>
                <w:szCs w:val="20"/>
              </w:rPr>
            </w:pPr>
            <w:r>
              <w:rPr>
                <w:rFonts w:ascii="Trebuchet MS" w:hAnsi="Trebuchet MS"/>
                <w:b/>
                <w:bCs/>
                <w:sz w:val="20"/>
                <w:szCs w:val="20"/>
              </w:rPr>
              <w:t>Puesto actual</w:t>
            </w:r>
          </w:p>
        </w:tc>
        <w:tc>
          <w:tcPr>
            <w:tcW w:w="2694" w:type="dxa"/>
            <w:shd w:val="clear" w:color="auto" w:fill="C9C9C9" w:themeFill="accent3" w:themeFillTint="99"/>
            <w:vAlign w:val="center"/>
          </w:tcPr>
          <w:p w14:paraId="6825A248" w14:textId="537A8105" w:rsidR="00304E8D" w:rsidRPr="00384684" w:rsidRDefault="00304E8D" w:rsidP="00ED2958">
            <w:pPr>
              <w:contextualSpacing/>
              <w:jc w:val="center"/>
              <w:rPr>
                <w:rFonts w:ascii="Trebuchet MS" w:hAnsi="Trebuchet MS"/>
                <w:b/>
                <w:bCs/>
                <w:sz w:val="20"/>
                <w:szCs w:val="20"/>
              </w:rPr>
            </w:pPr>
            <w:r>
              <w:rPr>
                <w:rFonts w:ascii="Trebuchet MS" w:hAnsi="Trebuchet MS"/>
                <w:b/>
                <w:bCs/>
                <w:sz w:val="20"/>
                <w:szCs w:val="20"/>
              </w:rPr>
              <w:t xml:space="preserve">Cargo vía </w:t>
            </w:r>
            <w:proofErr w:type="spellStart"/>
            <w:r>
              <w:rPr>
                <w:rFonts w:ascii="Trebuchet MS" w:hAnsi="Trebuchet MS"/>
                <w:b/>
                <w:bCs/>
                <w:sz w:val="20"/>
                <w:szCs w:val="20"/>
              </w:rPr>
              <w:t>encargaduría</w:t>
            </w:r>
            <w:proofErr w:type="spellEnd"/>
            <w:r>
              <w:rPr>
                <w:rFonts w:ascii="Trebuchet MS" w:hAnsi="Trebuchet MS"/>
                <w:b/>
                <w:bCs/>
                <w:sz w:val="20"/>
                <w:szCs w:val="20"/>
              </w:rPr>
              <w:t xml:space="preserve"> de despacho</w:t>
            </w:r>
          </w:p>
        </w:tc>
      </w:tr>
      <w:tr w:rsidR="00304E8D" w:rsidRPr="00384684" w14:paraId="401E3006" w14:textId="52AA0AD0" w:rsidTr="00304E8D">
        <w:trPr>
          <w:jc w:val="center"/>
        </w:trPr>
        <w:tc>
          <w:tcPr>
            <w:tcW w:w="713" w:type="dxa"/>
            <w:vAlign w:val="center"/>
          </w:tcPr>
          <w:p w14:paraId="46E7CE7D" w14:textId="77777777" w:rsidR="00304E8D" w:rsidRPr="00384684" w:rsidRDefault="00304E8D" w:rsidP="00ED2958">
            <w:pPr>
              <w:contextualSpacing/>
              <w:jc w:val="center"/>
              <w:rPr>
                <w:rFonts w:ascii="Trebuchet MS" w:hAnsi="Trebuchet MS"/>
                <w:sz w:val="20"/>
                <w:szCs w:val="20"/>
              </w:rPr>
            </w:pPr>
            <w:r w:rsidRPr="00384684">
              <w:rPr>
                <w:rFonts w:ascii="Trebuchet MS" w:hAnsi="Trebuchet MS"/>
                <w:sz w:val="20"/>
                <w:szCs w:val="20"/>
              </w:rPr>
              <w:t>1</w:t>
            </w:r>
          </w:p>
        </w:tc>
        <w:tc>
          <w:tcPr>
            <w:tcW w:w="2259" w:type="dxa"/>
            <w:vAlign w:val="center"/>
          </w:tcPr>
          <w:p w14:paraId="45E96734" w14:textId="54C70569" w:rsidR="00304E8D" w:rsidRPr="00384684" w:rsidRDefault="00304E8D" w:rsidP="00ED2958">
            <w:pPr>
              <w:contextualSpacing/>
              <w:rPr>
                <w:rFonts w:ascii="Trebuchet MS" w:hAnsi="Trebuchet MS"/>
                <w:sz w:val="20"/>
                <w:szCs w:val="20"/>
              </w:rPr>
            </w:pPr>
            <w:r>
              <w:rPr>
                <w:rFonts w:ascii="Trebuchet MS" w:hAnsi="Trebuchet MS"/>
                <w:sz w:val="20"/>
                <w:szCs w:val="20"/>
              </w:rPr>
              <w:t>Samuel Limón Zárate</w:t>
            </w:r>
          </w:p>
        </w:tc>
        <w:tc>
          <w:tcPr>
            <w:tcW w:w="2693" w:type="dxa"/>
            <w:vAlign w:val="center"/>
          </w:tcPr>
          <w:p w14:paraId="7195A3EA" w14:textId="47B89F51" w:rsidR="00304E8D" w:rsidRPr="00384684" w:rsidRDefault="00304E8D" w:rsidP="00304E8D">
            <w:pPr>
              <w:contextualSpacing/>
              <w:rPr>
                <w:rFonts w:ascii="Trebuchet MS" w:hAnsi="Trebuchet MS"/>
                <w:sz w:val="20"/>
                <w:szCs w:val="20"/>
              </w:rPr>
            </w:pPr>
            <w:r>
              <w:rPr>
                <w:rFonts w:ascii="Trebuchet MS" w:hAnsi="Trebuchet MS"/>
                <w:sz w:val="20"/>
                <w:szCs w:val="20"/>
              </w:rPr>
              <w:t>Técnico en Educación Cívica</w:t>
            </w:r>
          </w:p>
        </w:tc>
        <w:tc>
          <w:tcPr>
            <w:tcW w:w="2694" w:type="dxa"/>
            <w:vAlign w:val="center"/>
          </w:tcPr>
          <w:p w14:paraId="102DAC08" w14:textId="41DAB597" w:rsidR="00304E8D" w:rsidRPr="00ED2958" w:rsidRDefault="00304E8D" w:rsidP="00304E8D">
            <w:pPr>
              <w:contextualSpacing/>
              <w:jc w:val="center"/>
              <w:rPr>
                <w:rFonts w:ascii="Trebuchet MS" w:hAnsi="Trebuchet MS"/>
                <w:sz w:val="20"/>
                <w:szCs w:val="20"/>
              </w:rPr>
            </w:pPr>
            <w:r w:rsidRPr="00384684">
              <w:rPr>
                <w:rFonts w:ascii="Trebuchet MS" w:hAnsi="Trebuchet MS"/>
                <w:sz w:val="20"/>
                <w:szCs w:val="20"/>
              </w:rPr>
              <w:t>Coordinad</w:t>
            </w:r>
            <w:r>
              <w:rPr>
                <w:rFonts w:ascii="Trebuchet MS" w:hAnsi="Trebuchet MS"/>
                <w:sz w:val="20"/>
                <w:szCs w:val="20"/>
              </w:rPr>
              <w:t>or</w:t>
            </w:r>
            <w:r w:rsidRPr="00384684">
              <w:rPr>
                <w:rFonts w:ascii="Trebuchet MS" w:hAnsi="Trebuchet MS"/>
                <w:sz w:val="20"/>
                <w:szCs w:val="20"/>
              </w:rPr>
              <w:t xml:space="preserve"> de Educación Cívica</w:t>
            </w:r>
          </w:p>
        </w:tc>
      </w:tr>
      <w:tr w:rsidR="00304E8D" w:rsidRPr="00384684" w14:paraId="4946EA91" w14:textId="68857A0E" w:rsidTr="00304E8D">
        <w:trPr>
          <w:jc w:val="center"/>
        </w:trPr>
        <w:tc>
          <w:tcPr>
            <w:tcW w:w="713" w:type="dxa"/>
            <w:vAlign w:val="center"/>
          </w:tcPr>
          <w:p w14:paraId="24289141" w14:textId="40A1941E" w:rsidR="00304E8D" w:rsidRPr="00384684" w:rsidRDefault="00304E8D" w:rsidP="00ED2958">
            <w:pPr>
              <w:contextualSpacing/>
              <w:jc w:val="center"/>
              <w:rPr>
                <w:rFonts w:ascii="Trebuchet MS" w:hAnsi="Trebuchet MS"/>
                <w:sz w:val="20"/>
                <w:szCs w:val="20"/>
              </w:rPr>
            </w:pPr>
            <w:r>
              <w:rPr>
                <w:rFonts w:ascii="Trebuchet MS" w:hAnsi="Trebuchet MS"/>
                <w:sz w:val="20"/>
                <w:szCs w:val="20"/>
              </w:rPr>
              <w:t>2</w:t>
            </w:r>
          </w:p>
        </w:tc>
        <w:tc>
          <w:tcPr>
            <w:tcW w:w="2259" w:type="dxa"/>
            <w:vAlign w:val="center"/>
          </w:tcPr>
          <w:p w14:paraId="435941C1" w14:textId="4A19DB29" w:rsidR="00304E8D" w:rsidRPr="00384684" w:rsidRDefault="00304E8D" w:rsidP="00ED2958">
            <w:pPr>
              <w:contextualSpacing/>
              <w:rPr>
                <w:rFonts w:ascii="Trebuchet MS" w:hAnsi="Trebuchet MS"/>
                <w:sz w:val="20"/>
                <w:szCs w:val="20"/>
              </w:rPr>
            </w:pPr>
            <w:r>
              <w:rPr>
                <w:rFonts w:ascii="Trebuchet MS" w:hAnsi="Trebuchet MS"/>
                <w:sz w:val="20"/>
                <w:szCs w:val="20"/>
              </w:rPr>
              <w:t xml:space="preserve">Noé Gustavo Carreón </w:t>
            </w:r>
            <w:r w:rsidR="00720939">
              <w:rPr>
                <w:rFonts w:ascii="Trebuchet MS" w:hAnsi="Trebuchet MS"/>
                <w:sz w:val="20"/>
                <w:szCs w:val="20"/>
              </w:rPr>
              <w:t>L</w:t>
            </w:r>
            <w:r>
              <w:rPr>
                <w:rFonts w:ascii="Trebuchet MS" w:hAnsi="Trebuchet MS"/>
                <w:sz w:val="20"/>
                <w:szCs w:val="20"/>
              </w:rPr>
              <w:t xml:space="preserve">una </w:t>
            </w:r>
          </w:p>
        </w:tc>
        <w:tc>
          <w:tcPr>
            <w:tcW w:w="2693" w:type="dxa"/>
          </w:tcPr>
          <w:p w14:paraId="5FAEF659" w14:textId="10C4C54A" w:rsidR="00304E8D" w:rsidRPr="00384684" w:rsidRDefault="00304E8D" w:rsidP="00304E8D">
            <w:pPr>
              <w:contextualSpacing/>
              <w:rPr>
                <w:rFonts w:ascii="Trebuchet MS" w:hAnsi="Trebuchet MS"/>
                <w:sz w:val="20"/>
                <w:szCs w:val="20"/>
              </w:rPr>
            </w:pPr>
            <w:r>
              <w:rPr>
                <w:rFonts w:ascii="Trebuchet MS" w:hAnsi="Trebuchet MS"/>
                <w:sz w:val="20"/>
                <w:szCs w:val="20"/>
              </w:rPr>
              <w:t>Técnico en Educación Cívica</w:t>
            </w:r>
          </w:p>
        </w:tc>
        <w:tc>
          <w:tcPr>
            <w:tcW w:w="2694" w:type="dxa"/>
            <w:vAlign w:val="center"/>
          </w:tcPr>
          <w:p w14:paraId="523C6C78" w14:textId="7E753D31" w:rsidR="00304E8D" w:rsidRPr="00384684" w:rsidRDefault="00304E8D" w:rsidP="00304E8D">
            <w:pPr>
              <w:contextualSpacing/>
              <w:jc w:val="center"/>
              <w:rPr>
                <w:rFonts w:ascii="Trebuchet MS" w:hAnsi="Trebuchet MS"/>
                <w:sz w:val="20"/>
                <w:szCs w:val="20"/>
              </w:rPr>
            </w:pPr>
            <w:r w:rsidRPr="00384684">
              <w:rPr>
                <w:rFonts w:ascii="Trebuchet MS" w:hAnsi="Trebuchet MS"/>
                <w:sz w:val="20"/>
                <w:szCs w:val="20"/>
              </w:rPr>
              <w:t>Coordinad</w:t>
            </w:r>
            <w:r>
              <w:rPr>
                <w:rFonts w:ascii="Trebuchet MS" w:hAnsi="Trebuchet MS"/>
                <w:sz w:val="20"/>
                <w:szCs w:val="20"/>
              </w:rPr>
              <w:t>or</w:t>
            </w:r>
            <w:r w:rsidRPr="00384684">
              <w:rPr>
                <w:rFonts w:ascii="Trebuchet MS" w:hAnsi="Trebuchet MS"/>
                <w:sz w:val="20"/>
                <w:szCs w:val="20"/>
              </w:rPr>
              <w:t xml:space="preserve"> de Educación Cívica</w:t>
            </w:r>
          </w:p>
        </w:tc>
      </w:tr>
    </w:tbl>
    <w:p w14:paraId="2E900C39" w14:textId="77777777" w:rsidR="00C10DAB" w:rsidRDefault="00C10DAB" w:rsidP="00C10DAB">
      <w:pPr>
        <w:contextualSpacing/>
        <w:jc w:val="both"/>
        <w:rPr>
          <w:rFonts w:ascii="Trebuchet MS" w:hAnsi="Trebuchet MS"/>
          <w:b/>
          <w:bCs/>
        </w:rPr>
      </w:pPr>
    </w:p>
    <w:p w14:paraId="6731C2A4" w14:textId="77777777" w:rsidR="00C10DAB" w:rsidRDefault="00C10DAB" w:rsidP="00C10DAB">
      <w:pPr>
        <w:contextualSpacing/>
        <w:jc w:val="both"/>
        <w:rPr>
          <w:rFonts w:ascii="Trebuchet MS" w:hAnsi="Trebuchet MS"/>
          <w:b/>
          <w:bCs/>
        </w:rPr>
      </w:pPr>
    </w:p>
    <w:p w14:paraId="4A974167" w14:textId="77777777" w:rsidR="00BF2436" w:rsidRDefault="00C10DAB" w:rsidP="00C10DAB">
      <w:pPr>
        <w:contextualSpacing/>
        <w:jc w:val="both"/>
        <w:rPr>
          <w:rFonts w:ascii="Trebuchet MS" w:hAnsi="Trebuchet MS"/>
          <w:b/>
          <w:bCs/>
        </w:rPr>
      </w:pPr>
      <w:r w:rsidRPr="00384684">
        <w:rPr>
          <w:rFonts w:ascii="Trebuchet MS" w:hAnsi="Trebuchet MS"/>
          <w:b/>
          <w:bCs/>
        </w:rPr>
        <w:t>PROPUESTA DE OCUPACIÓN DE PLAZAS VACANTES</w:t>
      </w:r>
      <w:r w:rsidR="00BF2436">
        <w:rPr>
          <w:rFonts w:ascii="Trebuchet MS" w:hAnsi="Trebuchet MS"/>
          <w:b/>
          <w:bCs/>
        </w:rPr>
        <w:t xml:space="preserve"> </w:t>
      </w:r>
    </w:p>
    <w:p w14:paraId="643F8922" w14:textId="77777777" w:rsidR="00BF2436" w:rsidRDefault="00BF2436" w:rsidP="00C10DAB">
      <w:pPr>
        <w:contextualSpacing/>
        <w:jc w:val="both"/>
        <w:rPr>
          <w:rFonts w:ascii="Trebuchet MS" w:hAnsi="Trebuchet MS"/>
          <w:b/>
          <w:bCs/>
        </w:rPr>
      </w:pPr>
    </w:p>
    <w:p w14:paraId="751B8474" w14:textId="31FA2042" w:rsidR="00BF2436" w:rsidRDefault="00BF2436" w:rsidP="00BF2436">
      <w:pPr>
        <w:pStyle w:val="Prrafodelista"/>
        <w:numPr>
          <w:ilvl w:val="0"/>
          <w:numId w:val="2"/>
        </w:numPr>
        <w:jc w:val="both"/>
        <w:rPr>
          <w:rFonts w:ascii="Trebuchet MS" w:hAnsi="Trebuchet MS"/>
          <w:b/>
          <w:bCs/>
        </w:rPr>
      </w:pPr>
      <w:r>
        <w:rPr>
          <w:rFonts w:ascii="Trebuchet MS" w:hAnsi="Trebuchet MS"/>
          <w:b/>
          <w:bCs/>
        </w:rPr>
        <w:t>Por Lista de Reserva</w:t>
      </w:r>
    </w:p>
    <w:p w14:paraId="63B454AC" w14:textId="624BEC59" w:rsidR="00BF2436" w:rsidRDefault="00F91AD0" w:rsidP="00BF2436">
      <w:pPr>
        <w:jc w:val="both"/>
        <w:rPr>
          <w:rFonts w:ascii="Trebuchet MS" w:hAnsi="Trebuchet MS"/>
        </w:rPr>
      </w:pPr>
      <w:r>
        <w:rPr>
          <w:rFonts w:ascii="Trebuchet MS" w:hAnsi="Trebuchet MS"/>
        </w:rPr>
        <w:t xml:space="preserve">El 9 de abril de 2021, el Director de Administración y Finanzas y </w:t>
      </w:r>
      <w:r w:rsidR="006302FB">
        <w:rPr>
          <w:rFonts w:ascii="Trebuchet MS" w:hAnsi="Trebuchet MS"/>
        </w:rPr>
        <w:t xml:space="preserve">Titular del </w:t>
      </w:r>
      <w:r>
        <w:rPr>
          <w:rFonts w:ascii="Trebuchet MS" w:hAnsi="Trebuchet MS"/>
        </w:rPr>
        <w:t xml:space="preserve">Órgano de Enlace de este Instituto con el SPEN </w:t>
      </w:r>
      <w:r w:rsidRPr="00F91AD0">
        <w:rPr>
          <w:rFonts w:ascii="Trebuchet MS" w:hAnsi="Trebuchet MS"/>
        </w:rPr>
        <w:t>dictó e</w:t>
      </w:r>
      <w:r>
        <w:rPr>
          <w:rFonts w:ascii="Trebuchet MS" w:hAnsi="Trebuchet MS"/>
        </w:rPr>
        <w:t>l</w:t>
      </w:r>
      <w:r w:rsidRPr="00F91AD0">
        <w:rPr>
          <w:rFonts w:ascii="Trebuchet MS" w:hAnsi="Trebuchet MS"/>
        </w:rPr>
        <w:t xml:space="preserve"> acuerdo de admisión </w:t>
      </w:r>
      <w:r w:rsidR="000B6C68">
        <w:rPr>
          <w:rFonts w:ascii="Trebuchet MS" w:hAnsi="Trebuchet MS"/>
        </w:rPr>
        <w:t>del</w:t>
      </w:r>
      <w:r w:rsidRPr="00F91AD0">
        <w:rPr>
          <w:rFonts w:ascii="Trebuchet MS" w:hAnsi="Trebuchet MS"/>
        </w:rPr>
        <w:t xml:space="preserve"> procedimiento </w:t>
      </w:r>
      <w:r>
        <w:rPr>
          <w:rFonts w:ascii="Trebuchet MS" w:hAnsi="Trebuchet MS"/>
        </w:rPr>
        <w:t>labora disciplinario</w:t>
      </w:r>
      <w:r w:rsidR="006302FB">
        <w:rPr>
          <w:rFonts w:ascii="Trebuchet MS" w:hAnsi="Trebuchet MS"/>
        </w:rPr>
        <w:t xml:space="preserve"> con expediente número</w:t>
      </w:r>
      <w:r w:rsidR="000B6C68">
        <w:rPr>
          <w:rFonts w:ascii="Trebuchet MS" w:hAnsi="Trebuchet MS"/>
        </w:rPr>
        <w:t xml:space="preserve"> PLD-SPEN-001/2021</w:t>
      </w:r>
      <w:r>
        <w:rPr>
          <w:rFonts w:ascii="Trebuchet MS" w:hAnsi="Trebuchet MS"/>
        </w:rPr>
        <w:t xml:space="preserve"> </w:t>
      </w:r>
      <w:r w:rsidRPr="00F91AD0">
        <w:rPr>
          <w:rFonts w:ascii="Trebuchet MS" w:hAnsi="Trebuchet MS"/>
        </w:rPr>
        <w:t xml:space="preserve">en contra </w:t>
      </w:r>
      <w:r>
        <w:rPr>
          <w:rFonts w:ascii="Trebuchet MS" w:hAnsi="Trebuchet MS"/>
        </w:rPr>
        <w:t>la C.</w:t>
      </w:r>
      <w:r w:rsidRPr="00F91AD0">
        <w:rPr>
          <w:rFonts w:ascii="Trebuchet MS" w:hAnsi="Trebuchet MS"/>
        </w:rPr>
        <w:t xml:space="preserve"> María So</w:t>
      </w:r>
      <w:r>
        <w:rPr>
          <w:rFonts w:ascii="Trebuchet MS" w:hAnsi="Trebuchet MS"/>
        </w:rPr>
        <w:t xml:space="preserve">ledad </w:t>
      </w:r>
      <w:r w:rsidRPr="00F91AD0">
        <w:rPr>
          <w:rFonts w:ascii="Trebuchet MS" w:hAnsi="Trebuchet MS"/>
        </w:rPr>
        <w:t xml:space="preserve">Alatorre Barajas, </w:t>
      </w:r>
      <w:r>
        <w:rPr>
          <w:rFonts w:ascii="Trebuchet MS" w:hAnsi="Trebuchet MS"/>
        </w:rPr>
        <w:t xml:space="preserve">Coordinadora de Organización Electoral, </w:t>
      </w:r>
      <w:r w:rsidRPr="00F91AD0">
        <w:rPr>
          <w:rFonts w:ascii="Trebuchet MS" w:hAnsi="Trebuchet MS"/>
        </w:rPr>
        <w:t>en razón de que no acreditó</w:t>
      </w:r>
      <w:r w:rsidR="006302FB">
        <w:rPr>
          <w:rFonts w:ascii="Trebuchet MS" w:hAnsi="Trebuchet MS"/>
        </w:rPr>
        <w:t>, en su tercera oportunidad,</w:t>
      </w:r>
      <w:r w:rsidRPr="00F91AD0">
        <w:rPr>
          <w:rFonts w:ascii="Trebuchet MS" w:hAnsi="Trebuchet MS"/>
        </w:rPr>
        <w:t xml:space="preserve"> el módulo de </w:t>
      </w:r>
      <w:r>
        <w:rPr>
          <w:rFonts w:ascii="Trebuchet MS" w:hAnsi="Trebuchet MS"/>
        </w:rPr>
        <w:t>O</w:t>
      </w:r>
      <w:r w:rsidRPr="00F91AD0">
        <w:rPr>
          <w:rFonts w:ascii="Trebuchet MS" w:hAnsi="Trebuchet MS"/>
        </w:rPr>
        <w:t xml:space="preserve">rganización </w:t>
      </w:r>
      <w:r>
        <w:rPr>
          <w:rFonts w:ascii="Trebuchet MS" w:hAnsi="Trebuchet MS"/>
        </w:rPr>
        <w:t>A</w:t>
      </w:r>
      <w:r w:rsidRPr="00F91AD0">
        <w:rPr>
          <w:rFonts w:ascii="Trebuchet MS" w:hAnsi="Trebuchet MS"/>
        </w:rPr>
        <w:t xml:space="preserve">dministrativa </w:t>
      </w:r>
      <w:r>
        <w:rPr>
          <w:rFonts w:ascii="Trebuchet MS" w:hAnsi="Trebuchet MS"/>
        </w:rPr>
        <w:t>E</w:t>
      </w:r>
      <w:r w:rsidRPr="00F91AD0">
        <w:rPr>
          <w:rFonts w:ascii="Trebuchet MS" w:hAnsi="Trebuchet MS"/>
        </w:rPr>
        <w:t>lectora</w:t>
      </w:r>
      <w:r w:rsidR="006302FB">
        <w:rPr>
          <w:rFonts w:ascii="Trebuchet MS" w:hAnsi="Trebuchet MS"/>
        </w:rPr>
        <w:t>l</w:t>
      </w:r>
      <w:r>
        <w:rPr>
          <w:rFonts w:ascii="Trebuchet MS" w:hAnsi="Trebuchet MS"/>
        </w:rPr>
        <w:t xml:space="preserve"> </w:t>
      </w:r>
      <w:r w:rsidR="006302FB">
        <w:rPr>
          <w:rFonts w:ascii="Trebuchet MS" w:hAnsi="Trebuchet MS"/>
        </w:rPr>
        <w:t xml:space="preserve">de </w:t>
      </w:r>
      <w:r>
        <w:rPr>
          <w:rFonts w:ascii="Trebuchet MS" w:hAnsi="Trebuchet MS"/>
        </w:rPr>
        <w:t xml:space="preserve">la </w:t>
      </w:r>
      <w:r w:rsidRPr="00F91AD0">
        <w:rPr>
          <w:rFonts w:ascii="Trebuchet MS" w:hAnsi="Trebuchet MS"/>
        </w:rPr>
        <w:t xml:space="preserve">fase básica del Programa de Formación y </w:t>
      </w:r>
      <w:r>
        <w:rPr>
          <w:rFonts w:ascii="Trebuchet MS" w:hAnsi="Trebuchet MS"/>
        </w:rPr>
        <w:t>Desarrollo Profesional Electoral</w:t>
      </w:r>
      <w:r w:rsidR="006302FB">
        <w:rPr>
          <w:rFonts w:ascii="Trebuchet MS" w:hAnsi="Trebuchet MS"/>
        </w:rPr>
        <w:t>, situación con la cual, incurrió en la</w:t>
      </w:r>
      <w:r w:rsidRPr="00F91AD0">
        <w:rPr>
          <w:rFonts w:ascii="Trebuchet MS" w:hAnsi="Trebuchet MS"/>
        </w:rPr>
        <w:t xml:space="preserve"> </w:t>
      </w:r>
      <w:r>
        <w:rPr>
          <w:rFonts w:ascii="Trebuchet MS" w:hAnsi="Trebuchet MS"/>
        </w:rPr>
        <w:t xml:space="preserve">causal </w:t>
      </w:r>
      <w:r w:rsidRPr="00F91AD0">
        <w:rPr>
          <w:rFonts w:ascii="Trebuchet MS" w:hAnsi="Trebuchet MS"/>
        </w:rPr>
        <w:t xml:space="preserve">de separación </w:t>
      </w:r>
      <w:r>
        <w:rPr>
          <w:rFonts w:ascii="Trebuchet MS" w:hAnsi="Trebuchet MS"/>
        </w:rPr>
        <w:t xml:space="preserve">del SPEN </w:t>
      </w:r>
      <w:r w:rsidRPr="00F91AD0">
        <w:rPr>
          <w:rFonts w:ascii="Trebuchet MS" w:hAnsi="Trebuchet MS"/>
        </w:rPr>
        <w:t>establecid</w:t>
      </w:r>
      <w:r w:rsidR="006302FB">
        <w:rPr>
          <w:rFonts w:ascii="Trebuchet MS" w:hAnsi="Trebuchet MS"/>
        </w:rPr>
        <w:t>a</w:t>
      </w:r>
      <w:r w:rsidRPr="00F91AD0">
        <w:rPr>
          <w:rFonts w:ascii="Trebuchet MS" w:hAnsi="Trebuchet MS"/>
        </w:rPr>
        <w:t xml:space="preserve"> </w:t>
      </w:r>
      <w:r>
        <w:rPr>
          <w:rFonts w:ascii="Trebuchet MS" w:hAnsi="Trebuchet MS"/>
        </w:rPr>
        <w:t>en</w:t>
      </w:r>
      <w:r w:rsidRPr="00F91AD0">
        <w:rPr>
          <w:rFonts w:ascii="Trebuchet MS" w:hAnsi="Trebuchet MS"/>
        </w:rPr>
        <w:t xml:space="preserve"> los artículos 484 y 570 de Estatuto del Servicio </w:t>
      </w:r>
      <w:r w:rsidRPr="00F91AD0">
        <w:rPr>
          <w:rFonts w:ascii="Trebuchet MS" w:hAnsi="Trebuchet MS"/>
        </w:rPr>
        <w:lastRenderedPageBreak/>
        <w:t xml:space="preserve">Profesional Electoral Nacional y del Personal de </w:t>
      </w:r>
      <w:r>
        <w:rPr>
          <w:rFonts w:ascii="Trebuchet MS" w:hAnsi="Trebuchet MS"/>
        </w:rPr>
        <w:t>l</w:t>
      </w:r>
      <w:r w:rsidRPr="00F91AD0">
        <w:rPr>
          <w:rFonts w:ascii="Trebuchet MS" w:hAnsi="Trebuchet MS"/>
        </w:rPr>
        <w:t>a Rama Administrativa</w:t>
      </w:r>
      <w:r w:rsidR="006302FB">
        <w:rPr>
          <w:rFonts w:ascii="Trebuchet MS" w:hAnsi="Trebuchet MS"/>
        </w:rPr>
        <w:t xml:space="preserve"> 2016</w:t>
      </w:r>
      <w:r w:rsidRPr="00F91AD0">
        <w:rPr>
          <w:rFonts w:ascii="Trebuchet MS" w:hAnsi="Trebuchet MS"/>
        </w:rPr>
        <w:t xml:space="preserve"> (Estatuto 2016).</w:t>
      </w:r>
    </w:p>
    <w:p w14:paraId="413BE20C" w14:textId="315BBA48" w:rsidR="00F91AD0" w:rsidRDefault="00F91AD0" w:rsidP="00BF2436">
      <w:pPr>
        <w:jc w:val="both"/>
        <w:rPr>
          <w:rFonts w:ascii="Trebuchet MS" w:hAnsi="Trebuchet MS"/>
        </w:rPr>
      </w:pPr>
    </w:p>
    <w:p w14:paraId="2C763674" w14:textId="278ECEA3" w:rsidR="00F91AD0" w:rsidRDefault="00F91AD0" w:rsidP="00BF2436">
      <w:pPr>
        <w:jc w:val="both"/>
        <w:rPr>
          <w:rFonts w:ascii="Trebuchet MS" w:hAnsi="Trebuchet MS"/>
        </w:rPr>
      </w:pPr>
      <w:r>
        <w:rPr>
          <w:rFonts w:ascii="Trebuchet MS" w:hAnsi="Trebuchet MS"/>
        </w:rPr>
        <w:t>Una vez desahogad</w:t>
      </w:r>
      <w:r w:rsidR="00B04F38">
        <w:rPr>
          <w:rFonts w:ascii="Trebuchet MS" w:hAnsi="Trebuchet MS"/>
        </w:rPr>
        <w:t>as las etapas de</w:t>
      </w:r>
      <w:r>
        <w:rPr>
          <w:rFonts w:ascii="Trebuchet MS" w:hAnsi="Trebuchet MS"/>
        </w:rPr>
        <w:t xml:space="preserve"> dicho procedimiento, el 30 de julio de 2021, el </w:t>
      </w:r>
      <w:proofErr w:type="gramStart"/>
      <w:r>
        <w:rPr>
          <w:rFonts w:ascii="Trebuchet MS" w:hAnsi="Trebuchet MS"/>
        </w:rPr>
        <w:t>Secretario Ejecutivo</w:t>
      </w:r>
      <w:proofErr w:type="gramEnd"/>
      <w:r>
        <w:rPr>
          <w:rFonts w:ascii="Trebuchet MS" w:hAnsi="Trebuchet MS"/>
        </w:rPr>
        <w:t xml:space="preserve"> de este órgano electoral resolvió </w:t>
      </w:r>
      <w:r w:rsidR="00B04F38">
        <w:rPr>
          <w:rFonts w:ascii="Trebuchet MS" w:hAnsi="Trebuchet MS"/>
        </w:rPr>
        <w:t xml:space="preserve">que la funcionaria debía separarse del SPEN bajo la causal de destitución, </w:t>
      </w:r>
      <w:r w:rsidR="006302FB">
        <w:rPr>
          <w:rFonts w:ascii="Trebuchet MS" w:hAnsi="Trebuchet MS"/>
        </w:rPr>
        <w:t>consecuentemente,</w:t>
      </w:r>
      <w:r w:rsidR="00B04F38">
        <w:rPr>
          <w:rFonts w:ascii="Trebuchet MS" w:hAnsi="Trebuchet MS"/>
        </w:rPr>
        <w:t xml:space="preserve"> la plaza de Coordinadora de Organización Electoral quedó vacante con efectos a partir del 1 de agosto de 2021.</w:t>
      </w:r>
    </w:p>
    <w:p w14:paraId="7849EC5F" w14:textId="46FE0214" w:rsidR="00B04F38" w:rsidRDefault="00B04F38" w:rsidP="00BF2436">
      <w:pPr>
        <w:jc w:val="both"/>
        <w:rPr>
          <w:rFonts w:ascii="Trebuchet MS" w:hAnsi="Trebuchet MS"/>
        </w:rPr>
      </w:pPr>
    </w:p>
    <w:p w14:paraId="560CD307" w14:textId="2C9A17F6" w:rsidR="00A25755" w:rsidRDefault="00B04F38" w:rsidP="00BF2436">
      <w:pPr>
        <w:jc w:val="both"/>
        <w:rPr>
          <w:rFonts w:ascii="Trebuchet MS" w:hAnsi="Trebuchet MS"/>
        </w:rPr>
      </w:pPr>
      <w:r>
        <w:rPr>
          <w:rFonts w:ascii="Trebuchet MS" w:hAnsi="Trebuchet MS"/>
        </w:rPr>
        <w:t xml:space="preserve">Derivado de lo anterior, el Órgano de Enlace de este Instituto con el SPEN </w:t>
      </w:r>
      <w:r w:rsidR="00C645C7">
        <w:rPr>
          <w:rFonts w:ascii="Trebuchet MS" w:hAnsi="Trebuchet MS"/>
        </w:rPr>
        <w:t>notificó a</w:t>
      </w:r>
      <w:r>
        <w:rPr>
          <w:rFonts w:ascii="Trebuchet MS" w:hAnsi="Trebuchet MS"/>
        </w:rPr>
        <w:t xml:space="preserve"> la DESPEN la </w:t>
      </w:r>
      <w:r w:rsidR="00E02023">
        <w:rPr>
          <w:rFonts w:ascii="Trebuchet MS" w:hAnsi="Trebuchet MS"/>
        </w:rPr>
        <w:t xml:space="preserve">plaza </w:t>
      </w:r>
      <w:r>
        <w:rPr>
          <w:rFonts w:ascii="Trebuchet MS" w:hAnsi="Trebuchet MS"/>
        </w:rPr>
        <w:t>vacante, en los términos del artículo 437 del Estatuto</w:t>
      </w:r>
      <w:r w:rsidR="00C645C7">
        <w:rPr>
          <w:rFonts w:ascii="Trebuchet MS" w:hAnsi="Trebuchet MS"/>
        </w:rPr>
        <w:t xml:space="preserve"> y</w:t>
      </w:r>
      <w:r w:rsidR="006302FB">
        <w:rPr>
          <w:rFonts w:ascii="Trebuchet MS" w:hAnsi="Trebuchet MS"/>
        </w:rPr>
        <w:t>,</w:t>
      </w:r>
      <w:r w:rsidR="00C645C7">
        <w:rPr>
          <w:rFonts w:ascii="Trebuchet MS" w:hAnsi="Trebuchet MS"/>
        </w:rPr>
        <w:t xml:space="preserve"> posteriormente</w:t>
      </w:r>
      <w:r w:rsidR="00A2309D">
        <w:rPr>
          <w:rFonts w:ascii="Trebuchet MS" w:hAnsi="Trebuchet MS"/>
        </w:rPr>
        <w:t>, mediante correo electrónico</w:t>
      </w:r>
      <w:r w:rsidR="006302FB">
        <w:rPr>
          <w:rFonts w:ascii="Trebuchet MS" w:hAnsi="Trebuchet MS"/>
        </w:rPr>
        <w:t>,</w:t>
      </w:r>
      <w:r w:rsidR="00A2309D">
        <w:rPr>
          <w:rFonts w:ascii="Trebuchet MS" w:hAnsi="Trebuchet MS"/>
        </w:rPr>
        <w:t xml:space="preserve"> </w:t>
      </w:r>
      <w:r w:rsidR="00C645C7">
        <w:rPr>
          <w:rFonts w:ascii="Trebuchet MS" w:hAnsi="Trebuchet MS"/>
        </w:rPr>
        <w:t xml:space="preserve">ofreció su ocupación a la </w:t>
      </w:r>
      <w:r w:rsidR="00E02023">
        <w:rPr>
          <w:rFonts w:ascii="Trebuchet MS" w:hAnsi="Trebuchet MS"/>
        </w:rPr>
        <w:t xml:space="preserve">C. </w:t>
      </w:r>
      <w:r w:rsidR="00E02023" w:rsidRPr="00EB1B8F">
        <w:rPr>
          <w:rFonts w:ascii="Trebuchet MS" w:hAnsi="Trebuchet MS"/>
        </w:rPr>
        <w:t>Araceli Lira Ramírez</w:t>
      </w:r>
      <w:r w:rsidR="00E02023">
        <w:rPr>
          <w:rFonts w:ascii="Trebuchet MS" w:hAnsi="Trebuchet MS"/>
        </w:rPr>
        <w:t xml:space="preserve">, quien es la </w:t>
      </w:r>
      <w:r w:rsidR="00C645C7">
        <w:rPr>
          <w:rFonts w:ascii="Trebuchet MS" w:hAnsi="Trebuchet MS"/>
        </w:rPr>
        <w:t xml:space="preserve">persona </w:t>
      </w:r>
      <w:r w:rsidR="006302FB">
        <w:rPr>
          <w:rFonts w:ascii="Trebuchet MS" w:hAnsi="Trebuchet MS"/>
        </w:rPr>
        <w:t xml:space="preserve">ubicada en el primer lugar </w:t>
      </w:r>
      <w:r w:rsidR="00C645C7">
        <w:rPr>
          <w:rFonts w:ascii="Trebuchet MS" w:hAnsi="Trebuchet MS"/>
        </w:rPr>
        <w:t>de la lista de reserva pa</w:t>
      </w:r>
      <w:r w:rsidR="00E02023">
        <w:rPr>
          <w:rFonts w:ascii="Trebuchet MS" w:hAnsi="Trebuchet MS"/>
        </w:rPr>
        <w:t>ra el cargo en mención</w:t>
      </w:r>
      <w:r w:rsidR="006302FB">
        <w:rPr>
          <w:rFonts w:ascii="Trebuchet MS" w:hAnsi="Trebuchet MS"/>
        </w:rPr>
        <w:t>.</w:t>
      </w:r>
    </w:p>
    <w:p w14:paraId="35B00BE0" w14:textId="259269AF" w:rsidR="00BF2436" w:rsidRDefault="00BF2436" w:rsidP="00C10DAB">
      <w:pPr>
        <w:jc w:val="both"/>
        <w:rPr>
          <w:rFonts w:ascii="Trebuchet MS" w:hAnsi="Trebuchet MS"/>
        </w:rPr>
      </w:pPr>
    </w:p>
    <w:p w14:paraId="2C5A8935" w14:textId="56276F16" w:rsidR="004B6C40" w:rsidRDefault="00E02023" w:rsidP="00C10DAB">
      <w:pPr>
        <w:jc w:val="both"/>
        <w:rPr>
          <w:rFonts w:ascii="Trebuchet MS" w:hAnsi="Trebuchet MS"/>
        </w:rPr>
      </w:pPr>
      <w:r>
        <w:rPr>
          <w:rFonts w:ascii="Trebuchet MS" w:hAnsi="Trebuchet MS"/>
        </w:rPr>
        <w:t xml:space="preserve">Es así </w:t>
      </w:r>
      <w:proofErr w:type="gramStart"/>
      <w:r>
        <w:rPr>
          <w:rFonts w:ascii="Trebuchet MS" w:hAnsi="Trebuchet MS"/>
        </w:rPr>
        <w:t>que</w:t>
      </w:r>
      <w:proofErr w:type="gramEnd"/>
      <w:r w:rsidR="006302FB">
        <w:rPr>
          <w:rFonts w:ascii="Trebuchet MS" w:hAnsi="Trebuchet MS"/>
        </w:rPr>
        <w:t>,</w:t>
      </w:r>
      <w:r>
        <w:rPr>
          <w:rFonts w:ascii="Trebuchet MS" w:hAnsi="Trebuchet MS"/>
        </w:rPr>
        <w:t xml:space="preserve"> el 10 de agosto de 2021, la C. </w:t>
      </w:r>
      <w:r w:rsidRPr="00EB1B8F">
        <w:rPr>
          <w:rFonts w:ascii="Trebuchet MS" w:hAnsi="Trebuchet MS"/>
        </w:rPr>
        <w:t>Araceli Lira Ramíre</w:t>
      </w:r>
      <w:r>
        <w:rPr>
          <w:rFonts w:ascii="Trebuchet MS" w:hAnsi="Trebuchet MS"/>
        </w:rPr>
        <w:t>z manifestó su declinación</w:t>
      </w:r>
      <w:r w:rsidR="006302FB">
        <w:rPr>
          <w:rFonts w:ascii="Trebuchet MS" w:hAnsi="Trebuchet MS"/>
        </w:rPr>
        <w:t xml:space="preserve"> al cargo</w:t>
      </w:r>
      <w:r>
        <w:rPr>
          <w:rFonts w:ascii="Trebuchet MS" w:hAnsi="Trebuchet MS"/>
        </w:rPr>
        <w:t xml:space="preserve"> por escrito</w:t>
      </w:r>
      <w:r w:rsidR="004B6C40">
        <w:rPr>
          <w:rFonts w:ascii="Trebuchet MS" w:hAnsi="Trebuchet MS"/>
        </w:rPr>
        <w:t>.</w:t>
      </w:r>
    </w:p>
    <w:p w14:paraId="67FDC5C5" w14:textId="77777777" w:rsidR="004B6C40" w:rsidRDefault="004B6C40" w:rsidP="00C10DAB">
      <w:pPr>
        <w:jc w:val="both"/>
        <w:rPr>
          <w:rFonts w:ascii="Trebuchet MS" w:hAnsi="Trebuchet MS"/>
        </w:rPr>
      </w:pPr>
    </w:p>
    <w:p w14:paraId="7CED1365" w14:textId="6114D284" w:rsidR="00E02023" w:rsidRDefault="004B6C40" w:rsidP="00C10DAB">
      <w:pPr>
        <w:jc w:val="both"/>
        <w:rPr>
          <w:rFonts w:ascii="Trebuchet MS" w:hAnsi="Trebuchet MS"/>
        </w:rPr>
      </w:pPr>
      <w:r>
        <w:rPr>
          <w:rFonts w:ascii="Trebuchet MS" w:hAnsi="Trebuchet MS"/>
        </w:rPr>
        <w:t xml:space="preserve">En vista de lo anterior, en la misma fecha, </w:t>
      </w:r>
      <w:r w:rsidR="00E02023">
        <w:rPr>
          <w:rFonts w:ascii="Trebuchet MS" w:hAnsi="Trebuchet MS"/>
        </w:rPr>
        <w:t>el Órgano de Enlace ofreció, por escrito</w:t>
      </w:r>
      <w:r w:rsidR="006302FB">
        <w:rPr>
          <w:rFonts w:ascii="Trebuchet MS" w:hAnsi="Trebuchet MS"/>
        </w:rPr>
        <w:t>,</w:t>
      </w:r>
      <w:r w:rsidR="00E02023">
        <w:rPr>
          <w:rFonts w:ascii="Trebuchet MS" w:hAnsi="Trebuchet MS"/>
        </w:rPr>
        <w:t xml:space="preserve"> la ocupación de la plaza a la C. </w:t>
      </w:r>
      <w:r w:rsidR="00970934" w:rsidRPr="00E02023">
        <w:rPr>
          <w:rFonts w:ascii="Trebuchet MS" w:hAnsi="Trebuchet MS"/>
        </w:rPr>
        <w:t>Cynthia Teresa Elizalde Vivas</w:t>
      </w:r>
      <w:r w:rsidR="00E02023">
        <w:rPr>
          <w:rFonts w:ascii="Trebuchet MS" w:hAnsi="Trebuchet MS"/>
        </w:rPr>
        <w:t xml:space="preserve">, </w:t>
      </w:r>
      <w:r w:rsidR="006302FB">
        <w:rPr>
          <w:rFonts w:ascii="Trebuchet MS" w:hAnsi="Trebuchet MS"/>
        </w:rPr>
        <w:t>segunda</w:t>
      </w:r>
      <w:r w:rsidR="00E02023">
        <w:rPr>
          <w:rFonts w:ascii="Trebuchet MS" w:hAnsi="Trebuchet MS"/>
        </w:rPr>
        <w:t xml:space="preserve"> en </w:t>
      </w:r>
      <w:r w:rsidR="006302FB">
        <w:rPr>
          <w:rFonts w:ascii="Trebuchet MS" w:hAnsi="Trebuchet MS"/>
        </w:rPr>
        <w:t xml:space="preserve">dicha </w:t>
      </w:r>
      <w:r w:rsidR="00E02023">
        <w:rPr>
          <w:rFonts w:ascii="Trebuchet MS" w:hAnsi="Trebuchet MS"/>
        </w:rPr>
        <w:t xml:space="preserve">lista, </w:t>
      </w:r>
      <w:r>
        <w:rPr>
          <w:rFonts w:ascii="Trebuchet MS" w:hAnsi="Trebuchet MS"/>
        </w:rPr>
        <w:t>la cual manifestó por</w:t>
      </w:r>
      <w:r w:rsidR="00E02023">
        <w:rPr>
          <w:rFonts w:ascii="Trebuchet MS" w:hAnsi="Trebuchet MS"/>
        </w:rPr>
        <w:t xml:space="preserve"> </w:t>
      </w:r>
      <w:r w:rsidR="00FD2FA6">
        <w:rPr>
          <w:rFonts w:ascii="Trebuchet MS" w:hAnsi="Trebuchet MS"/>
        </w:rPr>
        <w:t>escrito</w:t>
      </w:r>
      <w:r>
        <w:rPr>
          <w:rFonts w:ascii="Trebuchet MS" w:hAnsi="Trebuchet MS"/>
        </w:rPr>
        <w:t xml:space="preserve"> su aceptación </w:t>
      </w:r>
      <w:r w:rsidR="00FD2FA6">
        <w:rPr>
          <w:rFonts w:ascii="Trebuchet MS" w:hAnsi="Trebuchet MS"/>
        </w:rPr>
        <w:t>de la plaza.</w:t>
      </w:r>
    </w:p>
    <w:p w14:paraId="02E88D22" w14:textId="2E7AF911" w:rsidR="00FD2FA6" w:rsidRDefault="00FD2FA6" w:rsidP="00C10DAB">
      <w:pPr>
        <w:jc w:val="both"/>
        <w:rPr>
          <w:rFonts w:ascii="Trebuchet MS" w:hAnsi="Trebuchet MS"/>
        </w:rPr>
      </w:pPr>
    </w:p>
    <w:p w14:paraId="3EB1BEFF" w14:textId="294DFBDC" w:rsidR="00FD2FA6" w:rsidRDefault="00A60036" w:rsidP="00C10DAB">
      <w:pPr>
        <w:jc w:val="both"/>
        <w:rPr>
          <w:rFonts w:ascii="Trebuchet MS" w:hAnsi="Trebuchet MS"/>
        </w:rPr>
      </w:pPr>
      <w:r>
        <w:rPr>
          <w:rFonts w:ascii="Trebuchet MS" w:hAnsi="Trebuchet MS"/>
        </w:rPr>
        <w:t>Por lo expuesto</w:t>
      </w:r>
      <w:r w:rsidR="00FD2FA6">
        <w:rPr>
          <w:rFonts w:ascii="Trebuchet MS" w:hAnsi="Trebuchet MS"/>
        </w:rPr>
        <w:t xml:space="preserve">, </w:t>
      </w:r>
      <w:r>
        <w:rPr>
          <w:rFonts w:ascii="Trebuchet MS" w:hAnsi="Trebuchet MS"/>
        </w:rPr>
        <w:t xml:space="preserve">en la sesión celebrada en esta fecha, se pondrá a consideración de la </w:t>
      </w:r>
      <w:r w:rsidR="00FD2FA6">
        <w:rPr>
          <w:rFonts w:ascii="Trebuchet MS" w:hAnsi="Trebuchet MS"/>
        </w:rPr>
        <w:t>Comisión</w:t>
      </w:r>
      <w:r>
        <w:rPr>
          <w:rFonts w:ascii="Trebuchet MS" w:hAnsi="Trebuchet MS"/>
        </w:rPr>
        <w:t xml:space="preserve"> que nos ocupa, para su aprobación, el proyecto de acuerdo que propone </w:t>
      </w:r>
      <w:r w:rsidR="00D96714">
        <w:rPr>
          <w:rFonts w:ascii="Trebuchet MS" w:hAnsi="Trebuchet MS"/>
        </w:rPr>
        <w:t xml:space="preserve">la ocupación del cargo de Coordinadora de Organización Electoral adscrita al IEPC Jalisco por la ciudadana antes referida y su </w:t>
      </w:r>
      <w:r>
        <w:rPr>
          <w:rFonts w:ascii="Trebuchet MS" w:hAnsi="Trebuchet MS"/>
        </w:rPr>
        <w:t>incorporación al SPEN</w:t>
      </w:r>
      <w:r w:rsidR="00D96714">
        <w:rPr>
          <w:rFonts w:ascii="Trebuchet MS" w:hAnsi="Trebuchet MS"/>
        </w:rPr>
        <w:t xml:space="preserve">, con efectos a partir del 1 de septiembre de 2021. Con el objeto de que, si es </w:t>
      </w:r>
      <w:r w:rsidR="00FD2FA6">
        <w:rPr>
          <w:rFonts w:ascii="Trebuchet MS" w:hAnsi="Trebuchet MS"/>
        </w:rPr>
        <w:t>autorizado</w:t>
      </w:r>
      <w:r w:rsidR="00D96714">
        <w:rPr>
          <w:rFonts w:ascii="Trebuchet MS" w:hAnsi="Trebuchet MS"/>
        </w:rPr>
        <w:t xml:space="preserve"> en sus términos</w:t>
      </w:r>
      <w:r w:rsidR="00FD2FA6">
        <w:rPr>
          <w:rFonts w:ascii="Trebuchet MS" w:hAnsi="Trebuchet MS"/>
        </w:rPr>
        <w:t xml:space="preserve">, se </w:t>
      </w:r>
      <w:r w:rsidR="00D96714">
        <w:rPr>
          <w:rFonts w:ascii="Trebuchet MS" w:hAnsi="Trebuchet MS"/>
        </w:rPr>
        <w:t xml:space="preserve">someta a aprobación </w:t>
      </w:r>
      <w:r w:rsidR="00FD2FA6">
        <w:rPr>
          <w:rFonts w:ascii="Trebuchet MS" w:hAnsi="Trebuchet MS"/>
        </w:rPr>
        <w:t>del Consejo General de este Instituto</w:t>
      </w:r>
      <w:r w:rsidR="00D96714">
        <w:rPr>
          <w:rFonts w:ascii="Trebuchet MS" w:hAnsi="Trebuchet MS"/>
        </w:rPr>
        <w:t>.</w:t>
      </w:r>
    </w:p>
    <w:p w14:paraId="2FC3F79F" w14:textId="0BFF5A4B" w:rsidR="009477CC" w:rsidRDefault="009477CC" w:rsidP="00C10DAB">
      <w:pPr>
        <w:jc w:val="both"/>
        <w:rPr>
          <w:rFonts w:ascii="Trebuchet MS" w:hAnsi="Trebuchet MS"/>
        </w:rPr>
      </w:pPr>
    </w:p>
    <w:p w14:paraId="5E37A651" w14:textId="6BF01B88" w:rsidR="009477CC" w:rsidRDefault="009477CC" w:rsidP="00C10DAB">
      <w:pPr>
        <w:jc w:val="both"/>
        <w:rPr>
          <w:rFonts w:ascii="Trebuchet MS" w:hAnsi="Trebuchet MS"/>
        </w:rPr>
      </w:pPr>
      <w:r>
        <w:rPr>
          <w:rFonts w:ascii="Trebuchet MS" w:hAnsi="Trebuchet MS"/>
        </w:rPr>
        <w:t>Por lo que, una vez aprobada la designación de la persona ganadora al cargo de Coordinadora de Organización Electoral, las personas que se enlistan continúan vigentes en las listas de reserva, de acuerdo con la siguiente información:</w:t>
      </w:r>
    </w:p>
    <w:p w14:paraId="775EB132" w14:textId="06C0CB72" w:rsidR="009477CC" w:rsidRDefault="009477CC" w:rsidP="00C10DAB">
      <w:pPr>
        <w:jc w:val="both"/>
        <w:rPr>
          <w:rFonts w:ascii="Trebuchet MS" w:hAnsi="Trebuchet MS"/>
        </w:rPr>
      </w:pPr>
    </w:p>
    <w:tbl>
      <w:tblPr>
        <w:tblStyle w:val="Tablaconcuadrcula"/>
        <w:tblW w:w="7405" w:type="dxa"/>
        <w:jc w:val="center"/>
        <w:tblLook w:val="04A0" w:firstRow="1" w:lastRow="0" w:firstColumn="1" w:lastColumn="0" w:noHBand="0" w:noVBand="1"/>
      </w:tblPr>
      <w:tblGrid>
        <w:gridCol w:w="728"/>
        <w:gridCol w:w="2929"/>
        <w:gridCol w:w="3748"/>
      </w:tblGrid>
      <w:tr w:rsidR="009477CC" w:rsidRPr="00CA012C" w14:paraId="275BF42E" w14:textId="77777777" w:rsidTr="00345ED1">
        <w:trPr>
          <w:trHeight w:val="422"/>
          <w:jc w:val="center"/>
        </w:trPr>
        <w:tc>
          <w:tcPr>
            <w:tcW w:w="728" w:type="dxa"/>
            <w:shd w:val="clear" w:color="auto" w:fill="C9C9C9" w:themeFill="accent3" w:themeFillTint="99"/>
            <w:vAlign w:val="center"/>
          </w:tcPr>
          <w:p w14:paraId="755D2CC9" w14:textId="77777777" w:rsidR="009477CC" w:rsidRPr="00CA012C" w:rsidRDefault="009477CC" w:rsidP="00345ED1">
            <w:pPr>
              <w:contextualSpacing/>
              <w:jc w:val="center"/>
              <w:rPr>
                <w:rFonts w:ascii="Trebuchet MS" w:hAnsi="Trebuchet MS"/>
                <w:b/>
                <w:bCs/>
                <w:sz w:val="20"/>
                <w:szCs w:val="20"/>
              </w:rPr>
            </w:pPr>
            <w:r w:rsidRPr="00CA012C">
              <w:rPr>
                <w:rFonts w:ascii="Trebuchet MS" w:hAnsi="Trebuchet MS"/>
                <w:b/>
                <w:bCs/>
                <w:sz w:val="20"/>
                <w:szCs w:val="20"/>
              </w:rPr>
              <w:t>Núm.</w:t>
            </w:r>
          </w:p>
        </w:tc>
        <w:tc>
          <w:tcPr>
            <w:tcW w:w="2929" w:type="dxa"/>
            <w:shd w:val="clear" w:color="auto" w:fill="C9C9C9" w:themeFill="accent3" w:themeFillTint="99"/>
            <w:vAlign w:val="center"/>
          </w:tcPr>
          <w:p w14:paraId="128C08F1" w14:textId="77777777" w:rsidR="009477CC" w:rsidRPr="00CA012C" w:rsidRDefault="009477CC" w:rsidP="00345ED1">
            <w:pPr>
              <w:contextualSpacing/>
              <w:jc w:val="center"/>
              <w:rPr>
                <w:rFonts w:ascii="Trebuchet MS" w:hAnsi="Trebuchet MS"/>
                <w:b/>
                <w:bCs/>
                <w:sz w:val="20"/>
                <w:szCs w:val="20"/>
              </w:rPr>
            </w:pPr>
            <w:r w:rsidRPr="00CA012C">
              <w:rPr>
                <w:rFonts w:ascii="Trebuchet MS" w:hAnsi="Trebuchet MS"/>
                <w:b/>
                <w:bCs/>
                <w:sz w:val="20"/>
                <w:szCs w:val="20"/>
              </w:rPr>
              <w:t>Cargo / puesto</w:t>
            </w:r>
          </w:p>
        </w:tc>
        <w:tc>
          <w:tcPr>
            <w:tcW w:w="3748" w:type="dxa"/>
            <w:shd w:val="clear" w:color="auto" w:fill="C9C9C9" w:themeFill="accent3" w:themeFillTint="99"/>
            <w:vAlign w:val="center"/>
          </w:tcPr>
          <w:p w14:paraId="213FCB03" w14:textId="77777777" w:rsidR="009477CC" w:rsidRPr="00CA012C" w:rsidRDefault="009477CC" w:rsidP="00345ED1">
            <w:pPr>
              <w:contextualSpacing/>
              <w:jc w:val="center"/>
              <w:rPr>
                <w:rFonts w:ascii="Trebuchet MS" w:hAnsi="Trebuchet MS"/>
                <w:b/>
                <w:bCs/>
                <w:sz w:val="20"/>
                <w:szCs w:val="20"/>
              </w:rPr>
            </w:pPr>
            <w:r w:rsidRPr="00CA012C">
              <w:rPr>
                <w:rFonts w:ascii="Trebuchet MS" w:hAnsi="Trebuchet MS"/>
                <w:b/>
                <w:bCs/>
                <w:sz w:val="20"/>
                <w:szCs w:val="20"/>
              </w:rPr>
              <w:t xml:space="preserve">Nombre de la persona </w:t>
            </w:r>
            <w:r>
              <w:rPr>
                <w:rFonts w:ascii="Trebuchet MS" w:hAnsi="Trebuchet MS"/>
                <w:b/>
                <w:bCs/>
                <w:sz w:val="20"/>
                <w:szCs w:val="20"/>
              </w:rPr>
              <w:t xml:space="preserve">en </w:t>
            </w:r>
            <w:r w:rsidRPr="00CA012C">
              <w:rPr>
                <w:rFonts w:ascii="Trebuchet MS" w:hAnsi="Trebuchet MS"/>
                <w:b/>
                <w:bCs/>
                <w:sz w:val="20"/>
                <w:szCs w:val="20"/>
              </w:rPr>
              <w:t>lista de reserva</w:t>
            </w:r>
          </w:p>
        </w:tc>
      </w:tr>
      <w:tr w:rsidR="009477CC" w:rsidRPr="00CA012C" w14:paraId="17549BC5" w14:textId="77777777" w:rsidTr="00345ED1">
        <w:trPr>
          <w:trHeight w:val="414"/>
          <w:jc w:val="center"/>
        </w:trPr>
        <w:tc>
          <w:tcPr>
            <w:tcW w:w="728" w:type="dxa"/>
            <w:vAlign w:val="center"/>
          </w:tcPr>
          <w:p w14:paraId="26F4F3EC" w14:textId="36497D00" w:rsidR="009477CC" w:rsidRPr="00CA012C" w:rsidRDefault="009477CC" w:rsidP="00345ED1">
            <w:pPr>
              <w:contextualSpacing/>
              <w:jc w:val="center"/>
              <w:rPr>
                <w:rFonts w:ascii="Trebuchet MS" w:hAnsi="Trebuchet MS"/>
                <w:sz w:val="20"/>
                <w:szCs w:val="20"/>
              </w:rPr>
            </w:pPr>
            <w:r>
              <w:rPr>
                <w:rFonts w:ascii="Trebuchet MS" w:hAnsi="Trebuchet MS"/>
                <w:sz w:val="20"/>
                <w:szCs w:val="20"/>
              </w:rPr>
              <w:t>1</w:t>
            </w:r>
          </w:p>
        </w:tc>
        <w:tc>
          <w:tcPr>
            <w:tcW w:w="2929" w:type="dxa"/>
            <w:vAlign w:val="center"/>
          </w:tcPr>
          <w:p w14:paraId="1E3E6852" w14:textId="32842B48" w:rsidR="009477CC" w:rsidRPr="00CA012C" w:rsidRDefault="009477CC" w:rsidP="00345ED1">
            <w:pPr>
              <w:contextualSpacing/>
              <w:rPr>
                <w:rFonts w:ascii="Trebuchet MS" w:hAnsi="Trebuchet MS"/>
                <w:sz w:val="20"/>
                <w:szCs w:val="20"/>
              </w:rPr>
            </w:pPr>
            <w:r w:rsidRPr="00CA012C">
              <w:rPr>
                <w:rFonts w:ascii="Trebuchet MS" w:hAnsi="Trebuchet MS"/>
                <w:sz w:val="20"/>
                <w:szCs w:val="20"/>
              </w:rPr>
              <w:t>Coordinadora / Coordinador de Organización Electoral</w:t>
            </w:r>
          </w:p>
        </w:tc>
        <w:tc>
          <w:tcPr>
            <w:tcW w:w="3748" w:type="dxa"/>
            <w:vAlign w:val="center"/>
          </w:tcPr>
          <w:p w14:paraId="5B34E57C" w14:textId="7CC2EB8D" w:rsidR="009477CC" w:rsidRPr="00CA012C" w:rsidRDefault="009477CC" w:rsidP="00345ED1">
            <w:pPr>
              <w:contextualSpacing/>
              <w:rPr>
                <w:rFonts w:ascii="Trebuchet MS" w:hAnsi="Trebuchet MS"/>
                <w:sz w:val="20"/>
                <w:szCs w:val="20"/>
              </w:rPr>
            </w:pPr>
            <w:r w:rsidRPr="009477CC">
              <w:rPr>
                <w:rFonts w:ascii="Trebuchet MS" w:hAnsi="Trebuchet MS"/>
                <w:sz w:val="20"/>
                <w:szCs w:val="20"/>
              </w:rPr>
              <w:t>Araceli Lina Ramírez</w:t>
            </w:r>
          </w:p>
        </w:tc>
      </w:tr>
      <w:tr w:rsidR="009477CC" w:rsidRPr="00CA012C" w14:paraId="74F61A29" w14:textId="77777777" w:rsidTr="00345ED1">
        <w:trPr>
          <w:trHeight w:val="414"/>
          <w:jc w:val="center"/>
        </w:trPr>
        <w:tc>
          <w:tcPr>
            <w:tcW w:w="728" w:type="dxa"/>
            <w:vAlign w:val="center"/>
          </w:tcPr>
          <w:p w14:paraId="7BF3D138" w14:textId="7CB29975" w:rsidR="009477CC" w:rsidRDefault="009477CC" w:rsidP="009477CC">
            <w:pPr>
              <w:contextualSpacing/>
              <w:jc w:val="center"/>
              <w:rPr>
                <w:rFonts w:ascii="Trebuchet MS" w:hAnsi="Trebuchet MS"/>
                <w:sz w:val="20"/>
                <w:szCs w:val="20"/>
              </w:rPr>
            </w:pPr>
            <w:r>
              <w:rPr>
                <w:rFonts w:ascii="Trebuchet MS" w:hAnsi="Trebuchet MS"/>
                <w:sz w:val="20"/>
                <w:szCs w:val="20"/>
              </w:rPr>
              <w:t>2</w:t>
            </w:r>
          </w:p>
        </w:tc>
        <w:tc>
          <w:tcPr>
            <w:tcW w:w="2929" w:type="dxa"/>
            <w:vAlign w:val="center"/>
          </w:tcPr>
          <w:p w14:paraId="53AE4A5A" w14:textId="6AB619BC" w:rsidR="009477CC" w:rsidRPr="00CA012C" w:rsidRDefault="009477CC" w:rsidP="009477CC">
            <w:pPr>
              <w:contextualSpacing/>
              <w:rPr>
                <w:rFonts w:ascii="Trebuchet MS" w:hAnsi="Trebuchet MS"/>
                <w:sz w:val="20"/>
                <w:szCs w:val="20"/>
              </w:rPr>
            </w:pPr>
            <w:r w:rsidRPr="00CA012C">
              <w:rPr>
                <w:rFonts w:ascii="Trebuchet MS" w:hAnsi="Trebuchet MS"/>
                <w:sz w:val="20"/>
                <w:szCs w:val="20"/>
              </w:rPr>
              <w:t>Técnica / Técnico de Participación Ciudadana</w:t>
            </w:r>
          </w:p>
        </w:tc>
        <w:tc>
          <w:tcPr>
            <w:tcW w:w="3748" w:type="dxa"/>
            <w:vAlign w:val="center"/>
          </w:tcPr>
          <w:p w14:paraId="60674605" w14:textId="6706216E" w:rsidR="009477CC" w:rsidRPr="00CA012C" w:rsidRDefault="009477CC" w:rsidP="009477CC">
            <w:pPr>
              <w:contextualSpacing/>
              <w:rPr>
                <w:rFonts w:ascii="Trebuchet MS" w:hAnsi="Trebuchet MS"/>
                <w:sz w:val="20"/>
                <w:szCs w:val="20"/>
              </w:rPr>
            </w:pPr>
            <w:r w:rsidRPr="00CA012C">
              <w:rPr>
                <w:rFonts w:ascii="Trebuchet MS" w:hAnsi="Trebuchet MS"/>
                <w:sz w:val="20"/>
                <w:szCs w:val="20"/>
              </w:rPr>
              <w:t>Esmeralda Gordillo Arellano</w:t>
            </w:r>
          </w:p>
        </w:tc>
      </w:tr>
    </w:tbl>
    <w:p w14:paraId="2D4986B1" w14:textId="77777777" w:rsidR="009477CC" w:rsidRDefault="009477CC" w:rsidP="00C10DAB">
      <w:pPr>
        <w:jc w:val="both"/>
        <w:rPr>
          <w:rFonts w:ascii="Trebuchet MS" w:hAnsi="Trebuchet MS"/>
        </w:rPr>
      </w:pPr>
    </w:p>
    <w:p w14:paraId="2C931457" w14:textId="2180243A" w:rsidR="00E02023" w:rsidRDefault="00E02023" w:rsidP="00C10DAB">
      <w:pPr>
        <w:jc w:val="both"/>
        <w:rPr>
          <w:rFonts w:ascii="Trebuchet MS" w:hAnsi="Trebuchet MS"/>
        </w:rPr>
      </w:pPr>
    </w:p>
    <w:p w14:paraId="4BFA77A6" w14:textId="77777777" w:rsidR="00E02023" w:rsidRDefault="00E02023" w:rsidP="00C10DAB">
      <w:pPr>
        <w:jc w:val="both"/>
        <w:rPr>
          <w:rFonts w:ascii="Trebuchet MS" w:hAnsi="Trebuchet MS"/>
          <w:b/>
          <w:bCs/>
        </w:rPr>
      </w:pPr>
    </w:p>
    <w:p w14:paraId="7B0508E8" w14:textId="24750F35" w:rsidR="00C10DAB" w:rsidRPr="00FD2FA6" w:rsidRDefault="00FD2FA6" w:rsidP="00FD2FA6">
      <w:pPr>
        <w:pStyle w:val="Prrafodelista"/>
        <w:numPr>
          <w:ilvl w:val="0"/>
          <w:numId w:val="2"/>
        </w:numPr>
        <w:jc w:val="both"/>
        <w:rPr>
          <w:rFonts w:ascii="Trebuchet MS" w:hAnsi="Trebuchet MS"/>
          <w:b/>
          <w:bCs/>
        </w:rPr>
      </w:pPr>
      <w:r>
        <w:rPr>
          <w:rFonts w:ascii="Trebuchet MS" w:hAnsi="Trebuchet MS"/>
          <w:b/>
          <w:bCs/>
        </w:rPr>
        <w:lastRenderedPageBreak/>
        <w:t xml:space="preserve">Por </w:t>
      </w:r>
      <w:proofErr w:type="spellStart"/>
      <w:r>
        <w:rPr>
          <w:rFonts w:ascii="Trebuchet MS" w:hAnsi="Trebuchet MS"/>
          <w:b/>
          <w:bCs/>
        </w:rPr>
        <w:t>encargaduría</w:t>
      </w:r>
      <w:proofErr w:type="spellEnd"/>
      <w:r>
        <w:rPr>
          <w:rFonts w:ascii="Trebuchet MS" w:hAnsi="Trebuchet MS"/>
          <w:b/>
          <w:bCs/>
        </w:rPr>
        <w:t xml:space="preserve"> de despacho</w:t>
      </w:r>
    </w:p>
    <w:p w14:paraId="0B33ABBD" w14:textId="77777777" w:rsidR="00C10DAB" w:rsidRPr="00384684" w:rsidRDefault="00C10DAB" w:rsidP="00C10DAB">
      <w:pPr>
        <w:contextualSpacing/>
        <w:jc w:val="both"/>
        <w:rPr>
          <w:rFonts w:ascii="Trebuchet MS" w:hAnsi="Trebuchet MS"/>
          <w:b/>
          <w:bCs/>
        </w:rPr>
      </w:pPr>
    </w:p>
    <w:p w14:paraId="58502416" w14:textId="46E3F7DC" w:rsidR="00C10DAB" w:rsidRDefault="00C10DAB" w:rsidP="00C10DAB">
      <w:pPr>
        <w:contextualSpacing/>
        <w:jc w:val="both"/>
        <w:rPr>
          <w:rFonts w:ascii="Trebuchet MS" w:hAnsi="Trebuchet MS"/>
        </w:rPr>
      </w:pPr>
      <w:r w:rsidRPr="00384684">
        <w:rPr>
          <w:rFonts w:ascii="Trebuchet MS" w:hAnsi="Trebuchet MS"/>
        </w:rPr>
        <w:t xml:space="preserve">De conformidad con establecido en el artículo 392 del Estatuto, la designación de una </w:t>
      </w:r>
      <w:proofErr w:type="spellStart"/>
      <w:r>
        <w:rPr>
          <w:rFonts w:ascii="Trebuchet MS" w:hAnsi="Trebuchet MS"/>
        </w:rPr>
        <w:t>encargaduría</w:t>
      </w:r>
      <w:proofErr w:type="spellEnd"/>
      <w:r w:rsidRPr="00384684">
        <w:rPr>
          <w:rFonts w:ascii="Trebuchet MS" w:hAnsi="Trebuchet MS"/>
        </w:rPr>
        <w:t xml:space="preserve"> de despacho es el movimiento mediante el cual una persona de la Rama Administrativa o del Servicio del OPLE puede desempeñar temporalmente un cargo o puesto del SPEN</w:t>
      </w:r>
      <w:r>
        <w:rPr>
          <w:rFonts w:ascii="Trebuchet MS" w:hAnsi="Trebuchet MS"/>
        </w:rPr>
        <w:t>,</w:t>
      </w:r>
      <w:r w:rsidRPr="00384684">
        <w:rPr>
          <w:rFonts w:ascii="Trebuchet MS" w:hAnsi="Trebuchet MS"/>
        </w:rPr>
        <w:t xml:space="preserve"> de igual o mayor nivel tubular, y procederá únicamente cuando exista una justific</w:t>
      </w:r>
      <w:r>
        <w:rPr>
          <w:rFonts w:ascii="Trebuchet MS" w:hAnsi="Trebuchet MS"/>
        </w:rPr>
        <w:t>ación que la haga indispensable.</w:t>
      </w:r>
    </w:p>
    <w:p w14:paraId="15854333" w14:textId="77777777" w:rsidR="00C10DAB" w:rsidRDefault="00C10DAB" w:rsidP="00C10DAB">
      <w:pPr>
        <w:contextualSpacing/>
        <w:jc w:val="both"/>
        <w:rPr>
          <w:rFonts w:ascii="Trebuchet MS" w:hAnsi="Trebuchet MS"/>
        </w:rPr>
      </w:pPr>
    </w:p>
    <w:p w14:paraId="346FC1E3" w14:textId="3F83A00D" w:rsidR="00C10DAB" w:rsidRDefault="00C10DAB" w:rsidP="00C10DAB">
      <w:pPr>
        <w:contextualSpacing/>
        <w:jc w:val="both"/>
        <w:rPr>
          <w:rFonts w:ascii="Trebuchet MS" w:hAnsi="Trebuchet MS"/>
        </w:rPr>
      </w:pPr>
      <w:r>
        <w:rPr>
          <w:rFonts w:ascii="Trebuchet MS" w:hAnsi="Trebuchet MS"/>
        </w:rPr>
        <w:t xml:space="preserve">A </w:t>
      </w:r>
      <w:r w:rsidR="003323CA">
        <w:rPr>
          <w:rFonts w:ascii="Trebuchet MS" w:hAnsi="Trebuchet MS"/>
        </w:rPr>
        <w:t>continuación,</w:t>
      </w:r>
      <w:r>
        <w:rPr>
          <w:rFonts w:ascii="Trebuchet MS" w:hAnsi="Trebuchet MS"/>
        </w:rPr>
        <w:t xml:space="preserve"> se enlistan l</w:t>
      </w:r>
      <w:r w:rsidRPr="00384684">
        <w:rPr>
          <w:rFonts w:ascii="Trebuchet MS" w:hAnsi="Trebuchet MS"/>
        </w:rPr>
        <w:t xml:space="preserve">as personas </w:t>
      </w:r>
      <w:r>
        <w:rPr>
          <w:rFonts w:ascii="Trebuchet MS" w:hAnsi="Trebuchet MS"/>
        </w:rPr>
        <w:t xml:space="preserve">que, actualmente ocupan una plaza </w:t>
      </w:r>
      <w:r w:rsidR="00B35B1E">
        <w:rPr>
          <w:rFonts w:ascii="Trebuchet MS" w:hAnsi="Trebuchet MS"/>
        </w:rPr>
        <w:t xml:space="preserve">del SPEN mediante la figura de </w:t>
      </w:r>
      <w:proofErr w:type="spellStart"/>
      <w:r w:rsidR="00B35B1E">
        <w:rPr>
          <w:rFonts w:ascii="Trebuchet MS" w:hAnsi="Trebuchet MS"/>
        </w:rPr>
        <w:t>encargaduría</w:t>
      </w:r>
      <w:proofErr w:type="spellEnd"/>
      <w:r w:rsidR="00B35B1E">
        <w:rPr>
          <w:rFonts w:ascii="Trebuchet MS" w:hAnsi="Trebuchet MS"/>
        </w:rPr>
        <w:t xml:space="preserve"> de despacho</w:t>
      </w:r>
      <w:bookmarkEnd w:id="1"/>
      <w:r w:rsidR="00B35B1E">
        <w:rPr>
          <w:rFonts w:ascii="Trebuchet MS" w:hAnsi="Trebuchet MS"/>
        </w:rPr>
        <w:t>:</w:t>
      </w:r>
    </w:p>
    <w:p w14:paraId="3E6DEA72" w14:textId="52AFB605" w:rsidR="00C10DAB" w:rsidRDefault="00C10DAB" w:rsidP="00C10DAB">
      <w:pPr>
        <w:contextualSpacing/>
        <w:jc w:val="both"/>
        <w:rPr>
          <w:rFonts w:ascii="Trebuchet MS" w:hAnsi="Trebuchet MS"/>
        </w:rPr>
      </w:pPr>
    </w:p>
    <w:tbl>
      <w:tblPr>
        <w:tblStyle w:val="Tablaconcuadrcula"/>
        <w:tblW w:w="9209" w:type="dxa"/>
        <w:jc w:val="center"/>
        <w:tblLook w:val="04A0" w:firstRow="1" w:lastRow="0" w:firstColumn="1" w:lastColumn="0" w:noHBand="0" w:noVBand="1"/>
      </w:tblPr>
      <w:tblGrid>
        <w:gridCol w:w="713"/>
        <w:gridCol w:w="1834"/>
        <w:gridCol w:w="1984"/>
        <w:gridCol w:w="2268"/>
        <w:gridCol w:w="2410"/>
      </w:tblGrid>
      <w:tr w:rsidR="00304E8D" w:rsidRPr="00384684" w14:paraId="4AE04C76" w14:textId="77777777" w:rsidTr="00892187">
        <w:trPr>
          <w:tblHeader/>
          <w:jc w:val="center"/>
        </w:trPr>
        <w:tc>
          <w:tcPr>
            <w:tcW w:w="713" w:type="dxa"/>
            <w:shd w:val="clear" w:color="auto" w:fill="C9C9C9" w:themeFill="accent3" w:themeFillTint="99"/>
            <w:vAlign w:val="center"/>
          </w:tcPr>
          <w:p w14:paraId="053EFB2D" w14:textId="77777777" w:rsidR="00304E8D" w:rsidRPr="00384684" w:rsidRDefault="00304E8D" w:rsidP="007C7723">
            <w:pPr>
              <w:contextualSpacing/>
              <w:jc w:val="center"/>
              <w:rPr>
                <w:rFonts w:ascii="Trebuchet MS" w:hAnsi="Trebuchet MS"/>
                <w:b/>
                <w:bCs/>
                <w:sz w:val="20"/>
                <w:szCs w:val="20"/>
              </w:rPr>
            </w:pPr>
            <w:r w:rsidRPr="00384684">
              <w:rPr>
                <w:rFonts w:ascii="Trebuchet MS" w:hAnsi="Trebuchet MS"/>
                <w:b/>
                <w:bCs/>
                <w:sz w:val="20"/>
                <w:szCs w:val="20"/>
              </w:rPr>
              <w:t>Núm.</w:t>
            </w:r>
          </w:p>
        </w:tc>
        <w:tc>
          <w:tcPr>
            <w:tcW w:w="1834" w:type="dxa"/>
            <w:shd w:val="clear" w:color="auto" w:fill="C9C9C9" w:themeFill="accent3" w:themeFillTint="99"/>
            <w:vAlign w:val="center"/>
          </w:tcPr>
          <w:p w14:paraId="5C369D86" w14:textId="628D7919" w:rsidR="00304E8D" w:rsidRPr="00384684" w:rsidRDefault="00304E8D" w:rsidP="007C7723">
            <w:pPr>
              <w:contextualSpacing/>
              <w:jc w:val="center"/>
              <w:rPr>
                <w:rFonts w:ascii="Trebuchet MS" w:hAnsi="Trebuchet MS"/>
                <w:b/>
                <w:bCs/>
                <w:sz w:val="20"/>
                <w:szCs w:val="20"/>
              </w:rPr>
            </w:pPr>
            <w:r>
              <w:rPr>
                <w:rFonts w:ascii="Trebuchet MS" w:hAnsi="Trebuchet MS"/>
                <w:b/>
                <w:bCs/>
                <w:sz w:val="20"/>
                <w:szCs w:val="20"/>
              </w:rPr>
              <w:t>Nombre</w:t>
            </w:r>
          </w:p>
        </w:tc>
        <w:tc>
          <w:tcPr>
            <w:tcW w:w="1984" w:type="dxa"/>
            <w:shd w:val="clear" w:color="auto" w:fill="C9C9C9" w:themeFill="accent3" w:themeFillTint="99"/>
            <w:vAlign w:val="center"/>
          </w:tcPr>
          <w:p w14:paraId="39C7665A" w14:textId="3EE7AFD9" w:rsidR="00304E8D" w:rsidRPr="00384684" w:rsidRDefault="00304E8D" w:rsidP="007C7723">
            <w:pPr>
              <w:contextualSpacing/>
              <w:jc w:val="center"/>
              <w:rPr>
                <w:rFonts w:ascii="Trebuchet MS" w:hAnsi="Trebuchet MS"/>
                <w:b/>
                <w:bCs/>
                <w:sz w:val="20"/>
                <w:szCs w:val="20"/>
              </w:rPr>
            </w:pPr>
            <w:r>
              <w:rPr>
                <w:rFonts w:ascii="Trebuchet MS" w:hAnsi="Trebuchet MS"/>
                <w:b/>
                <w:bCs/>
                <w:sz w:val="20"/>
                <w:szCs w:val="20"/>
              </w:rPr>
              <w:t xml:space="preserve">Cargo / puesto ocupados por </w:t>
            </w:r>
            <w:proofErr w:type="spellStart"/>
            <w:r>
              <w:rPr>
                <w:rFonts w:ascii="Trebuchet MS" w:hAnsi="Trebuchet MS"/>
                <w:b/>
                <w:bCs/>
                <w:sz w:val="20"/>
                <w:szCs w:val="20"/>
              </w:rPr>
              <w:t>encargaduría</w:t>
            </w:r>
            <w:proofErr w:type="spellEnd"/>
            <w:r>
              <w:rPr>
                <w:rFonts w:ascii="Trebuchet MS" w:hAnsi="Trebuchet MS"/>
                <w:b/>
                <w:bCs/>
                <w:sz w:val="20"/>
                <w:szCs w:val="20"/>
              </w:rPr>
              <w:t xml:space="preserve"> de despacho</w:t>
            </w:r>
          </w:p>
        </w:tc>
        <w:tc>
          <w:tcPr>
            <w:tcW w:w="2268" w:type="dxa"/>
            <w:shd w:val="clear" w:color="auto" w:fill="C9C9C9" w:themeFill="accent3" w:themeFillTint="99"/>
            <w:vAlign w:val="center"/>
          </w:tcPr>
          <w:p w14:paraId="31AE6ECD" w14:textId="63E48724" w:rsidR="00304E8D" w:rsidRPr="00384684" w:rsidRDefault="00304E8D" w:rsidP="007C7723">
            <w:pPr>
              <w:contextualSpacing/>
              <w:jc w:val="center"/>
              <w:rPr>
                <w:rFonts w:ascii="Trebuchet MS" w:hAnsi="Trebuchet MS"/>
                <w:b/>
                <w:bCs/>
                <w:sz w:val="20"/>
                <w:szCs w:val="20"/>
              </w:rPr>
            </w:pPr>
            <w:r>
              <w:rPr>
                <w:rFonts w:ascii="Trebuchet MS" w:hAnsi="Trebuchet MS"/>
                <w:b/>
                <w:bCs/>
                <w:sz w:val="20"/>
                <w:szCs w:val="20"/>
              </w:rPr>
              <w:t xml:space="preserve">Fecha de inicio </w:t>
            </w:r>
          </w:p>
        </w:tc>
        <w:tc>
          <w:tcPr>
            <w:tcW w:w="2410" w:type="dxa"/>
            <w:shd w:val="clear" w:color="auto" w:fill="C9C9C9" w:themeFill="accent3" w:themeFillTint="99"/>
            <w:vAlign w:val="center"/>
          </w:tcPr>
          <w:p w14:paraId="0BDD7BBA" w14:textId="77777777" w:rsidR="00304E8D" w:rsidRDefault="00304E8D" w:rsidP="007C7723">
            <w:pPr>
              <w:contextualSpacing/>
              <w:jc w:val="center"/>
              <w:rPr>
                <w:rFonts w:ascii="Trebuchet MS" w:hAnsi="Trebuchet MS"/>
                <w:b/>
                <w:bCs/>
                <w:sz w:val="20"/>
                <w:szCs w:val="20"/>
              </w:rPr>
            </w:pPr>
            <w:r>
              <w:rPr>
                <w:rFonts w:ascii="Trebuchet MS" w:hAnsi="Trebuchet MS"/>
                <w:b/>
                <w:bCs/>
                <w:sz w:val="20"/>
                <w:szCs w:val="20"/>
              </w:rPr>
              <w:t xml:space="preserve">Fecha de conclusión </w:t>
            </w:r>
          </w:p>
        </w:tc>
      </w:tr>
      <w:tr w:rsidR="00304E8D" w:rsidRPr="00384684" w14:paraId="0BF1F0FC" w14:textId="77777777" w:rsidTr="00892187">
        <w:trPr>
          <w:jc w:val="center"/>
        </w:trPr>
        <w:tc>
          <w:tcPr>
            <w:tcW w:w="713" w:type="dxa"/>
            <w:vAlign w:val="center"/>
          </w:tcPr>
          <w:p w14:paraId="19E2260F" w14:textId="77777777" w:rsidR="00304E8D" w:rsidRPr="00384684" w:rsidRDefault="00304E8D" w:rsidP="007C7723">
            <w:pPr>
              <w:contextualSpacing/>
              <w:jc w:val="center"/>
              <w:rPr>
                <w:rFonts w:ascii="Trebuchet MS" w:hAnsi="Trebuchet MS"/>
                <w:sz w:val="20"/>
                <w:szCs w:val="20"/>
              </w:rPr>
            </w:pPr>
            <w:r w:rsidRPr="00384684">
              <w:rPr>
                <w:rFonts w:ascii="Trebuchet MS" w:hAnsi="Trebuchet MS"/>
                <w:sz w:val="20"/>
                <w:szCs w:val="20"/>
              </w:rPr>
              <w:t>1</w:t>
            </w:r>
          </w:p>
        </w:tc>
        <w:tc>
          <w:tcPr>
            <w:tcW w:w="1834" w:type="dxa"/>
            <w:vAlign w:val="center"/>
          </w:tcPr>
          <w:p w14:paraId="13DAC31A" w14:textId="77777777" w:rsidR="00304E8D" w:rsidRPr="00384684" w:rsidRDefault="00304E8D" w:rsidP="007C7723">
            <w:pPr>
              <w:contextualSpacing/>
              <w:rPr>
                <w:rFonts w:ascii="Trebuchet MS" w:hAnsi="Trebuchet MS"/>
                <w:sz w:val="20"/>
                <w:szCs w:val="20"/>
              </w:rPr>
            </w:pPr>
            <w:r>
              <w:rPr>
                <w:rFonts w:ascii="Trebuchet MS" w:hAnsi="Trebuchet MS"/>
                <w:sz w:val="20"/>
                <w:szCs w:val="20"/>
              </w:rPr>
              <w:t>Samuel Limón Zárate</w:t>
            </w:r>
          </w:p>
        </w:tc>
        <w:tc>
          <w:tcPr>
            <w:tcW w:w="1984" w:type="dxa"/>
            <w:vAlign w:val="center"/>
          </w:tcPr>
          <w:p w14:paraId="7CD1FEC8" w14:textId="77777777" w:rsidR="00304E8D" w:rsidRPr="00ED2958" w:rsidRDefault="00304E8D" w:rsidP="00304E8D">
            <w:pPr>
              <w:contextualSpacing/>
              <w:rPr>
                <w:rFonts w:ascii="Trebuchet MS" w:hAnsi="Trebuchet MS"/>
                <w:sz w:val="20"/>
                <w:szCs w:val="20"/>
              </w:rPr>
            </w:pPr>
            <w:r w:rsidRPr="00384684">
              <w:rPr>
                <w:rFonts w:ascii="Trebuchet MS" w:hAnsi="Trebuchet MS"/>
                <w:sz w:val="20"/>
                <w:szCs w:val="20"/>
              </w:rPr>
              <w:t>Coordinad</w:t>
            </w:r>
            <w:r>
              <w:rPr>
                <w:rFonts w:ascii="Trebuchet MS" w:hAnsi="Trebuchet MS"/>
                <w:sz w:val="20"/>
                <w:szCs w:val="20"/>
              </w:rPr>
              <w:t>or</w:t>
            </w:r>
            <w:r w:rsidRPr="00384684">
              <w:rPr>
                <w:rFonts w:ascii="Trebuchet MS" w:hAnsi="Trebuchet MS"/>
                <w:sz w:val="20"/>
                <w:szCs w:val="20"/>
              </w:rPr>
              <w:t xml:space="preserve"> de Educación Cívica</w:t>
            </w:r>
          </w:p>
        </w:tc>
        <w:tc>
          <w:tcPr>
            <w:tcW w:w="2268" w:type="dxa"/>
            <w:vAlign w:val="center"/>
          </w:tcPr>
          <w:p w14:paraId="663D1092" w14:textId="5E37955D" w:rsidR="00304E8D" w:rsidRPr="00ED2958" w:rsidRDefault="00304E8D" w:rsidP="00827CB9">
            <w:pPr>
              <w:contextualSpacing/>
              <w:jc w:val="center"/>
              <w:rPr>
                <w:rFonts w:ascii="Trebuchet MS" w:hAnsi="Trebuchet MS"/>
                <w:sz w:val="20"/>
                <w:szCs w:val="20"/>
              </w:rPr>
            </w:pPr>
            <w:r w:rsidRPr="00ED2958">
              <w:rPr>
                <w:rFonts w:ascii="Trebuchet MS" w:hAnsi="Trebuchet MS"/>
                <w:sz w:val="20"/>
                <w:szCs w:val="20"/>
              </w:rPr>
              <w:t>20 de febrero de 2020</w:t>
            </w:r>
            <w:r>
              <w:rPr>
                <w:rFonts w:ascii="Trebuchet MS" w:hAnsi="Trebuchet MS"/>
                <w:sz w:val="20"/>
                <w:szCs w:val="20"/>
              </w:rPr>
              <w:t xml:space="preserve"> </w:t>
            </w:r>
          </w:p>
        </w:tc>
        <w:tc>
          <w:tcPr>
            <w:tcW w:w="2410" w:type="dxa"/>
            <w:vAlign w:val="center"/>
          </w:tcPr>
          <w:p w14:paraId="6BFE0AD1" w14:textId="1A0239BA" w:rsidR="00304E8D" w:rsidRPr="00ED2958" w:rsidRDefault="00C0767B" w:rsidP="00827CB9">
            <w:pPr>
              <w:contextualSpacing/>
              <w:jc w:val="center"/>
              <w:rPr>
                <w:rFonts w:ascii="Trebuchet MS" w:hAnsi="Trebuchet MS"/>
                <w:sz w:val="20"/>
                <w:szCs w:val="20"/>
              </w:rPr>
            </w:pPr>
            <w:r w:rsidRPr="00614F63">
              <w:rPr>
                <w:rFonts w:ascii="Trebuchet MS" w:hAnsi="Trebuchet MS"/>
                <w:sz w:val="20"/>
                <w:szCs w:val="20"/>
              </w:rPr>
              <w:t>15 de octubre</w:t>
            </w:r>
            <w:r w:rsidR="00304E8D" w:rsidRPr="00614F63">
              <w:rPr>
                <w:rFonts w:ascii="Trebuchet MS" w:hAnsi="Trebuchet MS"/>
                <w:sz w:val="20"/>
                <w:szCs w:val="20"/>
              </w:rPr>
              <w:t xml:space="preserve"> de 2021</w:t>
            </w:r>
          </w:p>
        </w:tc>
      </w:tr>
      <w:tr w:rsidR="00304E8D" w:rsidRPr="00384684" w14:paraId="0321C480" w14:textId="77777777" w:rsidTr="00892187">
        <w:trPr>
          <w:jc w:val="center"/>
        </w:trPr>
        <w:tc>
          <w:tcPr>
            <w:tcW w:w="713" w:type="dxa"/>
            <w:vAlign w:val="center"/>
          </w:tcPr>
          <w:p w14:paraId="5BB6AD2A" w14:textId="77777777" w:rsidR="00304E8D" w:rsidRPr="00384684" w:rsidRDefault="00304E8D" w:rsidP="007C7723">
            <w:pPr>
              <w:contextualSpacing/>
              <w:jc w:val="center"/>
              <w:rPr>
                <w:rFonts w:ascii="Trebuchet MS" w:hAnsi="Trebuchet MS"/>
                <w:sz w:val="20"/>
                <w:szCs w:val="20"/>
              </w:rPr>
            </w:pPr>
            <w:r>
              <w:rPr>
                <w:rFonts w:ascii="Trebuchet MS" w:hAnsi="Trebuchet MS"/>
                <w:sz w:val="20"/>
                <w:szCs w:val="20"/>
              </w:rPr>
              <w:t>2</w:t>
            </w:r>
          </w:p>
        </w:tc>
        <w:tc>
          <w:tcPr>
            <w:tcW w:w="1834" w:type="dxa"/>
            <w:vAlign w:val="center"/>
          </w:tcPr>
          <w:p w14:paraId="0A1E1840" w14:textId="77777777" w:rsidR="00304E8D" w:rsidRPr="00384684" w:rsidRDefault="00304E8D" w:rsidP="007C7723">
            <w:pPr>
              <w:contextualSpacing/>
              <w:rPr>
                <w:rFonts w:ascii="Trebuchet MS" w:hAnsi="Trebuchet MS"/>
                <w:sz w:val="20"/>
                <w:szCs w:val="20"/>
              </w:rPr>
            </w:pPr>
            <w:r>
              <w:rPr>
                <w:rFonts w:ascii="Trebuchet MS" w:hAnsi="Trebuchet MS"/>
                <w:sz w:val="20"/>
                <w:szCs w:val="20"/>
              </w:rPr>
              <w:t xml:space="preserve">Noé Gustavo Carreón luna </w:t>
            </w:r>
          </w:p>
        </w:tc>
        <w:tc>
          <w:tcPr>
            <w:tcW w:w="1984" w:type="dxa"/>
            <w:vAlign w:val="center"/>
          </w:tcPr>
          <w:p w14:paraId="539EDF58" w14:textId="77777777" w:rsidR="00304E8D" w:rsidRPr="00384684" w:rsidRDefault="00304E8D" w:rsidP="00304E8D">
            <w:pPr>
              <w:contextualSpacing/>
              <w:rPr>
                <w:rFonts w:ascii="Trebuchet MS" w:hAnsi="Trebuchet MS"/>
                <w:sz w:val="20"/>
                <w:szCs w:val="20"/>
              </w:rPr>
            </w:pPr>
            <w:r w:rsidRPr="00384684">
              <w:rPr>
                <w:rFonts w:ascii="Trebuchet MS" w:hAnsi="Trebuchet MS"/>
                <w:sz w:val="20"/>
                <w:szCs w:val="20"/>
              </w:rPr>
              <w:t>Coordinad</w:t>
            </w:r>
            <w:r>
              <w:rPr>
                <w:rFonts w:ascii="Trebuchet MS" w:hAnsi="Trebuchet MS"/>
                <w:sz w:val="20"/>
                <w:szCs w:val="20"/>
              </w:rPr>
              <w:t>or</w:t>
            </w:r>
            <w:r w:rsidRPr="00384684">
              <w:rPr>
                <w:rFonts w:ascii="Trebuchet MS" w:hAnsi="Trebuchet MS"/>
                <w:sz w:val="20"/>
                <w:szCs w:val="20"/>
              </w:rPr>
              <w:t xml:space="preserve"> de Educación Cívica</w:t>
            </w:r>
          </w:p>
        </w:tc>
        <w:tc>
          <w:tcPr>
            <w:tcW w:w="2268" w:type="dxa"/>
            <w:vAlign w:val="center"/>
          </w:tcPr>
          <w:p w14:paraId="10EB10DB" w14:textId="77777777" w:rsidR="00304E8D" w:rsidRPr="00384684" w:rsidRDefault="00304E8D" w:rsidP="00304E8D">
            <w:pPr>
              <w:contextualSpacing/>
              <w:jc w:val="center"/>
              <w:rPr>
                <w:rFonts w:ascii="Trebuchet MS" w:hAnsi="Trebuchet MS"/>
                <w:sz w:val="20"/>
                <w:szCs w:val="20"/>
              </w:rPr>
            </w:pPr>
            <w:r>
              <w:rPr>
                <w:rFonts w:ascii="Trebuchet MS" w:hAnsi="Trebuchet MS"/>
                <w:sz w:val="20"/>
                <w:szCs w:val="20"/>
              </w:rPr>
              <w:t>16 de marzo de 2021</w:t>
            </w:r>
          </w:p>
        </w:tc>
        <w:tc>
          <w:tcPr>
            <w:tcW w:w="2410" w:type="dxa"/>
            <w:vAlign w:val="center"/>
          </w:tcPr>
          <w:p w14:paraId="24F26BE4" w14:textId="77777777" w:rsidR="00304E8D" w:rsidRPr="00384684" w:rsidRDefault="00304E8D" w:rsidP="00304E8D">
            <w:pPr>
              <w:contextualSpacing/>
              <w:jc w:val="center"/>
              <w:rPr>
                <w:rFonts w:ascii="Trebuchet MS" w:hAnsi="Trebuchet MS"/>
                <w:sz w:val="20"/>
                <w:szCs w:val="20"/>
              </w:rPr>
            </w:pPr>
            <w:r>
              <w:rPr>
                <w:rFonts w:ascii="Trebuchet MS" w:hAnsi="Trebuchet MS"/>
                <w:sz w:val="20"/>
                <w:szCs w:val="20"/>
              </w:rPr>
              <w:t>15 de septiembre de 2021</w:t>
            </w:r>
          </w:p>
        </w:tc>
      </w:tr>
      <w:tr w:rsidR="00304E8D" w:rsidRPr="00384684" w14:paraId="2E6EB1D4" w14:textId="77777777" w:rsidTr="00892187">
        <w:trPr>
          <w:jc w:val="center"/>
        </w:trPr>
        <w:tc>
          <w:tcPr>
            <w:tcW w:w="713" w:type="dxa"/>
            <w:vAlign w:val="center"/>
          </w:tcPr>
          <w:p w14:paraId="5164DDD9" w14:textId="356316EE" w:rsidR="00304E8D" w:rsidRDefault="00304E8D" w:rsidP="00304E8D">
            <w:pPr>
              <w:contextualSpacing/>
              <w:jc w:val="center"/>
              <w:rPr>
                <w:rFonts w:ascii="Trebuchet MS" w:hAnsi="Trebuchet MS"/>
                <w:sz w:val="20"/>
                <w:szCs w:val="20"/>
              </w:rPr>
            </w:pPr>
            <w:r>
              <w:rPr>
                <w:rFonts w:ascii="Trebuchet MS" w:hAnsi="Trebuchet MS"/>
                <w:sz w:val="20"/>
                <w:szCs w:val="20"/>
              </w:rPr>
              <w:t>3</w:t>
            </w:r>
          </w:p>
        </w:tc>
        <w:tc>
          <w:tcPr>
            <w:tcW w:w="1834" w:type="dxa"/>
            <w:vAlign w:val="center"/>
          </w:tcPr>
          <w:p w14:paraId="259FB9E2" w14:textId="05E50EE2" w:rsidR="00304E8D" w:rsidRDefault="00304E8D" w:rsidP="00304E8D">
            <w:pPr>
              <w:contextualSpacing/>
              <w:rPr>
                <w:rFonts w:ascii="Trebuchet MS" w:hAnsi="Trebuchet MS"/>
                <w:sz w:val="20"/>
                <w:szCs w:val="20"/>
              </w:rPr>
            </w:pPr>
            <w:r>
              <w:rPr>
                <w:rFonts w:ascii="Trebuchet MS" w:hAnsi="Trebuchet MS"/>
                <w:sz w:val="20"/>
                <w:szCs w:val="20"/>
              </w:rPr>
              <w:t>Eduardo Robles Aldana</w:t>
            </w:r>
          </w:p>
        </w:tc>
        <w:tc>
          <w:tcPr>
            <w:tcW w:w="1984" w:type="dxa"/>
            <w:vAlign w:val="center"/>
          </w:tcPr>
          <w:p w14:paraId="64962AA6" w14:textId="4C6D4588" w:rsidR="00304E8D" w:rsidRPr="00384684" w:rsidRDefault="00304E8D" w:rsidP="00304E8D">
            <w:pPr>
              <w:contextualSpacing/>
              <w:rPr>
                <w:rFonts w:ascii="Trebuchet MS" w:hAnsi="Trebuchet MS"/>
                <w:sz w:val="20"/>
                <w:szCs w:val="20"/>
              </w:rPr>
            </w:pPr>
            <w:r>
              <w:rPr>
                <w:rFonts w:ascii="Trebuchet MS" w:hAnsi="Trebuchet MS"/>
                <w:sz w:val="20"/>
                <w:szCs w:val="20"/>
              </w:rPr>
              <w:t>Técnico en Educación Cívica</w:t>
            </w:r>
          </w:p>
        </w:tc>
        <w:tc>
          <w:tcPr>
            <w:tcW w:w="2268" w:type="dxa"/>
            <w:vAlign w:val="center"/>
          </w:tcPr>
          <w:p w14:paraId="6FEEFFBD" w14:textId="58AF6082" w:rsidR="00304E8D" w:rsidRDefault="00304E8D" w:rsidP="00304E8D">
            <w:pPr>
              <w:contextualSpacing/>
              <w:jc w:val="center"/>
              <w:rPr>
                <w:rFonts w:ascii="Trebuchet MS" w:hAnsi="Trebuchet MS"/>
                <w:sz w:val="20"/>
                <w:szCs w:val="20"/>
              </w:rPr>
            </w:pPr>
            <w:r>
              <w:rPr>
                <w:rFonts w:ascii="Trebuchet MS" w:hAnsi="Trebuchet MS"/>
                <w:sz w:val="20"/>
                <w:szCs w:val="20"/>
              </w:rPr>
              <w:t>16 de marzo de 2021</w:t>
            </w:r>
          </w:p>
        </w:tc>
        <w:tc>
          <w:tcPr>
            <w:tcW w:w="2410" w:type="dxa"/>
            <w:vAlign w:val="center"/>
          </w:tcPr>
          <w:p w14:paraId="3ED5E2E8" w14:textId="5B1638A9" w:rsidR="00304E8D" w:rsidRDefault="00304E8D" w:rsidP="00304E8D">
            <w:pPr>
              <w:contextualSpacing/>
              <w:jc w:val="center"/>
              <w:rPr>
                <w:rFonts w:ascii="Trebuchet MS" w:hAnsi="Trebuchet MS"/>
                <w:sz w:val="20"/>
                <w:szCs w:val="20"/>
              </w:rPr>
            </w:pPr>
            <w:r>
              <w:rPr>
                <w:rFonts w:ascii="Trebuchet MS" w:hAnsi="Trebuchet MS"/>
                <w:sz w:val="20"/>
                <w:szCs w:val="20"/>
              </w:rPr>
              <w:t>15 de septiembre de 2021</w:t>
            </w:r>
          </w:p>
        </w:tc>
      </w:tr>
      <w:tr w:rsidR="00304E8D" w:rsidRPr="00384684" w14:paraId="536B6D7C" w14:textId="77777777" w:rsidTr="00892187">
        <w:trPr>
          <w:jc w:val="center"/>
        </w:trPr>
        <w:tc>
          <w:tcPr>
            <w:tcW w:w="713" w:type="dxa"/>
            <w:vAlign w:val="center"/>
          </w:tcPr>
          <w:p w14:paraId="7E09CF19" w14:textId="35737530" w:rsidR="00304E8D" w:rsidRDefault="00304E8D" w:rsidP="00304E8D">
            <w:pPr>
              <w:contextualSpacing/>
              <w:jc w:val="center"/>
              <w:rPr>
                <w:rFonts w:ascii="Trebuchet MS" w:hAnsi="Trebuchet MS"/>
                <w:sz w:val="20"/>
                <w:szCs w:val="20"/>
              </w:rPr>
            </w:pPr>
            <w:r>
              <w:rPr>
                <w:rFonts w:ascii="Trebuchet MS" w:hAnsi="Trebuchet MS"/>
                <w:sz w:val="20"/>
                <w:szCs w:val="20"/>
              </w:rPr>
              <w:t>4</w:t>
            </w:r>
          </w:p>
        </w:tc>
        <w:tc>
          <w:tcPr>
            <w:tcW w:w="1834" w:type="dxa"/>
            <w:vAlign w:val="center"/>
          </w:tcPr>
          <w:p w14:paraId="595AE758" w14:textId="3F789DC3" w:rsidR="00304E8D" w:rsidRDefault="00304E8D" w:rsidP="00304E8D">
            <w:pPr>
              <w:contextualSpacing/>
              <w:rPr>
                <w:rFonts w:ascii="Trebuchet MS" w:hAnsi="Trebuchet MS"/>
                <w:sz w:val="20"/>
                <w:szCs w:val="20"/>
              </w:rPr>
            </w:pPr>
            <w:r>
              <w:rPr>
                <w:rFonts w:ascii="Trebuchet MS" w:hAnsi="Trebuchet MS"/>
                <w:sz w:val="20"/>
                <w:szCs w:val="20"/>
              </w:rPr>
              <w:t>Ofelia Carolina Zárate Llamas</w:t>
            </w:r>
          </w:p>
        </w:tc>
        <w:tc>
          <w:tcPr>
            <w:tcW w:w="1984" w:type="dxa"/>
            <w:vAlign w:val="center"/>
          </w:tcPr>
          <w:p w14:paraId="706E2905" w14:textId="1A1727FC" w:rsidR="00304E8D" w:rsidRPr="00384684" w:rsidRDefault="00304E8D" w:rsidP="00304E8D">
            <w:pPr>
              <w:contextualSpacing/>
              <w:rPr>
                <w:rFonts w:ascii="Trebuchet MS" w:hAnsi="Trebuchet MS"/>
                <w:sz w:val="20"/>
                <w:szCs w:val="20"/>
              </w:rPr>
            </w:pPr>
            <w:r>
              <w:rPr>
                <w:rFonts w:ascii="Trebuchet MS" w:hAnsi="Trebuchet MS"/>
                <w:sz w:val="20"/>
                <w:szCs w:val="20"/>
              </w:rPr>
              <w:t>Técnico en Educación Cívica</w:t>
            </w:r>
          </w:p>
        </w:tc>
        <w:tc>
          <w:tcPr>
            <w:tcW w:w="2268" w:type="dxa"/>
            <w:vAlign w:val="center"/>
          </w:tcPr>
          <w:p w14:paraId="4D28AB50" w14:textId="7E8898A3" w:rsidR="00304E8D" w:rsidRDefault="00304E8D" w:rsidP="00304E8D">
            <w:pPr>
              <w:contextualSpacing/>
              <w:jc w:val="center"/>
              <w:rPr>
                <w:rFonts w:ascii="Trebuchet MS" w:hAnsi="Trebuchet MS"/>
                <w:sz w:val="20"/>
                <w:szCs w:val="20"/>
              </w:rPr>
            </w:pPr>
            <w:r>
              <w:rPr>
                <w:rFonts w:ascii="Trebuchet MS" w:hAnsi="Trebuchet MS"/>
                <w:sz w:val="20"/>
                <w:szCs w:val="20"/>
              </w:rPr>
              <w:t>16 de marzo de 2021</w:t>
            </w:r>
          </w:p>
        </w:tc>
        <w:tc>
          <w:tcPr>
            <w:tcW w:w="2410" w:type="dxa"/>
            <w:vAlign w:val="center"/>
          </w:tcPr>
          <w:p w14:paraId="2C40F7B4" w14:textId="59549EF9" w:rsidR="00304E8D" w:rsidRDefault="00304E8D" w:rsidP="00304E8D">
            <w:pPr>
              <w:contextualSpacing/>
              <w:jc w:val="center"/>
              <w:rPr>
                <w:rFonts w:ascii="Trebuchet MS" w:hAnsi="Trebuchet MS"/>
                <w:sz w:val="20"/>
                <w:szCs w:val="20"/>
              </w:rPr>
            </w:pPr>
            <w:r>
              <w:rPr>
                <w:rFonts w:ascii="Trebuchet MS" w:hAnsi="Trebuchet MS"/>
                <w:sz w:val="20"/>
                <w:szCs w:val="20"/>
              </w:rPr>
              <w:t>15 de septiembre de 2021</w:t>
            </w:r>
          </w:p>
        </w:tc>
      </w:tr>
      <w:tr w:rsidR="00304E8D" w:rsidRPr="00384684" w14:paraId="651B3787" w14:textId="77777777" w:rsidTr="00892187">
        <w:trPr>
          <w:jc w:val="center"/>
        </w:trPr>
        <w:tc>
          <w:tcPr>
            <w:tcW w:w="713" w:type="dxa"/>
            <w:vAlign w:val="center"/>
          </w:tcPr>
          <w:p w14:paraId="39321B7C" w14:textId="29638C47" w:rsidR="00304E8D" w:rsidRDefault="00304E8D" w:rsidP="00304E8D">
            <w:pPr>
              <w:contextualSpacing/>
              <w:jc w:val="center"/>
              <w:rPr>
                <w:rFonts w:ascii="Trebuchet MS" w:hAnsi="Trebuchet MS"/>
                <w:sz w:val="20"/>
                <w:szCs w:val="20"/>
              </w:rPr>
            </w:pPr>
            <w:r>
              <w:rPr>
                <w:rFonts w:ascii="Trebuchet MS" w:hAnsi="Trebuchet MS"/>
                <w:sz w:val="20"/>
                <w:szCs w:val="20"/>
              </w:rPr>
              <w:t>5</w:t>
            </w:r>
          </w:p>
        </w:tc>
        <w:tc>
          <w:tcPr>
            <w:tcW w:w="1834" w:type="dxa"/>
            <w:vAlign w:val="center"/>
          </w:tcPr>
          <w:p w14:paraId="525530C6" w14:textId="11491B62" w:rsidR="00304E8D" w:rsidRDefault="00304E8D" w:rsidP="00304E8D">
            <w:pPr>
              <w:contextualSpacing/>
              <w:rPr>
                <w:rFonts w:ascii="Trebuchet MS" w:hAnsi="Trebuchet MS"/>
                <w:sz w:val="20"/>
                <w:szCs w:val="20"/>
              </w:rPr>
            </w:pPr>
            <w:r>
              <w:rPr>
                <w:rFonts w:ascii="Trebuchet MS" w:hAnsi="Trebuchet MS"/>
                <w:sz w:val="20"/>
                <w:szCs w:val="20"/>
              </w:rPr>
              <w:t>Jonathan Alejandro López Serrato</w:t>
            </w:r>
          </w:p>
        </w:tc>
        <w:tc>
          <w:tcPr>
            <w:tcW w:w="1984" w:type="dxa"/>
            <w:vAlign w:val="center"/>
          </w:tcPr>
          <w:p w14:paraId="22AD583E" w14:textId="2B4318E0" w:rsidR="00304E8D" w:rsidRPr="00384684" w:rsidRDefault="00304E8D" w:rsidP="00304E8D">
            <w:pPr>
              <w:contextualSpacing/>
              <w:rPr>
                <w:rFonts w:ascii="Trebuchet MS" w:hAnsi="Trebuchet MS"/>
                <w:sz w:val="20"/>
                <w:szCs w:val="20"/>
              </w:rPr>
            </w:pPr>
            <w:r>
              <w:rPr>
                <w:rFonts w:ascii="Trebuchet MS" w:hAnsi="Trebuchet MS"/>
                <w:sz w:val="20"/>
                <w:szCs w:val="20"/>
              </w:rPr>
              <w:t>Técnico de Prerrogativas y Partidos Políticos</w:t>
            </w:r>
          </w:p>
        </w:tc>
        <w:tc>
          <w:tcPr>
            <w:tcW w:w="2268" w:type="dxa"/>
            <w:vAlign w:val="center"/>
          </w:tcPr>
          <w:p w14:paraId="6F1EF58C" w14:textId="1E6396BE" w:rsidR="00304E8D" w:rsidRDefault="00304E8D" w:rsidP="00304E8D">
            <w:pPr>
              <w:contextualSpacing/>
              <w:jc w:val="center"/>
              <w:rPr>
                <w:rFonts w:ascii="Trebuchet MS" w:hAnsi="Trebuchet MS"/>
                <w:sz w:val="20"/>
                <w:szCs w:val="20"/>
              </w:rPr>
            </w:pPr>
            <w:r>
              <w:rPr>
                <w:rFonts w:ascii="Trebuchet MS" w:hAnsi="Trebuchet MS"/>
                <w:sz w:val="20"/>
                <w:szCs w:val="20"/>
              </w:rPr>
              <w:t>16 de marzo de 2021</w:t>
            </w:r>
          </w:p>
        </w:tc>
        <w:tc>
          <w:tcPr>
            <w:tcW w:w="2410" w:type="dxa"/>
            <w:vAlign w:val="center"/>
          </w:tcPr>
          <w:p w14:paraId="11BEF073" w14:textId="6D9ABA28" w:rsidR="00304E8D" w:rsidRDefault="00304E8D" w:rsidP="00304E8D">
            <w:pPr>
              <w:contextualSpacing/>
              <w:jc w:val="center"/>
              <w:rPr>
                <w:rFonts w:ascii="Trebuchet MS" w:hAnsi="Trebuchet MS"/>
                <w:sz w:val="20"/>
                <w:szCs w:val="20"/>
              </w:rPr>
            </w:pPr>
            <w:r>
              <w:rPr>
                <w:rFonts w:ascii="Trebuchet MS" w:hAnsi="Trebuchet MS"/>
                <w:sz w:val="20"/>
                <w:szCs w:val="20"/>
              </w:rPr>
              <w:t>15 de septiembre de 2021</w:t>
            </w:r>
          </w:p>
        </w:tc>
      </w:tr>
      <w:tr w:rsidR="00304E8D" w:rsidRPr="00384684" w14:paraId="4894CA7B" w14:textId="77777777" w:rsidTr="00892187">
        <w:trPr>
          <w:jc w:val="center"/>
        </w:trPr>
        <w:tc>
          <w:tcPr>
            <w:tcW w:w="713" w:type="dxa"/>
            <w:vAlign w:val="center"/>
          </w:tcPr>
          <w:p w14:paraId="4AB64E1B" w14:textId="6B095176" w:rsidR="00304E8D" w:rsidRDefault="00304E8D" w:rsidP="00304E8D">
            <w:pPr>
              <w:contextualSpacing/>
              <w:jc w:val="center"/>
              <w:rPr>
                <w:rFonts w:ascii="Trebuchet MS" w:hAnsi="Trebuchet MS"/>
                <w:sz w:val="20"/>
                <w:szCs w:val="20"/>
              </w:rPr>
            </w:pPr>
            <w:r>
              <w:rPr>
                <w:rFonts w:ascii="Trebuchet MS" w:hAnsi="Trebuchet MS"/>
                <w:sz w:val="20"/>
                <w:szCs w:val="20"/>
              </w:rPr>
              <w:t>6</w:t>
            </w:r>
          </w:p>
        </w:tc>
        <w:tc>
          <w:tcPr>
            <w:tcW w:w="1834" w:type="dxa"/>
            <w:vAlign w:val="center"/>
          </w:tcPr>
          <w:p w14:paraId="4EDF2D7C" w14:textId="3CAC3467" w:rsidR="00304E8D" w:rsidRDefault="00304E8D" w:rsidP="00304E8D">
            <w:pPr>
              <w:contextualSpacing/>
              <w:rPr>
                <w:rFonts w:ascii="Trebuchet MS" w:hAnsi="Trebuchet MS"/>
                <w:sz w:val="20"/>
                <w:szCs w:val="20"/>
              </w:rPr>
            </w:pPr>
            <w:r>
              <w:rPr>
                <w:rFonts w:ascii="Trebuchet MS" w:hAnsi="Trebuchet MS"/>
                <w:sz w:val="20"/>
                <w:szCs w:val="20"/>
              </w:rPr>
              <w:t>Julio César Nava Pulido</w:t>
            </w:r>
          </w:p>
        </w:tc>
        <w:tc>
          <w:tcPr>
            <w:tcW w:w="1984" w:type="dxa"/>
          </w:tcPr>
          <w:p w14:paraId="62E0D96B" w14:textId="238D7ED1" w:rsidR="00304E8D" w:rsidRPr="00384684" w:rsidRDefault="00304E8D" w:rsidP="00304E8D">
            <w:pPr>
              <w:contextualSpacing/>
              <w:rPr>
                <w:rFonts w:ascii="Trebuchet MS" w:hAnsi="Trebuchet MS"/>
                <w:sz w:val="20"/>
                <w:szCs w:val="20"/>
              </w:rPr>
            </w:pPr>
            <w:r>
              <w:rPr>
                <w:rFonts w:ascii="Trebuchet MS" w:hAnsi="Trebuchet MS"/>
                <w:sz w:val="20"/>
                <w:szCs w:val="20"/>
              </w:rPr>
              <w:t>Técnico en Educación Cívica</w:t>
            </w:r>
          </w:p>
        </w:tc>
        <w:tc>
          <w:tcPr>
            <w:tcW w:w="2268" w:type="dxa"/>
            <w:vAlign w:val="center"/>
          </w:tcPr>
          <w:p w14:paraId="6701C2DF" w14:textId="4B6F1BD5" w:rsidR="00304E8D" w:rsidRDefault="00892187" w:rsidP="00304E8D">
            <w:pPr>
              <w:contextualSpacing/>
              <w:rPr>
                <w:rFonts w:ascii="Trebuchet MS" w:hAnsi="Trebuchet MS"/>
                <w:sz w:val="20"/>
                <w:szCs w:val="20"/>
              </w:rPr>
            </w:pPr>
            <w:r>
              <w:rPr>
                <w:rFonts w:ascii="Trebuchet MS" w:hAnsi="Trebuchet MS"/>
                <w:sz w:val="20"/>
                <w:szCs w:val="20"/>
              </w:rPr>
              <w:t>16 de agosto de 2021</w:t>
            </w:r>
          </w:p>
        </w:tc>
        <w:tc>
          <w:tcPr>
            <w:tcW w:w="2410" w:type="dxa"/>
            <w:vAlign w:val="center"/>
          </w:tcPr>
          <w:p w14:paraId="499DDF85" w14:textId="356228E0" w:rsidR="00304E8D" w:rsidRDefault="00892187" w:rsidP="00892187">
            <w:pPr>
              <w:contextualSpacing/>
              <w:jc w:val="center"/>
              <w:rPr>
                <w:rFonts w:ascii="Trebuchet MS" w:hAnsi="Trebuchet MS"/>
                <w:sz w:val="20"/>
                <w:szCs w:val="20"/>
              </w:rPr>
            </w:pPr>
            <w:r>
              <w:rPr>
                <w:rFonts w:ascii="Trebuchet MS" w:hAnsi="Trebuchet MS"/>
                <w:sz w:val="20"/>
                <w:szCs w:val="20"/>
              </w:rPr>
              <w:t>15 de enero de 2022</w:t>
            </w:r>
          </w:p>
        </w:tc>
      </w:tr>
    </w:tbl>
    <w:p w14:paraId="311B7407" w14:textId="77777777" w:rsidR="00304E8D" w:rsidRDefault="00304E8D" w:rsidP="00C10DAB">
      <w:pPr>
        <w:contextualSpacing/>
        <w:jc w:val="both"/>
        <w:rPr>
          <w:rFonts w:ascii="Trebuchet MS" w:hAnsi="Trebuchet MS"/>
        </w:rPr>
      </w:pPr>
    </w:p>
    <w:p w14:paraId="15BBE11C" w14:textId="6FA6C7DC" w:rsidR="00C10DAB" w:rsidRPr="00384684" w:rsidRDefault="00C13AFA" w:rsidP="00C10DAB">
      <w:pPr>
        <w:jc w:val="both"/>
        <w:rPr>
          <w:rFonts w:ascii="Trebuchet MS" w:hAnsi="Trebuchet MS"/>
        </w:rPr>
      </w:pPr>
      <w:r>
        <w:rPr>
          <w:rFonts w:ascii="Trebuchet MS" w:hAnsi="Trebuchet MS"/>
        </w:rPr>
        <w:t>Cabe destacar</w:t>
      </w:r>
      <w:r w:rsidR="00C10DAB">
        <w:rPr>
          <w:rFonts w:ascii="Trebuchet MS" w:hAnsi="Trebuchet MS"/>
        </w:rPr>
        <w:t xml:space="preserve"> que, </w:t>
      </w:r>
      <w:r w:rsidR="00C10DAB" w:rsidRPr="00384684">
        <w:rPr>
          <w:rFonts w:ascii="Trebuchet MS" w:hAnsi="Trebuchet MS"/>
        </w:rPr>
        <w:t>tal</w:t>
      </w:r>
      <w:r w:rsidR="00C10DAB">
        <w:rPr>
          <w:rFonts w:ascii="Trebuchet MS" w:hAnsi="Trebuchet MS"/>
        </w:rPr>
        <w:t xml:space="preserve"> y</w:t>
      </w:r>
      <w:r w:rsidR="00C10DAB" w:rsidRPr="00384684">
        <w:rPr>
          <w:rFonts w:ascii="Trebuchet MS" w:hAnsi="Trebuchet MS"/>
        </w:rPr>
        <w:t xml:space="preserve"> como se señ</w:t>
      </w:r>
      <w:r w:rsidR="00C10DAB">
        <w:rPr>
          <w:rFonts w:ascii="Trebuchet MS" w:hAnsi="Trebuchet MS"/>
        </w:rPr>
        <w:t xml:space="preserve">ala en el ordenamiento referido, </w:t>
      </w:r>
      <w:r w:rsidR="00C10DAB" w:rsidRPr="00384684">
        <w:rPr>
          <w:rFonts w:ascii="Trebuchet MS" w:hAnsi="Trebuchet MS"/>
        </w:rPr>
        <w:t>se podrá designar a una</w:t>
      </w:r>
      <w:r w:rsidR="00C10DAB">
        <w:rPr>
          <w:rFonts w:ascii="Trebuchet MS" w:hAnsi="Trebuchet MS"/>
        </w:rPr>
        <w:t xml:space="preserve"> persona como encargada</w:t>
      </w:r>
      <w:r w:rsidR="00C10DAB" w:rsidRPr="00384684">
        <w:rPr>
          <w:rFonts w:ascii="Trebuchet MS" w:hAnsi="Trebuchet MS"/>
        </w:rPr>
        <w:t xml:space="preserve"> de despacho por un periodo que no exceda los seis meses</w:t>
      </w:r>
      <w:r w:rsidR="00C10DAB">
        <w:rPr>
          <w:rFonts w:ascii="Trebuchet MS" w:hAnsi="Trebuchet MS"/>
        </w:rPr>
        <w:t xml:space="preserve">, con la posibilidad de renovar su encargo </w:t>
      </w:r>
      <w:r w:rsidR="00C10DAB" w:rsidRPr="00384684">
        <w:rPr>
          <w:rFonts w:ascii="Trebuchet MS" w:hAnsi="Trebuchet MS"/>
        </w:rPr>
        <w:t>hasta</w:t>
      </w:r>
      <w:r w:rsidR="00C10DAB">
        <w:rPr>
          <w:rFonts w:ascii="Trebuchet MS" w:hAnsi="Trebuchet MS"/>
        </w:rPr>
        <w:t xml:space="preserve"> por</w:t>
      </w:r>
      <w:r w:rsidR="00C10DAB" w:rsidRPr="00384684">
        <w:rPr>
          <w:rFonts w:ascii="Trebuchet MS" w:hAnsi="Trebuchet MS"/>
        </w:rPr>
        <w:t xml:space="preserve"> dos periodos iguales.</w:t>
      </w:r>
    </w:p>
    <w:p w14:paraId="63B7A7F7" w14:textId="0DECFFEF" w:rsidR="00C10DAB" w:rsidRDefault="00C10DAB" w:rsidP="00C10DAB"/>
    <w:p w14:paraId="58232CFE" w14:textId="0C3A1D7B" w:rsidR="00FD2FA6" w:rsidRPr="00FD2FA6" w:rsidRDefault="00FD2FA6" w:rsidP="00FD2FA6">
      <w:pPr>
        <w:jc w:val="both"/>
        <w:rPr>
          <w:rFonts w:ascii="Trebuchet MS" w:hAnsi="Trebuchet MS"/>
        </w:rPr>
      </w:pPr>
      <w:r w:rsidRPr="00FD2FA6">
        <w:rPr>
          <w:rFonts w:ascii="Trebuchet MS" w:hAnsi="Trebuchet MS"/>
        </w:rPr>
        <w:t xml:space="preserve">No obstante, </w:t>
      </w:r>
      <w:r>
        <w:rPr>
          <w:rFonts w:ascii="Trebuchet MS" w:hAnsi="Trebuchet MS"/>
        </w:rPr>
        <w:t>en lo que respecta al C. Samuel Limón Zárate, su ocupación será de nueves meses, toda vez que, su designación como encargado de despacho surtió efectos de acuerdo con lo establecido en el artículo 534 del Estatuto anterior.</w:t>
      </w:r>
    </w:p>
    <w:p w14:paraId="6C7A93A6" w14:textId="357F4962" w:rsidR="0006467F" w:rsidRDefault="0006467F"/>
    <w:p w14:paraId="6F2EF4AA" w14:textId="4CDF5A7C" w:rsidR="0006467F" w:rsidRDefault="004C54E1" w:rsidP="0006467F">
      <w:pPr>
        <w:jc w:val="center"/>
        <w:rPr>
          <w:rFonts w:ascii="Trebuchet MS" w:hAnsi="Trebuchet MS" w:cs="Tahoma"/>
        </w:rPr>
      </w:pPr>
      <w:r>
        <w:rPr>
          <w:rFonts w:ascii="Trebuchet MS" w:hAnsi="Trebuchet MS" w:cs="Tahoma"/>
        </w:rPr>
        <w:t>G</w:t>
      </w:r>
      <w:r w:rsidR="0006467F" w:rsidRPr="00F15475">
        <w:rPr>
          <w:rFonts w:ascii="Trebuchet MS" w:hAnsi="Trebuchet MS" w:cs="Tahoma"/>
        </w:rPr>
        <w:t>uadalajara, Jalisco</w:t>
      </w:r>
      <w:r w:rsidR="00C13AFA">
        <w:rPr>
          <w:rFonts w:ascii="Trebuchet MS" w:hAnsi="Trebuchet MS" w:cs="Tahoma"/>
        </w:rPr>
        <w:t>;</w:t>
      </w:r>
      <w:r w:rsidR="0006467F" w:rsidRPr="00F15475">
        <w:rPr>
          <w:rFonts w:ascii="Trebuchet MS" w:hAnsi="Trebuchet MS" w:cs="Tahoma"/>
        </w:rPr>
        <w:t xml:space="preserve"> a </w:t>
      </w:r>
      <w:r w:rsidR="0006467F">
        <w:rPr>
          <w:rFonts w:ascii="Trebuchet MS" w:hAnsi="Trebuchet MS" w:cs="Tahoma"/>
        </w:rPr>
        <w:t>2</w:t>
      </w:r>
      <w:r w:rsidR="0070103D">
        <w:rPr>
          <w:rFonts w:ascii="Trebuchet MS" w:hAnsi="Trebuchet MS" w:cs="Tahoma"/>
        </w:rPr>
        <w:t>6</w:t>
      </w:r>
      <w:r w:rsidR="0006467F">
        <w:rPr>
          <w:rFonts w:ascii="Trebuchet MS" w:hAnsi="Trebuchet MS" w:cs="Tahoma"/>
        </w:rPr>
        <w:t xml:space="preserve"> de agosto de 2021</w:t>
      </w:r>
    </w:p>
    <w:p w14:paraId="3B528A4D" w14:textId="367625A8" w:rsidR="0006467F" w:rsidRDefault="0006467F" w:rsidP="0006467F">
      <w:pPr>
        <w:jc w:val="center"/>
        <w:rPr>
          <w:rFonts w:ascii="Trebuchet MS" w:hAnsi="Trebuchet MS" w:cs="Tahoma"/>
        </w:rPr>
      </w:pPr>
    </w:p>
    <w:p w14:paraId="65645A00" w14:textId="77777777" w:rsidR="0019758A" w:rsidRDefault="0019758A" w:rsidP="0006467F">
      <w:pPr>
        <w:jc w:val="center"/>
        <w:rPr>
          <w:rFonts w:ascii="Trebuchet MS" w:hAnsi="Trebuchet MS" w:cs="Tahoma"/>
        </w:rPr>
      </w:pPr>
    </w:p>
    <w:p w14:paraId="5AD61838" w14:textId="77777777" w:rsidR="0006467F" w:rsidRPr="00F15475" w:rsidRDefault="0006467F" w:rsidP="0006467F">
      <w:pPr>
        <w:spacing w:line="276" w:lineRule="auto"/>
        <w:jc w:val="center"/>
        <w:rPr>
          <w:rFonts w:ascii="Trebuchet MS" w:hAnsi="Trebuchet MS" w:cs="Tahoma"/>
          <w:b/>
        </w:rPr>
      </w:pPr>
      <w:proofErr w:type="spellStart"/>
      <w:r>
        <w:rPr>
          <w:rFonts w:ascii="Trebuchet MS" w:hAnsi="Trebuchet MS" w:cs="Tahoma"/>
          <w:b/>
        </w:rPr>
        <w:t>Zoad</w:t>
      </w:r>
      <w:proofErr w:type="spellEnd"/>
      <w:r>
        <w:rPr>
          <w:rFonts w:ascii="Trebuchet MS" w:hAnsi="Trebuchet MS" w:cs="Tahoma"/>
          <w:b/>
        </w:rPr>
        <w:t xml:space="preserve"> Jeanine García González</w:t>
      </w:r>
    </w:p>
    <w:p w14:paraId="0C5603A2" w14:textId="626C094A" w:rsidR="0006467F" w:rsidRDefault="0006467F" w:rsidP="0006467F">
      <w:pPr>
        <w:jc w:val="center"/>
      </w:pPr>
      <w:r w:rsidRPr="00F15475">
        <w:rPr>
          <w:rFonts w:ascii="Trebuchet MS" w:hAnsi="Trebuchet MS"/>
          <w:b/>
        </w:rPr>
        <w:t>Consejer</w:t>
      </w:r>
      <w:r>
        <w:rPr>
          <w:rFonts w:ascii="Trebuchet MS" w:hAnsi="Trebuchet MS"/>
          <w:b/>
        </w:rPr>
        <w:t>a electoral presidenta</w:t>
      </w:r>
    </w:p>
    <w:sectPr w:rsidR="0006467F" w:rsidSect="004C54E1">
      <w:headerReference w:type="default" r:id="rId8"/>
      <w:footerReference w:type="even" r:id="rId9"/>
      <w:footerReference w:type="default" r:id="rId10"/>
      <w:pgSz w:w="12240" w:h="15840" w:code="1"/>
      <w:pgMar w:top="2410" w:right="1701" w:bottom="1418" w:left="1701"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36C7" w14:textId="77777777" w:rsidR="00DF07D2" w:rsidRDefault="00DF07D2">
      <w:r>
        <w:separator/>
      </w:r>
    </w:p>
  </w:endnote>
  <w:endnote w:type="continuationSeparator" w:id="0">
    <w:p w14:paraId="3006051B" w14:textId="77777777" w:rsidR="00DF07D2" w:rsidRDefault="00DF0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060A" w14:textId="77777777" w:rsidR="00B7585C" w:rsidRDefault="0019758A"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638813" w14:textId="77777777" w:rsidR="00B7585C" w:rsidRDefault="00DF07D2"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8F01" w14:textId="77777777" w:rsidR="00131E98" w:rsidRDefault="00DF07D2" w:rsidP="003C1CB5">
    <w:pPr>
      <w:pStyle w:val="Piedepgina"/>
      <w:ind w:right="360"/>
      <w:jc w:val="right"/>
      <w:rPr>
        <w:rFonts w:ascii="Trebuchet MS" w:eastAsia="Calibri" w:hAnsi="Trebuchet MS" w:cs="Arial"/>
        <w:sz w:val="20"/>
        <w:szCs w:val="20"/>
        <w:lang w:eastAsia="en-US"/>
      </w:rPr>
    </w:pPr>
  </w:p>
  <w:p w14:paraId="6312EA95" w14:textId="77777777" w:rsidR="00131E98" w:rsidRPr="00131E98" w:rsidRDefault="0019758A"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67BE526F" w14:textId="77777777" w:rsidR="00131E98" w:rsidRPr="00131E98" w:rsidRDefault="00DF07D2" w:rsidP="00131E98">
    <w:pPr>
      <w:tabs>
        <w:tab w:val="center" w:pos="4419"/>
        <w:tab w:val="right" w:pos="8838"/>
      </w:tabs>
      <w:jc w:val="center"/>
      <w:rPr>
        <w:rFonts w:ascii="Trebuchet MS" w:hAnsi="Trebuchet MS" w:cs="Tahoma"/>
        <w:bCs/>
        <w:color w:val="A6A6A6"/>
        <w:sz w:val="16"/>
        <w:szCs w:val="16"/>
      </w:rPr>
    </w:pPr>
    <w:r>
      <w:rPr>
        <w:rFonts w:ascii="Trebuchet MS" w:hAnsi="Trebuchet MS" w:cs="Tahoma"/>
        <w:bCs/>
        <w:color w:val="A6A6A6"/>
        <w:sz w:val="16"/>
        <w:szCs w:val="16"/>
      </w:rPr>
      <w:pict w14:anchorId="7DD1EE2C">
        <v:rect id="_x0000_i1025" style="width:437.05pt;height:.25pt" o:hrpct="989" o:hralign="center" o:hrstd="t" o:hr="t" fillcolor="#a0a0a0" stroked="f"/>
      </w:pict>
    </w:r>
  </w:p>
  <w:p w14:paraId="0B6D5347" w14:textId="77777777" w:rsidR="00131E98" w:rsidRPr="00131E98" w:rsidRDefault="0019758A" w:rsidP="00131E98">
    <w:pPr>
      <w:tabs>
        <w:tab w:val="center" w:pos="4419"/>
        <w:tab w:val="right" w:pos="8838"/>
      </w:tabs>
      <w:jc w:val="center"/>
      <w:rPr>
        <w:b/>
        <w:color w:val="7030A0"/>
        <w:sz w:val="16"/>
        <w:szCs w:val="16"/>
        <w:lang w:val="es-MX"/>
      </w:rPr>
    </w:pPr>
    <w:r w:rsidRPr="00131E98">
      <w:rPr>
        <w:rFonts w:ascii="Trebuchet MS" w:hAnsi="Trebuchet MS" w:cs="Tahoma"/>
        <w:b/>
        <w:bCs/>
        <w:color w:val="7030A0"/>
        <w:sz w:val="16"/>
        <w:szCs w:val="16"/>
        <w:lang w:val="es-MX"/>
      </w:rPr>
      <w:t>www.iepcjalisco.org.mx</w:t>
    </w:r>
  </w:p>
  <w:p w14:paraId="7C20944B" w14:textId="77777777" w:rsidR="00131E98" w:rsidRDefault="00DF07D2" w:rsidP="003C1CB5">
    <w:pPr>
      <w:pStyle w:val="Piedepgina"/>
      <w:ind w:right="360"/>
      <w:jc w:val="right"/>
      <w:rPr>
        <w:rFonts w:ascii="Trebuchet MS" w:eastAsia="Calibri" w:hAnsi="Trebuchet MS" w:cs="Arial"/>
        <w:sz w:val="20"/>
        <w:szCs w:val="20"/>
        <w:lang w:eastAsia="en-US"/>
      </w:rPr>
    </w:pPr>
  </w:p>
  <w:p w14:paraId="08E608B8" w14:textId="77777777" w:rsidR="00B7585C" w:rsidRDefault="0019758A" w:rsidP="003C1CB5">
    <w:pPr>
      <w:pStyle w:val="Piedepgina"/>
      <w:ind w:right="360"/>
      <w:jc w:val="right"/>
    </w:pPr>
    <w:r>
      <w:rPr>
        <w:rFonts w:ascii="Trebuchet MS" w:eastAsia="Calibri" w:hAnsi="Trebuchet MS" w:cs="Arial"/>
        <w:sz w:val="20"/>
        <w:szCs w:val="20"/>
        <w:lang w:eastAsia="en-US"/>
      </w:rPr>
      <w:t xml:space="preserve">Página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PAGE </w:instrText>
    </w:r>
    <w:r>
      <w:rPr>
        <w:rFonts w:ascii="Trebuchet MS" w:eastAsia="Calibri" w:hAnsi="Trebuchet MS" w:cs="Arial"/>
        <w:sz w:val="20"/>
        <w:szCs w:val="20"/>
        <w:lang w:eastAsia="en-US"/>
      </w:rPr>
      <w:fldChar w:fldCharType="separate"/>
    </w:r>
    <w:r w:rsidR="00C13AFA">
      <w:rPr>
        <w:rFonts w:ascii="Trebuchet MS" w:eastAsia="Calibri" w:hAnsi="Trebuchet MS" w:cs="Arial"/>
        <w:noProof/>
        <w:sz w:val="20"/>
        <w:szCs w:val="20"/>
        <w:lang w:eastAsia="en-US"/>
      </w:rPr>
      <w:t>7</w:t>
    </w:r>
    <w:r>
      <w:rPr>
        <w:rFonts w:ascii="Trebuchet MS" w:eastAsia="Calibri" w:hAnsi="Trebuchet MS" w:cs="Arial"/>
        <w:sz w:val="20"/>
        <w:szCs w:val="20"/>
        <w:lang w:eastAsia="en-US"/>
      </w:rPr>
      <w:fldChar w:fldCharType="end"/>
    </w:r>
    <w:r>
      <w:rPr>
        <w:rFonts w:ascii="Trebuchet MS" w:eastAsia="Calibri" w:hAnsi="Trebuchet MS" w:cs="Arial"/>
        <w:sz w:val="20"/>
        <w:szCs w:val="20"/>
        <w:lang w:eastAsia="en-US"/>
      </w:rPr>
      <w:t xml:space="preserve"> de </w:t>
    </w:r>
    <w:r>
      <w:rPr>
        <w:rFonts w:ascii="Trebuchet MS" w:eastAsia="Calibri" w:hAnsi="Trebuchet MS" w:cs="Arial"/>
        <w:sz w:val="20"/>
        <w:szCs w:val="20"/>
        <w:lang w:eastAsia="en-US"/>
      </w:rPr>
      <w:fldChar w:fldCharType="begin"/>
    </w:r>
    <w:r>
      <w:rPr>
        <w:rFonts w:ascii="Trebuchet MS" w:eastAsia="Calibri" w:hAnsi="Trebuchet MS" w:cs="Arial"/>
        <w:sz w:val="20"/>
        <w:szCs w:val="20"/>
        <w:lang w:eastAsia="en-US"/>
      </w:rPr>
      <w:instrText xml:space="preserve"> NUMPAGES </w:instrText>
    </w:r>
    <w:r>
      <w:rPr>
        <w:rFonts w:ascii="Trebuchet MS" w:eastAsia="Calibri" w:hAnsi="Trebuchet MS" w:cs="Arial"/>
        <w:sz w:val="20"/>
        <w:szCs w:val="20"/>
        <w:lang w:eastAsia="en-US"/>
      </w:rPr>
      <w:fldChar w:fldCharType="separate"/>
    </w:r>
    <w:r w:rsidR="00C13AFA">
      <w:rPr>
        <w:rFonts w:ascii="Trebuchet MS" w:eastAsia="Calibri" w:hAnsi="Trebuchet MS" w:cs="Arial"/>
        <w:noProof/>
        <w:sz w:val="20"/>
        <w:szCs w:val="20"/>
        <w:lang w:eastAsia="en-US"/>
      </w:rPr>
      <w:t>7</w:t>
    </w:r>
    <w:r>
      <w:rPr>
        <w:rFonts w:ascii="Trebuchet MS" w:eastAsia="Calibri" w:hAnsi="Trebuchet MS" w:cs="Arial"/>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23A1" w14:textId="77777777" w:rsidR="00DF07D2" w:rsidRDefault="00DF07D2">
      <w:r>
        <w:separator/>
      </w:r>
    </w:p>
  </w:footnote>
  <w:footnote w:type="continuationSeparator" w:id="0">
    <w:p w14:paraId="7642F257" w14:textId="77777777" w:rsidR="00DF07D2" w:rsidRDefault="00DF0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0F22" w14:textId="77777777" w:rsidR="006C30EF" w:rsidRDefault="0019758A">
    <w:pPr>
      <w:pStyle w:val="Encabezado"/>
    </w:pPr>
    <w:r w:rsidRPr="00131E98">
      <w:rPr>
        <w:noProof/>
        <w:lang w:val="es-MX" w:eastAsia="es-MX"/>
      </w:rPr>
      <w:drawing>
        <wp:inline distT="0" distB="0" distL="0" distR="0" wp14:anchorId="09807EAB" wp14:editId="21881D1F">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E5C"/>
    <w:multiLevelType w:val="hybridMultilevel"/>
    <w:tmpl w:val="346098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F16D49"/>
    <w:multiLevelType w:val="hybridMultilevel"/>
    <w:tmpl w:val="8D0694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AB"/>
    <w:rsid w:val="0006467F"/>
    <w:rsid w:val="000B6C68"/>
    <w:rsid w:val="000F6AA2"/>
    <w:rsid w:val="00172456"/>
    <w:rsid w:val="0019758A"/>
    <w:rsid w:val="002265B9"/>
    <w:rsid w:val="00304E8D"/>
    <w:rsid w:val="003323CA"/>
    <w:rsid w:val="00391E2B"/>
    <w:rsid w:val="003D08C8"/>
    <w:rsid w:val="004B6C40"/>
    <w:rsid w:val="004C54E1"/>
    <w:rsid w:val="00542567"/>
    <w:rsid w:val="0057102D"/>
    <w:rsid w:val="00614F63"/>
    <w:rsid w:val="006302FB"/>
    <w:rsid w:val="00673BB0"/>
    <w:rsid w:val="006D6318"/>
    <w:rsid w:val="0070103D"/>
    <w:rsid w:val="00720939"/>
    <w:rsid w:val="007D66AB"/>
    <w:rsid w:val="00827CB9"/>
    <w:rsid w:val="008809B3"/>
    <w:rsid w:val="00892187"/>
    <w:rsid w:val="008D17C9"/>
    <w:rsid w:val="009119F2"/>
    <w:rsid w:val="009477CC"/>
    <w:rsid w:val="00970934"/>
    <w:rsid w:val="00972966"/>
    <w:rsid w:val="00981474"/>
    <w:rsid w:val="009E743E"/>
    <w:rsid w:val="00A2309D"/>
    <w:rsid w:val="00A25755"/>
    <w:rsid w:val="00A60036"/>
    <w:rsid w:val="00A72BEA"/>
    <w:rsid w:val="00AB02E1"/>
    <w:rsid w:val="00B04F38"/>
    <w:rsid w:val="00B35B1E"/>
    <w:rsid w:val="00B5002D"/>
    <w:rsid w:val="00BF2436"/>
    <w:rsid w:val="00C0767B"/>
    <w:rsid w:val="00C10DAB"/>
    <w:rsid w:val="00C13AFA"/>
    <w:rsid w:val="00C57947"/>
    <w:rsid w:val="00C62F65"/>
    <w:rsid w:val="00C645C7"/>
    <w:rsid w:val="00CA012C"/>
    <w:rsid w:val="00D344A4"/>
    <w:rsid w:val="00D96714"/>
    <w:rsid w:val="00DF07D2"/>
    <w:rsid w:val="00E02023"/>
    <w:rsid w:val="00EB1B8F"/>
    <w:rsid w:val="00EB74D8"/>
    <w:rsid w:val="00ED2958"/>
    <w:rsid w:val="00EE7BD7"/>
    <w:rsid w:val="00F91AD0"/>
    <w:rsid w:val="00FD2FA6"/>
    <w:rsid w:val="00FF5D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2FD1F"/>
  <w15:chartTrackingRefBased/>
  <w15:docId w15:val="{700D9C0E-27B2-40AF-8565-EC85806E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AB"/>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C10DAB"/>
    <w:pPr>
      <w:tabs>
        <w:tab w:val="center" w:pos="4252"/>
        <w:tab w:val="right" w:pos="8504"/>
      </w:tabs>
    </w:pPr>
  </w:style>
  <w:style w:type="character" w:customStyle="1" w:styleId="PiedepginaCar">
    <w:name w:val="Pie de página Car"/>
    <w:basedOn w:val="Fuentedeprrafopredeter"/>
    <w:link w:val="Piedepgina"/>
    <w:rsid w:val="00C10DAB"/>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C10DAB"/>
  </w:style>
  <w:style w:type="paragraph" w:styleId="Encabezado">
    <w:name w:val="header"/>
    <w:basedOn w:val="Normal"/>
    <w:link w:val="EncabezadoCar"/>
    <w:uiPriority w:val="99"/>
    <w:rsid w:val="00C10DAB"/>
    <w:pPr>
      <w:tabs>
        <w:tab w:val="center" w:pos="4252"/>
        <w:tab w:val="right" w:pos="8504"/>
      </w:tabs>
    </w:pPr>
  </w:style>
  <w:style w:type="character" w:customStyle="1" w:styleId="EncabezadoCar">
    <w:name w:val="Encabezado Car"/>
    <w:basedOn w:val="Fuentedeprrafopredeter"/>
    <w:link w:val="Encabezado"/>
    <w:uiPriority w:val="99"/>
    <w:rsid w:val="00C10DAB"/>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C1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10DAB"/>
    <w:pPr>
      <w:suppressAutoHyphens w:val="0"/>
      <w:spacing w:after="160" w:line="259" w:lineRule="auto"/>
      <w:ind w:left="720"/>
      <w:contextualSpacing/>
    </w:pPr>
    <w:rPr>
      <w:rFonts w:asciiTheme="minorHAnsi" w:eastAsiaTheme="minorHAnsi" w:hAnsiTheme="minorHAnsi" w:cstheme="minorBidi"/>
      <w:sz w:val="22"/>
      <w:szCs w:val="22"/>
      <w:lang w:val="es-MX" w:eastAsia="en-US"/>
    </w:rPr>
  </w:style>
  <w:style w:type="character" w:styleId="Refdecomentario">
    <w:name w:val="annotation reference"/>
    <w:basedOn w:val="Fuentedeprrafopredeter"/>
    <w:uiPriority w:val="99"/>
    <w:semiHidden/>
    <w:unhideWhenUsed/>
    <w:rsid w:val="00F91AD0"/>
    <w:rPr>
      <w:sz w:val="16"/>
      <w:szCs w:val="16"/>
    </w:rPr>
  </w:style>
  <w:style w:type="paragraph" w:styleId="Textocomentario">
    <w:name w:val="annotation text"/>
    <w:basedOn w:val="Normal"/>
    <w:link w:val="TextocomentarioCar"/>
    <w:uiPriority w:val="99"/>
    <w:semiHidden/>
    <w:unhideWhenUsed/>
    <w:rsid w:val="00F91AD0"/>
    <w:rPr>
      <w:sz w:val="20"/>
      <w:szCs w:val="20"/>
    </w:rPr>
  </w:style>
  <w:style w:type="character" w:customStyle="1" w:styleId="TextocomentarioCar">
    <w:name w:val="Texto comentario Car"/>
    <w:basedOn w:val="Fuentedeprrafopredeter"/>
    <w:link w:val="Textocomentario"/>
    <w:uiPriority w:val="99"/>
    <w:semiHidden/>
    <w:rsid w:val="00F91AD0"/>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F91AD0"/>
    <w:rPr>
      <w:b/>
      <w:bCs/>
    </w:rPr>
  </w:style>
  <w:style w:type="character" w:customStyle="1" w:styleId="AsuntodelcomentarioCar">
    <w:name w:val="Asunto del comentario Car"/>
    <w:basedOn w:val="TextocomentarioCar"/>
    <w:link w:val="Asuntodelcomentario"/>
    <w:uiPriority w:val="99"/>
    <w:semiHidden/>
    <w:rsid w:val="00F91AD0"/>
    <w:rPr>
      <w:rFonts w:ascii="Times New Roman" w:eastAsia="Times New Roman" w:hAnsi="Times New Roman" w:cs="Times New Roman"/>
      <w:b/>
      <w:bCs/>
      <w:sz w:val="20"/>
      <w:szCs w:val="20"/>
      <w:lang w:val="es-ES" w:eastAsia="ar-SA"/>
    </w:rPr>
  </w:style>
  <w:style w:type="paragraph" w:styleId="Textodeglobo">
    <w:name w:val="Balloon Text"/>
    <w:basedOn w:val="Normal"/>
    <w:link w:val="TextodegloboCar"/>
    <w:uiPriority w:val="99"/>
    <w:semiHidden/>
    <w:unhideWhenUsed/>
    <w:rsid w:val="00981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1474"/>
    <w:rPr>
      <w:rFonts w:ascii="Segoe UI" w:eastAsia="Times New Roman" w:hAnsi="Segoe UI" w:cs="Segoe UI"/>
      <w:sz w:val="18"/>
      <w:szCs w:val="18"/>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78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3ACE-10A7-42E7-AC67-FB04803F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2164</Words>
  <Characters>11904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KARLA ILIANA ROMERO CASTAÑEDA</cp:lastModifiedBy>
  <cp:revision>22</cp:revision>
  <dcterms:created xsi:type="dcterms:W3CDTF">2021-08-19T01:09:00Z</dcterms:created>
  <dcterms:modified xsi:type="dcterms:W3CDTF">2021-08-25T00:20:00Z</dcterms:modified>
</cp:coreProperties>
</file>