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6A" w:rsidRPr="00F2527D" w:rsidRDefault="00E04D6A" w:rsidP="00593404">
      <w:pPr>
        <w:pStyle w:val="Sinespaciado"/>
        <w:spacing w:line="360" w:lineRule="auto"/>
        <w:jc w:val="both"/>
        <w:rPr>
          <w:rFonts w:ascii="Trebuchet MS" w:hAnsi="Trebuchet MS"/>
          <w:b/>
          <w:sz w:val="24"/>
          <w:szCs w:val="24"/>
        </w:rPr>
      </w:pPr>
      <w:r w:rsidRPr="00F2527D">
        <w:rPr>
          <w:rFonts w:ascii="Trebuchet MS" w:hAnsi="Trebuchet MS"/>
          <w:b/>
          <w:sz w:val="24"/>
          <w:szCs w:val="24"/>
        </w:rPr>
        <w:t xml:space="preserve">DICTAMEN DE LA COMISIÓN DE PARTICIPACIÓN CIUDADANA DEL INSTITUTO ELECTORAL Y DE PARTICIPACIÓN CIUDADANA DEL ESTADO DE JALISCO, MEDIANTE EL CUAL PROPONE AL CONSEJO GENERAL, </w:t>
      </w:r>
      <w:r w:rsidR="00F7118C" w:rsidRPr="00F2527D">
        <w:rPr>
          <w:rFonts w:ascii="Trebuchet MS" w:hAnsi="Trebuchet MS"/>
          <w:b/>
          <w:sz w:val="24"/>
          <w:szCs w:val="24"/>
        </w:rPr>
        <w:t xml:space="preserve">DECLARE </w:t>
      </w:r>
      <w:r w:rsidRPr="00F2527D">
        <w:rPr>
          <w:rFonts w:ascii="Trebuchet MS" w:hAnsi="Trebuchet MS"/>
          <w:b/>
          <w:sz w:val="24"/>
          <w:szCs w:val="24"/>
        </w:rPr>
        <w:t>PROCEDE</w:t>
      </w:r>
      <w:r w:rsidR="00F7118C" w:rsidRPr="00F2527D">
        <w:rPr>
          <w:rFonts w:ascii="Trebuchet MS" w:hAnsi="Trebuchet MS"/>
          <w:b/>
          <w:sz w:val="24"/>
          <w:szCs w:val="24"/>
        </w:rPr>
        <w:t>NTE</w:t>
      </w:r>
      <w:r w:rsidRPr="00F2527D">
        <w:rPr>
          <w:rFonts w:ascii="Trebuchet MS" w:hAnsi="Trebuchet MS"/>
          <w:b/>
          <w:sz w:val="24"/>
          <w:szCs w:val="24"/>
        </w:rPr>
        <w:t xml:space="preserve"> LA SOLICITUD DE REGISTRO COMO AGRUPACIÓN POLÍTICA ESTATAL FORMULADA POR </w:t>
      </w:r>
      <w:r w:rsidR="00F7118C" w:rsidRPr="00F2527D">
        <w:rPr>
          <w:rFonts w:ascii="Trebuchet MS" w:hAnsi="Trebuchet MS"/>
          <w:b/>
          <w:sz w:val="24"/>
          <w:szCs w:val="24"/>
        </w:rPr>
        <w:t>“</w:t>
      </w:r>
      <w:r w:rsidR="002B2B01" w:rsidRPr="00F2527D">
        <w:rPr>
          <w:rFonts w:ascii="Trebuchet MS" w:hAnsi="Trebuchet MS"/>
          <w:b/>
          <w:sz w:val="24"/>
          <w:szCs w:val="24"/>
        </w:rPr>
        <w:t>AVANCEMOS</w:t>
      </w:r>
      <w:r w:rsidR="00F7118C" w:rsidRPr="00F2527D">
        <w:rPr>
          <w:rFonts w:ascii="Trebuchet MS" w:hAnsi="Trebuchet MS"/>
          <w:b/>
          <w:sz w:val="24"/>
          <w:szCs w:val="24"/>
        </w:rPr>
        <w:t>”</w:t>
      </w:r>
      <w:r w:rsidRPr="00F2527D">
        <w:rPr>
          <w:rFonts w:ascii="Trebuchet MS" w:hAnsi="Trebuchet MS"/>
          <w:b/>
          <w:sz w:val="24"/>
          <w:szCs w:val="24"/>
        </w:rPr>
        <w:t>.</w:t>
      </w:r>
      <w:bookmarkStart w:id="0" w:name="_GoBack"/>
      <w:bookmarkEnd w:id="0"/>
    </w:p>
    <w:p w:rsidR="00E04D6A" w:rsidRPr="00F2527D" w:rsidRDefault="00E04D6A" w:rsidP="00593404">
      <w:pPr>
        <w:pStyle w:val="Sinespaciado"/>
        <w:spacing w:line="360" w:lineRule="auto"/>
        <w:jc w:val="both"/>
        <w:rPr>
          <w:rFonts w:ascii="Trebuchet MS" w:hAnsi="Trebuchet MS"/>
          <w:sz w:val="24"/>
          <w:szCs w:val="24"/>
        </w:rPr>
      </w:pPr>
    </w:p>
    <w:p w:rsidR="00E04D6A" w:rsidRPr="00F2527D" w:rsidRDefault="00E04D6A" w:rsidP="00593404">
      <w:pPr>
        <w:pStyle w:val="Sinespaciado"/>
        <w:spacing w:line="360" w:lineRule="auto"/>
        <w:jc w:val="both"/>
        <w:rPr>
          <w:rFonts w:ascii="Trebuchet MS" w:hAnsi="Trebuchet MS"/>
          <w:sz w:val="24"/>
          <w:szCs w:val="24"/>
        </w:rPr>
      </w:pPr>
    </w:p>
    <w:p w:rsidR="00E04D6A" w:rsidRPr="00F2527D" w:rsidRDefault="00E04D6A" w:rsidP="00593404">
      <w:pPr>
        <w:pStyle w:val="Sinespaciado"/>
        <w:spacing w:line="360" w:lineRule="auto"/>
        <w:jc w:val="center"/>
        <w:rPr>
          <w:rFonts w:ascii="Trebuchet MS" w:hAnsi="Trebuchet MS"/>
          <w:b/>
          <w:sz w:val="24"/>
          <w:szCs w:val="24"/>
        </w:rPr>
      </w:pPr>
      <w:r w:rsidRPr="00F2527D">
        <w:rPr>
          <w:rFonts w:ascii="Trebuchet MS" w:hAnsi="Trebuchet MS"/>
          <w:b/>
          <w:sz w:val="24"/>
          <w:szCs w:val="24"/>
        </w:rPr>
        <w:t>A N T E C E D E N T E S</w:t>
      </w:r>
    </w:p>
    <w:p w:rsidR="00E04D6A" w:rsidRPr="00F2527D" w:rsidRDefault="00E04D6A" w:rsidP="00593404">
      <w:pPr>
        <w:pStyle w:val="Sinespaciado"/>
        <w:spacing w:line="360" w:lineRule="auto"/>
        <w:jc w:val="both"/>
        <w:rPr>
          <w:rFonts w:ascii="Trebuchet MS" w:hAnsi="Trebuchet MS"/>
          <w:sz w:val="24"/>
          <w:szCs w:val="24"/>
        </w:rPr>
      </w:pPr>
    </w:p>
    <w:p w:rsidR="00C406E5" w:rsidRPr="00F2527D" w:rsidRDefault="00E179B7"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t>1. Aviso de intención</w:t>
      </w:r>
      <w:r w:rsidR="00B44C00" w:rsidRPr="00F2527D">
        <w:rPr>
          <w:rFonts w:ascii="Trebuchet MS" w:hAnsi="Trebuchet MS"/>
          <w:b/>
          <w:sz w:val="24"/>
          <w:szCs w:val="24"/>
        </w:rPr>
        <w:t xml:space="preserve"> </w:t>
      </w:r>
      <w:r w:rsidRPr="00F2527D">
        <w:rPr>
          <w:rFonts w:ascii="Trebuchet MS" w:hAnsi="Trebuchet MS"/>
          <w:b/>
          <w:sz w:val="24"/>
          <w:szCs w:val="24"/>
        </w:rPr>
        <w:t>de</w:t>
      </w:r>
      <w:r w:rsidR="00C406E5" w:rsidRPr="00F2527D">
        <w:rPr>
          <w:rFonts w:ascii="Trebuchet MS" w:hAnsi="Trebuchet MS"/>
          <w:b/>
          <w:sz w:val="24"/>
          <w:szCs w:val="24"/>
        </w:rPr>
        <w:t xml:space="preserve"> registro como agrupación política.</w:t>
      </w:r>
      <w:r w:rsidR="00C406E5" w:rsidRPr="00F2527D">
        <w:rPr>
          <w:rFonts w:ascii="Trebuchet MS" w:hAnsi="Trebuchet MS"/>
          <w:sz w:val="24"/>
          <w:szCs w:val="24"/>
        </w:rPr>
        <w:t xml:space="preserve"> El veintidós de enero de dos mil veinte, se recibió en la Oficialía de Partes del Instituto Electoral y de Participación Ciudadana, en donde se registró con el número de folio 115, el escrito signando por el ciudadano Francisco </w:t>
      </w:r>
      <w:r w:rsidR="00717828" w:rsidRPr="00F2527D">
        <w:rPr>
          <w:rFonts w:ascii="Trebuchet MS" w:hAnsi="Trebuchet MS"/>
          <w:sz w:val="24"/>
          <w:szCs w:val="24"/>
        </w:rPr>
        <w:t xml:space="preserve">Javier </w:t>
      </w:r>
      <w:r w:rsidR="00C406E5" w:rsidRPr="00F2527D">
        <w:rPr>
          <w:rFonts w:ascii="Trebuchet MS" w:hAnsi="Trebuchet MS"/>
          <w:sz w:val="24"/>
          <w:szCs w:val="24"/>
        </w:rPr>
        <w:t>Díaz Aguirre, quien se ostentó como representante legal de la persona jurídica denominada</w:t>
      </w:r>
      <w:r w:rsidR="00711D7A" w:rsidRPr="00F2527D">
        <w:rPr>
          <w:rFonts w:ascii="Trebuchet MS" w:hAnsi="Trebuchet MS"/>
          <w:sz w:val="24"/>
          <w:szCs w:val="24"/>
        </w:rPr>
        <w:t xml:space="preserve"> Movimiento Nacional Tecnológico Universitario, Capítulo Jalisco, Asociación Civil</w:t>
      </w:r>
      <w:r w:rsidR="00902B78" w:rsidRPr="00F2527D">
        <w:rPr>
          <w:rFonts w:ascii="Trebuchet MS" w:hAnsi="Trebuchet MS"/>
          <w:sz w:val="24"/>
          <w:szCs w:val="24"/>
        </w:rPr>
        <w:t>;</w:t>
      </w:r>
      <w:r w:rsidR="00711D7A" w:rsidRPr="00F2527D">
        <w:rPr>
          <w:rFonts w:ascii="Trebuchet MS" w:hAnsi="Trebuchet MS"/>
          <w:sz w:val="24"/>
          <w:szCs w:val="24"/>
        </w:rPr>
        <w:t xml:space="preserve"> </w:t>
      </w:r>
      <w:r w:rsidR="00902B78" w:rsidRPr="00F2527D">
        <w:rPr>
          <w:rFonts w:ascii="Trebuchet MS" w:hAnsi="Trebuchet MS"/>
          <w:sz w:val="24"/>
          <w:szCs w:val="24"/>
        </w:rPr>
        <w:t xml:space="preserve">en el que </w:t>
      </w:r>
      <w:r w:rsidRPr="00F2527D">
        <w:rPr>
          <w:rFonts w:ascii="Trebuchet MS" w:hAnsi="Trebuchet MS"/>
          <w:sz w:val="24"/>
          <w:szCs w:val="24"/>
        </w:rPr>
        <w:t xml:space="preserve">comunica la intención de </w:t>
      </w:r>
      <w:r w:rsidR="00494034" w:rsidRPr="00F2527D">
        <w:rPr>
          <w:rFonts w:ascii="Trebuchet MS" w:hAnsi="Trebuchet MS"/>
          <w:sz w:val="24"/>
          <w:szCs w:val="24"/>
        </w:rPr>
        <w:t xml:space="preserve">su representada </w:t>
      </w:r>
      <w:r w:rsidRPr="00F2527D">
        <w:rPr>
          <w:rFonts w:ascii="Trebuchet MS" w:hAnsi="Trebuchet MS"/>
          <w:sz w:val="24"/>
          <w:szCs w:val="24"/>
        </w:rPr>
        <w:t xml:space="preserve">de registrarse como agrupación política estatal </w:t>
      </w:r>
      <w:r w:rsidR="00711D7A" w:rsidRPr="00F2527D">
        <w:rPr>
          <w:rFonts w:ascii="Trebuchet MS" w:hAnsi="Trebuchet MS"/>
          <w:sz w:val="24"/>
          <w:szCs w:val="24"/>
        </w:rPr>
        <w:t>y</w:t>
      </w:r>
      <w:r w:rsidRPr="00F2527D">
        <w:rPr>
          <w:rFonts w:ascii="Trebuchet MS" w:hAnsi="Trebuchet MS"/>
          <w:sz w:val="24"/>
          <w:szCs w:val="24"/>
        </w:rPr>
        <w:t>, en consecuencia, cambia su</w:t>
      </w:r>
      <w:r w:rsidR="00711D7A" w:rsidRPr="00F2527D">
        <w:rPr>
          <w:rFonts w:ascii="Trebuchet MS" w:hAnsi="Trebuchet MS"/>
          <w:sz w:val="24"/>
          <w:szCs w:val="24"/>
        </w:rPr>
        <w:t xml:space="preserve"> denominaci</w:t>
      </w:r>
      <w:r w:rsidR="001F6ED8" w:rsidRPr="00F2527D">
        <w:rPr>
          <w:rFonts w:ascii="Trebuchet MS" w:hAnsi="Trebuchet MS"/>
          <w:sz w:val="24"/>
          <w:szCs w:val="24"/>
        </w:rPr>
        <w:t xml:space="preserve">ón </w:t>
      </w:r>
      <w:r w:rsidRPr="00F2527D">
        <w:rPr>
          <w:rFonts w:ascii="Trebuchet MS" w:hAnsi="Trebuchet MS"/>
          <w:sz w:val="24"/>
          <w:szCs w:val="24"/>
        </w:rPr>
        <w:t>actual por l</w:t>
      </w:r>
      <w:r w:rsidR="001F6ED8" w:rsidRPr="00F2527D">
        <w:rPr>
          <w:rFonts w:ascii="Trebuchet MS" w:hAnsi="Trebuchet MS"/>
          <w:sz w:val="24"/>
          <w:szCs w:val="24"/>
        </w:rPr>
        <w:t xml:space="preserve">a </w:t>
      </w:r>
      <w:r w:rsidRPr="00F2527D">
        <w:rPr>
          <w:rFonts w:ascii="Trebuchet MS" w:hAnsi="Trebuchet MS"/>
          <w:sz w:val="24"/>
          <w:szCs w:val="24"/>
        </w:rPr>
        <w:t xml:space="preserve">de </w:t>
      </w:r>
      <w:r w:rsidR="001F6ED8" w:rsidRPr="00F2527D">
        <w:rPr>
          <w:rFonts w:ascii="Trebuchet MS" w:hAnsi="Trebuchet MS"/>
          <w:sz w:val="24"/>
          <w:szCs w:val="24"/>
        </w:rPr>
        <w:t>AVA</w:t>
      </w:r>
      <w:r w:rsidR="00711D7A" w:rsidRPr="00F2527D">
        <w:rPr>
          <w:rFonts w:ascii="Trebuchet MS" w:hAnsi="Trebuchet MS"/>
          <w:sz w:val="24"/>
          <w:szCs w:val="24"/>
        </w:rPr>
        <w:t>NCEMOS.</w:t>
      </w:r>
    </w:p>
    <w:p w:rsidR="001F6ED8" w:rsidRPr="00F2527D" w:rsidRDefault="001F6ED8" w:rsidP="00593404">
      <w:pPr>
        <w:pStyle w:val="Sinespaciado"/>
        <w:spacing w:line="360" w:lineRule="auto"/>
        <w:jc w:val="both"/>
        <w:rPr>
          <w:rFonts w:ascii="Trebuchet MS" w:hAnsi="Trebuchet MS"/>
          <w:sz w:val="24"/>
          <w:szCs w:val="24"/>
        </w:rPr>
      </w:pPr>
    </w:p>
    <w:p w:rsidR="002B2B01" w:rsidRPr="00F2527D" w:rsidRDefault="002B2B01" w:rsidP="00593404">
      <w:pPr>
        <w:pStyle w:val="Sinespaciado"/>
        <w:spacing w:line="360" w:lineRule="auto"/>
        <w:jc w:val="both"/>
        <w:rPr>
          <w:rFonts w:ascii="Trebuchet MS" w:hAnsi="Trebuchet MS"/>
          <w:sz w:val="24"/>
          <w:szCs w:val="24"/>
        </w:rPr>
      </w:pPr>
      <w:r w:rsidRPr="00F2527D">
        <w:rPr>
          <w:rFonts w:ascii="Trebuchet MS" w:hAnsi="Trebuchet MS"/>
          <w:sz w:val="24"/>
          <w:szCs w:val="24"/>
        </w:rPr>
        <w:t xml:space="preserve">En esa misma fecha, la Secretaría Ejecutiva </w:t>
      </w:r>
      <w:r w:rsidR="00C96105" w:rsidRPr="00F2527D">
        <w:rPr>
          <w:rFonts w:ascii="Trebuchet MS" w:hAnsi="Trebuchet MS"/>
          <w:sz w:val="24"/>
          <w:szCs w:val="24"/>
        </w:rPr>
        <w:t xml:space="preserve">emitió acuerdo en el que </w:t>
      </w:r>
      <w:r w:rsidRPr="00F2527D">
        <w:rPr>
          <w:rFonts w:ascii="Trebuchet MS" w:hAnsi="Trebuchet MS"/>
          <w:sz w:val="24"/>
          <w:szCs w:val="24"/>
        </w:rPr>
        <w:t>dio respuesta a</w:t>
      </w:r>
      <w:r w:rsidR="00C96105" w:rsidRPr="00F2527D">
        <w:rPr>
          <w:rFonts w:ascii="Trebuchet MS" w:hAnsi="Trebuchet MS"/>
          <w:sz w:val="24"/>
          <w:szCs w:val="24"/>
        </w:rPr>
        <w:t xml:space="preserve"> </w:t>
      </w:r>
      <w:r w:rsidRPr="00F2527D">
        <w:rPr>
          <w:rFonts w:ascii="Trebuchet MS" w:hAnsi="Trebuchet MS"/>
          <w:sz w:val="24"/>
          <w:szCs w:val="24"/>
        </w:rPr>
        <w:t>l</w:t>
      </w:r>
      <w:r w:rsidR="00C96105" w:rsidRPr="00F2527D">
        <w:rPr>
          <w:rFonts w:ascii="Trebuchet MS" w:hAnsi="Trebuchet MS"/>
          <w:sz w:val="24"/>
          <w:szCs w:val="24"/>
        </w:rPr>
        <w:t>o solicitado en el</w:t>
      </w:r>
      <w:r w:rsidRPr="00F2527D">
        <w:rPr>
          <w:rFonts w:ascii="Trebuchet MS" w:hAnsi="Trebuchet MS"/>
          <w:sz w:val="24"/>
          <w:szCs w:val="24"/>
        </w:rPr>
        <w:t xml:space="preserve"> escrito referido en el párrafo que antecede</w:t>
      </w:r>
      <w:r w:rsidR="00C96105" w:rsidRPr="00F2527D">
        <w:rPr>
          <w:rFonts w:ascii="Trebuchet MS" w:hAnsi="Trebuchet MS"/>
          <w:sz w:val="24"/>
          <w:szCs w:val="24"/>
        </w:rPr>
        <w:t xml:space="preserve"> y, lo notificó mediante oficio número 80/2020.</w:t>
      </w:r>
      <w:r w:rsidRPr="00F2527D">
        <w:rPr>
          <w:rFonts w:ascii="Trebuchet MS" w:hAnsi="Trebuchet MS"/>
          <w:sz w:val="24"/>
          <w:szCs w:val="24"/>
        </w:rPr>
        <w:t xml:space="preserve"> </w:t>
      </w:r>
    </w:p>
    <w:p w:rsidR="001F6ED8" w:rsidRPr="00F2527D" w:rsidRDefault="001F6ED8" w:rsidP="00593404">
      <w:pPr>
        <w:pStyle w:val="Sinespaciado"/>
        <w:spacing w:line="360" w:lineRule="auto"/>
        <w:jc w:val="both"/>
        <w:rPr>
          <w:rFonts w:ascii="Trebuchet MS" w:hAnsi="Trebuchet MS"/>
          <w:sz w:val="24"/>
          <w:szCs w:val="24"/>
        </w:rPr>
      </w:pPr>
    </w:p>
    <w:p w:rsidR="00711D7A" w:rsidRPr="00F2527D" w:rsidRDefault="00C96105"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t>2</w:t>
      </w:r>
      <w:r w:rsidR="001F6ED8" w:rsidRPr="00F2527D">
        <w:rPr>
          <w:rFonts w:ascii="Trebuchet MS" w:hAnsi="Trebuchet MS"/>
          <w:b/>
          <w:sz w:val="24"/>
          <w:szCs w:val="24"/>
        </w:rPr>
        <w:t xml:space="preserve">. </w:t>
      </w:r>
      <w:r w:rsidR="00717828" w:rsidRPr="00F2527D">
        <w:rPr>
          <w:rFonts w:ascii="Trebuchet MS" w:hAnsi="Trebuchet MS"/>
          <w:b/>
          <w:sz w:val="24"/>
          <w:szCs w:val="24"/>
        </w:rPr>
        <w:t xml:space="preserve">Presentación de documentos y comunicación de fecha de </w:t>
      </w:r>
      <w:r w:rsidR="00B44C00" w:rsidRPr="00F2527D">
        <w:rPr>
          <w:rFonts w:ascii="Trebuchet MS" w:hAnsi="Trebuchet MS"/>
          <w:b/>
          <w:sz w:val="24"/>
          <w:szCs w:val="24"/>
        </w:rPr>
        <w:t xml:space="preserve">celebración de </w:t>
      </w:r>
      <w:r w:rsidR="00717828" w:rsidRPr="00F2527D">
        <w:rPr>
          <w:rFonts w:ascii="Trebuchet MS" w:hAnsi="Trebuchet MS"/>
          <w:b/>
          <w:sz w:val="24"/>
          <w:szCs w:val="24"/>
        </w:rPr>
        <w:t>asamblea.</w:t>
      </w:r>
      <w:r w:rsidR="00717828" w:rsidRPr="00F2527D">
        <w:rPr>
          <w:rFonts w:ascii="Trebuchet MS" w:hAnsi="Trebuchet MS"/>
          <w:sz w:val="24"/>
          <w:szCs w:val="24"/>
        </w:rPr>
        <w:t xml:space="preserve"> El veinticuatro de enero de dos mil veinte, </w:t>
      </w:r>
      <w:r w:rsidR="00B44C00" w:rsidRPr="00F2527D">
        <w:rPr>
          <w:rFonts w:ascii="Trebuchet MS" w:hAnsi="Trebuchet MS"/>
          <w:sz w:val="24"/>
          <w:szCs w:val="24"/>
        </w:rPr>
        <w:t>se recibieron d</w:t>
      </w:r>
      <w:r w:rsidR="00717828" w:rsidRPr="00F2527D">
        <w:rPr>
          <w:rFonts w:ascii="Trebuchet MS" w:hAnsi="Trebuchet MS"/>
          <w:sz w:val="24"/>
          <w:szCs w:val="24"/>
        </w:rPr>
        <w:t xml:space="preserve">os escritos signados por el ciudadano Francisco Javier Díaz Aguirre, registrados con los </w:t>
      </w:r>
      <w:r w:rsidR="00B44C00" w:rsidRPr="00F2527D">
        <w:rPr>
          <w:rFonts w:ascii="Trebuchet MS" w:hAnsi="Trebuchet MS"/>
          <w:sz w:val="24"/>
          <w:szCs w:val="24"/>
        </w:rPr>
        <w:t>números de folios 139 y 140. Al</w:t>
      </w:r>
      <w:r w:rsidR="00717828" w:rsidRPr="00F2527D">
        <w:rPr>
          <w:rFonts w:ascii="Trebuchet MS" w:hAnsi="Trebuchet MS"/>
          <w:sz w:val="24"/>
          <w:szCs w:val="24"/>
        </w:rPr>
        <w:t xml:space="preserve"> primero de los ocursos, a</w:t>
      </w:r>
      <w:r w:rsidR="00B44C00" w:rsidRPr="00F2527D">
        <w:rPr>
          <w:rFonts w:ascii="Trebuchet MS" w:hAnsi="Trebuchet MS"/>
          <w:sz w:val="24"/>
          <w:szCs w:val="24"/>
        </w:rPr>
        <w:t xml:space="preserve">djuntó </w:t>
      </w:r>
      <w:r w:rsidR="00717828" w:rsidRPr="00F2527D">
        <w:rPr>
          <w:rFonts w:ascii="Trebuchet MS" w:hAnsi="Trebuchet MS"/>
          <w:sz w:val="24"/>
          <w:szCs w:val="24"/>
        </w:rPr>
        <w:t xml:space="preserve">los </w:t>
      </w:r>
      <w:r w:rsidR="00B44C00" w:rsidRPr="00F2527D">
        <w:rPr>
          <w:rFonts w:ascii="Trebuchet MS" w:hAnsi="Trebuchet MS"/>
          <w:sz w:val="24"/>
          <w:szCs w:val="24"/>
        </w:rPr>
        <w:t xml:space="preserve">proyectos de </w:t>
      </w:r>
      <w:r w:rsidR="00717828" w:rsidRPr="00F2527D">
        <w:rPr>
          <w:rFonts w:ascii="Trebuchet MS" w:hAnsi="Trebuchet MS"/>
          <w:sz w:val="24"/>
          <w:szCs w:val="24"/>
        </w:rPr>
        <w:t>Estatutos, Declaración de Principios y</w:t>
      </w:r>
      <w:r w:rsidR="00B44C00" w:rsidRPr="00F2527D">
        <w:rPr>
          <w:rFonts w:ascii="Trebuchet MS" w:hAnsi="Trebuchet MS"/>
          <w:sz w:val="24"/>
          <w:szCs w:val="24"/>
        </w:rPr>
        <w:t>,</w:t>
      </w:r>
      <w:r w:rsidR="00717828" w:rsidRPr="00F2527D">
        <w:rPr>
          <w:rFonts w:ascii="Trebuchet MS" w:hAnsi="Trebuchet MS"/>
          <w:sz w:val="24"/>
          <w:szCs w:val="24"/>
        </w:rPr>
        <w:t xml:space="preserve"> Programa de Acción</w:t>
      </w:r>
      <w:r w:rsidR="00B44C00" w:rsidRPr="00F2527D">
        <w:rPr>
          <w:rFonts w:ascii="Trebuchet MS" w:hAnsi="Trebuchet MS"/>
          <w:sz w:val="24"/>
          <w:szCs w:val="24"/>
        </w:rPr>
        <w:t xml:space="preserve"> de la agrupación </w:t>
      </w:r>
      <w:r w:rsidR="00B44C00" w:rsidRPr="00F2527D">
        <w:rPr>
          <w:rFonts w:ascii="Trebuchet MS" w:hAnsi="Trebuchet MS"/>
          <w:sz w:val="24"/>
          <w:szCs w:val="24"/>
        </w:rPr>
        <w:lastRenderedPageBreak/>
        <w:t>política AVANCEMOS que se pretende registrar</w:t>
      </w:r>
      <w:r w:rsidR="00717828" w:rsidRPr="00F2527D">
        <w:rPr>
          <w:rFonts w:ascii="Trebuchet MS" w:hAnsi="Trebuchet MS"/>
          <w:sz w:val="24"/>
          <w:szCs w:val="24"/>
        </w:rPr>
        <w:t xml:space="preserve">. En el segundo, comunicó </w:t>
      </w:r>
      <w:r w:rsidR="00B44C00" w:rsidRPr="00F2527D">
        <w:rPr>
          <w:rFonts w:ascii="Trebuchet MS" w:hAnsi="Trebuchet MS"/>
          <w:sz w:val="24"/>
          <w:szCs w:val="24"/>
        </w:rPr>
        <w:t>la fecha</w:t>
      </w:r>
      <w:r w:rsidR="006359C7" w:rsidRPr="00F2527D">
        <w:rPr>
          <w:rFonts w:ascii="Trebuchet MS" w:hAnsi="Trebuchet MS"/>
          <w:sz w:val="24"/>
          <w:szCs w:val="24"/>
        </w:rPr>
        <w:t xml:space="preserve">, hora y lugar </w:t>
      </w:r>
      <w:r w:rsidR="00B44C00" w:rsidRPr="00F2527D">
        <w:rPr>
          <w:rFonts w:ascii="Trebuchet MS" w:hAnsi="Trebuchet MS"/>
          <w:sz w:val="24"/>
          <w:szCs w:val="24"/>
        </w:rPr>
        <w:t>para la celebración de la asamblea estatal constitutiva.</w:t>
      </w:r>
      <w:r w:rsidR="00717828" w:rsidRPr="00F2527D">
        <w:rPr>
          <w:rFonts w:ascii="Trebuchet MS" w:hAnsi="Trebuchet MS"/>
          <w:sz w:val="24"/>
          <w:szCs w:val="24"/>
        </w:rPr>
        <w:t xml:space="preserve"> </w:t>
      </w:r>
      <w:r w:rsidR="001F6ED8" w:rsidRPr="00F2527D">
        <w:rPr>
          <w:rFonts w:ascii="Trebuchet MS" w:hAnsi="Trebuchet MS"/>
          <w:sz w:val="24"/>
          <w:szCs w:val="24"/>
        </w:rPr>
        <w:t xml:space="preserve"> </w:t>
      </w:r>
    </w:p>
    <w:p w:rsidR="00593404" w:rsidRPr="00F2527D" w:rsidRDefault="00593404" w:rsidP="00593404">
      <w:pPr>
        <w:pStyle w:val="Sinespaciado"/>
        <w:spacing w:line="360" w:lineRule="auto"/>
        <w:jc w:val="both"/>
        <w:rPr>
          <w:rFonts w:ascii="Trebuchet MS" w:hAnsi="Trebuchet MS"/>
          <w:sz w:val="24"/>
          <w:szCs w:val="24"/>
        </w:rPr>
      </w:pPr>
    </w:p>
    <w:p w:rsidR="00B44C00" w:rsidRPr="00F2527D" w:rsidRDefault="00C96105"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t>3</w:t>
      </w:r>
      <w:r w:rsidR="00B44C00" w:rsidRPr="00F2527D">
        <w:rPr>
          <w:rFonts w:ascii="Trebuchet MS" w:hAnsi="Trebuchet MS"/>
          <w:b/>
          <w:sz w:val="24"/>
          <w:szCs w:val="24"/>
        </w:rPr>
        <w:t xml:space="preserve">. </w:t>
      </w:r>
      <w:r w:rsidR="00494034" w:rsidRPr="00F2527D">
        <w:rPr>
          <w:rFonts w:ascii="Trebuchet MS" w:hAnsi="Trebuchet MS"/>
          <w:b/>
          <w:sz w:val="24"/>
          <w:szCs w:val="24"/>
        </w:rPr>
        <w:t>Designación de personal para la atención de la asamblea estatal constitutiva.</w:t>
      </w:r>
      <w:r w:rsidR="00494034" w:rsidRPr="00F2527D">
        <w:rPr>
          <w:rFonts w:ascii="Trebuchet MS" w:hAnsi="Trebuchet MS"/>
          <w:sz w:val="24"/>
          <w:szCs w:val="24"/>
        </w:rPr>
        <w:t xml:space="preserve"> El veintisiete de enero de dos mil veinte, la Secretaria Ejecutiva de este organismo electoral, emitió acuerdo en el que se tuvo al representante de Movimiento Nacional Tecnológico Universitario, Capítulo Jalisco, Asociación Civil, exhibiendo los documentos básicos e informando de la celebración de la asamblea estatal constitutiva. Asimismo, se designó a la Directora de Prerrogativas, para que atendiera dicha asamblea.  </w:t>
      </w:r>
    </w:p>
    <w:p w:rsidR="00B44C00" w:rsidRPr="00F2527D" w:rsidRDefault="00B44C00" w:rsidP="00593404">
      <w:pPr>
        <w:pStyle w:val="Sinespaciado"/>
        <w:spacing w:line="360" w:lineRule="auto"/>
        <w:jc w:val="both"/>
        <w:rPr>
          <w:rFonts w:ascii="Trebuchet MS" w:hAnsi="Trebuchet MS"/>
          <w:sz w:val="24"/>
          <w:szCs w:val="24"/>
        </w:rPr>
      </w:pPr>
    </w:p>
    <w:p w:rsidR="00494034" w:rsidRPr="00F2527D" w:rsidRDefault="00C96105"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t>4</w:t>
      </w:r>
      <w:r w:rsidR="00494034" w:rsidRPr="00F2527D">
        <w:rPr>
          <w:rFonts w:ascii="Trebuchet MS" w:hAnsi="Trebuchet MS"/>
          <w:b/>
          <w:sz w:val="24"/>
          <w:szCs w:val="24"/>
        </w:rPr>
        <w:t>. Delegación de funciones.</w:t>
      </w:r>
      <w:r w:rsidR="00494034" w:rsidRPr="00F2527D">
        <w:rPr>
          <w:rFonts w:ascii="Trebuchet MS" w:hAnsi="Trebuchet MS"/>
          <w:sz w:val="24"/>
          <w:szCs w:val="24"/>
        </w:rPr>
        <w:t xml:space="preserve"> En la fecha referida en el punto anterior, la Secretaria Ejecutiva, </w:t>
      </w:r>
      <w:r w:rsidR="0049232F" w:rsidRPr="00F2527D">
        <w:rPr>
          <w:rFonts w:ascii="Trebuchet MS" w:hAnsi="Trebuchet MS"/>
          <w:sz w:val="24"/>
          <w:szCs w:val="24"/>
        </w:rPr>
        <w:t xml:space="preserve">delegó en todo el personal </w:t>
      </w:r>
      <w:r w:rsidR="0014752A" w:rsidRPr="00F2527D">
        <w:rPr>
          <w:rFonts w:ascii="Trebuchet MS" w:hAnsi="Trebuchet MS"/>
          <w:sz w:val="24"/>
          <w:szCs w:val="24"/>
        </w:rPr>
        <w:t>d</w:t>
      </w:r>
      <w:r w:rsidR="0049232F" w:rsidRPr="00F2527D">
        <w:rPr>
          <w:rFonts w:ascii="Trebuchet MS" w:hAnsi="Trebuchet MS"/>
          <w:sz w:val="24"/>
          <w:szCs w:val="24"/>
        </w:rPr>
        <w:t>el Instituto, la función para dar fe de las actuaciones requeridas en la celebración de las asambleas de aquellas organizaciones de ciudadanos que pretenden constituirse en agrupaciones políticas estatales, así como a levantar las actas correspondientes.</w:t>
      </w:r>
      <w:r w:rsidR="00494034" w:rsidRPr="00F2527D">
        <w:rPr>
          <w:rFonts w:ascii="Trebuchet MS" w:hAnsi="Trebuchet MS"/>
          <w:sz w:val="24"/>
          <w:szCs w:val="24"/>
        </w:rPr>
        <w:t xml:space="preserve"> </w:t>
      </w:r>
    </w:p>
    <w:p w:rsidR="00B44C00" w:rsidRPr="00F2527D" w:rsidRDefault="00B44C00" w:rsidP="00593404">
      <w:pPr>
        <w:pStyle w:val="Sinespaciado"/>
        <w:spacing w:line="360" w:lineRule="auto"/>
        <w:jc w:val="both"/>
        <w:rPr>
          <w:rFonts w:ascii="Trebuchet MS" w:hAnsi="Trebuchet MS"/>
          <w:sz w:val="24"/>
          <w:szCs w:val="24"/>
        </w:rPr>
      </w:pPr>
    </w:p>
    <w:p w:rsidR="008B7F49" w:rsidRPr="00F2527D" w:rsidRDefault="00C96105"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t>5</w:t>
      </w:r>
      <w:r w:rsidR="0049232F" w:rsidRPr="00F2527D">
        <w:rPr>
          <w:rFonts w:ascii="Trebuchet MS" w:hAnsi="Trebuchet MS"/>
          <w:b/>
          <w:sz w:val="24"/>
          <w:szCs w:val="24"/>
        </w:rPr>
        <w:t xml:space="preserve">. </w:t>
      </w:r>
      <w:r w:rsidR="008B7F49" w:rsidRPr="00F2527D">
        <w:rPr>
          <w:rFonts w:ascii="Trebuchet MS" w:hAnsi="Trebuchet MS"/>
          <w:b/>
          <w:sz w:val="24"/>
          <w:szCs w:val="24"/>
        </w:rPr>
        <w:t>Estadístico del Padrón Electoral del Estado de Jalisco.</w:t>
      </w:r>
      <w:r w:rsidR="008B7F49" w:rsidRPr="00F2527D">
        <w:rPr>
          <w:rFonts w:ascii="Trebuchet MS" w:hAnsi="Trebuchet MS"/>
          <w:sz w:val="24"/>
          <w:szCs w:val="24"/>
        </w:rPr>
        <w:t xml:space="preserve"> El veintiocho de enero de dos mil veinte, el Vocal Ejecutivo de la Junta Local Ejecutiva del Instituto Nacional Electoral en el estado de Jalisco, mediante oficio número INE-JAL-JLE-VE-0058-2020, hizo llegar a la Secretaria Ejecutiva de este organismo electoral, un disco compacto que contiene el archivo del Padrón Electoral del estado de Jalisco, con el corte al veinticuatro de enero de dos mil veinte.  </w:t>
      </w:r>
    </w:p>
    <w:p w:rsidR="00E179B7" w:rsidRPr="00F2527D" w:rsidRDefault="00E179B7" w:rsidP="00593404">
      <w:pPr>
        <w:pStyle w:val="Sinespaciado"/>
        <w:spacing w:line="360" w:lineRule="auto"/>
        <w:jc w:val="both"/>
        <w:rPr>
          <w:rFonts w:ascii="Trebuchet MS" w:hAnsi="Trebuchet MS"/>
          <w:b/>
          <w:sz w:val="24"/>
          <w:szCs w:val="24"/>
        </w:rPr>
      </w:pPr>
    </w:p>
    <w:p w:rsidR="00300885" w:rsidRPr="00F2527D" w:rsidRDefault="00300885" w:rsidP="00593404">
      <w:pPr>
        <w:pStyle w:val="Sinespaciado"/>
        <w:spacing w:line="360" w:lineRule="auto"/>
        <w:jc w:val="both"/>
        <w:rPr>
          <w:rFonts w:ascii="Trebuchet MS" w:hAnsi="Trebuchet MS"/>
          <w:sz w:val="24"/>
          <w:szCs w:val="24"/>
        </w:rPr>
      </w:pPr>
      <w:r w:rsidRPr="00F2527D">
        <w:rPr>
          <w:rFonts w:ascii="Trebuchet MS" w:hAnsi="Trebuchet MS"/>
          <w:sz w:val="24"/>
          <w:szCs w:val="24"/>
        </w:rPr>
        <w:t>E</w:t>
      </w:r>
      <w:r w:rsidR="00F75DB5" w:rsidRPr="00F2527D">
        <w:rPr>
          <w:rFonts w:ascii="Trebuchet MS" w:hAnsi="Trebuchet MS"/>
          <w:sz w:val="24"/>
          <w:szCs w:val="24"/>
        </w:rPr>
        <w:t xml:space="preserve">n esa misma fecha, </w:t>
      </w:r>
      <w:r w:rsidRPr="00F2527D">
        <w:rPr>
          <w:rFonts w:ascii="Trebuchet MS" w:hAnsi="Trebuchet MS"/>
          <w:sz w:val="24"/>
          <w:szCs w:val="24"/>
        </w:rPr>
        <w:t>el Director de Informática, a través de mensaje de correo electrónico, comunicó a la Directora de Prerrogativas, que de acuerdo a la información envi</w:t>
      </w:r>
      <w:r w:rsidR="000259D3" w:rsidRPr="00F2527D">
        <w:rPr>
          <w:rFonts w:ascii="Trebuchet MS" w:hAnsi="Trebuchet MS"/>
          <w:sz w:val="24"/>
          <w:szCs w:val="24"/>
        </w:rPr>
        <w:t>a</w:t>
      </w:r>
      <w:r w:rsidRPr="00F2527D">
        <w:rPr>
          <w:rFonts w:ascii="Trebuchet MS" w:hAnsi="Trebuchet MS"/>
          <w:sz w:val="24"/>
          <w:szCs w:val="24"/>
        </w:rPr>
        <w:t xml:space="preserve">da por el Instituto Nacional Electoral, el Padrón de Electores del estado de Jalisco, con corte al veinticuatro de enero de dos mil veinte, es </w:t>
      </w:r>
      <w:r w:rsidRPr="00F2527D">
        <w:rPr>
          <w:rFonts w:ascii="Trebuchet MS" w:hAnsi="Trebuchet MS"/>
          <w:sz w:val="24"/>
          <w:szCs w:val="24"/>
        </w:rPr>
        <w:lastRenderedPageBreak/>
        <w:t xml:space="preserve">de: 6´042.482 seis millones cuarenta y dos mil cuatrocientos ochenta y dos; que el .1% del Padrón es de: 6,042.482; y el 10% del .1% del Padrón es de: 604.2482 electores.      </w:t>
      </w:r>
    </w:p>
    <w:p w:rsidR="00300885" w:rsidRPr="00F2527D" w:rsidRDefault="00300885" w:rsidP="00593404">
      <w:pPr>
        <w:pStyle w:val="Sinespaciado"/>
        <w:spacing w:line="360" w:lineRule="auto"/>
        <w:jc w:val="both"/>
        <w:rPr>
          <w:rFonts w:ascii="Trebuchet MS" w:hAnsi="Trebuchet MS"/>
          <w:sz w:val="24"/>
          <w:szCs w:val="24"/>
        </w:rPr>
      </w:pPr>
    </w:p>
    <w:p w:rsidR="00706093" w:rsidRPr="00F2527D" w:rsidRDefault="00C96105"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t>6</w:t>
      </w:r>
      <w:r w:rsidR="00300885" w:rsidRPr="00F2527D">
        <w:rPr>
          <w:rFonts w:ascii="Trebuchet MS" w:hAnsi="Trebuchet MS"/>
          <w:b/>
          <w:sz w:val="24"/>
          <w:szCs w:val="24"/>
        </w:rPr>
        <w:t xml:space="preserve">. </w:t>
      </w:r>
      <w:r w:rsidR="0049232F" w:rsidRPr="00F2527D">
        <w:rPr>
          <w:rFonts w:ascii="Trebuchet MS" w:hAnsi="Trebuchet MS"/>
          <w:b/>
          <w:sz w:val="24"/>
          <w:szCs w:val="24"/>
        </w:rPr>
        <w:t xml:space="preserve">Presentación de </w:t>
      </w:r>
      <w:r w:rsidR="00706093" w:rsidRPr="00F2527D">
        <w:rPr>
          <w:rFonts w:ascii="Trebuchet MS" w:hAnsi="Trebuchet MS"/>
          <w:b/>
          <w:sz w:val="24"/>
          <w:szCs w:val="24"/>
        </w:rPr>
        <w:t xml:space="preserve">registros de </w:t>
      </w:r>
      <w:r w:rsidR="0049232F" w:rsidRPr="00F2527D">
        <w:rPr>
          <w:rFonts w:ascii="Trebuchet MS" w:hAnsi="Trebuchet MS"/>
          <w:b/>
          <w:sz w:val="24"/>
          <w:szCs w:val="24"/>
        </w:rPr>
        <w:t>afiliaciones.</w:t>
      </w:r>
      <w:r w:rsidR="00CC2136" w:rsidRPr="00F2527D">
        <w:rPr>
          <w:rFonts w:ascii="Trebuchet MS" w:hAnsi="Trebuchet MS"/>
          <w:sz w:val="24"/>
          <w:szCs w:val="24"/>
        </w:rPr>
        <w:t xml:space="preserve"> El</w:t>
      </w:r>
      <w:r w:rsidR="00706093" w:rsidRPr="00F2527D">
        <w:rPr>
          <w:rFonts w:ascii="Trebuchet MS" w:hAnsi="Trebuchet MS"/>
          <w:sz w:val="24"/>
          <w:szCs w:val="24"/>
        </w:rPr>
        <w:t xml:space="preserve"> día</w:t>
      </w:r>
      <w:r w:rsidR="0049232F" w:rsidRPr="00F2527D">
        <w:rPr>
          <w:rFonts w:ascii="Trebuchet MS" w:hAnsi="Trebuchet MS"/>
          <w:sz w:val="24"/>
          <w:szCs w:val="24"/>
        </w:rPr>
        <w:t xml:space="preserve"> veintiocho de enero de dos mil veinte, el ciudadano Francisco Díaz Aguirre, presentó </w:t>
      </w:r>
      <w:r w:rsidR="00CC2136" w:rsidRPr="00F2527D">
        <w:rPr>
          <w:rFonts w:ascii="Trebuchet MS" w:hAnsi="Trebuchet MS"/>
          <w:sz w:val="24"/>
          <w:szCs w:val="24"/>
        </w:rPr>
        <w:t xml:space="preserve">un </w:t>
      </w:r>
      <w:r w:rsidR="0049232F" w:rsidRPr="00F2527D">
        <w:rPr>
          <w:rFonts w:ascii="Trebuchet MS" w:hAnsi="Trebuchet MS"/>
          <w:sz w:val="24"/>
          <w:szCs w:val="24"/>
        </w:rPr>
        <w:t>escrito, registr</w:t>
      </w:r>
      <w:r w:rsidR="00706093" w:rsidRPr="00F2527D">
        <w:rPr>
          <w:rFonts w:ascii="Trebuchet MS" w:hAnsi="Trebuchet MS"/>
          <w:sz w:val="24"/>
          <w:szCs w:val="24"/>
        </w:rPr>
        <w:t>ado</w:t>
      </w:r>
      <w:r w:rsidR="0049232F" w:rsidRPr="00F2527D">
        <w:rPr>
          <w:rFonts w:ascii="Trebuchet MS" w:hAnsi="Trebuchet MS"/>
          <w:sz w:val="24"/>
          <w:szCs w:val="24"/>
        </w:rPr>
        <w:t xml:space="preserve"> con </w:t>
      </w:r>
      <w:r w:rsidR="00CC2136" w:rsidRPr="00F2527D">
        <w:rPr>
          <w:rFonts w:ascii="Trebuchet MS" w:hAnsi="Trebuchet MS"/>
          <w:sz w:val="24"/>
          <w:szCs w:val="24"/>
        </w:rPr>
        <w:t>e</w:t>
      </w:r>
      <w:r w:rsidR="0049232F" w:rsidRPr="00F2527D">
        <w:rPr>
          <w:rFonts w:ascii="Trebuchet MS" w:hAnsi="Trebuchet MS"/>
          <w:sz w:val="24"/>
          <w:szCs w:val="24"/>
        </w:rPr>
        <w:t>l número de folio 159</w:t>
      </w:r>
      <w:r w:rsidR="00706093" w:rsidRPr="00F2527D">
        <w:rPr>
          <w:rFonts w:ascii="Trebuchet MS" w:hAnsi="Trebuchet MS"/>
          <w:sz w:val="24"/>
          <w:szCs w:val="24"/>
        </w:rPr>
        <w:t xml:space="preserve">, </w:t>
      </w:r>
      <w:r w:rsidR="0049232F" w:rsidRPr="00F2527D">
        <w:rPr>
          <w:rFonts w:ascii="Trebuchet MS" w:hAnsi="Trebuchet MS"/>
          <w:sz w:val="24"/>
          <w:szCs w:val="24"/>
        </w:rPr>
        <w:t>al cual adjuntó, según lo manifestó el propio promovente, 536 quinientos treinta y seis</w:t>
      </w:r>
      <w:r w:rsidR="00706093" w:rsidRPr="00F2527D">
        <w:rPr>
          <w:rFonts w:ascii="Trebuchet MS" w:hAnsi="Trebuchet MS"/>
          <w:sz w:val="24"/>
          <w:szCs w:val="24"/>
        </w:rPr>
        <w:t xml:space="preserve"> </w:t>
      </w:r>
      <w:r w:rsidR="0049232F" w:rsidRPr="00F2527D">
        <w:rPr>
          <w:rFonts w:ascii="Trebuchet MS" w:hAnsi="Trebuchet MS"/>
          <w:sz w:val="24"/>
          <w:szCs w:val="24"/>
        </w:rPr>
        <w:t>registros de afiliaciones en el formato autorizado por este Instituto Electoral e igual número de copias de credenciales de elector.</w:t>
      </w:r>
    </w:p>
    <w:p w:rsidR="00300885" w:rsidRPr="00F2527D" w:rsidRDefault="00300885" w:rsidP="00593404">
      <w:pPr>
        <w:pStyle w:val="Sinespaciado"/>
        <w:spacing w:line="360" w:lineRule="auto"/>
        <w:jc w:val="both"/>
        <w:rPr>
          <w:rFonts w:ascii="Trebuchet MS" w:hAnsi="Trebuchet MS"/>
          <w:sz w:val="24"/>
          <w:szCs w:val="24"/>
        </w:rPr>
      </w:pPr>
    </w:p>
    <w:p w:rsidR="00CC2136" w:rsidRPr="00F2527D" w:rsidRDefault="00CC2136" w:rsidP="00593404">
      <w:pPr>
        <w:pStyle w:val="Sinespaciado"/>
        <w:spacing w:line="360" w:lineRule="auto"/>
        <w:jc w:val="both"/>
        <w:rPr>
          <w:rFonts w:ascii="Trebuchet MS" w:hAnsi="Trebuchet MS"/>
          <w:sz w:val="24"/>
          <w:szCs w:val="24"/>
        </w:rPr>
      </w:pPr>
      <w:r w:rsidRPr="00F2527D">
        <w:rPr>
          <w:rFonts w:ascii="Trebuchet MS" w:hAnsi="Trebuchet MS"/>
          <w:sz w:val="24"/>
          <w:szCs w:val="24"/>
        </w:rPr>
        <w:t>De igual forma, el veintinueve de enero de dos mil veinte, el ciudadano Francisco Díaz Aguirre, presentó tres escritos, registrados con los números de folio 170, 174 y 177, a los cuales adjuntó, respectivamente, según lo manifestó el propio promovente en cada uno de sus ocursos, 6,883 seis mil ochocientos ochenta y tres; 2,854 dos mil ochocientos cincuenta y cuatro; y 276 doscientos setenta y seis registros de afiliaciones en el formato autorizado por este Instituto Electoral e igual número de copias de credenciales de elector, de ciudadanas y ciudadanos que han manifestado su voluntad de ser militantes de la agrupación política estatal AVANCEMOS en proceso de registro.</w:t>
      </w:r>
    </w:p>
    <w:p w:rsidR="006359C7" w:rsidRPr="00F2527D" w:rsidRDefault="006359C7" w:rsidP="008B7F49">
      <w:pPr>
        <w:pStyle w:val="Sinespaciado"/>
        <w:spacing w:line="360" w:lineRule="auto"/>
        <w:jc w:val="both"/>
        <w:rPr>
          <w:rFonts w:ascii="Trebuchet MS" w:hAnsi="Trebuchet MS"/>
          <w:sz w:val="24"/>
          <w:szCs w:val="24"/>
        </w:rPr>
      </w:pPr>
    </w:p>
    <w:p w:rsidR="008B7F49" w:rsidRPr="00F2527D" w:rsidRDefault="00CC2136" w:rsidP="008B7F49">
      <w:pPr>
        <w:pStyle w:val="Sinespaciado"/>
        <w:spacing w:line="360" w:lineRule="auto"/>
        <w:jc w:val="both"/>
        <w:rPr>
          <w:rFonts w:ascii="Trebuchet MS" w:hAnsi="Trebuchet MS"/>
          <w:sz w:val="24"/>
          <w:szCs w:val="24"/>
        </w:rPr>
      </w:pPr>
      <w:r w:rsidRPr="00F2527D">
        <w:rPr>
          <w:rFonts w:ascii="Trebuchet MS" w:hAnsi="Trebuchet MS"/>
          <w:sz w:val="24"/>
          <w:szCs w:val="24"/>
        </w:rPr>
        <w:t xml:space="preserve">Así mismo, el treinta de enero de dos mil veinte, </w:t>
      </w:r>
      <w:r w:rsidR="008B7F49" w:rsidRPr="00F2527D">
        <w:rPr>
          <w:rFonts w:ascii="Trebuchet MS" w:hAnsi="Trebuchet MS"/>
          <w:sz w:val="24"/>
          <w:szCs w:val="24"/>
        </w:rPr>
        <w:t>el ciudadano Francisco Díaz Aguirre, presentó un escrito, registrado con el número de folio 187, al cual adjuntó, según lo manifestó el propio promovente, 341 trescientos cuarenta y un registros de afiliaciones en el formato autorizado por este Instituto Electoral e igual número de copias de credenciales de elector.</w:t>
      </w:r>
    </w:p>
    <w:p w:rsidR="00CC2136" w:rsidRPr="00F2527D" w:rsidRDefault="00CC2136" w:rsidP="00593404">
      <w:pPr>
        <w:pStyle w:val="Sinespaciado"/>
        <w:spacing w:line="360" w:lineRule="auto"/>
        <w:jc w:val="both"/>
        <w:rPr>
          <w:rFonts w:ascii="Trebuchet MS" w:hAnsi="Trebuchet MS"/>
          <w:sz w:val="24"/>
          <w:szCs w:val="24"/>
        </w:rPr>
      </w:pPr>
    </w:p>
    <w:p w:rsidR="0049232F" w:rsidRPr="00F2527D" w:rsidRDefault="00C96105"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lastRenderedPageBreak/>
        <w:t>7</w:t>
      </w:r>
      <w:r w:rsidR="00706093" w:rsidRPr="00F2527D">
        <w:rPr>
          <w:rFonts w:ascii="Trebuchet MS" w:hAnsi="Trebuchet MS"/>
          <w:b/>
          <w:sz w:val="24"/>
          <w:szCs w:val="24"/>
        </w:rPr>
        <w:t>.</w:t>
      </w:r>
      <w:r w:rsidR="006359C7" w:rsidRPr="00F2527D">
        <w:rPr>
          <w:rFonts w:ascii="Trebuchet MS" w:hAnsi="Trebuchet MS"/>
          <w:b/>
          <w:sz w:val="24"/>
          <w:szCs w:val="24"/>
        </w:rPr>
        <w:t xml:space="preserve"> Asamblea estatal constitutiva.</w:t>
      </w:r>
      <w:r w:rsidR="006359C7" w:rsidRPr="00F2527D">
        <w:rPr>
          <w:rFonts w:ascii="Trebuchet MS" w:hAnsi="Trebuchet MS"/>
          <w:sz w:val="24"/>
          <w:szCs w:val="24"/>
        </w:rPr>
        <w:t xml:space="preserve"> El treinta de enero de dos mil veinte, en el inmueble identificado con el número 1567 de la Avenida Manuel Ávila Camacho, de la colonia </w:t>
      </w:r>
      <w:proofErr w:type="spellStart"/>
      <w:r w:rsidR="006359C7" w:rsidRPr="00F2527D">
        <w:rPr>
          <w:rFonts w:ascii="Trebuchet MS" w:hAnsi="Trebuchet MS"/>
          <w:sz w:val="24"/>
          <w:szCs w:val="24"/>
        </w:rPr>
        <w:t>Mezquitán</w:t>
      </w:r>
      <w:proofErr w:type="spellEnd"/>
      <w:r w:rsidR="006359C7" w:rsidRPr="00F2527D">
        <w:rPr>
          <w:rFonts w:ascii="Trebuchet MS" w:hAnsi="Trebuchet MS"/>
          <w:sz w:val="24"/>
          <w:szCs w:val="24"/>
        </w:rPr>
        <w:t xml:space="preserve"> Country en la ciudad de Guadalajara, Jalisco; se llevó a cabo la asamblea </w:t>
      </w:r>
      <w:r w:rsidRPr="00F2527D">
        <w:rPr>
          <w:rFonts w:ascii="Trebuchet MS" w:hAnsi="Trebuchet MS"/>
          <w:sz w:val="24"/>
          <w:szCs w:val="24"/>
        </w:rPr>
        <w:t xml:space="preserve">para la </w:t>
      </w:r>
      <w:r w:rsidR="006359C7" w:rsidRPr="00F2527D">
        <w:rPr>
          <w:rFonts w:ascii="Trebuchet MS" w:hAnsi="Trebuchet MS"/>
          <w:sz w:val="24"/>
          <w:szCs w:val="24"/>
        </w:rPr>
        <w:t>constitu</w:t>
      </w:r>
      <w:r w:rsidRPr="00F2527D">
        <w:rPr>
          <w:rFonts w:ascii="Trebuchet MS" w:hAnsi="Trebuchet MS"/>
          <w:sz w:val="24"/>
          <w:szCs w:val="24"/>
        </w:rPr>
        <w:t xml:space="preserve">ción </w:t>
      </w:r>
      <w:r w:rsidR="006359C7" w:rsidRPr="00F2527D">
        <w:rPr>
          <w:rFonts w:ascii="Trebuchet MS" w:hAnsi="Trebuchet MS"/>
          <w:sz w:val="24"/>
          <w:szCs w:val="24"/>
        </w:rPr>
        <w:t>de la agrupación política estatal denominada AVANCEMOS, según consta en el Acta de Certificación levantada por la titular de la Unidad de Fiscalización</w:t>
      </w:r>
      <w:r w:rsidR="00B34D41" w:rsidRPr="00F2527D">
        <w:rPr>
          <w:rFonts w:ascii="Trebuchet MS" w:hAnsi="Trebuchet MS"/>
          <w:sz w:val="24"/>
          <w:szCs w:val="24"/>
        </w:rPr>
        <w:t xml:space="preserve"> de</w:t>
      </w:r>
      <w:r w:rsidR="006359C7" w:rsidRPr="00F2527D">
        <w:rPr>
          <w:rFonts w:ascii="Trebuchet MS" w:hAnsi="Trebuchet MS"/>
          <w:sz w:val="24"/>
          <w:szCs w:val="24"/>
        </w:rPr>
        <w:t xml:space="preserve"> este organismo electoral. </w:t>
      </w:r>
    </w:p>
    <w:p w:rsidR="0049232F" w:rsidRPr="00F2527D" w:rsidRDefault="0049232F" w:rsidP="00593404">
      <w:pPr>
        <w:pStyle w:val="Sinespaciado"/>
        <w:spacing w:line="360" w:lineRule="auto"/>
        <w:jc w:val="both"/>
        <w:rPr>
          <w:rFonts w:ascii="Trebuchet MS" w:hAnsi="Trebuchet MS"/>
          <w:sz w:val="24"/>
          <w:szCs w:val="24"/>
        </w:rPr>
      </w:pPr>
    </w:p>
    <w:p w:rsidR="00C96105" w:rsidRPr="00F2527D" w:rsidRDefault="00C96105" w:rsidP="00593404">
      <w:pPr>
        <w:pStyle w:val="Sinespaciado"/>
        <w:spacing w:line="360" w:lineRule="auto"/>
        <w:jc w:val="both"/>
        <w:rPr>
          <w:rFonts w:ascii="Trebuchet MS" w:hAnsi="Trebuchet MS"/>
          <w:sz w:val="24"/>
          <w:szCs w:val="24"/>
        </w:rPr>
      </w:pPr>
      <w:r w:rsidRPr="00F2527D">
        <w:rPr>
          <w:rFonts w:ascii="Trebuchet MS" w:hAnsi="Trebuchet MS"/>
          <w:sz w:val="24"/>
          <w:szCs w:val="24"/>
        </w:rPr>
        <w:t>Del acta en mención, se advierte que a la asamblea acudieron un total de 1,232 mil doscientos treinta y dos personas, de las cuales 830 ochocientos treinta están registradas en la lista de asociados presentada ante el Instituto, mientras que 402 cuatrocientos dos, no se encuentran registradas en dicha lista.</w:t>
      </w:r>
    </w:p>
    <w:p w:rsidR="00C96105" w:rsidRPr="00F2527D" w:rsidRDefault="00C96105" w:rsidP="00593404">
      <w:pPr>
        <w:pStyle w:val="Sinespaciado"/>
        <w:spacing w:line="360" w:lineRule="auto"/>
        <w:jc w:val="both"/>
        <w:rPr>
          <w:rFonts w:ascii="Trebuchet MS" w:hAnsi="Trebuchet MS"/>
          <w:sz w:val="24"/>
          <w:szCs w:val="24"/>
        </w:rPr>
      </w:pPr>
    </w:p>
    <w:p w:rsidR="00B34D41" w:rsidRPr="00F2527D" w:rsidRDefault="00C96105"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t>8</w:t>
      </w:r>
      <w:r w:rsidR="00B34D41" w:rsidRPr="00F2527D">
        <w:rPr>
          <w:rFonts w:ascii="Trebuchet MS" w:hAnsi="Trebuchet MS"/>
          <w:b/>
          <w:sz w:val="24"/>
          <w:szCs w:val="24"/>
        </w:rPr>
        <w:t>. Solicitud de registro como agrupación política estatal.</w:t>
      </w:r>
      <w:r w:rsidR="00B34D41" w:rsidRPr="00F2527D">
        <w:rPr>
          <w:rFonts w:ascii="Trebuchet MS" w:hAnsi="Trebuchet MS"/>
          <w:sz w:val="24"/>
          <w:szCs w:val="24"/>
        </w:rPr>
        <w:t xml:space="preserve"> El treinta y uno de enero de dos mil veinte, el ciudadano Francisco Javier Díaz Aguirre, presentó un escrito, registrado con el número de folio 191, mediante el cual solicita el registro de AVANCEMOS como agrupación política estatal, habiendo adjuntado</w:t>
      </w:r>
      <w:r w:rsidR="00D10EC6" w:rsidRPr="00F2527D">
        <w:rPr>
          <w:rFonts w:ascii="Trebuchet MS" w:hAnsi="Trebuchet MS"/>
          <w:sz w:val="24"/>
          <w:szCs w:val="24"/>
        </w:rPr>
        <w:t>, entre otros,</w:t>
      </w:r>
      <w:r w:rsidR="00B34D41" w:rsidRPr="00F2527D">
        <w:rPr>
          <w:rFonts w:ascii="Trebuchet MS" w:hAnsi="Trebuchet MS"/>
          <w:sz w:val="24"/>
          <w:szCs w:val="24"/>
        </w:rPr>
        <w:t xml:space="preserve"> </w:t>
      </w:r>
      <w:r w:rsidR="00D10EC6" w:rsidRPr="00F2527D">
        <w:rPr>
          <w:rFonts w:ascii="Trebuchet MS" w:hAnsi="Trebuchet MS"/>
          <w:sz w:val="24"/>
          <w:szCs w:val="24"/>
        </w:rPr>
        <w:t xml:space="preserve">los siguientes documentos: primer testimonio de la escritura pública número 8,834 ocho mil ochocientos treinta y cuatro, que contiene la protocolización del </w:t>
      </w:r>
      <w:r w:rsidR="00B34D41" w:rsidRPr="00F2527D">
        <w:rPr>
          <w:rFonts w:ascii="Trebuchet MS" w:hAnsi="Trebuchet MS"/>
          <w:sz w:val="24"/>
          <w:szCs w:val="24"/>
        </w:rPr>
        <w:t xml:space="preserve">acta </w:t>
      </w:r>
      <w:r w:rsidR="00D10EC6" w:rsidRPr="00F2527D">
        <w:rPr>
          <w:rFonts w:ascii="Trebuchet MS" w:hAnsi="Trebuchet MS"/>
          <w:sz w:val="24"/>
          <w:szCs w:val="24"/>
        </w:rPr>
        <w:t xml:space="preserve">de certificación de hechos levantada fuera de protocolo, en la que da fe </w:t>
      </w:r>
      <w:r w:rsidR="00B34D41" w:rsidRPr="00F2527D">
        <w:rPr>
          <w:rFonts w:ascii="Trebuchet MS" w:hAnsi="Trebuchet MS"/>
          <w:sz w:val="24"/>
          <w:szCs w:val="24"/>
        </w:rPr>
        <w:t xml:space="preserve">de la asamblea estatal </w:t>
      </w:r>
      <w:r w:rsidR="00D10EC6" w:rsidRPr="00F2527D">
        <w:rPr>
          <w:rFonts w:ascii="Trebuchet MS" w:hAnsi="Trebuchet MS"/>
          <w:sz w:val="24"/>
          <w:szCs w:val="24"/>
        </w:rPr>
        <w:t xml:space="preserve">denominada AVANCEMOS, </w:t>
      </w:r>
      <w:r w:rsidR="00B34D41" w:rsidRPr="00F2527D">
        <w:rPr>
          <w:rFonts w:ascii="Trebuchet MS" w:hAnsi="Trebuchet MS"/>
          <w:sz w:val="24"/>
          <w:szCs w:val="24"/>
        </w:rPr>
        <w:t xml:space="preserve">Estatutos, </w:t>
      </w:r>
      <w:r w:rsidR="00D10EC6" w:rsidRPr="00F2527D">
        <w:rPr>
          <w:rFonts w:ascii="Trebuchet MS" w:hAnsi="Trebuchet MS"/>
          <w:sz w:val="24"/>
          <w:szCs w:val="24"/>
        </w:rPr>
        <w:t>D</w:t>
      </w:r>
      <w:r w:rsidR="00B34D41" w:rsidRPr="00F2527D">
        <w:rPr>
          <w:rFonts w:ascii="Trebuchet MS" w:hAnsi="Trebuchet MS"/>
          <w:sz w:val="24"/>
          <w:szCs w:val="24"/>
        </w:rPr>
        <w:t xml:space="preserve">eclaración de </w:t>
      </w:r>
      <w:r w:rsidR="00D10EC6" w:rsidRPr="00F2527D">
        <w:rPr>
          <w:rFonts w:ascii="Trebuchet MS" w:hAnsi="Trebuchet MS"/>
          <w:sz w:val="24"/>
          <w:szCs w:val="24"/>
        </w:rPr>
        <w:t>P</w:t>
      </w:r>
      <w:r w:rsidR="00B34D41" w:rsidRPr="00F2527D">
        <w:rPr>
          <w:rFonts w:ascii="Trebuchet MS" w:hAnsi="Trebuchet MS"/>
          <w:sz w:val="24"/>
          <w:szCs w:val="24"/>
        </w:rPr>
        <w:t xml:space="preserve">rincipios y </w:t>
      </w:r>
      <w:r w:rsidR="00D10EC6" w:rsidRPr="00F2527D">
        <w:rPr>
          <w:rFonts w:ascii="Trebuchet MS" w:hAnsi="Trebuchet MS"/>
          <w:sz w:val="24"/>
          <w:szCs w:val="24"/>
        </w:rPr>
        <w:t>Programa de Acción.</w:t>
      </w:r>
      <w:r w:rsidR="00B34D41" w:rsidRPr="00F2527D">
        <w:rPr>
          <w:rFonts w:ascii="Trebuchet MS" w:hAnsi="Trebuchet MS"/>
          <w:sz w:val="24"/>
          <w:szCs w:val="24"/>
        </w:rPr>
        <w:t xml:space="preserve">  </w:t>
      </w:r>
    </w:p>
    <w:p w:rsidR="00B34D41" w:rsidRPr="00F2527D" w:rsidRDefault="00B34D41" w:rsidP="00593404">
      <w:pPr>
        <w:pStyle w:val="Sinespaciado"/>
        <w:spacing w:line="360" w:lineRule="auto"/>
        <w:jc w:val="both"/>
        <w:rPr>
          <w:rFonts w:ascii="Trebuchet MS" w:hAnsi="Trebuchet MS"/>
          <w:sz w:val="24"/>
          <w:szCs w:val="24"/>
        </w:rPr>
      </w:pPr>
    </w:p>
    <w:p w:rsidR="00973094" w:rsidRPr="00F2527D" w:rsidRDefault="00C96105"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t>9</w:t>
      </w:r>
      <w:r w:rsidR="00973094" w:rsidRPr="00F2527D">
        <w:rPr>
          <w:rFonts w:ascii="Trebuchet MS" w:hAnsi="Trebuchet MS"/>
          <w:b/>
          <w:sz w:val="24"/>
          <w:szCs w:val="24"/>
        </w:rPr>
        <w:t>. Requerimiento de documentación.</w:t>
      </w:r>
      <w:r w:rsidR="00973094" w:rsidRPr="00F2527D">
        <w:rPr>
          <w:rFonts w:ascii="Trebuchet MS" w:hAnsi="Trebuchet MS"/>
          <w:sz w:val="24"/>
          <w:szCs w:val="24"/>
        </w:rPr>
        <w:t xml:space="preserve"> El diez de febrero de dos mil veinte, la Secretaria Ejecutiva de este Instituto, requirió al ciudadano Francisco Javier Díaz Aguirre, por la presentación de la siguiente documentación:</w:t>
      </w:r>
    </w:p>
    <w:p w:rsidR="00973094" w:rsidRPr="00F2527D" w:rsidRDefault="00973094" w:rsidP="00593404">
      <w:pPr>
        <w:pStyle w:val="Sinespaciado"/>
        <w:spacing w:line="360" w:lineRule="auto"/>
        <w:jc w:val="both"/>
        <w:rPr>
          <w:rFonts w:ascii="Trebuchet MS" w:hAnsi="Trebuchet MS"/>
          <w:sz w:val="24"/>
          <w:szCs w:val="24"/>
        </w:rPr>
      </w:pPr>
    </w:p>
    <w:p w:rsidR="00E223C5" w:rsidRPr="00F2527D" w:rsidRDefault="00973094" w:rsidP="00973094">
      <w:pPr>
        <w:pStyle w:val="Sinespaciado"/>
        <w:numPr>
          <w:ilvl w:val="0"/>
          <w:numId w:val="4"/>
        </w:numPr>
        <w:spacing w:line="360" w:lineRule="auto"/>
        <w:jc w:val="both"/>
        <w:rPr>
          <w:rFonts w:ascii="Trebuchet MS" w:hAnsi="Trebuchet MS"/>
          <w:sz w:val="24"/>
          <w:szCs w:val="24"/>
        </w:rPr>
      </w:pPr>
      <w:r w:rsidRPr="00F2527D">
        <w:rPr>
          <w:rFonts w:ascii="Trebuchet MS" w:hAnsi="Trebuchet MS"/>
          <w:sz w:val="24"/>
          <w:szCs w:val="24"/>
        </w:rPr>
        <w:t xml:space="preserve">Listado acompañado de la copia fotostática de la credencial para votar con fotografía conforme al formato aprobado por el Consejo General del </w:t>
      </w:r>
      <w:r w:rsidRPr="00F2527D">
        <w:rPr>
          <w:rFonts w:ascii="Trebuchet MS" w:hAnsi="Trebuchet MS"/>
          <w:sz w:val="24"/>
          <w:szCs w:val="24"/>
        </w:rPr>
        <w:lastRenderedPageBreak/>
        <w:t xml:space="preserve">Instituto, de las 402 cuatrocientas dos ciudadanas y ciudadanos asistentes a la asamblea estatal constitutiva realizada el treinta de enero de dos mil veinte y que no fueron localizados en la lista de asociados presentada por la asociación al instituto, así como el respectivo formato en </w:t>
      </w:r>
      <w:r w:rsidRPr="00F2527D">
        <w:rPr>
          <w:rFonts w:ascii="Trebuchet MS" w:hAnsi="Trebuchet MS"/>
          <w:i/>
          <w:sz w:val="24"/>
          <w:szCs w:val="24"/>
        </w:rPr>
        <w:t>Excel</w:t>
      </w:r>
      <w:r w:rsidRPr="00F2527D">
        <w:rPr>
          <w:rFonts w:ascii="Trebuchet MS" w:hAnsi="Trebuchet MS"/>
          <w:sz w:val="24"/>
          <w:szCs w:val="24"/>
        </w:rPr>
        <w:t>.</w:t>
      </w:r>
    </w:p>
    <w:p w:rsidR="00C96105" w:rsidRPr="00F2527D" w:rsidRDefault="00C96105" w:rsidP="00C96105">
      <w:pPr>
        <w:pStyle w:val="Sinespaciado"/>
        <w:spacing w:line="360" w:lineRule="auto"/>
        <w:ind w:left="720"/>
        <w:jc w:val="both"/>
        <w:rPr>
          <w:rFonts w:ascii="Trebuchet MS" w:hAnsi="Trebuchet MS"/>
          <w:sz w:val="24"/>
          <w:szCs w:val="24"/>
        </w:rPr>
      </w:pPr>
    </w:p>
    <w:p w:rsidR="00E223C5" w:rsidRPr="00F2527D" w:rsidRDefault="00E223C5" w:rsidP="00973094">
      <w:pPr>
        <w:pStyle w:val="Sinespaciado"/>
        <w:numPr>
          <w:ilvl w:val="0"/>
          <w:numId w:val="4"/>
        </w:numPr>
        <w:spacing w:line="360" w:lineRule="auto"/>
        <w:jc w:val="both"/>
        <w:rPr>
          <w:rFonts w:ascii="Trebuchet MS" w:hAnsi="Trebuchet MS"/>
          <w:sz w:val="24"/>
          <w:szCs w:val="24"/>
        </w:rPr>
      </w:pPr>
      <w:r w:rsidRPr="00F2527D">
        <w:rPr>
          <w:rFonts w:ascii="Trebuchet MS" w:hAnsi="Trebuchet MS"/>
          <w:sz w:val="24"/>
          <w:szCs w:val="24"/>
        </w:rPr>
        <w:t>Acta protocolizada ante Notario Público de la asamblea referida en la fracción II, párrafo 1, del artículo 4 del reglamento de Agrupaciones Políticas del Instituto, misma que deberá encontrarse debidamente firmada por las y los integrantes de la mesa directiva que haya presidido dicha asamblea, debiendo contener:</w:t>
      </w:r>
      <w:r w:rsidR="00973094" w:rsidRPr="00F2527D">
        <w:rPr>
          <w:rFonts w:ascii="Trebuchet MS" w:hAnsi="Trebuchet MS"/>
          <w:sz w:val="24"/>
          <w:szCs w:val="24"/>
        </w:rPr>
        <w:t xml:space="preserve"> </w:t>
      </w:r>
    </w:p>
    <w:p w:rsidR="00E223C5" w:rsidRPr="00F2527D" w:rsidRDefault="00E223C5" w:rsidP="00E223C5">
      <w:pPr>
        <w:pStyle w:val="Sinespaciado"/>
        <w:spacing w:line="360" w:lineRule="auto"/>
        <w:ind w:left="720"/>
        <w:jc w:val="both"/>
        <w:rPr>
          <w:rFonts w:ascii="Trebuchet MS" w:hAnsi="Trebuchet MS"/>
          <w:sz w:val="24"/>
          <w:szCs w:val="24"/>
        </w:rPr>
      </w:pPr>
    </w:p>
    <w:p w:rsidR="00D10EC6" w:rsidRPr="00F2527D" w:rsidRDefault="00E223C5" w:rsidP="00E223C5">
      <w:pPr>
        <w:pStyle w:val="Sinespaciado"/>
        <w:spacing w:line="360" w:lineRule="auto"/>
        <w:ind w:left="1416"/>
        <w:jc w:val="both"/>
        <w:rPr>
          <w:rFonts w:ascii="Trebuchet MS" w:hAnsi="Trebuchet MS"/>
          <w:sz w:val="24"/>
          <w:szCs w:val="24"/>
        </w:rPr>
      </w:pPr>
      <w:r w:rsidRPr="00F2527D">
        <w:rPr>
          <w:rFonts w:ascii="Trebuchet MS" w:hAnsi="Trebuchet MS"/>
          <w:sz w:val="24"/>
          <w:szCs w:val="24"/>
        </w:rPr>
        <w:t>La estructura del órgano directivo estatal, la estructura en su caso de las delegaciones municipales, las y los integrantes propietarios y suplentes de cada uno de</w:t>
      </w:r>
      <w:r w:rsidR="00F7118C" w:rsidRPr="00F2527D">
        <w:rPr>
          <w:rFonts w:ascii="Trebuchet MS" w:hAnsi="Trebuchet MS"/>
          <w:sz w:val="24"/>
          <w:szCs w:val="24"/>
        </w:rPr>
        <w:t xml:space="preserve"> </w:t>
      </w:r>
      <w:r w:rsidRPr="00F2527D">
        <w:rPr>
          <w:rFonts w:ascii="Trebuchet MS" w:hAnsi="Trebuchet MS"/>
          <w:sz w:val="24"/>
          <w:szCs w:val="24"/>
        </w:rPr>
        <w:t>los órganos mencionados y la aprobación de los documentos básicos, así como la denominación y emblema de la agrupación política, en los términos antes señalados. As</w:t>
      </w:r>
      <w:r w:rsidR="00F7118C" w:rsidRPr="00F2527D">
        <w:rPr>
          <w:rFonts w:ascii="Trebuchet MS" w:hAnsi="Trebuchet MS"/>
          <w:sz w:val="24"/>
          <w:szCs w:val="24"/>
        </w:rPr>
        <w:t>imismo, la organización deberá d</w:t>
      </w:r>
      <w:r w:rsidRPr="00F2527D">
        <w:rPr>
          <w:rFonts w:ascii="Trebuchet MS" w:hAnsi="Trebuchet MS"/>
          <w:sz w:val="24"/>
          <w:szCs w:val="24"/>
        </w:rPr>
        <w:t xml:space="preserve">e señalar en el testimonio del acta, el domicilio oficial de su órgano directivo estatal, el de las delegaciones con que cuente en el estado, así como los nombres y domicilios de las y los delegados. </w:t>
      </w:r>
      <w:r w:rsidR="00973094" w:rsidRPr="00F2527D">
        <w:rPr>
          <w:rFonts w:ascii="Trebuchet MS" w:hAnsi="Trebuchet MS"/>
          <w:sz w:val="24"/>
          <w:szCs w:val="24"/>
        </w:rPr>
        <w:t xml:space="preserve"> </w:t>
      </w:r>
    </w:p>
    <w:p w:rsidR="00973094" w:rsidRPr="00F2527D" w:rsidRDefault="00973094" w:rsidP="00593404">
      <w:pPr>
        <w:pStyle w:val="Sinespaciado"/>
        <w:spacing w:line="360" w:lineRule="auto"/>
        <w:jc w:val="both"/>
        <w:rPr>
          <w:rFonts w:ascii="Trebuchet MS" w:hAnsi="Trebuchet MS"/>
          <w:b/>
          <w:sz w:val="24"/>
          <w:szCs w:val="24"/>
        </w:rPr>
      </w:pPr>
    </w:p>
    <w:p w:rsidR="000D5666" w:rsidRPr="00F2527D" w:rsidRDefault="00C96105"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t>10</w:t>
      </w:r>
      <w:r w:rsidR="000D5666" w:rsidRPr="00F2527D">
        <w:rPr>
          <w:rFonts w:ascii="Trebuchet MS" w:hAnsi="Trebuchet MS"/>
          <w:b/>
          <w:sz w:val="24"/>
          <w:szCs w:val="24"/>
        </w:rPr>
        <w:t>. Notificación del acuerdo de fecha once de marzo de dos mil veinte.</w:t>
      </w:r>
      <w:r w:rsidR="000D5666" w:rsidRPr="00F2527D">
        <w:rPr>
          <w:rFonts w:ascii="Trebuchet MS" w:hAnsi="Trebuchet MS"/>
          <w:sz w:val="24"/>
          <w:szCs w:val="24"/>
        </w:rPr>
        <w:t xml:space="preserve"> El doce de marzo de dos mil veinte, mediante oficio número 285/2020, la Secretaria Ejecutiva, notificó al ciudadano Francisco Javier Díaz Aguirre, el contenido del acuerdo de fecha once del mes y año antes mencionados. En dicho acuerdo, por un lado, se le niega el otorgamiento de una prórroga para localizar a las y los ciudadanos asistentes a la asamblea estatal constitutiva que no fueron localizados en la lista de asociados presentada ante el Instituto. Por</w:t>
      </w:r>
      <w:r w:rsidR="00F04EA1" w:rsidRPr="00F2527D">
        <w:rPr>
          <w:rFonts w:ascii="Trebuchet MS" w:hAnsi="Trebuchet MS"/>
          <w:sz w:val="24"/>
          <w:szCs w:val="24"/>
        </w:rPr>
        <w:t xml:space="preserve"> otro lado, se </w:t>
      </w:r>
      <w:r w:rsidR="00F04EA1" w:rsidRPr="00F2527D">
        <w:rPr>
          <w:rFonts w:ascii="Trebuchet MS" w:hAnsi="Trebuchet MS"/>
          <w:sz w:val="24"/>
          <w:szCs w:val="24"/>
        </w:rPr>
        <w:lastRenderedPageBreak/>
        <w:t>le tuvo exhibiendo formato de listado de afiliados con datos de diecisiete personas y sus respectivas copias de credencial para votar; asimismo, se le tuvo informando que la asociación no cuenta con estructura municipal; acompañó un dispositivo USB que contiene el emblema de la agrupación política que se pretende registrar como AVANCEMOS y, manifestó el domicilio del órgano directivo</w:t>
      </w:r>
      <w:r w:rsidR="00F7118C" w:rsidRPr="00F2527D">
        <w:rPr>
          <w:rFonts w:ascii="Trebuchet MS" w:hAnsi="Trebuchet MS"/>
          <w:sz w:val="24"/>
          <w:szCs w:val="24"/>
        </w:rPr>
        <w:t xml:space="preserve"> estatal</w:t>
      </w:r>
      <w:r w:rsidR="00F04EA1" w:rsidRPr="00F2527D">
        <w:rPr>
          <w:rFonts w:ascii="Trebuchet MS" w:hAnsi="Trebuchet MS"/>
          <w:sz w:val="24"/>
          <w:szCs w:val="24"/>
        </w:rPr>
        <w:t xml:space="preserve">.  </w:t>
      </w:r>
    </w:p>
    <w:p w:rsidR="000D5666" w:rsidRPr="00F2527D" w:rsidRDefault="000D5666" w:rsidP="00593404">
      <w:pPr>
        <w:pStyle w:val="Sinespaciado"/>
        <w:spacing w:line="360" w:lineRule="auto"/>
        <w:jc w:val="both"/>
        <w:rPr>
          <w:rFonts w:ascii="Trebuchet MS" w:hAnsi="Trebuchet MS"/>
          <w:b/>
          <w:sz w:val="24"/>
          <w:szCs w:val="24"/>
        </w:rPr>
      </w:pPr>
    </w:p>
    <w:p w:rsidR="003122B5" w:rsidRPr="00F2527D" w:rsidRDefault="00C96105" w:rsidP="00593404">
      <w:pPr>
        <w:pStyle w:val="Sinespaciado"/>
        <w:spacing w:line="360" w:lineRule="auto"/>
        <w:jc w:val="both"/>
        <w:rPr>
          <w:rFonts w:ascii="Trebuchet MS" w:hAnsi="Trebuchet MS"/>
          <w:b/>
          <w:sz w:val="24"/>
          <w:szCs w:val="24"/>
        </w:rPr>
      </w:pPr>
      <w:r w:rsidRPr="00F2527D">
        <w:rPr>
          <w:rFonts w:ascii="Trebuchet MS" w:hAnsi="Trebuchet MS"/>
          <w:b/>
          <w:sz w:val="24"/>
          <w:szCs w:val="24"/>
        </w:rPr>
        <w:t>11</w:t>
      </w:r>
      <w:r w:rsidR="003122B5" w:rsidRPr="00F2527D">
        <w:rPr>
          <w:rFonts w:ascii="Trebuchet MS" w:hAnsi="Trebuchet MS"/>
          <w:b/>
          <w:sz w:val="24"/>
          <w:szCs w:val="24"/>
        </w:rPr>
        <w:t>. Informe de la Dirección de Prerrogativas a la Secretaría Ejecutiva.</w:t>
      </w:r>
      <w:r w:rsidR="003122B5" w:rsidRPr="00F2527D">
        <w:rPr>
          <w:rFonts w:ascii="Trebuchet MS" w:hAnsi="Trebuchet MS"/>
          <w:sz w:val="24"/>
          <w:szCs w:val="24"/>
        </w:rPr>
        <w:t xml:space="preserve"> El veinticuatro de septiembre de dos mil veinte, la Directora de Prerrogativas, mediante mensaje de correo electrónico, rindió un informe pormenorizado a la Secretaría Ejecutiva, en relación a las actividades realizadas durante el procedimiento de registro de la asociación civil denominada Movimiento Nacional Tecnológico Universitario, Capítulo Jalisco y de la organización de ciudadanos denominada “FUERZA”.</w:t>
      </w:r>
    </w:p>
    <w:p w:rsidR="003122B5" w:rsidRPr="00F2527D" w:rsidRDefault="003122B5" w:rsidP="00593404">
      <w:pPr>
        <w:pStyle w:val="Sinespaciado"/>
        <w:spacing w:line="360" w:lineRule="auto"/>
        <w:jc w:val="both"/>
        <w:rPr>
          <w:rFonts w:ascii="Trebuchet MS" w:hAnsi="Trebuchet MS"/>
          <w:b/>
          <w:sz w:val="24"/>
          <w:szCs w:val="24"/>
        </w:rPr>
      </w:pPr>
    </w:p>
    <w:p w:rsidR="00F04EA1" w:rsidRPr="00F2527D" w:rsidRDefault="003122B5"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t xml:space="preserve">12. </w:t>
      </w:r>
      <w:r w:rsidR="00F04EA1" w:rsidRPr="00F2527D">
        <w:rPr>
          <w:rFonts w:ascii="Trebuchet MS" w:hAnsi="Trebuchet MS"/>
          <w:b/>
          <w:sz w:val="24"/>
          <w:szCs w:val="24"/>
        </w:rPr>
        <w:t>Remisión del expediente a la Secretaría Técnica de Comisiones.</w:t>
      </w:r>
      <w:r w:rsidR="00F04EA1" w:rsidRPr="00F2527D">
        <w:rPr>
          <w:rFonts w:ascii="Trebuchet MS" w:hAnsi="Trebuchet MS"/>
          <w:sz w:val="24"/>
          <w:szCs w:val="24"/>
        </w:rPr>
        <w:t xml:space="preserve"> El siete de octubre de dos mil veinte, mediante mensaje</w:t>
      </w:r>
      <w:r w:rsidR="00F75DB5" w:rsidRPr="00F2527D">
        <w:rPr>
          <w:rFonts w:ascii="Trebuchet MS" w:hAnsi="Trebuchet MS"/>
          <w:sz w:val="24"/>
          <w:szCs w:val="24"/>
        </w:rPr>
        <w:t>s</w:t>
      </w:r>
      <w:r w:rsidR="00F04EA1" w:rsidRPr="00F2527D">
        <w:rPr>
          <w:rFonts w:ascii="Trebuchet MS" w:hAnsi="Trebuchet MS"/>
          <w:sz w:val="24"/>
          <w:szCs w:val="24"/>
        </w:rPr>
        <w:t xml:space="preserve"> de correo electrónico,</w:t>
      </w:r>
      <w:r w:rsidR="00876E79" w:rsidRPr="00F2527D">
        <w:rPr>
          <w:rFonts w:ascii="Trebuchet MS" w:hAnsi="Trebuchet MS"/>
          <w:sz w:val="24"/>
          <w:szCs w:val="24"/>
        </w:rPr>
        <w:t xml:space="preserve"> la Secretari</w:t>
      </w:r>
      <w:r w:rsidR="00F75DB5" w:rsidRPr="00F2527D">
        <w:rPr>
          <w:rFonts w:ascii="Trebuchet MS" w:hAnsi="Trebuchet MS"/>
          <w:sz w:val="24"/>
          <w:szCs w:val="24"/>
        </w:rPr>
        <w:t>a Ejecutiva, remitió a la Secretaría Técnica, los archivos digitales relacionados con la solicitud de registro como agrupación política de la persona jurídica denominada Movimiento Nacional Tecnológico Universitario, Capítulo Jalisco, Asociación Civil.</w:t>
      </w:r>
      <w:r w:rsidR="00F04EA1" w:rsidRPr="00F2527D">
        <w:rPr>
          <w:rFonts w:ascii="Trebuchet MS" w:hAnsi="Trebuchet MS"/>
          <w:sz w:val="24"/>
          <w:szCs w:val="24"/>
        </w:rPr>
        <w:t xml:space="preserve"> </w:t>
      </w:r>
    </w:p>
    <w:p w:rsidR="00F04EA1" w:rsidRPr="00F2527D" w:rsidRDefault="00F04EA1" w:rsidP="00593404">
      <w:pPr>
        <w:pStyle w:val="Sinespaciado"/>
        <w:spacing w:line="360" w:lineRule="auto"/>
        <w:jc w:val="both"/>
        <w:rPr>
          <w:rFonts w:ascii="Trebuchet MS" w:hAnsi="Trebuchet MS"/>
          <w:b/>
          <w:sz w:val="24"/>
          <w:szCs w:val="24"/>
        </w:rPr>
      </w:pPr>
    </w:p>
    <w:p w:rsidR="00E04D6A" w:rsidRPr="00F2527D" w:rsidRDefault="003122B5"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t>13</w:t>
      </w:r>
      <w:r w:rsidR="00F04EA1" w:rsidRPr="00F2527D">
        <w:rPr>
          <w:rFonts w:ascii="Trebuchet MS" w:hAnsi="Trebuchet MS"/>
          <w:b/>
          <w:sz w:val="24"/>
          <w:szCs w:val="24"/>
        </w:rPr>
        <w:t xml:space="preserve">. </w:t>
      </w:r>
      <w:r w:rsidR="00593404" w:rsidRPr="00F2527D">
        <w:rPr>
          <w:rFonts w:ascii="Trebuchet MS" w:hAnsi="Trebuchet MS"/>
          <w:b/>
          <w:sz w:val="24"/>
          <w:szCs w:val="24"/>
        </w:rPr>
        <w:t>Integración de la Comisión de Participación Ciudadana.</w:t>
      </w:r>
      <w:r w:rsidR="00593404" w:rsidRPr="00F2527D">
        <w:rPr>
          <w:rFonts w:ascii="Trebuchet MS" w:hAnsi="Trebuchet MS"/>
          <w:sz w:val="24"/>
          <w:szCs w:val="24"/>
        </w:rPr>
        <w:t xml:space="preserve"> El ocho de octubre de dos mil veinte, </w:t>
      </w:r>
      <w:r w:rsidR="00E04D6A" w:rsidRPr="00F2527D">
        <w:rPr>
          <w:rFonts w:ascii="Trebuchet MS" w:hAnsi="Trebuchet MS"/>
          <w:sz w:val="24"/>
          <w:szCs w:val="24"/>
        </w:rPr>
        <w:t xml:space="preserve">el Consejo General </w:t>
      </w:r>
      <w:r w:rsidR="00593404" w:rsidRPr="00F2527D">
        <w:rPr>
          <w:rFonts w:ascii="Trebuchet MS" w:hAnsi="Trebuchet MS"/>
          <w:sz w:val="24"/>
          <w:szCs w:val="24"/>
        </w:rPr>
        <w:t xml:space="preserve">emitió </w:t>
      </w:r>
      <w:r w:rsidR="00E04D6A" w:rsidRPr="00F2527D">
        <w:rPr>
          <w:rFonts w:ascii="Trebuchet MS" w:hAnsi="Trebuchet MS"/>
          <w:sz w:val="24"/>
          <w:szCs w:val="24"/>
        </w:rPr>
        <w:t>el acuerdo identi</w:t>
      </w:r>
      <w:r w:rsidR="00593404" w:rsidRPr="00F2527D">
        <w:rPr>
          <w:rFonts w:ascii="Trebuchet MS" w:hAnsi="Trebuchet MS"/>
          <w:sz w:val="24"/>
          <w:szCs w:val="24"/>
        </w:rPr>
        <w:t>ficado con la clave IEPC-ACG-</w:t>
      </w:r>
      <w:r w:rsidR="003B6385" w:rsidRPr="00F2527D">
        <w:rPr>
          <w:rFonts w:ascii="Trebuchet MS" w:hAnsi="Trebuchet MS"/>
          <w:sz w:val="24"/>
          <w:szCs w:val="24"/>
        </w:rPr>
        <w:t>032</w:t>
      </w:r>
      <w:r w:rsidR="00E04D6A" w:rsidRPr="00F2527D">
        <w:rPr>
          <w:rFonts w:ascii="Trebuchet MS" w:hAnsi="Trebuchet MS"/>
          <w:sz w:val="24"/>
          <w:szCs w:val="24"/>
        </w:rPr>
        <w:t>/</w:t>
      </w:r>
      <w:r w:rsidR="008F55AA" w:rsidRPr="00F2527D">
        <w:rPr>
          <w:rFonts w:ascii="Trebuchet MS" w:hAnsi="Trebuchet MS"/>
          <w:sz w:val="24"/>
          <w:szCs w:val="24"/>
        </w:rPr>
        <w:t>20</w:t>
      </w:r>
      <w:r w:rsidR="00593404" w:rsidRPr="00F2527D">
        <w:rPr>
          <w:rFonts w:ascii="Trebuchet MS" w:hAnsi="Trebuchet MS"/>
          <w:sz w:val="24"/>
          <w:szCs w:val="24"/>
        </w:rPr>
        <w:t>20</w:t>
      </w:r>
      <w:r w:rsidR="00F75DB5" w:rsidRPr="00F2527D">
        <w:rPr>
          <w:rFonts w:ascii="Trebuchet MS" w:hAnsi="Trebuchet MS"/>
          <w:sz w:val="24"/>
          <w:szCs w:val="24"/>
        </w:rPr>
        <w:t>, mediante el cual</w:t>
      </w:r>
      <w:r w:rsidR="00E04D6A" w:rsidRPr="00F2527D">
        <w:rPr>
          <w:rFonts w:ascii="Trebuchet MS" w:hAnsi="Trebuchet MS"/>
          <w:sz w:val="24"/>
          <w:szCs w:val="24"/>
        </w:rPr>
        <w:t xml:space="preserve"> </w:t>
      </w:r>
      <w:r w:rsidR="00593404" w:rsidRPr="00F2527D">
        <w:rPr>
          <w:rFonts w:ascii="Trebuchet MS" w:hAnsi="Trebuchet MS"/>
          <w:sz w:val="24"/>
          <w:szCs w:val="24"/>
        </w:rPr>
        <w:t xml:space="preserve">aprobó </w:t>
      </w:r>
      <w:r w:rsidR="00E04D6A" w:rsidRPr="00F2527D">
        <w:rPr>
          <w:rFonts w:ascii="Trebuchet MS" w:hAnsi="Trebuchet MS"/>
          <w:sz w:val="24"/>
          <w:szCs w:val="24"/>
        </w:rPr>
        <w:t>la integración de las Comis</w:t>
      </w:r>
      <w:r w:rsidR="00593404" w:rsidRPr="00F2527D">
        <w:rPr>
          <w:rFonts w:ascii="Trebuchet MS" w:hAnsi="Trebuchet MS"/>
          <w:sz w:val="24"/>
          <w:szCs w:val="24"/>
        </w:rPr>
        <w:t>iones de este organismo electoral.</w:t>
      </w:r>
      <w:r w:rsidR="00E04D6A" w:rsidRPr="00F2527D">
        <w:rPr>
          <w:rFonts w:ascii="Trebuchet MS" w:hAnsi="Trebuchet MS"/>
          <w:sz w:val="24"/>
          <w:szCs w:val="24"/>
        </w:rPr>
        <w:t xml:space="preserve"> </w:t>
      </w:r>
      <w:r w:rsidR="00593404" w:rsidRPr="00F2527D">
        <w:rPr>
          <w:rFonts w:ascii="Trebuchet MS" w:hAnsi="Trebuchet MS"/>
          <w:sz w:val="24"/>
          <w:szCs w:val="24"/>
        </w:rPr>
        <w:t>E</w:t>
      </w:r>
      <w:r w:rsidR="00E04D6A" w:rsidRPr="00F2527D">
        <w:rPr>
          <w:rFonts w:ascii="Trebuchet MS" w:hAnsi="Trebuchet MS"/>
          <w:sz w:val="24"/>
          <w:szCs w:val="24"/>
        </w:rPr>
        <w:t xml:space="preserve">n </w:t>
      </w:r>
      <w:r w:rsidR="00593404" w:rsidRPr="00F2527D">
        <w:rPr>
          <w:rFonts w:ascii="Trebuchet MS" w:hAnsi="Trebuchet MS"/>
          <w:sz w:val="24"/>
          <w:szCs w:val="24"/>
        </w:rPr>
        <w:t xml:space="preserve">dicho acuerdo se designó a la consejera electoral Brenda Judith Serafín </w:t>
      </w:r>
      <w:proofErr w:type="spellStart"/>
      <w:r w:rsidR="00593404" w:rsidRPr="00F2527D">
        <w:rPr>
          <w:rFonts w:ascii="Trebuchet MS" w:hAnsi="Trebuchet MS"/>
          <w:sz w:val="24"/>
          <w:szCs w:val="24"/>
        </w:rPr>
        <w:t>Morfín</w:t>
      </w:r>
      <w:proofErr w:type="spellEnd"/>
      <w:r w:rsidR="00593404" w:rsidRPr="00F2527D">
        <w:rPr>
          <w:rFonts w:ascii="Trebuchet MS" w:hAnsi="Trebuchet MS"/>
          <w:sz w:val="24"/>
          <w:szCs w:val="24"/>
        </w:rPr>
        <w:t xml:space="preserve"> y a los consejeros e</w:t>
      </w:r>
      <w:r w:rsidR="00E04D6A" w:rsidRPr="00F2527D">
        <w:rPr>
          <w:rFonts w:ascii="Trebuchet MS" w:hAnsi="Trebuchet MS"/>
          <w:sz w:val="24"/>
          <w:szCs w:val="24"/>
        </w:rPr>
        <w:t xml:space="preserve">lectorales </w:t>
      </w:r>
      <w:r w:rsidR="00593404" w:rsidRPr="00F2527D">
        <w:rPr>
          <w:rFonts w:ascii="Trebuchet MS" w:hAnsi="Trebuchet MS"/>
          <w:sz w:val="24"/>
          <w:szCs w:val="24"/>
        </w:rPr>
        <w:t>Moisés Pérez Vega</w:t>
      </w:r>
      <w:r w:rsidR="00E04D6A" w:rsidRPr="00F2527D">
        <w:rPr>
          <w:rFonts w:ascii="Trebuchet MS" w:hAnsi="Trebuchet MS"/>
          <w:sz w:val="24"/>
          <w:szCs w:val="24"/>
        </w:rPr>
        <w:t xml:space="preserve"> y </w:t>
      </w:r>
      <w:r w:rsidR="00593404" w:rsidRPr="00F2527D">
        <w:rPr>
          <w:rFonts w:ascii="Trebuchet MS" w:hAnsi="Trebuchet MS"/>
          <w:sz w:val="24"/>
          <w:szCs w:val="24"/>
        </w:rPr>
        <w:lastRenderedPageBreak/>
        <w:t xml:space="preserve">Miguel Godínez </w:t>
      </w:r>
      <w:proofErr w:type="spellStart"/>
      <w:r w:rsidR="00593404" w:rsidRPr="00F2527D">
        <w:rPr>
          <w:rFonts w:ascii="Trebuchet MS" w:hAnsi="Trebuchet MS"/>
          <w:sz w:val="24"/>
          <w:szCs w:val="24"/>
        </w:rPr>
        <w:t>Terríquez</w:t>
      </w:r>
      <w:proofErr w:type="spellEnd"/>
      <w:r w:rsidR="00593404" w:rsidRPr="00F2527D">
        <w:rPr>
          <w:rFonts w:ascii="Trebuchet MS" w:hAnsi="Trebuchet MS"/>
          <w:sz w:val="24"/>
          <w:szCs w:val="24"/>
        </w:rPr>
        <w:t>,</w:t>
      </w:r>
      <w:r w:rsidR="00E04D6A" w:rsidRPr="00F2527D">
        <w:rPr>
          <w:rFonts w:ascii="Trebuchet MS" w:hAnsi="Trebuchet MS"/>
          <w:sz w:val="24"/>
          <w:szCs w:val="24"/>
        </w:rPr>
        <w:t xml:space="preserve"> como integrantes de la Comisión de Participación Ciudadana, confiriendo a este último el cargo de Presidente de la </w:t>
      </w:r>
      <w:r w:rsidR="00593404" w:rsidRPr="00F2527D">
        <w:rPr>
          <w:rFonts w:ascii="Trebuchet MS" w:hAnsi="Trebuchet MS"/>
          <w:sz w:val="24"/>
          <w:szCs w:val="24"/>
        </w:rPr>
        <w:t>misma</w:t>
      </w:r>
      <w:r w:rsidR="00E04D6A" w:rsidRPr="00F2527D">
        <w:rPr>
          <w:rFonts w:ascii="Trebuchet MS" w:hAnsi="Trebuchet MS"/>
          <w:sz w:val="24"/>
          <w:szCs w:val="24"/>
        </w:rPr>
        <w:t>.</w:t>
      </w:r>
    </w:p>
    <w:p w:rsidR="00E04D6A" w:rsidRPr="00F2527D" w:rsidRDefault="00E04D6A" w:rsidP="00593404">
      <w:pPr>
        <w:pStyle w:val="Sinespaciado"/>
        <w:spacing w:line="360" w:lineRule="auto"/>
        <w:jc w:val="both"/>
        <w:rPr>
          <w:rFonts w:ascii="Trebuchet MS" w:hAnsi="Trebuchet MS"/>
          <w:sz w:val="24"/>
          <w:szCs w:val="24"/>
        </w:rPr>
      </w:pPr>
    </w:p>
    <w:p w:rsidR="00E04D6A" w:rsidRPr="00F2527D" w:rsidRDefault="00E04D6A" w:rsidP="00593404">
      <w:pPr>
        <w:pStyle w:val="Sinespaciado"/>
        <w:spacing w:line="360" w:lineRule="auto"/>
        <w:jc w:val="both"/>
        <w:rPr>
          <w:rFonts w:ascii="Trebuchet MS" w:hAnsi="Trebuchet MS"/>
          <w:sz w:val="24"/>
          <w:szCs w:val="24"/>
        </w:rPr>
      </w:pPr>
    </w:p>
    <w:p w:rsidR="00E04D6A" w:rsidRPr="00F2527D" w:rsidRDefault="00E04D6A" w:rsidP="00F75DB5">
      <w:pPr>
        <w:pStyle w:val="Sinespaciado"/>
        <w:spacing w:line="360" w:lineRule="auto"/>
        <w:jc w:val="center"/>
        <w:rPr>
          <w:rFonts w:ascii="Trebuchet MS" w:hAnsi="Trebuchet MS"/>
          <w:b/>
          <w:sz w:val="24"/>
          <w:szCs w:val="24"/>
        </w:rPr>
      </w:pPr>
      <w:r w:rsidRPr="00F2527D">
        <w:rPr>
          <w:rFonts w:ascii="Trebuchet MS" w:hAnsi="Trebuchet MS"/>
          <w:b/>
          <w:sz w:val="24"/>
          <w:szCs w:val="24"/>
        </w:rPr>
        <w:t>C O N S I D E R A N D O</w:t>
      </w:r>
    </w:p>
    <w:p w:rsidR="00E04D6A" w:rsidRPr="00F2527D" w:rsidRDefault="00E04D6A" w:rsidP="00593404">
      <w:pPr>
        <w:pStyle w:val="Sinespaciado"/>
        <w:spacing w:line="360" w:lineRule="auto"/>
        <w:jc w:val="both"/>
        <w:rPr>
          <w:rFonts w:ascii="Trebuchet MS" w:hAnsi="Trebuchet MS"/>
          <w:sz w:val="24"/>
          <w:szCs w:val="24"/>
        </w:rPr>
      </w:pPr>
    </w:p>
    <w:p w:rsidR="00CE5518" w:rsidRPr="00F2527D" w:rsidRDefault="00CE5518" w:rsidP="00CE5518">
      <w:pPr>
        <w:pStyle w:val="Sinespaciado"/>
        <w:spacing w:line="360" w:lineRule="auto"/>
        <w:jc w:val="both"/>
        <w:rPr>
          <w:rFonts w:ascii="Trebuchet MS" w:hAnsi="Trebuchet MS"/>
          <w:sz w:val="24"/>
          <w:szCs w:val="24"/>
        </w:rPr>
      </w:pPr>
      <w:r w:rsidRPr="00F2527D">
        <w:rPr>
          <w:rFonts w:ascii="Trebuchet MS" w:hAnsi="Trebuchet MS"/>
          <w:b/>
          <w:sz w:val="24"/>
          <w:szCs w:val="24"/>
        </w:rPr>
        <w:t>I. Del Instituto Electoral y de Participación Ciudadana del Estado de Jalisco.</w:t>
      </w:r>
      <w:r w:rsidRPr="00F2527D">
        <w:rPr>
          <w:rFonts w:ascii="Trebuchet MS" w:hAnsi="Trebuchet MS"/>
          <w:sz w:val="24"/>
          <w:szCs w:val="24"/>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w:t>
      </w:r>
    </w:p>
    <w:p w:rsidR="00CE5518" w:rsidRPr="00F2527D" w:rsidRDefault="00CE5518" w:rsidP="00CE5518">
      <w:pPr>
        <w:pStyle w:val="Sinespaciado"/>
        <w:spacing w:line="360" w:lineRule="auto"/>
        <w:jc w:val="both"/>
        <w:rPr>
          <w:rFonts w:ascii="Trebuchet MS" w:hAnsi="Trebuchet MS"/>
          <w:sz w:val="24"/>
          <w:szCs w:val="24"/>
        </w:rPr>
      </w:pPr>
    </w:p>
    <w:p w:rsidR="00CE5518" w:rsidRPr="00F2527D" w:rsidRDefault="00CE5518" w:rsidP="00CE5518">
      <w:pPr>
        <w:pStyle w:val="Sinespaciado"/>
        <w:spacing w:line="360" w:lineRule="auto"/>
        <w:jc w:val="both"/>
        <w:rPr>
          <w:rFonts w:ascii="Trebuchet MS" w:hAnsi="Trebuchet MS"/>
          <w:sz w:val="24"/>
          <w:szCs w:val="24"/>
        </w:rPr>
      </w:pPr>
      <w:r w:rsidRPr="00F2527D">
        <w:rPr>
          <w:rFonts w:ascii="Trebuchet MS" w:hAnsi="Trebuchet MS"/>
          <w:sz w:val="24"/>
          <w:szCs w:val="24"/>
        </w:rPr>
        <w:t>Lo anterior de conformidad con los artículos 41, base V, apartado C; y 116, base IV, inciso c), de la Constitución Política de los Estados Unidos Mexicanos; 12, bases 111 y IV, de la Constitución Política del Estado de Jalisco; 115 y 116, párrafo 1, del Código Electoral del Estado de Jalisco.</w:t>
      </w:r>
    </w:p>
    <w:p w:rsidR="00876E79" w:rsidRPr="00F2527D" w:rsidRDefault="00876E79" w:rsidP="00CE5518">
      <w:pPr>
        <w:pStyle w:val="Sinespaciado"/>
        <w:spacing w:line="360" w:lineRule="auto"/>
        <w:jc w:val="both"/>
        <w:rPr>
          <w:rFonts w:ascii="Trebuchet MS" w:hAnsi="Trebuchet MS"/>
          <w:b/>
          <w:sz w:val="24"/>
          <w:szCs w:val="24"/>
        </w:rPr>
      </w:pPr>
    </w:p>
    <w:p w:rsidR="00CE5518" w:rsidRPr="00F2527D" w:rsidRDefault="00CE5518" w:rsidP="00CE5518">
      <w:pPr>
        <w:pStyle w:val="Sinespaciado"/>
        <w:spacing w:line="360" w:lineRule="auto"/>
        <w:jc w:val="both"/>
        <w:rPr>
          <w:rFonts w:ascii="Trebuchet MS" w:hAnsi="Trebuchet MS"/>
          <w:sz w:val="24"/>
          <w:szCs w:val="24"/>
        </w:rPr>
      </w:pPr>
      <w:r w:rsidRPr="00F2527D">
        <w:rPr>
          <w:rFonts w:ascii="Trebuchet MS" w:hAnsi="Trebuchet MS"/>
          <w:b/>
          <w:sz w:val="24"/>
          <w:szCs w:val="24"/>
        </w:rPr>
        <w:t>II. De las comisiones internas del instituto electoral.</w:t>
      </w:r>
      <w:r w:rsidRPr="00F2527D">
        <w:rPr>
          <w:rFonts w:ascii="Trebuchet MS" w:hAnsi="Trebuchet MS"/>
          <w:sz w:val="24"/>
          <w:szCs w:val="24"/>
        </w:rPr>
        <w:t xml:space="preserve"> Las comisiones internas son órganos técnicos del Instituto, los cuales contribuyen al desempeño de las atribuciones del Consejo General; ejercen las facultades que les confiere el código electoral, así como los acuerdos y resoluciones que emita el propio Consejo General, ello de conformidad con los artículos 118, párrafo 1, fracción III </w:t>
      </w:r>
      <w:r w:rsidRPr="00F2527D">
        <w:rPr>
          <w:rFonts w:ascii="Trebuchet MS" w:hAnsi="Trebuchet MS"/>
          <w:sz w:val="24"/>
          <w:szCs w:val="24"/>
        </w:rPr>
        <w:lastRenderedPageBreak/>
        <w:t>y 136, párrafos 1 y 2 del Código Electoral del Estado de Jalisco; 4 párrafo 1, fracción III, y 33 párrafo 1 del reglamento interior de este organismo electoral.</w:t>
      </w:r>
    </w:p>
    <w:p w:rsidR="00CE5518" w:rsidRPr="00F2527D" w:rsidRDefault="00CE5518" w:rsidP="00CE5518">
      <w:pPr>
        <w:pStyle w:val="Sinespaciado"/>
        <w:spacing w:line="360" w:lineRule="auto"/>
        <w:jc w:val="both"/>
        <w:rPr>
          <w:rFonts w:ascii="Trebuchet MS" w:hAnsi="Trebuchet MS"/>
          <w:sz w:val="24"/>
          <w:szCs w:val="24"/>
        </w:rPr>
      </w:pPr>
    </w:p>
    <w:p w:rsidR="00CE5518" w:rsidRPr="00F2527D" w:rsidRDefault="00CE5518" w:rsidP="00CE5518">
      <w:pPr>
        <w:pStyle w:val="Sinespaciado"/>
        <w:spacing w:line="360" w:lineRule="auto"/>
        <w:jc w:val="both"/>
        <w:rPr>
          <w:rFonts w:ascii="Trebuchet MS" w:hAnsi="Trebuchet MS"/>
          <w:sz w:val="24"/>
          <w:szCs w:val="24"/>
        </w:rPr>
      </w:pPr>
      <w:r w:rsidRPr="00F2527D">
        <w:rPr>
          <w:rFonts w:ascii="Trebuchet MS" w:hAnsi="Trebuchet MS"/>
          <w:b/>
          <w:sz w:val="24"/>
          <w:szCs w:val="24"/>
        </w:rPr>
        <w:t>I</w:t>
      </w:r>
      <w:r w:rsidR="00876E79" w:rsidRPr="00F2527D">
        <w:rPr>
          <w:rFonts w:ascii="Trebuchet MS" w:hAnsi="Trebuchet MS"/>
          <w:b/>
          <w:sz w:val="24"/>
          <w:szCs w:val="24"/>
        </w:rPr>
        <w:t>II</w:t>
      </w:r>
      <w:r w:rsidRPr="00F2527D">
        <w:rPr>
          <w:rFonts w:ascii="Trebuchet MS" w:hAnsi="Trebuchet MS"/>
          <w:b/>
          <w:sz w:val="24"/>
          <w:szCs w:val="24"/>
        </w:rPr>
        <w:t>. De las atribuciones de la Comisión</w:t>
      </w:r>
      <w:r w:rsidR="00B14FD7" w:rsidRPr="00F2527D">
        <w:rPr>
          <w:rFonts w:ascii="Trebuchet MS" w:hAnsi="Trebuchet MS"/>
          <w:b/>
          <w:sz w:val="24"/>
          <w:szCs w:val="24"/>
        </w:rPr>
        <w:t xml:space="preserve"> de Participación Ciudadana</w:t>
      </w:r>
      <w:r w:rsidRPr="00F2527D">
        <w:rPr>
          <w:rFonts w:ascii="Trebuchet MS" w:hAnsi="Trebuchet MS"/>
          <w:b/>
          <w:sz w:val="24"/>
          <w:szCs w:val="24"/>
        </w:rPr>
        <w:t>.</w:t>
      </w:r>
      <w:r w:rsidRPr="00F2527D">
        <w:rPr>
          <w:rFonts w:ascii="Trebuchet MS" w:hAnsi="Trebuchet MS"/>
          <w:sz w:val="24"/>
          <w:szCs w:val="24"/>
        </w:rPr>
        <w:t xml:space="preserve"> </w:t>
      </w:r>
      <w:r w:rsidR="00BE3125" w:rsidRPr="00F2527D">
        <w:rPr>
          <w:rFonts w:ascii="Trebuchet MS" w:hAnsi="Trebuchet MS"/>
          <w:sz w:val="24"/>
          <w:szCs w:val="24"/>
        </w:rPr>
        <w:t>De conformidad con lo dispuesto en los  artículos 2, párrafo 1, fracción X, y 9, párrafo 1, fracción II, del Reglamento de Agrupaciones Políticas del Instituto Electoral y de Participación Ciudadana del Estado de Jalisco, una vez integrado el expediente o concluido el término del requerimiento realizado por la o el Secretario Ejecutivo, el mismo será turnado a la Comisión, la cual, en un plazo máximo de treinta días hábiles a partir de que le sea turnado el expediente de solicitud de registro de la agrupación política, formulará el proyecto de dictamen relativo, mismo que deberá ser sometido a la consideración del Consejo para su aprobación.</w:t>
      </w:r>
      <w:r w:rsidRPr="00F2527D">
        <w:rPr>
          <w:rFonts w:ascii="Trebuchet MS" w:hAnsi="Trebuchet MS"/>
          <w:sz w:val="24"/>
          <w:szCs w:val="24"/>
        </w:rPr>
        <w:t xml:space="preserve"> </w:t>
      </w:r>
    </w:p>
    <w:p w:rsidR="00CE5518" w:rsidRPr="00F2527D" w:rsidRDefault="00CE5518" w:rsidP="00CE5518">
      <w:pPr>
        <w:pStyle w:val="Sinespaciado"/>
        <w:spacing w:line="360" w:lineRule="auto"/>
        <w:jc w:val="both"/>
        <w:rPr>
          <w:rFonts w:ascii="Trebuchet MS" w:hAnsi="Trebuchet MS"/>
          <w:sz w:val="24"/>
          <w:szCs w:val="24"/>
        </w:rPr>
      </w:pPr>
    </w:p>
    <w:p w:rsidR="00E04D6A" w:rsidRPr="00F2527D" w:rsidRDefault="00876E79"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t>I</w:t>
      </w:r>
      <w:r w:rsidR="00B14FD7" w:rsidRPr="00F2527D">
        <w:rPr>
          <w:rFonts w:ascii="Trebuchet MS" w:hAnsi="Trebuchet MS"/>
          <w:b/>
          <w:sz w:val="24"/>
          <w:szCs w:val="24"/>
        </w:rPr>
        <w:t>V</w:t>
      </w:r>
      <w:r w:rsidR="00E04D6A" w:rsidRPr="00F2527D">
        <w:rPr>
          <w:rFonts w:ascii="Trebuchet MS" w:hAnsi="Trebuchet MS"/>
          <w:b/>
          <w:sz w:val="24"/>
          <w:szCs w:val="24"/>
        </w:rPr>
        <w:t xml:space="preserve">. </w:t>
      </w:r>
      <w:r w:rsidR="00B14FD7" w:rsidRPr="00F2527D">
        <w:rPr>
          <w:rFonts w:ascii="Trebuchet MS" w:hAnsi="Trebuchet MS"/>
          <w:b/>
          <w:sz w:val="24"/>
          <w:szCs w:val="24"/>
        </w:rPr>
        <w:t>De las atribuciones de la Dirección de Prerrogativas.</w:t>
      </w:r>
      <w:r w:rsidR="00B14FD7" w:rsidRPr="00F2527D">
        <w:rPr>
          <w:rFonts w:ascii="Trebuchet MS" w:hAnsi="Trebuchet MS"/>
          <w:sz w:val="24"/>
          <w:szCs w:val="24"/>
        </w:rPr>
        <w:t xml:space="preserve"> L</w:t>
      </w:r>
      <w:r w:rsidR="00E04D6A" w:rsidRPr="00F2527D">
        <w:rPr>
          <w:rFonts w:ascii="Trebuchet MS" w:hAnsi="Trebuchet MS"/>
          <w:sz w:val="24"/>
          <w:szCs w:val="24"/>
        </w:rPr>
        <w:t xml:space="preserve">a Dirección de Prerrogativas </w:t>
      </w:r>
      <w:r w:rsidR="00B14FD7" w:rsidRPr="00F2527D">
        <w:rPr>
          <w:rFonts w:ascii="Trebuchet MS" w:hAnsi="Trebuchet MS"/>
          <w:sz w:val="24"/>
          <w:szCs w:val="24"/>
        </w:rPr>
        <w:t xml:space="preserve">apoya a la Secretaría Ejecutiva </w:t>
      </w:r>
      <w:r w:rsidR="00E04D6A" w:rsidRPr="00F2527D">
        <w:rPr>
          <w:rFonts w:ascii="Trebuchet MS" w:hAnsi="Trebuchet MS"/>
          <w:sz w:val="24"/>
          <w:szCs w:val="24"/>
        </w:rPr>
        <w:t xml:space="preserve">en la recepción de solicitudes de registro de organizaciones </w:t>
      </w:r>
      <w:r w:rsidR="00B14FD7" w:rsidRPr="00F2527D">
        <w:rPr>
          <w:rFonts w:ascii="Trebuchet MS" w:hAnsi="Trebuchet MS"/>
          <w:sz w:val="24"/>
          <w:szCs w:val="24"/>
        </w:rPr>
        <w:t xml:space="preserve">de ciudadanos </w:t>
      </w:r>
      <w:r w:rsidR="00E04D6A" w:rsidRPr="00F2527D">
        <w:rPr>
          <w:rFonts w:ascii="Trebuchet MS" w:hAnsi="Trebuchet MS"/>
          <w:sz w:val="24"/>
          <w:szCs w:val="24"/>
        </w:rPr>
        <w:t>que pretendan constituirse como partido político o agrupación política estatal, así como en la integración del expediente respectivo</w:t>
      </w:r>
      <w:r w:rsidR="00B14FD7" w:rsidRPr="00F2527D">
        <w:rPr>
          <w:rFonts w:ascii="Trebuchet MS" w:hAnsi="Trebuchet MS"/>
          <w:sz w:val="24"/>
          <w:szCs w:val="24"/>
        </w:rPr>
        <w:t xml:space="preserve"> y el seguimiento y verificación de asambleas municipales, distritales y estatales que realicen con el propósito de obtener su registro, </w:t>
      </w:r>
      <w:r w:rsidR="00E04D6A" w:rsidRPr="00F2527D">
        <w:rPr>
          <w:rFonts w:ascii="Trebuchet MS" w:hAnsi="Trebuchet MS"/>
          <w:sz w:val="24"/>
          <w:szCs w:val="24"/>
        </w:rPr>
        <w:t xml:space="preserve">en términos del artículo </w:t>
      </w:r>
      <w:r w:rsidR="00B14FD7" w:rsidRPr="00F2527D">
        <w:rPr>
          <w:rFonts w:ascii="Trebuchet MS" w:hAnsi="Trebuchet MS"/>
          <w:sz w:val="24"/>
          <w:szCs w:val="24"/>
        </w:rPr>
        <w:t xml:space="preserve">20 </w:t>
      </w:r>
      <w:r w:rsidR="00E04D6A" w:rsidRPr="00F2527D">
        <w:rPr>
          <w:rFonts w:ascii="Trebuchet MS" w:hAnsi="Trebuchet MS"/>
          <w:sz w:val="24"/>
          <w:szCs w:val="24"/>
        </w:rPr>
        <w:t>del Reglamento Interior del Instituto Electoral y de Participación Ciudadana del Estado de Jalisco.</w:t>
      </w:r>
    </w:p>
    <w:p w:rsidR="00E04D6A" w:rsidRPr="00F2527D" w:rsidRDefault="00E04D6A" w:rsidP="00593404">
      <w:pPr>
        <w:pStyle w:val="Sinespaciado"/>
        <w:spacing w:line="360" w:lineRule="auto"/>
        <w:jc w:val="both"/>
        <w:rPr>
          <w:rFonts w:ascii="Trebuchet MS" w:hAnsi="Trebuchet MS"/>
          <w:sz w:val="24"/>
          <w:szCs w:val="24"/>
        </w:rPr>
      </w:pPr>
    </w:p>
    <w:p w:rsidR="00631DE5" w:rsidRPr="00F2527D" w:rsidRDefault="00E04D6A" w:rsidP="00631DE5">
      <w:pPr>
        <w:pStyle w:val="Sinespaciado"/>
        <w:spacing w:line="360" w:lineRule="auto"/>
        <w:jc w:val="both"/>
        <w:rPr>
          <w:rFonts w:ascii="Trebuchet MS" w:hAnsi="Trebuchet MS"/>
          <w:sz w:val="24"/>
          <w:szCs w:val="24"/>
        </w:rPr>
      </w:pPr>
      <w:r w:rsidRPr="00F2527D">
        <w:rPr>
          <w:rFonts w:ascii="Trebuchet MS" w:hAnsi="Trebuchet MS"/>
          <w:b/>
          <w:sz w:val="24"/>
          <w:szCs w:val="24"/>
        </w:rPr>
        <w:t>V</w:t>
      </w:r>
      <w:r w:rsidR="00CE5518" w:rsidRPr="00F2527D">
        <w:rPr>
          <w:rFonts w:ascii="Trebuchet MS" w:hAnsi="Trebuchet MS"/>
          <w:b/>
          <w:sz w:val="24"/>
          <w:szCs w:val="24"/>
        </w:rPr>
        <w:t>.</w:t>
      </w:r>
      <w:r w:rsidRPr="00F2527D">
        <w:rPr>
          <w:rFonts w:ascii="Trebuchet MS" w:hAnsi="Trebuchet MS"/>
          <w:b/>
          <w:sz w:val="24"/>
          <w:szCs w:val="24"/>
        </w:rPr>
        <w:t xml:space="preserve"> </w:t>
      </w:r>
      <w:r w:rsidR="00631DE5" w:rsidRPr="00F2527D">
        <w:rPr>
          <w:rFonts w:ascii="Trebuchet MS" w:hAnsi="Trebuchet MS"/>
          <w:b/>
          <w:sz w:val="24"/>
          <w:szCs w:val="24"/>
        </w:rPr>
        <w:t xml:space="preserve">Del derecho de asociación. </w:t>
      </w:r>
      <w:r w:rsidR="00631DE5" w:rsidRPr="00F2527D">
        <w:rPr>
          <w:rFonts w:ascii="Trebuchet MS" w:hAnsi="Trebuchet MS"/>
          <w:sz w:val="24"/>
          <w:szCs w:val="24"/>
        </w:rPr>
        <w:t xml:space="preserve">El derecho de asociación se encuentra consagrado en el artículo 9° de la Constitución Política de los Estados Unidos Mexicanos, el cual, en su parte conducente, establece: </w:t>
      </w:r>
      <w:r w:rsidR="00631DE5" w:rsidRPr="00F2527D">
        <w:rPr>
          <w:rFonts w:ascii="Trebuchet MS" w:hAnsi="Trebuchet MS"/>
          <w:i/>
          <w:sz w:val="24"/>
          <w:szCs w:val="24"/>
        </w:rPr>
        <w:t>“No se podrá coartar el derecho de asociarse o reunirse pacíficamente con cualquier objeto lícito (...)”</w:t>
      </w:r>
      <w:r w:rsidR="00631DE5" w:rsidRPr="00F2527D">
        <w:rPr>
          <w:rFonts w:ascii="Trebuchet MS" w:hAnsi="Trebuchet MS"/>
          <w:sz w:val="24"/>
          <w:szCs w:val="24"/>
        </w:rPr>
        <w:t>.</w:t>
      </w:r>
    </w:p>
    <w:p w:rsidR="00631DE5" w:rsidRPr="00F2527D" w:rsidRDefault="00631DE5" w:rsidP="00631DE5">
      <w:pPr>
        <w:pStyle w:val="Sinespaciado"/>
        <w:spacing w:line="360" w:lineRule="auto"/>
        <w:jc w:val="both"/>
        <w:rPr>
          <w:rFonts w:ascii="Trebuchet MS" w:hAnsi="Trebuchet MS"/>
          <w:sz w:val="24"/>
          <w:szCs w:val="24"/>
        </w:rPr>
      </w:pPr>
    </w:p>
    <w:p w:rsidR="00631DE5" w:rsidRPr="00F2527D" w:rsidRDefault="00631DE5" w:rsidP="00631DE5">
      <w:pPr>
        <w:pStyle w:val="Sinespaciado"/>
        <w:spacing w:line="360" w:lineRule="auto"/>
        <w:jc w:val="both"/>
        <w:rPr>
          <w:rFonts w:ascii="Trebuchet MS" w:hAnsi="Trebuchet MS"/>
          <w:sz w:val="24"/>
          <w:szCs w:val="24"/>
        </w:rPr>
      </w:pPr>
      <w:r w:rsidRPr="00F2527D">
        <w:rPr>
          <w:rFonts w:ascii="Trebuchet MS" w:hAnsi="Trebuchet MS"/>
          <w:sz w:val="24"/>
          <w:szCs w:val="24"/>
        </w:rPr>
        <w:lastRenderedPageBreak/>
        <w:t>Asimismo, este precepto constitucional señala que es derecho exclusivo de los ciudadanos mexicanos asociarse con el objeto de participar en los asuntos políticos del país.</w:t>
      </w:r>
    </w:p>
    <w:p w:rsidR="00876E79" w:rsidRPr="00F2527D" w:rsidRDefault="00876E79" w:rsidP="00593404">
      <w:pPr>
        <w:pStyle w:val="Sinespaciado"/>
        <w:spacing w:line="360" w:lineRule="auto"/>
        <w:jc w:val="both"/>
        <w:rPr>
          <w:rFonts w:ascii="Trebuchet MS" w:hAnsi="Trebuchet MS"/>
          <w:sz w:val="24"/>
          <w:szCs w:val="24"/>
        </w:rPr>
      </w:pPr>
    </w:p>
    <w:p w:rsidR="00631DE5" w:rsidRPr="00F2527D" w:rsidRDefault="00631DE5" w:rsidP="00593404">
      <w:pPr>
        <w:pStyle w:val="Sinespaciado"/>
        <w:spacing w:line="360" w:lineRule="auto"/>
        <w:jc w:val="both"/>
        <w:rPr>
          <w:rFonts w:ascii="Trebuchet MS" w:hAnsi="Trebuchet MS"/>
          <w:sz w:val="24"/>
          <w:szCs w:val="24"/>
        </w:rPr>
      </w:pPr>
      <w:r w:rsidRPr="00F2527D">
        <w:rPr>
          <w:rFonts w:ascii="Trebuchet MS" w:hAnsi="Trebuchet MS"/>
          <w:sz w:val="24"/>
          <w:szCs w:val="24"/>
        </w:rPr>
        <w:t xml:space="preserve">Por su parte, el artículo 35, fracción III, de la Constitución General, establece que es un derecho de los ciudadanos mexicanos: </w:t>
      </w:r>
      <w:r w:rsidRPr="00F2527D">
        <w:rPr>
          <w:rFonts w:ascii="Trebuchet MS" w:hAnsi="Trebuchet MS"/>
          <w:i/>
          <w:sz w:val="24"/>
          <w:szCs w:val="24"/>
        </w:rPr>
        <w:t>“Asociarse individual y libremente para tomar parte en forma pacífica en los asuntos políticos del país”</w:t>
      </w:r>
      <w:r w:rsidRPr="00F2527D">
        <w:rPr>
          <w:rFonts w:ascii="Trebuchet MS" w:hAnsi="Trebuchet MS"/>
          <w:sz w:val="24"/>
          <w:szCs w:val="24"/>
        </w:rPr>
        <w:t>.</w:t>
      </w:r>
      <w:r w:rsidRPr="00F2527D">
        <w:rPr>
          <w:rFonts w:ascii="Trebuchet MS" w:hAnsi="Trebuchet MS"/>
          <w:sz w:val="24"/>
          <w:szCs w:val="24"/>
        </w:rPr>
        <w:cr/>
      </w:r>
    </w:p>
    <w:p w:rsidR="00341B65" w:rsidRPr="00F2527D" w:rsidRDefault="00631DE5"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t xml:space="preserve">VI. </w:t>
      </w:r>
      <w:r w:rsidR="00B14FD7" w:rsidRPr="00F2527D">
        <w:rPr>
          <w:rFonts w:ascii="Trebuchet MS" w:hAnsi="Trebuchet MS"/>
          <w:b/>
          <w:sz w:val="24"/>
          <w:szCs w:val="24"/>
        </w:rPr>
        <w:t>De las agrupaciones políticas estatales.</w:t>
      </w:r>
      <w:r w:rsidR="00B14FD7" w:rsidRPr="00F2527D">
        <w:rPr>
          <w:rFonts w:ascii="Trebuchet MS" w:hAnsi="Trebuchet MS"/>
          <w:sz w:val="24"/>
          <w:szCs w:val="24"/>
        </w:rPr>
        <w:t xml:space="preserve"> </w:t>
      </w:r>
      <w:r w:rsidR="00341B65" w:rsidRPr="00F2527D">
        <w:rPr>
          <w:rFonts w:ascii="Trebuchet MS" w:hAnsi="Trebuchet MS"/>
          <w:sz w:val="24"/>
          <w:szCs w:val="24"/>
        </w:rPr>
        <w:t>De conformidad con lo establecido en los artículos 61 y 62 del Código Electoral del Estado de Jalisco, l</w:t>
      </w:r>
      <w:r w:rsidR="00E04D6A" w:rsidRPr="00F2527D">
        <w:rPr>
          <w:rFonts w:ascii="Trebuchet MS" w:hAnsi="Trebuchet MS"/>
          <w:sz w:val="24"/>
          <w:szCs w:val="24"/>
        </w:rPr>
        <w:t>as agrupaciones políticas estatales son formas de asociación ciudadana que coadyuvan al desarrollo de la vida democrática y de la cultura política, así como a la creación de una opinión pública mej</w:t>
      </w:r>
      <w:r w:rsidR="00B14FD7" w:rsidRPr="00F2527D">
        <w:rPr>
          <w:rFonts w:ascii="Trebuchet MS" w:hAnsi="Trebuchet MS"/>
          <w:sz w:val="24"/>
          <w:szCs w:val="24"/>
        </w:rPr>
        <w:t xml:space="preserve">or informada. </w:t>
      </w:r>
    </w:p>
    <w:p w:rsidR="00341B65" w:rsidRPr="00F2527D" w:rsidRDefault="00341B65" w:rsidP="00593404">
      <w:pPr>
        <w:pStyle w:val="Sinespaciado"/>
        <w:spacing w:line="360" w:lineRule="auto"/>
        <w:jc w:val="both"/>
        <w:rPr>
          <w:rFonts w:ascii="Trebuchet MS" w:hAnsi="Trebuchet MS"/>
          <w:sz w:val="24"/>
          <w:szCs w:val="24"/>
        </w:rPr>
      </w:pPr>
    </w:p>
    <w:p w:rsidR="00E04D6A" w:rsidRPr="00F2527D" w:rsidRDefault="00B14FD7" w:rsidP="00593404">
      <w:pPr>
        <w:pStyle w:val="Sinespaciado"/>
        <w:spacing w:line="360" w:lineRule="auto"/>
        <w:jc w:val="both"/>
        <w:rPr>
          <w:rFonts w:ascii="Trebuchet MS" w:hAnsi="Trebuchet MS"/>
          <w:sz w:val="24"/>
          <w:szCs w:val="24"/>
        </w:rPr>
      </w:pPr>
      <w:r w:rsidRPr="00F2527D">
        <w:rPr>
          <w:rFonts w:ascii="Trebuchet MS" w:hAnsi="Trebuchet MS"/>
          <w:sz w:val="24"/>
          <w:szCs w:val="24"/>
        </w:rPr>
        <w:t>N</w:t>
      </w:r>
      <w:r w:rsidR="00E04D6A" w:rsidRPr="00F2527D">
        <w:rPr>
          <w:rFonts w:ascii="Trebuchet MS" w:hAnsi="Trebuchet MS"/>
          <w:sz w:val="24"/>
          <w:szCs w:val="24"/>
        </w:rPr>
        <w:t>o podrán utilizar bajo ninguna circunstancia las denominaciones de</w:t>
      </w:r>
      <w:r w:rsidRPr="00F2527D">
        <w:rPr>
          <w:rFonts w:ascii="Trebuchet MS" w:hAnsi="Trebuchet MS"/>
          <w:sz w:val="24"/>
          <w:szCs w:val="24"/>
        </w:rPr>
        <w:t xml:space="preserve"> “partido” o “partido político”</w:t>
      </w:r>
      <w:r w:rsidR="00E04D6A" w:rsidRPr="00F2527D">
        <w:rPr>
          <w:rFonts w:ascii="Trebuchet MS" w:hAnsi="Trebuchet MS"/>
          <w:sz w:val="24"/>
          <w:szCs w:val="24"/>
        </w:rPr>
        <w:t xml:space="preserve">. </w:t>
      </w:r>
    </w:p>
    <w:p w:rsidR="00876E79" w:rsidRPr="00F2527D" w:rsidRDefault="00876E79" w:rsidP="00341B65">
      <w:pPr>
        <w:pStyle w:val="Sinespaciado"/>
        <w:spacing w:line="360" w:lineRule="auto"/>
        <w:jc w:val="both"/>
        <w:rPr>
          <w:rFonts w:ascii="Trebuchet MS" w:hAnsi="Trebuchet MS"/>
          <w:sz w:val="24"/>
          <w:szCs w:val="24"/>
        </w:rPr>
      </w:pPr>
    </w:p>
    <w:p w:rsidR="00341B65" w:rsidRPr="00F2527D" w:rsidRDefault="00341B65" w:rsidP="00341B65">
      <w:pPr>
        <w:pStyle w:val="Sinespaciado"/>
        <w:spacing w:line="360" w:lineRule="auto"/>
        <w:jc w:val="both"/>
        <w:rPr>
          <w:rFonts w:ascii="Trebuchet MS" w:hAnsi="Trebuchet MS"/>
          <w:sz w:val="24"/>
          <w:szCs w:val="24"/>
        </w:rPr>
      </w:pPr>
      <w:r w:rsidRPr="00F2527D">
        <w:rPr>
          <w:rFonts w:ascii="Trebuchet MS" w:hAnsi="Trebuchet MS"/>
          <w:sz w:val="24"/>
          <w:szCs w:val="24"/>
        </w:rPr>
        <w:t>Las agrupaciones políticas estatales sólo podrán participar en procesos electorales locales mediante acuerdos de participación con un partido político o coalición. Las candidaturas surgidas de los acuerdos de participación serán registradas por un partido político y serán votadas con la denominación, emblema, color o colores de éste.</w:t>
      </w:r>
    </w:p>
    <w:p w:rsidR="00341B65" w:rsidRPr="00F2527D" w:rsidRDefault="00341B65" w:rsidP="00341B65">
      <w:pPr>
        <w:pStyle w:val="Sinespaciado"/>
        <w:spacing w:line="360" w:lineRule="auto"/>
        <w:jc w:val="both"/>
        <w:rPr>
          <w:rFonts w:ascii="Trebuchet MS" w:hAnsi="Trebuchet MS"/>
          <w:sz w:val="24"/>
          <w:szCs w:val="24"/>
        </w:rPr>
      </w:pPr>
    </w:p>
    <w:p w:rsidR="00341B65" w:rsidRPr="00F2527D" w:rsidRDefault="00341B65" w:rsidP="00341B65">
      <w:pPr>
        <w:pStyle w:val="Sinespaciado"/>
        <w:spacing w:line="360" w:lineRule="auto"/>
        <w:jc w:val="both"/>
        <w:rPr>
          <w:rFonts w:ascii="Trebuchet MS" w:hAnsi="Trebuchet MS"/>
          <w:sz w:val="24"/>
          <w:szCs w:val="24"/>
        </w:rPr>
      </w:pPr>
      <w:r w:rsidRPr="00F2527D">
        <w:rPr>
          <w:rFonts w:ascii="Trebuchet MS" w:hAnsi="Trebuchet MS"/>
          <w:sz w:val="24"/>
          <w:szCs w:val="24"/>
        </w:rPr>
        <w:t>El acuerdo de participación a que se refiere el párrafo anterior deberá presentarse para su registro ante el Presidente del Consejo General del Instituto en los plazos previstos en el artículo 63 del Código Electoral del Estado de Jalisco, según corresponda.</w:t>
      </w:r>
    </w:p>
    <w:p w:rsidR="00341B65" w:rsidRPr="00F2527D" w:rsidRDefault="00341B65" w:rsidP="00341B65">
      <w:pPr>
        <w:pStyle w:val="Sinespaciado"/>
        <w:spacing w:line="360" w:lineRule="auto"/>
        <w:jc w:val="both"/>
        <w:rPr>
          <w:rFonts w:ascii="Trebuchet MS" w:hAnsi="Trebuchet MS"/>
          <w:sz w:val="24"/>
          <w:szCs w:val="24"/>
        </w:rPr>
      </w:pPr>
    </w:p>
    <w:p w:rsidR="00341B65" w:rsidRPr="00F2527D" w:rsidRDefault="00341B65" w:rsidP="00341B65">
      <w:pPr>
        <w:pStyle w:val="Sinespaciado"/>
        <w:spacing w:line="360" w:lineRule="auto"/>
        <w:jc w:val="both"/>
        <w:rPr>
          <w:rFonts w:ascii="Trebuchet MS" w:hAnsi="Trebuchet MS"/>
          <w:sz w:val="24"/>
          <w:szCs w:val="24"/>
        </w:rPr>
      </w:pPr>
      <w:r w:rsidRPr="00F2527D">
        <w:rPr>
          <w:rFonts w:ascii="Trebuchet MS" w:hAnsi="Trebuchet MS"/>
          <w:sz w:val="24"/>
          <w:szCs w:val="24"/>
        </w:rPr>
        <w:t>En la propaganda y campaña electoral, se podrá mencionar a la agrupación participante.</w:t>
      </w:r>
    </w:p>
    <w:p w:rsidR="00341B65" w:rsidRPr="00F2527D" w:rsidRDefault="00341B65" w:rsidP="00341B65">
      <w:pPr>
        <w:pStyle w:val="Sinespaciado"/>
        <w:spacing w:line="360" w:lineRule="auto"/>
        <w:jc w:val="both"/>
        <w:rPr>
          <w:rFonts w:ascii="Trebuchet MS" w:hAnsi="Trebuchet MS"/>
          <w:sz w:val="24"/>
          <w:szCs w:val="24"/>
        </w:rPr>
      </w:pPr>
    </w:p>
    <w:p w:rsidR="00341B65" w:rsidRPr="00F2527D" w:rsidRDefault="00341B65" w:rsidP="00341B65">
      <w:pPr>
        <w:pStyle w:val="Sinespaciado"/>
        <w:spacing w:line="360" w:lineRule="auto"/>
        <w:jc w:val="both"/>
        <w:rPr>
          <w:rFonts w:ascii="Trebuchet MS" w:hAnsi="Trebuchet MS"/>
          <w:sz w:val="24"/>
          <w:szCs w:val="24"/>
        </w:rPr>
      </w:pPr>
      <w:r w:rsidRPr="00F2527D">
        <w:rPr>
          <w:rFonts w:ascii="Trebuchet MS" w:hAnsi="Trebuchet MS"/>
          <w:sz w:val="24"/>
          <w:szCs w:val="24"/>
        </w:rPr>
        <w:t>Las agrupaciones políticas estatales estarán sujetas a las obligaciones y procedimientos de fiscalización de sus recursos conforme a lo establecido en el Código Electoral del Estado de Jalisco y en el reglamento correspondiente.</w:t>
      </w:r>
    </w:p>
    <w:p w:rsidR="00341B65" w:rsidRPr="00F2527D" w:rsidRDefault="00341B65" w:rsidP="00593404">
      <w:pPr>
        <w:pStyle w:val="Sinespaciado"/>
        <w:spacing w:line="360" w:lineRule="auto"/>
        <w:jc w:val="both"/>
        <w:rPr>
          <w:rFonts w:ascii="Trebuchet MS" w:hAnsi="Trebuchet MS"/>
          <w:sz w:val="24"/>
          <w:szCs w:val="24"/>
        </w:rPr>
      </w:pPr>
    </w:p>
    <w:p w:rsidR="00D556DA" w:rsidRPr="00F2527D" w:rsidRDefault="00CE5518" w:rsidP="00514146">
      <w:pPr>
        <w:pStyle w:val="Sinespaciado"/>
        <w:spacing w:line="360" w:lineRule="auto"/>
        <w:jc w:val="both"/>
        <w:rPr>
          <w:rFonts w:ascii="Trebuchet MS" w:hAnsi="Trebuchet MS"/>
          <w:sz w:val="24"/>
          <w:szCs w:val="24"/>
        </w:rPr>
      </w:pPr>
      <w:r w:rsidRPr="00F2527D">
        <w:rPr>
          <w:rFonts w:ascii="Trebuchet MS" w:hAnsi="Trebuchet MS"/>
          <w:b/>
          <w:sz w:val="24"/>
          <w:szCs w:val="24"/>
        </w:rPr>
        <w:t>V</w:t>
      </w:r>
      <w:r w:rsidR="00D556DA" w:rsidRPr="00F2527D">
        <w:rPr>
          <w:rFonts w:ascii="Trebuchet MS" w:hAnsi="Trebuchet MS"/>
          <w:b/>
          <w:sz w:val="24"/>
          <w:szCs w:val="24"/>
        </w:rPr>
        <w:t>I</w:t>
      </w:r>
      <w:r w:rsidR="00631DE5" w:rsidRPr="00F2527D">
        <w:rPr>
          <w:rFonts w:ascii="Trebuchet MS" w:hAnsi="Trebuchet MS"/>
          <w:b/>
          <w:sz w:val="24"/>
          <w:szCs w:val="24"/>
        </w:rPr>
        <w:t>I</w:t>
      </w:r>
      <w:r w:rsidRPr="00F2527D">
        <w:rPr>
          <w:rFonts w:ascii="Trebuchet MS" w:hAnsi="Trebuchet MS"/>
          <w:b/>
          <w:sz w:val="24"/>
          <w:szCs w:val="24"/>
        </w:rPr>
        <w:t>.</w:t>
      </w:r>
      <w:r w:rsidR="00E04D6A" w:rsidRPr="00F2527D">
        <w:rPr>
          <w:rFonts w:ascii="Trebuchet MS" w:hAnsi="Trebuchet MS"/>
          <w:b/>
          <w:sz w:val="24"/>
          <w:szCs w:val="24"/>
        </w:rPr>
        <w:t xml:space="preserve"> </w:t>
      </w:r>
      <w:r w:rsidR="00D556DA" w:rsidRPr="00F2527D">
        <w:rPr>
          <w:rFonts w:ascii="Trebuchet MS" w:hAnsi="Trebuchet MS"/>
          <w:b/>
          <w:sz w:val="24"/>
          <w:szCs w:val="24"/>
        </w:rPr>
        <w:t>De los requisitos para obtener el registro como agrupación política.</w:t>
      </w:r>
      <w:r w:rsidR="00D556DA" w:rsidRPr="00F2527D">
        <w:rPr>
          <w:rFonts w:ascii="Trebuchet MS" w:hAnsi="Trebuchet MS"/>
          <w:sz w:val="24"/>
          <w:szCs w:val="24"/>
        </w:rPr>
        <w:t xml:space="preserve"> De acuerdo con lo previsto en </w:t>
      </w:r>
      <w:r w:rsidR="00514146" w:rsidRPr="00F2527D">
        <w:rPr>
          <w:rFonts w:ascii="Trebuchet MS" w:hAnsi="Trebuchet MS"/>
          <w:sz w:val="24"/>
          <w:szCs w:val="24"/>
        </w:rPr>
        <w:t>el</w:t>
      </w:r>
      <w:r w:rsidR="00D556DA" w:rsidRPr="00F2527D">
        <w:rPr>
          <w:rFonts w:ascii="Trebuchet MS" w:hAnsi="Trebuchet MS"/>
          <w:sz w:val="24"/>
          <w:szCs w:val="24"/>
        </w:rPr>
        <w:t xml:space="preserve"> artículo 63, párrafo 1, fracciones I y II, del Código Electoral del Estado de Jalisco, para obtener el registro como agrupación política estatal, quien lo solicite </w:t>
      </w:r>
      <w:r w:rsidR="00514146" w:rsidRPr="00F2527D">
        <w:rPr>
          <w:rFonts w:ascii="Trebuchet MS" w:hAnsi="Trebuchet MS"/>
          <w:sz w:val="24"/>
          <w:szCs w:val="24"/>
        </w:rPr>
        <w:t>deberá</w:t>
      </w:r>
      <w:r w:rsidR="00D556DA" w:rsidRPr="00F2527D">
        <w:rPr>
          <w:rFonts w:ascii="Trebuchet MS" w:hAnsi="Trebuchet MS"/>
          <w:sz w:val="24"/>
          <w:szCs w:val="24"/>
        </w:rPr>
        <w:t xml:space="preserve"> acreditar:</w:t>
      </w:r>
    </w:p>
    <w:p w:rsidR="00D556DA" w:rsidRPr="00F2527D" w:rsidRDefault="00D556DA" w:rsidP="00514146">
      <w:pPr>
        <w:pStyle w:val="Sinespaciado"/>
        <w:spacing w:line="360" w:lineRule="auto"/>
        <w:jc w:val="both"/>
        <w:rPr>
          <w:rFonts w:ascii="Trebuchet MS" w:hAnsi="Trebuchet MS"/>
          <w:sz w:val="24"/>
          <w:szCs w:val="24"/>
        </w:rPr>
      </w:pPr>
    </w:p>
    <w:p w:rsidR="00D556DA" w:rsidRPr="00F2527D" w:rsidRDefault="00D556DA" w:rsidP="00514146">
      <w:pPr>
        <w:pStyle w:val="Sinespaciado"/>
        <w:numPr>
          <w:ilvl w:val="0"/>
          <w:numId w:val="5"/>
        </w:numPr>
        <w:spacing w:line="360" w:lineRule="auto"/>
        <w:jc w:val="both"/>
        <w:rPr>
          <w:rFonts w:ascii="Trebuchet MS" w:hAnsi="Trebuchet MS"/>
          <w:sz w:val="24"/>
          <w:szCs w:val="24"/>
        </w:rPr>
      </w:pPr>
      <w:r w:rsidRPr="00F2527D">
        <w:rPr>
          <w:rFonts w:ascii="Trebuchet MS" w:hAnsi="Trebuchet MS"/>
          <w:sz w:val="24"/>
          <w:szCs w:val="24"/>
        </w:rPr>
        <w:t>Contar con un mínimo del 0.1% del Padrón Electoral de la entidad, actualizado al año en que se pretenda realizar el registro y con un órgano directivo de carácter estatal; y</w:t>
      </w:r>
    </w:p>
    <w:p w:rsidR="00D556DA" w:rsidRPr="00F2527D" w:rsidRDefault="00D556DA" w:rsidP="00514146">
      <w:pPr>
        <w:pStyle w:val="Sinespaciado"/>
        <w:spacing w:line="360" w:lineRule="auto"/>
        <w:jc w:val="both"/>
        <w:rPr>
          <w:rFonts w:ascii="Trebuchet MS" w:hAnsi="Trebuchet MS"/>
          <w:sz w:val="24"/>
          <w:szCs w:val="24"/>
        </w:rPr>
      </w:pPr>
    </w:p>
    <w:p w:rsidR="00D556DA" w:rsidRPr="00F2527D" w:rsidRDefault="00D556DA" w:rsidP="00514146">
      <w:pPr>
        <w:pStyle w:val="Sinespaciado"/>
        <w:numPr>
          <w:ilvl w:val="0"/>
          <w:numId w:val="5"/>
        </w:numPr>
        <w:spacing w:line="360" w:lineRule="auto"/>
        <w:jc w:val="both"/>
        <w:rPr>
          <w:rFonts w:ascii="Trebuchet MS" w:hAnsi="Trebuchet MS"/>
          <w:b/>
          <w:sz w:val="24"/>
          <w:szCs w:val="24"/>
        </w:rPr>
      </w:pPr>
      <w:r w:rsidRPr="00F2527D">
        <w:rPr>
          <w:rFonts w:ascii="Trebuchet MS" w:hAnsi="Trebuchet MS"/>
          <w:sz w:val="24"/>
          <w:szCs w:val="24"/>
        </w:rPr>
        <w:t>Contar con documentos básicos, así como una denominación distinta a cualquier otra agrupación o partido.</w:t>
      </w:r>
    </w:p>
    <w:p w:rsidR="00514146" w:rsidRPr="00F2527D" w:rsidRDefault="00514146" w:rsidP="00514146">
      <w:pPr>
        <w:pStyle w:val="Sinespaciado"/>
        <w:spacing w:line="360" w:lineRule="auto"/>
        <w:jc w:val="both"/>
        <w:rPr>
          <w:rFonts w:ascii="Trebuchet MS" w:hAnsi="Trebuchet MS"/>
          <w:sz w:val="24"/>
          <w:szCs w:val="24"/>
        </w:rPr>
      </w:pPr>
    </w:p>
    <w:p w:rsidR="00514146" w:rsidRPr="00F2527D" w:rsidRDefault="00514146" w:rsidP="00514146">
      <w:pPr>
        <w:pStyle w:val="Sinespaciado"/>
        <w:spacing w:line="360" w:lineRule="auto"/>
        <w:jc w:val="both"/>
        <w:rPr>
          <w:rFonts w:ascii="Trebuchet MS" w:eastAsia="Times New Roman" w:hAnsi="Trebuchet MS" w:cs="Arial"/>
          <w:sz w:val="24"/>
          <w:szCs w:val="24"/>
          <w:lang w:val="es-ES_tradnl" w:eastAsia="ar-SA"/>
        </w:rPr>
      </w:pPr>
      <w:r w:rsidRPr="00F2527D">
        <w:rPr>
          <w:rFonts w:ascii="Trebuchet MS" w:hAnsi="Trebuchet MS"/>
          <w:sz w:val="24"/>
          <w:szCs w:val="24"/>
        </w:rPr>
        <w:t>De igual forma, en los artículos 4, 6 y 7 del Reglamento de Agrupaciones Políticas del Instituto Electoral y de Participación Ciudadana del Estado de Jalisco, se establece que p</w:t>
      </w:r>
      <w:r w:rsidRPr="00F2527D">
        <w:rPr>
          <w:rFonts w:ascii="Trebuchet MS" w:eastAsia="Times New Roman" w:hAnsi="Trebuchet MS" w:cs="Arial"/>
          <w:sz w:val="24"/>
          <w:szCs w:val="24"/>
          <w:lang w:val="es-ES_tradnl" w:eastAsia="ar-SA"/>
        </w:rPr>
        <w:t>ara obtener el registro como agrupación política estatal se deberán cumplir con los requisitos siguientes:</w:t>
      </w:r>
    </w:p>
    <w:p w:rsidR="00514146" w:rsidRPr="00F2527D" w:rsidRDefault="00514146" w:rsidP="00514146">
      <w:pPr>
        <w:suppressAutoHyphens/>
        <w:snapToGrid w:val="0"/>
        <w:spacing w:after="0" w:line="360" w:lineRule="auto"/>
        <w:ind w:right="49"/>
        <w:jc w:val="both"/>
        <w:rPr>
          <w:rFonts w:ascii="Trebuchet MS" w:eastAsia="Times New Roman" w:hAnsi="Trebuchet MS" w:cs="Arial"/>
          <w:b/>
          <w:sz w:val="24"/>
          <w:szCs w:val="24"/>
          <w:lang w:val="es-ES_tradnl" w:eastAsia="ar-SA"/>
        </w:rPr>
      </w:pP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w:t>
      </w:r>
      <w:r w:rsidRPr="00F2527D">
        <w:rPr>
          <w:rFonts w:ascii="Trebuchet MS" w:eastAsia="Times New Roman" w:hAnsi="Trebuchet MS" w:cs="Arial"/>
          <w:b/>
          <w:i/>
          <w:sz w:val="20"/>
          <w:szCs w:val="20"/>
          <w:lang w:val="es-ES_tradnl" w:eastAsia="ar-SA"/>
        </w:rPr>
        <w:t>Artículo 4</w:t>
      </w: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1. Para obtener el registro como agrupación política estatal se deberán cumplir con los requisitos siguientes:</w:t>
      </w: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I. Comunicar, a más tardar durante el año posterior al de la elección, mediante escrito al Instituto, a través de un representante común o representante legal, para el caso de que previamente estuviera constituida como asociación civil, su intención de obtener el registro como agrupación política estatal, así como la fecha de celebración de su asamblea estatal constitutiva, cuando menos con quince días de anticipación a la celebración de la misma, a fin de que una o un representante del Instituto esté presente en ella, así como acompañar a dicho escrito los siguientes documentos:</w:t>
      </w: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F2527D" w:rsidRDefault="00514146" w:rsidP="00A90402">
      <w:pPr>
        <w:suppressAutoHyphens/>
        <w:spacing w:after="0" w:line="360" w:lineRule="auto"/>
        <w:ind w:left="1134"/>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a) Lista firmada por lo menos por el número de ciudadanas y ciudadanos que represente 0.1% del padrón electoral de la entidad, actualizada al año previo al que se pretenda realizar el registro,</w:t>
      </w:r>
      <w:r w:rsidRPr="00F2527D" w:rsidDel="000F6D96">
        <w:rPr>
          <w:rFonts w:ascii="Trebuchet MS" w:eastAsia="Times New Roman" w:hAnsi="Trebuchet MS" w:cs="Arial"/>
          <w:i/>
          <w:sz w:val="20"/>
          <w:szCs w:val="20"/>
          <w:lang w:val="es-ES_tradnl" w:eastAsia="ar-SA"/>
        </w:rPr>
        <w:t xml:space="preserve"> </w:t>
      </w:r>
      <w:r w:rsidRPr="00F2527D">
        <w:rPr>
          <w:rFonts w:ascii="Trebuchet MS" w:eastAsia="Times New Roman" w:hAnsi="Trebuchet MS" w:cs="Arial"/>
          <w:i/>
          <w:sz w:val="20"/>
          <w:szCs w:val="20"/>
          <w:lang w:val="es-ES_tradnl" w:eastAsia="ar-SA"/>
        </w:rPr>
        <w:t xml:space="preserve">conforme al formato aprobado por el Instituto; </w:t>
      </w:r>
    </w:p>
    <w:p w:rsidR="00A90402" w:rsidRPr="00F2527D" w:rsidRDefault="00A90402" w:rsidP="00A90402">
      <w:pPr>
        <w:suppressAutoHyphens/>
        <w:spacing w:after="0" w:line="360" w:lineRule="auto"/>
        <w:ind w:left="1134"/>
        <w:jc w:val="both"/>
        <w:rPr>
          <w:rFonts w:ascii="Trebuchet MS" w:eastAsia="Times New Roman" w:hAnsi="Trebuchet MS" w:cs="Arial"/>
          <w:i/>
          <w:sz w:val="20"/>
          <w:szCs w:val="20"/>
          <w:lang w:val="es-ES_tradnl" w:eastAsia="ar-SA"/>
        </w:rPr>
      </w:pPr>
    </w:p>
    <w:p w:rsidR="00514146" w:rsidRPr="00F2527D" w:rsidRDefault="00514146" w:rsidP="00A90402">
      <w:pPr>
        <w:suppressAutoHyphens/>
        <w:spacing w:after="0" w:line="360" w:lineRule="auto"/>
        <w:ind w:left="1134"/>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 xml:space="preserve">b) Lista ordenada alfabéticamente y agrupada por municipio en archivo electrónico conforme al formato aprobado por el Instituto; y </w:t>
      </w:r>
    </w:p>
    <w:p w:rsidR="00514146" w:rsidRPr="00F2527D" w:rsidRDefault="00514146" w:rsidP="00A90402">
      <w:pPr>
        <w:suppressAutoHyphens/>
        <w:spacing w:after="0" w:line="360" w:lineRule="auto"/>
        <w:ind w:left="1134"/>
        <w:jc w:val="both"/>
        <w:rPr>
          <w:rFonts w:ascii="Trebuchet MS" w:eastAsia="Times New Roman" w:hAnsi="Trebuchet MS" w:cs="Arial"/>
          <w:i/>
          <w:sz w:val="20"/>
          <w:szCs w:val="20"/>
          <w:lang w:val="es-ES_tradnl" w:eastAsia="ar-SA"/>
        </w:rPr>
      </w:pPr>
    </w:p>
    <w:p w:rsidR="00514146" w:rsidRPr="00F2527D" w:rsidRDefault="00514146" w:rsidP="00A90402">
      <w:pPr>
        <w:suppressAutoHyphens/>
        <w:spacing w:after="0" w:line="360" w:lineRule="auto"/>
        <w:ind w:left="1134"/>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 xml:space="preserve">c) Proyecto de los documentos básicos. </w:t>
      </w:r>
    </w:p>
    <w:p w:rsidR="00514146" w:rsidRPr="00F2527D" w:rsidRDefault="00514146" w:rsidP="00A90402">
      <w:pPr>
        <w:suppressAutoHyphens/>
        <w:spacing w:after="0" w:line="360" w:lineRule="auto"/>
        <w:ind w:left="1134"/>
        <w:rPr>
          <w:rFonts w:ascii="Trebuchet MS" w:eastAsia="Times New Roman" w:hAnsi="Trebuchet MS" w:cs="Arial"/>
          <w:i/>
          <w:sz w:val="20"/>
          <w:szCs w:val="20"/>
          <w:lang w:val="es-ES_tradnl" w:eastAsia="ar-SA"/>
        </w:rPr>
      </w:pPr>
    </w:p>
    <w:p w:rsidR="00514146" w:rsidRPr="00F2527D" w:rsidRDefault="00514146" w:rsidP="00A90402">
      <w:pPr>
        <w:suppressAutoHyphens/>
        <w:spacing w:after="0" w:line="360" w:lineRule="auto"/>
        <w:ind w:left="1134"/>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d) Nombre o denominación de la agrupación la cual deberá ser distinta a cualquier partido o agrupación política.</w:t>
      </w:r>
    </w:p>
    <w:p w:rsidR="00514146" w:rsidRPr="00F2527D" w:rsidRDefault="00514146" w:rsidP="00A90402">
      <w:pPr>
        <w:suppressAutoHyphens/>
        <w:spacing w:after="0" w:line="360" w:lineRule="auto"/>
        <w:ind w:left="1134"/>
        <w:rPr>
          <w:rFonts w:ascii="Trebuchet MS" w:eastAsia="Times New Roman" w:hAnsi="Trebuchet MS" w:cs="Arial"/>
          <w:i/>
          <w:sz w:val="20"/>
          <w:szCs w:val="20"/>
          <w:lang w:val="es-ES_tradnl" w:eastAsia="ar-SA"/>
        </w:rPr>
      </w:pPr>
    </w:p>
    <w:p w:rsidR="00514146" w:rsidRPr="00F2527D" w:rsidRDefault="00514146" w:rsidP="00A90402">
      <w:pPr>
        <w:suppressAutoHyphens/>
        <w:spacing w:after="0" w:line="360" w:lineRule="auto"/>
        <w:ind w:left="1134"/>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 xml:space="preserve">II. Celebrar, a más tardar el 15 de enero del año anterior a la elección, la asamblea estatal ante la presencia de fedatario público, quien realizará una fe de hechos, así como de una o un representante del Instituto, quienes procederán a verificar lo siguiente:  </w:t>
      </w: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 xml:space="preserve">a) Que en dicho acto se encuentren presentes por lo menos 10% del mínimo de asambleístas que establece el artículo 63, párrafo 1, fracción I del Código para obtener el registro como Agrupación Política Estatal. Para constatar tal circunstancia, se utilizará la lista de asociados presentada por la organización al Instituto a que se refiere la fracción I del presente artículo y se comprobará que el nombre de la persona asociada concuerde con el que se consigna en la credencial </w:t>
      </w:r>
      <w:r w:rsidRPr="00F2527D">
        <w:rPr>
          <w:rFonts w:ascii="Trebuchet MS" w:eastAsia="Times New Roman" w:hAnsi="Trebuchet MS" w:cs="Arial"/>
          <w:i/>
          <w:sz w:val="20"/>
          <w:szCs w:val="20"/>
          <w:lang w:val="es-ES_tradnl" w:eastAsia="ar-SA"/>
        </w:rPr>
        <w:lastRenderedPageBreak/>
        <w:t>para votar con fotografía presentada por el mismo ciudadano, durante el desarrollo de la asamblea;</w:t>
      </w: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 xml:space="preserve">b) Que se aprueben los documentos básicos; y </w:t>
      </w: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 xml:space="preserve"> </w:t>
      </w: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 xml:space="preserve">c) Que se elijan integrantes propietarios y suplentes de cada uno de sus órganos directivos de conformidad con los estatutos, que éstos acepten el cargo y se identifiquen con credencial para votar con fotografía. </w:t>
      </w: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 xml:space="preserve">La celebración de la asamblea estatal constitutiva será obligatoria tanto para la organización de ciudadanas y ciudadanos, como para las asociaciones civiles que pretendan obtener el registro como agrupación política estatal, por el Instituto. </w:t>
      </w: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III. Una vez realizado lo anterior, la organización interesada presentará a más tardar el 31 de enero del año anterior al de la elección, ante la Oficialía de Partes del Instituto, una solicitud de registro como agrupación política estatal, anexando a la misma la siguiente documentación para su revisión y aprobación:</w:t>
      </w: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 xml:space="preserve"> </w:t>
      </w: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 xml:space="preserve">a) El acta protocolizada por Notario Público de la asamblea estatal referida en la fracción II, párrafo 1 del presente artículo, debidamente firmada por las y los integrantes de la mesa directiva que haya presidido la asamblea, en la que se señale la estructura del órgano directivo estatal, la estructura en su caso de las delegaciones municipales, las y los integrantes propietarios y suplentes de cada uno de los órganos mencionados y la aprobación de los documentos básicos, así como la denominación y emblema de la agrupación política, en los términos antes señalados. Asimismo, la organización deberá de señalar en el testimonio del acta el domicilio oficial de su órgano directivo estatal, el de las delegaciones con que cuente en el estado, así como los nombres y domicilios de las y los delegados. </w:t>
      </w: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 xml:space="preserve"> </w:t>
      </w: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b) Los documentos básicos aprobados en la asamblea estatal.</w:t>
      </w: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t xml:space="preserve">c) (Se deroga). </w:t>
      </w: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r w:rsidRPr="00F2527D">
        <w:rPr>
          <w:rFonts w:ascii="Trebuchet MS" w:eastAsia="Times New Roman" w:hAnsi="Trebuchet MS" w:cs="Arial"/>
          <w:i/>
          <w:sz w:val="20"/>
          <w:szCs w:val="20"/>
          <w:lang w:val="es-ES_tradnl" w:eastAsia="ar-SA"/>
        </w:rPr>
        <w:lastRenderedPageBreak/>
        <w:t>d) Copia por ambos lados de la credencial para votar con fotografía de cada uno de las y los asociados, con domicilio en el estado de Jalisco.</w:t>
      </w:r>
    </w:p>
    <w:p w:rsidR="00514146" w:rsidRPr="00F2527D" w:rsidRDefault="00514146" w:rsidP="00A90402">
      <w:pPr>
        <w:suppressAutoHyphens/>
        <w:snapToGrid w:val="0"/>
        <w:spacing w:after="0" w:line="360" w:lineRule="auto"/>
        <w:ind w:left="1134" w:right="49"/>
        <w:jc w:val="both"/>
        <w:rPr>
          <w:rFonts w:ascii="Trebuchet MS" w:eastAsia="Times New Roman" w:hAnsi="Trebuchet MS" w:cs="Arial"/>
          <w:i/>
          <w:sz w:val="20"/>
          <w:szCs w:val="20"/>
          <w:lang w:val="es-ES_tradnl" w:eastAsia="ar-SA"/>
        </w:rPr>
      </w:pPr>
    </w:p>
    <w:p w:rsidR="00514146" w:rsidRPr="00F2527D" w:rsidRDefault="00514146" w:rsidP="00A90402">
      <w:pPr>
        <w:suppressAutoHyphens/>
        <w:spacing w:after="0" w:line="360" w:lineRule="auto"/>
        <w:ind w:left="1134" w:right="49"/>
        <w:jc w:val="both"/>
        <w:rPr>
          <w:rFonts w:ascii="Trebuchet MS" w:eastAsia="Times New Roman" w:hAnsi="Trebuchet MS" w:cs="Arial"/>
          <w:b/>
          <w:i/>
          <w:sz w:val="20"/>
          <w:szCs w:val="20"/>
          <w:lang w:val="es-ES_tradnl" w:eastAsia="ar-SA"/>
        </w:rPr>
      </w:pPr>
      <w:r w:rsidRPr="00F2527D">
        <w:rPr>
          <w:rFonts w:ascii="Trebuchet MS" w:eastAsia="Times New Roman" w:hAnsi="Trebuchet MS" w:cs="Arial"/>
          <w:i/>
          <w:sz w:val="20"/>
          <w:szCs w:val="20"/>
          <w:lang w:val="es-ES_tradnl" w:eastAsia="ar-SA"/>
        </w:rPr>
        <w:t>e) Documento idóneo que compruebe el domicilio en el estado de Jalisco del órgano directivo estatal y en su caso el de las delegaciones con que cuente la agrupación en el estado.</w:t>
      </w:r>
      <w:r w:rsidR="0072293B" w:rsidRPr="00F2527D">
        <w:rPr>
          <w:rFonts w:ascii="Trebuchet MS" w:eastAsia="Times New Roman" w:hAnsi="Trebuchet MS" w:cs="Arial"/>
          <w:i/>
          <w:sz w:val="20"/>
          <w:szCs w:val="20"/>
          <w:lang w:val="es-ES_tradnl" w:eastAsia="ar-SA"/>
        </w:rPr>
        <w:t>”</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72293B" w:rsidP="00A90402">
      <w:pPr>
        <w:pStyle w:val="Sinespaciado"/>
        <w:spacing w:line="360" w:lineRule="auto"/>
        <w:ind w:left="1134"/>
        <w:jc w:val="both"/>
        <w:rPr>
          <w:rFonts w:ascii="Trebuchet MS" w:hAnsi="Trebuchet MS"/>
          <w:b/>
          <w:i/>
          <w:sz w:val="20"/>
          <w:szCs w:val="20"/>
        </w:rPr>
      </w:pPr>
      <w:r w:rsidRPr="00F2527D">
        <w:rPr>
          <w:rFonts w:ascii="Trebuchet MS" w:hAnsi="Trebuchet MS"/>
          <w:b/>
          <w:i/>
          <w:sz w:val="20"/>
          <w:szCs w:val="20"/>
        </w:rPr>
        <w:t>“</w:t>
      </w:r>
      <w:r w:rsidR="00514146" w:rsidRPr="00F2527D">
        <w:rPr>
          <w:rFonts w:ascii="Trebuchet MS" w:hAnsi="Trebuchet MS"/>
          <w:b/>
          <w:i/>
          <w:sz w:val="20"/>
          <w:szCs w:val="20"/>
        </w:rPr>
        <w:t>Artículo 6</w:t>
      </w: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1. La lista a que se refiere el artículo 4, párrafo 1, fracción I, inciso a) de este Reglamento, debe contar con los datos siguientes:</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I.</w:t>
      </w:r>
      <w:r w:rsidRPr="00F2527D">
        <w:rPr>
          <w:rFonts w:ascii="Trebuchet MS" w:hAnsi="Trebuchet MS"/>
          <w:i/>
          <w:sz w:val="20"/>
          <w:szCs w:val="20"/>
        </w:rPr>
        <w:tab/>
        <w:t>Apellido paterno, apellido materno y nombre(s);</w:t>
      </w: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II.</w:t>
      </w:r>
      <w:r w:rsidRPr="00F2527D">
        <w:rPr>
          <w:rFonts w:ascii="Trebuchet MS" w:hAnsi="Trebuchet MS"/>
          <w:i/>
          <w:sz w:val="20"/>
          <w:szCs w:val="20"/>
        </w:rPr>
        <w:tab/>
        <w:t xml:space="preserve">Clave de elector; </w:t>
      </w:r>
    </w:p>
    <w:p w:rsidR="00514146" w:rsidRPr="00F2527D" w:rsidRDefault="00A90402"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 xml:space="preserve">III. </w:t>
      </w:r>
      <w:r w:rsidR="00514146" w:rsidRPr="00F2527D">
        <w:rPr>
          <w:rFonts w:ascii="Trebuchet MS" w:hAnsi="Trebuchet MS"/>
          <w:i/>
          <w:sz w:val="20"/>
          <w:szCs w:val="20"/>
        </w:rPr>
        <w:t>Folio de la credencial para votar;</w:t>
      </w: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IV.</w:t>
      </w:r>
      <w:r w:rsidR="00A90402" w:rsidRPr="00F2527D">
        <w:rPr>
          <w:rFonts w:ascii="Trebuchet MS" w:hAnsi="Trebuchet MS"/>
          <w:i/>
          <w:sz w:val="20"/>
          <w:szCs w:val="20"/>
        </w:rPr>
        <w:t xml:space="preserve"> </w:t>
      </w:r>
      <w:r w:rsidRPr="00F2527D">
        <w:rPr>
          <w:rFonts w:ascii="Trebuchet MS" w:hAnsi="Trebuchet MS"/>
          <w:i/>
          <w:sz w:val="20"/>
          <w:szCs w:val="20"/>
        </w:rPr>
        <w:t>Domicilio particular en el estado de Jalisco;</w:t>
      </w: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V.</w:t>
      </w:r>
      <w:r w:rsidRPr="00F2527D">
        <w:rPr>
          <w:rFonts w:ascii="Trebuchet MS" w:hAnsi="Trebuchet MS"/>
          <w:i/>
          <w:sz w:val="20"/>
          <w:szCs w:val="20"/>
        </w:rPr>
        <w:tab/>
        <w:t>Sección electoral; y,</w:t>
      </w: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VI.</w:t>
      </w:r>
      <w:r w:rsidR="00A90402" w:rsidRPr="00F2527D">
        <w:rPr>
          <w:rFonts w:ascii="Trebuchet MS" w:hAnsi="Trebuchet MS"/>
          <w:i/>
          <w:sz w:val="20"/>
          <w:szCs w:val="20"/>
        </w:rPr>
        <w:t xml:space="preserve"> </w:t>
      </w:r>
      <w:r w:rsidRPr="00F2527D">
        <w:rPr>
          <w:rFonts w:ascii="Trebuchet MS" w:hAnsi="Trebuchet MS"/>
          <w:i/>
          <w:sz w:val="20"/>
          <w:szCs w:val="20"/>
        </w:rPr>
        <w:t xml:space="preserve">Firma. </w:t>
      </w:r>
      <w:r w:rsidR="0072293B" w:rsidRPr="00F2527D">
        <w:rPr>
          <w:rFonts w:ascii="Trebuchet MS" w:hAnsi="Trebuchet MS"/>
          <w:i/>
          <w:sz w:val="20"/>
          <w:szCs w:val="20"/>
        </w:rPr>
        <w:t>“</w:t>
      </w:r>
      <w:r w:rsidRPr="00F2527D">
        <w:rPr>
          <w:rFonts w:ascii="Trebuchet MS" w:hAnsi="Trebuchet MS"/>
          <w:i/>
          <w:sz w:val="20"/>
          <w:szCs w:val="20"/>
        </w:rPr>
        <w:t xml:space="preserve"> </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72293B" w:rsidP="00A90402">
      <w:pPr>
        <w:pStyle w:val="Sinespaciado"/>
        <w:spacing w:line="360" w:lineRule="auto"/>
        <w:ind w:left="1134"/>
        <w:jc w:val="both"/>
        <w:rPr>
          <w:rFonts w:ascii="Trebuchet MS" w:hAnsi="Trebuchet MS"/>
          <w:b/>
          <w:i/>
          <w:sz w:val="20"/>
          <w:szCs w:val="20"/>
        </w:rPr>
      </w:pPr>
      <w:r w:rsidRPr="00F2527D">
        <w:rPr>
          <w:rFonts w:ascii="Trebuchet MS" w:hAnsi="Trebuchet MS"/>
          <w:b/>
          <w:i/>
          <w:sz w:val="20"/>
          <w:szCs w:val="20"/>
        </w:rPr>
        <w:t>“</w:t>
      </w:r>
      <w:r w:rsidR="00514146" w:rsidRPr="00F2527D">
        <w:rPr>
          <w:rFonts w:ascii="Trebuchet MS" w:hAnsi="Trebuchet MS"/>
          <w:b/>
          <w:i/>
          <w:sz w:val="20"/>
          <w:szCs w:val="20"/>
        </w:rPr>
        <w:t>Artículo 7</w:t>
      </w: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1. Los documentos básicos de las agrupaciones políticas estatales se integrarán por los documentos que se enumeran a continuación:</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I.</w:t>
      </w:r>
      <w:r w:rsidRPr="00F2527D">
        <w:rPr>
          <w:rFonts w:ascii="Trebuchet MS" w:hAnsi="Trebuchet MS"/>
          <w:i/>
          <w:sz w:val="20"/>
          <w:szCs w:val="20"/>
        </w:rPr>
        <w:tab/>
        <w:t xml:space="preserve"> Declaración de principios; </w:t>
      </w: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II. Programa de acción;</w:t>
      </w: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III. Estatutos que normen sus actividades, que deberán contener al menos las estipulaciones siguientes:</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a)</w:t>
      </w:r>
      <w:r w:rsidRPr="00F2527D">
        <w:rPr>
          <w:rFonts w:ascii="Trebuchet MS" w:hAnsi="Trebuchet MS"/>
          <w:i/>
          <w:sz w:val="20"/>
          <w:szCs w:val="20"/>
        </w:rPr>
        <w:tab/>
        <w:t>Una asamblea estatal u órgano equivalente, como principal centro de decisión de la agrupación, que deberá integrarse con todos los asociados o, cuando no sea posible, con la mayoría simple de las y los delegados o representantes, en cuyo caso deberá indicarse la forma de la elección o designación de éstos. Asimismo, se deberán señalar las facultades y obligaciones de dicha asamblea.</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lastRenderedPageBreak/>
        <w:t>La toma de decisiones de la agrupación política en asamblea estatal u órgano equivalente se hará por la mayoría simple de sus integrantes como criterio básico, considerándose como regla para que exista quórum, la asistencia de más de la mitad de sus asociados, representantes o delegados. Así también, deberá incluirse la mención de que existiendo quórum, las resoluciones tomadas en asambleas u órganos equivalentes por la mayoría, serán válidas para todas y todos los asociados, incluidos disidentes o ausentes;</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b)</w:t>
      </w:r>
      <w:r w:rsidRPr="00F2527D">
        <w:rPr>
          <w:rFonts w:ascii="Trebuchet MS" w:hAnsi="Trebuchet MS"/>
          <w:i/>
          <w:sz w:val="20"/>
          <w:szCs w:val="20"/>
        </w:rPr>
        <w:tab/>
        <w:t>La periodicidad con que deban celebrarse las sesiones de la asamblea estatal u órgano equivalente;</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c)</w:t>
      </w:r>
      <w:r w:rsidRPr="00F2527D">
        <w:rPr>
          <w:rFonts w:ascii="Trebuchet MS" w:hAnsi="Trebuchet MS"/>
          <w:i/>
          <w:sz w:val="20"/>
          <w:szCs w:val="20"/>
        </w:rPr>
        <w:tab/>
        <w:t>Las formalidades que se deberán cubrir para la emisión de la convocatoria para las asambleas, tales como los plazos para su expedición, los requisitos que deberá contener (entre ellos el orden del día, el lugar y la hora de celebración), la forma en que deberá hacerse del conocimiento de las y los asociados, así como los órganos o funcionarios facultados para realizarla;</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d)</w:t>
      </w:r>
      <w:r w:rsidRPr="00F2527D">
        <w:rPr>
          <w:rFonts w:ascii="Trebuchet MS" w:hAnsi="Trebuchet MS"/>
          <w:i/>
          <w:sz w:val="20"/>
          <w:szCs w:val="20"/>
        </w:rPr>
        <w:tab/>
        <w:t>Con excepción de disposición especial, existirá quórum cuando asista de más de la mitad de las y los asociados, representantes o delegados para la celebración de las asambleas y sesiones de sus órganos;</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e)</w:t>
      </w:r>
      <w:r w:rsidRPr="00F2527D">
        <w:rPr>
          <w:rFonts w:ascii="Trebuchet MS" w:hAnsi="Trebuchet MS"/>
          <w:i/>
          <w:sz w:val="20"/>
          <w:szCs w:val="20"/>
        </w:rPr>
        <w:tab/>
        <w:t>Los tipos de sesiones que se habrán de celebrar (ordinaria, extraordinaria o especial), incluyendo los asuntos que deberán tratarse en cada una de ellas, así como los métodos de votación mediante los cuales deberán resolverse los asuntos previstos en el orden del día;</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f)</w:t>
      </w:r>
      <w:r w:rsidRPr="00F2527D">
        <w:rPr>
          <w:rFonts w:ascii="Trebuchet MS" w:hAnsi="Trebuchet MS"/>
          <w:i/>
          <w:sz w:val="20"/>
          <w:szCs w:val="20"/>
        </w:rPr>
        <w:tab/>
        <w:t>Un comité directivo estatal u órgano equivalente que fungirá como representante estatal de la agrupación política, así como la mención de sus facultades y obligaciones;</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g)</w:t>
      </w:r>
      <w:r w:rsidRPr="00F2527D">
        <w:rPr>
          <w:rFonts w:ascii="Trebuchet MS" w:hAnsi="Trebuchet MS"/>
          <w:i/>
          <w:sz w:val="20"/>
          <w:szCs w:val="20"/>
        </w:rPr>
        <w:tab/>
        <w:t>En su caso, los comités o equivalentes en diversos municipios de la entidad;</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lastRenderedPageBreak/>
        <w:t>h)</w:t>
      </w:r>
      <w:r w:rsidRPr="00F2527D">
        <w:rPr>
          <w:rFonts w:ascii="Trebuchet MS" w:hAnsi="Trebuchet MS"/>
          <w:i/>
          <w:sz w:val="20"/>
          <w:szCs w:val="20"/>
        </w:rPr>
        <w:tab/>
        <w:t>Un órgano responsable de la administración del patrimonio y recursos financieros, así como de la presentación de los informes de actividades así como del origen y destino de los recursos que perciban por cualquier modalidad  que se refiere el Código, y de conformidad a lo estipulado en el Reglamento General de Fiscalización para Agrupaciones Políticas del Instituto Electoral;</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i)</w:t>
      </w:r>
      <w:r w:rsidRPr="00F2527D">
        <w:rPr>
          <w:rFonts w:ascii="Trebuchet MS" w:hAnsi="Trebuchet MS"/>
          <w:i/>
          <w:sz w:val="20"/>
          <w:szCs w:val="20"/>
        </w:rPr>
        <w:tab/>
        <w:t>Deberá establecerse la periodicidad en la que dicho órgano deberá rendir un informe respecto del estado de las finanzas de la agrupación ante la asamblea estatal u órgano equivalente, que deberá ser cuando menos anual;</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j)</w:t>
      </w:r>
      <w:r w:rsidRPr="00F2527D">
        <w:rPr>
          <w:rFonts w:ascii="Trebuchet MS" w:hAnsi="Trebuchet MS"/>
          <w:i/>
          <w:sz w:val="20"/>
          <w:szCs w:val="20"/>
        </w:rPr>
        <w:tab/>
        <w:t>La descripción de derechos y obligaciones de las y los asociados, dentro de los cuales se incluirá el de participar personalmente o por medio de representantes o delegados en las asambleas estatales, así como el de poder ser integrante de los órganos directivos;</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k)</w:t>
      </w:r>
      <w:r w:rsidRPr="00F2527D">
        <w:rPr>
          <w:rFonts w:ascii="Trebuchet MS" w:hAnsi="Trebuchet MS"/>
          <w:i/>
          <w:sz w:val="20"/>
          <w:szCs w:val="20"/>
        </w:rPr>
        <w:tab/>
        <w:t xml:space="preserve">Los procedimientos disciplinarios a los cuales podrán estar sujetos las y los asociados. Dichos procedimientos deberán salvaguardar la garantía de audiencia y los medios de defensa de la persona infractora; </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l)</w:t>
      </w:r>
      <w:r w:rsidRPr="00F2527D">
        <w:rPr>
          <w:rFonts w:ascii="Trebuchet MS" w:hAnsi="Trebuchet MS"/>
          <w:i/>
          <w:sz w:val="20"/>
          <w:szCs w:val="20"/>
        </w:rPr>
        <w:tab/>
        <w:t>Los procedimientos para la renovación de los órganos de dirección de la agrupación, así como la duración de su encargo;</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 xml:space="preserve">m) Los procedimientos especiales por medio de los cuales podrán renovarse los órganos de dirección de la agrupación política; </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n)</w:t>
      </w:r>
      <w:r w:rsidRPr="00F2527D">
        <w:rPr>
          <w:rFonts w:ascii="Trebuchet MS" w:hAnsi="Trebuchet MS"/>
          <w:i/>
          <w:sz w:val="20"/>
          <w:szCs w:val="20"/>
        </w:rPr>
        <w:tab/>
        <w:t xml:space="preserve">El número mínimo de asociadas y asociados que podrán hacer valer acciones de responsabilidad en contra de los diversos órganos decisorios de la agrupación, incluyendo su destitución; que podrá convocar a sesión de la asamblea estatal y que podrá hacer valer el derecho a recibir información respecto de las finanzas de la agrupación política; </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o)</w:t>
      </w:r>
      <w:r w:rsidRPr="00F2527D">
        <w:rPr>
          <w:rFonts w:ascii="Trebuchet MS" w:hAnsi="Trebuchet MS"/>
          <w:i/>
          <w:sz w:val="20"/>
          <w:szCs w:val="20"/>
        </w:rPr>
        <w:tab/>
        <w:t xml:space="preserve">El establecimiento de mecanismos de control de poder, es decir la posibilidad de revocación de cargos; el endurecimiento de causas de incompatibilidad entre los </w:t>
      </w:r>
      <w:r w:rsidRPr="00F2527D">
        <w:rPr>
          <w:rFonts w:ascii="Trebuchet MS" w:hAnsi="Trebuchet MS"/>
          <w:i/>
          <w:sz w:val="20"/>
          <w:szCs w:val="20"/>
        </w:rPr>
        <w:lastRenderedPageBreak/>
        <w:t>distintos cargos dentro de la agrupación política y el establecimiento de períodos cortos de mandato;</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p)</w:t>
      </w:r>
      <w:r w:rsidRPr="00F2527D">
        <w:rPr>
          <w:rFonts w:ascii="Trebuchet MS" w:hAnsi="Trebuchet MS"/>
          <w:i/>
          <w:sz w:val="20"/>
          <w:szCs w:val="20"/>
        </w:rPr>
        <w:tab/>
        <w:t xml:space="preserve">La obligación de llevar un registro de asociadas y asociados de la agrupación política, quienes serán tenedores de los derechos y obligaciones amparados en los estatutos; </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q)</w:t>
      </w:r>
      <w:r w:rsidRPr="00F2527D">
        <w:rPr>
          <w:rFonts w:ascii="Trebuchet MS" w:hAnsi="Trebuchet MS"/>
          <w:i/>
          <w:sz w:val="20"/>
          <w:szCs w:val="20"/>
        </w:rPr>
        <w:tab/>
        <w:t>Manifestación de la obligatoriedad a sujetarse, además de lo que establezcan sus estatutos, a la legislación fiscal y administrativa aplicable, la normatividad electoral vigente y los acuerdos que al respecto emita el Consejo;</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r)</w:t>
      </w:r>
      <w:r w:rsidRPr="00F2527D">
        <w:rPr>
          <w:rFonts w:ascii="Trebuchet MS" w:hAnsi="Trebuchet MS"/>
          <w:i/>
          <w:sz w:val="20"/>
          <w:szCs w:val="20"/>
        </w:rPr>
        <w:tab/>
        <w:t xml:space="preserve"> Causales y reglas para la disolución y liquidación de la Agrupación Política; </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0"/>
          <w:szCs w:val="20"/>
        </w:rPr>
      </w:pPr>
      <w:r w:rsidRPr="00F2527D">
        <w:rPr>
          <w:rFonts w:ascii="Trebuchet MS" w:hAnsi="Trebuchet MS"/>
          <w:i/>
          <w:sz w:val="20"/>
          <w:szCs w:val="20"/>
        </w:rPr>
        <w:t>s)</w:t>
      </w:r>
      <w:r w:rsidRPr="00F2527D">
        <w:rPr>
          <w:rFonts w:ascii="Trebuchet MS" w:hAnsi="Trebuchet MS"/>
          <w:i/>
          <w:sz w:val="20"/>
          <w:szCs w:val="20"/>
        </w:rPr>
        <w:tab/>
        <w:t>Las y los integrantes de sus órganos de gobierno no podrán estar integrados por más del cincuenta por ciento de un mismo sexo; y</w:t>
      </w:r>
    </w:p>
    <w:p w:rsidR="00514146" w:rsidRPr="00F2527D" w:rsidRDefault="00514146" w:rsidP="00A90402">
      <w:pPr>
        <w:pStyle w:val="Sinespaciado"/>
        <w:spacing w:line="360" w:lineRule="auto"/>
        <w:ind w:left="1134"/>
        <w:jc w:val="both"/>
        <w:rPr>
          <w:rFonts w:ascii="Trebuchet MS" w:hAnsi="Trebuchet MS"/>
          <w:i/>
          <w:sz w:val="20"/>
          <w:szCs w:val="20"/>
        </w:rPr>
      </w:pPr>
    </w:p>
    <w:p w:rsidR="00514146" w:rsidRPr="00F2527D" w:rsidRDefault="00514146" w:rsidP="00A90402">
      <w:pPr>
        <w:pStyle w:val="Sinespaciado"/>
        <w:spacing w:line="360" w:lineRule="auto"/>
        <w:ind w:left="1134"/>
        <w:jc w:val="both"/>
        <w:rPr>
          <w:rFonts w:ascii="Trebuchet MS" w:hAnsi="Trebuchet MS"/>
          <w:i/>
          <w:sz w:val="24"/>
          <w:szCs w:val="24"/>
        </w:rPr>
      </w:pPr>
      <w:r w:rsidRPr="00F2527D">
        <w:rPr>
          <w:rFonts w:ascii="Trebuchet MS" w:hAnsi="Trebuchet MS"/>
          <w:i/>
          <w:sz w:val="20"/>
          <w:szCs w:val="20"/>
        </w:rPr>
        <w:t>t)</w:t>
      </w:r>
      <w:r w:rsidRPr="00F2527D">
        <w:rPr>
          <w:rFonts w:ascii="Trebuchet MS" w:hAnsi="Trebuchet MS"/>
          <w:i/>
          <w:sz w:val="20"/>
          <w:szCs w:val="20"/>
        </w:rPr>
        <w:tab/>
        <w:t>No podrá existir ningún tipo de discriminación.</w:t>
      </w:r>
      <w:r w:rsidR="00A90402" w:rsidRPr="00F2527D">
        <w:rPr>
          <w:rFonts w:ascii="Trebuchet MS" w:hAnsi="Trebuchet MS"/>
          <w:i/>
          <w:sz w:val="20"/>
          <w:szCs w:val="20"/>
        </w:rPr>
        <w:t>”</w:t>
      </w:r>
    </w:p>
    <w:p w:rsidR="00514146" w:rsidRPr="00F2527D" w:rsidRDefault="00514146" w:rsidP="00514146">
      <w:pPr>
        <w:pStyle w:val="Sinespaciado"/>
        <w:spacing w:line="360" w:lineRule="auto"/>
        <w:jc w:val="both"/>
        <w:rPr>
          <w:rFonts w:ascii="Trebuchet MS" w:hAnsi="Trebuchet MS"/>
          <w:sz w:val="24"/>
          <w:szCs w:val="24"/>
        </w:rPr>
      </w:pPr>
    </w:p>
    <w:p w:rsidR="00E04D6A" w:rsidRPr="00F2527D" w:rsidRDefault="00876E79"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t>VIII</w:t>
      </w:r>
      <w:r w:rsidR="00A90402" w:rsidRPr="00F2527D">
        <w:rPr>
          <w:rFonts w:ascii="Trebuchet MS" w:hAnsi="Trebuchet MS"/>
          <w:b/>
          <w:sz w:val="24"/>
          <w:szCs w:val="24"/>
        </w:rPr>
        <w:t>. V</w:t>
      </w:r>
      <w:r w:rsidR="00E04D6A" w:rsidRPr="00F2527D">
        <w:rPr>
          <w:rFonts w:ascii="Trebuchet MS" w:hAnsi="Trebuchet MS"/>
          <w:b/>
          <w:sz w:val="24"/>
          <w:szCs w:val="24"/>
        </w:rPr>
        <w:t>erifica</w:t>
      </w:r>
      <w:r w:rsidR="00A90402" w:rsidRPr="00F2527D">
        <w:rPr>
          <w:rFonts w:ascii="Trebuchet MS" w:hAnsi="Trebuchet MS"/>
          <w:b/>
          <w:sz w:val="24"/>
          <w:szCs w:val="24"/>
        </w:rPr>
        <w:t>ción de</w:t>
      </w:r>
      <w:r w:rsidR="00E04D6A" w:rsidRPr="00F2527D">
        <w:rPr>
          <w:rFonts w:ascii="Trebuchet MS" w:hAnsi="Trebuchet MS"/>
          <w:b/>
          <w:sz w:val="24"/>
          <w:szCs w:val="24"/>
        </w:rPr>
        <w:t xml:space="preserve">l cumplimiento de los requisitos para obtener el registro </w:t>
      </w:r>
      <w:r w:rsidR="00A90402" w:rsidRPr="00F2527D">
        <w:rPr>
          <w:rFonts w:ascii="Trebuchet MS" w:hAnsi="Trebuchet MS"/>
          <w:b/>
          <w:sz w:val="24"/>
          <w:szCs w:val="24"/>
        </w:rPr>
        <w:t>como agrupació</w:t>
      </w:r>
      <w:r w:rsidR="00E04D6A" w:rsidRPr="00F2527D">
        <w:rPr>
          <w:rFonts w:ascii="Trebuchet MS" w:hAnsi="Trebuchet MS"/>
          <w:b/>
          <w:sz w:val="24"/>
          <w:szCs w:val="24"/>
        </w:rPr>
        <w:t>n política estatal</w:t>
      </w:r>
      <w:r w:rsidR="00A90402" w:rsidRPr="00F2527D">
        <w:rPr>
          <w:rFonts w:ascii="Trebuchet MS" w:hAnsi="Trebuchet MS"/>
          <w:b/>
          <w:sz w:val="24"/>
          <w:szCs w:val="24"/>
        </w:rPr>
        <w:t>.</w:t>
      </w:r>
      <w:r w:rsidR="00A90402" w:rsidRPr="00F2527D">
        <w:rPr>
          <w:rFonts w:ascii="Trebuchet MS" w:hAnsi="Trebuchet MS"/>
          <w:sz w:val="24"/>
          <w:szCs w:val="24"/>
        </w:rPr>
        <w:t xml:space="preserve"> D</w:t>
      </w:r>
      <w:r w:rsidR="00E04D6A" w:rsidRPr="00F2527D">
        <w:rPr>
          <w:rFonts w:ascii="Trebuchet MS" w:hAnsi="Trebuchet MS"/>
          <w:sz w:val="24"/>
          <w:szCs w:val="24"/>
        </w:rPr>
        <w:t>e conformidad con el artículo 9</w:t>
      </w:r>
      <w:r w:rsidR="00A90402" w:rsidRPr="00F2527D">
        <w:rPr>
          <w:rFonts w:ascii="Trebuchet MS" w:hAnsi="Trebuchet MS"/>
          <w:sz w:val="24"/>
          <w:szCs w:val="24"/>
        </w:rPr>
        <w:t>, párrafo 1, fracción II,</w:t>
      </w:r>
      <w:r w:rsidR="00E04D6A" w:rsidRPr="00F2527D">
        <w:rPr>
          <w:rFonts w:ascii="Trebuchet MS" w:hAnsi="Trebuchet MS"/>
          <w:sz w:val="24"/>
          <w:szCs w:val="24"/>
        </w:rPr>
        <w:t xml:space="preserve"> del Reglamento de Agrupaciones Políticas del Instituto Electoral y de Participación </w:t>
      </w:r>
      <w:r w:rsidR="00A90402" w:rsidRPr="00F2527D">
        <w:rPr>
          <w:rFonts w:ascii="Trebuchet MS" w:hAnsi="Trebuchet MS"/>
          <w:sz w:val="24"/>
          <w:szCs w:val="24"/>
        </w:rPr>
        <w:t>Ciudadana del Estado de Jalisco, una vez integrado el expediente o concluido el término del requerimiento realizado por la o el Secretario Ejecutivo, el mismo será turnado a la Comisión, la cual, en un plazo máximo de treinta días hábiles a partir de que le sea turnado el expediente de solicitud de registro de la agrupación política, formulará el proyecto de dictamen relativo, mismo que deberá ser sometido a la consideración del Consejo para su aprobación.</w:t>
      </w:r>
    </w:p>
    <w:p w:rsidR="00E04D6A" w:rsidRPr="00F2527D" w:rsidRDefault="00E04D6A" w:rsidP="00593404">
      <w:pPr>
        <w:pStyle w:val="Sinespaciado"/>
        <w:spacing w:line="360" w:lineRule="auto"/>
        <w:jc w:val="both"/>
        <w:rPr>
          <w:rFonts w:ascii="Trebuchet MS" w:hAnsi="Trebuchet MS"/>
          <w:sz w:val="24"/>
          <w:szCs w:val="24"/>
        </w:rPr>
      </w:pPr>
    </w:p>
    <w:p w:rsidR="00E04D6A" w:rsidRPr="00F2527D" w:rsidRDefault="00A03D0B" w:rsidP="00593404">
      <w:pPr>
        <w:pStyle w:val="Sinespaciado"/>
        <w:spacing w:line="360" w:lineRule="auto"/>
        <w:jc w:val="both"/>
        <w:rPr>
          <w:rFonts w:ascii="Trebuchet MS" w:hAnsi="Trebuchet MS"/>
          <w:sz w:val="24"/>
          <w:szCs w:val="24"/>
        </w:rPr>
      </w:pPr>
      <w:r w:rsidRPr="00F2527D">
        <w:rPr>
          <w:rFonts w:ascii="Trebuchet MS" w:hAnsi="Trebuchet MS"/>
          <w:sz w:val="24"/>
          <w:szCs w:val="24"/>
        </w:rPr>
        <w:t xml:space="preserve">En tal sentido, esta </w:t>
      </w:r>
      <w:r w:rsidR="00E04D6A" w:rsidRPr="00F2527D">
        <w:rPr>
          <w:rFonts w:ascii="Trebuchet MS" w:hAnsi="Trebuchet MS"/>
          <w:sz w:val="24"/>
          <w:szCs w:val="24"/>
        </w:rPr>
        <w:t xml:space="preserve">Comisión </w:t>
      </w:r>
      <w:r w:rsidRPr="00F2527D">
        <w:rPr>
          <w:rFonts w:ascii="Trebuchet MS" w:hAnsi="Trebuchet MS"/>
          <w:sz w:val="24"/>
          <w:szCs w:val="24"/>
        </w:rPr>
        <w:t>se avoca</w:t>
      </w:r>
      <w:r w:rsidR="00E04D6A" w:rsidRPr="00F2527D">
        <w:rPr>
          <w:rFonts w:ascii="Trebuchet MS" w:hAnsi="Trebuchet MS"/>
          <w:sz w:val="24"/>
          <w:szCs w:val="24"/>
        </w:rPr>
        <w:t xml:space="preserve"> al estudio de la solicitud de registro de </w:t>
      </w:r>
      <w:r w:rsidRPr="00F2527D">
        <w:rPr>
          <w:rFonts w:ascii="Trebuchet MS" w:hAnsi="Trebuchet MS"/>
          <w:sz w:val="24"/>
          <w:szCs w:val="24"/>
        </w:rPr>
        <w:t xml:space="preserve">la persona jurídica denominada Movimiento Nacional Tecnológico Universitario, </w:t>
      </w:r>
      <w:r w:rsidRPr="00F2527D">
        <w:rPr>
          <w:rFonts w:ascii="Trebuchet MS" w:hAnsi="Trebuchet MS"/>
          <w:sz w:val="24"/>
          <w:szCs w:val="24"/>
        </w:rPr>
        <w:lastRenderedPageBreak/>
        <w:t xml:space="preserve">Capítulo Jalisco, Asociación Civil, </w:t>
      </w:r>
      <w:r w:rsidR="00E04D6A" w:rsidRPr="00F2527D">
        <w:rPr>
          <w:rFonts w:ascii="Trebuchet MS" w:hAnsi="Trebuchet MS"/>
          <w:sz w:val="24"/>
          <w:szCs w:val="24"/>
        </w:rPr>
        <w:t xml:space="preserve">como agrupación política estatal, así como de los documentos que fueron acompañados a la misma, a efecto de determinar si </w:t>
      </w:r>
      <w:r w:rsidRPr="00F2527D">
        <w:rPr>
          <w:rFonts w:ascii="Trebuchet MS" w:hAnsi="Trebuchet MS"/>
          <w:sz w:val="24"/>
          <w:szCs w:val="24"/>
        </w:rPr>
        <w:t xml:space="preserve">se </w:t>
      </w:r>
      <w:r w:rsidR="00E04D6A" w:rsidRPr="00F2527D">
        <w:rPr>
          <w:rFonts w:ascii="Trebuchet MS" w:hAnsi="Trebuchet MS"/>
          <w:sz w:val="24"/>
          <w:szCs w:val="24"/>
        </w:rPr>
        <w:t>cumple</w:t>
      </w:r>
      <w:r w:rsidRPr="00F2527D">
        <w:rPr>
          <w:rFonts w:ascii="Trebuchet MS" w:hAnsi="Trebuchet MS"/>
          <w:sz w:val="24"/>
          <w:szCs w:val="24"/>
        </w:rPr>
        <w:t>n</w:t>
      </w:r>
      <w:r w:rsidR="00E04D6A" w:rsidRPr="00F2527D">
        <w:rPr>
          <w:rFonts w:ascii="Trebuchet MS" w:hAnsi="Trebuchet MS"/>
          <w:sz w:val="24"/>
          <w:szCs w:val="24"/>
        </w:rPr>
        <w:t xml:space="preserve"> los requisitos estipulados tanto en el Código Electoral del Estado de Jalisco, como en el Reglamento de Agrupaciones Políticas del Instituto Electoral y de Participación Ciudadana del Estado de Jalisco</w:t>
      </w:r>
      <w:r w:rsidRPr="00F2527D">
        <w:rPr>
          <w:rFonts w:ascii="Trebuchet MS" w:hAnsi="Trebuchet MS"/>
          <w:sz w:val="24"/>
          <w:szCs w:val="24"/>
        </w:rPr>
        <w:t>.</w:t>
      </w:r>
      <w:r w:rsidR="00E04D6A" w:rsidRPr="00F2527D">
        <w:rPr>
          <w:rFonts w:ascii="Trebuchet MS" w:hAnsi="Trebuchet MS"/>
          <w:sz w:val="24"/>
          <w:szCs w:val="24"/>
        </w:rPr>
        <w:t xml:space="preserve"> </w:t>
      </w:r>
    </w:p>
    <w:p w:rsidR="00E04D6A" w:rsidRPr="00F2527D" w:rsidRDefault="00E04D6A" w:rsidP="00593404">
      <w:pPr>
        <w:pStyle w:val="Sinespaciado"/>
        <w:spacing w:line="360" w:lineRule="auto"/>
        <w:jc w:val="both"/>
        <w:rPr>
          <w:rFonts w:ascii="Trebuchet MS" w:hAnsi="Trebuchet MS"/>
          <w:sz w:val="24"/>
          <w:szCs w:val="24"/>
        </w:rPr>
      </w:pPr>
    </w:p>
    <w:p w:rsidR="00A03D0B" w:rsidRPr="00F2527D" w:rsidRDefault="00A03D0B" w:rsidP="00593404">
      <w:pPr>
        <w:pStyle w:val="Sinespaciado"/>
        <w:spacing w:line="360" w:lineRule="auto"/>
        <w:jc w:val="both"/>
        <w:rPr>
          <w:rFonts w:ascii="Trebuchet MS" w:hAnsi="Trebuchet MS"/>
          <w:b/>
          <w:sz w:val="24"/>
          <w:szCs w:val="24"/>
        </w:rPr>
      </w:pPr>
      <w:r w:rsidRPr="00F2527D">
        <w:rPr>
          <w:rFonts w:ascii="Trebuchet MS" w:hAnsi="Trebuchet MS"/>
          <w:b/>
          <w:sz w:val="24"/>
          <w:szCs w:val="24"/>
        </w:rPr>
        <w:t>Del aviso de intención</w:t>
      </w:r>
    </w:p>
    <w:p w:rsidR="00140553" w:rsidRPr="00F2527D" w:rsidRDefault="00140553" w:rsidP="006435A5">
      <w:pPr>
        <w:pStyle w:val="Sinespaciado"/>
        <w:spacing w:line="360" w:lineRule="auto"/>
        <w:jc w:val="both"/>
        <w:rPr>
          <w:rFonts w:ascii="Trebuchet MS" w:hAnsi="Trebuchet MS"/>
          <w:sz w:val="24"/>
          <w:szCs w:val="24"/>
        </w:rPr>
      </w:pPr>
    </w:p>
    <w:p w:rsidR="006435A5" w:rsidRPr="00F2527D" w:rsidRDefault="00A03D0B" w:rsidP="006435A5">
      <w:pPr>
        <w:pStyle w:val="Sinespaciado"/>
        <w:spacing w:line="360" w:lineRule="auto"/>
        <w:jc w:val="both"/>
        <w:rPr>
          <w:rFonts w:ascii="Trebuchet MS" w:hAnsi="Trebuchet MS"/>
          <w:sz w:val="24"/>
          <w:szCs w:val="24"/>
        </w:rPr>
      </w:pPr>
      <w:r w:rsidRPr="00F2527D">
        <w:rPr>
          <w:rFonts w:ascii="Trebuchet MS" w:hAnsi="Trebuchet MS"/>
          <w:sz w:val="24"/>
          <w:szCs w:val="24"/>
        </w:rPr>
        <w:t xml:space="preserve">El aviso de </w:t>
      </w:r>
      <w:r w:rsidR="006435A5" w:rsidRPr="00F2527D">
        <w:rPr>
          <w:rFonts w:ascii="Trebuchet MS" w:hAnsi="Trebuchet MS"/>
          <w:sz w:val="24"/>
          <w:szCs w:val="24"/>
        </w:rPr>
        <w:t>intención fue presentado</w:t>
      </w:r>
      <w:r w:rsidRPr="00F2527D">
        <w:rPr>
          <w:rFonts w:ascii="Trebuchet MS" w:hAnsi="Trebuchet MS"/>
          <w:sz w:val="24"/>
          <w:szCs w:val="24"/>
        </w:rPr>
        <w:t xml:space="preserve"> por escrito el día </w:t>
      </w:r>
      <w:r w:rsidR="006435A5" w:rsidRPr="00F2527D">
        <w:rPr>
          <w:rFonts w:ascii="Trebuchet MS" w:hAnsi="Trebuchet MS"/>
          <w:sz w:val="24"/>
          <w:szCs w:val="24"/>
        </w:rPr>
        <w:t xml:space="preserve">veintidós de </w:t>
      </w:r>
      <w:r w:rsidRPr="00F2527D">
        <w:rPr>
          <w:rFonts w:ascii="Trebuchet MS" w:hAnsi="Trebuchet MS"/>
          <w:sz w:val="24"/>
          <w:szCs w:val="24"/>
        </w:rPr>
        <w:t>enero de dos</w:t>
      </w:r>
      <w:r w:rsidR="006435A5" w:rsidRPr="00F2527D">
        <w:rPr>
          <w:rFonts w:ascii="Trebuchet MS" w:hAnsi="Trebuchet MS"/>
          <w:sz w:val="24"/>
          <w:szCs w:val="24"/>
        </w:rPr>
        <w:t xml:space="preserve"> mil veinte</w:t>
      </w:r>
      <w:r w:rsidRPr="00F2527D">
        <w:rPr>
          <w:rFonts w:ascii="Trebuchet MS" w:hAnsi="Trebuchet MS"/>
          <w:sz w:val="24"/>
          <w:szCs w:val="24"/>
        </w:rPr>
        <w:t>, incluyendo los requisitos que se describen a continuación:</w:t>
      </w:r>
      <w:r w:rsidRPr="00F2527D">
        <w:rPr>
          <w:rFonts w:ascii="Trebuchet MS" w:hAnsi="Trebuchet MS"/>
          <w:sz w:val="24"/>
          <w:szCs w:val="24"/>
        </w:rPr>
        <w:cr/>
      </w:r>
    </w:p>
    <w:p w:rsidR="006435A5" w:rsidRPr="00F2527D" w:rsidRDefault="006435A5" w:rsidP="006435A5">
      <w:pPr>
        <w:pStyle w:val="Sinespaciado"/>
        <w:numPr>
          <w:ilvl w:val="0"/>
          <w:numId w:val="6"/>
        </w:numPr>
        <w:spacing w:line="360" w:lineRule="auto"/>
        <w:jc w:val="both"/>
        <w:rPr>
          <w:rFonts w:ascii="Trebuchet MS" w:hAnsi="Trebuchet MS"/>
          <w:sz w:val="24"/>
          <w:szCs w:val="24"/>
        </w:rPr>
      </w:pPr>
      <w:r w:rsidRPr="00F2527D">
        <w:rPr>
          <w:rFonts w:ascii="Trebuchet MS" w:hAnsi="Trebuchet MS"/>
          <w:sz w:val="24"/>
          <w:szCs w:val="24"/>
        </w:rPr>
        <w:t>Nombre del representante legal: Francisco Javier Díaz Aguirre;</w:t>
      </w:r>
    </w:p>
    <w:p w:rsidR="0072293B" w:rsidRPr="00F2527D" w:rsidRDefault="0072293B" w:rsidP="0072293B">
      <w:pPr>
        <w:pStyle w:val="Sinespaciado"/>
        <w:spacing w:line="360" w:lineRule="auto"/>
        <w:ind w:left="720"/>
        <w:jc w:val="both"/>
        <w:rPr>
          <w:rFonts w:ascii="Trebuchet MS" w:hAnsi="Trebuchet MS"/>
          <w:sz w:val="24"/>
          <w:szCs w:val="24"/>
        </w:rPr>
      </w:pPr>
    </w:p>
    <w:p w:rsidR="006435A5" w:rsidRPr="00F2527D" w:rsidRDefault="006435A5" w:rsidP="006435A5">
      <w:pPr>
        <w:pStyle w:val="Sinespaciado"/>
        <w:numPr>
          <w:ilvl w:val="0"/>
          <w:numId w:val="6"/>
        </w:numPr>
        <w:spacing w:line="360" w:lineRule="auto"/>
        <w:jc w:val="both"/>
        <w:rPr>
          <w:rFonts w:ascii="Trebuchet MS" w:hAnsi="Trebuchet MS"/>
          <w:sz w:val="24"/>
          <w:szCs w:val="24"/>
        </w:rPr>
      </w:pPr>
      <w:r w:rsidRPr="00F2527D">
        <w:rPr>
          <w:rFonts w:ascii="Trebuchet MS" w:hAnsi="Trebuchet MS"/>
          <w:sz w:val="24"/>
          <w:szCs w:val="24"/>
        </w:rPr>
        <w:t xml:space="preserve">Domicilio ubicado en la zona metropolitana de Guadalajara y autorizados para oír y recibir notificaciones; en su caso, número telefónico y correo electrónico mediante el cual podrán ser válidamente notificados: Aurelio L. Gallardo No. 618, colonia Ladrón de Guevara, Guadalajara, Jalisco; teléfono: 3312686050; correo electrónico: gyg2210otmail.com; </w:t>
      </w:r>
    </w:p>
    <w:p w:rsidR="0072293B" w:rsidRPr="00F2527D" w:rsidRDefault="0072293B" w:rsidP="0072293B">
      <w:pPr>
        <w:pStyle w:val="Sinespaciado"/>
        <w:spacing w:line="360" w:lineRule="auto"/>
        <w:ind w:left="720"/>
        <w:jc w:val="both"/>
        <w:rPr>
          <w:rFonts w:ascii="Trebuchet MS" w:hAnsi="Trebuchet MS"/>
          <w:sz w:val="24"/>
          <w:szCs w:val="24"/>
        </w:rPr>
      </w:pPr>
    </w:p>
    <w:p w:rsidR="006435A5" w:rsidRPr="00F2527D" w:rsidRDefault="006435A5" w:rsidP="006435A5">
      <w:pPr>
        <w:pStyle w:val="Sinespaciado"/>
        <w:numPr>
          <w:ilvl w:val="0"/>
          <w:numId w:val="6"/>
        </w:numPr>
        <w:spacing w:line="360" w:lineRule="auto"/>
        <w:jc w:val="both"/>
        <w:rPr>
          <w:rFonts w:ascii="Trebuchet MS" w:hAnsi="Trebuchet MS"/>
          <w:sz w:val="24"/>
          <w:szCs w:val="24"/>
        </w:rPr>
      </w:pPr>
      <w:r w:rsidRPr="00F2527D">
        <w:rPr>
          <w:rFonts w:ascii="Trebuchet MS" w:hAnsi="Trebuchet MS"/>
          <w:sz w:val="24"/>
          <w:szCs w:val="24"/>
        </w:rPr>
        <w:t>Denominación de la agrupación política estatal a registrar: AVANCEMOS; y</w:t>
      </w:r>
    </w:p>
    <w:p w:rsidR="0072293B" w:rsidRPr="00F2527D" w:rsidRDefault="0072293B" w:rsidP="0072293B">
      <w:pPr>
        <w:pStyle w:val="Sinespaciado"/>
        <w:spacing w:line="360" w:lineRule="auto"/>
        <w:ind w:left="720"/>
        <w:jc w:val="both"/>
        <w:rPr>
          <w:rFonts w:ascii="Trebuchet MS" w:hAnsi="Trebuchet MS"/>
          <w:sz w:val="24"/>
          <w:szCs w:val="24"/>
        </w:rPr>
      </w:pPr>
    </w:p>
    <w:p w:rsidR="00A03D0B" w:rsidRPr="00F2527D" w:rsidRDefault="006435A5" w:rsidP="006435A5">
      <w:pPr>
        <w:pStyle w:val="Sinespaciado"/>
        <w:numPr>
          <w:ilvl w:val="0"/>
          <w:numId w:val="6"/>
        </w:numPr>
        <w:spacing w:line="360" w:lineRule="auto"/>
        <w:jc w:val="both"/>
        <w:rPr>
          <w:rFonts w:ascii="Trebuchet MS" w:hAnsi="Trebuchet MS"/>
          <w:sz w:val="24"/>
          <w:szCs w:val="24"/>
        </w:rPr>
      </w:pPr>
      <w:r w:rsidRPr="00F2527D">
        <w:rPr>
          <w:rFonts w:ascii="Trebuchet MS" w:hAnsi="Trebuchet MS"/>
          <w:sz w:val="24"/>
          <w:szCs w:val="24"/>
        </w:rPr>
        <w:t>Firma autógrafa del representante legal: El escrito fue presentado con firma autógrafa del representante legal de la asociación civil solicitante.</w:t>
      </w:r>
    </w:p>
    <w:p w:rsidR="006435A5" w:rsidRPr="00F2527D" w:rsidRDefault="006435A5" w:rsidP="006435A5">
      <w:pPr>
        <w:pStyle w:val="Sinespaciado"/>
        <w:spacing w:line="360" w:lineRule="auto"/>
        <w:jc w:val="both"/>
        <w:rPr>
          <w:rFonts w:ascii="Trebuchet MS" w:hAnsi="Trebuchet MS"/>
          <w:sz w:val="24"/>
          <w:szCs w:val="24"/>
        </w:rPr>
      </w:pPr>
    </w:p>
    <w:p w:rsidR="006435A5" w:rsidRPr="00F2527D" w:rsidRDefault="006435A5" w:rsidP="006435A5">
      <w:pPr>
        <w:pStyle w:val="Sinespaciado"/>
        <w:spacing w:line="360" w:lineRule="auto"/>
        <w:jc w:val="both"/>
        <w:rPr>
          <w:rFonts w:ascii="Trebuchet MS" w:hAnsi="Trebuchet MS"/>
          <w:sz w:val="24"/>
          <w:szCs w:val="24"/>
        </w:rPr>
      </w:pPr>
      <w:r w:rsidRPr="00F2527D">
        <w:rPr>
          <w:rFonts w:ascii="Trebuchet MS" w:hAnsi="Trebuchet MS"/>
          <w:sz w:val="24"/>
          <w:szCs w:val="24"/>
        </w:rPr>
        <w:t>Así mismo,</w:t>
      </w:r>
      <w:r w:rsidR="00E531FF" w:rsidRPr="00F2527D">
        <w:rPr>
          <w:rFonts w:ascii="Trebuchet MS" w:hAnsi="Trebuchet MS"/>
          <w:sz w:val="24"/>
          <w:szCs w:val="24"/>
        </w:rPr>
        <w:t xml:space="preserve"> en cumplimiento a la prevención que le hiciera la Secretaria Ejecutiva, el solicitante acompañó la siguiente documentación:</w:t>
      </w:r>
    </w:p>
    <w:p w:rsidR="00E531FF" w:rsidRPr="00F2527D" w:rsidRDefault="00E531FF" w:rsidP="006435A5">
      <w:pPr>
        <w:pStyle w:val="Sinespaciado"/>
        <w:spacing w:line="360" w:lineRule="auto"/>
        <w:jc w:val="both"/>
        <w:rPr>
          <w:rFonts w:ascii="Trebuchet MS" w:hAnsi="Trebuchet MS"/>
          <w:sz w:val="24"/>
          <w:szCs w:val="24"/>
        </w:rPr>
      </w:pPr>
    </w:p>
    <w:p w:rsidR="00E531FF" w:rsidRPr="00F2527D" w:rsidRDefault="00E04D6A" w:rsidP="00E531FF">
      <w:pPr>
        <w:pStyle w:val="Sinespaciado"/>
        <w:numPr>
          <w:ilvl w:val="0"/>
          <w:numId w:val="7"/>
        </w:numPr>
        <w:spacing w:line="360" w:lineRule="auto"/>
        <w:jc w:val="both"/>
        <w:rPr>
          <w:rFonts w:ascii="Trebuchet MS" w:hAnsi="Trebuchet MS"/>
          <w:sz w:val="24"/>
          <w:szCs w:val="24"/>
        </w:rPr>
      </w:pPr>
      <w:r w:rsidRPr="00F2527D">
        <w:rPr>
          <w:rFonts w:ascii="Trebuchet MS" w:hAnsi="Trebuchet MS"/>
          <w:sz w:val="24"/>
          <w:szCs w:val="24"/>
        </w:rPr>
        <w:lastRenderedPageBreak/>
        <w:t xml:space="preserve">Lista </w:t>
      </w:r>
      <w:r w:rsidR="00E531FF" w:rsidRPr="00F2527D">
        <w:rPr>
          <w:rFonts w:ascii="Trebuchet MS" w:hAnsi="Trebuchet MS"/>
          <w:sz w:val="24"/>
          <w:szCs w:val="24"/>
        </w:rPr>
        <w:t>firmada por lo menos por el número de ciudadanas y ciudadanos que represente 0.1% del padrón electoral de la entidad, actualizada al año previo al que se pretenda realizar el registro, conforme al formato aprobado por el Instituto</w:t>
      </w:r>
      <w:r w:rsidR="005F6698" w:rsidRPr="00F2527D">
        <w:rPr>
          <w:rFonts w:ascii="Trebuchet MS" w:hAnsi="Trebuchet MS"/>
          <w:sz w:val="24"/>
          <w:szCs w:val="24"/>
        </w:rPr>
        <w:t xml:space="preserve">: en los escritos </w:t>
      </w:r>
      <w:r w:rsidR="00997012" w:rsidRPr="00F2527D">
        <w:rPr>
          <w:rFonts w:ascii="Trebuchet MS" w:hAnsi="Trebuchet MS"/>
          <w:sz w:val="24"/>
          <w:szCs w:val="24"/>
        </w:rPr>
        <w:t>registrados con los números de folios 159, 170, 174, 177 y 187, el solicitante presentó listados con registro de ciuda</w:t>
      </w:r>
      <w:r w:rsidR="008F55AA" w:rsidRPr="00F2527D">
        <w:rPr>
          <w:rFonts w:ascii="Trebuchet MS" w:hAnsi="Trebuchet MS"/>
          <w:sz w:val="24"/>
          <w:szCs w:val="24"/>
        </w:rPr>
        <w:t>danas y ciudadanos de 536 quinientos treinta y seis;</w:t>
      </w:r>
      <w:r w:rsidR="00997012" w:rsidRPr="00F2527D">
        <w:rPr>
          <w:rFonts w:ascii="Trebuchet MS" w:hAnsi="Trebuchet MS"/>
          <w:sz w:val="24"/>
          <w:szCs w:val="24"/>
        </w:rPr>
        <w:t xml:space="preserve"> 6,883</w:t>
      </w:r>
      <w:r w:rsidR="008F55AA" w:rsidRPr="00F2527D">
        <w:rPr>
          <w:rFonts w:ascii="Trebuchet MS" w:hAnsi="Trebuchet MS"/>
          <w:sz w:val="24"/>
          <w:szCs w:val="24"/>
        </w:rPr>
        <w:t xml:space="preserve"> seis mil ochocientos ochenta y tres</w:t>
      </w:r>
      <w:r w:rsidR="00997012" w:rsidRPr="00F2527D">
        <w:rPr>
          <w:rFonts w:ascii="Trebuchet MS" w:hAnsi="Trebuchet MS"/>
          <w:sz w:val="24"/>
          <w:szCs w:val="24"/>
        </w:rPr>
        <w:t>; 2,854</w:t>
      </w:r>
      <w:r w:rsidR="008F55AA" w:rsidRPr="00F2527D">
        <w:rPr>
          <w:rFonts w:ascii="Trebuchet MS" w:hAnsi="Trebuchet MS"/>
          <w:sz w:val="24"/>
          <w:szCs w:val="24"/>
        </w:rPr>
        <w:t xml:space="preserve"> dos mil ochocientos cincuenta y cuatro</w:t>
      </w:r>
      <w:r w:rsidR="00997012" w:rsidRPr="00F2527D">
        <w:rPr>
          <w:rFonts w:ascii="Trebuchet MS" w:hAnsi="Trebuchet MS"/>
          <w:sz w:val="24"/>
          <w:szCs w:val="24"/>
        </w:rPr>
        <w:t>; 276</w:t>
      </w:r>
      <w:r w:rsidR="008F55AA" w:rsidRPr="00F2527D">
        <w:rPr>
          <w:rFonts w:ascii="Trebuchet MS" w:hAnsi="Trebuchet MS"/>
          <w:sz w:val="24"/>
          <w:szCs w:val="24"/>
        </w:rPr>
        <w:t>, doscientos setenta y seis</w:t>
      </w:r>
      <w:r w:rsidR="00997012" w:rsidRPr="00F2527D">
        <w:rPr>
          <w:rFonts w:ascii="Trebuchet MS" w:hAnsi="Trebuchet MS"/>
          <w:sz w:val="24"/>
          <w:szCs w:val="24"/>
        </w:rPr>
        <w:t>; y 341</w:t>
      </w:r>
      <w:r w:rsidR="008F55AA" w:rsidRPr="00F2527D">
        <w:rPr>
          <w:rFonts w:ascii="Trebuchet MS" w:hAnsi="Trebuchet MS"/>
          <w:sz w:val="24"/>
          <w:szCs w:val="24"/>
        </w:rPr>
        <w:t xml:space="preserve"> trescientos cuarenta y uno</w:t>
      </w:r>
      <w:r w:rsidR="00997012" w:rsidRPr="00F2527D">
        <w:rPr>
          <w:rFonts w:ascii="Trebuchet MS" w:hAnsi="Trebuchet MS"/>
          <w:sz w:val="24"/>
          <w:szCs w:val="24"/>
        </w:rPr>
        <w:t>, respectivamente</w:t>
      </w:r>
      <w:r w:rsidR="008F55AA" w:rsidRPr="00F2527D">
        <w:rPr>
          <w:rFonts w:ascii="Trebuchet MS" w:hAnsi="Trebuchet MS"/>
          <w:sz w:val="24"/>
          <w:szCs w:val="24"/>
        </w:rPr>
        <w:t>.</w:t>
      </w:r>
      <w:r w:rsidR="00E531FF" w:rsidRPr="00F2527D">
        <w:rPr>
          <w:rFonts w:ascii="Trebuchet MS" w:hAnsi="Trebuchet MS"/>
          <w:sz w:val="24"/>
          <w:szCs w:val="24"/>
        </w:rPr>
        <w:t xml:space="preserve"> </w:t>
      </w:r>
    </w:p>
    <w:p w:rsidR="0072293B" w:rsidRPr="00F2527D" w:rsidRDefault="0072293B" w:rsidP="0072293B">
      <w:pPr>
        <w:pStyle w:val="Sinespaciado"/>
        <w:spacing w:line="360" w:lineRule="auto"/>
        <w:ind w:left="720"/>
        <w:jc w:val="both"/>
        <w:rPr>
          <w:rFonts w:ascii="Trebuchet MS" w:hAnsi="Trebuchet MS"/>
          <w:sz w:val="24"/>
          <w:szCs w:val="24"/>
        </w:rPr>
      </w:pPr>
    </w:p>
    <w:p w:rsidR="00E531FF" w:rsidRPr="00F2527D" w:rsidRDefault="00E531FF" w:rsidP="00E531FF">
      <w:pPr>
        <w:pStyle w:val="Sinespaciado"/>
        <w:numPr>
          <w:ilvl w:val="0"/>
          <w:numId w:val="7"/>
        </w:numPr>
        <w:spacing w:line="360" w:lineRule="auto"/>
        <w:jc w:val="both"/>
        <w:rPr>
          <w:rFonts w:ascii="Trebuchet MS" w:hAnsi="Trebuchet MS"/>
          <w:sz w:val="24"/>
          <w:szCs w:val="24"/>
        </w:rPr>
      </w:pPr>
      <w:r w:rsidRPr="00F2527D">
        <w:rPr>
          <w:rFonts w:ascii="Trebuchet MS" w:hAnsi="Trebuchet MS"/>
          <w:sz w:val="24"/>
          <w:szCs w:val="24"/>
        </w:rPr>
        <w:t>Lista ordenada alfabéticamente y agrupada por municipio en archivo electrónico conforme al form</w:t>
      </w:r>
      <w:r w:rsidR="005F6698" w:rsidRPr="00F2527D">
        <w:rPr>
          <w:rFonts w:ascii="Trebuchet MS" w:hAnsi="Trebuchet MS"/>
          <w:sz w:val="24"/>
          <w:szCs w:val="24"/>
        </w:rPr>
        <w:t xml:space="preserve">ato aprobado por el Instituto: </w:t>
      </w:r>
      <w:r w:rsidR="00997012" w:rsidRPr="00F2527D">
        <w:rPr>
          <w:rFonts w:ascii="Trebuchet MS" w:hAnsi="Trebuchet MS"/>
          <w:sz w:val="24"/>
          <w:szCs w:val="24"/>
        </w:rPr>
        <w:t>en los mismos escritos referidos en el punto anterior, el solicitante presentó un dispositivo USB con el listado de ciudadanas y ciudadanos</w:t>
      </w:r>
      <w:r w:rsidR="008F55AA" w:rsidRPr="00F2527D">
        <w:rPr>
          <w:rFonts w:ascii="Trebuchet MS" w:hAnsi="Trebuchet MS"/>
          <w:sz w:val="24"/>
          <w:szCs w:val="24"/>
        </w:rPr>
        <w:t>.</w:t>
      </w:r>
      <w:r w:rsidRPr="00F2527D">
        <w:rPr>
          <w:rFonts w:ascii="Trebuchet MS" w:hAnsi="Trebuchet MS"/>
          <w:sz w:val="24"/>
          <w:szCs w:val="24"/>
        </w:rPr>
        <w:t xml:space="preserve"> </w:t>
      </w:r>
    </w:p>
    <w:p w:rsidR="0072293B" w:rsidRPr="00F2527D" w:rsidRDefault="0072293B" w:rsidP="0072293B">
      <w:pPr>
        <w:pStyle w:val="Sinespaciado"/>
        <w:spacing w:line="360" w:lineRule="auto"/>
        <w:ind w:left="720"/>
        <w:jc w:val="both"/>
        <w:rPr>
          <w:rFonts w:ascii="Trebuchet MS" w:hAnsi="Trebuchet MS"/>
          <w:sz w:val="24"/>
          <w:szCs w:val="24"/>
        </w:rPr>
      </w:pPr>
    </w:p>
    <w:p w:rsidR="00997012" w:rsidRPr="00F2527D" w:rsidRDefault="00E531FF" w:rsidP="00E531FF">
      <w:pPr>
        <w:pStyle w:val="Sinespaciado"/>
        <w:numPr>
          <w:ilvl w:val="0"/>
          <w:numId w:val="7"/>
        </w:numPr>
        <w:spacing w:line="360" w:lineRule="auto"/>
        <w:jc w:val="both"/>
        <w:rPr>
          <w:rFonts w:ascii="Trebuchet MS" w:hAnsi="Trebuchet MS"/>
          <w:sz w:val="24"/>
          <w:szCs w:val="24"/>
        </w:rPr>
      </w:pPr>
      <w:r w:rsidRPr="00F2527D">
        <w:rPr>
          <w:rFonts w:ascii="Trebuchet MS" w:hAnsi="Trebuchet MS"/>
          <w:sz w:val="24"/>
          <w:szCs w:val="24"/>
        </w:rPr>
        <w:t>Proye</w:t>
      </w:r>
      <w:r w:rsidR="005F6698" w:rsidRPr="00F2527D">
        <w:rPr>
          <w:rFonts w:ascii="Trebuchet MS" w:hAnsi="Trebuchet MS"/>
          <w:sz w:val="24"/>
          <w:szCs w:val="24"/>
        </w:rPr>
        <w:t>cto de los documentos básicos: en el escrito registrado con número de folio 139, exhibió los Estatutos, Declaración de Principios y el Programa de Acción</w:t>
      </w:r>
      <w:r w:rsidR="00997012" w:rsidRPr="00F2527D">
        <w:rPr>
          <w:rFonts w:ascii="Trebuchet MS" w:hAnsi="Trebuchet MS"/>
          <w:sz w:val="24"/>
          <w:szCs w:val="24"/>
        </w:rPr>
        <w:t>.</w:t>
      </w:r>
    </w:p>
    <w:p w:rsidR="00997012" w:rsidRPr="00F2527D" w:rsidRDefault="00997012" w:rsidP="00997012">
      <w:pPr>
        <w:pStyle w:val="Sinespaciado"/>
        <w:spacing w:line="360" w:lineRule="auto"/>
        <w:jc w:val="both"/>
        <w:rPr>
          <w:rFonts w:ascii="Trebuchet MS" w:hAnsi="Trebuchet MS"/>
          <w:sz w:val="24"/>
          <w:szCs w:val="24"/>
        </w:rPr>
      </w:pPr>
    </w:p>
    <w:p w:rsidR="00E531FF" w:rsidRPr="00F2527D" w:rsidRDefault="00997012" w:rsidP="00997012">
      <w:pPr>
        <w:pStyle w:val="Sinespaciado"/>
        <w:spacing w:line="360" w:lineRule="auto"/>
        <w:jc w:val="both"/>
        <w:rPr>
          <w:rFonts w:ascii="Trebuchet MS" w:hAnsi="Trebuchet MS"/>
          <w:sz w:val="24"/>
          <w:szCs w:val="24"/>
        </w:rPr>
      </w:pPr>
      <w:r w:rsidRPr="00F2527D">
        <w:rPr>
          <w:rFonts w:ascii="Trebuchet MS" w:hAnsi="Trebuchet MS"/>
          <w:sz w:val="24"/>
          <w:szCs w:val="24"/>
        </w:rPr>
        <w:t xml:space="preserve">De igual forma, en el </w:t>
      </w:r>
      <w:r w:rsidR="004762B3" w:rsidRPr="00F2527D">
        <w:rPr>
          <w:rFonts w:ascii="Trebuchet MS" w:hAnsi="Trebuchet MS"/>
          <w:sz w:val="24"/>
          <w:szCs w:val="24"/>
        </w:rPr>
        <w:t xml:space="preserve">escrito registrado con el número de folio 140, el solicitante hizo del conocimiento que la asamblea estatal constitutiva, tendría verificativo a las 18:00 horas, el treinta de enero de dos mil veinte, en el inmueble identificado con el número 1567 de la Avenida Manuel Ávila Camacho, de la colonia </w:t>
      </w:r>
      <w:proofErr w:type="spellStart"/>
      <w:r w:rsidR="004762B3" w:rsidRPr="00F2527D">
        <w:rPr>
          <w:rFonts w:ascii="Trebuchet MS" w:hAnsi="Trebuchet MS"/>
          <w:sz w:val="24"/>
          <w:szCs w:val="24"/>
        </w:rPr>
        <w:t>Mezquitán</w:t>
      </w:r>
      <w:proofErr w:type="spellEnd"/>
      <w:r w:rsidR="004762B3" w:rsidRPr="00F2527D">
        <w:rPr>
          <w:rFonts w:ascii="Trebuchet MS" w:hAnsi="Trebuchet MS"/>
          <w:sz w:val="24"/>
          <w:szCs w:val="24"/>
        </w:rPr>
        <w:t xml:space="preserve"> Country en la ciudad de Guadalajara, Jalisco.</w:t>
      </w:r>
    </w:p>
    <w:p w:rsidR="005F6698" w:rsidRPr="00F2527D" w:rsidRDefault="005F6698" w:rsidP="00593404">
      <w:pPr>
        <w:pStyle w:val="Sinespaciado"/>
        <w:spacing w:line="360" w:lineRule="auto"/>
        <w:jc w:val="both"/>
        <w:rPr>
          <w:rFonts w:ascii="Trebuchet MS" w:hAnsi="Trebuchet MS"/>
          <w:sz w:val="24"/>
          <w:szCs w:val="24"/>
        </w:rPr>
      </w:pPr>
    </w:p>
    <w:p w:rsidR="004762B3" w:rsidRPr="00F2527D" w:rsidRDefault="004762B3" w:rsidP="00593404">
      <w:pPr>
        <w:pStyle w:val="Sinespaciado"/>
        <w:spacing w:line="360" w:lineRule="auto"/>
        <w:jc w:val="both"/>
        <w:rPr>
          <w:rFonts w:ascii="Trebuchet MS" w:hAnsi="Trebuchet MS"/>
          <w:b/>
          <w:sz w:val="24"/>
          <w:szCs w:val="24"/>
        </w:rPr>
      </w:pPr>
      <w:r w:rsidRPr="00F2527D">
        <w:rPr>
          <w:rFonts w:ascii="Trebuchet MS" w:hAnsi="Trebuchet MS"/>
          <w:b/>
          <w:sz w:val="24"/>
          <w:szCs w:val="24"/>
        </w:rPr>
        <w:t xml:space="preserve">De la asamblea estatal constitutiva </w:t>
      </w:r>
    </w:p>
    <w:p w:rsidR="00140553" w:rsidRPr="00F2527D" w:rsidRDefault="00140553" w:rsidP="004762B3">
      <w:pPr>
        <w:pStyle w:val="Sinespaciado"/>
        <w:spacing w:line="360" w:lineRule="auto"/>
        <w:jc w:val="both"/>
        <w:rPr>
          <w:rFonts w:ascii="Trebuchet MS" w:hAnsi="Trebuchet MS"/>
          <w:sz w:val="24"/>
          <w:szCs w:val="24"/>
        </w:rPr>
      </w:pPr>
    </w:p>
    <w:p w:rsidR="004762B3" w:rsidRPr="00F2527D" w:rsidRDefault="004762B3" w:rsidP="004762B3">
      <w:pPr>
        <w:pStyle w:val="Sinespaciado"/>
        <w:spacing w:line="360" w:lineRule="auto"/>
        <w:jc w:val="both"/>
        <w:rPr>
          <w:rFonts w:ascii="Trebuchet MS" w:hAnsi="Trebuchet MS"/>
          <w:sz w:val="24"/>
          <w:szCs w:val="24"/>
        </w:rPr>
      </w:pPr>
      <w:r w:rsidRPr="00F2527D">
        <w:rPr>
          <w:rFonts w:ascii="Trebuchet MS" w:hAnsi="Trebuchet MS"/>
          <w:sz w:val="24"/>
          <w:szCs w:val="24"/>
        </w:rPr>
        <w:lastRenderedPageBreak/>
        <w:t>La asamblea estatal constitutiva se llevó a cabo el treinta de enero de dos mil veinte, a la cual compareció la titular de la Unidad del Fiscalización del Instituto, quien levantó el Acta de Certificación en la que hizo constar que a la asamblea acudieron un total de 1,232 mil doscientos treinta y dos personas, de las cuales 830 ochocientos treinta están registradas en la lista de asociados presentada ante el Instituto, mientras que 402 cuatrocientos dos, no se encuentran registradas en dicha lista.</w:t>
      </w:r>
      <w:r w:rsidR="0042053F" w:rsidRPr="00F2527D">
        <w:rPr>
          <w:rFonts w:ascii="Trebuchet MS" w:hAnsi="Trebuchet MS"/>
          <w:sz w:val="24"/>
          <w:szCs w:val="24"/>
        </w:rPr>
        <w:t xml:space="preserve"> Habiendo establecido</w:t>
      </w:r>
      <w:r w:rsidR="00305305" w:rsidRPr="00F2527D">
        <w:rPr>
          <w:rFonts w:ascii="Trebuchet MS" w:hAnsi="Trebuchet MS"/>
          <w:sz w:val="24"/>
          <w:szCs w:val="24"/>
        </w:rPr>
        <w:t>, con base a la información proporcionada en el oficio INE-JAL-JLE-VE-0058-2020,</w:t>
      </w:r>
      <w:r w:rsidR="0042053F" w:rsidRPr="00F2527D">
        <w:rPr>
          <w:rFonts w:ascii="Trebuchet MS" w:hAnsi="Trebuchet MS"/>
          <w:sz w:val="24"/>
          <w:szCs w:val="24"/>
        </w:rPr>
        <w:t xml:space="preserve"> que si el Padrón Electoral del estado de Jalisco es de 6´042,482 ciudada</w:t>
      </w:r>
      <w:r w:rsidR="00E84CA5" w:rsidRPr="00F2527D">
        <w:rPr>
          <w:rFonts w:ascii="Trebuchet MS" w:hAnsi="Trebuchet MS"/>
          <w:sz w:val="24"/>
          <w:szCs w:val="24"/>
        </w:rPr>
        <w:t>nas y ciudadanos, y el .1% de dicho</w:t>
      </w:r>
      <w:r w:rsidR="0042053F" w:rsidRPr="00F2527D">
        <w:rPr>
          <w:rFonts w:ascii="Trebuchet MS" w:hAnsi="Trebuchet MS"/>
          <w:sz w:val="24"/>
          <w:szCs w:val="24"/>
        </w:rPr>
        <w:t xml:space="preserve"> Padrón Electoral es de 6,042, entonces el 10% de ese .1%, equivale a 604 personas, por lo que, al encontrarse más de 604 personas presentes y registradas en la lista de asociados presentada por el solicitante, existía quorum para celebrar válidamente la asamblea. </w:t>
      </w:r>
    </w:p>
    <w:p w:rsidR="004762B3" w:rsidRPr="00F2527D" w:rsidRDefault="004762B3" w:rsidP="00593404">
      <w:pPr>
        <w:pStyle w:val="Sinespaciado"/>
        <w:spacing w:line="360" w:lineRule="auto"/>
        <w:jc w:val="both"/>
        <w:rPr>
          <w:rFonts w:ascii="Trebuchet MS" w:hAnsi="Trebuchet MS"/>
          <w:sz w:val="24"/>
          <w:szCs w:val="24"/>
        </w:rPr>
      </w:pPr>
    </w:p>
    <w:p w:rsidR="004D0D08" w:rsidRPr="00F2527D" w:rsidRDefault="004D0D08" w:rsidP="00593404">
      <w:pPr>
        <w:pStyle w:val="Sinespaciado"/>
        <w:spacing w:line="360" w:lineRule="auto"/>
        <w:jc w:val="both"/>
        <w:rPr>
          <w:rFonts w:ascii="Trebuchet MS" w:hAnsi="Trebuchet MS"/>
          <w:sz w:val="24"/>
          <w:szCs w:val="24"/>
        </w:rPr>
      </w:pPr>
      <w:r w:rsidRPr="00F2527D">
        <w:rPr>
          <w:rFonts w:ascii="Trebuchet MS" w:hAnsi="Trebuchet MS"/>
          <w:sz w:val="24"/>
          <w:szCs w:val="24"/>
        </w:rPr>
        <w:t>En el punto número VI del acta antes referida, la funcionaria del Instituto, consignó que las ciudadanas y ciudadanos asociados que participaron en la asamblea, conocieron y aprobaron los documentos básicos: Estatutos, Declaración de Principios y, Programa de Acción.</w:t>
      </w:r>
    </w:p>
    <w:p w:rsidR="004D0D08" w:rsidRPr="00F2527D" w:rsidRDefault="004D0D08" w:rsidP="00593404">
      <w:pPr>
        <w:pStyle w:val="Sinespaciado"/>
        <w:spacing w:line="360" w:lineRule="auto"/>
        <w:jc w:val="both"/>
        <w:rPr>
          <w:rFonts w:ascii="Trebuchet MS" w:hAnsi="Trebuchet MS"/>
          <w:sz w:val="24"/>
          <w:szCs w:val="24"/>
        </w:rPr>
      </w:pPr>
    </w:p>
    <w:p w:rsidR="004D0D08" w:rsidRPr="00F2527D" w:rsidRDefault="004D0D08" w:rsidP="00593404">
      <w:pPr>
        <w:pStyle w:val="Sinespaciado"/>
        <w:spacing w:line="360" w:lineRule="auto"/>
        <w:jc w:val="both"/>
        <w:rPr>
          <w:rFonts w:ascii="Trebuchet MS" w:hAnsi="Trebuchet MS"/>
          <w:sz w:val="24"/>
          <w:szCs w:val="24"/>
        </w:rPr>
      </w:pPr>
      <w:r w:rsidRPr="00F2527D">
        <w:rPr>
          <w:rFonts w:ascii="Trebuchet MS" w:hAnsi="Trebuchet MS"/>
          <w:sz w:val="24"/>
          <w:szCs w:val="24"/>
        </w:rPr>
        <w:t>Así mismo, en el punto número VII del acta mencionada, se hizo constar la elección de los integrantes</w:t>
      </w:r>
      <w:r w:rsidR="00892B5B" w:rsidRPr="00F2527D">
        <w:rPr>
          <w:rFonts w:ascii="Trebuchet MS" w:hAnsi="Trebuchet MS"/>
          <w:sz w:val="24"/>
          <w:szCs w:val="24"/>
        </w:rPr>
        <w:t xml:space="preserve"> del Comité Ejecutivo Estatal</w:t>
      </w:r>
      <w:r w:rsidRPr="00F2527D">
        <w:rPr>
          <w:rFonts w:ascii="Trebuchet MS" w:hAnsi="Trebuchet MS"/>
          <w:sz w:val="24"/>
          <w:szCs w:val="24"/>
        </w:rPr>
        <w:t>, propietario</w:t>
      </w:r>
      <w:r w:rsidR="00AF7ACA" w:rsidRPr="00F2527D">
        <w:rPr>
          <w:rFonts w:ascii="Trebuchet MS" w:hAnsi="Trebuchet MS"/>
          <w:sz w:val="24"/>
          <w:szCs w:val="24"/>
        </w:rPr>
        <w:t>s</w:t>
      </w:r>
      <w:r w:rsidRPr="00F2527D">
        <w:rPr>
          <w:rFonts w:ascii="Trebuchet MS" w:hAnsi="Trebuchet MS"/>
          <w:sz w:val="24"/>
          <w:szCs w:val="24"/>
        </w:rPr>
        <w:t xml:space="preserve"> y suplente</w:t>
      </w:r>
      <w:r w:rsidR="00AF7ACA" w:rsidRPr="00F2527D">
        <w:rPr>
          <w:rFonts w:ascii="Trebuchet MS" w:hAnsi="Trebuchet MS"/>
          <w:sz w:val="24"/>
          <w:szCs w:val="24"/>
        </w:rPr>
        <w:t>s</w:t>
      </w:r>
      <w:r w:rsidRPr="00F2527D">
        <w:rPr>
          <w:rFonts w:ascii="Trebuchet MS" w:hAnsi="Trebuchet MS"/>
          <w:sz w:val="24"/>
          <w:szCs w:val="24"/>
        </w:rPr>
        <w:t xml:space="preserve">, conforme al listado proporcionado por el solicitante.  </w:t>
      </w:r>
    </w:p>
    <w:p w:rsidR="004D0D08" w:rsidRPr="00F2527D" w:rsidRDefault="004D0D08" w:rsidP="00593404">
      <w:pPr>
        <w:pStyle w:val="Sinespaciado"/>
        <w:spacing w:line="360" w:lineRule="auto"/>
        <w:jc w:val="both"/>
        <w:rPr>
          <w:rFonts w:ascii="Trebuchet MS" w:hAnsi="Trebuchet MS"/>
          <w:sz w:val="24"/>
          <w:szCs w:val="24"/>
        </w:rPr>
      </w:pPr>
    </w:p>
    <w:p w:rsidR="00892B5B" w:rsidRPr="00F2527D" w:rsidRDefault="00892B5B" w:rsidP="00593404">
      <w:pPr>
        <w:pStyle w:val="Sinespaciado"/>
        <w:spacing w:line="360" w:lineRule="auto"/>
        <w:jc w:val="both"/>
        <w:rPr>
          <w:rFonts w:ascii="Trebuchet MS" w:hAnsi="Trebuchet MS"/>
          <w:sz w:val="24"/>
          <w:szCs w:val="24"/>
        </w:rPr>
      </w:pPr>
      <w:r w:rsidRPr="00F2527D">
        <w:rPr>
          <w:rFonts w:ascii="Trebuchet MS" w:hAnsi="Trebuchet MS"/>
          <w:sz w:val="24"/>
          <w:szCs w:val="24"/>
        </w:rPr>
        <w:t xml:space="preserve">El Comité Ejecutivo Estatal quedó conformado de la siguiente forma: </w:t>
      </w:r>
    </w:p>
    <w:p w:rsidR="00892B5B" w:rsidRPr="00F2527D" w:rsidRDefault="00892B5B" w:rsidP="00593404">
      <w:pPr>
        <w:pStyle w:val="Sinespaciado"/>
        <w:spacing w:line="360" w:lineRule="auto"/>
        <w:jc w:val="both"/>
        <w:rPr>
          <w:rFonts w:ascii="Trebuchet MS" w:hAnsi="Trebuchet MS"/>
          <w:sz w:val="24"/>
          <w:szCs w:val="24"/>
        </w:rPr>
      </w:pPr>
    </w:p>
    <w:tbl>
      <w:tblPr>
        <w:tblStyle w:val="Tablaconcuadrcula"/>
        <w:tblW w:w="0" w:type="auto"/>
        <w:jc w:val="center"/>
        <w:tblLook w:val="04A0" w:firstRow="1" w:lastRow="0" w:firstColumn="1" w:lastColumn="0" w:noHBand="0" w:noVBand="1"/>
      </w:tblPr>
      <w:tblGrid>
        <w:gridCol w:w="3085"/>
        <w:gridCol w:w="2900"/>
        <w:gridCol w:w="2993"/>
      </w:tblGrid>
      <w:tr w:rsidR="00405D6E" w:rsidRPr="00F2527D" w:rsidTr="00E63B97">
        <w:trPr>
          <w:trHeight w:val="454"/>
          <w:jc w:val="center"/>
        </w:trPr>
        <w:tc>
          <w:tcPr>
            <w:tcW w:w="3085" w:type="dxa"/>
            <w:shd w:val="clear" w:color="auto" w:fill="A6A6A6" w:themeFill="background1" w:themeFillShade="A6"/>
            <w:vAlign w:val="center"/>
          </w:tcPr>
          <w:p w:rsidR="00405D6E" w:rsidRPr="00F2527D" w:rsidRDefault="00405D6E" w:rsidP="00E63B97">
            <w:pPr>
              <w:pStyle w:val="Sinespaciado"/>
              <w:spacing w:line="360" w:lineRule="auto"/>
              <w:jc w:val="center"/>
              <w:rPr>
                <w:rFonts w:ascii="Trebuchet MS" w:hAnsi="Trebuchet MS"/>
                <w:b/>
                <w:sz w:val="16"/>
                <w:szCs w:val="16"/>
              </w:rPr>
            </w:pPr>
            <w:r w:rsidRPr="00F2527D">
              <w:rPr>
                <w:rFonts w:ascii="Trebuchet MS" w:hAnsi="Trebuchet MS"/>
                <w:b/>
                <w:sz w:val="16"/>
                <w:szCs w:val="16"/>
              </w:rPr>
              <w:t>Cargo</w:t>
            </w:r>
          </w:p>
        </w:tc>
        <w:tc>
          <w:tcPr>
            <w:tcW w:w="2900" w:type="dxa"/>
            <w:shd w:val="clear" w:color="auto" w:fill="A6A6A6" w:themeFill="background1" w:themeFillShade="A6"/>
            <w:vAlign w:val="center"/>
          </w:tcPr>
          <w:p w:rsidR="00405D6E" w:rsidRPr="00F2527D" w:rsidRDefault="00405D6E" w:rsidP="00E63B97">
            <w:pPr>
              <w:pStyle w:val="Sinespaciado"/>
              <w:spacing w:line="360" w:lineRule="auto"/>
              <w:jc w:val="center"/>
              <w:rPr>
                <w:rFonts w:ascii="Trebuchet MS" w:hAnsi="Trebuchet MS"/>
                <w:b/>
                <w:sz w:val="16"/>
                <w:szCs w:val="16"/>
              </w:rPr>
            </w:pPr>
            <w:r w:rsidRPr="00F2527D">
              <w:rPr>
                <w:rFonts w:ascii="Trebuchet MS" w:hAnsi="Trebuchet MS"/>
                <w:b/>
                <w:sz w:val="16"/>
                <w:szCs w:val="16"/>
              </w:rPr>
              <w:t>Titular</w:t>
            </w:r>
          </w:p>
        </w:tc>
        <w:tc>
          <w:tcPr>
            <w:tcW w:w="2993" w:type="dxa"/>
            <w:shd w:val="clear" w:color="auto" w:fill="A6A6A6" w:themeFill="background1" w:themeFillShade="A6"/>
            <w:vAlign w:val="center"/>
          </w:tcPr>
          <w:p w:rsidR="00405D6E" w:rsidRPr="00F2527D" w:rsidRDefault="00405D6E" w:rsidP="00E63B97">
            <w:pPr>
              <w:pStyle w:val="Sinespaciado"/>
              <w:spacing w:line="360" w:lineRule="auto"/>
              <w:jc w:val="center"/>
              <w:rPr>
                <w:rFonts w:ascii="Trebuchet MS" w:hAnsi="Trebuchet MS"/>
                <w:b/>
                <w:sz w:val="16"/>
                <w:szCs w:val="16"/>
              </w:rPr>
            </w:pPr>
            <w:r w:rsidRPr="00F2527D">
              <w:rPr>
                <w:rFonts w:ascii="Trebuchet MS" w:hAnsi="Trebuchet MS"/>
                <w:b/>
                <w:sz w:val="16"/>
                <w:szCs w:val="16"/>
              </w:rPr>
              <w:t>Suplente</w:t>
            </w:r>
          </w:p>
        </w:tc>
      </w:tr>
      <w:tr w:rsidR="00405D6E" w:rsidRPr="00F2527D" w:rsidTr="00E63B97">
        <w:trPr>
          <w:trHeight w:val="454"/>
          <w:jc w:val="center"/>
        </w:trPr>
        <w:tc>
          <w:tcPr>
            <w:tcW w:w="3085"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Presidente/a:</w:t>
            </w:r>
          </w:p>
        </w:tc>
        <w:tc>
          <w:tcPr>
            <w:tcW w:w="2900"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Francisco Javier Díaz Aguirre</w:t>
            </w:r>
          </w:p>
        </w:tc>
        <w:tc>
          <w:tcPr>
            <w:tcW w:w="2993"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Héctor Alonso Morales Peña</w:t>
            </w:r>
          </w:p>
        </w:tc>
      </w:tr>
      <w:tr w:rsidR="00405D6E" w:rsidRPr="00F2527D" w:rsidTr="00E63B97">
        <w:trPr>
          <w:trHeight w:val="454"/>
          <w:jc w:val="center"/>
        </w:trPr>
        <w:tc>
          <w:tcPr>
            <w:tcW w:w="3085"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lastRenderedPageBreak/>
              <w:t>Vicepresidente/a</w:t>
            </w:r>
          </w:p>
        </w:tc>
        <w:tc>
          <w:tcPr>
            <w:tcW w:w="2900"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Viridiana Cuevas Orta</w:t>
            </w:r>
          </w:p>
        </w:tc>
        <w:tc>
          <w:tcPr>
            <w:tcW w:w="2993"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 xml:space="preserve">Aranza </w:t>
            </w:r>
            <w:proofErr w:type="spellStart"/>
            <w:r w:rsidRPr="00F2527D">
              <w:rPr>
                <w:rFonts w:ascii="Trebuchet MS" w:hAnsi="Trebuchet MS"/>
                <w:sz w:val="16"/>
                <w:szCs w:val="16"/>
              </w:rPr>
              <w:t>Missrain</w:t>
            </w:r>
            <w:proofErr w:type="spellEnd"/>
            <w:r w:rsidRPr="00F2527D">
              <w:rPr>
                <w:rFonts w:ascii="Trebuchet MS" w:hAnsi="Trebuchet MS"/>
                <w:sz w:val="16"/>
                <w:szCs w:val="16"/>
              </w:rPr>
              <w:t xml:space="preserve"> Reyes Briones</w:t>
            </w:r>
          </w:p>
        </w:tc>
      </w:tr>
      <w:tr w:rsidR="00405D6E" w:rsidRPr="00F2527D" w:rsidTr="00E63B97">
        <w:trPr>
          <w:trHeight w:val="454"/>
          <w:jc w:val="center"/>
        </w:trPr>
        <w:tc>
          <w:tcPr>
            <w:tcW w:w="3085"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Secretario/a General</w:t>
            </w:r>
          </w:p>
        </w:tc>
        <w:tc>
          <w:tcPr>
            <w:tcW w:w="2900"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Gerardo Flores Ortega</w:t>
            </w:r>
          </w:p>
        </w:tc>
        <w:tc>
          <w:tcPr>
            <w:tcW w:w="2993"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Jorge Cisneros Peguero</w:t>
            </w:r>
          </w:p>
        </w:tc>
      </w:tr>
      <w:tr w:rsidR="00405D6E" w:rsidRPr="00F2527D" w:rsidTr="00E63B97">
        <w:trPr>
          <w:trHeight w:val="454"/>
          <w:jc w:val="center"/>
        </w:trPr>
        <w:tc>
          <w:tcPr>
            <w:tcW w:w="3085"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Secretario/a Técnico</w:t>
            </w:r>
          </w:p>
        </w:tc>
        <w:tc>
          <w:tcPr>
            <w:tcW w:w="2900"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Gema del Rocío López Iñiguez</w:t>
            </w:r>
          </w:p>
        </w:tc>
        <w:tc>
          <w:tcPr>
            <w:tcW w:w="2993"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Alondra Guadalupe García Campaña</w:t>
            </w:r>
          </w:p>
        </w:tc>
      </w:tr>
      <w:tr w:rsidR="00405D6E" w:rsidRPr="00F2527D" w:rsidTr="00E63B97">
        <w:trPr>
          <w:trHeight w:val="454"/>
          <w:jc w:val="center"/>
        </w:trPr>
        <w:tc>
          <w:tcPr>
            <w:tcW w:w="3085"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Secretario/a de Administración y Finanzas</w:t>
            </w:r>
          </w:p>
        </w:tc>
        <w:tc>
          <w:tcPr>
            <w:tcW w:w="2900"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 xml:space="preserve">Jonathan </w:t>
            </w:r>
            <w:proofErr w:type="spellStart"/>
            <w:r w:rsidRPr="00F2527D">
              <w:rPr>
                <w:rFonts w:ascii="Trebuchet MS" w:hAnsi="Trebuchet MS"/>
                <w:sz w:val="16"/>
                <w:szCs w:val="16"/>
              </w:rPr>
              <w:t>Ryan</w:t>
            </w:r>
            <w:proofErr w:type="spellEnd"/>
            <w:r w:rsidRPr="00F2527D">
              <w:rPr>
                <w:rFonts w:ascii="Trebuchet MS" w:hAnsi="Trebuchet MS"/>
                <w:sz w:val="16"/>
                <w:szCs w:val="16"/>
              </w:rPr>
              <w:t xml:space="preserve"> Martínez Chavira</w:t>
            </w:r>
          </w:p>
        </w:tc>
        <w:tc>
          <w:tcPr>
            <w:tcW w:w="2993" w:type="dxa"/>
            <w:vAlign w:val="center"/>
          </w:tcPr>
          <w:p w:rsidR="00405D6E" w:rsidRPr="00F2527D" w:rsidRDefault="00AF7ACA" w:rsidP="00E63B97">
            <w:pPr>
              <w:pStyle w:val="Sinespaciado"/>
              <w:spacing w:line="360" w:lineRule="auto"/>
              <w:jc w:val="center"/>
              <w:rPr>
                <w:rFonts w:ascii="Trebuchet MS" w:hAnsi="Trebuchet MS"/>
                <w:sz w:val="16"/>
                <w:szCs w:val="16"/>
              </w:rPr>
            </w:pPr>
            <w:proofErr w:type="spellStart"/>
            <w:r w:rsidRPr="00F2527D">
              <w:rPr>
                <w:rFonts w:ascii="Trebuchet MS" w:hAnsi="Trebuchet MS"/>
                <w:sz w:val="16"/>
                <w:szCs w:val="16"/>
              </w:rPr>
              <w:t>Waldeer</w:t>
            </w:r>
            <w:proofErr w:type="spellEnd"/>
            <w:r w:rsidRPr="00F2527D">
              <w:rPr>
                <w:rFonts w:ascii="Trebuchet MS" w:hAnsi="Trebuchet MS"/>
                <w:sz w:val="16"/>
                <w:szCs w:val="16"/>
              </w:rPr>
              <w:t xml:space="preserve"> Oswaldo Gómez Muñoz</w:t>
            </w:r>
          </w:p>
        </w:tc>
      </w:tr>
      <w:tr w:rsidR="00405D6E" w:rsidRPr="00F2527D" w:rsidTr="00E63B97">
        <w:trPr>
          <w:trHeight w:val="454"/>
          <w:jc w:val="center"/>
        </w:trPr>
        <w:tc>
          <w:tcPr>
            <w:tcW w:w="3085"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Secretario/a de Capacitación</w:t>
            </w:r>
          </w:p>
        </w:tc>
        <w:tc>
          <w:tcPr>
            <w:tcW w:w="2900"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Luisa Monserrat Gonzáles Plascencia</w:t>
            </w:r>
          </w:p>
        </w:tc>
        <w:tc>
          <w:tcPr>
            <w:tcW w:w="2993"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 xml:space="preserve">Jennifer Monserrat Iñiguez </w:t>
            </w:r>
            <w:proofErr w:type="spellStart"/>
            <w:r w:rsidRPr="00F2527D">
              <w:rPr>
                <w:rFonts w:ascii="Trebuchet MS" w:hAnsi="Trebuchet MS"/>
                <w:sz w:val="16"/>
                <w:szCs w:val="16"/>
              </w:rPr>
              <w:t>Tiscareño</w:t>
            </w:r>
            <w:proofErr w:type="spellEnd"/>
          </w:p>
        </w:tc>
      </w:tr>
      <w:tr w:rsidR="00405D6E" w:rsidRPr="00F2527D" w:rsidTr="00E63B97">
        <w:trPr>
          <w:trHeight w:val="454"/>
          <w:jc w:val="center"/>
        </w:trPr>
        <w:tc>
          <w:tcPr>
            <w:tcW w:w="3085"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Secretario/a de Organización</w:t>
            </w:r>
          </w:p>
        </w:tc>
        <w:tc>
          <w:tcPr>
            <w:tcW w:w="2900"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Christian Adrián Haro Cruz</w:t>
            </w:r>
          </w:p>
        </w:tc>
        <w:tc>
          <w:tcPr>
            <w:tcW w:w="2993"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Francisco Javier Montes de Oca García</w:t>
            </w:r>
          </w:p>
        </w:tc>
      </w:tr>
      <w:tr w:rsidR="00405D6E" w:rsidRPr="00F2527D" w:rsidTr="00E63B97">
        <w:trPr>
          <w:trHeight w:val="454"/>
          <w:jc w:val="center"/>
        </w:trPr>
        <w:tc>
          <w:tcPr>
            <w:tcW w:w="3085"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Secretario/a de Gestión Social</w:t>
            </w:r>
          </w:p>
        </w:tc>
        <w:tc>
          <w:tcPr>
            <w:tcW w:w="2900"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Janet Jiménez Castro</w:t>
            </w:r>
          </w:p>
        </w:tc>
        <w:tc>
          <w:tcPr>
            <w:tcW w:w="2993"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 xml:space="preserve">Elizabeth </w:t>
            </w:r>
            <w:proofErr w:type="spellStart"/>
            <w:r w:rsidRPr="00F2527D">
              <w:rPr>
                <w:rFonts w:ascii="Trebuchet MS" w:hAnsi="Trebuchet MS"/>
                <w:sz w:val="16"/>
                <w:szCs w:val="16"/>
              </w:rPr>
              <w:t>Yunuen</w:t>
            </w:r>
            <w:proofErr w:type="spellEnd"/>
            <w:r w:rsidRPr="00F2527D">
              <w:rPr>
                <w:rFonts w:ascii="Trebuchet MS" w:hAnsi="Trebuchet MS"/>
                <w:sz w:val="16"/>
                <w:szCs w:val="16"/>
              </w:rPr>
              <w:t xml:space="preserve"> </w:t>
            </w:r>
            <w:proofErr w:type="spellStart"/>
            <w:r w:rsidRPr="00F2527D">
              <w:rPr>
                <w:rFonts w:ascii="Trebuchet MS" w:hAnsi="Trebuchet MS"/>
                <w:sz w:val="16"/>
                <w:szCs w:val="16"/>
              </w:rPr>
              <w:t>Muratalla</w:t>
            </w:r>
            <w:proofErr w:type="spellEnd"/>
            <w:r w:rsidRPr="00F2527D">
              <w:rPr>
                <w:rFonts w:ascii="Trebuchet MS" w:hAnsi="Trebuchet MS"/>
                <w:sz w:val="16"/>
                <w:szCs w:val="16"/>
              </w:rPr>
              <w:t xml:space="preserve"> Torres</w:t>
            </w:r>
          </w:p>
        </w:tc>
      </w:tr>
      <w:tr w:rsidR="00405D6E" w:rsidRPr="00F2527D" w:rsidTr="00E63B97">
        <w:trPr>
          <w:trHeight w:val="454"/>
          <w:jc w:val="center"/>
        </w:trPr>
        <w:tc>
          <w:tcPr>
            <w:tcW w:w="3085"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Secretario/a de Acción Jurídica y Transparencia</w:t>
            </w:r>
          </w:p>
        </w:tc>
        <w:tc>
          <w:tcPr>
            <w:tcW w:w="2900"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Ramón Ignacio Martín Lucano</w:t>
            </w:r>
          </w:p>
        </w:tc>
        <w:tc>
          <w:tcPr>
            <w:tcW w:w="2993"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Bryan Uriel Jiménez Moreno</w:t>
            </w:r>
          </w:p>
        </w:tc>
      </w:tr>
      <w:tr w:rsidR="00405D6E" w:rsidRPr="00F2527D" w:rsidTr="00E63B97">
        <w:trPr>
          <w:trHeight w:val="454"/>
          <w:jc w:val="center"/>
        </w:trPr>
        <w:tc>
          <w:tcPr>
            <w:tcW w:w="3085"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Secretario/a de Asuntos de Género</w:t>
            </w:r>
          </w:p>
        </w:tc>
        <w:tc>
          <w:tcPr>
            <w:tcW w:w="2900"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 xml:space="preserve">Perla </w:t>
            </w:r>
            <w:proofErr w:type="spellStart"/>
            <w:r w:rsidRPr="00F2527D">
              <w:rPr>
                <w:rFonts w:ascii="Trebuchet MS" w:hAnsi="Trebuchet MS"/>
                <w:sz w:val="16"/>
                <w:szCs w:val="16"/>
              </w:rPr>
              <w:t>Giovana</w:t>
            </w:r>
            <w:proofErr w:type="spellEnd"/>
            <w:r w:rsidRPr="00F2527D">
              <w:rPr>
                <w:rFonts w:ascii="Trebuchet MS" w:hAnsi="Trebuchet MS"/>
                <w:sz w:val="16"/>
                <w:szCs w:val="16"/>
              </w:rPr>
              <w:t xml:space="preserve"> López Velázquez</w:t>
            </w:r>
          </w:p>
        </w:tc>
        <w:tc>
          <w:tcPr>
            <w:tcW w:w="2993"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 xml:space="preserve">María de los Ángeles </w:t>
            </w:r>
            <w:proofErr w:type="spellStart"/>
            <w:r w:rsidRPr="00F2527D">
              <w:rPr>
                <w:rFonts w:ascii="Trebuchet MS" w:hAnsi="Trebuchet MS"/>
                <w:sz w:val="16"/>
                <w:szCs w:val="16"/>
              </w:rPr>
              <w:t>Yepez</w:t>
            </w:r>
            <w:proofErr w:type="spellEnd"/>
            <w:r w:rsidRPr="00F2527D">
              <w:rPr>
                <w:rFonts w:ascii="Trebuchet MS" w:hAnsi="Trebuchet MS"/>
                <w:sz w:val="16"/>
                <w:szCs w:val="16"/>
              </w:rPr>
              <w:t xml:space="preserve"> Pérez</w:t>
            </w:r>
          </w:p>
        </w:tc>
      </w:tr>
      <w:tr w:rsidR="00405D6E" w:rsidRPr="00F2527D" w:rsidTr="00E63B97">
        <w:trPr>
          <w:trHeight w:val="454"/>
          <w:jc w:val="center"/>
        </w:trPr>
        <w:tc>
          <w:tcPr>
            <w:tcW w:w="3085"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Secretario/a de Derechos Humanos</w:t>
            </w:r>
          </w:p>
        </w:tc>
        <w:tc>
          <w:tcPr>
            <w:tcW w:w="2900"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Uriel Zarate Morales</w:t>
            </w:r>
          </w:p>
        </w:tc>
        <w:tc>
          <w:tcPr>
            <w:tcW w:w="2993"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Luis Andrés Segura Ramos</w:t>
            </w:r>
          </w:p>
        </w:tc>
      </w:tr>
      <w:tr w:rsidR="00405D6E" w:rsidRPr="00F2527D" w:rsidTr="00E63B97">
        <w:trPr>
          <w:trHeight w:val="454"/>
          <w:jc w:val="center"/>
        </w:trPr>
        <w:tc>
          <w:tcPr>
            <w:tcW w:w="3085"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Secretario/a de Inclusión Social</w:t>
            </w:r>
          </w:p>
        </w:tc>
        <w:tc>
          <w:tcPr>
            <w:tcW w:w="2900"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Rocío Cervantes Trujillo</w:t>
            </w:r>
          </w:p>
        </w:tc>
        <w:tc>
          <w:tcPr>
            <w:tcW w:w="2993"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Mariana González Sandoval</w:t>
            </w:r>
          </w:p>
        </w:tc>
      </w:tr>
      <w:tr w:rsidR="00405D6E" w:rsidRPr="00F2527D" w:rsidTr="00E63B97">
        <w:trPr>
          <w:trHeight w:val="454"/>
          <w:jc w:val="center"/>
        </w:trPr>
        <w:tc>
          <w:tcPr>
            <w:tcW w:w="3085" w:type="dxa"/>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Dos secretarios/as Generales Adjuntos</w:t>
            </w:r>
          </w:p>
        </w:tc>
        <w:tc>
          <w:tcPr>
            <w:tcW w:w="2900"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1. Mauricio Alberto Álvarez Barajas</w:t>
            </w:r>
          </w:p>
          <w:p w:rsidR="00AF7ACA"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2. María Guadalupe Lugo Cruz</w:t>
            </w:r>
          </w:p>
        </w:tc>
        <w:tc>
          <w:tcPr>
            <w:tcW w:w="2993" w:type="dxa"/>
            <w:vAlign w:val="center"/>
          </w:tcPr>
          <w:p w:rsidR="00405D6E"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1. Sandro Damián Munguía Flores</w:t>
            </w:r>
          </w:p>
          <w:p w:rsidR="00AF7ACA" w:rsidRPr="00F2527D" w:rsidRDefault="00AF7ACA"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 xml:space="preserve">2. Diana García </w:t>
            </w:r>
            <w:proofErr w:type="spellStart"/>
            <w:r w:rsidRPr="00F2527D">
              <w:rPr>
                <w:rFonts w:ascii="Trebuchet MS" w:hAnsi="Trebuchet MS"/>
                <w:sz w:val="16"/>
                <w:szCs w:val="16"/>
              </w:rPr>
              <w:t>García</w:t>
            </w:r>
            <w:proofErr w:type="spellEnd"/>
          </w:p>
        </w:tc>
      </w:tr>
      <w:tr w:rsidR="00405D6E" w:rsidRPr="00F2527D" w:rsidTr="00E63B97">
        <w:trPr>
          <w:trHeight w:val="454"/>
          <w:jc w:val="center"/>
        </w:trPr>
        <w:tc>
          <w:tcPr>
            <w:tcW w:w="3085" w:type="dxa"/>
            <w:shd w:val="clear" w:color="auto" w:fill="FFFFFF" w:themeFill="background1"/>
            <w:vAlign w:val="center"/>
          </w:tcPr>
          <w:p w:rsidR="00405D6E" w:rsidRPr="00F2527D" w:rsidRDefault="00405D6E" w:rsidP="00E63B97">
            <w:pPr>
              <w:pStyle w:val="Sinespaciado"/>
              <w:spacing w:line="360" w:lineRule="auto"/>
              <w:jc w:val="center"/>
              <w:rPr>
                <w:rFonts w:ascii="Trebuchet MS" w:hAnsi="Trebuchet MS"/>
                <w:sz w:val="16"/>
                <w:szCs w:val="16"/>
              </w:rPr>
            </w:pPr>
            <w:r w:rsidRPr="00F2527D">
              <w:rPr>
                <w:rFonts w:ascii="Trebuchet MS" w:hAnsi="Trebuchet MS"/>
                <w:sz w:val="16"/>
                <w:szCs w:val="16"/>
              </w:rPr>
              <w:t>Cuando menos 3 Delegados/as Distritales</w:t>
            </w:r>
          </w:p>
        </w:tc>
        <w:tc>
          <w:tcPr>
            <w:tcW w:w="2900" w:type="dxa"/>
            <w:shd w:val="clear" w:color="auto" w:fill="FFFFFF" w:themeFill="background1"/>
            <w:vAlign w:val="center"/>
          </w:tcPr>
          <w:p w:rsidR="00405D6E" w:rsidRPr="00F2527D" w:rsidRDefault="00405D6E" w:rsidP="00E63B97">
            <w:pPr>
              <w:pStyle w:val="Sinespaciado"/>
              <w:spacing w:line="360" w:lineRule="auto"/>
              <w:jc w:val="center"/>
              <w:rPr>
                <w:rFonts w:ascii="Trebuchet MS" w:hAnsi="Trebuchet MS"/>
                <w:sz w:val="16"/>
                <w:szCs w:val="16"/>
              </w:rPr>
            </w:pPr>
          </w:p>
        </w:tc>
        <w:tc>
          <w:tcPr>
            <w:tcW w:w="2993" w:type="dxa"/>
            <w:shd w:val="clear" w:color="auto" w:fill="FFFFFF" w:themeFill="background1"/>
            <w:vAlign w:val="center"/>
          </w:tcPr>
          <w:p w:rsidR="00405D6E" w:rsidRPr="00F2527D" w:rsidRDefault="00405D6E" w:rsidP="00E63B97">
            <w:pPr>
              <w:pStyle w:val="Sinespaciado"/>
              <w:spacing w:line="360" w:lineRule="auto"/>
              <w:jc w:val="center"/>
              <w:rPr>
                <w:rFonts w:ascii="Trebuchet MS" w:hAnsi="Trebuchet MS"/>
                <w:sz w:val="16"/>
                <w:szCs w:val="16"/>
              </w:rPr>
            </w:pPr>
          </w:p>
        </w:tc>
      </w:tr>
    </w:tbl>
    <w:p w:rsidR="00405D6E" w:rsidRPr="00F2527D" w:rsidRDefault="00405D6E" w:rsidP="00593404">
      <w:pPr>
        <w:pStyle w:val="Sinespaciado"/>
        <w:spacing w:line="360" w:lineRule="auto"/>
        <w:jc w:val="both"/>
        <w:rPr>
          <w:rFonts w:ascii="Trebuchet MS" w:hAnsi="Trebuchet MS"/>
          <w:sz w:val="24"/>
          <w:szCs w:val="24"/>
        </w:rPr>
      </w:pPr>
    </w:p>
    <w:p w:rsidR="00702A9D" w:rsidRPr="00F2527D" w:rsidRDefault="00702A9D" w:rsidP="00593404">
      <w:pPr>
        <w:pStyle w:val="Sinespaciado"/>
        <w:spacing w:line="360" w:lineRule="auto"/>
        <w:jc w:val="both"/>
        <w:rPr>
          <w:rFonts w:ascii="Trebuchet MS" w:hAnsi="Trebuchet MS"/>
          <w:sz w:val="24"/>
          <w:szCs w:val="24"/>
        </w:rPr>
      </w:pPr>
      <w:r w:rsidRPr="00F2527D">
        <w:rPr>
          <w:rFonts w:ascii="Trebuchet MS" w:hAnsi="Trebuchet MS"/>
          <w:sz w:val="24"/>
          <w:szCs w:val="24"/>
        </w:rPr>
        <w:t>Al respecto, debe señalarse que si bien del Acta de Certificación se advierte la elección de los integrantes del Comité Ejecutivo Estatal, propietarios y suplentes, del mismo documento no se desprende que éstos hayan aceptado el cargo y se hubieren identificado, tal como lo prevé el artículo 4, párrafo 1, fracción II, inciso c), del Reglamento de Agrupaciones Políticas del Instituto Electoral y de Participación Ciudadana del Estado de Jalisco.</w:t>
      </w:r>
    </w:p>
    <w:p w:rsidR="00702A9D" w:rsidRPr="00F2527D" w:rsidRDefault="00702A9D" w:rsidP="00593404">
      <w:pPr>
        <w:pStyle w:val="Sinespaciado"/>
        <w:spacing w:line="360" w:lineRule="auto"/>
        <w:jc w:val="both"/>
        <w:rPr>
          <w:rFonts w:ascii="Trebuchet MS" w:hAnsi="Trebuchet MS"/>
          <w:sz w:val="24"/>
          <w:szCs w:val="24"/>
        </w:rPr>
      </w:pPr>
    </w:p>
    <w:p w:rsidR="00892B5B" w:rsidRPr="00F2527D" w:rsidRDefault="00205A27" w:rsidP="00892B5B">
      <w:pPr>
        <w:pStyle w:val="Sinespaciado"/>
        <w:spacing w:line="360" w:lineRule="auto"/>
        <w:jc w:val="both"/>
        <w:rPr>
          <w:rFonts w:ascii="Trebuchet MS" w:hAnsi="Trebuchet MS"/>
          <w:b/>
          <w:sz w:val="24"/>
          <w:szCs w:val="24"/>
        </w:rPr>
      </w:pPr>
      <w:r w:rsidRPr="00F2527D">
        <w:rPr>
          <w:rFonts w:ascii="Trebuchet MS" w:hAnsi="Trebuchet MS"/>
          <w:b/>
          <w:sz w:val="24"/>
          <w:szCs w:val="24"/>
        </w:rPr>
        <w:t xml:space="preserve">De la solicitud de registro </w:t>
      </w:r>
    </w:p>
    <w:p w:rsidR="00140553" w:rsidRPr="00F2527D" w:rsidRDefault="00140553" w:rsidP="00892B5B">
      <w:pPr>
        <w:pStyle w:val="Sinespaciado"/>
        <w:spacing w:line="360" w:lineRule="auto"/>
        <w:jc w:val="both"/>
        <w:rPr>
          <w:rFonts w:ascii="Trebuchet MS" w:hAnsi="Trebuchet MS"/>
          <w:sz w:val="24"/>
          <w:szCs w:val="24"/>
        </w:rPr>
      </w:pPr>
    </w:p>
    <w:p w:rsidR="00205A27" w:rsidRPr="00F2527D" w:rsidRDefault="00205A27" w:rsidP="00892B5B">
      <w:pPr>
        <w:pStyle w:val="Sinespaciado"/>
        <w:spacing w:line="360" w:lineRule="auto"/>
        <w:jc w:val="both"/>
        <w:rPr>
          <w:rFonts w:ascii="Trebuchet MS" w:hAnsi="Trebuchet MS"/>
          <w:sz w:val="24"/>
          <w:szCs w:val="24"/>
        </w:rPr>
      </w:pPr>
      <w:r w:rsidRPr="00F2527D">
        <w:rPr>
          <w:rFonts w:ascii="Trebuchet MS" w:hAnsi="Trebuchet MS"/>
          <w:sz w:val="24"/>
          <w:szCs w:val="24"/>
        </w:rPr>
        <w:t xml:space="preserve">Como se dejó asentado en el antecedente </w:t>
      </w:r>
      <w:r w:rsidR="00E84CA5" w:rsidRPr="00F2527D">
        <w:rPr>
          <w:rFonts w:ascii="Trebuchet MS" w:hAnsi="Trebuchet MS"/>
          <w:sz w:val="24"/>
          <w:szCs w:val="24"/>
        </w:rPr>
        <w:t>8</w:t>
      </w:r>
      <w:r w:rsidRPr="00F2527D">
        <w:rPr>
          <w:rFonts w:ascii="Trebuchet MS" w:hAnsi="Trebuchet MS"/>
          <w:sz w:val="24"/>
          <w:szCs w:val="24"/>
        </w:rPr>
        <w:t>, el ciudadano Francisco Javier Díaz</w:t>
      </w:r>
      <w:r w:rsidR="006B055E" w:rsidRPr="00F2527D">
        <w:rPr>
          <w:rFonts w:ascii="Trebuchet MS" w:hAnsi="Trebuchet MS"/>
          <w:sz w:val="24"/>
          <w:szCs w:val="24"/>
        </w:rPr>
        <w:t xml:space="preserve"> Aguirre</w:t>
      </w:r>
      <w:r w:rsidRPr="00F2527D">
        <w:rPr>
          <w:rFonts w:ascii="Trebuchet MS" w:hAnsi="Trebuchet MS"/>
          <w:sz w:val="24"/>
          <w:szCs w:val="24"/>
        </w:rPr>
        <w:t xml:space="preserve">, presentó </w:t>
      </w:r>
      <w:r w:rsidR="006B055E" w:rsidRPr="00F2527D">
        <w:rPr>
          <w:rFonts w:ascii="Trebuchet MS" w:hAnsi="Trebuchet MS"/>
          <w:sz w:val="24"/>
          <w:szCs w:val="24"/>
        </w:rPr>
        <w:t xml:space="preserve">un </w:t>
      </w:r>
      <w:r w:rsidRPr="00F2527D">
        <w:rPr>
          <w:rFonts w:ascii="Trebuchet MS" w:hAnsi="Trebuchet MS"/>
          <w:sz w:val="24"/>
          <w:szCs w:val="24"/>
        </w:rPr>
        <w:t xml:space="preserve">escrito en el cual solicita el registro de AVANCEMOS como </w:t>
      </w:r>
      <w:r w:rsidRPr="00F2527D">
        <w:rPr>
          <w:rFonts w:ascii="Trebuchet MS" w:hAnsi="Trebuchet MS"/>
          <w:sz w:val="24"/>
          <w:szCs w:val="24"/>
        </w:rPr>
        <w:lastRenderedPageBreak/>
        <w:t xml:space="preserve">agrupación política estatal. Además, adjuntó los documentos siguientes para su revisión y aprobación: </w:t>
      </w:r>
    </w:p>
    <w:p w:rsidR="00205A27" w:rsidRPr="00F2527D" w:rsidRDefault="00205A27" w:rsidP="00892B5B">
      <w:pPr>
        <w:pStyle w:val="Sinespaciado"/>
        <w:spacing w:line="360" w:lineRule="auto"/>
        <w:jc w:val="both"/>
        <w:rPr>
          <w:rFonts w:ascii="Trebuchet MS" w:hAnsi="Trebuchet MS"/>
          <w:sz w:val="24"/>
          <w:szCs w:val="24"/>
        </w:rPr>
      </w:pPr>
    </w:p>
    <w:p w:rsidR="00275671" w:rsidRPr="00F2527D" w:rsidRDefault="006B055E" w:rsidP="008546AF">
      <w:pPr>
        <w:pStyle w:val="Sinespaciado"/>
        <w:numPr>
          <w:ilvl w:val="0"/>
          <w:numId w:val="9"/>
        </w:numPr>
        <w:spacing w:line="360" w:lineRule="auto"/>
        <w:jc w:val="both"/>
        <w:rPr>
          <w:rFonts w:ascii="Trebuchet MS" w:hAnsi="Trebuchet MS"/>
          <w:sz w:val="24"/>
          <w:szCs w:val="24"/>
        </w:rPr>
      </w:pPr>
      <w:r w:rsidRPr="00F2527D">
        <w:rPr>
          <w:rFonts w:ascii="Trebuchet MS" w:hAnsi="Trebuchet MS"/>
          <w:sz w:val="24"/>
          <w:szCs w:val="24"/>
        </w:rPr>
        <w:t>Acta protocolizada por Notario Público de la asamblea estatal referida en la fracción II, párrafo 1 del presente artículo, debidamente firmada por las y los integrantes de la mesa directiva que haya presidido la asamblea, en la que se señale la estructura del órgano directivo estatal, la estructura en su caso de las delegaciones municipales, las y los integrantes propietarios y suplentes de cada uno de los órganos mencionados y la aprobación de los documentos básicos, así como la denominación y emblema de la agrupación política, en los términos antes señalados. Asimismo, la organización deberá de señalar en el testimonio del acta el domicilio oficial de su órgano directivo estatal, el de las delegaciones con que cuente en el estado, así como los nombres y do</w:t>
      </w:r>
      <w:r w:rsidR="000961D7" w:rsidRPr="00F2527D">
        <w:rPr>
          <w:rFonts w:ascii="Trebuchet MS" w:hAnsi="Trebuchet MS"/>
          <w:sz w:val="24"/>
          <w:szCs w:val="24"/>
        </w:rPr>
        <w:t xml:space="preserve">micilios de las y los delegados: el solicitante presentó una copia certificada de la escritura pública número 8,834 ocho mil ochocientos treinta y cuatro, otorgada por el licenciado José Luis Leal Campos, Notario público titular número 67 de la ciudad de Guadalajara, Jalisco; en la cual protocoliza el acta de certificación de hechos de fecha treinta de enero de dos mil veinte, levantada fuera del Protocolo a su cargo, en la que de fe de la </w:t>
      </w:r>
      <w:r w:rsidR="00837382" w:rsidRPr="00F2527D">
        <w:rPr>
          <w:rFonts w:ascii="Trebuchet MS" w:hAnsi="Trebuchet MS"/>
          <w:sz w:val="24"/>
          <w:szCs w:val="24"/>
        </w:rPr>
        <w:t xml:space="preserve">celebración de la </w:t>
      </w:r>
      <w:r w:rsidR="000961D7" w:rsidRPr="00F2527D">
        <w:rPr>
          <w:rFonts w:ascii="Trebuchet MS" w:hAnsi="Trebuchet MS"/>
          <w:sz w:val="24"/>
          <w:szCs w:val="24"/>
        </w:rPr>
        <w:t>asamblea estatal denominada “AVANCEMOS”.</w:t>
      </w:r>
      <w:r w:rsidRPr="00F2527D">
        <w:rPr>
          <w:rFonts w:ascii="Trebuchet MS" w:hAnsi="Trebuchet MS"/>
          <w:sz w:val="24"/>
          <w:szCs w:val="24"/>
        </w:rPr>
        <w:t xml:space="preserve"> </w:t>
      </w:r>
      <w:r w:rsidR="00837382" w:rsidRPr="00F2527D">
        <w:rPr>
          <w:rFonts w:ascii="Trebuchet MS" w:hAnsi="Trebuchet MS"/>
          <w:sz w:val="24"/>
          <w:szCs w:val="24"/>
        </w:rPr>
        <w:t>Asimismo, se advierte que los ciudadanos Francisco Javier Díaz Aguirre, Viridiana Cuevas Orta, Gerardo Flores Ortega y, Gema del Rocío López Iñiguez, integraron la mesa directiva de la asamblea, como Presidente, Vicepresidenta, Secretario General y, Secretaria Técnica, respectivamente, cuyas firmas aparecen al calce del acta de certificación de hecho</w:t>
      </w:r>
      <w:r w:rsidR="008546AF" w:rsidRPr="00F2527D">
        <w:rPr>
          <w:rFonts w:ascii="Trebuchet MS" w:hAnsi="Trebuchet MS"/>
          <w:sz w:val="24"/>
          <w:szCs w:val="24"/>
        </w:rPr>
        <w:t>s. Anexo al acta, obra agregada el documento en el que se señala la estructura del órgano directivo estatal y el nombre de los integrantes</w:t>
      </w:r>
      <w:r w:rsidR="00275671" w:rsidRPr="00F2527D">
        <w:rPr>
          <w:rFonts w:ascii="Trebuchet MS" w:hAnsi="Trebuchet MS"/>
          <w:sz w:val="24"/>
          <w:szCs w:val="24"/>
        </w:rPr>
        <w:t xml:space="preserve">, en el caso concreto, </w:t>
      </w:r>
      <w:r w:rsidR="008546AF" w:rsidRPr="00F2527D">
        <w:rPr>
          <w:rFonts w:ascii="Trebuchet MS" w:hAnsi="Trebuchet MS"/>
          <w:sz w:val="24"/>
          <w:szCs w:val="24"/>
        </w:rPr>
        <w:t xml:space="preserve">del </w:t>
      </w:r>
      <w:r w:rsidR="008546AF" w:rsidRPr="00F2527D">
        <w:rPr>
          <w:rFonts w:ascii="Trebuchet MS" w:hAnsi="Trebuchet MS"/>
          <w:sz w:val="24"/>
          <w:szCs w:val="24"/>
        </w:rPr>
        <w:lastRenderedPageBreak/>
        <w:t xml:space="preserve">Comité Ejecutivo Estatal, propietarios y suplentes, los cuales </w:t>
      </w:r>
      <w:r w:rsidR="00275671" w:rsidRPr="00F2527D">
        <w:rPr>
          <w:rFonts w:ascii="Trebuchet MS" w:hAnsi="Trebuchet MS"/>
          <w:sz w:val="24"/>
          <w:szCs w:val="24"/>
        </w:rPr>
        <w:t xml:space="preserve">se listan en el cuadro anterior, mismos que </w:t>
      </w:r>
      <w:r w:rsidR="008546AF" w:rsidRPr="00F2527D">
        <w:rPr>
          <w:rFonts w:ascii="Trebuchet MS" w:hAnsi="Trebuchet MS"/>
          <w:sz w:val="24"/>
          <w:szCs w:val="24"/>
        </w:rPr>
        <w:t xml:space="preserve">en obvio de repeticiones innecesarias se tienen </w:t>
      </w:r>
      <w:r w:rsidR="00275671" w:rsidRPr="00F2527D">
        <w:rPr>
          <w:rFonts w:ascii="Trebuchet MS" w:hAnsi="Trebuchet MS"/>
          <w:sz w:val="24"/>
          <w:szCs w:val="24"/>
        </w:rPr>
        <w:t>por reproducidos.</w:t>
      </w:r>
    </w:p>
    <w:p w:rsidR="006B055E" w:rsidRPr="00F2527D" w:rsidRDefault="00275671" w:rsidP="00275671">
      <w:pPr>
        <w:pStyle w:val="Sinespaciado"/>
        <w:spacing w:line="360" w:lineRule="auto"/>
        <w:ind w:left="720"/>
        <w:jc w:val="both"/>
        <w:rPr>
          <w:rFonts w:ascii="Trebuchet MS" w:hAnsi="Trebuchet MS"/>
          <w:sz w:val="24"/>
          <w:szCs w:val="24"/>
        </w:rPr>
      </w:pPr>
      <w:r w:rsidRPr="00F2527D">
        <w:rPr>
          <w:rFonts w:ascii="Trebuchet MS" w:hAnsi="Trebuchet MS"/>
          <w:sz w:val="24"/>
          <w:szCs w:val="24"/>
        </w:rPr>
        <w:t xml:space="preserve"> </w:t>
      </w:r>
      <w:r w:rsidR="008546AF" w:rsidRPr="00F2527D">
        <w:rPr>
          <w:rFonts w:ascii="Trebuchet MS" w:hAnsi="Trebuchet MS"/>
          <w:sz w:val="24"/>
          <w:szCs w:val="24"/>
        </w:rPr>
        <w:t xml:space="preserve">  </w:t>
      </w:r>
    </w:p>
    <w:p w:rsidR="00BD7109" w:rsidRPr="00F2527D" w:rsidRDefault="00BD7109" w:rsidP="006B055E">
      <w:pPr>
        <w:pStyle w:val="Sinespaciado"/>
        <w:spacing w:line="360" w:lineRule="auto"/>
        <w:ind w:left="720"/>
        <w:jc w:val="both"/>
        <w:rPr>
          <w:rFonts w:ascii="Trebuchet MS" w:hAnsi="Trebuchet MS"/>
          <w:sz w:val="24"/>
          <w:szCs w:val="24"/>
        </w:rPr>
      </w:pPr>
      <w:r w:rsidRPr="00F2527D">
        <w:rPr>
          <w:rFonts w:ascii="Trebuchet MS" w:hAnsi="Trebuchet MS"/>
          <w:sz w:val="24"/>
          <w:szCs w:val="24"/>
        </w:rPr>
        <w:t xml:space="preserve">Mediante escrito registrado con el número de folio 323, el solicitante manifestó que aún no </w:t>
      </w:r>
      <w:r w:rsidR="00A975B3" w:rsidRPr="00F2527D">
        <w:rPr>
          <w:rFonts w:ascii="Trebuchet MS" w:hAnsi="Trebuchet MS"/>
          <w:sz w:val="24"/>
          <w:szCs w:val="24"/>
        </w:rPr>
        <w:t>se en</w:t>
      </w:r>
      <w:r w:rsidRPr="00F2527D">
        <w:rPr>
          <w:rFonts w:ascii="Trebuchet MS" w:hAnsi="Trebuchet MS"/>
          <w:sz w:val="24"/>
          <w:szCs w:val="24"/>
        </w:rPr>
        <w:t>cuent</w:t>
      </w:r>
      <w:r w:rsidR="00A975B3" w:rsidRPr="00F2527D">
        <w:rPr>
          <w:rFonts w:ascii="Trebuchet MS" w:hAnsi="Trebuchet MS"/>
          <w:sz w:val="24"/>
          <w:szCs w:val="24"/>
        </w:rPr>
        <w:t>r</w:t>
      </w:r>
      <w:r w:rsidRPr="00F2527D">
        <w:rPr>
          <w:rFonts w:ascii="Trebuchet MS" w:hAnsi="Trebuchet MS"/>
          <w:sz w:val="24"/>
          <w:szCs w:val="24"/>
        </w:rPr>
        <w:t xml:space="preserve">a </w:t>
      </w:r>
      <w:r w:rsidR="00A975B3" w:rsidRPr="00F2527D">
        <w:rPr>
          <w:rFonts w:ascii="Trebuchet MS" w:hAnsi="Trebuchet MS"/>
          <w:sz w:val="24"/>
          <w:szCs w:val="24"/>
        </w:rPr>
        <w:t>instalado el órgano de representación en los municipios; sin embargo, añadió que al llevarse a cabo se apegarán a la estructura establecida en sus Estatutos.</w:t>
      </w:r>
      <w:r w:rsidR="00B3705B" w:rsidRPr="00F2527D">
        <w:rPr>
          <w:rFonts w:ascii="Trebuchet MS" w:hAnsi="Trebuchet MS"/>
          <w:sz w:val="24"/>
          <w:szCs w:val="24"/>
        </w:rPr>
        <w:t xml:space="preserve"> </w:t>
      </w:r>
    </w:p>
    <w:p w:rsidR="00BD7109" w:rsidRPr="00F2527D" w:rsidRDefault="00BD7109" w:rsidP="006B055E">
      <w:pPr>
        <w:pStyle w:val="Sinespaciado"/>
        <w:spacing w:line="360" w:lineRule="auto"/>
        <w:ind w:left="720"/>
        <w:jc w:val="both"/>
        <w:rPr>
          <w:rFonts w:ascii="Trebuchet MS" w:hAnsi="Trebuchet MS"/>
          <w:sz w:val="24"/>
          <w:szCs w:val="24"/>
        </w:rPr>
      </w:pPr>
    </w:p>
    <w:p w:rsidR="006B055E" w:rsidRPr="00F2527D" w:rsidRDefault="00BD7109" w:rsidP="006B055E">
      <w:pPr>
        <w:pStyle w:val="Sinespaciado"/>
        <w:spacing w:line="360" w:lineRule="auto"/>
        <w:ind w:left="720"/>
        <w:jc w:val="both"/>
        <w:rPr>
          <w:rFonts w:ascii="Trebuchet MS" w:hAnsi="Trebuchet MS"/>
          <w:sz w:val="24"/>
          <w:szCs w:val="24"/>
        </w:rPr>
      </w:pPr>
      <w:r w:rsidRPr="00F2527D">
        <w:rPr>
          <w:rFonts w:ascii="Trebuchet MS" w:hAnsi="Trebuchet MS"/>
          <w:sz w:val="24"/>
          <w:szCs w:val="24"/>
        </w:rPr>
        <w:t xml:space="preserve">Así mismo, adjuntó un archivo digital </w:t>
      </w:r>
      <w:r w:rsidR="00E84CA5" w:rsidRPr="00F2527D">
        <w:rPr>
          <w:rFonts w:ascii="Trebuchet MS" w:hAnsi="Trebuchet MS"/>
          <w:sz w:val="24"/>
          <w:szCs w:val="24"/>
        </w:rPr>
        <w:t xml:space="preserve">en un dispositivo </w:t>
      </w:r>
      <w:r w:rsidRPr="00F2527D">
        <w:rPr>
          <w:rFonts w:ascii="Trebuchet MS" w:hAnsi="Trebuchet MS"/>
          <w:sz w:val="24"/>
          <w:szCs w:val="24"/>
        </w:rPr>
        <w:t xml:space="preserve">USB, </w:t>
      </w:r>
      <w:r w:rsidR="00E84CA5" w:rsidRPr="00F2527D">
        <w:rPr>
          <w:rFonts w:ascii="Trebuchet MS" w:hAnsi="Trebuchet MS"/>
          <w:sz w:val="24"/>
          <w:szCs w:val="24"/>
        </w:rPr>
        <w:t>d</w:t>
      </w:r>
      <w:r w:rsidRPr="00F2527D">
        <w:rPr>
          <w:rFonts w:ascii="Trebuchet MS" w:hAnsi="Trebuchet MS"/>
          <w:sz w:val="24"/>
          <w:szCs w:val="24"/>
        </w:rPr>
        <w:t>el emblema de la agrupación política AVANCEMOS</w:t>
      </w:r>
      <w:r w:rsidR="00275671" w:rsidRPr="00F2527D">
        <w:rPr>
          <w:rFonts w:ascii="Trebuchet MS" w:hAnsi="Trebuchet MS"/>
          <w:sz w:val="24"/>
          <w:szCs w:val="24"/>
        </w:rPr>
        <w:t>.</w:t>
      </w:r>
    </w:p>
    <w:p w:rsidR="00275671" w:rsidRPr="00F2527D" w:rsidRDefault="00275671" w:rsidP="006B055E">
      <w:pPr>
        <w:pStyle w:val="Sinespaciado"/>
        <w:spacing w:line="360" w:lineRule="auto"/>
        <w:ind w:left="720"/>
        <w:jc w:val="both"/>
        <w:rPr>
          <w:rFonts w:ascii="Trebuchet MS" w:hAnsi="Trebuchet MS"/>
          <w:sz w:val="24"/>
          <w:szCs w:val="24"/>
        </w:rPr>
      </w:pPr>
    </w:p>
    <w:p w:rsidR="009C3F6D" w:rsidRPr="00F2527D" w:rsidRDefault="006B055E" w:rsidP="009C3F6D">
      <w:pPr>
        <w:pStyle w:val="Sinespaciado"/>
        <w:numPr>
          <w:ilvl w:val="0"/>
          <w:numId w:val="9"/>
        </w:numPr>
        <w:spacing w:line="360" w:lineRule="auto"/>
        <w:jc w:val="both"/>
        <w:rPr>
          <w:rFonts w:ascii="Trebuchet MS" w:hAnsi="Trebuchet MS"/>
          <w:sz w:val="24"/>
          <w:szCs w:val="24"/>
        </w:rPr>
      </w:pPr>
      <w:r w:rsidRPr="00F2527D">
        <w:rPr>
          <w:rFonts w:ascii="Trebuchet MS" w:hAnsi="Trebuchet MS"/>
          <w:sz w:val="24"/>
          <w:szCs w:val="24"/>
        </w:rPr>
        <w:t xml:space="preserve">Los documentos básicos aprobados en la asamblea estatal: </w:t>
      </w:r>
      <w:r w:rsidR="009C3F6D" w:rsidRPr="00F2527D">
        <w:rPr>
          <w:rFonts w:ascii="Trebuchet MS" w:hAnsi="Trebuchet MS"/>
          <w:sz w:val="24"/>
          <w:szCs w:val="24"/>
        </w:rPr>
        <w:t>En el acta se deja asentado que en la asamblea estatal constitutiva, se aprobaron los Estatutos, Declaración de P</w:t>
      </w:r>
      <w:r w:rsidR="00E84CA5" w:rsidRPr="00F2527D">
        <w:rPr>
          <w:rFonts w:ascii="Trebuchet MS" w:hAnsi="Trebuchet MS"/>
          <w:sz w:val="24"/>
          <w:szCs w:val="24"/>
        </w:rPr>
        <w:t>rincipios y, Programa de Acción. Documentos</w:t>
      </w:r>
      <w:r w:rsidR="009C3F6D" w:rsidRPr="00F2527D">
        <w:rPr>
          <w:rFonts w:ascii="Trebuchet MS" w:hAnsi="Trebuchet MS"/>
          <w:sz w:val="24"/>
          <w:szCs w:val="24"/>
        </w:rPr>
        <w:t xml:space="preserve"> </w:t>
      </w:r>
      <w:r w:rsidR="00E84CA5" w:rsidRPr="00F2527D">
        <w:rPr>
          <w:rFonts w:ascii="Trebuchet MS" w:hAnsi="Trebuchet MS"/>
          <w:sz w:val="24"/>
          <w:szCs w:val="24"/>
        </w:rPr>
        <w:t xml:space="preserve">que fueron acompañados al escrito de solicitud de registro de </w:t>
      </w:r>
      <w:r w:rsidR="009C3F6D" w:rsidRPr="00F2527D">
        <w:rPr>
          <w:rFonts w:ascii="Trebuchet MS" w:hAnsi="Trebuchet MS"/>
          <w:sz w:val="24"/>
          <w:szCs w:val="24"/>
        </w:rPr>
        <w:t>la asociación civil como una agrupación política estatal denominada AVANCE</w:t>
      </w:r>
      <w:r w:rsidR="00E84CA5" w:rsidRPr="00F2527D">
        <w:rPr>
          <w:rFonts w:ascii="Trebuchet MS" w:hAnsi="Trebuchet MS"/>
          <w:sz w:val="24"/>
          <w:szCs w:val="24"/>
        </w:rPr>
        <w:t xml:space="preserve">MOS, APE. </w:t>
      </w:r>
      <w:r w:rsidR="009C3F6D" w:rsidRPr="00F2527D">
        <w:rPr>
          <w:rFonts w:ascii="Trebuchet MS" w:hAnsi="Trebuchet MS"/>
          <w:sz w:val="24"/>
          <w:szCs w:val="24"/>
        </w:rPr>
        <w:t xml:space="preserve"> </w:t>
      </w:r>
    </w:p>
    <w:p w:rsidR="006B055E" w:rsidRPr="00F2527D" w:rsidRDefault="006B055E" w:rsidP="006B055E">
      <w:pPr>
        <w:pStyle w:val="Sinespaciado"/>
        <w:spacing w:line="360" w:lineRule="auto"/>
        <w:ind w:left="360"/>
        <w:jc w:val="both"/>
        <w:rPr>
          <w:rFonts w:ascii="Trebuchet MS" w:hAnsi="Trebuchet MS"/>
          <w:sz w:val="24"/>
          <w:szCs w:val="24"/>
        </w:rPr>
      </w:pPr>
      <w:r w:rsidRPr="00F2527D">
        <w:rPr>
          <w:rFonts w:ascii="Trebuchet MS" w:hAnsi="Trebuchet MS"/>
          <w:sz w:val="24"/>
          <w:szCs w:val="24"/>
        </w:rPr>
        <w:t xml:space="preserve"> </w:t>
      </w:r>
    </w:p>
    <w:p w:rsidR="00B825E3" w:rsidRPr="00F2527D" w:rsidRDefault="006B055E" w:rsidP="006B055E">
      <w:pPr>
        <w:pStyle w:val="Sinespaciado"/>
        <w:numPr>
          <w:ilvl w:val="0"/>
          <w:numId w:val="9"/>
        </w:numPr>
        <w:spacing w:line="360" w:lineRule="auto"/>
        <w:jc w:val="both"/>
        <w:rPr>
          <w:rFonts w:ascii="Trebuchet MS" w:hAnsi="Trebuchet MS"/>
          <w:sz w:val="24"/>
          <w:szCs w:val="24"/>
        </w:rPr>
      </w:pPr>
      <w:r w:rsidRPr="00F2527D">
        <w:rPr>
          <w:rFonts w:ascii="Trebuchet MS" w:hAnsi="Trebuchet MS"/>
          <w:sz w:val="24"/>
          <w:szCs w:val="24"/>
        </w:rPr>
        <w:t>Copia por ambos lados de la credencial para votar con fotografía de cada uno de las y los asociados, con domicilio en el estado de Jalisco: documentos presentados en los escritos registrado</w:t>
      </w:r>
      <w:r w:rsidR="00305305" w:rsidRPr="00F2527D">
        <w:rPr>
          <w:rFonts w:ascii="Trebuchet MS" w:hAnsi="Trebuchet MS"/>
          <w:sz w:val="24"/>
          <w:szCs w:val="24"/>
        </w:rPr>
        <w:t>s con los folios 159, 170, 174 y</w:t>
      </w:r>
      <w:r w:rsidR="00795068" w:rsidRPr="00F2527D">
        <w:rPr>
          <w:rFonts w:ascii="Trebuchet MS" w:hAnsi="Trebuchet MS"/>
          <w:sz w:val="24"/>
          <w:szCs w:val="24"/>
        </w:rPr>
        <w:t xml:space="preserve"> 177, en el formato de listado autorizado por este organismo electoral</w:t>
      </w:r>
      <w:r w:rsidR="00752B5F" w:rsidRPr="00F2527D">
        <w:rPr>
          <w:rFonts w:ascii="Trebuchet MS" w:hAnsi="Trebuchet MS"/>
          <w:sz w:val="24"/>
          <w:szCs w:val="24"/>
        </w:rPr>
        <w:t xml:space="preserve">, en que se contienen los datos siguientes: apellido paterno, apellido materno, nombre(s); clase de elector; folio de la credencial para votar; domicilio particular en el estado de Jalisco; sección electoral; y firma. </w:t>
      </w:r>
    </w:p>
    <w:p w:rsidR="00B825E3" w:rsidRPr="00F2527D" w:rsidRDefault="00B825E3" w:rsidP="00B825E3">
      <w:pPr>
        <w:pStyle w:val="Prrafodelista"/>
        <w:spacing w:line="360" w:lineRule="auto"/>
        <w:jc w:val="both"/>
        <w:rPr>
          <w:rFonts w:ascii="Trebuchet MS" w:hAnsi="Trebuchet MS"/>
          <w:sz w:val="24"/>
          <w:szCs w:val="24"/>
        </w:rPr>
      </w:pPr>
    </w:p>
    <w:p w:rsidR="00C719AB" w:rsidRPr="00F2527D" w:rsidRDefault="00B825E3" w:rsidP="00B825E3">
      <w:pPr>
        <w:pStyle w:val="Prrafodelista"/>
        <w:spacing w:line="360" w:lineRule="auto"/>
        <w:jc w:val="both"/>
        <w:rPr>
          <w:rFonts w:ascii="Trebuchet MS" w:hAnsi="Trebuchet MS"/>
          <w:sz w:val="24"/>
          <w:szCs w:val="24"/>
        </w:rPr>
      </w:pPr>
      <w:r w:rsidRPr="00F2527D">
        <w:rPr>
          <w:rFonts w:ascii="Trebuchet MS" w:hAnsi="Trebuchet MS"/>
          <w:sz w:val="24"/>
          <w:szCs w:val="24"/>
        </w:rPr>
        <w:lastRenderedPageBreak/>
        <w:t>Es importante señalar que</w:t>
      </w:r>
      <w:r w:rsidR="00752B5F" w:rsidRPr="00F2527D">
        <w:rPr>
          <w:rFonts w:ascii="Trebuchet MS" w:hAnsi="Trebuchet MS"/>
          <w:sz w:val="24"/>
          <w:szCs w:val="24"/>
        </w:rPr>
        <w:t>,</w:t>
      </w:r>
      <w:r w:rsidR="00C719AB" w:rsidRPr="00F2527D">
        <w:rPr>
          <w:rFonts w:ascii="Trebuchet MS" w:hAnsi="Trebuchet MS"/>
          <w:sz w:val="24"/>
          <w:szCs w:val="24"/>
        </w:rPr>
        <w:t xml:space="preserve"> en un primer momento,</w:t>
      </w:r>
      <w:r w:rsidRPr="00F2527D">
        <w:rPr>
          <w:rFonts w:ascii="Trebuchet MS" w:hAnsi="Trebuchet MS"/>
          <w:sz w:val="24"/>
          <w:szCs w:val="24"/>
        </w:rPr>
        <w:t xml:space="preserve"> </w:t>
      </w:r>
      <w:r w:rsidR="00C719AB" w:rsidRPr="00F2527D">
        <w:rPr>
          <w:rFonts w:ascii="Trebuchet MS" w:hAnsi="Trebuchet MS"/>
          <w:sz w:val="24"/>
          <w:szCs w:val="24"/>
        </w:rPr>
        <w:t xml:space="preserve">el personal del Instituto realizó la </w:t>
      </w:r>
      <w:r w:rsidRPr="00F2527D">
        <w:rPr>
          <w:rFonts w:ascii="Trebuchet MS" w:hAnsi="Trebuchet MS"/>
          <w:sz w:val="24"/>
          <w:szCs w:val="24"/>
        </w:rPr>
        <w:t>revisi</w:t>
      </w:r>
      <w:r w:rsidR="00C719AB" w:rsidRPr="00F2527D">
        <w:rPr>
          <w:rFonts w:ascii="Trebuchet MS" w:hAnsi="Trebuchet MS"/>
          <w:sz w:val="24"/>
          <w:szCs w:val="24"/>
        </w:rPr>
        <w:t>ó</w:t>
      </w:r>
      <w:r w:rsidRPr="00F2527D">
        <w:rPr>
          <w:rFonts w:ascii="Trebuchet MS" w:hAnsi="Trebuchet MS"/>
          <w:sz w:val="24"/>
          <w:szCs w:val="24"/>
        </w:rPr>
        <w:t xml:space="preserve">n de la </w:t>
      </w:r>
      <w:r w:rsidR="00C719AB" w:rsidRPr="00F2527D">
        <w:rPr>
          <w:rFonts w:ascii="Trebuchet MS" w:hAnsi="Trebuchet MS"/>
          <w:sz w:val="24"/>
          <w:szCs w:val="24"/>
        </w:rPr>
        <w:t xml:space="preserve">totalidad de la </w:t>
      </w:r>
      <w:r w:rsidRPr="00F2527D">
        <w:rPr>
          <w:rFonts w:ascii="Trebuchet MS" w:hAnsi="Trebuchet MS"/>
          <w:sz w:val="24"/>
          <w:szCs w:val="24"/>
        </w:rPr>
        <w:t xml:space="preserve">documentación física entregada </w:t>
      </w:r>
      <w:r w:rsidR="00C719AB" w:rsidRPr="00F2527D">
        <w:rPr>
          <w:rFonts w:ascii="Trebuchet MS" w:hAnsi="Trebuchet MS"/>
          <w:sz w:val="24"/>
          <w:szCs w:val="24"/>
        </w:rPr>
        <w:t>por parte de la solicitante, habiéndose elaborado una base de datos con la información de las y los ciudadanos</w:t>
      </w:r>
      <w:r w:rsidR="00234413" w:rsidRPr="00F2527D">
        <w:rPr>
          <w:rFonts w:ascii="Trebuchet MS" w:hAnsi="Trebuchet MS"/>
          <w:sz w:val="24"/>
          <w:szCs w:val="24"/>
        </w:rPr>
        <w:t>,</w:t>
      </w:r>
      <w:r w:rsidR="00C719AB" w:rsidRPr="00F2527D">
        <w:rPr>
          <w:rFonts w:ascii="Trebuchet MS" w:hAnsi="Trebuchet MS"/>
          <w:sz w:val="24"/>
          <w:szCs w:val="24"/>
        </w:rPr>
        <w:t xml:space="preserve"> contenida en los formatos de registro</w:t>
      </w:r>
      <w:r w:rsidR="00A636E0" w:rsidRPr="00F2527D">
        <w:rPr>
          <w:rFonts w:ascii="Trebuchet MS" w:hAnsi="Trebuchet MS"/>
          <w:sz w:val="24"/>
          <w:szCs w:val="24"/>
        </w:rPr>
        <w:t xml:space="preserve"> presentados</w:t>
      </w:r>
      <w:r w:rsidR="00C719AB" w:rsidRPr="00F2527D">
        <w:rPr>
          <w:rFonts w:ascii="Trebuchet MS" w:hAnsi="Trebuchet MS"/>
          <w:sz w:val="24"/>
          <w:szCs w:val="24"/>
        </w:rPr>
        <w:t xml:space="preserve">. Posteriormente, </w:t>
      </w:r>
      <w:r w:rsidR="00234413" w:rsidRPr="00F2527D">
        <w:rPr>
          <w:rFonts w:ascii="Trebuchet MS" w:hAnsi="Trebuchet MS"/>
          <w:sz w:val="24"/>
          <w:szCs w:val="24"/>
        </w:rPr>
        <w:t xml:space="preserve">esa base de datos </w:t>
      </w:r>
      <w:r w:rsidR="00C719AB" w:rsidRPr="00F2527D">
        <w:rPr>
          <w:rFonts w:ascii="Trebuchet MS" w:hAnsi="Trebuchet MS"/>
          <w:sz w:val="24"/>
          <w:szCs w:val="24"/>
        </w:rPr>
        <w:t xml:space="preserve">se remitió a la Dirección Ejecutiva del Registro Federal de Electores (DERFE), </w:t>
      </w:r>
      <w:r w:rsidR="00234413" w:rsidRPr="00F2527D">
        <w:rPr>
          <w:rFonts w:ascii="Trebuchet MS" w:hAnsi="Trebuchet MS"/>
          <w:sz w:val="24"/>
          <w:szCs w:val="24"/>
        </w:rPr>
        <w:t xml:space="preserve">a efecto de que </w:t>
      </w:r>
      <w:r w:rsidR="00C719AB" w:rsidRPr="00F2527D">
        <w:rPr>
          <w:rFonts w:ascii="Trebuchet MS" w:hAnsi="Trebuchet MS"/>
          <w:sz w:val="24"/>
          <w:szCs w:val="24"/>
        </w:rPr>
        <w:t xml:space="preserve">se realizara la compulsa correspondiente contra la información </w:t>
      </w:r>
      <w:r w:rsidR="00A636E0" w:rsidRPr="00F2527D">
        <w:rPr>
          <w:rFonts w:ascii="Trebuchet MS" w:hAnsi="Trebuchet MS"/>
          <w:sz w:val="24"/>
          <w:szCs w:val="24"/>
        </w:rPr>
        <w:t xml:space="preserve">contenida en </w:t>
      </w:r>
      <w:r w:rsidR="00C719AB" w:rsidRPr="00F2527D">
        <w:rPr>
          <w:rFonts w:ascii="Trebuchet MS" w:hAnsi="Trebuchet MS"/>
          <w:sz w:val="24"/>
          <w:szCs w:val="24"/>
        </w:rPr>
        <w:t>el Padrón Electoral del Instituto Nacional Elector</w:t>
      </w:r>
      <w:r w:rsidR="00234413" w:rsidRPr="00F2527D">
        <w:rPr>
          <w:rFonts w:ascii="Trebuchet MS" w:hAnsi="Trebuchet MS"/>
          <w:sz w:val="24"/>
          <w:szCs w:val="24"/>
        </w:rPr>
        <w:t>al;</w:t>
      </w:r>
      <w:r w:rsidR="00C719AB" w:rsidRPr="00F2527D">
        <w:rPr>
          <w:rFonts w:ascii="Trebuchet MS" w:hAnsi="Trebuchet MS"/>
          <w:sz w:val="24"/>
          <w:szCs w:val="24"/>
        </w:rPr>
        <w:t xml:space="preserve"> </w:t>
      </w:r>
      <w:r w:rsidR="00234413" w:rsidRPr="00F2527D">
        <w:rPr>
          <w:rFonts w:ascii="Trebuchet MS" w:hAnsi="Trebuchet MS"/>
          <w:sz w:val="24"/>
          <w:szCs w:val="24"/>
        </w:rPr>
        <w:t xml:space="preserve">verificación que arrojó </w:t>
      </w:r>
      <w:r w:rsidR="00C719AB" w:rsidRPr="00F2527D">
        <w:rPr>
          <w:rFonts w:ascii="Trebuchet MS" w:hAnsi="Trebuchet MS"/>
          <w:sz w:val="24"/>
          <w:szCs w:val="24"/>
        </w:rPr>
        <w:t>los siguientes resultados:</w:t>
      </w:r>
    </w:p>
    <w:p w:rsidR="00C719AB" w:rsidRPr="00F2527D" w:rsidRDefault="00C719AB" w:rsidP="00752B5F">
      <w:pPr>
        <w:pStyle w:val="Prrafodelista"/>
        <w:spacing w:line="240" w:lineRule="auto"/>
        <w:jc w:val="both"/>
        <w:rPr>
          <w:rFonts w:ascii="Trebuchet MS" w:hAnsi="Trebuchet MS"/>
          <w:sz w:val="24"/>
          <w:szCs w:val="24"/>
        </w:rPr>
      </w:pPr>
    </w:p>
    <w:tbl>
      <w:tblPr>
        <w:tblStyle w:val="Tablaconcuadrcula2"/>
        <w:tblW w:w="7938" w:type="dxa"/>
        <w:jc w:val="righ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349"/>
        <w:gridCol w:w="193"/>
        <w:gridCol w:w="1066"/>
        <w:gridCol w:w="1356"/>
        <w:gridCol w:w="1162"/>
        <w:gridCol w:w="1744"/>
        <w:gridCol w:w="1068"/>
      </w:tblGrid>
      <w:tr w:rsidR="00C719AB" w:rsidRPr="00F2527D" w:rsidTr="00752B5F">
        <w:trPr>
          <w:trHeight w:val="223"/>
          <w:jc w:val="right"/>
        </w:trPr>
        <w:tc>
          <w:tcPr>
            <w:tcW w:w="7938" w:type="dxa"/>
            <w:gridSpan w:val="7"/>
            <w:shd w:val="clear" w:color="auto" w:fill="F0E1FF"/>
            <w:vAlign w:val="center"/>
          </w:tcPr>
          <w:p w:rsidR="00C719AB" w:rsidRPr="00F2527D" w:rsidRDefault="00C719AB" w:rsidP="00C719AB">
            <w:pPr>
              <w:jc w:val="center"/>
              <w:rPr>
                <w:rFonts w:ascii="Trebuchet MS" w:eastAsia="Calibri" w:hAnsi="Trebuchet MS" w:cs="Times New Roman"/>
                <w:b/>
                <w:color w:val="7030A0"/>
                <w:sz w:val="16"/>
                <w:szCs w:val="16"/>
              </w:rPr>
            </w:pPr>
            <w:r w:rsidRPr="00F2527D">
              <w:rPr>
                <w:rFonts w:ascii="Trebuchet MS" w:eastAsia="Calibri" w:hAnsi="Trebuchet MS" w:cs="Times New Roman"/>
                <w:b/>
                <w:color w:val="7030A0"/>
                <w:sz w:val="16"/>
                <w:szCs w:val="16"/>
              </w:rPr>
              <w:t>AVANCEMOS</w:t>
            </w:r>
          </w:p>
        </w:tc>
      </w:tr>
      <w:tr w:rsidR="00C719AB" w:rsidRPr="00F2527D" w:rsidTr="00752B5F">
        <w:trPr>
          <w:trHeight w:val="377"/>
          <w:jc w:val="right"/>
        </w:trPr>
        <w:tc>
          <w:tcPr>
            <w:tcW w:w="1542" w:type="dxa"/>
            <w:gridSpan w:val="2"/>
            <w:vAlign w:val="center"/>
          </w:tcPr>
          <w:p w:rsidR="00C719AB" w:rsidRPr="00F2527D" w:rsidRDefault="00C719AB" w:rsidP="00C719AB">
            <w:pPr>
              <w:jc w:val="center"/>
              <w:rPr>
                <w:rFonts w:ascii="Trebuchet MS" w:eastAsia="Calibri" w:hAnsi="Trebuchet MS" w:cs="Times New Roman"/>
                <w:b/>
                <w:sz w:val="16"/>
                <w:szCs w:val="16"/>
              </w:rPr>
            </w:pPr>
            <w:r w:rsidRPr="00F2527D">
              <w:rPr>
                <w:rFonts w:ascii="Trebuchet MS" w:eastAsia="Calibri" w:hAnsi="Trebuchet MS" w:cs="Times New Roman"/>
                <w:b/>
                <w:sz w:val="16"/>
                <w:szCs w:val="16"/>
              </w:rPr>
              <w:t>Registro de asociados compulsados</w:t>
            </w:r>
          </w:p>
        </w:tc>
        <w:tc>
          <w:tcPr>
            <w:tcW w:w="1066" w:type="dxa"/>
            <w:vAlign w:val="center"/>
          </w:tcPr>
          <w:p w:rsidR="00C719AB" w:rsidRPr="00F2527D" w:rsidRDefault="00C719AB" w:rsidP="00C719AB">
            <w:pPr>
              <w:jc w:val="center"/>
              <w:rPr>
                <w:rFonts w:ascii="Trebuchet MS" w:eastAsia="Calibri" w:hAnsi="Trebuchet MS" w:cs="Times New Roman"/>
                <w:b/>
                <w:sz w:val="16"/>
                <w:szCs w:val="16"/>
              </w:rPr>
            </w:pPr>
            <w:r w:rsidRPr="00F2527D">
              <w:rPr>
                <w:rFonts w:ascii="Trebuchet MS" w:eastAsia="Calibri" w:hAnsi="Trebuchet MS" w:cs="Times New Roman"/>
                <w:b/>
                <w:sz w:val="16"/>
                <w:szCs w:val="16"/>
              </w:rPr>
              <w:t>7,205</w:t>
            </w:r>
          </w:p>
        </w:tc>
        <w:tc>
          <w:tcPr>
            <w:tcW w:w="5330" w:type="dxa"/>
            <w:gridSpan w:val="4"/>
            <w:vMerge w:val="restart"/>
            <w:vAlign w:val="center"/>
          </w:tcPr>
          <w:p w:rsidR="00C719AB" w:rsidRPr="00F2527D" w:rsidRDefault="00C719AB" w:rsidP="00C719AB">
            <w:pPr>
              <w:jc w:val="center"/>
              <w:rPr>
                <w:rFonts w:ascii="Trebuchet MS" w:eastAsia="Calibri" w:hAnsi="Trebuchet MS" w:cs="Times New Roman"/>
                <w:b/>
                <w:sz w:val="16"/>
                <w:szCs w:val="16"/>
              </w:rPr>
            </w:pPr>
            <w:r w:rsidRPr="00F2527D">
              <w:rPr>
                <w:rFonts w:ascii="Trebuchet MS" w:eastAsia="Calibri" w:hAnsi="Trebuchet MS" w:cs="Times New Roman"/>
                <w:b/>
                <w:sz w:val="16"/>
                <w:szCs w:val="16"/>
              </w:rPr>
              <w:t>Total de registros revisados 7,633</w:t>
            </w:r>
          </w:p>
        </w:tc>
      </w:tr>
      <w:tr w:rsidR="00C719AB" w:rsidRPr="00F2527D" w:rsidTr="00752B5F">
        <w:trPr>
          <w:trHeight w:val="357"/>
          <w:jc w:val="right"/>
        </w:trPr>
        <w:tc>
          <w:tcPr>
            <w:tcW w:w="1542" w:type="dxa"/>
            <w:gridSpan w:val="2"/>
            <w:vAlign w:val="center"/>
          </w:tcPr>
          <w:p w:rsidR="00C719AB" w:rsidRPr="00F2527D" w:rsidRDefault="00C719AB" w:rsidP="00C719AB">
            <w:pPr>
              <w:jc w:val="center"/>
              <w:rPr>
                <w:rFonts w:ascii="Trebuchet MS" w:eastAsia="Calibri" w:hAnsi="Trebuchet MS" w:cs="Times New Roman"/>
                <w:b/>
                <w:sz w:val="16"/>
                <w:szCs w:val="16"/>
              </w:rPr>
            </w:pPr>
            <w:r w:rsidRPr="00F2527D">
              <w:rPr>
                <w:rFonts w:ascii="Trebuchet MS" w:eastAsia="Calibri" w:hAnsi="Trebuchet MS" w:cs="Times New Roman"/>
                <w:b/>
                <w:sz w:val="16"/>
                <w:szCs w:val="16"/>
              </w:rPr>
              <w:t>Registro de asociado NO válido</w:t>
            </w:r>
          </w:p>
        </w:tc>
        <w:tc>
          <w:tcPr>
            <w:tcW w:w="1066" w:type="dxa"/>
            <w:vAlign w:val="center"/>
          </w:tcPr>
          <w:p w:rsidR="00C719AB" w:rsidRPr="00F2527D" w:rsidRDefault="00C719AB" w:rsidP="00C719AB">
            <w:pPr>
              <w:jc w:val="center"/>
              <w:rPr>
                <w:rFonts w:ascii="Trebuchet MS" w:eastAsia="Calibri" w:hAnsi="Trebuchet MS" w:cs="Times New Roman"/>
                <w:b/>
                <w:sz w:val="16"/>
                <w:szCs w:val="16"/>
              </w:rPr>
            </w:pPr>
            <w:r w:rsidRPr="00F2527D">
              <w:rPr>
                <w:rFonts w:ascii="Trebuchet MS" w:eastAsia="Calibri" w:hAnsi="Trebuchet MS" w:cs="Times New Roman"/>
                <w:b/>
                <w:sz w:val="16"/>
                <w:szCs w:val="16"/>
              </w:rPr>
              <w:t>428</w:t>
            </w:r>
          </w:p>
        </w:tc>
        <w:tc>
          <w:tcPr>
            <w:tcW w:w="5330" w:type="dxa"/>
            <w:gridSpan w:val="4"/>
            <w:vMerge/>
            <w:vAlign w:val="center"/>
          </w:tcPr>
          <w:p w:rsidR="00C719AB" w:rsidRPr="00F2527D" w:rsidRDefault="00C719AB" w:rsidP="00C719AB">
            <w:pPr>
              <w:jc w:val="center"/>
              <w:rPr>
                <w:rFonts w:ascii="Trebuchet MS" w:eastAsia="Calibri" w:hAnsi="Trebuchet MS" w:cs="Times New Roman"/>
                <w:sz w:val="16"/>
                <w:szCs w:val="16"/>
              </w:rPr>
            </w:pPr>
          </w:p>
        </w:tc>
      </w:tr>
      <w:tr w:rsidR="00C719AB" w:rsidRPr="00F2527D" w:rsidTr="00752B5F">
        <w:trPr>
          <w:trHeight w:val="395"/>
          <w:jc w:val="right"/>
        </w:trPr>
        <w:tc>
          <w:tcPr>
            <w:tcW w:w="7938" w:type="dxa"/>
            <w:gridSpan w:val="7"/>
            <w:shd w:val="clear" w:color="auto" w:fill="F0E1FF"/>
            <w:vAlign w:val="center"/>
          </w:tcPr>
          <w:p w:rsidR="00C719AB" w:rsidRPr="00F2527D" w:rsidRDefault="00C719AB" w:rsidP="00C719AB">
            <w:pPr>
              <w:jc w:val="center"/>
              <w:rPr>
                <w:rFonts w:ascii="Trebuchet MS" w:eastAsia="Calibri" w:hAnsi="Trebuchet MS" w:cs="Times New Roman"/>
                <w:b/>
                <w:color w:val="7030A0"/>
                <w:sz w:val="16"/>
                <w:szCs w:val="16"/>
              </w:rPr>
            </w:pPr>
            <w:r w:rsidRPr="00F2527D">
              <w:rPr>
                <w:rFonts w:ascii="Trebuchet MS" w:eastAsia="Calibri" w:hAnsi="Trebuchet MS" w:cs="Times New Roman"/>
                <w:b/>
                <w:color w:val="7030A0"/>
                <w:sz w:val="16"/>
                <w:szCs w:val="16"/>
              </w:rPr>
              <w:t>Tipo de inconsistencias detectadas</w:t>
            </w:r>
          </w:p>
        </w:tc>
      </w:tr>
      <w:tr w:rsidR="00C719AB" w:rsidRPr="00F2527D" w:rsidTr="00752B5F">
        <w:trPr>
          <w:trHeight w:val="368"/>
          <w:jc w:val="right"/>
        </w:trPr>
        <w:tc>
          <w:tcPr>
            <w:tcW w:w="1349" w:type="dxa"/>
            <w:shd w:val="clear" w:color="auto" w:fill="F0E1FF"/>
            <w:vAlign w:val="center"/>
          </w:tcPr>
          <w:p w:rsidR="00C719AB" w:rsidRPr="00F2527D" w:rsidRDefault="00C719AB" w:rsidP="00C719AB">
            <w:pPr>
              <w:jc w:val="center"/>
              <w:rPr>
                <w:rFonts w:ascii="Trebuchet MS" w:eastAsia="Calibri" w:hAnsi="Trebuchet MS" w:cs="Times New Roman"/>
                <w:sz w:val="16"/>
                <w:szCs w:val="16"/>
              </w:rPr>
            </w:pPr>
            <w:r w:rsidRPr="00F2527D">
              <w:rPr>
                <w:rFonts w:ascii="Trebuchet MS" w:eastAsia="Calibri" w:hAnsi="Trebuchet MS" w:cs="Times New Roman"/>
                <w:sz w:val="16"/>
                <w:szCs w:val="16"/>
              </w:rPr>
              <w:t>Clave de elector mal conformada</w:t>
            </w:r>
          </w:p>
        </w:tc>
        <w:tc>
          <w:tcPr>
            <w:tcW w:w="1259" w:type="dxa"/>
            <w:gridSpan w:val="2"/>
            <w:shd w:val="clear" w:color="auto" w:fill="F0E1FF"/>
            <w:vAlign w:val="center"/>
          </w:tcPr>
          <w:p w:rsidR="00C719AB" w:rsidRPr="00F2527D" w:rsidRDefault="00C719AB" w:rsidP="00C719AB">
            <w:pPr>
              <w:jc w:val="center"/>
              <w:rPr>
                <w:rFonts w:ascii="Trebuchet MS" w:eastAsia="Calibri" w:hAnsi="Trebuchet MS" w:cs="Times New Roman"/>
                <w:sz w:val="16"/>
                <w:szCs w:val="16"/>
              </w:rPr>
            </w:pPr>
            <w:r w:rsidRPr="00F2527D">
              <w:rPr>
                <w:rFonts w:ascii="Trebuchet MS" w:eastAsia="Calibri" w:hAnsi="Trebuchet MS" w:cs="Times New Roman"/>
                <w:sz w:val="16"/>
                <w:szCs w:val="16"/>
              </w:rPr>
              <w:t>Duplicado</w:t>
            </w:r>
          </w:p>
        </w:tc>
        <w:tc>
          <w:tcPr>
            <w:tcW w:w="1356" w:type="dxa"/>
            <w:shd w:val="clear" w:color="auto" w:fill="F0E1FF"/>
            <w:vAlign w:val="center"/>
          </w:tcPr>
          <w:p w:rsidR="00C719AB" w:rsidRPr="00F2527D" w:rsidRDefault="00C719AB" w:rsidP="00C719AB">
            <w:pPr>
              <w:rPr>
                <w:rFonts w:ascii="Trebuchet MS" w:eastAsia="Calibri" w:hAnsi="Trebuchet MS" w:cs="Times New Roman"/>
                <w:sz w:val="16"/>
                <w:szCs w:val="16"/>
              </w:rPr>
            </w:pPr>
            <w:r w:rsidRPr="00F2527D">
              <w:rPr>
                <w:rFonts w:ascii="Trebuchet MS" w:eastAsia="Calibri" w:hAnsi="Trebuchet MS" w:cs="Times New Roman"/>
                <w:sz w:val="16"/>
                <w:szCs w:val="16"/>
              </w:rPr>
              <w:t>Duplicado entre candidatos</w:t>
            </w:r>
          </w:p>
        </w:tc>
        <w:tc>
          <w:tcPr>
            <w:tcW w:w="1162" w:type="dxa"/>
            <w:shd w:val="clear" w:color="auto" w:fill="F0E1FF"/>
            <w:vAlign w:val="center"/>
          </w:tcPr>
          <w:p w:rsidR="00C719AB" w:rsidRPr="00F2527D" w:rsidRDefault="00C719AB" w:rsidP="00C719AB">
            <w:pPr>
              <w:jc w:val="center"/>
              <w:rPr>
                <w:rFonts w:ascii="Trebuchet MS" w:eastAsia="Calibri" w:hAnsi="Trebuchet MS" w:cs="Times New Roman"/>
                <w:sz w:val="16"/>
                <w:szCs w:val="16"/>
              </w:rPr>
            </w:pPr>
            <w:r w:rsidRPr="00F2527D">
              <w:rPr>
                <w:rFonts w:ascii="Trebuchet MS" w:eastAsia="Calibri" w:hAnsi="Trebuchet MS" w:cs="Times New Roman"/>
                <w:sz w:val="16"/>
                <w:szCs w:val="16"/>
              </w:rPr>
              <w:t>En otra entidad</w:t>
            </w:r>
          </w:p>
        </w:tc>
        <w:tc>
          <w:tcPr>
            <w:tcW w:w="1744" w:type="dxa"/>
            <w:shd w:val="clear" w:color="auto" w:fill="F0E1FF"/>
            <w:vAlign w:val="center"/>
          </w:tcPr>
          <w:p w:rsidR="00C719AB" w:rsidRPr="00F2527D" w:rsidRDefault="00C719AB" w:rsidP="00C719AB">
            <w:pPr>
              <w:jc w:val="center"/>
              <w:rPr>
                <w:rFonts w:ascii="Trebuchet MS" w:eastAsia="Calibri" w:hAnsi="Trebuchet MS" w:cs="Times New Roman"/>
                <w:sz w:val="16"/>
                <w:szCs w:val="16"/>
              </w:rPr>
            </w:pPr>
            <w:r w:rsidRPr="00F2527D">
              <w:rPr>
                <w:rFonts w:ascii="Trebuchet MS" w:eastAsia="Calibri" w:hAnsi="Trebuchet MS" w:cs="Times New Roman"/>
                <w:sz w:val="16"/>
                <w:szCs w:val="16"/>
              </w:rPr>
              <w:t>En padrón electoral</w:t>
            </w:r>
          </w:p>
        </w:tc>
        <w:tc>
          <w:tcPr>
            <w:tcW w:w="1068" w:type="dxa"/>
            <w:shd w:val="clear" w:color="auto" w:fill="F0E1FF"/>
            <w:vAlign w:val="center"/>
          </w:tcPr>
          <w:p w:rsidR="00C719AB" w:rsidRPr="00F2527D" w:rsidRDefault="00C719AB" w:rsidP="00C719AB">
            <w:pPr>
              <w:jc w:val="center"/>
              <w:rPr>
                <w:rFonts w:ascii="Trebuchet MS" w:eastAsia="Calibri" w:hAnsi="Trebuchet MS" w:cs="Times New Roman"/>
                <w:sz w:val="16"/>
                <w:szCs w:val="16"/>
              </w:rPr>
            </w:pPr>
            <w:r w:rsidRPr="00F2527D">
              <w:rPr>
                <w:rFonts w:ascii="Trebuchet MS" w:eastAsia="Calibri" w:hAnsi="Trebuchet MS" w:cs="Times New Roman"/>
                <w:sz w:val="16"/>
                <w:szCs w:val="16"/>
              </w:rPr>
              <w:t>No localizado</w:t>
            </w:r>
          </w:p>
        </w:tc>
      </w:tr>
      <w:tr w:rsidR="00C719AB" w:rsidRPr="00F2527D" w:rsidTr="00752B5F">
        <w:trPr>
          <w:trHeight w:val="560"/>
          <w:jc w:val="right"/>
        </w:trPr>
        <w:tc>
          <w:tcPr>
            <w:tcW w:w="1349" w:type="dxa"/>
            <w:vAlign w:val="center"/>
          </w:tcPr>
          <w:p w:rsidR="00C719AB" w:rsidRPr="00F2527D" w:rsidRDefault="00C719AB" w:rsidP="00C719AB">
            <w:pPr>
              <w:jc w:val="center"/>
              <w:rPr>
                <w:rFonts w:ascii="Trebuchet MS" w:eastAsia="Calibri" w:hAnsi="Trebuchet MS" w:cs="Times New Roman"/>
                <w:b/>
                <w:sz w:val="16"/>
                <w:szCs w:val="16"/>
              </w:rPr>
            </w:pPr>
            <w:r w:rsidRPr="00F2527D">
              <w:rPr>
                <w:rFonts w:ascii="Trebuchet MS" w:eastAsia="Calibri" w:hAnsi="Trebuchet MS" w:cs="Times New Roman"/>
                <w:b/>
                <w:sz w:val="16"/>
                <w:szCs w:val="16"/>
              </w:rPr>
              <w:t>62</w:t>
            </w:r>
          </w:p>
        </w:tc>
        <w:tc>
          <w:tcPr>
            <w:tcW w:w="1259" w:type="dxa"/>
            <w:gridSpan w:val="2"/>
            <w:vAlign w:val="center"/>
          </w:tcPr>
          <w:p w:rsidR="00C719AB" w:rsidRPr="00F2527D" w:rsidRDefault="00C719AB" w:rsidP="00C719AB">
            <w:pPr>
              <w:jc w:val="center"/>
              <w:rPr>
                <w:rFonts w:ascii="Trebuchet MS" w:eastAsia="Calibri" w:hAnsi="Trebuchet MS" w:cs="Times New Roman"/>
                <w:b/>
                <w:sz w:val="16"/>
                <w:szCs w:val="16"/>
              </w:rPr>
            </w:pPr>
            <w:r w:rsidRPr="00F2527D">
              <w:rPr>
                <w:rFonts w:ascii="Trebuchet MS" w:eastAsia="Calibri" w:hAnsi="Trebuchet MS" w:cs="Times New Roman"/>
                <w:b/>
                <w:sz w:val="16"/>
                <w:szCs w:val="16"/>
              </w:rPr>
              <w:t>92</w:t>
            </w:r>
          </w:p>
        </w:tc>
        <w:tc>
          <w:tcPr>
            <w:tcW w:w="1356" w:type="dxa"/>
            <w:vAlign w:val="center"/>
          </w:tcPr>
          <w:p w:rsidR="00C719AB" w:rsidRPr="00F2527D" w:rsidRDefault="00C719AB" w:rsidP="00C719AB">
            <w:pPr>
              <w:jc w:val="center"/>
              <w:rPr>
                <w:rFonts w:ascii="Trebuchet MS" w:eastAsia="Calibri" w:hAnsi="Trebuchet MS" w:cs="Times New Roman"/>
                <w:b/>
                <w:sz w:val="16"/>
                <w:szCs w:val="16"/>
              </w:rPr>
            </w:pPr>
            <w:r w:rsidRPr="00F2527D">
              <w:rPr>
                <w:rFonts w:ascii="Trebuchet MS" w:eastAsia="Calibri" w:hAnsi="Trebuchet MS" w:cs="Times New Roman"/>
                <w:b/>
                <w:sz w:val="16"/>
                <w:szCs w:val="16"/>
              </w:rPr>
              <w:t>17</w:t>
            </w:r>
          </w:p>
        </w:tc>
        <w:tc>
          <w:tcPr>
            <w:tcW w:w="1162" w:type="dxa"/>
            <w:vAlign w:val="center"/>
          </w:tcPr>
          <w:p w:rsidR="00C719AB" w:rsidRPr="00F2527D" w:rsidRDefault="00C719AB" w:rsidP="00C719AB">
            <w:pPr>
              <w:jc w:val="center"/>
              <w:rPr>
                <w:rFonts w:ascii="Trebuchet MS" w:eastAsia="Calibri" w:hAnsi="Trebuchet MS" w:cs="Times New Roman"/>
                <w:b/>
                <w:sz w:val="16"/>
                <w:szCs w:val="16"/>
              </w:rPr>
            </w:pPr>
            <w:r w:rsidRPr="00F2527D">
              <w:rPr>
                <w:rFonts w:ascii="Trebuchet MS" w:eastAsia="Calibri" w:hAnsi="Trebuchet MS" w:cs="Times New Roman"/>
                <w:b/>
                <w:sz w:val="16"/>
                <w:szCs w:val="16"/>
              </w:rPr>
              <w:t>34</w:t>
            </w:r>
          </w:p>
        </w:tc>
        <w:tc>
          <w:tcPr>
            <w:tcW w:w="1744" w:type="dxa"/>
            <w:vAlign w:val="center"/>
          </w:tcPr>
          <w:p w:rsidR="00C719AB" w:rsidRPr="00F2527D" w:rsidRDefault="00C719AB" w:rsidP="00C719AB">
            <w:pPr>
              <w:jc w:val="center"/>
              <w:rPr>
                <w:rFonts w:ascii="Trebuchet MS" w:eastAsia="Calibri" w:hAnsi="Trebuchet MS" w:cs="Times New Roman"/>
                <w:b/>
                <w:sz w:val="16"/>
                <w:szCs w:val="16"/>
              </w:rPr>
            </w:pPr>
            <w:r w:rsidRPr="00F2527D">
              <w:rPr>
                <w:rFonts w:ascii="Trebuchet MS" w:eastAsia="Calibri" w:hAnsi="Trebuchet MS" w:cs="Times New Roman"/>
                <w:b/>
                <w:sz w:val="16"/>
                <w:szCs w:val="16"/>
              </w:rPr>
              <w:t>35</w:t>
            </w:r>
          </w:p>
        </w:tc>
        <w:tc>
          <w:tcPr>
            <w:tcW w:w="1068" w:type="dxa"/>
            <w:vAlign w:val="center"/>
          </w:tcPr>
          <w:p w:rsidR="00C719AB" w:rsidRPr="00F2527D" w:rsidRDefault="00C719AB" w:rsidP="00C719AB">
            <w:pPr>
              <w:jc w:val="center"/>
              <w:rPr>
                <w:rFonts w:ascii="Trebuchet MS" w:eastAsia="Calibri" w:hAnsi="Trebuchet MS" w:cs="Arial"/>
                <w:b/>
                <w:sz w:val="16"/>
                <w:szCs w:val="16"/>
              </w:rPr>
            </w:pPr>
            <w:r w:rsidRPr="00F2527D">
              <w:rPr>
                <w:rFonts w:ascii="Trebuchet MS" w:eastAsia="Calibri" w:hAnsi="Trebuchet MS" w:cs="Arial"/>
                <w:b/>
                <w:sz w:val="16"/>
                <w:szCs w:val="16"/>
              </w:rPr>
              <w:t>188</w:t>
            </w:r>
          </w:p>
        </w:tc>
      </w:tr>
    </w:tbl>
    <w:p w:rsidR="00C719AB" w:rsidRPr="00F2527D" w:rsidRDefault="00C719AB" w:rsidP="00B825E3">
      <w:pPr>
        <w:pStyle w:val="Prrafodelista"/>
        <w:spacing w:line="360" w:lineRule="auto"/>
        <w:jc w:val="both"/>
        <w:rPr>
          <w:rFonts w:ascii="Trebuchet MS" w:hAnsi="Trebuchet MS"/>
          <w:sz w:val="24"/>
          <w:szCs w:val="24"/>
        </w:rPr>
      </w:pPr>
    </w:p>
    <w:p w:rsidR="00234413" w:rsidRPr="00F2527D" w:rsidRDefault="00234413" w:rsidP="00B825E3">
      <w:pPr>
        <w:pStyle w:val="Prrafodelista"/>
        <w:spacing w:line="360" w:lineRule="auto"/>
        <w:jc w:val="both"/>
        <w:rPr>
          <w:rFonts w:ascii="Trebuchet MS" w:hAnsi="Trebuchet MS"/>
          <w:sz w:val="24"/>
          <w:szCs w:val="24"/>
        </w:rPr>
      </w:pPr>
      <w:r w:rsidRPr="00F2527D">
        <w:rPr>
          <w:rFonts w:ascii="Trebuchet MS" w:hAnsi="Trebuchet MS"/>
          <w:sz w:val="24"/>
          <w:szCs w:val="24"/>
        </w:rPr>
        <w:t xml:space="preserve">Esto es, que de la totalidad de registros presentados por la solicitante, sólo 7,205 siete mil doscientos cinco, se encuentran en los listados nominales de electores del estado de Jalisco. </w:t>
      </w:r>
    </w:p>
    <w:p w:rsidR="00C719AB" w:rsidRPr="00F2527D" w:rsidRDefault="00C719AB" w:rsidP="00B825E3">
      <w:pPr>
        <w:pStyle w:val="Prrafodelista"/>
        <w:spacing w:line="360" w:lineRule="auto"/>
        <w:jc w:val="both"/>
        <w:rPr>
          <w:rFonts w:ascii="Trebuchet MS" w:hAnsi="Trebuchet MS"/>
          <w:sz w:val="24"/>
          <w:szCs w:val="24"/>
        </w:rPr>
      </w:pPr>
    </w:p>
    <w:p w:rsidR="00205A27" w:rsidRPr="00F2527D" w:rsidRDefault="006B055E" w:rsidP="006B055E">
      <w:pPr>
        <w:pStyle w:val="Sinespaciado"/>
        <w:numPr>
          <w:ilvl w:val="0"/>
          <w:numId w:val="9"/>
        </w:numPr>
        <w:spacing w:line="360" w:lineRule="auto"/>
        <w:jc w:val="both"/>
        <w:rPr>
          <w:rFonts w:ascii="Trebuchet MS" w:hAnsi="Trebuchet MS"/>
          <w:sz w:val="24"/>
          <w:szCs w:val="24"/>
        </w:rPr>
      </w:pPr>
      <w:r w:rsidRPr="00F2527D">
        <w:rPr>
          <w:rFonts w:ascii="Trebuchet MS" w:hAnsi="Trebuchet MS"/>
          <w:sz w:val="24"/>
          <w:szCs w:val="24"/>
        </w:rPr>
        <w:t>Documento idóneo que compruebe el domicilio en el estado de Jalisco del órgano directivo estatal y en su caso el de las delegaciones con que cu</w:t>
      </w:r>
      <w:r w:rsidR="000961D7" w:rsidRPr="00F2527D">
        <w:rPr>
          <w:rFonts w:ascii="Trebuchet MS" w:hAnsi="Trebuchet MS"/>
          <w:sz w:val="24"/>
          <w:szCs w:val="24"/>
        </w:rPr>
        <w:t xml:space="preserve">ente la agrupación en el estado: el solicitante presentó </w:t>
      </w:r>
      <w:r w:rsidR="009C3F6D" w:rsidRPr="00F2527D">
        <w:rPr>
          <w:rFonts w:ascii="Trebuchet MS" w:hAnsi="Trebuchet MS"/>
          <w:sz w:val="24"/>
          <w:szCs w:val="24"/>
        </w:rPr>
        <w:t xml:space="preserve">al fedatario público que levantó el acta de certificación de hechos, </w:t>
      </w:r>
      <w:r w:rsidR="000961D7" w:rsidRPr="00F2527D">
        <w:rPr>
          <w:rFonts w:ascii="Trebuchet MS" w:hAnsi="Trebuchet MS"/>
          <w:sz w:val="24"/>
          <w:szCs w:val="24"/>
        </w:rPr>
        <w:t xml:space="preserve">un recibo del servicio de luz eléctrica, expedido por la Comisión de Federal de Electricidad, </w:t>
      </w:r>
      <w:r w:rsidR="000961D7" w:rsidRPr="00F2527D">
        <w:rPr>
          <w:rFonts w:ascii="Trebuchet MS" w:hAnsi="Trebuchet MS"/>
          <w:sz w:val="24"/>
          <w:szCs w:val="24"/>
        </w:rPr>
        <w:lastRenderedPageBreak/>
        <w:t>correspondiente al inmueble marcado con el número 618, ubicado en la calle Aurelio L. Gallardo, en la colonia Ladrón de Guevara de la</w:t>
      </w:r>
      <w:r w:rsidR="009C3F6D" w:rsidRPr="00F2527D">
        <w:rPr>
          <w:rFonts w:ascii="Trebuchet MS" w:hAnsi="Trebuchet MS"/>
          <w:sz w:val="24"/>
          <w:szCs w:val="24"/>
        </w:rPr>
        <w:t xml:space="preserve"> ciudad de Guadalajara, Jalisco; domicilio que confirmó en el escrito registrado con el número de folio 323</w:t>
      </w:r>
      <w:r w:rsidR="00E84CA5" w:rsidRPr="00F2527D">
        <w:rPr>
          <w:rFonts w:ascii="Trebuchet MS" w:hAnsi="Trebuchet MS"/>
          <w:sz w:val="24"/>
          <w:szCs w:val="24"/>
        </w:rPr>
        <w:t>.</w:t>
      </w:r>
      <w:r w:rsidR="009C3F6D" w:rsidRPr="00F2527D">
        <w:rPr>
          <w:rFonts w:ascii="Trebuchet MS" w:hAnsi="Trebuchet MS"/>
          <w:sz w:val="24"/>
          <w:szCs w:val="24"/>
        </w:rPr>
        <w:t xml:space="preserve"> </w:t>
      </w:r>
    </w:p>
    <w:p w:rsidR="009C3F6D" w:rsidRPr="00F2527D" w:rsidRDefault="009C3F6D" w:rsidP="00593404">
      <w:pPr>
        <w:pStyle w:val="Sinespaciado"/>
        <w:spacing w:line="360" w:lineRule="auto"/>
        <w:jc w:val="both"/>
        <w:rPr>
          <w:rFonts w:ascii="Trebuchet MS" w:hAnsi="Trebuchet MS"/>
          <w:sz w:val="24"/>
          <w:szCs w:val="24"/>
        </w:rPr>
      </w:pPr>
    </w:p>
    <w:p w:rsidR="00A20B2C" w:rsidRPr="00F2527D" w:rsidRDefault="00A20B2C" w:rsidP="00593404">
      <w:pPr>
        <w:pStyle w:val="Sinespaciado"/>
        <w:spacing w:line="360" w:lineRule="auto"/>
        <w:jc w:val="both"/>
        <w:rPr>
          <w:rFonts w:ascii="Trebuchet MS" w:hAnsi="Trebuchet MS"/>
          <w:b/>
          <w:sz w:val="24"/>
          <w:szCs w:val="24"/>
        </w:rPr>
      </w:pPr>
      <w:r w:rsidRPr="00F2527D">
        <w:rPr>
          <w:rFonts w:ascii="Trebuchet MS" w:hAnsi="Trebuchet MS"/>
          <w:b/>
          <w:sz w:val="24"/>
          <w:szCs w:val="24"/>
        </w:rPr>
        <w:t>Del análisis de los documentos básicos</w:t>
      </w:r>
    </w:p>
    <w:p w:rsidR="00E04D6A" w:rsidRPr="00F2527D" w:rsidRDefault="00E04D6A" w:rsidP="00593404">
      <w:pPr>
        <w:pStyle w:val="Sinespaciado"/>
        <w:spacing w:line="360" w:lineRule="auto"/>
        <w:jc w:val="both"/>
        <w:rPr>
          <w:rFonts w:ascii="Trebuchet MS" w:hAnsi="Trebuchet MS"/>
          <w:sz w:val="24"/>
          <w:szCs w:val="24"/>
        </w:rPr>
      </w:pPr>
    </w:p>
    <w:p w:rsidR="00E04D6A" w:rsidRPr="00F2527D" w:rsidRDefault="00140553" w:rsidP="00593404">
      <w:pPr>
        <w:pStyle w:val="Sinespaciado"/>
        <w:spacing w:line="360" w:lineRule="auto"/>
        <w:jc w:val="both"/>
        <w:rPr>
          <w:rFonts w:ascii="Trebuchet MS" w:hAnsi="Trebuchet MS"/>
          <w:sz w:val="24"/>
          <w:szCs w:val="24"/>
        </w:rPr>
      </w:pPr>
      <w:r w:rsidRPr="00F2527D">
        <w:rPr>
          <w:rFonts w:ascii="Trebuchet MS" w:hAnsi="Trebuchet MS"/>
          <w:sz w:val="24"/>
          <w:szCs w:val="24"/>
        </w:rPr>
        <w:t>El ciudadano Francisco Javier Díaz Aguirre adjuntó a su escrito de solicitud de registro, los documentos básicos aprobados en la asamblea estatal constitutiva celebrada el treinta de enero de dos mil veinte, los cuales se integran por la D</w:t>
      </w:r>
      <w:r w:rsidR="00E04D6A" w:rsidRPr="00F2527D">
        <w:rPr>
          <w:rFonts w:ascii="Trebuchet MS" w:hAnsi="Trebuchet MS"/>
          <w:sz w:val="24"/>
          <w:szCs w:val="24"/>
        </w:rPr>
        <w:t xml:space="preserve">eclaración de </w:t>
      </w:r>
      <w:r w:rsidRPr="00F2527D">
        <w:rPr>
          <w:rFonts w:ascii="Trebuchet MS" w:hAnsi="Trebuchet MS"/>
          <w:sz w:val="24"/>
          <w:szCs w:val="24"/>
        </w:rPr>
        <w:t>P</w:t>
      </w:r>
      <w:r w:rsidR="00E04D6A" w:rsidRPr="00F2527D">
        <w:rPr>
          <w:rFonts w:ascii="Trebuchet MS" w:hAnsi="Trebuchet MS"/>
          <w:sz w:val="24"/>
          <w:szCs w:val="24"/>
        </w:rPr>
        <w:t xml:space="preserve">rincipios que enarbola la </w:t>
      </w:r>
      <w:r w:rsidRPr="00F2527D">
        <w:rPr>
          <w:rFonts w:ascii="Trebuchet MS" w:hAnsi="Trebuchet MS"/>
          <w:sz w:val="24"/>
          <w:szCs w:val="24"/>
        </w:rPr>
        <w:t>organización de ciudadanos, el P</w:t>
      </w:r>
      <w:r w:rsidR="00E04D6A" w:rsidRPr="00F2527D">
        <w:rPr>
          <w:rFonts w:ascii="Trebuchet MS" w:hAnsi="Trebuchet MS"/>
          <w:sz w:val="24"/>
          <w:szCs w:val="24"/>
        </w:rPr>
        <w:t>rogr</w:t>
      </w:r>
      <w:r w:rsidRPr="00F2527D">
        <w:rPr>
          <w:rFonts w:ascii="Trebuchet MS" w:hAnsi="Trebuchet MS"/>
          <w:sz w:val="24"/>
          <w:szCs w:val="24"/>
        </w:rPr>
        <w:t>ama de A</w:t>
      </w:r>
      <w:r w:rsidR="00E04D6A" w:rsidRPr="00F2527D">
        <w:rPr>
          <w:rFonts w:ascii="Trebuchet MS" w:hAnsi="Trebuchet MS"/>
          <w:sz w:val="24"/>
          <w:szCs w:val="24"/>
        </w:rPr>
        <w:t>cción que traduce los propósitos de la primera</w:t>
      </w:r>
      <w:r w:rsidRPr="00F2527D">
        <w:rPr>
          <w:rFonts w:ascii="Trebuchet MS" w:hAnsi="Trebuchet MS"/>
          <w:sz w:val="24"/>
          <w:szCs w:val="24"/>
        </w:rPr>
        <w:t xml:space="preserve"> y</w:t>
      </w:r>
      <w:r w:rsidR="00E04D6A" w:rsidRPr="00F2527D">
        <w:rPr>
          <w:rFonts w:ascii="Trebuchet MS" w:hAnsi="Trebuchet MS"/>
          <w:sz w:val="24"/>
          <w:szCs w:val="24"/>
        </w:rPr>
        <w:t xml:space="preserve">, los </w:t>
      </w:r>
      <w:r w:rsidRPr="00F2527D">
        <w:rPr>
          <w:rFonts w:ascii="Trebuchet MS" w:hAnsi="Trebuchet MS"/>
          <w:sz w:val="24"/>
          <w:szCs w:val="24"/>
        </w:rPr>
        <w:t>E</w:t>
      </w:r>
      <w:r w:rsidR="00E04D6A" w:rsidRPr="00F2527D">
        <w:rPr>
          <w:rFonts w:ascii="Trebuchet MS" w:hAnsi="Trebuchet MS"/>
          <w:sz w:val="24"/>
          <w:szCs w:val="24"/>
        </w:rPr>
        <w:t>statutos en los cuales se establecen la estructura general de la agrupación, las facultades e integración de sus principales órganos, los derechos y obligaciones de sus miembros, así como los métodos democráticos de toma de decisiones colectivas.</w:t>
      </w:r>
    </w:p>
    <w:p w:rsidR="00E04D6A" w:rsidRPr="00F2527D" w:rsidRDefault="00E04D6A" w:rsidP="00593404">
      <w:pPr>
        <w:pStyle w:val="Sinespaciado"/>
        <w:spacing w:line="360" w:lineRule="auto"/>
        <w:jc w:val="both"/>
        <w:rPr>
          <w:rFonts w:ascii="Trebuchet MS" w:hAnsi="Trebuchet MS"/>
          <w:sz w:val="24"/>
          <w:szCs w:val="24"/>
        </w:rPr>
      </w:pPr>
    </w:p>
    <w:p w:rsidR="003600D1" w:rsidRPr="00F2527D" w:rsidRDefault="003600D1" w:rsidP="00593404">
      <w:pPr>
        <w:pStyle w:val="Sinespaciado"/>
        <w:spacing w:line="360" w:lineRule="auto"/>
        <w:jc w:val="both"/>
        <w:rPr>
          <w:rFonts w:ascii="Trebuchet MS" w:hAnsi="Trebuchet MS"/>
          <w:sz w:val="24"/>
          <w:szCs w:val="24"/>
        </w:rPr>
      </w:pPr>
      <w:r w:rsidRPr="00F2527D">
        <w:rPr>
          <w:rFonts w:ascii="Trebuchet MS" w:hAnsi="Trebuchet MS"/>
          <w:sz w:val="24"/>
          <w:szCs w:val="24"/>
        </w:rPr>
        <w:t>Para el caso concreto, el artículo 7 del reglamento de agrupaciones Políticas del Instituto Electoral y de Participación Ciudadana impone la obligación de que los Estatutos de la solicitante, cumpla con determinadas estipulaciones, es por ello que a continuación se revisará si los Estatutos aprobados y presentados por la solicitante, cumple con dichos parámetros.</w:t>
      </w:r>
    </w:p>
    <w:p w:rsidR="003600D1" w:rsidRPr="00F2527D" w:rsidRDefault="003600D1" w:rsidP="00593404">
      <w:pPr>
        <w:pStyle w:val="Sinespaciado"/>
        <w:spacing w:line="360" w:lineRule="auto"/>
        <w:jc w:val="both"/>
        <w:rPr>
          <w:rFonts w:ascii="Trebuchet MS" w:hAnsi="Trebuchet MS"/>
          <w:sz w:val="24"/>
          <w:szCs w:val="24"/>
        </w:rPr>
      </w:pPr>
    </w:p>
    <w:p w:rsidR="003600D1" w:rsidRPr="00F2527D" w:rsidRDefault="003600D1" w:rsidP="00593404">
      <w:pPr>
        <w:pStyle w:val="Sinespaciado"/>
        <w:spacing w:line="360" w:lineRule="auto"/>
        <w:jc w:val="both"/>
        <w:rPr>
          <w:rFonts w:ascii="Trebuchet MS" w:hAnsi="Trebuchet MS"/>
          <w:sz w:val="24"/>
          <w:szCs w:val="24"/>
        </w:rPr>
      </w:pPr>
      <w:r w:rsidRPr="00F2527D">
        <w:rPr>
          <w:rFonts w:ascii="Trebuchet MS" w:hAnsi="Trebuchet MS"/>
          <w:sz w:val="24"/>
          <w:szCs w:val="24"/>
        </w:rPr>
        <w:t xml:space="preserve">Para tales efectos, a continuación se inserta una tabla divida en dos columnas, en la columna de la izquierda se señala la estipulación </w:t>
      </w:r>
      <w:r w:rsidR="0056424A" w:rsidRPr="00F2527D">
        <w:rPr>
          <w:rFonts w:ascii="Trebuchet MS" w:hAnsi="Trebuchet MS"/>
          <w:sz w:val="24"/>
          <w:szCs w:val="24"/>
        </w:rPr>
        <w:t xml:space="preserve">prevista en el artículo 7 del Reglamento de Agrupaciones Políticas del Instituto Electoral y de Participación Ciudadana del Estado de Jalisco, misma </w:t>
      </w:r>
      <w:r w:rsidRPr="00F2527D">
        <w:rPr>
          <w:rFonts w:ascii="Trebuchet MS" w:hAnsi="Trebuchet MS"/>
          <w:sz w:val="24"/>
          <w:szCs w:val="24"/>
        </w:rPr>
        <w:t>que debe contener</w:t>
      </w:r>
      <w:r w:rsidR="0056424A" w:rsidRPr="00F2527D">
        <w:rPr>
          <w:rFonts w:ascii="Trebuchet MS" w:hAnsi="Trebuchet MS"/>
          <w:sz w:val="24"/>
          <w:szCs w:val="24"/>
        </w:rPr>
        <w:t>se</w:t>
      </w:r>
      <w:r w:rsidRPr="00F2527D">
        <w:rPr>
          <w:rFonts w:ascii="Trebuchet MS" w:hAnsi="Trebuchet MS"/>
          <w:sz w:val="24"/>
          <w:szCs w:val="24"/>
        </w:rPr>
        <w:t xml:space="preserve"> </w:t>
      </w:r>
      <w:r w:rsidR="0056424A" w:rsidRPr="00F2527D">
        <w:rPr>
          <w:rFonts w:ascii="Trebuchet MS" w:hAnsi="Trebuchet MS"/>
          <w:sz w:val="24"/>
          <w:szCs w:val="24"/>
        </w:rPr>
        <w:t xml:space="preserve">en </w:t>
      </w:r>
      <w:r w:rsidRPr="00F2527D">
        <w:rPr>
          <w:rFonts w:ascii="Trebuchet MS" w:hAnsi="Trebuchet MS"/>
          <w:sz w:val="24"/>
          <w:szCs w:val="24"/>
        </w:rPr>
        <w:t>l</w:t>
      </w:r>
      <w:r w:rsidR="0056424A" w:rsidRPr="00F2527D">
        <w:rPr>
          <w:rFonts w:ascii="Trebuchet MS" w:hAnsi="Trebuchet MS"/>
          <w:sz w:val="24"/>
          <w:szCs w:val="24"/>
        </w:rPr>
        <w:t>os</w:t>
      </w:r>
      <w:r w:rsidRPr="00F2527D">
        <w:rPr>
          <w:rFonts w:ascii="Trebuchet MS" w:hAnsi="Trebuchet MS"/>
          <w:sz w:val="24"/>
          <w:szCs w:val="24"/>
        </w:rPr>
        <w:t xml:space="preserve"> </w:t>
      </w:r>
      <w:r w:rsidR="0056424A" w:rsidRPr="00F2527D">
        <w:rPr>
          <w:rFonts w:ascii="Trebuchet MS" w:hAnsi="Trebuchet MS"/>
          <w:sz w:val="24"/>
          <w:szCs w:val="24"/>
        </w:rPr>
        <w:t xml:space="preserve">Estatutos </w:t>
      </w:r>
      <w:r w:rsidRPr="00F2527D">
        <w:rPr>
          <w:rFonts w:ascii="Trebuchet MS" w:hAnsi="Trebuchet MS"/>
          <w:sz w:val="24"/>
          <w:szCs w:val="24"/>
        </w:rPr>
        <w:t xml:space="preserve">y, en la columna de la derecha la </w:t>
      </w:r>
      <w:r w:rsidR="00692808" w:rsidRPr="00F2527D">
        <w:rPr>
          <w:rFonts w:ascii="Trebuchet MS" w:hAnsi="Trebuchet MS"/>
          <w:sz w:val="24"/>
          <w:szCs w:val="24"/>
        </w:rPr>
        <w:t xml:space="preserve">referencia del artículo </w:t>
      </w:r>
      <w:r w:rsidRPr="00F2527D">
        <w:rPr>
          <w:rFonts w:ascii="Trebuchet MS" w:hAnsi="Trebuchet MS"/>
          <w:sz w:val="24"/>
          <w:szCs w:val="24"/>
        </w:rPr>
        <w:t xml:space="preserve">de los </w:t>
      </w:r>
      <w:r w:rsidRPr="00F2527D">
        <w:rPr>
          <w:rFonts w:ascii="Trebuchet MS" w:hAnsi="Trebuchet MS"/>
          <w:sz w:val="24"/>
          <w:szCs w:val="24"/>
        </w:rPr>
        <w:lastRenderedPageBreak/>
        <w:t xml:space="preserve">Estatutos en </w:t>
      </w:r>
      <w:r w:rsidR="00692808" w:rsidRPr="00F2527D">
        <w:rPr>
          <w:rFonts w:ascii="Trebuchet MS" w:hAnsi="Trebuchet MS"/>
          <w:sz w:val="24"/>
          <w:szCs w:val="24"/>
        </w:rPr>
        <w:t>e</w:t>
      </w:r>
      <w:r w:rsidRPr="00F2527D">
        <w:rPr>
          <w:rFonts w:ascii="Trebuchet MS" w:hAnsi="Trebuchet MS"/>
          <w:sz w:val="24"/>
          <w:szCs w:val="24"/>
        </w:rPr>
        <w:t xml:space="preserve">l que se contiene la </w:t>
      </w:r>
      <w:r w:rsidR="00692808" w:rsidRPr="00F2527D">
        <w:rPr>
          <w:rFonts w:ascii="Trebuchet MS" w:hAnsi="Trebuchet MS"/>
          <w:sz w:val="24"/>
          <w:szCs w:val="24"/>
        </w:rPr>
        <w:t xml:space="preserve">disposición </w:t>
      </w:r>
      <w:r w:rsidRPr="00F2527D">
        <w:rPr>
          <w:rFonts w:ascii="Trebuchet MS" w:hAnsi="Trebuchet MS"/>
          <w:sz w:val="24"/>
          <w:szCs w:val="24"/>
        </w:rPr>
        <w:t>o, en su caso, el señalamiento de la falta de tal requisito en el cuerpo del documento.</w:t>
      </w:r>
    </w:p>
    <w:p w:rsidR="003600D1" w:rsidRPr="00F2527D" w:rsidRDefault="003600D1" w:rsidP="00593404">
      <w:pPr>
        <w:pStyle w:val="Sinespaciado"/>
        <w:spacing w:line="360" w:lineRule="auto"/>
        <w:jc w:val="both"/>
        <w:rPr>
          <w:rFonts w:ascii="Trebuchet MS" w:hAnsi="Trebuchet MS"/>
          <w:sz w:val="24"/>
          <w:szCs w:val="24"/>
        </w:rPr>
      </w:pPr>
    </w:p>
    <w:tbl>
      <w:tblPr>
        <w:tblStyle w:val="Tablaconcuadrcula"/>
        <w:tblW w:w="0" w:type="auto"/>
        <w:jc w:val="center"/>
        <w:tblLook w:val="04A0" w:firstRow="1" w:lastRow="0" w:firstColumn="1" w:lastColumn="0" w:noHBand="0" w:noVBand="1"/>
      </w:tblPr>
      <w:tblGrid>
        <w:gridCol w:w="5315"/>
        <w:gridCol w:w="3663"/>
      </w:tblGrid>
      <w:tr w:rsidR="003600D1" w:rsidRPr="00F2527D" w:rsidTr="00E63B97">
        <w:trPr>
          <w:jc w:val="center"/>
        </w:trPr>
        <w:tc>
          <w:tcPr>
            <w:tcW w:w="5315" w:type="dxa"/>
            <w:shd w:val="clear" w:color="auto" w:fill="A6A6A6" w:themeFill="background1" w:themeFillShade="A6"/>
            <w:vAlign w:val="center"/>
          </w:tcPr>
          <w:p w:rsidR="003600D1" w:rsidRPr="00F2527D" w:rsidRDefault="00692808" w:rsidP="00E63B97">
            <w:pPr>
              <w:pStyle w:val="Sinespaciado"/>
              <w:spacing w:line="276" w:lineRule="auto"/>
              <w:jc w:val="center"/>
              <w:rPr>
                <w:rFonts w:ascii="Trebuchet MS" w:hAnsi="Trebuchet MS"/>
                <w:b/>
                <w:sz w:val="20"/>
                <w:szCs w:val="20"/>
              </w:rPr>
            </w:pPr>
            <w:r w:rsidRPr="00F2527D">
              <w:rPr>
                <w:rFonts w:ascii="Trebuchet MS" w:hAnsi="Trebuchet MS"/>
                <w:b/>
                <w:sz w:val="20"/>
                <w:szCs w:val="20"/>
              </w:rPr>
              <w:t>Estipulación</w:t>
            </w:r>
            <w:r w:rsidR="0056424A" w:rsidRPr="00F2527D">
              <w:rPr>
                <w:rFonts w:ascii="Trebuchet MS" w:hAnsi="Trebuchet MS"/>
                <w:b/>
                <w:sz w:val="20"/>
                <w:szCs w:val="20"/>
              </w:rPr>
              <w:t xml:space="preserve"> que debe contener el Estatuto</w:t>
            </w:r>
          </w:p>
          <w:p w:rsidR="0056424A" w:rsidRPr="00F2527D" w:rsidRDefault="0056424A" w:rsidP="00E63B97">
            <w:pPr>
              <w:pStyle w:val="Sinespaciado"/>
              <w:spacing w:line="276" w:lineRule="auto"/>
              <w:jc w:val="center"/>
              <w:rPr>
                <w:rFonts w:ascii="Trebuchet MS" w:hAnsi="Trebuchet MS"/>
                <w:b/>
                <w:sz w:val="20"/>
                <w:szCs w:val="20"/>
              </w:rPr>
            </w:pPr>
            <w:r w:rsidRPr="00F2527D">
              <w:rPr>
                <w:rFonts w:ascii="Trebuchet MS" w:hAnsi="Trebuchet MS"/>
                <w:b/>
                <w:sz w:val="20"/>
                <w:szCs w:val="20"/>
              </w:rPr>
              <w:t>(Artículo 7 del Reglamento de Agrupaciones Políticas del IEPC)</w:t>
            </w:r>
          </w:p>
        </w:tc>
        <w:tc>
          <w:tcPr>
            <w:tcW w:w="3663" w:type="dxa"/>
            <w:shd w:val="clear" w:color="auto" w:fill="A6A6A6" w:themeFill="background1" w:themeFillShade="A6"/>
            <w:vAlign w:val="center"/>
          </w:tcPr>
          <w:p w:rsidR="003600D1" w:rsidRPr="00F2527D" w:rsidRDefault="00692808" w:rsidP="00E63B97">
            <w:pPr>
              <w:pStyle w:val="Sinespaciado"/>
              <w:spacing w:line="276" w:lineRule="auto"/>
              <w:jc w:val="center"/>
              <w:rPr>
                <w:rFonts w:ascii="Trebuchet MS" w:hAnsi="Trebuchet MS"/>
                <w:b/>
                <w:sz w:val="20"/>
                <w:szCs w:val="20"/>
              </w:rPr>
            </w:pPr>
            <w:r w:rsidRPr="00F2527D">
              <w:rPr>
                <w:rFonts w:ascii="Trebuchet MS" w:hAnsi="Trebuchet MS"/>
                <w:b/>
                <w:sz w:val="20"/>
                <w:szCs w:val="20"/>
              </w:rPr>
              <w:t>Artículo</w:t>
            </w:r>
            <w:r w:rsidR="003600D1" w:rsidRPr="00F2527D">
              <w:rPr>
                <w:rFonts w:ascii="Trebuchet MS" w:hAnsi="Trebuchet MS"/>
                <w:b/>
                <w:sz w:val="20"/>
                <w:szCs w:val="20"/>
              </w:rPr>
              <w:t xml:space="preserve"> del Estatuto en donde se contiene</w:t>
            </w:r>
            <w:r w:rsidRPr="00F2527D">
              <w:rPr>
                <w:rFonts w:ascii="Trebuchet MS" w:hAnsi="Trebuchet MS"/>
                <w:b/>
                <w:sz w:val="20"/>
                <w:szCs w:val="20"/>
              </w:rPr>
              <w:t xml:space="preserve"> la estipulación</w:t>
            </w:r>
          </w:p>
        </w:tc>
      </w:tr>
      <w:tr w:rsidR="003600D1" w:rsidRPr="00F2527D" w:rsidTr="00E63B97">
        <w:trPr>
          <w:jc w:val="center"/>
        </w:trPr>
        <w:tc>
          <w:tcPr>
            <w:tcW w:w="5315" w:type="dxa"/>
            <w:vAlign w:val="center"/>
          </w:tcPr>
          <w:p w:rsidR="00692808" w:rsidRPr="00F2527D" w:rsidRDefault="00692808" w:rsidP="00E63B97">
            <w:pPr>
              <w:pStyle w:val="Sinespaciado"/>
              <w:spacing w:line="276" w:lineRule="auto"/>
              <w:jc w:val="both"/>
              <w:rPr>
                <w:rFonts w:ascii="Trebuchet MS" w:hAnsi="Trebuchet MS"/>
                <w:sz w:val="20"/>
                <w:szCs w:val="20"/>
              </w:rPr>
            </w:pPr>
            <w:r w:rsidRPr="00F2527D">
              <w:rPr>
                <w:rFonts w:ascii="Trebuchet MS" w:hAnsi="Trebuchet MS"/>
                <w:sz w:val="20"/>
                <w:szCs w:val="20"/>
              </w:rPr>
              <w:t>Una asamblea estatal u órgano equivalente, como principal centro de decisión de la agrupación, que deberá integrarse con todos los asociados o, cuando no sea posible, con la mayoría simple de las y los delegados o representantes, en cuyo caso deberá indicarse la forma de la elección o designación de éstos. Asimismo, se deberán señalar las facultades y obligaciones de dicha asamblea.</w:t>
            </w:r>
          </w:p>
          <w:p w:rsidR="00692808" w:rsidRPr="00F2527D" w:rsidRDefault="00692808" w:rsidP="00E63B97">
            <w:pPr>
              <w:pStyle w:val="Sinespaciado"/>
              <w:spacing w:line="276" w:lineRule="auto"/>
              <w:jc w:val="both"/>
              <w:rPr>
                <w:rFonts w:ascii="Trebuchet MS" w:hAnsi="Trebuchet MS"/>
                <w:sz w:val="20"/>
                <w:szCs w:val="20"/>
              </w:rPr>
            </w:pPr>
          </w:p>
          <w:p w:rsidR="003600D1" w:rsidRPr="00F2527D" w:rsidRDefault="00692808" w:rsidP="00E63B97">
            <w:pPr>
              <w:pStyle w:val="Sinespaciado"/>
              <w:spacing w:line="276" w:lineRule="auto"/>
              <w:jc w:val="both"/>
              <w:rPr>
                <w:rFonts w:ascii="Trebuchet MS" w:hAnsi="Trebuchet MS"/>
                <w:sz w:val="20"/>
                <w:szCs w:val="20"/>
              </w:rPr>
            </w:pPr>
            <w:r w:rsidRPr="00F2527D">
              <w:rPr>
                <w:rFonts w:ascii="Trebuchet MS" w:hAnsi="Trebuchet MS"/>
                <w:sz w:val="20"/>
                <w:szCs w:val="20"/>
              </w:rPr>
              <w:t>La toma de decisiones de la agrupación política en asamblea estatal u órgano equivalente se hará por la mayoría simple de sus integrantes como criterio básico, considerándose como regla para que exista quórum, la asistencia de más de la mitad de sus asociados, representantes o delegados. Así también, deberá incluirse la mención de que existiendo quórum, las resoluciones tomadas en asambleas u órganos equivalentes por la mayoría, serán válidas para todas y todos los asociados, incluidos disidentes o ausentes.</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3600D1" w:rsidRPr="00F2527D" w:rsidRDefault="00692808"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 xml:space="preserve">Artículos 19, fracción I; 20; 21; </w:t>
            </w:r>
            <w:r w:rsidR="00B3705B" w:rsidRPr="00F2527D">
              <w:rPr>
                <w:rFonts w:ascii="Trebuchet MS" w:hAnsi="Trebuchet MS"/>
                <w:sz w:val="20"/>
                <w:szCs w:val="20"/>
              </w:rPr>
              <w:t>22; 23</w:t>
            </w:r>
          </w:p>
        </w:tc>
      </w:tr>
      <w:tr w:rsidR="00B3705B" w:rsidRPr="00F2527D" w:rsidTr="00E63B97">
        <w:trPr>
          <w:jc w:val="center"/>
        </w:trPr>
        <w:tc>
          <w:tcPr>
            <w:tcW w:w="5315" w:type="dxa"/>
            <w:vAlign w:val="center"/>
          </w:tcPr>
          <w:p w:rsidR="00B3705B" w:rsidRPr="00F2527D" w:rsidRDefault="00B3705B" w:rsidP="00E63B97">
            <w:pPr>
              <w:pStyle w:val="Sinespaciado"/>
              <w:spacing w:line="276" w:lineRule="auto"/>
              <w:jc w:val="both"/>
              <w:rPr>
                <w:rFonts w:ascii="Trebuchet MS" w:hAnsi="Trebuchet MS"/>
                <w:sz w:val="20"/>
                <w:szCs w:val="20"/>
              </w:rPr>
            </w:pPr>
            <w:r w:rsidRPr="00F2527D">
              <w:rPr>
                <w:rFonts w:ascii="Trebuchet MS" w:hAnsi="Trebuchet MS"/>
                <w:sz w:val="20"/>
                <w:szCs w:val="20"/>
              </w:rPr>
              <w:t>La periodicidad con que deban celebrarse las sesiones de la asamblea estatal u órgano equivalente.</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B3705B" w:rsidRPr="00F2527D" w:rsidRDefault="00B3705B"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Artículos 22 y 24</w:t>
            </w:r>
          </w:p>
        </w:tc>
      </w:tr>
      <w:tr w:rsidR="00B3705B" w:rsidRPr="00F2527D" w:rsidTr="00E63B97">
        <w:trPr>
          <w:jc w:val="center"/>
        </w:trPr>
        <w:tc>
          <w:tcPr>
            <w:tcW w:w="5315" w:type="dxa"/>
            <w:vAlign w:val="center"/>
          </w:tcPr>
          <w:p w:rsidR="00B3705B" w:rsidRPr="00F2527D" w:rsidRDefault="00B3705B" w:rsidP="00E63B97">
            <w:pPr>
              <w:pStyle w:val="Sinespaciado"/>
              <w:spacing w:line="276" w:lineRule="auto"/>
              <w:jc w:val="both"/>
              <w:rPr>
                <w:rFonts w:ascii="Trebuchet MS" w:hAnsi="Trebuchet MS"/>
                <w:sz w:val="20"/>
                <w:szCs w:val="20"/>
              </w:rPr>
            </w:pPr>
            <w:r w:rsidRPr="00F2527D">
              <w:rPr>
                <w:rFonts w:ascii="Trebuchet MS" w:hAnsi="Trebuchet MS"/>
                <w:sz w:val="20"/>
                <w:szCs w:val="20"/>
              </w:rPr>
              <w:t>Las formalidades que se deberán cubrir para la emisión de la convocatoria para las asambleas, tales como los plazos para su expedición, los requisitos que deberá contener (entre ellos el orden del día, el lugar y la hora de celebración), la forma en que deberá hacerse del conocimiento de las y los asociados, así como los órganos o funcionarios facultados para realizarla</w:t>
            </w:r>
            <w:r w:rsidR="0056424A" w:rsidRPr="00F2527D">
              <w:rPr>
                <w:rFonts w:ascii="Trebuchet MS" w:hAnsi="Trebuchet MS"/>
                <w:sz w:val="20"/>
                <w:szCs w:val="20"/>
              </w:rPr>
              <w:t>.</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B3705B" w:rsidRPr="00F2527D" w:rsidRDefault="00A975B3"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 xml:space="preserve">Artículos </w:t>
            </w:r>
            <w:r w:rsidR="00DF3EC4" w:rsidRPr="00F2527D">
              <w:rPr>
                <w:rFonts w:ascii="Trebuchet MS" w:hAnsi="Trebuchet MS"/>
                <w:sz w:val="20"/>
                <w:szCs w:val="20"/>
              </w:rPr>
              <w:t>22</w:t>
            </w:r>
            <w:r w:rsidR="00C82849" w:rsidRPr="00F2527D">
              <w:rPr>
                <w:rFonts w:ascii="Trebuchet MS" w:hAnsi="Trebuchet MS"/>
                <w:sz w:val="20"/>
                <w:szCs w:val="20"/>
              </w:rPr>
              <w:t>,</w:t>
            </w:r>
            <w:r w:rsidR="00DF3EC4" w:rsidRPr="00F2527D">
              <w:rPr>
                <w:rFonts w:ascii="Trebuchet MS" w:hAnsi="Trebuchet MS"/>
                <w:sz w:val="20"/>
                <w:szCs w:val="20"/>
              </w:rPr>
              <w:t xml:space="preserve"> </w:t>
            </w:r>
            <w:r w:rsidRPr="00F2527D">
              <w:rPr>
                <w:rFonts w:ascii="Trebuchet MS" w:hAnsi="Trebuchet MS"/>
                <w:sz w:val="20"/>
                <w:szCs w:val="20"/>
              </w:rPr>
              <w:t>24</w:t>
            </w:r>
            <w:r w:rsidR="00C82849" w:rsidRPr="00F2527D">
              <w:rPr>
                <w:rFonts w:ascii="Trebuchet MS" w:hAnsi="Trebuchet MS"/>
                <w:sz w:val="20"/>
                <w:szCs w:val="20"/>
              </w:rPr>
              <w:t xml:space="preserve"> y 35, fracción V</w:t>
            </w:r>
          </w:p>
        </w:tc>
      </w:tr>
      <w:tr w:rsidR="00DF3EC4" w:rsidRPr="00F2527D" w:rsidTr="00E63B97">
        <w:trPr>
          <w:jc w:val="center"/>
        </w:trPr>
        <w:tc>
          <w:tcPr>
            <w:tcW w:w="5315" w:type="dxa"/>
            <w:vAlign w:val="center"/>
          </w:tcPr>
          <w:p w:rsidR="00DF3EC4" w:rsidRPr="00F2527D" w:rsidRDefault="00DF3EC4" w:rsidP="00E63B97">
            <w:pPr>
              <w:pStyle w:val="Sinespaciado"/>
              <w:spacing w:line="276" w:lineRule="auto"/>
              <w:jc w:val="both"/>
              <w:rPr>
                <w:rFonts w:ascii="Trebuchet MS" w:hAnsi="Trebuchet MS"/>
                <w:sz w:val="20"/>
                <w:szCs w:val="20"/>
              </w:rPr>
            </w:pPr>
            <w:r w:rsidRPr="00F2527D">
              <w:rPr>
                <w:rFonts w:ascii="Trebuchet MS" w:hAnsi="Trebuchet MS"/>
                <w:sz w:val="20"/>
                <w:szCs w:val="20"/>
              </w:rPr>
              <w:t>Con excepción de disposición especial, existirá quórum cuando asista de más de la mitad de las y los asociados, representantes o delegados para la celebración de las asambleas y sesiones de sus órganos</w:t>
            </w:r>
            <w:r w:rsidR="0056424A" w:rsidRPr="00F2527D">
              <w:rPr>
                <w:rFonts w:ascii="Trebuchet MS" w:hAnsi="Trebuchet MS"/>
                <w:sz w:val="20"/>
                <w:szCs w:val="20"/>
              </w:rPr>
              <w:t>.</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DF3EC4" w:rsidRPr="00F2527D" w:rsidRDefault="00DF3EC4" w:rsidP="00E63B97">
            <w:pPr>
              <w:pStyle w:val="Sinespaciado"/>
              <w:spacing w:line="276" w:lineRule="auto"/>
              <w:jc w:val="center"/>
              <w:rPr>
                <w:rFonts w:ascii="Trebuchet MS" w:hAnsi="Trebuchet MS"/>
                <w:sz w:val="20"/>
                <w:szCs w:val="20"/>
              </w:rPr>
            </w:pPr>
            <w:r w:rsidRPr="00F2527D">
              <w:rPr>
                <w:rFonts w:ascii="Trebuchet MS" w:hAnsi="Trebuchet MS"/>
                <w:sz w:val="20"/>
                <w:szCs w:val="20"/>
              </w:rPr>
              <w:lastRenderedPageBreak/>
              <w:t>Artículo 20</w:t>
            </w:r>
          </w:p>
        </w:tc>
      </w:tr>
      <w:tr w:rsidR="00DF3EC4" w:rsidRPr="00F2527D" w:rsidTr="00E63B97">
        <w:trPr>
          <w:jc w:val="center"/>
        </w:trPr>
        <w:tc>
          <w:tcPr>
            <w:tcW w:w="5315" w:type="dxa"/>
            <w:vAlign w:val="center"/>
          </w:tcPr>
          <w:p w:rsidR="00DF3EC4" w:rsidRPr="00F2527D" w:rsidRDefault="00DF3EC4" w:rsidP="00E63B97">
            <w:pPr>
              <w:pStyle w:val="Sinespaciado"/>
              <w:spacing w:line="276" w:lineRule="auto"/>
              <w:jc w:val="both"/>
              <w:rPr>
                <w:rFonts w:ascii="Trebuchet MS" w:hAnsi="Trebuchet MS"/>
                <w:sz w:val="20"/>
                <w:szCs w:val="20"/>
              </w:rPr>
            </w:pPr>
            <w:r w:rsidRPr="00F2527D">
              <w:rPr>
                <w:rFonts w:ascii="Trebuchet MS" w:hAnsi="Trebuchet MS"/>
                <w:sz w:val="20"/>
                <w:szCs w:val="20"/>
              </w:rPr>
              <w:lastRenderedPageBreak/>
              <w:t>Los tipos de sesiones que se habrán de celebrar (ordinaria, extraordinaria o especial), incluyendo los asuntos que deberán tratarse en cada una de ellas, así como los métodos de votación mediante los cuales deberán resolverse los asuntos previstos en el orden del día</w:t>
            </w:r>
            <w:r w:rsidR="0056424A" w:rsidRPr="00F2527D">
              <w:rPr>
                <w:rFonts w:ascii="Trebuchet MS" w:hAnsi="Trebuchet MS"/>
                <w:sz w:val="20"/>
                <w:szCs w:val="20"/>
              </w:rPr>
              <w:t>.</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DF3EC4" w:rsidRPr="00F2527D" w:rsidRDefault="00DF3EC4"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Artículos 20, 22 y 24</w:t>
            </w:r>
          </w:p>
        </w:tc>
      </w:tr>
      <w:tr w:rsidR="00DF3EC4" w:rsidRPr="00F2527D" w:rsidTr="00E63B97">
        <w:trPr>
          <w:jc w:val="center"/>
        </w:trPr>
        <w:tc>
          <w:tcPr>
            <w:tcW w:w="5315" w:type="dxa"/>
            <w:vAlign w:val="center"/>
          </w:tcPr>
          <w:p w:rsidR="0056424A" w:rsidRPr="00F2527D" w:rsidRDefault="00DF3EC4" w:rsidP="00E63B97">
            <w:pPr>
              <w:pStyle w:val="Sinespaciado"/>
              <w:spacing w:line="276" w:lineRule="auto"/>
              <w:jc w:val="both"/>
              <w:rPr>
                <w:rFonts w:ascii="Trebuchet MS" w:hAnsi="Trebuchet MS"/>
                <w:sz w:val="20"/>
                <w:szCs w:val="20"/>
              </w:rPr>
            </w:pPr>
            <w:r w:rsidRPr="00F2527D">
              <w:rPr>
                <w:rFonts w:ascii="Trebuchet MS" w:hAnsi="Trebuchet MS"/>
                <w:sz w:val="20"/>
                <w:szCs w:val="20"/>
              </w:rPr>
              <w:t>Un comité directivo estatal u órgano equivalente que fungirá como representante estatal de la agrupación política, así como la mención de sus facultades y obligaciones</w:t>
            </w:r>
            <w:r w:rsidR="0056424A" w:rsidRPr="00F2527D">
              <w:rPr>
                <w:rFonts w:ascii="Trebuchet MS" w:hAnsi="Trebuchet MS"/>
                <w:sz w:val="20"/>
                <w:szCs w:val="20"/>
              </w:rPr>
              <w:t>.</w:t>
            </w:r>
          </w:p>
          <w:p w:rsidR="00DF3EC4" w:rsidRPr="00F2527D" w:rsidRDefault="00DF3EC4" w:rsidP="00E63B97">
            <w:pPr>
              <w:pStyle w:val="Sinespaciado"/>
              <w:spacing w:line="276" w:lineRule="auto"/>
              <w:jc w:val="both"/>
              <w:rPr>
                <w:rFonts w:ascii="Trebuchet MS" w:hAnsi="Trebuchet MS"/>
                <w:sz w:val="20"/>
                <w:szCs w:val="20"/>
              </w:rPr>
            </w:pPr>
          </w:p>
        </w:tc>
        <w:tc>
          <w:tcPr>
            <w:tcW w:w="3663" w:type="dxa"/>
            <w:vAlign w:val="center"/>
          </w:tcPr>
          <w:p w:rsidR="00DF3EC4" w:rsidRPr="00F2527D" w:rsidRDefault="00DF3EC4"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Artículos 19, fracción II; 26 y 30</w:t>
            </w:r>
          </w:p>
        </w:tc>
      </w:tr>
      <w:tr w:rsidR="00DF3EC4" w:rsidRPr="00F2527D" w:rsidTr="00E63B97">
        <w:trPr>
          <w:jc w:val="center"/>
        </w:trPr>
        <w:tc>
          <w:tcPr>
            <w:tcW w:w="5315" w:type="dxa"/>
            <w:vAlign w:val="center"/>
          </w:tcPr>
          <w:p w:rsidR="00DF3EC4" w:rsidRPr="00F2527D" w:rsidRDefault="00DF3EC4" w:rsidP="00E63B97">
            <w:pPr>
              <w:pStyle w:val="Sinespaciado"/>
              <w:spacing w:line="276" w:lineRule="auto"/>
              <w:jc w:val="both"/>
              <w:rPr>
                <w:rFonts w:ascii="Trebuchet MS" w:hAnsi="Trebuchet MS"/>
                <w:sz w:val="20"/>
                <w:szCs w:val="20"/>
              </w:rPr>
            </w:pPr>
            <w:r w:rsidRPr="00F2527D">
              <w:rPr>
                <w:rFonts w:ascii="Trebuchet MS" w:hAnsi="Trebuchet MS"/>
                <w:sz w:val="20"/>
                <w:szCs w:val="20"/>
              </w:rPr>
              <w:t>En su caso, los comités o equivalentes en diversos municipios de la entidad</w:t>
            </w:r>
            <w:r w:rsidR="0056424A" w:rsidRPr="00F2527D">
              <w:rPr>
                <w:rFonts w:ascii="Trebuchet MS" w:hAnsi="Trebuchet MS"/>
                <w:sz w:val="20"/>
                <w:szCs w:val="20"/>
              </w:rPr>
              <w:t>.</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DF3EC4" w:rsidRPr="00F2527D" w:rsidRDefault="00DF3EC4"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Artículos 19, fracción VIII; 38, fracción III; 39, 40, 41, 42 y 43.</w:t>
            </w:r>
          </w:p>
        </w:tc>
      </w:tr>
      <w:tr w:rsidR="00DF3EC4" w:rsidRPr="00F2527D" w:rsidTr="00E63B97">
        <w:trPr>
          <w:jc w:val="center"/>
        </w:trPr>
        <w:tc>
          <w:tcPr>
            <w:tcW w:w="5315" w:type="dxa"/>
            <w:vAlign w:val="center"/>
          </w:tcPr>
          <w:p w:rsidR="00DF3EC4" w:rsidRPr="00F2527D" w:rsidRDefault="00CB1414" w:rsidP="00E63B97">
            <w:pPr>
              <w:pStyle w:val="Sinespaciado"/>
              <w:spacing w:line="276" w:lineRule="auto"/>
              <w:jc w:val="both"/>
              <w:rPr>
                <w:rFonts w:ascii="Trebuchet MS" w:hAnsi="Trebuchet MS"/>
                <w:sz w:val="20"/>
                <w:szCs w:val="20"/>
              </w:rPr>
            </w:pPr>
            <w:r w:rsidRPr="00F2527D">
              <w:rPr>
                <w:rFonts w:ascii="Trebuchet MS" w:hAnsi="Trebuchet MS"/>
                <w:sz w:val="20"/>
                <w:szCs w:val="20"/>
              </w:rPr>
              <w:t>Un órgano responsable de la administración del patrimonio y recursos financieros, así como de la presentación de los informes de actividades así como del origen y destino de los recursos que perciban por cualquier modalidad  que se refiere el Código, y de conformidad a lo estipulado en el Reglamento General de Fiscalización para Agrupaciones Políticas del Instituto Electoral.</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DF3EC4" w:rsidRPr="00F2527D" w:rsidRDefault="00CB1414"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Artículo 34</w:t>
            </w:r>
          </w:p>
        </w:tc>
      </w:tr>
      <w:tr w:rsidR="00CB1414" w:rsidRPr="00F2527D" w:rsidTr="00E63B97">
        <w:trPr>
          <w:jc w:val="center"/>
        </w:trPr>
        <w:tc>
          <w:tcPr>
            <w:tcW w:w="5315" w:type="dxa"/>
            <w:vAlign w:val="center"/>
          </w:tcPr>
          <w:p w:rsidR="00CB1414" w:rsidRPr="00F2527D" w:rsidRDefault="00CB1414" w:rsidP="00E63B97">
            <w:pPr>
              <w:pStyle w:val="Sinespaciado"/>
              <w:spacing w:line="276" w:lineRule="auto"/>
              <w:jc w:val="both"/>
              <w:rPr>
                <w:rFonts w:ascii="Trebuchet MS" w:hAnsi="Trebuchet MS"/>
                <w:sz w:val="20"/>
                <w:szCs w:val="20"/>
              </w:rPr>
            </w:pPr>
            <w:r w:rsidRPr="00F2527D">
              <w:rPr>
                <w:rFonts w:ascii="Trebuchet MS" w:hAnsi="Trebuchet MS"/>
                <w:sz w:val="20"/>
                <w:szCs w:val="20"/>
              </w:rPr>
              <w:t>Deberá establecerse la periodicidad en la que dicho órgano deberá rendir un informe respecto del estado de las finanzas de la agrupación ante la asamblea estatal u órgano equivalente, que deberá ser cuando menos anual</w:t>
            </w:r>
            <w:r w:rsidR="0056424A" w:rsidRPr="00F2527D">
              <w:rPr>
                <w:rFonts w:ascii="Trebuchet MS" w:hAnsi="Trebuchet MS"/>
                <w:sz w:val="20"/>
                <w:szCs w:val="20"/>
              </w:rPr>
              <w:t>.</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CB1414" w:rsidRPr="00F2527D" w:rsidRDefault="00CB1414"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Artículo 34</w:t>
            </w:r>
          </w:p>
        </w:tc>
      </w:tr>
      <w:tr w:rsidR="00CB1414" w:rsidRPr="00F2527D" w:rsidTr="00E63B97">
        <w:trPr>
          <w:jc w:val="center"/>
        </w:trPr>
        <w:tc>
          <w:tcPr>
            <w:tcW w:w="5315" w:type="dxa"/>
            <w:vAlign w:val="center"/>
          </w:tcPr>
          <w:p w:rsidR="00CB1414" w:rsidRPr="00F2527D" w:rsidRDefault="00CB1414" w:rsidP="00E63B97">
            <w:pPr>
              <w:pStyle w:val="Sinespaciado"/>
              <w:spacing w:line="276" w:lineRule="auto"/>
              <w:jc w:val="both"/>
              <w:rPr>
                <w:rFonts w:ascii="Trebuchet MS" w:hAnsi="Trebuchet MS"/>
                <w:sz w:val="20"/>
                <w:szCs w:val="20"/>
              </w:rPr>
            </w:pPr>
            <w:r w:rsidRPr="00F2527D">
              <w:rPr>
                <w:rFonts w:ascii="Trebuchet MS" w:hAnsi="Trebuchet MS"/>
                <w:sz w:val="20"/>
                <w:szCs w:val="20"/>
              </w:rPr>
              <w:t>La descripción de derechos y obligaciones de las y los asociados, dentro de los cuales se incluirá el de participar personalmente o por medio de representantes o delegados en las asambleas estatales, así como el de poder ser integrante de los órganos directivos</w:t>
            </w:r>
            <w:r w:rsidR="0056424A" w:rsidRPr="00F2527D">
              <w:rPr>
                <w:rFonts w:ascii="Trebuchet MS" w:hAnsi="Trebuchet MS"/>
                <w:sz w:val="20"/>
                <w:szCs w:val="20"/>
              </w:rPr>
              <w:t>.</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CB1414" w:rsidRPr="00F2527D" w:rsidRDefault="00CB1414"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Artículos 10 y 11</w:t>
            </w:r>
          </w:p>
        </w:tc>
      </w:tr>
      <w:tr w:rsidR="00CB1414" w:rsidRPr="00F2527D" w:rsidTr="00E63B97">
        <w:trPr>
          <w:jc w:val="center"/>
        </w:trPr>
        <w:tc>
          <w:tcPr>
            <w:tcW w:w="5315" w:type="dxa"/>
            <w:vAlign w:val="center"/>
          </w:tcPr>
          <w:p w:rsidR="00CB1414" w:rsidRPr="00F2527D" w:rsidRDefault="00CB1414" w:rsidP="00E63B97">
            <w:pPr>
              <w:pStyle w:val="Sinespaciado"/>
              <w:spacing w:line="276" w:lineRule="auto"/>
              <w:jc w:val="both"/>
              <w:rPr>
                <w:rFonts w:ascii="Trebuchet MS" w:hAnsi="Trebuchet MS"/>
                <w:sz w:val="20"/>
                <w:szCs w:val="20"/>
              </w:rPr>
            </w:pPr>
            <w:r w:rsidRPr="00F2527D">
              <w:rPr>
                <w:rFonts w:ascii="Trebuchet MS" w:hAnsi="Trebuchet MS"/>
                <w:sz w:val="20"/>
                <w:szCs w:val="20"/>
              </w:rPr>
              <w:t>Los procedimientos disciplinarios a los cuales podrán estar sujetos las y los asociados. Dichos procedimientos deberán salvaguardar la garantía de audiencia y los medios de defensa de la persona infractora</w:t>
            </w:r>
            <w:r w:rsidR="0056424A" w:rsidRPr="00F2527D">
              <w:rPr>
                <w:rFonts w:ascii="Trebuchet MS" w:hAnsi="Trebuchet MS"/>
                <w:sz w:val="20"/>
                <w:szCs w:val="20"/>
              </w:rPr>
              <w:t>.</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CB1414" w:rsidRPr="00F2527D" w:rsidRDefault="00CB1414"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Artículos 54 y 59</w:t>
            </w:r>
          </w:p>
        </w:tc>
      </w:tr>
      <w:tr w:rsidR="00CB1414" w:rsidRPr="00F2527D" w:rsidTr="00E63B97">
        <w:trPr>
          <w:jc w:val="center"/>
        </w:trPr>
        <w:tc>
          <w:tcPr>
            <w:tcW w:w="5315" w:type="dxa"/>
            <w:vAlign w:val="center"/>
          </w:tcPr>
          <w:p w:rsidR="00CB1414" w:rsidRPr="00F2527D" w:rsidRDefault="00CB1414" w:rsidP="00E63B97">
            <w:pPr>
              <w:pStyle w:val="Sinespaciado"/>
              <w:spacing w:line="276" w:lineRule="auto"/>
              <w:jc w:val="both"/>
              <w:rPr>
                <w:rFonts w:ascii="Trebuchet MS" w:hAnsi="Trebuchet MS"/>
                <w:sz w:val="20"/>
                <w:szCs w:val="20"/>
              </w:rPr>
            </w:pPr>
            <w:r w:rsidRPr="00F2527D">
              <w:rPr>
                <w:rFonts w:ascii="Trebuchet MS" w:hAnsi="Trebuchet MS"/>
                <w:sz w:val="20"/>
                <w:szCs w:val="20"/>
              </w:rPr>
              <w:t xml:space="preserve">Los procedimientos para la renovación de los órganos de </w:t>
            </w:r>
            <w:r w:rsidRPr="00F2527D">
              <w:rPr>
                <w:rFonts w:ascii="Trebuchet MS" w:hAnsi="Trebuchet MS"/>
                <w:sz w:val="20"/>
                <w:szCs w:val="20"/>
              </w:rPr>
              <w:lastRenderedPageBreak/>
              <w:t>dirección de la agrupación, así como la duración de su encargo</w:t>
            </w:r>
            <w:r w:rsidR="0056424A" w:rsidRPr="00F2527D">
              <w:rPr>
                <w:rFonts w:ascii="Trebuchet MS" w:hAnsi="Trebuchet MS"/>
                <w:sz w:val="20"/>
                <w:szCs w:val="20"/>
              </w:rPr>
              <w:t>.</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CB1414" w:rsidRPr="00F2527D" w:rsidRDefault="000A4A7E" w:rsidP="00E63B97">
            <w:pPr>
              <w:pStyle w:val="Sinespaciado"/>
              <w:spacing w:line="276" w:lineRule="auto"/>
              <w:jc w:val="center"/>
              <w:rPr>
                <w:rFonts w:ascii="Trebuchet MS" w:hAnsi="Trebuchet MS"/>
                <w:sz w:val="20"/>
                <w:szCs w:val="20"/>
              </w:rPr>
            </w:pPr>
            <w:r w:rsidRPr="00F2527D">
              <w:rPr>
                <w:rFonts w:ascii="Trebuchet MS" w:hAnsi="Trebuchet MS"/>
                <w:sz w:val="20"/>
                <w:szCs w:val="20"/>
              </w:rPr>
              <w:lastRenderedPageBreak/>
              <w:t>Artículos  26, último párrafo; y 28</w:t>
            </w:r>
          </w:p>
        </w:tc>
      </w:tr>
      <w:tr w:rsidR="00CB1414" w:rsidRPr="00F2527D" w:rsidTr="00E63B97">
        <w:trPr>
          <w:jc w:val="center"/>
        </w:trPr>
        <w:tc>
          <w:tcPr>
            <w:tcW w:w="5315" w:type="dxa"/>
            <w:vAlign w:val="center"/>
          </w:tcPr>
          <w:p w:rsidR="00CB1414" w:rsidRPr="00F2527D" w:rsidRDefault="000A4A7E" w:rsidP="00E63B97">
            <w:pPr>
              <w:pStyle w:val="Sinespaciado"/>
              <w:spacing w:line="276" w:lineRule="auto"/>
              <w:jc w:val="both"/>
              <w:rPr>
                <w:rFonts w:ascii="Trebuchet MS" w:hAnsi="Trebuchet MS"/>
                <w:sz w:val="20"/>
                <w:szCs w:val="20"/>
              </w:rPr>
            </w:pPr>
            <w:r w:rsidRPr="00F2527D">
              <w:rPr>
                <w:rFonts w:ascii="Trebuchet MS" w:hAnsi="Trebuchet MS"/>
                <w:sz w:val="20"/>
                <w:szCs w:val="20"/>
              </w:rPr>
              <w:lastRenderedPageBreak/>
              <w:t>Los procedimientos especiales por medio de los cuales podrán renovarse los órganos de dirección de la agrupación política</w:t>
            </w:r>
            <w:r w:rsidR="0056424A" w:rsidRPr="00F2527D">
              <w:rPr>
                <w:rFonts w:ascii="Trebuchet MS" w:hAnsi="Trebuchet MS"/>
                <w:sz w:val="20"/>
                <w:szCs w:val="20"/>
              </w:rPr>
              <w:t>.</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CB1414" w:rsidRPr="00F2527D" w:rsidRDefault="000A4A7E"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 xml:space="preserve">No </w:t>
            </w:r>
            <w:r w:rsidR="00544EF2" w:rsidRPr="00F2527D">
              <w:rPr>
                <w:rFonts w:ascii="Trebuchet MS" w:hAnsi="Trebuchet MS"/>
                <w:sz w:val="20"/>
                <w:szCs w:val="20"/>
              </w:rPr>
              <w:t>está previsto</w:t>
            </w:r>
          </w:p>
        </w:tc>
      </w:tr>
      <w:tr w:rsidR="000A4A7E" w:rsidRPr="00F2527D" w:rsidTr="00E63B97">
        <w:trPr>
          <w:jc w:val="center"/>
        </w:trPr>
        <w:tc>
          <w:tcPr>
            <w:tcW w:w="5315" w:type="dxa"/>
            <w:vAlign w:val="center"/>
          </w:tcPr>
          <w:p w:rsidR="000A4A7E" w:rsidRPr="00F2527D" w:rsidRDefault="000A4A7E" w:rsidP="00E63B97">
            <w:pPr>
              <w:pStyle w:val="Sinespaciado"/>
              <w:spacing w:line="276" w:lineRule="auto"/>
              <w:jc w:val="both"/>
              <w:rPr>
                <w:rFonts w:ascii="Trebuchet MS" w:hAnsi="Trebuchet MS"/>
                <w:sz w:val="20"/>
                <w:szCs w:val="20"/>
              </w:rPr>
            </w:pPr>
            <w:r w:rsidRPr="00F2527D">
              <w:rPr>
                <w:rFonts w:ascii="Trebuchet MS" w:hAnsi="Trebuchet MS"/>
                <w:sz w:val="20"/>
                <w:szCs w:val="20"/>
              </w:rPr>
              <w:t>El número mínimo de asociadas y asociados que podrán hacer valer acciones de responsabilidad en contra de los diversos órganos decisorios de la agrupación, incluyendo su destitución; que podrá convocar a sesión de la asamblea estatal y que podrá hacer valer el derecho a recibir información respecto de las finanzas de la agrupación política</w:t>
            </w:r>
            <w:r w:rsidR="0056424A" w:rsidRPr="00F2527D">
              <w:rPr>
                <w:rFonts w:ascii="Trebuchet MS" w:hAnsi="Trebuchet MS"/>
                <w:sz w:val="20"/>
                <w:szCs w:val="20"/>
              </w:rPr>
              <w:t>.</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0A4A7E" w:rsidRPr="00F2527D" w:rsidRDefault="00110AF2"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Artículo 11, fracciones VII, XIV y XV</w:t>
            </w:r>
          </w:p>
        </w:tc>
      </w:tr>
      <w:tr w:rsidR="000A4A7E" w:rsidRPr="00F2527D" w:rsidTr="00E63B97">
        <w:trPr>
          <w:jc w:val="center"/>
        </w:trPr>
        <w:tc>
          <w:tcPr>
            <w:tcW w:w="5315" w:type="dxa"/>
            <w:vAlign w:val="center"/>
          </w:tcPr>
          <w:p w:rsidR="000A4A7E" w:rsidRPr="00F2527D" w:rsidRDefault="0098077E" w:rsidP="00E63B97">
            <w:pPr>
              <w:pStyle w:val="Sinespaciado"/>
              <w:spacing w:line="276" w:lineRule="auto"/>
              <w:jc w:val="both"/>
              <w:rPr>
                <w:rFonts w:ascii="Trebuchet MS" w:hAnsi="Trebuchet MS"/>
                <w:sz w:val="20"/>
                <w:szCs w:val="20"/>
              </w:rPr>
            </w:pPr>
            <w:r w:rsidRPr="00F2527D">
              <w:rPr>
                <w:rFonts w:ascii="Trebuchet MS" w:hAnsi="Trebuchet MS"/>
                <w:sz w:val="20"/>
                <w:szCs w:val="20"/>
              </w:rPr>
              <w:t>El establecimiento de mecanismos de control de poder, es decir la posibilidad de revocación de cargos; el endurecimiento de causas de incompatibilidad entre los distintos cargos dentro de la agrupación política y el establecimiento de períodos cortos de mandato</w:t>
            </w:r>
            <w:r w:rsidR="0056424A" w:rsidRPr="00F2527D">
              <w:rPr>
                <w:rFonts w:ascii="Trebuchet MS" w:hAnsi="Trebuchet MS"/>
                <w:sz w:val="20"/>
                <w:szCs w:val="20"/>
              </w:rPr>
              <w:t>.</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0A4A7E" w:rsidRPr="00F2527D" w:rsidRDefault="00110AF2"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Artículo</w:t>
            </w:r>
            <w:r w:rsidR="00C82849" w:rsidRPr="00F2527D">
              <w:rPr>
                <w:rFonts w:ascii="Trebuchet MS" w:hAnsi="Trebuchet MS"/>
                <w:sz w:val="20"/>
                <w:szCs w:val="20"/>
              </w:rPr>
              <w:t>s</w:t>
            </w:r>
            <w:r w:rsidRPr="00F2527D">
              <w:rPr>
                <w:rFonts w:ascii="Trebuchet MS" w:hAnsi="Trebuchet MS"/>
                <w:sz w:val="20"/>
                <w:szCs w:val="20"/>
              </w:rPr>
              <w:t xml:space="preserve"> 28</w:t>
            </w:r>
            <w:r w:rsidR="00C82849" w:rsidRPr="00F2527D">
              <w:rPr>
                <w:rFonts w:ascii="Trebuchet MS" w:hAnsi="Trebuchet MS"/>
                <w:sz w:val="20"/>
                <w:szCs w:val="20"/>
              </w:rPr>
              <w:t xml:space="preserve"> y 56</w:t>
            </w:r>
          </w:p>
        </w:tc>
      </w:tr>
      <w:tr w:rsidR="0098077E" w:rsidRPr="00F2527D" w:rsidTr="00E63B97">
        <w:trPr>
          <w:jc w:val="center"/>
        </w:trPr>
        <w:tc>
          <w:tcPr>
            <w:tcW w:w="5315" w:type="dxa"/>
            <w:vAlign w:val="center"/>
          </w:tcPr>
          <w:p w:rsidR="0098077E" w:rsidRPr="00F2527D" w:rsidRDefault="0098077E" w:rsidP="00E63B97">
            <w:pPr>
              <w:pStyle w:val="Sinespaciado"/>
              <w:spacing w:line="276" w:lineRule="auto"/>
              <w:jc w:val="both"/>
              <w:rPr>
                <w:rFonts w:ascii="Trebuchet MS" w:hAnsi="Trebuchet MS"/>
                <w:sz w:val="20"/>
                <w:szCs w:val="20"/>
              </w:rPr>
            </w:pPr>
            <w:r w:rsidRPr="00F2527D">
              <w:rPr>
                <w:rFonts w:ascii="Trebuchet MS" w:hAnsi="Trebuchet MS"/>
                <w:sz w:val="20"/>
                <w:szCs w:val="20"/>
              </w:rPr>
              <w:t>La obligación de llevar un registro de asociadas y asociados de la agrupación política, quienes serán tenedores de los derechos y obligaciones amparados en los estatutos</w:t>
            </w:r>
            <w:r w:rsidR="0056424A" w:rsidRPr="00F2527D">
              <w:rPr>
                <w:rFonts w:ascii="Trebuchet MS" w:hAnsi="Trebuchet MS"/>
                <w:sz w:val="20"/>
                <w:szCs w:val="20"/>
              </w:rPr>
              <w:t>.</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98077E" w:rsidRPr="00F2527D" w:rsidRDefault="00110AF2"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Artículo</w:t>
            </w:r>
            <w:r w:rsidR="00C82849" w:rsidRPr="00F2527D">
              <w:rPr>
                <w:rFonts w:ascii="Trebuchet MS" w:hAnsi="Trebuchet MS"/>
                <w:sz w:val="20"/>
                <w:szCs w:val="20"/>
              </w:rPr>
              <w:t>s</w:t>
            </w:r>
            <w:r w:rsidRPr="00F2527D">
              <w:rPr>
                <w:rFonts w:ascii="Trebuchet MS" w:hAnsi="Trebuchet MS"/>
                <w:sz w:val="20"/>
                <w:szCs w:val="20"/>
              </w:rPr>
              <w:t xml:space="preserve"> 17</w:t>
            </w:r>
            <w:r w:rsidR="00C82849" w:rsidRPr="00F2527D">
              <w:rPr>
                <w:rFonts w:ascii="Trebuchet MS" w:hAnsi="Trebuchet MS"/>
                <w:sz w:val="20"/>
                <w:szCs w:val="20"/>
              </w:rPr>
              <w:t xml:space="preserve"> y 36, fracción I</w:t>
            </w:r>
          </w:p>
        </w:tc>
      </w:tr>
      <w:tr w:rsidR="0098077E" w:rsidRPr="00F2527D" w:rsidTr="00E63B97">
        <w:trPr>
          <w:jc w:val="center"/>
        </w:trPr>
        <w:tc>
          <w:tcPr>
            <w:tcW w:w="5315" w:type="dxa"/>
            <w:vAlign w:val="center"/>
          </w:tcPr>
          <w:p w:rsidR="0098077E" w:rsidRPr="00F2527D" w:rsidRDefault="0098077E" w:rsidP="00E63B97">
            <w:pPr>
              <w:pStyle w:val="Sinespaciado"/>
              <w:spacing w:line="276" w:lineRule="auto"/>
              <w:jc w:val="both"/>
              <w:rPr>
                <w:rFonts w:ascii="Trebuchet MS" w:hAnsi="Trebuchet MS"/>
                <w:sz w:val="20"/>
                <w:szCs w:val="20"/>
              </w:rPr>
            </w:pPr>
            <w:r w:rsidRPr="00F2527D">
              <w:rPr>
                <w:rFonts w:ascii="Trebuchet MS" w:hAnsi="Trebuchet MS"/>
                <w:sz w:val="20"/>
                <w:szCs w:val="20"/>
              </w:rPr>
              <w:t>Manifestación de la obligatoriedad a sujetarse, además de lo que establezcan sus estatutos, a la legislación fiscal y administrativa aplicable, la normatividad electoral vigente y los acuerdos que al respecto emita el Consejo</w:t>
            </w:r>
            <w:r w:rsidR="0056424A" w:rsidRPr="00F2527D">
              <w:rPr>
                <w:rFonts w:ascii="Trebuchet MS" w:hAnsi="Trebuchet MS"/>
                <w:sz w:val="20"/>
                <w:szCs w:val="20"/>
              </w:rPr>
              <w:t>.</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98077E" w:rsidRPr="00F2527D" w:rsidRDefault="0098077E"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Artículo</w:t>
            </w:r>
            <w:r w:rsidR="00C82849" w:rsidRPr="00F2527D">
              <w:rPr>
                <w:rFonts w:ascii="Trebuchet MS" w:hAnsi="Trebuchet MS"/>
                <w:sz w:val="20"/>
                <w:szCs w:val="20"/>
              </w:rPr>
              <w:t>s</w:t>
            </w:r>
            <w:r w:rsidRPr="00F2527D">
              <w:rPr>
                <w:rFonts w:ascii="Trebuchet MS" w:hAnsi="Trebuchet MS"/>
                <w:sz w:val="20"/>
                <w:szCs w:val="20"/>
              </w:rPr>
              <w:t xml:space="preserve"> 1</w:t>
            </w:r>
            <w:r w:rsidR="00C82849" w:rsidRPr="00F2527D">
              <w:rPr>
                <w:rFonts w:ascii="Trebuchet MS" w:hAnsi="Trebuchet MS"/>
                <w:sz w:val="20"/>
                <w:szCs w:val="20"/>
              </w:rPr>
              <w:t>; y 34, fracción IV</w:t>
            </w:r>
          </w:p>
        </w:tc>
      </w:tr>
      <w:tr w:rsidR="0098077E" w:rsidRPr="00F2527D" w:rsidTr="00E63B97">
        <w:trPr>
          <w:jc w:val="center"/>
        </w:trPr>
        <w:tc>
          <w:tcPr>
            <w:tcW w:w="5315" w:type="dxa"/>
            <w:vAlign w:val="center"/>
          </w:tcPr>
          <w:p w:rsidR="0098077E" w:rsidRPr="00F2527D" w:rsidRDefault="0098077E" w:rsidP="00E63B97">
            <w:pPr>
              <w:pStyle w:val="Sinespaciado"/>
              <w:spacing w:line="276" w:lineRule="auto"/>
              <w:jc w:val="both"/>
              <w:rPr>
                <w:rFonts w:ascii="Trebuchet MS" w:hAnsi="Trebuchet MS"/>
                <w:sz w:val="20"/>
                <w:szCs w:val="20"/>
              </w:rPr>
            </w:pPr>
            <w:r w:rsidRPr="00F2527D">
              <w:rPr>
                <w:rFonts w:ascii="Trebuchet MS" w:hAnsi="Trebuchet MS"/>
                <w:sz w:val="20"/>
                <w:szCs w:val="20"/>
              </w:rPr>
              <w:t>Causales y reglas para la disolución y liquidación de la Agrupación Política</w:t>
            </w:r>
            <w:r w:rsidR="0056424A" w:rsidRPr="00F2527D">
              <w:rPr>
                <w:rFonts w:ascii="Trebuchet MS" w:hAnsi="Trebuchet MS"/>
                <w:sz w:val="20"/>
                <w:szCs w:val="20"/>
              </w:rPr>
              <w:t>.</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98077E" w:rsidRPr="00F2527D" w:rsidRDefault="0056424A"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Artículos 65 y 66</w:t>
            </w:r>
          </w:p>
        </w:tc>
      </w:tr>
      <w:tr w:rsidR="0098077E" w:rsidRPr="00F2527D" w:rsidTr="00E63B97">
        <w:trPr>
          <w:jc w:val="center"/>
        </w:trPr>
        <w:tc>
          <w:tcPr>
            <w:tcW w:w="5315" w:type="dxa"/>
            <w:vAlign w:val="center"/>
          </w:tcPr>
          <w:p w:rsidR="0098077E" w:rsidRPr="00F2527D" w:rsidRDefault="0098077E" w:rsidP="00E63B97">
            <w:pPr>
              <w:pStyle w:val="Sinespaciado"/>
              <w:spacing w:line="276" w:lineRule="auto"/>
              <w:jc w:val="both"/>
              <w:rPr>
                <w:rFonts w:ascii="Trebuchet MS" w:hAnsi="Trebuchet MS"/>
                <w:sz w:val="20"/>
                <w:szCs w:val="20"/>
              </w:rPr>
            </w:pPr>
            <w:r w:rsidRPr="00F2527D">
              <w:rPr>
                <w:rFonts w:ascii="Trebuchet MS" w:hAnsi="Trebuchet MS"/>
                <w:sz w:val="20"/>
                <w:szCs w:val="20"/>
              </w:rPr>
              <w:t>Las y los integrantes de sus órganos de gobierno no podrán estar integrados por más del cincuenta por ciento de un mismo sexo</w:t>
            </w:r>
            <w:r w:rsidR="0056424A" w:rsidRPr="00F2527D">
              <w:rPr>
                <w:rFonts w:ascii="Trebuchet MS" w:hAnsi="Trebuchet MS"/>
                <w:sz w:val="20"/>
                <w:szCs w:val="20"/>
              </w:rPr>
              <w:t>.</w:t>
            </w:r>
          </w:p>
          <w:p w:rsidR="0056424A" w:rsidRPr="00F2527D" w:rsidRDefault="0056424A" w:rsidP="00E63B97">
            <w:pPr>
              <w:pStyle w:val="Sinespaciado"/>
              <w:spacing w:line="276" w:lineRule="auto"/>
              <w:jc w:val="both"/>
              <w:rPr>
                <w:rFonts w:ascii="Trebuchet MS" w:hAnsi="Trebuchet MS"/>
                <w:sz w:val="20"/>
                <w:szCs w:val="20"/>
              </w:rPr>
            </w:pPr>
          </w:p>
        </w:tc>
        <w:tc>
          <w:tcPr>
            <w:tcW w:w="3663" w:type="dxa"/>
            <w:vAlign w:val="center"/>
          </w:tcPr>
          <w:p w:rsidR="0098077E" w:rsidRPr="00F2527D" w:rsidRDefault="00110AF2"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Artículo 27</w:t>
            </w:r>
          </w:p>
        </w:tc>
      </w:tr>
      <w:tr w:rsidR="0098077E" w:rsidRPr="00F2527D" w:rsidTr="00E63B97">
        <w:trPr>
          <w:jc w:val="center"/>
        </w:trPr>
        <w:tc>
          <w:tcPr>
            <w:tcW w:w="5315" w:type="dxa"/>
            <w:vAlign w:val="center"/>
          </w:tcPr>
          <w:p w:rsidR="0098077E" w:rsidRPr="00F2527D" w:rsidRDefault="0098077E" w:rsidP="00E63B97">
            <w:pPr>
              <w:pStyle w:val="Sinespaciado"/>
              <w:spacing w:line="276" w:lineRule="auto"/>
              <w:jc w:val="both"/>
              <w:rPr>
                <w:rFonts w:ascii="Trebuchet MS" w:hAnsi="Trebuchet MS"/>
                <w:sz w:val="20"/>
                <w:szCs w:val="20"/>
              </w:rPr>
            </w:pPr>
            <w:r w:rsidRPr="00F2527D">
              <w:rPr>
                <w:rFonts w:ascii="Trebuchet MS" w:hAnsi="Trebuchet MS"/>
                <w:sz w:val="20"/>
                <w:szCs w:val="20"/>
              </w:rPr>
              <w:t>No podrá existir ningún tipo de discriminación</w:t>
            </w:r>
          </w:p>
        </w:tc>
        <w:tc>
          <w:tcPr>
            <w:tcW w:w="3663" w:type="dxa"/>
            <w:vAlign w:val="center"/>
          </w:tcPr>
          <w:p w:rsidR="0098077E" w:rsidRPr="00F2527D" w:rsidRDefault="0098077E" w:rsidP="00E63B97">
            <w:pPr>
              <w:pStyle w:val="Sinespaciado"/>
              <w:spacing w:line="276" w:lineRule="auto"/>
              <w:jc w:val="center"/>
              <w:rPr>
                <w:rFonts w:ascii="Trebuchet MS" w:hAnsi="Trebuchet MS"/>
                <w:sz w:val="20"/>
                <w:szCs w:val="20"/>
              </w:rPr>
            </w:pPr>
            <w:r w:rsidRPr="00F2527D">
              <w:rPr>
                <w:rFonts w:ascii="Trebuchet MS" w:hAnsi="Trebuchet MS"/>
                <w:sz w:val="20"/>
                <w:szCs w:val="20"/>
              </w:rPr>
              <w:t>Artículos 1; y 2, fracción V.</w:t>
            </w:r>
          </w:p>
        </w:tc>
      </w:tr>
    </w:tbl>
    <w:p w:rsidR="00A975B3" w:rsidRPr="00F2527D" w:rsidRDefault="00A975B3" w:rsidP="00593404">
      <w:pPr>
        <w:pStyle w:val="Sinespaciado"/>
        <w:spacing w:line="360" w:lineRule="auto"/>
        <w:jc w:val="both"/>
        <w:rPr>
          <w:rFonts w:ascii="Trebuchet MS" w:hAnsi="Trebuchet MS"/>
          <w:sz w:val="24"/>
          <w:szCs w:val="24"/>
        </w:rPr>
      </w:pPr>
    </w:p>
    <w:p w:rsidR="009B076F" w:rsidRPr="00F2527D" w:rsidRDefault="00876E79"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lastRenderedPageBreak/>
        <w:t>I</w:t>
      </w:r>
      <w:r w:rsidR="00544EF2" w:rsidRPr="00F2527D">
        <w:rPr>
          <w:rFonts w:ascii="Trebuchet MS" w:hAnsi="Trebuchet MS"/>
          <w:b/>
          <w:sz w:val="24"/>
          <w:szCs w:val="24"/>
        </w:rPr>
        <w:t>X. Conclusión de la Comisión respecto de la verificación de cumplimiento de los requisitos para obtener el registro como agrupación política estatal.</w:t>
      </w:r>
      <w:r w:rsidR="00544EF2" w:rsidRPr="00F2527D">
        <w:rPr>
          <w:rFonts w:ascii="Trebuchet MS" w:hAnsi="Trebuchet MS"/>
          <w:sz w:val="24"/>
          <w:szCs w:val="24"/>
        </w:rPr>
        <w:t xml:space="preserve"> Una vez revisados los escritos de aviso de intención y de solicitud de registro, así como el desarrollo de la asamblea estatal constitutiva y el contenido de los Estatutos presentados por la solicitante; e</w:t>
      </w:r>
      <w:r w:rsidR="00E04D6A" w:rsidRPr="00F2527D">
        <w:rPr>
          <w:rFonts w:ascii="Trebuchet MS" w:hAnsi="Trebuchet MS"/>
          <w:sz w:val="24"/>
          <w:szCs w:val="24"/>
        </w:rPr>
        <w:t xml:space="preserve">sta Comisión determina que </w:t>
      </w:r>
      <w:r w:rsidR="009B076F" w:rsidRPr="00F2527D">
        <w:rPr>
          <w:rFonts w:ascii="Trebuchet MS" w:hAnsi="Trebuchet MS"/>
          <w:sz w:val="24"/>
          <w:szCs w:val="24"/>
        </w:rPr>
        <w:t xml:space="preserve">los escritos de aviso </w:t>
      </w:r>
      <w:r w:rsidR="002A0189" w:rsidRPr="00F2527D">
        <w:rPr>
          <w:rFonts w:ascii="Trebuchet MS" w:hAnsi="Trebuchet MS"/>
          <w:sz w:val="24"/>
          <w:szCs w:val="24"/>
        </w:rPr>
        <w:t>d</w:t>
      </w:r>
      <w:r w:rsidR="009B076F" w:rsidRPr="00F2527D">
        <w:rPr>
          <w:rFonts w:ascii="Trebuchet MS" w:hAnsi="Trebuchet MS"/>
          <w:sz w:val="24"/>
          <w:szCs w:val="24"/>
        </w:rPr>
        <w:t xml:space="preserve">e intención y de solicitud de registro, cumplen con los requisitos previstos en el artículo 5 del Reglamento de Agrupaciones Políticas del Instituto Electoral y de Participación Ciudadana del Estado de Jalisco. </w:t>
      </w:r>
    </w:p>
    <w:p w:rsidR="009B076F" w:rsidRPr="00F2527D" w:rsidRDefault="009B076F" w:rsidP="00593404">
      <w:pPr>
        <w:pStyle w:val="Sinespaciado"/>
        <w:spacing w:line="360" w:lineRule="auto"/>
        <w:jc w:val="both"/>
        <w:rPr>
          <w:rFonts w:ascii="Trebuchet MS" w:hAnsi="Trebuchet MS"/>
          <w:sz w:val="24"/>
          <w:szCs w:val="24"/>
        </w:rPr>
      </w:pPr>
    </w:p>
    <w:p w:rsidR="009B076F" w:rsidRPr="00F2527D" w:rsidRDefault="009B076F" w:rsidP="00593404">
      <w:pPr>
        <w:pStyle w:val="Sinespaciado"/>
        <w:spacing w:line="360" w:lineRule="auto"/>
        <w:jc w:val="both"/>
        <w:rPr>
          <w:rFonts w:ascii="Trebuchet MS" w:hAnsi="Trebuchet MS"/>
          <w:sz w:val="24"/>
          <w:szCs w:val="24"/>
        </w:rPr>
      </w:pPr>
      <w:r w:rsidRPr="00F2527D">
        <w:rPr>
          <w:rFonts w:ascii="Trebuchet MS" w:hAnsi="Trebuchet MS"/>
          <w:sz w:val="24"/>
          <w:szCs w:val="24"/>
        </w:rPr>
        <w:t xml:space="preserve">Asimismo, la asamblea estatal constitutiva se desarrolló conforme lo prevé el artículo 4, párrafo 1, fracción II de ordenamiento reglamentario antes citado. </w:t>
      </w:r>
    </w:p>
    <w:p w:rsidR="009B076F" w:rsidRPr="00F2527D" w:rsidRDefault="009B076F" w:rsidP="00593404">
      <w:pPr>
        <w:pStyle w:val="Sinespaciado"/>
        <w:spacing w:line="360" w:lineRule="auto"/>
        <w:jc w:val="both"/>
        <w:rPr>
          <w:rFonts w:ascii="Trebuchet MS" w:hAnsi="Trebuchet MS"/>
          <w:sz w:val="24"/>
          <w:szCs w:val="24"/>
        </w:rPr>
      </w:pPr>
    </w:p>
    <w:p w:rsidR="00E04D6A" w:rsidRPr="00F2527D" w:rsidRDefault="009B076F" w:rsidP="00593404">
      <w:pPr>
        <w:pStyle w:val="Sinespaciado"/>
        <w:spacing w:line="360" w:lineRule="auto"/>
        <w:jc w:val="both"/>
        <w:rPr>
          <w:rFonts w:ascii="Trebuchet MS" w:hAnsi="Trebuchet MS"/>
          <w:sz w:val="24"/>
          <w:szCs w:val="24"/>
        </w:rPr>
      </w:pPr>
      <w:r w:rsidRPr="00F2527D">
        <w:rPr>
          <w:rFonts w:ascii="Trebuchet MS" w:hAnsi="Trebuchet MS"/>
          <w:sz w:val="24"/>
          <w:szCs w:val="24"/>
        </w:rPr>
        <w:t xml:space="preserve">En el caso de los </w:t>
      </w:r>
      <w:r w:rsidR="00E04D6A" w:rsidRPr="00F2527D">
        <w:rPr>
          <w:rFonts w:ascii="Trebuchet MS" w:hAnsi="Trebuchet MS"/>
          <w:sz w:val="24"/>
          <w:szCs w:val="24"/>
        </w:rPr>
        <w:t>documentos básicos</w:t>
      </w:r>
      <w:r w:rsidRPr="00F2527D">
        <w:rPr>
          <w:rFonts w:ascii="Trebuchet MS" w:hAnsi="Trebuchet MS"/>
          <w:sz w:val="24"/>
          <w:szCs w:val="24"/>
        </w:rPr>
        <w:t>,</w:t>
      </w:r>
      <w:r w:rsidR="00E04D6A" w:rsidRPr="00F2527D">
        <w:rPr>
          <w:rFonts w:ascii="Trebuchet MS" w:hAnsi="Trebuchet MS"/>
          <w:sz w:val="24"/>
          <w:szCs w:val="24"/>
        </w:rPr>
        <w:t xml:space="preserve"> se ajustan a lo preceptuado por el artículo 7 del Reglamento de Agrupaciones Políticas del Instituto Electoral y de Participación Ciudadana del Estado de Jalisco, por lo que se tiene por cumplido dicho requisito.</w:t>
      </w:r>
    </w:p>
    <w:p w:rsidR="00066BA4" w:rsidRPr="00F2527D" w:rsidRDefault="00066BA4" w:rsidP="00593404">
      <w:pPr>
        <w:pStyle w:val="Sinespaciado"/>
        <w:spacing w:line="360" w:lineRule="auto"/>
        <w:jc w:val="both"/>
        <w:rPr>
          <w:rFonts w:ascii="Trebuchet MS" w:hAnsi="Trebuchet MS"/>
          <w:sz w:val="24"/>
          <w:szCs w:val="24"/>
        </w:rPr>
      </w:pPr>
    </w:p>
    <w:p w:rsidR="00E04D6A" w:rsidRPr="00F2527D" w:rsidRDefault="009B076F" w:rsidP="00593404">
      <w:pPr>
        <w:pStyle w:val="Sinespaciado"/>
        <w:spacing w:line="360" w:lineRule="auto"/>
        <w:jc w:val="both"/>
        <w:rPr>
          <w:rFonts w:ascii="Trebuchet MS" w:hAnsi="Trebuchet MS"/>
          <w:sz w:val="24"/>
          <w:szCs w:val="24"/>
        </w:rPr>
      </w:pPr>
      <w:r w:rsidRPr="00F2527D">
        <w:rPr>
          <w:rFonts w:ascii="Trebuchet MS" w:hAnsi="Trebuchet MS"/>
          <w:sz w:val="24"/>
          <w:szCs w:val="24"/>
        </w:rPr>
        <w:t xml:space="preserve">En consecuencia, </w:t>
      </w:r>
      <w:r w:rsidR="00E04D6A" w:rsidRPr="00F2527D">
        <w:rPr>
          <w:rFonts w:ascii="Trebuchet MS" w:hAnsi="Trebuchet MS"/>
          <w:sz w:val="24"/>
          <w:szCs w:val="24"/>
        </w:rPr>
        <w:t>analizada la solicitud y documentación presentada</w:t>
      </w:r>
      <w:r w:rsidRPr="00F2527D">
        <w:rPr>
          <w:rFonts w:ascii="Trebuchet MS" w:hAnsi="Trebuchet MS"/>
          <w:sz w:val="24"/>
          <w:szCs w:val="24"/>
        </w:rPr>
        <w:t xml:space="preserve"> por el representante legal de la persona jurídica denominada Movimiento Nacional Tecnológico Universitario, Capítulo Jalisco, Asociación Civil</w:t>
      </w:r>
      <w:r w:rsidR="00E04D6A" w:rsidRPr="00F2527D">
        <w:rPr>
          <w:rFonts w:ascii="Trebuchet MS" w:hAnsi="Trebuchet MS"/>
          <w:sz w:val="24"/>
          <w:szCs w:val="24"/>
        </w:rPr>
        <w:t xml:space="preserve">, tendiente a la obtención de registro como Agrupación Política Estatal, esta Comisión, con </w:t>
      </w:r>
      <w:r w:rsidRPr="00F2527D">
        <w:rPr>
          <w:rFonts w:ascii="Trebuchet MS" w:hAnsi="Trebuchet MS"/>
          <w:sz w:val="24"/>
          <w:szCs w:val="24"/>
        </w:rPr>
        <w:t>fundamento en lo dispuesto por e</w:t>
      </w:r>
      <w:r w:rsidR="00E04D6A" w:rsidRPr="00F2527D">
        <w:rPr>
          <w:rFonts w:ascii="Trebuchet MS" w:hAnsi="Trebuchet MS"/>
          <w:sz w:val="24"/>
          <w:szCs w:val="24"/>
        </w:rPr>
        <w:t xml:space="preserve">l artículo 9, párrafo 1, fracción IV del Reglamento de Agrupaciones Políticas del Instituto Electoral y de Participación Ciudadana del Estado de Jalisco, determina que </w:t>
      </w:r>
      <w:r w:rsidR="003600D1" w:rsidRPr="00F2527D">
        <w:rPr>
          <w:rFonts w:ascii="Trebuchet MS" w:hAnsi="Trebuchet MS"/>
          <w:sz w:val="24"/>
          <w:szCs w:val="24"/>
        </w:rPr>
        <w:t xml:space="preserve">cumple los requisitos exigidos en por el </w:t>
      </w:r>
      <w:r w:rsidR="00140553" w:rsidRPr="00F2527D">
        <w:rPr>
          <w:rFonts w:ascii="Trebuchet MS" w:hAnsi="Trebuchet MS"/>
          <w:sz w:val="24"/>
          <w:szCs w:val="24"/>
        </w:rPr>
        <w:t>Código Electoral del Estado de Jalisco</w:t>
      </w:r>
      <w:r w:rsidR="00E04D6A" w:rsidRPr="00F2527D">
        <w:rPr>
          <w:rFonts w:ascii="Trebuchet MS" w:hAnsi="Trebuchet MS"/>
          <w:sz w:val="24"/>
          <w:szCs w:val="24"/>
        </w:rPr>
        <w:t xml:space="preserve"> y </w:t>
      </w:r>
      <w:r w:rsidR="00140553" w:rsidRPr="00F2527D">
        <w:rPr>
          <w:rFonts w:ascii="Trebuchet MS" w:hAnsi="Trebuchet MS"/>
          <w:sz w:val="24"/>
          <w:szCs w:val="24"/>
        </w:rPr>
        <w:t>a</w:t>
      </w:r>
      <w:r w:rsidR="003600D1" w:rsidRPr="00F2527D">
        <w:rPr>
          <w:rFonts w:ascii="Trebuchet MS" w:hAnsi="Trebuchet MS"/>
          <w:sz w:val="24"/>
          <w:szCs w:val="24"/>
        </w:rPr>
        <w:t>l Reglamento en</w:t>
      </w:r>
      <w:r w:rsidR="00140553" w:rsidRPr="00F2527D">
        <w:rPr>
          <w:rFonts w:ascii="Trebuchet MS" w:hAnsi="Trebuchet MS"/>
          <w:sz w:val="24"/>
          <w:szCs w:val="24"/>
        </w:rPr>
        <w:t xml:space="preserve"> </w:t>
      </w:r>
      <w:r w:rsidR="003600D1" w:rsidRPr="00F2527D">
        <w:rPr>
          <w:rFonts w:ascii="Trebuchet MS" w:hAnsi="Trebuchet MS"/>
          <w:sz w:val="24"/>
          <w:szCs w:val="24"/>
        </w:rPr>
        <w:t>la materia</w:t>
      </w:r>
      <w:r w:rsidR="00E04D6A" w:rsidRPr="00F2527D">
        <w:rPr>
          <w:rFonts w:ascii="Trebuchet MS" w:hAnsi="Trebuchet MS"/>
          <w:sz w:val="24"/>
          <w:szCs w:val="24"/>
        </w:rPr>
        <w:t xml:space="preserve">, por lo que se propone al Consejo General del organismo electoral, declare procedente el registro </w:t>
      </w:r>
      <w:r w:rsidR="00140553" w:rsidRPr="00F2527D">
        <w:rPr>
          <w:rFonts w:ascii="Trebuchet MS" w:hAnsi="Trebuchet MS"/>
          <w:sz w:val="24"/>
          <w:szCs w:val="24"/>
        </w:rPr>
        <w:t xml:space="preserve">de </w:t>
      </w:r>
      <w:r w:rsidR="00140553" w:rsidRPr="00F2527D">
        <w:rPr>
          <w:rFonts w:ascii="Trebuchet MS" w:hAnsi="Trebuchet MS"/>
          <w:b/>
          <w:sz w:val="24"/>
          <w:szCs w:val="24"/>
        </w:rPr>
        <w:t>AVANCEMOS</w:t>
      </w:r>
      <w:r w:rsidR="00140553" w:rsidRPr="00F2527D">
        <w:rPr>
          <w:rFonts w:ascii="Trebuchet MS" w:hAnsi="Trebuchet MS"/>
          <w:sz w:val="24"/>
          <w:szCs w:val="24"/>
        </w:rPr>
        <w:t>, como agrupación política estatal</w:t>
      </w:r>
      <w:r w:rsidR="00E04D6A" w:rsidRPr="00F2527D">
        <w:rPr>
          <w:rFonts w:ascii="Trebuchet MS" w:hAnsi="Trebuchet MS"/>
          <w:sz w:val="24"/>
          <w:szCs w:val="24"/>
        </w:rPr>
        <w:t>.</w:t>
      </w:r>
    </w:p>
    <w:p w:rsidR="00E04D6A" w:rsidRPr="00F2527D" w:rsidRDefault="00E04D6A" w:rsidP="00593404">
      <w:pPr>
        <w:pStyle w:val="Sinespaciado"/>
        <w:spacing w:line="360" w:lineRule="auto"/>
        <w:jc w:val="both"/>
        <w:rPr>
          <w:rFonts w:ascii="Trebuchet MS" w:hAnsi="Trebuchet MS"/>
          <w:sz w:val="24"/>
          <w:szCs w:val="24"/>
        </w:rPr>
      </w:pPr>
    </w:p>
    <w:p w:rsidR="00687FD7" w:rsidRPr="00F2527D" w:rsidRDefault="00687FD7" w:rsidP="00687FD7">
      <w:pPr>
        <w:pStyle w:val="Sinespaciado"/>
        <w:spacing w:line="360" w:lineRule="auto"/>
        <w:jc w:val="both"/>
        <w:rPr>
          <w:rFonts w:ascii="Trebuchet MS" w:hAnsi="Trebuchet MS"/>
          <w:sz w:val="24"/>
          <w:szCs w:val="24"/>
        </w:rPr>
      </w:pPr>
      <w:r w:rsidRPr="00F2527D">
        <w:rPr>
          <w:rFonts w:ascii="Trebuchet MS" w:hAnsi="Trebuchet MS"/>
          <w:sz w:val="24"/>
          <w:szCs w:val="24"/>
        </w:rPr>
        <w:lastRenderedPageBreak/>
        <w:t xml:space="preserve">Ahora bien, no siendo óbice a lo anterior, se </w:t>
      </w:r>
      <w:r w:rsidRPr="00F2527D">
        <w:rPr>
          <w:rFonts w:ascii="Trebuchet MS" w:hAnsi="Trebuchet MS"/>
          <w:b/>
          <w:sz w:val="24"/>
          <w:szCs w:val="24"/>
        </w:rPr>
        <w:t xml:space="preserve">conmina </w:t>
      </w:r>
      <w:r w:rsidRPr="00F2527D">
        <w:rPr>
          <w:rFonts w:ascii="Trebuchet MS" w:hAnsi="Trebuchet MS"/>
          <w:sz w:val="24"/>
          <w:szCs w:val="24"/>
        </w:rPr>
        <w:t xml:space="preserve">a la agrupación política denominada </w:t>
      </w:r>
      <w:r w:rsidRPr="00F2527D">
        <w:rPr>
          <w:rFonts w:ascii="Trebuchet MS" w:hAnsi="Trebuchet MS"/>
          <w:b/>
          <w:sz w:val="24"/>
          <w:szCs w:val="24"/>
        </w:rPr>
        <w:t>AVANCEMOS</w:t>
      </w:r>
      <w:r w:rsidRPr="00F2527D">
        <w:rPr>
          <w:rFonts w:ascii="Trebuchet MS" w:hAnsi="Trebuchet MS"/>
          <w:sz w:val="24"/>
          <w:szCs w:val="24"/>
        </w:rPr>
        <w:t xml:space="preserve">, para que en el plazo de quince días, contados a partir </w:t>
      </w:r>
      <w:r w:rsidR="00F2527D">
        <w:rPr>
          <w:rFonts w:ascii="Trebuchet MS" w:hAnsi="Trebuchet MS"/>
          <w:sz w:val="24"/>
          <w:szCs w:val="24"/>
        </w:rPr>
        <w:t>del día siguiente de que se le not</w:t>
      </w:r>
      <w:r w:rsidRPr="00F2527D">
        <w:rPr>
          <w:rFonts w:ascii="Trebuchet MS" w:hAnsi="Trebuchet MS"/>
          <w:sz w:val="24"/>
          <w:szCs w:val="24"/>
        </w:rPr>
        <w:t xml:space="preserve">ifique el acuerdo mediante el cual el Consejo General, en su caso, apruebe el presente dictamen, </w:t>
      </w:r>
      <w:r w:rsidR="00CF63F2" w:rsidRPr="00F2527D">
        <w:rPr>
          <w:rFonts w:ascii="Trebuchet MS" w:hAnsi="Trebuchet MS"/>
          <w:sz w:val="24"/>
          <w:szCs w:val="24"/>
        </w:rPr>
        <w:t>convoque a los integrantes de la</w:t>
      </w:r>
      <w:r w:rsidRPr="00F2527D">
        <w:rPr>
          <w:rFonts w:ascii="Trebuchet MS" w:hAnsi="Trebuchet MS"/>
          <w:sz w:val="24"/>
          <w:szCs w:val="24"/>
        </w:rPr>
        <w:t xml:space="preserve"> Asamblea Estatal</w:t>
      </w:r>
      <w:r w:rsidR="00CF63F2" w:rsidRPr="00F2527D">
        <w:rPr>
          <w:rFonts w:ascii="Trebuchet MS" w:hAnsi="Trebuchet MS"/>
          <w:sz w:val="24"/>
          <w:szCs w:val="24"/>
        </w:rPr>
        <w:t xml:space="preserve">, a su primera Asamblea </w:t>
      </w:r>
      <w:r w:rsidRPr="00F2527D">
        <w:rPr>
          <w:rFonts w:ascii="Trebuchet MS" w:hAnsi="Trebuchet MS"/>
          <w:sz w:val="24"/>
          <w:szCs w:val="24"/>
        </w:rPr>
        <w:t xml:space="preserve">Extraordinaria, </w:t>
      </w:r>
      <w:r w:rsidR="00CF63F2" w:rsidRPr="00F2527D">
        <w:rPr>
          <w:rFonts w:ascii="Trebuchet MS" w:hAnsi="Trebuchet MS"/>
          <w:sz w:val="24"/>
          <w:szCs w:val="24"/>
        </w:rPr>
        <w:t>a efecto de</w:t>
      </w:r>
      <w:r w:rsidR="00F86412" w:rsidRPr="00F2527D">
        <w:rPr>
          <w:rFonts w:ascii="Trebuchet MS" w:hAnsi="Trebuchet MS"/>
          <w:sz w:val="24"/>
          <w:szCs w:val="24"/>
        </w:rPr>
        <w:t xml:space="preserve"> que en la misma los </w:t>
      </w:r>
      <w:r w:rsidRPr="00F2527D">
        <w:rPr>
          <w:rFonts w:ascii="Trebuchet MS" w:hAnsi="Trebuchet MS"/>
          <w:sz w:val="24"/>
          <w:szCs w:val="24"/>
        </w:rPr>
        <w:t>integrantes</w:t>
      </w:r>
      <w:r w:rsidR="00F86412" w:rsidRPr="00F2527D">
        <w:rPr>
          <w:rFonts w:ascii="Trebuchet MS" w:hAnsi="Trebuchet MS"/>
          <w:sz w:val="24"/>
          <w:szCs w:val="24"/>
        </w:rPr>
        <w:t xml:space="preserve"> del Comité Ejecutivo Estatal</w:t>
      </w:r>
      <w:r w:rsidRPr="00F2527D">
        <w:rPr>
          <w:rFonts w:ascii="Trebuchet MS" w:hAnsi="Trebuchet MS"/>
          <w:sz w:val="24"/>
          <w:szCs w:val="24"/>
        </w:rPr>
        <w:t>, propietarios y suplentes, acepten el cargo y se identif</w:t>
      </w:r>
      <w:r w:rsidR="00F86412" w:rsidRPr="00F2527D">
        <w:rPr>
          <w:rFonts w:ascii="Trebuchet MS" w:hAnsi="Trebuchet MS"/>
          <w:sz w:val="24"/>
          <w:szCs w:val="24"/>
        </w:rPr>
        <w:t>iquen con credencial para votar, tal como lo prevé el artículo 4, párrafo 1, fracción II, inciso c), del Reglamento de Agrupaciones Políticas del Instituto Electoral y de Participación Ciudadana del Estado de Jalisco.</w:t>
      </w:r>
    </w:p>
    <w:p w:rsidR="00687FD7" w:rsidRPr="00F2527D" w:rsidRDefault="00687FD7" w:rsidP="00687FD7">
      <w:pPr>
        <w:pStyle w:val="Sinespaciado"/>
        <w:spacing w:line="360" w:lineRule="auto"/>
        <w:jc w:val="both"/>
        <w:rPr>
          <w:rFonts w:ascii="Trebuchet MS" w:hAnsi="Trebuchet MS"/>
          <w:sz w:val="24"/>
          <w:szCs w:val="24"/>
        </w:rPr>
      </w:pPr>
    </w:p>
    <w:p w:rsidR="00687FD7" w:rsidRPr="00F2527D" w:rsidRDefault="00687FD7" w:rsidP="00687FD7">
      <w:pPr>
        <w:pStyle w:val="Sinespaciado"/>
        <w:spacing w:line="360" w:lineRule="auto"/>
        <w:jc w:val="both"/>
        <w:rPr>
          <w:rFonts w:ascii="Trebuchet MS" w:hAnsi="Trebuchet MS"/>
          <w:sz w:val="24"/>
          <w:szCs w:val="24"/>
        </w:rPr>
      </w:pPr>
      <w:r w:rsidRPr="00F2527D">
        <w:rPr>
          <w:rFonts w:ascii="Trebuchet MS" w:hAnsi="Trebuchet MS"/>
          <w:sz w:val="24"/>
          <w:szCs w:val="24"/>
        </w:rPr>
        <w:t>Así mismo, en esa misma asamblea deberán adecuar sus Estatutos, para efectos de que en los mismos se establezcan las siguientes disposiciones.</w:t>
      </w:r>
    </w:p>
    <w:p w:rsidR="00687FD7" w:rsidRPr="00F2527D" w:rsidRDefault="00687FD7" w:rsidP="00687FD7">
      <w:pPr>
        <w:pStyle w:val="Sinespaciado"/>
        <w:spacing w:line="360" w:lineRule="auto"/>
        <w:jc w:val="both"/>
        <w:rPr>
          <w:rFonts w:ascii="Trebuchet MS" w:hAnsi="Trebuchet MS"/>
          <w:sz w:val="24"/>
          <w:szCs w:val="24"/>
        </w:rPr>
      </w:pPr>
    </w:p>
    <w:p w:rsidR="00687FD7" w:rsidRPr="00F2527D" w:rsidRDefault="00687FD7" w:rsidP="00687FD7">
      <w:pPr>
        <w:pStyle w:val="Sinespaciado"/>
        <w:numPr>
          <w:ilvl w:val="0"/>
          <w:numId w:val="10"/>
        </w:numPr>
        <w:spacing w:line="360" w:lineRule="auto"/>
        <w:jc w:val="both"/>
        <w:rPr>
          <w:rFonts w:ascii="Trebuchet MS" w:hAnsi="Trebuchet MS"/>
          <w:sz w:val="24"/>
          <w:szCs w:val="24"/>
        </w:rPr>
      </w:pPr>
      <w:r w:rsidRPr="00F2527D">
        <w:rPr>
          <w:rFonts w:ascii="Trebuchet MS" w:hAnsi="Trebuchet MS"/>
          <w:sz w:val="24"/>
          <w:szCs w:val="24"/>
        </w:rPr>
        <w:t>Las formalidades que se deberán cubrir para la emisión de la convocatoria para las asambleas, tales como los plazos para su expedición, los requisitos que deberá contener (entre ellos el orden del día, el lugar y la hora de celebración), la forma en que deberá hacerse del conocimiento de las y los asociados, así como los órganos o funcionarios facultados para realizarla;</w:t>
      </w:r>
    </w:p>
    <w:p w:rsidR="00687FD7" w:rsidRPr="00F2527D" w:rsidRDefault="00687FD7" w:rsidP="00687FD7">
      <w:pPr>
        <w:pStyle w:val="Sinespaciado"/>
        <w:numPr>
          <w:ilvl w:val="0"/>
          <w:numId w:val="10"/>
        </w:numPr>
        <w:spacing w:line="360" w:lineRule="auto"/>
        <w:jc w:val="both"/>
        <w:rPr>
          <w:rFonts w:ascii="Trebuchet MS" w:hAnsi="Trebuchet MS"/>
          <w:sz w:val="24"/>
          <w:szCs w:val="24"/>
        </w:rPr>
      </w:pPr>
      <w:r w:rsidRPr="00F2527D">
        <w:rPr>
          <w:rFonts w:ascii="Trebuchet MS" w:hAnsi="Trebuchet MS"/>
          <w:sz w:val="24"/>
          <w:szCs w:val="24"/>
        </w:rPr>
        <w:t xml:space="preserve">Los procedimientos especiales por medio de los cuales podrán renovarse los órganos de dirección de la agrupación política; </w:t>
      </w:r>
    </w:p>
    <w:p w:rsidR="00687FD7" w:rsidRPr="00F2527D" w:rsidRDefault="00687FD7" w:rsidP="00687FD7">
      <w:pPr>
        <w:pStyle w:val="Sinespaciado"/>
        <w:numPr>
          <w:ilvl w:val="0"/>
          <w:numId w:val="10"/>
        </w:numPr>
        <w:spacing w:line="360" w:lineRule="auto"/>
        <w:jc w:val="both"/>
        <w:rPr>
          <w:rFonts w:ascii="Trebuchet MS" w:hAnsi="Trebuchet MS"/>
          <w:sz w:val="24"/>
          <w:szCs w:val="24"/>
        </w:rPr>
      </w:pPr>
      <w:r w:rsidRPr="00F2527D">
        <w:rPr>
          <w:rFonts w:ascii="Trebuchet MS" w:hAnsi="Trebuchet MS"/>
          <w:sz w:val="24"/>
          <w:szCs w:val="24"/>
        </w:rPr>
        <w:t>El número mínimo de asociadas y asociados que podrán hacer valer acciones de responsabilidad en contra de los diversos órganos decisorios de la agrupación, incluyendo su destitución; y que podrá convocar a sesión de la asamblea estatal;</w:t>
      </w:r>
    </w:p>
    <w:p w:rsidR="00687FD7" w:rsidRPr="00F2527D" w:rsidRDefault="00687FD7" w:rsidP="00687FD7">
      <w:pPr>
        <w:pStyle w:val="Sinespaciado"/>
        <w:numPr>
          <w:ilvl w:val="0"/>
          <w:numId w:val="10"/>
        </w:numPr>
        <w:spacing w:line="360" w:lineRule="auto"/>
        <w:jc w:val="both"/>
        <w:rPr>
          <w:rFonts w:ascii="Trebuchet MS" w:hAnsi="Trebuchet MS"/>
          <w:sz w:val="24"/>
          <w:szCs w:val="24"/>
        </w:rPr>
      </w:pPr>
      <w:r w:rsidRPr="00F2527D">
        <w:rPr>
          <w:rFonts w:ascii="Trebuchet MS" w:hAnsi="Trebuchet MS"/>
          <w:sz w:val="24"/>
          <w:szCs w:val="24"/>
        </w:rPr>
        <w:t xml:space="preserve">Manifestación de la obligatoriedad a sujetarse, además de lo que establezcan sus estatutos, a la legislación fiscal y administrativa aplicable, </w:t>
      </w:r>
      <w:r w:rsidRPr="00F2527D">
        <w:rPr>
          <w:rFonts w:ascii="Trebuchet MS" w:hAnsi="Trebuchet MS"/>
          <w:sz w:val="24"/>
          <w:szCs w:val="24"/>
        </w:rPr>
        <w:lastRenderedPageBreak/>
        <w:t xml:space="preserve">la normatividad electoral vigente y </w:t>
      </w:r>
      <w:r w:rsidRPr="00F2527D">
        <w:rPr>
          <w:rFonts w:ascii="Trebuchet MS" w:hAnsi="Trebuchet MS"/>
          <w:b/>
          <w:sz w:val="24"/>
          <w:szCs w:val="24"/>
        </w:rPr>
        <w:t>los acuerdos que al respecto emita el Consejo General</w:t>
      </w:r>
      <w:r w:rsidRPr="00F2527D">
        <w:rPr>
          <w:rFonts w:ascii="Trebuchet MS" w:hAnsi="Trebuchet MS"/>
          <w:sz w:val="24"/>
          <w:szCs w:val="24"/>
        </w:rPr>
        <w:t>; y</w:t>
      </w:r>
    </w:p>
    <w:p w:rsidR="00687FD7" w:rsidRPr="00F2527D" w:rsidRDefault="00687FD7" w:rsidP="00687FD7">
      <w:pPr>
        <w:pStyle w:val="Sinespaciado"/>
        <w:numPr>
          <w:ilvl w:val="0"/>
          <w:numId w:val="10"/>
        </w:numPr>
        <w:spacing w:line="360" w:lineRule="auto"/>
        <w:jc w:val="both"/>
        <w:rPr>
          <w:rFonts w:ascii="Trebuchet MS" w:hAnsi="Trebuchet MS"/>
          <w:sz w:val="24"/>
          <w:szCs w:val="24"/>
        </w:rPr>
      </w:pPr>
      <w:r w:rsidRPr="00F2527D">
        <w:rPr>
          <w:rFonts w:ascii="Trebuchet MS" w:hAnsi="Trebuchet MS"/>
          <w:sz w:val="24"/>
          <w:szCs w:val="24"/>
        </w:rPr>
        <w:t>Que las y los integrantes de sus órganos de gobierno no podrán estar integrados por más del cincuenta por ciento de un mismo sexo.</w:t>
      </w:r>
    </w:p>
    <w:p w:rsidR="00687FD7" w:rsidRPr="00F2527D" w:rsidRDefault="00687FD7" w:rsidP="00687FD7">
      <w:pPr>
        <w:pStyle w:val="Sinespaciado"/>
        <w:spacing w:line="360" w:lineRule="auto"/>
        <w:jc w:val="both"/>
        <w:rPr>
          <w:rFonts w:ascii="Trebuchet MS" w:hAnsi="Trebuchet MS"/>
          <w:sz w:val="24"/>
          <w:szCs w:val="24"/>
        </w:rPr>
      </w:pPr>
    </w:p>
    <w:p w:rsidR="00687FD7" w:rsidRPr="00F2527D" w:rsidRDefault="00687FD7" w:rsidP="00687FD7">
      <w:pPr>
        <w:pStyle w:val="Sinespaciado"/>
        <w:spacing w:line="360" w:lineRule="auto"/>
        <w:jc w:val="both"/>
        <w:rPr>
          <w:rFonts w:ascii="Trebuchet MS" w:hAnsi="Trebuchet MS"/>
          <w:sz w:val="24"/>
          <w:szCs w:val="24"/>
        </w:rPr>
      </w:pPr>
      <w:r w:rsidRPr="00F2527D">
        <w:rPr>
          <w:rFonts w:ascii="Trebuchet MS" w:hAnsi="Trebuchet MS"/>
          <w:sz w:val="24"/>
          <w:szCs w:val="24"/>
        </w:rPr>
        <w:t>Lo anterior de conformidad con lo dispuesto en los artículos 4, párrafo 1, fracción II, inciso c); 7, párrafo 1, fracción III, incisos c), m), n), q) y s); y 9, párrafo 1, fracción II, del Reglamento de agrupaciones Políticas de este organismo comicial.</w:t>
      </w:r>
    </w:p>
    <w:p w:rsidR="00687FD7" w:rsidRPr="00F2527D" w:rsidRDefault="00687FD7" w:rsidP="00593404">
      <w:pPr>
        <w:pStyle w:val="Sinespaciado"/>
        <w:spacing w:line="360" w:lineRule="auto"/>
        <w:jc w:val="both"/>
        <w:rPr>
          <w:rFonts w:ascii="Trebuchet MS" w:hAnsi="Trebuchet MS"/>
          <w:sz w:val="24"/>
          <w:szCs w:val="24"/>
        </w:rPr>
      </w:pPr>
    </w:p>
    <w:p w:rsidR="00F86412" w:rsidRPr="00F2527D" w:rsidRDefault="001F4345" w:rsidP="00593404">
      <w:pPr>
        <w:pStyle w:val="Sinespaciado"/>
        <w:spacing w:line="360" w:lineRule="auto"/>
        <w:jc w:val="both"/>
        <w:rPr>
          <w:rFonts w:ascii="Trebuchet MS" w:hAnsi="Trebuchet MS"/>
          <w:sz w:val="24"/>
          <w:szCs w:val="24"/>
        </w:rPr>
      </w:pPr>
      <w:r w:rsidRPr="00F2527D">
        <w:rPr>
          <w:rFonts w:ascii="Trebuchet MS" w:hAnsi="Trebuchet MS"/>
          <w:sz w:val="24"/>
          <w:szCs w:val="24"/>
        </w:rPr>
        <w:t>Una vez realizadas las adecuaciones a los Estatutos, en los términos precisados en párrafos precedentes, la organización política estatal deberá de acreditarlo con el documento idóneo, el cual deberá presentar al Instituto en el plazo de diez días posteriores al que se hayan efectuado</w:t>
      </w:r>
      <w:r w:rsidR="0035286B" w:rsidRPr="00F2527D">
        <w:rPr>
          <w:rFonts w:ascii="Trebuchet MS" w:hAnsi="Trebuchet MS"/>
          <w:sz w:val="24"/>
          <w:szCs w:val="24"/>
        </w:rPr>
        <w:t>, de conformidad con el artículo 12, párrafo 9 del Reglamento de Agrupaciones Políticas del Instituto Electoral y de Participación Ciudadana del Estado de Jalisco.</w:t>
      </w:r>
      <w:r w:rsidRPr="00F2527D">
        <w:rPr>
          <w:rFonts w:ascii="Trebuchet MS" w:hAnsi="Trebuchet MS"/>
          <w:sz w:val="24"/>
          <w:szCs w:val="24"/>
        </w:rPr>
        <w:t xml:space="preserve">  </w:t>
      </w:r>
    </w:p>
    <w:p w:rsidR="001F4345" w:rsidRPr="00F2527D" w:rsidRDefault="001F4345" w:rsidP="00593404">
      <w:pPr>
        <w:pStyle w:val="Sinespaciado"/>
        <w:spacing w:line="360" w:lineRule="auto"/>
        <w:jc w:val="both"/>
        <w:rPr>
          <w:rFonts w:ascii="Trebuchet MS" w:hAnsi="Trebuchet MS"/>
          <w:sz w:val="24"/>
          <w:szCs w:val="24"/>
        </w:rPr>
      </w:pPr>
    </w:p>
    <w:p w:rsidR="009A057F" w:rsidRPr="00F2527D" w:rsidRDefault="009A057F" w:rsidP="00593404">
      <w:pPr>
        <w:pStyle w:val="Sinespaciado"/>
        <w:spacing w:line="360" w:lineRule="auto"/>
        <w:jc w:val="both"/>
        <w:rPr>
          <w:rFonts w:ascii="Trebuchet MS" w:hAnsi="Trebuchet MS"/>
          <w:sz w:val="24"/>
          <w:szCs w:val="24"/>
        </w:rPr>
      </w:pPr>
      <w:r w:rsidRPr="00F2527D">
        <w:rPr>
          <w:rFonts w:ascii="Trebuchet MS" w:hAnsi="Trebuchet MS"/>
          <w:sz w:val="24"/>
          <w:szCs w:val="24"/>
        </w:rPr>
        <w:t xml:space="preserve">En otro orden de ideas, deberá de hacerse del conocimiento de la agrupación política estatal </w:t>
      </w:r>
      <w:r w:rsidRPr="00F2527D">
        <w:rPr>
          <w:rFonts w:ascii="Trebuchet MS" w:hAnsi="Trebuchet MS"/>
          <w:b/>
          <w:sz w:val="24"/>
          <w:szCs w:val="24"/>
        </w:rPr>
        <w:t>AVANCEMOS</w:t>
      </w:r>
      <w:r w:rsidRPr="00F2527D">
        <w:rPr>
          <w:rFonts w:ascii="Trebuchet MS" w:hAnsi="Trebuchet MS"/>
          <w:sz w:val="24"/>
          <w:szCs w:val="24"/>
        </w:rPr>
        <w:t>, que</w:t>
      </w:r>
      <w:r w:rsidRPr="00F2527D">
        <w:t xml:space="preserve"> </w:t>
      </w:r>
      <w:r w:rsidRPr="00F2527D">
        <w:rPr>
          <w:rFonts w:ascii="Trebuchet MS" w:hAnsi="Trebuchet MS"/>
          <w:sz w:val="24"/>
          <w:szCs w:val="24"/>
        </w:rPr>
        <w:t xml:space="preserve">deberá de presentar un informe anual por el periodo que comprende a partir de que surta efectos la resolución favorable del Consejo General a su solicitud de registro, al 31 de diciembre de este año, de conformidad con lo dispuesto en los artículos </w:t>
      </w:r>
      <w:r w:rsidR="00E63B97" w:rsidRPr="00F2527D">
        <w:rPr>
          <w:rFonts w:ascii="Trebuchet MS" w:hAnsi="Trebuchet MS"/>
          <w:sz w:val="24"/>
          <w:szCs w:val="24"/>
        </w:rPr>
        <w:t xml:space="preserve">28, párrafos 1 y 7 del Reglamento General de Fiscalización de este organismo electoral, en relación con el artículo 63, párrafo 6 y 7 del Código Electoral del Estado de Jalisco. </w:t>
      </w:r>
    </w:p>
    <w:p w:rsidR="00E63B97" w:rsidRPr="00F2527D" w:rsidRDefault="00E63B97" w:rsidP="00593404">
      <w:pPr>
        <w:pStyle w:val="Sinespaciado"/>
        <w:spacing w:line="360" w:lineRule="auto"/>
        <w:jc w:val="both"/>
        <w:rPr>
          <w:rFonts w:ascii="Trebuchet MS" w:hAnsi="Trebuchet MS"/>
          <w:sz w:val="24"/>
          <w:szCs w:val="24"/>
        </w:rPr>
      </w:pPr>
    </w:p>
    <w:p w:rsidR="00E04D6A" w:rsidRPr="00F2527D" w:rsidRDefault="00E04D6A" w:rsidP="00593404">
      <w:pPr>
        <w:pStyle w:val="Sinespaciado"/>
        <w:spacing w:line="360" w:lineRule="auto"/>
        <w:jc w:val="both"/>
        <w:rPr>
          <w:rFonts w:ascii="Trebuchet MS" w:hAnsi="Trebuchet MS"/>
          <w:sz w:val="24"/>
          <w:szCs w:val="24"/>
        </w:rPr>
      </w:pPr>
      <w:r w:rsidRPr="00F2527D">
        <w:rPr>
          <w:rFonts w:ascii="Trebuchet MS" w:hAnsi="Trebuchet MS"/>
          <w:sz w:val="24"/>
          <w:szCs w:val="24"/>
        </w:rPr>
        <w:t xml:space="preserve">En ese orden de ideas, </w:t>
      </w:r>
      <w:r w:rsidR="00B22A7D" w:rsidRPr="00F2527D">
        <w:rPr>
          <w:rFonts w:ascii="Trebuchet MS" w:hAnsi="Trebuchet MS"/>
          <w:sz w:val="24"/>
          <w:szCs w:val="24"/>
        </w:rPr>
        <w:t>se instruye a la Secretaría Técnica para que a la brevedad posible, remi</w:t>
      </w:r>
      <w:r w:rsidRPr="00F2527D">
        <w:rPr>
          <w:rFonts w:ascii="Trebuchet MS" w:hAnsi="Trebuchet MS"/>
          <w:sz w:val="24"/>
          <w:szCs w:val="24"/>
        </w:rPr>
        <w:t>ta el presente dictamen y el expediente respectivo al Consejero Presidente y a</w:t>
      </w:r>
      <w:r w:rsidR="00B22A7D" w:rsidRPr="00F2527D">
        <w:rPr>
          <w:rFonts w:ascii="Trebuchet MS" w:hAnsi="Trebuchet MS"/>
          <w:sz w:val="24"/>
          <w:szCs w:val="24"/>
        </w:rPr>
        <w:t xml:space="preserve"> </w:t>
      </w:r>
      <w:r w:rsidRPr="00F2527D">
        <w:rPr>
          <w:rFonts w:ascii="Trebuchet MS" w:hAnsi="Trebuchet MS"/>
          <w:sz w:val="24"/>
          <w:szCs w:val="24"/>
        </w:rPr>
        <w:t>l</w:t>
      </w:r>
      <w:r w:rsidR="00B22A7D" w:rsidRPr="00F2527D">
        <w:rPr>
          <w:rFonts w:ascii="Trebuchet MS" w:hAnsi="Trebuchet MS"/>
          <w:sz w:val="24"/>
          <w:szCs w:val="24"/>
        </w:rPr>
        <w:t>a</w:t>
      </w:r>
      <w:r w:rsidRPr="00F2527D">
        <w:rPr>
          <w:rFonts w:ascii="Trebuchet MS" w:hAnsi="Trebuchet MS"/>
          <w:sz w:val="24"/>
          <w:szCs w:val="24"/>
        </w:rPr>
        <w:t xml:space="preserve"> </w:t>
      </w:r>
      <w:r w:rsidR="00B22A7D" w:rsidRPr="00F2527D">
        <w:rPr>
          <w:rFonts w:ascii="Trebuchet MS" w:hAnsi="Trebuchet MS"/>
          <w:sz w:val="24"/>
          <w:szCs w:val="24"/>
        </w:rPr>
        <w:t>Secretaria</w:t>
      </w:r>
      <w:r w:rsidRPr="00F2527D">
        <w:rPr>
          <w:rFonts w:ascii="Trebuchet MS" w:hAnsi="Trebuchet MS"/>
          <w:sz w:val="24"/>
          <w:szCs w:val="24"/>
        </w:rPr>
        <w:t xml:space="preserve"> Ejecutiv</w:t>
      </w:r>
      <w:r w:rsidR="00B22A7D" w:rsidRPr="00F2527D">
        <w:rPr>
          <w:rFonts w:ascii="Trebuchet MS" w:hAnsi="Trebuchet MS"/>
          <w:sz w:val="24"/>
          <w:szCs w:val="24"/>
        </w:rPr>
        <w:t>a</w:t>
      </w:r>
      <w:r w:rsidRPr="00F2527D">
        <w:rPr>
          <w:rFonts w:ascii="Trebuchet MS" w:hAnsi="Trebuchet MS"/>
          <w:sz w:val="24"/>
          <w:szCs w:val="24"/>
        </w:rPr>
        <w:t xml:space="preserve"> de</w:t>
      </w:r>
      <w:r w:rsidR="00B22A7D" w:rsidRPr="00F2527D">
        <w:rPr>
          <w:rFonts w:ascii="Trebuchet MS" w:hAnsi="Trebuchet MS"/>
          <w:sz w:val="24"/>
          <w:szCs w:val="24"/>
        </w:rPr>
        <w:t xml:space="preserve"> este organismo electoral</w:t>
      </w:r>
      <w:r w:rsidRPr="00F2527D">
        <w:rPr>
          <w:rFonts w:ascii="Trebuchet MS" w:hAnsi="Trebuchet MS"/>
          <w:sz w:val="24"/>
          <w:szCs w:val="24"/>
        </w:rPr>
        <w:t xml:space="preserve">, a fin de que </w:t>
      </w:r>
      <w:r w:rsidRPr="00F2527D">
        <w:rPr>
          <w:rFonts w:ascii="Trebuchet MS" w:hAnsi="Trebuchet MS"/>
          <w:sz w:val="24"/>
          <w:szCs w:val="24"/>
        </w:rPr>
        <w:lastRenderedPageBreak/>
        <w:t xml:space="preserve">en su oportunidad se someta a la consideración del Consejo General para su </w:t>
      </w:r>
      <w:r w:rsidR="00B768D0" w:rsidRPr="00F2527D">
        <w:rPr>
          <w:rFonts w:ascii="Trebuchet MS" w:hAnsi="Trebuchet MS"/>
          <w:sz w:val="24"/>
          <w:szCs w:val="24"/>
        </w:rPr>
        <w:t xml:space="preserve">análisis, discusión y, en su caso, </w:t>
      </w:r>
      <w:r w:rsidRPr="00F2527D">
        <w:rPr>
          <w:rFonts w:ascii="Trebuchet MS" w:hAnsi="Trebuchet MS"/>
          <w:sz w:val="24"/>
          <w:szCs w:val="24"/>
        </w:rPr>
        <w:t>aprobación en definitiva.</w:t>
      </w:r>
    </w:p>
    <w:p w:rsidR="00E04D6A" w:rsidRPr="00F2527D" w:rsidRDefault="00E04D6A" w:rsidP="00593404">
      <w:pPr>
        <w:pStyle w:val="Sinespaciado"/>
        <w:spacing w:line="360" w:lineRule="auto"/>
        <w:jc w:val="both"/>
        <w:rPr>
          <w:rFonts w:ascii="Trebuchet MS" w:hAnsi="Trebuchet MS"/>
          <w:sz w:val="24"/>
          <w:szCs w:val="24"/>
        </w:rPr>
      </w:pPr>
      <w:r w:rsidRPr="00F2527D">
        <w:rPr>
          <w:rFonts w:ascii="Trebuchet MS" w:hAnsi="Trebuchet MS"/>
          <w:sz w:val="24"/>
          <w:szCs w:val="24"/>
        </w:rPr>
        <w:t xml:space="preserve">   </w:t>
      </w:r>
    </w:p>
    <w:p w:rsidR="00E04D6A" w:rsidRPr="00F2527D" w:rsidRDefault="00E04D6A" w:rsidP="00593404">
      <w:pPr>
        <w:pStyle w:val="Sinespaciado"/>
        <w:spacing w:line="360" w:lineRule="auto"/>
        <w:jc w:val="both"/>
        <w:rPr>
          <w:rFonts w:ascii="Trebuchet MS" w:hAnsi="Trebuchet MS"/>
          <w:sz w:val="24"/>
          <w:szCs w:val="24"/>
        </w:rPr>
      </w:pPr>
      <w:r w:rsidRPr="00F2527D">
        <w:rPr>
          <w:rFonts w:ascii="Trebuchet MS" w:hAnsi="Trebuchet MS"/>
          <w:sz w:val="24"/>
          <w:szCs w:val="24"/>
        </w:rPr>
        <w:t xml:space="preserve">Por lo antes expuesto, </w:t>
      </w:r>
      <w:r w:rsidR="00F7118C" w:rsidRPr="00F2527D">
        <w:rPr>
          <w:rFonts w:ascii="Trebuchet MS" w:hAnsi="Trebuchet MS"/>
          <w:sz w:val="24"/>
          <w:szCs w:val="24"/>
        </w:rPr>
        <w:t>esta Comisión de Participación Ciudadana,</w:t>
      </w:r>
      <w:r w:rsidRPr="00F2527D">
        <w:rPr>
          <w:rFonts w:ascii="Trebuchet MS" w:hAnsi="Trebuchet MS"/>
          <w:sz w:val="24"/>
          <w:szCs w:val="24"/>
        </w:rPr>
        <w:t xml:space="preserve"> emite los siguientes</w:t>
      </w:r>
    </w:p>
    <w:p w:rsidR="00E04D6A" w:rsidRPr="00F2527D" w:rsidRDefault="00E04D6A" w:rsidP="00593404">
      <w:pPr>
        <w:pStyle w:val="Sinespaciado"/>
        <w:spacing w:line="360" w:lineRule="auto"/>
        <w:jc w:val="both"/>
        <w:rPr>
          <w:rFonts w:ascii="Trebuchet MS" w:hAnsi="Trebuchet MS"/>
          <w:sz w:val="24"/>
          <w:szCs w:val="24"/>
        </w:rPr>
      </w:pPr>
    </w:p>
    <w:p w:rsidR="00E04D6A" w:rsidRPr="00F2527D" w:rsidRDefault="00E04D6A" w:rsidP="00B22A7D">
      <w:pPr>
        <w:pStyle w:val="Sinespaciado"/>
        <w:spacing w:line="360" w:lineRule="auto"/>
        <w:jc w:val="center"/>
        <w:rPr>
          <w:rFonts w:ascii="Trebuchet MS" w:hAnsi="Trebuchet MS"/>
          <w:b/>
          <w:sz w:val="24"/>
          <w:szCs w:val="24"/>
        </w:rPr>
      </w:pPr>
      <w:r w:rsidRPr="00F2527D">
        <w:rPr>
          <w:rFonts w:ascii="Trebuchet MS" w:hAnsi="Trebuchet MS"/>
          <w:b/>
          <w:sz w:val="24"/>
          <w:szCs w:val="24"/>
        </w:rPr>
        <w:t>R</w:t>
      </w:r>
      <w:r w:rsidR="00B22A7D" w:rsidRPr="00F2527D">
        <w:rPr>
          <w:rFonts w:ascii="Trebuchet MS" w:hAnsi="Trebuchet MS"/>
          <w:b/>
          <w:sz w:val="24"/>
          <w:szCs w:val="24"/>
        </w:rPr>
        <w:t xml:space="preserve"> </w:t>
      </w:r>
      <w:r w:rsidRPr="00F2527D">
        <w:rPr>
          <w:rFonts w:ascii="Trebuchet MS" w:hAnsi="Trebuchet MS"/>
          <w:b/>
          <w:sz w:val="24"/>
          <w:szCs w:val="24"/>
        </w:rPr>
        <w:t>E</w:t>
      </w:r>
      <w:r w:rsidR="00B22A7D" w:rsidRPr="00F2527D">
        <w:rPr>
          <w:rFonts w:ascii="Trebuchet MS" w:hAnsi="Trebuchet MS"/>
          <w:b/>
          <w:sz w:val="24"/>
          <w:szCs w:val="24"/>
        </w:rPr>
        <w:t xml:space="preserve"> </w:t>
      </w:r>
      <w:r w:rsidRPr="00F2527D">
        <w:rPr>
          <w:rFonts w:ascii="Trebuchet MS" w:hAnsi="Trebuchet MS"/>
          <w:b/>
          <w:sz w:val="24"/>
          <w:szCs w:val="24"/>
        </w:rPr>
        <w:t>S</w:t>
      </w:r>
      <w:r w:rsidR="00B22A7D" w:rsidRPr="00F2527D">
        <w:rPr>
          <w:rFonts w:ascii="Trebuchet MS" w:hAnsi="Trebuchet MS"/>
          <w:b/>
          <w:sz w:val="24"/>
          <w:szCs w:val="24"/>
        </w:rPr>
        <w:t xml:space="preserve"> </w:t>
      </w:r>
      <w:r w:rsidRPr="00F2527D">
        <w:rPr>
          <w:rFonts w:ascii="Trebuchet MS" w:hAnsi="Trebuchet MS"/>
          <w:b/>
          <w:sz w:val="24"/>
          <w:szCs w:val="24"/>
        </w:rPr>
        <w:t>O</w:t>
      </w:r>
      <w:r w:rsidR="00B22A7D" w:rsidRPr="00F2527D">
        <w:rPr>
          <w:rFonts w:ascii="Trebuchet MS" w:hAnsi="Trebuchet MS"/>
          <w:b/>
          <w:sz w:val="24"/>
          <w:szCs w:val="24"/>
        </w:rPr>
        <w:t xml:space="preserve"> </w:t>
      </w:r>
      <w:r w:rsidRPr="00F2527D">
        <w:rPr>
          <w:rFonts w:ascii="Trebuchet MS" w:hAnsi="Trebuchet MS"/>
          <w:b/>
          <w:sz w:val="24"/>
          <w:szCs w:val="24"/>
        </w:rPr>
        <w:t>L</w:t>
      </w:r>
      <w:r w:rsidR="00B22A7D" w:rsidRPr="00F2527D">
        <w:rPr>
          <w:rFonts w:ascii="Trebuchet MS" w:hAnsi="Trebuchet MS"/>
          <w:b/>
          <w:sz w:val="24"/>
          <w:szCs w:val="24"/>
        </w:rPr>
        <w:t xml:space="preserve"> </w:t>
      </w:r>
      <w:r w:rsidRPr="00F2527D">
        <w:rPr>
          <w:rFonts w:ascii="Trebuchet MS" w:hAnsi="Trebuchet MS"/>
          <w:b/>
          <w:sz w:val="24"/>
          <w:szCs w:val="24"/>
        </w:rPr>
        <w:t>U</w:t>
      </w:r>
      <w:r w:rsidR="00B22A7D" w:rsidRPr="00F2527D">
        <w:rPr>
          <w:rFonts w:ascii="Trebuchet MS" w:hAnsi="Trebuchet MS"/>
          <w:b/>
          <w:sz w:val="24"/>
          <w:szCs w:val="24"/>
        </w:rPr>
        <w:t xml:space="preserve"> </w:t>
      </w:r>
      <w:r w:rsidRPr="00F2527D">
        <w:rPr>
          <w:rFonts w:ascii="Trebuchet MS" w:hAnsi="Trebuchet MS"/>
          <w:b/>
          <w:sz w:val="24"/>
          <w:szCs w:val="24"/>
        </w:rPr>
        <w:t>T</w:t>
      </w:r>
      <w:r w:rsidR="00B22A7D" w:rsidRPr="00F2527D">
        <w:rPr>
          <w:rFonts w:ascii="Trebuchet MS" w:hAnsi="Trebuchet MS"/>
          <w:b/>
          <w:sz w:val="24"/>
          <w:szCs w:val="24"/>
        </w:rPr>
        <w:t xml:space="preserve"> </w:t>
      </w:r>
      <w:r w:rsidRPr="00F2527D">
        <w:rPr>
          <w:rFonts w:ascii="Trebuchet MS" w:hAnsi="Trebuchet MS"/>
          <w:b/>
          <w:sz w:val="24"/>
          <w:szCs w:val="24"/>
        </w:rPr>
        <w:t>I</w:t>
      </w:r>
      <w:r w:rsidR="00B22A7D" w:rsidRPr="00F2527D">
        <w:rPr>
          <w:rFonts w:ascii="Trebuchet MS" w:hAnsi="Trebuchet MS"/>
          <w:b/>
          <w:sz w:val="24"/>
          <w:szCs w:val="24"/>
        </w:rPr>
        <w:t xml:space="preserve"> </w:t>
      </w:r>
      <w:r w:rsidRPr="00F2527D">
        <w:rPr>
          <w:rFonts w:ascii="Trebuchet MS" w:hAnsi="Trebuchet MS"/>
          <w:b/>
          <w:sz w:val="24"/>
          <w:szCs w:val="24"/>
        </w:rPr>
        <w:t>V</w:t>
      </w:r>
      <w:r w:rsidR="00B22A7D" w:rsidRPr="00F2527D">
        <w:rPr>
          <w:rFonts w:ascii="Trebuchet MS" w:hAnsi="Trebuchet MS"/>
          <w:b/>
          <w:sz w:val="24"/>
          <w:szCs w:val="24"/>
        </w:rPr>
        <w:t xml:space="preserve"> </w:t>
      </w:r>
      <w:r w:rsidRPr="00F2527D">
        <w:rPr>
          <w:rFonts w:ascii="Trebuchet MS" w:hAnsi="Trebuchet MS"/>
          <w:b/>
          <w:sz w:val="24"/>
          <w:szCs w:val="24"/>
        </w:rPr>
        <w:t>O</w:t>
      </w:r>
      <w:r w:rsidR="00B22A7D" w:rsidRPr="00F2527D">
        <w:rPr>
          <w:rFonts w:ascii="Trebuchet MS" w:hAnsi="Trebuchet MS"/>
          <w:b/>
          <w:sz w:val="24"/>
          <w:szCs w:val="24"/>
        </w:rPr>
        <w:t xml:space="preserve"> </w:t>
      </w:r>
      <w:r w:rsidRPr="00F2527D">
        <w:rPr>
          <w:rFonts w:ascii="Trebuchet MS" w:hAnsi="Trebuchet MS"/>
          <w:b/>
          <w:sz w:val="24"/>
          <w:szCs w:val="24"/>
        </w:rPr>
        <w:t>S:</w:t>
      </w:r>
    </w:p>
    <w:p w:rsidR="00E04D6A" w:rsidRPr="00F2527D" w:rsidRDefault="00E04D6A" w:rsidP="00593404">
      <w:pPr>
        <w:pStyle w:val="Sinespaciado"/>
        <w:spacing w:line="360" w:lineRule="auto"/>
        <w:jc w:val="both"/>
        <w:rPr>
          <w:rFonts w:ascii="Trebuchet MS" w:hAnsi="Trebuchet MS"/>
          <w:sz w:val="24"/>
          <w:szCs w:val="24"/>
        </w:rPr>
      </w:pPr>
    </w:p>
    <w:p w:rsidR="002A0189" w:rsidRPr="00F2527D" w:rsidRDefault="00B22A7D"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t>Primero</w:t>
      </w:r>
      <w:r w:rsidR="00E04D6A" w:rsidRPr="00F2527D">
        <w:rPr>
          <w:rFonts w:ascii="Trebuchet MS" w:hAnsi="Trebuchet MS"/>
          <w:b/>
          <w:sz w:val="24"/>
          <w:szCs w:val="24"/>
        </w:rPr>
        <w:t>.</w:t>
      </w:r>
      <w:r w:rsidR="00E04D6A" w:rsidRPr="00F2527D">
        <w:rPr>
          <w:rFonts w:ascii="Trebuchet MS" w:hAnsi="Trebuchet MS"/>
          <w:sz w:val="24"/>
          <w:szCs w:val="24"/>
        </w:rPr>
        <w:t xml:space="preserve"> </w:t>
      </w:r>
      <w:r w:rsidR="002A0189" w:rsidRPr="00F2527D">
        <w:rPr>
          <w:rFonts w:ascii="Trebuchet MS" w:hAnsi="Trebuchet MS"/>
          <w:sz w:val="24"/>
          <w:szCs w:val="24"/>
        </w:rPr>
        <w:t>Se determina que los escritos de aviso de intención y de solicitud de registro como agrupación política estatal, el desarrollo de la asamblea estatal constitutiva y, los documentos básicos presentados, cumplen con los requisitos legales y reglamentarios.</w:t>
      </w:r>
    </w:p>
    <w:p w:rsidR="002A0189" w:rsidRPr="00F2527D" w:rsidRDefault="002A0189" w:rsidP="00593404">
      <w:pPr>
        <w:pStyle w:val="Sinespaciado"/>
        <w:spacing w:line="360" w:lineRule="auto"/>
        <w:jc w:val="both"/>
        <w:rPr>
          <w:rFonts w:ascii="Trebuchet MS" w:hAnsi="Trebuchet MS"/>
          <w:sz w:val="24"/>
          <w:szCs w:val="24"/>
        </w:rPr>
      </w:pPr>
    </w:p>
    <w:p w:rsidR="00E04D6A" w:rsidRPr="00F2527D" w:rsidRDefault="002A0189"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t>Segundo.</w:t>
      </w:r>
      <w:r w:rsidR="008C065B" w:rsidRPr="00F2527D">
        <w:rPr>
          <w:rFonts w:ascii="Trebuchet MS" w:hAnsi="Trebuchet MS"/>
          <w:b/>
          <w:sz w:val="24"/>
          <w:szCs w:val="24"/>
        </w:rPr>
        <w:t xml:space="preserve"> </w:t>
      </w:r>
      <w:r w:rsidRPr="00F2527D">
        <w:rPr>
          <w:rFonts w:ascii="Trebuchet MS" w:hAnsi="Trebuchet MS"/>
          <w:sz w:val="24"/>
          <w:szCs w:val="24"/>
        </w:rPr>
        <w:t xml:space="preserve"> </w:t>
      </w:r>
      <w:r w:rsidR="00E04D6A" w:rsidRPr="00F2527D">
        <w:rPr>
          <w:rFonts w:ascii="Trebuchet MS" w:hAnsi="Trebuchet MS"/>
          <w:sz w:val="24"/>
          <w:szCs w:val="24"/>
        </w:rPr>
        <w:t>Se propone al Consejo General de</w:t>
      </w:r>
      <w:r w:rsidRPr="00F2527D">
        <w:rPr>
          <w:rFonts w:ascii="Trebuchet MS" w:hAnsi="Trebuchet MS"/>
          <w:sz w:val="24"/>
          <w:szCs w:val="24"/>
        </w:rPr>
        <w:t xml:space="preserve"> este organismo electoral</w:t>
      </w:r>
      <w:r w:rsidR="00E04D6A" w:rsidRPr="00F2527D">
        <w:rPr>
          <w:rFonts w:ascii="Trebuchet MS" w:hAnsi="Trebuchet MS"/>
          <w:sz w:val="24"/>
          <w:szCs w:val="24"/>
        </w:rPr>
        <w:t xml:space="preserve">, </w:t>
      </w:r>
      <w:r w:rsidRPr="00F2527D">
        <w:rPr>
          <w:rFonts w:ascii="Trebuchet MS" w:hAnsi="Trebuchet MS"/>
          <w:sz w:val="24"/>
          <w:szCs w:val="24"/>
        </w:rPr>
        <w:t xml:space="preserve">declare procedente el registro de </w:t>
      </w:r>
      <w:r w:rsidRPr="00F2527D">
        <w:rPr>
          <w:rFonts w:ascii="Trebuchet MS" w:hAnsi="Trebuchet MS"/>
          <w:b/>
          <w:sz w:val="24"/>
          <w:szCs w:val="24"/>
        </w:rPr>
        <w:t>AVANCEMOS</w:t>
      </w:r>
      <w:r w:rsidRPr="00F2527D">
        <w:rPr>
          <w:rFonts w:ascii="Trebuchet MS" w:hAnsi="Trebuchet MS"/>
          <w:sz w:val="24"/>
          <w:szCs w:val="24"/>
        </w:rPr>
        <w:t>, como agrupación política estatal</w:t>
      </w:r>
      <w:r w:rsidR="00E04D6A" w:rsidRPr="00F2527D">
        <w:rPr>
          <w:rFonts w:ascii="Trebuchet MS" w:hAnsi="Trebuchet MS"/>
          <w:sz w:val="24"/>
          <w:szCs w:val="24"/>
        </w:rPr>
        <w:t>.</w:t>
      </w:r>
    </w:p>
    <w:p w:rsidR="00E04D6A" w:rsidRPr="00F2527D" w:rsidRDefault="00E04D6A" w:rsidP="00593404">
      <w:pPr>
        <w:pStyle w:val="Sinespaciado"/>
        <w:spacing w:line="360" w:lineRule="auto"/>
        <w:jc w:val="both"/>
        <w:rPr>
          <w:rFonts w:ascii="Trebuchet MS" w:hAnsi="Trebuchet MS"/>
          <w:sz w:val="24"/>
          <w:szCs w:val="24"/>
        </w:rPr>
      </w:pPr>
    </w:p>
    <w:p w:rsidR="001F4345" w:rsidRPr="00F2527D" w:rsidRDefault="001F4345" w:rsidP="009A057F">
      <w:pPr>
        <w:pStyle w:val="Sinespaciado"/>
        <w:spacing w:line="360" w:lineRule="auto"/>
        <w:jc w:val="both"/>
        <w:rPr>
          <w:rFonts w:ascii="Trebuchet MS" w:hAnsi="Trebuchet MS"/>
          <w:b/>
          <w:sz w:val="24"/>
          <w:szCs w:val="24"/>
        </w:rPr>
      </w:pPr>
      <w:r w:rsidRPr="00F2527D">
        <w:rPr>
          <w:rFonts w:ascii="Trebuchet MS" w:hAnsi="Trebuchet MS"/>
          <w:b/>
          <w:sz w:val="24"/>
          <w:szCs w:val="24"/>
        </w:rPr>
        <w:t xml:space="preserve">Tercero. </w:t>
      </w:r>
      <w:r w:rsidRPr="00F2527D">
        <w:rPr>
          <w:rFonts w:ascii="Trebuchet MS" w:hAnsi="Trebuchet MS"/>
          <w:sz w:val="24"/>
          <w:szCs w:val="24"/>
        </w:rPr>
        <w:t xml:space="preserve">Se </w:t>
      </w:r>
      <w:r w:rsidRPr="00F2527D">
        <w:rPr>
          <w:rFonts w:ascii="Trebuchet MS" w:hAnsi="Trebuchet MS"/>
          <w:b/>
          <w:sz w:val="24"/>
          <w:szCs w:val="24"/>
        </w:rPr>
        <w:t xml:space="preserve">conmina </w:t>
      </w:r>
      <w:r w:rsidRPr="00F2527D">
        <w:rPr>
          <w:rFonts w:ascii="Trebuchet MS" w:hAnsi="Trebuchet MS"/>
          <w:sz w:val="24"/>
          <w:szCs w:val="24"/>
        </w:rPr>
        <w:t xml:space="preserve">a la agrupación política denominada </w:t>
      </w:r>
      <w:r w:rsidRPr="00F2527D">
        <w:rPr>
          <w:rFonts w:ascii="Trebuchet MS" w:hAnsi="Trebuchet MS"/>
          <w:b/>
          <w:sz w:val="24"/>
          <w:szCs w:val="24"/>
        </w:rPr>
        <w:t>AVANCEMOS</w:t>
      </w:r>
      <w:r w:rsidRPr="00F2527D">
        <w:rPr>
          <w:rFonts w:ascii="Trebuchet MS" w:hAnsi="Trebuchet MS"/>
          <w:sz w:val="24"/>
          <w:szCs w:val="24"/>
        </w:rPr>
        <w:t xml:space="preserve">, para que en el plazo de quince días, contados a partir </w:t>
      </w:r>
      <w:r w:rsidR="00F2527D">
        <w:rPr>
          <w:rFonts w:ascii="Trebuchet MS" w:hAnsi="Trebuchet MS"/>
          <w:sz w:val="24"/>
          <w:szCs w:val="24"/>
        </w:rPr>
        <w:t xml:space="preserve">del día siguiente de que se le </w:t>
      </w:r>
      <w:r w:rsidRPr="00F2527D">
        <w:rPr>
          <w:rFonts w:ascii="Trebuchet MS" w:hAnsi="Trebuchet MS"/>
          <w:sz w:val="24"/>
          <w:szCs w:val="24"/>
        </w:rPr>
        <w:t>n</w:t>
      </w:r>
      <w:r w:rsidR="00F2527D">
        <w:rPr>
          <w:rFonts w:ascii="Trebuchet MS" w:hAnsi="Trebuchet MS"/>
          <w:sz w:val="24"/>
          <w:szCs w:val="24"/>
        </w:rPr>
        <w:t>ot</w:t>
      </w:r>
      <w:r w:rsidRPr="00F2527D">
        <w:rPr>
          <w:rFonts w:ascii="Trebuchet MS" w:hAnsi="Trebuchet MS"/>
          <w:sz w:val="24"/>
          <w:szCs w:val="24"/>
        </w:rPr>
        <w:t xml:space="preserve">ifique el acuerdo mediante el cual el Consejo General, en su caso, apruebe el presente dictamen, realice los actos señalados el considerando </w:t>
      </w:r>
      <w:r w:rsidRPr="00F2527D">
        <w:rPr>
          <w:rFonts w:ascii="Trebuchet MS" w:hAnsi="Trebuchet MS"/>
          <w:b/>
          <w:sz w:val="24"/>
          <w:szCs w:val="24"/>
        </w:rPr>
        <w:t>IX</w:t>
      </w:r>
      <w:r w:rsidRPr="00F2527D">
        <w:rPr>
          <w:rFonts w:ascii="Trebuchet MS" w:hAnsi="Trebuchet MS"/>
          <w:sz w:val="24"/>
          <w:szCs w:val="24"/>
        </w:rPr>
        <w:t xml:space="preserve"> del presente dictamen.   </w:t>
      </w:r>
    </w:p>
    <w:p w:rsidR="001F4345" w:rsidRPr="00F2527D" w:rsidRDefault="001F4345" w:rsidP="009A057F">
      <w:pPr>
        <w:pStyle w:val="Sinespaciado"/>
        <w:spacing w:line="360" w:lineRule="auto"/>
        <w:jc w:val="both"/>
        <w:rPr>
          <w:rFonts w:ascii="Trebuchet MS" w:hAnsi="Trebuchet MS"/>
          <w:b/>
          <w:sz w:val="24"/>
          <w:szCs w:val="24"/>
        </w:rPr>
      </w:pPr>
    </w:p>
    <w:p w:rsidR="00B25E6D" w:rsidRPr="00F2527D" w:rsidRDefault="008C065B" w:rsidP="009A057F">
      <w:pPr>
        <w:pStyle w:val="Sinespaciado"/>
        <w:spacing w:line="360" w:lineRule="auto"/>
        <w:jc w:val="both"/>
        <w:rPr>
          <w:rFonts w:ascii="Trebuchet MS" w:hAnsi="Trebuchet MS"/>
          <w:sz w:val="24"/>
          <w:szCs w:val="24"/>
        </w:rPr>
      </w:pPr>
      <w:r w:rsidRPr="00F2527D">
        <w:rPr>
          <w:rFonts w:ascii="Trebuchet MS" w:hAnsi="Trebuchet MS"/>
          <w:b/>
          <w:sz w:val="24"/>
          <w:szCs w:val="24"/>
        </w:rPr>
        <w:t>Cuarto</w:t>
      </w:r>
      <w:r w:rsidR="002A0189" w:rsidRPr="00F2527D">
        <w:rPr>
          <w:rFonts w:ascii="Trebuchet MS" w:hAnsi="Trebuchet MS"/>
          <w:b/>
          <w:sz w:val="24"/>
          <w:szCs w:val="24"/>
        </w:rPr>
        <w:t xml:space="preserve">. </w:t>
      </w:r>
      <w:r w:rsidR="00E04D6A" w:rsidRPr="00F2527D">
        <w:rPr>
          <w:rFonts w:ascii="Trebuchet MS" w:hAnsi="Trebuchet MS"/>
          <w:sz w:val="24"/>
          <w:szCs w:val="24"/>
        </w:rPr>
        <w:t xml:space="preserve"> </w:t>
      </w:r>
      <w:r w:rsidR="00B25E6D" w:rsidRPr="00F2527D">
        <w:rPr>
          <w:rFonts w:ascii="Trebuchet MS" w:hAnsi="Trebuchet MS"/>
          <w:sz w:val="24"/>
          <w:szCs w:val="24"/>
        </w:rPr>
        <w:t xml:space="preserve">Hágase del conocimiento de la agrupación política </w:t>
      </w:r>
      <w:r w:rsidR="009A057F" w:rsidRPr="00F2527D">
        <w:rPr>
          <w:rFonts w:ascii="Trebuchet MS" w:hAnsi="Trebuchet MS"/>
          <w:sz w:val="24"/>
          <w:szCs w:val="24"/>
        </w:rPr>
        <w:t xml:space="preserve">estatal </w:t>
      </w:r>
      <w:r w:rsidR="009A057F" w:rsidRPr="00F2527D">
        <w:rPr>
          <w:rFonts w:ascii="Trebuchet MS" w:hAnsi="Trebuchet MS"/>
          <w:b/>
          <w:sz w:val="24"/>
          <w:szCs w:val="24"/>
        </w:rPr>
        <w:t>AVANCEMOS</w:t>
      </w:r>
      <w:r w:rsidR="009A057F" w:rsidRPr="00F2527D">
        <w:rPr>
          <w:rFonts w:ascii="Trebuchet MS" w:hAnsi="Trebuchet MS"/>
          <w:sz w:val="24"/>
          <w:szCs w:val="24"/>
        </w:rPr>
        <w:t xml:space="preserve">, </w:t>
      </w:r>
      <w:r w:rsidR="00B25E6D" w:rsidRPr="00F2527D">
        <w:rPr>
          <w:rFonts w:ascii="Trebuchet MS" w:hAnsi="Trebuchet MS"/>
          <w:sz w:val="24"/>
          <w:szCs w:val="24"/>
        </w:rPr>
        <w:t>que</w:t>
      </w:r>
      <w:r w:rsidR="009A057F" w:rsidRPr="00F2527D">
        <w:t xml:space="preserve"> </w:t>
      </w:r>
      <w:r w:rsidR="009A057F" w:rsidRPr="00F2527D">
        <w:rPr>
          <w:rFonts w:ascii="Trebuchet MS" w:hAnsi="Trebuchet MS"/>
          <w:sz w:val="24"/>
          <w:szCs w:val="24"/>
        </w:rPr>
        <w:t xml:space="preserve">deberá de presentar un informe anual por el periodo que comprende a partir de que surta efectos la resolución favorable del Consejo General a su solicitud de registro, al 31 de diciembre de este año. </w:t>
      </w:r>
      <w:r w:rsidR="00B25E6D" w:rsidRPr="00F2527D">
        <w:rPr>
          <w:rFonts w:ascii="Trebuchet MS" w:hAnsi="Trebuchet MS"/>
          <w:sz w:val="24"/>
          <w:szCs w:val="24"/>
        </w:rPr>
        <w:t xml:space="preserve">  </w:t>
      </w:r>
    </w:p>
    <w:p w:rsidR="00B25E6D" w:rsidRPr="00F2527D" w:rsidRDefault="00B25E6D" w:rsidP="00593404">
      <w:pPr>
        <w:pStyle w:val="Sinespaciado"/>
        <w:spacing w:line="360" w:lineRule="auto"/>
        <w:jc w:val="both"/>
        <w:rPr>
          <w:rFonts w:ascii="Trebuchet MS" w:hAnsi="Trebuchet MS"/>
          <w:sz w:val="24"/>
          <w:szCs w:val="24"/>
        </w:rPr>
      </w:pPr>
    </w:p>
    <w:p w:rsidR="004E4FF6" w:rsidRPr="00F2527D" w:rsidRDefault="00B25E6D" w:rsidP="00593404">
      <w:pPr>
        <w:pStyle w:val="Sinespaciado"/>
        <w:spacing w:line="360" w:lineRule="auto"/>
        <w:jc w:val="both"/>
        <w:rPr>
          <w:rFonts w:ascii="Trebuchet MS" w:hAnsi="Trebuchet MS"/>
          <w:sz w:val="24"/>
          <w:szCs w:val="24"/>
        </w:rPr>
      </w:pPr>
      <w:r w:rsidRPr="00F2527D">
        <w:rPr>
          <w:rFonts w:ascii="Trebuchet MS" w:hAnsi="Trebuchet MS"/>
          <w:b/>
          <w:sz w:val="24"/>
          <w:szCs w:val="24"/>
        </w:rPr>
        <w:lastRenderedPageBreak/>
        <w:t>Quinto.</w:t>
      </w:r>
      <w:r w:rsidRPr="00F2527D">
        <w:rPr>
          <w:rFonts w:ascii="Trebuchet MS" w:hAnsi="Trebuchet MS"/>
          <w:sz w:val="24"/>
          <w:szCs w:val="24"/>
        </w:rPr>
        <w:t xml:space="preserve"> </w:t>
      </w:r>
      <w:r w:rsidR="00341B65" w:rsidRPr="00F2527D">
        <w:rPr>
          <w:rFonts w:ascii="Trebuchet MS" w:hAnsi="Trebuchet MS"/>
          <w:sz w:val="24"/>
          <w:szCs w:val="24"/>
        </w:rPr>
        <w:t xml:space="preserve">Se instruye a la Secretaría Técnica para que a la brevedad posible, envíe </w:t>
      </w:r>
      <w:r w:rsidR="00E04D6A" w:rsidRPr="00F2527D">
        <w:rPr>
          <w:rFonts w:ascii="Trebuchet MS" w:hAnsi="Trebuchet MS"/>
          <w:sz w:val="24"/>
          <w:szCs w:val="24"/>
        </w:rPr>
        <w:t>el presente dictamen y el expediente respectivo al Consejero Presidente y a</w:t>
      </w:r>
      <w:r w:rsidR="00341B65" w:rsidRPr="00F2527D">
        <w:rPr>
          <w:rFonts w:ascii="Trebuchet MS" w:hAnsi="Trebuchet MS"/>
          <w:sz w:val="24"/>
          <w:szCs w:val="24"/>
        </w:rPr>
        <w:t xml:space="preserve"> </w:t>
      </w:r>
      <w:r w:rsidR="00E04D6A" w:rsidRPr="00F2527D">
        <w:rPr>
          <w:rFonts w:ascii="Trebuchet MS" w:hAnsi="Trebuchet MS"/>
          <w:sz w:val="24"/>
          <w:szCs w:val="24"/>
        </w:rPr>
        <w:t>l</w:t>
      </w:r>
      <w:r w:rsidR="00341B65" w:rsidRPr="00F2527D">
        <w:rPr>
          <w:rFonts w:ascii="Trebuchet MS" w:hAnsi="Trebuchet MS"/>
          <w:sz w:val="24"/>
          <w:szCs w:val="24"/>
        </w:rPr>
        <w:t>a Secretaria Ejecutiva</w:t>
      </w:r>
      <w:r w:rsidR="00E04D6A" w:rsidRPr="00F2527D">
        <w:rPr>
          <w:rFonts w:ascii="Trebuchet MS" w:hAnsi="Trebuchet MS"/>
          <w:sz w:val="24"/>
          <w:szCs w:val="24"/>
        </w:rPr>
        <w:t xml:space="preserve"> de</w:t>
      </w:r>
      <w:r w:rsidR="00341B65" w:rsidRPr="00F2527D">
        <w:rPr>
          <w:rFonts w:ascii="Trebuchet MS" w:hAnsi="Trebuchet MS"/>
          <w:sz w:val="24"/>
          <w:szCs w:val="24"/>
        </w:rPr>
        <w:t xml:space="preserve"> este organismo electoral</w:t>
      </w:r>
      <w:r w:rsidR="00E04D6A" w:rsidRPr="00F2527D">
        <w:rPr>
          <w:rFonts w:ascii="Trebuchet MS" w:hAnsi="Trebuchet MS"/>
          <w:sz w:val="24"/>
          <w:szCs w:val="24"/>
        </w:rPr>
        <w:t xml:space="preserve">, a fin de que en su oportunidad se someta a la consideración del Consejo General </w:t>
      </w:r>
      <w:r w:rsidR="00B768D0" w:rsidRPr="00F2527D">
        <w:rPr>
          <w:rFonts w:ascii="Trebuchet MS" w:hAnsi="Trebuchet MS"/>
          <w:sz w:val="24"/>
          <w:szCs w:val="24"/>
        </w:rPr>
        <w:t xml:space="preserve">para su análisis, discusión y, en su caso, </w:t>
      </w:r>
      <w:r w:rsidR="00752B5F" w:rsidRPr="00F2527D">
        <w:rPr>
          <w:rFonts w:ascii="Trebuchet MS" w:hAnsi="Trebuchet MS"/>
          <w:sz w:val="24"/>
          <w:szCs w:val="24"/>
        </w:rPr>
        <w:t>aprobación</w:t>
      </w:r>
      <w:r w:rsidR="00E04D6A" w:rsidRPr="00F2527D">
        <w:rPr>
          <w:rFonts w:ascii="Trebuchet MS" w:hAnsi="Trebuchet MS"/>
          <w:sz w:val="24"/>
          <w:szCs w:val="24"/>
        </w:rPr>
        <w:t>.</w:t>
      </w:r>
    </w:p>
    <w:tbl>
      <w:tblPr>
        <w:tblW w:w="4914" w:type="pct"/>
        <w:jc w:val="center"/>
        <w:tblLook w:val="0000" w:firstRow="0" w:lastRow="0" w:firstColumn="0" w:lastColumn="0" w:noHBand="0" w:noVBand="0"/>
      </w:tblPr>
      <w:tblGrid>
        <w:gridCol w:w="4447"/>
        <w:gridCol w:w="4451"/>
      </w:tblGrid>
      <w:tr w:rsidR="00876E79" w:rsidRPr="00F2527D" w:rsidTr="00795068">
        <w:trPr>
          <w:trHeight w:val="803"/>
          <w:jc w:val="center"/>
        </w:trPr>
        <w:tc>
          <w:tcPr>
            <w:tcW w:w="5000" w:type="pct"/>
            <w:gridSpan w:val="2"/>
          </w:tcPr>
          <w:p w:rsidR="00876E79" w:rsidRPr="00F2527D" w:rsidRDefault="00876E79" w:rsidP="00876E79">
            <w:pPr>
              <w:widowControl w:val="0"/>
              <w:suppressAutoHyphens/>
              <w:spacing w:after="0"/>
              <w:jc w:val="center"/>
              <w:rPr>
                <w:rFonts w:ascii="Trebuchet MS" w:eastAsia="Arial Unicode MS" w:hAnsi="Trebuchet MS" w:cs="Tahoma"/>
                <w:b/>
                <w:kern w:val="2"/>
                <w:sz w:val="24"/>
                <w:szCs w:val="24"/>
                <w:lang w:val="es-ES_tradnl" w:eastAsia="ar-SA"/>
              </w:rPr>
            </w:pPr>
          </w:p>
          <w:p w:rsidR="00876E79" w:rsidRPr="00F2527D" w:rsidRDefault="00876E79" w:rsidP="00876E79">
            <w:pPr>
              <w:widowControl w:val="0"/>
              <w:suppressAutoHyphens/>
              <w:spacing w:after="0"/>
              <w:jc w:val="center"/>
              <w:rPr>
                <w:rFonts w:ascii="Trebuchet MS" w:eastAsia="Arial Unicode MS" w:hAnsi="Trebuchet MS" w:cs="Tahoma"/>
                <w:kern w:val="2"/>
                <w:sz w:val="24"/>
                <w:szCs w:val="24"/>
                <w:lang w:val="es-ES_tradnl" w:eastAsia="es-MX"/>
              </w:rPr>
            </w:pPr>
            <w:r w:rsidRPr="00F2527D">
              <w:rPr>
                <w:rFonts w:ascii="Trebuchet MS" w:eastAsia="Arial Unicode MS" w:hAnsi="Trebuchet MS" w:cs="Tahoma"/>
                <w:b/>
                <w:kern w:val="2"/>
                <w:sz w:val="24"/>
                <w:szCs w:val="24"/>
                <w:lang w:val="es-ES_tradnl" w:eastAsia="es-MX"/>
              </w:rPr>
              <w:t xml:space="preserve">Guadalajara, Jalisco a </w:t>
            </w:r>
            <w:r w:rsidR="0072293B" w:rsidRPr="00F2527D">
              <w:rPr>
                <w:rFonts w:ascii="Trebuchet MS" w:eastAsia="Arial Unicode MS" w:hAnsi="Trebuchet MS" w:cs="Tahoma"/>
                <w:b/>
                <w:kern w:val="2"/>
                <w:sz w:val="24"/>
                <w:szCs w:val="24"/>
                <w:lang w:val="es-ES_tradnl" w:eastAsia="es-MX"/>
              </w:rPr>
              <w:t>13</w:t>
            </w:r>
            <w:r w:rsidRPr="00F2527D">
              <w:rPr>
                <w:rFonts w:ascii="Trebuchet MS" w:eastAsia="Arial Unicode MS" w:hAnsi="Trebuchet MS" w:cs="Tahoma"/>
                <w:b/>
                <w:kern w:val="2"/>
                <w:sz w:val="24"/>
                <w:szCs w:val="24"/>
                <w:lang w:val="es-ES_tradnl" w:eastAsia="es-MX"/>
              </w:rPr>
              <w:t xml:space="preserve"> de </w:t>
            </w:r>
            <w:r w:rsidR="0072293B" w:rsidRPr="00F2527D">
              <w:rPr>
                <w:rFonts w:ascii="Trebuchet MS" w:eastAsia="Arial Unicode MS" w:hAnsi="Trebuchet MS" w:cs="Tahoma"/>
                <w:b/>
                <w:kern w:val="2"/>
                <w:sz w:val="24"/>
                <w:szCs w:val="24"/>
                <w:lang w:val="es-ES_tradnl" w:eastAsia="es-MX"/>
              </w:rPr>
              <w:t>octubre</w:t>
            </w:r>
            <w:r w:rsidRPr="00F2527D">
              <w:rPr>
                <w:rFonts w:ascii="Trebuchet MS" w:eastAsia="Arial Unicode MS" w:hAnsi="Trebuchet MS" w:cs="Tahoma"/>
                <w:b/>
                <w:kern w:val="2"/>
                <w:sz w:val="24"/>
                <w:szCs w:val="24"/>
                <w:lang w:val="es-ES_tradnl" w:eastAsia="es-MX"/>
              </w:rPr>
              <w:t xml:space="preserve"> de 2020</w:t>
            </w:r>
          </w:p>
          <w:p w:rsidR="00876E79" w:rsidRPr="00F2527D" w:rsidRDefault="00876E79" w:rsidP="00876E79">
            <w:pPr>
              <w:widowControl w:val="0"/>
              <w:suppressAutoHyphens/>
              <w:spacing w:after="0"/>
              <w:jc w:val="center"/>
              <w:rPr>
                <w:rFonts w:ascii="Trebuchet MS" w:eastAsia="Arial Unicode MS" w:hAnsi="Trebuchet MS" w:cs="Times New Roman"/>
                <w:b/>
                <w:kern w:val="2"/>
                <w:sz w:val="24"/>
                <w:szCs w:val="24"/>
                <w:lang w:val="es-ES_tradnl" w:eastAsia="es-MX"/>
              </w:rPr>
            </w:pPr>
          </w:p>
          <w:p w:rsidR="00876E79" w:rsidRPr="00F2527D" w:rsidRDefault="00876E79" w:rsidP="00876E79">
            <w:pPr>
              <w:widowControl w:val="0"/>
              <w:suppressAutoHyphens/>
              <w:spacing w:after="0"/>
              <w:jc w:val="center"/>
              <w:rPr>
                <w:rFonts w:ascii="Trebuchet MS" w:eastAsia="Arial Unicode MS" w:hAnsi="Trebuchet MS" w:cs="Times New Roman"/>
                <w:b/>
                <w:kern w:val="2"/>
                <w:sz w:val="24"/>
                <w:szCs w:val="24"/>
                <w:lang w:val="es-ES_tradnl" w:eastAsia="es-MX"/>
              </w:rPr>
            </w:pPr>
          </w:p>
          <w:p w:rsidR="006A7409" w:rsidRPr="00F2527D" w:rsidRDefault="006A7409" w:rsidP="00876E79">
            <w:pPr>
              <w:widowControl w:val="0"/>
              <w:suppressAutoHyphens/>
              <w:spacing w:after="0"/>
              <w:jc w:val="center"/>
              <w:rPr>
                <w:rFonts w:ascii="Trebuchet MS" w:eastAsia="Arial Unicode MS" w:hAnsi="Trebuchet MS" w:cs="Times New Roman"/>
                <w:kern w:val="2"/>
                <w:sz w:val="24"/>
                <w:szCs w:val="24"/>
                <w:lang w:val="es-ES_tradnl" w:eastAsia="es-MX"/>
              </w:rPr>
            </w:pPr>
          </w:p>
        </w:tc>
      </w:tr>
      <w:tr w:rsidR="00876E79" w:rsidRPr="00F2527D" w:rsidTr="00795068">
        <w:trPr>
          <w:trHeight w:val="802"/>
          <w:jc w:val="center"/>
        </w:trPr>
        <w:tc>
          <w:tcPr>
            <w:tcW w:w="5000" w:type="pct"/>
            <w:gridSpan w:val="2"/>
          </w:tcPr>
          <w:p w:rsidR="00876E79" w:rsidRPr="00F2527D" w:rsidRDefault="00876E79" w:rsidP="00876E79">
            <w:pPr>
              <w:widowControl w:val="0"/>
              <w:suppressAutoHyphens/>
              <w:spacing w:after="0"/>
              <w:jc w:val="center"/>
              <w:rPr>
                <w:rFonts w:ascii="Trebuchet MS" w:eastAsia="Arial Unicode MS" w:hAnsi="Trebuchet MS" w:cs="Tahoma"/>
                <w:b/>
                <w:kern w:val="2"/>
                <w:sz w:val="24"/>
                <w:szCs w:val="24"/>
                <w:lang w:val="es-ES_tradnl" w:eastAsia="es-MX"/>
              </w:rPr>
            </w:pPr>
            <w:r w:rsidRPr="00F2527D">
              <w:rPr>
                <w:rFonts w:ascii="Trebuchet MS" w:eastAsia="Arial Unicode MS" w:hAnsi="Trebuchet MS" w:cs="Tahoma"/>
                <w:b/>
                <w:kern w:val="2"/>
                <w:sz w:val="24"/>
                <w:szCs w:val="24"/>
                <w:lang w:val="es-ES_tradnl" w:eastAsia="es-MX"/>
              </w:rPr>
              <w:t xml:space="preserve">Miguel Godínez </w:t>
            </w:r>
            <w:proofErr w:type="spellStart"/>
            <w:r w:rsidRPr="00F2527D">
              <w:rPr>
                <w:rFonts w:ascii="Trebuchet MS" w:eastAsia="Arial Unicode MS" w:hAnsi="Trebuchet MS" w:cs="Tahoma"/>
                <w:b/>
                <w:kern w:val="2"/>
                <w:sz w:val="24"/>
                <w:szCs w:val="24"/>
                <w:lang w:val="es-ES_tradnl" w:eastAsia="es-MX"/>
              </w:rPr>
              <w:t>Terríquez</w:t>
            </w:r>
            <w:proofErr w:type="spellEnd"/>
          </w:p>
          <w:p w:rsidR="00876E79" w:rsidRPr="00F2527D" w:rsidRDefault="00876E79" w:rsidP="00876E79">
            <w:pPr>
              <w:widowControl w:val="0"/>
              <w:suppressAutoHyphens/>
              <w:spacing w:after="0"/>
              <w:jc w:val="center"/>
              <w:rPr>
                <w:rFonts w:ascii="Trebuchet MS" w:eastAsia="Arial Unicode MS" w:hAnsi="Trebuchet MS" w:cs="Times New Roman"/>
                <w:b/>
                <w:kern w:val="2"/>
                <w:sz w:val="24"/>
                <w:szCs w:val="24"/>
                <w:lang w:val="es-ES_tradnl" w:eastAsia="es-MX"/>
              </w:rPr>
            </w:pPr>
            <w:r w:rsidRPr="00F2527D">
              <w:rPr>
                <w:rFonts w:ascii="Trebuchet MS" w:eastAsia="Arial Unicode MS" w:hAnsi="Trebuchet MS" w:cs="Times New Roman"/>
                <w:b/>
                <w:kern w:val="2"/>
                <w:sz w:val="24"/>
                <w:szCs w:val="24"/>
                <w:lang w:val="es-ES_tradnl" w:eastAsia="es-MX"/>
              </w:rPr>
              <w:t>Consejero electoral presidente</w:t>
            </w:r>
          </w:p>
        </w:tc>
      </w:tr>
      <w:tr w:rsidR="00876E79" w:rsidRPr="00F2527D" w:rsidTr="00795068">
        <w:trPr>
          <w:trHeight w:val="830"/>
          <w:jc w:val="center"/>
        </w:trPr>
        <w:tc>
          <w:tcPr>
            <w:tcW w:w="2499" w:type="pct"/>
          </w:tcPr>
          <w:p w:rsidR="00876E79" w:rsidRPr="00F2527D" w:rsidRDefault="00876E79" w:rsidP="00876E79">
            <w:pPr>
              <w:widowControl w:val="0"/>
              <w:suppressAutoHyphens/>
              <w:spacing w:after="0"/>
              <w:jc w:val="center"/>
              <w:rPr>
                <w:rFonts w:ascii="Trebuchet MS" w:eastAsia="Arial Unicode MS" w:hAnsi="Trebuchet MS" w:cs="Times New Roman"/>
                <w:b/>
                <w:kern w:val="2"/>
                <w:sz w:val="24"/>
                <w:szCs w:val="24"/>
                <w:lang w:val="es-ES_tradnl" w:eastAsia="es-MX"/>
              </w:rPr>
            </w:pPr>
          </w:p>
          <w:p w:rsidR="006A7409" w:rsidRPr="00F2527D" w:rsidRDefault="006A7409" w:rsidP="00876E79">
            <w:pPr>
              <w:widowControl w:val="0"/>
              <w:suppressAutoHyphens/>
              <w:spacing w:after="0"/>
              <w:jc w:val="center"/>
              <w:rPr>
                <w:rFonts w:ascii="Trebuchet MS" w:eastAsia="Arial Unicode MS" w:hAnsi="Trebuchet MS" w:cs="Times New Roman"/>
                <w:b/>
                <w:kern w:val="2"/>
                <w:sz w:val="24"/>
                <w:szCs w:val="24"/>
                <w:lang w:val="es-ES_tradnl" w:eastAsia="es-MX"/>
              </w:rPr>
            </w:pPr>
          </w:p>
          <w:p w:rsidR="00876E79" w:rsidRPr="00F2527D" w:rsidRDefault="00876E79" w:rsidP="00876E79">
            <w:pPr>
              <w:widowControl w:val="0"/>
              <w:suppressAutoHyphens/>
              <w:spacing w:after="0"/>
              <w:jc w:val="center"/>
              <w:rPr>
                <w:rFonts w:ascii="Trebuchet MS" w:eastAsia="Arial Unicode MS" w:hAnsi="Trebuchet MS" w:cs="Tahoma"/>
                <w:b/>
                <w:kern w:val="2"/>
                <w:sz w:val="24"/>
                <w:szCs w:val="24"/>
                <w:lang w:val="es-ES_tradnl" w:eastAsia="es-MX"/>
              </w:rPr>
            </w:pPr>
          </w:p>
          <w:p w:rsidR="00876E79" w:rsidRPr="00F2527D" w:rsidRDefault="0072293B" w:rsidP="00876E79">
            <w:pPr>
              <w:widowControl w:val="0"/>
              <w:suppressAutoHyphens/>
              <w:spacing w:after="0"/>
              <w:jc w:val="center"/>
              <w:rPr>
                <w:rFonts w:ascii="Trebuchet MS" w:eastAsia="Arial Unicode MS" w:hAnsi="Trebuchet MS" w:cs="Tahoma"/>
                <w:b/>
                <w:kern w:val="2"/>
                <w:sz w:val="24"/>
                <w:szCs w:val="24"/>
                <w:lang w:val="es-ES_tradnl" w:eastAsia="es-MX"/>
              </w:rPr>
            </w:pPr>
            <w:r w:rsidRPr="00F2527D">
              <w:rPr>
                <w:rFonts w:ascii="Trebuchet MS" w:eastAsia="Arial Unicode MS" w:hAnsi="Trebuchet MS" w:cs="Tahoma"/>
                <w:b/>
                <w:kern w:val="2"/>
                <w:sz w:val="24"/>
                <w:szCs w:val="24"/>
                <w:lang w:val="es-ES_tradnl" w:eastAsia="es-MX"/>
              </w:rPr>
              <w:t xml:space="preserve">Brenda Judith Serafín </w:t>
            </w:r>
            <w:proofErr w:type="spellStart"/>
            <w:r w:rsidRPr="00F2527D">
              <w:rPr>
                <w:rFonts w:ascii="Trebuchet MS" w:eastAsia="Arial Unicode MS" w:hAnsi="Trebuchet MS" w:cs="Tahoma"/>
                <w:b/>
                <w:kern w:val="2"/>
                <w:sz w:val="24"/>
                <w:szCs w:val="24"/>
                <w:lang w:val="es-ES_tradnl" w:eastAsia="es-MX"/>
              </w:rPr>
              <w:t>Morfín</w:t>
            </w:r>
            <w:proofErr w:type="spellEnd"/>
          </w:p>
          <w:p w:rsidR="00876E79" w:rsidRPr="00F2527D" w:rsidRDefault="0072293B" w:rsidP="00876E79">
            <w:pPr>
              <w:widowControl w:val="0"/>
              <w:suppressAutoHyphens/>
              <w:spacing w:after="0"/>
              <w:jc w:val="center"/>
              <w:rPr>
                <w:rFonts w:ascii="Trebuchet MS" w:eastAsia="Arial Unicode MS" w:hAnsi="Trebuchet MS" w:cs="Times New Roman"/>
                <w:b/>
                <w:kern w:val="2"/>
                <w:sz w:val="24"/>
                <w:szCs w:val="24"/>
                <w:lang w:val="es-ES_tradnl" w:eastAsia="es-MX"/>
              </w:rPr>
            </w:pPr>
            <w:r w:rsidRPr="00F2527D">
              <w:rPr>
                <w:rFonts w:ascii="Trebuchet MS" w:eastAsia="Arial Unicode MS" w:hAnsi="Trebuchet MS" w:cs="Times New Roman"/>
                <w:b/>
                <w:kern w:val="2"/>
                <w:sz w:val="24"/>
                <w:szCs w:val="24"/>
                <w:lang w:val="es-ES_tradnl" w:eastAsia="es-MX"/>
              </w:rPr>
              <w:t>Consejera</w:t>
            </w:r>
            <w:r w:rsidR="00876E79" w:rsidRPr="00F2527D">
              <w:rPr>
                <w:rFonts w:ascii="Trebuchet MS" w:eastAsia="Arial Unicode MS" w:hAnsi="Trebuchet MS" w:cs="Times New Roman"/>
                <w:b/>
                <w:kern w:val="2"/>
                <w:sz w:val="24"/>
                <w:szCs w:val="24"/>
                <w:lang w:val="es-ES_tradnl" w:eastAsia="es-MX"/>
              </w:rPr>
              <w:t xml:space="preserve"> electoral integrante</w:t>
            </w:r>
          </w:p>
        </w:tc>
        <w:tc>
          <w:tcPr>
            <w:tcW w:w="2501" w:type="pct"/>
          </w:tcPr>
          <w:p w:rsidR="00876E79" w:rsidRPr="00F2527D" w:rsidRDefault="00876E79" w:rsidP="00876E79">
            <w:pPr>
              <w:widowControl w:val="0"/>
              <w:suppressAutoHyphens/>
              <w:spacing w:after="0"/>
              <w:jc w:val="center"/>
              <w:rPr>
                <w:rFonts w:ascii="Trebuchet MS" w:eastAsia="Arial Unicode MS" w:hAnsi="Trebuchet MS" w:cs="Times New Roman"/>
                <w:b/>
                <w:kern w:val="2"/>
                <w:sz w:val="24"/>
                <w:szCs w:val="24"/>
                <w:lang w:val="es-ES_tradnl" w:eastAsia="es-MX"/>
              </w:rPr>
            </w:pPr>
          </w:p>
          <w:p w:rsidR="00876E79" w:rsidRPr="00F2527D" w:rsidRDefault="00876E79" w:rsidP="00876E79">
            <w:pPr>
              <w:widowControl w:val="0"/>
              <w:suppressAutoHyphens/>
              <w:spacing w:after="0"/>
              <w:jc w:val="center"/>
              <w:rPr>
                <w:rFonts w:ascii="Trebuchet MS" w:eastAsia="Arial Unicode MS" w:hAnsi="Trebuchet MS" w:cs="Tahoma"/>
                <w:b/>
                <w:kern w:val="2"/>
                <w:sz w:val="24"/>
                <w:szCs w:val="24"/>
                <w:lang w:val="es-ES_tradnl" w:eastAsia="es-MX"/>
              </w:rPr>
            </w:pPr>
          </w:p>
          <w:p w:rsidR="006A7409" w:rsidRPr="00F2527D" w:rsidRDefault="006A7409" w:rsidP="00876E79">
            <w:pPr>
              <w:widowControl w:val="0"/>
              <w:suppressAutoHyphens/>
              <w:spacing w:after="0"/>
              <w:jc w:val="center"/>
              <w:rPr>
                <w:rFonts w:ascii="Trebuchet MS" w:eastAsia="Arial Unicode MS" w:hAnsi="Trebuchet MS" w:cs="Tahoma"/>
                <w:b/>
                <w:kern w:val="2"/>
                <w:sz w:val="24"/>
                <w:szCs w:val="24"/>
                <w:lang w:val="es-ES_tradnl" w:eastAsia="es-MX"/>
              </w:rPr>
            </w:pPr>
          </w:p>
          <w:p w:rsidR="00876E79" w:rsidRPr="00F2527D" w:rsidRDefault="0072293B" w:rsidP="00876E79">
            <w:pPr>
              <w:widowControl w:val="0"/>
              <w:suppressAutoHyphens/>
              <w:spacing w:after="0"/>
              <w:jc w:val="center"/>
              <w:rPr>
                <w:rFonts w:ascii="Trebuchet MS" w:eastAsia="Arial Unicode MS" w:hAnsi="Trebuchet MS" w:cs="Tahoma"/>
                <w:b/>
                <w:kern w:val="2"/>
                <w:sz w:val="24"/>
                <w:szCs w:val="24"/>
                <w:lang w:val="es-ES_tradnl" w:eastAsia="es-MX"/>
              </w:rPr>
            </w:pPr>
            <w:r w:rsidRPr="00F2527D">
              <w:rPr>
                <w:rFonts w:ascii="Trebuchet MS" w:eastAsia="Arial Unicode MS" w:hAnsi="Trebuchet MS" w:cs="Tahoma"/>
                <w:b/>
                <w:kern w:val="2"/>
                <w:sz w:val="24"/>
                <w:szCs w:val="24"/>
                <w:lang w:val="es-ES_tradnl" w:eastAsia="es-MX"/>
              </w:rPr>
              <w:t>Moisés Pérez Vega</w:t>
            </w:r>
          </w:p>
          <w:p w:rsidR="00876E79" w:rsidRPr="00F2527D" w:rsidRDefault="0072293B" w:rsidP="00876E79">
            <w:pPr>
              <w:widowControl w:val="0"/>
              <w:suppressAutoHyphens/>
              <w:spacing w:after="0"/>
              <w:jc w:val="center"/>
              <w:rPr>
                <w:rFonts w:ascii="Trebuchet MS" w:eastAsia="Arial Unicode MS" w:hAnsi="Trebuchet MS" w:cs="Times New Roman"/>
                <w:b/>
                <w:kern w:val="2"/>
                <w:sz w:val="24"/>
                <w:szCs w:val="24"/>
                <w:lang w:val="es-ES_tradnl" w:eastAsia="es-MX"/>
              </w:rPr>
            </w:pPr>
            <w:r w:rsidRPr="00F2527D">
              <w:rPr>
                <w:rFonts w:ascii="Trebuchet MS" w:eastAsia="Arial Unicode MS" w:hAnsi="Trebuchet MS" w:cs="Times New Roman"/>
                <w:b/>
                <w:kern w:val="2"/>
                <w:sz w:val="24"/>
                <w:szCs w:val="24"/>
                <w:lang w:val="es-ES_tradnl" w:eastAsia="es-MX"/>
              </w:rPr>
              <w:t>Consejero</w:t>
            </w:r>
            <w:r w:rsidR="00876E79" w:rsidRPr="00F2527D">
              <w:rPr>
                <w:rFonts w:ascii="Trebuchet MS" w:eastAsia="Arial Unicode MS" w:hAnsi="Trebuchet MS" w:cs="Times New Roman"/>
                <w:b/>
                <w:kern w:val="2"/>
                <w:sz w:val="24"/>
                <w:szCs w:val="24"/>
                <w:lang w:val="es-ES_tradnl" w:eastAsia="es-MX"/>
              </w:rPr>
              <w:t xml:space="preserve"> electoral integrante</w:t>
            </w:r>
          </w:p>
        </w:tc>
      </w:tr>
      <w:tr w:rsidR="00876E79" w:rsidRPr="00F2527D" w:rsidTr="00795068">
        <w:trPr>
          <w:trHeight w:val="2062"/>
          <w:jc w:val="center"/>
        </w:trPr>
        <w:tc>
          <w:tcPr>
            <w:tcW w:w="5000" w:type="pct"/>
            <w:gridSpan w:val="2"/>
          </w:tcPr>
          <w:p w:rsidR="00876E79" w:rsidRPr="00F2527D" w:rsidRDefault="00876E79" w:rsidP="00876E79">
            <w:pPr>
              <w:widowControl w:val="0"/>
              <w:suppressAutoHyphens/>
              <w:spacing w:after="0"/>
              <w:jc w:val="both"/>
              <w:rPr>
                <w:rFonts w:ascii="Trebuchet MS" w:eastAsia="Arial Unicode MS" w:hAnsi="Trebuchet MS" w:cs="Times New Roman"/>
                <w:kern w:val="2"/>
                <w:sz w:val="24"/>
                <w:szCs w:val="24"/>
                <w:lang w:val="es-ES_tradnl" w:eastAsia="es-MX"/>
              </w:rPr>
            </w:pPr>
          </w:p>
          <w:p w:rsidR="00876E79" w:rsidRPr="00F2527D" w:rsidRDefault="00876E79" w:rsidP="00876E79">
            <w:pPr>
              <w:widowControl w:val="0"/>
              <w:suppressAutoHyphens/>
              <w:spacing w:after="0"/>
              <w:jc w:val="both"/>
              <w:rPr>
                <w:rFonts w:ascii="Trebuchet MS" w:eastAsia="Arial Unicode MS" w:hAnsi="Trebuchet MS" w:cs="Times New Roman"/>
                <w:kern w:val="2"/>
                <w:sz w:val="24"/>
                <w:szCs w:val="24"/>
                <w:lang w:val="es-ES_tradnl" w:eastAsia="es-MX"/>
              </w:rPr>
            </w:pPr>
          </w:p>
          <w:p w:rsidR="00876E79" w:rsidRPr="00F2527D" w:rsidRDefault="00876E79" w:rsidP="00876E79">
            <w:pPr>
              <w:widowControl w:val="0"/>
              <w:suppressAutoHyphens/>
              <w:spacing w:after="0"/>
              <w:jc w:val="center"/>
              <w:rPr>
                <w:rFonts w:ascii="Trebuchet MS" w:eastAsia="Arial Unicode MS" w:hAnsi="Trebuchet MS" w:cs="Times New Roman"/>
                <w:b/>
                <w:kern w:val="2"/>
                <w:sz w:val="24"/>
                <w:szCs w:val="24"/>
                <w:lang w:val="es-ES_tradnl" w:eastAsia="es-MX"/>
              </w:rPr>
            </w:pPr>
          </w:p>
          <w:p w:rsidR="00876E79" w:rsidRPr="00F2527D" w:rsidRDefault="00876E79" w:rsidP="00876E79">
            <w:pPr>
              <w:widowControl w:val="0"/>
              <w:suppressAutoHyphens/>
              <w:spacing w:after="0"/>
              <w:jc w:val="center"/>
              <w:rPr>
                <w:rFonts w:ascii="Trebuchet MS" w:eastAsia="Arial Unicode MS" w:hAnsi="Trebuchet MS" w:cs="Times New Roman"/>
                <w:b/>
                <w:kern w:val="2"/>
                <w:sz w:val="24"/>
                <w:szCs w:val="24"/>
                <w:lang w:val="es-ES_tradnl" w:eastAsia="es-MX"/>
              </w:rPr>
            </w:pPr>
            <w:r w:rsidRPr="00F2527D">
              <w:rPr>
                <w:rFonts w:ascii="Trebuchet MS" w:eastAsia="Arial Unicode MS" w:hAnsi="Trebuchet MS" w:cs="Times New Roman"/>
                <w:b/>
                <w:kern w:val="2"/>
                <w:sz w:val="24"/>
                <w:szCs w:val="24"/>
                <w:lang w:val="es-ES_tradnl" w:eastAsia="es-MX"/>
              </w:rPr>
              <w:t>Luis Alfonso Campos Guzmán</w:t>
            </w:r>
          </w:p>
          <w:p w:rsidR="006A7409" w:rsidRPr="00F2527D" w:rsidRDefault="00876E79" w:rsidP="006A7409">
            <w:pPr>
              <w:widowControl w:val="0"/>
              <w:suppressAutoHyphens/>
              <w:spacing w:after="0"/>
              <w:jc w:val="center"/>
              <w:rPr>
                <w:rFonts w:ascii="Trebuchet MS" w:eastAsia="Arial Unicode MS" w:hAnsi="Trebuchet MS" w:cs="Times New Roman"/>
                <w:kern w:val="2"/>
                <w:sz w:val="24"/>
                <w:szCs w:val="24"/>
                <w:lang w:val="es-ES_tradnl" w:eastAsia="es-MX"/>
              </w:rPr>
            </w:pPr>
            <w:r w:rsidRPr="00F2527D">
              <w:rPr>
                <w:rFonts w:ascii="Trebuchet MS" w:eastAsia="Arial Unicode MS" w:hAnsi="Trebuchet MS" w:cs="Times New Roman"/>
                <w:b/>
                <w:kern w:val="2"/>
                <w:sz w:val="24"/>
                <w:szCs w:val="24"/>
                <w:lang w:val="es-ES_tradnl" w:eastAsia="es-MX"/>
              </w:rPr>
              <w:t>Secretario Técnico</w:t>
            </w:r>
          </w:p>
        </w:tc>
      </w:tr>
      <w:tr w:rsidR="00876E79" w:rsidRPr="00E63B97" w:rsidTr="00795068">
        <w:trPr>
          <w:trHeight w:val="635"/>
          <w:jc w:val="center"/>
        </w:trPr>
        <w:tc>
          <w:tcPr>
            <w:tcW w:w="5000" w:type="pct"/>
            <w:gridSpan w:val="2"/>
          </w:tcPr>
          <w:p w:rsidR="00876E79" w:rsidRPr="00E63B97" w:rsidRDefault="00876E79" w:rsidP="0072293B">
            <w:pPr>
              <w:widowControl w:val="0"/>
              <w:suppressAutoHyphens/>
              <w:spacing w:after="0"/>
              <w:jc w:val="both"/>
              <w:rPr>
                <w:rFonts w:ascii="Trebuchet MS" w:eastAsia="Arial Unicode MS" w:hAnsi="Trebuchet MS" w:cs="Times New Roman"/>
                <w:kern w:val="2"/>
                <w:sz w:val="14"/>
                <w:szCs w:val="14"/>
                <w:lang w:val="es-ES_tradnl" w:eastAsia="es-MX"/>
              </w:rPr>
            </w:pPr>
            <w:r w:rsidRPr="00F2527D">
              <w:rPr>
                <w:rFonts w:ascii="Trebuchet MS" w:eastAsia="Arial Unicode MS" w:hAnsi="Trebuchet MS" w:cs="Times New Roman"/>
                <w:kern w:val="2"/>
                <w:sz w:val="14"/>
                <w:szCs w:val="14"/>
                <w:lang w:val="es-ES_tradnl" w:eastAsia="es-MX"/>
              </w:rPr>
              <w:t xml:space="preserve">La presente foja corresponde al </w:t>
            </w:r>
            <w:r w:rsidR="0072293B" w:rsidRPr="00F2527D">
              <w:rPr>
                <w:rFonts w:ascii="Trebuchet MS" w:eastAsia="Arial Unicode MS" w:hAnsi="Trebuchet MS" w:cs="Times New Roman"/>
                <w:kern w:val="2"/>
                <w:sz w:val="14"/>
                <w:szCs w:val="14"/>
                <w:lang w:val="es-ES_tradnl" w:eastAsia="es-MX"/>
              </w:rPr>
              <w:t>DICTAMEN DE LA COMISIÓN DE PARTICIPACIÓN CIUDADANA DEL INSTITUTO ELECTORAL Y DE PARTICIPACIÓN CIUDADANA DEL ESTADO DE JALISCO, MEDIANTE EL CUAL PROPONE AL CONSEJO GENERAL, DECLARE PROCEDENTE LA SOLICITUD DE REGISTRO COMO AGRUPACIÓN POLÍTICA ESTATAL FORMULADA POR “AVANCEMOS”</w:t>
            </w:r>
            <w:r w:rsidRPr="00F2527D">
              <w:rPr>
                <w:rFonts w:ascii="Trebuchet MS" w:eastAsia="Arial Unicode MS" w:hAnsi="Trebuchet MS" w:cs="Times New Roman"/>
                <w:kern w:val="2"/>
                <w:sz w:val="14"/>
                <w:szCs w:val="14"/>
                <w:lang w:val="es-ES_tradnl" w:eastAsia="es-MX"/>
              </w:rPr>
              <w:t xml:space="preserve">, aprobado en sesión ordinaria celebrada el día </w:t>
            </w:r>
            <w:r w:rsidR="0072293B" w:rsidRPr="00F2527D">
              <w:rPr>
                <w:rFonts w:ascii="Trebuchet MS" w:eastAsia="Arial Unicode MS" w:hAnsi="Trebuchet MS" w:cs="Times New Roman"/>
                <w:kern w:val="2"/>
                <w:sz w:val="14"/>
                <w:szCs w:val="14"/>
                <w:lang w:val="es-ES_tradnl" w:eastAsia="es-MX"/>
              </w:rPr>
              <w:t>13</w:t>
            </w:r>
            <w:r w:rsidRPr="00F2527D">
              <w:rPr>
                <w:rFonts w:ascii="Trebuchet MS" w:eastAsia="Arial Unicode MS" w:hAnsi="Trebuchet MS" w:cs="Times New Roman"/>
                <w:kern w:val="2"/>
                <w:sz w:val="14"/>
                <w:szCs w:val="14"/>
                <w:lang w:val="es-ES_tradnl" w:eastAsia="es-MX"/>
              </w:rPr>
              <w:t xml:space="preserve"> de </w:t>
            </w:r>
            <w:r w:rsidR="0072293B" w:rsidRPr="00F2527D">
              <w:rPr>
                <w:rFonts w:ascii="Trebuchet MS" w:eastAsia="Arial Unicode MS" w:hAnsi="Trebuchet MS" w:cs="Times New Roman"/>
                <w:kern w:val="2"/>
                <w:sz w:val="14"/>
                <w:szCs w:val="14"/>
                <w:lang w:val="es-ES_tradnl" w:eastAsia="es-MX"/>
              </w:rPr>
              <w:t>octubre</w:t>
            </w:r>
            <w:r w:rsidRPr="00F2527D">
              <w:rPr>
                <w:rFonts w:ascii="Trebuchet MS" w:eastAsia="Arial Unicode MS" w:hAnsi="Trebuchet MS" w:cs="Times New Roman"/>
                <w:kern w:val="2"/>
                <w:sz w:val="14"/>
                <w:szCs w:val="14"/>
                <w:lang w:val="es-ES_tradnl" w:eastAsia="es-MX"/>
              </w:rPr>
              <w:t xml:space="preserve"> de 2020</w:t>
            </w:r>
            <w:r w:rsidRPr="00F2527D">
              <w:rPr>
                <w:rFonts w:ascii="Trebuchet MS" w:eastAsia="Arial Unicode MS" w:hAnsi="Trebuchet MS" w:cs="Arial"/>
                <w:kern w:val="2"/>
                <w:sz w:val="14"/>
                <w:szCs w:val="14"/>
                <w:lang w:val="es-ES_tradnl" w:eastAsia="es-ES"/>
              </w:rPr>
              <w:t>.</w:t>
            </w:r>
            <w:r w:rsidR="0072293B" w:rsidRPr="00F2527D">
              <w:rPr>
                <w:rFonts w:ascii="Trebuchet MS" w:eastAsia="Arial Unicode MS" w:hAnsi="Trebuchet MS" w:cs="Arial"/>
                <w:kern w:val="2"/>
                <w:sz w:val="14"/>
                <w:szCs w:val="14"/>
                <w:lang w:val="es-ES_tradnl" w:eastAsia="es-ES"/>
              </w:rPr>
              <w:t>--------------------------------------</w:t>
            </w:r>
            <w:r w:rsidRPr="00F2527D">
              <w:rPr>
                <w:rFonts w:ascii="Trebuchet MS" w:eastAsia="Arial Unicode MS" w:hAnsi="Trebuchet MS" w:cs="Arial"/>
                <w:kern w:val="2"/>
                <w:sz w:val="14"/>
                <w:szCs w:val="14"/>
                <w:lang w:val="es-ES_tradnl" w:eastAsia="es-ES"/>
              </w:rPr>
              <w:t>--------------------------------------------------------------------------------------------------------------</w:t>
            </w:r>
          </w:p>
        </w:tc>
      </w:tr>
    </w:tbl>
    <w:p w:rsidR="00B22A7D" w:rsidRPr="00E04D6A" w:rsidRDefault="00B22A7D" w:rsidP="00593404">
      <w:pPr>
        <w:pStyle w:val="Sinespaciado"/>
        <w:spacing w:line="360" w:lineRule="auto"/>
        <w:jc w:val="both"/>
        <w:rPr>
          <w:rFonts w:ascii="Trebuchet MS" w:hAnsi="Trebuchet MS"/>
          <w:sz w:val="24"/>
          <w:szCs w:val="24"/>
        </w:rPr>
      </w:pPr>
    </w:p>
    <w:sectPr w:rsidR="00B22A7D" w:rsidRPr="00E04D6A" w:rsidSect="0072293B">
      <w:headerReference w:type="even" r:id="rId9"/>
      <w:headerReference w:type="default" r:id="rId10"/>
      <w:footerReference w:type="default" r:id="rId11"/>
      <w:pgSz w:w="12240" w:h="15840" w:code="1"/>
      <w:pgMar w:top="2552" w:right="1701" w:bottom="1701"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B6E" w:rsidRDefault="00DD5B6E" w:rsidP="00EA657E">
      <w:pPr>
        <w:spacing w:after="0" w:line="240" w:lineRule="auto"/>
      </w:pPr>
      <w:r>
        <w:separator/>
      </w:r>
    </w:p>
  </w:endnote>
  <w:endnote w:type="continuationSeparator" w:id="0">
    <w:p w:rsidR="00DD5B6E" w:rsidRDefault="00DD5B6E" w:rsidP="00EA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828"/>
    </w:tblGrid>
    <w:tr w:rsidR="001F4345" w:rsidRPr="0072293B" w:rsidTr="009A057F">
      <w:tc>
        <w:tcPr>
          <w:tcW w:w="8828" w:type="dxa"/>
          <w:shd w:val="clear" w:color="auto" w:fill="auto"/>
        </w:tcPr>
        <w:p w:rsidR="001F4345" w:rsidRPr="0072293B" w:rsidRDefault="001F4345" w:rsidP="0072293B">
          <w:pPr>
            <w:tabs>
              <w:tab w:val="center" w:pos="4419"/>
              <w:tab w:val="right" w:pos="8838"/>
            </w:tabs>
            <w:spacing w:after="0" w:line="240" w:lineRule="auto"/>
            <w:jc w:val="center"/>
            <w:rPr>
              <w:rFonts w:ascii="Trebuchet MS" w:eastAsia="Calibri" w:hAnsi="Trebuchet MS" w:cs="Tahoma"/>
              <w:bCs/>
              <w:color w:val="A6A6A6"/>
              <w:sz w:val="18"/>
              <w:szCs w:val="18"/>
              <w:lang w:val="es-ES_tradnl" w:eastAsia="es-ES_tradnl"/>
            </w:rPr>
          </w:pPr>
          <w:r w:rsidRPr="0072293B">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r w:rsidR="006C4EF0">
            <w:rPr>
              <w:rFonts w:ascii="Trebuchet MS" w:eastAsia="Calibri" w:hAnsi="Trebuchet MS" w:cs="Tahoma"/>
              <w:bCs/>
              <w:color w:val="A6A6A6"/>
              <w:sz w:val="18"/>
              <w:szCs w:val="18"/>
              <w:lang w:val="es-ES_tradnl" w:eastAsia="es-ES_tradnl"/>
            </w:rPr>
            <w:pict>
              <v:rect id="_x0000_i1025" style="width:425.45pt;height:1.25pt" o:hrpct="988" o:hralign="center" o:hrstd="t" o:hr="t" fillcolor="#a0a0a0" stroked="f"/>
            </w:pict>
          </w:r>
          <w:r w:rsidRPr="0072293B">
            <w:rPr>
              <w:rFonts w:ascii="Trebuchet MS" w:eastAsia="Calibri" w:hAnsi="Trebuchet MS" w:cs="Tahoma"/>
              <w:b/>
              <w:bCs/>
              <w:color w:val="7030A0"/>
              <w:sz w:val="18"/>
              <w:szCs w:val="18"/>
              <w:lang w:val="en-US" w:eastAsia="es-ES_tradnl"/>
            </w:rPr>
            <w:t>www.iepcjalisco.org.mx</w:t>
          </w:r>
        </w:p>
      </w:tc>
    </w:tr>
    <w:tr w:rsidR="001F4345" w:rsidRPr="0072293B" w:rsidTr="009A057F">
      <w:tc>
        <w:tcPr>
          <w:tcW w:w="8828" w:type="dxa"/>
          <w:shd w:val="clear" w:color="auto" w:fill="auto"/>
        </w:tcPr>
        <w:p w:rsidR="001F4345" w:rsidRPr="0072293B" w:rsidRDefault="001F4345" w:rsidP="0072293B">
          <w:pPr>
            <w:tabs>
              <w:tab w:val="center" w:pos="4419"/>
              <w:tab w:val="right" w:pos="8838"/>
            </w:tabs>
            <w:spacing w:after="0" w:line="240" w:lineRule="auto"/>
            <w:jc w:val="right"/>
            <w:rPr>
              <w:rFonts w:ascii="Calibri" w:eastAsia="Calibri" w:hAnsi="Calibri" w:cs="Times New Roman"/>
              <w:sz w:val="24"/>
              <w:szCs w:val="24"/>
              <w:lang w:val="es-ES_tradnl" w:eastAsia="es-ES_tradnl"/>
            </w:rPr>
          </w:pPr>
          <w:r w:rsidRPr="0072293B">
            <w:rPr>
              <w:rFonts w:ascii="Trebuchet MS" w:eastAsia="Calibri" w:hAnsi="Trebuchet MS" w:cs="Arial"/>
              <w:sz w:val="16"/>
              <w:szCs w:val="16"/>
              <w:lang w:val="es-ES_tradnl" w:eastAsia="es-ES_tradnl"/>
            </w:rPr>
            <w:t xml:space="preserve">Página </w:t>
          </w:r>
          <w:r w:rsidRPr="0072293B">
            <w:rPr>
              <w:rFonts w:ascii="Trebuchet MS" w:eastAsia="Calibri" w:hAnsi="Trebuchet MS" w:cs="Arial"/>
              <w:sz w:val="16"/>
              <w:szCs w:val="16"/>
              <w:lang w:val="es-ES_tradnl" w:eastAsia="es-ES_tradnl"/>
            </w:rPr>
            <w:fldChar w:fldCharType="begin"/>
          </w:r>
          <w:r w:rsidRPr="0072293B">
            <w:rPr>
              <w:rFonts w:ascii="Trebuchet MS" w:eastAsia="Calibri" w:hAnsi="Trebuchet MS" w:cs="Arial"/>
              <w:sz w:val="16"/>
              <w:szCs w:val="16"/>
              <w:lang w:val="es-ES_tradnl" w:eastAsia="es-ES_tradnl"/>
            </w:rPr>
            <w:instrText xml:space="preserve"> PAGE </w:instrText>
          </w:r>
          <w:r w:rsidRPr="0072293B">
            <w:rPr>
              <w:rFonts w:ascii="Trebuchet MS" w:eastAsia="Calibri" w:hAnsi="Trebuchet MS" w:cs="Arial"/>
              <w:sz w:val="16"/>
              <w:szCs w:val="16"/>
              <w:lang w:val="es-ES_tradnl" w:eastAsia="es-ES_tradnl"/>
            </w:rPr>
            <w:fldChar w:fldCharType="separate"/>
          </w:r>
          <w:r w:rsidR="006C4EF0">
            <w:rPr>
              <w:rFonts w:ascii="Trebuchet MS" w:eastAsia="Calibri" w:hAnsi="Trebuchet MS" w:cs="Arial"/>
              <w:noProof/>
              <w:sz w:val="16"/>
              <w:szCs w:val="16"/>
              <w:lang w:val="es-ES_tradnl" w:eastAsia="es-ES_tradnl"/>
            </w:rPr>
            <w:t>1</w:t>
          </w:r>
          <w:r w:rsidRPr="0072293B">
            <w:rPr>
              <w:rFonts w:ascii="Trebuchet MS" w:eastAsia="Calibri" w:hAnsi="Trebuchet MS" w:cs="Arial"/>
              <w:sz w:val="16"/>
              <w:szCs w:val="16"/>
              <w:lang w:val="es-ES_tradnl" w:eastAsia="es-ES_tradnl"/>
            </w:rPr>
            <w:fldChar w:fldCharType="end"/>
          </w:r>
          <w:r w:rsidRPr="0072293B">
            <w:rPr>
              <w:rFonts w:ascii="Trebuchet MS" w:eastAsia="Calibri" w:hAnsi="Trebuchet MS" w:cs="Arial"/>
              <w:sz w:val="16"/>
              <w:szCs w:val="16"/>
              <w:lang w:val="es-ES_tradnl" w:eastAsia="es-ES_tradnl"/>
            </w:rPr>
            <w:t xml:space="preserve"> de </w:t>
          </w:r>
          <w:r w:rsidRPr="0072293B">
            <w:rPr>
              <w:rFonts w:ascii="Trebuchet MS" w:eastAsia="Calibri" w:hAnsi="Trebuchet MS" w:cs="Arial"/>
              <w:sz w:val="16"/>
              <w:szCs w:val="16"/>
              <w:lang w:val="es-ES_tradnl" w:eastAsia="es-ES_tradnl"/>
            </w:rPr>
            <w:fldChar w:fldCharType="begin"/>
          </w:r>
          <w:r w:rsidRPr="0072293B">
            <w:rPr>
              <w:rFonts w:ascii="Trebuchet MS" w:eastAsia="Calibri" w:hAnsi="Trebuchet MS" w:cs="Arial"/>
              <w:sz w:val="16"/>
              <w:szCs w:val="16"/>
              <w:lang w:val="es-ES_tradnl" w:eastAsia="es-ES_tradnl"/>
            </w:rPr>
            <w:instrText xml:space="preserve"> NUMPAGES </w:instrText>
          </w:r>
          <w:r w:rsidRPr="0072293B">
            <w:rPr>
              <w:rFonts w:ascii="Trebuchet MS" w:eastAsia="Calibri" w:hAnsi="Trebuchet MS" w:cs="Arial"/>
              <w:sz w:val="16"/>
              <w:szCs w:val="16"/>
              <w:lang w:val="es-ES_tradnl" w:eastAsia="es-ES_tradnl"/>
            </w:rPr>
            <w:fldChar w:fldCharType="separate"/>
          </w:r>
          <w:r w:rsidR="006C4EF0">
            <w:rPr>
              <w:rFonts w:ascii="Trebuchet MS" w:eastAsia="Calibri" w:hAnsi="Trebuchet MS" w:cs="Arial"/>
              <w:noProof/>
              <w:sz w:val="16"/>
              <w:szCs w:val="16"/>
              <w:lang w:val="es-ES_tradnl" w:eastAsia="es-ES_tradnl"/>
            </w:rPr>
            <w:t>32</w:t>
          </w:r>
          <w:r w:rsidRPr="0072293B">
            <w:rPr>
              <w:rFonts w:ascii="Trebuchet MS" w:eastAsia="Calibri" w:hAnsi="Trebuchet MS" w:cs="Arial"/>
              <w:sz w:val="16"/>
              <w:szCs w:val="16"/>
              <w:lang w:val="es-ES_tradnl" w:eastAsia="es-ES_tradnl"/>
            </w:rPr>
            <w:fldChar w:fldCharType="end"/>
          </w:r>
        </w:p>
      </w:tc>
    </w:tr>
  </w:tbl>
  <w:p w:rsidR="001F4345" w:rsidRDefault="001F43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B6E" w:rsidRDefault="00DD5B6E" w:rsidP="00EA657E">
      <w:pPr>
        <w:spacing w:after="0" w:line="240" w:lineRule="auto"/>
      </w:pPr>
      <w:r>
        <w:separator/>
      </w:r>
    </w:p>
  </w:footnote>
  <w:footnote w:type="continuationSeparator" w:id="0">
    <w:p w:rsidR="00DD5B6E" w:rsidRDefault="00DD5B6E" w:rsidP="00EA6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45" w:rsidRDefault="006C4EF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8.4pt;height:124.6pt;rotation:315;z-index:-25165875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45" w:rsidRDefault="001F4345">
    <w:pPr>
      <w:pStyle w:val="Encabezado"/>
    </w:pPr>
    <w:r>
      <w:rPr>
        <w:noProof/>
        <w:lang w:eastAsia="es-MX"/>
      </w:rPr>
      <w:drawing>
        <wp:inline distT="0" distB="0" distL="0" distR="0" wp14:anchorId="083612A0" wp14:editId="1D752A0B">
          <wp:extent cx="1402080" cy="7315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7315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72E11"/>
    <w:multiLevelType w:val="hybridMultilevel"/>
    <w:tmpl w:val="1A2690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7F2969"/>
    <w:multiLevelType w:val="hybridMultilevel"/>
    <w:tmpl w:val="D0F002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0182427"/>
    <w:multiLevelType w:val="hybridMultilevel"/>
    <w:tmpl w:val="0D5E4B20"/>
    <w:lvl w:ilvl="0" w:tplc="7AEE88F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CCE369D"/>
    <w:multiLevelType w:val="hybridMultilevel"/>
    <w:tmpl w:val="60D659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D711467"/>
    <w:multiLevelType w:val="hybridMultilevel"/>
    <w:tmpl w:val="3A927D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3486CB6"/>
    <w:multiLevelType w:val="hybridMultilevel"/>
    <w:tmpl w:val="8EA84D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CBF7B3A"/>
    <w:multiLevelType w:val="hybridMultilevel"/>
    <w:tmpl w:val="22D6D3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6"/>
  </w:num>
  <w:num w:numId="5">
    <w:abstractNumId w:val="2"/>
  </w:num>
  <w:num w:numId="6">
    <w:abstractNumId w:val="5"/>
  </w:num>
  <w:num w:numId="7">
    <w:abstractNumId w:val="3"/>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D1"/>
    <w:rsid w:val="00003854"/>
    <w:rsid w:val="000259D3"/>
    <w:rsid w:val="000648DB"/>
    <w:rsid w:val="00066BA4"/>
    <w:rsid w:val="00075F57"/>
    <w:rsid w:val="000961D7"/>
    <w:rsid w:val="000A4A7E"/>
    <w:rsid w:val="000B0BCA"/>
    <w:rsid w:val="000D51A4"/>
    <w:rsid w:val="000D5666"/>
    <w:rsid w:val="00110AF2"/>
    <w:rsid w:val="00120844"/>
    <w:rsid w:val="00125AE5"/>
    <w:rsid w:val="001403C0"/>
    <w:rsid w:val="00140553"/>
    <w:rsid w:val="0014752A"/>
    <w:rsid w:val="00151388"/>
    <w:rsid w:val="001F4345"/>
    <w:rsid w:val="001F6ED8"/>
    <w:rsid w:val="00205A27"/>
    <w:rsid w:val="002116A8"/>
    <w:rsid w:val="00234413"/>
    <w:rsid w:val="00275671"/>
    <w:rsid w:val="00290150"/>
    <w:rsid w:val="002A0189"/>
    <w:rsid w:val="002B2B01"/>
    <w:rsid w:val="002C1A2D"/>
    <w:rsid w:val="002D2271"/>
    <w:rsid w:val="00300885"/>
    <w:rsid w:val="00305305"/>
    <w:rsid w:val="003122B5"/>
    <w:rsid w:val="00341B65"/>
    <w:rsid w:val="00347554"/>
    <w:rsid w:val="0035286B"/>
    <w:rsid w:val="003600D1"/>
    <w:rsid w:val="00374652"/>
    <w:rsid w:val="003809BE"/>
    <w:rsid w:val="00397FB0"/>
    <w:rsid w:val="003B6385"/>
    <w:rsid w:val="003C25CE"/>
    <w:rsid w:val="003C4489"/>
    <w:rsid w:val="00405D6E"/>
    <w:rsid w:val="004179A0"/>
    <w:rsid w:val="0042053F"/>
    <w:rsid w:val="004700C7"/>
    <w:rsid w:val="004762B3"/>
    <w:rsid w:val="004766BC"/>
    <w:rsid w:val="0049232F"/>
    <w:rsid w:val="00494034"/>
    <w:rsid w:val="004D0D08"/>
    <w:rsid w:val="004E4FF6"/>
    <w:rsid w:val="00514146"/>
    <w:rsid w:val="00544EF2"/>
    <w:rsid w:val="0056424A"/>
    <w:rsid w:val="00577B17"/>
    <w:rsid w:val="0058061C"/>
    <w:rsid w:val="00587E2D"/>
    <w:rsid w:val="00593404"/>
    <w:rsid w:val="005F6698"/>
    <w:rsid w:val="00631DE5"/>
    <w:rsid w:val="006359C7"/>
    <w:rsid w:val="006435A5"/>
    <w:rsid w:val="00646A47"/>
    <w:rsid w:val="00687FD7"/>
    <w:rsid w:val="00692808"/>
    <w:rsid w:val="006A6208"/>
    <w:rsid w:val="006A7409"/>
    <w:rsid w:val="006B055E"/>
    <w:rsid w:val="006C4EF0"/>
    <w:rsid w:val="006D4AEF"/>
    <w:rsid w:val="006D7370"/>
    <w:rsid w:val="00702A9D"/>
    <w:rsid w:val="00706093"/>
    <w:rsid w:val="00711D7A"/>
    <w:rsid w:val="00717828"/>
    <w:rsid w:val="0072293B"/>
    <w:rsid w:val="00752B5F"/>
    <w:rsid w:val="00795068"/>
    <w:rsid w:val="007C0A92"/>
    <w:rsid w:val="007E4715"/>
    <w:rsid w:val="007F24E3"/>
    <w:rsid w:val="00837382"/>
    <w:rsid w:val="008546AF"/>
    <w:rsid w:val="00876E79"/>
    <w:rsid w:val="00892B5B"/>
    <w:rsid w:val="008B69B4"/>
    <w:rsid w:val="008B7F49"/>
    <w:rsid w:val="008C065B"/>
    <w:rsid w:val="008C7CBB"/>
    <w:rsid w:val="008F11C4"/>
    <w:rsid w:val="008F55AA"/>
    <w:rsid w:val="00901F4A"/>
    <w:rsid w:val="00902B78"/>
    <w:rsid w:val="0094298F"/>
    <w:rsid w:val="009464E6"/>
    <w:rsid w:val="00973094"/>
    <w:rsid w:val="0098077E"/>
    <w:rsid w:val="00997012"/>
    <w:rsid w:val="009A057F"/>
    <w:rsid w:val="009B076F"/>
    <w:rsid w:val="009B32F3"/>
    <w:rsid w:val="009C3F6D"/>
    <w:rsid w:val="009D3DD1"/>
    <w:rsid w:val="009E2BBF"/>
    <w:rsid w:val="009F34F7"/>
    <w:rsid w:val="00A03D0B"/>
    <w:rsid w:val="00A156FA"/>
    <w:rsid w:val="00A20B2C"/>
    <w:rsid w:val="00A22AFD"/>
    <w:rsid w:val="00A43FBB"/>
    <w:rsid w:val="00A636E0"/>
    <w:rsid w:val="00A66127"/>
    <w:rsid w:val="00A90402"/>
    <w:rsid w:val="00A975B3"/>
    <w:rsid w:val="00AC052E"/>
    <w:rsid w:val="00AF7ACA"/>
    <w:rsid w:val="00B14FD7"/>
    <w:rsid w:val="00B22A7D"/>
    <w:rsid w:val="00B25E6D"/>
    <w:rsid w:val="00B34D41"/>
    <w:rsid w:val="00B3705B"/>
    <w:rsid w:val="00B44C00"/>
    <w:rsid w:val="00B52BF9"/>
    <w:rsid w:val="00B701AF"/>
    <w:rsid w:val="00B768D0"/>
    <w:rsid w:val="00B825E3"/>
    <w:rsid w:val="00BD1B06"/>
    <w:rsid w:val="00BD7109"/>
    <w:rsid w:val="00BE3125"/>
    <w:rsid w:val="00C016B9"/>
    <w:rsid w:val="00C025DC"/>
    <w:rsid w:val="00C17E3A"/>
    <w:rsid w:val="00C406E5"/>
    <w:rsid w:val="00C578BE"/>
    <w:rsid w:val="00C57FBC"/>
    <w:rsid w:val="00C719AB"/>
    <w:rsid w:val="00C82849"/>
    <w:rsid w:val="00C96105"/>
    <w:rsid w:val="00CA21E3"/>
    <w:rsid w:val="00CB1414"/>
    <w:rsid w:val="00CB6B1A"/>
    <w:rsid w:val="00CC2136"/>
    <w:rsid w:val="00CC7988"/>
    <w:rsid w:val="00CE5518"/>
    <w:rsid w:val="00CF63F2"/>
    <w:rsid w:val="00D10EC6"/>
    <w:rsid w:val="00D16371"/>
    <w:rsid w:val="00D556DA"/>
    <w:rsid w:val="00D70F5E"/>
    <w:rsid w:val="00DC6070"/>
    <w:rsid w:val="00DD5B6E"/>
    <w:rsid w:val="00DF3EC4"/>
    <w:rsid w:val="00DF7174"/>
    <w:rsid w:val="00E04D6A"/>
    <w:rsid w:val="00E179B7"/>
    <w:rsid w:val="00E223C5"/>
    <w:rsid w:val="00E531FF"/>
    <w:rsid w:val="00E63B97"/>
    <w:rsid w:val="00E84CA5"/>
    <w:rsid w:val="00EA657E"/>
    <w:rsid w:val="00F029AF"/>
    <w:rsid w:val="00F04EA1"/>
    <w:rsid w:val="00F2527D"/>
    <w:rsid w:val="00F5262B"/>
    <w:rsid w:val="00F7118C"/>
    <w:rsid w:val="00F75DB5"/>
    <w:rsid w:val="00F86412"/>
    <w:rsid w:val="00F97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 w:type="table" w:styleId="Tablaconcuadrcula">
    <w:name w:val="Table Grid"/>
    <w:basedOn w:val="Tablanormal"/>
    <w:uiPriority w:val="59"/>
    <w:rsid w:val="0089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B8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7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 w:type="table" w:styleId="Tablaconcuadrcula">
    <w:name w:val="Table Grid"/>
    <w:basedOn w:val="Tablanormal"/>
    <w:uiPriority w:val="59"/>
    <w:rsid w:val="0089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B8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71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FE85-A082-4E7A-88A2-7982A3DD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32</Pages>
  <Words>8082</Words>
  <Characters>44453</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Ricardo Escobar Cibrian</cp:lastModifiedBy>
  <cp:revision>42</cp:revision>
  <cp:lastPrinted>2020-10-13T16:07:00Z</cp:lastPrinted>
  <dcterms:created xsi:type="dcterms:W3CDTF">2018-12-06T21:51:00Z</dcterms:created>
  <dcterms:modified xsi:type="dcterms:W3CDTF">2020-10-13T16:08:00Z</dcterms:modified>
</cp:coreProperties>
</file>