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0580A" w14:textId="6922FDE3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  <w:r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ACUERDO DE LA COMISIÓN DE </w:t>
      </w:r>
      <w:r w:rsidR="00166019">
        <w:rPr>
          <w:rFonts w:ascii="Trebuchet MS" w:hAnsi="Trebuchet MS"/>
          <w:b/>
          <w:sz w:val="24"/>
          <w:szCs w:val="24"/>
          <w:lang w:val="es-ES" w:eastAsia="ar-SA"/>
        </w:rPr>
        <w:t xml:space="preserve">IGUALDAD DE GÉNERO Y NO DISCRIMINACIÓN </w:t>
      </w:r>
      <w:r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DEL INSTITUTO ELECTORAL Y DE PARTICIPACIÓN CIUDADANA DEL ESTADO DE JALISCO, MEDIANTE EL CUAL PROPONE AL CONSEJO GENERAL, </w:t>
      </w:r>
      <w:r w:rsidR="00F94690">
        <w:rPr>
          <w:rFonts w:ascii="Trebuchet MS" w:hAnsi="Trebuchet MS"/>
          <w:b/>
          <w:sz w:val="24"/>
          <w:szCs w:val="24"/>
          <w:lang w:val="es-ES" w:eastAsia="ar-SA"/>
        </w:rPr>
        <w:t xml:space="preserve">EL PLAN </w:t>
      </w:r>
      <w:r w:rsidR="00CD7363">
        <w:rPr>
          <w:rFonts w:ascii="Trebuchet MS" w:hAnsi="Trebuchet MS"/>
          <w:b/>
          <w:sz w:val="24"/>
          <w:szCs w:val="24"/>
          <w:lang w:val="es-ES" w:eastAsia="ar-SA"/>
        </w:rPr>
        <w:t xml:space="preserve">EJECUTIVO </w:t>
      </w:r>
      <w:r w:rsidR="00F94690">
        <w:rPr>
          <w:rFonts w:ascii="Trebuchet MS" w:hAnsi="Trebuchet MS"/>
          <w:b/>
          <w:sz w:val="24"/>
          <w:szCs w:val="24"/>
          <w:lang w:val="es-ES" w:eastAsia="ar-SA"/>
        </w:rPr>
        <w:t>PARA LA CONSTRUCCIÓN DE LINEAMIENTOS DE PARIDAD Y ACCIONES AFIRMATIVAS</w:t>
      </w:r>
      <w:r w:rsidR="002A72E0">
        <w:rPr>
          <w:rFonts w:ascii="Trebuchet MS" w:hAnsi="Trebuchet MS"/>
          <w:b/>
          <w:sz w:val="24"/>
          <w:szCs w:val="24"/>
          <w:lang w:val="es-ES" w:eastAsia="ar-SA"/>
        </w:rPr>
        <w:t xml:space="preserve"> </w:t>
      </w:r>
      <w:r w:rsidR="00F964F4" w:rsidRPr="00F964F4">
        <w:rPr>
          <w:rFonts w:ascii="Trebuchet MS" w:hAnsi="Trebuchet MS"/>
          <w:b/>
          <w:sz w:val="24"/>
          <w:szCs w:val="24"/>
          <w:lang w:val="es-ES" w:eastAsia="ar-SA"/>
        </w:rPr>
        <w:t>RUMBO AL PROCESO ELECTORAL ORDINARIO 2023-2024.</w:t>
      </w:r>
    </w:p>
    <w:p w14:paraId="1DBE76F0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EE5A00B" w14:textId="77777777" w:rsidR="001D1BEB" w:rsidRPr="00EA6367" w:rsidRDefault="001D1BEB" w:rsidP="006200CC">
      <w:pPr>
        <w:pStyle w:val="Sinespaciado"/>
        <w:spacing w:line="276" w:lineRule="auto"/>
        <w:jc w:val="center"/>
        <w:rPr>
          <w:rFonts w:ascii="Trebuchet MS" w:hAnsi="Trebuchet MS" w:cs="Traditional Arabic"/>
          <w:b/>
          <w:sz w:val="24"/>
          <w:szCs w:val="24"/>
          <w:lang w:val="pt-BR" w:eastAsia="ar-SA"/>
        </w:rPr>
      </w:pPr>
      <w:r w:rsidRPr="00EA6367">
        <w:rPr>
          <w:rFonts w:ascii="Trebuchet MS" w:hAnsi="Trebuchet MS" w:cs="Traditional Arabic"/>
          <w:b/>
          <w:sz w:val="24"/>
          <w:szCs w:val="24"/>
          <w:lang w:val="pt-BR" w:eastAsia="ar-SA"/>
        </w:rPr>
        <w:t>A N T E C E D E N T E S</w:t>
      </w:r>
    </w:p>
    <w:p w14:paraId="3A398B15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 w:cs="Traditional Arabic"/>
          <w:sz w:val="24"/>
          <w:szCs w:val="24"/>
          <w:lang w:val="pt-BR" w:eastAsia="ar-SA"/>
        </w:rPr>
      </w:pPr>
    </w:p>
    <w:p w14:paraId="4C996A3D" w14:textId="77777777" w:rsidR="00EF1D50" w:rsidRPr="00EF1D50" w:rsidRDefault="00EF1D50" w:rsidP="006200CC">
      <w:pPr>
        <w:spacing w:after="0" w:line="276" w:lineRule="auto"/>
        <w:jc w:val="both"/>
        <w:rPr>
          <w:rFonts w:ascii="Trebuchet MS" w:eastAsia="Calibri" w:hAnsi="Trebuchet MS" w:cs="Times New Roman"/>
          <w:b/>
          <w:sz w:val="24"/>
          <w:szCs w:val="24"/>
        </w:rPr>
      </w:pPr>
    </w:p>
    <w:p w14:paraId="348D762F" w14:textId="4E88C7AD" w:rsidR="00EF1D50" w:rsidRPr="00EF1D50" w:rsidRDefault="00CD7363" w:rsidP="006200CC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b/>
          <w:sz w:val="24"/>
          <w:szCs w:val="24"/>
        </w:rPr>
        <w:t>1</w:t>
      </w:r>
      <w:r w:rsidR="00EF1D50" w:rsidRPr="00EF1D50">
        <w:rPr>
          <w:rFonts w:ascii="Trebuchet MS" w:eastAsia="Calibri" w:hAnsi="Trebuchet MS" w:cs="Times New Roman"/>
          <w:b/>
          <w:sz w:val="24"/>
          <w:szCs w:val="24"/>
        </w:rPr>
        <w:t xml:space="preserve">. Carácter permanente de la Comisión de Igualdad de Género y No Discriminación. </w:t>
      </w:r>
      <w:r w:rsidR="00EF1D50" w:rsidRPr="00EF1D50">
        <w:rPr>
          <w:rFonts w:ascii="Trebuchet MS" w:eastAsia="Calibri" w:hAnsi="Trebuchet MS" w:cs="Times New Roman"/>
          <w:sz w:val="24"/>
          <w:szCs w:val="24"/>
        </w:rPr>
        <w:t xml:space="preserve">El </w:t>
      </w:r>
      <w:r w:rsidR="002A72E0">
        <w:rPr>
          <w:rFonts w:ascii="Trebuchet MS" w:eastAsia="Calibri" w:hAnsi="Trebuchet MS" w:cs="Times New Roman"/>
          <w:sz w:val="24"/>
          <w:szCs w:val="24"/>
        </w:rPr>
        <w:t xml:space="preserve">catorce </w:t>
      </w:r>
      <w:r w:rsidR="00EF1D50" w:rsidRPr="00EF1D50">
        <w:rPr>
          <w:rFonts w:ascii="Trebuchet MS" w:eastAsia="Calibri" w:hAnsi="Trebuchet MS" w:cs="Times New Roman"/>
          <w:sz w:val="24"/>
          <w:szCs w:val="24"/>
        </w:rPr>
        <w:t xml:space="preserve">de julio de </w:t>
      </w:r>
      <w:r w:rsidR="002A72E0">
        <w:rPr>
          <w:rFonts w:ascii="Trebuchet MS" w:eastAsia="Calibri" w:hAnsi="Trebuchet MS" w:cs="Times New Roman"/>
          <w:sz w:val="24"/>
          <w:szCs w:val="24"/>
        </w:rPr>
        <w:t>dos mil veinte</w:t>
      </w:r>
      <w:r w:rsidR="00EF1D50" w:rsidRPr="00EF1D50">
        <w:rPr>
          <w:rFonts w:ascii="Trebuchet MS" w:eastAsia="Calibri" w:hAnsi="Trebuchet MS" w:cs="Times New Roman"/>
          <w:sz w:val="24"/>
          <w:szCs w:val="24"/>
        </w:rPr>
        <w:t>, en sesión extraordinaria, el Consejo General de este organismo electoral emitió el acuerdo identificado con la clave IEPC-ACG-014/2020</w:t>
      </w:r>
      <w:r w:rsidR="00EF1D50" w:rsidRPr="00EF1D50">
        <w:rPr>
          <w:rFonts w:ascii="Trebuchet MS" w:eastAsia="Calibri" w:hAnsi="Trebuchet MS" w:cs="Times New Roman"/>
          <w:sz w:val="24"/>
          <w:szCs w:val="24"/>
          <w:vertAlign w:val="superscript"/>
        </w:rPr>
        <w:footnoteReference w:id="1"/>
      </w:r>
      <w:r w:rsidR="00EF1D50" w:rsidRPr="00EF1D50">
        <w:rPr>
          <w:rFonts w:ascii="Trebuchet MS" w:eastAsia="Calibri" w:hAnsi="Trebuchet MS" w:cs="Times New Roman"/>
          <w:sz w:val="24"/>
          <w:szCs w:val="24"/>
        </w:rPr>
        <w:t>, mediante el cual modificó el carácter de temporal a permanente de la Comisión de Igualdad de Género y No Discriminación, en concordancia con la reforma del artículo 118, del Código Electoral del Estado de Jalisco.</w:t>
      </w:r>
    </w:p>
    <w:p w14:paraId="31FBC29D" w14:textId="77777777" w:rsidR="00EF1D50" w:rsidRDefault="00EF1D50" w:rsidP="006200C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</w:p>
    <w:p w14:paraId="2265DD33" w14:textId="66BFEE89" w:rsidR="001D1BEB" w:rsidRPr="00EA6367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2</w:t>
      </w:r>
      <w:r w:rsidR="001D1BEB" w:rsidRPr="00EA6367">
        <w:rPr>
          <w:rFonts w:ascii="Trebuchet MS" w:hAnsi="Trebuchet MS"/>
          <w:b/>
          <w:sz w:val="24"/>
          <w:szCs w:val="24"/>
          <w:lang w:val="es-ES" w:eastAsia="ar-SA"/>
        </w:rPr>
        <w:t xml:space="preserve">. Integración de la Comisión de </w:t>
      </w:r>
      <w:r w:rsidR="00430BAA" w:rsidRPr="00430BAA">
        <w:rPr>
          <w:rFonts w:ascii="Trebuchet MS" w:hAnsi="Trebuchet MS"/>
          <w:b/>
          <w:sz w:val="24"/>
          <w:szCs w:val="24"/>
          <w:lang w:val="es-ES" w:eastAsia="ar-SA"/>
        </w:rPr>
        <w:t>Igualdad de Género y No Discriminación</w:t>
      </w:r>
      <w:r w:rsidR="001D1BEB" w:rsidRPr="00EA6367">
        <w:rPr>
          <w:rFonts w:ascii="Trebuchet MS" w:hAnsi="Trebuchet MS"/>
          <w:b/>
          <w:sz w:val="24"/>
          <w:szCs w:val="24"/>
          <w:lang w:val="es-ES" w:eastAsia="ar-SA"/>
        </w:rPr>
        <w:t>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El</w:t>
      </w:r>
      <w:r w:rsidR="002A72E0">
        <w:rPr>
          <w:rFonts w:ascii="Trebuchet MS" w:hAnsi="Trebuchet MS"/>
          <w:sz w:val="24"/>
          <w:szCs w:val="24"/>
          <w:lang w:val="es-ES" w:eastAsia="ar-SA"/>
        </w:rPr>
        <w:t xml:space="preserve"> ocho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de octubre de</w:t>
      </w:r>
      <w:r w:rsidR="002A72E0">
        <w:rPr>
          <w:rFonts w:ascii="Trebuchet MS" w:hAnsi="Trebuchet MS"/>
          <w:sz w:val="24"/>
          <w:szCs w:val="24"/>
          <w:lang w:val="es-ES" w:eastAsia="ar-SA"/>
        </w:rPr>
        <w:t>l mismo año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, mediante el acuerdo identificado con la clave IEPC-ACG-032/2020</w:t>
      </w:r>
      <w:r w:rsidR="001D1BEB" w:rsidRPr="00EA6367">
        <w:rPr>
          <w:rFonts w:ascii="Trebuchet MS" w:hAnsi="Trebuchet MS"/>
          <w:sz w:val="24"/>
          <w:szCs w:val="24"/>
          <w:vertAlign w:val="superscript"/>
          <w:lang w:val="es-ES" w:eastAsia="ar-SA"/>
        </w:rPr>
        <w:footnoteReference w:id="2"/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, el Consejo General de este Instituto aprobó la integración de las comisiones, habiéndose designado a las consejeras electorales Claudia Alejandra Vargas Bautista, Silvia Guadalupe Bustos Vásquez</w:t>
      </w:r>
      <w:r w:rsidR="00166019">
        <w:rPr>
          <w:rFonts w:ascii="Trebuchet MS" w:hAnsi="Trebuchet MS"/>
          <w:sz w:val="24"/>
          <w:szCs w:val="24"/>
          <w:lang w:val="es-ES" w:eastAsia="ar-SA"/>
        </w:rPr>
        <w:t xml:space="preserve"> y</w:t>
      </w:r>
      <w:r w:rsidR="00166019" w:rsidRPr="00166019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166019" w:rsidRPr="00EA6367">
        <w:rPr>
          <w:rFonts w:ascii="Trebuchet MS" w:hAnsi="Trebuchet MS"/>
          <w:sz w:val="24"/>
          <w:szCs w:val="24"/>
          <w:lang w:val="es-ES" w:eastAsia="ar-SA"/>
        </w:rPr>
        <w:t>Zoad Jeanine García González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, como integrantes de la Comisión de </w:t>
      </w:r>
      <w:r w:rsidR="00166019">
        <w:rPr>
          <w:rFonts w:ascii="Trebuchet MS" w:hAnsi="Trebuchet MS"/>
          <w:sz w:val="24"/>
          <w:szCs w:val="24"/>
          <w:lang w:val="es-ES" w:eastAsia="ar-SA"/>
        </w:rPr>
        <w:t>Igualdad de Género y No Discriminación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, fungiendo esta última como presidenta de la Comisión.</w:t>
      </w:r>
    </w:p>
    <w:p w14:paraId="38E3B10A" w14:textId="77777777" w:rsidR="001D1BEB" w:rsidRPr="00EF1D50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120B995D" w14:textId="7F5CB107" w:rsidR="00EF1D50" w:rsidRPr="00EF1D50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3</w:t>
      </w:r>
      <w:r w:rsidR="001D1BEB" w:rsidRPr="00EF1D50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="00EF1D50" w:rsidRPr="00EF1D50">
        <w:rPr>
          <w:rFonts w:ascii="Trebuchet MS" w:hAnsi="Trebuchet MS"/>
          <w:b/>
          <w:sz w:val="24"/>
          <w:szCs w:val="24"/>
          <w:lang w:val="es-ES" w:eastAsia="ar-SA"/>
        </w:rPr>
        <w:t>Aprobación de los Lineamientos.</w:t>
      </w:r>
      <w:r w:rsidR="00EF1D50">
        <w:rPr>
          <w:rFonts w:ascii="Trebuchet MS" w:hAnsi="Trebuchet MS"/>
          <w:sz w:val="24"/>
          <w:szCs w:val="24"/>
          <w:lang w:val="es-ES" w:eastAsia="ar-SA"/>
        </w:rPr>
        <w:t xml:space="preserve"> El </w:t>
      </w:r>
      <w:r w:rsidR="002A72E0">
        <w:rPr>
          <w:rFonts w:ascii="Trebuchet MS" w:hAnsi="Trebuchet MS"/>
          <w:sz w:val="24"/>
          <w:szCs w:val="24"/>
          <w:lang w:val="es-ES" w:eastAsia="ar-SA"/>
        </w:rPr>
        <w:t>catorce</w:t>
      </w:r>
      <w:r w:rsidR="00EF1D50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EF1D50" w:rsidRPr="00EF1D50">
        <w:rPr>
          <w:rFonts w:ascii="Trebuchet MS" w:hAnsi="Trebuchet MS"/>
          <w:sz w:val="24"/>
          <w:szCs w:val="24"/>
          <w:lang w:val="es-ES" w:eastAsia="ar-SA"/>
        </w:rPr>
        <w:t>de noviembre de</w:t>
      </w:r>
      <w:r w:rsidR="002A72E0">
        <w:rPr>
          <w:rFonts w:ascii="Trebuchet MS" w:hAnsi="Trebuchet MS"/>
          <w:sz w:val="24"/>
          <w:szCs w:val="24"/>
          <w:lang w:val="es-ES" w:eastAsia="ar-SA"/>
        </w:rPr>
        <w:t xml:space="preserve"> la referida anualidad</w:t>
      </w:r>
      <w:r w:rsidR="00EF1D50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EF1D50" w:rsidRPr="00EF1D50">
        <w:rPr>
          <w:rFonts w:ascii="Trebuchet MS" w:hAnsi="Trebuchet MS"/>
          <w:sz w:val="24"/>
          <w:szCs w:val="24"/>
          <w:lang w:val="es-ES" w:eastAsia="ar-SA"/>
        </w:rPr>
        <w:t xml:space="preserve">el </w:t>
      </w:r>
      <w:r w:rsidR="00847A93">
        <w:rPr>
          <w:rFonts w:ascii="Trebuchet MS" w:hAnsi="Trebuchet MS"/>
          <w:sz w:val="24"/>
          <w:szCs w:val="24"/>
          <w:lang w:val="es-ES" w:eastAsia="ar-SA"/>
        </w:rPr>
        <w:t>Consejo G</w:t>
      </w:r>
      <w:r w:rsidR="00EF1D50">
        <w:rPr>
          <w:rFonts w:ascii="Trebuchet MS" w:hAnsi="Trebuchet MS"/>
          <w:sz w:val="24"/>
          <w:szCs w:val="24"/>
          <w:lang w:val="es-ES" w:eastAsia="ar-SA"/>
        </w:rPr>
        <w:t xml:space="preserve">eneral del Instituto </w:t>
      </w:r>
      <w:r w:rsidR="00EF1D50" w:rsidRPr="00EF1D50">
        <w:rPr>
          <w:rFonts w:ascii="Trebuchet MS" w:hAnsi="Trebuchet MS"/>
          <w:sz w:val="24"/>
          <w:szCs w:val="24"/>
          <w:lang w:val="es-ES" w:eastAsia="ar-SA"/>
        </w:rPr>
        <w:t xml:space="preserve">emitió los acuerdos IEPC-ACG-060/2020 </w:t>
      </w:r>
      <w:r w:rsidR="00EF1D50">
        <w:rPr>
          <w:rFonts w:ascii="Trebuchet MS" w:hAnsi="Trebuchet MS"/>
          <w:sz w:val="24"/>
          <w:szCs w:val="24"/>
          <w:lang w:val="es-ES" w:eastAsia="ar-SA"/>
        </w:rPr>
        <w:t>e</w:t>
      </w:r>
      <w:r w:rsidR="00EF1D50" w:rsidRPr="00EF1D50">
        <w:rPr>
          <w:rFonts w:ascii="Trebuchet MS" w:hAnsi="Trebuchet MS"/>
          <w:sz w:val="24"/>
          <w:szCs w:val="24"/>
          <w:lang w:val="es-ES" w:eastAsia="ar-SA"/>
        </w:rPr>
        <w:t xml:space="preserve"> IEPC-ACG-061/2020</w:t>
      </w:r>
      <w:r w:rsidR="00EF1D50">
        <w:rPr>
          <w:rFonts w:ascii="Trebuchet MS" w:hAnsi="Trebuchet MS"/>
          <w:sz w:val="24"/>
          <w:szCs w:val="24"/>
          <w:lang w:val="es-ES" w:eastAsia="ar-SA"/>
        </w:rPr>
        <w:t>,</w:t>
      </w:r>
      <w:r w:rsidR="00EF1D50" w:rsidRPr="00EF1D50">
        <w:rPr>
          <w:rFonts w:ascii="Trebuchet MS" w:hAnsi="Trebuchet MS"/>
          <w:sz w:val="24"/>
          <w:szCs w:val="24"/>
          <w:lang w:val="es-ES" w:eastAsia="ar-SA"/>
        </w:rPr>
        <w:t xml:space="preserve"> mediante los cuales se aprobaron los </w:t>
      </w:r>
      <w:r w:rsidR="00EF1D50" w:rsidRPr="006200CC">
        <w:rPr>
          <w:rFonts w:ascii="Trebuchet MS" w:hAnsi="Trebuchet MS"/>
          <w:i/>
          <w:sz w:val="24"/>
          <w:szCs w:val="24"/>
          <w:lang w:val="es-ES" w:eastAsia="ar-SA"/>
        </w:rPr>
        <w:t>Lineamientos para garantizar el principio de paridad de género, así como, la implementación de acciones afirmativas para la incorporación de candidaturas de personas indígenas y jóvenes, en la postulación de candidaturas a munícipes y diputaciones para elegirse en el Proceso Electoral Local concurrente 2020-2021 en el estado de Jalisco</w:t>
      </w:r>
      <w:r w:rsidR="00EF1D50" w:rsidRPr="00EF1D50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62073842" w14:textId="77777777" w:rsidR="006200CC" w:rsidRDefault="006200CC" w:rsidP="006200C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</w:p>
    <w:p w14:paraId="4A063403" w14:textId="5420C23E" w:rsidR="00990CC1" w:rsidRDefault="00CD7363" w:rsidP="00990CC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4</w:t>
      </w:r>
      <w:r w:rsidR="00990CC1" w:rsidRPr="00990CC1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="00990CC1">
        <w:rPr>
          <w:rFonts w:ascii="Trebuchet MS" w:hAnsi="Trebuchet MS"/>
          <w:b/>
          <w:sz w:val="24"/>
          <w:szCs w:val="24"/>
          <w:lang w:val="es-ES" w:eastAsia="ar-SA"/>
        </w:rPr>
        <w:t>Resolución del j</w:t>
      </w:r>
      <w:r w:rsidR="00990CC1" w:rsidRPr="00990CC1">
        <w:rPr>
          <w:rFonts w:ascii="Trebuchet MS" w:hAnsi="Trebuchet MS"/>
          <w:b/>
          <w:sz w:val="24"/>
          <w:szCs w:val="24"/>
          <w:lang w:val="es-ES" w:eastAsia="ar-SA"/>
        </w:rPr>
        <w:t xml:space="preserve">uicio ciudadano </w:t>
      </w:r>
      <w:r w:rsidR="006200CC" w:rsidRPr="00990CC1">
        <w:rPr>
          <w:rFonts w:ascii="Trebuchet MS" w:hAnsi="Trebuchet MS"/>
          <w:b/>
          <w:sz w:val="24"/>
          <w:szCs w:val="24"/>
          <w:lang w:val="es-ES" w:eastAsia="ar-SA"/>
        </w:rPr>
        <w:t>JDC-036/2020</w:t>
      </w:r>
      <w:r w:rsidR="00990CC1">
        <w:rPr>
          <w:rFonts w:ascii="Trebuchet MS" w:hAnsi="Trebuchet MS"/>
          <w:b/>
          <w:sz w:val="24"/>
          <w:szCs w:val="24"/>
          <w:lang w:val="es-ES" w:eastAsia="ar-SA"/>
        </w:rPr>
        <w:t xml:space="preserve"> y acumulado JDC-037/2020</w:t>
      </w:r>
      <w:r w:rsidR="00990CC1">
        <w:rPr>
          <w:rStyle w:val="Refdenotaalpie"/>
          <w:rFonts w:ascii="Trebuchet MS" w:hAnsi="Trebuchet MS"/>
          <w:b/>
          <w:sz w:val="24"/>
          <w:szCs w:val="24"/>
          <w:lang w:val="es-ES" w:eastAsia="ar-SA"/>
        </w:rPr>
        <w:footnoteReference w:id="3"/>
      </w:r>
      <w:r w:rsidR="006200CC" w:rsidRPr="00990CC1">
        <w:rPr>
          <w:rFonts w:ascii="Trebuchet MS" w:hAnsi="Trebuchet MS"/>
          <w:b/>
          <w:sz w:val="24"/>
          <w:szCs w:val="24"/>
          <w:lang w:val="es-ES" w:eastAsia="ar-SA"/>
        </w:rPr>
        <w:t>.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El </w:t>
      </w:r>
      <w:r w:rsidR="002A72E0">
        <w:rPr>
          <w:rFonts w:ascii="Trebuchet MS" w:hAnsi="Trebuchet MS"/>
          <w:sz w:val="24"/>
          <w:szCs w:val="24"/>
          <w:lang w:val="es-ES" w:eastAsia="ar-SA"/>
        </w:rPr>
        <w:t xml:space="preserve">veinticuatro 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 de diciembre </w:t>
      </w:r>
      <w:r w:rsidR="002A72E0">
        <w:rPr>
          <w:rFonts w:ascii="Trebuchet MS" w:hAnsi="Trebuchet MS"/>
          <w:sz w:val="24"/>
          <w:szCs w:val="24"/>
          <w:lang w:val="es-ES" w:eastAsia="ar-SA"/>
        </w:rPr>
        <w:t>siguiente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, el Tribunal Electoral del Estado de Jalisco resolvió el Juicio para la Protección de los Derechos Político-Electorales del Ciudadano promovido por integrantes del Consejo Indígena de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los Pueblos Originarios y Comunidades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Indígenas residentes en la Zona Metropolitana de Guadalajara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en Jalisco; y la segunda demanda por Pascual Aguirre Márquez,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indígena Wixárica, quien prom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ovió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por su propio derecho y en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su calidad de Gobernador Tradicional de San Sebastián</w:t>
      </w:r>
      <w:r w:rsidR="00990CC1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990CC1" w:rsidRPr="00990CC1">
        <w:rPr>
          <w:rFonts w:ascii="Trebuchet MS" w:hAnsi="Trebuchet MS"/>
          <w:sz w:val="24"/>
          <w:szCs w:val="24"/>
          <w:lang w:val="es-ES" w:eastAsia="ar-SA"/>
        </w:rPr>
        <w:t>Teponahuaxtlán, municipio de Mezquitic, Jalisco</w:t>
      </w:r>
      <w:r w:rsidR="00990CC1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6B06307A" w14:textId="77777777" w:rsidR="00990CC1" w:rsidRDefault="00990CC1" w:rsidP="00990CC1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677EACE8" w14:textId="07C8A63C" w:rsidR="006200CC" w:rsidRPr="006200CC" w:rsidRDefault="00990CC1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 xml:space="preserve">En la resolución en cita, la autoridad jurisdiccional local, 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>vincul</w:t>
      </w:r>
      <w:r>
        <w:rPr>
          <w:rFonts w:ascii="Trebuchet MS" w:hAnsi="Trebuchet MS"/>
          <w:sz w:val="24"/>
          <w:szCs w:val="24"/>
          <w:lang w:val="es-ES" w:eastAsia="ar-SA"/>
        </w:rPr>
        <w:t>ó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 al Instituto Electoral </w:t>
      </w:r>
      <w:r>
        <w:rPr>
          <w:rFonts w:ascii="Trebuchet MS" w:hAnsi="Trebuchet MS"/>
          <w:sz w:val="24"/>
          <w:szCs w:val="24"/>
          <w:lang w:val="es-ES" w:eastAsia="ar-SA"/>
        </w:rPr>
        <w:t>y de Participación Ciudadana del Estado de Jalisco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, para que,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una vez que 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>concluye</w:t>
      </w:r>
      <w:r>
        <w:rPr>
          <w:rFonts w:ascii="Trebuchet MS" w:hAnsi="Trebuchet MS"/>
          <w:sz w:val="24"/>
          <w:szCs w:val="24"/>
          <w:lang w:val="es-ES" w:eastAsia="ar-SA"/>
        </w:rPr>
        <w:t>ra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 el proceso electoral </w:t>
      </w:r>
      <w:r>
        <w:rPr>
          <w:rFonts w:ascii="Trebuchet MS" w:hAnsi="Trebuchet MS"/>
          <w:sz w:val="24"/>
          <w:szCs w:val="24"/>
          <w:lang w:val="es-ES" w:eastAsia="ar-SA"/>
        </w:rPr>
        <w:t>2020-2021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 y c</w:t>
      </w:r>
      <w:r>
        <w:rPr>
          <w:rFonts w:ascii="Trebuchet MS" w:hAnsi="Trebuchet MS"/>
          <w:sz w:val="24"/>
          <w:szCs w:val="24"/>
          <w:lang w:val="es-ES" w:eastAsia="ar-SA"/>
        </w:rPr>
        <w:t>on la debida oportunidad, reali</w:t>
      </w:r>
      <w:r w:rsidR="00F94690">
        <w:rPr>
          <w:rFonts w:ascii="Trebuchet MS" w:hAnsi="Trebuchet MS"/>
          <w:sz w:val="24"/>
          <w:szCs w:val="24"/>
          <w:lang w:val="es-ES" w:eastAsia="ar-SA"/>
        </w:rPr>
        <w:t>ce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 los estudios concernientes e implemente medidas compensatorias en materia indígena que sean aplicables en el siguiente proceso electoral local ordinario, para el caso de registro y postulación de candidaturas al Congreso local, así como a los </w:t>
      </w:r>
      <w:r w:rsidR="00E3186C">
        <w:rPr>
          <w:rFonts w:ascii="Trebuchet MS" w:hAnsi="Trebuchet MS"/>
          <w:sz w:val="24"/>
          <w:szCs w:val="24"/>
          <w:lang w:val="es-ES" w:eastAsia="ar-SA"/>
        </w:rPr>
        <w:t>a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>yuntamientos en que ello sea viable.</w:t>
      </w:r>
    </w:p>
    <w:p w14:paraId="01BC3267" w14:textId="77777777" w:rsidR="006200CC" w:rsidRPr="006200CC" w:rsidRDefault="006200CC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BE63F09" w14:textId="1D68B3D3" w:rsidR="00C91599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5</w:t>
      </w:r>
      <w:r w:rsidR="00C91599" w:rsidRPr="00C91599">
        <w:rPr>
          <w:rFonts w:ascii="Trebuchet MS" w:hAnsi="Trebuchet MS"/>
          <w:b/>
          <w:sz w:val="24"/>
          <w:szCs w:val="24"/>
          <w:lang w:val="es-ES" w:eastAsia="ar-SA"/>
        </w:rPr>
        <w:t xml:space="preserve">. Resolución del juicio ciudadano </w:t>
      </w:r>
      <w:r w:rsidR="006200CC" w:rsidRPr="00C91599">
        <w:rPr>
          <w:rFonts w:ascii="Trebuchet MS" w:hAnsi="Trebuchet MS"/>
          <w:b/>
          <w:sz w:val="24"/>
          <w:szCs w:val="24"/>
          <w:lang w:val="es-ES" w:eastAsia="ar-SA"/>
        </w:rPr>
        <w:t>JDC-012/2021</w:t>
      </w:r>
      <w:r w:rsidR="00F94690">
        <w:rPr>
          <w:rStyle w:val="Refdenotaalpie"/>
          <w:rFonts w:ascii="Trebuchet MS" w:hAnsi="Trebuchet MS"/>
          <w:b/>
          <w:sz w:val="24"/>
          <w:szCs w:val="24"/>
          <w:lang w:val="es-ES" w:eastAsia="ar-SA"/>
        </w:rPr>
        <w:footnoteReference w:id="4"/>
      </w:r>
      <w:r w:rsidR="006200CC" w:rsidRPr="00C91599">
        <w:rPr>
          <w:rFonts w:ascii="Trebuchet MS" w:hAnsi="Trebuchet MS"/>
          <w:b/>
          <w:sz w:val="24"/>
          <w:szCs w:val="24"/>
          <w:lang w:val="es-ES" w:eastAsia="ar-SA"/>
        </w:rPr>
        <w:t>.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C91599">
        <w:rPr>
          <w:rFonts w:ascii="Trebuchet MS" w:hAnsi="Trebuchet MS"/>
          <w:sz w:val="24"/>
          <w:szCs w:val="24"/>
          <w:lang w:val="es-ES" w:eastAsia="ar-SA"/>
        </w:rPr>
        <w:t xml:space="preserve">El </w:t>
      </w:r>
      <w:r w:rsidR="00C9712D">
        <w:rPr>
          <w:rFonts w:ascii="Trebuchet MS" w:hAnsi="Trebuchet MS"/>
          <w:sz w:val="24"/>
          <w:szCs w:val="24"/>
          <w:lang w:val="es-ES" w:eastAsia="ar-SA"/>
        </w:rPr>
        <w:t>veintidós de</w:t>
      </w:r>
      <w:r w:rsidR="00C91599">
        <w:rPr>
          <w:rFonts w:ascii="Trebuchet MS" w:hAnsi="Trebuchet MS"/>
          <w:sz w:val="24"/>
          <w:szCs w:val="24"/>
          <w:lang w:val="es-ES" w:eastAsia="ar-SA"/>
        </w:rPr>
        <w:t xml:space="preserve"> febrero de </w:t>
      </w:r>
      <w:r w:rsidR="00E3186C">
        <w:rPr>
          <w:rFonts w:ascii="Trebuchet MS" w:hAnsi="Trebuchet MS"/>
          <w:sz w:val="24"/>
          <w:szCs w:val="24"/>
          <w:lang w:val="es-ES" w:eastAsia="ar-SA"/>
        </w:rPr>
        <w:t>dos mil veintiuno</w:t>
      </w:r>
      <w:r w:rsidR="00847A93">
        <w:rPr>
          <w:rFonts w:ascii="Trebuchet MS" w:hAnsi="Trebuchet MS"/>
          <w:sz w:val="24"/>
          <w:szCs w:val="24"/>
          <w:lang w:val="es-ES" w:eastAsia="ar-SA"/>
        </w:rPr>
        <w:t>, el T</w:t>
      </w:r>
      <w:r w:rsidR="00C91599">
        <w:rPr>
          <w:rFonts w:ascii="Trebuchet MS" w:hAnsi="Trebuchet MS"/>
          <w:sz w:val="24"/>
          <w:szCs w:val="24"/>
          <w:lang w:val="es-ES" w:eastAsia="ar-SA"/>
        </w:rPr>
        <w:t>ribunal Electoral del Estado de Jalisco emitió sentencia en el expediente del juicio ciudadano promovido por varias ciudadanas y ciudadanos, para impugnar:</w:t>
      </w:r>
    </w:p>
    <w:p w14:paraId="3B0CF6CB" w14:textId="77777777" w:rsidR="00C91599" w:rsidRDefault="00C91599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7B648EE7" w14:textId="417EFC98" w:rsidR="00C91599" w:rsidRPr="00C91599" w:rsidRDefault="00C91599" w:rsidP="00C91599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C91599">
        <w:rPr>
          <w:rFonts w:ascii="Trebuchet MS" w:hAnsi="Trebuchet MS"/>
          <w:sz w:val="24"/>
          <w:szCs w:val="24"/>
          <w:lang w:val="es-ES" w:eastAsia="ar-SA"/>
        </w:rPr>
        <w:t>La omisión del Consejo General del Instituto Electoral 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de Participación Ciudadana del Estado de Jalisco de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implementar acciones afirmativas en beneficio de grupos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en situación de vulnerabilidad excluidos y discriminados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como lo so</w:t>
      </w:r>
      <w:r>
        <w:rPr>
          <w:rFonts w:ascii="Trebuchet MS" w:hAnsi="Trebuchet MS"/>
          <w:sz w:val="24"/>
          <w:szCs w:val="24"/>
          <w:lang w:val="es-ES" w:eastAsia="ar-SA"/>
        </w:rPr>
        <w:t>n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las personas LGBTTTIQ+ (lesbianas, gays,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bisexuales, transexuales, travestis, transgénero,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intersexuales y queer) y personas </w:t>
      </w:r>
      <w:r w:rsidR="00C64239">
        <w:rPr>
          <w:rFonts w:ascii="Trebuchet MS" w:hAnsi="Trebuchet MS"/>
          <w:sz w:val="24"/>
          <w:szCs w:val="24"/>
          <w:lang w:val="es-ES" w:eastAsia="ar-SA"/>
        </w:rPr>
        <w:t xml:space="preserve">en situación de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discapacidad, para acced</w:t>
      </w:r>
      <w:r>
        <w:rPr>
          <w:rFonts w:ascii="Trebuchet MS" w:hAnsi="Trebuchet MS"/>
          <w:sz w:val="24"/>
          <w:szCs w:val="24"/>
          <w:lang w:val="es-ES" w:eastAsia="ar-SA"/>
        </w:rPr>
        <w:t>er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a cargos de elección popular en las elecciones de diputaciones locales 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C64239">
        <w:rPr>
          <w:rFonts w:ascii="Trebuchet MS" w:hAnsi="Trebuchet MS"/>
          <w:sz w:val="24"/>
          <w:szCs w:val="24"/>
          <w:lang w:val="es-ES" w:eastAsia="ar-SA"/>
        </w:rPr>
        <w:t>a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yuntamientos, por ambos principios</w:t>
      </w:r>
      <w:r w:rsidR="00C64239">
        <w:rPr>
          <w:rFonts w:ascii="Trebuchet MS" w:hAnsi="Trebuchet MS"/>
          <w:sz w:val="24"/>
          <w:szCs w:val="24"/>
          <w:lang w:val="es-ES" w:eastAsia="ar-SA"/>
        </w:rPr>
        <w:t>, de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lastRenderedPageBreak/>
        <w:t>mayoría relativa 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representación proporcional, para el proceso electoral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concurrente 2020-2021; y</w:t>
      </w:r>
    </w:p>
    <w:p w14:paraId="5BCB26DB" w14:textId="77777777" w:rsidR="00C91599" w:rsidRDefault="00C91599" w:rsidP="00C91599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1B9E91FA" w14:textId="14EC4874" w:rsidR="00C91599" w:rsidRPr="00C91599" w:rsidRDefault="00C91599" w:rsidP="00C91599">
      <w:pPr>
        <w:pStyle w:val="Sinespaciado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C91599">
        <w:rPr>
          <w:rFonts w:ascii="Trebuchet MS" w:hAnsi="Trebuchet MS"/>
          <w:sz w:val="24"/>
          <w:szCs w:val="24"/>
          <w:lang w:val="es-ES" w:eastAsia="ar-SA"/>
        </w:rPr>
        <w:t>La</w:t>
      </w:r>
      <w:r>
        <w:rPr>
          <w:rFonts w:ascii="Trebuchet MS" w:hAnsi="Trebuchet MS"/>
          <w:sz w:val="24"/>
          <w:szCs w:val="24"/>
          <w:lang w:val="es-ES" w:eastAsia="ar-SA"/>
        </w:rPr>
        <w:t>s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respuesta</w:t>
      </w:r>
      <w:r>
        <w:rPr>
          <w:rFonts w:ascii="Trebuchet MS" w:hAnsi="Trebuchet MS"/>
          <w:sz w:val="24"/>
          <w:szCs w:val="24"/>
          <w:lang w:val="es-ES" w:eastAsia="ar-SA"/>
        </w:rPr>
        <w:t>s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negativa</w:t>
      </w:r>
      <w:r>
        <w:rPr>
          <w:rFonts w:ascii="Trebuchet MS" w:hAnsi="Trebuchet MS"/>
          <w:sz w:val="24"/>
          <w:szCs w:val="24"/>
          <w:lang w:val="es-ES" w:eastAsia="ar-SA"/>
        </w:rPr>
        <w:t>s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del Instituto Electoral de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Participación Ciudadana de Estado de Jalisco</w:t>
      </w:r>
      <w:r>
        <w:rPr>
          <w:rFonts w:ascii="Trebuchet MS" w:hAnsi="Trebuchet MS"/>
          <w:sz w:val="24"/>
          <w:szCs w:val="24"/>
          <w:lang w:val="es-ES" w:eastAsia="ar-SA"/>
        </w:rPr>
        <w:t>,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de </w:t>
      </w:r>
      <w:r w:rsidR="00C9712D">
        <w:rPr>
          <w:rFonts w:ascii="Trebuchet MS" w:hAnsi="Trebuchet MS"/>
          <w:sz w:val="24"/>
          <w:szCs w:val="24"/>
          <w:lang w:val="es-ES" w:eastAsia="ar-SA"/>
        </w:rPr>
        <w:t xml:space="preserve">diecinueve </w:t>
      </w:r>
      <w:r w:rsidR="00C9712D" w:rsidRPr="00C91599">
        <w:rPr>
          <w:rFonts w:ascii="Trebuchet MS" w:hAnsi="Trebuchet MS"/>
          <w:sz w:val="24"/>
          <w:szCs w:val="24"/>
          <w:lang w:val="es-ES" w:eastAsia="ar-SA"/>
        </w:rPr>
        <w:t>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E3186C">
        <w:rPr>
          <w:rFonts w:ascii="Trebuchet MS" w:hAnsi="Trebuchet MS"/>
          <w:sz w:val="24"/>
          <w:szCs w:val="24"/>
          <w:lang w:val="es-ES" w:eastAsia="ar-SA"/>
        </w:rPr>
        <w:t xml:space="preserve">veintisiete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de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enero de </w:t>
      </w:r>
      <w:r w:rsidR="00E3186C">
        <w:rPr>
          <w:rFonts w:ascii="Trebuchet MS" w:hAnsi="Trebuchet MS"/>
          <w:sz w:val="24"/>
          <w:szCs w:val="24"/>
          <w:lang w:val="es-ES" w:eastAsia="ar-SA"/>
        </w:rPr>
        <w:t>dos mil veintiuno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, según oficio</w:t>
      </w:r>
      <w:r>
        <w:rPr>
          <w:rFonts w:ascii="Trebuchet MS" w:hAnsi="Trebuchet MS"/>
          <w:sz w:val="24"/>
          <w:szCs w:val="24"/>
          <w:lang w:val="es-ES" w:eastAsia="ar-SA"/>
        </w:rPr>
        <w:t>s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 0677/2021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y 0911/2021</w:t>
      </w:r>
      <w:r w:rsidRPr="00C91599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E3186C">
        <w:rPr>
          <w:rFonts w:ascii="Trebuchet MS" w:hAnsi="Trebuchet MS"/>
          <w:sz w:val="24"/>
          <w:szCs w:val="24"/>
          <w:lang w:val="es-ES" w:eastAsia="ar-SA"/>
        </w:rPr>
        <w:t xml:space="preserve">a la </w:t>
      </w:r>
      <w:r w:rsidR="00C9712D">
        <w:rPr>
          <w:rFonts w:ascii="Trebuchet MS" w:hAnsi="Trebuchet MS"/>
          <w:sz w:val="24"/>
          <w:szCs w:val="24"/>
          <w:lang w:val="es-ES" w:eastAsia="ar-SA"/>
        </w:rPr>
        <w:t xml:space="preserve">solicitud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de expedir acciones afirmativas en favor de las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C91599">
        <w:rPr>
          <w:rFonts w:ascii="Trebuchet MS" w:hAnsi="Trebuchet MS"/>
          <w:sz w:val="24"/>
          <w:szCs w:val="24"/>
          <w:lang w:val="es-ES" w:eastAsia="ar-SA"/>
        </w:rPr>
        <w:t>personas LGBTTTIQ+.</w:t>
      </w:r>
    </w:p>
    <w:p w14:paraId="2D52E54F" w14:textId="77777777" w:rsidR="00C91599" w:rsidRDefault="00C91599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6033D818" w14:textId="006ABEBB" w:rsidR="006200CC" w:rsidRPr="006200CC" w:rsidRDefault="00C91599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sz w:val="24"/>
          <w:szCs w:val="24"/>
          <w:lang w:val="es-ES" w:eastAsia="ar-SA"/>
        </w:rPr>
        <w:t>En la sentencia de mérito, s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e vincula al Instituto Electoral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y de participación Ciudadana del Estado de Jalisco, 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para que,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una que vez que concluya 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el proceso electoral 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2020-2021 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>y con la debida oportunidad, realice los estudios concernientes e implemente medidas compensatorias para la població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n LGBTIQ+ y </w:t>
      </w:r>
      <w:r w:rsidR="00E3186C">
        <w:rPr>
          <w:rFonts w:ascii="Trebuchet MS" w:hAnsi="Trebuchet MS"/>
          <w:sz w:val="24"/>
          <w:szCs w:val="24"/>
          <w:lang w:val="es-ES" w:eastAsia="ar-SA"/>
        </w:rPr>
        <w:t xml:space="preserve">personas en situación de 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discapacitados que 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 xml:space="preserve">sean aplicables en el siguiente proceso electoral local ordinario, para el caso de registro y postulación de candidaturas al Congreso y </w:t>
      </w:r>
      <w:r w:rsidR="00C64239">
        <w:rPr>
          <w:rFonts w:ascii="Trebuchet MS" w:hAnsi="Trebuchet MS"/>
          <w:sz w:val="24"/>
          <w:szCs w:val="24"/>
          <w:lang w:val="es-ES" w:eastAsia="ar-SA"/>
        </w:rPr>
        <w:t>a</w:t>
      </w:r>
      <w:r w:rsidR="006200CC" w:rsidRPr="006200CC">
        <w:rPr>
          <w:rFonts w:ascii="Trebuchet MS" w:hAnsi="Trebuchet MS"/>
          <w:sz w:val="24"/>
          <w:szCs w:val="24"/>
          <w:lang w:val="es-ES" w:eastAsia="ar-SA"/>
        </w:rPr>
        <w:t>yuntamientos del Estado de Jalisco, en que ello sea viable.</w:t>
      </w:r>
    </w:p>
    <w:p w14:paraId="3FF60D1A" w14:textId="77777777" w:rsidR="006200CC" w:rsidRDefault="006200CC" w:rsidP="006200C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</w:p>
    <w:p w14:paraId="5D616600" w14:textId="300A47F1" w:rsidR="001D1BEB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6</w:t>
      </w:r>
      <w:r w:rsidR="006200CC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="006E5021" w:rsidRPr="00EA6367">
        <w:rPr>
          <w:rFonts w:ascii="Trebuchet MS" w:hAnsi="Trebuchet MS"/>
          <w:b/>
          <w:sz w:val="24"/>
          <w:szCs w:val="24"/>
          <w:lang w:val="es-ES" w:eastAsia="ar-SA"/>
        </w:rPr>
        <w:t>Rotación de la presidencia de las comisiones.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 xml:space="preserve"> El </w:t>
      </w:r>
      <w:r w:rsidR="004051B6">
        <w:rPr>
          <w:rFonts w:ascii="Trebuchet MS" w:hAnsi="Trebuchet MS"/>
          <w:sz w:val="24"/>
          <w:szCs w:val="24"/>
          <w:lang w:val="es-ES" w:eastAsia="ar-SA"/>
        </w:rPr>
        <w:t xml:space="preserve">quince </w:t>
      </w:r>
      <w:r w:rsidR="004051B6" w:rsidRPr="00EA6367">
        <w:rPr>
          <w:rFonts w:ascii="Trebuchet MS" w:hAnsi="Trebuchet MS"/>
          <w:sz w:val="24"/>
          <w:szCs w:val="24"/>
          <w:lang w:val="es-ES" w:eastAsia="ar-SA"/>
        </w:rPr>
        <w:t>de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 xml:space="preserve"> febrero de </w:t>
      </w:r>
      <w:r w:rsidR="00C64239">
        <w:rPr>
          <w:rFonts w:ascii="Trebuchet MS" w:hAnsi="Trebuchet MS"/>
          <w:sz w:val="24"/>
          <w:szCs w:val="24"/>
          <w:lang w:val="es-ES" w:eastAsia="ar-SA"/>
        </w:rPr>
        <w:t>dos mil veintidós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>, mediante el acuerdo ident</w:t>
      </w:r>
      <w:r w:rsidR="00166019">
        <w:rPr>
          <w:rFonts w:ascii="Trebuchet MS" w:hAnsi="Trebuchet MS"/>
          <w:sz w:val="24"/>
          <w:szCs w:val="24"/>
          <w:lang w:val="es-ES" w:eastAsia="ar-SA"/>
        </w:rPr>
        <w:t>ificado con la clave IEPC-ACG-01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>0/2022, el Consejo General de este Instituto aprobó la rotación en la presidencia de las comisiones de este organismo electoral,</w:t>
      </w:r>
      <w:r w:rsidR="006E5021" w:rsidRPr="00EA6367">
        <w:rPr>
          <w:rFonts w:ascii="Trebuchet MS" w:hAnsi="Trebuchet MS"/>
          <w:sz w:val="24"/>
          <w:szCs w:val="24"/>
        </w:rPr>
        <w:t xml:space="preserve"> 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 xml:space="preserve">habiéndose determinado que la consejera electoral </w:t>
      </w:r>
      <w:r w:rsidR="00166019">
        <w:rPr>
          <w:rFonts w:ascii="Trebuchet MS" w:hAnsi="Trebuchet MS"/>
          <w:sz w:val="24"/>
          <w:szCs w:val="24"/>
          <w:lang w:val="es-ES" w:eastAsia="ar-SA"/>
        </w:rPr>
        <w:t>Silvia Guadalupe Bustos Vásquez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 xml:space="preserve">, sea quien presida la Comisión de </w:t>
      </w:r>
      <w:r w:rsidR="00166019">
        <w:rPr>
          <w:rFonts w:ascii="Trebuchet MS" w:hAnsi="Trebuchet MS"/>
          <w:sz w:val="24"/>
          <w:szCs w:val="24"/>
          <w:lang w:val="es-ES" w:eastAsia="ar-SA"/>
        </w:rPr>
        <w:t>Igualdad de Género y No Discriminación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 xml:space="preserve">, hasta febrero de </w:t>
      </w:r>
      <w:r w:rsidR="00C64239">
        <w:rPr>
          <w:rFonts w:ascii="Trebuchet MS" w:hAnsi="Trebuchet MS"/>
          <w:sz w:val="24"/>
          <w:szCs w:val="24"/>
          <w:lang w:val="es-ES" w:eastAsia="ar-SA"/>
        </w:rPr>
        <w:t>dos mil veintitrés</w:t>
      </w:r>
      <w:r w:rsidR="006E5021" w:rsidRPr="00EA6367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7C92F9BE" w14:textId="77777777" w:rsidR="00E67EAD" w:rsidRDefault="00E67EAD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D83F5DF" w14:textId="47F739BF" w:rsidR="00E67EAD" w:rsidRPr="00EF1D50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7</w:t>
      </w:r>
      <w:r w:rsidR="00E67EAD" w:rsidRPr="00EF1D50">
        <w:rPr>
          <w:rFonts w:ascii="Trebuchet MS" w:hAnsi="Trebuchet MS"/>
          <w:b/>
          <w:sz w:val="24"/>
          <w:szCs w:val="24"/>
          <w:lang w:val="es-ES" w:eastAsia="ar-SA"/>
        </w:rPr>
        <w:t>. Propuesta de la agenda de actividades</w:t>
      </w:r>
      <w:r w:rsidR="00EF1D50" w:rsidRPr="00EF1D50">
        <w:rPr>
          <w:rFonts w:ascii="Trebuchet MS" w:hAnsi="Trebuchet MS"/>
          <w:b/>
          <w:sz w:val="24"/>
          <w:szCs w:val="24"/>
          <w:lang w:val="es-ES" w:eastAsia="ar-SA"/>
        </w:rPr>
        <w:t>.</w:t>
      </w:r>
      <w:r w:rsidR="00E67EAD" w:rsidRPr="00F94690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El </w:t>
      </w:r>
      <w:r w:rsidR="00AF34E0">
        <w:rPr>
          <w:rFonts w:ascii="Trebuchet MS" w:hAnsi="Trebuchet MS"/>
          <w:sz w:val="24"/>
          <w:szCs w:val="24"/>
          <w:lang w:val="es-ES" w:eastAsia="ar-SA"/>
        </w:rPr>
        <w:t xml:space="preserve">tres </w:t>
      </w:r>
      <w:r w:rsidR="00AF34E0" w:rsidRPr="00F94690">
        <w:rPr>
          <w:rFonts w:ascii="Trebuchet MS" w:hAnsi="Trebuchet MS"/>
          <w:sz w:val="24"/>
          <w:szCs w:val="24"/>
          <w:lang w:val="es-ES" w:eastAsia="ar-SA"/>
        </w:rPr>
        <w:t>de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 marzo de</w:t>
      </w:r>
      <w:r w:rsidR="00453091">
        <w:rPr>
          <w:rFonts w:ascii="Trebuchet MS" w:hAnsi="Trebuchet MS"/>
          <w:sz w:val="24"/>
          <w:szCs w:val="24"/>
          <w:lang w:val="es-ES" w:eastAsia="ar-SA"/>
        </w:rPr>
        <w:t>l mismo año</w:t>
      </w:r>
      <w:r w:rsidR="00AF34E0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2022, en la primera sesión extraordinaria de la Comisión de Igualdad de Género y No Discriminación del Instituto Electoral 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se emitió el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acuerdo mediante el cual 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se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>prop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uso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>al Consejo General, la agenda de trabajo para la gestión de los asuntos competencia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 de la comisión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, durante el periodo comprendido de marzo de </w:t>
      </w:r>
      <w:r w:rsidR="00453091">
        <w:rPr>
          <w:rFonts w:ascii="Trebuchet MS" w:hAnsi="Trebuchet MS"/>
          <w:sz w:val="24"/>
          <w:szCs w:val="24"/>
          <w:lang w:val="es-ES" w:eastAsia="ar-SA"/>
        </w:rPr>
        <w:t xml:space="preserve">dos mil </w:t>
      </w:r>
      <w:r w:rsidR="00AF34E0">
        <w:rPr>
          <w:rFonts w:ascii="Trebuchet MS" w:hAnsi="Trebuchet MS"/>
          <w:sz w:val="24"/>
          <w:szCs w:val="24"/>
          <w:lang w:val="es-ES" w:eastAsia="ar-SA"/>
        </w:rPr>
        <w:t xml:space="preserve">veintidós </w:t>
      </w:r>
      <w:r w:rsidR="00AF34E0" w:rsidRPr="00F94690">
        <w:rPr>
          <w:rFonts w:ascii="Trebuchet MS" w:hAnsi="Trebuchet MS"/>
          <w:sz w:val="24"/>
          <w:szCs w:val="24"/>
          <w:lang w:val="es-ES" w:eastAsia="ar-SA"/>
        </w:rPr>
        <w:t>a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 febrero de </w:t>
      </w:r>
      <w:r w:rsidR="00453091">
        <w:rPr>
          <w:rFonts w:ascii="Trebuchet MS" w:hAnsi="Trebuchet MS"/>
          <w:sz w:val="24"/>
          <w:szCs w:val="24"/>
          <w:lang w:val="es-ES" w:eastAsia="ar-SA"/>
        </w:rPr>
        <w:t>dos mil veintitrés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3A7C2BA0" w14:textId="77777777" w:rsidR="00E67EAD" w:rsidRDefault="00E67EAD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8A27B22" w14:textId="189366B0" w:rsidR="00E67EAD" w:rsidRPr="00EA6367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8</w:t>
      </w:r>
      <w:r w:rsidR="00E67EAD" w:rsidRPr="00EF1D50">
        <w:rPr>
          <w:rFonts w:ascii="Trebuchet MS" w:hAnsi="Trebuchet MS"/>
          <w:b/>
          <w:sz w:val="24"/>
          <w:szCs w:val="24"/>
          <w:lang w:val="es-ES" w:eastAsia="ar-SA"/>
        </w:rPr>
        <w:t>. Aprobación de la agenda de actividades.</w:t>
      </w:r>
      <w:r w:rsidR="00E67EAD">
        <w:rPr>
          <w:rFonts w:ascii="Trebuchet MS" w:hAnsi="Trebuchet MS"/>
          <w:sz w:val="24"/>
          <w:szCs w:val="24"/>
          <w:lang w:val="es-ES" w:eastAsia="ar-SA"/>
        </w:rPr>
        <w:t xml:space="preserve"> El </w:t>
      </w:r>
      <w:r w:rsidR="00AF34E0">
        <w:rPr>
          <w:rFonts w:ascii="Trebuchet MS" w:hAnsi="Trebuchet MS"/>
          <w:sz w:val="24"/>
          <w:szCs w:val="24"/>
          <w:lang w:val="es-ES" w:eastAsia="ar-SA"/>
        </w:rPr>
        <w:t>veintiocho de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 abril </w:t>
      </w:r>
      <w:r w:rsidR="00453091">
        <w:rPr>
          <w:rFonts w:ascii="Trebuchet MS" w:hAnsi="Trebuchet MS"/>
          <w:sz w:val="24"/>
          <w:szCs w:val="24"/>
          <w:lang w:val="es-ES" w:eastAsia="ar-SA"/>
        </w:rPr>
        <w:t>posterior</w:t>
      </w:r>
      <w:r w:rsidR="00F94690">
        <w:rPr>
          <w:rFonts w:ascii="Trebuchet MS" w:hAnsi="Trebuchet MS"/>
          <w:sz w:val="24"/>
          <w:szCs w:val="24"/>
          <w:lang w:val="es-ES" w:eastAsia="ar-SA"/>
        </w:rPr>
        <w:t>, en la segunda sesión ordinaria, el Consejo General emitió el acuerdo identificado con la clave IEPC-ACG-023/2022</w:t>
      </w:r>
      <w:r w:rsidR="00F94690">
        <w:rPr>
          <w:rStyle w:val="Refdenotaalpie"/>
          <w:rFonts w:ascii="Trebuchet MS" w:hAnsi="Trebuchet MS"/>
          <w:sz w:val="24"/>
          <w:szCs w:val="24"/>
          <w:lang w:val="es-ES" w:eastAsia="ar-SA"/>
        </w:rPr>
        <w:footnoteReference w:id="5"/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 mediante el cual aprobó, entre otras, la agenda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de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lastRenderedPageBreak/>
        <w:t>trabajo para la gestión de los asuntos competencia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 de la Comisión de Igualdad de Género y No Discriminación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F94690">
        <w:rPr>
          <w:rFonts w:ascii="Trebuchet MS" w:hAnsi="Trebuchet MS"/>
          <w:sz w:val="24"/>
          <w:szCs w:val="24"/>
          <w:lang w:val="es-ES" w:eastAsia="ar-SA"/>
        </w:rPr>
        <w:t xml:space="preserve">para 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el periodo comprendido de marzo de </w:t>
      </w:r>
      <w:r w:rsidR="00453091">
        <w:rPr>
          <w:rFonts w:ascii="Trebuchet MS" w:hAnsi="Trebuchet MS"/>
          <w:sz w:val="24"/>
          <w:szCs w:val="24"/>
          <w:lang w:val="es-ES" w:eastAsia="ar-SA"/>
        </w:rPr>
        <w:t xml:space="preserve">dos mil </w:t>
      </w:r>
      <w:r w:rsidR="00AF34E0">
        <w:rPr>
          <w:rFonts w:ascii="Trebuchet MS" w:hAnsi="Trebuchet MS"/>
          <w:sz w:val="24"/>
          <w:szCs w:val="24"/>
          <w:lang w:val="es-ES" w:eastAsia="ar-SA"/>
        </w:rPr>
        <w:t xml:space="preserve">veintidós </w:t>
      </w:r>
      <w:r w:rsidR="00AF34E0" w:rsidRPr="00F94690">
        <w:rPr>
          <w:rFonts w:ascii="Trebuchet MS" w:hAnsi="Trebuchet MS"/>
          <w:sz w:val="24"/>
          <w:szCs w:val="24"/>
          <w:lang w:val="es-ES" w:eastAsia="ar-SA"/>
        </w:rPr>
        <w:t>a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 xml:space="preserve"> febrero de </w:t>
      </w:r>
      <w:r w:rsidR="00453091">
        <w:rPr>
          <w:rFonts w:ascii="Trebuchet MS" w:hAnsi="Trebuchet MS"/>
          <w:sz w:val="24"/>
          <w:szCs w:val="24"/>
          <w:lang w:val="es-ES" w:eastAsia="ar-SA"/>
        </w:rPr>
        <w:t>dos mil veintitrés</w:t>
      </w:r>
      <w:r w:rsidR="00F94690" w:rsidRPr="00F94690">
        <w:rPr>
          <w:rFonts w:ascii="Trebuchet MS" w:hAnsi="Trebuchet MS"/>
          <w:sz w:val="24"/>
          <w:szCs w:val="24"/>
          <w:lang w:val="es-ES" w:eastAsia="ar-SA"/>
        </w:rPr>
        <w:t>.</w:t>
      </w:r>
      <w:r w:rsidR="00E67EAD">
        <w:rPr>
          <w:rFonts w:ascii="Trebuchet MS" w:hAnsi="Trebuchet MS"/>
          <w:sz w:val="24"/>
          <w:szCs w:val="24"/>
          <w:lang w:val="es-ES" w:eastAsia="ar-SA"/>
        </w:rPr>
        <w:t xml:space="preserve"> </w:t>
      </w:r>
    </w:p>
    <w:p w14:paraId="1C5A914F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 w:cs="Traditional Arabic"/>
          <w:sz w:val="24"/>
          <w:szCs w:val="24"/>
          <w:lang w:val="es-ES" w:eastAsia="ar-SA"/>
        </w:rPr>
      </w:pPr>
    </w:p>
    <w:p w14:paraId="598541E3" w14:textId="77777777" w:rsidR="001D1BEB" w:rsidRPr="00D03D6B" w:rsidRDefault="001D1BEB" w:rsidP="006200CC">
      <w:pPr>
        <w:pStyle w:val="Sinespaciado"/>
        <w:spacing w:line="276" w:lineRule="auto"/>
        <w:jc w:val="center"/>
        <w:rPr>
          <w:rFonts w:ascii="Trebuchet MS" w:hAnsi="Trebuchet MS" w:cs="Traditional Arabic"/>
          <w:b/>
          <w:sz w:val="24"/>
          <w:szCs w:val="24"/>
          <w:lang w:val="pt-BR" w:eastAsia="ar-SA"/>
        </w:rPr>
      </w:pPr>
      <w:r w:rsidRPr="00D03D6B">
        <w:rPr>
          <w:rFonts w:ascii="Trebuchet MS" w:hAnsi="Trebuchet MS" w:cs="Traditional Arabic"/>
          <w:b/>
          <w:sz w:val="24"/>
          <w:szCs w:val="24"/>
          <w:lang w:val="pt-BR" w:eastAsia="ar-SA"/>
        </w:rPr>
        <w:t>C O N S I D E R A N D O</w:t>
      </w:r>
    </w:p>
    <w:p w14:paraId="683D9886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pt-BR" w:eastAsia="ar-SA"/>
        </w:rPr>
      </w:pPr>
    </w:p>
    <w:p w14:paraId="1E113E93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I. </w:t>
      </w:r>
      <w:r w:rsidR="00F30D25" w:rsidRPr="00D03D6B">
        <w:rPr>
          <w:rFonts w:ascii="Trebuchet MS" w:hAnsi="Trebuchet MS"/>
          <w:b/>
          <w:sz w:val="24"/>
          <w:szCs w:val="24"/>
          <w:lang w:val="es-ES" w:eastAsia="ar-SA"/>
        </w:rPr>
        <w:t>Atribuciones de</w:t>
      </w: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l Instituto Electoral y de Participación Ciudadana del Estado de Jalisco.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169A447A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3741C334" w14:textId="77777777" w:rsidR="00C27D3A" w:rsidRPr="00EA6367" w:rsidRDefault="00C27D3A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El Instituto se integra, entre otros órganos técnicos, por la Comisión de </w:t>
      </w:r>
      <w:r w:rsidR="00166019">
        <w:rPr>
          <w:rFonts w:ascii="Trebuchet MS" w:hAnsi="Trebuchet MS"/>
          <w:sz w:val="24"/>
          <w:szCs w:val="24"/>
          <w:lang w:val="es-ES" w:eastAsia="ar-SA"/>
        </w:rPr>
        <w:t>Igualdad de Género y No Discriminación</w:t>
      </w:r>
      <w:r w:rsidR="00D03D6B">
        <w:rPr>
          <w:rFonts w:ascii="Trebuchet MS" w:hAnsi="Trebuchet MS"/>
          <w:sz w:val="24"/>
          <w:szCs w:val="24"/>
          <w:lang w:val="es-ES" w:eastAsia="ar-SA"/>
        </w:rPr>
        <w:t>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 </w:t>
      </w:r>
    </w:p>
    <w:p w14:paraId="70EA7548" w14:textId="77777777" w:rsidR="00C27D3A" w:rsidRPr="00EA6367" w:rsidRDefault="00C27D3A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</w:p>
    <w:p w14:paraId="6DA251BA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/>
          <w:sz w:val="24"/>
          <w:szCs w:val="24"/>
          <w:lang w:val="es-ES" w:eastAsia="ar-SA"/>
        </w:rPr>
        <w:t>Lo anterior de conformidad con los artículos 41, base V, apartado C; y 116, base IV, inciso c), de la Constitución Política de los Estados Unidos Mexicanos; 12, bases 111 y IV, de la Constitución Política del Estado de Jalisco; 115</w:t>
      </w:r>
      <w:r w:rsidR="00C27D3A" w:rsidRPr="00EA6367">
        <w:rPr>
          <w:rFonts w:ascii="Trebuchet MS" w:hAnsi="Trebuchet MS"/>
          <w:sz w:val="24"/>
          <w:szCs w:val="24"/>
          <w:lang w:val="es-ES" w:eastAsia="ar-SA"/>
        </w:rPr>
        <w:t>,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116, párrafo 1,</w:t>
      </w:r>
      <w:r w:rsidR="00C27D3A" w:rsidRPr="00EA6367">
        <w:rPr>
          <w:rFonts w:ascii="Trebuchet MS" w:hAnsi="Trebuchet MS"/>
          <w:sz w:val="24"/>
          <w:szCs w:val="24"/>
          <w:lang w:val="es-ES" w:eastAsia="ar-SA"/>
        </w:rPr>
        <w:t xml:space="preserve"> y 118, n</w:t>
      </w:r>
      <w:r w:rsidR="00270257">
        <w:rPr>
          <w:rFonts w:ascii="Trebuchet MS" w:hAnsi="Trebuchet MS"/>
          <w:sz w:val="24"/>
          <w:szCs w:val="24"/>
          <w:lang w:val="es-ES" w:eastAsia="ar-SA"/>
        </w:rPr>
        <w:t>umeral 1, fracción III, inciso j</w:t>
      </w:r>
      <w:r w:rsidR="00C27D3A" w:rsidRPr="00EA6367">
        <w:rPr>
          <w:rFonts w:ascii="Trebuchet MS" w:hAnsi="Trebuchet MS"/>
          <w:sz w:val="24"/>
          <w:szCs w:val="24"/>
          <w:lang w:val="es-ES" w:eastAsia="ar-SA"/>
        </w:rPr>
        <w:t>),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del Código Electoral del Estado de Jalisco.</w:t>
      </w:r>
    </w:p>
    <w:p w14:paraId="07262F1B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5EE9CCE3" w14:textId="69D73EDC" w:rsidR="001D1BEB" w:rsidRPr="00EA6367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II</w:t>
      </w:r>
      <w:r w:rsidR="00F30D25"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>De las comisiones internas del instituto electoral.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De conformidad con los artículos 118, párrafo 1, fracción III y 136, párrafos 1 y 2 </w:t>
      </w:r>
      <w:r w:rsidR="001D1BEB"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del Código Electoral del Estado de Jalisco; </w:t>
      </w:r>
      <w:r w:rsidR="007D0E2D">
        <w:rPr>
          <w:rFonts w:ascii="Trebuchet MS" w:hAnsi="Trebuchet MS" w:cs="Arial"/>
          <w:sz w:val="24"/>
          <w:szCs w:val="24"/>
          <w:lang w:val="es-ES" w:eastAsia="ar-SA"/>
        </w:rPr>
        <w:t>27</w:t>
      </w:r>
      <w:r w:rsidR="001D1BEB"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 del Reglamento Interior de este organismo electoral, las comisiones internas son órganos técnicos del instituto, los cuales contribuyen al desempeño de las atribuciones de su Consejo General; ejercen las facultades que les confiere el código electoral, así como los acuerdos y resoluciones que emita el propio Consejo General.</w:t>
      </w:r>
    </w:p>
    <w:p w14:paraId="4A661581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1937C8BB" w14:textId="32364CED" w:rsidR="001D1BEB" w:rsidRPr="00EA6367" w:rsidRDefault="00CD7363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III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. </w:t>
      </w:r>
      <w:r w:rsidR="00F30D25" w:rsidRPr="00D03D6B">
        <w:rPr>
          <w:rFonts w:ascii="Trebuchet MS" w:hAnsi="Trebuchet MS"/>
          <w:b/>
          <w:sz w:val="24"/>
          <w:szCs w:val="24"/>
          <w:lang w:val="es-ES" w:eastAsia="ar-SA"/>
        </w:rPr>
        <w:t>A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>tribuciones de la Comisión</w:t>
      </w:r>
      <w:r w:rsidR="00F30D25"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 de </w:t>
      </w:r>
      <w:r w:rsidR="00166019" w:rsidRPr="00166019">
        <w:rPr>
          <w:rFonts w:ascii="Trebuchet MS" w:hAnsi="Trebuchet MS"/>
          <w:b/>
          <w:sz w:val="24"/>
          <w:szCs w:val="24"/>
          <w:lang w:val="es-ES" w:eastAsia="ar-SA"/>
        </w:rPr>
        <w:t>Igualdad de Género y No Discriminación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>.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 Con base en lo dispuesto en el artículo </w:t>
      </w:r>
      <w:r w:rsidR="007D0E2D">
        <w:rPr>
          <w:rFonts w:ascii="Trebuchet MS" w:hAnsi="Trebuchet MS"/>
          <w:sz w:val="24"/>
          <w:szCs w:val="24"/>
          <w:lang w:val="es-ES" w:eastAsia="ar-SA"/>
        </w:rPr>
        <w:t>38</w:t>
      </w:r>
      <w:r w:rsidR="007D0E2D"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del Reglamento Interior de este organismo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lastRenderedPageBreak/>
        <w:t xml:space="preserve">electoral, la Comisión de </w:t>
      </w:r>
      <w:r w:rsidR="00166019">
        <w:rPr>
          <w:rFonts w:ascii="Trebuchet MS" w:hAnsi="Trebuchet MS"/>
          <w:sz w:val="24"/>
          <w:szCs w:val="24"/>
          <w:lang w:val="es-ES" w:eastAsia="ar-SA"/>
        </w:rPr>
        <w:t xml:space="preserve">Igualdad de Género y No Discriminación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tiene las atribuciones siguientes: </w:t>
      </w:r>
    </w:p>
    <w:p w14:paraId="0C1C6D54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399AD641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Coordinar las acciones para incorporar la transversalidad e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institucionalización de la perspectiva de género y no discriminación al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interior del Instituto;</w:t>
      </w:r>
    </w:p>
    <w:p w14:paraId="041A51EF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Proponer al Consejo General las reformas necesarias para la incorporación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de la igualdad de género y no discriminación en la normatividad interna;</w:t>
      </w:r>
    </w:p>
    <w:p w14:paraId="00C5FAE5" w14:textId="77777777" w:rsid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Proponer al Consejo General las políticas generales, criterios técnicos, 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lineamientos sobre igualdad de género y no discriminación del instituto;</w:t>
      </w:r>
    </w:p>
    <w:p w14:paraId="4636D817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Supervisar el programa anual de actividades sobre igualdad de género y no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discriminación;</w:t>
      </w:r>
    </w:p>
    <w:p w14:paraId="410CCD56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Proponer al Consejo General los lineamientos para que los partidos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prevengan, atiendan y erradiquen la violencia política contra las mujeres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en razón de género;</w:t>
      </w:r>
    </w:p>
    <w:p w14:paraId="232E3F86" w14:textId="2213FDC0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 xml:space="preserve">Recibir </w:t>
      </w:r>
      <w:r w:rsidR="007D0E2D">
        <w:rPr>
          <w:rFonts w:ascii="Trebuchet MS" w:hAnsi="Trebuchet MS"/>
          <w:sz w:val="24"/>
          <w:szCs w:val="24"/>
          <w:lang w:val="es-ES" w:eastAsia="ar-SA"/>
        </w:rPr>
        <w:t xml:space="preserve">de la dirección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un informe estadístico cada año calendario, con el objeto de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construir bases de datos, diagnósticos, estadísticas, zonas de riesgo 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patrones que permitan atender estructuralmente el problema de la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violencia política de las mujeres en razón de género y proponer las políticas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institucionales a prevenir dicho fenómeno;</w:t>
      </w:r>
    </w:p>
    <w:p w14:paraId="4047C502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Analizar y revisar de forma permanente la legislación estatal electoral en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materia de igualdad de género y no discriminación;</w:t>
      </w:r>
    </w:p>
    <w:p w14:paraId="1C5DA297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Vigilar el cumplimiento de estrategias encaminadas a promover una cultura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laboral libre de violencia y discriminación al interior del instituto;</w:t>
      </w:r>
    </w:p>
    <w:p w14:paraId="4F332B8F" w14:textId="77777777" w:rsidR="001D1BEB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Supervisar los programas de formación en cultura de igualdad de género y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no discriminación que impulsen la participación y el empoderamiento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político de las mujeres;</w:t>
      </w:r>
    </w:p>
    <w:p w14:paraId="791AE955" w14:textId="17EA5872" w:rsid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Proponer a</w:t>
      </w:r>
      <w:r w:rsidR="000E0D07">
        <w:rPr>
          <w:rFonts w:ascii="Trebuchet MS" w:hAnsi="Trebuchet MS"/>
          <w:sz w:val="24"/>
          <w:szCs w:val="24"/>
          <w:lang w:val="es-ES" w:eastAsia="ar-SA"/>
        </w:rPr>
        <w:t xml:space="preserve"> la presidenta o el presidente</w:t>
      </w:r>
      <w:r w:rsidRPr="00166019">
        <w:rPr>
          <w:rFonts w:ascii="Trebuchet MS" w:hAnsi="Trebuchet MS"/>
          <w:sz w:val="24"/>
          <w:szCs w:val="24"/>
          <w:lang w:val="es-ES" w:eastAsia="ar-SA"/>
        </w:rPr>
        <w:t xml:space="preserve"> la suscripción de convenios en materia de igualdad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de género y no discriminación;</w:t>
      </w:r>
    </w:p>
    <w:p w14:paraId="22004C56" w14:textId="77777777" w:rsidR="00847A93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AF34E0">
        <w:rPr>
          <w:rFonts w:ascii="Trebuchet MS" w:hAnsi="Trebuchet MS"/>
          <w:sz w:val="24"/>
          <w:szCs w:val="24"/>
          <w:lang w:val="es-ES" w:eastAsia="ar-SA"/>
        </w:rPr>
        <w:t>Opinar respecto del contenido de materiales e instructivos de promoción de la cultura de igualdad de género y no discriminación elaborados por las direcciones del Instituto;</w:t>
      </w:r>
    </w:p>
    <w:p w14:paraId="58A23470" w14:textId="007D3D36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Impulsar el desarrollo de proyectos de investigación y estudios sobre la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materia;</w:t>
      </w:r>
    </w:p>
    <w:p w14:paraId="61C29A28" w14:textId="77777777" w:rsidR="00166019" w:rsidRP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lastRenderedPageBreak/>
        <w:t>Coadyuvar en la vigilancia de los procedimientos para la participación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paritaria entre los géneros en las candidaturas a cargos de elección popular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del estado;</w:t>
      </w:r>
    </w:p>
    <w:p w14:paraId="01A0D8D6" w14:textId="77777777" w:rsid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>Rendir los informes que le solicite el Consejo General;</w:t>
      </w:r>
    </w:p>
    <w:p w14:paraId="12AB373A" w14:textId="778DD148" w:rsidR="00166019" w:rsidRDefault="00166019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166019">
        <w:rPr>
          <w:rFonts w:ascii="Trebuchet MS" w:hAnsi="Trebuchet MS"/>
          <w:sz w:val="24"/>
          <w:szCs w:val="24"/>
          <w:lang w:val="es-ES" w:eastAsia="ar-SA"/>
        </w:rPr>
        <w:t xml:space="preserve">Invitar a </w:t>
      </w:r>
      <w:r w:rsidR="000E0D07">
        <w:rPr>
          <w:rFonts w:ascii="Trebuchet MS" w:hAnsi="Trebuchet MS"/>
          <w:sz w:val="24"/>
          <w:szCs w:val="24"/>
          <w:lang w:val="es-ES" w:eastAsia="ar-SA"/>
        </w:rPr>
        <w:t xml:space="preserve">servidores públicos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del Instituto o personas que determine necesarias a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sus sesiones para que proporcionen información en materia de igualdad de</w:t>
      </w:r>
      <w:r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Pr="00166019">
        <w:rPr>
          <w:rFonts w:ascii="Trebuchet MS" w:hAnsi="Trebuchet MS"/>
          <w:sz w:val="24"/>
          <w:szCs w:val="24"/>
          <w:lang w:val="es-ES" w:eastAsia="ar-SA"/>
        </w:rPr>
        <w:t>género y no discriminación, cuando así lo estime conveniente; y</w:t>
      </w:r>
    </w:p>
    <w:p w14:paraId="392FC23F" w14:textId="13440527" w:rsidR="000E0D07" w:rsidRPr="00847A93" w:rsidRDefault="000E0D07" w:rsidP="006200CC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847A93">
        <w:rPr>
          <w:rFonts w:ascii="Trebuchet MS" w:hAnsi="Trebuchet MS"/>
          <w:bCs/>
          <w:sz w:val="24"/>
          <w:szCs w:val="24"/>
          <w:lang w:val="es-ES" w:eastAsia="ar-SA"/>
        </w:rPr>
        <w:t>Proponer al Consejo General los lineamientos para dar operatividad al principio de paridad en el registro de candidaturas e integración de los órganos de elección popular, así como para garantizar la inclusión de grupos en situación de vulnerabilidad.</w:t>
      </w:r>
    </w:p>
    <w:p w14:paraId="3940EA17" w14:textId="77777777" w:rsidR="00166019" w:rsidRDefault="00166019" w:rsidP="006200CC">
      <w:pPr>
        <w:pStyle w:val="Sinespaciado"/>
        <w:spacing w:line="276" w:lineRule="auto"/>
        <w:jc w:val="both"/>
        <w:rPr>
          <w:rFonts w:ascii="Trebuchet MS" w:hAnsi="Trebuchet MS"/>
          <w:b/>
          <w:sz w:val="24"/>
          <w:szCs w:val="24"/>
          <w:lang w:val="es-ES" w:eastAsia="ar-SA"/>
        </w:rPr>
      </w:pPr>
    </w:p>
    <w:p w14:paraId="3483876F" w14:textId="2F3119B7" w:rsidR="000C3A34" w:rsidRDefault="00CD7363" w:rsidP="00391C6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>
        <w:rPr>
          <w:rFonts w:ascii="Trebuchet MS" w:hAnsi="Trebuchet MS"/>
          <w:b/>
          <w:sz w:val="24"/>
          <w:szCs w:val="24"/>
          <w:lang w:val="es-ES" w:eastAsia="ar-SA"/>
        </w:rPr>
        <w:t>I</w:t>
      </w:r>
      <w:r w:rsidR="001D1BEB" w:rsidRPr="00D03D6B">
        <w:rPr>
          <w:rFonts w:ascii="Trebuchet MS" w:hAnsi="Trebuchet MS"/>
          <w:b/>
          <w:sz w:val="24"/>
          <w:szCs w:val="24"/>
          <w:lang w:val="es-ES" w:eastAsia="ar-SA"/>
        </w:rPr>
        <w:t xml:space="preserve">V. </w:t>
      </w:r>
      <w:r w:rsidR="001D1BEB" w:rsidRPr="00D03D6B">
        <w:rPr>
          <w:rFonts w:ascii="Trebuchet MS" w:hAnsi="Trebuchet MS" w:cs="Calibri"/>
          <w:b/>
          <w:sz w:val="24"/>
          <w:szCs w:val="24"/>
          <w:lang w:val="es-ES" w:eastAsia="es-MX"/>
        </w:rPr>
        <w:t>De la propuesta de</w:t>
      </w:r>
      <w:r w:rsidR="00F964F4" w:rsidRPr="00F964F4">
        <w:rPr>
          <w:rFonts w:ascii="Trebuchet MS" w:hAnsi="Trebuchet MS" w:cs="Calibri"/>
          <w:b/>
          <w:sz w:val="24"/>
          <w:szCs w:val="24"/>
          <w:lang w:val="es-ES" w:eastAsia="es-MX"/>
        </w:rPr>
        <w:t xml:space="preserve">l </w:t>
      </w:r>
      <w:r w:rsidR="00F964F4">
        <w:rPr>
          <w:rFonts w:ascii="Trebuchet MS" w:hAnsi="Trebuchet MS" w:cs="Calibri"/>
          <w:b/>
          <w:sz w:val="24"/>
          <w:szCs w:val="24"/>
          <w:lang w:val="es-ES" w:eastAsia="es-MX"/>
        </w:rPr>
        <w:t>P</w:t>
      </w:r>
      <w:r w:rsidR="00F964F4" w:rsidRPr="00F964F4">
        <w:rPr>
          <w:rFonts w:ascii="Trebuchet MS" w:hAnsi="Trebuchet MS" w:cs="Calibri"/>
          <w:b/>
          <w:sz w:val="24"/>
          <w:szCs w:val="24"/>
          <w:lang w:val="es-ES" w:eastAsia="es-MX"/>
        </w:rPr>
        <w:t xml:space="preserve">lan </w:t>
      </w:r>
      <w:r>
        <w:rPr>
          <w:rFonts w:ascii="Trebuchet MS" w:hAnsi="Trebuchet MS" w:cs="Calibri"/>
          <w:b/>
          <w:sz w:val="24"/>
          <w:szCs w:val="24"/>
          <w:lang w:val="es-ES" w:eastAsia="es-MX"/>
        </w:rPr>
        <w:t xml:space="preserve">Ejecutivo </w:t>
      </w:r>
      <w:r w:rsidR="00F964F4" w:rsidRPr="00F964F4">
        <w:rPr>
          <w:rFonts w:ascii="Trebuchet MS" w:hAnsi="Trebuchet MS" w:cs="Calibri"/>
          <w:b/>
          <w:sz w:val="24"/>
          <w:szCs w:val="24"/>
          <w:lang w:val="es-ES" w:eastAsia="es-MX"/>
        </w:rPr>
        <w:t xml:space="preserve">para la construcción de lineamientos de paridad y acciones afirmativas rumbo al </w:t>
      </w:r>
      <w:r w:rsidR="000C3A34">
        <w:rPr>
          <w:rFonts w:ascii="Trebuchet MS" w:hAnsi="Trebuchet MS" w:cs="Calibri"/>
          <w:b/>
          <w:sz w:val="24"/>
          <w:szCs w:val="24"/>
          <w:lang w:val="es-ES" w:eastAsia="es-MX"/>
        </w:rPr>
        <w:t>P</w:t>
      </w:r>
      <w:r w:rsidR="00F964F4" w:rsidRPr="00F964F4">
        <w:rPr>
          <w:rFonts w:ascii="Trebuchet MS" w:hAnsi="Trebuchet MS" w:cs="Calibri"/>
          <w:b/>
          <w:sz w:val="24"/>
          <w:szCs w:val="24"/>
          <w:lang w:val="es-ES" w:eastAsia="es-MX"/>
        </w:rPr>
        <w:t xml:space="preserve">roceso </w:t>
      </w:r>
      <w:r w:rsidR="000C3A34">
        <w:rPr>
          <w:rFonts w:ascii="Trebuchet MS" w:hAnsi="Trebuchet MS" w:cs="Calibri"/>
          <w:b/>
          <w:sz w:val="24"/>
          <w:szCs w:val="24"/>
          <w:lang w:val="es-ES" w:eastAsia="es-MX"/>
        </w:rPr>
        <w:t>E</w:t>
      </w:r>
      <w:r w:rsidR="00F964F4" w:rsidRPr="00F964F4">
        <w:rPr>
          <w:rFonts w:ascii="Trebuchet MS" w:hAnsi="Trebuchet MS" w:cs="Calibri"/>
          <w:b/>
          <w:sz w:val="24"/>
          <w:szCs w:val="24"/>
          <w:lang w:val="es-ES" w:eastAsia="es-MX"/>
        </w:rPr>
        <w:t xml:space="preserve">lectoral </w:t>
      </w:r>
      <w:r w:rsidR="000C3A34">
        <w:rPr>
          <w:rFonts w:ascii="Trebuchet MS" w:hAnsi="Trebuchet MS" w:cs="Calibri"/>
          <w:b/>
          <w:sz w:val="24"/>
          <w:szCs w:val="24"/>
          <w:lang w:val="es-ES" w:eastAsia="es-MX"/>
        </w:rPr>
        <w:t>O</w:t>
      </w:r>
      <w:r w:rsidR="00F964F4" w:rsidRPr="00F964F4">
        <w:rPr>
          <w:rFonts w:ascii="Trebuchet MS" w:hAnsi="Trebuchet MS" w:cs="Calibri"/>
          <w:b/>
          <w:sz w:val="24"/>
          <w:szCs w:val="24"/>
          <w:lang w:val="es-ES" w:eastAsia="es-MX"/>
        </w:rPr>
        <w:t>rdinario 2023-2024.</w:t>
      </w:r>
      <w:r w:rsidR="000C3A34" w:rsidRPr="000C3A34">
        <w:rPr>
          <w:bCs/>
        </w:rPr>
        <w:t xml:space="preserve"> </w:t>
      </w:r>
      <w:r w:rsidR="000C3A34" w:rsidRPr="00AF34E0">
        <w:rPr>
          <w:rFonts w:ascii="Trebuchet MS" w:hAnsi="Trebuchet MS" w:cs="Calibri"/>
          <w:bCs/>
          <w:sz w:val="24"/>
          <w:szCs w:val="24"/>
          <w:lang w:val="es-ES" w:eastAsia="es-MX"/>
        </w:rPr>
        <w:t>El Instituto Electoral y de Participación Ciudadana del Estado de Jalisco en cumplimiento a sus atribuciones y en observancia al marco de convencionalidad y constitucionalidad en materia de derechos humanos</w:t>
      </w:r>
      <w:r w:rsidR="000C3A34">
        <w:rPr>
          <w:rFonts w:ascii="Trebuchet MS" w:hAnsi="Trebuchet MS" w:cs="Calibri"/>
          <w:bCs/>
          <w:sz w:val="24"/>
          <w:szCs w:val="24"/>
          <w:lang w:val="es-ES" w:eastAsia="es-MX"/>
        </w:rPr>
        <w:t>,</w:t>
      </w:r>
      <w:r w:rsidR="000C3A34" w:rsidRPr="00AF34E0">
        <w:rPr>
          <w:rFonts w:ascii="Trebuchet MS" w:hAnsi="Trebuchet MS" w:cs="Calibri"/>
          <w:bCs/>
          <w:sz w:val="24"/>
          <w:szCs w:val="24"/>
          <w:lang w:val="es-ES" w:eastAsia="es-MX"/>
        </w:rPr>
        <w:t xml:space="preserve"> ha diseñado un plan de acciones tendientes a generar un piso parejo para que todas las personas con independencia de género, orientación o identidad al respecto, condición, situación o etnicidad; ejerzan</w:t>
      </w:r>
      <w:r w:rsidR="000C3A34">
        <w:rPr>
          <w:rFonts w:ascii="Trebuchet MS" w:hAnsi="Trebuchet MS" w:cs="Calibri"/>
          <w:bCs/>
          <w:sz w:val="24"/>
          <w:szCs w:val="24"/>
          <w:lang w:val="es-ES" w:eastAsia="es-MX"/>
        </w:rPr>
        <w:t>, de cara al próximo proceso electoral local 2023-2024</w:t>
      </w:r>
      <w:r w:rsidR="00EE44D0">
        <w:rPr>
          <w:rFonts w:ascii="Trebuchet MS" w:hAnsi="Trebuchet MS" w:cs="Calibri"/>
          <w:bCs/>
          <w:sz w:val="24"/>
          <w:szCs w:val="24"/>
          <w:lang w:val="es-ES" w:eastAsia="es-MX"/>
        </w:rPr>
        <w:t>,</w:t>
      </w:r>
      <w:r w:rsidR="000C3A34" w:rsidRPr="00AF34E0">
        <w:rPr>
          <w:rFonts w:ascii="Trebuchet MS" w:hAnsi="Trebuchet MS" w:cs="Calibri"/>
          <w:bCs/>
          <w:sz w:val="24"/>
          <w:szCs w:val="24"/>
          <w:lang w:val="es-ES" w:eastAsia="es-MX"/>
        </w:rPr>
        <w:t xml:space="preserve"> sus derechos políticos electorales en igualdad sustantiva.</w:t>
      </w:r>
      <w:r w:rsidR="001D1BEB" w:rsidRPr="00EA6367">
        <w:rPr>
          <w:rFonts w:ascii="Trebuchet MS" w:hAnsi="Trebuchet MS" w:cs="Calibri"/>
          <w:sz w:val="24"/>
          <w:szCs w:val="24"/>
          <w:lang w:val="es-ES" w:eastAsia="es-MX"/>
        </w:rPr>
        <w:t xml:space="preserve"> </w:t>
      </w:r>
    </w:p>
    <w:p w14:paraId="654E7F69" w14:textId="21D226E3" w:rsidR="00AF34E0" w:rsidRDefault="00FC1E50" w:rsidP="00FC1E50">
      <w:pPr>
        <w:pStyle w:val="Sinespaciado"/>
        <w:tabs>
          <w:tab w:val="left" w:pos="2820"/>
        </w:tabs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>
        <w:rPr>
          <w:rFonts w:ascii="Trebuchet MS" w:hAnsi="Trebuchet MS" w:cs="Calibri"/>
          <w:sz w:val="24"/>
          <w:szCs w:val="24"/>
          <w:lang w:val="es-ES" w:eastAsia="es-MX"/>
        </w:rPr>
        <w:tab/>
      </w:r>
    </w:p>
    <w:p w14:paraId="52FCC199" w14:textId="23DEA8FF" w:rsidR="001D1BEB" w:rsidRDefault="00EE44D0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>
        <w:rPr>
          <w:rFonts w:ascii="Trebuchet MS" w:hAnsi="Trebuchet MS" w:cs="Calibri"/>
          <w:sz w:val="24"/>
          <w:szCs w:val="24"/>
          <w:lang w:val="es-ES" w:eastAsia="es-MX"/>
        </w:rPr>
        <w:t>Aunado a lo anterior, c</w:t>
      </w:r>
      <w:r w:rsidR="00391C6C">
        <w:rPr>
          <w:rFonts w:ascii="Trebuchet MS" w:hAnsi="Trebuchet MS" w:cs="Calibri"/>
          <w:sz w:val="24"/>
          <w:szCs w:val="24"/>
          <w:lang w:val="es-ES" w:eastAsia="es-MX"/>
        </w:rPr>
        <w:t xml:space="preserve">on la finalidad de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superar </w:t>
      </w:r>
      <w:r w:rsidR="00AF34E0">
        <w:rPr>
          <w:rFonts w:ascii="Trebuchet MS" w:hAnsi="Trebuchet MS" w:cs="Calibri"/>
          <w:sz w:val="24"/>
          <w:szCs w:val="24"/>
          <w:lang w:val="es-ES" w:eastAsia="es-MX"/>
        </w:rPr>
        <w:t xml:space="preserve">y mejorar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la experiencia metodológica y operativa que este órgano administrativo electoral ha obtenido en la materia desde su vigencia; y así mismo, con los propósitos tanto de </w:t>
      </w:r>
      <w:r w:rsidR="00391C6C">
        <w:rPr>
          <w:rFonts w:ascii="Trebuchet MS" w:hAnsi="Trebuchet MS" w:cs="Calibri"/>
          <w:sz w:val="24"/>
          <w:szCs w:val="24"/>
          <w:lang w:val="es-ES" w:eastAsia="es-MX"/>
        </w:rPr>
        <w:t xml:space="preserve">atender la obligación impuesta en las sentencias emitidas en los juicios ciudadanos JDC-036/2020 y JDC-012/2021,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como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>la petición de los institutos políticos</w:t>
      </w:r>
      <w:r w:rsidR="00391C6C">
        <w:rPr>
          <w:rFonts w:ascii="Trebuchet MS" w:hAnsi="Trebuchet MS" w:cs="Calibri"/>
          <w:sz w:val="24"/>
          <w:szCs w:val="24"/>
          <w:lang w:val="es-ES" w:eastAsia="es-MX"/>
        </w:rPr>
        <w:t>, nacionales y locales,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 de la ciudadanía representada a través de diversas redes de apoyo, colectivos y asociaciones civiles que convergen en una visión progresiva para integrar un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 xml:space="preserve">a pluralidad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de participación y representación política 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>incluyente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; surge 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>la propuesta d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el </w:t>
      </w:r>
      <w:r w:rsidR="00391C6C" w:rsidRPr="00B1666E">
        <w:rPr>
          <w:rFonts w:ascii="Trebuchet MS" w:hAnsi="Trebuchet MS" w:cs="Calibri"/>
          <w:i/>
          <w:sz w:val="24"/>
          <w:szCs w:val="24"/>
          <w:lang w:val="es-ES" w:eastAsia="es-MX"/>
        </w:rPr>
        <w:t xml:space="preserve">Plan </w:t>
      </w:r>
      <w:r w:rsidR="00CD7363">
        <w:rPr>
          <w:rFonts w:ascii="Trebuchet MS" w:hAnsi="Trebuchet MS" w:cs="Calibri"/>
          <w:i/>
          <w:sz w:val="24"/>
          <w:szCs w:val="24"/>
          <w:lang w:val="es-ES" w:eastAsia="es-MX"/>
        </w:rPr>
        <w:t xml:space="preserve">Ejecutivo </w:t>
      </w:r>
      <w:r w:rsidR="00B1666E" w:rsidRPr="00B1666E">
        <w:rPr>
          <w:rFonts w:ascii="Trebuchet MS" w:hAnsi="Trebuchet MS" w:cs="Calibri"/>
          <w:i/>
          <w:sz w:val="24"/>
          <w:szCs w:val="24"/>
          <w:lang w:val="es-ES" w:eastAsia="es-MX"/>
        </w:rPr>
        <w:t>para la construcción de lineamientos de paridad y acciones afirmativas rumbo al proceso electoral ordinario 2023-2024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, con el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objeto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 de establecer la metodología adecuada y oportuna para realizar una consulta a los grupos de interés, actores claves y ciudadanía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>,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 </w:t>
      </w:r>
      <w:r w:rsidR="000F780E">
        <w:rPr>
          <w:rFonts w:ascii="Trebuchet MS" w:hAnsi="Trebuchet MS" w:cs="Calibri"/>
          <w:sz w:val="24"/>
          <w:szCs w:val="24"/>
          <w:lang w:val="es-ES" w:eastAsia="es-MX"/>
        </w:rPr>
        <w:t xml:space="preserve">para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reunir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propuestas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información suficiente y pertinente que 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 xml:space="preserve">contribuya para que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>esta autoridad electoral robuste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>z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>c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>a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 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lastRenderedPageBreak/>
        <w:t>la regulación para garantizar el cumplimiento de paridad y las acciones afirmativas para los distintos segmentos ciudadanos de atención prioritaria, tales como las personas indígenas</w:t>
      </w:r>
      <w:r w:rsidR="00B1666E">
        <w:rPr>
          <w:rFonts w:ascii="Trebuchet MS" w:hAnsi="Trebuchet MS" w:cs="Calibri"/>
          <w:sz w:val="24"/>
          <w:szCs w:val="24"/>
          <w:lang w:val="es-ES" w:eastAsia="es-MX"/>
        </w:rPr>
        <w:t>,</w:t>
      </w:r>
      <w:r w:rsidR="00391C6C" w:rsidRPr="00391C6C">
        <w:rPr>
          <w:rFonts w:ascii="Trebuchet MS" w:hAnsi="Trebuchet MS" w:cs="Calibri"/>
          <w:sz w:val="24"/>
          <w:szCs w:val="24"/>
          <w:lang w:val="es-ES" w:eastAsia="es-MX"/>
        </w:rPr>
        <w:t xml:space="preserve"> de la diversidad sexual, en situación de discapacidad, juventudes, migrantes y residentes en el extranjero</w:t>
      </w:r>
      <w:r w:rsidR="00AF34E0">
        <w:rPr>
          <w:rFonts w:ascii="Trebuchet MS" w:hAnsi="Trebuchet MS" w:cs="Calibri"/>
          <w:sz w:val="24"/>
          <w:szCs w:val="24"/>
          <w:lang w:val="es-ES" w:eastAsia="es-MX"/>
        </w:rPr>
        <w:t>.</w:t>
      </w:r>
    </w:p>
    <w:p w14:paraId="3006128F" w14:textId="77777777" w:rsidR="00AF34E0" w:rsidRPr="00EA6367" w:rsidRDefault="00AF34E0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14:paraId="459BFAF9" w14:textId="7402BC35" w:rsidR="004A0FEC" w:rsidRDefault="00B1666E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B1666E">
        <w:rPr>
          <w:rFonts w:ascii="Trebuchet MS" w:hAnsi="Trebuchet MS" w:cs="Calibri"/>
          <w:sz w:val="24"/>
          <w:szCs w:val="24"/>
          <w:lang w:val="es-ES" w:eastAsia="es-MX"/>
        </w:rPr>
        <w:t>E</w:t>
      </w:r>
      <w:r w:rsidR="000F780E">
        <w:rPr>
          <w:rFonts w:ascii="Trebuchet MS" w:hAnsi="Trebuchet MS" w:cs="Calibri"/>
          <w:sz w:val="24"/>
          <w:szCs w:val="24"/>
          <w:lang w:val="es-ES" w:eastAsia="es-MX"/>
        </w:rPr>
        <w:t>n tal sentido, e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 xml:space="preserve">l plan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que se propone, prevé la realización de un 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 xml:space="preserve">ciclo de mesas de trabajo,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cuyo 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 xml:space="preserve">objetivo general,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es 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 xml:space="preserve">recopilar la información fundamental para el diseño de </w:t>
      </w:r>
      <w:r w:rsidR="000F780E">
        <w:rPr>
          <w:rFonts w:ascii="Trebuchet MS" w:hAnsi="Trebuchet MS" w:cs="Calibri"/>
          <w:sz w:val="24"/>
          <w:szCs w:val="24"/>
          <w:lang w:val="es-ES" w:eastAsia="es-MX"/>
        </w:rPr>
        <w:t xml:space="preserve">mecanismos 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 xml:space="preserve">de paridad y de </w:t>
      </w:r>
      <w:r w:rsidR="000F780E">
        <w:rPr>
          <w:rFonts w:ascii="Trebuchet MS" w:hAnsi="Trebuchet MS" w:cs="Calibri"/>
          <w:sz w:val="24"/>
          <w:szCs w:val="24"/>
          <w:lang w:val="es-ES" w:eastAsia="es-MX"/>
        </w:rPr>
        <w:t xml:space="preserve">reglas de 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>acciones afirmativas con el fin de eliminar la brecha de desigualdad existente en el acceso a la postulación de las candidaturas e integración en la representación política de diversos grupos que continúan desfavorecidos y rezagados en el ejercicio de sus derechos político–electorales en el estado de Jalisco.</w:t>
      </w:r>
    </w:p>
    <w:p w14:paraId="0BF80DFC" w14:textId="77777777" w:rsidR="00B1666E" w:rsidRDefault="00B1666E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14:paraId="463D22C3" w14:textId="77777777" w:rsidR="00B1666E" w:rsidRDefault="00B1666E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B1666E">
        <w:rPr>
          <w:rFonts w:ascii="Trebuchet MS" w:hAnsi="Trebuchet MS" w:cs="Calibri"/>
          <w:sz w:val="24"/>
          <w:szCs w:val="24"/>
          <w:lang w:val="es-ES" w:eastAsia="es-MX"/>
        </w:rPr>
        <w:t>Con la finalidad de construir los lineamientos de paridad y acciones afirmativas de cara al Proceso Electoral Ordinario 2023-2024, se plantea como mecanismos de generación de propuestas e información, así como, de difusión, los siguientes:</w:t>
      </w:r>
    </w:p>
    <w:p w14:paraId="326B5EBE" w14:textId="77777777" w:rsidR="00B1666E" w:rsidRDefault="00B1666E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14:paraId="5C1E78F0" w14:textId="77777777" w:rsidR="00B1666E" w:rsidRDefault="00B1666E" w:rsidP="00B1666E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B1666E">
        <w:rPr>
          <w:rFonts w:ascii="Trebuchet MS" w:hAnsi="Trebuchet MS" w:cs="Calibri"/>
          <w:sz w:val="24"/>
          <w:szCs w:val="24"/>
          <w:lang w:val="es-ES" w:eastAsia="es-MX"/>
        </w:rPr>
        <w:t>Convocatoria abierta dirigida a la ciudadanía en general</w:t>
      </w:r>
      <w:r w:rsidR="00CD7363">
        <w:rPr>
          <w:rFonts w:ascii="Trebuchet MS" w:hAnsi="Trebuchet MS" w:cs="Calibri"/>
          <w:sz w:val="24"/>
          <w:szCs w:val="24"/>
          <w:lang w:val="es-ES" w:eastAsia="es-MX"/>
        </w:rPr>
        <w:t>.</w:t>
      </w:r>
    </w:p>
    <w:p w14:paraId="181267D5" w14:textId="77777777" w:rsidR="00B1666E" w:rsidRDefault="00B1666E" w:rsidP="00B1666E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B1666E">
        <w:rPr>
          <w:rFonts w:ascii="Trebuchet MS" w:hAnsi="Trebuchet MS" w:cs="Calibri"/>
          <w:sz w:val="24"/>
          <w:szCs w:val="24"/>
          <w:lang w:val="es-ES" w:eastAsia="es-MX"/>
        </w:rPr>
        <w:t>Consulta c</w:t>
      </w:r>
      <w:r w:rsidR="00CD7363">
        <w:rPr>
          <w:rFonts w:ascii="Trebuchet MS" w:hAnsi="Trebuchet MS" w:cs="Calibri"/>
          <w:sz w:val="24"/>
          <w:szCs w:val="24"/>
          <w:lang w:val="es-ES" w:eastAsia="es-MX"/>
        </w:rPr>
        <w:t>iudadana por medio físico ante Oficialía de P</w:t>
      </w:r>
      <w:r w:rsidRPr="00B1666E">
        <w:rPr>
          <w:rFonts w:ascii="Trebuchet MS" w:hAnsi="Trebuchet MS" w:cs="Calibri"/>
          <w:sz w:val="24"/>
          <w:szCs w:val="24"/>
          <w:lang w:val="es-ES" w:eastAsia="es-MX"/>
        </w:rPr>
        <w:t>artes.</w:t>
      </w:r>
    </w:p>
    <w:p w14:paraId="15260549" w14:textId="77777777" w:rsidR="00B1666E" w:rsidRDefault="00B1666E" w:rsidP="00B1666E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B1666E">
        <w:rPr>
          <w:rFonts w:ascii="Trebuchet MS" w:hAnsi="Trebuchet MS" w:cs="Calibri"/>
          <w:sz w:val="24"/>
          <w:szCs w:val="24"/>
          <w:lang w:val="es-ES" w:eastAsia="es-MX"/>
        </w:rPr>
        <w:t>Consulta ciudadana por medios electrónicos</w:t>
      </w:r>
      <w:r w:rsidR="00CD7363">
        <w:rPr>
          <w:rFonts w:ascii="Trebuchet MS" w:hAnsi="Trebuchet MS" w:cs="Calibri"/>
          <w:sz w:val="24"/>
          <w:szCs w:val="24"/>
          <w:lang w:val="es-ES" w:eastAsia="es-MX"/>
        </w:rPr>
        <w:t>.</w:t>
      </w:r>
    </w:p>
    <w:p w14:paraId="5C4BE86B" w14:textId="4E38813C" w:rsidR="000F780E" w:rsidRPr="000F780E" w:rsidRDefault="00B1666E" w:rsidP="000F780E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B1666E">
        <w:rPr>
          <w:rFonts w:ascii="Trebuchet MS" w:hAnsi="Trebuchet MS" w:cs="Calibri"/>
          <w:sz w:val="24"/>
          <w:szCs w:val="24"/>
          <w:lang w:val="es-ES" w:eastAsia="es-MX"/>
        </w:rPr>
        <w:t>Ciclo de mesas de trabajo destinadas para la consulta de actores clave</w:t>
      </w:r>
      <w:r w:rsidR="002102B4">
        <w:rPr>
          <w:rFonts w:ascii="Trebuchet MS" w:hAnsi="Trebuchet MS" w:cs="Calibri"/>
          <w:sz w:val="24"/>
          <w:szCs w:val="24"/>
          <w:lang w:val="es-ES" w:eastAsia="es-MX"/>
        </w:rPr>
        <w:t xml:space="preserve"> especialistas y/o pertenecientes </w:t>
      </w:r>
      <w:r w:rsidR="000F780E" w:rsidRPr="000F780E">
        <w:rPr>
          <w:rFonts w:ascii="Trebuchet MS" w:hAnsi="Trebuchet MS" w:cs="Calibri"/>
          <w:sz w:val="24"/>
          <w:szCs w:val="24"/>
          <w:lang w:val="es-ES" w:eastAsia="es-MX"/>
        </w:rPr>
        <w:t>a los grupos de personas considerados como titulares de los mecanismos de paridad o de reglas de acciones afirmativas</w:t>
      </w:r>
      <w:r w:rsidR="00ED4AA5">
        <w:rPr>
          <w:rFonts w:ascii="Trebuchet MS" w:hAnsi="Trebuchet MS" w:cs="Calibri"/>
          <w:sz w:val="24"/>
          <w:szCs w:val="24"/>
          <w:lang w:val="es-ES" w:eastAsia="es-MX"/>
        </w:rPr>
        <w:t>, bajo la temática de</w:t>
      </w:r>
      <w:r w:rsidR="000F780E" w:rsidRPr="000F780E">
        <w:rPr>
          <w:rFonts w:ascii="Trebuchet MS" w:hAnsi="Trebuchet MS" w:cs="Calibri"/>
          <w:sz w:val="24"/>
          <w:szCs w:val="24"/>
          <w:lang w:val="es-ES" w:eastAsia="es-MX"/>
        </w:rPr>
        <w:t>:</w:t>
      </w:r>
    </w:p>
    <w:p w14:paraId="5CA26548" w14:textId="64092950" w:rsidR="000F780E" w:rsidRDefault="000F780E" w:rsidP="002102B4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0F780E">
        <w:rPr>
          <w:rFonts w:ascii="Trebuchet MS" w:hAnsi="Trebuchet MS" w:cs="Calibri"/>
          <w:sz w:val="24"/>
          <w:szCs w:val="24"/>
          <w:lang w:val="es-ES" w:eastAsia="es-MX"/>
        </w:rPr>
        <w:t>Paridad</w:t>
      </w:r>
    </w:p>
    <w:p w14:paraId="0EC8055C" w14:textId="77777777" w:rsidR="002102B4" w:rsidRDefault="000F780E" w:rsidP="002102B4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2102B4">
        <w:rPr>
          <w:rFonts w:ascii="Trebuchet MS" w:hAnsi="Trebuchet MS" w:cs="Calibri"/>
          <w:sz w:val="24"/>
          <w:szCs w:val="24"/>
          <w:lang w:val="es-ES" w:eastAsia="es-MX"/>
        </w:rPr>
        <w:t>Personas de la diversidad sexual</w:t>
      </w:r>
    </w:p>
    <w:p w14:paraId="44964213" w14:textId="77777777" w:rsidR="002102B4" w:rsidRDefault="000F780E" w:rsidP="002102B4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2102B4">
        <w:rPr>
          <w:rFonts w:ascii="Trebuchet MS" w:hAnsi="Trebuchet MS" w:cs="Calibri"/>
          <w:sz w:val="24"/>
          <w:szCs w:val="24"/>
          <w:lang w:val="es-ES" w:eastAsia="es-MX"/>
        </w:rPr>
        <w:t>Personas en situación de discapacidad</w:t>
      </w:r>
    </w:p>
    <w:p w14:paraId="079BF71A" w14:textId="68C2CCE9" w:rsidR="000F780E" w:rsidRDefault="000F780E" w:rsidP="002102B4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2102B4">
        <w:rPr>
          <w:rFonts w:ascii="Trebuchet MS" w:hAnsi="Trebuchet MS" w:cs="Calibri"/>
          <w:sz w:val="24"/>
          <w:szCs w:val="24"/>
          <w:lang w:val="es-ES" w:eastAsia="es-MX"/>
        </w:rPr>
        <w:t>Personas migrantes y residentes en el extranjero</w:t>
      </w:r>
    </w:p>
    <w:p w14:paraId="548416AB" w14:textId="143E3B06" w:rsidR="00ED4AA5" w:rsidRDefault="000F780E" w:rsidP="00ED4AA5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2102B4">
        <w:rPr>
          <w:rFonts w:ascii="Trebuchet MS" w:hAnsi="Trebuchet MS" w:cs="Calibri"/>
          <w:sz w:val="24"/>
          <w:szCs w:val="24"/>
          <w:lang w:val="es-ES" w:eastAsia="es-MX"/>
        </w:rPr>
        <w:t>Personas jóvenes</w:t>
      </w:r>
    </w:p>
    <w:p w14:paraId="09C0DF3A" w14:textId="77777777" w:rsidR="00CE3944" w:rsidRDefault="000F780E" w:rsidP="002102B4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ED4AA5">
        <w:rPr>
          <w:rFonts w:ascii="Trebuchet MS" w:hAnsi="Trebuchet MS" w:cs="Calibri"/>
          <w:sz w:val="24"/>
          <w:szCs w:val="24"/>
          <w:lang w:val="es-ES" w:eastAsia="es-MX"/>
        </w:rPr>
        <w:t>Personas indígenas</w:t>
      </w:r>
    </w:p>
    <w:p w14:paraId="6096BD7E" w14:textId="4740600E" w:rsidR="00B1666E" w:rsidRPr="002102B4" w:rsidRDefault="00B1666E" w:rsidP="002102B4">
      <w:pPr>
        <w:pStyle w:val="Sinespaciado"/>
        <w:numPr>
          <w:ilvl w:val="0"/>
          <w:numId w:val="6"/>
        </w:numPr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 w:rsidRPr="002102B4">
        <w:rPr>
          <w:rFonts w:ascii="Trebuchet MS" w:hAnsi="Trebuchet MS" w:cs="Calibri"/>
          <w:sz w:val="24"/>
          <w:szCs w:val="24"/>
          <w:lang w:val="es-ES" w:eastAsia="es-MX"/>
        </w:rPr>
        <w:t>Solicitud de investigaciones pertinentes</w:t>
      </w:r>
      <w:r w:rsidR="00CD7363" w:rsidRPr="002102B4">
        <w:rPr>
          <w:rFonts w:ascii="Trebuchet MS" w:hAnsi="Trebuchet MS" w:cs="Calibri"/>
          <w:sz w:val="24"/>
          <w:szCs w:val="24"/>
          <w:lang w:val="es-ES" w:eastAsia="es-MX"/>
        </w:rPr>
        <w:t>.</w:t>
      </w:r>
    </w:p>
    <w:p w14:paraId="11F06883" w14:textId="77777777" w:rsidR="00B1666E" w:rsidRDefault="00B1666E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14:paraId="4EE625FB" w14:textId="314DFE73" w:rsidR="00CD7363" w:rsidRDefault="00CD7363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>
        <w:rPr>
          <w:rFonts w:ascii="Trebuchet MS" w:hAnsi="Trebuchet MS" w:cs="Calibri"/>
          <w:sz w:val="24"/>
          <w:szCs w:val="24"/>
          <w:lang w:val="es-ES" w:eastAsia="es-MX"/>
        </w:rPr>
        <w:t>Las actividades</w:t>
      </w:r>
      <w:r w:rsidR="002102B4">
        <w:rPr>
          <w:rFonts w:ascii="Trebuchet MS" w:hAnsi="Trebuchet MS" w:cs="Calibri"/>
          <w:sz w:val="24"/>
          <w:szCs w:val="24"/>
          <w:lang w:val="es-ES" w:eastAsia="es-MX"/>
        </w:rPr>
        <w:t>, especificaciones y calendarización inherentes</w:t>
      </w:r>
      <w:r w:rsidR="000F780E">
        <w:rPr>
          <w:rFonts w:ascii="Trebuchet MS" w:hAnsi="Trebuchet MS" w:cs="Calibri"/>
          <w:sz w:val="24"/>
          <w:szCs w:val="24"/>
          <w:lang w:val="es-ES" w:eastAsia="es-MX"/>
        </w:rPr>
        <w:t xml:space="preserve"> al mismo</w:t>
      </w:r>
      <w:r w:rsidR="002102B4">
        <w:rPr>
          <w:rFonts w:ascii="Trebuchet MS" w:hAnsi="Trebuchet MS" w:cs="Calibri"/>
          <w:sz w:val="24"/>
          <w:szCs w:val="24"/>
          <w:lang w:val="es-ES" w:eastAsia="es-MX"/>
        </w:rPr>
        <w:t xml:space="preserve">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se describen </w:t>
      </w:r>
      <w:r w:rsidR="000F780E">
        <w:rPr>
          <w:rFonts w:ascii="Trebuchet MS" w:hAnsi="Trebuchet MS" w:cs="Calibri"/>
          <w:sz w:val="24"/>
          <w:szCs w:val="24"/>
          <w:lang w:val="es-ES" w:eastAsia="es-MX"/>
        </w:rPr>
        <w:t xml:space="preserve">de forma detallada 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en el cuerpo del </w:t>
      </w:r>
      <w:r w:rsidRPr="00CD7363">
        <w:rPr>
          <w:rFonts w:ascii="Trebuchet MS" w:hAnsi="Trebuchet MS" w:cs="Calibri"/>
          <w:b/>
          <w:sz w:val="24"/>
          <w:szCs w:val="24"/>
          <w:lang w:val="es-ES" w:eastAsia="es-MX"/>
        </w:rPr>
        <w:t>Anexo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 que contiene el Plan </w:t>
      </w:r>
      <w:r w:rsidRPr="00CD7363">
        <w:rPr>
          <w:rFonts w:ascii="Trebuchet MS" w:hAnsi="Trebuchet MS" w:cs="Calibri"/>
          <w:sz w:val="24"/>
          <w:szCs w:val="24"/>
          <w:lang w:val="es-ES" w:eastAsia="es-MX"/>
        </w:rPr>
        <w:t xml:space="preserve">Ejecutivo para la construcción de lineamientos de paridad y acciones afirmativas </w:t>
      </w:r>
      <w:r w:rsidRPr="00CD7363">
        <w:rPr>
          <w:rFonts w:ascii="Trebuchet MS" w:hAnsi="Trebuchet MS" w:cs="Calibri"/>
          <w:sz w:val="24"/>
          <w:szCs w:val="24"/>
          <w:lang w:val="es-ES" w:eastAsia="es-MX"/>
        </w:rPr>
        <w:lastRenderedPageBreak/>
        <w:t>rumbo al proceso electoral ordinario 2023-2024</w:t>
      </w:r>
      <w:r>
        <w:rPr>
          <w:rFonts w:ascii="Trebuchet MS" w:hAnsi="Trebuchet MS" w:cs="Calibri"/>
          <w:sz w:val="24"/>
          <w:szCs w:val="24"/>
          <w:lang w:val="es-ES" w:eastAsia="es-MX"/>
        </w:rPr>
        <w:t xml:space="preserve">; documento que forma parte integrante del presente acuerdo. </w:t>
      </w:r>
    </w:p>
    <w:p w14:paraId="6E4BF775" w14:textId="77777777" w:rsidR="00CD7363" w:rsidRDefault="00CD7363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14:paraId="73612535" w14:textId="144C01B3" w:rsidR="001D1BEB" w:rsidRPr="00EA6367" w:rsidRDefault="004A0FEC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  <w:r>
        <w:rPr>
          <w:rFonts w:ascii="Trebuchet MS" w:hAnsi="Trebuchet MS" w:cs="Calibri"/>
          <w:sz w:val="24"/>
          <w:szCs w:val="24"/>
          <w:lang w:val="es-ES" w:eastAsia="es-MX"/>
        </w:rPr>
        <w:t>En otro orden de ideas, s</w:t>
      </w:r>
      <w:r w:rsidR="00391C6C">
        <w:rPr>
          <w:rFonts w:ascii="Trebuchet MS" w:hAnsi="Trebuchet MS" w:cs="Calibri"/>
          <w:sz w:val="24"/>
          <w:szCs w:val="24"/>
          <w:lang w:val="es-ES" w:eastAsia="es-MX"/>
        </w:rPr>
        <w:t>e deberá instruir a</w:t>
      </w:r>
      <w:r w:rsidR="002102B4">
        <w:rPr>
          <w:rFonts w:ascii="Trebuchet MS" w:hAnsi="Trebuchet MS" w:cs="Calibri"/>
          <w:sz w:val="24"/>
          <w:szCs w:val="24"/>
          <w:lang w:val="es-ES" w:eastAsia="es-MX"/>
        </w:rPr>
        <w:t xml:space="preserve"> </w:t>
      </w:r>
      <w:r w:rsidR="007F67C2">
        <w:rPr>
          <w:rFonts w:ascii="Trebuchet MS" w:hAnsi="Trebuchet MS" w:cs="Calibri"/>
          <w:sz w:val="24"/>
          <w:szCs w:val="24"/>
          <w:lang w:val="es-ES" w:eastAsia="es-MX"/>
        </w:rPr>
        <w:t>la Secretaria Técnica de la comisión</w:t>
      </w:r>
      <w:r w:rsidR="00EA6367" w:rsidRPr="00EA6367">
        <w:rPr>
          <w:rFonts w:ascii="Trebuchet MS" w:hAnsi="Trebuchet MS" w:cs="Calibri"/>
          <w:sz w:val="24"/>
          <w:szCs w:val="24"/>
          <w:lang w:val="es-ES" w:eastAsia="es-MX"/>
        </w:rPr>
        <w:t>, para que haga del conocimiento el contenido del presente acuerdo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a la 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Presidencia y a la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Secretaría Ejecutiva, a efecto de que en su oportunidad se someta a consideración de </w:t>
      </w:r>
      <w:r w:rsidR="00391C6C">
        <w:rPr>
          <w:rFonts w:ascii="Trebuchet MS" w:hAnsi="Trebuchet MS"/>
          <w:sz w:val="24"/>
          <w:szCs w:val="24"/>
          <w:lang w:val="es-ES" w:eastAsia="ar-SA"/>
        </w:rPr>
        <w:t xml:space="preserve">las y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los integrantes del Consejo General de este organismo electoral, </w:t>
      </w:r>
      <w:r w:rsidR="00391C6C">
        <w:rPr>
          <w:rFonts w:ascii="Trebuchet MS" w:hAnsi="Trebuchet MS"/>
          <w:sz w:val="24"/>
          <w:szCs w:val="24"/>
          <w:lang w:val="es-ES" w:eastAsia="ar-SA"/>
        </w:rPr>
        <w:t xml:space="preserve">el Plan </w:t>
      </w:r>
      <w:r w:rsidR="00391C6C" w:rsidRPr="00391C6C">
        <w:rPr>
          <w:rFonts w:ascii="Trebuchet MS" w:hAnsi="Trebuchet MS"/>
          <w:sz w:val="24"/>
          <w:szCs w:val="24"/>
          <w:lang w:val="es-ES" w:eastAsia="ar-SA"/>
        </w:rPr>
        <w:t>para la construcción de lineamientos de paridad y acciones afirmativas rumbo al proceso electoral ordinario 2023-2024</w:t>
      </w:r>
      <w:r w:rsidR="002102B4">
        <w:rPr>
          <w:rFonts w:ascii="Trebuchet MS" w:hAnsi="Trebuchet MS"/>
          <w:sz w:val="24"/>
          <w:szCs w:val="24"/>
          <w:lang w:val="es-ES" w:eastAsia="ar-SA"/>
        </w:rPr>
        <w:t>;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 lo anterior 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 xml:space="preserve">de conformidad con lo dispuesto en 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>el artículo 19 del Reglamento de Sesiones del Consejo General del Instituto Electoral y de Participación Ciudadana del Estado de Jalisco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, aplicado a las sesiones de las comisiones, en </w:t>
      </w:r>
      <w:r w:rsidR="00EA6367" w:rsidRPr="00EA6367">
        <w:rPr>
          <w:rFonts w:ascii="Trebuchet MS" w:hAnsi="Trebuchet MS"/>
          <w:sz w:val="24"/>
          <w:szCs w:val="24"/>
          <w:lang w:val="es-ES" w:eastAsia="ar-SA"/>
        </w:rPr>
        <w:t xml:space="preserve">términos del 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 xml:space="preserve">numeral </w:t>
      </w:r>
      <w:r w:rsidR="00D8519A">
        <w:rPr>
          <w:rFonts w:ascii="Trebuchet MS" w:hAnsi="Trebuchet MS"/>
          <w:sz w:val="24"/>
          <w:szCs w:val="24"/>
          <w:lang w:val="es-ES" w:eastAsia="ar-SA"/>
        </w:rPr>
        <w:t>27</w:t>
      </w:r>
      <w:r w:rsidR="00D8519A" w:rsidRPr="00EA6367">
        <w:rPr>
          <w:rFonts w:ascii="Trebuchet MS" w:hAnsi="Trebuchet MS"/>
          <w:sz w:val="24"/>
          <w:szCs w:val="24"/>
          <w:lang w:val="es-ES" w:eastAsia="ar-SA"/>
        </w:rPr>
        <w:t xml:space="preserve"> </w:t>
      </w:r>
      <w:r w:rsidR="001819AB" w:rsidRPr="00EA6367">
        <w:rPr>
          <w:rFonts w:ascii="Trebuchet MS" w:hAnsi="Trebuchet MS"/>
          <w:sz w:val="24"/>
          <w:szCs w:val="24"/>
          <w:lang w:val="es-ES" w:eastAsia="ar-SA"/>
        </w:rPr>
        <w:t>del Reglamento Interior del Instituto</w:t>
      </w:r>
      <w:r w:rsidR="001D1BEB" w:rsidRPr="00EA6367">
        <w:rPr>
          <w:rFonts w:ascii="Trebuchet MS" w:hAnsi="Trebuchet MS"/>
          <w:sz w:val="24"/>
          <w:szCs w:val="24"/>
          <w:lang w:val="es-ES" w:eastAsia="ar-SA"/>
        </w:rPr>
        <w:t xml:space="preserve">. </w:t>
      </w:r>
    </w:p>
    <w:p w14:paraId="70DD5D0F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 w:cs="Calibri"/>
          <w:sz w:val="24"/>
          <w:szCs w:val="24"/>
          <w:lang w:val="es-ES" w:eastAsia="es-MX"/>
        </w:rPr>
      </w:pPr>
    </w:p>
    <w:p w14:paraId="7747FD8F" w14:textId="1BB88400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Por los argumentos y razonamientos antes vertidos y con fundamento en los artículos </w:t>
      </w:r>
      <w:r w:rsidR="00D04648">
        <w:rPr>
          <w:rFonts w:ascii="Trebuchet MS" w:hAnsi="Trebuchet MS" w:cs="Arial"/>
          <w:sz w:val="24"/>
          <w:szCs w:val="24"/>
          <w:lang w:val="es-ES" w:eastAsia="ar-SA"/>
        </w:rPr>
        <w:t>38</w:t>
      </w:r>
      <w:r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, fracción </w:t>
      </w:r>
      <w:r w:rsidR="00D04648">
        <w:rPr>
          <w:rFonts w:ascii="Trebuchet MS" w:hAnsi="Trebuchet MS" w:cs="Arial"/>
          <w:sz w:val="24"/>
          <w:szCs w:val="24"/>
          <w:lang w:val="es-ES" w:eastAsia="ar-SA"/>
        </w:rPr>
        <w:t>XVI</w:t>
      </w:r>
      <w:r w:rsidR="00D04648"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 </w:t>
      </w:r>
      <w:r w:rsidRPr="00EA6367">
        <w:rPr>
          <w:rFonts w:ascii="Trebuchet MS" w:hAnsi="Trebuchet MS" w:cs="Arial"/>
          <w:sz w:val="24"/>
          <w:szCs w:val="24"/>
          <w:lang w:val="es-ES" w:eastAsia="ar-SA"/>
        </w:rPr>
        <w:t>y 45 del Reglamento Interior del Instituto Electoral y de Participación Ciudadana del Estado de Jalisco, en relación con el numeral 136, párrafo 6, del Código Elector</w:t>
      </w:r>
      <w:r w:rsidR="001819AB"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al del Estado de </w:t>
      </w:r>
      <w:r w:rsidR="00ED4AA5" w:rsidRPr="00EA6367">
        <w:rPr>
          <w:rFonts w:ascii="Trebuchet MS" w:hAnsi="Trebuchet MS" w:cs="Arial"/>
          <w:sz w:val="24"/>
          <w:szCs w:val="24"/>
          <w:lang w:val="es-ES" w:eastAsia="ar-SA"/>
        </w:rPr>
        <w:t>Jalisco</w:t>
      </w:r>
      <w:r w:rsidR="00ED4AA5">
        <w:rPr>
          <w:rFonts w:ascii="Trebuchet MS" w:hAnsi="Trebuchet MS" w:cs="Arial"/>
          <w:sz w:val="24"/>
          <w:szCs w:val="24"/>
          <w:lang w:val="es-ES" w:eastAsia="ar-SA"/>
        </w:rPr>
        <w:t>;</w:t>
      </w:r>
      <w:r w:rsidR="001819AB" w:rsidRPr="00EA6367">
        <w:rPr>
          <w:rFonts w:ascii="Trebuchet MS" w:hAnsi="Trebuchet MS" w:cs="Arial"/>
          <w:sz w:val="24"/>
          <w:szCs w:val="24"/>
          <w:lang w:val="es-ES" w:eastAsia="ar-SA"/>
        </w:rPr>
        <w:t xml:space="preserve"> esta c</w:t>
      </w:r>
      <w:r w:rsidRPr="00EA6367">
        <w:rPr>
          <w:rFonts w:ascii="Trebuchet MS" w:hAnsi="Trebuchet MS" w:cs="Arial"/>
          <w:sz w:val="24"/>
          <w:szCs w:val="24"/>
          <w:lang w:val="es-ES" w:eastAsia="ar-SA"/>
        </w:rPr>
        <w:t>omisión emite el siguiente</w:t>
      </w:r>
    </w:p>
    <w:p w14:paraId="1FD7538F" w14:textId="77777777" w:rsidR="00D03D6B" w:rsidRDefault="00D03D6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2AD4B20" w14:textId="77777777" w:rsidR="001D1BEB" w:rsidRPr="00D03D6B" w:rsidRDefault="001D1BEB" w:rsidP="006200CC">
      <w:pPr>
        <w:pStyle w:val="Sinespaciado"/>
        <w:spacing w:line="276" w:lineRule="auto"/>
        <w:jc w:val="center"/>
        <w:rPr>
          <w:rFonts w:ascii="Trebuchet MS" w:hAnsi="Trebuchet MS"/>
          <w:b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A C U E R D O:</w:t>
      </w:r>
    </w:p>
    <w:p w14:paraId="6D27CA9D" w14:textId="77777777" w:rsidR="001819AB" w:rsidRPr="00EA6367" w:rsidRDefault="001819A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2A94C785" w14:textId="10ACA66E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/>
          <w:b/>
          <w:sz w:val="24"/>
          <w:szCs w:val="24"/>
          <w:lang w:val="es-ES" w:eastAsia="ar-SA"/>
        </w:rPr>
        <w:t>Primero.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 Se propone al Consejo General </w:t>
      </w:r>
      <w:r w:rsidR="00CD7363">
        <w:rPr>
          <w:rFonts w:ascii="Trebuchet MS" w:hAnsi="Trebuchet MS"/>
          <w:sz w:val="24"/>
          <w:szCs w:val="24"/>
          <w:lang w:val="es-ES" w:eastAsia="ar-SA"/>
        </w:rPr>
        <w:t xml:space="preserve">el </w:t>
      </w:r>
      <w:r w:rsidR="00CD7363" w:rsidRPr="00CD7363">
        <w:rPr>
          <w:rFonts w:ascii="Trebuchet MS" w:hAnsi="Trebuchet MS"/>
          <w:i/>
          <w:sz w:val="24"/>
          <w:szCs w:val="24"/>
          <w:lang w:val="es-ES" w:eastAsia="ar-SA"/>
        </w:rPr>
        <w:t>Plan ejecutivo para la construcción de lineamientos de paridad y acciones afirmativas rumbo al proceso electoral ordinario 2023-2024</w:t>
      </w:r>
      <w:r w:rsidRPr="00EA6367">
        <w:rPr>
          <w:rFonts w:ascii="Trebuchet MS" w:hAnsi="Trebuchet MS"/>
          <w:sz w:val="24"/>
          <w:szCs w:val="24"/>
          <w:lang w:val="es-ES" w:eastAsia="ar-SA"/>
        </w:rPr>
        <w:t xml:space="preserve">, </w:t>
      </w:r>
      <w:r w:rsidR="004A0FEC" w:rsidRPr="004A0FEC">
        <w:rPr>
          <w:rFonts w:ascii="Trebuchet MS" w:hAnsi="Trebuchet MS"/>
          <w:sz w:val="24"/>
          <w:szCs w:val="24"/>
          <w:lang w:val="es-ES" w:eastAsia="ar-SA"/>
        </w:rPr>
        <w:t xml:space="preserve">en los términos del documento </w:t>
      </w:r>
      <w:r w:rsidR="004A0FEC" w:rsidRPr="004A0FEC">
        <w:rPr>
          <w:rFonts w:ascii="Trebuchet MS" w:hAnsi="Trebuchet MS"/>
          <w:b/>
          <w:sz w:val="24"/>
          <w:szCs w:val="24"/>
          <w:lang w:val="es-ES" w:eastAsia="ar-SA"/>
        </w:rPr>
        <w:t>anexo</w:t>
      </w:r>
      <w:r w:rsidR="004A0FEC" w:rsidRPr="004A0FEC">
        <w:rPr>
          <w:rFonts w:ascii="Trebuchet MS" w:hAnsi="Trebuchet MS"/>
          <w:sz w:val="24"/>
          <w:szCs w:val="24"/>
          <w:lang w:val="es-ES" w:eastAsia="ar-SA"/>
        </w:rPr>
        <w:t xml:space="preserve"> al presente, el cual integra este acuerdo</w:t>
      </w:r>
      <w:r w:rsidRPr="00EA6367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28B7151B" w14:textId="763E0B18" w:rsidR="001D1BEB" w:rsidRPr="00EA6367" w:rsidRDefault="00CE3944" w:rsidP="00CE3944">
      <w:pPr>
        <w:pStyle w:val="Sinespaciado"/>
        <w:tabs>
          <w:tab w:val="left" w:pos="1395"/>
        </w:tabs>
        <w:spacing w:line="276" w:lineRule="auto"/>
        <w:jc w:val="both"/>
        <w:rPr>
          <w:rFonts w:ascii="Trebuchet MS" w:hAnsi="Trebuchet MS" w:cs="Traditional Arabic"/>
          <w:sz w:val="24"/>
          <w:szCs w:val="24"/>
          <w:lang w:val="es-ES" w:eastAsia="ar-SA"/>
        </w:rPr>
      </w:pPr>
      <w:r>
        <w:rPr>
          <w:rFonts w:ascii="Trebuchet MS" w:hAnsi="Trebuchet MS" w:cs="Traditional Arabic"/>
          <w:sz w:val="24"/>
          <w:szCs w:val="24"/>
          <w:lang w:val="es-ES" w:eastAsia="ar-SA"/>
        </w:rPr>
        <w:tab/>
      </w:r>
    </w:p>
    <w:p w14:paraId="12B173D8" w14:textId="76ABF4F9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D03D6B">
        <w:rPr>
          <w:rFonts w:ascii="Trebuchet MS" w:hAnsi="Trebuchet MS" w:cs="Traditional Arabic"/>
          <w:b/>
          <w:sz w:val="24"/>
          <w:szCs w:val="24"/>
          <w:lang w:val="es-ES" w:eastAsia="ar-SA"/>
        </w:rPr>
        <w:t>Segundo.</w:t>
      </w:r>
      <w:r w:rsidRPr="00EA6367">
        <w:rPr>
          <w:rFonts w:ascii="Trebuchet MS" w:hAnsi="Trebuchet MS" w:cs="Traditional Arabic"/>
          <w:sz w:val="24"/>
          <w:szCs w:val="24"/>
          <w:lang w:val="es-ES" w:eastAsia="ar-SA"/>
        </w:rPr>
        <w:t xml:space="preserve"> Se instruye a</w:t>
      </w:r>
      <w:r w:rsidR="00ED4AA5">
        <w:rPr>
          <w:rFonts w:ascii="Trebuchet MS" w:hAnsi="Trebuchet MS" w:cs="Traditional Arabic"/>
          <w:sz w:val="24"/>
          <w:szCs w:val="24"/>
          <w:lang w:val="es-ES" w:eastAsia="ar-SA"/>
        </w:rPr>
        <w:t xml:space="preserve"> la Secretaria Técnica</w:t>
      </w:r>
      <w:r w:rsidRPr="00EA6367">
        <w:rPr>
          <w:rFonts w:ascii="Trebuchet MS" w:hAnsi="Trebuchet MS" w:cs="Traditional Arabic"/>
          <w:sz w:val="24"/>
          <w:szCs w:val="24"/>
          <w:lang w:val="es-ES" w:eastAsia="ar-SA"/>
        </w:rPr>
        <w:t xml:space="preserve"> </w:t>
      </w:r>
      <w:r w:rsidR="007F67C2">
        <w:rPr>
          <w:rFonts w:ascii="Trebuchet MS" w:hAnsi="Trebuchet MS" w:cs="Traditional Arabic"/>
          <w:sz w:val="24"/>
          <w:szCs w:val="24"/>
          <w:lang w:val="es-ES" w:eastAsia="ar-SA"/>
        </w:rPr>
        <w:t xml:space="preserve">de la comisión </w:t>
      </w:r>
      <w:r w:rsidRPr="00EA6367">
        <w:rPr>
          <w:rFonts w:ascii="Trebuchet MS" w:hAnsi="Trebuchet MS" w:cs="Traditional Arabic"/>
          <w:sz w:val="24"/>
          <w:szCs w:val="24"/>
          <w:lang w:val="es-ES" w:eastAsia="ar-SA"/>
        </w:rPr>
        <w:t xml:space="preserve">para que </w:t>
      </w:r>
      <w:r w:rsidR="00EA6367" w:rsidRPr="00EA6367">
        <w:rPr>
          <w:rFonts w:ascii="Trebuchet MS" w:hAnsi="Trebuchet MS" w:cs="Traditional Arabic"/>
          <w:sz w:val="24"/>
          <w:szCs w:val="24"/>
          <w:lang w:val="es-ES" w:eastAsia="ar-SA"/>
        </w:rPr>
        <w:t>haga del conocimiento el contenido del presente acuerdo, a la Presidencia y a la Secretaría Ejecutiva, a efecto de que en su oportunidad</w:t>
      </w:r>
      <w:r w:rsidR="007F67C2">
        <w:rPr>
          <w:rFonts w:ascii="Trebuchet MS" w:hAnsi="Trebuchet MS" w:cs="Traditional Arabic"/>
          <w:sz w:val="24"/>
          <w:szCs w:val="24"/>
          <w:lang w:val="es-ES" w:eastAsia="ar-SA"/>
        </w:rPr>
        <w:t>,</w:t>
      </w:r>
      <w:r w:rsidR="00EA6367" w:rsidRPr="00EA6367">
        <w:rPr>
          <w:rFonts w:ascii="Trebuchet MS" w:hAnsi="Trebuchet MS" w:cs="Traditional Arabic"/>
          <w:sz w:val="24"/>
          <w:szCs w:val="24"/>
          <w:lang w:val="es-ES" w:eastAsia="ar-SA"/>
        </w:rPr>
        <w:t xml:space="preserve"> se someta a consideración de </w:t>
      </w:r>
      <w:r w:rsidR="00CD7363">
        <w:rPr>
          <w:rFonts w:ascii="Trebuchet MS" w:hAnsi="Trebuchet MS" w:cs="Traditional Arabic"/>
          <w:sz w:val="24"/>
          <w:szCs w:val="24"/>
          <w:lang w:val="es-ES" w:eastAsia="ar-SA"/>
        </w:rPr>
        <w:t xml:space="preserve">las y </w:t>
      </w:r>
      <w:r w:rsidR="00EA6367" w:rsidRPr="00EA6367">
        <w:rPr>
          <w:rFonts w:ascii="Trebuchet MS" w:hAnsi="Trebuchet MS" w:cs="Traditional Arabic"/>
          <w:sz w:val="24"/>
          <w:szCs w:val="24"/>
          <w:lang w:val="es-ES" w:eastAsia="ar-SA"/>
        </w:rPr>
        <w:t>los integrantes del Consejo General de este organismo electoral</w:t>
      </w:r>
      <w:r w:rsidR="00D04648">
        <w:rPr>
          <w:rFonts w:ascii="Trebuchet MS" w:hAnsi="Trebuchet MS"/>
          <w:sz w:val="24"/>
          <w:szCs w:val="24"/>
          <w:lang w:val="es-ES" w:eastAsia="ar-SA"/>
        </w:rPr>
        <w:t>, para su discusión y en su caso, la aprobación correspondiente</w:t>
      </w:r>
      <w:r w:rsidR="007F67C2">
        <w:rPr>
          <w:rFonts w:ascii="Trebuchet MS" w:hAnsi="Trebuchet MS"/>
          <w:sz w:val="24"/>
          <w:szCs w:val="24"/>
          <w:lang w:val="es-ES" w:eastAsia="ar-SA"/>
        </w:rPr>
        <w:t>.</w:t>
      </w:r>
    </w:p>
    <w:p w14:paraId="3CB5E070" w14:textId="77777777" w:rsidR="001D1BEB" w:rsidRPr="00EA6367" w:rsidRDefault="001D1BEB" w:rsidP="006200CC">
      <w:pPr>
        <w:pStyle w:val="Sinespaciado"/>
        <w:spacing w:line="276" w:lineRule="auto"/>
        <w:jc w:val="both"/>
        <w:rPr>
          <w:rFonts w:ascii="Trebuchet MS" w:hAnsi="Trebuchet MS" w:cs="Tahoma"/>
          <w:sz w:val="24"/>
          <w:szCs w:val="24"/>
          <w:lang w:val="es-ES" w:eastAsia="ar-SA"/>
        </w:rPr>
      </w:pPr>
    </w:p>
    <w:tbl>
      <w:tblPr>
        <w:tblW w:w="5240" w:type="pct"/>
        <w:jc w:val="center"/>
        <w:tblLook w:val="04A0" w:firstRow="1" w:lastRow="0" w:firstColumn="1" w:lastColumn="0" w:noHBand="0" w:noVBand="1"/>
      </w:tblPr>
      <w:tblGrid>
        <w:gridCol w:w="10706"/>
      </w:tblGrid>
      <w:tr w:rsidR="001D1BEB" w:rsidRPr="00D03D6B" w14:paraId="087CDC9B" w14:textId="77777777" w:rsidTr="008412A7">
        <w:trPr>
          <w:jc w:val="center"/>
        </w:trPr>
        <w:tc>
          <w:tcPr>
            <w:tcW w:w="5000" w:type="pct"/>
            <w:shd w:val="clear" w:color="auto" w:fill="auto"/>
          </w:tcPr>
          <w:p w14:paraId="287000A8" w14:textId="77777777" w:rsidR="001D1BEB" w:rsidRPr="00D03D6B" w:rsidRDefault="00166019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Por la Comisión de</w:t>
            </w:r>
            <w:r w:rsidRPr="00166019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 xml:space="preserve"> Igualdad de Género y No Discriminación </w:t>
            </w:r>
          </w:p>
          <w:p w14:paraId="6BD5E9F2" w14:textId="77777777" w:rsidR="001D1BEB" w:rsidRPr="00D03D6B" w:rsidRDefault="003E37A9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Guadalajara, Jalisco, a nueve</w:t>
            </w:r>
            <w:r w:rsidR="001D1BE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 xml:space="preserve"> de </w:t>
            </w:r>
            <w:r w:rsidR="001819A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ma</w:t>
            </w:r>
            <w:r w:rsidR="00E67EAD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y</w:t>
            </w:r>
            <w:r w:rsidR="001819A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o</w:t>
            </w:r>
            <w:r w:rsidR="001D1BE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 xml:space="preserve"> de 202</w:t>
            </w:r>
            <w:r w:rsidR="001819AB" w:rsidRPr="00D03D6B"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  <w:t>2</w:t>
            </w:r>
          </w:p>
        </w:tc>
      </w:tr>
      <w:tr w:rsidR="001D1BEB" w:rsidRPr="00D03D6B" w14:paraId="7DE8A093" w14:textId="77777777" w:rsidTr="008412A7">
        <w:trPr>
          <w:jc w:val="center"/>
        </w:trPr>
        <w:tc>
          <w:tcPr>
            <w:tcW w:w="5000" w:type="pct"/>
            <w:shd w:val="clear" w:color="auto" w:fill="auto"/>
          </w:tcPr>
          <w:p w14:paraId="3927EB2B" w14:textId="77777777" w:rsidR="001D1BE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4B75A7B0" w14:textId="77777777" w:rsidR="004A0FEC" w:rsidRDefault="004A0FEC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7BAEE752" w14:textId="77777777" w:rsidR="00D14525" w:rsidRDefault="00D14525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7FED3390" w14:textId="77777777" w:rsidR="001D1BEB" w:rsidRPr="00D03D6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49E02867" w14:textId="77777777" w:rsidR="000359B5" w:rsidRPr="00D03D6B" w:rsidRDefault="000359B5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color w:val="000000"/>
                <w:sz w:val="24"/>
                <w:szCs w:val="24"/>
                <w:lang w:val="es-ES" w:eastAsia="es-ES"/>
              </w:rPr>
            </w:pPr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Silvia Guadalupe Bustos Vásquez</w:t>
            </w:r>
          </w:p>
          <w:p w14:paraId="377AD275" w14:textId="77777777" w:rsidR="001D1BEB" w:rsidRPr="00D03D6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Consejera electoral presidenta</w:t>
            </w:r>
          </w:p>
        </w:tc>
      </w:tr>
      <w:tr w:rsidR="001D1BEB" w:rsidRPr="00D03D6B" w14:paraId="679D46E1" w14:textId="77777777" w:rsidTr="008412A7">
        <w:trPr>
          <w:jc w:val="center"/>
        </w:trPr>
        <w:tc>
          <w:tcPr>
            <w:tcW w:w="5000" w:type="pct"/>
            <w:shd w:val="clear" w:color="auto" w:fill="auto"/>
          </w:tcPr>
          <w:p w14:paraId="606531F1" w14:textId="77777777" w:rsidR="001D1BEB" w:rsidRPr="00D03D6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Arial"/>
                <w:b/>
                <w:sz w:val="24"/>
                <w:szCs w:val="24"/>
                <w:lang w:val="es-ES" w:eastAsia="ar-SA"/>
              </w:rPr>
            </w:pPr>
          </w:p>
          <w:tbl>
            <w:tblPr>
              <w:tblW w:w="10490" w:type="dxa"/>
              <w:jc w:val="center"/>
              <w:tblLook w:val="01E0" w:firstRow="1" w:lastRow="1" w:firstColumn="1" w:lastColumn="1" w:noHBand="0" w:noVBand="0"/>
            </w:tblPr>
            <w:tblGrid>
              <w:gridCol w:w="5245"/>
              <w:gridCol w:w="5245"/>
            </w:tblGrid>
            <w:tr w:rsidR="001D1BEB" w:rsidRPr="00D03D6B" w14:paraId="23465CBF" w14:textId="77777777" w:rsidTr="008412A7">
              <w:trPr>
                <w:jc w:val="center"/>
              </w:trPr>
              <w:tc>
                <w:tcPr>
                  <w:tcW w:w="5245" w:type="dxa"/>
                </w:tcPr>
                <w:p w14:paraId="2539E536" w14:textId="77777777" w:rsidR="001D1BEB" w:rsidRDefault="001D1BEB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  <w:p w14:paraId="391B095B" w14:textId="77777777" w:rsidR="00D14525" w:rsidRDefault="00D14525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  <w:p w14:paraId="5D42BF80" w14:textId="77777777" w:rsidR="004A0FEC" w:rsidRPr="00D03D6B" w:rsidRDefault="004A0FEC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</w:p>
                <w:p w14:paraId="64B96A5D" w14:textId="77777777" w:rsidR="001D1BEB" w:rsidRPr="00D03D6B" w:rsidRDefault="001D1BEB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  <w:t>Claudia Alejandra Vargas Bautista</w:t>
                  </w:r>
                </w:p>
                <w:p w14:paraId="38325BF6" w14:textId="77777777" w:rsidR="001D1BEB" w:rsidRPr="00D03D6B" w:rsidRDefault="001D1BEB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  <w:t>Consejera electoral integrante</w:t>
                  </w:r>
                </w:p>
              </w:tc>
              <w:tc>
                <w:tcPr>
                  <w:tcW w:w="5245" w:type="dxa"/>
                </w:tcPr>
                <w:p w14:paraId="7EFEAE9A" w14:textId="77777777" w:rsidR="00EA6367" w:rsidRDefault="00EA6367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</w:pPr>
                </w:p>
                <w:p w14:paraId="0B7D39AB" w14:textId="77777777" w:rsidR="00D14525" w:rsidRDefault="00D14525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</w:pPr>
                </w:p>
                <w:p w14:paraId="5E1A0200" w14:textId="77777777" w:rsidR="00A504EA" w:rsidRPr="00D03D6B" w:rsidRDefault="00A504EA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</w:pPr>
                </w:p>
                <w:p w14:paraId="26CBB2A3" w14:textId="77777777" w:rsidR="000359B5" w:rsidRDefault="000359B5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</w:pPr>
                  <w:r w:rsidRPr="00D03D6B">
                    <w:rPr>
                      <w:rFonts w:ascii="Trebuchet MS" w:hAnsi="Trebuchet MS"/>
                      <w:b/>
                      <w:sz w:val="24"/>
                      <w:szCs w:val="24"/>
                      <w:lang w:val="es-ES" w:eastAsia="ar-SA"/>
                    </w:rPr>
                    <w:t xml:space="preserve">Zoad Jeanine García González </w:t>
                  </w:r>
                </w:p>
                <w:p w14:paraId="6F90DB9F" w14:textId="77777777" w:rsidR="001D1BEB" w:rsidRPr="00D03D6B" w:rsidRDefault="001D1BEB" w:rsidP="006200CC">
                  <w:pPr>
                    <w:pStyle w:val="Sinespaciado"/>
                    <w:spacing w:line="276" w:lineRule="auto"/>
                    <w:jc w:val="center"/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</w:pPr>
                  <w:r w:rsidRPr="00D03D6B">
                    <w:rPr>
                      <w:rFonts w:ascii="Trebuchet MS" w:hAnsi="Trebuchet MS" w:cs="Arial"/>
                      <w:b/>
                      <w:color w:val="000000"/>
                      <w:sz w:val="24"/>
                      <w:szCs w:val="24"/>
                      <w:lang w:val="es-ES" w:eastAsia="es-ES"/>
                    </w:rPr>
                    <w:t>Consejera electoral integrante</w:t>
                  </w:r>
                </w:p>
              </w:tc>
            </w:tr>
          </w:tbl>
          <w:p w14:paraId="5D60DA23" w14:textId="77777777" w:rsidR="001D1BEB" w:rsidRPr="00D03D6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</w:p>
        </w:tc>
      </w:tr>
      <w:tr w:rsidR="001D1BEB" w:rsidRPr="00D03D6B" w14:paraId="0AD903D3" w14:textId="77777777" w:rsidTr="008412A7">
        <w:trPr>
          <w:trHeight w:val="1763"/>
          <w:jc w:val="center"/>
        </w:trPr>
        <w:tc>
          <w:tcPr>
            <w:tcW w:w="5000" w:type="pct"/>
            <w:shd w:val="clear" w:color="auto" w:fill="auto"/>
          </w:tcPr>
          <w:p w14:paraId="17B52199" w14:textId="77777777" w:rsidR="001D1BE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14:paraId="1AD6A7BA" w14:textId="77777777" w:rsidR="00D14525" w:rsidRDefault="00D14525" w:rsidP="006200CC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14:paraId="37ED4670" w14:textId="77777777" w:rsidR="00A504EA" w:rsidRDefault="00A504EA" w:rsidP="006200CC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14:paraId="24B4158C" w14:textId="77777777" w:rsidR="001D1BEB" w:rsidRPr="00D03D6B" w:rsidRDefault="001D1BEB" w:rsidP="006200CC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</w:p>
          <w:p w14:paraId="2BAB740D" w14:textId="77777777" w:rsidR="001D1BEB" w:rsidRPr="00D03D6B" w:rsidRDefault="00E67EAD" w:rsidP="006200CC">
            <w:pPr>
              <w:pStyle w:val="Sinespaciado"/>
              <w:spacing w:line="276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 xml:space="preserve">María Rosas Palacios </w:t>
            </w:r>
          </w:p>
          <w:p w14:paraId="6B8FE88B" w14:textId="77777777" w:rsidR="001D1BEB" w:rsidRPr="00D03D6B" w:rsidRDefault="00E67EAD" w:rsidP="006200CC">
            <w:pPr>
              <w:pStyle w:val="Sinespaciado"/>
              <w:spacing w:line="276" w:lineRule="auto"/>
              <w:jc w:val="center"/>
              <w:rPr>
                <w:rFonts w:ascii="Trebuchet MS" w:hAnsi="Trebuchet MS" w:cs="Tahoma"/>
                <w:b/>
                <w:sz w:val="24"/>
                <w:szCs w:val="24"/>
                <w:lang w:val="es-ES" w:eastAsia="ar-SA"/>
              </w:rPr>
            </w:pPr>
            <w:r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Secretaria</w:t>
            </w:r>
            <w:r w:rsidR="001D1BEB" w:rsidRPr="00D03D6B"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 xml:space="preserve"> Técnic</w:t>
            </w:r>
            <w:r>
              <w:rPr>
                <w:rFonts w:ascii="Trebuchet MS" w:hAnsi="Trebuchet MS"/>
                <w:b/>
                <w:sz w:val="24"/>
                <w:szCs w:val="24"/>
                <w:lang w:val="es-ES" w:eastAsia="ar-SA"/>
              </w:rPr>
              <w:t>a</w:t>
            </w:r>
          </w:p>
        </w:tc>
      </w:tr>
    </w:tbl>
    <w:p w14:paraId="42747BB6" w14:textId="77777777" w:rsidR="00A504EA" w:rsidRDefault="00A504EA" w:rsidP="006200CC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  <w:bookmarkStart w:id="0" w:name="_GoBack"/>
      <w:bookmarkEnd w:id="0"/>
    </w:p>
    <w:p w14:paraId="09BAC897" w14:textId="77777777" w:rsidR="004A0FEC" w:rsidRDefault="004A0FEC" w:rsidP="006200CC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14:paraId="5DAE09AB" w14:textId="77777777" w:rsidR="004A0FEC" w:rsidRDefault="004A0FEC" w:rsidP="006200CC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p w14:paraId="78B5C387" w14:textId="77777777" w:rsidR="004A0FEC" w:rsidRDefault="004A0FEC" w:rsidP="006200CC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sz w:val="18"/>
          <w:szCs w:val="18"/>
          <w:lang w:val="es-ES" w:eastAsia="ar-SA"/>
        </w:rPr>
      </w:pPr>
    </w:p>
    <w:sectPr w:rsidR="004A0FEC" w:rsidSect="00D03D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418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DF18B" w14:textId="77777777" w:rsidR="004A0528" w:rsidRDefault="004A0528" w:rsidP="001D1BEB">
      <w:pPr>
        <w:spacing w:after="0" w:line="240" w:lineRule="auto"/>
      </w:pPr>
      <w:r>
        <w:separator/>
      </w:r>
    </w:p>
  </w:endnote>
  <w:endnote w:type="continuationSeparator" w:id="0">
    <w:p w14:paraId="50FD3EC2" w14:textId="77777777" w:rsidR="004A0528" w:rsidRDefault="004A0528" w:rsidP="001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D81301" w14:textId="77777777" w:rsidR="00B7585C" w:rsidRDefault="001D1BEB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5DBF57" w14:textId="77777777" w:rsidR="00B7585C" w:rsidRDefault="00847A93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86ADE" w14:textId="77777777" w:rsidR="00131E98" w:rsidRDefault="00847A93" w:rsidP="003C1CB5">
    <w:pPr>
      <w:pStyle w:val="Piedepgina"/>
      <w:ind w:right="360"/>
      <w:jc w:val="right"/>
      <w:rPr>
        <w:rFonts w:ascii="Trebuchet MS" w:eastAsia="Calibri" w:hAnsi="Trebuchet MS" w:cs="Arial"/>
        <w:sz w:val="20"/>
        <w:szCs w:val="20"/>
      </w:rPr>
    </w:pPr>
  </w:p>
  <w:p w14:paraId="4DE8B3D2" w14:textId="77777777" w:rsidR="00131E98" w:rsidRPr="00131E98" w:rsidRDefault="001D1BEB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D14B24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  <w:r w:rsidR="00847A93">
      <w:rPr>
        <w:rFonts w:ascii="Trebuchet MS" w:hAnsi="Trebuchet MS" w:cs="Tahoma"/>
        <w:bCs/>
        <w:color w:val="A6A6A6"/>
        <w:sz w:val="16"/>
        <w:szCs w:val="16"/>
      </w:rPr>
      <w:pict w14:anchorId="6CFEDEA4">
        <v:rect id="_x0000_i1025" style="width:437.05pt;height:.25pt" o:hrpct="989" o:hralign="center" o:hrstd="t" o:hr="t" fillcolor="#a0a0a0" stroked="f"/>
      </w:pict>
    </w:r>
  </w:p>
  <w:p w14:paraId="73474BB7" w14:textId="77777777" w:rsidR="00131E98" w:rsidRPr="00131E98" w:rsidRDefault="001D1BEB" w:rsidP="00131E98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131E98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11308FD0" w14:textId="77777777" w:rsidR="00B7585C" w:rsidRDefault="001D1BEB" w:rsidP="003C1CB5">
    <w:pPr>
      <w:pStyle w:val="Piedepgina"/>
      <w:ind w:right="360"/>
      <w:jc w:val="right"/>
    </w:pPr>
    <w:r>
      <w:rPr>
        <w:rFonts w:ascii="Trebuchet MS" w:eastAsia="Calibri" w:hAnsi="Trebuchet MS" w:cs="Arial"/>
        <w:sz w:val="20"/>
        <w:szCs w:val="20"/>
      </w:rPr>
      <w:t xml:space="preserve">Página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PAGE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847A93">
      <w:rPr>
        <w:rFonts w:ascii="Trebuchet MS" w:eastAsia="Calibri" w:hAnsi="Trebuchet MS" w:cs="Arial"/>
        <w:noProof/>
        <w:sz w:val="20"/>
        <w:szCs w:val="20"/>
      </w:rPr>
      <w:t>9</w:t>
    </w:r>
    <w:r>
      <w:rPr>
        <w:rFonts w:ascii="Trebuchet MS" w:eastAsia="Calibri" w:hAnsi="Trebuchet MS" w:cs="Arial"/>
        <w:sz w:val="20"/>
        <w:szCs w:val="20"/>
      </w:rPr>
      <w:fldChar w:fldCharType="end"/>
    </w:r>
    <w:r>
      <w:rPr>
        <w:rFonts w:ascii="Trebuchet MS" w:eastAsia="Calibri" w:hAnsi="Trebuchet MS" w:cs="Arial"/>
        <w:sz w:val="20"/>
        <w:szCs w:val="20"/>
      </w:rPr>
      <w:t xml:space="preserve"> de </w:t>
    </w:r>
    <w:r>
      <w:rPr>
        <w:rFonts w:ascii="Trebuchet MS" w:eastAsia="Calibri" w:hAnsi="Trebuchet MS" w:cs="Arial"/>
        <w:sz w:val="20"/>
        <w:szCs w:val="20"/>
      </w:rPr>
      <w:fldChar w:fldCharType="begin"/>
    </w:r>
    <w:r>
      <w:rPr>
        <w:rFonts w:ascii="Trebuchet MS" w:eastAsia="Calibri" w:hAnsi="Trebuchet MS" w:cs="Arial"/>
        <w:sz w:val="20"/>
        <w:szCs w:val="20"/>
      </w:rPr>
      <w:instrText xml:space="preserve"> NUMPAGES </w:instrText>
    </w:r>
    <w:r>
      <w:rPr>
        <w:rFonts w:ascii="Trebuchet MS" w:eastAsia="Calibri" w:hAnsi="Trebuchet MS" w:cs="Arial"/>
        <w:sz w:val="20"/>
        <w:szCs w:val="20"/>
      </w:rPr>
      <w:fldChar w:fldCharType="separate"/>
    </w:r>
    <w:r w:rsidR="00847A93">
      <w:rPr>
        <w:rFonts w:ascii="Trebuchet MS" w:eastAsia="Calibri" w:hAnsi="Trebuchet MS" w:cs="Arial"/>
        <w:noProof/>
        <w:sz w:val="20"/>
        <w:szCs w:val="20"/>
      </w:rPr>
      <w:t>9</w:t>
    </w:r>
    <w:r>
      <w:rPr>
        <w:rFonts w:ascii="Trebuchet MS" w:eastAsia="Calibri" w:hAnsi="Trebuchet MS" w:cs="Arial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73C81" w14:textId="77777777" w:rsidR="00D14525" w:rsidRDefault="00D14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3D297" w14:textId="77777777" w:rsidR="004A0528" w:rsidRDefault="004A0528" w:rsidP="001D1BEB">
      <w:pPr>
        <w:spacing w:after="0" w:line="240" w:lineRule="auto"/>
      </w:pPr>
      <w:r>
        <w:separator/>
      </w:r>
    </w:p>
  </w:footnote>
  <w:footnote w:type="continuationSeparator" w:id="0">
    <w:p w14:paraId="4DB27244" w14:textId="77777777" w:rsidR="004A0528" w:rsidRDefault="004A0528" w:rsidP="001D1BEB">
      <w:pPr>
        <w:spacing w:after="0" w:line="240" w:lineRule="auto"/>
      </w:pPr>
      <w:r>
        <w:continuationSeparator/>
      </w:r>
    </w:p>
  </w:footnote>
  <w:footnote w:id="1">
    <w:p w14:paraId="67641057" w14:textId="77777777" w:rsidR="00EF1D50" w:rsidRPr="00FB1D86" w:rsidRDefault="00EF1D50" w:rsidP="00EF1D50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FB1D86">
        <w:rPr>
          <w:rStyle w:val="Refdenotaalpie"/>
          <w:rFonts w:ascii="Trebuchet MS" w:hAnsi="Trebuchet MS"/>
          <w:sz w:val="16"/>
          <w:szCs w:val="16"/>
        </w:rPr>
        <w:footnoteRef/>
      </w:r>
      <w:r w:rsidRPr="00FB1D86">
        <w:rPr>
          <w:rFonts w:ascii="Trebuchet MS" w:hAnsi="Trebuchet MS"/>
          <w:sz w:val="16"/>
          <w:szCs w:val="16"/>
        </w:rPr>
        <w:t xml:space="preserve"> </w:t>
      </w:r>
      <w:r w:rsidRPr="00FB1D86">
        <w:rPr>
          <w:rFonts w:ascii="Trebuchet MS" w:eastAsia="Calibri" w:hAnsi="Trebuchet MS"/>
          <w:sz w:val="16"/>
          <w:szCs w:val="16"/>
          <w:lang w:val="es-MX" w:eastAsia="es-ES_tradnl"/>
        </w:rPr>
        <w:t>El acuerdo se publicó el 18 de julio de 2020, en el periódico oficial “EL Estado de Jalisco”, y puede consultarse en el enlace siguiente: https://periodicooficial.jalisco.gob.mx/sites/periodicooficial.jalisco.gob.mx/files/07-18-20-iii.pdf</w:t>
      </w:r>
    </w:p>
  </w:footnote>
  <w:footnote w:id="2">
    <w:p w14:paraId="04D3CE59" w14:textId="77777777" w:rsidR="001D1BEB" w:rsidRPr="00433D5A" w:rsidRDefault="001D1BEB" w:rsidP="001D1BEB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433D5A">
        <w:rPr>
          <w:rStyle w:val="Refdenotaalpie"/>
          <w:rFonts w:ascii="Trebuchet MS" w:hAnsi="Trebuchet MS"/>
          <w:sz w:val="16"/>
          <w:szCs w:val="16"/>
        </w:rPr>
        <w:footnoteRef/>
      </w:r>
      <w:r w:rsidR="006200CC">
        <w:rPr>
          <w:rFonts w:ascii="Trebuchet MS" w:hAnsi="Trebuchet MS"/>
          <w:sz w:val="16"/>
          <w:szCs w:val="16"/>
        </w:rPr>
        <w:t xml:space="preserve"> El acuerdo s</w:t>
      </w:r>
      <w:r w:rsidRPr="00433D5A">
        <w:rPr>
          <w:rFonts w:ascii="Trebuchet MS" w:hAnsi="Trebuchet MS"/>
          <w:sz w:val="16"/>
          <w:szCs w:val="16"/>
        </w:rPr>
        <w:t>e public</w:t>
      </w:r>
      <w:r w:rsidR="006200CC">
        <w:rPr>
          <w:rFonts w:ascii="Trebuchet MS" w:hAnsi="Trebuchet MS"/>
          <w:sz w:val="16"/>
          <w:szCs w:val="16"/>
        </w:rPr>
        <w:t>ó</w:t>
      </w:r>
      <w:r w:rsidRPr="00433D5A">
        <w:rPr>
          <w:rFonts w:ascii="Trebuchet MS" w:hAnsi="Trebuchet MS"/>
          <w:sz w:val="16"/>
          <w:szCs w:val="16"/>
        </w:rPr>
        <w:t xml:space="preserve"> el 10 de octubre de 2020, en el periódico oficial “El Estado de Jalisco”</w:t>
      </w:r>
      <w:r w:rsidR="00E67EAD">
        <w:rPr>
          <w:rFonts w:ascii="Trebuchet MS" w:hAnsi="Trebuchet MS"/>
          <w:sz w:val="16"/>
          <w:szCs w:val="16"/>
        </w:rPr>
        <w:t>,</w:t>
      </w:r>
      <w:r w:rsidRPr="00433D5A">
        <w:rPr>
          <w:rFonts w:ascii="Trebuchet MS" w:hAnsi="Trebuchet MS"/>
          <w:sz w:val="16"/>
          <w:szCs w:val="16"/>
        </w:rPr>
        <w:t xml:space="preserve"> y puede consulta</w:t>
      </w:r>
      <w:r w:rsidR="006200CC">
        <w:rPr>
          <w:rFonts w:ascii="Trebuchet MS" w:hAnsi="Trebuchet MS"/>
          <w:sz w:val="16"/>
          <w:szCs w:val="16"/>
        </w:rPr>
        <w:t>rse</w:t>
      </w:r>
      <w:r w:rsidRPr="00433D5A">
        <w:rPr>
          <w:rFonts w:ascii="Trebuchet MS" w:hAnsi="Trebuchet MS"/>
          <w:sz w:val="16"/>
          <w:szCs w:val="16"/>
        </w:rPr>
        <w:t xml:space="preserve"> en el enlace siguiente:  https://periodicooficial.jalisco.gob.mx/sites/periodicooficial.jalisco.gob.mx/files/10-10-20-x.pdf</w:t>
      </w:r>
    </w:p>
  </w:footnote>
  <w:footnote w:id="3">
    <w:p w14:paraId="4C9FDFA8" w14:textId="77777777" w:rsidR="00990CC1" w:rsidRPr="00990CC1" w:rsidRDefault="00990CC1" w:rsidP="00990CC1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990CC1">
        <w:rPr>
          <w:rStyle w:val="Refdenotaalpie"/>
          <w:rFonts w:ascii="Trebuchet MS" w:hAnsi="Trebuchet MS"/>
          <w:sz w:val="16"/>
          <w:szCs w:val="16"/>
        </w:rPr>
        <w:footnoteRef/>
      </w:r>
      <w:r w:rsidRPr="00990CC1">
        <w:rPr>
          <w:rFonts w:ascii="Trebuchet MS" w:hAnsi="Trebuchet MS"/>
          <w:sz w:val="16"/>
          <w:szCs w:val="16"/>
        </w:rPr>
        <w:t xml:space="preserve"> La resolución puede ser consultada en el enlace siguiente:  https://www.recursos.triejal.gob.mx/sentencias/JDC-036-2020.pdf</w:t>
      </w:r>
    </w:p>
  </w:footnote>
  <w:footnote w:id="4">
    <w:p w14:paraId="2C541A22" w14:textId="77777777" w:rsidR="00F94690" w:rsidRPr="00F94690" w:rsidRDefault="00F94690" w:rsidP="00F94690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F94690">
        <w:rPr>
          <w:rStyle w:val="Refdenotaalpie"/>
          <w:rFonts w:ascii="Trebuchet MS" w:hAnsi="Trebuchet MS"/>
          <w:sz w:val="16"/>
          <w:szCs w:val="16"/>
        </w:rPr>
        <w:footnoteRef/>
      </w:r>
      <w:r w:rsidRPr="00F94690">
        <w:rPr>
          <w:rFonts w:ascii="Trebuchet MS" w:hAnsi="Trebuchet MS"/>
          <w:sz w:val="16"/>
          <w:szCs w:val="16"/>
        </w:rPr>
        <w:t xml:space="preserve"> La resolución puede ser consultada en el enlace siguiente: https://www.triejal.gob.mx/jdc-012-2021/</w:t>
      </w:r>
    </w:p>
  </w:footnote>
  <w:footnote w:id="5">
    <w:p w14:paraId="317B459F" w14:textId="77777777" w:rsidR="00F94690" w:rsidRPr="00F94690" w:rsidRDefault="00F94690" w:rsidP="00F94690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F94690">
        <w:rPr>
          <w:rStyle w:val="Refdenotaalpie"/>
          <w:rFonts w:ascii="Trebuchet MS" w:hAnsi="Trebuchet MS"/>
          <w:sz w:val="16"/>
          <w:szCs w:val="16"/>
        </w:rPr>
        <w:footnoteRef/>
      </w:r>
      <w:r w:rsidRPr="00F94690">
        <w:rPr>
          <w:rFonts w:ascii="Trebuchet MS" w:hAnsi="Trebuchet MS"/>
          <w:sz w:val="16"/>
          <w:szCs w:val="16"/>
        </w:rPr>
        <w:t xml:space="preserve"> El acuerdo puede ser consultado en el enlace siguiente: http://www.iepcjalisco.org.mx/sites/default/files/sesiones-de-consejo/consejo%20general/2022-04-28/11iepc-acg-023-2022-acu-apruebaagendasdetrabajo2022-comisiones.pdf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F8167" w14:textId="08828A52" w:rsidR="00D14525" w:rsidRDefault="00D1452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7E7A" w14:textId="13010F15" w:rsidR="006C30EF" w:rsidRDefault="001D1BEB">
    <w:pPr>
      <w:pStyle w:val="Encabezado"/>
    </w:pPr>
    <w:r w:rsidRPr="00131E98">
      <w:rPr>
        <w:noProof/>
        <w:lang w:eastAsia="es-MX"/>
      </w:rPr>
      <w:drawing>
        <wp:inline distT="0" distB="0" distL="0" distR="0" wp14:anchorId="6D1E89B8" wp14:editId="4796531A">
          <wp:extent cx="1495425" cy="885825"/>
          <wp:effectExtent l="0" t="0" r="9525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8CD3" w14:textId="51AD82DF" w:rsidR="00D14525" w:rsidRDefault="00D1452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66BB5"/>
    <w:multiLevelType w:val="hybridMultilevel"/>
    <w:tmpl w:val="81E83F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430D5"/>
    <w:multiLevelType w:val="hybridMultilevel"/>
    <w:tmpl w:val="16229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8C6AAD"/>
    <w:multiLevelType w:val="hybridMultilevel"/>
    <w:tmpl w:val="940AF0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924C0"/>
    <w:multiLevelType w:val="hybridMultilevel"/>
    <w:tmpl w:val="D76040AC"/>
    <w:lvl w:ilvl="0" w:tplc="61906D9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1E1423"/>
    <w:multiLevelType w:val="hybridMultilevel"/>
    <w:tmpl w:val="6B18FACA"/>
    <w:lvl w:ilvl="0" w:tplc="0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BAB32F7"/>
    <w:multiLevelType w:val="hybridMultilevel"/>
    <w:tmpl w:val="179AD64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9B2A0D"/>
    <w:multiLevelType w:val="hybridMultilevel"/>
    <w:tmpl w:val="F5BE2CF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ED"/>
    <w:rsid w:val="000359B5"/>
    <w:rsid w:val="000407FA"/>
    <w:rsid w:val="000C3A34"/>
    <w:rsid w:val="000E0D07"/>
    <w:rsid w:val="000F780E"/>
    <w:rsid w:val="00166019"/>
    <w:rsid w:val="001819AB"/>
    <w:rsid w:val="00194BED"/>
    <w:rsid w:val="001D1BEB"/>
    <w:rsid w:val="00205674"/>
    <w:rsid w:val="002102B4"/>
    <w:rsid w:val="00270257"/>
    <w:rsid w:val="00295FC7"/>
    <w:rsid w:val="002A72E0"/>
    <w:rsid w:val="00391C6C"/>
    <w:rsid w:val="003E37A9"/>
    <w:rsid w:val="004051B6"/>
    <w:rsid w:val="00430BAA"/>
    <w:rsid w:val="00453091"/>
    <w:rsid w:val="00456DA9"/>
    <w:rsid w:val="004A0528"/>
    <w:rsid w:val="004A0FEC"/>
    <w:rsid w:val="006200CC"/>
    <w:rsid w:val="006E5021"/>
    <w:rsid w:val="00726B1E"/>
    <w:rsid w:val="007668F1"/>
    <w:rsid w:val="007D0E2D"/>
    <w:rsid w:val="007F67C2"/>
    <w:rsid w:val="00847A93"/>
    <w:rsid w:val="008E6450"/>
    <w:rsid w:val="00990CC1"/>
    <w:rsid w:val="00A504EA"/>
    <w:rsid w:val="00AF34E0"/>
    <w:rsid w:val="00AF47FF"/>
    <w:rsid w:val="00B1666E"/>
    <w:rsid w:val="00C27D3A"/>
    <w:rsid w:val="00C64239"/>
    <w:rsid w:val="00C91599"/>
    <w:rsid w:val="00C9712D"/>
    <w:rsid w:val="00CD7363"/>
    <w:rsid w:val="00CE3944"/>
    <w:rsid w:val="00D03D6B"/>
    <w:rsid w:val="00D04648"/>
    <w:rsid w:val="00D14525"/>
    <w:rsid w:val="00D14D20"/>
    <w:rsid w:val="00D738FF"/>
    <w:rsid w:val="00D8519A"/>
    <w:rsid w:val="00E3186C"/>
    <w:rsid w:val="00E5133A"/>
    <w:rsid w:val="00E67EAD"/>
    <w:rsid w:val="00EA6367"/>
    <w:rsid w:val="00ED4AA5"/>
    <w:rsid w:val="00EE44D0"/>
    <w:rsid w:val="00EF1D50"/>
    <w:rsid w:val="00F03417"/>
    <w:rsid w:val="00F30D25"/>
    <w:rsid w:val="00F9259B"/>
    <w:rsid w:val="00F94690"/>
    <w:rsid w:val="00F964F4"/>
    <w:rsid w:val="00FA3BEC"/>
    <w:rsid w:val="00FC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29FA5D4"/>
  <w15:docId w15:val="{5FAB10D8-5918-457F-8EC1-CF7AC274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EB"/>
  </w:style>
  <w:style w:type="paragraph" w:styleId="Encabezado">
    <w:name w:val="header"/>
    <w:basedOn w:val="Normal"/>
    <w:link w:val="Encabezado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EB"/>
  </w:style>
  <w:style w:type="character" w:styleId="Nmerodepgina">
    <w:name w:val="page number"/>
    <w:basedOn w:val="Fuentedeprrafopredeter"/>
    <w:rsid w:val="001D1BEB"/>
  </w:style>
  <w:style w:type="paragraph" w:styleId="Textonotapie">
    <w:name w:val="footnote text"/>
    <w:basedOn w:val="Normal"/>
    <w:link w:val="TextonotapieCar"/>
    <w:rsid w:val="001D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D1BE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D1BEB"/>
    <w:rPr>
      <w:vertAlign w:val="superscript"/>
    </w:rPr>
  </w:style>
  <w:style w:type="paragraph" w:styleId="Sinespaciado">
    <w:name w:val="No Spacing"/>
    <w:uiPriority w:val="1"/>
    <w:qFormat/>
    <w:rsid w:val="00EA63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417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D0E2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295F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5F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5F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5F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5F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0007D-E756-4C7A-98AF-AA22C628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2539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 Alfonso Campos</cp:lastModifiedBy>
  <cp:revision>2</cp:revision>
  <cp:lastPrinted>2022-03-04T17:53:00Z</cp:lastPrinted>
  <dcterms:created xsi:type="dcterms:W3CDTF">2022-05-18T18:31:00Z</dcterms:created>
  <dcterms:modified xsi:type="dcterms:W3CDTF">2022-05-18T18:31:00Z</dcterms:modified>
</cp:coreProperties>
</file>