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135F" w14:textId="138D5918" w:rsidR="001A7BC8" w:rsidRPr="00B324FA" w:rsidRDefault="00B324FA" w:rsidP="009F6225">
      <w:pPr>
        <w:pStyle w:val="Sinespaciado"/>
        <w:spacing w:line="276" w:lineRule="auto"/>
        <w:jc w:val="both"/>
        <w:rPr>
          <w:rFonts w:ascii="Trebuchet MS" w:hAnsi="Trebuchet MS" w:cs="Arial"/>
          <w:b/>
          <w:bCs/>
          <w:sz w:val="24"/>
          <w:szCs w:val="24"/>
          <w:lang w:val="es-ES" w:eastAsia="ar-SA"/>
        </w:rPr>
      </w:pPr>
      <w:r w:rsidRPr="00B324FA">
        <w:rPr>
          <w:rFonts w:ascii="Trebuchet MS" w:hAnsi="Trebuchet MS" w:cs="Arial"/>
          <w:b/>
          <w:bCs/>
          <w:sz w:val="24"/>
          <w:szCs w:val="24"/>
          <w:lang w:eastAsia="ar-SA"/>
        </w:rPr>
        <w:t>ACUERDO DE LA COMISIÓN DE INVESTIGACIÓN Y ESTUDIOS ELECTORALES,</w:t>
      </w:r>
      <w:r w:rsidR="002C67C4">
        <w:rPr>
          <w:rFonts w:ascii="Trebuchet MS" w:hAnsi="Trebuchet MS" w:cs="Arial"/>
          <w:b/>
          <w:bCs/>
          <w:sz w:val="24"/>
          <w:szCs w:val="24"/>
          <w:lang w:eastAsia="ar-SA"/>
        </w:rPr>
        <w:t xml:space="preserve"> </w:t>
      </w:r>
      <w:r w:rsidRPr="00B324FA">
        <w:rPr>
          <w:rFonts w:ascii="Trebuchet MS" w:hAnsi="Trebuchet MS" w:cs="Arial"/>
          <w:b/>
          <w:bCs/>
          <w:sz w:val="24"/>
          <w:szCs w:val="24"/>
          <w:lang w:eastAsia="ar-SA"/>
        </w:rPr>
        <w:t>MEDIANTE EL CUAL APRUEBA EXTE</w:t>
      </w:r>
      <w:r w:rsidR="002C67C4">
        <w:rPr>
          <w:rFonts w:ascii="Trebuchet MS" w:hAnsi="Trebuchet MS" w:cs="Arial"/>
          <w:b/>
          <w:bCs/>
          <w:sz w:val="24"/>
          <w:szCs w:val="24"/>
          <w:lang w:eastAsia="ar-SA"/>
        </w:rPr>
        <w:t>NDER</w:t>
      </w:r>
      <w:r w:rsidRPr="00B324FA">
        <w:rPr>
          <w:rFonts w:ascii="Trebuchet MS" w:hAnsi="Trebuchet MS" w:cs="Arial"/>
          <w:b/>
          <w:bCs/>
          <w:sz w:val="24"/>
          <w:szCs w:val="24"/>
          <w:lang w:eastAsia="ar-SA"/>
        </w:rPr>
        <w:t xml:space="preserve"> EL PLAZO DE RECEPCIÓN DE LOS ARTÍCULOS DEL DOSSIER DE LA REVISTA FOLIOS NÚMERO 38 “VIOLENCIAS CONTRA LAS MUJERES”.</w:t>
      </w:r>
    </w:p>
    <w:p w14:paraId="415AFF26" w14:textId="77777777" w:rsidR="001A7BC8" w:rsidRPr="00561C26" w:rsidRDefault="001A7BC8" w:rsidP="009F6225">
      <w:pPr>
        <w:pStyle w:val="Sinespaciado"/>
        <w:spacing w:line="276" w:lineRule="auto"/>
        <w:jc w:val="both"/>
        <w:rPr>
          <w:rFonts w:ascii="Trebuchet MS" w:hAnsi="Trebuchet MS" w:cs="Arial"/>
          <w:sz w:val="24"/>
          <w:szCs w:val="24"/>
          <w:lang w:val="es-ES" w:eastAsia="ar-SA"/>
        </w:rPr>
      </w:pPr>
    </w:p>
    <w:p w14:paraId="152FD5AB" w14:textId="77777777" w:rsidR="00A74A7C" w:rsidRPr="000F1111" w:rsidRDefault="00A74A7C" w:rsidP="009F6225">
      <w:pPr>
        <w:pStyle w:val="Sinespaciado"/>
        <w:spacing w:line="276" w:lineRule="auto"/>
        <w:jc w:val="both"/>
        <w:rPr>
          <w:rFonts w:ascii="Trebuchet MS" w:hAnsi="Trebuchet MS" w:cs="Arial"/>
          <w:b/>
          <w:bCs/>
          <w:sz w:val="24"/>
          <w:szCs w:val="24"/>
          <w:lang w:val="pt-BR" w:eastAsia="ar-SA"/>
        </w:rPr>
      </w:pPr>
    </w:p>
    <w:p w14:paraId="5AFB3443" w14:textId="70129D77" w:rsidR="001A7BC8" w:rsidRPr="000F1111" w:rsidRDefault="001A7BC8" w:rsidP="002E1B65">
      <w:pPr>
        <w:pStyle w:val="Sinespaciado"/>
        <w:spacing w:line="276" w:lineRule="auto"/>
        <w:jc w:val="center"/>
        <w:rPr>
          <w:rFonts w:ascii="Trebuchet MS" w:hAnsi="Trebuchet MS" w:cs="Arial"/>
          <w:b/>
          <w:bCs/>
          <w:sz w:val="24"/>
          <w:szCs w:val="24"/>
          <w:lang w:val="pt-BR" w:eastAsia="ar-SA"/>
        </w:rPr>
      </w:pPr>
      <w:r w:rsidRPr="000F1111">
        <w:rPr>
          <w:rFonts w:ascii="Trebuchet MS" w:hAnsi="Trebuchet MS" w:cs="Arial"/>
          <w:b/>
          <w:bCs/>
          <w:sz w:val="24"/>
          <w:szCs w:val="24"/>
          <w:lang w:val="pt-BR" w:eastAsia="ar-SA"/>
        </w:rPr>
        <w:t>A N T E C E D E N T E S</w:t>
      </w:r>
    </w:p>
    <w:p w14:paraId="7210D7E9" w14:textId="77777777" w:rsidR="001A7BC8" w:rsidRPr="00561C26" w:rsidRDefault="001A7BC8" w:rsidP="009F6225">
      <w:pPr>
        <w:pStyle w:val="Sinespaciado"/>
        <w:spacing w:line="276" w:lineRule="auto"/>
        <w:jc w:val="both"/>
        <w:rPr>
          <w:rFonts w:ascii="Trebuchet MS" w:hAnsi="Trebuchet MS" w:cs="Arial"/>
          <w:sz w:val="24"/>
          <w:szCs w:val="24"/>
          <w:lang w:val="pt-BR" w:eastAsia="ar-SA"/>
        </w:rPr>
      </w:pPr>
    </w:p>
    <w:p w14:paraId="15175422" w14:textId="58586631" w:rsidR="006C7E39" w:rsidRPr="00561C26" w:rsidRDefault="005929E1" w:rsidP="0068481C">
      <w:pPr>
        <w:pStyle w:val="Sinespaciado"/>
        <w:numPr>
          <w:ilvl w:val="0"/>
          <w:numId w:val="17"/>
        </w:numPr>
        <w:spacing w:line="276" w:lineRule="auto"/>
        <w:jc w:val="both"/>
        <w:rPr>
          <w:rFonts w:ascii="Trebuchet MS" w:hAnsi="Trebuchet MS" w:cs="Arial"/>
          <w:sz w:val="24"/>
          <w:szCs w:val="24"/>
          <w:lang w:eastAsia="ar-SA"/>
        </w:rPr>
      </w:pPr>
      <w:r w:rsidRPr="00561C26">
        <w:rPr>
          <w:rFonts w:ascii="Trebuchet MS" w:hAnsi="Trebuchet MS" w:cs="Arial"/>
          <w:b/>
          <w:bCs/>
          <w:sz w:val="24"/>
          <w:szCs w:val="24"/>
          <w:lang w:eastAsia="ar-SA"/>
        </w:rPr>
        <w:t>Edición y publicación.</w:t>
      </w:r>
      <w:r w:rsidRPr="00561C26">
        <w:rPr>
          <w:rFonts w:ascii="Trebuchet MS" w:hAnsi="Trebuchet MS" w:cs="Arial"/>
          <w:sz w:val="24"/>
          <w:szCs w:val="24"/>
          <w:lang w:eastAsia="ar-SA"/>
        </w:rPr>
        <w:t xml:space="preserve"> </w:t>
      </w:r>
      <w:r w:rsidR="006C7E39" w:rsidRPr="00561C26">
        <w:rPr>
          <w:rFonts w:ascii="Trebuchet MS" w:hAnsi="Trebuchet MS" w:cs="Arial"/>
          <w:sz w:val="24"/>
          <w:szCs w:val="24"/>
          <w:lang w:eastAsia="ar-SA"/>
        </w:rPr>
        <w:t xml:space="preserve">La revista </w:t>
      </w:r>
      <w:r w:rsidR="005E2113" w:rsidRPr="00561C26">
        <w:rPr>
          <w:rFonts w:ascii="Trebuchet MS" w:hAnsi="Trebuchet MS" w:cs="Arial"/>
          <w:sz w:val="24"/>
          <w:szCs w:val="24"/>
          <w:lang w:eastAsia="ar-SA"/>
        </w:rPr>
        <w:t xml:space="preserve">Folios </w:t>
      </w:r>
      <w:r w:rsidR="006C7E39" w:rsidRPr="00561C26">
        <w:rPr>
          <w:rFonts w:ascii="Trebuchet MS" w:hAnsi="Trebuchet MS" w:cs="Arial"/>
          <w:sz w:val="24"/>
          <w:szCs w:val="24"/>
          <w:lang w:eastAsia="ar-SA"/>
        </w:rPr>
        <w:t xml:space="preserve">se </w:t>
      </w:r>
      <w:r w:rsidR="005E2113" w:rsidRPr="00561C26">
        <w:rPr>
          <w:rFonts w:ascii="Trebuchet MS" w:hAnsi="Trebuchet MS" w:cs="Arial"/>
          <w:sz w:val="24"/>
          <w:szCs w:val="24"/>
          <w:lang w:eastAsia="ar-SA"/>
        </w:rPr>
        <w:t xml:space="preserve">edita desde febrero de 2006. </w:t>
      </w:r>
      <w:r w:rsidR="006174E4" w:rsidRPr="00561C26">
        <w:rPr>
          <w:rFonts w:ascii="Trebuchet MS" w:hAnsi="Trebuchet MS" w:cs="Arial"/>
          <w:sz w:val="24"/>
          <w:szCs w:val="24"/>
          <w:lang w:eastAsia="ar-SA"/>
        </w:rPr>
        <w:t xml:space="preserve">Actualmente se han publicado </w:t>
      </w:r>
      <w:r w:rsidR="009F5B6E" w:rsidRPr="00561C26">
        <w:rPr>
          <w:rFonts w:ascii="Trebuchet MS" w:hAnsi="Trebuchet MS" w:cs="Arial"/>
          <w:sz w:val="24"/>
          <w:szCs w:val="24"/>
          <w:lang w:eastAsia="ar-SA"/>
        </w:rPr>
        <w:t>37</w:t>
      </w:r>
      <w:r w:rsidR="006C7E39" w:rsidRPr="00561C26">
        <w:rPr>
          <w:rFonts w:ascii="Trebuchet MS" w:hAnsi="Trebuchet MS" w:cs="Arial"/>
          <w:sz w:val="24"/>
          <w:szCs w:val="24"/>
          <w:lang w:eastAsia="ar-SA"/>
        </w:rPr>
        <w:t xml:space="preserve"> números</w:t>
      </w:r>
      <w:r w:rsidR="009F24E8" w:rsidRPr="00561C26">
        <w:rPr>
          <w:rFonts w:ascii="Trebuchet MS" w:hAnsi="Trebuchet MS" w:cs="Arial"/>
          <w:sz w:val="24"/>
          <w:szCs w:val="24"/>
          <w:lang w:eastAsia="ar-SA"/>
        </w:rPr>
        <w:t>,</w:t>
      </w:r>
      <w:r w:rsidR="00EE1A04" w:rsidRPr="00561C26">
        <w:rPr>
          <w:rFonts w:ascii="Trebuchet MS" w:hAnsi="Trebuchet MS" w:cs="Arial"/>
          <w:sz w:val="24"/>
          <w:szCs w:val="24"/>
          <w:lang w:eastAsia="ar-SA"/>
        </w:rPr>
        <w:t xml:space="preserve"> un número 0 y una edición especial,</w:t>
      </w:r>
      <w:r w:rsidR="009F24E8" w:rsidRPr="00561C26">
        <w:rPr>
          <w:rFonts w:ascii="Trebuchet MS" w:hAnsi="Trebuchet MS" w:cs="Arial"/>
          <w:sz w:val="24"/>
          <w:szCs w:val="24"/>
          <w:lang w:eastAsia="ar-SA"/>
        </w:rPr>
        <w:t xml:space="preserve"> en las fechas, </w:t>
      </w:r>
      <w:r w:rsidR="001A3D31" w:rsidRPr="00561C26">
        <w:rPr>
          <w:rFonts w:ascii="Trebuchet MS" w:hAnsi="Trebuchet MS" w:cs="Arial"/>
          <w:sz w:val="24"/>
          <w:szCs w:val="24"/>
          <w:lang w:eastAsia="ar-SA"/>
        </w:rPr>
        <w:t xml:space="preserve">con los </w:t>
      </w:r>
      <w:r w:rsidR="009F24E8" w:rsidRPr="00561C26">
        <w:rPr>
          <w:rFonts w:ascii="Trebuchet MS" w:hAnsi="Trebuchet MS" w:cs="Arial"/>
          <w:sz w:val="24"/>
          <w:szCs w:val="24"/>
          <w:lang w:eastAsia="ar-SA"/>
        </w:rPr>
        <w:t xml:space="preserve">títulos y en los </w:t>
      </w:r>
      <w:r w:rsidR="001A3D31" w:rsidRPr="00561C26">
        <w:rPr>
          <w:rFonts w:ascii="Trebuchet MS" w:hAnsi="Trebuchet MS" w:cs="Arial"/>
          <w:sz w:val="24"/>
          <w:szCs w:val="24"/>
          <w:lang w:eastAsia="ar-SA"/>
        </w:rPr>
        <w:t xml:space="preserve">enlaces </w:t>
      </w:r>
      <w:r w:rsidR="009F24E8" w:rsidRPr="00561C26">
        <w:rPr>
          <w:rFonts w:ascii="Trebuchet MS" w:hAnsi="Trebuchet MS" w:cs="Arial"/>
          <w:sz w:val="24"/>
          <w:szCs w:val="24"/>
          <w:lang w:eastAsia="ar-SA"/>
        </w:rPr>
        <w:t xml:space="preserve">que se </w:t>
      </w:r>
      <w:r w:rsidR="001A3D31" w:rsidRPr="00561C26">
        <w:rPr>
          <w:rFonts w:ascii="Trebuchet MS" w:hAnsi="Trebuchet MS" w:cs="Arial"/>
          <w:sz w:val="24"/>
          <w:szCs w:val="24"/>
          <w:lang w:eastAsia="ar-SA"/>
        </w:rPr>
        <w:t xml:space="preserve">describen </w:t>
      </w:r>
      <w:r w:rsidR="009F24E8" w:rsidRPr="00561C26">
        <w:rPr>
          <w:rFonts w:ascii="Trebuchet MS" w:hAnsi="Trebuchet MS" w:cs="Arial"/>
          <w:sz w:val="24"/>
          <w:szCs w:val="24"/>
          <w:lang w:eastAsia="ar-SA"/>
        </w:rPr>
        <w:t>en la tabla siguiente:</w:t>
      </w:r>
      <w:r w:rsidR="006C7E39" w:rsidRPr="00561C26">
        <w:rPr>
          <w:rFonts w:ascii="Trebuchet MS" w:hAnsi="Trebuchet MS" w:cs="Arial"/>
          <w:sz w:val="24"/>
          <w:szCs w:val="24"/>
          <w:lang w:eastAsia="ar-SA"/>
        </w:rPr>
        <w:t xml:space="preserve"> </w:t>
      </w:r>
    </w:p>
    <w:p w14:paraId="0A3C9CA1" w14:textId="77777777" w:rsidR="006C7E39" w:rsidRPr="00561C26" w:rsidRDefault="006C7E39" w:rsidP="006C7E39">
      <w:pPr>
        <w:pStyle w:val="Sinespaciado"/>
        <w:spacing w:line="276" w:lineRule="auto"/>
        <w:ind w:left="720"/>
        <w:jc w:val="both"/>
        <w:rPr>
          <w:rFonts w:ascii="Trebuchet MS" w:hAnsi="Trebuchet MS" w:cs="Arial"/>
          <w:sz w:val="24"/>
          <w:szCs w:val="24"/>
          <w:lang w:eastAsia="ar-SA"/>
        </w:rPr>
      </w:pPr>
    </w:p>
    <w:tbl>
      <w:tblPr>
        <w:tblStyle w:val="Tablaconcuadrcula"/>
        <w:tblW w:w="0" w:type="auto"/>
        <w:tblInd w:w="720" w:type="dxa"/>
        <w:tblLayout w:type="fixed"/>
        <w:tblLook w:val="04A0" w:firstRow="1" w:lastRow="0" w:firstColumn="1" w:lastColumn="0" w:noHBand="0" w:noVBand="1"/>
      </w:tblPr>
      <w:tblGrid>
        <w:gridCol w:w="1260"/>
        <w:gridCol w:w="2126"/>
        <w:gridCol w:w="4722"/>
      </w:tblGrid>
      <w:tr w:rsidR="009F24E8" w:rsidRPr="00561C26" w14:paraId="01806581" w14:textId="77777777" w:rsidTr="00E10F83">
        <w:trPr>
          <w:trHeight w:val="454"/>
        </w:trPr>
        <w:tc>
          <w:tcPr>
            <w:tcW w:w="1260" w:type="dxa"/>
            <w:shd w:val="clear" w:color="auto" w:fill="7030A0"/>
            <w:vAlign w:val="center"/>
          </w:tcPr>
          <w:p w14:paraId="762BC79D" w14:textId="7F6E14EC" w:rsidR="009F24E8" w:rsidRPr="00561C26" w:rsidRDefault="009F24E8" w:rsidP="00E10F83">
            <w:pPr>
              <w:pStyle w:val="Sinespaciado"/>
              <w:spacing w:line="276" w:lineRule="auto"/>
              <w:jc w:val="center"/>
              <w:rPr>
                <w:rFonts w:ascii="Trebuchet MS" w:hAnsi="Trebuchet MS" w:cs="Arial"/>
                <w:color w:val="FFFFFF" w:themeColor="background1"/>
                <w:sz w:val="18"/>
                <w:szCs w:val="18"/>
                <w:lang w:eastAsia="ar-SA"/>
              </w:rPr>
            </w:pPr>
            <w:r w:rsidRPr="00561C26">
              <w:rPr>
                <w:rFonts w:ascii="Trebuchet MS" w:hAnsi="Trebuchet MS" w:cs="Arial"/>
                <w:color w:val="FFFFFF" w:themeColor="background1"/>
                <w:sz w:val="18"/>
                <w:szCs w:val="18"/>
                <w:lang w:eastAsia="ar-SA"/>
              </w:rPr>
              <w:t>Número</w:t>
            </w:r>
          </w:p>
        </w:tc>
        <w:tc>
          <w:tcPr>
            <w:tcW w:w="2126" w:type="dxa"/>
            <w:shd w:val="clear" w:color="auto" w:fill="7030A0"/>
            <w:vAlign w:val="center"/>
          </w:tcPr>
          <w:p w14:paraId="0895C7AD" w14:textId="68633EB1" w:rsidR="009F24E8" w:rsidRPr="00561C26" w:rsidRDefault="009F24E8" w:rsidP="00E10F83">
            <w:pPr>
              <w:pStyle w:val="Sinespaciado"/>
              <w:spacing w:line="276" w:lineRule="auto"/>
              <w:jc w:val="center"/>
              <w:rPr>
                <w:rFonts w:ascii="Trebuchet MS" w:hAnsi="Trebuchet MS" w:cs="Arial"/>
                <w:color w:val="FFFFFF" w:themeColor="background1"/>
                <w:sz w:val="18"/>
                <w:szCs w:val="18"/>
                <w:lang w:eastAsia="ar-SA"/>
              </w:rPr>
            </w:pPr>
            <w:r w:rsidRPr="00561C26">
              <w:rPr>
                <w:rFonts w:ascii="Trebuchet MS" w:hAnsi="Trebuchet MS" w:cs="Arial"/>
                <w:color w:val="FFFFFF" w:themeColor="background1"/>
                <w:sz w:val="18"/>
                <w:szCs w:val="18"/>
                <w:lang w:eastAsia="ar-SA"/>
              </w:rPr>
              <w:t>Título</w:t>
            </w:r>
          </w:p>
        </w:tc>
        <w:tc>
          <w:tcPr>
            <w:tcW w:w="4722" w:type="dxa"/>
            <w:shd w:val="clear" w:color="auto" w:fill="7030A0"/>
            <w:vAlign w:val="center"/>
          </w:tcPr>
          <w:p w14:paraId="6E8BBA8B" w14:textId="79B4E80D" w:rsidR="009F24E8" w:rsidRPr="00561C26" w:rsidRDefault="001A3D31" w:rsidP="00E10F83">
            <w:pPr>
              <w:pStyle w:val="Sinespaciado"/>
              <w:spacing w:line="276" w:lineRule="auto"/>
              <w:jc w:val="center"/>
              <w:rPr>
                <w:rFonts w:ascii="Trebuchet MS" w:hAnsi="Trebuchet MS" w:cs="Arial"/>
                <w:color w:val="FFFFFF" w:themeColor="background1"/>
                <w:sz w:val="18"/>
                <w:szCs w:val="18"/>
                <w:lang w:eastAsia="ar-SA"/>
              </w:rPr>
            </w:pPr>
            <w:r w:rsidRPr="00561C26">
              <w:rPr>
                <w:rFonts w:ascii="Trebuchet MS" w:hAnsi="Trebuchet MS" w:cs="Arial"/>
                <w:color w:val="FFFFFF" w:themeColor="background1"/>
                <w:sz w:val="18"/>
                <w:szCs w:val="18"/>
                <w:lang w:eastAsia="ar-SA"/>
              </w:rPr>
              <w:t>Enlace o l</w:t>
            </w:r>
            <w:r w:rsidR="009F24E8" w:rsidRPr="00561C26">
              <w:rPr>
                <w:rFonts w:ascii="Trebuchet MS" w:hAnsi="Trebuchet MS" w:cs="Arial"/>
                <w:color w:val="FFFFFF" w:themeColor="background1"/>
                <w:sz w:val="18"/>
                <w:szCs w:val="18"/>
                <w:lang w:eastAsia="ar-SA"/>
              </w:rPr>
              <w:t>ink</w:t>
            </w:r>
          </w:p>
        </w:tc>
      </w:tr>
      <w:tr w:rsidR="009F24E8" w:rsidRPr="00561C26" w14:paraId="07F35B12" w14:textId="77777777" w:rsidTr="00E10F83">
        <w:tc>
          <w:tcPr>
            <w:tcW w:w="1260" w:type="dxa"/>
          </w:tcPr>
          <w:p w14:paraId="4EB3243D" w14:textId="5B09DC9A" w:rsidR="009F24E8" w:rsidRPr="00561C26" w:rsidRDefault="00CC545C" w:rsidP="009F24E8">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0, año I, marzo de 2006</w:t>
            </w:r>
          </w:p>
        </w:tc>
        <w:tc>
          <w:tcPr>
            <w:tcW w:w="2126" w:type="dxa"/>
          </w:tcPr>
          <w:p w14:paraId="49821A17" w14:textId="5A184974" w:rsidR="009F24E8" w:rsidRPr="00561C26" w:rsidRDefault="00CC545C"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Elecciones y consolidación democrática en México</w:t>
            </w:r>
          </w:p>
        </w:tc>
        <w:tc>
          <w:tcPr>
            <w:tcW w:w="4722" w:type="dxa"/>
          </w:tcPr>
          <w:p w14:paraId="1F2FCDB5" w14:textId="28EEF3F2" w:rsidR="009F24E8" w:rsidRPr="00561C26" w:rsidRDefault="00CC545C"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https://www2.iepcjalisco.org.mx/publicaciones/?product=folios-0-elecciones-y-consolidacion-democratica-en-mexico</w:t>
            </w:r>
          </w:p>
        </w:tc>
      </w:tr>
      <w:tr w:rsidR="00CC545C" w:rsidRPr="00561C26" w14:paraId="5414833D" w14:textId="77777777" w:rsidTr="00E10F83">
        <w:tc>
          <w:tcPr>
            <w:tcW w:w="1260" w:type="dxa"/>
          </w:tcPr>
          <w:p w14:paraId="25BA1C92" w14:textId="31FB9E37" w:rsidR="00CC545C" w:rsidRPr="00561C26" w:rsidRDefault="00CC545C" w:rsidP="009F24E8">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1, año I, junio de 2006</w:t>
            </w:r>
          </w:p>
        </w:tc>
        <w:tc>
          <w:tcPr>
            <w:tcW w:w="2126" w:type="dxa"/>
          </w:tcPr>
          <w:p w14:paraId="6FE6CC5A" w14:textId="4129AD8A" w:rsidR="00CC545C" w:rsidRPr="00561C26" w:rsidRDefault="00CC545C"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La participación ciudadana y sus formas</w:t>
            </w:r>
          </w:p>
        </w:tc>
        <w:tc>
          <w:tcPr>
            <w:tcW w:w="4722" w:type="dxa"/>
          </w:tcPr>
          <w:p w14:paraId="043A8532" w14:textId="49D488AF" w:rsidR="00CC545C" w:rsidRPr="00561C26" w:rsidRDefault="00CC545C"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https://www2.iepcjalisco.org.mx/publicaciones/?product=folios-1-la-participacion-ciudadana-y-sus-formas</w:t>
            </w:r>
          </w:p>
        </w:tc>
      </w:tr>
      <w:tr w:rsidR="00CC545C" w:rsidRPr="00561C26" w14:paraId="3DD2CCDC" w14:textId="77777777" w:rsidTr="00E10F83">
        <w:tc>
          <w:tcPr>
            <w:tcW w:w="1260" w:type="dxa"/>
          </w:tcPr>
          <w:p w14:paraId="316A9598" w14:textId="1F18F4C5" w:rsidR="00CC545C" w:rsidRPr="00561C26" w:rsidRDefault="0033103D" w:rsidP="009F24E8">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2, año I, septiembre de 2006</w:t>
            </w:r>
          </w:p>
        </w:tc>
        <w:tc>
          <w:tcPr>
            <w:tcW w:w="2126" w:type="dxa"/>
          </w:tcPr>
          <w:p w14:paraId="60F9A9EE" w14:textId="44C84B18" w:rsidR="00CC545C" w:rsidRPr="00561C26" w:rsidRDefault="0033103D"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 xml:space="preserve">Democracia en Do Bemol </w:t>
            </w:r>
          </w:p>
        </w:tc>
        <w:tc>
          <w:tcPr>
            <w:tcW w:w="4722" w:type="dxa"/>
          </w:tcPr>
          <w:p w14:paraId="64F8F4C3" w14:textId="6FC8B388" w:rsidR="00CC545C" w:rsidRPr="00561C26" w:rsidRDefault="00000000" w:rsidP="009F24E8">
            <w:pPr>
              <w:pStyle w:val="Sinespaciado"/>
              <w:spacing w:line="276" w:lineRule="auto"/>
              <w:jc w:val="both"/>
              <w:rPr>
                <w:rFonts w:ascii="Trebuchet MS" w:hAnsi="Trebuchet MS" w:cs="Arial"/>
                <w:sz w:val="18"/>
                <w:szCs w:val="18"/>
                <w:lang w:eastAsia="ar-SA"/>
              </w:rPr>
            </w:pPr>
            <w:hyperlink r:id="rId8" w:history="1">
              <w:r w:rsidR="0033103D" w:rsidRPr="00561C26">
                <w:rPr>
                  <w:rStyle w:val="Hipervnculo"/>
                  <w:rFonts w:ascii="Trebuchet MS" w:hAnsi="Trebuchet MS" w:cs="Arial"/>
                  <w:color w:val="auto"/>
                  <w:sz w:val="18"/>
                  <w:szCs w:val="18"/>
                  <w:u w:val="none"/>
                  <w:lang w:eastAsia="ar-SA"/>
                </w:rPr>
                <w:t>https://www2.iepcjalisco.org.mx/publicaciones/?product=folios-2-democracia-en-do-bemol</w:t>
              </w:r>
            </w:hyperlink>
          </w:p>
        </w:tc>
      </w:tr>
      <w:tr w:rsidR="0033103D" w:rsidRPr="00561C26" w14:paraId="0C7947E1" w14:textId="77777777" w:rsidTr="00E10F83">
        <w:tc>
          <w:tcPr>
            <w:tcW w:w="1260" w:type="dxa"/>
          </w:tcPr>
          <w:p w14:paraId="33CB723A" w14:textId="6882B920" w:rsidR="0033103D" w:rsidRPr="00561C26" w:rsidRDefault="0033103D" w:rsidP="009F24E8">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3, año I, enero de 2007</w:t>
            </w:r>
          </w:p>
        </w:tc>
        <w:tc>
          <w:tcPr>
            <w:tcW w:w="2126" w:type="dxa"/>
          </w:tcPr>
          <w:p w14:paraId="1EE9F2D0" w14:textId="27CABE08" w:rsidR="0033103D" w:rsidRPr="00561C26" w:rsidRDefault="0033103D"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Nuevos rostros de lo político</w:t>
            </w:r>
          </w:p>
        </w:tc>
        <w:tc>
          <w:tcPr>
            <w:tcW w:w="4722" w:type="dxa"/>
          </w:tcPr>
          <w:p w14:paraId="1014E3F1" w14:textId="4C282325" w:rsidR="0033103D" w:rsidRPr="00561C26" w:rsidRDefault="0033103D"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https://www2.iepcjalisco.org.mx/publicaciones/?product=folios-3-nuevos-rostros-de-lo-politico</w:t>
            </w:r>
          </w:p>
        </w:tc>
      </w:tr>
      <w:tr w:rsidR="0033103D" w:rsidRPr="00561C26" w14:paraId="46894B01" w14:textId="77777777" w:rsidTr="00E10F83">
        <w:tc>
          <w:tcPr>
            <w:tcW w:w="1260" w:type="dxa"/>
          </w:tcPr>
          <w:p w14:paraId="34CCFBC5" w14:textId="0ECD8D04" w:rsidR="0033103D" w:rsidRPr="00561C26" w:rsidRDefault="0033103D" w:rsidP="009F24E8">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4, año I, marzo de 2007</w:t>
            </w:r>
          </w:p>
        </w:tc>
        <w:tc>
          <w:tcPr>
            <w:tcW w:w="2126" w:type="dxa"/>
          </w:tcPr>
          <w:p w14:paraId="36E37827" w14:textId="7CB58286" w:rsidR="0033103D" w:rsidRPr="00561C26" w:rsidRDefault="0033103D"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La crisis de los partidos políticos</w:t>
            </w:r>
          </w:p>
        </w:tc>
        <w:tc>
          <w:tcPr>
            <w:tcW w:w="4722" w:type="dxa"/>
          </w:tcPr>
          <w:p w14:paraId="4F8543DD" w14:textId="750D4166" w:rsidR="0033103D" w:rsidRPr="00561C26" w:rsidRDefault="00000000" w:rsidP="009F24E8">
            <w:pPr>
              <w:pStyle w:val="Sinespaciado"/>
              <w:spacing w:line="276" w:lineRule="auto"/>
              <w:jc w:val="both"/>
              <w:rPr>
                <w:rFonts w:ascii="Trebuchet MS" w:hAnsi="Trebuchet MS" w:cs="Arial"/>
                <w:sz w:val="18"/>
                <w:szCs w:val="18"/>
                <w:lang w:eastAsia="ar-SA"/>
              </w:rPr>
            </w:pPr>
            <w:hyperlink r:id="rId9" w:history="1">
              <w:r w:rsidR="0033103D" w:rsidRPr="00561C26">
                <w:rPr>
                  <w:rStyle w:val="Hipervnculo"/>
                  <w:rFonts w:ascii="Trebuchet MS" w:hAnsi="Trebuchet MS" w:cs="Arial"/>
                  <w:color w:val="auto"/>
                  <w:sz w:val="18"/>
                  <w:szCs w:val="18"/>
                  <w:u w:val="none"/>
                  <w:lang w:eastAsia="ar-SA"/>
                </w:rPr>
                <w:t>https://www2.iepcjalisco.org.mx/publicaciones/?product=folios-4-la-crisis-de-los-partidos-politicos</w:t>
              </w:r>
            </w:hyperlink>
          </w:p>
        </w:tc>
      </w:tr>
      <w:tr w:rsidR="0033103D" w:rsidRPr="00561C26" w14:paraId="28F1B24F" w14:textId="77777777" w:rsidTr="00E10F83">
        <w:tc>
          <w:tcPr>
            <w:tcW w:w="1260" w:type="dxa"/>
          </w:tcPr>
          <w:p w14:paraId="12DB7236" w14:textId="1892D194" w:rsidR="0033103D" w:rsidRPr="00561C26" w:rsidRDefault="0033103D" w:rsidP="009F24E8">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5, año I, mayo de 2007</w:t>
            </w:r>
          </w:p>
        </w:tc>
        <w:tc>
          <w:tcPr>
            <w:tcW w:w="2126" w:type="dxa"/>
          </w:tcPr>
          <w:p w14:paraId="07B94E0C" w14:textId="55553CD1" w:rsidR="0033103D" w:rsidRPr="00561C26" w:rsidRDefault="0033103D"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Transparencia y rendición de cuentas en México</w:t>
            </w:r>
          </w:p>
        </w:tc>
        <w:tc>
          <w:tcPr>
            <w:tcW w:w="4722" w:type="dxa"/>
          </w:tcPr>
          <w:p w14:paraId="6AF3E053" w14:textId="6C67EE6E" w:rsidR="0033103D" w:rsidRPr="00561C26" w:rsidRDefault="00000000" w:rsidP="009F24E8">
            <w:pPr>
              <w:pStyle w:val="Sinespaciado"/>
              <w:spacing w:line="276" w:lineRule="auto"/>
              <w:jc w:val="both"/>
              <w:rPr>
                <w:rFonts w:ascii="Trebuchet MS" w:hAnsi="Trebuchet MS" w:cs="Arial"/>
                <w:sz w:val="18"/>
                <w:szCs w:val="18"/>
                <w:lang w:eastAsia="ar-SA"/>
              </w:rPr>
            </w:pPr>
            <w:hyperlink r:id="rId10" w:history="1">
              <w:r w:rsidR="0033103D" w:rsidRPr="00561C26">
                <w:rPr>
                  <w:rStyle w:val="Hipervnculo"/>
                  <w:rFonts w:ascii="Trebuchet MS" w:hAnsi="Trebuchet MS" w:cs="Arial"/>
                  <w:color w:val="auto"/>
                  <w:sz w:val="18"/>
                  <w:szCs w:val="18"/>
                  <w:u w:val="none"/>
                  <w:lang w:eastAsia="ar-SA"/>
                </w:rPr>
                <w:t>https://www2.iepcjalisco.org.mx/publicaciones/?product=folios-5-transparencia-y-rendicion-de-cuentas-en-mexico</w:t>
              </w:r>
            </w:hyperlink>
          </w:p>
        </w:tc>
      </w:tr>
      <w:tr w:rsidR="0033103D" w:rsidRPr="00561C26" w14:paraId="636CFDDE" w14:textId="77777777" w:rsidTr="00E10F83">
        <w:tc>
          <w:tcPr>
            <w:tcW w:w="1260" w:type="dxa"/>
          </w:tcPr>
          <w:p w14:paraId="71061F8A" w14:textId="6A32D2EA" w:rsidR="0033103D" w:rsidRPr="00561C26" w:rsidRDefault="0033103D" w:rsidP="009F24E8">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6, año II, julio 2007</w:t>
            </w:r>
          </w:p>
        </w:tc>
        <w:tc>
          <w:tcPr>
            <w:tcW w:w="2126" w:type="dxa"/>
          </w:tcPr>
          <w:p w14:paraId="12F4E5E0" w14:textId="4438F5A6" w:rsidR="0033103D" w:rsidRPr="00561C26" w:rsidRDefault="0033103D"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 xml:space="preserve">Movimientos sociales: los rostros de la acción colectiva </w:t>
            </w:r>
          </w:p>
        </w:tc>
        <w:tc>
          <w:tcPr>
            <w:tcW w:w="4722" w:type="dxa"/>
          </w:tcPr>
          <w:p w14:paraId="582375D9" w14:textId="25A0FCDF" w:rsidR="0033103D" w:rsidRPr="00561C26" w:rsidRDefault="0033103D"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https://www2.iepcjalisco.org.mx/publicaciones/?product=folios-6-movimientos-sociales-los-rostros-de-la-accion-colectiva</w:t>
            </w:r>
          </w:p>
        </w:tc>
      </w:tr>
      <w:tr w:rsidR="0033103D" w:rsidRPr="00561C26" w14:paraId="5CE90FBF" w14:textId="77777777" w:rsidTr="00E10F83">
        <w:tc>
          <w:tcPr>
            <w:tcW w:w="1260" w:type="dxa"/>
          </w:tcPr>
          <w:p w14:paraId="3B35EBE2" w14:textId="3EDEF71A" w:rsidR="0033103D" w:rsidRPr="00561C26" w:rsidRDefault="0033103D" w:rsidP="009F24E8">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7, año II, septiembre de 2007</w:t>
            </w:r>
          </w:p>
        </w:tc>
        <w:tc>
          <w:tcPr>
            <w:tcW w:w="2126" w:type="dxa"/>
          </w:tcPr>
          <w:p w14:paraId="1EA70CE7" w14:textId="2DF7FF72" w:rsidR="0033103D" w:rsidRPr="00561C26" w:rsidRDefault="0033103D"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Laberintos de la educación</w:t>
            </w:r>
          </w:p>
        </w:tc>
        <w:tc>
          <w:tcPr>
            <w:tcW w:w="4722" w:type="dxa"/>
          </w:tcPr>
          <w:p w14:paraId="09A6BE8E" w14:textId="6B82DA30" w:rsidR="0033103D" w:rsidRPr="00561C26" w:rsidRDefault="0033103D"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https://www2.iepcjalisco.org.mx/publicaciones/?product=folios-7-laberintos-de-la-educacion</w:t>
            </w:r>
          </w:p>
          <w:p w14:paraId="52966562" w14:textId="6EBC5231" w:rsidR="0033103D" w:rsidRPr="00561C26" w:rsidRDefault="0033103D" w:rsidP="0033103D">
            <w:pPr>
              <w:tabs>
                <w:tab w:val="left" w:pos="1916"/>
              </w:tabs>
              <w:rPr>
                <w:rFonts w:ascii="Trebuchet MS" w:hAnsi="Trebuchet MS"/>
                <w:sz w:val="18"/>
                <w:szCs w:val="18"/>
                <w:lang w:eastAsia="ar-SA"/>
              </w:rPr>
            </w:pPr>
            <w:r w:rsidRPr="00561C26">
              <w:rPr>
                <w:rFonts w:ascii="Trebuchet MS" w:hAnsi="Trebuchet MS"/>
                <w:sz w:val="18"/>
                <w:szCs w:val="18"/>
                <w:lang w:eastAsia="ar-SA"/>
              </w:rPr>
              <w:tab/>
            </w:r>
          </w:p>
        </w:tc>
      </w:tr>
      <w:tr w:rsidR="0033103D" w:rsidRPr="00561C26" w14:paraId="5E01B5C4" w14:textId="77777777" w:rsidTr="00E10F83">
        <w:tc>
          <w:tcPr>
            <w:tcW w:w="1260" w:type="dxa"/>
          </w:tcPr>
          <w:p w14:paraId="2A59F83E" w14:textId="02A706EF" w:rsidR="0033103D" w:rsidRPr="00561C26" w:rsidRDefault="0033103D" w:rsidP="009F24E8">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8, año II, noviembre de 2007</w:t>
            </w:r>
          </w:p>
        </w:tc>
        <w:tc>
          <w:tcPr>
            <w:tcW w:w="2126" w:type="dxa"/>
          </w:tcPr>
          <w:p w14:paraId="58951ADE" w14:textId="5CC1B36C" w:rsidR="0033103D" w:rsidRPr="00561C26" w:rsidRDefault="0033103D"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Reforma electoral ¿Avances o retrocesos?</w:t>
            </w:r>
          </w:p>
        </w:tc>
        <w:tc>
          <w:tcPr>
            <w:tcW w:w="4722" w:type="dxa"/>
          </w:tcPr>
          <w:p w14:paraId="6B34A743" w14:textId="33C85E64" w:rsidR="0033103D" w:rsidRPr="00561C26" w:rsidRDefault="0033103D"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https://www2.iepcjalisco.org.mx/publicaciones/?product=folios-8-reforma-electoral-avances-o-retroceso</w:t>
            </w:r>
          </w:p>
        </w:tc>
      </w:tr>
      <w:tr w:rsidR="0033103D" w:rsidRPr="00561C26" w14:paraId="288FE754" w14:textId="77777777" w:rsidTr="00E10F83">
        <w:tc>
          <w:tcPr>
            <w:tcW w:w="1260" w:type="dxa"/>
          </w:tcPr>
          <w:p w14:paraId="32161FF6" w14:textId="33AA5463" w:rsidR="0033103D" w:rsidRPr="00561C26" w:rsidRDefault="0033103D" w:rsidP="009F24E8">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lastRenderedPageBreak/>
              <w:t>9, año II, enero de 2008</w:t>
            </w:r>
          </w:p>
        </w:tc>
        <w:tc>
          <w:tcPr>
            <w:tcW w:w="2126" w:type="dxa"/>
          </w:tcPr>
          <w:p w14:paraId="15D4F377" w14:textId="119C43AD" w:rsidR="0033103D" w:rsidRPr="00561C26" w:rsidRDefault="0033103D"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Representación política y democracia: entre el anhelo y  la decepción</w:t>
            </w:r>
          </w:p>
        </w:tc>
        <w:tc>
          <w:tcPr>
            <w:tcW w:w="4722" w:type="dxa"/>
          </w:tcPr>
          <w:p w14:paraId="258CE091" w14:textId="6F7D426E" w:rsidR="0033103D" w:rsidRPr="00561C26" w:rsidRDefault="0033103D"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https://www2.iepcjalisco.org.mx/publicaciones/?product=folios-9-representacion-politica-y-democracia-entre-el-anhelo-y-la-decepcion</w:t>
            </w:r>
          </w:p>
        </w:tc>
      </w:tr>
      <w:tr w:rsidR="0033103D" w:rsidRPr="00561C26" w14:paraId="678671D3" w14:textId="77777777" w:rsidTr="00E10F83">
        <w:tc>
          <w:tcPr>
            <w:tcW w:w="1260" w:type="dxa"/>
          </w:tcPr>
          <w:p w14:paraId="358455E4" w14:textId="2BC9A350" w:rsidR="0033103D" w:rsidRPr="00561C26" w:rsidRDefault="0033103D" w:rsidP="009F24E8">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10, año II, marzo de 2008</w:t>
            </w:r>
          </w:p>
        </w:tc>
        <w:tc>
          <w:tcPr>
            <w:tcW w:w="2126" w:type="dxa"/>
          </w:tcPr>
          <w:p w14:paraId="30DFCF44" w14:textId="30E5F7D7" w:rsidR="0033103D" w:rsidRPr="00561C26" w:rsidRDefault="0033103D"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Educación cívica y democracia: ¿vino nuevo en odres viejos?</w:t>
            </w:r>
          </w:p>
        </w:tc>
        <w:tc>
          <w:tcPr>
            <w:tcW w:w="4722" w:type="dxa"/>
          </w:tcPr>
          <w:p w14:paraId="151F2977" w14:textId="41433D15" w:rsidR="0033103D" w:rsidRPr="00561C26" w:rsidRDefault="00000000" w:rsidP="009F24E8">
            <w:pPr>
              <w:pStyle w:val="Sinespaciado"/>
              <w:spacing w:line="276" w:lineRule="auto"/>
              <w:jc w:val="both"/>
              <w:rPr>
                <w:rFonts w:ascii="Trebuchet MS" w:hAnsi="Trebuchet MS" w:cs="Arial"/>
                <w:sz w:val="18"/>
                <w:szCs w:val="18"/>
                <w:lang w:eastAsia="ar-SA"/>
              </w:rPr>
            </w:pPr>
            <w:hyperlink r:id="rId11" w:history="1">
              <w:r w:rsidR="0033103D" w:rsidRPr="00561C26">
                <w:rPr>
                  <w:rStyle w:val="Hipervnculo"/>
                  <w:rFonts w:ascii="Trebuchet MS" w:hAnsi="Trebuchet MS" w:cs="Arial"/>
                  <w:color w:val="auto"/>
                  <w:sz w:val="18"/>
                  <w:szCs w:val="18"/>
                  <w:u w:val="none"/>
                  <w:lang w:eastAsia="ar-SA"/>
                </w:rPr>
                <w:t>https://www2.iepcjalisco.org.mx/publicaciones/?product=folios-10-educacion-civica-y-democracia-vino-nuevo-en-odres-viejos</w:t>
              </w:r>
            </w:hyperlink>
          </w:p>
        </w:tc>
      </w:tr>
      <w:tr w:rsidR="0033103D" w:rsidRPr="00561C26" w14:paraId="079181ED" w14:textId="77777777" w:rsidTr="00E10F83">
        <w:tc>
          <w:tcPr>
            <w:tcW w:w="1260" w:type="dxa"/>
          </w:tcPr>
          <w:p w14:paraId="7BF35713" w14:textId="4B8B2745" w:rsidR="0033103D" w:rsidRPr="00561C26" w:rsidRDefault="0033103D" w:rsidP="009F24E8">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11, año II, invierno de 2008</w:t>
            </w:r>
          </w:p>
        </w:tc>
        <w:tc>
          <w:tcPr>
            <w:tcW w:w="2126" w:type="dxa"/>
          </w:tcPr>
          <w:p w14:paraId="41606F3C" w14:textId="6B2B2AC3" w:rsidR="0033103D" w:rsidRPr="00561C26" w:rsidRDefault="0033103D"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Ecología, política y ética: democratizando el medio ambiente</w:t>
            </w:r>
          </w:p>
        </w:tc>
        <w:tc>
          <w:tcPr>
            <w:tcW w:w="4722" w:type="dxa"/>
          </w:tcPr>
          <w:p w14:paraId="2B982A0A" w14:textId="0A207C79" w:rsidR="0033103D" w:rsidRPr="00561C26" w:rsidRDefault="00000000" w:rsidP="009F24E8">
            <w:pPr>
              <w:pStyle w:val="Sinespaciado"/>
              <w:spacing w:line="276" w:lineRule="auto"/>
              <w:jc w:val="both"/>
              <w:rPr>
                <w:rFonts w:ascii="Trebuchet MS" w:hAnsi="Trebuchet MS" w:cs="Arial"/>
                <w:sz w:val="18"/>
                <w:szCs w:val="18"/>
                <w:lang w:eastAsia="ar-SA"/>
              </w:rPr>
            </w:pPr>
            <w:hyperlink r:id="rId12" w:history="1">
              <w:r w:rsidR="0033103D" w:rsidRPr="00561C26">
                <w:rPr>
                  <w:rStyle w:val="Hipervnculo"/>
                  <w:rFonts w:ascii="Trebuchet MS" w:hAnsi="Trebuchet MS" w:cs="Arial"/>
                  <w:color w:val="auto"/>
                  <w:sz w:val="18"/>
                  <w:szCs w:val="18"/>
                  <w:u w:val="none"/>
                  <w:lang w:eastAsia="ar-SA"/>
                </w:rPr>
                <w:t>https://www2.iepcjalisco.org.mx/publicaciones/?product=folios-11-ecologia-politica-y-etica-democratizando-el-medio-ambiente</w:t>
              </w:r>
            </w:hyperlink>
          </w:p>
        </w:tc>
      </w:tr>
      <w:tr w:rsidR="0033103D" w:rsidRPr="00561C26" w14:paraId="11BD7077" w14:textId="77777777" w:rsidTr="00E10F83">
        <w:tc>
          <w:tcPr>
            <w:tcW w:w="1260" w:type="dxa"/>
          </w:tcPr>
          <w:p w14:paraId="00059F64" w14:textId="1B53DCF1" w:rsidR="0033103D" w:rsidRPr="00561C26" w:rsidRDefault="0033103D" w:rsidP="009F24E8">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12, año II, primavera de 2009</w:t>
            </w:r>
          </w:p>
        </w:tc>
        <w:tc>
          <w:tcPr>
            <w:tcW w:w="2126" w:type="dxa"/>
          </w:tcPr>
          <w:p w14:paraId="72C07859" w14:textId="6F33690C" w:rsidR="0033103D" w:rsidRPr="00561C26" w:rsidRDefault="0033103D"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Crisis global…Al calor de las elecciones</w:t>
            </w:r>
          </w:p>
        </w:tc>
        <w:tc>
          <w:tcPr>
            <w:tcW w:w="4722" w:type="dxa"/>
          </w:tcPr>
          <w:p w14:paraId="5CD5D0F0" w14:textId="2C6749E3" w:rsidR="0033103D" w:rsidRPr="00561C26" w:rsidRDefault="0033103D"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https://www2.iepcjalisco.org.mx/publicaciones/?product=folios-12-crisis-global-al-calor-de-las-elecciones</w:t>
            </w:r>
          </w:p>
          <w:p w14:paraId="3B488319" w14:textId="67DA1C5D" w:rsidR="0033103D" w:rsidRPr="00561C26" w:rsidRDefault="0033103D" w:rsidP="0033103D">
            <w:pPr>
              <w:tabs>
                <w:tab w:val="left" w:pos="1190"/>
              </w:tabs>
              <w:rPr>
                <w:rFonts w:ascii="Trebuchet MS" w:hAnsi="Trebuchet MS"/>
                <w:sz w:val="18"/>
                <w:szCs w:val="18"/>
                <w:lang w:eastAsia="ar-SA"/>
              </w:rPr>
            </w:pPr>
            <w:r w:rsidRPr="00561C26">
              <w:rPr>
                <w:rFonts w:ascii="Trebuchet MS" w:hAnsi="Trebuchet MS"/>
                <w:sz w:val="18"/>
                <w:szCs w:val="18"/>
                <w:lang w:eastAsia="ar-SA"/>
              </w:rPr>
              <w:tab/>
            </w:r>
          </w:p>
        </w:tc>
      </w:tr>
      <w:tr w:rsidR="0033103D" w:rsidRPr="00561C26" w14:paraId="61ACF430" w14:textId="77777777" w:rsidTr="00E10F83">
        <w:tc>
          <w:tcPr>
            <w:tcW w:w="1260" w:type="dxa"/>
          </w:tcPr>
          <w:p w14:paraId="75D408B0" w14:textId="7443FE25" w:rsidR="0033103D" w:rsidRPr="00561C26" w:rsidRDefault="006E44B7" w:rsidP="009F24E8">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13, año II, primavera-verano de 2009</w:t>
            </w:r>
          </w:p>
        </w:tc>
        <w:tc>
          <w:tcPr>
            <w:tcW w:w="2126" w:type="dxa"/>
          </w:tcPr>
          <w:p w14:paraId="625E3841" w14:textId="22E5D0B9" w:rsidR="0033103D" w:rsidRPr="00561C26" w:rsidRDefault="006E44B7"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De la cultura política a las políticas culturales</w:t>
            </w:r>
          </w:p>
        </w:tc>
        <w:tc>
          <w:tcPr>
            <w:tcW w:w="4722" w:type="dxa"/>
          </w:tcPr>
          <w:p w14:paraId="53A0FA3E" w14:textId="4B3B080B" w:rsidR="0033103D" w:rsidRPr="00561C26" w:rsidRDefault="00000000" w:rsidP="009F24E8">
            <w:pPr>
              <w:pStyle w:val="Sinespaciado"/>
              <w:spacing w:line="276" w:lineRule="auto"/>
              <w:jc w:val="both"/>
              <w:rPr>
                <w:rFonts w:ascii="Trebuchet MS" w:hAnsi="Trebuchet MS" w:cs="Arial"/>
                <w:sz w:val="18"/>
                <w:szCs w:val="18"/>
                <w:lang w:eastAsia="ar-SA"/>
              </w:rPr>
            </w:pPr>
            <w:hyperlink r:id="rId13" w:history="1">
              <w:r w:rsidR="006E44B7" w:rsidRPr="00561C26">
                <w:rPr>
                  <w:rStyle w:val="Hipervnculo"/>
                  <w:rFonts w:ascii="Trebuchet MS" w:hAnsi="Trebuchet MS" w:cs="Arial"/>
                  <w:color w:val="auto"/>
                  <w:sz w:val="18"/>
                  <w:szCs w:val="18"/>
                  <w:u w:val="none"/>
                  <w:lang w:eastAsia="ar-SA"/>
                </w:rPr>
                <w:t>https://www2.iepcjalisco.org.mx/publicaciones/?product=folios-13-de-la-cultura-politica-a-las-politicas-culturales</w:t>
              </w:r>
            </w:hyperlink>
          </w:p>
        </w:tc>
      </w:tr>
      <w:tr w:rsidR="006E44B7" w:rsidRPr="00561C26" w14:paraId="6787AA11" w14:textId="77777777" w:rsidTr="00E10F83">
        <w:tc>
          <w:tcPr>
            <w:tcW w:w="1260" w:type="dxa"/>
          </w:tcPr>
          <w:p w14:paraId="30665EDE" w14:textId="32B075EC" w:rsidR="006E44B7" w:rsidRPr="00561C26" w:rsidRDefault="006E44B7" w:rsidP="009F24E8">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14, año II, verano de 2009</w:t>
            </w:r>
          </w:p>
        </w:tc>
        <w:tc>
          <w:tcPr>
            <w:tcW w:w="2126" w:type="dxa"/>
          </w:tcPr>
          <w:p w14:paraId="62522A69" w14:textId="4FFE57C8" w:rsidR="006E44B7" w:rsidRPr="00561C26" w:rsidRDefault="006E44B7"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Derechos humanos: debate contemporáneos</w:t>
            </w:r>
          </w:p>
        </w:tc>
        <w:tc>
          <w:tcPr>
            <w:tcW w:w="4722" w:type="dxa"/>
          </w:tcPr>
          <w:p w14:paraId="0531EE17" w14:textId="54094DBF" w:rsidR="006E44B7" w:rsidRPr="00561C26" w:rsidRDefault="006E44B7"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https://www2.iepcjalisco.org.mx/publicaciones/?product=folios-14-derechos-humanos-debates-contemporaneos</w:t>
            </w:r>
          </w:p>
        </w:tc>
      </w:tr>
      <w:tr w:rsidR="006E44B7" w:rsidRPr="00561C26" w14:paraId="03D44780" w14:textId="77777777" w:rsidTr="00E10F83">
        <w:tc>
          <w:tcPr>
            <w:tcW w:w="1260" w:type="dxa"/>
          </w:tcPr>
          <w:p w14:paraId="009CB9B6" w14:textId="78F0F210" w:rsidR="006E44B7" w:rsidRPr="00561C26" w:rsidRDefault="006E44B7" w:rsidP="009F24E8">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15, año II, otoño-invierno de 2009</w:t>
            </w:r>
          </w:p>
        </w:tc>
        <w:tc>
          <w:tcPr>
            <w:tcW w:w="2126" w:type="dxa"/>
          </w:tcPr>
          <w:p w14:paraId="178D2528" w14:textId="1AD5E6EA" w:rsidR="006E44B7" w:rsidRPr="00561C26" w:rsidRDefault="006E44B7"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Rostros de la revolución cubana en el cincuentenario de su triunfo</w:t>
            </w:r>
          </w:p>
        </w:tc>
        <w:tc>
          <w:tcPr>
            <w:tcW w:w="4722" w:type="dxa"/>
          </w:tcPr>
          <w:p w14:paraId="1CD71F30" w14:textId="1D75A2BD" w:rsidR="006E44B7" w:rsidRPr="00561C26" w:rsidRDefault="00000000" w:rsidP="009F24E8">
            <w:pPr>
              <w:pStyle w:val="Sinespaciado"/>
              <w:spacing w:line="276" w:lineRule="auto"/>
              <w:jc w:val="both"/>
              <w:rPr>
                <w:rFonts w:ascii="Trebuchet MS" w:hAnsi="Trebuchet MS" w:cs="Arial"/>
                <w:sz w:val="18"/>
                <w:szCs w:val="18"/>
                <w:lang w:eastAsia="ar-SA"/>
              </w:rPr>
            </w:pPr>
            <w:hyperlink r:id="rId14" w:history="1">
              <w:r w:rsidR="006E44B7" w:rsidRPr="00561C26">
                <w:rPr>
                  <w:rStyle w:val="Hipervnculo"/>
                  <w:rFonts w:ascii="Trebuchet MS" w:hAnsi="Trebuchet MS" w:cs="Arial"/>
                  <w:color w:val="auto"/>
                  <w:sz w:val="18"/>
                  <w:szCs w:val="18"/>
                  <w:u w:val="none"/>
                  <w:lang w:eastAsia="ar-SA"/>
                </w:rPr>
                <w:t>https://www2.iepcjalisco.org.mx/publicaciones/?product=folios-15-rostros-de-la-revolucion-cubana-en-el-cincuentenario-de-su-triunfo</w:t>
              </w:r>
            </w:hyperlink>
          </w:p>
        </w:tc>
      </w:tr>
      <w:tr w:rsidR="006E44B7" w:rsidRPr="00561C26" w14:paraId="19B275A4" w14:textId="77777777" w:rsidTr="00E10F83">
        <w:tc>
          <w:tcPr>
            <w:tcW w:w="1260" w:type="dxa"/>
          </w:tcPr>
          <w:p w14:paraId="22ED25E0" w14:textId="44F0FFC1" w:rsidR="006E44B7" w:rsidRPr="00561C26" w:rsidRDefault="006E44B7" w:rsidP="009F24E8">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16, año III, invierno de 2009</w:t>
            </w:r>
          </w:p>
        </w:tc>
        <w:tc>
          <w:tcPr>
            <w:tcW w:w="2126" w:type="dxa"/>
          </w:tcPr>
          <w:p w14:paraId="7ED2D252" w14:textId="27FA2B66" w:rsidR="006E44B7" w:rsidRPr="00561C26" w:rsidRDefault="006E44B7"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El futuro dejó de ser lo que era utopías, asesorías e ironías de lo correcto (1959-2009)</w:t>
            </w:r>
          </w:p>
        </w:tc>
        <w:tc>
          <w:tcPr>
            <w:tcW w:w="4722" w:type="dxa"/>
          </w:tcPr>
          <w:p w14:paraId="78DB8CB8" w14:textId="14A6EE00" w:rsidR="006E44B7" w:rsidRPr="00561C26" w:rsidRDefault="00000000" w:rsidP="009F24E8">
            <w:pPr>
              <w:pStyle w:val="Sinespaciado"/>
              <w:spacing w:line="276" w:lineRule="auto"/>
              <w:jc w:val="both"/>
              <w:rPr>
                <w:rFonts w:ascii="Trebuchet MS" w:hAnsi="Trebuchet MS" w:cs="Arial"/>
                <w:sz w:val="18"/>
                <w:szCs w:val="18"/>
                <w:lang w:eastAsia="ar-SA"/>
              </w:rPr>
            </w:pPr>
            <w:hyperlink r:id="rId15" w:history="1">
              <w:r w:rsidR="006E44B7" w:rsidRPr="00561C26">
                <w:rPr>
                  <w:rStyle w:val="Hipervnculo"/>
                  <w:rFonts w:ascii="Trebuchet MS" w:hAnsi="Trebuchet MS" w:cs="Arial"/>
                  <w:color w:val="auto"/>
                  <w:sz w:val="18"/>
                  <w:szCs w:val="18"/>
                  <w:u w:val="none"/>
                  <w:lang w:eastAsia="ar-SA"/>
                </w:rPr>
                <w:t>https://www2.iepcjalisco.org.mx/publicaciones/?product=folios-16-el-futuro-dejo-de-ser-lo-que-era-utopias-asesorias-e-ironias-de-lo-correcto-1959-2009</w:t>
              </w:r>
            </w:hyperlink>
          </w:p>
        </w:tc>
      </w:tr>
      <w:tr w:rsidR="006E44B7" w:rsidRPr="00561C26" w14:paraId="082D6769" w14:textId="77777777" w:rsidTr="00E10F83">
        <w:tc>
          <w:tcPr>
            <w:tcW w:w="1260" w:type="dxa"/>
          </w:tcPr>
          <w:p w14:paraId="5EBDF451" w14:textId="58571C04" w:rsidR="006E44B7" w:rsidRPr="00561C26" w:rsidRDefault="006E44B7" w:rsidP="009F24E8">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17, año III, primavera de 2010</w:t>
            </w:r>
          </w:p>
        </w:tc>
        <w:tc>
          <w:tcPr>
            <w:tcW w:w="2126" w:type="dxa"/>
          </w:tcPr>
          <w:p w14:paraId="3852A28A" w14:textId="01178FA7" w:rsidR="006E44B7" w:rsidRPr="00561C26" w:rsidRDefault="006E44B7"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Cultura y poder. El arte en la vida política</w:t>
            </w:r>
          </w:p>
        </w:tc>
        <w:tc>
          <w:tcPr>
            <w:tcW w:w="4722" w:type="dxa"/>
          </w:tcPr>
          <w:p w14:paraId="55325D2D" w14:textId="4E304770" w:rsidR="006E44B7" w:rsidRPr="00561C26" w:rsidRDefault="00000000" w:rsidP="009F24E8">
            <w:pPr>
              <w:pStyle w:val="Sinespaciado"/>
              <w:spacing w:line="276" w:lineRule="auto"/>
              <w:jc w:val="both"/>
              <w:rPr>
                <w:rFonts w:ascii="Trebuchet MS" w:hAnsi="Trebuchet MS" w:cs="Arial"/>
                <w:sz w:val="18"/>
                <w:szCs w:val="18"/>
                <w:lang w:eastAsia="ar-SA"/>
              </w:rPr>
            </w:pPr>
            <w:hyperlink r:id="rId16" w:history="1">
              <w:r w:rsidR="006E44B7" w:rsidRPr="00561C26">
                <w:rPr>
                  <w:rStyle w:val="Hipervnculo"/>
                  <w:rFonts w:ascii="Trebuchet MS" w:hAnsi="Trebuchet MS" w:cs="Arial"/>
                  <w:color w:val="auto"/>
                  <w:sz w:val="18"/>
                  <w:szCs w:val="18"/>
                  <w:u w:val="none"/>
                  <w:lang w:eastAsia="ar-SA"/>
                </w:rPr>
                <w:t>https://www2.iepcjalisco.org.mx/publicaciones/?product=folios-17-cultura-y-poder-el-arte-en-la-vida-politica</w:t>
              </w:r>
            </w:hyperlink>
          </w:p>
        </w:tc>
      </w:tr>
      <w:tr w:rsidR="006E44B7" w:rsidRPr="00561C26" w14:paraId="178271CA" w14:textId="77777777" w:rsidTr="00E10F83">
        <w:tc>
          <w:tcPr>
            <w:tcW w:w="1260" w:type="dxa"/>
          </w:tcPr>
          <w:p w14:paraId="4CEF6ACA" w14:textId="6EBC36D0" w:rsidR="006E44B7" w:rsidRPr="00561C26" w:rsidRDefault="006E44B7" w:rsidP="006E44B7">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18, año III, primavera-verano de 2010</w:t>
            </w:r>
          </w:p>
        </w:tc>
        <w:tc>
          <w:tcPr>
            <w:tcW w:w="2126" w:type="dxa"/>
          </w:tcPr>
          <w:p w14:paraId="17E0A7F8" w14:textId="742A638B" w:rsidR="006E44B7" w:rsidRPr="00561C26" w:rsidRDefault="006E44B7"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La reforma política 2010: ¿Representación o gobernabilidad?</w:t>
            </w:r>
          </w:p>
        </w:tc>
        <w:tc>
          <w:tcPr>
            <w:tcW w:w="4722" w:type="dxa"/>
          </w:tcPr>
          <w:p w14:paraId="20988DBE" w14:textId="0D777922" w:rsidR="006E44B7" w:rsidRPr="00561C26" w:rsidRDefault="00000000" w:rsidP="009F24E8">
            <w:pPr>
              <w:pStyle w:val="Sinespaciado"/>
              <w:spacing w:line="276" w:lineRule="auto"/>
              <w:jc w:val="both"/>
              <w:rPr>
                <w:rFonts w:ascii="Trebuchet MS" w:hAnsi="Trebuchet MS" w:cs="Arial"/>
                <w:sz w:val="18"/>
                <w:szCs w:val="18"/>
                <w:lang w:eastAsia="ar-SA"/>
              </w:rPr>
            </w:pPr>
            <w:hyperlink r:id="rId17" w:history="1">
              <w:r w:rsidR="006E44B7" w:rsidRPr="00561C26">
                <w:rPr>
                  <w:rStyle w:val="Hipervnculo"/>
                  <w:rFonts w:ascii="Trebuchet MS" w:hAnsi="Trebuchet MS" w:cs="Arial"/>
                  <w:color w:val="auto"/>
                  <w:sz w:val="18"/>
                  <w:szCs w:val="18"/>
                  <w:u w:val="none"/>
                  <w:lang w:eastAsia="ar-SA"/>
                </w:rPr>
                <w:t>https://www2.iepcjalisco.org.mx/publicaciones/?product=folios-18-la-reforma-politica-2010-representacion-o-gobernabilidad</w:t>
              </w:r>
            </w:hyperlink>
          </w:p>
        </w:tc>
      </w:tr>
      <w:tr w:rsidR="006E44B7" w:rsidRPr="00561C26" w14:paraId="66B1AB71" w14:textId="77777777" w:rsidTr="00E10F83">
        <w:tc>
          <w:tcPr>
            <w:tcW w:w="1260" w:type="dxa"/>
          </w:tcPr>
          <w:p w14:paraId="316E2DBC" w14:textId="261E71B4" w:rsidR="006E44B7" w:rsidRPr="00561C26" w:rsidRDefault="006E44B7" w:rsidP="006E44B7">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19, año III, verano de 2010</w:t>
            </w:r>
          </w:p>
        </w:tc>
        <w:tc>
          <w:tcPr>
            <w:tcW w:w="2126" w:type="dxa"/>
          </w:tcPr>
          <w:p w14:paraId="6ADD613B" w14:textId="752838DA" w:rsidR="006E44B7" w:rsidRPr="00561C26" w:rsidRDefault="006E44B7"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Bicentenario y centenario</w:t>
            </w:r>
            <w:r w:rsidR="003C25DB" w:rsidRPr="00561C26">
              <w:rPr>
                <w:rFonts w:ascii="Trebuchet MS" w:hAnsi="Trebuchet MS" w:cs="Arial"/>
                <w:sz w:val="18"/>
                <w:szCs w:val="18"/>
                <w:lang w:eastAsia="ar-SA"/>
              </w:rPr>
              <w:t>: festejos de una nación inconclusa</w:t>
            </w:r>
            <w:r w:rsidRPr="00561C26">
              <w:rPr>
                <w:rFonts w:ascii="Trebuchet MS" w:hAnsi="Trebuchet MS" w:cs="Arial"/>
                <w:sz w:val="18"/>
                <w:szCs w:val="18"/>
                <w:lang w:eastAsia="ar-SA"/>
              </w:rPr>
              <w:t xml:space="preserve"> </w:t>
            </w:r>
          </w:p>
        </w:tc>
        <w:tc>
          <w:tcPr>
            <w:tcW w:w="4722" w:type="dxa"/>
          </w:tcPr>
          <w:p w14:paraId="49E80FC4" w14:textId="4C76090F" w:rsidR="006E44B7" w:rsidRPr="00561C26" w:rsidRDefault="00000000" w:rsidP="009F24E8">
            <w:pPr>
              <w:pStyle w:val="Sinespaciado"/>
              <w:spacing w:line="276" w:lineRule="auto"/>
              <w:jc w:val="both"/>
              <w:rPr>
                <w:rFonts w:ascii="Trebuchet MS" w:hAnsi="Trebuchet MS" w:cs="Arial"/>
                <w:sz w:val="18"/>
                <w:szCs w:val="18"/>
                <w:lang w:eastAsia="ar-SA"/>
              </w:rPr>
            </w:pPr>
            <w:hyperlink r:id="rId18" w:history="1">
              <w:r w:rsidR="003C25DB" w:rsidRPr="00561C26">
                <w:rPr>
                  <w:rStyle w:val="Hipervnculo"/>
                  <w:rFonts w:ascii="Trebuchet MS" w:hAnsi="Trebuchet MS" w:cs="Arial"/>
                  <w:color w:val="auto"/>
                  <w:sz w:val="18"/>
                  <w:szCs w:val="18"/>
                  <w:u w:val="none"/>
                  <w:lang w:eastAsia="ar-SA"/>
                </w:rPr>
                <w:t>https://www2.iepcjalisco.org.mx/publicaciones/?product=folios-19-bicentenario-y-centenario-festejos-de-una-nacion-inconclusa</w:t>
              </w:r>
            </w:hyperlink>
          </w:p>
        </w:tc>
      </w:tr>
      <w:tr w:rsidR="003C25DB" w:rsidRPr="00561C26" w14:paraId="15B64D3D" w14:textId="77777777" w:rsidTr="00E10F83">
        <w:tc>
          <w:tcPr>
            <w:tcW w:w="1260" w:type="dxa"/>
          </w:tcPr>
          <w:p w14:paraId="26B7BAF2" w14:textId="67466A0D" w:rsidR="003C25DB" w:rsidRPr="00561C26" w:rsidRDefault="003C25DB" w:rsidP="006E44B7">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20, año III, otoño de 2010</w:t>
            </w:r>
          </w:p>
        </w:tc>
        <w:tc>
          <w:tcPr>
            <w:tcW w:w="2126" w:type="dxa"/>
          </w:tcPr>
          <w:p w14:paraId="718B9274" w14:textId="6F932EF6" w:rsidR="003C25DB" w:rsidRPr="00561C26" w:rsidRDefault="003C25DB" w:rsidP="003C25DB">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Monsiváis a varias voces: coincidencias y disidencias</w:t>
            </w:r>
          </w:p>
        </w:tc>
        <w:tc>
          <w:tcPr>
            <w:tcW w:w="4722" w:type="dxa"/>
          </w:tcPr>
          <w:p w14:paraId="127E635B" w14:textId="3D36F749" w:rsidR="003C25DB" w:rsidRPr="00561C26" w:rsidRDefault="00000000" w:rsidP="009F24E8">
            <w:pPr>
              <w:pStyle w:val="Sinespaciado"/>
              <w:spacing w:line="276" w:lineRule="auto"/>
              <w:jc w:val="both"/>
              <w:rPr>
                <w:rFonts w:ascii="Trebuchet MS" w:hAnsi="Trebuchet MS" w:cs="Arial"/>
                <w:sz w:val="18"/>
                <w:szCs w:val="18"/>
                <w:lang w:eastAsia="ar-SA"/>
              </w:rPr>
            </w:pPr>
            <w:hyperlink r:id="rId19" w:history="1">
              <w:r w:rsidR="003C25DB" w:rsidRPr="00561C26">
                <w:rPr>
                  <w:rStyle w:val="Hipervnculo"/>
                  <w:rFonts w:ascii="Trebuchet MS" w:hAnsi="Trebuchet MS" w:cs="Arial"/>
                  <w:color w:val="auto"/>
                  <w:sz w:val="18"/>
                  <w:szCs w:val="18"/>
                  <w:u w:val="none"/>
                  <w:lang w:eastAsia="ar-SA"/>
                </w:rPr>
                <w:t>https://www2.iepcjalisco.org.mx/publicaciones/?product=folios-20-monsivais-a-varias-voces-coincidencias-y-disidencias</w:t>
              </w:r>
            </w:hyperlink>
          </w:p>
        </w:tc>
      </w:tr>
      <w:tr w:rsidR="003C25DB" w:rsidRPr="00561C26" w14:paraId="4450D2F7" w14:textId="77777777" w:rsidTr="00E10F83">
        <w:tc>
          <w:tcPr>
            <w:tcW w:w="1260" w:type="dxa"/>
          </w:tcPr>
          <w:p w14:paraId="3285C63E" w14:textId="5EABDD22" w:rsidR="003C25DB" w:rsidRPr="00561C26" w:rsidRDefault="003C25DB" w:rsidP="006E44B7">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21, año III, invierno de 2011</w:t>
            </w:r>
          </w:p>
        </w:tc>
        <w:tc>
          <w:tcPr>
            <w:tcW w:w="2126" w:type="dxa"/>
          </w:tcPr>
          <w:p w14:paraId="51130759" w14:textId="08BE351A" w:rsidR="003C25DB" w:rsidRPr="00561C26" w:rsidRDefault="003C25DB" w:rsidP="003C25DB">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 xml:space="preserve">Visiones del desencanto contemporáneo </w:t>
            </w:r>
          </w:p>
        </w:tc>
        <w:tc>
          <w:tcPr>
            <w:tcW w:w="4722" w:type="dxa"/>
          </w:tcPr>
          <w:p w14:paraId="620DBE77" w14:textId="1B09B78A" w:rsidR="003C25DB" w:rsidRPr="00561C26" w:rsidRDefault="00000000" w:rsidP="009F24E8">
            <w:pPr>
              <w:pStyle w:val="Sinespaciado"/>
              <w:spacing w:line="276" w:lineRule="auto"/>
              <w:jc w:val="both"/>
              <w:rPr>
                <w:rFonts w:ascii="Trebuchet MS" w:hAnsi="Trebuchet MS" w:cs="Arial"/>
                <w:sz w:val="18"/>
                <w:szCs w:val="18"/>
                <w:lang w:eastAsia="ar-SA"/>
              </w:rPr>
            </w:pPr>
            <w:hyperlink r:id="rId20" w:history="1">
              <w:r w:rsidR="003C25DB" w:rsidRPr="00561C26">
                <w:rPr>
                  <w:rStyle w:val="Hipervnculo"/>
                  <w:rFonts w:ascii="Trebuchet MS" w:hAnsi="Trebuchet MS" w:cs="Arial"/>
                  <w:color w:val="auto"/>
                  <w:sz w:val="18"/>
                  <w:szCs w:val="18"/>
                  <w:u w:val="none"/>
                  <w:lang w:eastAsia="ar-SA"/>
                </w:rPr>
                <w:t>https://www2.iepcjalisco.org.mx/publicaciones/?product=folios-21-visiones-del-desencanto-contemporaneo</w:t>
              </w:r>
            </w:hyperlink>
          </w:p>
        </w:tc>
      </w:tr>
      <w:tr w:rsidR="003C25DB" w:rsidRPr="00561C26" w14:paraId="3E7D04B0" w14:textId="77777777" w:rsidTr="00E10F83">
        <w:tc>
          <w:tcPr>
            <w:tcW w:w="1260" w:type="dxa"/>
          </w:tcPr>
          <w:p w14:paraId="3C842841" w14:textId="5ED2F91E" w:rsidR="003C25DB" w:rsidRPr="00561C26" w:rsidRDefault="003C25DB" w:rsidP="006E44B7">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22, año IV, primavera de 2011</w:t>
            </w:r>
          </w:p>
        </w:tc>
        <w:tc>
          <w:tcPr>
            <w:tcW w:w="2126" w:type="dxa"/>
          </w:tcPr>
          <w:p w14:paraId="35092260" w14:textId="73F07EE8" w:rsidR="003C25DB" w:rsidRPr="00561C26" w:rsidRDefault="003C25DB" w:rsidP="003C25DB">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Poesía y política: el poder de la palabra. La palabra del poder</w:t>
            </w:r>
          </w:p>
        </w:tc>
        <w:tc>
          <w:tcPr>
            <w:tcW w:w="4722" w:type="dxa"/>
          </w:tcPr>
          <w:p w14:paraId="3A7891C5" w14:textId="3562BF6B" w:rsidR="003C25DB" w:rsidRPr="00561C26" w:rsidRDefault="00000000" w:rsidP="009F24E8">
            <w:pPr>
              <w:pStyle w:val="Sinespaciado"/>
              <w:spacing w:line="276" w:lineRule="auto"/>
              <w:jc w:val="both"/>
              <w:rPr>
                <w:rFonts w:ascii="Trebuchet MS" w:hAnsi="Trebuchet MS" w:cs="Arial"/>
                <w:sz w:val="18"/>
                <w:szCs w:val="18"/>
                <w:lang w:eastAsia="ar-SA"/>
              </w:rPr>
            </w:pPr>
            <w:hyperlink r:id="rId21" w:history="1">
              <w:r w:rsidR="003C25DB" w:rsidRPr="00561C26">
                <w:rPr>
                  <w:rStyle w:val="Hipervnculo"/>
                  <w:rFonts w:ascii="Trebuchet MS" w:hAnsi="Trebuchet MS" w:cs="Arial"/>
                  <w:color w:val="auto"/>
                  <w:sz w:val="18"/>
                  <w:szCs w:val="18"/>
                  <w:u w:val="none"/>
                  <w:lang w:eastAsia="ar-SA"/>
                </w:rPr>
                <w:t>https://www2.iepcjalisco.org.mx/publicaciones/?product=folios-22-poesia-y-politica-el-poder-de-la-palabra-la-palabra-del-poder</w:t>
              </w:r>
            </w:hyperlink>
          </w:p>
        </w:tc>
      </w:tr>
      <w:tr w:rsidR="003C25DB" w:rsidRPr="00561C26" w14:paraId="07A53C9E" w14:textId="77777777" w:rsidTr="00E10F83">
        <w:tc>
          <w:tcPr>
            <w:tcW w:w="1260" w:type="dxa"/>
          </w:tcPr>
          <w:p w14:paraId="0E2312AC" w14:textId="28564244" w:rsidR="003C25DB" w:rsidRPr="00561C26" w:rsidRDefault="003C25DB" w:rsidP="006E44B7">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lastRenderedPageBreak/>
              <w:t>23, año IV, verano del 2011</w:t>
            </w:r>
          </w:p>
        </w:tc>
        <w:tc>
          <w:tcPr>
            <w:tcW w:w="2126" w:type="dxa"/>
          </w:tcPr>
          <w:p w14:paraId="72900708" w14:textId="6B9E5ED3" w:rsidR="003C25DB" w:rsidRPr="00561C26" w:rsidRDefault="003C25DB" w:rsidP="003C25DB">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Música y política: entre el ruido y la constancia</w:t>
            </w:r>
          </w:p>
        </w:tc>
        <w:tc>
          <w:tcPr>
            <w:tcW w:w="4722" w:type="dxa"/>
          </w:tcPr>
          <w:p w14:paraId="1A6AA0BD" w14:textId="1D679167" w:rsidR="003C25DB" w:rsidRPr="00561C26" w:rsidRDefault="00000000" w:rsidP="009F24E8">
            <w:pPr>
              <w:pStyle w:val="Sinespaciado"/>
              <w:spacing w:line="276" w:lineRule="auto"/>
              <w:jc w:val="both"/>
              <w:rPr>
                <w:rFonts w:ascii="Trebuchet MS" w:hAnsi="Trebuchet MS" w:cs="Arial"/>
                <w:sz w:val="18"/>
                <w:szCs w:val="18"/>
                <w:lang w:eastAsia="ar-SA"/>
              </w:rPr>
            </w:pPr>
            <w:hyperlink r:id="rId22" w:history="1">
              <w:r w:rsidR="003C25DB" w:rsidRPr="00561C26">
                <w:rPr>
                  <w:rStyle w:val="Hipervnculo"/>
                  <w:rFonts w:ascii="Trebuchet MS" w:hAnsi="Trebuchet MS" w:cs="Arial"/>
                  <w:color w:val="auto"/>
                  <w:sz w:val="18"/>
                  <w:szCs w:val="18"/>
                  <w:u w:val="none"/>
                  <w:lang w:eastAsia="ar-SA"/>
                </w:rPr>
                <w:t>https://www2.iepcjalisco.org.mx/publicaciones/?product=folios-23-musica-y-politica-entre-el-ruido-y-la-constancia</w:t>
              </w:r>
            </w:hyperlink>
          </w:p>
        </w:tc>
      </w:tr>
      <w:tr w:rsidR="003C25DB" w:rsidRPr="00561C26" w14:paraId="6BBFF29F" w14:textId="77777777" w:rsidTr="00E10F83">
        <w:tc>
          <w:tcPr>
            <w:tcW w:w="1260" w:type="dxa"/>
          </w:tcPr>
          <w:p w14:paraId="1F3EB7CC" w14:textId="2941D477" w:rsidR="003C25DB" w:rsidRPr="00561C26" w:rsidRDefault="003C25DB" w:rsidP="006E44B7">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24, año IV, otoño de 2011</w:t>
            </w:r>
          </w:p>
        </w:tc>
        <w:tc>
          <w:tcPr>
            <w:tcW w:w="2126" w:type="dxa"/>
          </w:tcPr>
          <w:p w14:paraId="441DD26B" w14:textId="5D80ADF9" w:rsidR="003C25DB" w:rsidRPr="00561C26" w:rsidRDefault="003C25DB" w:rsidP="003C25DB">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Seguridad y justicia penal: papel y realidad</w:t>
            </w:r>
          </w:p>
        </w:tc>
        <w:tc>
          <w:tcPr>
            <w:tcW w:w="4722" w:type="dxa"/>
          </w:tcPr>
          <w:p w14:paraId="471E2D62" w14:textId="6D6C5A1E" w:rsidR="003C25DB" w:rsidRPr="00561C26" w:rsidRDefault="00000000" w:rsidP="009F24E8">
            <w:pPr>
              <w:pStyle w:val="Sinespaciado"/>
              <w:spacing w:line="276" w:lineRule="auto"/>
              <w:jc w:val="both"/>
              <w:rPr>
                <w:rFonts w:ascii="Trebuchet MS" w:hAnsi="Trebuchet MS" w:cs="Arial"/>
                <w:sz w:val="18"/>
                <w:szCs w:val="18"/>
                <w:lang w:eastAsia="ar-SA"/>
              </w:rPr>
            </w:pPr>
            <w:hyperlink r:id="rId23" w:history="1">
              <w:r w:rsidR="003C25DB" w:rsidRPr="00561C26">
                <w:rPr>
                  <w:rStyle w:val="Hipervnculo"/>
                  <w:rFonts w:ascii="Trebuchet MS" w:hAnsi="Trebuchet MS" w:cs="Arial"/>
                  <w:color w:val="auto"/>
                  <w:sz w:val="18"/>
                  <w:szCs w:val="18"/>
                  <w:u w:val="none"/>
                  <w:lang w:eastAsia="ar-SA"/>
                </w:rPr>
                <w:t>https://www2.iepcjalisco.org.mx/publicaciones/?product=folios-24-seguridad-y-justicia-penal-papel-y-realidad</w:t>
              </w:r>
            </w:hyperlink>
          </w:p>
        </w:tc>
      </w:tr>
      <w:tr w:rsidR="003C25DB" w:rsidRPr="00561C26" w14:paraId="78561338" w14:textId="77777777" w:rsidTr="00E10F83">
        <w:tc>
          <w:tcPr>
            <w:tcW w:w="1260" w:type="dxa"/>
          </w:tcPr>
          <w:p w14:paraId="554C309C" w14:textId="70CA1620" w:rsidR="003C25DB" w:rsidRPr="00561C26" w:rsidRDefault="003C25DB" w:rsidP="006E44B7">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25, año IV, invierno de 2011</w:t>
            </w:r>
          </w:p>
        </w:tc>
        <w:tc>
          <w:tcPr>
            <w:tcW w:w="2126" w:type="dxa"/>
          </w:tcPr>
          <w:p w14:paraId="66F1BA9E" w14:textId="4ECBB82E" w:rsidR="003C25DB" w:rsidRPr="00561C26" w:rsidRDefault="003C25DB" w:rsidP="003C25DB">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No discriminación e igualdad: retos para la construcción</w:t>
            </w:r>
          </w:p>
        </w:tc>
        <w:tc>
          <w:tcPr>
            <w:tcW w:w="4722" w:type="dxa"/>
          </w:tcPr>
          <w:p w14:paraId="62913974" w14:textId="25498293" w:rsidR="003C25DB" w:rsidRPr="00561C26" w:rsidRDefault="003C25DB"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https://www2.iepcjalisco.org.mx/publicaciones/?product=folios-25-no-discriminacion-e-igualdad-retos-para-la-construccion</w:t>
            </w:r>
          </w:p>
        </w:tc>
      </w:tr>
      <w:tr w:rsidR="003C25DB" w:rsidRPr="00561C26" w14:paraId="6D7A3BF7" w14:textId="77777777" w:rsidTr="00E10F83">
        <w:tc>
          <w:tcPr>
            <w:tcW w:w="1260" w:type="dxa"/>
          </w:tcPr>
          <w:p w14:paraId="7323DA10" w14:textId="136F1A77" w:rsidR="003C25DB" w:rsidRPr="00561C26" w:rsidRDefault="003C25DB" w:rsidP="006E44B7">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26, año V, primavera de 2012</w:t>
            </w:r>
          </w:p>
        </w:tc>
        <w:tc>
          <w:tcPr>
            <w:tcW w:w="2126" w:type="dxa"/>
          </w:tcPr>
          <w:p w14:paraId="41717F4A" w14:textId="2B718273" w:rsidR="003C25DB" w:rsidRPr="00561C26" w:rsidRDefault="003C25DB" w:rsidP="003C25DB">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Cine y política: la militancia de la ficción</w:t>
            </w:r>
          </w:p>
        </w:tc>
        <w:tc>
          <w:tcPr>
            <w:tcW w:w="4722" w:type="dxa"/>
          </w:tcPr>
          <w:p w14:paraId="3A2D0DE1" w14:textId="34F2E7F7" w:rsidR="003C25DB" w:rsidRPr="00561C26" w:rsidRDefault="003C25DB"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https://www2.iepcjalisco.org.mx/publicaciones/?product=folios-26-cine-y-politica-la-militancia-de-la-ficcion</w:t>
            </w:r>
          </w:p>
        </w:tc>
      </w:tr>
      <w:tr w:rsidR="003C25DB" w:rsidRPr="00561C26" w14:paraId="3B91E554" w14:textId="77777777" w:rsidTr="00E10F83">
        <w:tc>
          <w:tcPr>
            <w:tcW w:w="1260" w:type="dxa"/>
          </w:tcPr>
          <w:p w14:paraId="063F2568" w14:textId="0EB8C734" w:rsidR="003C25DB" w:rsidRPr="00561C26" w:rsidRDefault="003C25DB" w:rsidP="006E44B7">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27, año V, verano de 2012</w:t>
            </w:r>
          </w:p>
        </w:tc>
        <w:tc>
          <w:tcPr>
            <w:tcW w:w="2126" w:type="dxa"/>
          </w:tcPr>
          <w:p w14:paraId="3F8AAABF" w14:textId="611EFFBC" w:rsidR="003C25DB" w:rsidRPr="00561C26" w:rsidRDefault="003C25DB" w:rsidP="003C25DB">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México elecciones 2012 ¿Nuevas reglas, viejas prácticas?</w:t>
            </w:r>
          </w:p>
        </w:tc>
        <w:tc>
          <w:tcPr>
            <w:tcW w:w="4722" w:type="dxa"/>
          </w:tcPr>
          <w:p w14:paraId="45C5426B" w14:textId="1592B535" w:rsidR="003C25DB" w:rsidRPr="00561C26" w:rsidRDefault="00000000" w:rsidP="009F24E8">
            <w:pPr>
              <w:pStyle w:val="Sinespaciado"/>
              <w:spacing w:line="276" w:lineRule="auto"/>
              <w:jc w:val="both"/>
              <w:rPr>
                <w:rFonts w:ascii="Trebuchet MS" w:hAnsi="Trebuchet MS" w:cs="Arial"/>
                <w:sz w:val="18"/>
                <w:szCs w:val="18"/>
                <w:lang w:eastAsia="ar-SA"/>
              </w:rPr>
            </w:pPr>
            <w:hyperlink r:id="rId24" w:history="1">
              <w:r w:rsidR="003C25DB" w:rsidRPr="00561C26">
                <w:rPr>
                  <w:rStyle w:val="Hipervnculo"/>
                  <w:rFonts w:ascii="Trebuchet MS" w:hAnsi="Trebuchet MS" w:cs="Arial"/>
                  <w:color w:val="auto"/>
                  <w:sz w:val="18"/>
                  <w:szCs w:val="18"/>
                  <w:u w:val="none"/>
                  <w:lang w:eastAsia="ar-SA"/>
                </w:rPr>
                <w:t>https://www2.iepcjalisco.org.mx/publicaciones/?product=folios-27-mexico-elecciones-2012-nuevas-reglas-viejas-practicas</w:t>
              </w:r>
            </w:hyperlink>
          </w:p>
        </w:tc>
      </w:tr>
      <w:tr w:rsidR="003C25DB" w:rsidRPr="00561C26" w14:paraId="11B40CCB" w14:textId="77777777" w:rsidTr="00E10F83">
        <w:tc>
          <w:tcPr>
            <w:tcW w:w="1260" w:type="dxa"/>
          </w:tcPr>
          <w:p w14:paraId="4B155049" w14:textId="383E6967" w:rsidR="003C25DB" w:rsidRPr="00561C26" w:rsidRDefault="003C25DB" w:rsidP="006E44B7">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28, año V, otoño de 2012</w:t>
            </w:r>
          </w:p>
        </w:tc>
        <w:tc>
          <w:tcPr>
            <w:tcW w:w="2126" w:type="dxa"/>
          </w:tcPr>
          <w:p w14:paraId="0BB5EDC5" w14:textId="38ECC057" w:rsidR="003C25DB" w:rsidRPr="00561C26" w:rsidRDefault="003C25DB" w:rsidP="003C25DB">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El error como conocimiento político</w:t>
            </w:r>
          </w:p>
        </w:tc>
        <w:tc>
          <w:tcPr>
            <w:tcW w:w="4722" w:type="dxa"/>
          </w:tcPr>
          <w:p w14:paraId="5D6F4B99" w14:textId="26F826F2" w:rsidR="003C25DB" w:rsidRPr="00561C26" w:rsidRDefault="00000000" w:rsidP="009F24E8">
            <w:pPr>
              <w:pStyle w:val="Sinespaciado"/>
              <w:spacing w:line="276" w:lineRule="auto"/>
              <w:jc w:val="both"/>
              <w:rPr>
                <w:rFonts w:ascii="Trebuchet MS" w:hAnsi="Trebuchet MS" w:cs="Arial"/>
                <w:sz w:val="18"/>
                <w:szCs w:val="18"/>
                <w:lang w:eastAsia="ar-SA"/>
              </w:rPr>
            </w:pPr>
            <w:hyperlink r:id="rId25" w:history="1">
              <w:r w:rsidR="003C25DB" w:rsidRPr="00561C26">
                <w:rPr>
                  <w:rStyle w:val="Hipervnculo"/>
                  <w:rFonts w:ascii="Trebuchet MS" w:hAnsi="Trebuchet MS" w:cs="Arial"/>
                  <w:color w:val="auto"/>
                  <w:sz w:val="18"/>
                  <w:szCs w:val="18"/>
                  <w:u w:val="none"/>
                  <w:lang w:eastAsia="ar-SA"/>
                </w:rPr>
                <w:t>https://www2.iepcjalisco.org.mx/publicaciones/?product=folios-28-el-error-como-conocimiento-politico</w:t>
              </w:r>
            </w:hyperlink>
          </w:p>
        </w:tc>
      </w:tr>
      <w:tr w:rsidR="003C25DB" w:rsidRPr="00561C26" w14:paraId="5902FC17" w14:textId="77777777" w:rsidTr="00E10F83">
        <w:tc>
          <w:tcPr>
            <w:tcW w:w="1260" w:type="dxa"/>
          </w:tcPr>
          <w:p w14:paraId="45E27E81" w14:textId="18FAD5E0" w:rsidR="003C25DB" w:rsidRPr="00561C26" w:rsidRDefault="003C25DB" w:rsidP="006E44B7">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29, año V, otoño de 2015</w:t>
            </w:r>
          </w:p>
        </w:tc>
        <w:tc>
          <w:tcPr>
            <w:tcW w:w="2126" w:type="dxa"/>
          </w:tcPr>
          <w:p w14:paraId="1D1BF4C8" w14:textId="1F9CA565" w:rsidR="003C25DB" w:rsidRPr="00561C26" w:rsidRDefault="0068481C" w:rsidP="003C25DB">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Democracia ¿Sin periodismo libre?</w:t>
            </w:r>
          </w:p>
        </w:tc>
        <w:tc>
          <w:tcPr>
            <w:tcW w:w="4722" w:type="dxa"/>
          </w:tcPr>
          <w:p w14:paraId="548A4EEF" w14:textId="4F2F35D2" w:rsidR="003C25DB" w:rsidRPr="00561C26" w:rsidRDefault="0068481C"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https://www2.iepcjalisco.org.mx/publicaciones/?product=folios-29-democracia-sin-periodismo-libre</w:t>
            </w:r>
          </w:p>
        </w:tc>
      </w:tr>
      <w:tr w:rsidR="0068481C" w:rsidRPr="00561C26" w14:paraId="357927A4" w14:textId="77777777" w:rsidTr="00E10F83">
        <w:tc>
          <w:tcPr>
            <w:tcW w:w="1260" w:type="dxa"/>
          </w:tcPr>
          <w:p w14:paraId="42A6CFC7" w14:textId="03F29580" w:rsidR="0068481C" w:rsidRPr="00561C26" w:rsidRDefault="0068481C" w:rsidP="006E44B7">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30, año V, otoño de 2015</w:t>
            </w:r>
          </w:p>
        </w:tc>
        <w:tc>
          <w:tcPr>
            <w:tcW w:w="2126" w:type="dxa"/>
          </w:tcPr>
          <w:p w14:paraId="147DF038" w14:textId="0BF01627" w:rsidR="0068481C" w:rsidRPr="00561C26" w:rsidRDefault="0068481C" w:rsidP="003C25DB">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México. La democracia que queremos</w:t>
            </w:r>
          </w:p>
        </w:tc>
        <w:tc>
          <w:tcPr>
            <w:tcW w:w="4722" w:type="dxa"/>
          </w:tcPr>
          <w:p w14:paraId="3E754F8A" w14:textId="4586D07C" w:rsidR="0068481C" w:rsidRPr="00561C26" w:rsidRDefault="0068481C"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https://www2.iepcjalisco.org.mx/publicaciones/?product=folios-30-mexico-la-democracia-que-queremos</w:t>
            </w:r>
          </w:p>
        </w:tc>
      </w:tr>
      <w:tr w:rsidR="0068481C" w:rsidRPr="00561C26" w14:paraId="3A16B283" w14:textId="77777777" w:rsidTr="00E10F83">
        <w:tc>
          <w:tcPr>
            <w:tcW w:w="1260" w:type="dxa"/>
          </w:tcPr>
          <w:p w14:paraId="027B9372" w14:textId="48792464" w:rsidR="0068481C" w:rsidRPr="00561C26" w:rsidRDefault="0068481C" w:rsidP="006E44B7">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 xml:space="preserve">30 edición especial, año X, noviembre de 2016 </w:t>
            </w:r>
          </w:p>
        </w:tc>
        <w:tc>
          <w:tcPr>
            <w:tcW w:w="2126" w:type="dxa"/>
          </w:tcPr>
          <w:p w14:paraId="59D42480" w14:textId="018C5E57" w:rsidR="0068481C" w:rsidRPr="00561C26" w:rsidRDefault="0068481C" w:rsidP="003C25DB">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Cine y política. Edición especial</w:t>
            </w:r>
          </w:p>
        </w:tc>
        <w:tc>
          <w:tcPr>
            <w:tcW w:w="4722" w:type="dxa"/>
          </w:tcPr>
          <w:p w14:paraId="3A892329" w14:textId="61D55C3D" w:rsidR="0068481C" w:rsidRPr="00561C26" w:rsidRDefault="00000000" w:rsidP="009F24E8">
            <w:pPr>
              <w:pStyle w:val="Sinespaciado"/>
              <w:spacing w:line="276" w:lineRule="auto"/>
              <w:jc w:val="both"/>
              <w:rPr>
                <w:rFonts w:ascii="Trebuchet MS" w:hAnsi="Trebuchet MS" w:cs="Arial"/>
                <w:sz w:val="18"/>
                <w:szCs w:val="18"/>
                <w:lang w:eastAsia="ar-SA"/>
              </w:rPr>
            </w:pPr>
            <w:hyperlink r:id="rId26" w:history="1">
              <w:r w:rsidR="0068481C" w:rsidRPr="00561C26">
                <w:rPr>
                  <w:rStyle w:val="Hipervnculo"/>
                  <w:rFonts w:ascii="Trebuchet MS" w:hAnsi="Trebuchet MS" w:cs="Arial"/>
                  <w:color w:val="auto"/>
                  <w:sz w:val="18"/>
                  <w:szCs w:val="18"/>
                  <w:u w:val="none"/>
                  <w:lang w:eastAsia="ar-SA"/>
                </w:rPr>
                <w:t>https://www2.iepcjalisco.org.mx/publicaciones/?product=folios-30-cine-y-politica-edicion-especial</w:t>
              </w:r>
            </w:hyperlink>
          </w:p>
        </w:tc>
      </w:tr>
      <w:tr w:rsidR="0068481C" w:rsidRPr="00561C26" w14:paraId="547F1F55" w14:textId="77777777" w:rsidTr="00E10F83">
        <w:tc>
          <w:tcPr>
            <w:tcW w:w="1260" w:type="dxa"/>
          </w:tcPr>
          <w:p w14:paraId="5AA19CAB" w14:textId="080E5C12" w:rsidR="0068481C" w:rsidRPr="00561C26" w:rsidRDefault="0068481C" w:rsidP="006E44B7">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31, año X, invierno de 2016</w:t>
            </w:r>
          </w:p>
        </w:tc>
        <w:tc>
          <w:tcPr>
            <w:tcW w:w="2126" w:type="dxa"/>
          </w:tcPr>
          <w:p w14:paraId="0504412A" w14:textId="660DF9C8" w:rsidR="0068481C" w:rsidRPr="00561C26" w:rsidRDefault="0068481C" w:rsidP="003C25DB">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Mujeres y participación política</w:t>
            </w:r>
          </w:p>
        </w:tc>
        <w:tc>
          <w:tcPr>
            <w:tcW w:w="4722" w:type="dxa"/>
          </w:tcPr>
          <w:p w14:paraId="0F449119" w14:textId="60032D44" w:rsidR="0068481C" w:rsidRPr="00561C26" w:rsidRDefault="00000000" w:rsidP="009F24E8">
            <w:pPr>
              <w:pStyle w:val="Sinespaciado"/>
              <w:spacing w:line="276" w:lineRule="auto"/>
              <w:jc w:val="both"/>
              <w:rPr>
                <w:rFonts w:ascii="Trebuchet MS" w:hAnsi="Trebuchet MS" w:cs="Arial"/>
                <w:sz w:val="18"/>
                <w:szCs w:val="18"/>
                <w:lang w:eastAsia="ar-SA"/>
              </w:rPr>
            </w:pPr>
            <w:hyperlink r:id="rId27" w:history="1">
              <w:r w:rsidR="0068481C" w:rsidRPr="00561C26">
                <w:rPr>
                  <w:rStyle w:val="Hipervnculo"/>
                  <w:rFonts w:ascii="Trebuchet MS" w:hAnsi="Trebuchet MS" w:cs="Arial"/>
                  <w:color w:val="auto"/>
                  <w:sz w:val="18"/>
                  <w:szCs w:val="18"/>
                  <w:u w:val="none"/>
                  <w:lang w:eastAsia="ar-SA"/>
                </w:rPr>
                <w:t>https://www2.iepcjalisco.org.mx/publicaciones/?product=folios-31-mujeres-y-participacion-politica</w:t>
              </w:r>
            </w:hyperlink>
          </w:p>
        </w:tc>
      </w:tr>
      <w:tr w:rsidR="0068481C" w:rsidRPr="00561C26" w14:paraId="41F190CD" w14:textId="77777777" w:rsidTr="00E10F83">
        <w:tc>
          <w:tcPr>
            <w:tcW w:w="1260" w:type="dxa"/>
          </w:tcPr>
          <w:p w14:paraId="004AAC1F" w14:textId="74EC83E9" w:rsidR="0068481C" w:rsidRPr="00561C26" w:rsidRDefault="0068481C" w:rsidP="006E44B7">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32, año XI, septiembre de 2017</w:t>
            </w:r>
          </w:p>
        </w:tc>
        <w:tc>
          <w:tcPr>
            <w:tcW w:w="2126" w:type="dxa"/>
          </w:tcPr>
          <w:p w14:paraId="4BB9BEB5" w14:textId="308D654D" w:rsidR="0068481C" w:rsidRPr="00561C26" w:rsidRDefault="0068481C" w:rsidP="003C25DB">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El derecho a la ciudad</w:t>
            </w:r>
          </w:p>
        </w:tc>
        <w:tc>
          <w:tcPr>
            <w:tcW w:w="4722" w:type="dxa"/>
          </w:tcPr>
          <w:p w14:paraId="2FD60E5B" w14:textId="770AC576" w:rsidR="0068481C" w:rsidRPr="00561C26" w:rsidRDefault="00000000" w:rsidP="009F24E8">
            <w:pPr>
              <w:pStyle w:val="Sinespaciado"/>
              <w:spacing w:line="276" w:lineRule="auto"/>
              <w:jc w:val="both"/>
              <w:rPr>
                <w:rFonts w:ascii="Trebuchet MS" w:hAnsi="Trebuchet MS" w:cs="Arial"/>
                <w:sz w:val="18"/>
                <w:szCs w:val="18"/>
                <w:lang w:eastAsia="ar-SA"/>
              </w:rPr>
            </w:pPr>
            <w:hyperlink r:id="rId28" w:history="1">
              <w:r w:rsidR="0068481C" w:rsidRPr="00561C26">
                <w:rPr>
                  <w:rStyle w:val="Hipervnculo"/>
                  <w:rFonts w:ascii="Trebuchet MS" w:hAnsi="Trebuchet MS" w:cs="Arial"/>
                  <w:color w:val="auto"/>
                  <w:sz w:val="18"/>
                  <w:szCs w:val="18"/>
                  <w:u w:val="none"/>
                  <w:lang w:eastAsia="ar-SA"/>
                </w:rPr>
                <w:t>https://www2.iepcjalisco.org.mx/publicaciones/?product=folios-32-el-derecho-a-la-ciudad</w:t>
              </w:r>
            </w:hyperlink>
          </w:p>
        </w:tc>
      </w:tr>
      <w:tr w:rsidR="0068481C" w:rsidRPr="00561C26" w14:paraId="09647C3B" w14:textId="77777777" w:rsidTr="00E10F83">
        <w:tc>
          <w:tcPr>
            <w:tcW w:w="1260" w:type="dxa"/>
          </w:tcPr>
          <w:p w14:paraId="3C2CD9AE" w14:textId="693182FE" w:rsidR="0068481C" w:rsidRPr="00561C26" w:rsidRDefault="0068481C" w:rsidP="006E44B7">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33, año XII, noviembre de 2018, nueva época</w:t>
            </w:r>
          </w:p>
        </w:tc>
        <w:tc>
          <w:tcPr>
            <w:tcW w:w="2126" w:type="dxa"/>
          </w:tcPr>
          <w:p w14:paraId="1FA7CCEB" w14:textId="6F90FF2D" w:rsidR="0068481C" w:rsidRPr="00561C26" w:rsidRDefault="0068481C" w:rsidP="003C25DB">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Alternancia 2018: agendas democráticas en México</w:t>
            </w:r>
          </w:p>
        </w:tc>
        <w:tc>
          <w:tcPr>
            <w:tcW w:w="4722" w:type="dxa"/>
          </w:tcPr>
          <w:p w14:paraId="036D0BA5" w14:textId="2472FD51" w:rsidR="0068481C" w:rsidRPr="00561C26" w:rsidRDefault="00000000" w:rsidP="009F24E8">
            <w:pPr>
              <w:pStyle w:val="Sinespaciado"/>
              <w:spacing w:line="276" w:lineRule="auto"/>
              <w:jc w:val="both"/>
              <w:rPr>
                <w:rFonts w:ascii="Trebuchet MS" w:hAnsi="Trebuchet MS" w:cs="Arial"/>
                <w:sz w:val="18"/>
                <w:szCs w:val="18"/>
                <w:lang w:eastAsia="ar-SA"/>
              </w:rPr>
            </w:pPr>
            <w:hyperlink r:id="rId29" w:history="1">
              <w:r w:rsidR="0068481C" w:rsidRPr="00561C26">
                <w:rPr>
                  <w:rStyle w:val="Hipervnculo"/>
                  <w:rFonts w:ascii="Trebuchet MS" w:hAnsi="Trebuchet MS" w:cs="Arial"/>
                  <w:color w:val="auto"/>
                  <w:sz w:val="18"/>
                  <w:szCs w:val="18"/>
                  <w:u w:val="none"/>
                  <w:lang w:eastAsia="ar-SA"/>
                </w:rPr>
                <w:t>https://www2.iepcjalisco.org.mx/publicaciones/?product=folios-33-alternancia-2018-agendas-democraticas-en-mexico</w:t>
              </w:r>
            </w:hyperlink>
          </w:p>
        </w:tc>
      </w:tr>
      <w:tr w:rsidR="0068481C" w:rsidRPr="00561C26" w14:paraId="3069A46C" w14:textId="77777777" w:rsidTr="00E10F83">
        <w:tc>
          <w:tcPr>
            <w:tcW w:w="1260" w:type="dxa"/>
          </w:tcPr>
          <w:p w14:paraId="3DDC7A95" w14:textId="6C692BCA" w:rsidR="0068481C" w:rsidRPr="00561C26" w:rsidRDefault="0068481C" w:rsidP="006E44B7">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34, nueva época, noviembre de 2019</w:t>
            </w:r>
          </w:p>
        </w:tc>
        <w:tc>
          <w:tcPr>
            <w:tcW w:w="2126" w:type="dxa"/>
          </w:tcPr>
          <w:p w14:paraId="4E577D58" w14:textId="3D0C7004" w:rsidR="0068481C" w:rsidRPr="00561C26" w:rsidRDefault="0068481C" w:rsidP="003C25DB">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 xml:space="preserve">Nuevas agendas de la participación ciudadana </w:t>
            </w:r>
          </w:p>
        </w:tc>
        <w:tc>
          <w:tcPr>
            <w:tcW w:w="4722" w:type="dxa"/>
          </w:tcPr>
          <w:p w14:paraId="0D70834C" w14:textId="612DFC8F" w:rsidR="0068481C" w:rsidRPr="00561C26" w:rsidRDefault="00000000" w:rsidP="009F24E8">
            <w:pPr>
              <w:pStyle w:val="Sinespaciado"/>
              <w:spacing w:line="276" w:lineRule="auto"/>
              <w:jc w:val="both"/>
              <w:rPr>
                <w:rFonts w:ascii="Trebuchet MS" w:hAnsi="Trebuchet MS" w:cs="Arial"/>
                <w:sz w:val="18"/>
                <w:szCs w:val="18"/>
                <w:lang w:eastAsia="ar-SA"/>
              </w:rPr>
            </w:pPr>
            <w:hyperlink r:id="rId30" w:history="1">
              <w:r w:rsidR="0068481C" w:rsidRPr="00561C26">
                <w:rPr>
                  <w:rStyle w:val="Hipervnculo"/>
                  <w:rFonts w:ascii="Trebuchet MS" w:hAnsi="Trebuchet MS" w:cs="Arial"/>
                  <w:color w:val="auto"/>
                  <w:sz w:val="18"/>
                  <w:szCs w:val="18"/>
                  <w:u w:val="none"/>
                  <w:lang w:eastAsia="ar-SA"/>
                </w:rPr>
                <w:t>https://www2.iepcjalisco.org.mx/publicaciones/?product=folios-34-nuevas-agendas-de-la-participacion-ciudadana</w:t>
              </w:r>
            </w:hyperlink>
          </w:p>
        </w:tc>
      </w:tr>
      <w:tr w:rsidR="0068481C" w:rsidRPr="00561C26" w14:paraId="3E0CC84D" w14:textId="77777777" w:rsidTr="00E10F83">
        <w:tc>
          <w:tcPr>
            <w:tcW w:w="1260" w:type="dxa"/>
          </w:tcPr>
          <w:p w14:paraId="4ED1095A" w14:textId="51AE99C9" w:rsidR="0068481C" w:rsidRPr="00561C26" w:rsidRDefault="0068481C" w:rsidP="006E44B7">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35, nueva época, agosto de 2020</w:t>
            </w:r>
          </w:p>
        </w:tc>
        <w:tc>
          <w:tcPr>
            <w:tcW w:w="2126" w:type="dxa"/>
          </w:tcPr>
          <w:p w14:paraId="44609A43" w14:textId="3FD13FCA" w:rsidR="0068481C" w:rsidRPr="00561C26" w:rsidRDefault="0068481C" w:rsidP="0068481C">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El poder de la naturaleza</w:t>
            </w:r>
          </w:p>
        </w:tc>
        <w:tc>
          <w:tcPr>
            <w:tcW w:w="4722" w:type="dxa"/>
          </w:tcPr>
          <w:p w14:paraId="490ACAA4" w14:textId="62A03EF4" w:rsidR="0068481C" w:rsidRPr="00561C26" w:rsidRDefault="00000000" w:rsidP="009F24E8">
            <w:pPr>
              <w:pStyle w:val="Sinespaciado"/>
              <w:spacing w:line="276" w:lineRule="auto"/>
              <w:jc w:val="both"/>
              <w:rPr>
                <w:rFonts w:ascii="Trebuchet MS" w:hAnsi="Trebuchet MS" w:cs="Arial"/>
                <w:sz w:val="18"/>
                <w:szCs w:val="18"/>
                <w:lang w:eastAsia="ar-SA"/>
              </w:rPr>
            </w:pPr>
            <w:hyperlink r:id="rId31" w:history="1">
              <w:r w:rsidR="0068481C" w:rsidRPr="00561C26">
                <w:rPr>
                  <w:rStyle w:val="Hipervnculo"/>
                  <w:rFonts w:ascii="Trebuchet MS" w:hAnsi="Trebuchet MS" w:cs="Arial"/>
                  <w:color w:val="auto"/>
                  <w:sz w:val="18"/>
                  <w:szCs w:val="18"/>
                  <w:u w:val="none"/>
                  <w:lang w:eastAsia="ar-SA"/>
                </w:rPr>
                <w:t>https://www2.iepcjalisco.org.mx/publicaciones/?product=folios-35-el-poder-de-la-naturaleza</w:t>
              </w:r>
            </w:hyperlink>
          </w:p>
        </w:tc>
      </w:tr>
      <w:tr w:rsidR="0068481C" w:rsidRPr="00561C26" w14:paraId="2B5AD94C" w14:textId="77777777" w:rsidTr="00E10F83">
        <w:tc>
          <w:tcPr>
            <w:tcW w:w="1260" w:type="dxa"/>
          </w:tcPr>
          <w:p w14:paraId="0F7405DF" w14:textId="5661B6EF" w:rsidR="0068481C" w:rsidRPr="00561C26" w:rsidRDefault="0068481C" w:rsidP="006E44B7">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lastRenderedPageBreak/>
              <w:t>36, nueva época, enero de 2021</w:t>
            </w:r>
          </w:p>
        </w:tc>
        <w:tc>
          <w:tcPr>
            <w:tcW w:w="2126" w:type="dxa"/>
          </w:tcPr>
          <w:p w14:paraId="7111E9DD" w14:textId="7DB3D3E6" w:rsidR="0068481C" w:rsidRPr="00561C26" w:rsidRDefault="0068481C" w:rsidP="0068481C">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Interculturalidad, un debate abierto</w:t>
            </w:r>
          </w:p>
        </w:tc>
        <w:tc>
          <w:tcPr>
            <w:tcW w:w="4722" w:type="dxa"/>
          </w:tcPr>
          <w:p w14:paraId="5745C9C8" w14:textId="0A34DD50" w:rsidR="0068481C" w:rsidRPr="00561C26" w:rsidRDefault="0068481C"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https://www2.iepcjalisco.org.mx/publicaciones/?product=interculturalidad-un-debate-abierto</w:t>
            </w:r>
          </w:p>
        </w:tc>
      </w:tr>
      <w:tr w:rsidR="0068481C" w:rsidRPr="00561C26" w14:paraId="6A527EA7" w14:textId="77777777" w:rsidTr="00E10F83">
        <w:tc>
          <w:tcPr>
            <w:tcW w:w="1260" w:type="dxa"/>
          </w:tcPr>
          <w:p w14:paraId="4A662649" w14:textId="46E65E49" w:rsidR="0068481C" w:rsidRPr="00561C26" w:rsidRDefault="0068481C" w:rsidP="006E44B7">
            <w:pPr>
              <w:pStyle w:val="Sinespaciado"/>
              <w:spacing w:line="276" w:lineRule="auto"/>
              <w:jc w:val="center"/>
              <w:rPr>
                <w:rFonts w:ascii="Trebuchet MS" w:hAnsi="Trebuchet MS" w:cs="Arial"/>
                <w:sz w:val="18"/>
                <w:szCs w:val="18"/>
                <w:lang w:eastAsia="ar-SA"/>
              </w:rPr>
            </w:pPr>
            <w:r w:rsidRPr="00561C26">
              <w:rPr>
                <w:rFonts w:ascii="Trebuchet MS" w:hAnsi="Trebuchet MS" w:cs="Arial"/>
                <w:sz w:val="18"/>
                <w:szCs w:val="18"/>
                <w:lang w:eastAsia="ar-SA"/>
              </w:rPr>
              <w:t>37, nueva época, octubre de 2021</w:t>
            </w:r>
          </w:p>
        </w:tc>
        <w:tc>
          <w:tcPr>
            <w:tcW w:w="2126" w:type="dxa"/>
          </w:tcPr>
          <w:p w14:paraId="4BD7A5BC" w14:textId="5CF9F777" w:rsidR="0068481C" w:rsidRPr="00561C26" w:rsidRDefault="0068481C" w:rsidP="0068481C">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Repensar la democracia después del “Fin de la Historia”</w:t>
            </w:r>
          </w:p>
        </w:tc>
        <w:tc>
          <w:tcPr>
            <w:tcW w:w="4722" w:type="dxa"/>
          </w:tcPr>
          <w:p w14:paraId="2AFDEBF9" w14:textId="7BA309BE" w:rsidR="0068481C" w:rsidRPr="00561C26" w:rsidRDefault="0068481C" w:rsidP="009F24E8">
            <w:pPr>
              <w:pStyle w:val="Sinespaciado"/>
              <w:spacing w:line="276" w:lineRule="auto"/>
              <w:jc w:val="both"/>
              <w:rPr>
                <w:rFonts w:ascii="Trebuchet MS" w:hAnsi="Trebuchet MS" w:cs="Arial"/>
                <w:sz w:val="18"/>
                <w:szCs w:val="18"/>
                <w:lang w:eastAsia="ar-SA"/>
              </w:rPr>
            </w:pPr>
            <w:r w:rsidRPr="00561C26">
              <w:rPr>
                <w:rFonts w:ascii="Trebuchet MS" w:hAnsi="Trebuchet MS" w:cs="Arial"/>
                <w:sz w:val="18"/>
                <w:szCs w:val="18"/>
                <w:lang w:eastAsia="ar-SA"/>
              </w:rPr>
              <w:t>https://www2.iepcjalisco.org.mx/publicaciones/?product=folios-37</w:t>
            </w:r>
          </w:p>
        </w:tc>
      </w:tr>
    </w:tbl>
    <w:p w14:paraId="3D7ACBAC" w14:textId="77777777" w:rsidR="009F24E8" w:rsidRPr="00561C26" w:rsidRDefault="009F24E8" w:rsidP="006C7E39">
      <w:pPr>
        <w:pStyle w:val="Sinespaciado"/>
        <w:spacing w:line="276" w:lineRule="auto"/>
        <w:ind w:left="720"/>
        <w:jc w:val="both"/>
        <w:rPr>
          <w:rFonts w:ascii="Trebuchet MS" w:hAnsi="Trebuchet MS" w:cs="Arial"/>
          <w:sz w:val="24"/>
          <w:szCs w:val="24"/>
          <w:lang w:eastAsia="ar-SA"/>
        </w:rPr>
      </w:pPr>
    </w:p>
    <w:p w14:paraId="1E15C157" w14:textId="77523DE9" w:rsidR="006C7E39" w:rsidRPr="00561C26" w:rsidRDefault="006C7E39" w:rsidP="006C7E39">
      <w:pPr>
        <w:pStyle w:val="Sinespaciado"/>
        <w:spacing w:line="276" w:lineRule="auto"/>
        <w:ind w:left="720"/>
        <w:jc w:val="both"/>
        <w:rPr>
          <w:rFonts w:ascii="Trebuchet MS" w:hAnsi="Trebuchet MS" w:cs="Arial"/>
          <w:sz w:val="24"/>
          <w:szCs w:val="24"/>
          <w:lang w:val="es-ES" w:eastAsia="ar-SA"/>
        </w:rPr>
      </w:pPr>
      <w:r w:rsidRPr="00561C26">
        <w:rPr>
          <w:rFonts w:ascii="Trebuchet MS" w:hAnsi="Trebuchet MS" w:cs="Arial"/>
          <w:sz w:val="24"/>
          <w:szCs w:val="24"/>
          <w:lang w:eastAsia="ar-SA"/>
        </w:rPr>
        <w:t xml:space="preserve">Los </w:t>
      </w:r>
      <w:r w:rsidR="005E2113" w:rsidRPr="00561C26">
        <w:rPr>
          <w:rFonts w:ascii="Trebuchet MS" w:hAnsi="Trebuchet MS" w:cs="Arial"/>
          <w:sz w:val="24"/>
          <w:szCs w:val="24"/>
          <w:lang w:eastAsia="ar-SA"/>
        </w:rPr>
        <w:t xml:space="preserve">temas </w:t>
      </w:r>
      <w:r w:rsidRPr="00561C26">
        <w:rPr>
          <w:rFonts w:ascii="Trebuchet MS" w:hAnsi="Trebuchet MS" w:cs="Arial"/>
          <w:sz w:val="24"/>
          <w:szCs w:val="24"/>
          <w:lang w:eastAsia="ar-SA"/>
        </w:rPr>
        <w:t xml:space="preserve">que se publican en sus páginas, </w:t>
      </w:r>
      <w:r w:rsidR="005E2113" w:rsidRPr="00561C26">
        <w:rPr>
          <w:rFonts w:ascii="Trebuchet MS" w:hAnsi="Trebuchet MS" w:cs="Arial"/>
          <w:sz w:val="24"/>
          <w:szCs w:val="24"/>
          <w:lang w:eastAsia="ar-SA"/>
        </w:rPr>
        <w:t>son de interés público desde una perspectiva abierta, multidisciplinaria, plural y crítica, abordados de manera prioritaria (</w:t>
      </w:r>
      <w:r w:rsidR="00B00000" w:rsidRPr="00561C26">
        <w:rPr>
          <w:rFonts w:ascii="Trebuchet MS" w:hAnsi="Trebuchet MS" w:cs="Arial"/>
          <w:sz w:val="24"/>
          <w:szCs w:val="24"/>
          <w:lang w:eastAsia="ar-SA"/>
        </w:rPr>
        <w:t xml:space="preserve">más no indispensable) desde la visión </w:t>
      </w:r>
      <w:r w:rsidR="005E2113" w:rsidRPr="00561C26">
        <w:rPr>
          <w:rFonts w:ascii="Trebuchet MS" w:hAnsi="Trebuchet MS" w:cs="Arial"/>
          <w:sz w:val="24"/>
          <w:szCs w:val="24"/>
          <w:lang w:eastAsia="ar-SA"/>
        </w:rPr>
        <w:t>de la cultura democrática y de la participación ciudadana.</w:t>
      </w:r>
      <w:r w:rsidRPr="00561C26">
        <w:rPr>
          <w:rFonts w:ascii="Trebuchet MS" w:hAnsi="Trebuchet MS" w:cs="Arial"/>
          <w:sz w:val="24"/>
          <w:szCs w:val="24"/>
          <w:lang w:eastAsia="ar-SA"/>
        </w:rPr>
        <w:t xml:space="preserve"> </w:t>
      </w:r>
    </w:p>
    <w:p w14:paraId="747ED87C" w14:textId="77777777" w:rsidR="006C7E39" w:rsidRPr="00561C26" w:rsidRDefault="006C7E39" w:rsidP="006C7E39">
      <w:pPr>
        <w:pStyle w:val="Sinespaciado"/>
        <w:spacing w:line="276" w:lineRule="auto"/>
        <w:ind w:left="720"/>
        <w:jc w:val="both"/>
        <w:rPr>
          <w:rFonts w:ascii="Trebuchet MS" w:hAnsi="Trebuchet MS" w:cs="Arial"/>
          <w:sz w:val="24"/>
          <w:szCs w:val="24"/>
          <w:lang w:val="es-ES" w:eastAsia="ar-SA"/>
        </w:rPr>
      </w:pPr>
    </w:p>
    <w:p w14:paraId="1BB7B885" w14:textId="1292CDC4" w:rsidR="006C7E39" w:rsidRPr="00561C26" w:rsidRDefault="005929E1" w:rsidP="009F6225">
      <w:pPr>
        <w:pStyle w:val="Sinespaciado"/>
        <w:numPr>
          <w:ilvl w:val="0"/>
          <w:numId w:val="17"/>
        </w:numPr>
        <w:spacing w:line="276" w:lineRule="auto"/>
        <w:jc w:val="both"/>
        <w:rPr>
          <w:rFonts w:ascii="Trebuchet MS" w:hAnsi="Trebuchet MS" w:cs="Arial"/>
          <w:sz w:val="24"/>
          <w:szCs w:val="24"/>
          <w:lang w:val="es-ES" w:eastAsia="ar-SA"/>
        </w:rPr>
      </w:pPr>
      <w:r w:rsidRPr="00561C26">
        <w:rPr>
          <w:rFonts w:ascii="Trebuchet MS" w:hAnsi="Trebuchet MS" w:cs="Arial"/>
          <w:b/>
          <w:bCs/>
          <w:sz w:val="24"/>
          <w:szCs w:val="24"/>
          <w:lang w:val="es-ES" w:eastAsia="ar-SA"/>
        </w:rPr>
        <w:t xml:space="preserve">Integración de </w:t>
      </w:r>
      <w:r w:rsidR="00925506" w:rsidRPr="00561C26">
        <w:rPr>
          <w:rFonts w:ascii="Trebuchet MS" w:hAnsi="Trebuchet MS" w:cs="Arial"/>
          <w:b/>
          <w:bCs/>
          <w:sz w:val="24"/>
          <w:szCs w:val="24"/>
          <w:lang w:val="es-ES" w:eastAsia="ar-SA"/>
        </w:rPr>
        <w:t>la c</w:t>
      </w:r>
      <w:r w:rsidRPr="00561C26">
        <w:rPr>
          <w:rFonts w:ascii="Trebuchet MS" w:hAnsi="Trebuchet MS" w:cs="Arial"/>
          <w:b/>
          <w:bCs/>
          <w:sz w:val="24"/>
          <w:szCs w:val="24"/>
          <w:lang w:val="es-ES" w:eastAsia="ar-SA"/>
        </w:rPr>
        <w:t>omisión.</w:t>
      </w:r>
      <w:r w:rsidRPr="00561C26">
        <w:rPr>
          <w:rFonts w:ascii="Trebuchet MS" w:hAnsi="Trebuchet MS" w:cs="Arial"/>
          <w:sz w:val="24"/>
          <w:szCs w:val="24"/>
          <w:lang w:val="es-ES" w:eastAsia="ar-SA"/>
        </w:rPr>
        <w:t xml:space="preserve"> </w:t>
      </w:r>
      <w:r w:rsidR="001A7BC8" w:rsidRPr="00561C26">
        <w:rPr>
          <w:rFonts w:ascii="Trebuchet MS" w:hAnsi="Trebuchet MS" w:cs="Arial"/>
          <w:sz w:val="24"/>
          <w:szCs w:val="24"/>
          <w:lang w:val="es-ES" w:eastAsia="ar-SA"/>
        </w:rPr>
        <w:t>El 8 de octubre de 2020, mediante acuerdo identificado con la clave IEPC-ACG-032/2020</w:t>
      </w:r>
      <w:r w:rsidR="001A7BC8" w:rsidRPr="00561C26">
        <w:rPr>
          <w:rFonts w:ascii="Trebuchet MS" w:hAnsi="Trebuchet MS" w:cs="Arial"/>
          <w:sz w:val="24"/>
          <w:szCs w:val="24"/>
          <w:vertAlign w:val="superscript"/>
          <w:lang w:val="es-ES" w:eastAsia="ar-SA"/>
        </w:rPr>
        <w:footnoteReference w:id="1"/>
      </w:r>
      <w:r w:rsidR="001A7BC8" w:rsidRPr="00561C26">
        <w:rPr>
          <w:rFonts w:ascii="Trebuchet MS" w:hAnsi="Trebuchet MS" w:cs="Arial"/>
          <w:sz w:val="24"/>
          <w:szCs w:val="24"/>
          <w:lang w:val="es-ES" w:eastAsia="ar-SA"/>
        </w:rPr>
        <w:t>, el Consejo General de este Instituto aprobó la integración de la Comisión de Investigación y Estudios Electorales, habiéndose designado al consejero electoral Moisés Pérez Vega y a las consejeras electorales Brenda Judith Serafín Morfín y Claudia Alejandra Vargas Bautista</w:t>
      </w:r>
      <w:r w:rsidR="001A7BC8" w:rsidRPr="00561C26">
        <w:rPr>
          <w:rFonts w:ascii="Trebuchet MS" w:hAnsi="Trebuchet MS" w:cs="Arial"/>
          <w:sz w:val="24"/>
          <w:szCs w:val="24"/>
          <w:lang w:val="es-ES" w:eastAsia="es-ES"/>
        </w:rPr>
        <w:t>,</w:t>
      </w:r>
      <w:r w:rsidR="001A7BC8" w:rsidRPr="00561C26">
        <w:rPr>
          <w:rFonts w:ascii="Trebuchet MS" w:hAnsi="Trebuchet MS" w:cs="Arial"/>
          <w:sz w:val="24"/>
          <w:szCs w:val="24"/>
          <w:lang w:val="es-ES" w:eastAsia="ar-SA"/>
        </w:rPr>
        <w:t xml:space="preserve"> </w:t>
      </w:r>
      <w:r w:rsidR="006174E4" w:rsidRPr="00561C26">
        <w:rPr>
          <w:rFonts w:ascii="Trebuchet MS" w:hAnsi="Trebuchet MS" w:cs="Arial"/>
          <w:sz w:val="24"/>
          <w:szCs w:val="24"/>
          <w:lang w:val="es-ES" w:eastAsia="ar-SA"/>
        </w:rPr>
        <w:t xml:space="preserve">quien </w:t>
      </w:r>
      <w:r w:rsidR="001A7BC8" w:rsidRPr="00561C26">
        <w:rPr>
          <w:rFonts w:ascii="Trebuchet MS" w:hAnsi="Trebuchet MS" w:cs="Arial"/>
          <w:sz w:val="24"/>
          <w:szCs w:val="24"/>
          <w:lang w:val="es-ES" w:eastAsia="ar-SA"/>
        </w:rPr>
        <w:t>fungi</w:t>
      </w:r>
      <w:r w:rsidR="006174E4" w:rsidRPr="00561C26">
        <w:rPr>
          <w:rFonts w:ascii="Trebuchet MS" w:hAnsi="Trebuchet MS" w:cs="Arial"/>
          <w:sz w:val="24"/>
          <w:szCs w:val="24"/>
          <w:lang w:val="es-ES" w:eastAsia="ar-SA"/>
        </w:rPr>
        <w:t xml:space="preserve">ó </w:t>
      </w:r>
      <w:r w:rsidR="001A7BC8" w:rsidRPr="00561C26">
        <w:rPr>
          <w:rFonts w:ascii="Trebuchet MS" w:hAnsi="Trebuchet MS" w:cs="Arial"/>
          <w:sz w:val="24"/>
          <w:szCs w:val="24"/>
          <w:lang w:val="es-ES" w:eastAsia="ar-SA"/>
        </w:rPr>
        <w:t xml:space="preserve">como presidenta de </w:t>
      </w:r>
      <w:proofErr w:type="gramStart"/>
      <w:r w:rsidR="00386BE1" w:rsidRPr="00561C26">
        <w:rPr>
          <w:rFonts w:ascii="Trebuchet MS" w:hAnsi="Trebuchet MS" w:cs="Arial"/>
          <w:sz w:val="24"/>
          <w:szCs w:val="24"/>
          <w:lang w:val="es-ES" w:eastAsia="ar-SA"/>
        </w:rPr>
        <w:t>la misma</w:t>
      </w:r>
      <w:proofErr w:type="gramEnd"/>
      <w:r w:rsidR="00386BE1" w:rsidRPr="00561C26">
        <w:rPr>
          <w:rFonts w:ascii="Trebuchet MS" w:hAnsi="Trebuchet MS" w:cs="Arial"/>
          <w:sz w:val="24"/>
          <w:szCs w:val="24"/>
          <w:lang w:val="es-ES" w:eastAsia="ar-SA"/>
        </w:rPr>
        <w:t>.</w:t>
      </w:r>
    </w:p>
    <w:p w14:paraId="7BC6D521" w14:textId="77777777" w:rsidR="006C7E39" w:rsidRPr="00561C26" w:rsidRDefault="006C7E39" w:rsidP="006C7E39">
      <w:pPr>
        <w:pStyle w:val="Sinespaciado"/>
        <w:spacing w:line="276" w:lineRule="auto"/>
        <w:ind w:left="720"/>
        <w:jc w:val="both"/>
        <w:rPr>
          <w:rFonts w:ascii="Trebuchet MS" w:hAnsi="Trebuchet MS" w:cs="Arial"/>
          <w:sz w:val="24"/>
          <w:szCs w:val="24"/>
          <w:lang w:val="es-ES" w:eastAsia="ar-SA"/>
        </w:rPr>
      </w:pPr>
    </w:p>
    <w:p w14:paraId="5FEDDA5E" w14:textId="3865D4F9" w:rsidR="006C7E39" w:rsidRPr="00561C26" w:rsidRDefault="00925506" w:rsidP="0068481C">
      <w:pPr>
        <w:pStyle w:val="Sinespaciado"/>
        <w:numPr>
          <w:ilvl w:val="0"/>
          <w:numId w:val="17"/>
        </w:numPr>
        <w:spacing w:line="276" w:lineRule="auto"/>
        <w:jc w:val="both"/>
        <w:rPr>
          <w:rFonts w:ascii="Trebuchet MS" w:hAnsi="Trebuchet MS" w:cs="Arial"/>
          <w:sz w:val="24"/>
          <w:szCs w:val="24"/>
          <w:lang w:val="es-ES_tradnl" w:eastAsia="es-MX"/>
        </w:rPr>
      </w:pPr>
      <w:r w:rsidRPr="00561C26">
        <w:rPr>
          <w:rFonts w:ascii="Trebuchet MS" w:eastAsia="Calibri" w:hAnsi="Trebuchet MS" w:cs="Arial"/>
          <w:b/>
          <w:bCs/>
          <w:sz w:val="24"/>
          <w:szCs w:val="24"/>
        </w:rPr>
        <w:t xml:space="preserve">Rotación </w:t>
      </w:r>
      <w:r w:rsidR="005929E1" w:rsidRPr="00561C26">
        <w:rPr>
          <w:rFonts w:ascii="Trebuchet MS" w:eastAsia="Calibri" w:hAnsi="Trebuchet MS" w:cs="Arial"/>
          <w:b/>
          <w:bCs/>
          <w:sz w:val="24"/>
          <w:szCs w:val="24"/>
        </w:rPr>
        <w:t>e</w:t>
      </w:r>
      <w:r w:rsidRPr="00561C26">
        <w:rPr>
          <w:rFonts w:ascii="Trebuchet MS" w:eastAsia="Calibri" w:hAnsi="Trebuchet MS" w:cs="Arial"/>
          <w:b/>
          <w:bCs/>
          <w:sz w:val="24"/>
          <w:szCs w:val="24"/>
        </w:rPr>
        <w:t>n</w:t>
      </w:r>
      <w:r w:rsidR="005929E1" w:rsidRPr="00561C26">
        <w:rPr>
          <w:rFonts w:ascii="Trebuchet MS" w:eastAsia="Calibri" w:hAnsi="Trebuchet MS" w:cs="Arial"/>
          <w:b/>
          <w:bCs/>
          <w:sz w:val="24"/>
          <w:szCs w:val="24"/>
        </w:rPr>
        <w:t xml:space="preserve"> la presidencia de las comisiones.</w:t>
      </w:r>
      <w:r w:rsidR="005929E1" w:rsidRPr="00561C26">
        <w:rPr>
          <w:rFonts w:ascii="Trebuchet MS" w:eastAsia="Calibri" w:hAnsi="Trebuchet MS" w:cs="Arial"/>
          <w:sz w:val="24"/>
          <w:szCs w:val="24"/>
        </w:rPr>
        <w:t xml:space="preserve"> </w:t>
      </w:r>
      <w:r w:rsidR="000A70E7" w:rsidRPr="00561C26">
        <w:rPr>
          <w:rFonts w:ascii="Trebuchet MS" w:eastAsia="Calibri" w:hAnsi="Trebuchet MS" w:cs="Arial"/>
          <w:sz w:val="24"/>
          <w:szCs w:val="24"/>
        </w:rPr>
        <w:t>El 15 de febrero de 2022, mediante acuerdo identificado con la clave IEPC-ACG-010/2022, el Consejo General de este Instituto aprobó la rotación en la presidencia de las comisiones de este organismo electoral,</w:t>
      </w:r>
      <w:r w:rsidR="000A70E7" w:rsidRPr="00561C26">
        <w:rPr>
          <w:rFonts w:ascii="Trebuchet MS" w:hAnsi="Trebuchet MS" w:cs="Arial"/>
          <w:sz w:val="24"/>
          <w:szCs w:val="24"/>
        </w:rPr>
        <w:t xml:space="preserve"> </w:t>
      </w:r>
      <w:r w:rsidR="000A70E7" w:rsidRPr="00561C26">
        <w:rPr>
          <w:rFonts w:ascii="Trebuchet MS" w:eastAsia="Calibri" w:hAnsi="Trebuchet MS" w:cs="Arial"/>
          <w:sz w:val="24"/>
          <w:szCs w:val="24"/>
        </w:rPr>
        <w:t>habiéndose determinado que el consejero electoral Moisés Pérez Vega, será quien presida la Comisión de Investigación y Estudios Electorales, hasta febrero de 2023.</w:t>
      </w:r>
      <w:r w:rsidR="006C7E39" w:rsidRPr="00561C26">
        <w:rPr>
          <w:rFonts w:ascii="Trebuchet MS" w:eastAsia="Calibri" w:hAnsi="Trebuchet MS" w:cs="Arial"/>
          <w:sz w:val="24"/>
          <w:szCs w:val="24"/>
        </w:rPr>
        <w:t xml:space="preserve"> </w:t>
      </w:r>
    </w:p>
    <w:p w14:paraId="0FEB0C73" w14:textId="77777777" w:rsidR="00561C26" w:rsidRPr="00561C26" w:rsidRDefault="00561C26" w:rsidP="00561C26">
      <w:pPr>
        <w:rPr>
          <w:rFonts w:ascii="Trebuchet MS" w:hAnsi="Trebuchet MS" w:cs="Arial"/>
          <w:sz w:val="24"/>
          <w:szCs w:val="24"/>
          <w:lang w:val="es-ES_tradnl" w:eastAsia="es-MX"/>
        </w:rPr>
      </w:pPr>
    </w:p>
    <w:p w14:paraId="23AB9BAA" w14:textId="38846135" w:rsidR="00561C26" w:rsidRPr="00466F3B" w:rsidRDefault="00466F3B" w:rsidP="00466F3B">
      <w:pPr>
        <w:pStyle w:val="Sinespaciado"/>
        <w:numPr>
          <w:ilvl w:val="0"/>
          <w:numId w:val="17"/>
        </w:numPr>
        <w:jc w:val="both"/>
        <w:rPr>
          <w:rFonts w:ascii="Trebuchet MS" w:hAnsi="Trebuchet MS" w:cs="Arial"/>
          <w:bCs/>
          <w:sz w:val="24"/>
          <w:szCs w:val="24"/>
          <w:lang w:val="es-ES_tradnl" w:eastAsia="es-MX"/>
        </w:rPr>
      </w:pPr>
      <w:r>
        <w:rPr>
          <w:rFonts w:ascii="Trebuchet MS" w:hAnsi="Trebuchet MS" w:cs="Arial"/>
          <w:b/>
          <w:bCs/>
          <w:sz w:val="24"/>
          <w:szCs w:val="24"/>
          <w:lang w:val="es-ES_tradnl" w:eastAsia="es-MX"/>
        </w:rPr>
        <w:t>Aprobación de</w:t>
      </w:r>
      <w:r w:rsidR="00561C26" w:rsidRPr="00B313BC">
        <w:rPr>
          <w:rFonts w:ascii="Trebuchet MS" w:hAnsi="Trebuchet MS" w:cs="Arial"/>
          <w:b/>
          <w:bCs/>
          <w:sz w:val="24"/>
          <w:szCs w:val="24"/>
          <w:lang w:val="es-ES_tradnl" w:eastAsia="es-MX"/>
        </w:rPr>
        <w:t xml:space="preserve"> Lineamientos</w:t>
      </w:r>
      <w:r>
        <w:rPr>
          <w:rFonts w:ascii="Trebuchet MS" w:hAnsi="Trebuchet MS" w:cs="Arial"/>
          <w:b/>
          <w:bCs/>
          <w:sz w:val="24"/>
          <w:szCs w:val="24"/>
          <w:lang w:val="es-ES_tradnl" w:eastAsia="es-MX"/>
        </w:rPr>
        <w:t xml:space="preserve"> para la gestión de la Revista Folios</w:t>
      </w:r>
      <w:r w:rsidR="00561C26" w:rsidRPr="00B313BC">
        <w:rPr>
          <w:rFonts w:ascii="Trebuchet MS" w:hAnsi="Trebuchet MS" w:cs="Arial"/>
          <w:b/>
          <w:bCs/>
          <w:sz w:val="24"/>
          <w:szCs w:val="24"/>
          <w:lang w:val="es-ES_tradnl" w:eastAsia="es-MX"/>
        </w:rPr>
        <w:t>.</w:t>
      </w:r>
      <w:r w:rsidR="00561C26" w:rsidRPr="00B313BC">
        <w:rPr>
          <w:rFonts w:ascii="Trebuchet MS" w:hAnsi="Trebuchet MS" w:cs="Arial"/>
          <w:bCs/>
          <w:sz w:val="24"/>
          <w:szCs w:val="24"/>
          <w:lang w:val="es-ES_tradnl" w:eastAsia="es-MX"/>
        </w:rPr>
        <w:t xml:space="preserve"> El </w:t>
      </w:r>
      <w:r>
        <w:rPr>
          <w:rFonts w:ascii="Trebuchet MS" w:hAnsi="Trebuchet MS" w:cs="Arial"/>
          <w:bCs/>
          <w:sz w:val="24"/>
          <w:szCs w:val="24"/>
          <w:lang w:val="es-ES_tradnl" w:eastAsia="es-MX"/>
        </w:rPr>
        <w:t>27</w:t>
      </w:r>
      <w:r w:rsidR="00561C26" w:rsidRPr="00B313BC">
        <w:rPr>
          <w:rFonts w:ascii="Trebuchet MS" w:hAnsi="Trebuchet MS" w:cs="Arial"/>
          <w:bCs/>
          <w:sz w:val="24"/>
          <w:szCs w:val="24"/>
          <w:lang w:val="es-ES_tradnl" w:eastAsia="es-MX"/>
        </w:rPr>
        <w:t xml:space="preserve"> de julio de 2022, en sesión </w:t>
      </w:r>
      <w:r w:rsidR="002C67C4">
        <w:rPr>
          <w:rFonts w:ascii="Trebuchet MS" w:hAnsi="Trebuchet MS" w:cs="Arial"/>
          <w:bCs/>
          <w:sz w:val="24"/>
          <w:szCs w:val="24"/>
          <w:lang w:val="es-ES_tradnl" w:eastAsia="es-MX"/>
        </w:rPr>
        <w:t>extra</w:t>
      </w:r>
      <w:r w:rsidR="00561C26" w:rsidRPr="00466F3B">
        <w:rPr>
          <w:rFonts w:ascii="Trebuchet MS" w:hAnsi="Trebuchet MS" w:cs="Arial"/>
          <w:bCs/>
          <w:sz w:val="24"/>
          <w:szCs w:val="24"/>
          <w:lang w:val="es-ES_tradnl" w:eastAsia="es-MX"/>
        </w:rPr>
        <w:t>ordinaria,</w:t>
      </w:r>
      <w:r>
        <w:rPr>
          <w:rFonts w:ascii="Trebuchet MS" w:hAnsi="Trebuchet MS" w:cs="Arial"/>
          <w:bCs/>
          <w:sz w:val="24"/>
          <w:szCs w:val="24"/>
          <w:lang w:val="es-ES_tradnl" w:eastAsia="es-MX"/>
        </w:rPr>
        <w:t xml:space="preserve"> el Consejo General de este Instituto aprobó</w:t>
      </w:r>
      <w:r w:rsidR="00561C26" w:rsidRPr="00466F3B">
        <w:rPr>
          <w:rFonts w:ascii="Trebuchet MS" w:hAnsi="Trebuchet MS" w:cs="Arial"/>
          <w:bCs/>
          <w:sz w:val="24"/>
          <w:szCs w:val="24"/>
          <w:lang w:val="es-ES_tradnl" w:eastAsia="es-MX"/>
        </w:rPr>
        <w:t xml:space="preserve"> los Lineamientos para la Gestión de la revista Folios</w:t>
      </w:r>
      <w:r>
        <w:rPr>
          <w:rFonts w:ascii="Trebuchet MS" w:hAnsi="Trebuchet MS" w:cs="Arial"/>
          <w:bCs/>
          <w:sz w:val="24"/>
          <w:szCs w:val="24"/>
          <w:lang w:val="es-ES_tradnl" w:eastAsia="es-MX"/>
        </w:rPr>
        <w:t xml:space="preserve">, mediante el acuerdo IEPC-ACG-041/2022. </w:t>
      </w:r>
    </w:p>
    <w:p w14:paraId="48AFDC76" w14:textId="77777777" w:rsidR="00561C26" w:rsidRDefault="00561C26" w:rsidP="00561C26">
      <w:pPr>
        <w:pStyle w:val="Prrafodelista"/>
        <w:rPr>
          <w:rFonts w:ascii="Trebuchet MS" w:hAnsi="Trebuchet MS" w:cs="Arial"/>
          <w:bCs/>
          <w:sz w:val="24"/>
          <w:szCs w:val="24"/>
          <w:lang w:val="es-ES_tradnl" w:eastAsia="es-MX"/>
        </w:rPr>
      </w:pPr>
    </w:p>
    <w:p w14:paraId="0C94EF60" w14:textId="7F39B5D3" w:rsidR="00561C26" w:rsidRDefault="00466F3B" w:rsidP="00561C26">
      <w:pPr>
        <w:pStyle w:val="Sinespaciado"/>
        <w:numPr>
          <w:ilvl w:val="0"/>
          <w:numId w:val="17"/>
        </w:numPr>
        <w:jc w:val="both"/>
        <w:rPr>
          <w:rFonts w:ascii="Trebuchet MS" w:hAnsi="Trebuchet MS" w:cs="Arial"/>
          <w:bCs/>
          <w:sz w:val="24"/>
          <w:szCs w:val="24"/>
          <w:lang w:val="es-ES_tradnl" w:eastAsia="es-MX"/>
        </w:rPr>
      </w:pPr>
      <w:r w:rsidRPr="00466F3B">
        <w:rPr>
          <w:rFonts w:ascii="Trebuchet MS" w:hAnsi="Trebuchet MS" w:cs="Arial"/>
          <w:b/>
          <w:sz w:val="24"/>
          <w:szCs w:val="24"/>
          <w:lang w:val="es-ES_tradnl" w:eastAsia="es-MX"/>
        </w:rPr>
        <w:t>Designación de integrantes del Consejo Editorial de la Revista Folios.</w:t>
      </w:r>
      <w:r>
        <w:rPr>
          <w:rFonts w:ascii="Trebuchet MS" w:hAnsi="Trebuchet MS" w:cs="Arial"/>
          <w:bCs/>
          <w:sz w:val="24"/>
          <w:szCs w:val="24"/>
          <w:lang w:val="es-ES_tradnl" w:eastAsia="es-MX"/>
        </w:rPr>
        <w:t xml:space="preserve"> El pasado 27 de julio de 2022, en sesión </w:t>
      </w:r>
      <w:r w:rsidR="002C67C4">
        <w:rPr>
          <w:rFonts w:ascii="Trebuchet MS" w:hAnsi="Trebuchet MS" w:cs="Arial"/>
          <w:bCs/>
          <w:sz w:val="24"/>
          <w:szCs w:val="24"/>
          <w:lang w:val="es-ES_tradnl" w:eastAsia="es-MX"/>
        </w:rPr>
        <w:t>extra</w:t>
      </w:r>
      <w:r>
        <w:rPr>
          <w:rFonts w:ascii="Trebuchet MS" w:hAnsi="Trebuchet MS" w:cs="Arial"/>
          <w:bCs/>
          <w:sz w:val="24"/>
          <w:szCs w:val="24"/>
          <w:lang w:val="es-ES_tradnl" w:eastAsia="es-MX"/>
        </w:rPr>
        <w:t xml:space="preserve">ordinaria, el Consejo General de </w:t>
      </w:r>
      <w:r>
        <w:rPr>
          <w:rFonts w:ascii="Trebuchet MS" w:hAnsi="Trebuchet MS" w:cs="Arial"/>
          <w:bCs/>
          <w:sz w:val="24"/>
          <w:szCs w:val="24"/>
          <w:lang w:val="es-ES_tradnl" w:eastAsia="es-MX"/>
        </w:rPr>
        <w:lastRenderedPageBreak/>
        <w:t>este instituto</w:t>
      </w:r>
      <w:r w:rsidR="002C67C4">
        <w:rPr>
          <w:rFonts w:ascii="Trebuchet MS" w:hAnsi="Trebuchet MS" w:cs="Arial"/>
          <w:bCs/>
          <w:sz w:val="24"/>
          <w:szCs w:val="24"/>
          <w:lang w:val="es-ES_tradnl" w:eastAsia="es-MX"/>
        </w:rPr>
        <w:t>,</w:t>
      </w:r>
      <w:r>
        <w:rPr>
          <w:rFonts w:ascii="Trebuchet MS" w:hAnsi="Trebuchet MS" w:cs="Arial"/>
          <w:bCs/>
          <w:sz w:val="24"/>
          <w:szCs w:val="24"/>
          <w:lang w:val="es-ES_tradnl" w:eastAsia="es-MX"/>
        </w:rPr>
        <w:t xml:space="preserve"> designó a las personas que integran el Consejo Editorial de la revista Folios, mediante el acuerdo IECP-ACG-42/2022.</w:t>
      </w:r>
    </w:p>
    <w:p w14:paraId="2D941869" w14:textId="77777777" w:rsidR="001F7F91" w:rsidRDefault="001F7F91" w:rsidP="001F7F91">
      <w:pPr>
        <w:pStyle w:val="Prrafodelista"/>
        <w:rPr>
          <w:rFonts w:ascii="Trebuchet MS" w:hAnsi="Trebuchet MS" w:cs="Arial"/>
          <w:bCs/>
          <w:sz w:val="24"/>
          <w:szCs w:val="24"/>
          <w:lang w:val="es-ES_tradnl" w:eastAsia="es-MX"/>
        </w:rPr>
      </w:pPr>
    </w:p>
    <w:p w14:paraId="57A344D2" w14:textId="55E23979" w:rsidR="001F7F91" w:rsidRDefault="00586F7B" w:rsidP="00561C26">
      <w:pPr>
        <w:pStyle w:val="Sinespaciado"/>
        <w:numPr>
          <w:ilvl w:val="0"/>
          <w:numId w:val="17"/>
        </w:numPr>
        <w:jc w:val="both"/>
        <w:rPr>
          <w:rFonts w:ascii="Trebuchet MS" w:hAnsi="Trebuchet MS" w:cs="Arial"/>
          <w:bCs/>
          <w:sz w:val="24"/>
          <w:szCs w:val="24"/>
          <w:lang w:val="es-ES_tradnl" w:eastAsia="es-MX"/>
        </w:rPr>
      </w:pPr>
      <w:r w:rsidRPr="00586F7B">
        <w:rPr>
          <w:rFonts w:ascii="Trebuchet MS" w:hAnsi="Trebuchet MS" w:cs="Arial"/>
          <w:b/>
          <w:sz w:val="24"/>
          <w:szCs w:val="24"/>
          <w:lang w:val="es-ES_tradnl" w:eastAsia="es-MX"/>
        </w:rPr>
        <w:t>Emisión</w:t>
      </w:r>
      <w:r w:rsidR="001F7F91" w:rsidRPr="00586F7B">
        <w:rPr>
          <w:rFonts w:ascii="Trebuchet MS" w:hAnsi="Trebuchet MS" w:cs="Arial"/>
          <w:b/>
          <w:sz w:val="24"/>
          <w:szCs w:val="24"/>
          <w:lang w:val="es-ES_tradnl" w:eastAsia="es-MX"/>
        </w:rPr>
        <w:t xml:space="preserve"> de la convocatoria de</w:t>
      </w:r>
      <w:r w:rsidR="00855A5A" w:rsidRPr="00586F7B">
        <w:rPr>
          <w:rFonts w:ascii="Trebuchet MS" w:hAnsi="Trebuchet MS" w:cs="Arial"/>
          <w:b/>
          <w:sz w:val="24"/>
          <w:szCs w:val="24"/>
          <w:lang w:val="es-ES_tradnl" w:eastAsia="es-MX"/>
        </w:rPr>
        <w:t xml:space="preserve"> la Revista Folios número 38 “Violencias contra las mujeres”.</w:t>
      </w:r>
      <w:r w:rsidR="00855A5A">
        <w:rPr>
          <w:rFonts w:ascii="Trebuchet MS" w:hAnsi="Trebuchet MS" w:cs="Arial"/>
          <w:bCs/>
          <w:sz w:val="24"/>
          <w:szCs w:val="24"/>
          <w:lang w:val="es-ES_tradnl" w:eastAsia="es-MX"/>
        </w:rPr>
        <w:t xml:space="preserve"> </w:t>
      </w:r>
      <w:r>
        <w:rPr>
          <w:rFonts w:ascii="Trebuchet MS" w:hAnsi="Trebuchet MS" w:cs="Arial"/>
          <w:bCs/>
          <w:sz w:val="24"/>
          <w:szCs w:val="24"/>
          <w:lang w:val="es-ES_tradnl" w:eastAsia="es-MX"/>
        </w:rPr>
        <w:t xml:space="preserve">Como parte integral de los Lineamientos para la Gestión de la Revista Folios, el pasado 27 de julio, el Consejo General emitió por única ocasión la Convocatoria Folios Número 38 “Violencia contra las mujeres”. </w:t>
      </w:r>
    </w:p>
    <w:p w14:paraId="6D4B2335" w14:textId="77777777" w:rsidR="00925506" w:rsidRPr="00561C26" w:rsidRDefault="00925506" w:rsidP="00586F7B">
      <w:pPr>
        <w:pStyle w:val="Sinespaciado"/>
        <w:spacing w:line="276" w:lineRule="auto"/>
        <w:jc w:val="both"/>
        <w:rPr>
          <w:rFonts w:ascii="Trebuchet MS" w:hAnsi="Trebuchet MS" w:cs="Arial"/>
          <w:sz w:val="24"/>
          <w:szCs w:val="24"/>
          <w:lang w:val="es-ES_tradnl" w:eastAsia="es-MX"/>
        </w:rPr>
      </w:pPr>
    </w:p>
    <w:p w14:paraId="02AF9B1B" w14:textId="77777777" w:rsidR="00E10F83" w:rsidRPr="00561C26" w:rsidRDefault="00E10F83" w:rsidP="006C7E39">
      <w:pPr>
        <w:pStyle w:val="Sinespaciado"/>
        <w:spacing w:line="276" w:lineRule="auto"/>
        <w:ind w:left="720"/>
        <w:jc w:val="both"/>
        <w:rPr>
          <w:rFonts w:ascii="Trebuchet MS" w:hAnsi="Trebuchet MS" w:cs="Arial"/>
          <w:sz w:val="24"/>
          <w:szCs w:val="24"/>
          <w:lang w:val="es-ES_tradnl" w:eastAsia="es-MX"/>
        </w:rPr>
      </w:pPr>
    </w:p>
    <w:p w14:paraId="4D53510F" w14:textId="50FB24C0" w:rsidR="001A7BC8" w:rsidRPr="000E72EB" w:rsidRDefault="001A7BC8" w:rsidP="00ED5A15">
      <w:pPr>
        <w:pStyle w:val="Sinespaciado"/>
        <w:spacing w:line="276" w:lineRule="auto"/>
        <w:jc w:val="center"/>
        <w:rPr>
          <w:rFonts w:ascii="Trebuchet MS" w:hAnsi="Trebuchet MS" w:cs="Arial"/>
          <w:b/>
          <w:bCs/>
          <w:sz w:val="24"/>
          <w:szCs w:val="24"/>
          <w:lang w:val="pt-BR" w:eastAsia="ar-SA"/>
        </w:rPr>
      </w:pPr>
      <w:r w:rsidRPr="000E72EB">
        <w:rPr>
          <w:rFonts w:ascii="Trebuchet MS" w:hAnsi="Trebuchet MS" w:cs="Arial"/>
          <w:b/>
          <w:bCs/>
          <w:sz w:val="24"/>
          <w:szCs w:val="24"/>
          <w:lang w:val="pt-BR" w:eastAsia="ar-SA"/>
        </w:rPr>
        <w:t>C O N S I D E R A N D O</w:t>
      </w:r>
      <w:r w:rsidR="005F1290" w:rsidRPr="000E72EB">
        <w:rPr>
          <w:rFonts w:ascii="Trebuchet MS" w:hAnsi="Trebuchet MS" w:cs="Arial"/>
          <w:b/>
          <w:bCs/>
          <w:sz w:val="24"/>
          <w:szCs w:val="24"/>
          <w:lang w:val="pt-BR" w:eastAsia="ar-SA"/>
        </w:rPr>
        <w:t xml:space="preserve"> S</w:t>
      </w:r>
    </w:p>
    <w:p w14:paraId="4E8B2323" w14:textId="77777777" w:rsidR="00ED5A15" w:rsidRPr="00ED5A15" w:rsidRDefault="00ED5A15" w:rsidP="001777EE">
      <w:pPr>
        <w:pStyle w:val="Sinespaciado"/>
        <w:spacing w:line="276" w:lineRule="auto"/>
        <w:jc w:val="both"/>
        <w:rPr>
          <w:rFonts w:ascii="Trebuchet MS" w:hAnsi="Trebuchet MS" w:cs="Arial"/>
          <w:sz w:val="24"/>
          <w:szCs w:val="24"/>
          <w:lang w:val="es-ES_tradnl" w:eastAsia="es-MX"/>
        </w:rPr>
      </w:pPr>
    </w:p>
    <w:p w14:paraId="4DC82DF9" w14:textId="640149AD" w:rsidR="00B324FA" w:rsidRDefault="00B324FA" w:rsidP="006B53F8">
      <w:pPr>
        <w:pStyle w:val="Sinespaciado"/>
        <w:numPr>
          <w:ilvl w:val="0"/>
          <w:numId w:val="20"/>
        </w:numPr>
        <w:spacing w:line="276" w:lineRule="auto"/>
        <w:jc w:val="both"/>
        <w:rPr>
          <w:rFonts w:ascii="Trebuchet MS" w:eastAsia="Calibri" w:hAnsi="Trebuchet MS" w:cs="Arial"/>
          <w:sz w:val="24"/>
          <w:szCs w:val="24"/>
        </w:rPr>
      </w:pPr>
      <w:r>
        <w:rPr>
          <w:rFonts w:ascii="Trebuchet MS" w:eastAsia="Calibri" w:hAnsi="Trebuchet MS" w:cs="Arial"/>
          <w:sz w:val="24"/>
          <w:szCs w:val="24"/>
        </w:rPr>
        <w:t xml:space="preserve">Que </w:t>
      </w:r>
      <w:r w:rsidR="00ED5A15">
        <w:rPr>
          <w:rFonts w:ascii="Trebuchet MS" w:eastAsia="Calibri" w:hAnsi="Trebuchet MS" w:cs="Arial"/>
          <w:sz w:val="24"/>
          <w:szCs w:val="24"/>
        </w:rPr>
        <w:t>corde a la Convocatoria de la Revista Folios número 38 “Violenicas contra las mujeres”, en la sección de Criterios de Publicación, del apartado V. Imprevisto</w:t>
      </w:r>
      <w:r w:rsidR="001777EE">
        <w:rPr>
          <w:rFonts w:ascii="Trebuchet MS" w:eastAsia="Calibri" w:hAnsi="Trebuchet MS" w:cs="Arial"/>
          <w:sz w:val="24"/>
          <w:szCs w:val="24"/>
        </w:rPr>
        <w:t>s</w:t>
      </w:r>
      <w:r w:rsidR="00ED5A15">
        <w:rPr>
          <w:rFonts w:ascii="Trebuchet MS" w:eastAsia="Calibri" w:hAnsi="Trebuchet MS" w:cs="Arial"/>
          <w:sz w:val="24"/>
          <w:szCs w:val="24"/>
        </w:rPr>
        <w:t xml:space="preserve">, que a la letra señala que: “para lo no previsto en la presente convocatoria se estará a lo que determine la Comisión de Investigación y Estudios Electorales del Instituto Electoral”. </w:t>
      </w:r>
      <w:r w:rsidR="006B53F8">
        <w:rPr>
          <w:rFonts w:ascii="Trebuchet MS" w:eastAsia="Calibri" w:hAnsi="Trebuchet MS" w:cs="Arial"/>
          <w:sz w:val="24"/>
          <w:szCs w:val="24"/>
        </w:rPr>
        <w:t>En d</w:t>
      </w:r>
      <w:r w:rsidRPr="006B53F8">
        <w:rPr>
          <w:rFonts w:ascii="Trebuchet MS" w:eastAsia="Calibri" w:hAnsi="Trebuchet MS" w:cs="Arial"/>
          <w:sz w:val="24"/>
          <w:szCs w:val="24"/>
        </w:rPr>
        <w:t xml:space="preserve">icha convocatoria </w:t>
      </w:r>
      <w:r w:rsidR="002C67C4">
        <w:rPr>
          <w:rFonts w:ascii="Trebuchet MS" w:eastAsia="Calibri" w:hAnsi="Trebuchet MS" w:cs="Arial"/>
          <w:sz w:val="24"/>
          <w:szCs w:val="24"/>
        </w:rPr>
        <w:t xml:space="preserve">se </w:t>
      </w:r>
      <w:r w:rsidRPr="006B53F8">
        <w:rPr>
          <w:rFonts w:ascii="Trebuchet MS" w:eastAsia="Calibri" w:hAnsi="Trebuchet MS" w:cs="Arial"/>
          <w:sz w:val="24"/>
          <w:szCs w:val="24"/>
        </w:rPr>
        <w:t xml:space="preserve">estableció como </w:t>
      </w:r>
      <w:r w:rsidR="006B53F8" w:rsidRPr="006B53F8">
        <w:rPr>
          <w:rFonts w:ascii="Trebuchet MS" w:eastAsia="Calibri" w:hAnsi="Trebuchet MS" w:cs="Arial"/>
          <w:sz w:val="24"/>
          <w:szCs w:val="24"/>
        </w:rPr>
        <w:t>fecha límite de envío de los textos</w:t>
      </w:r>
      <w:r w:rsidR="006B53F8">
        <w:rPr>
          <w:rFonts w:ascii="Trebuchet MS" w:eastAsia="Calibri" w:hAnsi="Trebuchet MS" w:cs="Arial"/>
          <w:sz w:val="24"/>
          <w:szCs w:val="24"/>
        </w:rPr>
        <w:t xml:space="preserve"> del dossier</w:t>
      </w:r>
      <w:r w:rsidR="006B53F8" w:rsidRPr="006B53F8">
        <w:rPr>
          <w:rFonts w:ascii="Trebuchet MS" w:eastAsia="Calibri" w:hAnsi="Trebuchet MS" w:cs="Arial"/>
          <w:sz w:val="24"/>
          <w:szCs w:val="24"/>
        </w:rPr>
        <w:t xml:space="preserve"> el próximo 9 de septiembre de 2022</w:t>
      </w:r>
      <w:r w:rsidR="006B53F8">
        <w:rPr>
          <w:rFonts w:ascii="Trebuchet MS" w:eastAsia="Calibri" w:hAnsi="Trebuchet MS" w:cs="Arial"/>
          <w:sz w:val="24"/>
          <w:szCs w:val="24"/>
        </w:rPr>
        <w:t>.</w:t>
      </w:r>
    </w:p>
    <w:p w14:paraId="5050033A" w14:textId="77777777" w:rsidR="00B02CF8" w:rsidRDefault="00B02CF8" w:rsidP="00B02CF8">
      <w:pPr>
        <w:pStyle w:val="Sinespaciado"/>
        <w:spacing w:line="276" w:lineRule="auto"/>
        <w:ind w:left="720"/>
        <w:jc w:val="both"/>
        <w:rPr>
          <w:rFonts w:ascii="Trebuchet MS" w:eastAsia="Calibri" w:hAnsi="Trebuchet MS" w:cs="Arial"/>
          <w:sz w:val="24"/>
          <w:szCs w:val="24"/>
        </w:rPr>
      </w:pPr>
    </w:p>
    <w:p w14:paraId="08303E00" w14:textId="289897CC" w:rsidR="006B53F8" w:rsidRDefault="006B53F8" w:rsidP="006B53F8">
      <w:pPr>
        <w:pStyle w:val="Sinespaciado"/>
        <w:numPr>
          <w:ilvl w:val="0"/>
          <w:numId w:val="20"/>
        </w:numPr>
        <w:spacing w:line="276" w:lineRule="auto"/>
        <w:jc w:val="both"/>
        <w:rPr>
          <w:rFonts w:ascii="Trebuchet MS" w:eastAsia="Calibri" w:hAnsi="Trebuchet MS" w:cs="Arial"/>
          <w:sz w:val="24"/>
          <w:szCs w:val="24"/>
        </w:rPr>
      </w:pPr>
      <w:r>
        <w:rPr>
          <w:rFonts w:ascii="Trebuchet MS" w:eastAsia="Calibri" w:hAnsi="Trebuchet MS" w:cs="Arial"/>
          <w:sz w:val="24"/>
          <w:szCs w:val="24"/>
        </w:rPr>
        <w:t>Es de capital importancia que la convocatoria tenga una amplia difusión así como un tiempo considerable para que los posibles autores y autoras puedan desarrollar los textos inéditos a los que se convoca.</w:t>
      </w:r>
    </w:p>
    <w:p w14:paraId="01042AC8" w14:textId="77777777" w:rsidR="00B02CF8" w:rsidRPr="006B53F8" w:rsidRDefault="00B02CF8" w:rsidP="00B02CF8">
      <w:pPr>
        <w:pStyle w:val="Sinespaciado"/>
        <w:spacing w:line="276" w:lineRule="auto"/>
        <w:jc w:val="both"/>
        <w:rPr>
          <w:rFonts w:ascii="Trebuchet MS" w:eastAsia="Calibri" w:hAnsi="Trebuchet MS" w:cs="Arial"/>
          <w:sz w:val="24"/>
          <w:szCs w:val="24"/>
        </w:rPr>
      </w:pPr>
    </w:p>
    <w:p w14:paraId="003266C6" w14:textId="2CE5756C" w:rsidR="0057518D" w:rsidRDefault="006B53F8" w:rsidP="0057518D">
      <w:pPr>
        <w:pStyle w:val="Sinespaciado"/>
        <w:numPr>
          <w:ilvl w:val="0"/>
          <w:numId w:val="20"/>
        </w:numPr>
        <w:spacing w:line="276" w:lineRule="auto"/>
        <w:jc w:val="both"/>
        <w:rPr>
          <w:rFonts w:ascii="Trebuchet MS" w:eastAsia="Calibri" w:hAnsi="Trebuchet MS" w:cs="Arial"/>
          <w:sz w:val="24"/>
          <w:szCs w:val="24"/>
        </w:rPr>
      </w:pPr>
      <w:r>
        <w:rPr>
          <w:rFonts w:ascii="Trebuchet MS" w:eastAsia="Calibri" w:hAnsi="Trebuchet MS" w:cs="Arial"/>
          <w:sz w:val="24"/>
          <w:szCs w:val="24"/>
        </w:rPr>
        <w:t xml:space="preserve">Durante quince días, derivado del Acuerdo del Consejo General </w:t>
      </w:r>
      <w:r>
        <w:rPr>
          <w:rFonts w:ascii="Trebuchet MS" w:eastAsia="Calibri" w:hAnsi="Trebuchet MS" w:cs="Arial"/>
          <w:sz w:val="24"/>
          <w:szCs w:val="24"/>
        </w:rPr>
        <w:br/>
        <w:t>IEPC-ACG-021/2022, mediante el que se aprobaron los dos periodos vacacionales del año dos mil veintidós, el personal de este Instituto dejó de laboral entre los d</w:t>
      </w:r>
      <w:r w:rsidR="00B02CF8">
        <w:rPr>
          <w:rFonts w:ascii="Trebuchet MS" w:eastAsia="Calibri" w:hAnsi="Trebuchet MS" w:cs="Arial"/>
          <w:sz w:val="24"/>
          <w:szCs w:val="24"/>
        </w:rPr>
        <w:t xml:space="preserve">ías 1 al 12 de agosto del presente año, lo que repercutió en que durante dos semanas continuas no pudiera hacerse la debida difusión a la convocatoria en comento. </w:t>
      </w:r>
    </w:p>
    <w:p w14:paraId="3A8C090B" w14:textId="77777777" w:rsidR="0057518D" w:rsidRDefault="0057518D" w:rsidP="0057518D">
      <w:pPr>
        <w:pStyle w:val="Sinespaciado"/>
        <w:spacing w:line="276" w:lineRule="auto"/>
        <w:ind w:left="720"/>
        <w:jc w:val="both"/>
        <w:rPr>
          <w:rFonts w:ascii="Trebuchet MS" w:eastAsia="Calibri" w:hAnsi="Trebuchet MS" w:cs="Arial"/>
          <w:sz w:val="24"/>
          <w:szCs w:val="24"/>
        </w:rPr>
      </w:pPr>
    </w:p>
    <w:p w14:paraId="428F0E01" w14:textId="782B5EFF" w:rsidR="00DE2B63" w:rsidRDefault="002C67C4" w:rsidP="009F6225">
      <w:pPr>
        <w:pStyle w:val="Sinespaciado"/>
        <w:spacing w:line="276" w:lineRule="auto"/>
        <w:jc w:val="both"/>
        <w:rPr>
          <w:rFonts w:ascii="Trebuchet MS" w:hAnsi="Trebuchet MS" w:cs="Arial"/>
          <w:sz w:val="24"/>
          <w:szCs w:val="24"/>
          <w:lang w:val="es-ES_tradnl" w:eastAsia="es-MX"/>
        </w:rPr>
      </w:pPr>
      <w:r>
        <w:rPr>
          <w:rFonts w:ascii="Trebuchet MS" w:hAnsi="Trebuchet MS" w:cs="Arial"/>
          <w:sz w:val="24"/>
          <w:szCs w:val="24"/>
          <w:lang w:val="es-ES_tradnl" w:eastAsia="es-MX"/>
        </w:rPr>
        <w:t xml:space="preserve">En ese sentido, para recuperar el tiempo en que no fue posible difundir la convocatoria, ello debido al periodo vacacional del personal del Instituto, y </w:t>
      </w:r>
      <w:r w:rsidR="00375B58">
        <w:rPr>
          <w:rFonts w:ascii="Trebuchet MS" w:hAnsi="Trebuchet MS" w:cs="Arial"/>
          <w:sz w:val="24"/>
          <w:szCs w:val="24"/>
          <w:lang w:val="es-ES_tradnl" w:eastAsia="es-MX"/>
        </w:rPr>
        <w:t>dar tiempo</w:t>
      </w:r>
      <w:r>
        <w:rPr>
          <w:rFonts w:ascii="Trebuchet MS" w:hAnsi="Trebuchet MS" w:cs="Arial"/>
          <w:sz w:val="24"/>
          <w:szCs w:val="24"/>
          <w:lang w:val="es-ES_tradnl" w:eastAsia="es-MX"/>
        </w:rPr>
        <w:t xml:space="preserve"> suficiente para que se presenten artículos por parte de las personas interesadas, esta comisión propone extender el plazo de recepción de los artículos </w:t>
      </w:r>
      <w:r>
        <w:rPr>
          <w:rFonts w:ascii="Trebuchet MS" w:hAnsi="Trebuchet MS" w:cs="Arial"/>
          <w:sz w:val="24"/>
          <w:szCs w:val="24"/>
          <w:lang w:val="es-ES_tradnl" w:eastAsia="es-MX"/>
        </w:rPr>
        <w:lastRenderedPageBreak/>
        <w:t xml:space="preserve">del dossier de la revista Folios, por lo que se propone que sea el próximo 23 de septiembre de 2022, el último día para la entrega y recepción de trabajos.  </w:t>
      </w:r>
    </w:p>
    <w:p w14:paraId="5D034695" w14:textId="77777777" w:rsidR="002C67C4" w:rsidRPr="00561C26" w:rsidRDefault="002C67C4" w:rsidP="009F6225">
      <w:pPr>
        <w:pStyle w:val="Sinespaciado"/>
        <w:spacing w:line="276" w:lineRule="auto"/>
        <w:jc w:val="both"/>
        <w:rPr>
          <w:rFonts w:ascii="Trebuchet MS" w:hAnsi="Trebuchet MS" w:cs="Arial"/>
          <w:sz w:val="24"/>
          <w:szCs w:val="24"/>
          <w:lang w:val="es-ES_tradnl" w:eastAsia="es-MX"/>
        </w:rPr>
      </w:pPr>
    </w:p>
    <w:p w14:paraId="6B8688A7" w14:textId="07C77E21" w:rsidR="009D607A" w:rsidRPr="00561C26" w:rsidRDefault="00DE2B63" w:rsidP="009F6225">
      <w:pPr>
        <w:pStyle w:val="Sinespaciado"/>
        <w:spacing w:line="276" w:lineRule="auto"/>
        <w:jc w:val="both"/>
        <w:rPr>
          <w:rFonts w:ascii="Trebuchet MS" w:hAnsi="Trebuchet MS" w:cs="Arial"/>
          <w:sz w:val="24"/>
          <w:szCs w:val="24"/>
          <w:lang w:val="es-ES_tradnl" w:eastAsia="es-MX"/>
        </w:rPr>
      </w:pPr>
      <w:r w:rsidRPr="00561C26">
        <w:rPr>
          <w:rFonts w:ascii="Trebuchet MS" w:hAnsi="Trebuchet MS" w:cs="Arial"/>
          <w:sz w:val="24"/>
          <w:szCs w:val="24"/>
          <w:lang w:val="es-ES_tradnl" w:eastAsia="es-MX"/>
        </w:rPr>
        <w:t xml:space="preserve">En </w:t>
      </w:r>
      <w:r w:rsidR="000E7185" w:rsidRPr="00561C26">
        <w:rPr>
          <w:rFonts w:ascii="Trebuchet MS" w:hAnsi="Trebuchet MS" w:cs="Arial"/>
          <w:sz w:val="24"/>
          <w:szCs w:val="24"/>
          <w:lang w:val="es-ES_tradnl" w:eastAsia="es-MX"/>
        </w:rPr>
        <w:t>razón de</w:t>
      </w:r>
      <w:r w:rsidR="005E0B06" w:rsidRPr="00561C26">
        <w:rPr>
          <w:rFonts w:ascii="Trebuchet MS" w:hAnsi="Trebuchet MS" w:cs="Arial"/>
          <w:sz w:val="24"/>
          <w:szCs w:val="24"/>
          <w:lang w:val="es-ES_tradnl" w:eastAsia="es-MX"/>
        </w:rPr>
        <w:t xml:space="preserve"> </w:t>
      </w:r>
      <w:r w:rsidR="000E7185" w:rsidRPr="00561C26">
        <w:rPr>
          <w:rFonts w:ascii="Trebuchet MS" w:hAnsi="Trebuchet MS" w:cs="Arial"/>
          <w:sz w:val="24"/>
          <w:szCs w:val="24"/>
          <w:lang w:val="es-ES_tradnl" w:eastAsia="es-MX"/>
        </w:rPr>
        <w:t>lo anteriormente expuesto</w:t>
      </w:r>
      <w:r w:rsidRPr="00561C26">
        <w:rPr>
          <w:rFonts w:ascii="Trebuchet MS" w:hAnsi="Trebuchet MS" w:cs="Arial"/>
          <w:sz w:val="24"/>
          <w:szCs w:val="24"/>
          <w:lang w:val="es-ES_tradnl" w:eastAsia="es-MX"/>
        </w:rPr>
        <w:t xml:space="preserve">, </w:t>
      </w:r>
      <w:r w:rsidR="000E7185" w:rsidRPr="00561C26">
        <w:rPr>
          <w:rFonts w:ascii="Trebuchet MS" w:hAnsi="Trebuchet MS" w:cs="Arial"/>
          <w:sz w:val="24"/>
          <w:szCs w:val="24"/>
          <w:lang w:val="es-ES_tradnl" w:eastAsia="es-MX"/>
        </w:rPr>
        <w:t xml:space="preserve">resulta procedente </w:t>
      </w:r>
      <w:r w:rsidR="005E0B06" w:rsidRPr="00561C26">
        <w:rPr>
          <w:rFonts w:ascii="Trebuchet MS" w:hAnsi="Trebuchet MS" w:cs="Arial"/>
          <w:sz w:val="24"/>
          <w:szCs w:val="24"/>
          <w:lang w:val="es-ES_tradnl" w:eastAsia="es-MX"/>
        </w:rPr>
        <w:t xml:space="preserve">que </w:t>
      </w:r>
      <w:r w:rsidR="000E7185" w:rsidRPr="00561C26">
        <w:rPr>
          <w:rFonts w:ascii="Trebuchet MS" w:hAnsi="Trebuchet MS" w:cs="Arial"/>
          <w:sz w:val="24"/>
          <w:szCs w:val="24"/>
          <w:lang w:val="es-ES_tradnl" w:eastAsia="es-MX"/>
        </w:rPr>
        <w:t xml:space="preserve">la Comisión de Investigación y Estudios Electorales, emita </w:t>
      </w:r>
      <w:r w:rsidR="001F7F91">
        <w:rPr>
          <w:rFonts w:ascii="Trebuchet MS" w:hAnsi="Trebuchet MS" w:cs="Arial"/>
          <w:sz w:val="24"/>
          <w:szCs w:val="24"/>
          <w:lang w:val="es-ES_tradnl" w:eastAsia="es-MX"/>
        </w:rPr>
        <w:t>el siguiente</w:t>
      </w:r>
      <w:r w:rsidR="005E0B06" w:rsidRPr="00561C26">
        <w:rPr>
          <w:rFonts w:ascii="Trebuchet MS" w:hAnsi="Trebuchet MS" w:cs="Arial"/>
          <w:sz w:val="24"/>
          <w:szCs w:val="24"/>
          <w:lang w:val="es-ES_tradnl" w:eastAsia="es-MX"/>
        </w:rPr>
        <w:t>:</w:t>
      </w:r>
    </w:p>
    <w:p w14:paraId="277A9845" w14:textId="77777777" w:rsidR="00925506" w:rsidRPr="00561C26" w:rsidRDefault="00925506" w:rsidP="009F6225">
      <w:pPr>
        <w:pStyle w:val="Sinespaciado"/>
        <w:spacing w:line="276" w:lineRule="auto"/>
        <w:jc w:val="both"/>
        <w:rPr>
          <w:rFonts w:ascii="Trebuchet MS" w:hAnsi="Trebuchet MS" w:cs="Arial"/>
          <w:sz w:val="24"/>
          <w:szCs w:val="24"/>
          <w:lang w:val="es-ES_tradnl" w:eastAsia="es-MX"/>
        </w:rPr>
      </w:pPr>
    </w:p>
    <w:p w14:paraId="253523EA" w14:textId="77777777" w:rsidR="00E10F83" w:rsidRPr="00561C26" w:rsidRDefault="00E10F83" w:rsidP="009F6225">
      <w:pPr>
        <w:pStyle w:val="Sinespaciado"/>
        <w:spacing w:line="276" w:lineRule="auto"/>
        <w:jc w:val="both"/>
        <w:rPr>
          <w:rFonts w:ascii="Trebuchet MS" w:hAnsi="Trebuchet MS" w:cs="Arial"/>
          <w:sz w:val="24"/>
          <w:szCs w:val="24"/>
          <w:lang w:val="es-ES_tradnl" w:eastAsia="es-MX"/>
        </w:rPr>
      </w:pPr>
    </w:p>
    <w:p w14:paraId="71438368" w14:textId="0B3E69BF" w:rsidR="001A7BC8" w:rsidRPr="000E72EB" w:rsidRDefault="001A7BC8" w:rsidP="002E1B65">
      <w:pPr>
        <w:pStyle w:val="Sinespaciado"/>
        <w:spacing w:line="276" w:lineRule="auto"/>
        <w:jc w:val="center"/>
        <w:rPr>
          <w:rFonts w:ascii="Trebuchet MS" w:hAnsi="Trebuchet MS" w:cs="Arial"/>
          <w:b/>
          <w:bCs/>
          <w:sz w:val="24"/>
          <w:szCs w:val="24"/>
          <w:lang w:eastAsia="ar-SA"/>
        </w:rPr>
      </w:pPr>
      <w:r w:rsidRPr="000E72EB">
        <w:rPr>
          <w:rFonts w:ascii="Trebuchet MS" w:hAnsi="Trebuchet MS" w:cs="Arial"/>
          <w:b/>
          <w:bCs/>
          <w:sz w:val="24"/>
          <w:szCs w:val="24"/>
          <w:lang w:eastAsia="ar-SA"/>
        </w:rPr>
        <w:t>A C U E R D O</w:t>
      </w:r>
      <w:r w:rsidR="005E0B06" w:rsidRPr="000E72EB">
        <w:rPr>
          <w:rFonts w:ascii="Trebuchet MS" w:hAnsi="Trebuchet MS" w:cs="Arial"/>
          <w:b/>
          <w:bCs/>
          <w:sz w:val="24"/>
          <w:szCs w:val="24"/>
          <w:lang w:eastAsia="ar-SA"/>
        </w:rPr>
        <w:t xml:space="preserve"> </w:t>
      </w:r>
    </w:p>
    <w:p w14:paraId="4615177B" w14:textId="77777777" w:rsidR="001A7BC8" w:rsidRPr="00B02CF8" w:rsidRDefault="001A7BC8" w:rsidP="009F6225">
      <w:pPr>
        <w:pStyle w:val="Sinespaciado"/>
        <w:spacing w:line="276" w:lineRule="auto"/>
        <w:jc w:val="both"/>
        <w:rPr>
          <w:rFonts w:ascii="Trebuchet MS" w:hAnsi="Trebuchet MS" w:cs="Arial"/>
          <w:sz w:val="24"/>
          <w:szCs w:val="24"/>
          <w:lang w:val="es-ES_tradnl" w:eastAsia="es-MX"/>
        </w:rPr>
      </w:pPr>
    </w:p>
    <w:p w14:paraId="32329656" w14:textId="3BAEF500" w:rsidR="001A7BC8" w:rsidRPr="00B02CF8" w:rsidRDefault="001A7BC8" w:rsidP="009F6225">
      <w:pPr>
        <w:pStyle w:val="Sinespaciado"/>
        <w:spacing w:line="276" w:lineRule="auto"/>
        <w:jc w:val="both"/>
        <w:rPr>
          <w:rFonts w:ascii="Trebuchet MS" w:hAnsi="Trebuchet MS" w:cs="Arial"/>
          <w:sz w:val="24"/>
          <w:szCs w:val="24"/>
          <w:lang w:val="es-ES_tradnl" w:eastAsia="es-MX"/>
        </w:rPr>
      </w:pPr>
      <w:r w:rsidRPr="00B02CF8">
        <w:rPr>
          <w:rFonts w:ascii="Trebuchet MS" w:hAnsi="Trebuchet MS" w:cs="Arial"/>
          <w:b/>
          <w:bCs/>
          <w:sz w:val="24"/>
          <w:szCs w:val="24"/>
          <w:lang w:val="es-ES_tradnl" w:eastAsia="es-MX"/>
        </w:rPr>
        <w:t>P</w:t>
      </w:r>
      <w:r w:rsidR="00DE2B63" w:rsidRPr="00B02CF8">
        <w:rPr>
          <w:rFonts w:ascii="Trebuchet MS" w:hAnsi="Trebuchet MS" w:cs="Arial"/>
          <w:b/>
          <w:bCs/>
          <w:sz w:val="24"/>
          <w:szCs w:val="24"/>
          <w:lang w:val="es-ES_tradnl" w:eastAsia="es-MX"/>
        </w:rPr>
        <w:t>rimero</w:t>
      </w:r>
      <w:r w:rsidRPr="00B02CF8">
        <w:rPr>
          <w:rFonts w:ascii="Trebuchet MS" w:hAnsi="Trebuchet MS" w:cs="Arial"/>
          <w:b/>
          <w:bCs/>
          <w:sz w:val="24"/>
          <w:szCs w:val="24"/>
          <w:lang w:val="es-ES_tradnl" w:eastAsia="es-MX"/>
        </w:rPr>
        <w:t>.</w:t>
      </w:r>
      <w:r w:rsidRPr="00B02CF8">
        <w:rPr>
          <w:rFonts w:ascii="Trebuchet MS" w:hAnsi="Trebuchet MS" w:cs="Arial"/>
          <w:sz w:val="24"/>
          <w:szCs w:val="24"/>
          <w:lang w:val="es-ES_tradnl" w:eastAsia="es-MX"/>
        </w:rPr>
        <w:t xml:space="preserve"> </w:t>
      </w:r>
      <w:r w:rsidR="005E0B06" w:rsidRPr="00B02CF8">
        <w:rPr>
          <w:rFonts w:ascii="Trebuchet MS" w:hAnsi="Trebuchet MS" w:cs="Arial"/>
          <w:sz w:val="24"/>
          <w:szCs w:val="24"/>
          <w:lang w:val="es-ES_tradnl" w:eastAsia="es-MX"/>
        </w:rPr>
        <w:t xml:space="preserve">Se </w:t>
      </w:r>
      <w:r w:rsidR="00B02CF8" w:rsidRPr="00375B58">
        <w:rPr>
          <w:rFonts w:ascii="Trebuchet MS" w:hAnsi="Trebuchet MS" w:cs="Arial"/>
          <w:sz w:val="24"/>
          <w:szCs w:val="24"/>
          <w:lang w:val="es-ES_tradnl" w:eastAsia="es-MX"/>
        </w:rPr>
        <w:t>aprueba ex</w:t>
      </w:r>
      <w:r w:rsidR="0095773F" w:rsidRPr="00375B58">
        <w:rPr>
          <w:rFonts w:ascii="Trebuchet MS" w:hAnsi="Trebuchet MS" w:cs="Arial"/>
          <w:sz w:val="24"/>
          <w:szCs w:val="24"/>
          <w:lang w:val="es-ES_tradnl" w:eastAsia="es-MX"/>
        </w:rPr>
        <w:t>tender</w:t>
      </w:r>
      <w:r w:rsidR="00B02CF8" w:rsidRPr="00375B58">
        <w:rPr>
          <w:rFonts w:ascii="Trebuchet MS" w:hAnsi="Trebuchet MS" w:cs="Arial"/>
          <w:sz w:val="24"/>
          <w:szCs w:val="24"/>
          <w:lang w:val="es-ES_tradnl" w:eastAsia="es-MX"/>
        </w:rPr>
        <w:t xml:space="preserve"> </w:t>
      </w:r>
      <w:r w:rsidR="0095773F" w:rsidRPr="00375B58">
        <w:rPr>
          <w:rFonts w:ascii="Trebuchet MS" w:hAnsi="Trebuchet MS" w:cs="Arial"/>
          <w:sz w:val="24"/>
          <w:szCs w:val="24"/>
          <w:lang w:val="es-ES_tradnl" w:eastAsia="es-MX"/>
        </w:rPr>
        <w:t>el</w:t>
      </w:r>
      <w:r w:rsidR="00B02CF8" w:rsidRPr="00375B58">
        <w:rPr>
          <w:rFonts w:ascii="Trebuchet MS" w:hAnsi="Trebuchet MS" w:cs="Arial"/>
          <w:sz w:val="24"/>
          <w:szCs w:val="24"/>
          <w:lang w:val="es-ES_tradnl" w:eastAsia="es-MX"/>
        </w:rPr>
        <w:t xml:space="preserve"> plazo de</w:t>
      </w:r>
      <w:r w:rsidR="00B02CF8" w:rsidRPr="00B02CF8">
        <w:rPr>
          <w:rFonts w:ascii="Trebuchet MS" w:hAnsi="Trebuchet MS" w:cs="Arial"/>
          <w:sz w:val="24"/>
          <w:szCs w:val="24"/>
          <w:lang w:val="es-ES_tradnl" w:eastAsia="es-MX"/>
        </w:rPr>
        <w:t xml:space="preserve"> recepción de los artículos del dossier de la revista </w:t>
      </w:r>
      <w:r w:rsidR="002C67C4">
        <w:rPr>
          <w:rFonts w:ascii="Trebuchet MS" w:hAnsi="Trebuchet MS" w:cs="Arial"/>
          <w:sz w:val="24"/>
          <w:szCs w:val="24"/>
          <w:lang w:val="es-ES_tradnl" w:eastAsia="es-MX"/>
        </w:rPr>
        <w:t>F</w:t>
      </w:r>
      <w:r w:rsidR="00B02CF8" w:rsidRPr="00B02CF8">
        <w:rPr>
          <w:rFonts w:ascii="Trebuchet MS" w:hAnsi="Trebuchet MS" w:cs="Arial"/>
          <w:sz w:val="24"/>
          <w:szCs w:val="24"/>
          <w:lang w:val="es-ES_tradnl" w:eastAsia="es-MX"/>
        </w:rPr>
        <w:t>olios número 38 “</w:t>
      </w:r>
      <w:r w:rsidR="002C67C4">
        <w:rPr>
          <w:rFonts w:ascii="Trebuchet MS" w:hAnsi="Trebuchet MS" w:cs="Arial"/>
          <w:sz w:val="24"/>
          <w:szCs w:val="24"/>
          <w:lang w:val="es-ES_tradnl" w:eastAsia="es-MX"/>
        </w:rPr>
        <w:t>V</w:t>
      </w:r>
      <w:r w:rsidR="00B02CF8" w:rsidRPr="00B02CF8">
        <w:rPr>
          <w:rFonts w:ascii="Trebuchet MS" w:hAnsi="Trebuchet MS" w:cs="Arial"/>
          <w:sz w:val="24"/>
          <w:szCs w:val="24"/>
          <w:lang w:val="es-ES_tradnl" w:eastAsia="es-MX"/>
        </w:rPr>
        <w:t>iolencias contra las mujeres”</w:t>
      </w:r>
      <w:r w:rsidR="00B02CF8">
        <w:rPr>
          <w:rFonts w:ascii="Trebuchet MS" w:hAnsi="Trebuchet MS" w:cs="Arial"/>
          <w:sz w:val="24"/>
          <w:szCs w:val="24"/>
          <w:lang w:val="es-ES_tradnl" w:eastAsia="es-MX"/>
        </w:rPr>
        <w:t xml:space="preserve"> hasta el 23 de septiembre de este año 2022. </w:t>
      </w:r>
    </w:p>
    <w:p w14:paraId="59BE341D" w14:textId="77777777" w:rsidR="001A7BC8" w:rsidRPr="00561C26" w:rsidRDefault="001A7BC8" w:rsidP="009F6225">
      <w:pPr>
        <w:pStyle w:val="Sinespaciado"/>
        <w:spacing w:line="276" w:lineRule="auto"/>
        <w:jc w:val="both"/>
        <w:rPr>
          <w:rFonts w:ascii="Trebuchet MS" w:hAnsi="Trebuchet MS" w:cs="Arial"/>
          <w:color w:val="222222"/>
          <w:sz w:val="24"/>
          <w:szCs w:val="24"/>
          <w:lang w:val="es-ES" w:eastAsia="es-MX"/>
        </w:rPr>
      </w:pPr>
    </w:p>
    <w:p w14:paraId="20F25F4A" w14:textId="4B2EBBCB" w:rsidR="002C67C4" w:rsidRDefault="001A7BC8" w:rsidP="009F6225">
      <w:pPr>
        <w:pStyle w:val="Sinespaciado"/>
        <w:spacing w:line="276" w:lineRule="auto"/>
        <w:jc w:val="both"/>
        <w:rPr>
          <w:rFonts w:ascii="Trebuchet MS" w:hAnsi="Trebuchet MS" w:cs="Arial"/>
          <w:sz w:val="24"/>
          <w:szCs w:val="24"/>
          <w:lang w:eastAsia="ar-SA"/>
        </w:rPr>
      </w:pPr>
      <w:r w:rsidRPr="00B02CF8">
        <w:rPr>
          <w:rFonts w:ascii="Trebuchet MS" w:hAnsi="Trebuchet MS" w:cs="Arial"/>
          <w:b/>
          <w:bCs/>
          <w:sz w:val="24"/>
          <w:szCs w:val="24"/>
          <w:lang w:eastAsia="ar-SA"/>
        </w:rPr>
        <w:t>S</w:t>
      </w:r>
      <w:r w:rsidR="00DE2B63" w:rsidRPr="00B02CF8">
        <w:rPr>
          <w:rFonts w:ascii="Trebuchet MS" w:hAnsi="Trebuchet MS" w:cs="Arial"/>
          <w:b/>
          <w:bCs/>
          <w:sz w:val="24"/>
          <w:szCs w:val="24"/>
          <w:lang w:eastAsia="ar-SA"/>
        </w:rPr>
        <w:t>egundo</w:t>
      </w:r>
      <w:r w:rsidRPr="00B02CF8">
        <w:rPr>
          <w:rFonts w:ascii="Trebuchet MS" w:hAnsi="Trebuchet MS" w:cs="Arial"/>
          <w:b/>
          <w:bCs/>
          <w:sz w:val="24"/>
          <w:szCs w:val="24"/>
          <w:lang w:eastAsia="ar-SA"/>
        </w:rPr>
        <w:t>.</w:t>
      </w:r>
      <w:r w:rsidRPr="00561C26">
        <w:rPr>
          <w:rFonts w:ascii="Trebuchet MS" w:hAnsi="Trebuchet MS" w:cs="Arial"/>
          <w:sz w:val="24"/>
          <w:szCs w:val="24"/>
          <w:lang w:eastAsia="ar-SA"/>
        </w:rPr>
        <w:t xml:space="preserve"> </w:t>
      </w:r>
      <w:r w:rsidR="002C67C4">
        <w:rPr>
          <w:rFonts w:ascii="Trebuchet MS" w:hAnsi="Trebuchet MS" w:cs="Arial"/>
          <w:sz w:val="24"/>
          <w:szCs w:val="24"/>
          <w:lang w:eastAsia="ar-SA"/>
        </w:rPr>
        <w:t xml:space="preserve">En su oportunidad, remítase el presente acuerdo </w:t>
      </w:r>
      <w:r w:rsidR="006613E9">
        <w:rPr>
          <w:rFonts w:ascii="Trebuchet MS" w:hAnsi="Trebuchet MS" w:cs="Arial"/>
          <w:sz w:val="24"/>
          <w:szCs w:val="24"/>
          <w:lang w:eastAsia="ar-SA"/>
        </w:rPr>
        <w:t xml:space="preserve">a la Dirección del Secretariado, para su archivo. </w:t>
      </w:r>
    </w:p>
    <w:p w14:paraId="2A0DD563" w14:textId="77777777" w:rsidR="002C67C4" w:rsidRDefault="002C67C4" w:rsidP="009F6225">
      <w:pPr>
        <w:pStyle w:val="Sinespaciado"/>
        <w:spacing w:line="276" w:lineRule="auto"/>
        <w:jc w:val="both"/>
        <w:rPr>
          <w:rFonts w:ascii="Trebuchet MS" w:hAnsi="Trebuchet MS" w:cs="Arial"/>
          <w:sz w:val="24"/>
          <w:szCs w:val="24"/>
          <w:lang w:eastAsia="ar-SA"/>
        </w:rPr>
      </w:pPr>
    </w:p>
    <w:p w14:paraId="2BE5F988" w14:textId="6FC01333" w:rsidR="001A7BC8" w:rsidRPr="00561C26" w:rsidRDefault="002C67C4" w:rsidP="009F6225">
      <w:pPr>
        <w:pStyle w:val="Sinespaciado"/>
        <w:spacing w:line="276" w:lineRule="auto"/>
        <w:jc w:val="both"/>
        <w:rPr>
          <w:rFonts w:ascii="Trebuchet MS" w:hAnsi="Trebuchet MS" w:cs="Arial"/>
          <w:sz w:val="24"/>
          <w:szCs w:val="24"/>
          <w:lang w:val="es-ES" w:eastAsia="ar-SA"/>
        </w:rPr>
      </w:pPr>
      <w:r w:rsidRPr="002C67C4">
        <w:rPr>
          <w:rFonts w:ascii="Trebuchet MS" w:hAnsi="Trebuchet MS" w:cs="Arial"/>
          <w:b/>
          <w:sz w:val="24"/>
          <w:szCs w:val="24"/>
          <w:lang w:eastAsia="ar-SA"/>
        </w:rPr>
        <w:t>Tercero.</w:t>
      </w:r>
      <w:r>
        <w:rPr>
          <w:rFonts w:ascii="Trebuchet MS" w:hAnsi="Trebuchet MS" w:cs="Arial"/>
          <w:sz w:val="24"/>
          <w:szCs w:val="24"/>
          <w:lang w:eastAsia="ar-SA"/>
        </w:rPr>
        <w:t xml:space="preserve"> </w:t>
      </w:r>
      <w:r w:rsidR="001A7BC8" w:rsidRPr="00561C26">
        <w:rPr>
          <w:rFonts w:ascii="Trebuchet MS" w:hAnsi="Trebuchet MS" w:cs="Arial"/>
          <w:sz w:val="24"/>
          <w:szCs w:val="24"/>
          <w:lang w:val="es-ES" w:eastAsia="ar-SA"/>
        </w:rPr>
        <w:t>Se instruye a la</w:t>
      </w:r>
      <w:r w:rsidR="00DE2B63" w:rsidRPr="00561C26">
        <w:rPr>
          <w:rFonts w:ascii="Trebuchet MS" w:hAnsi="Trebuchet MS" w:cs="Arial"/>
          <w:sz w:val="24"/>
          <w:szCs w:val="24"/>
          <w:lang w:val="es-ES" w:eastAsia="ar-SA"/>
        </w:rPr>
        <w:t xml:space="preserve"> Dirección del </w:t>
      </w:r>
      <w:r w:rsidR="00FF7011" w:rsidRPr="00561C26">
        <w:rPr>
          <w:rFonts w:ascii="Trebuchet MS" w:hAnsi="Trebuchet MS" w:cs="Arial"/>
          <w:sz w:val="24"/>
          <w:szCs w:val="24"/>
          <w:lang w:val="es-ES" w:eastAsia="ar-SA"/>
        </w:rPr>
        <w:t>Secretariado para</w:t>
      </w:r>
      <w:r w:rsidR="001A7BC8" w:rsidRPr="00561C26">
        <w:rPr>
          <w:rFonts w:ascii="Trebuchet MS" w:hAnsi="Trebuchet MS" w:cs="Arial"/>
          <w:sz w:val="24"/>
          <w:szCs w:val="24"/>
          <w:lang w:val="es-ES" w:eastAsia="ar-SA"/>
        </w:rPr>
        <w:t xml:space="preserve"> que </w:t>
      </w:r>
      <w:r w:rsidR="00DE2B63" w:rsidRPr="00561C26">
        <w:rPr>
          <w:rFonts w:ascii="Trebuchet MS" w:hAnsi="Trebuchet MS" w:cs="Arial"/>
          <w:sz w:val="24"/>
          <w:szCs w:val="24"/>
          <w:lang w:val="es-ES" w:eastAsia="ar-SA"/>
        </w:rPr>
        <w:t>comunique el presente acuerdo a la Presidencia y a la Secretaría Ejecutiva de este organismo electoral</w:t>
      </w:r>
      <w:r w:rsidR="00B02CF8">
        <w:rPr>
          <w:rFonts w:ascii="Trebuchet MS" w:hAnsi="Trebuchet MS" w:cs="Arial"/>
          <w:sz w:val="24"/>
          <w:szCs w:val="24"/>
          <w:lang w:val="es-ES" w:eastAsia="ar-SA"/>
        </w:rPr>
        <w:t>.</w:t>
      </w:r>
    </w:p>
    <w:p w14:paraId="30A2A827" w14:textId="79902CD5" w:rsidR="00385F21" w:rsidRPr="00561C26" w:rsidRDefault="00385F21" w:rsidP="009F6225">
      <w:pPr>
        <w:pStyle w:val="Sinespaciado"/>
        <w:spacing w:line="276" w:lineRule="auto"/>
        <w:jc w:val="both"/>
        <w:rPr>
          <w:rFonts w:ascii="Trebuchet MS" w:hAnsi="Trebuchet MS" w:cs="Arial"/>
          <w:sz w:val="24"/>
          <w:szCs w:val="24"/>
          <w:lang w:val="es-ES" w:eastAsia="ar-SA"/>
        </w:rPr>
      </w:pPr>
    </w:p>
    <w:tbl>
      <w:tblPr>
        <w:tblW w:w="5000" w:type="pct"/>
        <w:jc w:val="center"/>
        <w:tblLook w:val="04A0" w:firstRow="1" w:lastRow="0" w:firstColumn="1" w:lastColumn="0" w:noHBand="0" w:noVBand="1"/>
      </w:tblPr>
      <w:tblGrid>
        <w:gridCol w:w="4419"/>
        <w:gridCol w:w="4419"/>
      </w:tblGrid>
      <w:tr w:rsidR="001A7BC8" w:rsidRPr="00561C26" w14:paraId="36C70F02" w14:textId="77777777" w:rsidTr="009F6225">
        <w:trPr>
          <w:jc w:val="center"/>
        </w:trPr>
        <w:tc>
          <w:tcPr>
            <w:tcW w:w="5000" w:type="pct"/>
            <w:gridSpan w:val="2"/>
            <w:shd w:val="clear" w:color="auto" w:fill="auto"/>
          </w:tcPr>
          <w:p w14:paraId="55FBC525" w14:textId="13EAE3E9" w:rsidR="001A7BC8" w:rsidRPr="00561C26" w:rsidRDefault="001A7BC8" w:rsidP="009F6225">
            <w:pPr>
              <w:pStyle w:val="Sinespaciado"/>
              <w:spacing w:line="276" w:lineRule="auto"/>
              <w:jc w:val="center"/>
              <w:rPr>
                <w:rFonts w:ascii="Trebuchet MS" w:hAnsi="Trebuchet MS" w:cs="Arial"/>
                <w:sz w:val="24"/>
                <w:szCs w:val="24"/>
                <w:lang w:val="es-ES" w:eastAsia="ar-SA"/>
              </w:rPr>
            </w:pPr>
            <w:r w:rsidRPr="00561C26">
              <w:rPr>
                <w:rFonts w:ascii="Trebuchet MS" w:hAnsi="Trebuchet MS" w:cs="Arial"/>
                <w:sz w:val="24"/>
                <w:szCs w:val="24"/>
                <w:lang w:val="es-ES" w:eastAsia="ar-SA"/>
              </w:rPr>
              <w:t xml:space="preserve">Guadalajara, Jalisco, a </w:t>
            </w:r>
            <w:r w:rsidR="00B02CF8">
              <w:rPr>
                <w:rFonts w:ascii="Trebuchet MS" w:hAnsi="Trebuchet MS" w:cs="Arial"/>
                <w:sz w:val="24"/>
                <w:szCs w:val="24"/>
                <w:lang w:val="es-ES" w:eastAsia="ar-SA"/>
              </w:rPr>
              <w:t xml:space="preserve">25 </w:t>
            </w:r>
            <w:r w:rsidRPr="00561C26">
              <w:rPr>
                <w:rFonts w:ascii="Trebuchet MS" w:hAnsi="Trebuchet MS" w:cs="Arial"/>
                <w:sz w:val="24"/>
                <w:szCs w:val="24"/>
                <w:lang w:val="es-ES" w:eastAsia="ar-SA"/>
              </w:rPr>
              <w:t xml:space="preserve">de </w:t>
            </w:r>
            <w:r w:rsidR="0095773F" w:rsidRPr="00375B58">
              <w:rPr>
                <w:rFonts w:ascii="Trebuchet MS" w:hAnsi="Trebuchet MS" w:cs="Arial"/>
                <w:sz w:val="24"/>
                <w:szCs w:val="24"/>
                <w:lang w:val="es-ES" w:eastAsia="ar-SA"/>
              </w:rPr>
              <w:t>agosto</w:t>
            </w:r>
            <w:r w:rsidR="0095773F">
              <w:rPr>
                <w:rFonts w:ascii="Trebuchet MS" w:hAnsi="Trebuchet MS" w:cs="Arial"/>
                <w:sz w:val="24"/>
                <w:szCs w:val="24"/>
                <w:lang w:val="es-ES" w:eastAsia="ar-SA"/>
              </w:rPr>
              <w:t xml:space="preserve"> </w:t>
            </w:r>
            <w:r w:rsidRPr="00561C26">
              <w:rPr>
                <w:rFonts w:ascii="Trebuchet MS" w:hAnsi="Trebuchet MS" w:cs="Arial"/>
                <w:sz w:val="24"/>
                <w:szCs w:val="24"/>
                <w:lang w:val="es-ES" w:eastAsia="ar-SA"/>
              </w:rPr>
              <w:t>de 202</w:t>
            </w:r>
            <w:r w:rsidR="00683DC0" w:rsidRPr="00561C26">
              <w:rPr>
                <w:rFonts w:ascii="Trebuchet MS" w:hAnsi="Trebuchet MS" w:cs="Arial"/>
                <w:sz w:val="24"/>
                <w:szCs w:val="24"/>
                <w:lang w:val="es-ES" w:eastAsia="ar-SA"/>
              </w:rPr>
              <w:t>2</w:t>
            </w:r>
            <w:r w:rsidR="00B02CF8">
              <w:rPr>
                <w:rFonts w:ascii="Trebuchet MS" w:hAnsi="Trebuchet MS" w:cs="Arial"/>
                <w:sz w:val="24"/>
                <w:szCs w:val="24"/>
                <w:lang w:val="es-ES" w:eastAsia="ar-SA"/>
              </w:rPr>
              <w:t>.</w:t>
            </w:r>
          </w:p>
        </w:tc>
      </w:tr>
      <w:tr w:rsidR="001A7BC8" w:rsidRPr="00561C26" w14:paraId="1ABDEBD4" w14:textId="77777777" w:rsidTr="009F6225">
        <w:trPr>
          <w:jc w:val="center"/>
        </w:trPr>
        <w:tc>
          <w:tcPr>
            <w:tcW w:w="5000" w:type="pct"/>
            <w:gridSpan w:val="2"/>
            <w:shd w:val="clear" w:color="auto" w:fill="auto"/>
          </w:tcPr>
          <w:p w14:paraId="696FC0AC" w14:textId="7F3F80FD" w:rsidR="00683DC0" w:rsidRPr="00561C26" w:rsidRDefault="00683DC0" w:rsidP="009F6225">
            <w:pPr>
              <w:pStyle w:val="Sinespaciado"/>
              <w:spacing w:line="276" w:lineRule="auto"/>
              <w:jc w:val="center"/>
              <w:rPr>
                <w:rFonts w:ascii="Trebuchet MS" w:hAnsi="Trebuchet MS" w:cs="Arial"/>
                <w:sz w:val="24"/>
                <w:szCs w:val="24"/>
                <w:lang w:val="es-ES" w:eastAsia="ar-SA"/>
              </w:rPr>
            </w:pPr>
          </w:p>
          <w:p w14:paraId="42446970" w14:textId="0C1D9DE1" w:rsidR="00683DC0" w:rsidRPr="00561C26" w:rsidRDefault="00683DC0" w:rsidP="009F6225">
            <w:pPr>
              <w:pStyle w:val="Sinespaciado"/>
              <w:spacing w:line="276" w:lineRule="auto"/>
              <w:jc w:val="center"/>
              <w:rPr>
                <w:rFonts w:ascii="Trebuchet MS" w:hAnsi="Trebuchet MS" w:cs="Arial"/>
                <w:sz w:val="24"/>
                <w:szCs w:val="24"/>
                <w:lang w:val="es-ES" w:eastAsia="ar-SA"/>
              </w:rPr>
            </w:pPr>
          </w:p>
          <w:p w14:paraId="5A79537E" w14:textId="77777777" w:rsidR="00E10F83" w:rsidRPr="00561C26" w:rsidRDefault="00E10F83" w:rsidP="009F6225">
            <w:pPr>
              <w:pStyle w:val="Sinespaciado"/>
              <w:spacing w:line="276" w:lineRule="auto"/>
              <w:jc w:val="center"/>
              <w:rPr>
                <w:rFonts w:ascii="Trebuchet MS" w:hAnsi="Trebuchet MS" w:cs="Arial"/>
                <w:sz w:val="24"/>
                <w:szCs w:val="24"/>
                <w:lang w:val="es-ES" w:eastAsia="ar-SA"/>
              </w:rPr>
            </w:pPr>
          </w:p>
          <w:p w14:paraId="673E726A" w14:textId="77777777" w:rsidR="000125F7" w:rsidRPr="00561C26" w:rsidRDefault="000125F7" w:rsidP="009F6225">
            <w:pPr>
              <w:pStyle w:val="Sinespaciado"/>
              <w:spacing w:line="276" w:lineRule="auto"/>
              <w:jc w:val="center"/>
              <w:rPr>
                <w:rFonts w:ascii="Trebuchet MS" w:hAnsi="Trebuchet MS" w:cs="Arial"/>
                <w:sz w:val="24"/>
                <w:szCs w:val="24"/>
                <w:lang w:val="es-ES" w:eastAsia="ar-SA"/>
              </w:rPr>
            </w:pPr>
          </w:p>
          <w:p w14:paraId="1E2FF740" w14:textId="4BE00475" w:rsidR="001A7BC8" w:rsidRPr="000F1111" w:rsidRDefault="00683DC0" w:rsidP="009F6225">
            <w:pPr>
              <w:pStyle w:val="Sinespaciado"/>
              <w:spacing w:line="276" w:lineRule="auto"/>
              <w:jc w:val="center"/>
              <w:rPr>
                <w:rFonts w:ascii="Trebuchet MS" w:hAnsi="Trebuchet MS" w:cs="Arial"/>
                <w:b/>
                <w:bCs/>
                <w:sz w:val="24"/>
                <w:szCs w:val="24"/>
                <w:lang w:val="es-ES" w:eastAsia="ar-SA"/>
              </w:rPr>
            </w:pPr>
            <w:r w:rsidRPr="000F1111">
              <w:rPr>
                <w:rFonts w:ascii="Trebuchet MS" w:hAnsi="Trebuchet MS" w:cs="Arial"/>
                <w:b/>
                <w:bCs/>
                <w:sz w:val="24"/>
                <w:szCs w:val="24"/>
                <w:lang w:val="es-ES" w:eastAsia="ar-SA"/>
              </w:rPr>
              <w:t>Moisés Pérez Vega</w:t>
            </w:r>
          </w:p>
          <w:p w14:paraId="2986281F" w14:textId="62310914" w:rsidR="001A7BC8" w:rsidRPr="00561C26" w:rsidRDefault="001A7BC8" w:rsidP="009F6225">
            <w:pPr>
              <w:pStyle w:val="Sinespaciado"/>
              <w:spacing w:line="276" w:lineRule="auto"/>
              <w:jc w:val="center"/>
              <w:rPr>
                <w:rFonts w:ascii="Trebuchet MS" w:hAnsi="Trebuchet MS" w:cs="Arial"/>
                <w:sz w:val="24"/>
                <w:szCs w:val="24"/>
                <w:lang w:val="es-ES" w:eastAsia="ar-SA"/>
              </w:rPr>
            </w:pPr>
            <w:r w:rsidRPr="000F1111">
              <w:rPr>
                <w:rFonts w:ascii="Trebuchet MS" w:hAnsi="Trebuchet MS" w:cs="Arial"/>
                <w:lang w:val="es-ES" w:eastAsia="ar-SA"/>
              </w:rPr>
              <w:t>Consejer</w:t>
            </w:r>
            <w:r w:rsidR="00683DC0" w:rsidRPr="000F1111">
              <w:rPr>
                <w:rFonts w:ascii="Trebuchet MS" w:hAnsi="Trebuchet MS" w:cs="Arial"/>
                <w:lang w:val="es-ES" w:eastAsia="ar-SA"/>
              </w:rPr>
              <w:t>o</w:t>
            </w:r>
            <w:r w:rsidRPr="000F1111">
              <w:rPr>
                <w:rFonts w:ascii="Trebuchet MS" w:hAnsi="Trebuchet MS" w:cs="Arial"/>
                <w:lang w:val="es-ES" w:eastAsia="ar-SA"/>
              </w:rPr>
              <w:t xml:space="preserve"> electoral president</w:t>
            </w:r>
            <w:r w:rsidR="00683DC0" w:rsidRPr="000F1111">
              <w:rPr>
                <w:rFonts w:ascii="Trebuchet MS" w:hAnsi="Trebuchet MS" w:cs="Arial"/>
                <w:lang w:val="es-ES" w:eastAsia="ar-SA"/>
              </w:rPr>
              <w:t>e</w:t>
            </w:r>
          </w:p>
        </w:tc>
      </w:tr>
      <w:tr w:rsidR="001A7BC8" w:rsidRPr="00561C26" w14:paraId="7C129C08" w14:textId="77777777" w:rsidTr="009F6225">
        <w:trPr>
          <w:jc w:val="center"/>
        </w:trPr>
        <w:tc>
          <w:tcPr>
            <w:tcW w:w="2500" w:type="pct"/>
            <w:shd w:val="clear" w:color="auto" w:fill="auto"/>
          </w:tcPr>
          <w:p w14:paraId="15F1A976" w14:textId="61B836C1" w:rsidR="00683DC0" w:rsidRPr="00561C26" w:rsidRDefault="00683DC0" w:rsidP="009F6225">
            <w:pPr>
              <w:pStyle w:val="Sinespaciado"/>
              <w:spacing w:line="276" w:lineRule="auto"/>
              <w:jc w:val="center"/>
              <w:rPr>
                <w:rFonts w:ascii="Trebuchet MS" w:hAnsi="Trebuchet MS" w:cs="Arial"/>
                <w:sz w:val="24"/>
                <w:szCs w:val="24"/>
                <w:lang w:val="es-ES" w:eastAsia="ar-SA"/>
              </w:rPr>
            </w:pPr>
          </w:p>
          <w:p w14:paraId="731979AE" w14:textId="77777777" w:rsidR="000125F7" w:rsidRPr="00561C26" w:rsidRDefault="000125F7" w:rsidP="009F6225">
            <w:pPr>
              <w:pStyle w:val="Sinespaciado"/>
              <w:spacing w:line="276" w:lineRule="auto"/>
              <w:jc w:val="center"/>
              <w:rPr>
                <w:rFonts w:ascii="Trebuchet MS" w:hAnsi="Trebuchet MS" w:cs="Arial"/>
                <w:sz w:val="24"/>
                <w:szCs w:val="24"/>
                <w:lang w:val="es-ES" w:eastAsia="ar-SA"/>
              </w:rPr>
            </w:pPr>
          </w:p>
          <w:p w14:paraId="5DE16D9D" w14:textId="77777777" w:rsidR="001A7BC8" w:rsidRPr="00561C26" w:rsidRDefault="001A7BC8" w:rsidP="009F6225">
            <w:pPr>
              <w:pStyle w:val="Sinespaciado"/>
              <w:spacing w:line="276" w:lineRule="auto"/>
              <w:jc w:val="center"/>
              <w:rPr>
                <w:rFonts w:ascii="Trebuchet MS" w:hAnsi="Trebuchet MS" w:cs="Arial"/>
                <w:sz w:val="24"/>
                <w:szCs w:val="24"/>
                <w:lang w:val="es-ES" w:eastAsia="ar-SA"/>
              </w:rPr>
            </w:pPr>
          </w:p>
          <w:p w14:paraId="7B84FAE3" w14:textId="77777777" w:rsidR="00E10F83" w:rsidRPr="00561C26" w:rsidRDefault="00E10F83" w:rsidP="009F6225">
            <w:pPr>
              <w:pStyle w:val="Sinespaciado"/>
              <w:spacing w:line="276" w:lineRule="auto"/>
              <w:jc w:val="center"/>
              <w:rPr>
                <w:rFonts w:ascii="Trebuchet MS" w:hAnsi="Trebuchet MS" w:cs="Arial"/>
                <w:sz w:val="24"/>
                <w:szCs w:val="24"/>
                <w:lang w:val="es-ES" w:eastAsia="ar-SA"/>
              </w:rPr>
            </w:pPr>
          </w:p>
          <w:p w14:paraId="2C36F66E" w14:textId="7574AD55" w:rsidR="001A7BC8" w:rsidRPr="000F1111" w:rsidRDefault="001A7BC8" w:rsidP="009F6225">
            <w:pPr>
              <w:pStyle w:val="Sinespaciado"/>
              <w:spacing w:line="276" w:lineRule="auto"/>
              <w:jc w:val="center"/>
              <w:rPr>
                <w:rFonts w:ascii="Trebuchet MS" w:hAnsi="Trebuchet MS" w:cs="Arial"/>
                <w:b/>
                <w:bCs/>
                <w:sz w:val="24"/>
                <w:szCs w:val="24"/>
                <w:lang w:val="es-ES" w:eastAsia="ar-SA"/>
              </w:rPr>
            </w:pPr>
            <w:r w:rsidRPr="000F1111">
              <w:rPr>
                <w:rFonts w:ascii="Trebuchet MS" w:hAnsi="Trebuchet MS" w:cs="Arial"/>
                <w:b/>
                <w:bCs/>
                <w:sz w:val="24"/>
                <w:szCs w:val="24"/>
                <w:lang w:val="es-ES" w:eastAsia="es-ES"/>
              </w:rPr>
              <w:t>Brenda Judith Serafín Morfín</w:t>
            </w:r>
          </w:p>
          <w:p w14:paraId="53989DFF" w14:textId="77777777" w:rsidR="001A7BC8" w:rsidRPr="00561C26" w:rsidRDefault="001A7BC8" w:rsidP="009F6225">
            <w:pPr>
              <w:pStyle w:val="Sinespaciado"/>
              <w:spacing w:line="276" w:lineRule="auto"/>
              <w:jc w:val="center"/>
              <w:rPr>
                <w:rFonts w:ascii="Trebuchet MS" w:hAnsi="Trebuchet MS" w:cs="Arial"/>
                <w:sz w:val="24"/>
                <w:szCs w:val="24"/>
                <w:lang w:val="es-ES" w:eastAsia="ar-SA"/>
              </w:rPr>
            </w:pPr>
            <w:r w:rsidRPr="000F1111">
              <w:rPr>
                <w:rFonts w:ascii="Trebuchet MS" w:hAnsi="Trebuchet MS" w:cs="Arial"/>
                <w:lang w:val="es-ES" w:eastAsia="ar-SA"/>
              </w:rPr>
              <w:t>Consejera electoral integrante</w:t>
            </w:r>
          </w:p>
        </w:tc>
        <w:tc>
          <w:tcPr>
            <w:tcW w:w="2500" w:type="pct"/>
            <w:shd w:val="clear" w:color="auto" w:fill="auto"/>
          </w:tcPr>
          <w:p w14:paraId="768FFE11" w14:textId="335DF3CF" w:rsidR="00683DC0" w:rsidRPr="00561C26" w:rsidRDefault="00683DC0" w:rsidP="009F6225">
            <w:pPr>
              <w:pStyle w:val="Sinespaciado"/>
              <w:spacing w:line="276" w:lineRule="auto"/>
              <w:jc w:val="center"/>
              <w:rPr>
                <w:rFonts w:ascii="Trebuchet MS" w:hAnsi="Trebuchet MS" w:cs="Arial"/>
                <w:sz w:val="24"/>
                <w:szCs w:val="24"/>
                <w:lang w:val="es-ES" w:eastAsia="ar-SA"/>
              </w:rPr>
            </w:pPr>
          </w:p>
          <w:p w14:paraId="365F1FBF" w14:textId="77777777" w:rsidR="000125F7" w:rsidRPr="00561C26" w:rsidRDefault="000125F7" w:rsidP="009F6225">
            <w:pPr>
              <w:pStyle w:val="Sinespaciado"/>
              <w:spacing w:line="276" w:lineRule="auto"/>
              <w:jc w:val="center"/>
              <w:rPr>
                <w:rFonts w:ascii="Trebuchet MS" w:hAnsi="Trebuchet MS" w:cs="Arial"/>
                <w:sz w:val="24"/>
                <w:szCs w:val="24"/>
                <w:lang w:val="es-ES" w:eastAsia="ar-SA"/>
              </w:rPr>
            </w:pPr>
          </w:p>
          <w:p w14:paraId="3799C8CE" w14:textId="77777777" w:rsidR="00E10F83" w:rsidRPr="00561C26" w:rsidRDefault="00E10F83" w:rsidP="009F6225">
            <w:pPr>
              <w:pStyle w:val="Sinespaciado"/>
              <w:spacing w:line="276" w:lineRule="auto"/>
              <w:jc w:val="center"/>
              <w:rPr>
                <w:rFonts w:ascii="Trebuchet MS" w:hAnsi="Trebuchet MS" w:cs="Arial"/>
                <w:sz w:val="24"/>
                <w:szCs w:val="24"/>
                <w:lang w:val="es-ES" w:eastAsia="ar-SA"/>
              </w:rPr>
            </w:pPr>
          </w:p>
          <w:p w14:paraId="52D8BB99" w14:textId="77777777" w:rsidR="00385F21" w:rsidRPr="00561C26" w:rsidRDefault="00385F21" w:rsidP="009F6225">
            <w:pPr>
              <w:pStyle w:val="Sinespaciado"/>
              <w:spacing w:line="276" w:lineRule="auto"/>
              <w:jc w:val="center"/>
              <w:rPr>
                <w:rFonts w:ascii="Trebuchet MS" w:hAnsi="Trebuchet MS" w:cs="Arial"/>
                <w:sz w:val="24"/>
                <w:szCs w:val="24"/>
                <w:lang w:val="es-ES" w:eastAsia="ar-SA"/>
              </w:rPr>
            </w:pPr>
          </w:p>
          <w:p w14:paraId="5FA1C3AF" w14:textId="52155513" w:rsidR="001A7BC8" w:rsidRPr="000F1111" w:rsidRDefault="00683DC0" w:rsidP="009F6225">
            <w:pPr>
              <w:pStyle w:val="Sinespaciado"/>
              <w:spacing w:line="276" w:lineRule="auto"/>
              <w:jc w:val="center"/>
              <w:rPr>
                <w:rFonts w:ascii="Trebuchet MS" w:hAnsi="Trebuchet MS" w:cs="Arial"/>
                <w:b/>
                <w:bCs/>
                <w:sz w:val="24"/>
                <w:szCs w:val="24"/>
                <w:lang w:val="es-ES" w:eastAsia="ar-SA"/>
              </w:rPr>
            </w:pPr>
            <w:r w:rsidRPr="000F1111">
              <w:rPr>
                <w:rFonts w:ascii="Trebuchet MS" w:hAnsi="Trebuchet MS" w:cs="Arial"/>
                <w:b/>
                <w:bCs/>
                <w:sz w:val="24"/>
                <w:szCs w:val="24"/>
                <w:lang w:val="es-ES" w:eastAsia="ar-SA"/>
              </w:rPr>
              <w:t>Claudia Alejandra Vargas Bautista</w:t>
            </w:r>
          </w:p>
          <w:p w14:paraId="4830329D" w14:textId="64AF5054" w:rsidR="001A7BC8" w:rsidRPr="00561C26" w:rsidRDefault="001A7BC8" w:rsidP="009F6225">
            <w:pPr>
              <w:pStyle w:val="Sinespaciado"/>
              <w:spacing w:line="276" w:lineRule="auto"/>
              <w:jc w:val="center"/>
              <w:rPr>
                <w:rFonts w:ascii="Trebuchet MS" w:hAnsi="Trebuchet MS" w:cs="Arial"/>
                <w:sz w:val="24"/>
                <w:szCs w:val="24"/>
                <w:lang w:val="es-ES" w:eastAsia="ar-SA"/>
              </w:rPr>
            </w:pPr>
            <w:r w:rsidRPr="000F1111">
              <w:rPr>
                <w:rFonts w:ascii="Trebuchet MS" w:hAnsi="Trebuchet MS" w:cs="Arial"/>
                <w:lang w:val="es-ES" w:eastAsia="ar-SA"/>
              </w:rPr>
              <w:t>Consejer</w:t>
            </w:r>
            <w:r w:rsidR="00683DC0" w:rsidRPr="000F1111">
              <w:rPr>
                <w:rFonts w:ascii="Trebuchet MS" w:hAnsi="Trebuchet MS" w:cs="Arial"/>
                <w:lang w:val="es-ES" w:eastAsia="ar-SA"/>
              </w:rPr>
              <w:t>a</w:t>
            </w:r>
            <w:r w:rsidRPr="000F1111">
              <w:rPr>
                <w:rFonts w:ascii="Trebuchet MS" w:hAnsi="Trebuchet MS" w:cs="Arial"/>
                <w:lang w:val="es-ES" w:eastAsia="ar-SA"/>
              </w:rPr>
              <w:t xml:space="preserve"> electoral integrante</w:t>
            </w:r>
          </w:p>
        </w:tc>
      </w:tr>
      <w:tr w:rsidR="00526564" w:rsidRPr="00561C26" w14:paraId="045D7B73" w14:textId="77777777" w:rsidTr="009F6225">
        <w:trPr>
          <w:trHeight w:val="1323"/>
          <w:jc w:val="center"/>
        </w:trPr>
        <w:tc>
          <w:tcPr>
            <w:tcW w:w="5000" w:type="pct"/>
            <w:gridSpan w:val="2"/>
            <w:shd w:val="clear" w:color="auto" w:fill="auto"/>
          </w:tcPr>
          <w:p w14:paraId="70F8C76E" w14:textId="77777777" w:rsidR="001A7BC8" w:rsidRPr="00561C26" w:rsidRDefault="001A7BC8" w:rsidP="009F6225">
            <w:pPr>
              <w:pStyle w:val="Sinespaciado"/>
              <w:spacing w:line="276" w:lineRule="auto"/>
              <w:jc w:val="center"/>
              <w:rPr>
                <w:rFonts w:ascii="Trebuchet MS" w:hAnsi="Trebuchet MS" w:cs="Arial"/>
                <w:sz w:val="24"/>
                <w:szCs w:val="24"/>
                <w:lang w:val="es-ES" w:eastAsia="ar-SA"/>
              </w:rPr>
            </w:pPr>
          </w:p>
          <w:p w14:paraId="1716385B" w14:textId="77777777" w:rsidR="00683DC0" w:rsidRPr="00561C26" w:rsidRDefault="00683DC0" w:rsidP="009F6225">
            <w:pPr>
              <w:pStyle w:val="Sinespaciado"/>
              <w:spacing w:line="276" w:lineRule="auto"/>
              <w:jc w:val="center"/>
              <w:rPr>
                <w:rFonts w:ascii="Trebuchet MS" w:hAnsi="Trebuchet MS" w:cs="Arial"/>
                <w:sz w:val="24"/>
                <w:szCs w:val="24"/>
                <w:lang w:val="es-ES" w:eastAsia="ar-SA"/>
              </w:rPr>
            </w:pPr>
          </w:p>
          <w:p w14:paraId="21B967DF" w14:textId="77777777" w:rsidR="00E10F83" w:rsidRPr="00561C26" w:rsidRDefault="00E10F83" w:rsidP="009F6225">
            <w:pPr>
              <w:pStyle w:val="Sinespaciado"/>
              <w:spacing w:line="276" w:lineRule="auto"/>
              <w:jc w:val="center"/>
              <w:rPr>
                <w:rFonts w:ascii="Trebuchet MS" w:hAnsi="Trebuchet MS" w:cs="Arial"/>
                <w:sz w:val="24"/>
                <w:szCs w:val="24"/>
                <w:lang w:val="es-ES" w:eastAsia="ar-SA"/>
              </w:rPr>
            </w:pPr>
          </w:p>
          <w:p w14:paraId="0981C0D6" w14:textId="77777777" w:rsidR="00385F21" w:rsidRPr="00561C26" w:rsidRDefault="00385F21" w:rsidP="009F6225">
            <w:pPr>
              <w:pStyle w:val="Sinespaciado"/>
              <w:spacing w:line="276" w:lineRule="auto"/>
              <w:jc w:val="center"/>
              <w:rPr>
                <w:rFonts w:ascii="Trebuchet MS" w:hAnsi="Trebuchet MS" w:cs="Arial"/>
                <w:sz w:val="24"/>
                <w:szCs w:val="24"/>
                <w:lang w:val="es-ES" w:eastAsia="ar-SA"/>
              </w:rPr>
            </w:pPr>
          </w:p>
          <w:p w14:paraId="51CF9A0C" w14:textId="71224C8F" w:rsidR="001A7BC8" w:rsidRPr="000F1111" w:rsidRDefault="00683DC0" w:rsidP="009F6225">
            <w:pPr>
              <w:pStyle w:val="Sinespaciado"/>
              <w:spacing w:line="276" w:lineRule="auto"/>
              <w:jc w:val="center"/>
              <w:rPr>
                <w:rFonts w:ascii="Trebuchet MS" w:hAnsi="Trebuchet MS" w:cs="Arial"/>
                <w:b/>
                <w:bCs/>
                <w:sz w:val="24"/>
                <w:szCs w:val="24"/>
                <w:lang w:val="es-ES" w:eastAsia="ar-SA"/>
              </w:rPr>
            </w:pPr>
            <w:proofErr w:type="spellStart"/>
            <w:r w:rsidRPr="000F1111">
              <w:rPr>
                <w:rFonts w:ascii="Trebuchet MS" w:hAnsi="Trebuchet MS" w:cs="Arial"/>
                <w:b/>
                <w:bCs/>
                <w:sz w:val="24"/>
                <w:szCs w:val="24"/>
                <w:lang w:val="es-ES" w:eastAsia="ar-SA"/>
              </w:rPr>
              <w:t>Sayani</w:t>
            </w:r>
            <w:proofErr w:type="spellEnd"/>
            <w:r w:rsidRPr="000F1111">
              <w:rPr>
                <w:rFonts w:ascii="Trebuchet MS" w:hAnsi="Trebuchet MS" w:cs="Arial"/>
                <w:b/>
                <w:bCs/>
                <w:sz w:val="24"/>
                <w:szCs w:val="24"/>
                <w:lang w:val="es-ES" w:eastAsia="ar-SA"/>
              </w:rPr>
              <w:t xml:space="preserve"> </w:t>
            </w:r>
            <w:proofErr w:type="spellStart"/>
            <w:r w:rsidRPr="000F1111">
              <w:rPr>
                <w:rFonts w:ascii="Trebuchet MS" w:hAnsi="Trebuchet MS" w:cs="Arial"/>
                <w:b/>
                <w:bCs/>
                <w:sz w:val="24"/>
                <w:szCs w:val="24"/>
                <w:lang w:val="es-ES" w:eastAsia="ar-SA"/>
              </w:rPr>
              <w:t>Mozka</w:t>
            </w:r>
            <w:proofErr w:type="spellEnd"/>
            <w:r w:rsidRPr="000F1111">
              <w:rPr>
                <w:rFonts w:ascii="Trebuchet MS" w:hAnsi="Trebuchet MS" w:cs="Arial"/>
                <w:b/>
                <w:bCs/>
                <w:sz w:val="24"/>
                <w:szCs w:val="24"/>
                <w:lang w:val="es-ES" w:eastAsia="ar-SA"/>
              </w:rPr>
              <w:t xml:space="preserve"> Estrada</w:t>
            </w:r>
          </w:p>
          <w:p w14:paraId="2455A311" w14:textId="4E95A90D" w:rsidR="001A7BC8" w:rsidRPr="00561C26" w:rsidRDefault="001A7BC8" w:rsidP="009F6225">
            <w:pPr>
              <w:pStyle w:val="Sinespaciado"/>
              <w:spacing w:line="276" w:lineRule="auto"/>
              <w:jc w:val="center"/>
              <w:rPr>
                <w:rFonts w:ascii="Trebuchet MS" w:hAnsi="Trebuchet MS" w:cs="Arial"/>
                <w:sz w:val="24"/>
                <w:szCs w:val="24"/>
                <w:lang w:val="es-ES" w:eastAsia="ar-SA"/>
              </w:rPr>
            </w:pPr>
            <w:r w:rsidRPr="000F1111">
              <w:rPr>
                <w:rFonts w:ascii="Trebuchet MS" w:hAnsi="Trebuchet MS" w:cs="Arial"/>
                <w:lang w:val="es-ES" w:eastAsia="ar-SA"/>
              </w:rPr>
              <w:t>Secretari</w:t>
            </w:r>
            <w:r w:rsidR="00683DC0" w:rsidRPr="000F1111">
              <w:rPr>
                <w:rFonts w:ascii="Trebuchet MS" w:hAnsi="Trebuchet MS" w:cs="Arial"/>
                <w:lang w:val="es-ES" w:eastAsia="ar-SA"/>
              </w:rPr>
              <w:t>a</w:t>
            </w:r>
            <w:r w:rsidRPr="000F1111">
              <w:rPr>
                <w:rFonts w:ascii="Trebuchet MS" w:hAnsi="Trebuchet MS" w:cs="Arial"/>
                <w:lang w:val="es-ES" w:eastAsia="ar-SA"/>
              </w:rPr>
              <w:t xml:space="preserve"> Técnic</w:t>
            </w:r>
            <w:r w:rsidR="00683DC0" w:rsidRPr="000F1111">
              <w:rPr>
                <w:rFonts w:ascii="Trebuchet MS" w:hAnsi="Trebuchet MS" w:cs="Arial"/>
                <w:lang w:val="es-ES" w:eastAsia="ar-SA"/>
              </w:rPr>
              <w:t>a</w:t>
            </w:r>
            <w:r w:rsidR="000F1111" w:rsidRPr="000F1111">
              <w:rPr>
                <w:rFonts w:ascii="Trebuchet MS" w:hAnsi="Trebuchet MS" w:cs="Arial"/>
                <w:lang w:val="es-ES" w:eastAsia="ar-SA"/>
              </w:rPr>
              <w:t xml:space="preserve"> de Comisión</w:t>
            </w:r>
          </w:p>
        </w:tc>
      </w:tr>
      <w:tr w:rsidR="00526564" w:rsidRPr="00561C26" w14:paraId="636C11D6" w14:textId="77777777" w:rsidTr="009F6225">
        <w:trPr>
          <w:trHeight w:val="691"/>
          <w:jc w:val="center"/>
        </w:trPr>
        <w:tc>
          <w:tcPr>
            <w:tcW w:w="5000" w:type="pct"/>
            <w:gridSpan w:val="2"/>
            <w:shd w:val="clear" w:color="auto" w:fill="auto"/>
          </w:tcPr>
          <w:p w14:paraId="1155AE11" w14:textId="77777777" w:rsidR="001A7BC8" w:rsidRPr="00561C26" w:rsidRDefault="001A7BC8" w:rsidP="009F6225">
            <w:pPr>
              <w:pStyle w:val="Sinespaciado"/>
              <w:spacing w:line="276" w:lineRule="auto"/>
              <w:jc w:val="both"/>
              <w:rPr>
                <w:rFonts w:ascii="Trebuchet MS" w:hAnsi="Trebuchet MS" w:cs="Arial"/>
                <w:sz w:val="16"/>
                <w:szCs w:val="16"/>
                <w:lang w:val="es-ES" w:eastAsia="ar-SA"/>
              </w:rPr>
            </w:pPr>
          </w:p>
          <w:p w14:paraId="555D9B18" w14:textId="77777777" w:rsidR="00E10F83" w:rsidRPr="00561C26" w:rsidRDefault="00E10F83" w:rsidP="009F6225">
            <w:pPr>
              <w:pStyle w:val="Sinespaciado"/>
              <w:spacing w:line="276" w:lineRule="auto"/>
              <w:jc w:val="both"/>
              <w:rPr>
                <w:rFonts w:ascii="Trebuchet MS" w:hAnsi="Trebuchet MS" w:cs="Arial"/>
                <w:sz w:val="16"/>
                <w:szCs w:val="16"/>
                <w:lang w:val="es-ES" w:eastAsia="ar-SA"/>
              </w:rPr>
            </w:pPr>
          </w:p>
          <w:p w14:paraId="0313D199" w14:textId="77777777" w:rsidR="00E10F83" w:rsidRPr="00561C26" w:rsidRDefault="00E10F83" w:rsidP="009F6225">
            <w:pPr>
              <w:pStyle w:val="Sinespaciado"/>
              <w:spacing w:line="276" w:lineRule="auto"/>
              <w:jc w:val="both"/>
              <w:rPr>
                <w:rFonts w:ascii="Trebuchet MS" w:hAnsi="Trebuchet MS" w:cs="Arial"/>
                <w:sz w:val="16"/>
                <w:szCs w:val="16"/>
                <w:lang w:val="es-ES" w:eastAsia="ar-SA"/>
              </w:rPr>
            </w:pPr>
          </w:p>
          <w:p w14:paraId="2A5C80F2" w14:textId="77777777" w:rsidR="00E10F83" w:rsidRPr="00561C26" w:rsidRDefault="00E10F83" w:rsidP="009F6225">
            <w:pPr>
              <w:pStyle w:val="Sinespaciado"/>
              <w:spacing w:line="276" w:lineRule="auto"/>
              <w:jc w:val="both"/>
              <w:rPr>
                <w:rFonts w:ascii="Trebuchet MS" w:hAnsi="Trebuchet MS" w:cs="Arial"/>
                <w:sz w:val="16"/>
                <w:szCs w:val="16"/>
                <w:lang w:val="es-ES" w:eastAsia="ar-SA"/>
              </w:rPr>
            </w:pPr>
          </w:p>
          <w:p w14:paraId="39CB9DC2" w14:textId="77777777" w:rsidR="00E10F83" w:rsidRPr="00561C26" w:rsidRDefault="00E10F83" w:rsidP="009F6225">
            <w:pPr>
              <w:pStyle w:val="Sinespaciado"/>
              <w:spacing w:line="276" w:lineRule="auto"/>
              <w:jc w:val="both"/>
              <w:rPr>
                <w:rFonts w:ascii="Trebuchet MS" w:hAnsi="Trebuchet MS" w:cs="Arial"/>
                <w:sz w:val="16"/>
                <w:szCs w:val="16"/>
                <w:lang w:val="es-ES" w:eastAsia="ar-SA"/>
              </w:rPr>
            </w:pPr>
          </w:p>
          <w:p w14:paraId="536FDDCA" w14:textId="77777777" w:rsidR="00E10F83" w:rsidRPr="00561C26" w:rsidRDefault="00E10F83" w:rsidP="009F6225">
            <w:pPr>
              <w:pStyle w:val="Sinespaciado"/>
              <w:spacing w:line="276" w:lineRule="auto"/>
              <w:jc w:val="both"/>
              <w:rPr>
                <w:rFonts w:ascii="Trebuchet MS" w:hAnsi="Trebuchet MS" w:cs="Arial"/>
                <w:sz w:val="16"/>
                <w:szCs w:val="16"/>
                <w:lang w:val="es-ES" w:eastAsia="ar-SA"/>
              </w:rPr>
            </w:pPr>
          </w:p>
          <w:p w14:paraId="059C5EB6" w14:textId="77777777" w:rsidR="00E10F83" w:rsidRPr="00561C26" w:rsidRDefault="00E10F83" w:rsidP="009F6225">
            <w:pPr>
              <w:pStyle w:val="Sinespaciado"/>
              <w:spacing w:line="276" w:lineRule="auto"/>
              <w:jc w:val="both"/>
              <w:rPr>
                <w:rFonts w:ascii="Trebuchet MS" w:hAnsi="Trebuchet MS" w:cs="Arial"/>
                <w:sz w:val="16"/>
                <w:szCs w:val="16"/>
                <w:lang w:val="es-ES" w:eastAsia="ar-SA"/>
              </w:rPr>
            </w:pPr>
          </w:p>
          <w:p w14:paraId="5AEA14CD" w14:textId="77777777" w:rsidR="00E10F83" w:rsidRPr="00561C26" w:rsidRDefault="00E10F83" w:rsidP="009F6225">
            <w:pPr>
              <w:pStyle w:val="Sinespaciado"/>
              <w:spacing w:line="276" w:lineRule="auto"/>
              <w:jc w:val="both"/>
              <w:rPr>
                <w:rFonts w:ascii="Trebuchet MS" w:hAnsi="Trebuchet MS" w:cs="Arial"/>
                <w:sz w:val="16"/>
                <w:szCs w:val="16"/>
                <w:lang w:val="es-ES" w:eastAsia="ar-SA"/>
              </w:rPr>
            </w:pPr>
          </w:p>
          <w:p w14:paraId="612CEE83" w14:textId="77777777" w:rsidR="00E10F83" w:rsidRPr="00561C26" w:rsidRDefault="00E10F83" w:rsidP="009F6225">
            <w:pPr>
              <w:pStyle w:val="Sinespaciado"/>
              <w:spacing w:line="276" w:lineRule="auto"/>
              <w:jc w:val="both"/>
              <w:rPr>
                <w:rFonts w:ascii="Trebuchet MS" w:hAnsi="Trebuchet MS" w:cs="Arial"/>
                <w:sz w:val="16"/>
                <w:szCs w:val="16"/>
                <w:lang w:val="es-ES" w:eastAsia="ar-SA"/>
              </w:rPr>
            </w:pPr>
          </w:p>
          <w:p w14:paraId="54C97C5F" w14:textId="77777777" w:rsidR="00E10F83" w:rsidRPr="00561C26" w:rsidRDefault="00E10F83" w:rsidP="009F6225">
            <w:pPr>
              <w:pStyle w:val="Sinespaciado"/>
              <w:spacing w:line="276" w:lineRule="auto"/>
              <w:jc w:val="both"/>
              <w:rPr>
                <w:rFonts w:ascii="Trebuchet MS" w:hAnsi="Trebuchet MS" w:cs="Arial"/>
                <w:sz w:val="16"/>
                <w:szCs w:val="16"/>
                <w:lang w:val="es-ES" w:eastAsia="ar-SA"/>
              </w:rPr>
            </w:pPr>
          </w:p>
          <w:p w14:paraId="1F037A00" w14:textId="33139065" w:rsidR="001A7BC8" w:rsidRPr="00561C26" w:rsidRDefault="001A7BC8" w:rsidP="00E10F83">
            <w:pPr>
              <w:pStyle w:val="Sinespaciado"/>
              <w:spacing w:line="276" w:lineRule="auto"/>
              <w:jc w:val="both"/>
              <w:rPr>
                <w:rFonts w:ascii="Trebuchet MS" w:hAnsi="Trebuchet MS" w:cs="Arial"/>
                <w:sz w:val="16"/>
                <w:szCs w:val="16"/>
                <w:lang w:val="es-ES" w:eastAsia="ar-SA"/>
              </w:rPr>
            </w:pPr>
            <w:r w:rsidRPr="00561C26">
              <w:rPr>
                <w:rFonts w:ascii="Trebuchet MS" w:hAnsi="Trebuchet MS" w:cs="Arial"/>
                <w:sz w:val="16"/>
                <w:szCs w:val="16"/>
                <w:lang w:val="es-ES" w:eastAsia="ar-SA"/>
              </w:rPr>
              <w:t xml:space="preserve">El presente acuerdo que consta de </w:t>
            </w:r>
            <w:r w:rsidR="00E10F83" w:rsidRPr="00375B58">
              <w:rPr>
                <w:rFonts w:ascii="Trebuchet MS" w:hAnsi="Trebuchet MS" w:cs="Arial"/>
                <w:sz w:val="16"/>
                <w:szCs w:val="16"/>
                <w:lang w:val="es-ES" w:eastAsia="ar-SA"/>
              </w:rPr>
              <w:t>7</w:t>
            </w:r>
            <w:r w:rsidRPr="00561C26">
              <w:rPr>
                <w:rFonts w:ascii="Trebuchet MS" w:hAnsi="Trebuchet MS" w:cs="Arial"/>
                <w:sz w:val="16"/>
                <w:szCs w:val="16"/>
                <w:lang w:val="es-ES" w:eastAsia="ar-SA"/>
              </w:rPr>
              <w:t xml:space="preserve"> </w:t>
            </w:r>
            <w:r w:rsidR="00723587" w:rsidRPr="00561C26">
              <w:rPr>
                <w:rFonts w:ascii="Trebuchet MS" w:hAnsi="Trebuchet MS" w:cs="Arial"/>
                <w:sz w:val="16"/>
                <w:szCs w:val="16"/>
                <w:lang w:val="es-ES" w:eastAsia="ar-SA"/>
              </w:rPr>
              <w:t>fojas</w:t>
            </w:r>
            <w:r w:rsidRPr="00561C26">
              <w:rPr>
                <w:rFonts w:ascii="Trebuchet MS" w:hAnsi="Trebuchet MS" w:cs="Arial"/>
                <w:sz w:val="16"/>
                <w:szCs w:val="16"/>
                <w:lang w:val="es-ES" w:eastAsia="ar-SA"/>
              </w:rPr>
              <w:t xml:space="preserve"> fue aprobado en</w:t>
            </w:r>
            <w:r w:rsidR="00526564" w:rsidRPr="00561C26">
              <w:rPr>
                <w:rFonts w:ascii="Trebuchet MS" w:hAnsi="Trebuchet MS" w:cs="Arial"/>
                <w:sz w:val="16"/>
                <w:szCs w:val="16"/>
                <w:lang w:val="es-ES" w:eastAsia="ar-SA"/>
              </w:rPr>
              <w:t xml:space="preserve"> la </w:t>
            </w:r>
            <w:r w:rsidR="009F6225" w:rsidRPr="00561C26">
              <w:rPr>
                <w:rFonts w:ascii="Trebuchet MS" w:hAnsi="Trebuchet MS" w:cs="Arial"/>
                <w:sz w:val="16"/>
                <w:szCs w:val="16"/>
                <w:lang w:val="es-ES" w:eastAsia="ar-SA"/>
              </w:rPr>
              <w:t>segunda</w:t>
            </w:r>
            <w:r w:rsidR="00526564" w:rsidRPr="00561C26">
              <w:rPr>
                <w:rFonts w:ascii="Trebuchet MS" w:hAnsi="Trebuchet MS" w:cs="Arial"/>
                <w:sz w:val="16"/>
                <w:szCs w:val="16"/>
                <w:lang w:val="es-ES" w:eastAsia="ar-SA"/>
              </w:rPr>
              <w:t xml:space="preserve"> </w:t>
            </w:r>
            <w:r w:rsidRPr="00561C26">
              <w:rPr>
                <w:rFonts w:ascii="Trebuchet MS" w:hAnsi="Trebuchet MS" w:cs="Arial"/>
                <w:sz w:val="16"/>
                <w:szCs w:val="16"/>
                <w:lang w:val="es-ES" w:eastAsia="ar-SA"/>
              </w:rPr>
              <w:t xml:space="preserve">sesión ordinaria de la Comisión de Investigación y Estudios Electorales del Instituto Electoral y de Participación Ciudadana del Estado de Jalisco, celebrada el </w:t>
            </w:r>
            <w:r w:rsidR="00B02CF8">
              <w:rPr>
                <w:rFonts w:ascii="Trebuchet MS" w:hAnsi="Trebuchet MS" w:cs="Arial"/>
                <w:sz w:val="16"/>
                <w:szCs w:val="16"/>
                <w:lang w:val="es-ES" w:eastAsia="ar-SA"/>
              </w:rPr>
              <w:t>25</w:t>
            </w:r>
            <w:r w:rsidRPr="00561C26">
              <w:rPr>
                <w:rFonts w:ascii="Trebuchet MS" w:hAnsi="Trebuchet MS" w:cs="Arial"/>
                <w:sz w:val="16"/>
                <w:szCs w:val="16"/>
                <w:lang w:val="es-ES" w:eastAsia="ar-SA"/>
              </w:rPr>
              <w:t xml:space="preserve"> de </w:t>
            </w:r>
            <w:r w:rsidR="00723587">
              <w:rPr>
                <w:rFonts w:ascii="Trebuchet MS" w:hAnsi="Trebuchet MS" w:cs="Arial"/>
                <w:sz w:val="16"/>
                <w:szCs w:val="16"/>
                <w:lang w:val="es-ES" w:eastAsia="ar-SA"/>
              </w:rPr>
              <w:t>agosto</w:t>
            </w:r>
            <w:r w:rsidRPr="00561C26">
              <w:rPr>
                <w:rFonts w:ascii="Trebuchet MS" w:hAnsi="Trebuchet MS" w:cs="Arial"/>
                <w:sz w:val="16"/>
                <w:szCs w:val="16"/>
                <w:lang w:val="es-ES" w:eastAsia="ar-SA"/>
              </w:rPr>
              <w:t xml:space="preserve"> de 202</w:t>
            </w:r>
            <w:r w:rsidR="00683DC0" w:rsidRPr="00561C26">
              <w:rPr>
                <w:rFonts w:ascii="Trebuchet MS" w:hAnsi="Trebuchet MS" w:cs="Arial"/>
                <w:sz w:val="16"/>
                <w:szCs w:val="16"/>
                <w:lang w:val="es-ES" w:eastAsia="ar-SA"/>
              </w:rPr>
              <w:t>2</w:t>
            </w:r>
            <w:r w:rsidRPr="00561C26">
              <w:rPr>
                <w:rFonts w:ascii="Trebuchet MS" w:hAnsi="Trebuchet MS" w:cs="Arial"/>
                <w:sz w:val="16"/>
                <w:szCs w:val="16"/>
                <w:lang w:val="es-ES" w:eastAsia="ar-SA"/>
              </w:rPr>
              <w:t xml:space="preserve">, por </w:t>
            </w:r>
            <w:r w:rsidR="00045B7F" w:rsidRPr="00561C26">
              <w:rPr>
                <w:rFonts w:ascii="Trebuchet MS" w:hAnsi="Trebuchet MS" w:cs="Arial"/>
                <w:sz w:val="16"/>
                <w:szCs w:val="16"/>
                <w:lang w:val="es-ES" w:eastAsia="ar-SA"/>
              </w:rPr>
              <w:t>unanimidad</w:t>
            </w:r>
            <w:r w:rsidRPr="00561C26">
              <w:rPr>
                <w:rFonts w:ascii="Trebuchet MS" w:hAnsi="Trebuchet MS" w:cs="Arial"/>
                <w:sz w:val="16"/>
                <w:szCs w:val="16"/>
                <w:lang w:val="es-ES" w:eastAsia="ar-SA"/>
              </w:rPr>
              <w:t xml:space="preserve"> de votos de </w:t>
            </w:r>
            <w:r w:rsidR="002E1B65" w:rsidRPr="00561C26">
              <w:rPr>
                <w:rFonts w:ascii="Trebuchet MS" w:hAnsi="Trebuchet MS" w:cs="Arial"/>
                <w:sz w:val="16"/>
                <w:szCs w:val="16"/>
                <w:lang w:val="es-ES" w:eastAsia="ar-SA"/>
              </w:rPr>
              <w:t xml:space="preserve">las consejeras y el consejero </w:t>
            </w:r>
            <w:r w:rsidR="001A3D31" w:rsidRPr="00561C26">
              <w:rPr>
                <w:rFonts w:ascii="Trebuchet MS" w:hAnsi="Trebuchet MS" w:cs="Arial"/>
                <w:sz w:val="16"/>
                <w:szCs w:val="16"/>
                <w:lang w:val="es-ES" w:eastAsia="ar-SA"/>
              </w:rPr>
              <w:t xml:space="preserve">integrantes de la </w:t>
            </w:r>
            <w:r w:rsidR="00723587" w:rsidRPr="00561C26">
              <w:rPr>
                <w:rFonts w:ascii="Trebuchet MS" w:hAnsi="Trebuchet MS" w:cs="Arial"/>
                <w:sz w:val="16"/>
                <w:szCs w:val="16"/>
                <w:lang w:val="es-ES" w:eastAsia="ar-SA"/>
              </w:rPr>
              <w:t>comisión. -------------------</w:t>
            </w:r>
          </w:p>
        </w:tc>
      </w:tr>
    </w:tbl>
    <w:p w14:paraId="142BF584" w14:textId="77777777" w:rsidR="00704E9D" w:rsidRPr="00561C26" w:rsidRDefault="00704E9D" w:rsidP="00526564">
      <w:pPr>
        <w:pStyle w:val="Sinespaciado"/>
        <w:spacing w:line="276" w:lineRule="auto"/>
        <w:jc w:val="both"/>
        <w:rPr>
          <w:rFonts w:ascii="Trebuchet MS" w:hAnsi="Trebuchet MS"/>
        </w:rPr>
      </w:pPr>
    </w:p>
    <w:sectPr w:rsidR="00704E9D" w:rsidRPr="00561C26" w:rsidSect="00E10F83">
      <w:headerReference w:type="default" r:id="rId32"/>
      <w:footerReference w:type="default" r:id="rId33"/>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D3C0" w14:textId="77777777" w:rsidR="00623F0F" w:rsidRDefault="00623F0F" w:rsidP="001A7BC8">
      <w:pPr>
        <w:spacing w:after="0" w:line="240" w:lineRule="auto"/>
      </w:pPr>
      <w:r>
        <w:separator/>
      </w:r>
    </w:p>
  </w:endnote>
  <w:endnote w:type="continuationSeparator" w:id="0">
    <w:p w14:paraId="59C1356C" w14:textId="77777777" w:rsidR="00623F0F" w:rsidRDefault="00623F0F" w:rsidP="001A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8F1B" w14:textId="00240077" w:rsidR="0068481C" w:rsidRPr="00F158BE" w:rsidRDefault="0068481C">
    <w:pPr>
      <w:pStyle w:val="Piedepgina"/>
      <w:jc w:val="center"/>
      <w:rPr>
        <w:caps/>
        <w:sz w:val="24"/>
        <w:szCs w:val="24"/>
      </w:rPr>
    </w:pPr>
  </w:p>
  <w:p w14:paraId="787037E1" w14:textId="77777777" w:rsidR="0068481C" w:rsidRPr="005E0B06" w:rsidRDefault="0068481C" w:rsidP="005E0B06">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5E0B06">
      <w:rPr>
        <w:rFonts w:ascii="Trebuchet MS" w:eastAsia="Times New Roman" w:hAnsi="Trebuchet MS" w:cs="Tahoma"/>
        <w:bCs/>
        <w:color w:val="A6A6A6"/>
        <w:sz w:val="16"/>
        <w:szCs w:val="16"/>
        <w:lang w:val="es-ES" w:eastAsia="ar-SA"/>
      </w:rPr>
      <w:t>Parque de las Estrellas 2764, colonia Jardines del Bosque Centro, Guadalajara, Jalisco, México. C.P.44520</w:t>
    </w:r>
  </w:p>
  <w:p w14:paraId="041CAE39" w14:textId="77777777" w:rsidR="0068481C" w:rsidRPr="005E0B06" w:rsidRDefault="00623F0F" w:rsidP="005E0B06">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Pr>
        <w:rFonts w:ascii="Trebuchet MS" w:eastAsia="Times New Roman" w:hAnsi="Trebuchet MS" w:cs="Tahoma"/>
        <w:bCs/>
        <w:noProof/>
        <w:color w:val="A6A6A6"/>
        <w:sz w:val="16"/>
        <w:szCs w:val="16"/>
        <w:lang w:val="es-ES" w:eastAsia="ar-SA"/>
      </w:rPr>
      <w:pict w14:anchorId="69B24E3C">
        <v:rect id="_x0000_i1025" alt="" style="width:422pt;height:1pt;mso-width-percent:0;mso-height-percent:0;mso-width-percent:0;mso-height-percent:0" o:hrpct="955" o:hralign="center" o:hrstd="t" o:hr="t" fillcolor="#a0a0a0" stroked="f"/>
      </w:pict>
    </w:r>
  </w:p>
  <w:p w14:paraId="5B54815E" w14:textId="77777777" w:rsidR="0068481C" w:rsidRPr="005E0B06" w:rsidRDefault="0068481C" w:rsidP="005E0B06">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5E0B06">
      <w:rPr>
        <w:rFonts w:ascii="Trebuchet MS" w:eastAsia="Times New Roman" w:hAnsi="Trebuchet MS" w:cs="Tahoma"/>
        <w:b/>
        <w:bCs/>
        <w:color w:val="7030A0"/>
        <w:sz w:val="16"/>
        <w:szCs w:val="16"/>
        <w:lang w:eastAsia="ar-SA"/>
      </w:rPr>
      <w:t>www.iepcjalisco.org.mx</w:t>
    </w:r>
  </w:p>
  <w:p w14:paraId="7D222F66" w14:textId="54CC5C34" w:rsidR="0068481C" w:rsidRPr="00704E9D" w:rsidRDefault="0068481C" w:rsidP="005E0B06">
    <w:pPr>
      <w:tabs>
        <w:tab w:val="center" w:pos="4252"/>
        <w:tab w:val="right" w:pos="8504"/>
      </w:tabs>
      <w:suppressAutoHyphens/>
      <w:spacing w:after="0" w:line="240" w:lineRule="auto"/>
      <w:jc w:val="right"/>
    </w:pPr>
    <w:r w:rsidRPr="005E0B06">
      <w:rPr>
        <w:rFonts w:ascii="Trebuchet MS" w:eastAsia="Calibri" w:hAnsi="Trebuchet MS" w:cs="Arial"/>
        <w:sz w:val="16"/>
        <w:szCs w:val="16"/>
      </w:rPr>
      <w:t xml:space="preserve">Página </w:t>
    </w:r>
    <w:r w:rsidRPr="005E0B06">
      <w:rPr>
        <w:rFonts w:ascii="Trebuchet MS" w:eastAsia="Calibri" w:hAnsi="Trebuchet MS" w:cs="Arial"/>
        <w:sz w:val="16"/>
        <w:szCs w:val="16"/>
      </w:rPr>
      <w:fldChar w:fldCharType="begin"/>
    </w:r>
    <w:r w:rsidRPr="005E0B06">
      <w:rPr>
        <w:rFonts w:ascii="Trebuchet MS" w:eastAsia="Calibri" w:hAnsi="Trebuchet MS" w:cs="Arial"/>
        <w:sz w:val="16"/>
        <w:szCs w:val="16"/>
      </w:rPr>
      <w:instrText xml:space="preserve"> PAGE </w:instrText>
    </w:r>
    <w:r w:rsidRPr="005E0B06">
      <w:rPr>
        <w:rFonts w:ascii="Trebuchet MS" w:eastAsia="Calibri" w:hAnsi="Trebuchet MS" w:cs="Arial"/>
        <w:sz w:val="16"/>
        <w:szCs w:val="16"/>
      </w:rPr>
      <w:fldChar w:fldCharType="separate"/>
    </w:r>
    <w:r w:rsidR="006613E9">
      <w:rPr>
        <w:rFonts w:ascii="Trebuchet MS" w:eastAsia="Calibri" w:hAnsi="Trebuchet MS" w:cs="Arial"/>
        <w:noProof/>
        <w:sz w:val="16"/>
        <w:szCs w:val="16"/>
      </w:rPr>
      <w:t>4</w:t>
    </w:r>
    <w:r w:rsidRPr="005E0B06">
      <w:rPr>
        <w:rFonts w:ascii="Trebuchet MS" w:eastAsia="Calibri" w:hAnsi="Trebuchet MS" w:cs="Arial"/>
        <w:sz w:val="16"/>
        <w:szCs w:val="16"/>
      </w:rPr>
      <w:fldChar w:fldCharType="end"/>
    </w:r>
    <w:r w:rsidRPr="005E0B06">
      <w:rPr>
        <w:rFonts w:ascii="Trebuchet MS" w:eastAsia="Calibri" w:hAnsi="Trebuchet MS" w:cs="Arial"/>
        <w:sz w:val="16"/>
        <w:szCs w:val="16"/>
      </w:rPr>
      <w:t xml:space="preserve"> de </w:t>
    </w:r>
    <w:r w:rsidRPr="005E0B06">
      <w:rPr>
        <w:rFonts w:ascii="Trebuchet MS" w:eastAsia="Calibri" w:hAnsi="Trebuchet MS" w:cs="Arial"/>
        <w:sz w:val="16"/>
        <w:szCs w:val="16"/>
      </w:rPr>
      <w:fldChar w:fldCharType="begin"/>
    </w:r>
    <w:r w:rsidRPr="005E0B06">
      <w:rPr>
        <w:rFonts w:ascii="Trebuchet MS" w:eastAsia="Calibri" w:hAnsi="Trebuchet MS" w:cs="Arial"/>
        <w:sz w:val="16"/>
        <w:szCs w:val="16"/>
      </w:rPr>
      <w:instrText xml:space="preserve"> NUMPAGES </w:instrText>
    </w:r>
    <w:r w:rsidRPr="005E0B06">
      <w:rPr>
        <w:rFonts w:ascii="Trebuchet MS" w:eastAsia="Calibri" w:hAnsi="Trebuchet MS" w:cs="Arial"/>
        <w:sz w:val="16"/>
        <w:szCs w:val="16"/>
      </w:rPr>
      <w:fldChar w:fldCharType="separate"/>
    </w:r>
    <w:r w:rsidR="006613E9">
      <w:rPr>
        <w:rFonts w:ascii="Trebuchet MS" w:eastAsia="Calibri" w:hAnsi="Trebuchet MS" w:cs="Arial"/>
        <w:noProof/>
        <w:sz w:val="16"/>
        <w:szCs w:val="16"/>
      </w:rPr>
      <w:t>7</w:t>
    </w:r>
    <w:r w:rsidRPr="005E0B06">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767A" w14:textId="77777777" w:rsidR="00623F0F" w:rsidRDefault="00623F0F" w:rsidP="001A7BC8">
      <w:pPr>
        <w:spacing w:after="0" w:line="240" w:lineRule="auto"/>
      </w:pPr>
      <w:r>
        <w:separator/>
      </w:r>
    </w:p>
  </w:footnote>
  <w:footnote w:type="continuationSeparator" w:id="0">
    <w:p w14:paraId="01EAFFC6" w14:textId="77777777" w:rsidR="00623F0F" w:rsidRDefault="00623F0F" w:rsidP="001A7BC8">
      <w:pPr>
        <w:spacing w:after="0" w:line="240" w:lineRule="auto"/>
      </w:pPr>
      <w:r>
        <w:continuationSeparator/>
      </w:r>
    </w:p>
  </w:footnote>
  <w:footnote w:id="1">
    <w:p w14:paraId="7CEC9A19" w14:textId="624B90BF" w:rsidR="0068481C" w:rsidRPr="00B00000" w:rsidRDefault="0068481C" w:rsidP="001A7BC8">
      <w:pPr>
        <w:pStyle w:val="Textonotapie"/>
        <w:jc w:val="both"/>
        <w:rPr>
          <w:rFonts w:ascii="Arial" w:hAnsi="Arial" w:cs="Arial"/>
          <w:sz w:val="16"/>
          <w:szCs w:val="16"/>
          <w:lang w:val="es-MX"/>
        </w:rPr>
      </w:pPr>
      <w:r w:rsidRPr="00B00000">
        <w:rPr>
          <w:rStyle w:val="Refdenotaalpie"/>
          <w:rFonts w:ascii="Arial" w:hAnsi="Arial" w:cs="Arial"/>
          <w:sz w:val="16"/>
          <w:szCs w:val="16"/>
        </w:rPr>
        <w:footnoteRef/>
      </w:r>
      <w:r w:rsidRPr="00B00000">
        <w:rPr>
          <w:rFonts w:ascii="Arial" w:hAnsi="Arial" w:cs="Arial"/>
          <w:sz w:val="16"/>
          <w:szCs w:val="16"/>
        </w:rPr>
        <w:t xml:space="preserve"> El acuerdo </w:t>
      </w:r>
      <w:r>
        <w:rPr>
          <w:rFonts w:ascii="Arial" w:hAnsi="Arial" w:cs="Arial"/>
          <w:sz w:val="16"/>
          <w:szCs w:val="16"/>
        </w:rPr>
        <w:t>s</w:t>
      </w:r>
      <w:r w:rsidRPr="00B00000">
        <w:rPr>
          <w:rFonts w:ascii="Arial" w:hAnsi="Arial" w:cs="Arial"/>
          <w:sz w:val="16"/>
          <w:szCs w:val="16"/>
        </w:rPr>
        <w:t>e public</w:t>
      </w:r>
      <w:r>
        <w:rPr>
          <w:rFonts w:ascii="Arial" w:hAnsi="Arial" w:cs="Arial"/>
          <w:sz w:val="16"/>
          <w:szCs w:val="16"/>
        </w:rPr>
        <w:t xml:space="preserve">ó </w:t>
      </w:r>
      <w:r w:rsidRPr="00B00000">
        <w:rPr>
          <w:rFonts w:ascii="Arial" w:hAnsi="Arial" w:cs="Arial"/>
          <w:sz w:val="16"/>
          <w:szCs w:val="16"/>
        </w:rPr>
        <w:t>el 10 de octubre de 2020, en el periódico oficial “El Estado de Jalisco”</w:t>
      </w:r>
      <w:r>
        <w:rPr>
          <w:rFonts w:ascii="Arial" w:hAnsi="Arial" w:cs="Arial"/>
          <w:sz w:val="16"/>
          <w:szCs w:val="16"/>
        </w:rPr>
        <w:t>,</w:t>
      </w:r>
      <w:r w:rsidRPr="00B00000">
        <w:rPr>
          <w:rFonts w:ascii="Arial" w:hAnsi="Arial" w:cs="Arial"/>
          <w:sz w:val="16"/>
          <w:szCs w:val="16"/>
        </w:rPr>
        <w:t xml:space="preserve"> y puede ser consultado en el enlace siguiente: https://periodicooficial.jalisco.gob.mx/sites/periodicooficial.jalisco.gob.mx/files/10-10-20-x.pdf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8220" w14:textId="201902AB" w:rsidR="0068481C" w:rsidRDefault="0068481C">
    <w:pPr>
      <w:pStyle w:val="Encabezado"/>
    </w:pPr>
    <w:r>
      <w:rPr>
        <w:noProof/>
        <w:lang w:eastAsia="es-MX"/>
      </w:rPr>
      <w:drawing>
        <wp:inline distT="0" distB="0" distL="0" distR="0" wp14:anchorId="3C32F0D3" wp14:editId="0265F324">
          <wp:extent cx="1359535" cy="6361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569" cy="6459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31E1"/>
    <w:multiLevelType w:val="hybridMultilevel"/>
    <w:tmpl w:val="F41A1FAA"/>
    <w:lvl w:ilvl="0" w:tplc="91DE540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195F7F17"/>
    <w:multiLevelType w:val="hybridMultilevel"/>
    <w:tmpl w:val="A060FAFA"/>
    <w:lvl w:ilvl="0" w:tplc="079E7ADA">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1B0535B7"/>
    <w:multiLevelType w:val="hybridMultilevel"/>
    <w:tmpl w:val="A87C07C0"/>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27645C"/>
    <w:multiLevelType w:val="hybridMultilevel"/>
    <w:tmpl w:val="14124E5E"/>
    <w:lvl w:ilvl="0" w:tplc="EEDE6F4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F2C197F"/>
    <w:multiLevelType w:val="hybridMultilevel"/>
    <w:tmpl w:val="2D82624A"/>
    <w:lvl w:ilvl="0" w:tplc="7E1C60A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18C3A89"/>
    <w:multiLevelType w:val="hybridMultilevel"/>
    <w:tmpl w:val="0FF810CE"/>
    <w:lvl w:ilvl="0" w:tplc="F82E9A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05356D"/>
    <w:multiLevelType w:val="hybridMultilevel"/>
    <w:tmpl w:val="7EB0C7B4"/>
    <w:lvl w:ilvl="0" w:tplc="FFFFFFFF">
      <w:start w:val="1"/>
      <w:numFmt w:val="upperRoman"/>
      <w:lvlText w:val="%1."/>
      <w:lvlJc w:val="right"/>
      <w:pPr>
        <w:ind w:left="716" w:hanging="360"/>
      </w:pPr>
    </w:lvl>
    <w:lvl w:ilvl="1" w:tplc="FFFFFFFF" w:tentative="1">
      <w:start w:val="1"/>
      <w:numFmt w:val="lowerLetter"/>
      <w:lvlText w:val="%2."/>
      <w:lvlJc w:val="left"/>
      <w:pPr>
        <w:ind w:left="1436" w:hanging="360"/>
      </w:pPr>
    </w:lvl>
    <w:lvl w:ilvl="2" w:tplc="FFFFFFFF" w:tentative="1">
      <w:start w:val="1"/>
      <w:numFmt w:val="lowerRoman"/>
      <w:lvlText w:val="%3."/>
      <w:lvlJc w:val="right"/>
      <w:pPr>
        <w:ind w:left="2156" w:hanging="180"/>
      </w:pPr>
    </w:lvl>
    <w:lvl w:ilvl="3" w:tplc="FFFFFFFF" w:tentative="1">
      <w:start w:val="1"/>
      <w:numFmt w:val="decimal"/>
      <w:lvlText w:val="%4."/>
      <w:lvlJc w:val="left"/>
      <w:pPr>
        <w:ind w:left="2876" w:hanging="360"/>
      </w:pPr>
    </w:lvl>
    <w:lvl w:ilvl="4" w:tplc="FFFFFFFF" w:tentative="1">
      <w:start w:val="1"/>
      <w:numFmt w:val="lowerLetter"/>
      <w:lvlText w:val="%5."/>
      <w:lvlJc w:val="left"/>
      <w:pPr>
        <w:ind w:left="3596" w:hanging="360"/>
      </w:pPr>
    </w:lvl>
    <w:lvl w:ilvl="5" w:tplc="FFFFFFFF" w:tentative="1">
      <w:start w:val="1"/>
      <w:numFmt w:val="lowerRoman"/>
      <w:lvlText w:val="%6."/>
      <w:lvlJc w:val="right"/>
      <w:pPr>
        <w:ind w:left="4316" w:hanging="180"/>
      </w:pPr>
    </w:lvl>
    <w:lvl w:ilvl="6" w:tplc="FFFFFFFF" w:tentative="1">
      <w:start w:val="1"/>
      <w:numFmt w:val="decimal"/>
      <w:lvlText w:val="%7."/>
      <w:lvlJc w:val="left"/>
      <w:pPr>
        <w:ind w:left="5036" w:hanging="360"/>
      </w:pPr>
    </w:lvl>
    <w:lvl w:ilvl="7" w:tplc="FFFFFFFF" w:tentative="1">
      <w:start w:val="1"/>
      <w:numFmt w:val="lowerLetter"/>
      <w:lvlText w:val="%8."/>
      <w:lvlJc w:val="left"/>
      <w:pPr>
        <w:ind w:left="5756" w:hanging="360"/>
      </w:pPr>
    </w:lvl>
    <w:lvl w:ilvl="8" w:tplc="FFFFFFFF" w:tentative="1">
      <w:start w:val="1"/>
      <w:numFmt w:val="lowerRoman"/>
      <w:lvlText w:val="%9."/>
      <w:lvlJc w:val="right"/>
      <w:pPr>
        <w:ind w:left="6476" w:hanging="180"/>
      </w:pPr>
    </w:lvl>
  </w:abstractNum>
  <w:abstractNum w:abstractNumId="7" w15:restartNumberingAfterBreak="0">
    <w:nsid w:val="327729A6"/>
    <w:multiLevelType w:val="hybridMultilevel"/>
    <w:tmpl w:val="13F4CE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956894"/>
    <w:multiLevelType w:val="hybridMultilevel"/>
    <w:tmpl w:val="6384254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62449C4"/>
    <w:multiLevelType w:val="hybridMultilevel"/>
    <w:tmpl w:val="1BD65E4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FB6F7B"/>
    <w:multiLevelType w:val="hybridMultilevel"/>
    <w:tmpl w:val="314A29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AA718F"/>
    <w:multiLevelType w:val="hybridMultilevel"/>
    <w:tmpl w:val="4C50F636"/>
    <w:lvl w:ilvl="0" w:tplc="15DE25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56216E"/>
    <w:multiLevelType w:val="hybridMultilevel"/>
    <w:tmpl w:val="C1E87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6260D1"/>
    <w:multiLevelType w:val="hybridMultilevel"/>
    <w:tmpl w:val="3FD06426"/>
    <w:lvl w:ilvl="0" w:tplc="890CF6B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B05A48"/>
    <w:multiLevelType w:val="hybridMultilevel"/>
    <w:tmpl w:val="D02834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DA64BA7"/>
    <w:multiLevelType w:val="hybridMultilevel"/>
    <w:tmpl w:val="16C02A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09D77CB"/>
    <w:multiLevelType w:val="hybridMultilevel"/>
    <w:tmpl w:val="F1BC4DCE"/>
    <w:lvl w:ilvl="0" w:tplc="8EF25EC4">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15:restartNumberingAfterBreak="0">
    <w:nsid w:val="713C5D25"/>
    <w:multiLevelType w:val="hybridMultilevel"/>
    <w:tmpl w:val="1FE86A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71B31E1B"/>
    <w:multiLevelType w:val="hybridMultilevel"/>
    <w:tmpl w:val="9E7EE8BC"/>
    <w:lvl w:ilvl="0" w:tplc="2FC63BAC">
      <w:start w:val="1"/>
      <w:numFmt w:val="upperRoman"/>
      <w:lvlText w:val="%1."/>
      <w:lvlJc w:val="left"/>
      <w:pPr>
        <w:ind w:left="1080" w:hanging="720"/>
      </w:pPr>
      <w:rPr>
        <w:rFonts w:hint="default"/>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70373D8"/>
    <w:multiLevelType w:val="hybridMultilevel"/>
    <w:tmpl w:val="A87C07C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1729388">
    <w:abstractNumId w:val="15"/>
  </w:num>
  <w:num w:numId="2" w16cid:durableId="1110928027">
    <w:abstractNumId w:val="10"/>
  </w:num>
  <w:num w:numId="3" w16cid:durableId="1877889606">
    <w:abstractNumId w:val="13"/>
  </w:num>
  <w:num w:numId="4" w16cid:durableId="1958946830">
    <w:abstractNumId w:val="17"/>
  </w:num>
  <w:num w:numId="5" w16cid:durableId="569773507">
    <w:abstractNumId w:val="7"/>
  </w:num>
  <w:num w:numId="6" w16cid:durableId="626550790">
    <w:abstractNumId w:val="11"/>
  </w:num>
  <w:num w:numId="7" w16cid:durableId="1671133038">
    <w:abstractNumId w:val="6"/>
  </w:num>
  <w:num w:numId="8" w16cid:durableId="719785630">
    <w:abstractNumId w:val="9"/>
  </w:num>
  <w:num w:numId="9" w16cid:durableId="496267202">
    <w:abstractNumId w:val="14"/>
  </w:num>
  <w:num w:numId="10" w16cid:durableId="66853893">
    <w:abstractNumId w:val="18"/>
  </w:num>
  <w:num w:numId="11" w16cid:durableId="667826382">
    <w:abstractNumId w:val="8"/>
  </w:num>
  <w:num w:numId="12" w16cid:durableId="1302032046">
    <w:abstractNumId w:val="4"/>
  </w:num>
  <w:num w:numId="13" w16cid:durableId="528496178">
    <w:abstractNumId w:val="16"/>
  </w:num>
  <w:num w:numId="14" w16cid:durableId="559171755">
    <w:abstractNumId w:val="1"/>
  </w:num>
  <w:num w:numId="15" w16cid:durableId="168064888">
    <w:abstractNumId w:val="0"/>
  </w:num>
  <w:num w:numId="16" w16cid:durableId="517425934">
    <w:abstractNumId w:val="3"/>
  </w:num>
  <w:num w:numId="17" w16cid:durableId="1402947116">
    <w:abstractNumId w:val="5"/>
  </w:num>
  <w:num w:numId="18" w16cid:durableId="1808740908">
    <w:abstractNumId w:val="12"/>
  </w:num>
  <w:num w:numId="19" w16cid:durableId="837963986">
    <w:abstractNumId w:val="2"/>
  </w:num>
  <w:num w:numId="20" w16cid:durableId="16848231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008"/>
    <w:rsid w:val="000125F7"/>
    <w:rsid w:val="00043126"/>
    <w:rsid w:val="00043E22"/>
    <w:rsid w:val="00045B7F"/>
    <w:rsid w:val="00095ADC"/>
    <w:rsid w:val="000A70E7"/>
    <w:rsid w:val="000B0E9A"/>
    <w:rsid w:val="000B3F42"/>
    <w:rsid w:val="000E7185"/>
    <w:rsid w:val="000E726C"/>
    <w:rsid w:val="000E72EB"/>
    <w:rsid w:val="000F1111"/>
    <w:rsid w:val="00100CF7"/>
    <w:rsid w:val="00136BA7"/>
    <w:rsid w:val="0014253F"/>
    <w:rsid w:val="001777EE"/>
    <w:rsid w:val="00186ADC"/>
    <w:rsid w:val="001A3D31"/>
    <w:rsid w:val="001A7BC8"/>
    <w:rsid w:val="001F7F91"/>
    <w:rsid w:val="00254FFD"/>
    <w:rsid w:val="002B26F8"/>
    <w:rsid w:val="002C67C4"/>
    <w:rsid w:val="002D4FE6"/>
    <w:rsid w:val="002E1B65"/>
    <w:rsid w:val="003036BA"/>
    <w:rsid w:val="00306B49"/>
    <w:rsid w:val="00321481"/>
    <w:rsid w:val="0033103D"/>
    <w:rsid w:val="00375B58"/>
    <w:rsid w:val="00385F21"/>
    <w:rsid w:val="00386BE1"/>
    <w:rsid w:val="003C25DB"/>
    <w:rsid w:val="00403234"/>
    <w:rsid w:val="00426454"/>
    <w:rsid w:val="00443AB1"/>
    <w:rsid w:val="00456B78"/>
    <w:rsid w:val="00457593"/>
    <w:rsid w:val="00466F3B"/>
    <w:rsid w:val="00526564"/>
    <w:rsid w:val="0054360A"/>
    <w:rsid w:val="00561C26"/>
    <w:rsid w:val="005669E4"/>
    <w:rsid w:val="0057518D"/>
    <w:rsid w:val="00586DF1"/>
    <w:rsid w:val="00586F7B"/>
    <w:rsid w:val="005929E1"/>
    <w:rsid w:val="005A172A"/>
    <w:rsid w:val="005C55CB"/>
    <w:rsid w:val="005D00FD"/>
    <w:rsid w:val="005E0B06"/>
    <w:rsid w:val="005E2113"/>
    <w:rsid w:val="005F1290"/>
    <w:rsid w:val="00603678"/>
    <w:rsid w:val="00610432"/>
    <w:rsid w:val="006174E4"/>
    <w:rsid w:val="00623F0F"/>
    <w:rsid w:val="00640008"/>
    <w:rsid w:val="006613E9"/>
    <w:rsid w:val="00667DCF"/>
    <w:rsid w:val="0068011F"/>
    <w:rsid w:val="00683C01"/>
    <w:rsid w:val="00683DC0"/>
    <w:rsid w:val="0068481C"/>
    <w:rsid w:val="00696424"/>
    <w:rsid w:val="006B53F8"/>
    <w:rsid w:val="006B589F"/>
    <w:rsid w:val="006C7E39"/>
    <w:rsid w:val="006E44B7"/>
    <w:rsid w:val="006F40DD"/>
    <w:rsid w:val="00704E9D"/>
    <w:rsid w:val="00723587"/>
    <w:rsid w:val="007B080C"/>
    <w:rsid w:val="007E4102"/>
    <w:rsid w:val="00820585"/>
    <w:rsid w:val="00855A5A"/>
    <w:rsid w:val="008572BE"/>
    <w:rsid w:val="00871DA4"/>
    <w:rsid w:val="008A17BF"/>
    <w:rsid w:val="00902C15"/>
    <w:rsid w:val="00925506"/>
    <w:rsid w:val="00936229"/>
    <w:rsid w:val="009442A8"/>
    <w:rsid w:val="0095773F"/>
    <w:rsid w:val="00974E08"/>
    <w:rsid w:val="00986CC5"/>
    <w:rsid w:val="009A08E9"/>
    <w:rsid w:val="009C6FFC"/>
    <w:rsid w:val="009D607A"/>
    <w:rsid w:val="009F24E8"/>
    <w:rsid w:val="009F5B6E"/>
    <w:rsid w:val="009F6225"/>
    <w:rsid w:val="00A1091A"/>
    <w:rsid w:val="00A11B9D"/>
    <w:rsid w:val="00A56DF5"/>
    <w:rsid w:val="00A74A7C"/>
    <w:rsid w:val="00A91CB1"/>
    <w:rsid w:val="00AD081B"/>
    <w:rsid w:val="00AD7FD5"/>
    <w:rsid w:val="00AF2998"/>
    <w:rsid w:val="00B00000"/>
    <w:rsid w:val="00B02CF8"/>
    <w:rsid w:val="00B1029C"/>
    <w:rsid w:val="00B324FA"/>
    <w:rsid w:val="00B54F65"/>
    <w:rsid w:val="00BA6A15"/>
    <w:rsid w:val="00BD68F9"/>
    <w:rsid w:val="00BE7457"/>
    <w:rsid w:val="00BE799C"/>
    <w:rsid w:val="00C030AD"/>
    <w:rsid w:val="00C2486B"/>
    <w:rsid w:val="00C41A96"/>
    <w:rsid w:val="00C518A4"/>
    <w:rsid w:val="00CA3108"/>
    <w:rsid w:val="00CC545C"/>
    <w:rsid w:val="00DE2B63"/>
    <w:rsid w:val="00DE39AF"/>
    <w:rsid w:val="00E050D3"/>
    <w:rsid w:val="00E0628E"/>
    <w:rsid w:val="00E105A9"/>
    <w:rsid w:val="00E10F83"/>
    <w:rsid w:val="00EA5214"/>
    <w:rsid w:val="00ED5A15"/>
    <w:rsid w:val="00EE1A04"/>
    <w:rsid w:val="00EE1A10"/>
    <w:rsid w:val="00F02BD6"/>
    <w:rsid w:val="00F158BE"/>
    <w:rsid w:val="00F3660C"/>
    <w:rsid w:val="00F5564B"/>
    <w:rsid w:val="00F832D9"/>
    <w:rsid w:val="00FA3EDF"/>
    <w:rsid w:val="00FC77B9"/>
    <w:rsid w:val="00FD4228"/>
    <w:rsid w:val="00FF0EF4"/>
    <w:rsid w:val="00FF701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34E96"/>
  <w15:chartTrackingRefBased/>
  <w15:docId w15:val="{2367852A-19E2-4A64-AF1E-D066B5AA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04E9D"/>
    <w:pPr>
      <w:keepNext/>
      <w:keepLines/>
      <w:spacing w:before="240" w:after="0"/>
      <w:outlineLvl w:val="0"/>
    </w:pPr>
    <w:rPr>
      <w:rFonts w:ascii="Calibri Light" w:eastAsia="Times New Roman" w:hAnsi="Calibri Light" w:cs="Times New Roman"/>
      <w:color w:val="2F5496"/>
      <w:sz w:val="32"/>
      <w:szCs w:val="32"/>
    </w:rPr>
  </w:style>
  <w:style w:type="paragraph" w:styleId="Ttulo2">
    <w:name w:val="heading 2"/>
    <w:basedOn w:val="Normal"/>
    <w:next w:val="Normal"/>
    <w:link w:val="Ttulo2Car"/>
    <w:uiPriority w:val="9"/>
    <w:semiHidden/>
    <w:unhideWhenUsed/>
    <w:qFormat/>
    <w:rsid w:val="00704E9D"/>
    <w:pPr>
      <w:keepNext/>
      <w:keepLines/>
      <w:spacing w:before="40" w:after="0"/>
      <w:outlineLvl w:val="1"/>
    </w:pPr>
    <w:rPr>
      <w:rFonts w:ascii="Calibri Light" w:eastAsia="Times New Roman" w:hAnsi="Calibri Light" w:cs="Times New Roman"/>
      <w:color w:val="2F5496"/>
      <w:sz w:val="26"/>
      <w:szCs w:val="26"/>
    </w:rPr>
  </w:style>
  <w:style w:type="paragraph" w:styleId="Ttulo3">
    <w:name w:val="heading 3"/>
    <w:basedOn w:val="Normal"/>
    <w:next w:val="Normal"/>
    <w:link w:val="Ttulo3Car"/>
    <w:uiPriority w:val="9"/>
    <w:semiHidden/>
    <w:unhideWhenUsed/>
    <w:qFormat/>
    <w:rsid w:val="00704E9D"/>
    <w:pPr>
      <w:keepNext/>
      <w:keepLines/>
      <w:spacing w:before="40" w:after="0"/>
      <w:outlineLvl w:val="2"/>
    </w:pPr>
    <w:rPr>
      <w:rFonts w:ascii="Calibri Light" w:eastAsia="Times New Roman" w:hAnsi="Calibri Light" w:cs="Times New Roman"/>
      <w:color w:val="1F37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7BC8"/>
    <w:pPr>
      <w:spacing w:after="0" w:line="240" w:lineRule="auto"/>
    </w:pPr>
  </w:style>
  <w:style w:type="paragraph" w:styleId="Textonotapie">
    <w:name w:val="footnote text"/>
    <w:basedOn w:val="Normal"/>
    <w:link w:val="TextonotapieCar"/>
    <w:unhideWhenUsed/>
    <w:rsid w:val="001A7BC8"/>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A7BC8"/>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A7BC8"/>
    <w:rPr>
      <w:vertAlign w:val="superscript"/>
    </w:rPr>
  </w:style>
  <w:style w:type="paragraph" w:styleId="Encabezado">
    <w:name w:val="header"/>
    <w:basedOn w:val="Normal"/>
    <w:link w:val="EncabezadoCar"/>
    <w:uiPriority w:val="99"/>
    <w:unhideWhenUsed/>
    <w:rsid w:val="001A7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7BC8"/>
  </w:style>
  <w:style w:type="paragraph" w:styleId="Piedepgina">
    <w:name w:val="footer"/>
    <w:basedOn w:val="Normal"/>
    <w:link w:val="PiedepginaCar"/>
    <w:uiPriority w:val="99"/>
    <w:unhideWhenUsed/>
    <w:rsid w:val="001A7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7BC8"/>
  </w:style>
  <w:style w:type="paragraph" w:styleId="Prrafodelista">
    <w:name w:val="List Paragraph"/>
    <w:basedOn w:val="Normal"/>
    <w:uiPriority w:val="34"/>
    <w:qFormat/>
    <w:rsid w:val="00BE799C"/>
    <w:pPr>
      <w:ind w:left="720"/>
      <w:contextualSpacing/>
    </w:pPr>
  </w:style>
  <w:style w:type="paragraph" w:styleId="Textodeglobo">
    <w:name w:val="Balloon Text"/>
    <w:basedOn w:val="Normal"/>
    <w:link w:val="TextodegloboCar"/>
    <w:uiPriority w:val="99"/>
    <w:semiHidden/>
    <w:unhideWhenUsed/>
    <w:rsid w:val="009362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6229"/>
    <w:rPr>
      <w:rFonts w:ascii="Segoe UI" w:hAnsi="Segoe UI" w:cs="Segoe UI"/>
      <w:sz w:val="18"/>
      <w:szCs w:val="18"/>
    </w:rPr>
  </w:style>
  <w:style w:type="paragraph" w:styleId="Revisin">
    <w:name w:val="Revision"/>
    <w:hidden/>
    <w:uiPriority w:val="99"/>
    <w:semiHidden/>
    <w:rsid w:val="00DE39AF"/>
    <w:pPr>
      <w:spacing w:after="0" w:line="240" w:lineRule="auto"/>
    </w:pPr>
  </w:style>
  <w:style w:type="paragraph" w:customStyle="1" w:styleId="Ttulo11">
    <w:name w:val="Título 11"/>
    <w:basedOn w:val="Normal"/>
    <w:next w:val="Normal"/>
    <w:uiPriority w:val="9"/>
    <w:qFormat/>
    <w:rsid w:val="00704E9D"/>
    <w:pPr>
      <w:keepNext/>
      <w:keepLines/>
      <w:spacing w:before="240" w:after="0" w:line="240" w:lineRule="auto"/>
      <w:outlineLvl w:val="0"/>
    </w:pPr>
    <w:rPr>
      <w:rFonts w:ascii="Calibri Light" w:eastAsia="Times New Roman" w:hAnsi="Calibri Light" w:cs="Times New Roman"/>
      <w:color w:val="2F5496"/>
      <w:sz w:val="32"/>
      <w:szCs w:val="32"/>
    </w:rPr>
  </w:style>
  <w:style w:type="paragraph" w:customStyle="1" w:styleId="Ttulo21">
    <w:name w:val="Título 21"/>
    <w:basedOn w:val="Normal"/>
    <w:next w:val="Normal"/>
    <w:uiPriority w:val="9"/>
    <w:unhideWhenUsed/>
    <w:qFormat/>
    <w:rsid w:val="00704E9D"/>
    <w:pPr>
      <w:keepNext/>
      <w:keepLines/>
      <w:spacing w:before="40" w:after="0" w:line="240" w:lineRule="auto"/>
      <w:outlineLvl w:val="1"/>
    </w:pPr>
    <w:rPr>
      <w:rFonts w:ascii="Calibri Light" w:eastAsia="Times New Roman" w:hAnsi="Calibri Light" w:cs="Times New Roman"/>
      <w:color w:val="2F5496"/>
      <w:sz w:val="26"/>
      <w:szCs w:val="26"/>
    </w:rPr>
  </w:style>
  <w:style w:type="paragraph" w:customStyle="1" w:styleId="Ttulo31">
    <w:name w:val="Título 31"/>
    <w:basedOn w:val="Normal"/>
    <w:next w:val="Normal"/>
    <w:uiPriority w:val="9"/>
    <w:unhideWhenUsed/>
    <w:qFormat/>
    <w:rsid w:val="00704E9D"/>
    <w:pPr>
      <w:keepNext/>
      <w:keepLines/>
      <w:spacing w:before="40" w:after="0" w:line="240" w:lineRule="auto"/>
      <w:outlineLvl w:val="2"/>
    </w:pPr>
    <w:rPr>
      <w:rFonts w:ascii="Calibri Light" w:eastAsia="Times New Roman" w:hAnsi="Calibri Light" w:cs="Times New Roman"/>
      <w:color w:val="1F3763"/>
      <w:sz w:val="24"/>
      <w:szCs w:val="24"/>
    </w:rPr>
  </w:style>
  <w:style w:type="character" w:customStyle="1" w:styleId="Ttulo1Car">
    <w:name w:val="Título 1 Car"/>
    <w:basedOn w:val="Fuentedeprrafopredeter"/>
    <w:link w:val="Ttulo1"/>
    <w:uiPriority w:val="9"/>
    <w:rsid w:val="00704E9D"/>
    <w:rPr>
      <w:rFonts w:ascii="Calibri Light" w:eastAsia="Times New Roman" w:hAnsi="Calibri Light" w:cs="Times New Roman"/>
      <w:color w:val="2F5496"/>
      <w:sz w:val="32"/>
      <w:szCs w:val="32"/>
    </w:rPr>
  </w:style>
  <w:style w:type="character" w:customStyle="1" w:styleId="Ttulo2Car">
    <w:name w:val="Título 2 Car"/>
    <w:basedOn w:val="Fuentedeprrafopredeter"/>
    <w:link w:val="Ttulo2"/>
    <w:uiPriority w:val="9"/>
    <w:rsid w:val="00704E9D"/>
    <w:rPr>
      <w:rFonts w:ascii="Calibri Light" w:eastAsia="Times New Roman" w:hAnsi="Calibri Light" w:cs="Times New Roman"/>
      <w:color w:val="2F5496"/>
      <w:sz w:val="26"/>
      <w:szCs w:val="26"/>
    </w:rPr>
  </w:style>
  <w:style w:type="character" w:customStyle="1" w:styleId="Ttulo3Car">
    <w:name w:val="Título 3 Car"/>
    <w:basedOn w:val="Fuentedeprrafopredeter"/>
    <w:link w:val="Ttulo3"/>
    <w:uiPriority w:val="9"/>
    <w:rsid w:val="00704E9D"/>
    <w:rPr>
      <w:rFonts w:ascii="Calibri Light" w:eastAsia="Times New Roman" w:hAnsi="Calibri Light" w:cs="Times New Roman"/>
      <w:color w:val="1F3763"/>
    </w:rPr>
  </w:style>
  <w:style w:type="character" w:styleId="Nmerodepgina">
    <w:name w:val="page number"/>
    <w:basedOn w:val="Fuentedeprrafopredeter"/>
    <w:uiPriority w:val="99"/>
    <w:semiHidden/>
    <w:unhideWhenUsed/>
    <w:rsid w:val="00704E9D"/>
  </w:style>
  <w:style w:type="character" w:styleId="Refdecomentario">
    <w:name w:val="annotation reference"/>
    <w:basedOn w:val="Fuentedeprrafopredeter"/>
    <w:uiPriority w:val="99"/>
    <w:semiHidden/>
    <w:unhideWhenUsed/>
    <w:rsid w:val="00704E9D"/>
    <w:rPr>
      <w:sz w:val="16"/>
      <w:szCs w:val="16"/>
    </w:rPr>
  </w:style>
  <w:style w:type="paragraph" w:styleId="Textocomentario">
    <w:name w:val="annotation text"/>
    <w:basedOn w:val="Normal"/>
    <w:link w:val="TextocomentarioCar"/>
    <w:uiPriority w:val="99"/>
    <w:semiHidden/>
    <w:unhideWhenUsed/>
    <w:rsid w:val="00704E9D"/>
    <w:pPr>
      <w:spacing w:after="0" w:line="240" w:lineRule="auto"/>
    </w:pPr>
    <w:rPr>
      <w:sz w:val="20"/>
      <w:szCs w:val="20"/>
    </w:rPr>
  </w:style>
  <w:style w:type="character" w:customStyle="1" w:styleId="TextocomentarioCar">
    <w:name w:val="Texto comentario Car"/>
    <w:basedOn w:val="Fuentedeprrafopredeter"/>
    <w:link w:val="Textocomentario"/>
    <w:uiPriority w:val="99"/>
    <w:semiHidden/>
    <w:rsid w:val="00704E9D"/>
    <w:rPr>
      <w:sz w:val="20"/>
      <w:szCs w:val="20"/>
    </w:rPr>
  </w:style>
  <w:style w:type="paragraph" w:styleId="Asuntodelcomentario">
    <w:name w:val="annotation subject"/>
    <w:basedOn w:val="Textocomentario"/>
    <w:next w:val="Textocomentario"/>
    <w:link w:val="AsuntodelcomentarioCar"/>
    <w:uiPriority w:val="99"/>
    <w:semiHidden/>
    <w:unhideWhenUsed/>
    <w:rsid w:val="00704E9D"/>
    <w:rPr>
      <w:b/>
      <w:bCs/>
    </w:rPr>
  </w:style>
  <w:style w:type="character" w:customStyle="1" w:styleId="AsuntodelcomentarioCar">
    <w:name w:val="Asunto del comentario Car"/>
    <w:basedOn w:val="TextocomentarioCar"/>
    <w:link w:val="Asuntodelcomentario"/>
    <w:uiPriority w:val="99"/>
    <w:semiHidden/>
    <w:rsid w:val="00704E9D"/>
    <w:rPr>
      <w:b/>
      <w:bCs/>
      <w:sz w:val="20"/>
      <w:szCs w:val="20"/>
    </w:rPr>
  </w:style>
  <w:style w:type="character" w:customStyle="1" w:styleId="Ttulo1Car1">
    <w:name w:val="Título 1 Car1"/>
    <w:basedOn w:val="Fuentedeprrafopredeter"/>
    <w:uiPriority w:val="9"/>
    <w:rsid w:val="00704E9D"/>
    <w:rPr>
      <w:rFonts w:asciiTheme="majorHAnsi" w:eastAsiaTheme="majorEastAsia" w:hAnsiTheme="majorHAnsi" w:cstheme="majorBidi"/>
      <w:color w:val="2E74B5" w:themeColor="accent1" w:themeShade="BF"/>
      <w:sz w:val="32"/>
      <w:szCs w:val="32"/>
    </w:rPr>
  </w:style>
  <w:style w:type="character" w:customStyle="1" w:styleId="Ttulo2Car1">
    <w:name w:val="Título 2 Car1"/>
    <w:basedOn w:val="Fuentedeprrafopredeter"/>
    <w:uiPriority w:val="9"/>
    <w:semiHidden/>
    <w:rsid w:val="00704E9D"/>
    <w:rPr>
      <w:rFonts w:asciiTheme="majorHAnsi" w:eastAsiaTheme="majorEastAsia" w:hAnsiTheme="majorHAnsi" w:cstheme="majorBidi"/>
      <w:color w:val="2E74B5" w:themeColor="accent1" w:themeShade="BF"/>
      <w:sz w:val="26"/>
      <w:szCs w:val="26"/>
    </w:rPr>
  </w:style>
  <w:style w:type="character" w:customStyle="1" w:styleId="Ttulo3Car1">
    <w:name w:val="Título 3 Car1"/>
    <w:basedOn w:val="Fuentedeprrafopredeter"/>
    <w:uiPriority w:val="9"/>
    <w:semiHidden/>
    <w:rsid w:val="00704E9D"/>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9F2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3103D"/>
    <w:rPr>
      <w:color w:val="0563C1" w:themeColor="hyperlink"/>
      <w:u w:val="single"/>
    </w:rPr>
  </w:style>
  <w:style w:type="character" w:customStyle="1" w:styleId="SinespaciadoCar">
    <w:name w:val="Sin espaciado Car"/>
    <w:link w:val="Sinespaciado"/>
    <w:uiPriority w:val="1"/>
    <w:qFormat/>
    <w:locked/>
    <w:rsid w:val="00561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iepcjalisco.org.mx/publicaciones/?product=folios-13-de-la-cultura-politica-a-las-politicas-culturales" TargetMode="External"/><Relationship Id="rId18" Type="http://schemas.openxmlformats.org/officeDocument/2006/relationships/hyperlink" Target="https://www2.iepcjalisco.org.mx/publicaciones/?product=folios-19-bicentenario-y-centenario-festejos-de-una-nacion-inconclusa" TargetMode="External"/><Relationship Id="rId26" Type="http://schemas.openxmlformats.org/officeDocument/2006/relationships/hyperlink" Target="https://www2.iepcjalisco.org.mx/publicaciones/?product=folios-30-cine-y-politica-edicion-especial" TargetMode="External"/><Relationship Id="rId3" Type="http://schemas.openxmlformats.org/officeDocument/2006/relationships/styles" Target="styles.xml"/><Relationship Id="rId21" Type="http://schemas.openxmlformats.org/officeDocument/2006/relationships/hyperlink" Target="https://www2.iepcjalisco.org.mx/publicaciones/?product=folios-22-poesia-y-politica-el-poder-de-la-palabra-la-palabra-del-pode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2.iepcjalisco.org.mx/publicaciones/?product=folios-11-ecologia-politica-y-etica-democratizando-el-medio-ambiente" TargetMode="External"/><Relationship Id="rId17" Type="http://schemas.openxmlformats.org/officeDocument/2006/relationships/hyperlink" Target="https://www2.iepcjalisco.org.mx/publicaciones/?product=folios-18-la-reforma-politica-2010-representacion-o-gobernabilidad" TargetMode="External"/><Relationship Id="rId25" Type="http://schemas.openxmlformats.org/officeDocument/2006/relationships/hyperlink" Target="https://www2.iepcjalisco.org.mx/publicaciones/?product=folios-28-el-error-como-conocimiento-politico"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2.iepcjalisco.org.mx/publicaciones/?product=folios-17-cultura-y-poder-el-arte-en-la-vida-politica" TargetMode="External"/><Relationship Id="rId20" Type="http://schemas.openxmlformats.org/officeDocument/2006/relationships/hyperlink" Target="https://www2.iepcjalisco.org.mx/publicaciones/?product=folios-21-visiones-del-desencanto-contemporaneo" TargetMode="External"/><Relationship Id="rId29" Type="http://schemas.openxmlformats.org/officeDocument/2006/relationships/hyperlink" Target="https://www2.iepcjalisco.org.mx/publicaciones/?product=folios-33-alternancia-2018-agendas-democraticas-en-mexi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iepcjalisco.org.mx/publicaciones/?product=folios-10-educacion-civica-y-democracia-vino-nuevo-en-odres-viejos" TargetMode="External"/><Relationship Id="rId24" Type="http://schemas.openxmlformats.org/officeDocument/2006/relationships/hyperlink" Target="https://www2.iepcjalisco.org.mx/publicaciones/?product=folios-27-mexico-elecciones-2012-nuevas-reglas-viejas-practica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2.iepcjalisco.org.mx/publicaciones/?product=folios-16-el-futuro-dejo-de-ser-lo-que-era-utopias-asesorias-e-ironias-de-lo-correcto-1959-2009" TargetMode="External"/><Relationship Id="rId23" Type="http://schemas.openxmlformats.org/officeDocument/2006/relationships/hyperlink" Target="https://www2.iepcjalisco.org.mx/publicaciones/?product=folios-24-seguridad-y-justicia-penal-papel-y-realidad" TargetMode="External"/><Relationship Id="rId28" Type="http://schemas.openxmlformats.org/officeDocument/2006/relationships/hyperlink" Target="https://www2.iepcjalisco.org.mx/publicaciones/?product=folios-32-el-derecho-a-la-ciudad" TargetMode="External"/><Relationship Id="rId10" Type="http://schemas.openxmlformats.org/officeDocument/2006/relationships/hyperlink" Target="https://www2.iepcjalisco.org.mx/publicaciones/?product=folios-5-transparencia-y-rendicion-de-cuentas-en-mexico" TargetMode="External"/><Relationship Id="rId19" Type="http://schemas.openxmlformats.org/officeDocument/2006/relationships/hyperlink" Target="https://www2.iepcjalisco.org.mx/publicaciones/?product=folios-20-monsivais-a-varias-voces-coincidencias-y-disidencias" TargetMode="External"/><Relationship Id="rId31" Type="http://schemas.openxmlformats.org/officeDocument/2006/relationships/hyperlink" Target="https://www2.iepcjalisco.org.mx/publicaciones/?product=folios-35-el-poder-de-la-naturaleza" TargetMode="External"/><Relationship Id="rId4" Type="http://schemas.openxmlformats.org/officeDocument/2006/relationships/settings" Target="settings.xml"/><Relationship Id="rId9" Type="http://schemas.openxmlformats.org/officeDocument/2006/relationships/hyperlink" Target="https://www2.iepcjalisco.org.mx/publicaciones/?product=folios-4-la-crisis-de-los-partidos-politicos" TargetMode="External"/><Relationship Id="rId14" Type="http://schemas.openxmlformats.org/officeDocument/2006/relationships/hyperlink" Target="https://www2.iepcjalisco.org.mx/publicaciones/?product=folios-15-rostros-de-la-revolucion-cubana-en-el-cincuentenario-de-su-triunfo" TargetMode="External"/><Relationship Id="rId22" Type="http://schemas.openxmlformats.org/officeDocument/2006/relationships/hyperlink" Target="https://www2.iepcjalisco.org.mx/publicaciones/?product=folios-23-musica-y-politica-entre-el-ruido-y-la-constancia" TargetMode="External"/><Relationship Id="rId27" Type="http://schemas.openxmlformats.org/officeDocument/2006/relationships/hyperlink" Target="https://www2.iepcjalisco.org.mx/publicaciones/?product=folios-31-mujeres-y-participacion-politica" TargetMode="External"/><Relationship Id="rId30" Type="http://schemas.openxmlformats.org/officeDocument/2006/relationships/hyperlink" Target="https://www2.iepcjalisco.org.mx/publicaciones/?product=folios-34-nuevas-agendas-de-la-participacion-ciudadana" TargetMode="External"/><Relationship Id="rId35" Type="http://schemas.openxmlformats.org/officeDocument/2006/relationships/theme" Target="theme/theme1.xml"/><Relationship Id="rId8" Type="http://schemas.openxmlformats.org/officeDocument/2006/relationships/hyperlink" Target="https://www2.iepcjalisco.org.mx/publicaciones/?product=folios-2-democracia-en-do-bem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86BC7-CDBF-45CF-A379-4BC32DF6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2405</Words>
  <Characters>13231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Sayani Moska</cp:lastModifiedBy>
  <cp:revision>10</cp:revision>
  <dcterms:created xsi:type="dcterms:W3CDTF">2022-08-24T16:50:00Z</dcterms:created>
  <dcterms:modified xsi:type="dcterms:W3CDTF">2022-08-25T18:43:00Z</dcterms:modified>
</cp:coreProperties>
</file>