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A9F" w:rsidRDefault="00551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4F2270"/>
        </w:rPr>
      </w:pPr>
      <w:bookmarkStart w:id="0" w:name="_gjdgxs" w:colFirst="0" w:colLast="0"/>
      <w:bookmarkEnd w:id="0"/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674EA7"/>
          <w:sz w:val="30"/>
          <w:szCs w:val="30"/>
        </w:rPr>
      </w:pPr>
      <w:r>
        <w:rPr>
          <w:rFonts w:ascii="Trebuchet MS" w:eastAsia="Trebuchet MS" w:hAnsi="Trebuchet MS" w:cs="Trebuchet MS"/>
          <w:b/>
          <w:color w:val="674EA7"/>
          <w:sz w:val="30"/>
          <w:szCs w:val="30"/>
        </w:rPr>
        <w:t>AGENDA DE TRABAJO 2022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674EA7"/>
          <w:sz w:val="30"/>
          <w:szCs w:val="30"/>
        </w:rPr>
      </w:pPr>
      <w:r>
        <w:rPr>
          <w:rFonts w:ascii="Trebuchet MS" w:eastAsia="Trebuchet MS" w:hAnsi="Trebuchet MS" w:cs="Trebuchet MS"/>
          <w:b/>
          <w:color w:val="674EA7"/>
          <w:sz w:val="30"/>
          <w:szCs w:val="30"/>
        </w:rPr>
        <w:t>__________________________________________________</w:t>
      </w:r>
    </w:p>
    <w:p w:rsidR="00551A9F" w:rsidRDefault="00551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674EA7"/>
          <w:sz w:val="30"/>
          <w:szCs w:val="30"/>
        </w:rPr>
      </w:pP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right="629"/>
        <w:jc w:val="center"/>
        <w:rPr>
          <w:rFonts w:ascii="Trebuchet MS" w:eastAsia="Trebuchet MS" w:hAnsi="Trebuchet MS" w:cs="Trebuchet MS"/>
          <w:b/>
          <w:color w:val="7030A0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7030A0"/>
          <w:sz w:val="28"/>
          <w:szCs w:val="28"/>
        </w:rPr>
        <w:t xml:space="preserve">COMISIÓN DE </w:t>
      </w:r>
      <w:r>
        <w:rPr>
          <w:rFonts w:ascii="Trebuchet MS" w:eastAsia="Trebuchet MS" w:hAnsi="Trebuchet MS" w:cs="Trebuchet MS"/>
          <w:b/>
          <w:color w:val="7030A0"/>
          <w:sz w:val="28"/>
          <w:szCs w:val="28"/>
        </w:rPr>
        <w:t>INFORMÁTICA Y USO DE TECNOLOGÍAS DEL</w:t>
      </w:r>
      <w:r>
        <w:rPr>
          <w:rFonts w:ascii="Trebuchet MS" w:eastAsia="Trebuchet MS" w:hAnsi="Trebuchet MS" w:cs="Trebuchet MS"/>
          <w:b/>
          <w:color w:val="7030A0"/>
          <w:sz w:val="28"/>
          <w:szCs w:val="28"/>
        </w:rPr>
        <w:t xml:space="preserve"> 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right="629"/>
        <w:jc w:val="center"/>
        <w:rPr>
          <w:rFonts w:ascii="Trebuchet MS" w:eastAsia="Trebuchet MS" w:hAnsi="Trebuchet MS" w:cs="Trebuchet MS"/>
          <w:b/>
          <w:color w:val="7030A0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7030A0"/>
          <w:sz w:val="28"/>
          <w:szCs w:val="28"/>
        </w:rPr>
        <w:t xml:space="preserve">INSTITUTO ELECTORAL Y DE PARTICIPACIÓN CIUDADANA DEL ESTADO DE JALISCO </w:t>
      </w:r>
    </w:p>
    <w:p w:rsidR="00551A9F" w:rsidRDefault="00551A9F">
      <w:pPr>
        <w:spacing w:line="360" w:lineRule="auto"/>
        <w:jc w:val="both"/>
        <w:rPr>
          <w:rFonts w:ascii="Trebuchet MS" w:eastAsia="Trebuchet MS" w:hAnsi="Trebuchet MS" w:cs="Trebuchet MS"/>
          <w:color w:val="7030A0"/>
        </w:rPr>
      </w:pPr>
    </w:p>
    <w:p w:rsidR="00551A9F" w:rsidRDefault="00FB6E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080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PRESENTACIÓN </w:t>
      </w:r>
    </w:p>
    <w:p w:rsidR="00551A9F" w:rsidRDefault="00FB6E6E">
      <w:pPr>
        <w:spacing w:after="0" w:line="276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Esta agenda de trabajo tiene como finalidad proyectar las actividades y tareas a desarrollar por parte de la Comisión de Informática y Uso de Tecnologías de la mano de la Dirección de Informática de este Instituto, conforme a lo que establece la Constituci</w:t>
      </w:r>
      <w:r>
        <w:rPr>
          <w:rFonts w:ascii="Trebuchet MS" w:eastAsia="Trebuchet MS" w:hAnsi="Trebuchet MS" w:cs="Trebuchet MS"/>
        </w:rPr>
        <w:t>ón Local, el Código Electoral del Estado de Jalisco, el Reglamento Interno del Instituto, así como leyes aplicables a la materia; lo anterior se materializa por medio de redes, sistemas y programas que garanticen un efectivo intercambio de información dura</w:t>
      </w:r>
      <w:r>
        <w:rPr>
          <w:rFonts w:ascii="Trebuchet MS" w:eastAsia="Trebuchet MS" w:hAnsi="Trebuchet MS" w:cs="Trebuchet MS"/>
        </w:rPr>
        <w:t>nte las elecciones para tener resultados preliminares certeros, y fuera de las mismas, para mantener una infraestructura virtual actualizada y en constante contacto con la ciudadanía.</w:t>
      </w:r>
    </w:p>
    <w:p w:rsidR="00551A9F" w:rsidRDefault="00551A9F">
      <w:pPr>
        <w:spacing w:after="0" w:line="276" w:lineRule="auto"/>
        <w:jc w:val="both"/>
        <w:rPr>
          <w:rFonts w:ascii="Trebuchet MS" w:eastAsia="Trebuchet MS" w:hAnsi="Trebuchet MS" w:cs="Trebuchet MS"/>
        </w:rPr>
      </w:pPr>
    </w:p>
    <w:p w:rsidR="00551A9F" w:rsidRDefault="00FB6E6E">
      <w:pPr>
        <w:spacing w:after="0" w:line="276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Aunado a lo anterior, investiga y analiza de manera permanente, nuevas </w:t>
      </w:r>
      <w:r>
        <w:rPr>
          <w:rFonts w:ascii="Trebuchet MS" w:eastAsia="Trebuchet MS" w:hAnsi="Trebuchet MS" w:cs="Trebuchet MS"/>
        </w:rPr>
        <w:t>tecnologías en materia de informática y comunicaciones que puedan ser aplicadas en las tareas del Instituto, así como llevar al día el portal del mismo con los eventos democráticos en el calendario electoral Estatal y Nacional, como convocatorias y activid</w:t>
      </w:r>
      <w:r>
        <w:rPr>
          <w:rFonts w:ascii="Trebuchet MS" w:eastAsia="Trebuchet MS" w:hAnsi="Trebuchet MS" w:cs="Trebuchet MS"/>
        </w:rPr>
        <w:t>ades de las diferentes áreas del Instituto, de manera que esta agenda está vinculada de forma directa con estas últimas, a la par de la agenda de actividades del INE.</w:t>
      </w:r>
    </w:p>
    <w:p w:rsidR="00551A9F" w:rsidRDefault="00551A9F">
      <w:pPr>
        <w:jc w:val="both"/>
        <w:rPr>
          <w:rFonts w:ascii="Trebuchet MS" w:eastAsia="Trebuchet MS" w:hAnsi="Trebuchet MS" w:cs="Trebuchet MS"/>
        </w:rPr>
      </w:pPr>
    </w:p>
    <w:p w:rsidR="00551A9F" w:rsidRDefault="00FB6E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1080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MARCO NORMATIVO</w:t>
      </w:r>
    </w:p>
    <w:p w:rsidR="00551A9F" w:rsidRDefault="00FB6E6E">
      <w:pPr>
        <w:spacing w:line="276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Artículo 11 de la Constitución Política Local, artículo 134 fracción II </w:t>
      </w:r>
      <w:r>
        <w:rPr>
          <w:rFonts w:ascii="Trebuchet MS" w:eastAsia="Trebuchet MS" w:hAnsi="Trebuchet MS" w:cs="Trebuchet MS"/>
        </w:rPr>
        <w:t>y 136 numeral 2, del Código Electoral del Estado de Jalisco referentes a las integración de la Comisión; artículo 32 numeral 1, fracción I; relacionado a la obligación de la Comisión a presentar al Consejo General una agenda para la gestión de los asuntos,</w:t>
      </w:r>
      <w:r>
        <w:rPr>
          <w:rFonts w:ascii="Trebuchet MS" w:eastAsia="Trebuchet MS" w:hAnsi="Trebuchet MS" w:cs="Trebuchet MS"/>
        </w:rPr>
        <w:t xml:space="preserve"> acorde a las atribuciones previstas en el reglamento y artículo 13, fracción XVII, sobre</w:t>
      </w:r>
      <w:bookmarkStart w:id="1" w:name="_GoBack"/>
      <w:bookmarkEnd w:id="1"/>
      <w:r>
        <w:rPr>
          <w:rFonts w:ascii="Trebuchet MS" w:eastAsia="Trebuchet MS" w:hAnsi="Trebuchet MS" w:cs="Trebuchet MS"/>
        </w:rPr>
        <w:t xml:space="preserve"> la obligación de</w:t>
      </w:r>
      <w:r>
        <w:rPr>
          <w:rFonts w:ascii="Trebuchet MS" w:eastAsia="Trebuchet MS" w:hAnsi="Trebuchet MS" w:cs="Trebuchet MS"/>
        </w:rPr>
        <w:t xml:space="preserve">l </w:t>
      </w:r>
      <w:r>
        <w:rPr>
          <w:rFonts w:ascii="Trebuchet MS" w:eastAsia="Trebuchet MS" w:hAnsi="Trebuchet MS" w:cs="Trebuchet MS"/>
        </w:rPr>
        <w:t>director</w:t>
      </w:r>
      <w:r>
        <w:rPr>
          <w:rFonts w:ascii="Trebuchet MS" w:eastAsia="Trebuchet MS" w:hAnsi="Trebuchet MS" w:cs="Trebuchet MS"/>
        </w:rPr>
        <w:t xml:space="preserve"> del área de aportar los insumos necesarios y coadyuvar en la elaboración de la agenda de trabajo de la Comisión; ambos del Reglamento </w:t>
      </w:r>
      <w:r>
        <w:rPr>
          <w:rFonts w:ascii="Trebuchet MS" w:eastAsia="Trebuchet MS" w:hAnsi="Trebuchet MS" w:cs="Trebuchet MS"/>
        </w:rPr>
        <w:t>Interior del Instituto Electoral y de Participación Ciudadana del Estado de Jalisco.</w:t>
      </w:r>
    </w:p>
    <w:p w:rsidR="00551A9F" w:rsidRDefault="00FB6E6E">
      <w:pPr>
        <w:spacing w:line="276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De acuerdo al artículo 25 del Reglamento Interior, la Comisión de Informática tiene las siguientes atribuciones: 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I. Proveer los servicios electrónicos como el portal de i</w:t>
      </w:r>
      <w:r>
        <w:rPr>
          <w:rFonts w:ascii="Trebuchet MS" w:eastAsia="Trebuchet MS" w:hAnsi="Trebuchet MS" w:cs="Trebuchet MS"/>
        </w:rPr>
        <w:t xml:space="preserve">nternet, el correo electrónico y los demás que determine el Consejo General; 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II. Investigar y analizar de manera permanente, nuevas tecnologías en materia de informática y comunicaciones que puedan ser aplicadas en las tareas del Instituto; 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III. Proveer </w:t>
      </w:r>
      <w:r>
        <w:rPr>
          <w:rFonts w:ascii="Trebuchet MS" w:eastAsia="Trebuchet MS" w:hAnsi="Trebuchet MS" w:cs="Trebuchet MS"/>
        </w:rPr>
        <w:t xml:space="preserve">de la tecnología e infraestructura necesarias en comunicación: redes, voz, video, datos y otros, a los distintos órganos del Instituto; 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IV. Elaborar y proponer los lineamientos técnicos para la adquisición de equipo de cómputo, sistemas operacionales, y m</w:t>
      </w:r>
      <w:r>
        <w:rPr>
          <w:rFonts w:ascii="Trebuchet MS" w:eastAsia="Trebuchet MS" w:hAnsi="Trebuchet MS" w:cs="Trebuchet MS"/>
        </w:rPr>
        <w:t xml:space="preserve">antenimiento de los mismos; 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V. Proponer planes de actualización y aprovechamiento de la infraestructura informática y de telecomunicaciones; 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VI. Establecer y aplicar políticas y estándares en materia de seguridad informática; 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VII. Apoyar a las diversas </w:t>
      </w:r>
      <w:r>
        <w:rPr>
          <w:rFonts w:ascii="Trebuchet MS" w:eastAsia="Trebuchet MS" w:hAnsi="Trebuchet MS" w:cs="Trebuchet MS"/>
        </w:rPr>
        <w:t xml:space="preserve">áreas del Instituto en la optimización de sus procesos, mediante el desarrollo o la implementación de sistemas y servicios informáticos y de telecomunicaciones; 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VIII. Establecer los mecanismos informáticos necesarios para garantizar que la información institucional esté disponible en todo momento; 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IX. Conformar la red estatal electoral para enlazar a los Consejos Distritales y Municipales con el sitio central del</w:t>
      </w:r>
      <w:r>
        <w:rPr>
          <w:rFonts w:ascii="Trebuchet MS" w:eastAsia="Trebuchet MS" w:hAnsi="Trebuchet MS" w:cs="Trebuchet MS"/>
        </w:rPr>
        <w:t xml:space="preserve"> Instituto; 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X. Brindar asesoría y soporte técnico en materia de informática a las diversas áreas del Instituto; 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XI. Coadyuvar en la capacitación del personal del Instituto en materia de informática, especialmente en materia de aplicaciones, tecnología, p</w:t>
      </w:r>
      <w:r>
        <w:rPr>
          <w:rFonts w:ascii="Trebuchet MS" w:eastAsia="Trebuchet MS" w:hAnsi="Trebuchet MS" w:cs="Trebuchet MS"/>
        </w:rPr>
        <w:t xml:space="preserve">aquetería, canto electrónico, programa de resultados electorales preliminares; 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XII. Coadyuvar en la elaboración de los proyectos de lineamientos y bases para el Programa de Resultados Electorales Preliminares, Canto Electrónico; 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XIII. Coadyuvar en la ela</w:t>
      </w:r>
      <w:r>
        <w:rPr>
          <w:rFonts w:ascii="Trebuchet MS" w:eastAsia="Trebuchet MS" w:hAnsi="Trebuchet MS" w:cs="Trebuchet MS"/>
        </w:rPr>
        <w:t xml:space="preserve">boración de los criterios generales de carácter científico para la realización de encuestas por muestreo; 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XIV. Desarrollar e implementar las herramientas informáticas necesarias para remitir la información capturada y sistematizada en archivos de consulta</w:t>
      </w:r>
      <w:r>
        <w:rPr>
          <w:rFonts w:ascii="Trebuchet MS" w:eastAsia="Trebuchet MS" w:hAnsi="Trebuchet MS" w:cs="Trebuchet MS"/>
        </w:rPr>
        <w:t xml:space="preserve"> pública en la página web del Instituto y los demás medios que determine el Consejo General; 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XV. Coordinar el diseño y supervisar la administración del portal de Internet del Instituto, así como actualizarlo y darle mantenimiento; 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XVI. Elaborar instructi</w:t>
      </w:r>
      <w:r>
        <w:rPr>
          <w:rFonts w:ascii="Trebuchet MS" w:eastAsia="Trebuchet MS" w:hAnsi="Trebuchet MS" w:cs="Trebuchet MS"/>
        </w:rPr>
        <w:t xml:space="preserve">vos, guías, manuales y demás documentos relacionados con el uso, operación y manejo de los diferentes sistemas; 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XVII. Proponer los mecanismos de selección de personal técnico en informática para los Consejos Distritales y Municipales; y </w:t>
      </w:r>
    </w:p>
    <w:p w:rsidR="00551A9F" w:rsidRDefault="00FB6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/>
        <w:jc w:val="both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</w:rPr>
        <w:t xml:space="preserve">XVIII. Las demás </w:t>
      </w:r>
      <w:r>
        <w:rPr>
          <w:rFonts w:ascii="Trebuchet MS" w:eastAsia="Trebuchet MS" w:hAnsi="Trebuchet MS" w:cs="Trebuchet MS"/>
        </w:rPr>
        <w:t>que en uso de sus atribuciones le confiera el Consejo General, el Consejero Presidente o el Secretario Ejecutivo.</w:t>
      </w:r>
    </w:p>
    <w:p w:rsidR="00551A9F" w:rsidRDefault="00551A9F">
      <w:pPr>
        <w:spacing w:line="276" w:lineRule="auto"/>
        <w:jc w:val="both"/>
        <w:rPr>
          <w:rFonts w:ascii="Trebuchet MS" w:eastAsia="Trebuchet MS" w:hAnsi="Trebuchet MS" w:cs="Trebuchet MS"/>
        </w:rPr>
      </w:pPr>
    </w:p>
    <w:p w:rsidR="00551A9F" w:rsidRDefault="00FB6E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080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INTEGRACIÓN</w:t>
      </w:r>
    </w:p>
    <w:p w:rsidR="00551A9F" w:rsidRDefault="00FB6E6E">
      <w:pPr>
        <w:spacing w:line="276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El 15 de febrero de 2022, el Consejo General del Instituto celebró sesión extraordinaria en la que emitió el acuerdo identificado</w:t>
      </w:r>
      <w:r>
        <w:rPr>
          <w:rFonts w:ascii="Trebuchet MS" w:eastAsia="Trebuchet MS" w:hAnsi="Trebuchet MS" w:cs="Trebuchet MS"/>
        </w:rPr>
        <w:t xml:space="preserve"> con la clave </w:t>
      </w:r>
      <w:r>
        <w:rPr>
          <w:rFonts w:ascii="Trebuchet MS" w:eastAsia="Trebuchet MS" w:hAnsi="Trebuchet MS" w:cs="Trebuchet MS"/>
          <w:b/>
        </w:rPr>
        <w:t>IEPC-ACG-010/2022</w:t>
      </w:r>
      <w:r>
        <w:rPr>
          <w:rFonts w:ascii="Trebuchet MS" w:eastAsia="Trebuchet MS" w:hAnsi="Trebuchet MS" w:cs="Trebuchet MS"/>
        </w:rPr>
        <w:t>, mediante el cual aprobó la integración de la Comisión Temporal de Informática y Uso de Tecnologías, la cual quedó conformada de la siguiente manera:</w:t>
      </w:r>
    </w:p>
    <w:p w:rsidR="00551A9F" w:rsidRDefault="00FB6E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Trebuchet MS" w:eastAsia="Trebuchet MS" w:hAnsi="Trebuchet MS" w:cs="Trebuchet MS"/>
        </w:rPr>
        <w:t xml:space="preserve">Claudia Alejandra Vargas Bautista </w:t>
      </w:r>
      <w:r>
        <w:rPr>
          <w:rFonts w:ascii="Trebuchet MS" w:eastAsia="Trebuchet MS" w:hAnsi="Trebuchet MS" w:cs="Trebuchet MS"/>
          <w:color w:val="000000"/>
        </w:rPr>
        <w:t>Consejer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 Electoral President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 de la Comisión.</w:t>
      </w:r>
    </w:p>
    <w:p w:rsidR="00551A9F" w:rsidRDefault="00FB6E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Trebuchet MS" w:eastAsia="Trebuchet MS" w:hAnsi="Trebuchet MS" w:cs="Trebuchet MS"/>
        </w:rPr>
        <w:t>Brenda Judith Serafín Morfín</w:t>
      </w:r>
      <w:r>
        <w:rPr>
          <w:rFonts w:ascii="Trebuchet MS" w:eastAsia="Trebuchet MS" w:hAnsi="Trebuchet MS" w:cs="Trebuchet MS"/>
          <w:color w:val="000000"/>
        </w:rPr>
        <w:t>. Consejera Electoral integrante.</w:t>
      </w:r>
    </w:p>
    <w:p w:rsidR="00551A9F" w:rsidRDefault="00FB6E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Trebuchet MS" w:eastAsia="Trebuchet MS" w:hAnsi="Trebuchet MS" w:cs="Trebuchet MS"/>
        </w:rPr>
        <w:t>Miguel Godínez Terríquez</w:t>
      </w:r>
      <w:r>
        <w:rPr>
          <w:rFonts w:ascii="Trebuchet MS" w:eastAsia="Trebuchet MS" w:hAnsi="Trebuchet MS" w:cs="Trebuchet MS"/>
          <w:color w:val="000000"/>
        </w:rPr>
        <w:t>. Consejer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 Electoral integrante.</w:t>
      </w:r>
    </w:p>
    <w:p w:rsidR="00551A9F" w:rsidRDefault="00551A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/>
        <w:jc w:val="both"/>
        <w:rPr>
          <w:rFonts w:ascii="Trebuchet MS" w:eastAsia="Trebuchet MS" w:hAnsi="Trebuchet MS" w:cs="Trebuchet MS"/>
          <w:color w:val="000000"/>
        </w:rPr>
      </w:pPr>
    </w:p>
    <w:p w:rsidR="00551A9F" w:rsidRDefault="00FB6E6E">
      <w:pPr>
        <w:spacing w:line="276" w:lineRule="auto"/>
        <w:ind w:left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Acompañados del equipo directivo:</w:t>
      </w:r>
    </w:p>
    <w:p w:rsidR="00551A9F" w:rsidRDefault="00FB6E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Luis Alfonso Campos Guzmán. Secretario Técnico de Comisiones. </w:t>
      </w:r>
    </w:p>
    <w:p w:rsidR="00551A9F" w:rsidRDefault="00FB6E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rebuchet MS" w:eastAsia="Trebuchet MS" w:hAnsi="Trebuchet MS" w:cs="Trebuchet MS"/>
        </w:rPr>
        <w:t>Héctor Gallego</w:t>
      </w:r>
      <w:r>
        <w:rPr>
          <w:rFonts w:ascii="Trebuchet MS" w:eastAsia="Trebuchet MS" w:hAnsi="Trebuchet MS" w:cs="Trebuchet MS"/>
        </w:rPr>
        <w:t xml:space="preserve"> Ávila</w:t>
      </w:r>
      <w:r>
        <w:rPr>
          <w:rFonts w:ascii="Trebuchet MS" w:eastAsia="Trebuchet MS" w:hAnsi="Trebuchet MS" w:cs="Trebuchet MS"/>
          <w:color w:val="000000"/>
        </w:rPr>
        <w:t xml:space="preserve">. Director de </w:t>
      </w:r>
      <w:r>
        <w:rPr>
          <w:rFonts w:ascii="Trebuchet MS" w:eastAsia="Trebuchet MS" w:hAnsi="Trebuchet MS" w:cs="Trebuchet MS"/>
        </w:rPr>
        <w:t>Informática del Instituto.</w:t>
      </w:r>
    </w:p>
    <w:p w:rsidR="00551A9F" w:rsidRDefault="00551A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/>
        <w:jc w:val="both"/>
        <w:rPr>
          <w:rFonts w:ascii="Trebuchet MS" w:eastAsia="Trebuchet MS" w:hAnsi="Trebuchet MS" w:cs="Trebuchet MS"/>
        </w:rPr>
      </w:pPr>
    </w:p>
    <w:p w:rsidR="00551A9F" w:rsidRDefault="00551A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/>
        <w:jc w:val="both"/>
        <w:rPr>
          <w:rFonts w:ascii="Trebuchet MS" w:eastAsia="Trebuchet MS" w:hAnsi="Trebuchet MS" w:cs="Trebuchet MS"/>
        </w:rPr>
      </w:pPr>
    </w:p>
    <w:p w:rsidR="00551A9F" w:rsidRDefault="00FB6E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1080"/>
        <w:jc w:val="both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OBJETIVOS </w:t>
      </w:r>
    </w:p>
    <w:p w:rsidR="00551A9F" w:rsidRDefault="00FB6E6E">
      <w:pPr>
        <w:ind w:left="36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OBJETIVO GENERAL </w:t>
      </w:r>
    </w:p>
    <w:p w:rsidR="00551A9F" w:rsidRDefault="00FB6E6E">
      <w:pPr>
        <w:tabs>
          <w:tab w:val="left" w:pos="6663"/>
        </w:tabs>
        <w:ind w:left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highlight w:val="white"/>
        </w:rPr>
        <w:t>Desarrollar y mantener aplicaciones administrativas y operativas, consolidar la información y mejorar los procesos internos del</w:t>
      </w:r>
      <w:r>
        <w:rPr>
          <w:rFonts w:ascii="Trebuchet MS" w:eastAsia="Trebuchet MS" w:hAnsi="Trebuchet MS" w:cs="Trebuchet MS"/>
        </w:rPr>
        <w:t xml:space="preserve"> Instituto, para que a su vez exista un vínculo más estrecho con la Ciudadanía Jalisciense, investigar y analizar de manera permanente nuevas tecnologías en materia de informática y comunicaciones que puedan ser aplicadas en las actividades del Instituto; </w:t>
      </w:r>
      <w:r>
        <w:rPr>
          <w:rFonts w:ascii="Trebuchet MS" w:eastAsia="Trebuchet MS" w:hAnsi="Trebuchet MS" w:cs="Trebuchet MS"/>
        </w:rPr>
        <w:t>así como proveer de la tecnología e infraestructura necesarias en comunicación: redes, voz, video, datos y otros, a los distintos órganos del Instituto para su correcto funcionamiento en el periodo comprendido de marzo del 2022 a febrero del 2023.</w:t>
      </w:r>
    </w:p>
    <w:p w:rsidR="00551A9F" w:rsidRDefault="00551A9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rebuchet MS" w:eastAsia="Trebuchet MS" w:hAnsi="Trebuchet MS" w:cs="Trebuchet MS"/>
          <w:color w:val="000000"/>
        </w:rPr>
      </w:pPr>
    </w:p>
    <w:p w:rsidR="00551A9F" w:rsidRDefault="00FB6E6E">
      <w:pPr>
        <w:spacing w:line="240" w:lineRule="auto"/>
        <w:ind w:left="36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OBJETIVOS ESPECÍFICOS  </w:t>
      </w:r>
    </w:p>
    <w:p w:rsidR="00551A9F" w:rsidRDefault="00551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rebuchet MS" w:eastAsia="Trebuchet MS" w:hAnsi="Trebuchet MS" w:cs="Trebuchet MS"/>
          <w:color w:val="000000"/>
        </w:rPr>
      </w:pPr>
    </w:p>
    <w:p w:rsidR="00551A9F" w:rsidRDefault="00FB6E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rFonts w:ascii="Trebuchet MS" w:eastAsia="Trebuchet MS" w:hAnsi="Trebuchet MS" w:cs="Trebuchet MS"/>
          <w:highlight w:val="white"/>
        </w:rPr>
        <w:t>Desarrollo, mantenimiento y mejora continua de las plataforma de servicios de software</w:t>
      </w:r>
      <w:r>
        <w:rPr>
          <w:rFonts w:ascii="Trebuchet MS" w:eastAsia="Trebuchet MS" w:hAnsi="Trebuchet MS" w:cs="Trebuchet MS"/>
          <w:color w:val="000000"/>
        </w:rPr>
        <w:t xml:space="preserve"> </w:t>
      </w:r>
    </w:p>
    <w:p w:rsidR="00551A9F" w:rsidRDefault="00551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rebuchet MS" w:eastAsia="Trebuchet MS" w:hAnsi="Trebuchet MS" w:cs="Trebuchet MS"/>
          <w:color w:val="000000"/>
          <w:highlight w:val="yellow"/>
        </w:rPr>
      </w:pPr>
    </w:p>
    <w:p w:rsidR="00551A9F" w:rsidRDefault="00FB6E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highlight w:val="white"/>
        </w:rPr>
        <w:t xml:space="preserve">Generar herramientas para el registro de firmas sobre solicitudes de mecanismos de participación social (MPS) </w:t>
      </w:r>
    </w:p>
    <w:p w:rsidR="00551A9F" w:rsidRDefault="00551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rebuchet MS" w:eastAsia="Trebuchet MS" w:hAnsi="Trebuchet MS" w:cs="Trebuchet MS"/>
          <w:color w:val="000000"/>
        </w:rPr>
      </w:pPr>
    </w:p>
    <w:p w:rsidR="00551A9F" w:rsidRDefault="00FB6E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rFonts w:ascii="Trebuchet MS" w:eastAsia="Trebuchet MS" w:hAnsi="Trebuchet MS" w:cs="Trebuchet MS"/>
        </w:rPr>
        <w:t xml:space="preserve">Dar mantenimiento e implementar al Sistema de notificaciones de la Secretaría Ejecutiva y Secretaria Técnica, para su correcto funcionamiento en relación al Consejo General y Comisiones respectivamente. </w:t>
      </w:r>
    </w:p>
    <w:p w:rsidR="00551A9F" w:rsidRDefault="00551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rebuchet MS" w:eastAsia="Trebuchet MS" w:hAnsi="Trebuchet MS" w:cs="Trebuchet MS"/>
          <w:color w:val="000000"/>
        </w:rPr>
      </w:pPr>
    </w:p>
    <w:p w:rsidR="00551A9F" w:rsidRDefault="00FB6E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rFonts w:ascii="Trebuchet MS" w:eastAsia="Trebuchet MS" w:hAnsi="Trebuchet MS" w:cs="Trebuchet MS"/>
          <w:highlight w:val="white"/>
        </w:rPr>
        <w:t>Renovación del sitio web institucional y reorganiza</w:t>
      </w:r>
      <w:r>
        <w:rPr>
          <w:rFonts w:ascii="Trebuchet MS" w:eastAsia="Trebuchet MS" w:hAnsi="Trebuchet MS" w:cs="Trebuchet MS"/>
          <w:highlight w:val="white"/>
        </w:rPr>
        <w:t>ción de los micrositios institucionales</w:t>
      </w:r>
    </w:p>
    <w:p w:rsidR="00551A9F" w:rsidRDefault="00551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rebuchet MS" w:eastAsia="Trebuchet MS" w:hAnsi="Trebuchet MS" w:cs="Trebuchet MS"/>
          <w:highlight w:val="white"/>
        </w:rPr>
      </w:pPr>
    </w:p>
    <w:p w:rsidR="00551A9F" w:rsidRDefault="00FB6E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rFonts w:ascii="Trebuchet MS" w:eastAsia="Trebuchet MS" w:hAnsi="Trebuchet MS" w:cs="Trebuchet MS"/>
          <w:highlight w:val="white"/>
        </w:rPr>
        <w:t xml:space="preserve">Sistemas de Software Electorales. Plataforma para elecciones constitucionales, captura y publicación de información de candidatos, PREP y Cómputos </w:t>
      </w:r>
    </w:p>
    <w:p w:rsidR="00551A9F" w:rsidRDefault="00551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:rsidR="00551A9F" w:rsidRDefault="00FB6E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rFonts w:ascii="Trebuchet MS" w:eastAsia="Trebuchet MS" w:hAnsi="Trebuchet MS" w:cs="Trebuchet MS"/>
          <w:highlight w:val="white"/>
        </w:rPr>
        <w:t>Coadyuvar con las Elecciones en el Proceso Electoral Ordinario de Aguascalientes 2021-2022 con urnas electrónicas.</w:t>
      </w:r>
    </w:p>
    <w:p w:rsidR="00551A9F" w:rsidRDefault="00551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rebuchet MS" w:eastAsia="Trebuchet MS" w:hAnsi="Trebuchet MS" w:cs="Trebuchet MS"/>
          <w:highlight w:val="white"/>
        </w:rPr>
      </w:pPr>
    </w:p>
    <w:p w:rsidR="00551A9F" w:rsidRDefault="00FB6E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Difusión del proyecto de urna electrónica</w:t>
      </w:r>
    </w:p>
    <w:p w:rsidR="00551A9F" w:rsidRDefault="00551A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color w:val="000000"/>
        </w:rPr>
      </w:pPr>
    </w:p>
    <w:p w:rsidR="00551A9F" w:rsidRDefault="00551A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color w:val="000000"/>
        </w:rPr>
      </w:pPr>
    </w:p>
    <w:p w:rsidR="00551A9F" w:rsidRDefault="00FB6E6E">
      <w:pPr>
        <w:numPr>
          <w:ilvl w:val="0"/>
          <w:numId w:val="4"/>
        </w:numPr>
        <w:spacing w:after="0" w:line="276" w:lineRule="auto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AGENDA CONFORME CON LOS EJES TEMÁTICOS </w:t>
      </w:r>
    </w:p>
    <w:p w:rsidR="00551A9F" w:rsidRDefault="00551A9F">
      <w:pPr>
        <w:pBdr>
          <w:top w:val="nil"/>
          <w:left w:val="nil"/>
          <w:bottom w:val="nil"/>
          <w:right w:val="nil"/>
          <w:between w:val="nil"/>
        </w:pBdr>
        <w:ind w:left="390"/>
        <w:jc w:val="both"/>
        <w:rPr>
          <w:rFonts w:ascii="Trebuchet MS" w:eastAsia="Trebuchet MS" w:hAnsi="Trebuchet MS" w:cs="Trebuchet MS"/>
          <w:b/>
          <w:color w:val="000000"/>
        </w:rPr>
      </w:pPr>
    </w:p>
    <w:tbl>
      <w:tblPr>
        <w:tblStyle w:val="a"/>
        <w:tblW w:w="10635" w:type="dxa"/>
        <w:tblInd w:w="-7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2685"/>
        <w:gridCol w:w="1845"/>
        <w:gridCol w:w="1935"/>
        <w:gridCol w:w="1665"/>
      </w:tblGrid>
      <w:tr w:rsidR="00551A9F">
        <w:tc>
          <w:tcPr>
            <w:tcW w:w="2505" w:type="dxa"/>
            <w:shd w:val="clear" w:color="auto" w:fill="612A8A"/>
            <w:vAlign w:val="center"/>
          </w:tcPr>
          <w:p w:rsidR="00551A9F" w:rsidRDefault="00FB6E6E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t>Proyecto</w:t>
            </w:r>
          </w:p>
        </w:tc>
        <w:tc>
          <w:tcPr>
            <w:tcW w:w="2685" w:type="dxa"/>
            <w:shd w:val="clear" w:color="auto" w:fill="612A8A"/>
            <w:vAlign w:val="center"/>
          </w:tcPr>
          <w:p w:rsidR="00551A9F" w:rsidRDefault="00FB6E6E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t>Actividades</w:t>
            </w:r>
          </w:p>
        </w:tc>
        <w:tc>
          <w:tcPr>
            <w:tcW w:w="1845" w:type="dxa"/>
            <w:shd w:val="clear" w:color="auto" w:fill="612A8A"/>
            <w:vAlign w:val="center"/>
          </w:tcPr>
          <w:p w:rsidR="00551A9F" w:rsidRDefault="00FB6E6E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t>Periodo de ejecución</w:t>
            </w:r>
          </w:p>
        </w:tc>
        <w:tc>
          <w:tcPr>
            <w:tcW w:w="1935" w:type="dxa"/>
            <w:shd w:val="clear" w:color="auto" w:fill="612A8A"/>
            <w:vAlign w:val="center"/>
          </w:tcPr>
          <w:p w:rsidR="00551A9F" w:rsidRDefault="00FB6E6E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t>Producto</w:t>
            </w:r>
          </w:p>
        </w:tc>
        <w:tc>
          <w:tcPr>
            <w:tcW w:w="1665" w:type="dxa"/>
            <w:shd w:val="clear" w:color="auto" w:fill="612A8A"/>
            <w:vAlign w:val="center"/>
          </w:tcPr>
          <w:p w:rsidR="00551A9F" w:rsidRDefault="00FB6E6E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t>Marco jurídico</w:t>
            </w:r>
          </w:p>
        </w:tc>
      </w:tr>
      <w:tr w:rsidR="00551A9F">
        <w:tc>
          <w:tcPr>
            <w:tcW w:w="2505" w:type="dxa"/>
          </w:tcPr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05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  <w:p w:rsidR="00551A9F" w:rsidRDefault="00FB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highlight w:val="white"/>
              </w:rPr>
              <w:t>Desarrollo, mantenimiento y mejora continua de las plataforma de servicios de software</w:t>
            </w:r>
          </w:p>
        </w:tc>
        <w:tc>
          <w:tcPr>
            <w:tcW w:w="2685" w:type="dxa"/>
          </w:tcPr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Trebuchet MS" w:eastAsia="Trebuchet MS" w:hAnsi="Trebuchet MS" w:cs="Trebuchet MS"/>
                <w:color w:val="000000"/>
                <w:highlight w:val="yellow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Roboto" w:eastAsia="Roboto" w:hAnsi="Roboto" w:cs="Roboto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Roboto" w:eastAsia="Roboto" w:hAnsi="Roboto" w:cs="Roboto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Roboto" w:eastAsia="Roboto" w:hAnsi="Roboto" w:cs="Roboto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Roboto" w:eastAsia="Roboto" w:hAnsi="Roboto" w:cs="Roboto"/>
                <w:highlight w:val="white"/>
              </w:rPr>
            </w:pPr>
          </w:p>
          <w:p w:rsidR="00551A9F" w:rsidRDefault="00FB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CONTRALORÍA GENERAL: Emisión de Carta de No Sanción de acceso GENERAL y administrador para la Contraloría General</w:t>
            </w: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Roboto" w:eastAsia="Roboto" w:hAnsi="Roboto" w:cs="Roboto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Roboto" w:eastAsia="Roboto" w:hAnsi="Roboto" w:cs="Roboto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Roboto" w:eastAsia="Roboto" w:hAnsi="Roboto" w:cs="Roboto"/>
                <w:highlight w:val="white"/>
              </w:rPr>
            </w:pPr>
          </w:p>
          <w:p w:rsidR="00551A9F" w:rsidRDefault="00FB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Herramienta para registro de firmas sobre solicitudes de mecanismos de participación social (MPS) </w:t>
            </w: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FB6E6E">
            <w:pPr>
              <w:jc w:val="both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COADYUVAR CON LA SECRETARIA EJECUTIVA: Sistema de Notificaciones para Sesiones del Consejo General; así como Sistema de notificaciones de la Secreta</w:t>
            </w:r>
            <w:r>
              <w:rPr>
                <w:rFonts w:ascii="Trebuchet MS" w:eastAsia="Trebuchet MS" w:hAnsi="Trebuchet MS" w:cs="Trebuchet MS"/>
                <w:highlight w:val="white"/>
              </w:rPr>
              <w:t>ría Técnica y las Comisiones.</w:t>
            </w: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FB6E6E">
            <w:pPr>
              <w:jc w:val="both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TRABAJO CONJUNTO CON PRERROGATIVAS: En el desarrollo de un Sistema para el Registro de Asociados de las organizaciones ciudadanas en proceso de constitución como APE</w:t>
            </w:r>
          </w:p>
        </w:tc>
        <w:tc>
          <w:tcPr>
            <w:tcW w:w="1845" w:type="dxa"/>
          </w:tcPr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FB6E6E">
            <w:pPr>
              <w:rPr>
                <w:rFonts w:ascii="Trebuchet MS" w:eastAsia="Trebuchet MS" w:hAnsi="Trebuchet MS" w:cs="Trebuchet MS"/>
                <w:highlight w:val="yellow"/>
              </w:rPr>
            </w:pPr>
            <w:r>
              <w:rPr>
                <w:rFonts w:ascii="Trebuchet MS" w:eastAsia="Trebuchet MS" w:hAnsi="Trebuchet MS" w:cs="Trebuchet MS"/>
              </w:rPr>
              <w:t>De Enero a Diciembre del 2022.</w:t>
            </w: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FB6E6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01 de Enero al 31 de Marzo del 2022.</w:t>
            </w: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FB6E6E">
            <w:pPr>
              <w:rPr>
                <w:rFonts w:ascii="Trebuchet MS" w:eastAsia="Trebuchet MS" w:hAnsi="Trebuchet MS" w:cs="Trebuchet MS"/>
                <w:highlight w:val="yellow"/>
              </w:rPr>
            </w:pPr>
            <w:r>
              <w:rPr>
                <w:rFonts w:ascii="Trebuchet MS" w:eastAsia="Trebuchet MS" w:hAnsi="Trebuchet MS" w:cs="Trebuchet MS"/>
              </w:rPr>
              <w:t>01 de Enero al 31 de Marzo del 2022.</w:t>
            </w: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FB6E6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01 de Enero a 30 de abril del 2022.</w:t>
            </w: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01 de Enero a 30 de junio del 2022.</w:t>
            </w: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935" w:type="dxa"/>
          </w:tcPr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Documento o formato que acredite la “No sanción” accesible a la ciudadanía. </w:t>
            </w: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Sistema de registro de firmas </w:t>
            </w:r>
            <w:r>
              <w:rPr>
                <w:rFonts w:ascii="Trebuchet MS" w:eastAsia="Trebuchet MS" w:hAnsi="Trebuchet MS" w:cs="Trebuchet MS"/>
              </w:rPr>
              <w:lastRenderedPageBreak/>
              <w:t>sobre solicitudes de mecanismos de Participación Social,</w:t>
            </w: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Un sistema efectivo de notificaciones entre la SE y el CG, así como la ST y l</w:t>
            </w:r>
            <w:r>
              <w:rPr>
                <w:rFonts w:ascii="Trebuchet MS" w:eastAsia="Trebuchet MS" w:hAnsi="Trebuchet MS" w:cs="Trebuchet MS"/>
              </w:rPr>
              <w:t>as Comisiones.</w:t>
            </w: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El Sistema para el Registro de Asociados de las Organizaciones ciudadanas.</w:t>
            </w:r>
          </w:p>
        </w:tc>
        <w:tc>
          <w:tcPr>
            <w:tcW w:w="1665" w:type="dxa"/>
          </w:tcPr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Artículo 13, Base IV, inciso a) de la Constitución Política del Estado de Jalisco; y 363, del Código Electoral; así como el </w:t>
            </w:r>
            <w:r>
              <w:rPr>
                <w:rFonts w:ascii="Trebuchet MS" w:eastAsia="Trebuchet MS" w:hAnsi="Trebuchet MS" w:cs="Trebuchet MS"/>
              </w:rPr>
              <w:lastRenderedPageBreak/>
              <w:t xml:space="preserve">artículo 25 del Reglamento Interior del Instituto. </w:t>
            </w: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</w:tc>
      </w:tr>
      <w:tr w:rsidR="00551A9F">
        <w:trPr>
          <w:trHeight w:val="914"/>
        </w:trPr>
        <w:tc>
          <w:tcPr>
            <w:tcW w:w="2505" w:type="dxa"/>
          </w:tcPr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left="405" w:right="885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left="405" w:right="885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left="405" w:right="885"/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left="405" w:right="885"/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left="405" w:right="885"/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left="405" w:right="885"/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left="405" w:right="885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right="885"/>
              <w:jc w:val="both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551A9F" w:rsidRDefault="00FB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right="176"/>
              <w:jc w:val="both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highlight w:val="white"/>
              </w:rPr>
              <w:t xml:space="preserve">Sitio web institucional y micrositios </w:t>
            </w: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left="405" w:right="885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after="160" w:line="259" w:lineRule="auto"/>
              <w:ind w:left="405" w:right="885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685" w:type="dxa"/>
          </w:tcPr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FB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Renovación del sitio web institucional y reorganización de los micrositios institucionales</w:t>
            </w: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  <w:highlight w:val="white"/>
              </w:rPr>
            </w:pPr>
          </w:p>
        </w:tc>
        <w:tc>
          <w:tcPr>
            <w:tcW w:w="1845" w:type="dxa"/>
          </w:tcPr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01 de enero a 31 de diciembre del 2022.</w:t>
            </w: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</w:tc>
        <w:tc>
          <w:tcPr>
            <w:tcW w:w="1935" w:type="dxa"/>
          </w:tcPr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Páginas web más intuitivas y amistosas con la ciudadanía, así como referencias más actuales en las mismas para llegar a ciudadanos de todas las edades.</w:t>
            </w: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</w:tc>
        <w:tc>
          <w:tcPr>
            <w:tcW w:w="1665" w:type="dxa"/>
          </w:tcPr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Artículo 13, Base IV, inciso a) de la Constitución Política del Estado de Jalisco; y 363, del Código Electoral; así como el artículo 25 del Reglamento Interior del Instituto. </w:t>
            </w: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</w:tc>
      </w:tr>
      <w:tr w:rsidR="00551A9F">
        <w:trPr>
          <w:trHeight w:val="914"/>
        </w:trPr>
        <w:tc>
          <w:tcPr>
            <w:tcW w:w="2505" w:type="dxa"/>
          </w:tcPr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left="405" w:right="885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right="176"/>
              <w:jc w:val="both"/>
              <w:rPr>
                <w:rFonts w:ascii="Trebuchet MS" w:eastAsia="Trebuchet MS" w:hAnsi="Trebuchet MS" w:cs="Trebuchet MS"/>
                <w:b/>
                <w:sz w:val="24"/>
                <w:szCs w:val="24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right="176"/>
              <w:jc w:val="both"/>
              <w:rPr>
                <w:rFonts w:ascii="Trebuchet MS" w:eastAsia="Trebuchet MS" w:hAnsi="Trebuchet MS" w:cs="Trebuchet MS"/>
                <w:b/>
                <w:sz w:val="24"/>
                <w:szCs w:val="24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right="176"/>
              <w:jc w:val="both"/>
              <w:rPr>
                <w:rFonts w:ascii="Trebuchet MS" w:eastAsia="Trebuchet MS" w:hAnsi="Trebuchet MS" w:cs="Trebuchet MS"/>
                <w:b/>
                <w:sz w:val="24"/>
                <w:szCs w:val="24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right="176"/>
              <w:jc w:val="both"/>
              <w:rPr>
                <w:rFonts w:ascii="Trebuchet MS" w:eastAsia="Trebuchet MS" w:hAnsi="Trebuchet MS" w:cs="Trebuchet MS"/>
                <w:b/>
                <w:sz w:val="24"/>
                <w:szCs w:val="24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right="176"/>
              <w:jc w:val="both"/>
              <w:rPr>
                <w:rFonts w:ascii="Trebuchet MS" w:eastAsia="Trebuchet MS" w:hAnsi="Trebuchet MS" w:cs="Trebuchet MS"/>
                <w:b/>
                <w:sz w:val="24"/>
                <w:szCs w:val="24"/>
                <w:highlight w:val="white"/>
              </w:rPr>
            </w:pPr>
          </w:p>
          <w:p w:rsidR="00551A9F" w:rsidRDefault="00FB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right="176"/>
              <w:jc w:val="both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highlight w:val="white"/>
              </w:rPr>
              <w:t>Sistemas de Software Electorales. Plataforma para elecciones constitucionales, captura y publicación de información de candidatos, PREP y Cómputos</w:t>
            </w: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after="160" w:line="259" w:lineRule="auto"/>
              <w:ind w:left="405" w:right="885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685" w:type="dxa"/>
          </w:tcPr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Implementar la estructura y las bases para desarrollar la plataforma informática para el Proceso Electoral Concurrente 2023-2024</w:t>
            </w: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Diseño y modelado de base de datos CÓMPUTO, así como el diseño y modelado de base de datos PREP</w:t>
            </w: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FB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Generación de la instancia de base de </w:t>
            </w:r>
            <w:r>
              <w:rPr>
                <w:rFonts w:ascii="Trebuchet MS" w:eastAsia="Trebuchet MS" w:hAnsi="Trebuchet MS" w:cs="Trebuchet MS"/>
                <w:highlight w:val="white"/>
              </w:rPr>
              <w:lastRenderedPageBreak/>
              <w:t>datos dedicada a procesos electorales</w:t>
            </w: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FB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Registro de Candidaturas (Maquetado de entidades, Desarrollo)</w:t>
            </w: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FB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sz w:val="24"/>
                <w:szCs w:val="24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Diseño de la arquitectura PREP</w:t>
            </w: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highlight w:val="white"/>
              </w:rPr>
            </w:pPr>
          </w:p>
        </w:tc>
        <w:tc>
          <w:tcPr>
            <w:tcW w:w="1845" w:type="dxa"/>
          </w:tcPr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01 de Julio a 31 de diciembre del 2022.</w:t>
            </w: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01 de Julio a 29 de Julio del 2022.</w:t>
            </w: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FB6E6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01 de agosto a 05 de agosto del 2022.</w:t>
            </w: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08 de agosto a 30 de Diciembre del 2022.</w:t>
            </w: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01 de julio a 30 de noviembre del 2022.</w:t>
            </w:r>
          </w:p>
        </w:tc>
        <w:tc>
          <w:tcPr>
            <w:tcW w:w="1935" w:type="dxa"/>
          </w:tcPr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Proyecto de Plataforma Informática para el Proceso Electoral Concurrente 2023-2024.</w:t>
            </w: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Base de Datos preliminar del PREP.</w:t>
            </w: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jc w:val="both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Implementación en el servidor de base de datos del diseño y modelado previo.</w:t>
            </w: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FB6E6E">
            <w:pPr>
              <w:jc w:val="both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Diseño y desarrollo de UI/UX así como de la API correspondiente y su seguridad.</w:t>
            </w: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FB6E6E">
            <w:pPr>
              <w:jc w:val="both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Visualización de todos los módulos requeridos para el PREP y sus funciones, alcances y permisos. Así como los servicios e infraestructura requeridos como celulares, servidore</w:t>
            </w:r>
            <w:r>
              <w:rPr>
                <w:rFonts w:ascii="Trebuchet MS" w:eastAsia="Trebuchet MS" w:hAnsi="Trebuchet MS" w:cs="Trebuchet MS"/>
                <w:highlight w:val="white"/>
              </w:rPr>
              <w:t>s, servicios en la nube, etc.</w:t>
            </w:r>
          </w:p>
        </w:tc>
        <w:tc>
          <w:tcPr>
            <w:tcW w:w="1665" w:type="dxa"/>
          </w:tcPr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Artículo 13, Base IV, inciso a) de la Constitución Política del Estado de Jalisco; y 363 del Código Electoral; así como el artículo 25 del Reglamento Interior del Instituto. </w:t>
            </w: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</w:tc>
      </w:tr>
      <w:tr w:rsidR="00551A9F">
        <w:trPr>
          <w:trHeight w:val="914"/>
        </w:trPr>
        <w:tc>
          <w:tcPr>
            <w:tcW w:w="2505" w:type="dxa"/>
          </w:tcPr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left="405" w:right="885"/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left="405" w:right="885"/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right="885"/>
              <w:jc w:val="both"/>
              <w:rPr>
                <w:rFonts w:ascii="Trebuchet MS" w:eastAsia="Trebuchet MS" w:hAnsi="Trebuchet MS" w:cs="Trebuchet MS"/>
              </w:rPr>
            </w:pPr>
          </w:p>
          <w:p w:rsidR="00551A9F" w:rsidRDefault="00FB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right="27"/>
              <w:jc w:val="both"/>
              <w:rPr>
                <w:rFonts w:ascii="Trebuchet MS" w:eastAsia="Trebuchet MS" w:hAnsi="Trebuchet MS" w:cs="Trebuchet MS"/>
                <w:b/>
                <w:sz w:val="24"/>
                <w:szCs w:val="24"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highlight w:val="white"/>
              </w:rPr>
              <w:t>Elecciones con urna electrónica en el Proceso Electoral Ordinario de Aguascalientes 2021-2022</w:t>
            </w: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right="885"/>
              <w:jc w:val="both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</w:tc>
        <w:tc>
          <w:tcPr>
            <w:tcW w:w="2685" w:type="dxa"/>
          </w:tcPr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FB6E6E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Colaborar y apoyar en presentaciones, consultas, ejercicios democráticos y otros procesos con urna electrónica en instituciones públicas y privadas.</w:t>
            </w:r>
          </w:p>
        </w:tc>
        <w:tc>
          <w:tcPr>
            <w:tcW w:w="1845" w:type="dxa"/>
          </w:tcPr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FB6E6E">
            <w:pPr>
              <w:rPr>
                <w:rFonts w:ascii="Trebuchet MS" w:eastAsia="Trebuchet MS" w:hAnsi="Trebuchet MS" w:cs="Trebuchet MS"/>
                <w:highlight w:val="yellow"/>
              </w:rPr>
            </w:pPr>
            <w:r>
              <w:rPr>
                <w:rFonts w:ascii="Trebuchet MS" w:eastAsia="Trebuchet MS" w:hAnsi="Trebuchet MS" w:cs="Trebuchet MS"/>
              </w:rPr>
              <w:t>01 de enero a 30 de junio del 2022.</w:t>
            </w:r>
          </w:p>
        </w:tc>
        <w:tc>
          <w:tcPr>
            <w:tcW w:w="1935" w:type="dxa"/>
          </w:tcPr>
          <w:p w:rsidR="00551A9F" w:rsidRDefault="00551A9F">
            <w:pPr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white"/>
              </w:rPr>
            </w:pPr>
          </w:p>
          <w:p w:rsidR="00551A9F" w:rsidRDefault="00FB6E6E">
            <w:pPr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Apoyo en la </w:t>
            </w:r>
          </w:p>
          <w:p w:rsidR="00551A9F" w:rsidRDefault="00FB6E6E">
            <w:pPr>
              <w:rPr>
                <w:rFonts w:ascii="Trebuchet MS" w:eastAsia="Trebuchet MS" w:hAnsi="Trebuchet MS" w:cs="Trebuchet MS"/>
                <w:highlight w:val="yellow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Coordinación e implementación de urnas electrónicas en el Proceso Electoral Ordinario en el estado de Aguascalientes.</w:t>
            </w:r>
          </w:p>
        </w:tc>
        <w:tc>
          <w:tcPr>
            <w:tcW w:w="1665" w:type="dxa"/>
          </w:tcPr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FB6E6E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  <w:r>
              <w:rPr>
                <w:rFonts w:ascii="Trebuchet MS" w:eastAsia="Trebuchet MS" w:hAnsi="Trebuchet MS" w:cs="Trebuchet MS"/>
              </w:rPr>
              <w:t>Artículo 13, Base IV, inciso a) de la Constitución Política del Estado de Jalisco;</w:t>
            </w:r>
            <w:r>
              <w:rPr>
                <w:rFonts w:ascii="Trebuchet MS" w:eastAsia="Trebuchet MS" w:hAnsi="Trebuchet MS" w:cs="Trebuchet MS"/>
              </w:rPr>
              <w:t xml:space="preserve"> y 363, del Código Electoral; así como el artículo 25 del Reglamento Interior del Instituto. </w:t>
            </w:r>
          </w:p>
        </w:tc>
      </w:tr>
      <w:tr w:rsidR="00551A9F">
        <w:trPr>
          <w:trHeight w:val="914"/>
        </w:trPr>
        <w:tc>
          <w:tcPr>
            <w:tcW w:w="2505" w:type="dxa"/>
          </w:tcPr>
          <w:p w:rsidR="00551A9F" w:rsidRDefault="00FB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right="169"/>
              <w:jc w:val="both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highlight w:val="white"/>
              </w:rPr>
              <w:t>Sistematización de procesos administrativos internos</w:t>
            </w:r>
          </w:p>
        </w:tc>
        <w:tc>
          <w:tcPr>
            <w:tcW w:w="2685" w:type="dxa"/>
          </w:tcPr>
          <w:p w:rsidR="00551A9F" w:rsidRDefault="00FB6E6E">
            <w:pPr>
              <w:jc w:val="both"/>
              <w:rPr>
                <w:rFonts w:ascii="Trebuchet MS" w:eastAsia="Trebuchet MS" w:hAnsi="Trebuchet MS" w:cs="Trebuchet MS"/>
                <w:sz w:val="24"/>
                <w:szCs w:val="24"/>
                <w:highlight w:val="yellow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Desarrollar y mantener aplicaciones administrativas y operativas, consolidar la </w:t>
            </w:r>
            <w:r>
              <w:rPr>
                <w:rFonts w:ascii="Trebuchet MS" w:eastAsia="Trebuchet MS" w:hAnsi="Trebuchet MS" w:cs="Trebuchet MS"/>
                <w:highlight w:val="white"/>
              </w:rPr>
              <w:lastRenderedPageBreak/>
              <w:t>información y mejorar los procesos internos.</w:t>
            </w:r>
          </w:p>
        </w:tc>
        <w:tc>
          <w:tcPr>
            <w:tcW w:w="1845" w:type="dxa"/>
          </w:tcPr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FB6E6E">
            <w:pPr>
              <w:rPr>
                <w:rFonts w:ascii="Trebuchet MS" w:eastAsia="Trebuchet MS" w:hAnsi="Trebuchet MS" w:cs="Trebuchet MS"/>
                <w:highlight w:val="yellow"/>
              </w:rPr>
            </w:pPr>
            <w:r>
              <w:rPr>
                <w:rFonts w:ascii="Trebuchet MS" w:eastAsia="Trebuchet MS" w:hAnsi="Trebuchet MS" w:cs="Trebuchet MS"/>
              </w:rPr>
              <w:t>01 de enero a 31 de diciembre del 2022.</w:t>
            </w:r>
          </w:p>
        </w:tc>
        <w:tc>
          <w:tcPr>
            <w:tcW w:w="1935" w:type="dxa"/>
          </w:tcPr>
          <w:p w:rsidR="00551A9F" w:rsidRDefault="00FB6E6E">
            <w:pPr>
              <w:rPr>
                <w:rFonts w:ascii="Trebuchet MS" w:eastAsia="Trebuchet MS" w:hAnsi="Trebuchet MS" w:cs="Trebuchet MS"/>
                <w:sz w:val="24"/>
                <w:szCs w:val="24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Identificación de procesos sujetos a automatización y su integración (previo diseño y </w:t>
            </w:r>
            <w:r>
              <w:rPr>
                <w:rFonts w:ascii="Trebuchet MS" w:eastAsia="Trebuchet MS" w:hAnsi="Trebuchet MS" w:cs="Trebuchet MS"/>
                <w:highlight w:val="white"/>
              </w:rPr>
              <w:lastRenderedPageBreak/>
              <w:t>maquetado) en el sistema local.</w:t>
            </w:r>
          </w:p>
        </w:tc>
        <w:tc>
          <w:tcPr>
            <w:tcW w:w="1665" w:type="dxa"/>
          </w:tcPr>
          <w:p w:rsidR="00551A9F" w:rsidRDefault="00FB6E6E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Artículo 13, Base IV, inciso a) de la Constitución Política del </w:t>
            </w:r>
            <w:r>
              <w:rPr>
                <w:rFonts w:ascii="Trebuchet MS" w:eastAsia="Trebuchet MS" w:hAnsi="Trebuchet MS" w:cs="Trebuchet MS"/>
              </w:rPr>
              <w:lastRenderedPageBreak/>
              <w:t>Estado de Jalisco; y 363, del Código Electoral; así como el artículo 25 de</w:t>
            </w:r>
            <w:r>
              <w:rPr>
                <w:rFonts w:ascii="Trebuchet MS" w:eastAsia="Trebuchet MS" w:hAnsi="Trebuchet MS" w:cs="Trebuchet MS"/>
              </w:rPr>
              <w:t xml:space="preserve">l Reglamento Interior del Instituto. </w:t>
            </w:r>
          </w:p>
        </w:tc>
      </w:tr>
      <w:tr w:rsidR="00551A9F">
        <w:trPr>
          <w:trHeight w:val="914"/>
        </w:trPr>
        <w:tc>
          <w:tcPr>
            <w:tcW w:w="2505" w:type="dxa"/>
          </w:tcPr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right="-114"/>
              <w:jc w:val="both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right="-114"/>
              <w:jc w:val="both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right="-114"/>
              <w:jc w:val="both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551A9F" w:rsidRDefault="0055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right="-114"/>
              <w:jc w:val="both"/>
              <w:rPr>
                <w:rFonts w:ascii="Trebuchet MS" w:eastAsia="Trebuchet MS" w:hAnsi="Trebuchet MS" w:cs="Trebuchet MS"/>
                <w:b/>
                <w:highlight w:val="white"/>
              </w:rPr>
            </w:pPr>
          </w:p>
          <w:p w:rsidR="00551A9F" w:rsidRDefault="00FB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line="259" w:lineRule="auto"/>
              <w:ind w:right="-114"/>
              <w:jc w:val="both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highlight w:val="white"/>
              </w:rPr>
              <w:t>Difusión del proyecto de urna electrónica</w:t>
            </w:r>
          </w:p>
        </w:tc>
        <w:tc>
          <w:tcPr>
            <w:tcW w:w="2685" w:type="dxa"/>
          </w:tcPr>
          <w:p w:rsidR="00551A9F" w:rsidRDefault="00FB6E6E">
            <w:pPr>
              <w:rPr>
                <w:rFonts w:ascii="Trebuchet MS" w:eastAsia="Trebuchet MS" w:hAnsi="Trebuchet MS" w:cs="Trebuchet MS"/>
                <w:highlight w:val="yellow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Diseño de un sitio web dotado de identidad propia centrado en la urna electrónica, información estadística, de uso así como videos, fotos y materiales que sirvan para su difusión.</w:t>
            </w:r>
          </w:p>
        </w:tc>
        <w:tc>
          <w:tcPr>
            <w:tcW w:w="1845" w:type="dxa"/>
          </w:tcPr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551A9F">
            <w:pPr>
              <w:rPr>
                <w:rFonts w:ascii="Trebuchet MS" w:eastAsia="Trebuchet MS" w:hAnsi="Trebuchet MS" w:cs="Trebuchet MS"/>
                <w:highlight w:val="yellow"/>
              </w:rPr>
            </w:pPr>
          </w:p>
          <w:p w:rsidR="00551A9F" w:rsidRDefault="00FB6E6E">
            <w:pPr>
              <w:rPr>
                <w:rFonts w:ascii="Trebuchet MS" w:eastAsia="Trebuchet MS" w:hAnsi="Trebuchet MS" w:cs="Trebuchet MS"/>
                <w:highlight w:val="yellow"/>
              </w:rPr>
            </w:pPr>
            <w:r>
              <w:rPr>
                <w:rFonts w:ascii="Trebuchet MS" w:eastAsia="Trebuchet MS" w:hAnsi="Trebuchet MS" w:cs="Trebuchet MS"/>
              </w:rPr>
              <w:t>01 de abril al 31 de diciembre del 2022.</w:t>
            </w:r>
          </w:p>
        </w:tc>
        <w:tc>
          <w:tcPr>
            <w:tcW w:w="1935" w:type="dxa"/>
          </w:tcPr>
          <w:p w:rsidR="00551A9F" w:rsidRDefault="00FB6E6E">
            <w:pPr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Dar a conocer los trabajos y acti</w:t>
            </w:r>
            <w:r>
              <w:rPr>
                <w:rFonts w:ascii="Trebuchet MS" w:eastAsia="Trebuchet MS" w:hAnsi="Trebuchet MS" w:cs="Trebuchet MS"/>
                <w:highlight w:val="white"/>
              </w:rPr>
              <w:t>vidades que se llevan a cabo con la urna electrónica, así como brindar información respecto a su utilización.</w:t>
            </w:r>
          </w:p>
        </w:tc>
        <w:tc>
          <w:tcPr>
            <w:tcW w:w="1665" w:type="dxa"/>
          </w:tcPr>
          <w:p w:rsidR="00551A9F" w:rsidRDefault="00FB6E6E">
            <w:pPr>
              <w:jc w:val="both"/>
              <w:rPr>
                <w:rFonts w:ascii="Trebuchet MS" w:eastAsia="Trebuchet MS" w:hAnsi="Trebuchet MS" w:cs="Trebuchet MS"/>
                <w:highlight w:val="yellow"/>
              </w:rPr>
            </w:pPr>
            <w:r>
              <w:rPr>
                <w:rFonts w:ascii="Trebuchet MS" w:eastAsia="Trebuchet MS" w:hAnsi="Trebuchet MS" w:cs="Trebuchet MS"/>
              </w:rPr>
              <w:t>Artículo 13, Base IV, inciso a) de la Constitución Política del Estado de Jalisco; y 363, del Código Electoral; así como el artículo 25 del Reglam</w:t>
            </w:r>
            <w:r>
              <w:rPr>
                <w:rFonts w:ascii="Trebuchet MS" w:eastAsia="Trebuchet MS" w:hAnsi="Trebuchet MS" w:cs="Trebuchet MS"/>
              </w:rPr>
              <w:t xml:space="preserve">ento Interior del Instituto. </w:t>
            </w:r>
          </w:p>
        </w:tc>
      </w:tr>
    </w:tbl>
    <w:p w:rsidR="00551A9F" w:rsidRDefault="00551A9F">
      <w:pPr>
        <w:jc w:val="both"/>
        <w:rPr>
          <w:rFonts w:ascii="Trebuchet MS" w:eastAsia="Trebuchet MS" w:hAnsi="Trebuchet MS" w:cs="Trebuchet MS"/>
        </w:rPr>
      </w:pPr>
    </w:p>
    <w:sectPr w:rsidR="00551A9F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6E6E">
      <w:pPr>
        <w:spacing w:after="0" w:line="240" w:lineRule="auto"/>
      </w:pPr>
      <w:r>
        <w:separator/>
      </w:r>
    </w:p>
  </w:endnote>
  <w:endnote w:type="continuationSeparator" w:id="0">
    <w:p w:rsidR="00000000" w:rsidRDefault="00FB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9F" w:rsidRDefault="00FB6E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551A9F" w:rsidRDefault="00551A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6E6E">
      <w:pPr>
        <w:spacing w:after="0" w:line="240" w:lineRule="auto"/>
      </w:pPr>
      <w:r>
        <w:separator/>
      </w:r>
    </w:p>
  </w:footnote>
  <w:footnote w:type="continuationSeparator" w:id="0">
    <w:p w:rsidR="00000000" w:rsidRDefault="00FB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9F" w:rsidRDefault="00FB6E6E">
    <w:pPr>
      <w:rPr>
        <w:sz w:val="16"/>
        <w:szCs w:val="16"/>
      </w:rPr>
    </w:pPr>
    <w:r>
      <w:rPr>
        <w:sz w:val="16"/>
        <w:szCs w:val="16"/>
      </w:rPr>
      <w:t xml:space="preserve">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-49528</wp:posOffset>
          </wp:positionV>
          <wp:extent cx="1562098" cy="7810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098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1A9F" w:rsidRDefault="00551A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D49BA"/>
    <w:multiLevelType w:val="multilevel"/>
    <w:tmpl w:val="46A805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885" w:hanging="525"/>
      </w:pPr>
    </w:lvl>
    <w:lvl w:ilvl="2">
      <w:start w:val="4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>
    <w:nsid w:val="57F7712F"/>
    <w:multiLevelType w:val="multilevel"/>
    <w:tmpl w:val="ADF882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C6B3DD4"/>
    <w:multiLevelType w:val="multilevel"/>
    <w:tmpl w:val="55889B00"/>
    <w:lvl w:ilvl="0">
      <w:start w:val="1"/>
      <w:numFmt w:val="bullet"/>
      <w:lvlText w:val="✔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E031422"/>
    <w:multiLevelType w:val="multilevel"/>
    <w:tmpl w:val="029A36DE"/>
    <w:lvl w:ilvl="0">
      <w:start w:val="1"/>
      <w:numFmt w:val="bullet"/>
      <w:lvlText w:val="✔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9F"/>
    <w:rsid w:val="00551A9F"/>
    <w:rsid w:val="00F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1A4640-0B34-48A7-B3AE-BEF6F70B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6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1894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Alfonso Campos</cp:lastModifiedBy>
  <cp:revision>2</cp:revision>
  <cp:lastPrinted>2022-03-08T16:30:00Z</cp:lastPrinted>
  <dcterms:created xsi:type="dcterms:W3CDTF">2022-03-08T16:29:00Z</dcterms:created>
  <dcterms:modified xsi:type="dcterms:W3CDTF">2022-03-08T16:31:00Z</dcterms:modified>
</cp:coreProperties>
</file>