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24FD035B" w:rsidR="0027150B" w:rsidRPr="00AE5CE2" w:rsidRDefault="00093FB2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u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ar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6DDD01CD" w14:textId="77777777" w:rsidR="00105131" w:rsidRPr="00AE5CE2" w:rsidRDefault="00205C34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10B1D1E1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Lu</w:t>
      </w:r>
      <w:r w:rsidR="00344E19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29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jul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i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385BD933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135D1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EE124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0EE721ED" w14:textId="77777777" w:rsidR="0027150B" w:rsidRPr="00AE5CE2" w:rsidRDefault="0027150B" w:rsidP="002715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540D407C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1092361" w14:textId="77777777" w:rsidR="0027150B" w:rsidRPr="00AE5CE2" w:rsidRDefault="0027150B" w:rsidP="0027150B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669F2337" w14:textId="77777777" w:rsidR="0027150B" w:rsidRPr="00AE5CE2" w:rsidRDefault="0027150B" w:rsidP="0027150B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BBFA2D8" w14:textId="0E2D08C7" w:rsidR="0063136B" w:rsidRPr="00AE5CE2" w:rsidRDefault="00652F7D" w:rsidP="00F17E36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Proyecto de Acuerdo de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>l</w:t>
      </w:r>
      <w:r w:rsidR="00344E19" w:rsidRPr="00AE5CE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E448C3" w:rsidRPr="00AE5CE2">
        <w:rPr>
          <w:rFonts w:ascii="Lucida Sans Unicode" w:hAnsi="Lucida Sans Unicode" w:cs="Lucida Sans Unicode"/>
          <w:sz w:val="24"/>
          <w:szCs w:val="24"/>
        </w:rPr>
        <w:t xml:space="preserve">Consejo General 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>d</w:t>
      </w:r>
      <w:r w:rsidR="00E448C3" w:rsidRPr="00AE5CE2">
        <w:rPr>
          <w:rFonts w:ascii="Lucida Sans Unicode" w:hAnsi="Lucida Sans Unicode" w:cs="Lucida Sans Unicode"/>
          <w:sz w:val="24"/>
          <w:szCs w:val="24"/>
        </w:rPr>
        <w:t>el</w:t>
      </w:r>
      <w:r w:rsidR="00344E19" w:rsidRPr="00AE5CE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EE124F" w:rsidRPr="00AE5CE2">
        <w:rPr>
          <w:rFonts w:ascii="Lucida Sans Unicode" w:hAnsi="Lucida Sans Unicode" w:cs="Lucida Sans Unicode"/>
          <w:sz w:val="24"/>
          <w:szCs w:val="24"/>
        </w:rPr>
        <w:t xml:space="preserve">Instituto Electoral y de Participación Ciudadana del Estado de Jalisco, que aprueba </w:t>
      </w:r>
      <w:r w:rsidR="00F17E36" w:rsidRPr="00AE5CE2">
        <w:rPr>
          <w:rFonts w:ascii="Lucida Sans Unicode" w:hAnsi="Lucida Sans Unicode" w:cs="Lucida Sans Unicode"/>
          <w:sz w:val="24"/>
          <w:szCs w:val="24"/>
        </w:rPr>
        <w:t>el Informe sobre el otorgamiento de incentivos del ejercicio valorado de septiembre de 202</w:t>
      </w:r>
      <w:r w:rsidR="00207C23">
        <w:rPr>
          <w:rFonts w:ascii="Lucida Sans Unicode" w:hAnsi="Lucida Sans Unicode" w:cs="Lucida Sans Unicode"/>
          <w:sz w:val="24"/>
          <w:szCs w:val="24"/>
        </w:rPr>
        <w:t>2</w:t>
      </w:r>
      <w:r w:rsidR="00F17E36" w:rsidRPr="00AE5CE2">
        <w:rPr>
          <w:rFonts w:ascii="Lucida Sans Unicode" w:hAnsi="Lucida Sans Unicode" w:cs="Lucida Sans Unicode"/>
          <w:sz w:val="24"/>
          <w:szCs w:val="24"/>
        </w:rPr>
        <w:t xml:space="preserve"> a agosto de 202</w:t>
      </w:r>
      <w:r w:rsidR="00207C23">
        <w:rPr>
          <w:rFonts w:ascii="Lucida Sans Unicode" w:hAnsi="Lucida Sans Unicode" w:cs="Lucida Sans Unicode"/>
          <w:sz w:val="24"/>
          <w:szCs w:val="24"/>
        </w:rPr>
        <w:t>3</w:t>
      </w:r>
      <w:r w:rsidR="00F17E36" w:rsidRPr="00AE5CE2">
        <w:rPr>
          <w:rFonts w:ascii="Lucida Sans Unicode" w:hAnsi="Lucida Sans Unicode" w:cs="Lucida Sans Unicode"/>
          <w:sz w:val="24"/>
          <w:szCs w:val="24"/>
        </w:rPr>
        <w:t>, al personal del Servicio Profesional Electoral Nacional de este Organismo Electoral.</w:t>
      </w:r>
    </w:p>
    <w:p w14:paraId="2A482B70" w14:textId="77777777" w:rsidR="00FD368D" w:rsidRPr="00AE5CE2" w:rsidRDefault="00FD368D" w:rsidP="00FD368D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5DDAB46A" w14:textId="0B8F680A" w:rsidR="00FD368D" w:rsidRPr="00AE5CE2" w:rsidRDefault="00FD368D" w:rsidP="00E448C3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5D65" w14:textId="77777777" w:rsidR="009454CA" w:rsidRDefault="009454CA" w:rsidP="00EA657E">
      <w:pPr>
        <w:spacing w:after="0" w:line="240" w:lineRule="auto"/>
      </w:pPr>
      <w:r>
        <w:separator/>
      </w:r>
    </w:p>
  </w:endnote>
  <w:endnote w:type="continuationSeparator" w:id="0">
    <w:p w14:paraId="52B5BF18" w14:textId="77777777" w:rsidR="009454CA" w:rsidRDefault="009454C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04A97" w14:textId="77777777" w:rsidR="009454CA" w:rsidRDefault="009454CA" w:rsidP="00EA657E">
      <w:pPr>
        <w:spacing w:after="0" w:line="240" w:lineRule="auto"/>
      </w:pPr>
      <w:r>
        <w:separator/>
      </w:r>
    </w:p>
  </w:footnote>
  <w:footnote w:type="continuationSeparator" w:id="0">
    <w:p w14:paraId="24A2E616" w14:textId="77777777" w:rsidR="009454CA" w:rsidRDefault="009454C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231">
    <w:abstractNumId w:val="4"/>
  </w:num>
  <w:num w:numId="2" w16cid:durableId="1879733857">
    <w:abstractNumId w:val="3"/>
  </w:num>
  <w:num w:numId="3" w16cid:durableId="391388691">
    <w:abstractNumId w:val="0"/>
  </w:num>
  <w:num w:numId="4" w16cid:durableId="611205734">
    <w:abstractNumId w:val="2"/>
  </w:num>
  <w:num w:numId="5" w16cid:durableId="13294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93FB2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5D12"/>
    <w:rsid w:val="00137190"/>
    <w:rsid w:val="00150A4F"/>
    <w:rsid w:val="0018126B"/>
    <w:rsid w:val="001A3E3C"/>
    <w:rsid w:val="001D0005"/>
    <w:rsid w:val="00205C34"/>
    <w:rsid w:val="00207C23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6D76F7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54CA"/>
    <w:rsid w:val="009464E6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5937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9</cp:revision>
  <cp:lastPrinted>2021-09-22T16:07:00Z</cp:lastPrinted>
  <dcterms:created xsi:type="dcterms:W3CDTF">2023-09-13T16:07:00Z</dcterms:created>
  <dcterms:modified xsi:type="dcterms:W3CDTF">2024-07-25T15:21:00Z</dcterms:modified>
</cp:coreProperties>
</file>