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236D49F" wp14:editId="4C879E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1658023F" w:rsidR="0027150B" w:rsidRDefault="00344E19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</w:t>
      </w:r>
      <w:r w:rsidR="0063136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mer</w:t>
      </w:r>
      <w:r w:rsidR="00652F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6DDD01CD" w14:textId="77777777"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E48B1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5CCCA8A" w14:textId="2F7500DF" w:rsidR="00577B17" w:rsidRPr="00344E19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7E2CE3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037DB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652F7D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8B51C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622CF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C8305B1" w14:textId="7C673712"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44E19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0294C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14:paraId="0EE721ED" w14:textId="77777777"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540D407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6FC884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A6C1FE9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10EAB7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1092361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669F2337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BBFA2D8" w14:textId="5B6FE3B7" w:rsidR="0063136B" w:rsidRDefault="00652F7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344E19">
        <w:rPr>
          <w:rFonts w:ascii="Trebuchet MS" w:hAnsi="Trebuchet MS"/>
          <w:sz w:val="24"/>
          <w:szCs w:val="24"/>
        </w:rPr>
        <w:t>Proyecto de Acuerdo de</w:t>
      </w:r>
      <w:r w:rsidR="00344E19" w:rsidRPr="00344E19">
        <w:rPr>
          <w:rFonts w:ascii="Trebuchet MS" w:hAnsi="Trebuchet MS"/>
          <w:sz w:val="24"/>
          <w:szCs w:val="24"/>
        </w:rPr>
        <w:t xml:space="preserve"> </w:t>
      </w:r>
      <w:r w:rsidRPr="00344E19">
        <w:rPr>
          <w:rFonts w:ascii="Trebuchet MS" w:hAnsi="Trebuchet MS"/>
          <w:sz w:val="24"/>
          <w:szCs w:val="24"/>
        </w:rPr>
        <w:t>l</w:t>
      </w:r>
      <w:r w:rsidR="00344E19" w:rsidRPr="00344E19">
        <w:rPr>
          <w:rFonts w:ascii="Trebuchet MS" w:hAnsi="Trebuchet MS"/>
          <w:sz w:val="24"/>
          <w:szCs w:val="24"/>
        </w:rPr>
        <w:t>a</w:t>
      </w:r>
      <w:r w:rsidRPr="00344E19">
        <w:rPr>
          <w:rFonts w:ascii="Trebuchet MS" w:hAnsi="Trebuchet MS"/>
          <w:sz w:val="24"/>
          <w:szCs w:val="24"/>
        </w:rPr>
        <w:t xml:space="preserve"> </w:t>
      </w:r>
      <w:r w:rsidR="00344E19" w:rsidRPr="00344E19">
        <w:rPr>
          <w:rFonts w:ascii="Trebuchet MS" w:hAnsi="Trebuchet MS"/>
          <w:sz w:val="24"/>
          <w:szCs w:val="24"/>
        </w:rPr>
        <w:t xml:space="preserve">Comisión de Seguimiento al Servicio Profesional Electoral Nacional </w:t>
      </w:r>
      <w:r w:rsidRPr="00344E19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344E19" w:rsidRPr="00344E19">
        <w:rPr>
          <w:rFonts w:ascii="Trebuchet MS" w:hAnsi="Trebuchet MS"/>
          <w:sz w:val="24"/>
          <w:szCs w:val="24"/>
        </w:rPr>
        <w:t xml:space="preserve">que presenta </w:t>
      </w:r>
      <w:r w:rsidR="00E448C3">
        <w:rPr>
          <w:rFonts w:ascii="Trebuchet MS" w:hAnsi="Trebuchet MS"/>
          <w:sz w:val="24"/>
          <w:szCs w:val="24"/>
        </w:rPr>
        <w:t>a</w:t>
      </w:r>
      <w:r w:rsidR="00344E19" w:rsidRPr="00344E19">
        <w:rPr>
          <w:rFonts w:ascii="Trebuchet MS" w:hAnsi="Trebuchet MS"/>
          <w:sz w:val="24"/>
          <w:szCs w:val="24"/>
        </w:rPr>
        <w:t>l</w:t>
      </w:r>
      <w:r w:rsidR="00E448C3">
        <w:rPr>
          <w:rFonts w:ascii="Trebuchet MS" w:hAnsi="Trebuchet MS"/>
          <w:sz w:val="24"/>
          <w:szCs w:val="24"/>
        </w:rPr>
        <w:t xml:space="preserve"> Consejo General el</w:t>
      </w:r>
      <w:r w:rsidR="00344E19" w:rsidRPr="00344E19">
        <w:rPr>
          <w:rFonts w:ascii="Trebuchet MS" w:hAnsi="Trebuchet MS"/>
          <w:sz w:val="24"/>
          <w:szCs w:val="24"/>
        </w:rPr>
        <w:t xml:space="preserve"> programa de trabajo para la gestión de los asuntos de </w:t>
      </w:r>
      <w:r w:rsidR="00E448C3">
        <w:rPr>
          <w:rFonts w:ascii="Trebuchet MS" w:hAnsi="Trebuchet MS"/>
          <w:sz w:val="24"/>
          <w:szCs w:val="24"/>
        </w:rPr>
        <w:t>la</w:t>
      </w:r>
      <w:r w:rsidR="00344E19" w:rsidRPr="00344E19">
        <w:rPr>
          <w:rFonts w:ascii="Trebuchet MS" w:hAnsi="Trebuchet MS"/>
          <w:sz w:val="24"/>
          <w:szCs w:val="24"/>
        </w:rPr>
        <w:t xml:space="preserve"> competencia</w:t>
      </w:r>
      <w:r w:rsidR="00E448C3">
        <w:rPr>
          <w:rFonts w:ascii="Trebuchet MS" w:hAnsi="Trebuchet MS"/>
          <w:sz w:val="24"/>
          <w:szCs w:val="24"/>
        </w:rPr>
        <w:t xml:space="preserve"> de la citada Comisión</w:t>
      </w:r>
      <w:r w:rsidR="00344E19" w:rsidRPr="00344E19">
        <w:rPr>
          <w:rFonts w:ascii="Trebuchet MS" w:hAnsi="Trebuchet MS"/>
          <w:sz w:val="24"/>
          <w:szCs w:val="24"/>
        </w:rPr>
        <w:t xml:space="preserve">, durante el periodo comprendido de </w:t>
      </w:r>
      <w:r w:rsidR="003B12FB">
        <w:rPr>
          <w:rFonts w:ascii="Trebuchet MS" w:hAnsi="Trebuchet MS"/>
          <w:sz w:val="24"/>
          <w:szCs w:val="24"/>
        </w:rPr>
        <w:t>abril</w:t>
      </w:r>
      <w:r w:rsidR="00344E19" w:rsidRPr="00344E19">
        <w:rPr>
          <w:rFonts w:ascii="Trebuchet MS" w:hAnsi="Trebuchet MS"/>
          <w:sz w:val="24"/>
          <w:szCs w:val="24"/>
        </w:rPr>
        <w:t xml:space="preserve"> a septiembre de 2023.</w:t>
      </w:r>
    </w:p>
    <w:p w14:paraId="2A482B70" w14:textId="77777777" w:rsidR="00FD368D" w:rsidRPr="00FD368D" w:rsidRDefault="00FD368D" w:rsidP="00FD368D">
      <w:pPr>
        <w:pStyle w:val="Prrafodelista"/>
        <w:rPr>
          <w:rFonts w:ascii="Trebuchet MS" w:hAnsi="Trebuchet MS"/>
          <w:sz w:val="24"/>
          <w:szCs w:val="24"/>
        </w:rPr>
      </w:pPr>
    </w:p>
    <w:p w14:paraId="5DDAB46A" w14:textId="7BF9620D" w:rsidR="00FD368D" w:rsidRPr="00344E19" w:rsidRDefault="00FD368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sectPr w:rsidR="00FD368D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EC8B" w14:textId="77777777" w:rsidR="000328EC" w:rsidRDefault="000328EC" w:rsidP="00EA657E">
      <w:pPr>
        <w:spacing w:after="0" w:line="240" w:lineRule="auto"/>
      </w:pPr>
      <w:r>
        <w:separator/>
      </w:r>
    </w:p>
  </w:endnote>
  <w:endnote w:type="continuationSeparator" w:id="0">
    <w:p w14:paraId="75BE4BA9" w14:textId="77777777" w:rsidR="000328EC" w:rsidRDefault="000328E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517A" w14:textId="77777777" w:rsidR="000328EC" w:rsidRDefault="000328EC" w:rsidP="00EA657E">
      <w:pPr>
        <w:spacing w:after="0" w:line="240" w:lineRule="auto"/>
      </w:pPr>
      <w:r>
        <w:separator/>
      </w:r>
    </w:p>
  </w:footnote>
  <w:footnote w:type="continuationSeparator" w:id="0">
    <w:p w14:paraId="29399598" w14:textId="77777777" w:rsidR="000328EC" w:rsidRDefault="000328E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7173">
    <w:abstractNumId w:val="4"/>
  </w:num>
  <w:num w:numId="2" w16cid:durableId="1471485043">
    <w:abstractNumId w:val="3"/>
  </w:num>
  <w:num w:numId="3" w16cid:durableId="630092732">
    <w:abstractNumId w:val="0"/>
  </w:num>
  <w:num w:numId="4" w16cid:durableId="1926181740">
    <w:abstractNumId w:val="2"/>
  </w:num>
  <w:num w:numId="5" w16cid:durableId="16957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28EC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71F33"/>
    <w:rsid w:val="003A03CE"/>
    <w:rsid w:val="003B12FB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32</cp:revision>
  <cp:lastPrinted>2021-09-22T16:07:00Z</cp:lastPrinted>
  <dcterms:created xsi:type="dcterms:W3CDTF">2022-07-04T16:21:00Z</dcterms:created>
  <dcterms:modified xsi:type="dcterms:W3CDTF">2023-04-25T17:59:00Z</dcterms:modified>
</cp:coreProperties>
</file>