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E7DF4" w14:textId="4D67B1E3" w:rsidR="00A60BD4" w:rsidRPr="00C95C87" w:rsidRDefault="00A60BD4" w:rsidP="00A60BD4">
      <w:pPr>
        <w:pStyle w:val="Sinespaciado"/>
        <w:spacing w:line="276" w:lineRule="auto"/>
        <w:jc w:val="both"/>
        <w:rPr>
          <w:rFonts w:ascii="Trebuchet MS" w:hAnsi="Trebuchet MS" w:cs="Arial"/>
          <w:b/>
          <w:sz w:val="24"/>
          <w:szCs w:val="24"/>
          <w:lang w:val="es-ES"/>
        </w:rPr>
      </w:pPr>
      <w:r w:rsidRPr="00C95C87">
        <w:rPr>
          <w:rFonts w:ascii="Trebuchet MS" w:hAnsi="Trebuchet MS" w:cs="Arial"/>
          <w:b/>
          <w:sz w:val="24"/>
          <w:szCs w:val="24"/>
          <w:lang w:val="es-ES"/>
        </w:rPr>
        <w:t xml:space="preserve">RESOLUCIÓN DE LA COMISIÓN DE QUEJAS Y DENUNCIAS DEL INSTITUTO ELECTORAL Y DE PARTICIPACIÓN CIUDADANA DEL ESTADO DE JALISCO, RESPECTO DE LA SOLICITUD DE ADOPTAR LAS MEDIDAS CAUTELARES A QUE HUBIERE LUGAR, FORMULADA POR EL REPRESENTATE DEL PARTIDO </w:t>
      </w:r>
      <w:r w:rsidR="00527806">
        <w:rPr>
          <w:rFonts w:ascii="Trebuchet MS" w:hAnsi="Trebuchet MS" w:cs="Arial"/>
          <w:b/>
          <w:sz w:val="24"/>
          <w:szCs w:val="24"/>
          <w:lang w:val="es-ES"/>
        </w:rPr>
        <w:t>ACCIÓN NACIONAL</w:t>
      </w:r>
      <w:r w:rsidRPr="00C95C87">
        <w:rPr>
          <w:rFonts w:ascii="Trebuchet MS" w:hAnsi="Trebuchet MS" w:cs="Arial"/>
          <w:b/>
          <w:sz w:val="24"/>
          <w:szCs w:val="24"/>
          <w:lang w:val="es-ES"/>
        </w:rPr>
        <w:t xml:space="preserve">, DENTRO DEL PROCEDIMIENTO SANCIONADOR ESPECIAL IDENTIFICADO CON EL </w:t>
      </w:r>
      <w:r w:rsidR="00527806">
        <w:rPr>
          <w:rFonts w:ascii="Trebuchet MS" w:hAnsi="Trebuchet MS" w:cs="Arial"/>
          <w:b/>
          <w:sz w:val="24"/>
          <w:szCs w:val="24"/>
          <w:lang w:val="es-ES"/>
        </w:rPr>
        <w:t>NÚMERO DE EXPEDIENTE PSE-QUEJA-370</w:t>
      </w:r>
      <w:r w:rsidRPr="00C95C87">
        <w:rPr>
          <w:rFonts w:ascii="Trebuchet MS" w:hAnsi="Trebuchet MS" w:cs="Arial"/>
          <w:b/>
          <w:sz w:val="24"/>
          <w:szCs w:val="24"/>
          <w:lang w:val="es-ES"/>
        </w:rPr>
        <w:t>/2021.</w:t>
      </w:r>
    </w:p>
    <w:p w14:paraId="3622E8E9" w14:textId="77777777" w:rsidR="00A60BD4" w:rsidRPr="00C95C87" w:rsidRDefault="00A60BD4" w:rsidP="00A60BD4">
      <w:pPr>
        <w:spacing w:after="0"/>
        <w:jc w:val="both"/>
        <w:rPr>
          <w:rFonts w:ascii="Trebuchet MS" w:hAnsi="Trebuchet MS" w:cs="Arial"/>
          <w:b/>
          <w:sz w:val="24"/>
          <w:szCs w:val="24"/>
          <w:lang w:val="es-ES" w:eastAsia="es-ES"/>
        </w:rPr>
      </w:pPr>
    </w:p>
    <w:p w14:paraId="744E0DFB" w14:textId="77777777" w:rsidR="00A60BD4" w:rsidRPr="00C95C87" w:rsidRDefault="00A60BD4" w:rsidP="00A60BD4">
      <w:pPr>
        <w:spacing w:after="0"/>
        <w:jc w:val="both"/>
        <w:rPr>
          <w:rFonts w:ascii="Trebuchet MS" w:hAnsi="Trebuchet MS" w:cs="Arial"/>
          <w:sz w:val="24"/>
          <w:szCs w:val="24"/>
          <w:lang w:val="es-ES" w:eastAsia="es-ES"/>
        </w:rPr>
      </w:pPr>
    </w:p>
    <w:p w14:paraId="717B4021" w14:textId="77777777" w:rsidR="00A60BD4" w:rsidRPr="00C95C87" w:rsidRDefault="00A60BD4" w:rsidP="00A60BD4">
      <w:pPr>
        <w:spacing w:after="0"/>
        <w:jc w:val="center"/>
        <w:rPr>
          <w:rFonts w:ascii="Trebuchet MS" w:hAnsi="Trebuchet MS" w:cs="Arial"/>
          <w:b/>
          <w:sz w:val="24"/>
          <w:szCs w:val="24"/>
          <w:lang w:val="pt-BR" w:eastAsia="es-ES"/>
        </w:rPr>
      </w:pPr>
      <w:r w:rsidRPr="00C95C87">
        <w:rPr>
          <w:rFonts w:ascii="Trebuchet MS" w:hAnsi="Trebuchet MS" w:cs="Arial"/>
          <w:b/>
          <w:sz w:val="24"/>
          <w:szCs w:val="24"/>
          <w:lang w:val="pt-BR" w:eastAsia="es-ES"/>
        </w:rPr>
        <w:t>R E S U L T A N D O S:</w:t>
      </w:r>
    </w:p>
    <w:p w14:paraId="20582C33" w14:textId="77777777" w:rsidR="00A60BD4" w:rsidRPr="00C95C87" w:rsidRDefault="00A60BD4" w:rsidP="00A60BD4">
      <w:pPr>
        <w:spacing w:after="0"/>
        <w:jc w:val="center"/>
        <w:rPr>
          <w:rFonts w:ascii="Trebuchet MS" w:hAnsi="Trebuchet MS" w:cs="Arial"/>
          <w:b/>
          <w:sz w:val="24"/>
          <w:szCs w:val="24"/>
          <w:lang w:val="pt-BR" w:eastAsia="es-ES"/>
        </w:rPr>
      </w:pPr>
    </w:p>
    <w:p w14:paraId="71A45DE4" w14:textId="1A1C0428" w:rsidR="00A60BD4" w:rsidRPr="00527806" w:rsidRDefault="00A60BD4" w:rsidP="00A60BD4">
      <w:pPr>
        <w:pStyle w:val="Subttulo"/>
        <w:jc w:val="both"/>
        <w:rPr>
          <w:rFonts w:ascii="Trebuchet MS" w:hAnsi="Trebuchet MS" w:cs="Arial"/>
        </w:rPr>
      </w:pPr>
      <w:r w:rsidRPr="00C95C87">
        <w:rPr>
          <w:rFonts w:ascii="Trebuchet MS" w:hAnsi="Trebuchet MS" w:cs="Arial"/>
          <w:b/>
          <w:lang w:val="es-ES_tradnl"/>
        </w:rPr>
        <w:t xml:space="preserve">1. </w:t>
      </w:r>
      <w:r w:rsidRPr="00C95C87">
        <w:rPr>
          <w:rFonts w:ascii="Trebuchet MS" w:hAnsi="Trebuchet MS" w:cs="Arial"/>
          <w:b/>
          <w:lang w:val="es-ES" w:eastAsia="ar-SA"/>
        </w:rPr>
        <w:t>Presentación del escrito de denuncia.</w:t>
      </w:r>
      <w:r w:rsidRPr="00C95C87">
        <w:rPr>
          <w:rFonts w:ascii="Trebuchet MS" w:hAnsi="Trebuchet MS" w:cs="Arial"/>
          <w:lang w:val="es-ES" w:eastAsia="ar-SA"/>
        </w:rPr>
        <w:t xml:space="preserve"> </w:t>
      </w:r>
      <w:r w:rsidRPr="00C95C87">
        <w:rPr>
          <w:rFonts w:ascii="Trebuchet MS" w:hAnsi="Trebuchet MS" w:cs="Arial"/>
          <w:lang w:val="es-ES_tradnl"/>
        </w:rPr>
        <w:t xml:space="preserve">El </w:t>
      </w:r>
      <w:r w:rsidR="00527806">
        <w:rPr>
          <w:rFonts w:ascii="Trebuchet MS" w:hAnsi="Trebuchet MS" w:cs="Arial"/>
          <w:lang w:val="es-ES_tradnl"/>
        </w:rPr>
        <w:t>dos de junio</w:t>
      </w:r>
      <w:r w:rsidRPr="00C95C87">
        <w:rPr>
          <w:rFonts w:ascii="Trebuchet MS" w:hAnsi="Trebuchet MS" w:cs="Arial"/>
          <w:lang w:val="es-ES_tradnl"/>
        </w:rPr>
        <w:t xml:space="preserve"> de dos mil veintiuno,</w:t>
      </w:r>
      <w:r w:rsidRPr="00C95C87">
        <w:rPr>
          <w:rStyle w:val="Refdenotaalpie"/>
          <w:rFonts w:ascii="Trebuchet MS" w:hAnsi="Trebuchet MS"/>
          <w:lang w:val="es-ES_tradnl"/>
        </w:rPr>
        <w:footnoteReference w:id="1"/>
      </w:r>
      <w:r w:rsidRPr="00C95C87">
        <w:rPr>
          <w:rFonts w:ascii="Trebuchet MS" w:hAnsi="Trebuchet MS" w:cs="Arial"/>
          <w:lang w:val="es-ES_tradnl"/>
        </w:rPr>
        <w:t xml:space="preserve"> </w:t>
      </w:r>
      <w:r w:rsidRPr="00C95C87">
        <w:rPr>
          <w:rFonts w:ascii="Trebuchet MS" w:hAnsi="Trebuchet MS" w:cs="Arial"/>
        </w:rPr>
        <w:t xml:space="preserve">se presentó </w:t>
      </w:r>
      <w:r w:rsidRPr="00C95C87">
        <w:rPr>
          <w:rFonts w:ascii="Trebuchet MS" w:hAnsi="Trebuchet MS" w:cs="Arial"/>
          <w:lang w:val="es-ES_tradnl"/>
        </w:rPr>
        <w:t xml:space="preserve">en la </w:t>
      </w:r>
      <w:r w:rsidRPr="00C95C87">
        <w:rPr>
          <w:rFonts w:ascii="Trebuchet MS" w:hAnsi="Trebuchet MS" w:cs="Arial"/>
        </w:rPr>
        <w:t>Oficialía de Partes del Instituto Electoral y de Participación Ciudadana del Estado de Jalisco</w:t>
      </w:r>
      <w:r w:rsidRPr="00C95C87">
        <w:rPr>
          <w:rFonts w:cs="Arial"/>
          <w:vertAlign w:val="superscript"/>
        </w:rPr>
        <w:footnoteReference w:id="2"/>
      </w:r>
      <w:r w:rsidRPr="00C95C87">
        <w:rPr>
          <w:rFonts w:ascii="Trebuchet MS" w:hAnsi="Trebuchet MS" w:cs="Arial"/>
        </w:rPr>
        <w:t>, el escrito signando po</w:t>
      </w:r>
      <w:bookmarkStart w:id="0" w:name="_GoBack"/>
      <w:bookmarkEnd w:id="0"/>
      <w:r w:rsidRPr="00C95C87">
        <w:rPr>
          <w:rFonts w:ascii="Trebuchet MS" w:hAnsi="Trebuchet MS" w:cs="Arial"/>
        </w:rPr>
        <w:t xml:space="preserve">r el ciudadano </w:t>
      </w:r>
      <w:r w:rsidR="00527806">
        <w:rPr>
          <w:rFonts w:ascii="Trebuchet MS" w:hAnsi="Trebuchet MS" w:cs="Arial"/>
        </w:rPr>
        <w:t>Juan Pablo Domínguez Luna, representante suplente del Partido Acción Nacional ante el Consejo General de este Instituto</w:t>
      </w:r>
      <w:r w:rsidRPr="00C95C87">
        <w:rPr>
          <w:rFonts w:ascii="Trebuchet MS" w:hAnsi="Trebuchet MS" w:cs="Arial"/>
        </w:rPr>
        <w:t xml:space="preserve">, mediante el cual denuncia hechos que considera violatorios de la normatividad electoral vigente en el estado de Jalisco, los cuales imputa al </w:t>
      </w:r>
      <w:r w:rsidR="00527806">
        <w:rPr>
          <w:rFonts w:ascii="Trebuchet MS" w:hAnsi="Trebuchet MS" w:cs="Arial"/>
        </w:rPr>
        <w:t xml:space="preserve">partido político </w:t>
      </w:r>
      <w:r w:rsidR="00527806">
        <w:rPr>
          <w:rFonts w:ascii="Trebuchet MS" w:hAnsi="Trebuchet MS" w:cs="Arial"/>
          <w:b/>
        </w:rPr>
        <w:t>Movimiento Ciudadano</w:t>
      </w:r>
      <w:r w:rsidRPr="00C95C87">
        <w:rPr>
          <w:rFonts w:ascii="Trebuchet MS" w:hAnsi="Trebuchet MS" w:cs="Arial"/>
        </w:rPr>
        <w:t xml:space="preserve"> y </w:t>
      </w:r>
      <w:r w:rsidR="006F0F28" w:rsidRPr="00C95C87">
        <w:rPr>
          <w:rFonts w:ascii="Trebuchet MS" w:hAnsi="Trebuchet MS" w:cs="Arial"/>
        </w:rPr>
        <w:t>al</w:t>
      </w:r>
      <w:r w:rsidRPr="00C95C87">
        <w:rPr>
          <w:rFonts w:ascii="Trebuchet MS" w:hAnsi="Trebuchet MS" w:cs="Arial"/>
        </w:rPr>
        <w:t xml:space="preserve"> ciudadan</w:t>
      </w:r>
      <w:r w:rsidR="006F0F28" w:rsidRPr="00C95C87">
        <w:rPr>
          <w:rFonts w:ascii="Trebuchet MS" w:hAnsi="Trebuchet MS" w:cs="Arial"/>
        </w:rPr>
        <w:t>o</w:t>
      </w:r>
      <w:r w:rsidRPr="00C95C87">
        <w:rPr>
          <w:rFonts w:ascii="Trebuchet MS" w:hAnsi="Trebuchet MS" w:cs="Arial"/>
        </w:rPr>
        <w:t xml:space="preserve"> </w:t>
      </w:r>
      <w:r w:rsidR="00527806">
        <w:rPr>
          <w:rFonts w:ascii="Trebuchet MS" w:hAnsi="Trebuchet MS" w:cs="Arial"/>
          <w:b/>
        </w:rPr>
        <w:t xml:space="preserve">Rogelio Jiménez Carbajal, </w:t>
      </w:r>
      <w:r w:rsidR="00527806">
        <w:rPr>
          <w:rFonts w:ascii="Trebuchet MS" w:hAnsi="Trebuchet MS" w:cs="Arial"/>
        </w:rPr>
        <w:t>candidato a regidor suplente 3 de Tapalpa, Jalisco.</w:t>
      </w:r>
    </w:p>
    <w:p w14:paraId="49B2EAF7" w14:textId="77777777" w:rsidR="00A60BD4" w:rsidRPr="00C95C87" w:rsidRDefault="00A60BD4" w:rsidP="00A60BD4">
      <w:pPr>
        <w:pStyle w:val="Sinespaciado"/>
        <w:spacing w:line="276" w:lineRule="auto"/>
        <w:jc w:val="both"/>
        <w:rPr>
          <w:rFonts w:ascii="Trebuchet MS" w:hAnsi="Trebuchet MS" w:cs="Arial"/>
          <w:sz w:val="24"/>
          <w:szCs w:val="24"/>
          <w:lang w:val="es-ES_tradnl"/>
        </w:rPr>
      </w:pPr>
    </w:p>
    <w:p w14:paraId="1A298320" w14:textId="2FF063A3" w:rsidR="00A60BD4" w:rsidRDefault="00A60BD4" w:rsidP="00527806">
      <w:pPr>
        <w:pStyle w:val="Subttulo"/>
        <w:spacing w:after="0"/>
        <w:jc w:val="both"/>
        <w:rPr>
          <w:rFonts w:ascii="Trebuchet MS" w:hAnsi="Trebuchet MS" w:cs="Arial"/>
          <w:lang w:val="es-ES_tradnl"/>
        </w:rPr>
      </w:pPr>
      <w:r w:rsidRPr="00C95C87">
        <w:rPr>
          <w:rFonts w:ascii="Trebuchet MS" w:hAnsi="Trebuchet MS" w:cs="Arial"/>
          <w:b/>
          <w:lang w:val="es-ES_tradnl"/>
        </w:rPr>
        <w:t>2. Radicación, ampliación de término, requerimiento y diligencias de investigación.</w:t>
      </w:r>
      <w:r w:rsidRPr="00C95C87">
        <w:rPr>
          <w:rFonts w:ascii="Trebuchet MS" w:hAnsi="Trebuchet MS" w:cs="Arial"/>
          <w:lang w:val="es-ES_tradnl"/>
        </w:rPr>
        <w:t xml:space="preserve"> El </w:t>
      </w:r>
      <w:r w:rsidR="00527806">
        <w:rPr>
          <w:rFonts w:ascii="Trebuchet MS" w:hAnsi="Trebuchet MS" w:cs="Arial"/>
          <w:lang w:val="es-ES_tradnl"/>
        </w:rPr>
        <w:t>tres de junio</w:t>
      </w:r>
      <w:r w:rsidRPr="00C95C87">
        <w:rPr>
          <w:rFonts w:ascii="Trebuchet MS" w:hAnsi="Trebuchet MS" w:cs="Arial"/>
          <w:lang w:val="es-ES_tradnl"/>
        </w:rPr>
        <w:t>, el Secretario Ejecutivo del Instituto dictó acuerdo en el que radicó el escrito de denuncia con el número de expediente PSE-QUEJA-</w:t>
      </w:r>
      <w:r w:rsidR="00527806">
        <w:rPr>
          <w:rFonts w:ascii="Trebuchet MS" w:hAnsi="Trebuchet MS" w:cs="Arial"/>
          <w:lang w:val="es-ES_tradnl"/>
        </w:rPr>
        <w:t>370/</w:t>
      </w:r>
      <w:r w:rsidRPr="00C95C87">
        <w:rPr>
          <w:rFonts w:ascii="Trebuchet MS" w:hAnsi="Trebuchet MS" w:cs="Arial"/>
          <w:lang w:val="es-ES_tradnl"/>
        </w:rPr>
        <w:t xml:space="preserve">2021. De igual manera, amplió el plazo para resolver sobre la admisión o desechamiento de la misma; habiendo ordenado </w:t>
      </w:r>
      <w:r w:rsidR="00527806">
        <w:rPr>
          <w:rFonts w:ascii="Trebuchet MS" w:hAnsi="Trebuchet MS" w:cs="Arial"/>
          <w:lang w:val="es-ES_tradnl"/>
        </w:rPr>
        <w:t xml:space="preserve">como diligencia de investigación la verificación de existencia y contenido de la publicación en la red social Facebook descrita en el escrito de queja. </w:t>
      </w:r>
    </w:p>
    <w:p w14:paraId="392B684B" w14:textId="77777777" w:rsidR="00527806" w:rsidRDefault="00527806" w:rsidP="00527806">
      <w:pPr>
        <w:pStyle w:val="Sinespaciado"/>
        <w:spacing w:line="276" w:lineRule="auto"/>
        <w:jc w:val="both"/>
        <w:rPr>
          <w:rFonts w:ascii="Calibri" w:eastAsia="Times New Roman" w:hAnsi="Calibri" w:cs="Times New Roman"/>
          <w:lang w:val="es-ES_tradnl" w:eastAsia="es-ES"/>
        </w:rPr>
      </w:pPr>
    </w:p>
    <w:p w14:paraId="45981A99" w14:textId="4A97B5EF" w:rsidR="00A60BD4" w:rsidRPr="00C95C87" w:rsidRDefault="00A60BD4" w:rsidP="00527806">
      <w:pPr>
        <w:pStyle w:val="Sinespaciado"/>
        <w:spacing w:line="276" w:lineRule="auto"/>
        <w:jc w:val="both"/>
        <w:rPr>
          <w:rFonts w:ascii="Trebuchet MS" w:hAnsi="Trebuchet MS" w:cs="Arial"/>
          <w:sz w:val="24"/>
          <w:szCs w:val="24"/>
          <w:lang w:val="es-ES_tradnl"/>
        </w:rPr>
      </w:pPr>
      <w:r w:rsidRPr="00C95C87">
        <w:rPr>
          <w:rFonts w:ascii="Trebuchet MS" w:hAnsi="Trebuchet MS" w:cs="Arial"/>
          <w:b/>
          <w:bCs/>
          <w:sz w:val="24"/>
          <w:szCs w:val="24"/>
          <w:lang w:val="es-ES_tradnl"/>
        </w:rPr>
        <w:t xml:space="preserve">3. Acta circunstanciada. </w:t>
      </w:r>
      <w:r w:rsidRPr="00C95C87">
        <w:rPr>
          <w:rFonts w:ascii="Trebuchet MS" w:hAnsi="Trebuchet MS" w:cs="Arial"/>
          <w:sz w:val="24"/>
          <w:szCs w:val="24"/>
          <w:lang w:val="es-ES_tradnl"/>
        </w:rPr>
        <w:t xml:space="preserve">El </w:t>
      </w:r>
      <w:r w:rsidR="003843E2" w:rsidRPr="00C95C87">
        <w:rPr>
          <w:rFonts w:ascii="Trebuchet MS" w:hAnsi="Trebuchet MS" w:cs="Arial"/>
          <w:sz w:val="24"/>
          <w:szCs w:val="24"/>
          <w:lang w:val="es-ES_tradnl"/>
        </w:rPr>
        <w:t>cinco</w:t>
      </w:r>
      <w:r w:rsidRPr="00C95C87">
        <w:rPr>
          <w:rFonts w:ascii="Trebuchet MS" w:hAnsi="Trebuchet MS" w:cs="Arial"/>
          <w:sz w:val="24"/>
          <w:szCs w:val="24"/>
          <w:lang w:val="es-ES_tradnl"/>
        </w:rPr>
        <w:t xml:space="preserve"> de </w:t>
      </w:r>
      <w:r w:rsidR="00527806">
        <w:rPr>
          <w:rFonts w:ascii="Trebuchet MS" w:hAnsi="Trebuchet MS" w:cs="Arial"/>
          <w:sz w:val="24"/>
          <w:szCs w:val="24"/>
          <w:lang w:val="es-ES_tradnl"/>
        </w:rPr>
        <w:t>junio</w:t>
      </w:r>
      <w:r w:rsidRPr="00C95C87">
        <w:rPr>
          <w:rFonts w:ascii="Trebuchet MS" w:hAnsi="Trebuchet MS" w:cs="Arial"/>
          <w:sz w:val="24"/>
          <w:szCs w:val="24"/>
          <w:lang w:val="es-ES_tradnl"/>
        </w:rPr>
        <w:t>, personal de la Oficialía Electoral de este Instituto elaboró el acta correspondiente, verificando la existencia y contenido del</w:t>
      </w:r>
      <w:r w:rsidR="00527806">
        <w:rPr>
          <w:rFonts w:ascii="Trebuchet MS" w:hAnsi="Trebuchet MS" w:cs="Arial"/>
          <w:sz w:val="24"/>
          <w:szCs w:val="24"/>
          <w:lang w:val="es-ES_tradnl"/>
        </w:rPr>
        <w:t xml:space="preserve"> hipervínculo</w:t>
      </w:r>
      <w:r w:rsidRPr="00C95C87">
        <w:rPr>
          <w:rFonts w:ascii="Trebuchet MS" w:hAnsi="Trebuchet MS" w:cs="Arial"/>
          <w:sz w:val="24"/>
          <w:szCs w:val="24"/>
          <w:lang w:val="es-ES_tradnl"/>
        </w:rPr>
        <w:t xml:space="preserve"> objeto de la denuncia.</w:t>
      </w:r>
    </w:p>
    <w:p w14:paraId="77412D5B" w14:textId="77777777" w:rsidR="00A60BD4" w:rsidRPr="00C95C87" w:rsidRDefault="00A60BD4" w:rsidP="00A60BD4">
      <w:pPr>
        <w:pStyle w:val="Sinespaciado"/>
        <w:spacing w:line="276" w:lineRule="auto"/>
        <w:jc w:val="both"/>
        <w:rPr>
          <w:rFonts w:ascii="Trebuchet MS" w:hAnsi="Trebuchet MS" w:cs="Arial"/>
          <w:b/>
          <w:bCs/>
          <w:sz w:val="24"/>
          <w:szCs w:val="24"/>
          <w:lang w:val="es-ES_tradnl"/>
        </w:rPr>
      </w:pPr>
    </w:p>
    <w:p w14:paraId="705829EF" w14:textId="5D6C406F" w:rsidR="00A60BD4" w:rsidRPr="00527806" w:rsidRDefault="00A60BD4" w:rsidP="00A60BD4">
      <w:pPr>
        <w:pStyle w:val="Sinespaciado"/>
        <w:spacing w:line="276" w:lineRule="auto"/>
        <w:jc w:val="both"/>
        <w:rPr>
          <w:rFonts w:ascii="Trebuchet MS" w:hAnsi="Trebuchet MS" w:cs="Arial"/>
          <w:b/>
          <w:sz w:val="24"/>
          <w:szCs w:val="24"/>
          <w:lang w:val="es-ES"/>
        </w:rPr>
      </w:pPr>
      <w:r w:rsidRPr="00C95C87">
        <w:rPr>
          <w:rFonts w:ascii="Trebuchet MS" w:hAnsi="Trebuchet MS" w:cs="Arial"/>
          <w:b/>
          <w:sz w:val="24"/>
          <w:szCs w:val="24"/>
          <w:lang w:val="es-ES"/>
        </w:rPr>
        <w:lastRenderedPageBreak/>
        <w:t xml:space="preserve">4. </w:t>
      </w:r>
      <w:r w:rsidR="00527806">
        <w:rPr>
          <w:rFonts w:ascii="Trebuchet MS" w:hAnsi="Trebuchet MS" w:cs="Arial"/>
          <w:b/>
          <w:sz w:val="24"/>
          <w:szCs w:val="24"/>
          <w:lang w:val="es-ES"/>
        </w:rPr>
        <w:t xml:space="preserve">Acuerdo de </w:t>
      </w:r>
      <w:r w:rsidRPr="00C95C87">
        <w:rPr>
          <w:rFonts w:ascii="Trebuchet MS" w:hAnsi="Trebuchet MS" w:cs="Arial"/>
          <w:b/>
          <w:sz w:val="24"/>
          <w:szCs w:val="24"/>
          <w:lang w:val="es-ES"/>
        </w:rPr>
        <w:t>admisión a trámite y emplazamiento.</w:t>
      </w:r>
      <w:r w:rsidRPr="00C95C87">
        <w:rPr>
          <w:rFonts w:ascii="Trebuchet MS" w:hAnsi="Trebuchet MS" w:cs="Arial"/>
          <w:sz w:val="24"/>
          <w:szCs w:val="24"/>
          <w:lang w:val="es-ES"/>
        </w:rPr>
        <w:t xml:space="preserve"> El </w:t>
      </w:r>
      <w:r w:rsidR="00527806">
        <w:rPr>
          <w:rFonts w:ascii="Trebuchet MS" w:hAnsi="Trebuchet MS" w:cs="Arial"/>
          <w:sz w:val="24"/>
          <w:szCs w:val="24"/>
          <w:lang w:val="es-ES"/>
        </w:rPr>
        <w:t>ocho de junio</w:t>
      </w:r>
      <w:r w:rsidRPr="00C95C87">
        <w:rPr>
          <w:rFonts w:ascii="Trebuchet MS" w:hAnsi="Trebuchet MS" w:cs="Arial"/>
          <w:sz w:val="24"/>
          <w:szCs w:val="24"/>
          <w:lang w:val="es-ES"/>
        </w:rPr>
        <w:t xml:space="preserve">, se admitió a trámite la denuncia de hechos formulada por el citado representante del </w:t>
      </w:r>
      <w:r w:rsidR="00527806">
        <w:rPr>
          <w:rFonts w:ascii="Trebuchet MS" w:hAnsi="Trebuchet MS" w:cs="Arial"/>
          <w:sz w:val="24"/>
          <w:szCs w:val="24"/>
          <w:lang w:val="es-ES"/>
        </w:rPr>
        <w:t>Partido Acción Nacional</w:t>
      </w:r>
      <w:r w:rsidRPr="00C95C87">
        <w:rPr>
          <w:rFonts w:ascii="Trebuchet MS" w:hAnsi="Trebuchet MS" w:cs="Arial"/>
          <w:b/>
          <w:sz w:val="24"/>
          <w:szCs w:val="24"/>
          <w:lang w:val="es-ES_tradnl"/>
        </w:rPr>
        <w:t xml:space="preserve">; </w:t>
      </w:r>
      <w:r w:rsidRPr="00C95C87">
        <w:rPr>
          <w:rFonts w:ascii="Trebuchet MS" w:hAnsi="Trebuchet MS" w:cs="Arial"/>
          <w:sz w:val="24"/>
          <w:szCs w:val="24"/>
          <w:lang w:val="es-ES_tradnl"/>
        </w:rPr>
        <w:t xml:space="preserve">del mismo modo, </w:t>
      </w:r>
      <w:r w:rsidR="00527806">
        <w:rPr>
          <w:rFonts w:ascii="Trebuchet MS" w:hAnsi="Trebuchet MS" w:cs="Arial"/>
          <w:sz w:val="24"/>
          <w:szCs w:val="24"/>
          <w:lang w:val="es-ES_tradnl"/>
        </w:rPr>
        <w:t>ordenó emplazar a las partes.</w:t>
      </w:r>
    </w:p>
    <w:p w14:paraId="014D9B5B" w14:textId="77777777" w:rsidR="00A60BD4" w:rsidRPr="00C95C87" w:rsidRDefault="00A60BD4" w:rsidP="00A60BD4">
      <w:pPr>
        <w:pStyle w:val="Sinespaciado"/>
        <w:spacing w:line="276" w:lineRule="auto"/>
        <w:jc w:val="both"/>
        <w:rPr>
          <w:rFonts w:ascii="Trebuchet MS" w:hAnsi="Trebuchet MS" w:cs="Arial"/>
          <w:sz w:val="24"/>
          <w:szCs w:val="24"/>
        </w:rPr>
      </w:pPr>
    </w:p>
    <w:p w14:paraId="194DAA55" w14:textId="6AD48226" w:rsidR="00A60BD4" w:rsidRPr="00C95C87" w:rsidRDefault="00825B9A" w:rsidP="00A60BD4">
      <w:pPr>
        <w:pStyle w:val="Sinespaciado"/>
        <w:spacing w:line="276" w:lineRule="auto"/>
        <w:jc w:val="both"/>
        <w:rPr>
          <w:rFonts w:ascii="Trebuchet MS" w:hAnsi="Trebuchet MS" w:cs="Arial"/>
          <w:sz w:val="24"/>
          <w:szCs w:val="24"/>
          <w:lang w:val="es-ES"/>
        </w:rPr>
      </w:pPr>
      <w:r>
        <w:rPr>
          <w:rFonts w:ascii="Trebuchet MS" w:hAnsi="Trebuchet MS" w:cs="Arial"/>
          <w:b/>
          <w:sz w:val="24"/>
          <w:szCs w:val="24"/>
          <w:lang w:val="es-ES"/>
        </w:rPr>
        <w:t>5</w:t>
      </w:r>
      <w:r w:rsidR="00A60BD4" w:rsidRPr="00C95C87">
        <w:rPr>
          <w:rFonts w:ascii="Trebuchet MS" w:hAnsi="Trebuchet MS" w:cs="Arial"/>
          <w:b/>
          <w:sz w:val="24"/>
          <w:szCs w:val="24"/>
          <w:lang w:val="es-ES"/>
        </w:rPr>
        <w:t>. Proyecto de medida cautelar y remisión de constancias.</w:t>
      </w:r>
      <w:r w:rsidR="00A60BD4" w:rsidRPr="00C95C87">
        <w:rPr>
          <w:rFonts w:ascii="Trebuchet MS" w:hAnsi="Trebuchet MS" w:cs="Arial"/>
          <w:sz w:val="24"/>
          <w:szCs w:val="24"/>
          <w:lang w:val="es-ES"/>
        </w:rPr>
        <w:t xml:space="preserve"> </w:t>
      </w:r>
      <w:r w:rsidR="00A60BD4" w:rsidRPr="00C95C87">
        <w:rPr>
          <w:rFonts w:ascii="Trebuchet MS" w:hAnsi="Trebuchet MS" w:cs="Arial"/>
          <w:sz w:val="24"/>
          <w:szCs w:val="24"/>
        </w:rPr>
        <w:t xml:space="preserve">Mediante </w:t>
      </w:r>
      <w:r w:rsidR="00A60BD4" w:rsidRPr="009174D5">
        <w:rPr>
          <w:rFonts w:ascii="Trebuchet MS" w:hAnsi="Trebuchet MS" w:cs="Arial"/>
          <w:sz w:val="24"/>
          <w:szCs w:val="24"/>
        </w:rPr>
        <w:t xml:space="preserve">memorándum </w:t>
      </w:r>
      <w:r w:rsidR="00C43BB9" w:rsidRPr="009174D5">
        <w:rPr>
          <w:rFonts w:ascii="Trebuchet MS" w:hAnsi="Trebuchet MS" w:cs="Arial"/>
          <w:sz w:val="24"/>
          <w:szCs w:val="24"/>
        </w:rPr>
        <w:t>1</w:t>
      </w:r>
      <w:r w:rsidR="009174D5" w:rsidRPr="009174D5">
        <w:rPr>
          <w:rFonts w:ascii="Trebuchet MS" w:hAnsi="Trebuchet MS" w:cs="Arial"/>
          <w:sz w:val="24"/>
          <w:szCs w:val="24"/>
        </w:rPr>
        <w:t>75</w:t>
      </w:r>
      <w:r w:rsidR="00A60BD4" w:rsidRPr="009174D5">
        <w:rPr>
          <w:rFonts w:ascii="Trebuchet MS" w:hAnsi="Trebuchet MS" w:cs="Arial"/>
          <w:sz w:val="24"/>
          <w:szCs w:val="24"/>
        </w:rPr>
        <w:t xml:space="preserve">/2021 notificado el </w:t>
      </w:r>
      <w:r w:rsidR="009174D5" w:rsidRPr="009174D5">
        <w:rPr>
          <w:rFonts w:ascii="Trebuchet MS" w:hAnsi="Trebuchet MS" w:cs="Arial"/>
          <w:sz w:val="24"/>
          <w:szCs w:val="24"/>
        </w:rPr>
        <w:t>16</w:t>
      </w:r>
      <w:r w:rsidR="00527806">
        <w:rPr>
          <w:rFonts w:ascii="Trebuchet MS" w:hAnsi="Trebuchet MS" w:cs="Arial"/>
          <w:sz w:val="24"/>
          <w:szCs w:val="24"/>
        </w:rPr>
        <w:t xml:space="preserve"> de junio</w:t>
      </w:r>
      <w:r w:rsidR="00A60BD4" w:rsidRPr="00C95C87">
        <w:rPr>
          <w:rFonts w:ascii="Trebuchet MS" w:hAnsi="Trebuchet MS" w:cs="Arial"/>
          <w:sz w:val="24"/>
          <w:szCs w:val="24"/>
        </w:rPr>
        <w:t xml:space="preserve">, la Secretaría Ejecutiva, hizo del conocimiento de la </w:t>
      </w:r>
      <w:r w:rsidR="00A60BD4" w:rsidRPr="00C95C87">
        <w:rPr>
          <w:rFonts w:ascii="Trebuchet MS" w:hAnsi="Trebuchet MS" w:cs="Arial"/>
          <w:sz w:val="24"/>
          <w:szCs w:val="24"/>
          <w:lang w:val="es-ES"/>
        </w:rPr>
        <w:t>Comisión de Quejas y Denuncias</w:t>
      </w:r>
      <w:r w:rsidR="00A60BD4" w:rsidRPr="00C95C87">
        <w:rPr>
          <w:rFonts w:ascii="Trebuchet MS" w:hAnsi="Trebuchet MS" w:cs="Arial"/>
          <w:sz w:val="24"/>
          <w:szCs w:val="24"/>
        </w:rPr>
        <w:t xml:space="preserve"> de este </w:t>
      </w:r>
      <w:r w:rsidR="003843E2" w:rsidRPr="00C95C87">
        <w:rPr>
          <w:rFonts w:ascii="Trebuchet MS" w:hAnsi="Trebuchet MS" w:cs="Arial"/>
          <w:sz w:val="24"/>
          <w:szCs w:val="24"/>
        </w:rPr>
        <w:t xml:space="preserve">Instituto </w:t>
      </w:r>
      <w:r w:rsidR="00A60BD4" w:rsidRPr="00C95C87">
        <w:rPr>
          <w:rFonts w:ascii="Trebuchet MS" w:hAnsi="Trebuchet MS" w:cs="Arial"/>
          <w:sz w:val="24"/>
          <w:szCs w:val="24"/>
        </w:rPr>
        <w:t xml:space="preserve">el contenido del citado </w:t>
      </w:r>
      <w:r w:rsidR="003843E2" w:rsidRPr="00C95C87">
        <w:rPr>
          <w:rFonts w:ascii="Trebuchet MS" w:hAnsi="Trebuchet MS" w:cs="Arial"/>
          <w:sz w:val="24"/>
          <w:szCs w:val="24"/>
        </w:rPr>
        <w:t xml:space="preserve">acuerdo </w:t>
      </w:r>
      <w:r w:rsidR="00A60BD4" w:rsidRPr="00C95C87">
        <w:rPr>
          <w:rFonts w:ascii="Trebuchet MS" w:hAnsi="Trebuchet MS" w:cs="Arial"/>
          <w:sz w:val="24"/>
          <w:szCs w:val="24"/>
        </w:rPr>
        <w:t xml:space="preserve">en el resultando que antecede y remitió vía electrónica las constancias que integran el expediente relativo al </w:t>
      </w:r>
      <w:r w:rsidR="000619E5" w:rsidRPr="00C95C87">
        <w:rPr>
          <w:rFonts w:ascii="Trebuchet MS" w:hAnsi="Trebuchet MS" w:cs="Arial"/>
          <w:sz w:val="24"/>
          <w:szCs w:val="24"/>
        </w:rPr>
        <w:t xml:space="preserve">Procedimiento Administrativo Sancionador </w:t>
      </w:r>
      <w:r w:rsidR="00A60BD4" w:rsidRPr="00C95C87">
        <w:rPr>
          <w:rFonts w:ascii="Trebuchet MS" w:hAnsi="Trebuchet MS" w:cs="Arial"/>
          <w:sz w:val="24"/>
          <w:szCs w:val="24"/>
        </w:rPr>
        <w:t>especial identificado con el número de expediente PSE-QUEJA-</w:t>
      </w:r>
      <w:r w:rsidR="00527806">
        <w:rPr>
          <w:rFonts w:ascii="Trebuchet MS" w:hAnsi="Trebuchet MS" w:cs="Arial"/>
          <w:sz w:val="24"/>
          <w:szCs w:val="24"/>
        </w:rPr>
        <w:t>370</w:t>
      </w:r>
      <w:r w:rsidR="00A60BD4" w:rsidRPr="00C95C87">
        <w:rPr>
          <w:rFonts w:ascii="Trebuchet MS" w:hAnsi="Trebuchet MS" w:cs="Arial"/>
          <w:sz w:val="24"/>
          <w:szCs w:val="24"/>
        </w:rPr>
        <w:t>/2020, a efecto de que ese órgano colegiado determinara lo conducente sobre la adopción de las medida</w:t>
      </w:r>
      <w:bookmarkStart w:id="1" w:name="LPHit5"/>
      <w:bookmarkEnd w:id="1"/>
      <w:r w:rsidR="00A60BD4" w:rsidRPr="00C95C87">
        <w:rPr>
          <w:rFonts w:ascii="Trebuchet MS" w:hAnsi="Trebuchet MS" w:cs="Arial"/>
          <w:sz w:val="24"/>
          <w:szCs w:val="24"/>
        </w:rPr>
        <w:t>s solicitadas por el denunciante.</w:t>
      </w:r>
    </w:p>
    <w:p w14:paraId="538C422A" w14:textId="77777777" w:rsidR="00A60BD4" w:rsidRPr="00C95C87" w:rsidRDefault="00A60BD4" w:rsidP="00A60BD4">
      <w:pPr>
        <w:pStyle w:val="Sinespaciado"/>
        <w:spacing w:line="276" w:lineRule="auto"/>
        <w:jc w:val="both"/>
        <w:rPr>
          <w:rFonts w:ascii="Trebuchet MS" w:hAnsi="Trebuchet MS" w:cs="Arial"/>
          <w:sz w:val="24"/>
          <w:szCs w:val="24"/>
          <w:lang w:val="es-ES"/>
        </w:rPr>
      </w:pPr>
    </w:p>
    <w:p w14:paraId="46D32EF2" w14:textId="77777777" w:rsidR="00A60BD4" w:rsidRPr="00C95C87" w:rsidRDefault="00A60BD4" w:rsidP="00A60BD4">
      <w:pPr>
        <w:spacing w:after="0"/>
        <w:jc w:val="center"/>
        <w:rPr>
          <w:rFonts w:ascii="Trebuchet MS" w:hAnsi="Trebuchet MS" w:cs="Arial"/>
          <w:b/>
          <w:sz w:val="24"/>
          <w:szCs w:val="24"/>
          <w:lang w:val="pt-BR" w:eastAsia="es-ES"/>
        </w:rPr>
      </w:pPr>
      <w:r w:rsidRPr="00C95C87">
        <w:rPr>
          <w:rFonts w:ascii="Trebuchet MS" w:hAnsi="Trebuchet MS" w:cs="Arial"/>
          <w:b/>
          <w:sz w:val="24"/>
          <w:szCs w:val="24"/>
          <w:lang w:val="pt-BR" w:eastAsia="es-ES"/>
        </w:rPr>
        <w:t>C O N S I D E R A N D O:</w:t>
      </w:r>
    </w:p>
    <w:p w14:paraId="2EBCC871" w14:textId="77777777" w:rsidR="00A60BD4" w:rsidRPr="00C95C87" w:rsidRDefault="00A60BD4" w:rsidP="00A60BD4">
      <w:pPr>
        <w:spacing w:after="0"/>
        <w:jc w:val="both"/>
        <w:rPr>
          <w:rFonts w:ascii="Trebuchet MS" w:hAnsi="Trebuchet MS" w:cs="Arial"/>
          <w:sz w:val="24"/>
          <w:szCs w:val="24"/>
          <w:lang w:val="pt-BR" w:eastAsia="es-ES"/>
        </w:rPr>
      </w:pPr>
    </w:p>
    <w:p w14:paraId="1B625851" w14:textId="77777777" w:rsidR="00A60BD4" w:rsidRPr="00C95C87" w:rsidRDefault="00A60BD4" w:rsidP="00A60BD4">
      <w:pPr>
        <w:spacing w:after="0"/>
        <w:jc w:val="both"/>
        <w:rPr>
          <w:rFonts w:ascii="Trebuchet MS" w:hAnsi="Trebuchet MS" w:cs="Arial"/>
          <w:sz w:val="24"/>
          <w:szCs w:val="24"/>
          <w:lang w:val="es-ES" w:eastAsia="es-ES"/>
        </w:rPr>
      </w:pPr>
      <w:r w:rsidRPr="00C95C87">
        <w:rPr>
          <w:rFonts w:ascii="Trebuchet MS" w:hAnsi="Trebuchet MS" w:cs="Arial"/>
          <w:b/>
          <w:sz w:val="24"/>
          <w:szCs w:val="24"/>
          <w:lang w:val="es-ES" w:eastAsia="es-ES"/>
        </w:rPr>
        <w:t>I. Competencia.</w:t>
      </w:r>
      <w:r w:rsidRPr="00C95C87">
        <w:rPr>
          <w:rFonts w:ascii="Trebuchet MS" w:hAnsi="Trebuchet MS" w:cs="Arial"/>
          <w:sz w:val="24"/>
          <w:szCs w:val="24"/>
          <w:lang w:val="es-ES" w:eastAsia="es-ES"/>
        </w:rPr>
        <w:t xml:space="preserve"> La Comisión de Quejas y Denuncias es el órgano técnico del Instituto, competente para determinar lo conducente respecto a la adopción de medidas cautelares en los </w:t>
      </w:r>
      <w:r w:rsidR="000619E5" w:rsidRPr="00C95C87">
        <w:rPr>
          <w:rFonts w:ascii="Trebuchet MS" w:hAnsi="Trebuchet MS" w:cs="Arial"/>
          <w:sz w:val="24"/>
          <w:szCs w:val="24"/>
          <w:lang w:val="es-ES" w:eastAsia="es-ES"/>
        </w:rPr>
        <w:t>Procedimientos Administrativos Sancionadores</w:t>
      </w:r>
      <w:r w:rsidRPr="00C95C87">
        <w:rPr>
          <w:rFonts w:ascii="Trebuchet MS" w:hAnsi="Trebuchet MS" w:cs="Arial"/>
          <w:sz w:val="24"/>
          <w:szCs w:val="24"/>
          <w:lang w:val="es-ES" w:eastAsia="es-ES"/>
        </w:rPr>
        <w:t xml:space="preserve">, en términos de lo dispuesto por los artículos 469, párrafo 4; 472, párrafo 9 del Código Electoral del Estado de Jalisco; 45, párrafo 1, fracción III del Reglamento Interior del Instituto Electoral y de Participación Ciudadana del Estado de Jalisco; 1 y 10, párrafos 3, 4 y 5 del Reglamento de Quejas y Denuncias del Instituto Electoral y de Participación Ciudadana del Estado de Jalisco. </w:t>
      </w:r>
    </w:p>
    <w:p w14:paraId="26E2D6EC" w14:textId="77777777" w:rsidR="00A60BD4" w:rsidRPr="00C95C87" w:rsidRDefault="00A60BD4" w:rsidP="00A60BD4">
      <w:pPr>
        <w:spacing w:after="0"/>
        <w:jc w:val="both"/>
        <w:rPr>
          <w:rFonts w:ascii="Trebuchet MS" w:hAnsi="Trebuchet MS" w:cs="Arial"/>
          <w:b/>
          <w:sz w:val="24"/>
          <w:szCs w:val="24"/>
          <w:lang w:val="es-ES" w:eastAsia="es-ES"/>
        </w:rPr>
      </w:pPr>
    </w:p>
    <w:p w14:paraId="675BD7C0" w14:textId="5B6250B2" w:rsidR="00A60BD4" w:rsidRPr="00C95C87" w:rsidRDefault="00A60BD4" w:rsidP="00A60BD4">
      <w:pPr>
        <w:pStyle w:val="Subttulo"/>
        <w:jc w:val="both"/>
        <w:rPr>
          <w:rFonts w:ascii="Trebuchet MS" w:hAnsi="Trebuchet MS" w:cs="Arial"/>
          <w:lang w:val="es-ES"/>
        </w:rPr>
      </w:pPr>
      <w:r w:rsidRPr="00C95C87">
        <w:rPr>
          <w:rFonts w:ascii="Trebuchet MS" w:hAnsi="Trebuchet MS" w:cs="Arial"/>
          <w:b/>
          <w:lang w:val="es-ES"/>
        </w:rPr>
        <w:t>II. Hechos denunciados.</w:t>
      </w:r>
      <w:r w:rsidRPr="00C95C87">
        <w:rPr>
          <w:rFonts w:ascii="Trebuchet MS" w:hAnsi="Trebuchet MS" w:cs="Arial"/>
          <w:lang w:val="es-ES"/>
        </w:rPr>
        <w:t xml:space="preserve"> Del contenido de la denuncia, se desprende en esencia que el denunciante se queja </w:t>
      </w:r>
      <w:r w:rsidR="003843E2" w:rsidRPr="00C95C87">
        <w:rPr>
          <w:rFonts w:ascii="Trebuchet MS" w:hAnsi="Trebuchet MS" w:cs="Arial"/>
          <w:lang w:val="es-ES"/>
        </w:rPr>
        <w:t xml:space="preserve">de </w:t>
      </w:r>
      <w:r w:rsidR="00527806">
        <w:rPr>
          <w:rFonts w:ascii="Trebuchet MS" w:hAnsi="Trebuchet MS" w:cs="Arial"/>
          <w:lang w:val="es-ES"/>
        </w:rPr>
        <w:t>una publicación</w:t>
      </w:r>
      <w:r w:rsidRPr="00C95C87">
        <w:rPr>
          <w:rFonts w:ascii="Trebuchet MS" w:hAnsi="Trebuchet MS" w:cs="Arial"/>
          <w:lang w:val="es-ES"/>
        </w:rPr>
        <w:t xml:space="preserve"> almacenada en hipervínculo correspondiente a la red social </w:t>
      </w:r>
      <w:r w:rsidRPr="00C95C87">
        <w:rPr>
          <w:rFonts w:ascii="Trebuchet MS" w:hAnsi="Trebuchet MS" w:cs="Arial"/>
          <w:b/>
          <w:i/>
          <w:lang w:val="es-ES"/>
        </w:rPr>
        <w:t>Facebook</w:t>
      </w:r>
      <w:r w:rsidRPr="00C95C87">
        <w:rPr>
          <w:rFonts w:ascii="Trebuchet MS" w:hAnsi="Trebuchet MS" w:cs="Arial"/>
          <w:i/>
          <w:lang w:val="es-ES"/>
        </w:rPr>
        <w:t>,</w:t>
      </w:r>
      <w:r w:rsidRPr="00C95C87">
        <w:rPr>
          <w:rFonts w:ascii="Trebuchet MS" w:hAnsi="Trebuchet MS" w:cs="Arial"/>
          <w:b/>
          <w:i/>
          <w:lang w:val="es-ES"/>
        </w:rPr>
        <w:t xml:space="preserve"> </w:t>
      </w:r>
      <w:r w:rsidR="00527806">
        <w:rPr>
          <w:rFonts w:ascii="Trebuchet MS" w:hAnsi="Trebuchet MS" w:cs="Arial"/>
          <w:lang w:val="es-ES"/>
        </w:rPr>
        <w:t>que a su decir pertenece a</w:t>
      </w:r>
      <w:r w:rsidRPr="00C95C87">
        <w:rPr>
          <w:rFonts w:ascii="Trebuchet MS" w:hAnsi="Trebuchet MS" w:cs="Arial"/>
          <w:lang w:val="es-ES"/>
        </w:rPr>
        <w:t>l</w:t>
      </w:r>
      <w:r w:rsidR="00527806">
        <w:rPr>
          <w:rFonts w:ascii="Trebuchet MS" w:hAnsi="Trebuchet MS" w:cs="Arial"/>
          <w:lang w:val="es-ES"/>
        </w:rPr>
        <w:t xml:space="preserve"> ahora denunciado</w:t>
      </w:r>
      <w:r w:rsidR="003843E2" w:rsidRPr="00C95C87">
        <w:rPr>
          <w:rFonts w:ascii="Trebuchet MS" w:hAnsi="Trebuchet MS" w:cs="Arial"/>
          <w:lang w:val="es-ES"/>
        </w:rPr>
        <w:t>,</w:t>
      </w:r>
      <w:r w:rsidRPr="00C95C87">
        <w:rPr>
          <w:rFonts w:ascii="Trebuchet MS" w:hAnsi="Trebuchet MS" w:cs="Arial"/>
          <w:i/>
          <w:lang w:val="es-ES"/>
        </w:rPr>
        <w:t xml:space="preserve"> </w:t>
      </w:r>
      <w:r w:rsidR="00527806">
        <w:rPr>
          <w:rFonts w:ascii="Trebuchet MS" w:hAnsi="Trebuchet MS" w:cs="Arial"/>
          <w:lang w:val="es-ES"/>
        </w:rPr>
        <w:t>y que contiene</w:t>
      </w:r>
      <w:r w:rsidR="003843E2" w:rsidRPr="00C95C87">
        <w:rPr>
          <w:rFonts w:ascii="Trebuchet MS" w:hAnsi="Trebuchet MS" w:cs="Arial"/>
          <w:lang w:val="es-ES"/>
        </w:rPr>
        <w:t xml:space="preserve"> símbolos religio</w:t>
      </w:r>
      <w:r w:rsidR="00527806">
        <w:rPr>
          <w:rFonts w:ascii="Trebuchet MS" w:hAnsi="Trebuchet MS" w:cs="Arial"/>
          <w:lang w:val="es-ES"/>
        </w:rPr>
        <w:t xml:space="preserve">sos como lo es la imagen de una iglesia y una virgen. </w:t>
      </w:r>
    </w:p>
    <w:p w14:paraId="4970CD8C" w14:textId="77777777" w:rsidR="00A60BD4" w:rsidRPr="00C95C87" w:rsidRDefault="00A60BD4" w:rsidP="00A60BD4">
      <w:pPr>
        <w:pStyle w:val="Subttulo"/>
        <w:jc w:val="both"/>
        <w:rPr>
          <w:rFonts w:ascii="Trebuchet MS" w:hAnsi="Trebuchet MS" w:cs="Arial"/>
          <w:b/>
          <w:lang w:val="es-ES"/>
        </w:rPr>
      </w:pPr>
    </w:p>
    <w:p w14:paraId="078A43D0" w14:textId="77777777" w:rsidR="00A60BD4" w:rsidRPr="00C95C87" w:rsidRDefault="00A60BD4" w:rsidP="00A60BD4">
      <w:pPr>
        <w:pStyle w:val="Subttulo"/>
        <w:jc w:val="both"/>
        <w:rPr>
          <w:rFonts w:ascii="Trebuchet MS" w:hAnsi="Trebuchet MS" w:cs="Arial"/>
          <w:lang w:val="es-ES_tradnl"/>
        </w:rPr>
      </w:pPr>
      <w:r w:rsidRPr="00C95C87">
        <w:rPr>
          <w:rFonts w:ascii="Trebuchet MS" w:hAnsi="Trebuchet MS" w:cs="Arial"/>
          <w:b/>
          <w:lang w:val="es-ES_tradnl"/>
        </w:rPr>
        <w:t>III.</w:t>
      </w:r>
      <w:r w:rsidRPr="00C95C87">
        <w:rPr>
          <w:rFonts w:ascii="Trebuchet MS" w:hAnsi="Trebuchet MS" w:cs="Arial"/>
          <w:lang w:val="es-ES_tradnl"/>
        </w:rPr>
        <w:t xml:space="preserve"> </w:t>
      </w:r>
      <w:r w:rsidRPr="00C95C87">
        <w:rPr>
          <w:rFonts w:ascii="Trebuchet MS" w:hAnsi="Trebuchet MS" w:cs="Arial"/>
          <w:b/>
          <w:lang w:val="es-ES_tradnl"/>
        </w:rPr>
        <w:t xml:space="preserve">Solicitud de medida cautelar. </w:t>
      </w:r>
      <w:r w:rsidRPr="00C95C87">
        <w:rPr>
          <w:rFonts w:ascii="Trebuchet MS" w:hAnsi="Trebuchet MS" w:cs="Arial"/>
          <w:lang w:val="es-ES_tradnl"/>
        </w:rPr>
        <w:t xml:space="preserve">El </w:t>
      </w:r>
      <w:r w:rsidR="000619E5" w:rsidRPr="00C95C87">
        <w:rPr>
          <w:rFonts w:ascii="Trebuchet MS" w:hAnsi="Trebuchet MS" w:cs="Arial"/>
          <w:lang w:val="es-ES_tradnl"/>
        </w:rPr>
        <w:t xml:space="preserve">Instituto Político </w:t>
      </w:r>
      <w:r w:rsidRPr="00C95C87">
        <w:rPr>
          <w:rFonts w:ascii="Trebuchet MS" w:hAnsi="Trebuchet MS" w:cs="Arial"/>
          <w:lang w:val="es-ES_tradnl"/>
        </w:rPr>
        <w:t>denunciante solicita</w:t>
      </w:r>
      <w:r w:rsidRPr="00C95C87">
        <w:rPr>
          <w:rFonts w:ascii="Trebuchet MS" w:hAnsi="Trebuchet MS" w:cs="Arial"/>
          <w:b/>
          <w:lang w:val="es-ES_tradnl"/>
        </w:rPr>
        <w:t xml:space="preserve"> </w:t>
      </w:r>
      <w:r w:rsidRPr="00C95C87">
        <w:rPr>
          <w:rFonts w:ascii="Trebuchet MS" w:hAnsi="Trebuchet MS" w:cs="Arial"/>
          <w:lang w:val="es-ES_tradnl"/>
        </w:rPr>
        <w:t>la adopción de medidas cautelares en los términos siguientes:</w:t>
      </w:r>
    </w:p>
    <w:p w14:paraId="5E582EC5" w14:textId="77777777" w:rsidR="00A60BD4" w:rsidRPr="00C95C87" w:rsidRDefault="00A60BD4" w:rsidP="00C82D8D">
      <w:pPr>
        <w:pStyle w:val="Subttulo"/>
        <w:ind w:left="1134" w:right="1129"/>
        <w:jc w:val="both"/>
        <w:rPr>
          <w:rFonts w:ascii="Trebuchet MS" w:hAnsi="Trebuchet MS" w:cs="Arial"/>
          <w:lang w:val="es-ES_tradnl"/>
        </w:rPr>
      </w:pPr>
    </w:p>
    <w:p w14:paraId="78071BD9" w14:textId="2EFB14E5" w:rsidR="00C82D8D" w:rsidRPr="00527806" w:rsidRDefault="00C82D8D" w:rsidP="00C82D8D">
      <w:pPr>
        <w:spacing w:line="240" w:lineRule="auto"/>
        <w:ind w:left="1134" w:right="1129"/>
        <w:jc w:val="both"/>
        <w:rPr>
          <w:rFonts w:ascii="Trebuchet MS" w:hAnsi="Trebuchet MS"/>
          <w:i/>
          <w:sz w:val="24"/>
          <w:szCs w:val="24"/>
        </w:rPr>
      </w:pPr>
      <w:r w:rsidRPr="00C95C87">
        <w:rPr>
          <w:rFonts w:ascii="Trebuchet MS" w:hAnsi="Trebuchet MS"/>
          <w:i/>
          <w:sz w:val="24"/>
          <w:szCs w:val="24"/>
        </w:rPr>
        <w:lastRenderedPageBreak/>
        <w:t>“</w:t>
      </w:r>
      <w:r w:rsidR="00527806">
        <w:rPr>
          <w:rFonts w:ascii="Trebuchet MS" w:hAnsi="Trebuchet MS"/>
          <w:i/>
          <w:sz w:val="24"/>
          <w:szCs w:val="24"/>
        </w:rPr>
        <w:t xml:space="preserve">Solicito desde este momento se lleven a cabo las medidas cautelares, consistentes en ordenar a </w:t>
      </w:r>
      <w:r w:rsidR="00527806">
        <w:rPr>
          <w:rFonts w:ascii="Trebuchet MS" w:hAnsi="Trebuchet MS"/>
          <w:b/>
          <w:i/>
          <w:sz w:val="24"/>
          <w:szCs w:val="24"/>
        </w:rPr>
        <w:t>ROGELIO JIMENEZ CARBAJAL</w:t>
      </w:r>
      <w:r w:rsidR="00527806">
        <w:rPr>
          <w:rFonts w:ascii="Trebuchet MS" w:hAnsi="Trebuchet MS"/>
          <w:i/>
          <w:sz w:val="24"/>
          <w:szCs w:val="24"/>
        </w:rPr>
        <w:t xml:space="preserve"> de manera inmediata, paje la propaganda política denunciada, de su página de Facebook. </w:t>
      </w:r>
    </w:p>
    <w:p w14:paraId="43C43D55" w14:textId="77777777" w:rsidR="00A60BD4" w:rsidRPr="00C95C87" w:rsidRDefault="00A60BD4" w:rsidP="00A60BD4">
      <w:pPr>
        <w:spacing w:after="0"/>
        <w:jc w:val="both"/>
        <w:rPr>
          <w:rFonts w:ascii="Trebuchet MS" w:hAnsi="Trebuchet MS" w:cs="Arial"/>
          <w:b/>
          <w:sz w:val="24"/>
          <w:szCs w:val="24"/>
          <w:lang w:eastAsia="es-ES"/>
        </w:rPr>
      </w:pPr>
    </w:p>
    <w:p w14:paraId="5A71B620" w14:textId="77777777" w:rsidR="00A60BD4" w:rsidRPr="00C95C87" w:rsidRDefault="00A60BD4" w:rsidP="00A60BD4">
      <w:pPr>
        <w:spacing w:after="0"/>
        <w:jc w:val="both"/>
        <w:rPr>
          <w:rFonts w:ascii="Trebuchet MS" w:hAnsi="Trebuchet MS" w:cs="Arial"/>
          <w:sz w:val="24"/>
          <w:szCs w:val="24"/>
          <w:lang w:val="es-ES" w:eastAsia="es-ES"/>
        </w:rPr>
      </w:pPr>
      <w:r w:rsidRPr="00C95C87">
        <w:rPr>
          <w:rFonts w:ascii="Trebuchet MS" w:hAnsi="Trebuchet MS" w:cs="Arial"/>
          <w:b/>
          <w:sz w:val="24"/>
          <w:szCs w:val="24"/>
          <w:lang w:val="es-ES" w:eastAsia="es-ES"/>
        </w:rPr>
        <w:t>IV. Prueba ofrecida por la parte promovente.</w:t>
      </w:r>
      <w:r w:rsidRPr="00C95C87">
        <w:rPr>
          <w:rFonts w:ascii="Trebuchet MS" w:hAnsi="Trebuchet MS" w:cs="Arial"/>
          <w:sz w:val="24"/>
          <w:szCs w:val="24"/>
          <w:lang w:val="es-ES" w:eastAsia="es-ES"/>
        </w:rPr>
        <w:t xml:space="preserve"> Una vez que fue analizado el escrito de denuncia, se advierte que la parte denunciante ofreció el siguiente medio de convicción:</w:t>
      </w:r>
    </w:p>
    <w:p w14:paraId="5764D811" w14:textId="77777777" w:rsidR="00A60BD4" w:rsidRPr="00C95C87" w:rsidRDefault="00A60BD4" w:rsidP="00A60BD4">
      <w:pPr>
        <w:spacing w:after="0"/>
        <w:jc w:val="both"/>
        <w:rPr>
          <w:rFonts w:ascii="Trebuchet MS" w:hAnsi="Trebuchet MS" w:cs="Arial"/>
          <w:sz w:val="24"/>
          <w:szCs w:val="24"/>
          <w:lang w:val="es-ES" w:eastAsia="es-ES"/>
        </w:rPr>
      </w:pPr>
    </w:p>
    <w:p w14:paraId="19E1832E" w14:textId="174B5240" w:rsidR="00A60BD4" w:rsidRPr="00527806" w:rsidRDefault="00527806" w:rsidP="00527806">
      <w:pPr>
        <w:pStyle w:val="Sinespaciado"/>
        <w:spacing w:line="276" w:lineRule="auto"/>
        <w:ind w:left="1276" w:right="1185"/>
        <w:jc w:val="both"/>
        <w:rPr>
          <w:rFonts w:ascii="Trebuchet MS" w:hAnsi="Trebuchet MS" w:cs="Arial"/>
          <w:i/>
          <w:lang w:val="es-ES"/>
        </w:rPr>
      </w:pPr>
      <w:r w:rsidRPr="00527806">
        <w:rPr>
          <w:rFonts w:ascii="Trebuchet MS" w:hAnsi="Trebuchet MS" w:cs="Arial"/>
          <w:i/>
          <w:lang w:val="es-ES"/>
        </w:rPr>
        <w:t>“</w:t>
      </w:r>
      <w:r w:rsidRPr="00527806">
        <w:rPr>
          <w:rFonts w:ascii="Trebuchet MS" w:hAnsi="Trebuchet MS" w:cs="Arial"/>
          <w:b/>
          <w:i/>
          <w:lang w:val="es-ES"/>
        </w:rPr>
        <w:t xml:space="preserve">1. DOCUMENTAL PÚBLICA. </w:t>
      </w:r>
      <w:r w:rsidRPr="00527806">
        <w:rPr>
          <w:rFonts w:ascii="Trebuchet MS" w:hAnsi="Trebuchet MS" w:cs="Arial"/>
          <w:i/>
          <w:lang w:val="es-ES"/>
        </w:rPr>
        <w:t xml:space="preserve">Consiste en la constancia emitida por el Instituto Electoral y de Participación Ciudadana del Estado de Jalisco, con número de oficio 7914/2021 y que acredita el cargo con el que me ostento. </w:t>
      </w:r>
    </w:p>
    <w:p w14:paraId="3F9F1793" w14:textId="77777777" w:rsidR="00527806" w:rsidRPr="00527806" w:rsidRDefault="00527806" w:rsidP="00527806">
      <w:pPr>
        <w:pStyle w:val="Sinespaciado"/>
        <w:spacing w:line="276" w:lineRule="auto"/>
        <w:ind w:left="1276" w:right="1185"/>
        <w:jc w:val="both"/>
        <w:rPr>
          <w:rFonts w:ascii="Trebuchet MS" w:hAnsi="Trebuchet MS" w:cs="Arial"/>
          <w:i/>
          <w:lang w:val="es-ES"/>
        </w:rPr>
      </w:pPr>
    </w:p>
    <w:p w14:paraId="55583054" w14:textId="4D92E614" w:rsidR="00527806" w:rsidRPr="00527806" w:rsidRDefault="00527806" w:rsidP="00527806">
      <w:pPr>
        <w:pStyle w:val="Sinespaciado"/>
        <w:spacing w:line="276" w:lineRule="auto"/>
        <w:ind w:left="1276" w:right="1185"/>
        <w:jc w:val="both"/>
        <w:rPr>
          <w:rFonts w:ascii="Trebuchet MS" w:hAnsi="Trebuchet MS" w:cs="Arial"/>
          <w:i/>
          <w:lang w:val="es-ES"/>
        </w:rPr>
      </w:pPr>
      <w:r w:rsidRPr="00527806">
        <w:rPr>
          <w:rFonts w:ascii="Trebuchet MS" w:hAnsi="Trebuchet MS" w:cs="Arial"/>
          <w:b/>
          <w:i/>
          <w:lang w:val="es-ES"/>
        </w:rPr>
        <w:t xml:space="preserve">2. PRUEBA ELECTRÓNICA. </w:t>
      </w:r>
      <w:r w:rsidRPr="00527806">
        <w:rPr>
          <w:rFonts w:ascii="Trebuchet MS" w:hAnsi="Trebuchet MS" w:cs="Arial"/>
          <w:i/>
          <w:lang w:val="es-ES"/>
        </w:rPr>
        <w:t xml:space="preserve">Pruebas que se ofrecen en términos del artículo 472, numeral 3 fracción V del Código Electoral estatal consistente en el siguiente link: </w:t>
      </w:r>
    </w:p>
    <w:p w14:paraId="349E6187" w14:textId="751F0F5F" w:rsidR="00527806" w:rsidRPr="00527806" w:rsidRDefault="00046209" w:rsidP="00527806">
      <w:pPr>
        <w:spacing w:after="0"/>
        <w:ind w:left="1276" w:right="1185"/>
        <w:jc w:val="both"/>
        <w:rPr>
          <w:rFonts w:ascii="Trebuchet MS" w:hAnsi="Trebuchet MS"/>
          <w:color w:val="000000"/>
        </w:rPr>
      </w:pPr>
      <w:hyperlink r:id="rId7" w:history="1">
        <w:r w:rsidR="00527806" w:rsidRPr="00527806">
          <w:rPr>
            <w:rStyle w:val="Hipervnculo"/>
            <w:rFonts w:ascii="Trebuchet MS" w:hAnsi="Trebuchet MS"/>
          </w:rPr>
          <w:t>https://m.facebook.com/photo.php?fbid=2949399851998873&amp;id=100007866606293&amp;set=a.1410413649230842&amp;source=44</w:t>
        </w:r>
      </w:hyperlink>
      <w:r w:rsidR="00527806" w:rsidRPr="00527806">
        <w:rPr>
          <w:rStyle w:val="Hipervnculo"/>
          <w:rFonts w:ascii="Trebuchet MS" w:hAnsi="Trebuchet MS"/>
        </w:rPr>
        <w:t>”</w:t>
      </w:r>
      <w:r w:rsidR="00527806" w:rsidRPr="00527806">
        <w:rPr>
          <w:rFonts w:ascii="Trebuchet MS" w:hAnsi="Trebuchet MS"/>
          <w:color w:val="000000"/>
        </w:rPr>
        <w:t xml:space="preserve"> </w:t>
      </w:r>
    </w:p>
    <w:p w14:paraId="17915952" w14:textId="77777777" w:rsidR="00527806" w:rsidRPr="00527806" w:rsidRDefault="00527806" w:rsidP="00A60BD4">
      <w:pPr>
        <w:pStyle w:val="Sinespaciado"/>
        <w:spacing w:line="276" w:lineRule="auto"/>
        <w:jc w:val="both"/>
        <w:rPr>
          <w:rFonts w:ascii="Trebuchet MS" w:hAnsi="Trebuchet MS" w:cs="Arial"/>
          <w:i/>
          <w:sz w:val="24"/>
          <w:szCs w:val="24"/>
          <w:lang w:val="es-ES"/>
        </w:rPr>
      </w:pPr>
    </w:p>
    <w:p w14:paraId="7292C461" w14:textId="77777777" w:rsidR="006E4A22" w:rsidRPr="006E4A22" w:rsidRDefault="006E4A22" w:rsidP="006E4A22">
      <w:pPr>
        <w:spacing w:after="0"/>
        <w:rPr>
          <w:rFonts w:ascii="Trebuchet MS" w:hAnsi="Trebuchet MS" w:cs="Arial"/>
          <w:b/>
          <w:bCs/>
          <w:color w:val="000000"/>
          <w:sz w:val="24"/>
          <w:szCs w:val="24"/>
          <w:lang w:val="es-ES" w:eastAsia="x-none"/>
        </w:rPr>
      </w:pPr>
      <w:r w:rsidRPr="006E4A22">
        <w:rPr>
          <w:rFonts w:ascii="Trebuchet MS" w:hAnsi="Trebuchet MS" w:cs="Arial"/>
          <w:b/>
          <w:sz w:val="24"/>
          <w:szCs w:val="24"/>
          <w:lang w:val="es-ES"/>
        </w:rPr>
        <w:t>V.</w:t>
      </w:r>
      <w:r w:rsidRPr="006E4A22">
        <w:rPr>
          <w:rFonts w:ascii="Trebuchet MS" w:hAnsi="Trebuchet MS" w:cs="Arial"/>
          <w:b/>
          <w:bCs/>
          <w:color w:val="000000"/>
          <w:sz w:val="24"/>
          <w:szCs w:val="24"/>
          <w:lang w:val="es-ES" w:eastAsia="x-none"/>
        </w:rPr>
        <w:t xml:space="preserve"> </w:t>
      </w:r>
      <w:r w:rsidRPr="006E4A22">
        <w:rPr>
          <w:rFonts w:ascii="Trebuchet MS" w:hAnsi="Trebuchet MS" w:cs="Arial"/>
          <w:b/>
          <w:bCs/>
          <w:sz w:val="24"/>
          <w:szCs w:val="24"/>
          <w:lang w:val="es-ES"/>
        </w:rPr>
        <w:t>DILIGENCIAS ORDENADAS POR ESTA AUTORIDAD</w:t>
      </w:r>
      <w:r w:rsidRPr="006E4A22">
        <w:rPr>
          <w:rFonts w:ascii="Trebuchet MS" w:hAnsi="Trebuchet MS" w:cs="Arial"/>
          <w:b/>
          <w:bCs/>
          <w:color w:val="000000"/>
          <w:sz w:val="24"/>
          <w:szCs w:val="24"/>
          <w:lang w:val="es-ES" w:eastAsia="x-none"/>
        </w:rPr>
        <w:t xml:space="preserve">. </w:t>
      </w:r>
    </w:p>
    <w:p w14:paraId="0384C011" w14:textId="77777777" w:rsidR="006E4A22" w:rsidRPr="006E4A22" w:rsidRDefault="006E4A22" w:rsidP="006E4A22">
      <w:pPr>
        <w:spacing w:after="0"/>
        <w:rPr>
          <w:rFonts w:ascii="Trebuchet MS" w:hAnsi="Trebuchet MS" w:cs="Arial"/>
          <w:b/>
          <w:bCs/>
          <w:color w:val="000000"/>
          <w:sz w:val="24"/>
          <w:szCs w:val="24"/>
          <w:lang w:val="es-ES" w:eastAsia="x-none"/>
        </w:rPr>
      </w:pPr>
    </w:p>
    <w:p w14:paraId="16C90559" w14:textId="66E2FCD0" w:rsidR="006E4A22" w:rsidRPr="006E4A22" w:rsidRDefault="006E4A22" w:rsidP="006E4A22">
      <w:pPr>
        <w:autoSpaceDE w:val="0"/>
        <w:autoSpaceDN w:val="0"/>
        <w:adjustRightInd w:val="0"/>
        <w:spacing w:after="0"/>
        <w:jc w:val="both"/>
        <w:rPr>
          <w:rFonts w:ascii="Trebuchet MS" w:hAnsi="Trebuchet MS" w:cs="Arial"/>
          <w:color w:val="000000"/>
          <w:sz w:val="24"/>
          <w:szCs w:val="24"/>
          <w:lang w:val="es-ES" w:eastAsia="x-none"/>
        </w:rPr>
      </w:pPr>
      <w:r w:rsidRPr="006E4A22">
        <w:rPr>
          <w:rFonts w:ascii="Trebuchet MS" w:hAnsi="Trebuchet MS" w:cs="Arial"/>
          <w:sz w:val="24"/>
          <w:szCs w:val="24"/>
          <w:lang w:val="es-ES"/>
        </w:rPr>
        <w:t>Es preciso establecer que esta autoridad integradora, ordenó realizar como diligencias de investigación la verificación de</w:t>
      </w:r>
      <w:r w:rsidRPr="006E4A22">
        <w:rPr>
          <w:rFonts w:ascii="Trebuchet MS" w:hAnsi="Trebuchet MS" w:cs="Arial"/>
          <w:color w:val="000000"/>
          <w:sz w:val="24"/>
          <w:szCs w:val="24"/>
          <w:lang w:val="es-ES" w:eastAsia="x-none"/>
        </w:rPr>
        <w:t xml:space="preserve"> la existencia y contenido </w:t>
      </w:r>
      <w:r>
        <w:rPr>
          <w:rFonts w:ascii="Trebuchet MS" w:hAnsi="Trebuchet MS" w:cs="Arial"/>
          <w:color w:val="000000"/>
          <w:sz w:val="24"/>
          <w:szCs w:val="24"/>
          <w:lang w:val="es-ES" w:eastAsia="x-none"/>
        </w:rPr>
        <w:t xml:space="preserve">de la publicación de Facebook descrita por el quejoso. Por lo que en el expediente obra el acta de Oficialía Electoral identificada con la clave alfanumérica IEPC-OE-499-2021. </w:t>
      </w:r>
      <w:r w:rsidRPr="006E4A22">
        <w:rPr>
          <w:rFonts w:ascii="Trebuchet MS" w:hAnsi="Trebuchet MS" w:cs="Arial"/>
          <w:color w:val="000000"/>
          <w:sz w:val="24"/>
          <w:szCs w:val="24"/>
          <w:lang w:val="es-ES" w:eastAsia="x-none"/>
        </w:rPr>
        <w:t xml:space="preserve">La cual, por sus características y contenido, constituye una prueba documental pública, de conformidad con el diverso 463 párrafo 2 del Código Electoral del Estado de Jalisco, por lo tanto,  para el dictado de la presente resolución se le otorga valor probatorio pleno. </w:t>
      </w:r>
    </w:p>
    <w:p w14:paraId="38DEF183" w14:textId="77777777" w:rsidR="006E4A22" w:rsidRPr="006E4A22" w:rsidRDefault="006E4A22" w:rsidP="006E4A22">
      <w:pPr>
        <w:spacing w:after="0"/>
        <w:jc w:val="both"/>
        <w:rPr>
          <w:rFonts w:ascii="Trebuchet MS" w:eastAsia="Calibri" w:hAnsi="Trebuchet MS" w:cs="Arial"/>
          <w:b/>
          <w:sz w:val="24"/>
          <w:szCs w:val="24"/>
          <w:lang w:val="es-ES"/>
        </w:rPr>
      </w:pPr>
    </w:p>
    <w:p w14:paraId="5BE401AF" w14:textId="77777777" w:rsidR="006E4A22" w:rsidRPr="006E4A22" w:rsidRDefault="006E4A22" w:rsidP="006E4A22">
      <w:pPr>
        <w:spacing w:after="0"/>
        <w:jc w:val="both"/>
        <w:rPr>
          <w:rFonts w:ascii="Trebuchet MS" w:eastAsia="Calibri" w:hAnsi="Trebuchet MS" w:cs="Arial"/>
          <w:color w:val="000000"/>
          <w:sz w:val="24"/>
          <w:szCs w:val="24"/>
          <w:lang w:val="es-ES"/>
        </w:rPr>
      </w:pPr>
      <w:r w:rsidRPr="006E4A22">
        <w:rPr>
          <w:rFonts w:ascii="Trebuchet MS" w:eastAsia="Calibri" w:hAnsi="Trebuchet MS" w:cs="Arial"/>
          <w:b/>
          <w:sz w:val="24"/>
          <w:szCs w:val="24"/>
          <w:lang w:val="es-ES"/>
        </w:rPr>
        <w:t>VI. Naturaleza y finalidad de las medidas cautelares.</w:t>
      </w:r>
      <w:r w:rsidRPr="006E4A22">
        <w:rPr>
          <w:rFonts w:ascii="Trebuchet MS" w:eastAsia="Calibri" w:hAnsi="Trebuchet MS" w:cs="Arial"/>
          <w:sz w:val="24"/>
          <w:szCs w:val="24"/>
          <w:lang w:val="es-ES"/>
        </w:rPr>
        <w:t xml:space="preserve"> De conformidad con lo dispuesto en los artículos 472, párrafo 9, del Código; y 10, del Reglamento de Quejas y Denuncias de este Instituto; l</w:t>
      </w:r>
      <w:r w:rsidRPr="006E4A22">
        <w:rPr>
          <w:rFonts w:ascii="Trebuchet MS" w:eastAsia="Calibri" w:hAnsi="Trebuchet MS" w:cs="Arial"/>
          <w:color w:val="000000"/>
          <w:sz w:val="24"/>
          <w:szCs w:val="24"/>
          <w:lang w:val="es-ES"/>
        </w:rPr>
        <w:t xml:space="preserve">as medidas cautelares constituyen instrumentos que puede decretar la autoridad competente, a solicitud de parte interesada o de oficio, para conservar la materia del litigio, así como para evitar </w:t>
      </w:r>
      <w:r w:rsidRPr="006E4A22">
        <w:rPr>
          <w:rFonts w:ascii="Trebuchet MS" w:eastAsia="Calibri" w:hAnsi="Trebuchet MS" w:cs="Arial"/>
          <w:color w:val="000000"/>
          <w:sz w:val="24"/>
          <w:szCs w:val="24"/>
          <w:lang w:val="es-ES"/>
        </w:rPr>
        <w:lastRenderedPageBreak/>
        <w:t>un grave e irreparable daño a las partes en conflicto o a la sociedad, con motivo de la sustanciación de un procedimiento.</w:t>
      </w:r>
    </w:p>
    <w:p w14:paraId="55218145" w14:textId="77777777" w:rsidR="006E4A22" w:rsidRPr="006E4A22" w:rsidRDefault="006E4A22" w:rsidP="006E4A22">
      <w:pPr>
        <w:spacing w:after="0"/>
        <w:jc w:val="both"/>
        <w:rPr>
          <w:rFonts w:ascii="Trebuchet MS" w:eastAsia="Calibri" w:hAnsi="Trebuchet MS" w:cs="Arial"/>
          <w:color w:val="000000"/>
          <w:sz w:val="24"/>
          <w:szCs w:val="24"/>
          <w:lang w:val="es-ES"/>
        </w:rPr>
      </w:pPr>
    </w:p>
    <w:p w14:paraId="01692716" w14:textId="77777777" w:rsidR="006E4A22" w:rsidRPr="006E4A22" w:rsidRDefault="006E4A22" w:rsidP="006E4A22">
      <w:pPr>
        <w:spacing w:after="0"/>
        <w:jc w:val="both"/>
        <w:rPr>
          <w:rFonts w:ascii="Trebuchet MS" w:eastAsia="Calibri" w:hAnsi="Trebuchet MS" w:cs="Arial"/>
          <w:color w:val="000000"/>
          <w:sz w:val="24"/>
          <w:szCs w:val="24"/>
          <w:lang w:val="es-ES"/>
        </w:rPr>
      </w:pPr>
      <w:r w:rsidRPr="006E4A22">
        <w:rPr>
          <w:rFonts w:ascii="Trebuchet MS" w:eastAsia="Calibri" w:hAnsi="Trebuchet MS" w:cs="Arial"/>
          <w:color w:val="000000"/>
          <w:sz w:val="24"/>
          <w:szCs w:val="24"/>
          <w:lang w:val="es-ES"/>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14:paraId="3A0D2380" w14:textId="77777777" w:rsidR="006E4A22" w:rsidRPr="006E4A22" w:rsidRDefault="006E4A22" w:rsidP="006E4A22">
      <w:pPr>
        <w:spacing w:after="0"/>
        <w:jc w:val="both"/>
        <w:rPr>
          <w:rFonts w:ascii="Trebuchet MS" w:eastAsia="Calibri" w:hAnsi="Trebuchet MS" w:cs="Arial"/>
          <w:color w:val="000000"/>
          <w:sz w:val="24"/>
          <w:szCs w:val="24"/>
          <w:lang w:val="es-ES"/>
        </w:rPr>
      </w:pPr>
    </w:p>
    <w:p w14:paraId="2517BB4C" w14:textId="77777777" w:rsidR="006E4A22" w:rsidRPr="006E4A22" w:rsidRDefault="006E4A22" w:rsidP="006E4A22">
      <w:pPr>
        <w:spacing w:after="0"/>
        <w:jc w:val="both"/>
        <w:rPr>
          <w:rFonts w:ascii="Trebuchet MS" w:eastAsia="Calibri" w:hAnsi="Trebuchet MS" w:cs="Arial"/>
          <w:color w:val="000000"/>
          <w:sz w:val="24"/>
          <w:szCs w:val="24"/>
          <w:lang w:val="es-ES"/>
        </w:rPr>
      </w:pPr>
      <w:r w:rsidRPr="006E4A22">
        <w:rPr>
          <w:rFonts w:ascii="Trebuchet MS" w:eastAsia="Calibri" w:hAnsi="Trebuchet MS" w:cs="Arial"/>
          <w:color w:val="000000"/>
          <w:sz w:val="24"/>
          <w:szCs w:val="24"/>
          <w:lang w:val="es-ES"/>
        </w:rPr>
        <w:t>En consecuencia, las medidas cautelares están dirigidas a garantizar la existencia y el restablecimiento del derecho que se considera afectado, cuyo titular estima que puede sufrir algún menoscabo.</w:t>
      </w:r>
    </w:p>
    <w:p w14:paraId="1A7910BA" w14:textId="77777777" w:rsidR="006E4A22" w:rsidRPr="006E4A22" w:rsidRDefault="006E4A22" w:rsidP="006E4A22">
      <w:pPr>
        <w:spacing w:after="0"/>
        <w:jc w:val="both"/>
        <w:rPr>
          <w:rFonts w:ascii="Trebuchet MS" w:eastAsia="Calibri" w:hAnsi="Trebuchet MS" w:cs="Arial"/>
          <w:color w:val="000000"/>
          <w:sz w:val="24"/>
          <w:szCs w:val="24"/>
          <w:lang w:val="es-ES"/>
        </w:rPr>
      </w:pPr>
    </w:p>
    <w:p w14:paraId="3183794D" w14:textId="77777777" w:rsidR="006E4A22" w:rsidRPr="006E4A22" w:rsidRDefault="006E4A22" w:rsidP="006E4A22">
      <w:pPr>
        <w:spacing w:after="0"/>
        <w:jc w:val="both"/>
        <w:rPr>
          <w:rFonts w:ascii="Trebuchet MS" w:eastAsia="Calibri" w:hAnsi="Trebuchet MS" w:cs="Arial"/>
          <w:color w:val="000000"/>
          <w:sz w:val="24"/>
          <w:szCs w:val="24"/>
          <w:lang w:val="es-ES"/>
        </w:rPr>
      </w:pPr>
      <w:r w:rsidRPr="006E4A22">
        <w:rPr>
          <w:rFonts w:ascii="Trebuchet MS" w:eastAsia="Calibri" w:hAnsi="Trebuchet MS" w:cs="Arial"/>
          <w:color w:val="000000"/>
          <w:sz w:val="24"/>
          <w:szCs w:val="24"/>
          <w:lang w:val="es-ES"/>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1BD14EA0" w14:textId="77777777" w:rsidR="006E4A22" w:rsidRPr="006E4A22" w:rsidRDefault="006E4A22" w:rsidP="006E4A22">
      <w:pPr>
        <w:spacing w:after="0"/>
        <w:jc w:val="both"/>
        <w:rPr>
          <w:rFonts w:ascii="Trebuchet MS" w:eastAsia="Calibri" w:hAnsi="Trebuchet MS" w:cs="Arial"/>
          <w:color w:val="000000"/>
          <w:sz w:val="24"/>
          <w:szCs w:val="24"/>
          <w:lang w:val="es-ES"/>
        </w:rPr>
      </w:pPr>
    </w:p>
    <w:p w14:paraId="47C206D3" w14:textId="77777777" w:rsidR="006E4A22" w:rsidRPr="006E4A22" w:rsidRDefault="006E4A22" w:rsidP="006E4A22">
      <w:pPr>
        <w:spacing w:after="0"/>
        <w:jc w:val="both"/>
        <w:rPr>
          <w:rFonts w:ascii="Trebuchet MS" w:eastAsia="Calibri" w:hAnsi="Trebuchet MS" w:cs="Arial"/>
          <w:color w:val="000000"/>
          <w:sz w:val="24"/>
          <w:szCs w:val="24"/>
          <w:lang w:val="es-ES"/>
        </w:rPr>
      </w:pPr>
      <w:r w:rsidRPr="006E4A22">
        <w:rPr>
          <w:rFonts w:ascii="Trebuchet MS" w:eastAsia="Calibri" w:hAnsi="Trebuchet MS" w:cs="Arial"/>
          <w:color w:val="000000"/>
          <w:sz w:val="24"/>
          <w:szCs w:val="24"/>
          <w:lang w:val="es-ES"/>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798C970E" w14:textId="77777777" w:rsidR="006E4A22" w:rsidRPr="006E4A22" w:rsidRDefault="006E4A22" w:rsidP="006E4A22">
      <w:pPr>
        <w:spacing w:after="0"/>
        <w:jc w:val="both"/>
        <w:rPr>
          <w:rFonts w:ascii="Trebuchet MS" w:eastAsia="Calibri" w:hAnsi="Trebuchet MS" w:cs="Arial"/>
          <w:color w:val="000000"/>
          <w:sz w:val="24"/>
          <w:szCs w:val="24"/>
          <w:lang w:val="es-ES"/>
        </w:rPr>
      </w:pPr>
    </w:p>
    <w:p w14:paraId="218BDC17" w14:textId="77777777" w:rsidR="006E4A22" w:rsidRPr="006E4A22" w:rsidRDefault="006E4A22" w:rsidP="006E4A22">
      <w:pPr>
        <w:spacing w:after="0"/>
        <w:jc w:val="both"/>
        <w:rPr>
          <w:rFonts w:ascii="Trebuchet MS" w:eastAsia="Calibri" w:hAnsi="Trebuchet MS" w:cs="Arial"/>
          <w:color w:val="000000"/>
          <w:sz w:val="24"/>
          <w:szCs w:val="24"/>
          <w:lang w:val="es-ES"/>
        </w:rPr>
      </w:pPr>
      <w:r w:rsidRPr="006E4A22">
        <w:rPr>
          <w:rFonts w:ascii="Trebuchet MS" w:eastAsia="Calibri" w:hAnsi="Trebuchet MS" w:cs="Arial"/>
          <w:color w:val="000000"/>
          <w:sz w:val="24"/>
          <w:szCs w:val="24"/>
          <w:lang w:val="es-ES"/>
        </w:rPr>
        <w:t>Ahora bien, para que en el dictado de las medidas cautelares se cumpla el principio de legalidad, la fundamentación y motivación deberá ocuparse cuando menos, de los aspectos siguientes:</w:t>
      </w:r>
    </w:p>
    <w:p w14:paraId="0D871655" w14:textId="77777777" w:rsidR="006E4A22" w:rsidRPr="006E4A22" w:rsidRDefault="006E4A22" w:rsidP="006E4A22">
      <w:pPr>
        <w:spacing w:after="0"/>
        <w:jc w:val="both"/>
        <w:rPr>
          <w:rFonts w:ascii="Trebuchet MS" w:eastAsia="Calibri" w:hAnsi="Trebuchet MS" w:cs="Arial"/>
          <w:color w:val="000000"/>
          <w:sz w:val="24"/>
          <w:szCs w:val="24"/>
          <w:lang w:val="es-ES"/>
        </w:rPr>
      </w:pPr>
    </w:p>
    <w:p w14:paraId="1270624B" w14:textId="77777777" w:rsidR="006E4A22" w:rsidRPr="006E4A22" w:rsidRDefault="006E4A22" w:rsidP="006E4A22">
      <w:pPr>
        <w:numPr>
          <w:ilvl w:val="0"/>
          <w:numId w:val="5"/>
        </w:numPr>
        <w:spacing w:after="0"/>
        <w:ind w:right="618"/>
        <w:jc w:val="both"/>
        <w:rPr>
          <w:rFonts w:ascii="Trebuchet MS" w:eastAsia="Calibri" w:hAnsi="Trebuchet MS" w:cs="Arial"/>
          <w:color w:val="000000"/>
          <w:sz w:val="24"/>
          <w:szCs w:val="24"/>
          <w:lang w:val="es-ES"/>
        </w:rPr>
      </w:pPr>
      <w:r w:rsidRPr="006E4A22">
        <w:rPr>
          <w:rFonts w:ascii="Trebuchet MS" w:eastAsia="Calibri" w:hAnsi="Trebuchet MS" w:cs="Arial"/>
          <w:color w:val="000000"/>
          <w:sz w:val="24"/>
          <w:szCs w:val="24"/>
          <w:lang w:val="es-ES"/>
        </w:rPr>
        <w:t>La probable violación a un derecho, del cual se pide la tutela en el proceso, y,</w:t>
      </w:r>
    </w:p>
    <w:p w14:paraId="7C779F8C" w14:textId="77777777" w:rsidR="006E4A22" w:rsidRPr="006E4A22" w:rsidRDefault="006E4A22" w:rsidP="006E4A22">
      <w:pPr>
        <w:numPr>
          <w:ilvl w:val="0"/>
          <w:numId w:val="5"/>
        </w:numPr>
        <w:spacing w:after="0"/>
        <w:ind w:right="618"/>
        <w:jc w:val="both"/>
        <w:rPr>
          <w:rFonts w:ascii="Trebuchet MS" w:eastAsia="Calibri" w:hAnsi="Trebuchet MS" w:cs="Arial"/>
          <w:color w:val="000000"/>
          <w:sz w:val="24"/>
          <w:szCs w:val="24"/>
          <w:lang w:val="es-ES"/>
        </w:rPr>
      </w:pPr>
      <w:r w:rsidRPr="006E4A22">
        <w:rPr>
          <w:rFonts w:ascii="Trebuchet MS" w:eastAsia="Calibri" w:hAnsi="Trebuchet MS" w:cs="Arial"/>
          <w:color w:val="000000"/>
          <w:sz w:val="24"/>
          <w:szCs w:val="24"/>
          <w:lang w:val="es-ES"/>
        </w:rPr>
        <w:t>El temor fundado de que, mientras llega la tutela jurídica efectiva, desaparezcan las circunstancias de hecho necesarias para alcanzar una decisión sobre el derecho o bien jurídico, cuya restitución se reclama (</w:t>
      </w:r>
      <w:proofErr w:type="spellStart"/>
      <w:r w:rsidRPr="006E4A22">
        <w:rPr>
          <w:rFonts w:ascii="Trebuchet MS" w:eastAsia="Calibri" w:hAnsi="Trebuchet MS" w:cs="Arial"/>
          <w:i/>
          <w:color w:val="000000"/>
          <w:sz w:val="24"/>
          <w:szCs w:val="24"/>
          <w:lang w:val="es-ES"/>
        </w:rPr>
        <w:t>periculum</w:t>
      </w:r>
      <w:proofErr w:type="spellEnd"/>
      <w:r w:rsidRPr="006E4A22">
        <w:rPr>
          <w:rFonts w:ascii="Trebuchet MS" w:eastAsia="Calibri" w:hAnsi="Trebuchet MS" w:cs="Arial"/>
          <w:i/>
          <w:color w:val="000000"/>
          <w:sz w:val="24"/>
          <w:szCs w:val="24"/>
          <w:lang w:val="es-ES"/>
        </w:rPr>
        <w:t xml:space="preserve"> in mora</w:t>
      </w:r>
      <w:r w:rsidRPr="006E4A22">
        <w:rPr>
          <w:rFonts w:ascii="Trebuchet MS" w:eastAsia="Calibri" w:hAnsi="Trebuchet MS" w:cs="Arial"/>
          <w:color w:val="000000"/>
          <w:sz w:val="24"/>
          <w:szCs w:val="24"/>
          <w:lang w:val="es-ES"/>
        </w:rPr>
        <w:t>).</w:t>
      </w:r>
    </w:p>
    <w:p w14:paraId="1430C8EE" w14:textId="77777777" w:rsidR="006E4A22" w:rsidRPr="006E4A22" w:rsidRDefault="006E4A22" w:rsidP="006E4A22">
      <w:pPr>
        <w:spacing w:after="0"/>
        <w:jc w:val="both"/>
        <w:rPr>
          <w:rFonts w:ascii="Trebuchet MS" w:eastAsia="Calibri" w:hAnsi="Trebuchet MS" w:cs="Arial"/>
          <w:color w:val="000000"/>
          <w:sz w:val="24"/>
          <w:szCs w:val="24"/>
          <w:lang w:val="es-ES"/>
        </w:rPr>
      </w:pPr>
    </w:p>
    <w:p w14:paraId="2E990ABC" w14:textId="77777777" w:rsidR="006E4A22" w:rsidRPr="006E4A22" w:rsidRDefault="006E4A22" w:rsidP="006E4A22">
      <w:pPr>
        <w:spacing w:after="0"/>
        <w:jc w:val="both"/>
        <w:rPr>
          <w:rFonts w:ascii="Trebuchet MS" w:eastAsia="Calibri" w:hAnsi="Trebuchet MS" w:cs="Arial"/>
          <w:color w:val="000000"/>
          <w:sz w:val="24"/>
          <w:szCs w:val="24"/>
          <w:lang w:val="es-ES"/>
        </w:rPr>
      </w:pPr>
      <w:r w:rsidRPr="006E4A22">
        <w:rPr>
          <w:rFonts w:ascii="Trebuchet MS" w:eastAsia="Calibri" w:hAnsi="Trebuchet MS" w:cs="Arial"/>
          <w:color w:val="000000"/>
          <w:sz w:val="24"/>
          <w:szCs w:val="24"/>
          <w:lang w:val="es-ES"/>
        </w:rPr>
        <w:lastRenderedPageBreak/>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403D9195" w14:textId="77777777" w:rsidR="006E4A22" w:rsidRPr="006E4A22" w:rsidRDefault="006E4A22" w:rsidP="006E4A22">
      <w:pPr>
        <w:spacing w:after="0"/>
        <w:jc w:val="both"/>
        <w:rPr>
          <w:rFonts w:ascii="Trebuchet MS" w:eastAsia="Calibri" w:hAnsi="Trebuchet MS" w:cs="Arial"/>
          <w:color w:val="000000"/>
          <w:sz w:val="24"/>
          <w:szCs w:val="24"/>
          <w:lang w:val="es-ES"/>
        </w:rPr>
      </w:pPr>
    </w:p>
    <w:p w14:paraId="1506DF51" w14:textId="77777777" w:rsidR="006E4A22" w:rsidRPr="006E4A22" w:rsidRDefault="006E4A22" w:rsidP="006E4A22">
      <w:pPr>
        <w:spacing w:after="0"/>
        <w:jc w:val="both"/>
        <w:rPr>
          <w:rFonts w:ascii="Trebuchet MS" w:eastAsia="Calibri" w:hAnsi="Trebuchet MS" w:cs="Arial"/>
          <w:color w:val="000000"/>
          <w:sz w:val="24"/>
          <w:szCs w:val="24"/>
          <w:lang w:val="es-ES"/>
        </w:rPr>
      </w:pPr>
      <w:r w:rsidRPr="006E4A22">
        <w:rPr>
          <w:rFonts w:ascii="Trebuchet MS" w:eastAsia="Calibri" w:hAnsi="Trebuchet MS" w:cs="Arial"/>
          <w:color w:val="000000"/>
          <w:sz w:val="24"/>
          <w:szCs w:val="24"/>
          <w:lang w:val="es-ES"/>
        </w:rPr>
        <w:t xml:space="preserve">Atendiendo a esa lógica, el dictado de las medidas cautelares se debe ajustar a los criterios que la doctrina denomina como </w:t>
      </w:r>
      <w:proofErr w:type="spellStart"/>
      <w:r w:rsidRPr="006E4A22">
        <w:rPr>
          <w:rFonts w:ascii="Trebuchet MS" w:eastAsia="Calibri" w:hAnsi="Trebuchet MS" w:cs="Arial"/>
          <w:i/>
          <w:color w:val="000000"/>
          <w:sz w:val="24"/>
          <w:szCs w:val="24"/>
          <w:lang w:val="es-ES"/>
        </w:rPr>
        <w:t>fumus</w:t>
      </w:r>
      <w:proofErr w:type="spellEnd"/>
      <w:r w:rsidRPr="006E4A22">
        <w:rPr>
          <w:rFonts w:ascii="Trebuchet MS" w:eastAsia="Calibri" w:hAnsi="Trebuchet MS" w:cs="Arial"/>
          <w:i/>
          <w:color w:val="000000"/>
          <w:sz w:val="24"/>
          <w:szCs w:val="24"/>
          <w:lang w:val="es-ES"/>
        </w:rPr>
        <w:t xml:space="preserve"> </w:t>
      </w:r>
      <w:proofErr w:type="spellStart"/>
      <w:r w:rsidRPr="006E4A22">
        <w:rPr>
          <w:rFonts w:ascii="Trebuchet MS" w:eastAsia="Calibri" w:hAnsi="Trebuchet MS" w:cs="Arial"/>
          <w:i/>
          <w:color w:val="000000"/>
          <w:sz w:val="24"/>
          <w:szCs w:val="24"/>
          <w:lang w:val="es-ES"/>
        </w:rPr>
        <w:t>boni</w:t>
      </w:r>
      <w:proofErr w:type="spellEnd"/>
      <w:r w:rsidRPr="006E4A22">
        <w:rPr>
          <w:rFonts w:ascii="Trebuchet MS" w:eastAsia="Calibri" w:hAnsi="Trebuchet MS" w:cs="Arial"/>
          <w:i/>
          <w:color w:val="000000"/>
          <w:sz w:val="24"/>
          <w:szCs w:val="24"/>
          <w:lang w:val="es-ES"/>
        </w:rPr>
        <w:t xml:space="preserve"> iuris</w:t>
      </w:r>
      <w:r w:rsidRPr="006E4A22">
        <w:rPr>
          <w:rFonts w:ascii="Trebuchet MS" w:eastAsia="Calibri" w:hAnsi="Trebuchet MS" w:cs="Arial"/>
          <w:color w:val="000000"/>
          <w:sz w:val="24"/>
          <w:szCs w:val="24"/>
          <w:lang w:val="es-ES"/>
        </w:rPr>
        <w:t xml:space="preserve"> –apariencia del buen derecho– unida al </w:t>
      </w:r>
      <w:proofErr w:type="spellStart"/>
      <w:r w:rsidRPr="006E4A22">
        <w:rPr>
          <w:rFonts w:ascii="Trebuchet MS" w:eastAsia="Calibri" w:hAnsi="Trebuchet MS" w:cs="Arial"/>
          <w:i/>
          <w:color w:val="000000"/>
          <w:sz w:val="24"/>
          <w:szCs w:val="24"/>
          <w:lang w:val="es-ES"/>
        </w:rPr>
        <w:t>periculum</w:t>
      </w:r>
      <w:proofErr w:type="spellEnd"/>
      <w:r w:rsidRPr="006E4A22">
        <w:rPr>
          <w:rFonts w:ascii="Trebuchet MS" w:eastAsia="Calibri" w:hAnsi="Trebuchet MS" w:cs="Arial"/>
          <w:i/>
          <w:color w:val="000000"/>
          <w:sz w:val="24"/>
          <w:szCs w:val="24"/>
          <w:lang w:val="es-ES"/>
        </w:rPr>
        <w:t xml:space="preserve"> in mora</w:t>
      </w:r>
      <w:r w:rsidRPr="006E4A22">
        <w:rPr>
          <w:rFonts w:ascii="Trebuchet MS" w:eastAsia="Calibri" w:hAnsi="Trebuchet MS" w:cs="Arial"/>
          <w:color w:val="000000"/>
          <w:sz w:val="24"/>
          <w:szCs w:val="24"/>
          <w:lang w:val="es-ES"/>
        </w:rPr>
        <w:t xml:space="preserve"> –peligro en la demora- de que mientras llega la tutela efectiva se menoscabe o haga irreparable el derecho materia de la decisión final–.</w:t>
      </w:r>
    </w:p>
    <w:p w14:paraId="43B1E644" w14:textId="77777777" w:rsidR="006E4A22" w:rsidRPr="006E4A22" w:rsidRDefault="006E4A22" w:rsidP="006E4A22">
      <w:pPr>
        <w:spacing w:after="0"/>
        <w:jc w:val="both"/>
        <w:rPr>
          <w:rFonts w:ascii="Trebuchet MS" w:eastAsia="Calibri" w:hAnsi="Trebuchet MS" w:cs="Arial"/>
          <w:color w:val="000000"/>
          <w:sz w:val="24"/>
          <w:szCs w:val="24"/>
          <w:lang w:val="es-ES"/>
        </w:rPr>
      </w:pPr>
    </w:p>
    <w:p w14:paraId="1ADB8F41" w14:textId="77777777" w:rsidR="006E4A22" w:rsidRPr="006E4A22" w:rsidRDefault="006E4A22" w:rsidP="006E4A22">
      <w:pPr>
        <w:spacing w:after="0"/>
        <w:jc w:val="both"/>
        <w:rPr>
          <w:rFonts w:ascii="Trebuchet MS" w:eastAsia="Calibri" w:hAnsi="Trebuchet MS" w:cs="Arial"/>
          <w:color w:val="000000"/>
          <w:sz w:val="24"/>
          <w:szCs w:val="24"/>
          <w:lang w:val="es-ES"/>
        </w:rPr>
      </w:pPr>
      <w:r w:rsidRPr="006E4A22">
        <w:rPr>
          <w:rFonts w:ascii="Trebuchet MS" w:eastAsia="Calibri" w:hAnsi="Trebuchet MS" w:cs="Arial"/>
          <w:color w:val="000000"/>
          <w:sz w:val="24"/>
          <w:szCs w:val="24"/>
          <w:lang w:val="es-ES"/>
        </w:rPr>
        <w:t xml:space="preserve">Sobre el </w:t>
      </w:r>
      <w:proofErr w:type="spellStart"/>
      <w:r w:rsidRPr="006E4A22">
        <w:rPr>
          <w:rFonts w:ascii="Trebuchet MS" w:eastAsia="Calibri" w:hAnsi="Trebuchet MS" w:cs="Arial"/>
          <w:i/>
          <w:iCs/>
          <w:color w:val="000000"/>
          <w:sz w:val="24"/>
          <w:szCs w:val="24"/>
          <w:lang w:val="es-ES"/>
        </w:rPr>
        <w:t>fumus</w:t>
      </w:r>
      <w:proofErr w:type="spellEnd"/>
      <w:r w:rsidRPr="006E4A22">
        <w:rPr>
          <w:rFonts w:ascii="Trebuchet MS" w:eastAsia="Calibri" w:hAnsi="Trebuchet MS" w:cs="Arial"/>
          <w:i/>
          <w:iCs/>
          <w:color w:val="000000"/>
          <w:sz w:val="24"/>
          <w:szCs w:val="24"/>
          <w:lang w:val="es-ES"/>
        </w:rPr>
        <w:t xml:space="preserve"> </w:t>
      </w:r>
      <w:proofErr w:type="spellStart"/>
      <w:r w:rsidRPr="006E4A22">
        <w:rPr>
          <w:rFonts w:ascii="Trebuchet MS" w:eastAsia="Calibri" w:hAnsi="Trebuchet MS" w:cs="Arial"/>
          <w:i/>
          <w:iCs/>
          <w:color w:val="000000"/>
          <w:sz w:val="24"/>
          <w:szCs w:val="24"/>
          <w:lang w:val="es-ES"/>
        </w:rPr>
        <w:t>boni</w:t>
      </w:r>
      <w:proofErr w:type="spellEnd"/>
      <w:r w:rsidRPr="006E4A22">
        <w:rPr>
          <w:rFonts w:ascii="Trebuchet MS" w:eastAsia="Calibri" w:hAnsi="Trebuchet MS" w:cs="Arial"/>
          <w:i/>
          <w:iCs/>
          <w:color w:val="000000"/>
          <w:sz w:val="24"/>
          <w:szCs w:val="24"/>
          <w:lang w:val="es-ES"/>
        </w:rPr>
        <w:t xml:space="preserve"> iuris</w:t>
      </w:r>
      <w:r w:rsidRPr="006E4A22">
        <w:rPr>
          <w:rFonts w:ascii="Trebuchet MS" w:eastAsia="Calibri" w:hAnsi="Trebuchet MS" w:cs="Arial"/>
          <w:color w:val="000000"/>
          <w:sz w:val="24"/>
          <w:szCs w:val="24"/>
          <w:lang w:val="es-ES"/>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6E4A22">
        <w:rPr>
          <w:rFonts w:ascii="Trebuchet MS" w:eastAsia="Calibri" w:hAnsi="Trebuchet MS" w:cs="Arial"/>
          <w:i/>
          <w:iCs/>
          <w:color w:val="000000"/>
          <w:sz w:val="24"/>
          <w:szCs w:val="24"/>
          <w:lang w:val="es-ES"/>
        </w:rPr>
        <w:t>periculum</w:t>
      </w:r>
      <w:proofErr w:type="spellEnd"/>
      <w:r w:rsidRPr="006E4A22">
        <w:rPr>
          <w:rFonts w:ascii="Trebuchet MS" w:eastAsia="Calibri" w:hAnsi="Trebuchet MS" w:cs="Arial"/>
          <w:i/>
          <w:iCs/>
          <w:color w:val="000000"/>
          <w:sz w:val="24"/>
          <w:szCs w:val="24"/>
          <w:lang w:val="es-ES"/>
        </w:rPr>
        <w:t xml:space="preserve"> in mora </w:t>
      </w:r>
      <w:r w:rsidRPr="006E4A22">
        <w:rPr>
          <w:rFonts w:ascii="Trebuchet MS" w:eastAsia="Calibri" w:hAnsi="Trebuchet MS" w:cs="Arial"/>
          <w:color w:val="000000"/>
          <w:sz w:val="24"/>
          <w:szCs w:val="24"/>
          <w:lang w:val="es-ES"/>
        </w:rPr>
        <w:t xml:space="preserve">o peligro en la demora consiste en la posible frustración de los derechos del promovente de la medida cautelar, ante el riesgo de su </w:t>
      </w:r>
      <w:proofErr w:type="spellStart"/>
      <w:r w:rsidRPr="006E4A22">
        <w:rPr>
          <w:rFonts w:ascii="Trebuchet MS" w:eastAsia="Calibri" w:hAnsi="Trebuchet MS" w:cs="Arial"/>
          <w:color w:val="000000"/>
          <w:sz w:val="24"/>
          <w:szCs w:val="24"/>
          <w:lang w:val="es-ES"/>
        </w:rPr>
        <w:t>irreparabilidad</w:t>
      </w:r>
      <w:proofErr w:type="spellEnd"/>
      <w:r w:rsidRPr="006E4A22">
        <w:rPr>
          <w:rFonts w:ascii="Trebuchet MS" w:eastAsia="Calibri" w:hAnsi="Trebuchet MS" w:cs="Arial"/>
          <w:color w:val="000000"/>
          <w:sz w:val="24"/>
          <w:szCs w:val="24"/>
          <w:lang w:val="es-ES"/>
        </w:rPr>
        <w:t>.</w:t>
      </w:r>
    </w:p>
    <w:p w14:paraId="74136E34" w14:textId="77777777" w:rsidR="006E4A22" w:rsidRPr="006E4A22" w:rsidRDefault="006E4A22" w:rsidP="006E4A22">
      <w:pPr>
        <w:spacing w:after="0"/>
        <w:jc w:val="both"/>
        <w:rPr>
          <w:rFonts w:ascii="Trebuchet MS" w:eastAsia="Calibri" w:hAnsi="Trebuchet MS" w:cs="Arial"/>
          <w:color w:val="000000"/>
          <w:sz w:val="24"/>
          <w:szCs w:val="24"/>
          <w:lang w:val="es-ES"/>
        </w:rPr>
      </w:pPr>
    </w:p>
    <w:p w14:paraId="2877A692" w14:textId="1E0D77C0" w:rsidR="006E4A22" w:rsidRPr="006E4A22" w:rsidRDefault="006E4A22" w:rsidP="006E4A22">
      <w:pPr>
        <w:spacing w:after="0"/>
        <w:jc w:val="both"/>
        <w:rPr>
          <w:rFonts w:ascii="Trebuchet MS" w:eastAsia="Calibri" w:hAnsi="Trebuchet MS" w:cs="Arial"/>
          <w:color w:val="000000"/>
          <w:sz w:val="24"/>
          <w:szCs w:val="24"/>
          <w:lang w:val="es-ES"/>
        </w:rPr>
      </w:pPr>
      <w:r w:rsidRPr="006E4A22">
        <w:rPr>
          <w:rFonts w:ascii="Trebuchet MS" w:eastAsia="Calibri" w:hAnsi="Trebuchet MS" w:cs="Arial"/>
          <w:color w:val="000000"/>
          <w:sz w:val="24"/>
          <w:szCs w:val="24"/>
          <w:lang w:val="es-ES"/>
        </w:rPr>
        <w:t xml:space="preserve">Como se puede deducir, la verificación de ambos requisitos obliga indefectiblemente a que la autoridad </w:t>
      </w:r>
      <w:r w:rsidR="00825B9A">
        <w:rPr>
          <w:rFonts w:ascii="Trebuchet MS" w:eastAsia="Calibri" w:hAnsi="Trebuchet MS" w:cs="Arial"/>
          <w:color w:val="000000"/>
          <w:sz w:val="24"/>
          <w:szCs w:val="24"/>
          <w:lang w:val="es-ES"/>
        </w:rPr>
        <w:t xml:space="preserve">administrativa </w:t>
      </w:r>
      <w:r w:rsidRPr="006E4A22">
        <w:rPr>
          <w:rFonts w:ascii="Trebuchet MS" w:eastAsia="Calibri" w:hAnsi="Trebuchet MS" w:cs="Arial"/>
          <w:color w:val="000000"/>
          <w:sz w:val="24"/>
          <w:szCs w:val="24"/>
          <w:lang w:val="es-ES"/>
        </w:rPr>
        <w:t>realice una evaluación preliminar del caso concreto en torno a las respectivas posiciones enfrentadas, a fin de determinar si se justifica o no el dictado de las medidas cautelares.</w:t>
      </w:r>
    </w:p>
    <w:p w14:paraId="113DF540" w14:textId="77777777" w:rsidR="006E4A22" w:rsidRPr="006E4A22" w:rsidRDefault="006E4A22" w:rsidP="006E4A22">
      <w:pPr>
        <w:spacing w:after="0"/>
        <w:jc w:val="both"/>
        <w:rPr>
          <w:rFonts w:ascii="Trebuchet MS" w:eastAsia="Calibri" w:hAnsi="Trebuchet MS" w:cs="Arial"/>
          <w:color w:val="000000"/>
          <w:sz w:val="24"/>
          <w:szCs w:val="24"/>
          <w:lang w:val="es-ES"/>
        </w:rPr>
      </w:pPr>
    </w:p>
    <w:p w14:paraId="10F6534C" w14:textId="77777777" w:rsidR="006E4A22" w:rsidRPr="006E4A22" w:rsidRDefault="006E4A22" w:rsidP="006E4A22">
      <w:pPr>
        <w:spacing w:after="0"/>
        <w:jc w:val="both"/>
        <w:rPr>
          <w:rFonts w:ascii="Trebuchet MS" w:eastAsia="Calibri" w:hAnsi="Trebuchet MS" w:cs="Arial"/>
          <w:color w:val="000000"/>
          <w:sz w:val="24"/>
          <w:szCs w:val="24"/>
          <w:lang w:val="es-ES"/>
        </w:rPr>
      </w:pPr>
      <w:r w:rsidRPr="006E4A22">
        <w:rPr>
          <w:rFonts w:ascii="Trebuchet MS" w:eastAsia="Calibri" w:hAnsi="Trebuchet MS" w:cs="Arial"/>
          <w:color w:val="000000"/>
          <w:sz w:val="24"/>
          <w:szCs w:val="24"/>
          <w:lang w:val="es-ES"/>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54E6432E" w14:textId="77777777" w:rsidR="006E4A22" w:rsidRPr="006E4A22" w:rsidRDefault="006E4A22" w:rsidP="006E4A22">
      <w:pPr>
        <w:spacing w:after="0"/>
        <w:jc w:val="both"/>
        <w:rPr>
          <w:rFonts w:ascii="Trebuchet MS" w:eastAsia="Calibri" w:hAnsi="Trebuchet MS" w:cs="Arial"/>
          <w:color w:val="000000"/>
          <w:sz w:val="24"/>
          <w:szCs w:val="24"/>
          <w:lang w:val="es-ES"/>
        </w:rPr>
      </w:pPr>
    </w:p>
    <w:p w14:paraId="20AC1ADF" w14:textId="77777777" w:rsidR="006E4A22" w:rsidRPr="006E4A22" w:rsidRDefault="006E4A22" w:rsidP="006E4A22">
      <w:pPr>
        <w:spacing w:after="0"/>
        <w:jc w:val="both"/>
        <w:rPr>
          <w:rFonts w:ascii="Trebuchet MS" w:eastAsia="Calibri" w:hAnsi="Trebuchet MS" w:cs="Arial"/>
          <w:color w:val="000000"/>
          <w:sz w:val="24"/>
          <w:szCs w:val="24"/>
          <w:lang w:val="es-ES"/>
        </w:rPr>
      </w:pPr>
      <w:r w:rsidRPr="006E4A22">
        <w:rPr>
          <w:rFonts w:ascii="Trebuchet MS" w:eastAsia="Calibri" w:hAnsi="Trebuchet MS" w:cs="Arial"/>
          <w:color w:val="000000"/>
          <w:sz w:val="24"/>
          <w:szCs w:val="24"/>
          <w:lang w:val="es-ES"/>
        </w:rPr>
        <w:t xml:space="preserve">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w:t>
      </w:r>
      <w:r w:rsidRPr="006E4A22">
        <w:rPr>
          <w:rFonts w:ascii="Trebuchet MS" w:eastAsia="Calibri" w:hAnsi="Trebuchet MS" w:cs="Arial"/>
          <w:color w:val="000000"/>
          <w:sz w:val="24"/>
          <w:szCs w:val="24"/>
          <w:lang w:val="es-ES"/>
        </w:rPr>
        <w:lastRenderedPageBreak/>
        <w:t>fundamental para el examen de la solicitud de medidas cautelares, toda vez que cuando menos se deberán observar las directrices siguientes:</w:t>
      </w:r>
    </w:p>
    <w:p w14:paraId="058FAAB7" w14:textId="77777777" w:rsidR="006E4A22" w:rsidRPr="006E4A22" w:rsidRDefault="006E4A22" w:rsidP="006E4A22">
      <w:pPr>
        <w:spacing w:after="0"/>
        <w:jc w:val="both"/>
        <w:rPr>
          <w:rFonts w:ascii="Trebuchet MS" w:eastAsia="Calibri" w:hAnsi="Trebuchet MS" w:cs="Arial"/>
          <w:color w:val="000000"/>
          <w:sz w:val="24"/>
          <w:szCs w:val="24"/>
          <w:lang w:val="es-ES"/>
        </w:rPr>
      </w:pPr>
    </w:p>
    <w:p w14:paraId="7394EFD1" w14:textId="77777777" w:rsidR="006E4A22" w:rsidRPr="006E4A22" w:rsidRDefault="006E4A22" w:rsidP="006E4A22">
      <w:pPr>
        <w:numPr>
          <w:ilvl w:val="0"/>
          <w:numId w:val="6"/>
        </w:numPr>
        <w:spacing w:after="0"/>
        <w:ind w:right="476"/>
        <w:jc w:val="both"/>
        <w:rPr>
          <w:rFonts w:ascii="Trebuchet MS" w:eastAsia="Calibri" w:hAnsi="Trebuchet MS" w:cs="Arial"/>
          <w:color w:val="000000"/>
          <w:sz w:val="24"/>
          <w:szCs w:val="24"/>
          <w:lang w:val="es-ES"/>
        </w:rPr>
      </w:pPr>
      <w:r w:rsidRPr="006E4A22">
        <w:rPr>
          <w:rFonts w:ascii="Trebuchet MS" w:eastAsia="Calibri" w:hAnsi="Trebuchet MS" w:cs="Arial"/>
          <w:color w:val="000000"/>
          <w:sz w:val="24"/>
          <w:szCs w:val="24"/>
          <w:lang w:val="es-ES"/>
        </w:rPr>
        <w:t>Verificar si existe el derecho cuya tutela se pretende.</w:t>
      </w:r>
    </w:p>
    <w:p w14:paraId="33C10DC0" w14:textId="77777777" w:rsidR="006E4A22" w:rsidRPr="006E4A22" w:rsidRDefault="006E4A22" w:rsidP="006E4A22">
      <w:pPr>
        <w:numPr>
          <w:ilvl w:val="0"/>
          <w:numId w:val="6"/>
        </w:numPr>
        <w:spacing w:after="0"/>
        <w:ind w:right="476"/>
        <w:jc w:val="both"/>
        <w:rPr>
          <w:rFonts w:ascii="Trebuchet MS" w:eastAsia="Calibri" w:hAnsi="Trebuchet MS" w:cs="Arial"/>
          <w:color w:val="000000"/>
          <w:sz w:val="24"/>
          <w:szCs w:val="24"/>
          <w:lang w:val="es-ES"/>
        </w:rPr>
      </w:pPr>
      <w:r w:rsidRPr="006E4A22">
        <w:rPr>
          <w:rFonts w:ascii="Trebuchet MS" w:eastAsia="Calibri" w:hAnsi="Trebuchet MS" w:cs="Arial"/>
          <w:color w:val="000000"/>
          <w:sz w:val="24"/>
          <w:szCs w:val="24"/>
          <w:lang w:val="es-ES"/>
        </w:rPr>
        <w:t>Justificar el temor fundado de que, ante la espera del dictado de la resolución definitiva, desaparezca la materia de controversia.</w:t>
      </w:r>
    </w:p>
    <w:p w14:paraId="10395D17" w14:textId="77777777" w:rsidR="006E4A22" w:rsidRPr="006E4A22" w:rsidRDefault="006E4A22" w:rsidP="006E4A22">
      <w:pPr>
        <w:numPr>
          <w:ilvl w:val="0"/>
          <w:numId w:val="6"/>
        </w:numPr>
        <w:spacing w:after="0"/>
        <w:ind w:right="476"/>
        <w:jc w:val="both"/>
        <w:rPr>
          <w:rFonts w:ascii="Trebuchet MS" w:eastAsia="Calibri" w:hAnsi="Trebuchet MS" w:cs="Arial"/>
          <w:color w:val="000000"/>
          <w:sz w:val="24"/>
          <w:szCs w:val="24"/>
          <w:lang w:val="es-ES"/>
        </w:rPr>
      </w:pPr>
      <w:r w:rsidRPr="006E4A22">
        <w:rPr>
          <w:rFonts w:ascii="Trebuchet MS" w:eastAsia="Calibri" w:hAnsi="Trebuchet MS" w:cs="Arial"/>
          <w:color w:val="000000"/>
          <w:sz w:val="24"/>
          <w:szCs w:val="24"/>
          <w:lang w:val="es-ES"/>
        </w:rPr>
        <w:t>Ponderar los valores y bienes jurídicos en conflicto, y justificar la idoneidad, razonabilidad y proporcionalidad de la determinación que se adopte.</w:t>
      </w:r>
    </w:p>
    <w:p w14:paraId="03B4E2C6" w14:textId="77777777" w:rsidR="006E4A22" w:rsidRPr="006E4A22" w:rsidRDefault="006E4A22" w:rsidP="006E4A22">
      <w:pPr>
        <w:numPr>
          <w:ilvl w:val="0"/>
          <w:numId w:val="6"/>
        </w:numPr>
        <w:spacing w:after="0"/>
        <w:ind w:right="476"/>
        <w:jc w:val="both"/>
        <w:rPr>
          <w:rFonts w:ascii="Trebuchet MS" w:eastAsia="Calibri" w:hAnsi="Trebuchet MS" w:cs="Arial"/>
          <w:color w:val="000000"/>
          <w:sz w:val="24"/>
          <w:szCs w:val="24"/>
          <w:lang w:val="es-ES"/>
        </w:rPr>
      </w:pPr>
      <w:r w:rsidRPr="006E4A22">
        <w:rPr>
          <w:rFonts w:ascii="Trebuchet MS" w:eastAsia="Calibri" w:hAnsi="Trebuchet MS" w:cs="Arial"/>
          <w:color w:val="000000"/>
          <w:sz w:val="24"/>
          <w:szCs w:val="24"/>
          <w:lang w:val="es-ES"/>
        </w:rPr>
        <w:t>Fundar y motivar si la conducta denunciada, atendiendo al contexto en que se produce, trasciende o no a los límites del derecho o libertad que se considera afectado y, si presumiblemente, se ubica en el ámbito de lo ilícito.</w:t>
      </w:r>
    </w:p>
    <w:p w14:paraId="4D6C67DF" w14:textId="77777777" w:rsidR="006E4A22" w:rsidRPr="006E4A22" w:rsidRDefault="006E4A22" w:rsidP="006E4A22">
      <w:pPr>
        <w:spacing w:after="0"/>
        <w:jc w:val="both"/>
        <w:rPr>
          <w:rFonts w:ascii="Trebuchet MS" w:eastAsia="Calibri" w:hAnsi="Trebuchet MS" w:cs="Arial"/>
          <w:color w:val="000000"/>
          <w:sz w:val="24"/>
          <w:szCs w:val="24"/>
          <w:lang w:val="es-ES"/>
        </w:rPr>
      </w:pPr>
    </w:p>
    <w:p w14:paraId="52D9BAB7" w14:textId="77777777" w:rsidR="006E4A22" w:rsidRPr="006E4A22" w:rsidRDefault="006E4A22" w:rsidP="006E4A22">
      <w:pPr>
        <w:spacing w:after="0"/>
        <w:jc w:val="both"/>
        <w:rPr>
          <w:rFonts w:ascii="Trebuchet MS" w:eastAsia="Calibri" w:hAnsi="Trebuchet MS" w:cs="Arial"/>
          <w:color w:val="000000"/>
          <w:sz w:val="24"/>
          <w:szCs w:val="24"/>
          <w:lang w:val="es-ES"/>
        </w:rPr>
      </w:pPr>
      <w:r w:rsidRPr="006E4A22">
        <w:rPr>
          <w:rFonts w:ascii="Trebuchet MS" w:eastAsia="Calibri" w:hAnsi="Trebuchet MS" w:cs="Arial"/>
          <w:color w:val="000000"/>
          <w:sz w:val="24"/>
          <w:szCs w:val="24"/>
          <w:lang w:val="es-ES"/>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05DCDD1E" w14:textId="77777777" w:rsidR="006E4A22" w:rsidRPr="006E4A22" w:rsidRDefault="006E4A22" w:rsidP="006E4A22">
      <w:pPr>
        <w:spacing w:after="0"/>
        <w:jc w:val="both"/>
        <w:rPr>
          <w:rFonts w:ascii="Trebuchet MS" w:eastAsia="Calibri" w:hAnsi="Trebuchet MS" w:cs="Arial"/>
          <w:color w:val="000000"/>
          <w:sz w:val="24"/>
          <w:szCs w:val="24"/>
          <w:highlight w:val="yellow"/>
          <w:lang w:val="es-ES"/>
        </w:rPr>
      </w:pPr>
    </w:p>
    <w:p w14:paraId="051B8B30" w14:textId="77777777" w:rsidR="006E4A22" w:rsidRPr="006E4A22" w:rsidRDefault="006E4A22" w:rsidP="006E4A22">
      <w:pPr>
        <w:spacing w:after="0"/>
        <w:jc w:val="both"/>
        <w:rPr>
          <w:rFonts w:ascii="Trebuchet MS" w:eastAsia="Calibri" w:hAnsi="Trebuchet MS" w:cs="Arial"/>
          <w:sz w:val="24"/>
          <w:szCs w:val="24"/>
          <w:lang w:val="es-ES"/>
        </w:rPr>
      </w:pPr>
      <w:r w:rsidRPr="006E4A22">
        <w:rPr>
          <w:rFonts w:ascii="Trebuchet MS" w:eastAsia="Calibri" w:hAnsi="Trebuchet MS" w:cs="Arial"/>
          <w:b/>
          <w:sz w:val="24"/>
          <w:szCs w:val="24"/>
          <w:lang w:val="es-ES"/>
        </w:rPr>
        <w:t>VII. Pronunciamiento respecto de la solicitud de adopción de la medida cautelar.</w:t>
      </w:r>
      <w:r w:rsidRPr="006E4A22">
        <w:rPr>
          <w:rFonts w:ascii="Trebuchet MS" w:eastAsia="Calibri" w:hAnsi="Trebuchet MS" w:cs="Arial"/>
          <w:sz w:val="24"/>
          <w:szCs w:val="24"/>
          <w:lang w:val="es-ES"/>
        </w:rPr>
        <w:t xml:space="preserve"> </w:t>
      </w:r>
    </w:p>
    <w:p w14:paraId="0CB76843" w14:textId="77777777" w:rsidR="006E4A22" w:rsidRPr="006E4A22" w:rsidRDefault="006E4A22" w:rsidP="006E4A22">
      <w:pPr>
        <w:spacing w:after="0"/>
        <w:jc w:val="both"/>
        <w:rPr>
          <w:rFonts w:ascii="Trebuchet MS" w:eastAsia="Calibri" w:hAnsi="Trebuchet MS" w:cs="Arial"/>
          <w:sz w:val="24"/>
          <w:szCs w:val="24"/>
          <w:lang w:val="es-ES"/>
        </w:rPr>
      </w:pPr>
    </w:p>
    <w:p w14:paraId="7327922D" w14:textId="77777777" w:rsidR="006E4A22" w:rsidRPr="006E4A22" w:rsidRDefault="006E4A22" w:rsidP="006E4A22">
      <w:pPr>
        <w:spacing w:after="0"/>
        <w:jc w:val="both"/>
        <w:rPr>
          <w:rFonts w:ascii="Trebuchet MS" w:hAnsi="Trebuchet MS" w:cs="Arial"/>
          <w:sz w:val="24"/>
          <w:szCs w:val="24"/>
          <w:lang w:val="es-ES"/>
        </w:rPr>
      </w:pPr>
      <w:r w:rsidRPr="006E4A22">
        <w:rPr>
          <w:rFonts w:ascii="Trebuchet MS" w:eastAsia="Calibri" w:hAnsi="Trebuchet MS" w:cs="Arial"/>
          <w:color w:val="000000"/>
          <w:sz w:val="24"/>
          <w:szCs w:val="24"/>
          <w:lang w:val="es-ES"/>
        </w:rPr>
        <w:t>Precisado lo anterior y considerado en su integridad el escrito de queja y las pruebas que obran en el expediente, se analiza la pretensión, hecha valer por la parte denunciante.</w:t>
      </w:r>
    </w:p>
    <w:p w14:paraId="501FBF42" w14:textId="77777777" w:rsidR="006E4A22" w:rsidRPr="006E4A22" w:rsidRDefault="006E4A22" w:rsidP="006E4A22">
      <w:pPr>
        <w:spacing w:after="0"/>
        <w:jc w:val="both"/>
        <w:rPr>
          <w:rFonts w:ascii="Trebuchet MS" w:hAnsi="Trebuchet MS" w:cs="Arial"/>
          <w:color w:val="000000"/>
          <w:sz w:val="24"/>
          <w:szCs w:val="24"/>
          <w:lang w:val="es-ES"/>
        </w:rPr>
      </w:pPr>
    </w:p>
    <w:p w14:paraId="6CF92B01" w14:textId="66690811" w:rsidR="006E4A22" w:rsidRPr="006E4A22" w:rsidRDefault="006E4A22" w:rsidP="006E4A22">
      <w:pPr>
        <w:autoSpaceDE w:val="0"/>
        <w:autoSpaceDN w:val="0"/>
        <w:adjustRightInd w:val="0"/>
        <w:spacing w:after="0"/>
        <w:jc w:val="both"/>
        <w:rPr>
          <w:rFonts w:ascii="Trebuchet MS" w:hAnsi="Trebuchet MS" w:cs="Arial"/>
          <w:color w:val="000000"/>
          <w:sz w:val="24"/>
          <w:szCs w:val="24"/>
          <w:lang w:val="es-ES"/>
        </w:rPr>
      </w:pPr>
      <w:r w:rsidRPr="006E4A22">
        <w:rPr>
          <w:rFonts w:ascii="Trebuchet MS" w:hAnsi="Trebuchet MS" w:cs="Arial"/>
          <w:color w:val="000000"/>
          <w:sz w:val="24"/>
          <w:szCs w:val="24"/>
          <w:lang w:val="es-ES"/>
        </w:rPr>
        <w:t>Para tal efecto, a continuación, se detallará el resultado de las diligencias de investigación ordenadas, llevadas a cabo bajo el acta de Oficialía Electoral identificada con la clave IEPC-OE-</w:t>
      </w:r>
      <w:r>
        <w:rPr>
          <w:rFonts w:ascii="Trebuchet MS" w:hAnsi="Trebuchet MS" w:cs="Arial"/>
          <w:color w:val="000000"/>
          <w:sz w:val="24"/>
          <w:szCs w:val="24"/>
          <w:lang w:val="es-ES"/>
        </w:rPr>
        <w:t>499</w:t>
      </w:r>
      <w:r w:rsidRPr="006E4A22">
        <w:rPr>
          <w:rFonts w:ascii="Trebuchet MS" w:hAnsi="Trebuchet MS" w:cs="Arial"/>
          <w:color w:val="000000"/>
          <w:sz w:val="24"/>
          <w:szCs w:val="24"/>
          <w:lang w:val="es-ES"/>
        </w:rPr>
        <w:t xml:space="preserve">/2021, en la cual se precisa el resultado de la investigación correspondiente, en los siguientes términos. </w:t>
      </w:r>
    </w:p>
    <w:p w14:paraId="31818300" w14:textId="77777777" w:rsidR="006E4A22" w:rsidRDefault="006E4A22" w:rsidP="006E4A22">
      <w:pPr>
        <w:pStyle w:val="Sinespaciado"/>
        <w:spacing w:line="276" w:lineRule="auto"/>
        <w:jc w:val="both"/>
        <w:rPr>
          <w:rFonts w:ascii="Trebuchet MS" w:hAnsi="Trebuchet MS" w:cs="Arial"/>
          <w:color w:val="000000"/>
          <w:sz w:val="24"/>
          <w:szCs w:val="24"/>
          <w:lang w:val="es-ES"/>
        </w:rPr>
      </w:pPr>
    </w:p>
    <w:p w14:paraId="7591CC02" w14:textId="77777777" w:rsidR="009174D5" w:rsidRDefault="009174D5" w:rsidP="006E4A22">
      <w:pPr>
        <w:pStyle w:val="Sinespaciado"/>
        <w:spacing w:line="276" w:lineRule="auto"/>
        <w:jc w:val="both"/>
        <w:rPr>
          <w:rFonts w:ascii="Trebuchet MS" w:hAnsi="Trebuchet MS" w:cs="Arial"/>
          <w:color w:val="000000"/>
          <w:sz w:val="24"/>
          <w:szCs w:val="24"/>
          <w:lang w:val="es-ES"/>
        </w:rPr>
      </w:pPr>
    </w:p>
    <w:p w14:paraId="754C719E" w14:textId="77777777" w:rsidR="009174D5" w:rsidRDefault="009174D5" w:rsidP="006E4A22">
      <w:pPr>
        <w:pStyle w:val="Sinespaciado"/>
        <w:spacing w:line="276" w:lineRule="auto"/>
        <w:jc w:val="both"/>
        <w:rPr>
          <w:rFonts w:ascii="Trebuchet MS" w:hAnsi="Trebuchet MS" w:cs="Arial"/>
          <w:color w:val="000000"/>
          <w:sz w:val="24"/>
          <w:szCs w:val="24"/>
          <w:lang w:val="es-ES"/>
        </w:rPr>
      </w:pPr>
    </w:p>
    <w:p w14:paraId="10AFB536" w14:textId="77777777" w:rsidR="009174D5" w:rsidRPr="006E4A22" w:rsidRDefault="009174D5" w:rsidP="006E4A22">
      <w:pPr>
        <w:pStyle w:val="Sinespaciado"/>
        <w:spacing w:line="276" w:lineRule="auto"/>
        <w:jc w:val="both"/>
        <w:rPr>
          <w:rFonts w:ascii="Trebuchet MS" w:hAnsi="Trebuchet MS" w:cs="Arial"/>
          <w:color w:val="000000"/>
          <w:sz w:val="24"/>
          <w:szCs w:val="24"/>
          <w:lang w:val="es-ES"/>
        </w:rPr>
      </w:pPr>
    </w:p>
    <w:tbl>
      <w:tblPr>
        <w:tblStyle w:val="Tablaconcuadrcula"/>
        <w:tblW w:w="8926" w:type="dxa"/>
        <w:tblLayout w:type="fixed"/>
        <w:tblLook w:val="04A0" w:firstRow="1" w:lastRow="0" w:firstColumn="1" w:lastColumn="0" w:noHBand="0" w:noVBand="1"/>
      </w:tblPr>
      <w:tblGrid>
        <w:gridCol w:w="3539"/>
        <w:gridCol w:w="5387"/>
      </w:tblGrid>
      <w:tr w:rsidR="006E4A22" w:rsidRPr="00280B82" w14:paraId="203AA42F" w14:textId="77777777" w:rsidTr="006E4A22">
        <w:tc>
          <w:tcPr>
            <w:tcW w:w="3539" w:type="dxa"/>
            <w:shd w:val="clear" w:color="auto" w:fill="A6A6A6" w:themeFill="background1" w:themeFillShade="A6"/>
          </w:tcPr>
          <w:p w14:paraId="508B6E71" w14:textId="65B4EAE3" w:rsidR="006E4A22" w:rsidRPr="00280B82" w:rsidRDefault="006E4A22" w:rsidP="006E4A22">
            <w:pPr>
              <w:pStyle w:val="Sinespaciado"/>
              <w:spacing w:line="276" w:lineRule="auto"/>
              <w:jc w:val="center"/>
              <w:rPr>
                <w:rFonts w:ascii="Trebuchet MS" w:hAnsi="Trebuchet MS" w:cs="Arial"/>
                <w:b/>
                <w:color w:val="000000"/>
                <w:sz w:val="21"/>
                <w:szCs w:val="21"/>
                <w:lang w:val="es-ES"/>
              </w:rPr>
            </w:pPr>
            <w:r w:rsidRPr="00280B82">
              <w:rPr>
                <w:rFonts w:ascii="Trebuchet MS" w:hAnsi="Trebuchet MS" w:cs="Arial"/>
                <w:b/>
                <w:color w:val="000000"/>
                <w:sz w:val="21"/>
                <w:szCs w:val="21"/>
                <w:lang w:val="es-ES"/>
              </w:rPr>
              <w:lastRenderedPageBreak/>
              <w:t>Publicación analizada</w:t>
            </w:r>
          </w:p>
        </w:tc>
        <w:tc>
          <w:tcPr>
            <w:tcW w:w="5387" w:type="dxa"/>
            <w:shd w:val="clear" w:color="auto" w:fill="A6A6A6" w:themeFill="background1" w:themeFillShade="A6"/>
          </w:tcPr>
          <w:p w14:paraId="1018BDEB" w14:textId="742867C0" w:rsidR="006E4A22" w:rsidRPr="00280B82" w:rsidRDefault="006E4A22" w:rsidP="006E4A22">
            <w:pPr>
              <w:pStyle w:val="Sinespaciado"/>
              <w:spacing w:line="276" w:lineRule="auto"/>
              <w:jc w:val="center"/>
              <w:rPr>
                <w:rFonts w:ascii="Trebuchet MS" w:hAnsi="Trebuchet MS" w:cs="Arial"/>
                <w:b/>
                <w:color w:val="000000"/>
                <w:sz w:val="21"/>
                <w:szCs w:val="21"/>
                <w:lang w:val="es-ES"/>
              </w:rPr>
            </w:pPr>
            <w:r w:rsidRPr="00280B82">
              <w:rPr>
                <w:rFonts w:ascii="Trebuchet MS" w:hAnsi="Trebuchet MS" w:cs="Arial"/>
                <w:b/>
                <w:color w:val="000000"/>
                <w:sz w:val="21"/>
                <w:szCs w:val="21"/>
                <w:lang w:val="es-ES"/>
              </w:rPr>
              <w:t>Resultado</w:t>
            </w:r>
          </w:p>
        </w:tc>
      </w:tr>
      <w:tr w:rsidR="006E4A22" w:rsidRPr="00280B82" w14:paraId="0C3067C6" w14:textId="77777777" w:rsidTr="006E4A22">
        <w:trPr>
          <w:trHeight w:val="1977"/>
        </w:trPr>
        <w:tc>
          <w:tcPr>
            <w:tcW w:w="3539" w:type="dxa"/>
            <w:vAlign w:val="center"/>
          </w:tcPr>
          <w:p w14:paraId="56D7036B" w14:textId="53AABC67" w:rsidR="006E4A22" w:rsidRPr="00150A0E" w:rsidRDefault="00046209" w:rsidP="006E4A22">
            <w:pPr>
              <w:pStyle w:val="Sinespaciado"/>
              <w:spacing w:line="276" w:lineRule="auto"/>
              <w:ind w:left="29" w:hanging="29"/>
              <w:jc w:val="center"/>
              <w:rPr>
                <w:rFonts w:ascii="Trebuchet MS" w:hAnsi="Trebuchet MS" w:cs="Arial"/>
                <w:color w:val="000000"/>
                <w:sz w:val="21"/>
                <w:szCs w:val="21"/>
                <w:lang w:val="es-ES"/>
              </w:rPr>
            </w:pPr>
            <w:hyperlink r:id="rId8" w:history="1">
              <w:r w:rsidR="006E4A22" w:rsidRPr="00150A0E">
                <w:rPr>
                  <w:rStyle w:val="Hipervnculo"/>
                  <w:rFonts w:ascii="Trebuchet MS" w:hAnsi="Trebuchet MS"/>
                  <w:bCs/>
                  <w:sz w:val="21"/>
                  <w:szCs w:val="21"/>
                  <w:lang w:val="en-US" w:eastAsia="es-MX"/>
                </w:rPr>
                <w:t>https://m.facebook.com/photo.php?fbid=2949399851998873&amp;id=100007866606293&amp;set=a.1410413649230842&amp;source=44</w:t>
              </w:r>
            </w:hyperlink>
          </w:p>
        </w:tc>
        <w:tc>
          <w:tcPr>
            <w:tcW w:w="5387" w:type="dxa"/>
          </w:tcPr>
          <w:p w14:paraId="11AAF30B" w14:textId="35EF4C1C" w:rsidR="006E4A22" w:rsidRPr="00280B82" w:rsidRDefault="006E4A22" w:rsidP="006E4A22">
            <w:pPr>
              <w:pStyle w:val="Sinespaciado"/>
              <w:tabs>
                <w:tab w:val="left" w:pos="1005"/>
              </w:tabs>
              <w:spacing w:line="276" w:lineRule="auto"/>
              <w:jc w:val="both"/>
              <w:rPr>
                <w:rFonts w:ascii="Trebuchet MS" w:hAnsi="Trebuchet MS" w:cs="Arial"/>
                <w:color w:val="000000"/>
                <w:sz w:val="21"/>
                <w:szCs w:val="21"/>
                <w:lang w:val="es-ES"/>
              </w:rPr>
            </w:pPr>
            <w:r w:rsidRPr="00280B82">
              <w:rPr>
                <w:rFonts w:ascii="Trebuchet MS" w:hAnsi="Trebuchet MS" w:cs="Arial"/>
                <w:color w:val="000000"/>
                <w:sz w:val="21"/>
                <w:szCs w:val="21"/>
                <w:lang w:val="es-ES"/>
              </w:rPr>
              <w:tab/>
            </w:r>
            <w:r w:rsidRPr="00280B82">
              <w:rPr>
                <w:noProof/>
                <w:sz w:val="21"/>
                <w:szCs w:val="21"/>
                <w:lang w:eastAsia="es-MX"/>
              </w:rPr>
              <w:drawing>
                <wp:inline distT="0" distB="0" distL="0" distR="0" wp14:anchorId="3847961B" wp14:editId="471133E4">
                  <wp:extent cx="3248479" cy="1636792"/>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4355" b="6026"/>
                          <a:stretch/>
                        </pic:blipFill>
                        <pic:spPr bwMode="auto">
                          <a:xfrm>
                            <a:off x="0" y="0"/>
                            <a:ext cx="3270079" cy="1647676"/>
                          </a:xfrm>
                          <a:prstGeom prst="rect">
                            <a:avLst/>
                          </a:prstGeom>
                          <a:ln>
                            <a:noFill/>
                          </a:ln>
                          <a:extLst>
                            <a:ext uri="{53640926-AAD7-44D8-BBD7-CCE9431645EC}">
                              <a14:shadowObscured xmlns:a14="http://schemas.microsoft.com/office/drawing/2010/main"/>
                            </a:ext>
                          </a:extLst>
                        </pic:spPr>
                      </pic:pic>
                    </a:graphicData>
                  </a:graphic>
                </wp:inline>
              </w:drawing>
            </w:r>
          </w:p>
          <w:p w14:paraId="77EBD068" w14:textId="77777777" w:rsidR="006E4A22" w:rsidRPr="00280B82" w:rsidRDefault="006E4A22" w:rsidP="006E4A22">
            <w:pPr>
              <w:pStyle w:val="Sinespaciado"/>
              <w:spacing w:line="276" w:lineRule="auto"/>
              <w:jc w:val="both"/>
              <w:rPr>
                <w:rFonts w:ascii="Trebuchet MS" w:hAnsi="Trebuchet MS" w:cs="Arial"/>
                <w:color w:val="000000"/>
                <w:sz w:val="21"/>
                <w:szCs w:val="21"/>
                <w:lang w:val="es-ES"/>
              </w:rPr>
            </w:pPr>
          </w:p>
          <w:p w14:paraId="2B378685" w14:textId="5901E552" w:rsidR="006E4A22" w:rsidRPr="00280B82" w:rsidRDefault="006E4A22" w:rsidP="006E4A22">
            <w:pPr>
              <w:spacing w:line="276" w:lineRule="auto"/>
              <w:jc w:val="both"/>
              <w:rPr>
                <w:rFonts w:ascii="Trebuchet MS" w:hAnsi="Trebuchet MS" w:cs="Arial"/>
                <w:sz w:val="21"/>
                <w:szCs w:val="21"/>
              </w:rPr>
            </w:pPr>
            <w:r w:rsidRPr="00280B82">
              <w:rPr>
                <w:rFonts w:ascii="Trebuchet MS" w:hAnsi="Trebuchet MS" w:cs="Arial"/>
                <w:sz w:val="21"/>
                <w:szCs w:val="21"/>
              </w:rPr>
              <w:t xml:space="preserve">Imagen de fondo color naranja con unas letras resaltantes en mayúsculas de color blanco formando la siguiente frase “DEFENDAMOS LOS ESPINOS” debajo de esta, lo que parece ser un águila, teniendo dentro o de fondo una persona de tez blanca, con gorra y camisa blanca y de lado izquierdo un templo en color blanco, en la parte de abajo en la descripción aparece el perfil de nombre “Rogelio Jiménez” diciendo “Este 6 de junio votemos naranja. Con tu ayuda lograré ser el primer Regidor en la historia de los Espinos, Donde tendremos participación y toma de decisiones de mejora para nuestra comunidad. </w:t>
            </w:r>
            <w:proofErr w:type="gramStart"/>
            <w:r w:rsidRPr="00280B82">
              <w:rPr>
                <w:rFonts w:ascii="Trebuchet MS" w:hAnsi="Trebuchet MS" w:cs="Arial"/>
                <w:sz w:val="21"/>
                <w:szCs w:val="21"/>
              </w:rPr>
              <w:t>¡¡¡</w:t>
            </w:r>
            <w:proofErr w:type="gramEnd"/>
            <w:r w:rsidRPr="00280B82">
              <w:rPr>
                <w:rFonts w:ascii="Trebuchet MS" w:hAnsi="Trebuchet MS" w:cs="Arial"/>
                <w:sz w:val="21"/>
                <w:szCs w:val="21"/>
              </w:rPr>
              <w:t xml:space="preserve"> ÁNIMO TAPALPA A TRIUNFAR. !!!”.</w:t>
            </w:r>
          </w:p>
        </w:tc>
      </w:tr>
    </w:tbl>
    <w:p w14:paraId="0D3A0322" w14:textId="77777777" w:rsidR="006E4A22" w:rsidRPr="006E4A22" w:rsidRDefault="006E4A22" w:rsidP="006E4A22">
      <w:pPr>
        <w:spacing w:after="0"/>
        <w:jc w:val="both"/>
        <w:rPr>
          <w:rFonts w:ascii="Trebuchet MS" w:eastAsia="Calibri" w:hAnsi="Trebuchet MS" w:cs="Arial"/>
          <w:sz w:val="24"/>
          <w:szCs w:val="24"/>
          <w:lang w:val="es-ES" w:eastAsia="ar-SA" w:bidi="en-US"/>
        </w:rPr>
      </w:pPr>
    </w:p>
    <w:p w14:paraId="0596F1BE" w14:textId="77777777" w:rsidR="006E4A22" w:rsidRDefault="006E4A22" w:rsidP="006E4A22">
      <w:pPr>
        <w:pStyle w:val="Prrafodelista"/>
        <w:numPr>
          <w:ilvl w:val="0"/>
          <w:numId w:val="7"/>
        </w:numPr>
        <w:spacing w:after="0"/>
        <w:jc w:val="both"/>
        <w:rPr>
          <w:rFonts w:ascii="Trebuchet MS" w:eastAsia="Calibri" w:hAnsi="Trebuchet MS" w:cs="Arial"/>
          <w:b/>
          <w:sz w:val="24"/>
          <w:szCs w:val="24"/>
          <w:lang w:val="es-ES" w:eastAsia="ar-SA" w:bidi="en-US"/>
        </w:rPr>
      </w:pPr>
      <w:r w:rsidRPr="006E4A22">
        <w:rPr>
          <w:rFonts w:ascii="Trebuchet MS" w:eastAsia="Calibri" w:hAnsi="Trebuchet MS" w:cs="Arial"/>
          <w:b/>
          <w:sz w:val="24"/>
          <w:szCs w:val="24"/>
          <w:lang w:val="es-ES" w:eastAsia="ar-SA" w:bidi="en-US"/>
        </w:rPr>
        <w:t xml:space="preserve">Consideraciones respecto a la solicitud de medida cautelar relativa a efecto del retiro de propaganda electoral. </w:t>
      </w:r>
    </w:p>
    <w:p w14:paraId="6D7AC16C" w14:textId="77777777" w:rsidR="00280B82" w:rsidRPr="00280B82" w:rsidRDefault="00280B82" w:rsidP="00280B82">
      <w:pPr>
        <w:spacing w:after="0"/>
        <w:jc w:val="both"/>
        <w:rPr>
          <w:rFonts w:ascii="Trebuchet MS" w:eastAsia="Calibri" w:hAnsi="Trebuchet MS" w:cs="Arial"/>
          <w:b/>
          <w:sz w:val="24"/>
          <w:szCs w:val="24"/>
          <w:lang w:val="es-ES" w:eastAsia="ar-SA" w:bidi="en-US"/>
        </w:rPr>
      </w:pPr>
    </w:p>
    <w:p w14:paraId="0AC4B6F5" w14:textId="513F84CD" w:rsidR="006E4A22" w:rsidRPr="006E4A22" w:rsidRDefault="006E4A22" w:rsidP="006E4A22">
      <w:pPr>
        <w:spacing w:after="0"/>
        <w:jc w:val="both"/>
        <w:rPr>
          <w:rFonts w:ascii="Trebuchet MS" w:eastAsia="Calibri" w:hAnsi="Trebuchet MS" w:cs="Arial"/>
          <w:sz w:val="24"/>
          <w:szCs w:val="24"/>
          <w:lang w:val="es-ES" w:eastAsia="ar-SA" w:bidi="en-US"/>
        </w:rPr>
      </w:pPr>
      <w:r w:rsidRPr="006E4A22">
        <w:rPr>
          <w:rFonts w:ascii="Trebuchet MS" w:eastAsia="Calibri" w:hAnsi="Trebuchet MS" w:cs="Arial"/>
          <w:sz w:val="24"/>
          <w:szCs w:val="24"/>
          <w:lang w:val="es-ES" w:eastAsia="ar-SA" w:bidi="en-US"/>
        </w:rPr>
        <w:t xml:space="preserve">Del análisis del escrito de queja, se advierte que el denunciante solicita medida cautelar, </w:t>
      </w:r>
      <w:r w:rsidR="0023382A">
        <w:rPr>
          <w:rFonts w:ascii="Trebuchet MS" w:eastAsia="Calibri" w:hAnsi="Trebuchet MS" w:cs="Arial"/>
          <w:sz w:val="24"/>
          <w:szCs w:val="24"/>
          <w:lang w:val="es-ES" w:eastAsia="ar-SA" w:bidi="en-US"/>
        </w:rPr>
        <w:t>correspondiente al retiro de la</w:t>
      </w:r>
      <w:r w:rsidRPr="006E4A22">
        <w:rPr>
          <w:rFonts w:ascii="Trebuchet MS" w:eastAsia="Calibri" w:hAnsi="Trebuchet MS" w:cs="Arial"/>
          <w:sz w:val="24"/>
          <w:szCs w:val="24"/>
          <w:lang w:val="es-ES" w:eastAsia="ar-SA" w:bidi="en-US"/>
        </w:rPr>
        <w:t xml:space="preserve"> propaganda electoral consistente en </w:t>
      </w:r>
      <w:r w:rsidR="0023382A">
        <w:rPr>
          <w:rFonts w:ascii="Trebuchet MS" w:eastAsia="Calibri" w:hAnsi="Trebuchet MS" w:cs="Arial"/>
          <w:sz w:val="24"/>
          <w:szCs w:val="24"/>
          <w:lang w:val="es-ES" w:eastAsia="ar-SA" w:bidi="en-US"/>
        </w:rPr>
        <w:t xml:space="preserve">una publicación en la red social Facebook, por contener </w:t>
      </w:r>
      <w:r w:rsidR="00D33EE1">
        <w:rPr>
          <w:rFonts w:ascii="Trebuchet MS" w:eastAsia="Calibri" w:hAnsi="Trebuchet MS" w:cs="Arial"/>
          <w:sz w:val="24"/>
          <w:szCs w:val="24"/>
          <w:lang w:val="es-ES" w:eastAsia="ar-SA" w:bidi="en-US"/>
        </w:rPr>
        <w:t>la imagen de una iglesia y una virgen</w:t>
      </w:r>
      <w:r w:rsidR="0023382A">
        <w:rPr>
          <w:rFonts w:ascii="Trebuchet MS" w:eastAsia="Calibri" w:hAnsi="Trebuchet MS" w:cs="Arial"/>
          <w:sz w:val="24"/>
          <w:szCs w:val="24"/>
          <w:lang w:val="es-ES" w:eastAsia="ar-SA" w:bidi="en-US"/>
        </w:rPr>
        <w:t>.</w:t>
      </w:r>
      <w:r w:rsidRPr="006E4A22">
        <w:rPr>
          <w:rFonts w:ascii="Trebuchet MS" w:eastAsia="Calibri" w:hAnsi="Trebuchet MS" w:cs="Arial"/>
          <w:sz w:val="24"/>
          <w:szCs w:val="24"/>
          <w:lang w:val="es-ES" w:eastAsia="ar-SA" w:bidi="en-US"/>
        </w:rPr>
        <w:t xml:space="preserve"> </w:t>
      </w:r>
      <w:r w:rsidR="00D33EE1">
        <w:rPr>
          <w:rFonts w:ascii="Trebuchet MS" w:eastAsia="Calibri" w:hAnsi="Trebuchet MS" w:cs="Arial"/>
          <w:sz w:val="24"/>
          <w:szCs w:val="24"/>
          <w:lang w:val="es-ES" w:eastAsia="ar-SA" w:bidi="en-US"/>
        </w:rPr>
        <w:t xml:space="preserve">Pues en síntesis, aduce la supuesta utilización de símbolos religiosos en propaganda electoral; actualizándose  la prohibición de la utilización de símbolos religiosos en la propaganda electoral a través de la imagen denunciada. </w:t>
      </w:r>
    </w:p>
    <w:p w14:paraId="37AB7992" w14:textId="77777777" w:rsidR="006E4A22" w:rsidRPr="006E4A22" w:rsidRDefault="006E4A22" w:rsidP="006E4A22">
      <w:pPr>
        <w:spacing w:after="0"/>
        <w:jc w:val="both"/>
        <w:rPr>
          <w:rFonts w:ascii="Trebuchet MS" w:eastAsia="Calibri" w:hAnsi="Trebuchet MS" w:cs="Arial"/>
          <w:sz w:val="24"/>
          <w:szCs w:val="24"/>
          <w:lang w:val="es-ES" w:eastAsia="ar-SA" w:bidi="en-US"/>
        </w:rPr>
      </w:pPr>
    </w:p>
    <w:p w14:paraId="007F1EEE" w14:textId="1BB5F641" w:rsidR="00D33EE1" w:rsidRDefault="0023382A" w:rsidP="0023382A">
      <w:pPr>
        <w:jc w:val="both"/>
        <w:rPr>
          <w:rFonts w:ascii="Trebuchet MS" w:hAnsi="Trebuchet MS"/>
          <w:sz w:val="24"/>
          <w:szCs w:val="24"/>
        </w:rPr>
      </w:pPr>
      <w:r w:rsidRPr="00C95C87">
        <w:rPr>
          <w:rFonts w:ascii="Trebuchet MS" w:hAnsi="Trebuchet MS"/>
          <w:sz w:val="24"/>
          <w:szCs w:val="24"/>
        </w:rPr>
        <w:t>En ese sentido, se advierte que el denunciante aportó como ele</w:t>
      </w:r>
      <w:r w:rsidR="00D33EE1">
        <w:rPr>
          <w:rFonts w:ascii="Trebuchet MS" w:hAnsi="Trebuchet MS"/>
          <w:sz w:val="24"/>
          <w:szCs w:val="24"/>
        </w:rPr>
        <w:t>mento probatorio la dirección electrónica</w:t>
      </w:r>
      <w:r w:rsidRPr="00C95C87">
        <w:rPr>
          <w:rFonts w:ascii="Trebuchet MS" w:hAnsi="Trebuchet MS"/>
          <w:sz w:val="24"/>
          <w:szCs w:val="24"/>
        </w:rPr>
        <w:t xml:space="preserve"> de referencia para su verificación, por lo que se procedió </w:t>
      </w:r>
      <w:r w:rsidRPr="00C95C87">
        <w:rPr>
          <w:rFonts w:ascii="Trebuchet MS" w:hAnsi="Trebuchet MS"/>
          <w:sz w:val="24"/>
          <w:szCs w:val="24"/>
        </w:rPr>
        <w:lastRenderedPageBreak/>
        <w:t xml:space="preserve">hacer dicha inspección mediante el acta elaborada por personal de la Oficialía Electoral de este Instituto, referente al uso de símbolos religiosos en la citada publicidad electoral, donde se aprecia en primer plano el nombre del partido </w:t>
      </w:r>
      <w:r w:rsidR="00D33EE1">
        <w:rPr>
          <w:rFonts w:ascii="Trebuchet MS" w:hAnsi="Trebuchet MS"/>
          <w:sz w:val="24"/>
          <w:szCs w:val="24"/>
        </w:rPr>
        <w:t xml:space="preserve">Movimiento Ciudadano, así como la imagen de la estructura de un templo y otra imagen, que debido al tamaño de la fotografía, no se distingue. </w:t>
      </w:r>
    </w:p>
    <w:p w14:paraId="4D92621D" w14:textId="34B47181" w:rsidR="00D33EE1" w:rsidRDefault="00D33EE1" w:rsidP="0023382A">
      <w:pPr>
        <w:jc w:val="both"/>
        <w:rPr>
          <w:rFonts w:ascii="Trebuchet MS" w:hAnsi="Trebuchet MS"/>
          <w:sz w:val="24"/>
          <w:szCs w:val="24"/>
        </w:rPr>
      </w:pPr>
      <w:r>
        <w:rPr>
          <w:rFonts w:ascii="Trebuchet MS" w:hAnsi="Trebuchet MS"/>
          <w:sz w:val="24"/>
          <w:szCs w:val="24"/>
        </w:rPr>
        <w:t xml:space="preserve">Haciendo especial mención que el promovente es omiso en señalar a que templo corresponde el que se aprecia en la imagen denunciada  y mucho menos aporta elementos que permitan relacionarlo con el municipio de Tapalpa, Jalisco. </w:t>
      </w:r>
    </w:p>
    <w:p w14:paraId="5DF4369C" w14:textId="77777777" w:rsidR="0023382A" w:rsidRPr="00C95C87" w:rsidRDefault="0023382A" w:rsidP="0023382A">
      <w:pPr>
        <w:jc w:val="both"/>
        <w:rPr>
          <w:rFonts w:ascii="Trebuchet MS" w:hAnsi="Trebuchet MS"/>
          <w:sz w:val="24"/>
          <w:szCs w:val="24"/>
        </w:rPr>
      </w:pPr>
      <w:r w:rsidRPr="00C95C87">
        <w:rPr>
          <w:rFonts w:ascii="Trebuchet MS" w:hAnsi="Trebuchet MS"/>
          <w:sz w:val="24"/>
          <w:szCs w:val="24"/>
        </w:rPr>
        <w:t>En ese orden de ideas, resulta relevante lo determinado por la Sala Superior del Tribunal Electoral del Poder Judicial de la Federación en la resolución recaída al recurso de reconsideración SUP-REC-761/2015, en donde estableció, entre otras cosas, que la utilización de un símbolo religioso debe ser de manera evidente, deliberada y directa para coaccionar a los ciudadanos en su libre participación, considerando también, que la sola aparición de una edificación, en concreto, “fachadas” de los templos, configuran en si parte del entorno arquitectónico y urbano, así como del acervo histórico de los estados, determinando que no se vulnera a la normativa constitucional y legal.</w:t>
      </w:r>
    </w:p>
    <w:p w14:paraId="647D9A4C" w14:textId="677703B7" w:rsidR="00D33EE1" w:rsidRDefault="0023382A" w:rsidP="0023382A">
      <w:pPr>
        <w:jc w:val="both"/>
        <w:rPr>
          <w:rFonts w:ascii="Trebuchet MS" w:hAnsi="Trebuchet MS"/>
          <w:sz w:val="24"/>
          <w:szCs w:val="24"/>
        </w:rPr>
      </w:pPr>
      <w:r w:rsidRPr="00C95C87">
        <w:rPr>
          <w:rFonts w:ascii="Trebuchet MS" w:hAnsi="Trebuchet MS"/>
          <w:sz w:val="24"/>
          <w:szCs w:val="24"/>
        </w:rPr>
        <w:t xml:space="preserve">Así pues, </w:t>
      </w:r>
      <w:r w:rsidR="00D33EE1">
        <w:rPr>
          <w:rFonts w:ascii="Trebuchet MS" w:hAnsi="Trebuchet MS"/>
          <w:sz w:val="24"/>
          <w:szCs w:val="24"/>
        </w:rPr>
        <w:t xml:space="preserve">aunado al hecho que el material en comento es insuficiente para establecer por sí solo una medida cautelar, no pasa desapercibido para esta autoridad </w:t>
      </w:r>
      <w:r w:rsidR="008334C5">
        <w:rPr>
          <w:rFonts w:ascii="Trebuchet MS" w:hAnsi="Trebuchet MS"/>
          <w:sz w:val="24"/>
          <w:szCs w:val="24"/>
        </w:rPr>
        <w:t xml:space="preserve">como hecho público y notorio que la jornada electoral se celebró el pasado seis de junio. De ahí que </w:t>
      </w:r>
      <w:r w:rsidR="008334C5">
        <w:rPr>
          <w:rFonts w:ascii="Trebuchet MS" w:hAnsi="Trebuchet MS"/>
          <w:b/>
          <w:sz w:val="24"/>
          <w:szCs w:val="24"/>
        </w:rPr>
        <w:t xml:space="preserve">resulte improcedente </w:t>
      </w:r>
      <w:r w:rsidR="008334C5">
        <w:rPr>
          <w:rFonts w:ascii="Trebuchet MS" w:hAnsi="Trebuchet MS"/>
          <w:sz w:val="24"/>
          <w:szCs w:val="24"/>
        </w:rPr>
        <w:t xml:space="preserve">la medida cautelar solicitada respecto al retiro de la propaganda  </w:t>
      </w:r>
      <w:r w:rsidR="00192041">
        <w:rPr>
          <w:rFonts w:ascii="Trebuchet MS" w:hAnsi="Trebuchet MS"/>
          <w:sz w:val="24"/>
          <w:szCs w:val="24"/>
        </w:rPr>
        <w:t xml:space="preserve">toda vez que a la fecha la misma no podría convencer o persuadir el ánimo de la ciudadanía. Sin que lo anterior exonere a los denunciados de la probable existencia de la infracción, una vez que el Tribunal Electoral local emita la resolución de fondo. </w:t>
      </w:r>
    </w:p>
    <w:p w14:paraId="6794B7E7" w14:textId="77777777" w:rsidR="006E4A22" w:rsidRPr="006E4A22" w:rsidRDefault="006E4A22" w:rsidP="006E4A22">
      <w:pPr>
        <w:spacing w:after="0"/>
        <w:jc w:val="both"/>
        <w:rPr>
          <w:rFonts w:ascii="Trebuchet MS" w:eastAsia="Calibri" w:hAnsi="Trebuchet MS" w:cs="Arial"/>
          <w:color w:val="000000"/>
          <w:sz w:val="24"/>
          <w:szCs w:val="24"/>
          <w:lang w:val="es-ES"/>
        </w:rPr>
      </w:pPr>
      <w:r w:rsidRPr="006E4A22">
        <w:rPr>
          <w:rFonts w:ascii="Trebuchet MS" w:eastAsia="Calibri" w:hAnsi="Trebuchet MS" w:cs="Arial"/>
          <w:color w:val="000000"/>
          <w:sz w:val="24"/>
          <w:szCs w:val="24"/>
          <w:lang w:val="es-ES"/>
        </w:rPr>
        <w:t>Las situaciones expuestas a lo largo del presente considerando, no prejuzgan respecto de la existencia o no de las infracciones denunciadas, lo que no es materia de la presente determinación, es decir, que, si bien en la presente resolución se ha determinado parcialmente procedente la adopción de medidas cautelares, la misma no prejuzga respecto de la existencia de una infracción que pudiera llegar a determinar la autoridad competente, al someter los mismos hechos a su consideración.</w:t>
      </w:r>
    </w:p>
    <w:p w14:paraId="4F5FF8AD" w14:textId="77777777" w:rsidR="006E4A22" w:rsidRPr="006E4A22" w:rsidRDefault="006E4A22" w:rsidP="006E4A22">
      <w:pPr>
        <w:autoSpaceDE w:val="0"/>
        <w:autoSpaceDN w:val="0"/>
        <w:adjustRightInd w:val="0"/>
        <w:spacing w:after="0"/>
        <w:jc w:val="both"/>
        <w:rPr>
          <w:rFonts w:ascii="Trebuchet MS" w:hAnsi="Trebuchet MS" w:cs="Arial"/>
          <w:sz w:val="24"/>
          <w:szCs w:val="24"/>
          <w:lang w:val="es-ES"/>
        </w:rPr>
      </w:pPr>
    </w:p>
    <w:p w14:paraId="2FD3E3EF" w14:textId="77777777" w:rsidR="006E4A22" w:rsidRPr="006E4A22" w:rsidRDefault="006E4A22" w:rsidP="006E4A22">
      <w:pPr>
        <w:pStyle w:val="Sinespaciado"/>
        <w:spacing w:line="276" w:lineRule="auto"/>
        <w:jc w:val="both"/>
        <w:rPr>
          <w:rFonts w:ascii="Trebuchet MS" w:hAnsi="Trebuchet MS" w:cs="Arial"/>
          <w:sz w:val="24"/>
          <w:szCs w:val="24"/>
          <w:lang w:val="es-ES" w:eastAsia="ar-SA"/>
        </w:rPr>
      </w:pPr>
      <w:r w:rsidRPr="006E4A22">
        <w:rPr>
          <w:rFonts w:ascii="Trebuchet MS" w:hAnsi="Trebuchet MS" w:cs="Arial"/>
          <w:sz w:val="24"/>
          <w:szCs w:val="24"/>
          <w:lang w:val="es-ES" w:eastAsia="ar-SA"/>
        </w:rPr>
        <w:lastRenderedPageBreak/>
        <w:t>Por las consideraciones antes expuestas, esta Comisión</w:t>
      </w:r>
    </w:p>
    <w:p w14:paraId="6EDC0E8E" w14:textId="77777777" w:rsidR="006E4A22" w:rsidRPr="006E4A22" w:rsidRDefault="006E4A22" w:rsidP="006E4A22">
      <w:pPr>
        <w:spacing w:after="0"/>
        <w:jc w:val="both"/>
        <w:rPr>
          <w:rFonts w:ascii="Trebuchet MS" w:hAnsi="Trebuchet MS" w:cs="Arial"/>
          <w:b/>
          <w:sz w:val="24"/>
          <w:szCs w:val="24"/>
          <w:lang w:val="es-ES" w:eastAsia="ar-SA"/>
        </w:rPr>
      </w:pPr>
    </w:p>
    <w:p w14:paraId="0B274969" w14:textId="77777777" w:rsidR="006E4A22" w:rsidRPr="006E4A22" w:rsidRDefault="006E4A22" w:rsidP="006E4A22">
      <w:pPr>
        <w:spacing w:after="0"/>
        <w:jc w:val="center"/>
        <w:rPr>
          <w:rFonts w:ascii="Trebuchet MS" w:hAnsi="Trebuchet MS" w:cs="Arial"/>
          <w:b/>
          <w:sz w:val="24"/>
          <w:szCs w:val="24"/>
          <w:lang w:val="es-ES" w:eastAsia="ar-SA"/>
        </w:rPr>
      </w:pPr>
      <w:r w:rsidRPr="006E4A22">
        <w:rPr>
          <w:rFonts w:ascii="Trebuchet MS" w:hAnsi="Trebuchet MS" w:cs="Arial"/>
          <w:b/>
          <w:sz w:val="24"/>
          <w:szCs w:val="24"/>
          <w:lang w:val="es-ES" w:eastAsia="ar-SA"/>
        </w:rPr>
        <w:t>R E S U E L V E:</w:t>
      </w:r>
    </w:p>
    <w:p w14:paraId="7D38034E" w14:textId="77777777" w:rsidR="006E4A22" w:rsidRPr="006E4A22" w:rsidRDefault="006E4A22" w:rsidP="006E4A22">
      <w:pPr>
        <w:spacing w:after="0"/>
        <w:jc w:val="center"/>
        <w:rPr>
          <w:rFonts w:ascii="Trebuchet MS" w:hAnsi="Trebuchet MS" w:cs="Arial"/>
          <w:b/>
          <w:sz w:val="24"/>
          <w:szCs w:val="24"/>
          <w:lang w:val="es-ES" w:eastAsia="ar-SA"/>
        </w:rPr>
      </w:pPr>
    </w:p>
    <w:p w14:paraId="68E3B015" w14:textId="1D54B42C" w:rsidR="006E4A22" w:rsidRPr="006E4A22" w:rsidRDefault="006E4A22" w:rsidP="006E4A22">
      <w:pPr>
        <w:pStyle w:val="Sinespaciado"/>
        <w:spacing w:line="276" w:lineRule="auto"/>
        <w:ind w:right="51"/>
        <w:jc w:val="both"/>
        <w:rPr>
          <w:rFonts w:ascii="Trebuchet MS" w:hAnsi="Trebuchet MS" w:cs="Arial"/>
          <w:i/>
          <w:sz w:val="24"/>
          <w:szCs w:val="24"/>
          <w:lang w:val="es-ES"/>
        </w:rPr>
      </w:pPr>
      <w:r w:rsidRPr="006E4A22">
        <w:rPr>
          <w:rFonts w:ascii="Trebuchet MS" w:hAnsi="Trebuchet MS" w:cs="Arial"/>
          <w:b/>
          <w:sz w:val="24"/>
          <w:szCs w:val="24"/>
          <w:lang w:val="es-ES"/>
        </w:rPr>
        <w:t>Primero.</w:t>
      </w:r>
      <w:r w:rsidRPr="006E4A22">
        <w:rPr>
          <w:rFonts w:ascii="Trebuchet MS" w:hAnsi="Trebuchet MS" w:cs="Arial"/>
          <w:sz w:val="24"/>
          <w:szCs w:val="24"/>
          <w:lang w:val="es-ES"/>
        </w:rPr>
        <w:t xml:space="preserve"> Se declaran </w:t>
      </w:r>
      <w:r w:rsidR="00192041">
        <w:rPr>
          <w:rFonts w:ascii="Trebuchet MS" w:hAnsi="Trebuchet MS" w:cs="Arial"/>
          <w:b/>
          <w:sz w:val="24"/>
          <w:szCs w:val="24"/>
          <w:lang w:val="es-ES"/>
        </w:rPr>
        <w:t>imp</w:t>
      </w:r>
      <w:r w:rsidRPr="006E4A22">
        <w:rPr>
          <w:rFonts w:ascii="Trebuchet MS" w:hAnsi="Trebuchet MS" w:cs="Arial"/>
          <w:b/>
          <w:sz w:val="24"/>
          <w:szCs w:val="24"/>
          <w:lang w:val="es-ES"/>
        </w:rPr>
        <w:t>rocedentes</w:t>
      </w:r>
      <w:r w:rsidRPr="006E4A22">
        <w:rPr>
          <w:rFonts w:ascii="Trebuchet MS" w:hAnsi="Trebuchet MS" w:cs="Arial"/>
          <w:sz w:val="24"/>
          <w:szCs w:val="24"/>
          <w:lang w:val="es-ES"/>
        </w:rPr>
        <w:t xml:space="preserve"> las medidas cautelares solicitadas por el </w:t>
      </w:r>
      <w:r w:rsidR="00192041">
        <w:rPr>
          <w:rFonts w:ascii="Trebuchet MS" w:hAnsi="Trebuchet MS" w:cs="Arial"/>
          <w:b/>
          <w:sz w:val="24"/>
          <w:szCs w:val="24"/>
          <w:lang w:val="es-ES"/>
        </w:rPr>
        <w:t>Partido Acción Nacional</w:t>
      </w:r>
      <w:r w:rsidRPr="006E4A22">
        <w:rPr>
          <w:rFonts w:ascii="Trebuchet MS" w:hAnsi="Trebuchet MS" w:cs="Arial"/>
          <w:sz w:val="24"/>
          <w:szCs w:val="24"/>
          <w:lang w:val="es-ES"/>
        </w:rPr>
        <w:t xml:space="preserve"> por las razones expuestas en el considerando VII de la presente resolución y con los efectos precisados.</w:t>
      </w:r>
    </w:p>
    <w:p w14:paraId="01E71370" w14:textId="77777777" w:rsidR="006E4A22" w:rsidRPr="006E4A22" w:rsidRDefault="006E4A22" w:rsidP="006E4A22">
      <w:pPr>
        <w:spacing w:after="0"/>
        <w:ind w:right="51"/>
        <w:jc w:val="both"/>
        <w:rPr>
          <w:rFonts w:ascii="Trebuchet MS" w:hAnsi="Trebuchet MS" w:cs="Arial"/>
          <w:sz w:val="24"/>
          <w:szCs w:val="24"/>
          <w:lang w:val="es-ES"/>
        </w:rPr>
      </w:pPr>
    </w:p>
    <w:p w14:paraId="18E16231" w14:textId="2F7F12CE" w:rsidR="006E4A22" w:rsidRPr="006E4A22" w:rsidRDefault="006E4A22" w:rsidP="006E4A22">
      <w:pPr>
        <w:spacing w:after="0"/>
        <w:ind w:right="51"/>
        <w:jc w:val="both"/>
        <w:rPr>
          <w:rFonts w:ascii="Trebuchet MS" w:hAnsi="Trebuchet MS" w:cs="Arial"/>
          <w:sz w:val="24"/>
          <w:szCs w:val="24"/>
          <w:lang w:val="es-ES" w:eastAsia="es-ES"/>
        </w:rPr>
      </w:pPr>
      <w:r w:rsidRPr="006E4A22">
        <w:rPr>
          <w:rFonts w:ascii="Trebuchet MS" w:hAnsi="Trebuchet MS" w:cs="Arial"/>
          <w:b/>
          <w:sz w:val="24"/>
          <w:szCs w:val="24"/>
          <w:lang w:val="es-ES"/>
        </w:rPr>
        <w:t xml:space="preserve">Segundo. </w:t>
      </w:r>
      <w:r w:rsidRPr="006E4A22">
        <w:rPr>
          <w:rFonts w:ascii="Trebuchet MS" w:hAnsi="Trebuchet MS" w:cs="Arial"/>
          <w:sz w:val="24"/>
          <w:szCs w:val="24"/>
          <w:lang w:val="es-ES" w:eastAsia="es-ES"/>
        </w:rPr>
        <w:t xml:space="preserve">Túrnese a la Secretaría Ejecutiva del Instituto a fin de que notifique </w:t>
      </w:r>
      <w:r w:rsidR="00192041">
        <w:rPr>
          <w:rFonts w:ascii="Trebuchet MS" w:hAnsi="Trebuchet MS" w:cs="Arial"/>
          <w:sz w:val="24"/>
          <w:szCs w:val="24"/>
          <w:lang w:val="es-ES" w:eastAsia="es-ES"/>
        </w:rPr>
        <w:t>al denunciante el contenido</w:t>
      </w:r>
      <w:r w:rsidRPr="006E4A22">
        <w:rPr>
          <w:rFonts w:ascii="Trebuchet MS" w:hAnsi="Trebuchet MS" w:cs="Arial"/>
          <w:sz w:val="24"/>
          <w:szCs w:val="24"/>
          <w:lang w:val="es-ES" w:eastAsia="es-ES"/>
        </w:rPr>
        <w:t xml:space="preserve"> de la presente resolución.</w:t>
      </w:r>
    </w:p>
    <w:p w14:paraId="79C42146" w14:textId="77777777" w:rsidR="006E4A22" w:rsidRPr="006E4A22" w:rsidRDefault="006E4A22" w:rsidP="006E4A22">
      <w:pPr>
        <w:spacing w:after="0"/>
        <w:jc w:val="both"/>
        <w:rPr>
          <w:rFonts w:ascii="Trebuchet MS" w:hAnsi="Trebuchet MS" w:cs="Arial"/>
          <w:sz w:val="24"/>
          <w:szCs w:val="24"/>
          <w:lang w:val="es-ES" w:eastAsia="es-ES"/>
        </w:rPr>
      </w:pPr>
    </w:p>
    <w:p w14:paraId="743D6114" w14:textId="63ACD987" w:rsidR="006E4A22" w:rsidRPr="006E4A22" w:rsidRDefault="009174D5" w:rsidP="006E4A22">
      <w:pPr>
        <w:spacing w:after="0"/>
        <w:jc w:val="center"/>
        <w:rPr>
          <w:rFonts w:ascii="Trebuchet MS" w:hAnsi="Trebuchet MS" w:cs="Arial"/>
          <w:b/>
          <w:sz w:val="24"/>
          <w:szCs w:val="24"/>
          <w:lang w:val="es-ES" w:eastAsia="es-ES"/>
        </w:rPr>
      </w:pPr>
      <w:r>
        <w:rPr>
          <w:rFonts w:ascii="Trebuchet MS" w:hAnsi="Trebuchet MS" w:cs="Arial"/>
          <w:b/>
          <w:sz w:val="24"/>
          <w:szCs w:val="24"/>
          <w:lang w:val="es-ES" w:eastAsia="es-ES"/>
        </w:rPr>
        <w:t>Guadalajara, Jalisco, a 17</w:t>
      </w:r>
      <w:r w:rsidR="006E4A22" w:rsidRPr="006E4A22">
        <w:rPr>
          <w:rFonts w:ascii="Trebuchet MS" w:hAnsi="Trebuchet MS" w:cs="Arial"/>
          <w:b/>
          <w:sz w:val="24"/>
          <w:szCs w:val="24"/>
          <w:lang w:val="es-ES" w:eastAsia="es-ES"/>
        </w:rPr>
        <w:t xml:space="preserve"> de junio de 2021</w:t>
      </w:r>
    </w:p>
    <w:p w14:paraId="71C236C5" w14:textId="77777777" w:rsidR="006E4A22" w:rsidRPr="006E4A22" w:rsidRDefault="006E4A22" w:rsidP="006E4A22">
      <w:pPr>
        <w:spacing w:after="0"/>
        <w:jc w:val="center"/>
        <w:rPr>
          <w:rFonts w:ascii="Trebuchet MS" w:hAnsi="Trebuchet MS" w:cs="Arial"/>
          <w:b/>
          <w:sz w:val="24"/>
          <w:szCs w:val="24"/>
          <w:lang w:val="es-ES" w:eastAsia="es-ES"/>
        </w:rPr>
      </w:pPr>
    </w:p>
    <w:p w14:paraId="469E0F59" w14:textId="77777777" w:rsidR="006E4A22" w:rsidRDefault="006E4A22" w:rsidP="006E4A22">
      <w:pPr>
        <w:spacing w:after="0"/>
        <w:jc w:val="center"/>
        <w:rPr>
          <w:rFonts w:ascii="Trebuchet MS" w:hAnsi="Trebuchet MS" w:cs="Arial"/>
          <w:b/>
          <w:sz w:val="24"/>
          <w:szCs w:val="24"/>
          <w:lang w:val="es-ES" w:eastAsia="es-ES"/>
        </w:rPr>
      </w:pPr>
    </w:p>
    <w:p w14:paraId="019CEFFF" w14:textId="77777777" w:rsidR="009174D5" w:rsidRPr="006E4A22" w:rsidRDefault="009174D5" w:rsidP="006E4A22">
      <w:pPr>
        <w:spacing w:after="0"/>
        <w:jc w:val="center"/>
        <w:rPr>
          <w:rFonts w:ascii="Trebuchet MS" w:hAnsi="Trebuchet MS" w:cs="Arial"/>
          <w:b/>
          <w:sz w:val="24"/>
          <w:szCs w:val="24"/>
          <w:lang w:val="es-ES" w:eastAsia="es-ES"/>
        </w:rPr>
      </w:pPr>
    </w:p>
    <w:p w14:paraId="38BFA44C" w14:textId="77777777" w:rsidR="006E4A22" w:rsidRPr="006E4A22" w:rsidRDefault="006E4A22" w:rsidP="006E4A22">
      <w:pPr>
        <w:spacing w:after="0"/>
        <w:jc w:val="center"/>
        <w:rPr>
          <w:rFonts w:ascii="Trebuchet MS" w:hAnsi="Trebuchet MS" w:cs="Arial"/>
          <w:b/>
          <w:sz w:val="24"/>
          <w:szCs w:val="24"/>
          <w:lang w:val="es-ES" w:eastAsia="es-ES"/>
        </w:rPr>
      </w:pPr>
    </w:p>
    <w:tbl>
      <w:tblPr>
        <w:tblW w:w="0" w:type="auto"/>
        <w:tblLook w:val="04A0" w:firstRow="1" w:lastRow="0" w:firstColumn="1" w:lastColumn="0" w:noHBand="0" w:noVBand="1"/>
      </w:tblPr>
      <w:tblGrid>
        <w:gridCol w:w="4374"/>
        <w:gridCol w:w="4466"/>
      </w:tblGrid>
      <w:tr w:rsidR="006E4A22" w:rsidRPr="006E4A22" w14:paraId="68227E80" w14:textId="77777777" w:rsidTr="007E532D">
        <w:trPr>
          <w:trHeight w:val="281"/>
        </w:trPr>
        <w:tc>
          <w:tcPr>
            <w:tcW w:w="8901" w:type="dxa"/>
            <w:gridSpan w:val="2"/>
            <w:shd w:val="clear" w:color="auto" w:fill="auto"/>
          </w:tcPr>
          <w:p w14:paraId="2B0EBEB8" w14:textId="77777777" w:rsidR="006E4A22" w:rsidRPr="006E4A22" w:rsidRDefault="006E4A22" w:rsidP="006E4A22">
            <w:pPr>
              <w:spacing w:after="0"/>
              <w:jc w:val="center"/>
              <w:rPr>
                <w:rFonts w:ascii="Trebuchet MS" w:hAnsi="Trebuchet MS" w:cs="Arial"/>
                <w:b/>
                <w:sz w:val="24"/>
                <w:szCs w:val="24"/>
                <w:lang w:val="es-ES" w:eastAsia="es-ES"/>
              </w:rPr>
            </w:pPr>
            <w:r w:rsidRPr="006E4A22">
              <w:rPr>
                <w:rFonts w:ascii="Trebuchet MS" w:hAnsi="Trebuchet MS" w:cs="Arial"/>
                <w:b/>
                <w:sz w:val="24"/>
                <w:szCs w:val="24"/>
                <w:lang w:val="es-ES" w:eastAsia="es-ES"/>
              </w:rPr>
              <w:t xml:space="preserve">Silvia Guadalupe Bustos Vásquez </w:t>
            </w:r>
          </w:p>
          <w:p w14:paraId="6FB75AC7" w14:textId="77777777" w:rsidR="006E4A22" w:rsidRPr="006E4A22" w:rsidRDefault="006E4A22" w:rsidP="006E4A22">
            <w:pPr>
              <w:spacing w:after="0"/>
              <w:jc w:val="center"/>
              <w:rPr>
                <w:rFonts w:ascii="Trebuchet MS" w:hAnsi="Trebuchet MS" w:cs="Arial"/>
                <w:b/>
                <w:sz w:val="24"/>
                <w:szCs w:val="24"/>
                <w:lang w:val="es-ES" w:eastAsia="es-ES"/>
              </w:rPr>
            </w:pPr>
            <w:r w:rsidRPr="006E4A22">
              <w:rPr>
                <w:rFonts w:ascii="Trebuchet MS" w:hAnsi="Trebuchet MS" w:cs="Arial"/>
                <w:b/>
                <w:sz w:val="24"/>
                <w:szCs w:val="24"/>
                <w:lang w:val="es-ES" w:eastAsia="es-ES"/>
              </w:rPr>
              <w:t>Consejera electoral presidenta</w:t>
            </w:r>
          </w:p>
        </w:tc>
      </w:tr>
      <w:tr w:rsidR="006E4A22" w:rsidRPr="006E4A22" w14:paraId="35B9B98E" w14:textId="77777777" w:rsidTr="007E532D">
        <w:trPr>
          <w:trHeight w:val="980"/>
        </w:trPr>
        <w:tc>
          <w:tcPr>
            <w:tcW w:w="4404" w:type="dxa"/>
            <w:shd w:val="clear" w:color="auto" w:fill="auto"/>
          </w:tcPr>
          <w:p w14:paraId="0E5BD83C" w14:textId="77777777" w:rsidR="006E4A22" w:rsidRPr="006E4A22" w:rsidRDefault="006E4A22" w:rsidP="006E4A22">
            <w:pPr>
              <w:spacing w:after="0"/>
              <w:jc w:val="center"/>
              <w:rPr>
                <w:rFonts w:ascii="Trebuchet MS" w:hAnsi="Trebuchet MS" w:cs="Arial"/>
                <w:b/>
                <w:sz w:val="24"/>
                <w:szCs w:val="24"/>
                <w:lang w:val="es-ES" w:eastAsia="es-ES"/>
              </w:rPr>
            </w:pPr>
          </w:p>
          <w:p w14:paraId="657763BF" w14:textId="77777777" w:rsidR="006E4A22" w:rsidRDefault="006E4A22" w:rsidP="006E4A22">
            <w:pPr>
              <w:spacing w:after="0"/>
              <w:jc w:val="center"/>
              <w:rPr>
                <w:rFonts w:ascii="Trebuchet MS" w:hAnsi="Trebuchet MS" w:cs="Arial"/>
                <w:b/>
                <w:sz w:val="24"/>
                <w:szCs w:val="24"/>
                <w:lang w:val="es-ES" w:eastAsia="es-ES"/>
              </w:rPr>
            </w:pPr>
          </w:p>
          <w:p w14:paraId="7CAFB88A" w14:textId="77777777" w:rsidR="009174D5" w:rsidRPr="006E4A22" w:rsidRDefault="009174D5" w:rsidP="006E4A22">
            <w:pPr>
              <w:spacing w:after="0"/>
              <w:jc w:val="center"/>
              <w:rPr>
                <w:rFonts w:ascii="Trebuchet MS" w:hAnsi="Trebuchet MS" w:cs="Arial"/>
                <w:b/>
                <w:sz w:val="24"/>
                <w:szCs w:val="24"/>
                <w:lang w:val="es-ES" w:eastAsia="es-ES"/>
              </w:rPr>
            </w:pPr>
          </w:p>
          <w:p w14:paraId="303A9624" w14:textId="77777777" w:rsidR="006E4A22" w:rsidRPr="006E4A22" w:rsidRDefault="006E4A22" w:rsidP="006E4A22">
            <w:pPr>
              <w:spacing w:after="0"/>
              <w:jc w:val="center"/>
              <w:rPr>
                <w:rFonts w:ascii="Trebuchet MS" w:hAnsi="Trebuchet MS" w:cs="Arial"/>
                <w:b/>
                <w:sz w:val="24"/>
                <w:szCs w:val="24"/>
                <w:lang w:val="es-ES" w:eastAsia="es-ES"/>
              </w:rPr>
            </w:pPr>
          </w:p>
          <w:p w14:paraId="529EB14D" w14:textId="77777777" w:rsidR="006E4A22" w:rsidRPr="006E4A22" w:rsidRDefault="006E4A22" w:rsidP="006E4A22">
            <w:pPr>
              <w:spacing w:after="0"/>
              <w:jc w:val="center"/>
              <w:rPr>
                <w:rFonts w:ascii="Trebuchet MS" w:hAnsi="Trebuchet MS" w:cs="Arial"/>
                <w:b/>
                <w:sz w:val="24"/>
                <w:szCs w:val="24"/>
                <w:lang w:val="es-ES" w:eastAsia="es-ES"/>
              </w:rPr>
            </w:pPr>
            <w:proofErr w:type="spellStart"/>
            <w:r w:rsidRPr="006E4A22">
              <w:rPr>
                <w:rFonts w:ascii="Trebuchet MS" w:hAnsi="Trebuchet MS" w:cs="Arial"/>
                <w:b/>
                <w:sz w:val="24"/>
                <w:szCs w:val="24"/>
                <w:lang w:val="es-ES" w:eastAsia="es-ES"/>
              </w:rPr>
              <w:t>Zoad</w:t>
            </w:r>
            <w:proofErr w:type="spellEnd"/>
            <w:r w:rsidRPr="006E4A22">
              <w:rPr>
                <w:rFonts w:ascii="Trebuchet MS" w:hAnsi="Trebuchet MS" w:cs="Arial"/>
                <w:b/>
                <w:sz w:val="24"/>
                <w:szCs w:val="24"/>
                <w:lang w:val="es-ES" w:eastAsia="es-ES"/>
              </w:rPr>
              <w:t xml:space="preserve"> </w:t>
            </w:r>
            <w:proofErr w:type="spellStart"/>
            <w:r w:rsidRPr="006E4A22">
              <w:rPr>
                <w:rFonts w:ascii="Trebuchet MS" w:hAnsi="Trebuchet MS" w:cs="Arial"/>
                <w:b/>
                <w:sz w:val="24"/>
                <w:szCs w:val="24"/>
                <w:lang w:val="es-ES" w:eastAsia="es-ES"/>
              </w:rPr>
              <w:t>Jeanine</w:t>
            </w:r>
            <w:proofErr w:type="spellEnd"/>
            <w:r w:rsidRPr="006E4A22">
              <w:rPr>
                <w:rFonts w:ascii="Trebuchet MS" w:hAnsi="Trebuchet MS" w:cs="Arial"/>
                <w:b/>
                <w:sz w:val="24"/>
                <w:szCs w:val="24"/>
                <w:lang w:val="es-ES" w:eastAsia="es-ES"/>
              </w:rPr>
              <w:t xml:space="preserve"> García González</w:t>
            </w:r>
          </w:p>
          <w:p w14:paraId="2D04C917" w14:textId="77777777" w:rsidR="006E4A22" w:rsidRPr="006E4A22" w:rsidRDefault="006E4A22" w:rsidP="006E4A22">
            <w:pPr>
              <w:spacing w:after="0"/>
              <w:jc w:val="center"/>
              <w:rPr>
                <w:rFonts w:ascii="Trebuchet MS" w:hAnsi="Trebuchet MS" w:cs="Arial"/>
                <w:b/>
                <w:sz w:val="24"/>
                <w:szCs w:val="24"/>
                <w:lang w:val="es-ES" w:eastAsia="es-ES"/>
              </w:rPr>
            </w:pPr>
            <w:r w:rsidRPr="006E4A22">
              <w:rPr>
                <w:rFonts w:ascii="Trebuchet MS" w:hAnsi="Trebuchet MS" w:cs="Arial"/>
                <w:b/>
                <w:sz w:val="24"/>
                <w:szCs w:val="24"/>
                <w:lang w:val="es-ES" w:eastAsia="es-ES"/>
              </w:rPr>
              <w:t xml:space="preserve">Consejera electoral integrante </w:t>
            </w:r>
          </w:p>
        </w:tc>
        <w:tc>
          <w:tcPr>
            <w:tcW w:w="4497" w:type="dxa"/>
            <w:shd w:val="clear" w:color="auto" w:fill="auto"/>
          </w:tcPr>
          <w:p w14:paraId="2BA34356" w14:textId="77777777" w:rsidR="006E4A22" w:rsidRPr="006E4A22" w:rsidRDefault="006E4A22" w:rsidP="006E4A22">
            <w:pPr>
              <w:spacing w:after="0"/>
              <w:jc w:val="center"/>
              <w:rPr>
                <w:rFonts w:ascii="Trebuchet MS" w:hAnsi="Trebuchet MS" w:cs="Arial"/>
                <w:b/>
                <w:sz w:val="24"/>
                <w:szCs w:val="24"/>
                <w:lang w:val="es-ES" w:eastAsia="es-ES"/>
              </w:rPr>
            </w:pPr>
          </w:p>
          <w:p w14:paraId="315AF4C3" w14:textId="77777777" w:rsidR="006E4A22" w:rsidRDefault="006E4A22" w:rsidP="006E4A22">
            <w:pPr>
              <w:spacing w:after="0"/>
              <w:jc w:val="center"/>
              <w:rPr>
                <w:rFonts w:ascii="Trebuchet MS" w:hAnsi="Trebuchet MS" w:cs="Arial"/>
                <w:b/>
                <w:sz w:val="24"/>
                <w:szCs w:val="24"/>
                <w:lang w:val="es-ES" w:eastAsia="es-ES"/>
              </w:rPr>
            </w:pPr>
          </w:p>
          <w:p w14:paraId="7C477B18" w14:textId="77777777" w:rsidR="009174D5" w:rsidRPr="006E4A22" w:rsidRDefault="009174D5" w:rsidP="006E4A22">
            <w:pPr>
              <w:spacing w:after="0"/>
              <w:jc w:val="center"/>
              <w:rPr>
                <w:rFonts w:ascii="Trebuchet MS" w:hAnsi="Trebuchet MS" w:cs="Arial"/>
                <w:b/>
                <w:sz w:val="24"/>
                <w:szCs w:val="24"/>
                <w:lang w:val="es-ES" w:eastAsia="es-ES"/>
              </w:rPr>
            </w:pPr>
          </w:p>
          <w:p w14:paraId="29DCEC11" w14:textId="77777777" w:rsidR="006E4A22" w:rsidRPr="006E4A22" w:rsidRDefault="006E4A22" w:rsidP="006E4A22">
            <w:pPr>
              <w:spacing w:after="0"/>
              <w:jc w:val="center"/>
              <w:rPr>
                <w:rFonts w:ascii="Trebuchet MS" w:hAnsi="Trebuchet MS" w:cs="Arial"/>
                <w:b/>
                <w:sz w:val="24"/>
                <w:szCs w:val="24"/>
                <w:lang w:val="es-ES" w:eastAsia="es-ES"/>
              </w:rPr>
            </w:pPr>
          </w:p>
          <w:p w14:paraId="1B591342" w14:textId="77777777" w:rsidR="006E4A22" w:rsidRPr="006E4A22" w:rsidRDefault="006E4A22" w:rsidP="006E4A22">
            <w:pPr>
              <w:spacing w:after="0"/>
              <w:jc w:val="center"/>
              <w:rPr>
                <w:rFonts w:ascii="Trebuchet MS" w:hAnsi="Trebuchet MS" w:cs="Arial"/>
                <w:b/>
                <w:sz w:val="24"/>
                <w:szCs w:val="24"/>
                <w:lang w:val="es-ES" w:eastAsia="es-ES"/>
              </w:rPr>
            </w:pPr>
            <w:r w:rsidRPr="006E4A22">
              <w:rPr>
                <w:rFonts w:ascii="Trebuchet MS" w:hAnsi="Trebuchet MS" w:cs="Arial"/>
                <w:b/>
                <w:sz w:val="24"/>
                <w:szCs w:val="24"/>
                <w:lang w:val="es-ES" w:eastAsia="es-ES"/>
              </w:rPr>
              <w:t>Claudia Alejandra Vargas Bautista</w:t>
            </w:r>
          </w:p>
          <w:p w14:paraId="43447E9A" w14:textId="77777777" w:rsidR="006E4A22" w:rsidRPr="006E4A22" w:rsidRDefault="006E4A22" w:rsidP="006E4A22">
            <w:pPr>
              <w:spacing w:after="0"/>
              <w:jc w:val="center"/>
              <w:rPr>
                <w:rFonts w:ascii="Trebuchet MS" w:hAnsi="Trebuchet MS" w:cs="Arial"/>
                <w:b/>
                <w:sz w:val="24"/>
                <w:szCs w:val="24"/>
                <w:lang w:val="es-ES" w:eastAsia="es-ES"/>
              </w:rPr>
            </w:pPr>
            <w:r w:rsidRPr="006E4A22">
              <w:rPr>
                <w:rFonts w:ascii="Trebuchet MS" w:hAnsi="Trebuchet MS" w:cs="Arial"/>
                <w:b/>
                <w:sz w:val="24"/>
                <w:szCs w:val="24"/>
                <w:lang w:val="es-ES" w:eastAsia="es-ES"/>
              </w:rPr>
              <w:t xml:space="preserve">Consejera electoral integrante </w:t>
            </w:r>
          </w:p>
        </w:tc>
      </w:tr>
    </w:tbl>
    <w:p w14:paraId="31104DBC" w14:textId="77777777" w:rsidR="006E4A22" w:rsidRPr="006E4A22" w:rsidRDefault="006E4A22" w:rsidP="006E4A22">
      <w:pPr>
        <w:spacing w:after="0"/>
        <w:jc w:val="center"/>
        <w:rPr>
          <w:rFonts w:ascii="Trebuchet MS" w:eastAsia="Calibri" w:hAnsi="Trebuchet MS" w:cs="Arial"/>
          <w:b/>
          <w:sz w:val="24"/>
          <w:szCs w:val="24"/>
          <w:lang w:val="es-ES" w:eastAsia="en-US"/>
        </w:rPr>
      </w:pPr>
    </w:p>
    <w:p w14:paraId="5982F445" w14:textId="77777777" w:rsidR="006E4A22" w:rsidRDefault="006E4A22" w:rsidP="006E4A22">
      <w:pPr>
        <w:spacing w:after="0"/>
        <w:jc w:val="center"/>
        <w:rPr>
          <w:rFonts w:ascii="Trebuchet MS" w:eastAsia="Calibri" w:hAnsi="Trebuchet MS" w:cs="Arial"/>
          <w:b/>
          <w:sz w:val="24"/>
          <w:szCs w:val="24"/>
          <w:lang w:val="es-ES" w:eastAsia="en-US"/>
        </w:rPr>
      </w:pPr>
    </w:p>
    <w:p w14:paraId="5D4A41ED" w14:textId="77777777" w:rsidR="009174D5" w:rsidRPr="006E4A22" w:rsidRDefault="009174D5" w:rsidP="006E4A22">
      <w:pPr>
        <w:spacing w:after="0"/>
        <w:jc w:val="center"/>
        <w:rPr>
          <w:rFonts w:ascii="Trebuchet MS" w:eastAsia="Calibri" w:hAnsi="Trebuchet MS" w:cs="Arial"/>
          <w:b/>
          <w:sz w:val="24"/>
          <w:szCs w:val="24"/>
          <w:lang w:val="es-ES" w:eastAsia="en-US"/>
        </w:rPr>
      </w:pPr>
    </w:p>
    <w:p w14:paraId="6846BC35" w14:textId="77777777" w:rsidR="006E4A22" w:rsidRPr="006E4A22" w:rsidRDefault="006E4A22" w:rsidP="006E4A22">
      <w:pPr>
        <w:spacing w:after="0"/>
        <w:jc w:val="center"/>
        <w:rPr>
          <w:rFonts w:ascii="Trebuchet MS" w:eastAsia="Calibri" w:hAnsi="Trebuchet MS" w:cs="Arial"/>
          <w:b/>
          <w:sz w:val="24"/>
          <w:szCs w:val="24"/>
          <w:lang w:val="es-ES" w:eastAsia="en-US"/>
        </w:rPr>
      </w:pPr>
    </w:p>
    <w:p w14:paraId="7CAF21E1" w14:textId="77777777" w:rsidR="006E4A22" w:rsidRPr="006E4A22" w:rsidRDefault="006E4A22" w:rsidP="006E4A22">
      <w:pPr>
        <w:spacing w:after="0"/>
        <w:jc w:val="center"/>
        <w:rPr>
          <w:rFonts w:ascii="Trebuchet MS" w:eastAsia="Calibri" w:hAnsi="Trebuchet MS" w:cs="Arial"/>
          <w:b/>
          <w:sz w:val="24"/>
          <w:szCs w:val="24"/>
          <w:lang w:val="es-ES" w:eastAsia="en-US"/>
        </w:rPr>
      </w:pPr>
      <w:r w:rsidRPr="006E4A22">
        <w:rPr>
          <w:rFonts w:ascii="Trebuchet MS" w:eastAsia="Calibri" w:hAnsi="Trebuchet MS" w:cs="Arial"/>
          <w:b/>
          <w:sz w:val="24"/>
          <w:szCs w:val="24"/>
          <w:lang w:val="es-ES" w:eastAsia="en-US"/>
        </w:rPr>
        <w:t>Luis Alfonso Campos Guzmán</w:t>
      </w:r>
    </w:p>
    <w:p w14:paraId="65B3B2C4" w14:textId="77777777" w:rsidR="006E4A22" w:rsidRPr="006E4A22" w:rsidRDefault="006E4A22" w:rsidP="006E4A22">
      <w:pPr>
        <w:spacing w:after="0"/>
        <w:ind w:left="2832" w:firstLine="708"/>
        <w:rPr>
          <w:rFonts w:ascii="Trebuchet MS" w:hAnsi="Trebuchet MS"/>
          <w:sz w:val="24"/>
          <w:szCs w:val="24"/>
          <w:lang w:val="es-ES"/>
        </w:rPr>
      </w:pPr>
      <w:r w:rsidRPr="006E4A22">
        <w:rPr>
          <w:rFonts w:ascii="Trebuchet MS" w:eastAsia="Calibri" w:hAnsi="Trebuchet MS" w:cs="Arial"/>
          <w:b/>
          <w:sz w:val="24"/>
          <w:szCs w:val="24"/>
          <w:lang w:val="es-ES" w:eastAsia="en-US"/>
        </w:rPr>
        <w:t>Secretario técnico</w:t>
      </w:r>
    </w:p>
    <w:p w14:paraId="39DDF720" w14:textId="77777777" w:rsidR="006E4A22" w:rsidRDefault="006E4A22" w:rsidP="006E4A22">
      <w:pPr>
        <w:rPr>
          <w:rFonts w:ascii="Trebuchet MS" w:hAnsi="Trebuchet MS"/>
          <w:lang w:val="es-ES"/>
        </w:rPr>
      </w:pPr>
    </w:p>
    <w:p w14:paraId="00FE2008" w14:textId="77777777" w:rsidR="009174D5" w:rsidRDefault="009174D5" w:rsidP="009174D5">
      <w:pPr>
        <w:spacing w:after="0" w:line="240" w:lineRule="auto"/>
        <w:jc w:val="both"/>
        <w:rPr>
          <w:rFonts w:ascii="Trebuchet MS" w:eastAsia="Calibri" w:hAnsi="Trebuchet MS" w:cs="Arial"/>
          <w:sz w:val="18"/>
          <w:szCs w:val="18"/>
          <w:lang w:val="es-ES" w:eastAsia="es-ES"/>
        </w:rPr>
      </w:pPr>
    </w:p>
    <w:p w14:paraId="4863A05B" w14:textId="40290B22" w:rsidR="00C31634" w:rsidRDefault="009174D5" w:rsidP="009174D5">
      <w:pPr>
        <w:spacing w:after="0" w:line="240" w:lineRule="auto"/>
        <w:jc w:val="both"/>
      </w:pPr>
      <w:r w:rsidRPr="009174D5">
        <w:rPr>
          <w:rFonts w:ascii="Trebuchet MS" w:eastAsia="Calibri" w:hAnsi="Trebuchet MS" w:cs="Arial"/>
          <w:sz w:val="18"/>
          <w:szCs w:val="18"/>
          <w:lang w:val="es-ES" w:eastAsia="es-ES"/>
        </w:rPr>
        <w:t>La pre</w:t>
      </w:r>
      <w:r>
        <w:rPr>
          <w:rFonts w:ascii="Trebuchet MS" w:eastAsia="Calibri" w:hAnsi="Trebuchet MS" w:cs="Arial"/>
          <w:sz w:val="18"/>
          <w:szCs w:val="18"/>
          <w:lang w:val="es-ES" w:eastAsia="es-ES"/>
        </w:rPr>
        <w:t>sente resolución que consta de 9</w:t>
      </w:r>
      <w:r w:rsidRPr="009174D5">
        <w:rPr>
          <w:rFonts w:ascii="Trebuchet MS" w:eastAsia="Calibri" w:hAnsi="Trebuchet MS" w:cs="Arial"/>
          <w:sz w:val="18"/>
          <w:szCs w:val="18"/>
          <w:lang w:val="es-ES" w:eastAsia="es-ES"/>
        </w:rPr>
        <w:t xml:space="preserve"> fojas, fue aprobada en la quincuagésima segunda sesión extraordinaria de la Comisión de Quejas y Denuncias del Instituto Electoral y de Participación Ciudadana del Estado de Jalisco, celebrada el 17 de junio de 2021, por unanimidad de votos de las consejeras integrantes de la Comisión.-------------------------------------------------------------------------------------------------------------------------</w:t>
      </w:r>
    </w:p>
    <w:sectPr w:rsidR="00C31634" w:rsidSect="009174D5">
      <w:headerReference w:type="default" r:id="rId10"/>
      <w:footerReference w:type="even" r:id="rId11"/>
      <w:footerReference w:type="default" r:id="rId12"/>
      <w:pgSz w:w="12242" w:h="15842" w:code="1"/>
      <w:pgMar w:top="2552" w:right="1701" w:bottom="1701"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E9AD3" w14:textId="77777777" w:rsidR="00046209" w:rsidRDefault="00046209" w:rsidP="00A60BD4">
      <w:pPr>
        <w:spacing w:after="0" w:line="240" w:lineRule="auto"/>
      </w:pPr>
      <w:r>
        <w:separator/>
      </w:r>
    </w:p>
  </w:endnote>
  <w:endnote w:type="continuationSeparator" w:id="0">
    <w:p w14:paraId="04DCCECC" w14:textId="77777777" w:rsidR="00046209" w:rsidRDefault="00046209" w:rsidP="00A60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78B8E" w14:textId="77777777" w:rsidR="00187638" w:rsidRDefault="004170AF" w:rsidP="002D776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3A1C49E" w14:textId="77777777" w:rsidR="00187638" w:rsidRDefault="00046209" w:rsidP="002D776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4A0" w:firstRow="1" w:lastRow="0" w:firstColumn="1" w:lastColumn="0" w:noHBand="0" w:noVBand="1"/>
    </w:tblPr>
    <w:tblGrid>
      <w:gridCol w:w="8828"/>
    </w:tblGrid>
    <w:tr w:rsidR="009174D5" w:rsidRPr="009174D5" w14:paraId="48934FB3" w14:textId="77777777" w:rsidTr="00212CD7">
      <w:trPr>
        <w:jc w:val="center"/>
      </w:trPr>
      <w:tc>
        <w:tcPr>
          <w:tcW w:w="8828" w:type="dxa"/>
          <w:shd w:val="clear" w:color="auto" w:fill="auto"/>
        </w:tcPr>
        <w:p w14:paraId="50DEB663" w14:textId="77777777" w:rsidR="009174D5" w:rsidRPr="009174D5" w:rsidRDefault="009174D5" w:rsidP="009174D5">
          <w:pPr>
            <w:spacing w:after="0" w:line="240" w:lineRule="auto"/>
            <w:jc w:val="center"/>
            <w:rPr>
              <w:rFonts w:ascii="Trebuchet MS" w:eastAsia="Calibri" w:hAnsi="Trebuchet MS"/>
              <w:sz w:val="16"/>
              <w:szCs w:val="16"/>
              <w:lang w:eastAsia="en-US"/>
            </w:rPr>
          </w:pPr>
          <w:r w:rsidRPr="009174D5">
            <w:rPr>
              <w:rFonts w:ascii="Trebuchet MS" w:eastAsia="Calibri" w:hAnsi="Trebuchet MS"/>
              <w:sz w:val="16"/>
              <w:szCs w:val="16"/>
              <w:lang w:eastAsia="en-US"/>
            </w:rPr>
            <w:t>Parque de las Estrellas 2764, colonia Jardines del Bosque Centro, Guadalajara, Jalisco, México. C.P.44520</w:t>
          </w:r>
        </w:p>
        <w:p w14:paraId="0B07D5F9" w14:textId="77777777" w:rsidR="009174D5" w:rsidRPr="009174D5" w:rsidRDefault="009174D5" w:rsidP="009174D5">
          <w:pPr>
            <w:spacing w:after="0" w:line="240" w:lineRule="auto"/>
            <w:jc w:val="center"/>
            <w:rPr>
              <w:rFonts w:ascii="Trebuchet MS" w:eastAsia="Calibri" w:hAnsi="Trebuchet MS"/>
              <w:sz w:val="16"/>
              <w:szCs w:val="16"/>
              <w:lang w:eastAsia="en-US"/>
            </w:rPr>
          </w:pPr>
          <w:r w:rsidRPr="009174D5">
            <w:rPr>
              <w:rFonts w:ascii="Trebuchet MS" w:eastAsia="Calibri" w:hAnsi="Trebuchet MS"/>
              <w:sz w:val="16"/>
              <w:szCs w:val="16"/>
              <w:lang w:eastAsia="en-US"/>
            </w:rPr>
            <w:pict w14:anchorId="5A00197D">
              <v:rect id="_x0000_i1025" style="width:425.45pt;height:1.25pt" o:hrpct="988" o:hralign="center" o:hrstd="t" o:hr="t" fillcolor="#a0a0a0" stroked="f"/>
            </w:pict>
          </w:r>
        </w:p>
        <w:p w14:paraId="46A87B69" w14:textId="77777777" w:rsidR="009174D5" w:rsidRPr="009174D5" w:rsidRDefault="009174D5" w:rsidP="009174D5">
          <w:pPr>
            <w:spacing w:after="0" w:line="240" w:lineRule="auto"/>
            <w:jc w:val="center"/>
            <w:rPr>
              <w:rFonts w:ascii="Trebuchet MS" w:eastAsia="Calibri" w:hAnsi="Trebuchet MS"/>
              <w:sz w:val="16"/>
              <w:szCs w:val="16"/>
              <w:lang w:eastAsia="en-US"/>
            </w:rPr>
          </w:pPr>
          <w:r w:rsidRPr="009174D5">
            <w:rPr>
              <w:rFonts w:ascii="Trebuchet MS" w:eastAsia="Calibri" w:hAnsi="Trebuchet MS"/>
              <w:b/>
              <w:color w:val="7030A0"/>
              <w:sz w:val="16"/>
              <w:szCs w:val="16"/>
              <w:lang w:val="en-US" w:eastAsia="en-US"/>
            </w:rPr>
            <w:t>www.iepcjalisco.org.mx</w:t>
          </w:r>
        </w:p>
      </w:tc>
    </w:tr>
    <w:tr w:rsidR="009174D5" w:rsidRPr="009174D5" w14:paraId="08BCE91A" w14:textId="77777777" w:rsidTr="00212CD7">
      <w:trPr>
        <w:jc w:val="center"/>
      </w:trPr>
      <w:tc>
        <w:tcPr>
          <w:tcW w:w="8828" w:type="dxa"/>
          <w:shd w:val="clear" w:color="auto" w:fill="auto"/>
        </w:tcPr>
        <w:p w14:paraId="566556B9" w14:textId="77777777" w:rsidR="009174D5" w:rsidRPr="009174D5" w:rsidRDefault="009174D5" w:rsidP="009174D5">
          <w:pPr>
            <w:tabs>
              <w:tab w:val="left" w:pos="1545"/>
            </w:tabs>
            <w:spacing w:after="0" w:line="240" w:lineRule="auto"/>
            <w:jc w:val="right"/>
            <w:rPr>
              <w:rFonts w:ascii="Trebuchet MS" w:eastAsia="Calibri" w:hAnsi="Trebuchet MS"/>
              <w:sz w:val="16"/>
              <w:szCs w:val="16"/>
              <w:lang w:eastAsia="en-US"/>
            </w:rPr>
          </w:pPr>
          <w:r w:rsidRPr="009174D5">
            <w:rPr>
              <w:rFonts w:ascii="Trebuchet MS" w:eastAsia="Calibri" w:hAnsi="Trebuchet MS" w:cs="Arial"/>
              <w:sz w:val="16"/>
              <w:szCs w:val="16"/>
              <w:lang w:eastAsia="en-US"/>
            </w:rPr>
            <w:t xml:space="preserve">Página </w:t>
          </w:r>
          <w:r w:rsidRPr="009174D5">
            <w:rPr>
              <w:rFonts w:ascii="Trebuchet MS" w:eastAsia="Calibri" w:hAnsi="Trebuchet MS" w:cs="Arial"/>
              <w:sz w:val="16"/>
              <w:szCs w:val="16"/>
              <w:lang w:eastAsia="en-US"/>
            </w:rPr>
            <w:fldChar w:fldCharType="begin"/>
          </w:r>
          <w:r w:rsidRPr="009174D5">
            <w:rPr>
              <w:rFonts w:ascii="Trebuchet MS" w:eastAsia="Calibri" w:hAnsi="Trebuchet MS" w:cs="Arial"/>
              <w:sz w:val="16"/>
              <w:szCs w:val="16"/>
              <w:lang w:eastAsia="en-US"/>
            </w:rPr>
            <w:instrText xml:space="preserve"> PAGE </w:instrText>
          </w:r>
          <w:r w:rsidRPr="009174D5">
            <w:rPr>
              <w:rFonts w:ascii="Trebuchet MS" w:eastAsia="Calibri" w:hAnsi="Trebuchet MS" w:cs="Arial"/>
              <w:sz w:val="16"/>
              <w:szCs w:val="16"/>
              <w:lang w:eastAsia="en-US"/>
            </w:rPr>
            <w:fldChar w:fldCharType="separate"/>
          </w:r>
          <w:r>
            <w:rPr>
              <w:rFonts w:ascii="Trebuchet MS" w:eastAsia="Calibri" w:hAnsi="Trebuchet MS" w:cs="Arial"/>
              <w:noProof/>
              <w:sz w:val="16"/>
              <w:szCs w:val="16"/>
              <w:lang w:eastAsia="en-US"/>
            </w:rPr>
            <w:t>1</w:t>
          </w:r>
          <w:r w:rsidRPr="009174D5">
            <w:rPr>
              <w:rFonts w:ascii="Trebuchet MS" w:eastAsia="Calibri" w:hAnsi="Trebuchet MS" w:cs="Arial"/>
              <w:sz w:val="16"/>
              <w:szCs w:val="16"/>
              <w:lang w:eastAsia="en-US"/>
            </w:rPr>
            <w:fldChar w:fldCharType="end"/>
          </w:r>
          <w:r w:rsidRPr="009174D5">
            <w:rPr>
              <w:rFonts w:ascii="Trebuchet MS" w:eastAsia="Calibri" w:hAnsi="Trebuchet MS" w:cs="Arial"/>
              <w:sz w:val="16"/>
              <w:szCs w:val="16"/>
              <w:lang w:eastAsia="en-US"/>
            </w:rPr>
            <w:t xml:space="preserve"> de </w:t>
          </w:r>
          <w:r w:rsidRPr="009174D5">
            <w:rPr>
              <w:rFonts w:ascii="Trebuchet MS" w:eastAsia="Calibri" w:hAnsi="Trebuchet MS" w:cs="Arial"/>
              <w:sz w:val="16"/>
              <w:szCs w:val="16"/>
              <w:lang w:eastAsia="en-US"/>
            </w:rPr>
            <w:fldChar w:fldCharType="begin"/>
          </w:r>
          <w:r w:rsidRPr="009174D5">
            <w:rPr>
              <w:rFonts w:ascii="Trebuchet MS" w:eastAsia="Calibri" w:hAnsi="Trebuchet MS" w:cs="Arial"/>
              <w:sz w:val="16"/>
              <w:szCs w:val="16"/>
              <w:lang w:eastAsia="en-US"/>
            </w:rPr>
            <w:instrText xml:space="preserve"> NUMPAGES </w:instrText>
          </w:r>
          <w:r w:rsidRPr="009174D5">
            <w:rPr>
              <w:rFonts w:ascii="Trebuchet MS" w:eastAsia="Calibri" w:hAnsi="Trebuchet MS" w:cs="Arial"/>
              <w:sz w:val="16"/>
              <w:szCs w:val="16"/>
              <w:lang w:eastAsia="en-US"/>
            </w:rPr>
            <w:fldChar w:fldCharType="separate"/>
          </w:r>
          <w:r>
            <w:rPr>
              <w:rFonts w:ascii="Trebuchet MS" w:eastAsia="Calibri" w:hAnsi="Trebuchet MS" w:cs="Arial"/>
              <w:noProof/>
              <w:sz w:val="16"/>
              <w:szCs w:val="16"/>
              <w:lang w:eastAsia="en-US"/>
            </w:rPr>
            <w:t>9</w:t>
          </w:r>
          <w:r w:rsidRPr="009174D5">
            <w:rPr>
              <w:rFonts w:ascii="Trebuchet MS" w:eastAsia="Calibri" w:hAnsi="Trebuchet MS" w:cs="Arial"/>
              <w:sz w:val="16"/>
              <w:szCs w:val="16"/>
              <w:lang w:eastAsia="en-US"/>
            </w:rPr>
            <w:fldChar w:fldCharType="end"/>
          </w:r>
        </w:p>
      </w:tc>
    </w:tr>
  </w:tbl>
  <w:p w14:paraId="09157078" w14:textId="77777777" w:rsidR="00187638" w:rsidRDefault="00046209" w:rsidP="002D776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89E39" w14:textId="77777777" w:rsidR="00046209" w:rsidRDefault="00046209" w:rsidP="00A60BD4">
      <w:pPr>
        <w:spacing w:after="0" w:line="240" w:lineRule="auto"/>
      </w:pPr>
      <w:r>
        <w:separator/>
      </w:r>
    </w:p>
  </w:footnote>
  <w:footnote w:type="continuationSeparator" w:id="0">
    <w:p w14:paraId="2A756675" w14:textId="77777777" w:rsidR="00046209" w:rsidRDefault="00046209" w:rsidP="00A60BD4">
      <w:pPr>
        <w:spacing w:after="0" w:line="240" w:lineRule="auto"/>
      </w:pPr>
      <w:r>
        <w:continuationSeparator/>
      </w:r>
    </w:p>
  </w:footnote>
  <w:footnote w:id="1">
    <w:p w14:paraId="6D08D891" w14:textId="77777777" w:rsidR="00A60BD4" w:rsidRPr="005219AD" w:rsidRDefault="00A60BD4" w:rsidP="00A60BD4">
      <w:pPr>
        <w:pStyle w:val="Textonotapie"/>
        <w:jc w:val="both"/>
        <w:rPr>
          <w:rFonts w:ascii="Trebuchet MS" w:hAnsi="Trebuchet MS"/>
          <w:sz w:val="16"/>
          <w:szCs w:val="16"/>
        </w:rPr>
      </w:pPr>
      <w:r w:rsidRPr="005219AD">
        <w:rPr>
          <w:rStyle w:val="Refdenotaalpie"/>
          <w:rFonts w:ascii="Trebuchet MS" w:hAnsi="Trebuchet MS"/>
          <w:sz w:val="16"/>
          <w:szCs w:val="16"/>
        </w:rPr>
        <w:footnoteRef/>
      </w:r>
      <w:r w:rsidRPr="005219AD">
        <w:rPr>
          <w:rFonts w:ascii="Trebuchet MS" w:hAnsi="Trebuchet MS"/>
          <w:sz w:val="16"/>
          <w:szCs w:val="16"/>
        </w:rPr>
        <w:t xml:space="preserve"> Todas las fechas se refieren al año do</w:t>
      </w:r>
      <w:r>
        <w:rPr>
          <w:rFonts w:ascii="Trebuchet MS" w:hAnsi="Trebuchet MS"/>
          <w:sz w:val="16"/>
          <w:szCs w:val="16"/>
        </w:rPr>
        <w:t>s mil veintiuno</w:t>
      </w:r>
      <w:r w:rsidRPr="005219AD">
        <w:rPr>
          <w:rFonts w:ascii="Trebuchet MS" w:hAnsi="Trebuchet MS"/>
          <w:sz w:val="16"/>
          <w:szCs w:val="16"/>
        </w:rPr>
        <w:t>, salvo señalamiento en particular.</w:t>
      </w:r>
    </w:p>
  </w:footnote>
  <w:footnote w:id="2">
    <w:p w14:paraId="07692E9C" w14:textId="77777777" w:rsidR="00A60BD4" w:rsidRPr="00F33234" w:rsidRDefault="00A60BD4" w:rsidP="00A60BD4">
      <w:pPr>
        <w:pStyle w:val="Textonotapie"/>
        <w:jc w:val="both"/>
        <w:rPr>
          <w:lang w:val="es-ES"/>
        </w:rPr>
      </w:pPr>
      <w:r w:rsidRPr="005219AD">
        <w:rPr>
          <w:rStyle w:val="Refdenotaalpie"/>
          <w:rFonts w:ascii="Trebuchet MS" w:hAnsi="Trebuchet MS"/>
          <w:sz w:val="16"/>
          <w:szCs w:val="16"/>
        </w:rPr>
        <w:footnoteRef/>
      </w:r>
      <w:r w:rsidRPr="005219AD">
        <w:rPr>
          <w:rFonts w:ascii="Trebuchet MS" w:hAnsi="Trebuchet MS"/>
          <w:sz w:val="16"/>
          <w:szCs w:val="16"/>
        </w:rPr>
        <w:t xml:space="preserve"> </w:t>
      </w:r>
      <w:r w:rsidRPr="005219AD">
        <w:rPr>
          <w:rFonts w:ascii="Trebuchet MS" w:hAnsi="Trebuchet MS"/>
          <w:sz w:val="16"/>
          <w:szCs w:val="16"/>
          <w:lang w:val="es-ES"/>
        </w:rPr>
        <w:t>En lo sucesivo, el Instituto.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95A57" w14:textId="77777777" w:rsidR="005E496D" w:rsidRDefault="004170AF" w:rsidP="005E496D">
    <w:pPr>
      <w:pStyle w:val="Encabezado"/>
      <w:rPr>
        <w:noProof/>
        <w:lang w:val="es-MX" w:eastAsia="es-MX"/>
      </w:rPr>
    </w:pPr>
    <w:r>
      <w:rPr>
        <w:noProof/>
        <w:lang w:val="es-MX" w:eastAsia="es-MX"/>
      </w:rPr>
      <w:tab/>
    </w:r>
  </w:p>
  <w:tbl>
    <w:tblPr>
      <w:tblW w:w="0" w:type="auto"/>
      <w:tblLook w:val="04A0" w:firstRow="1" w:lastRow="0" w:firstColumn="1" w:lastColumn="0" w:noHBand="0" w:noVBand="1"/>
    </w:tblPr>
    <w:tblGrid>
      <w:gridCol w:w="4434"/>
      <w:gridCol w:w="4406"/>
    </w:tblGrid>
    <w:tr w:rsidR="005E496D" w14:paraId="1A2523F7" w14:textId="77777777" w:rsidTr="00BE6DAB">
      <w:trPr>
        <w:trHeight w:val="1265"/>
      </w:trPr>
      <w:tc>
        <w:tcPr>
          <w:tcW w:w="4490" w:type="dxa"/>
          <w:shd w:val="clear" w:color="auto" w:fill="auto"/>
        </w:tcPr>
        <w:p w14:paraId="396BC45A" w14:textId="77777777" w:rsidR="005E496D" w:rsidRPr="00BE6DAB" w:rsidRDefault="00A60BD4" w:rsidP="005E496D">
          <w:pPr>
            <w:pStyle w:val="Encabezado"/>
            <w:rPr>
              <w:noProof/>
              <w:lang w:val="es-MX" w:eastAsia="es-MX"/>
            </w:rPr>
          </w:pPr>
          <w:r>
            <w:rPr>
              <w:noProof/>
              <w:lang w:val="es-MX" w:eastAsia="es-MX"/>
            </w:rPr>
            <w:drawing>
              <wp:inline distT="0" distB="0" distL="0" distR="0" wp14:anchorId="5C568B2C" wp14:editId="7F25F71D">
                <wp:extent cx="1390650" cy="733425"/>
                <wp:effectExtent l="0" t="0" r="0" b="9525"/>
                <wp:docPr id="8" name="Imagen 8"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inline>
            </w:drawing>
          </w:r>
        </w:p>
      </w:tc>
      <w:tc>
        <w:tcPr>
          <w:tcW w:w="4490" w:type="dxa"/>
          <w:shd w:val="clear" w:color="auto" w:fill="auto"/>
        </w:tcPr>
        <w:p w14:paraId="76587733" w14:textId="67902399" w:rsidR="00D95A76" w:rsidRPr="004A28BF" w:rsidRDefault="00C95C87" w:rsidP="00D95A76">
          <w:pPr>
            <w:pStyle w:val="Sinespaciado"/>
            <w:jc w:val="right"/>
            <w:rPr>
              <w:rFonts w:ascii="Trebuchet MS" w:hAnsi="Trebuchet MS" w:cs="Arial"/>
              <w:b/>
            </w:rPr>
          </w:pPr>
          <w:r w:rsidRPr="009174D5">
            <w:rPr>
              <w:rFonts w:ascii="Trebuchet MS" w:hAnsi="Trebuchet MS" w:cs="Arial"/>
              <w:b/>
            </w:rPr>
            <w:t>Resolución No. RCQD- IEPC-</w:t>
          </w:r>
          <w:r w:rsidR="009174D5" w:rsidRPr="009174D5">
            <w:rPr>
              <w:rFonts w:ascii="Trebuchet MS" w:hAnsi="Trebuchet MS" w:cs="Arial"/>
              <w:b/>
            </w:rPr>
            <w:t>130/</w:t>
          </w:r>
          <w:r w:rsidR="004170AF">
            <w:rPr>
              <w:rFonts w:ascii="Trebuchet MS" w:hAnsi="Trebuchet MS" w:cs="Arial"/>
              <w:b/>
            </w:rPr>
            <w:t>2021</w:t>
          </w:r>
        </w:p>
        <w:p w14:paraId="3AE1DCCF" w14:textId="77777777" w:rsidR="00D95A76" w:rsidRPr="00DF5163" w:rsidRDefault="004170AF" w:rsidP="00D95A76">
          <w:pPr>
            <w:pStyle w:val="Sinespaciado"/>
            <w:jc w:val="right"/>
            <w:rPr>
              <w:rFonts w:ascii="Trebuchet MS" w:hAnsi="Trebuchet MS" w:cs="Arial"/>
              <w:b/>
            </w:rPr>
          </w:pPr>
          <w:r w:rsidRPr="00DF5163">
            <w:rPr>
              <w:rFonts w:ascii="Trebuchet MS" w:hAnsi="Trebuchet MS" w:cs="Arial"/>
              <w:b/>
            </w:rPr>
            <w:t xml:space="preserve">Comisión de Quejas y Denuncias </w:t>
          </w:r>
        </w:p>
        <w:p w14:paraId="05E0BFA7" w14:textId="5AB1FFE1" w:rsidR="005E496D" w:rsidRPr="00D95A76" w:rsidRDefault="00A60BD4" w:rsidP="00527806">
          <w:pPr>
            <w:pStyle w:val="Sinespaciado"/>
            <w:jc w:val="right"/>
            <w:rPr>
              <w:rFonts w:ascii="Trebuchet MS" w:hAnsi="Trebuchet MS" w:cs="Arial"/>
              <w:b/>
            </w:rPr>
          </w:pPr>
          <w:r>
            <w:rPr>
              <w:rFonts w:ascii="Trebuchet MS" w:hAnsi="Trebuchet MS" w:cs="Arial"/>
              <w:b/>
            </w:rPr>
            <w:t>Expediente PSE-QUEJA-</w:t>
          </w:r>
          <w:r w:rsidR="00527806">
            <w:rPr>
              <w:rFonts w:ascii="Trebuchet MS" w:hAnsi="Trebuchet MS" w:cs="Arial"/>
              <w:b/>
            </w:rPr>
            <w:t>370</w:t>
          </w:r>
          <w:r w:rsidR="004170AF">
            <w:rPr>
              <w:rFonts w:ascii="Trebuchet MS" w:hAnsi="Trebuchet MS" w:cs="Arial"/>
              <w:b/>
            </w:rPr>
            <w:t>/2021</w:t>
          </w:r>
        </w:p>
      </w:tc>
    </w:tr>
  </w:tbl>
  <w:p w14:paraId="1DE17A59" w14:textId="77777777" w:rsidR="00187638" w:rsidRPr="002E0F38" w:rsidRDefault="004170AF" w:rsidP="005E496D">
    <w:pPr>
      <w:pStyle w:val="Encabezado"/>
      <w:rPr>
        <w:rFonts w:ascii="Trebuchet MS" w:hAnsi="Trebuchet MS" w:cs="Arial"/>
        <w:b/>
      </w:rPr>
    </w:pPr>
    <w:r>
      <w:rPr>
        <w:noProof/>
        <w:lang w:val="es-MX" w:eastAsia="es-MX"/>
      </w:rPr>
      <w:tab/>
    </w:r>
  </w:p>
  <w:p w14:paraId="6E1F63F9" w14:textId="77777777" w:rsidR="00187638" w:rsidRPr="00294624" w:rsidRDefault="00046209" w:rsidP="00294624">
    <w:pPr>
      <w:pStyle w:val="Sinespaciado"/>
      <w:jc w:val="right"/>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0239"/>
    <w:multiLevelType w:val="hybridMultilevel"/>
    <w:tmpl w:val="FC700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6953B2"/>
    <w:multiLevelType w:val="hybridMultilevel"/>
    <w:tmpl w:val="32B21D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0EF1900"/>
    <w:multiLevelType w:val="hybridMultilevel"/>
    <w:tmpl w:val="6EC4F624"/>
    <w:lvl w:ilvl="0" w:tplc="DA2C7596">
      <w:start w:val="1"/>
      <w:numFmt w:val="lowerLetter"/>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25826A5"/>
    <w:multiLevelType w:val="hybridMultilevel"/>
    <w:tmpl w:val="67A24554"/>
    <w:lvl w:ilvl="0" w:tplc="080A0001">
      <w:start w:val="6"/>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3B31F81"/>
    <w:multiLevelType w:val="hybridMultilevel"/>
    <w:tmpl w:val="DB9685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FB70E12"/>
    <w:multiLevelType w:val="hybridMultilevel"/>
    <w:tmpl w:val="B6D6D7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7"/>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BD4"/>
    <w:rsid w:val="00046209"/>
    <w:rsid w:val="000619E5"/>
    <w:rsid w:val="000977AB"/>
    <w:rsid w:val="00150A0E"/>
    <w:rsid w:val="00192041"/>
    <w:rsid w:val="00197DF5"/>
    <w:rsid w:val="00217298"/>
    <w:rsid w:val="0023382A"/>
    <w:rsid w:val="00280B82"/>
    <w:rsid w:val="00384360"/>
    <w:rsid w:val="003843E2"/>
    <w:rsid w:val="003D2E1E"/>
    <w:rsid w:val="00407F6A"/>
    <w:rsid w:val="004170AF"/>
    <w:rsid w:val="00471563"/>
    <w:rsid w:val="00480F3B"/>
    <w:rsid w:val="0048390F"/>
    <w:rsid w:val="00486369"/>
    <w:rsid w:val="004A7CB6"/>
    <w:rsid w:val="004B22CA"/>
    <w:rsid w:val="004D2F7F"/>
    <w:rsid w:val="00527806"/>
    <w:rsid w:val="00553A7C"/>
    <w:rsid w:val="00560B02"/>
    <w:rsid w:val="005D0F8D"/>
    <w:rsid w:val="006E4A22"/>
    <w:rsid w:val="006E52C2"/>
    <w:rsid w:val="006F0302"/>
    <w:rsid w:val="006F0F28"/>
    <w:rsid w:val="00720E11"/>
    <w:rsid w:val="00746C2A"/>
    <w:rsid w:val="007749A2"/>
    <w:rsid w:val="007750BB"/>
    <w:rsid w:val="00786F11"/>
    <w:rsid w:val="007B15E0"/>
    <w:rsid w:val="007C7B4D"/>
    <w:rsid w:val="007D6D96"/>
    <w:rsid w:val="00825B9A"/>
    <w:rsid w:val="008334C5"/>
    <w:rsid w:val="008C7464"/>
    <w:rsid w:val="009174D5"/>
    <w:rsid w:val="00A01A72"/>
    <w:rsid w:val="00A60BD4"/>
    <w:rsid w:val="00AC008C"/>
    <w:rsid w:val="00AD60F4"/>
    <w:rsid w:val="00C31634"/>
    <w:rsid w:val="00C43BB9"/>
    <w:rsid w:val="00C70192"/>
    <w:rsid w:val="00C82D8D"/>
    <w:rsid w:val="00C95C87"/>
    <w:rsid w:val="00CB15A7"/>
    <w:rsid w:val="00CE6E2E"/>
    <w:rsid w:val="00D33EE1"/>
    <w:rsid w:val="00D74C0D"/>
    <w:rsid w:val="00DA7A07"/>
    <w:rsid w:val="00DE0397"/>
    <w:rsid w:val="00E639A8"/>
    <w:rsid w:val="00EF1536"/>
    <w:rsid w:val="00F50D2B"/>
    <w:rsid w:val="00F80A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80BC2"/>
  <w15:docId w15:val="{16049D53-DBE7-824E-A421-D541A2E79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BD4"/>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A60BD4"/>
    <w:pPr>
      <w:tabs>
        <w:tab w:val="center" w:pos="4419"/>
        <w:tab w:val="right" w:pos="8838"/>
      </w:tabs>
      <w:spacing w:after="0" w:line="240" w:lineRule="auto"/>
    </w:pPr>
    <w:rPr>
      <w:sz w:val="20"/>
      <w:szCs w:val="20"/>
      <w:lang w:eastAsia="es-ES"/>
    </w:rPr>
  </w:style>
  <w:style w:type="character" w:customStyle="1" w:styleId="PiedepginaCar">
    <w:name w:val="Pie de página Car"/>
    <w:basedOn w:val="Fuentedeprrafopredeter"/>
    <w:link w:val="Piedepgina"/>
    <w:uiPriority w:val="99"/>
    <w:rsid w:val="00A60BD4"/>
    <w:rPr>
      <w:rFonts w:ascii="Calibri" w:eastAsia="Times New Roman" w:hAnsi="Calibri" w:cs="Times New Roman"/>
      <w:sz w:val="20"/>
      <w:szCs w:val="20"/>
      <w:lang w:eastAsia="es-ES"/>
    </w:rPr>
  </w:style>
  <w:style w:type="character" w:styleId="Nmerodepgina">
    <w:name w:val="page number"/>
    <w:uiPriority w:val="99"/>
    <w:rsid w:val="00A60BD4"/>
    <w:rPr>
      <w:rFonts w:cs="Times New Roman"/>
    </w:rPr>
  </w:style>
  <w:style w:type="paragraph" w:styleId="Encabezado">
    <w:name w:val="header"/>
    <w:basedOn w:val="Normal"/>
    <w:link w:val="EncabezadoCar"/>
    <w:uiPriority w:val="99"/>
    <w:rsid w:val="00A60BD4"/>
    <w:pPr>
      <w:tabs>
        <w:tab w:val="center" w:pos="4419"/>
        <w:tab w:val="right" w:pos="8838"/>
      </w:tabs>
      <w:spacing w:after="0" w:line="240" w:lineRule="auto"/>
    </w:pPr>
    <w:rPr>
      <w:rFonts w:ascii="Arial" w:hAnsi="Arial"/>
      <w:sz w:val="24"/>
      <w:szCs w:val="24"/>
      <w:lang w:val="es-ES" w:eastAsia="es-ES"/>
    </w:rPr>
  </w:style>
  <w:style w:type="character" w:customStyle="1" w:styleId="EncabezadoCar">
    <w:name w:val="Encabezado Car"/>
    <w:basedOn w:val="Fuentedeprrafopredeter"/>
    <w:link w:val="Encabezado"/>
    <w:uiPriority w:val="99"/>
    <w:rsid w:val="00A60BD4"/>
    <w:rPr>
      <w:rFonts w:ascii="Arial" w:eastAsia="Times New Roman" w:hAnsi="Arial" w:cs="Times New Roman"/>
      <w:sz w:val="24"/>
      <w:szCs w:val="24"/>
      <w:lang w:val="es-ES" w:eastAsia="es-ES"/>
    </w:rPr>
  </w:style>
  <w:style w:type="paragraph" w:styleId="Prrafodelista">
    <w:name w:val="List Paragraph"/>
    <w:basedOn w:val="Normal"/>
    <w:uiPriority w:val="34"/>
    <w:qFormat/>
    <w:rsid w:val="00A60BD4"/>
    <w:pPr>
      <w:ind w:left="720"/>
      <w:contextualSpacing/>
    </w:pPr>
  </w:style>
  <w:style w:type="character" w:customStyle="1" w:styleId="SinespaciadoCar">
    <w:name w:val="Sin espaciado Car"/>
    <w:link w:val="Sinespaciado"/>
    <w:uiPriority w:val="1"/>
    <w:locked/>
    <w:rsid w:val="00A60BD4"/>
  </w:style>
  <w:style w:type="paragraph" w:styleId="Sinespaciado">
    <w:name w:val="No Spacing"/>
    <w:basedOn w:val="Normal"/>
    <w:link w:val="SinespaciadoCar"/>
    <w:uiPriority w:val="1"/>
    <w:qFormat/>
    <w:rsid w:val="00A60BD4"/>
    <w:pPr>
      <w:spacing w:after="0" w:line="240" w:lineRule="auto"/>
    </w:pPr>
    <w:rPr>
      <w:rFonts w:asciiTheme="minorHAnsi" w:eastAsiaTheme="minorHAnsi" w:hAnsiTheme="minorHAnsi" w:cstheme="minorBidi"/>
      <w:lang w:eastAsia="en-US"/>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A60BD4"/>
    <w:pPr>
      <w:spacing w:after="0" w:line="240" w:lineRule="auto"/>
    </w:pPr>
    <w:rPr>
      <w:sz w:val="20"/>
      <w:szCs w:val="20"/>
      <w:lang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A60BD4"/>
    <w:rPr>
      <w:rFonts w:ascii="Calibri" w:eastAsia="Times New Roman" w:hAnsi="Calibri" w:cs="Times New Roman"/>
      <w:sz w:val="20"/>
      <w:szCs w:val="20"/>
      <w:lang w:eastAsia="es-ES"/>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link w:val="4GChar"/>
    <w:uiPriority w:val="99"/>
    <w:qFormat/>
    <w:rsid w:val="00A60BD4"/>
    <w:rPr>
      <w:vertAlign w:val="superscript"/>
    </w:rPr>
  </w:style>
  <w:style w:type="character" w:styleId="Hipervnculo">
    <w:name w:val="Hyperlink"/>
    <w:uiPriority w:val="99"/>
    <w:rsid w:val="00A60BD4"/>
    <w:rPr>
      <w:rFonts w:cs="Times New Roman"/>
      <w:color w:val="0000FF"/>
      <w:u w:val="single"/>
    </w:rPr>
  </w:style>
  <w:style w:type="paragraph" w:styleId="Subttulo">
    <w:name w:val="Subtitle"/>
    <w:basedOn w:val="Normal"/>
    <w:next w:val="Normal"/>
    <w:link w:val="SubttuloCar"/>
    <w:uiPriority w:val="99"/>
    <w:qFormat/>
    <w:rsid w:val="00A60BD4"/>
    <w:pPr>
      <w:spacing w:after="60"/>
      <w:jc w:val="center"/>
      <w:outlineLvl w:val="1"/>
    </w:pPr>
    <w:rPr>
      <w:rFonts w:ascii="Cambria" w:hAnsi="Cambria"/>
      <w:sz w:val="24"/>
      <w:szCs w:val="24"/>
      <w:lang w:eastAsia="es-ES"/>
    </w:rPr>
  </w:style>
  <w:style w:type="character" w:customStyle="1" w:styleId="SubttuloCar">
    <w:name w:val="Subtítulo Car"/>
    <w:basedOn w:val="Fuentedeprrafopredeter"/>
    <w:link w:val="Subttulo"/>
    <w:uiPriority w:val="99"/>
    <w:rsid w:val="00A60BD4"/>
    <w:rPr>
      <w:rFonts w:ascii="Cambria" w:eastAsia="Times New Roman" w:hAnsi="Cambria" w:cs="Times New Roman"/>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60BD4"/>
    <w:pPr>
      <w:spacing w:after="0" w:line="240" w:lineRule="auto"/>
      <w:jc w:val="both"/>
    </w:pPr>
    <w:rPr>
      <w:rFonts w:asciiTheme="minorHAnsi" w:eastAsiaTheme="minorHAnsi" w:hAnsiTheme="minorHAnsi" w:cstheme="minorBidi"/>
      <w:vertAlign w:val="superscript"/>
      <w:lang w:eastAsia="en-US"/>
    </w:rPr>
  </w:style>
  <w:style w:type="paragraph" w:styleId="Textodeglobo">
    <w:name w:val="Balloon Text"/>
    <w:basedOn w:val="Normal"/>
    <w:link w:val="TextodegloboCar"/>
    <w:uiPriority w:val="99"/>
    <w:semiHidden/>
    <w:unhideWhenUsed/>
    <w:rsid w:val="00A60B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0BD4"/>
    <w:rPr>
      <w:rFonts w:ascii="Tahoma" w:eastAsia="Times New Roman" w:hAnsi="Tahoma" w:cs="Tahoma"/>
      <w:sz w:val="16"/>
      <w:szCs w:val="16"/>
      <w:lang w:eastAsia="es-MX"/>
    </w:rPr>
  </w:style>
  <w:style w:type="table" w:styleId="Tablaconcuadrcula">
    <w:name w:val="Table Grid"/>
    <w:basedOn w:val="Tablanormal"/>
    <w:uiPriority w:val="59"/>
    <w:rsid w:val="006E4A22"/>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acebook.com/photo.php?fbid=2949399851998873&amp;id=100007866606293&amp;set=a.1410413649230842&amp;source=4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facebook.com/photo.php?fbid=2949399851998873&amp;id=100007866606293&amp;set=a.1410413649230842&amp;source=44"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2557</Words>
  <Characters>14067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IEPC-USUARIO</cp:lastModifiedBy>
  <cp:revision>3</cp:revision>
  <dcterms:created xsi:type="dcterms:W3CDTF">2021-06-16T22:45:00Z</dcterms:created>
  <dcterms:modified xsi:type="dcterms:W3CDTF">2021-06-18T17:41:00Z</dcterms:modified>
</cp:coreProperties>
</file>