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3587BC2A" w14:textId="334A6A6E" w:rsidR="00B90324" w:rsidRPr="009C70B5" w:rsidRDefault="00B90324" w:rsidP="00DE1C4B">
      <w:pPr>
        <w:jc w:val="center"/>
        <w:rPr>
          <w:rFonts w:ascii="Trebuchet MS" w:hAnsi="Trebuchet MS"/>
          <w:b/>
          <w:sz w:val="26"/>
          <w:szCs w:val="26"/>
          <w:highlight w:val="lightGray"/>
        </w:rPr>
      </w:pPr>
      <w:r w:rsidRPr="009C70B5">
        <w:rPr>
          <w:rFonts w:ascii="Trebuchet MS" w:hAnsi="Trebuchet MS"/>
          <w:b/>
          <w:sz w:val="26"/>
          <w:szCs w:val="26"/>
        </w:rPr>
        <w:t>30 treinta de abril de 2021 dos mil veintiuno</w:t>
      </w:r>
    </w:p>
    <w:p w14:paraId="1FE29576" w14:textId="2B468F2B" w:rsidR="00577B17" w:rsidRPr="005A07C5" w:rsidRDefault="00B90324" w:rsidP="009C70B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B9032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12</w:t>
      </w:r>
      <w:r w:rsidR="00DE1C4B" w:rsidRPr="00B9032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B9032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D34105" w:rsidRPr="00B9032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B9032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doce</w:t>
      </w:r>
      <w:r w:rsidR="00DE1C4B" w:rsidRPr="00B90324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E27237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0BEFC7FF" w14:textId="77777777" w:rsidR="00794C13" w:rsidRPr="00E27237" w:rsidRDefault="00794C13" w:rsidP="00E2723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</w:pPr>
      <w:r w:rsidRPr="00E27237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Lista de asistencia y declaración de</w:t>
      </w:r>
      <w:r w:rsidRPr="00E27237">
        <w:rPr>
          <w:rFonts w:ascii="Trebuchet MS" w:eastAsiaTheme="minorEastAsia" w:hAnsi="Trebuchet MS" w:cs="Arial Narrow"/>
          <w:color w:val="070707"/>
          <w:spacing w:val="-31"/>
          <w:sz w:val="23"/>
          <w:szCs w:val="23"/>
          <w:lang w:eastAsia="es-MX"/>
        </w:rPr>
        <w:t xml:space="preserve"> </w:t>
      </w:r>
      <w:r w:rsidRPr="00E27237">
        <w:rPr>
          <w:rFonts w:ascii="Trebuchet MS" w:eastAsiaTheme="minorEastAsia" w:hAnsi="Trebuchet MS" w:cs="Arial Narrow"/>
          <w:color w:val="070707"/>
          <w:sz w:val="23"/>
          <w:szCs w:val="23"/>
          <w:lang w:eastAsia="es-MX"/>
        </w:rPr>
        <w:t>quórum.</w:t>
      </w:r>
    </w:p>
    <w:p w14:paraId="21310257" w14:textId="7A142674" w:rsidR="006D4AEF" w:rsidRPr="00E27237" w:rsidRDefault="00794C13" w:rsidP="00E2723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E27237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Aprobación del orden del</w:t>
      </w:r>
      <w:r w:rsidRPr="00E27237">
        <w:rPr>
          <w:rFonts w:ascii="Trebuchet MS" w:eastAsiaTheme="minorEastAsia" w:hAnsi="Trebuchet MS" w:cs="Arial Narrow"/>
          <w:color w:val="060606"/>
          <w:spacing w:val="-15"/>
          <w:sz w:val="23"/>
          <w:szCs w:val="23"/>
          <w:lang w:eastAsia="es-MX"/>
        </w:rPr>
        <w:t xml:space="preserve"> </w:t>
      </w:r>
      <w:r w:rsidRPr="00E27237">
        <w:rPr>
          <w:rFonts w:ascii="Trebuchet MS" w:eastAsiaTheme="minorEastAsia" w:hAnsi="Trebuchet MS" w:cs="Arial Narrow"/>
          <w:color w:val="060606"/>
          <w:sz w:val="23"/>
          <w:szCs w:val="23"/>
          <w:lang w:eastAsia="es-MX"/>
        </w:rPr>
        <w:t>día.</w:t>
      </w:r>
    </w:p>
    <w:p w14:paraId="15330BED" w14:textId="6832B0FE" w:rsidR="009C70B5" w:rsidRPr="00E27237" w:rsidRDefault="009C70B5" w:rsidP="00E2723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Presentación, discusión y, en su caso, aprobación de la versión pública del entregable que conforma la respuesta de las solicitudes de información radicadas con los números de expediente IEPC-PNT-346/2021 y sus acumulados IEPC-PNT-347/2021, IEPC-PNT-348/2021, IEPC-PNT-349/2021, IEPC-PNT-350/2021, IEPC-PNT-351/2021, IEPC-PNT-352/2021, IEPC-PNT-353/2021 </w:t>
      </w:r>
      <w:r w:rsidR="00AA19A6"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>e</w:t>
      </w:r>
      <w:r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IEPC-PNT-354/2021.</w:t>
      </w:r>
    </w:p>
    <w:p w14:paraId="5872DE90" w14:textId="4C61914E" w:rsidR="00A8210A" w:rsidRPr="00E27237" w:rsidRDefault="00A8210A" w:rsidP="00E2723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>Presentación, discusión y, en su caso, aprobación de la versión pública del entregable que conforma la respuesta de la solicitud de información radicada con el número de expediente IEPC-PNT-359/2021.</w:t>
      </w:r>
    </w:p>
    <w:p w14:paraId="2FC24F1B" w14:textId="1C24415E" w:rsidR="00A8210A" w:rsidRPr="00E27237" w:rsidRDefault="00A8210A" w:rsidP="00E2723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Presentación, discusión y, en su caso, aprobación de la versión pública del entregable que conforma la respuesta de las solicitudes de información radicadas con los números de expediente IEPC-PNT-371/2021 y sus acumulados IEPC-PNT-372/2021, IEPC-PNT-373/2021, IEPC-PNT-374/2021, IEPC-PNT-375/2021, IEPC-PNT-376/2021, IEPC-PNT-377/2021, IEPC-PNT-378/2021, IEPC-PNT-379/2021 </w:t>
      </w:r>
      <w:r w:rsidR="00AA19A6"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>e</w:t>
      </w:r>
      <w:r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 xml:space="preserve"> IEPC-PNT-380/2021.</w:t>
      </w:r>
    </w:p>
    <w:p w14:paraId="2860BC82" w14:textId="7815C5A1" w:rsidR="00A8210A" w:rsidRPr="00E27237" w:rsidRDefault="00A8210A" w:rsidP="00E27237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  <w:r w:rsidRPr="00E27237">
        <w:rPr>
          <w:rFonts w:ascii="Trebuchet MS" w:hAnsi="Trebuchet MS"/>
          <w:color w:val="000000"/>
          <w:sz w:val="23"/>
          <w:szCs w:val="23"/>
          <w:shd w:val="clear" w:color="auto" w:fill="FFFFFF"/>
        </w:rPr>
        <w:t>Presentación, discusión y, en su caso, aprobación de la versión pública correspondiente a las renuncias de los candidatos del partido político Fuerza por México, Carmen Monserrat Ramírez García, José Cecilio López y Juan Carlos Santos Zepeda.</w:t>
      </w:r>
    </w:p>
    <w:p w14:paraId="7CA8618C" w14:textId="1AD8EB94" w:rsidR="00E27237" w:rsidRPr="00E27237" w:rsidRDefault="00E27237" w:rsidP="00E27237">
      <w:pPr>
        <w:pStyle w:val="Prrafodelista"/>
        <w:numPr>
          <w:ilvl w:val="0"/>
          <w:numId w:val="5"/>
        </w:numPr>
        <w:tabs>
          <w:tab w:val="left" w:pos="8647"/>
        </w:tabs>
        <w:spacing w:line="240" w:lineRule="auto"/>
        <w:ind w:left="284"/>
        <w:jc w:val="both"/>
        <w:rPr>
          <w:rFonts w:ascii="Trebuchet MS" w:hAnsi="Trebuchet MS"/>
          <w:color w:val="000000"/>
          <w:sz w:val="23"/>
          <w:szCs w:val="23"/>
        </w:rPr>
      </w:pPr>
      <w:r w:rsidRPr="00E27237">
        <w:rPr>
          <w:rFonts w:ascii="Trebuchet MS" w:hAnsi="Trebuchet MS"/>
          <w:color w:val="000000"/>
          <w:sz w:val="23"/>
          <w:szCs w:val="23"/>
        </w:rPr>
        <w:t>Presentación, discusión y, en su caso aprobación de las versiones públicas correspondientes a contratos de prestación de servicios con diversas personas físicas y persona jurídica</w:t>
      </w:r>
      <w:bookmarkStart w:id="0" w:name="_GoBack"/>
      <w:bookmarkEnd w:id="0"/>
      <w:r w:rsidRPr="00E27237">
        <w:rPr>
          <w:rFonts w:ascii="Trebuchet MS" w:hAnsi="Trebuchet MS"/>
          <w:color w:val="000000"/>
          <w:sz w:val="23"/>
          <w:szCs w:val="23"/>
        </w:rPr>
        <w:t>, en el mes de abril del año 2021.</w:t>
      </w:r>
    </w:p>
    <w:p w14:paraId="553F68E8" w14:textId="77777777" w:rsidR="00E27237" w:rsidRPr="00E27237" w:rsidRDefault="00E27237" w:rsidP="00E27237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 w:right="142"/>
        <w:contextualSpacing w:val="0"/>
        <w:jc w:val="both"/>
        <w:rPr>
          <w:rFonts w:ascii="Trebuchet MS" w:hAnsi="Trebuchet MS"/>
          <w:sz w:val="23"/>
          <w:szCs w:val="23"/>
        </w:rPr>
      </w:pPr>
    </w:p>
    <w:p w14:paraId="148CA30F" w14:textId="77777777" w:rsidR="00DD5601" w:rsidRPr="00E27237" w:rsidRDefault="00DD5601" w:rsidP="00DD5601">
      <w:pPr>
        <w:jc w:val="center"/>
        <w:rPr>
          <w:rFonts w:ascii="Trebuchet MS" w:hAnsi="Trebuchet MS" w:cs="Arial"/>
          <w:b/>
          <w:sz w:val="23"/>
          <w:szCs w:val="23"/>
        </w:rPr>
      </w:pPr>
      <w:r w:rsidRPr="00E27237">
        <w:rPr>
          <w:rFonts w:ascii="Trebuchet MS" w:hAnsi="Trebuchet MS" w:cs="Arial"/>
          <w:b/>
          <w:sz w:val="23"/>
          <w:szCs w:val="23"/>
        </w:rPr>
        <w:t>A t e n t a m e n t e</w:t>
      </w:r>
    </w:p>
    <w:p w14:paraId="51B00818" w14:textId="1CA87ED4" w:rsidR="00794C13" w:rsidRPr="00E27237" w:rsidRDefault="00DD5601" w:rsidP="00794C13">
      <w:pPr>
        <w:pStyle w:val="Sinespaciado"/>
        <w:jc w:val="center"/>
        <w:rPr>
          <w:rFonts w:ascii="Trebuchet MS" w:hAnsi="Trebuchet MS"/>
          <w:b/>
          <w:sz w:val="23"/>
          <w:szCs w:val="23"/>
        </w:rPr>
      </w:pPr>
      <w:r w:rsidRPr="00E27237">
        <w:rPr>
          <w:rFonts w:ascii="Trebuchet MS" w:hAnsi="Trebuchet MS" w:cs="Arial"/>
          <w:b/>
          <w:sz w:val="23"/>
          <w:szCs w:val="23"/>
        </w:rPr>
        <w:t xml:space="preserve">Guadalajara, Jalisco; a </w:t>
      </w:r>
      <w:r w:rsidR="00B90324" w:rsidRPr="00E27237">
        <w:rPr>
          <w:rFonts w:ascii="Trebuchet MS" w:hAnsi="Trebuchet MS"/>
          <w:b/>
          <w:sz w:val="23"/>
          <w:szCs w:val="23"/>
        </w:rPr>
        <w:t>29 veintinueve de abril de 2021 dos mil veintiuno</w:t>
      </w:r>
    </w:p>
    <w:p w14:paraId="1BDF90F3" w14:textId="77777777" w:rsidR="00AB6997" w:rsidRPr="00E27237" w:rsidRDefault="00AB6997" w:rsidP="00DD5601">
      <w:pPr>
        <w:jc w:val="center"/>
        <w:rPr>
          <w:rFonts w:ascii="Trebuchet MS" w:hAnsi="Trebuchet MS" w:cs="Arial"/>
          <w:sz w:val="23"/>
          <w:szCs w:val="23"/>
        </w:rPr>
      </w:pPr>
    </w:p>
    <w:p w14:paraId="711F664D" w14:textId="77777777" w:rsidR="00DD5601" w:rsidRPr="00E27237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3"/>
          <w:szCs w:val="23"/>
        </w:rPr>
      </w:pPr>
      <w:r w:rsidRPr="00E27237">
        <w:rPr>
          <w:rFonts w:ascii="Trebuchet MS" w:hAnsi="Trebuchet MS" w:cs="Arial"/>
          <w:b/>
          <w:sz w:val="23"/>
          <w:szCs w:val="23"/>
        </w:rPr>
        <w:t>Alma Fabiola del Rosario Rosas Villalobos</w:t>
      </w:r>
    </w:p>
    <w:p w14:paraId="60C689DE" w14:textId="6A64079E" w:rsidR="00F873FC" w:rsidRPr="00E06FFB" w:rsidRDefault="00FF1DDB" w:rsidP="00E27237">
      <w:pPr>
        <w:spacing w:after="0" w:line="240" w:lineRule="auto"/>
        <w:jc w:val="center"/>
        <w:rPr>
          <w:rFonts w:ascii="Trebuchet MS" w:hAnsi="Trebuchet MS"/>
        </w:rPr>
      </w:pPr>
      <w:r w:rsidRPr="00E27237">
        <w:rPr>
          <w:rFonts w:ascii="Trebuchet MS" w:hAnsi="Trebuchet MS" w:cs="Arial"/>
          <w:sz w:val="23"/>
          <w:szCs w:val="23"/>
        </w:rPr>
        <w:t xml:space="preserve">Secretaria del Comité de Transparencia </w:t>
      </w:r>
      <w:r w:rsidR="00D644B2" w:rsidRPr="00E06FFB">
        <w:rPr>
          <w:rFonts w:ascii="Trebuchet MS" w:hAnsi="Trebuchet MS"/>
        </w:rPr>
        <w:tab/>
      </w:r>
    </w:p>
    <w:sectPr w:rsidR="00F873FC" w:rsidRPr="00E06FFB" w:rsidSect="00262DDA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1949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7AA75E" w14:textId="4B13164E" w:rsidR="00366B36" w:rsidRDefault="00366B3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3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C0421F" w14:textId="77777777" w:rsidR="00366B36" w:rsidRDefault="00366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013E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66B36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86921"/>
    <w:rsid w:val="008C7CBB"/>
    <w:rsid w:val="008D00DE"/>
    <w:rsid w:val="008F11C4"/>
    <w:rsid w:val="00925294"/>
    <w:rsid w:val="00925A1B"/>
    <w:rsid w:val="009353D1"/>
    <w:rsid w:val="009464E6"/>
    <w:rsid w:val="00950DBC"/>
    <w:rsid w:val="009C70B5"/>
    <w:rsid w:val="009D3DD1"/>
    <w:rsid w:val="009E2BBF"/>
    <w:rsid w:val="009F34F7"/>
    <w:rsid w:val="00A1656D"/>
    <w:rsid w:val="00A22AFD"/>
    <w:rsid w:val="00A66127"/>
    <w:rsid w:val="00A7410F"/>
    <w:rsid w:val="00A8210A"/>
    <w:rsid w:val="00AA19A6"/>
    <w:rsid w:val="00AB6997"/>
    <w:rsid w:val="00AC052E"/>
    <w:rsid w:val="00AC791C"/>
    <w:rsid w:val="00AD2608"/>
    <w:rsid w:val="00B701AF"/>
    <w:rsid w:val="00B90324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06FFB"/>
    <w:rsid w:val="00E27237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13</cp:revision>
  <cp:lastPrinted>2020-10-23T03:15:00Z</cp:lastPrinted>
  <dcterms:created xsi:type="dcterms:W3CDTF">2021-09-27T19:29:00Z</dcterms:created>
  <dcterms:modified xsi:type="dcterms:W3CDTF">2021-09-28T04:05:00Z</dcterms:modified>
</cp:coreProperties>
</file>