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950A7" w14:textId="2DE36D21" w:rsidR="006A6208" w:rsidRPr="00D35927" w:rsidRDefault="00587E2D" w:rsidP="004E4FF6">
      <w:pPr>
        <w:jc w:val="center"/>
        <w:rPr>
          <w:rFonts w:ascii="Trebuchet MS" w:hAnsi="Trebuchet MS"/>
        </w:rPr>
      </w:pPr>
      <w:r w:rsidRPr="00D35927">
        <w:rPr>
          <w:rFonts w:ascii="Trebuchet MS" w:hAnsi="Trebuchet MS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2C42C34" wp14:editId="68692204">
            <wp:simplePos x="0" y="0"/>
            <wp:positionH relativeFrom="margin">
              <wp:posOffset>1583055</wp:posOffset>
            </wp:positionH>
            <wp:positionV relativeFrom="paragraph">
              <wp:posOffset>0</wp:posOffset>
            </wp:positionV>
            <wp:extent cx="2084705" cy="1091565"/>
            <wp:effectExtent l="0" t="0" r="0" b="0"/>
            <wp:wrapTight wrapText="bothSides">
              <wp:wrapPolygon edited="0">
                <wp:start x="0" y="0"/>
                <wp:lineTo x="0" y="21110"/>
                <wp:lineTo x="21317" y="21110"/>
                <wp:lineTo x="2131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66F08E1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CB4620E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F225D0B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64586468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AF246FC" w14:textId="01298C4B" w:rsidR="00B6500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1"/>
          <w:szCs w:val="21"/>
          <w:lang w:eastAsia="es-ES"/>
        </w:rPr>
      </w:pPr>
      <w:r w:rsidRPr="00D35927">
        <w:rPr>
          <w:rFonts w:ascii="Trebuchet MS" w:eastAsia="Times New Roman" w:hAnsi="Trebuchet MS" w:cs="Times New Roman"/>
          <w:b/>
          <w:sz w:val="21"/>
          <w:szCs w:val="21"/>
          <w:lang w:eastAsia="es-ES"/>
        </w:rPr>
        <w:t>Segunda</w:t>
      </w:r>
      <w:r w:rsidR="00343874" w:rsidRPr="00D35927">
        <w:rPr>
          <w:rFonts w:ascii="Trebuchet MS" w:eastAsia="Times New Roman" w:hAnsi="Trebuchet MS" w:cs="Times New Roman"/>
          <w:b/>
          <w:sz w:val="21"/>
          <w:szCs w:val="21"/>
          <w:lang w:eastAsia="es-ES"/>
        </w:rPr>
        <w:t xml:space="preserve"> </w:t>
      </w:r>
      <w:r w:rsidR="002D3BD5" w:rsidRPr="00D35927">
        <w:rPr>
          <w:rFonts w:ascii="Trebuchet MS" w:eastAsia="Times New Roman" w:hAnsi="Trebuchet MS" w:cs="Times New Roman"/>
          <w:b/>
          <w:sz w:val="21"/>
          <w:szCs w:val="21"/>
          <w:lang w:eastAsia="es-ES"/>
        </w:rPr>
        <w:t>s</w:t>
      </w:r>
      <w:r w:rsidR="0058281D" w:rsidRPr="00D35927">
        <w:rPr>
          <w:rFonts w:ascii="Trebuchet MS" w:eastAsia="Times New Roman" w:hAnsi="Trebuchet MS" w:cs="Times New Roman"/>
          <w:b/>
          <w:sz w:val="21"/>
          <w:szCs w:val="21"/>
          <w:lang w:eastAsia="es-ES"/>
        </w:rPr>
        <w:t xml:space="preserve">esión </w:t>
      </w:r>
      <w:r w:rsidR="00577B17" w:rsidRPr="00D35927">
        <w:rPr>
          <w:rFonts w:ascii="Trebuchet MS" w:eastAsia="Times New Roman" w:hAnsi="Trebuchet MS" w:cs="Times New Roman"/>
          <w:b/>
          <w:sz w:val="21"/>
          <w:szCs w:val="21"/>
          <w:lang w:eastAsia="es-ES"/>
        </w:rPr>
        <w:t xml:space="preserve">ordinaria de la Comisión de </w:t>
      </w:r>
    </w:p>
    <w:p w14:paraId="3B9A1979" w14:textId="77777777" w:rsidR="00577B17" w:rsidRPr="00D35927" w:rsidRDefault="00B650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1"/>
          <w:szCs w:val="21"/>
          <w:lang w:eastAsia="es-ES"/>
        </w:rPr>
      </w:pPr>
      <w:r w:rsidRPr="00D35927">
        <w:rPr>
          <w:rFonts w:ascii="Trebuchet MS" w:eastAsia="Times New Roman" w:hAnsi="Trebuchet MS" w:cs="Times New Roman"/>
          <w:b/>
          <w:sz w:val="21"/>
          <w:szCs w:val="21"/>
          <w:lang w:eastAsia="es-ES"/>
        </w:rPr>
        <w:t xml:space="preserve">Prerrogativas a Partidos Políticos </w:t>
      </w:r>
    </w:p>
    <w:p w14:paraId="21D00E67" w14:textId="77777777" w:rsidR="00577B17" w:rsidRPr="00D359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1"/>
          <w:szCs w:val="21"/>
          <w:lang w:val="es-ES" w:eastAsia="es-ES"/>
        </w:rPr>
      </w:pPr>
    </w:p>
    <w:p w14:paraId="39FF1C8C" w14:textId="2A32D7E7" w:rsidR="00577B17" w:rsidRPr="00D359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1"/>
          <w:szCs w:val="21"/>
          <w:lang w:val="es-ES" w:eastAsia="es-ES"/>
        </w:rPr>
      </w:pPr>
      <w:r w:rsidRPr="00D35927">
        <w:rPr>
          <w:rFonts w:ascii="Trebuchet MS" w:eastAsia="Times New Roman" w:hAnsi="Trebuchet MS" w:cs="Times New Roman"/>
          <w:b/>
          <w:sz w:val="21"/>
          <w:szCs w:val="21"/>
          <w:lang w:val="es-ES" w:eastAsia="es-ES"/>
        </w:rPr>
        <w:t>Fecha:</w:t>
      </w:r>
      <w:r w:rsidRPr="00D35927">
        <w:rPr>
          <w:rFonts w:ascii="Trebuchet MS" w:eastAsia="Times New Roman" w:hAnsi="Trebuchet MS" w:cs="Times New Roman"/>
          <w:sz w:val="21"/>
          <w:szCs w:val="21"/>
          <w:lang w:val="es-ES" w:eastAsia="es-ES"/>
        </w:rPr>
        <w:t xml:space="preserve"> </w:t>
      </w:r>
      <w:r w:rsidR="00342622" w:rsidRPr="00D35927">
        <w:rPr>
          <w:rFonts w:ascii="Trebuchet MS" w:eastAsia="Times New Roman" w:hAnsi="Trebuchet MS" w:cs="Times New Roman"/>
          <w:sz w:val="21"/>
          <w:szCs w:val="21"/>
          <w:lang w:val="es-ES" w:eastAsia="es-ES"/>
        </w:rPr>
        <w:t>23 de septiembre</w:t>
      </w:r>
      <w:r w:rsidRPr="00D35927">
        <w:rPr>
          <w:rFonts w:ascii="Trebuchet MS" w:eastAsia="Times New Roman" w:hAnsi="Trebuchet MS" w:cs="Times New Roman"/>
          <w:sz w:val="21"/>
          <w:szCs w:val="21"/>
          <w:lang w:val="es-ES" w:eastAsia="es-ES"/>
        </w:rPr>
        <w:t xml:space="preserve"> 20</w:t>
      </w:r>
      <w:r w:rsidR="00587E2D" w:rsidRPr="00D35927">
        <w:rPr>
          <w:rFonts w:ascii="Trebuchet MS" w:eastAsia="Times New Roman" w:hAnsi="Trebuchet MS" w:cs="Times New Roman"/>
          <w:sz w:val="21"/>
          <w:szCs w:val="21"/>
          <w:lang w:val="es-ES" w:eastAsia="es-ES"/>
        </w:rPr>
        <w:t>2</w:t>
      </w:r>
      <w:r w:rsidR="003C572C" w:rsidRPr="00D35927">
        <w:rPr>
          <w:rFonts w:ascii="Trebuchet MS" w:eastAsia="Times New Roman" w:hAnsi="Trebuchet MS" w:cs="Times New Roman"/>
          <w:sz w:val="21"/>
          <w:szCs w:val="21"/>
          <w:lang w:val="es-ES" w:eastAsia="es-ES"/>
        </w:rPr>
        <w:t>2</w:t>
      </w:r>
    </w:p>
    <w:p w14:paraId="0AF6E919" w14:textId="0E1612A5" w:rsidR="00577B17" w:rsidRPr="00D359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1"/>
          <w:szCs w:val="21"/>
          <w:lang w:val="es-ES" w:eastAsia="es-ES"/>
        </w:rPr>
      </w:pPr>
      <w:r w:rsidRPr="00D35927">
        <w:rPr>
          <w:rFonts w:ascii="Trebuchet MS" w:eastAsia="Times New Roman" w:hAnsi="Trebuchet MS" w:cs="Times New Roman"/>
          <w:b/>
          <w:sz w:val="21"/>
          <w:szCs w:val="21"/>
          <w:lang w:val="es-ES" w:eastAsia="es-ES"/>
        </w:rPr>
        <w:t>Hora:</w:t>
      </w:r>
      <w:r w:rsidR="00857457" w:rsidRPr="00D35927">
        <w:rPr>
          <w:rFonts w:ascii="Trebuchet MS" w:eastAsia="Times New Roman" w:hAnsi="Trebuchet MS" w:cs="Times New Roman"/>
          <w:b/>
          <w:sz w:val="21"/>
          <w:szCs w:val="21"/>
          <w:lang w:val="es-ES" w:eastAsia="es-ES"/>
        </w:rPr>
        <w:t xml:space="preserve"> </w:t>
      </w:r>
      <w:r w:rsidR="00342622" w:rsidRPr="00D35927">
        <w:rPr>
          <w:rFonts w:ascii="Trebuchet MS" w:eastAsia="Times New Roman" w:hAnsi="Trebuchet MS" w:cs="Times New Roman"/>
          <w:sz w:val="21"/>
          <w:szCs w:val="21"/>
          <w:lang w:val="es-ES" w:eastAsia="es-ES"/>
        </w:rPr>
        <w:t>10:00</w:t>
      </w:r>
      <w:r w:rsidR="00123C71" w:rsidRPr="00D35927">
        <w:rPr>
          <w:rFonts w:ascii="Trebuchet MS" w:eastAsia="Times New Roman" w:hAnsi="Trebuchet MS" w:cs="Times New Roman"/>
          <w:sz w:val="21"/>
          <w:szCs w:val="21"/>
          <w:lang w:val="es-ES" w:eastAsia="es-ES"/>
        </w:rPr>
        <w:t xml:space="preserve"> </w:t>
      </w:r>
      <w:r w:rsidRPr="00D35927">
        <w:rPr>
          <w:rFonts w:ascii="Trebuchet MS" w:eastAsia="Times New Roman" w:hAnsi="Trebuchet MS" w:cs="Times New Roman"/>
          <w:sz w:val="21"/>
          <w:szCs w:val="21"/>
          <w:lang w:val="es-ES" w:eastAsia="es-ES"/>
        </w:rPr>
        <w:t>horas</w:t>
      </w:r>
    </w:p>
    <w:p w14:paraId="3D592D70" w14:textId="77777777" w:rsidR="00577B17" w:rsidRPr="00D359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1"/>
          <w:szCs w:val="21"/>
          <w:lang w:bidi="en-US"/>
        </w:rPr>
      </w:pPr>
      <w:r w:rsidRPr="00D35927">
        <w:rPr>
          <w:rFonts w:ascii="Trebuchet MS" w:eastAsia="Calibri" w:hAnsi="Trebuchet MS" w:cs="Arial"/>
          <w:b/>
          <w:sz w:val="21"/>
          <w:szCs w:val="21"/>
          <w:lang w:bidi="en-US"/>
        </w:rPr>
        <w:t>Videoconferencia</w:t>
      </w:r>
    </w:p>
    <w:p w14:paraId="6E2E6739" w14:textId="77777777" w:rsidR="00C812B9" w:rsidRPr="00D359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1"/>
          <w:szCs w:val="21"/>
          <w:lang w:eastAsia="es-ES"/>
        </w:rPr>
      </w:pPr>
    </w:p>
    <w:p w14:paraId="053AE49B" w14:textId="77777777" w:rsidR="00577B17" w:rsidRPr="00D359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1"/>
          <w:szCs w:val="21"/>
          <w:lang w:eastAsia="es-ES"/>
        </w:rPr>
      </w:pPr>
      <w:r w:rsidRPr="00D35927">
        <w:rPr>
          <w:rFonts w:ascii="Trebuchet MS" w:eastAsia="Times New Roman" w:hAnsi="Trebuchet MS" w:cs="Tahoma"/>
          <w:b/>
          <w:sz w:val="21"/>
          <w:szCs w:val="21"/>
          <w:lang w:eastAsia="es-ES"/>
        </w:rPr>
        <w:t>Orden del día:</w:t>
      </w:r>
    </w:p>
    <w:p w14:paraId="3F60BB31" w14:textId="77777777" w:rsidR="009F34F7" w:rsidRPr="00D359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1"/>
          <w:szCs w:val="21"/>
        </w:rPr>
      </w:pPr>
    </w:p>
    <w:p w14:paraId="21A0B250" w14:textId="77777777" w:rsidR="00EB6068" w:rsidRPr="00D35927" w:rsidRDefault="00EB6068" w:rsidP="00471DB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1"/>
          <w:szCs w:val="21"/>
        </w:rPr>
      </w:pPr>
      <w:r w:rsidRPr="00D35927">
        <w:rPr>
          <w:rFonts w:ascii="Trebuchet MS" w:hAnsi="Trebuchet MS"/>
          <w:sz w:val="21"/>
          <w:szCs w:val="21"/>
        </w:rPr>
        <w:t>Presentación y, en su caso, aprobación del orden del día.</w:t>
      </w:r>
    </w:p>
    <w:p w14:paraId="2CE57AC2" w14:textId="77777777" w:rsidR="00EB6068" w:rsidRPr="00D35927" w:rsidRDefault="00EB6068" w:rsidP="00EB6068">
      <w:pPr>
        <w:pStyle w:val="Prrafodelista"/>
        <w:jc w:val="both"/>
        <w:rPr>
          <w:rFonts w:ascii="Trebuchet MS" w:hAnsi="Trebuchet MS"/>
          <w:sz w:val="21"/>
          <w:szCs w:val="21"/>
        </w:rPr>
      </w:pPr>
    </w:p>
    <w:p w14:paraId="7AA33A31" w14:textId="10A7C249" w:rsidR="007B27DA" w:rsidRPr="00D35927" w:rsidRDefault="00736C3E" w:rsidP="00B650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1"/>
          <w:szCs w:val="21"/>
        </w:rPr>
      </w:pPr>
      <w:r w:rsidRPr="00D35927">
        <w:rPr>
          <w:rFonts w:ascii="Trebuchet MS" w:hAnsi="Trebuchet MS"/>
          <w:sz w:val="21"/>
          <w:szCs w:val="21"/>
        </w:rPr>
        <w:t xml:space="preserve">Proyecto de acuerdo de la Comisión de Prerrogativas a Partidos Políticos del Instituto Electoral y de Participación Ciudadana del Estado de Jalisco, </w:t>
      </w:r>
      <w:r w:rsidR="00A02E03" w:rsidRPr="00D35927">
        <w:rPr>
          <w:rFonts w:ascii="Trebuchet MS" w:hAnsi="Trebuchet MS"/>
          <w:sz w:val="21"/>
          <w:szCs w:val="21"/>
        </w:rPr>
        <w:t>relativo a la modificación de estatutos, así como la integración de la comisión política permanente de la Agrupación Política Estatal “Somos Progresistas”.</w:t>
      </w:r>
    </w:p>
    <w:p w14:paraId="3A9EEF74" w14:textId="77777777" w:rsidR="00512B48" w:rsidRPr="00D35927" w:rsidRDefault="00512B48" w:rsidP="00512B48">
      <w:pPr>
        <w:pStyle w:val="Prrafodelista"/>
        <w:rPr>
          <w:rFonts w:ascii="Trebuchet MS" w:hAnsi="Trebuchet MS"/>
          <w:sz w:val="21"/>
          <w:szCs w:val="21"/>
        </w:rPr>
      </w:pPr>
    </w:p>
    <w:p w14:paraId="16D248B8" w14:textId="4E8E77CC" w:rsidR="007B1403" w:rsidRPr="00D35927" w:rsidRDefault="007B1403" w:rsidP="007B1403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1"/>
          <w:szCs w:val="21"/>
        </w:rPr>
      </w:pPr>
      <w:r w:rsidRPr="00D35927">
        <w:rPr>
          <w:rFonts w:ascii="Trebuchet MS" w:hAnsi="Trebuchet MS"/>
          <w:sz w:val="21"/>
          <w:szCs w:val="21"/>
        </w:rPr>
        <w:t>Proyecto de acuerdo del</w:t>
      </w:r>
      <w:r w:rsidR="00C47D19">
        <w:rPr>
          <w:rFonts w:ascii="Trebuchet MS" w:hAnsi="Trebuchet MS"/>
          <w:sz w:val="21"/>
          <w:szCs w:val="21"/>
        </w:rPr>
        <w:t xml:space="preserve"> C</w:t>
      </w:r>
      <w:r w:rsidRPr="00D35927">
        <w:rPr>
          <w:rFonts w:ascii="Trebuchet MS" w:hAnsi="Trebuchet MS"/>
          <w:sz w:val="21"/>
          <w:szCs w:val="21"/>
        </w:rPr>
        <w:t xml:space="preserve">onsejo General del Instituto Electoral y de Participación Ciudadana del Estado de Jalisco, mediante el cual se declara la procedencia legal y constitucional de la modificación de la estructura de la Coordinación Ejecutiva Estatal del partido político local Hagamos. </w:t>
      </w:r>
    </w:p>
    <w:p w14:paraId="5424DFB0" w14:textId="77777777" w:rsidR="007B1403" w:rsidRPr="00D35927" w:rsidRDefault="007B1403" w:rsidP="007B1403">
      <w:pPr>
        <w:pStyle w:val="Prrafodelista"/>
        <w:rPr>
          <w:rFonts w:ascii="Trebuchet MS" w:hAnsi="Trebuchet MS"/>
          <w:sz w:val="21"/>
          <w:szCs w:val="21"/>
        </w:rPr>
      </w:pPr>
    </w:p>
    <w:p w14:paraId="0D08A5EA" w14:textId="08DE53E6" w:rsidR="00A02E03" w:rsidRPr="00D35927" w:rsidRDefault="007B1403" w:rsidP="007B1403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1"/>
          <w:szCs w:val="21"/>
        </w:rPr>
      </w:pPr>
      <w:r w:rsidRPr="00D35927">
        <w:rPr>
          <w:rFonts w:ascii="Trebuchet MS" w:hAnsi="Trebuchet MS"/>
          <w:sz w:val="21"/>
          <w:szCs w:val="21"/>
        </w:rPr>
        <w:t>Proyecto de acuerdo del</w:t>
      </w:r>
      <w:r w:rsidR="006D4832">
        <w:rPr>
          <w:rFonts w:ascii="Trebuchet MS" w:hAnsi="Trebuchet MS"/>
          <w:sz w:val="21"/>
          <w:szCs w:val="21"/>
        </w:rPr>
        <w:t xml:space="preserve"> C</w:t>
      </w:r>
      <w:r w:rsidRPr="00D35927">
        <w:rPr>
          <w:rFonts w:ascii="Trebuchet MS" w:hAnsi="Trebuchet MS"/>
          <w:sz w:val="21"/>
          <w:szCs w:val="21"/>
        </w:rPr>
        <w:t>onsejo General del Instituto Electoral y de Participación Ciudadana del Estado de Jalisco, median</w:t>
      </w:r>
      <w:r w:rsidR="0071412A">
        <w:rPr>
          <w:rFonts w:ascii="Trebuchet MS" w:hAnsi="Trebuchet MS"/>
          <w:sz w:val="21"/>
          <w:szCs w:val="21"/>
        </w:rPr>
        <w:t>te</w:t>
      </w:r>
      <w:r w:rsidRPr="00D35927">
        <w:rPr>
          <w:rFonts w:ascii="Trebuchet MS" w:hAnsi="Trebuchet MS"/>
          <w:sz w:val="21"/>
          <w:szCs w:val="21"/>
        </w:rPr>
        <w:t xml:space="preserve"> el cual se aprueba la metodología para la verificación y validación de las manifestaciones formales de afiliación presentadas por las organizaciones ciudadanas en proceso de constitución como Agrupación Política Estatal, de conformidad al artículo Cuarto Tra</w:t>
      </w:r>
      <w:bookmarkStart w:id="0" w:name="_GoBack"/>
      <w:bookmarkEnd w:id="0"/>
      <w:r w:rsidRPr="00D35927">
        <w:rPr>
          <w:rFonts w:ascii="Trebuchet MS" w:hAnsi="Trebuchet MS"/>
          <w:sz w:val="21"/>
          <w:szCs w:val="21"/>
        </w:rPr>
        <w:t xml:space="preserve">nsitorio del Reglamento de Agrupaciones Políticas del Instituto Electoral y de Participación Ciudadana del Estado de Jalisco. </w:t>
      </w:r>
    </w:p>
    <w:p w14:paraId="1FD1CA17" w14:textId="77777777" w:rsidR="00A02E03" w:rsidRPr="00D35927" w:rsidRDefault="00A02E03" w:rsidP="00A02E03">
      <w:pPr>
        <w:pStyle w:val="Prrafodelista"/>
        <w:rPr>
          <w:rFonts w:ascii="Trebuchet MS" w:hAnsi="Trebuchet MS"/>
          <w:sz w:val="21"/>
          <w:szCs w:val="21"/>
        </w:rPr>
      </w:pPr>
    </w:p>
    <w:p w14:paraId="203C0BD7" w14:textId="3D779F0D" w:rsidR="00512B48" w:rsidRPr="00D35927" w:rsidRDefault="00512B48" w:rsidP="00B650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1"/>
          <w:szCs w:val="21"/>
        </w:rPr>
      </w:pPr>
      <w:r w:rsidRPr="00D35927">
        <w:rPr>
          <w:rFonts w:ascii="Trebuchet MS" w:hAnsi="Trebuchet MS"/>
          <w:sz w:val="21"/>
          <w:szCs w:val="21"/>
        </w:rPr>
        <w:t xml:space="preserve">Informe que rinde la Dirección Ejecutiva de Prerrogativas, a la Comisión de Prerrogativas a Partidos Políticos, respecto a las actividades desarrolladas en el área de prerrogativas durante el periodo de </w:t>
      </w:r>
      <w:r w:rsidR="005D74AC" w:rsidRPr="00D35927">
        <w:rPr>
          <w:rFonts w:ascii="Trebuchet MS" w:hAnsi="Trebuchet MS"/>
          <w:sz w:val="21"/>
          <w:szCs w:val="21"/>
        </w:rPr>
        <w:t>julio a septiembre</w:t>
      </w:r>
      <w:r w:rsidRPr="00D35927">
        <w:rPr>
          <w:rFonts w:ascii="Trebuchet MS" w:hAnsi="Trebuchet MS"/>
          <w:sz w:val="21"/>
          <w:szCs w:val="21"/>
        </w:rPr>
        <w:t xml:space="preserve"> de dos mil veintidós. </w:t>
      </w:r>
    </w:p>
    <w:p w14:paraId="189C0465" w14:textId="77777777" w:rsidR="00512B48" w:rsidRPr="00D35927" w:rsidRDefault="00512B48" w:rsidP="00512B48">
      <w:pPr>
        <w:pStyle w:val="Prrafodelista"/>
        <w:rPr>
          <w:rFonts w:ascii="Trebuchet MS" w:hAnsi="Trebuchet MS"/>
          <w:sz w:val="21"/>
          <w:szCs w:val="21"/>
        </w:rPr>
      </w:pPr>
    </w:p>
    <w:p w14:paraId="53199CAA" w14:textId="54273781" w:rsidR="00512B48" w:rsidRPr="00D35927" w:rsidRDefault="00512B48" w:rsidP="00B650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1"/>
          <w:szCs w:val="21"/>
        </w:rPr>
      </w:pPr>
      <w:r w:rsidRPr="00D35927">
        <w:rPr>
          <w:rFonts w:ascii="Trebuchet MS" w:hAnsi="Trebuchet MS"/>
          <w:sz w:val="21"/>
          <w:szCs w:val="21"/>
        </w:rPr>
        <w:t xml:space="preserve">Asuntos generales. </w:t>
      </w:r>
    </w:p>
    <w:p w14:paraId="230BB1FE" w14:textId="77777777" w:rsidR="00A705D4" w:rsidRPr="00D35927" w:rsidRDefault="00A705D4" w:rsidP="00A705D4">
      <w:pPr>
        <w:pStyle w:val="Prrafodelista"/>
        <w:jc w:val="center"/>
        <w:rPr>
          <w:rFonts w:ascii="Trebuchet MS" w:hAnsi="Trebuchet MS"/>
          <w:b/>
          <w:sz w:val="21"/>
          <w:szCs w:val="21"/>
        </w:rPr>
      </w:pPr>
    </w:p>
    <w:p w14:paraId="3F2ACD10" w14:textId="6809B8F3" w:rsidR="00A705D4" w:rsidRPr="00D35927" w:rsidRDefault="00A705D4" w:rsidP="00A705D4">
      <w:pPr>
        <w:pStyle w:val="Prrafodelista"/>
        <w:jc w:val="center"/>
        <w:rPr>
          <w:rFonts w:ascii="Trebuchet MS" w:hAnsi="Trebuchet MS"/>
          <w:b/>
          <w:sz w:val="21"/>
          <w:szCs w:val="21"/>
        </w:rPr>
      </w:pPr>
      <w:r w:rsidRPr="00D35927">
        <w:rPr>
          <w:rFonts w:ascii="Trebuchet MS" w:hAnsi="Trebuchet MS"/>
          <w:b/>
          <w:sz w:val="21"/>
          <w:szCs w:val="21"/>
        </w:rPr>
        <w:t>________________________________</w:t>
      </w:r>
    </w:p>
    <w:p w14:paraId="11707A2C" w14:textId="09768FAD" w:rsidR="00A705D4" w:rsidRPr="00D35927" w:rsidRDefault="00A705D4" w:rsidP="00A705D4">
      <w:pPr>
        <w:pStyle w:val="Prrafodelista"/>
        <w:jc w:val="center"/>
        <w:rPr>
          <w:rFonts w:ascii="Trebuchet MS" w:hAnsi="Trebuchet MS"/>
          <w:b/>
          <w:sz w:val="21"/>
          <w:szCs w:val="21"/>
        </w:rPr>
      </w:pPr>
      <w:r w:rsidRPr="00D35927">
        <w:rPr>
          <w:rFonts w:ascii="Trebuchet MS" w:hAnsi="Trebuchet MS"/>
          <w:b/>
          <w:sz w:val="21"/>
          <w:szCs w:val="21"/>
        </w:rPr>
        <w:t>Miriam Guadalupe Gutiérrez Mora</w:t>
      </w:r>
    </w:p>
    <w:p w14:paraId="5EFF52F4" w14:textId="16DE5834" w:rsidR="00A705D4" w:rsidRPr="00D35927" w:rsidRDefault="00A705D4" w:rsidP="00A705D4">
      <w:pPr>
        <w:pStyle w:val="Prrafodelista"/>
        <w:jc w:val="center"/>
        <w:rPr>
          <w:rFonts w:ascii="Trebuchet MS" w:hAnsi="Trebuchet MS"/>
          <w:b/>
          <w:sz w:val="21"/>
          <w:szCs w:val="21"/>
        </w:rPr>
      </w:pPr>
      <w:r w:rsidRPr="00D35927">
        <w:rPr>
          <w:rFonts w:ascii="Trebuchet MS" w:hAnsi="Trebuchet MS"/>
          <w:b/>
          <w:sz w:val="21"/>
          <w:szCs w:val="21"/>
        </w:rPr>
        <w:t>Secretaría Técnica de la Comisión de</w:t>
      </w:r>
    </w:p>
    <w:p w14:paraId="70E965C8" w14:textId="6AEA722B" w:rsidR="00A705D4" w:rsidRPr="00D35927" w:rsidRDefault="00A705D4" w:rsidP="00A705D4">
      <w:pPr>
        <w:pStyle w:val="Prrafodelista"/>
        <w:jc w:val="center"/>
        <w:rPr>
          <w:rFonts w:ascii="Trebuchet MS" w:hAnsi="Trebuchet MS"/>
          <w:b/>
          <w:sz w:val="21"/>
          <w:szCs w:val="21"/>
        </w:rPr>
      </w:pPr>
      <w:r w:rsidRPr="00D35927">
        <w:rPr>
          <w:rFonts w:ascii="Trebuchet MS" w:hAnsi="Trebuchet MS"/>
          <w:b/>
          <w:sz w:val="21"/>
          <w:szCs w:val="21"/>
        </w:rPr>
        <w:t>Prerrogativas a Partidos Políticos</w:t>
      </w:r>
    </w:p>
    <w:p w14:paraId="62FC6235" w14:textId="77777777" w:rsidR="00822336" w:rsidRPr="00D35927" w:rsidRDefault="00822336" w:rsidP="00A705D4">
      <w:pPr>
        <w:pStyle w:val="Prrafodelista"/>
        <w:jc w:val="center"/>
        <w:rPr>
          <w:rFonts w:ascii="Trebuchet MS" w:hAnsi="Trebuchet MS"/>
          <w:b/>
          <w:sz w:val="21"/>
          <w:szCs w:val="21"/>
        </w:rPr>
      </w:pPr>
    </w:p>
    <w:sectPr w:rsidR="00822336" w:rsidRPr="00D35927" w:rsidSect="0017038D">
      <w:footerReference w:type="default" r:id="rId8"/>
      <w:pgSz w:w="12240" w:h="15840"/>
      <w:pgMar w:top="5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26FED" w14:textId="77777777" w:rsidR="001B6700" w:rsidRDefault="001B6700" w:rsidP="00EA657E">
      <w:pPr>
        <w:spacing w:after="0" w:line="240" w:lineRule="auto"/>
      </w:pPr>
      <w:r>
        <w:separator/>
      </w:r>
    </w:p>
  </w:endnote>
  <w:endnote w:type="continuationSeparator" w:id="0">
    <w:p w14:paraId="1AC730EF" w14:textId="77777777" w:rsidR="001B6700" w:rsidRDefault="001B6700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67881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3819D5D7" w14:textId="77777777" w:rsidR="00F706E6" w:rsidRPr="00972575" w:rsidRDefault="001B6700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17BBE431">
        <v:rect id="_x0000_i1025" style="width:0;height:1.5pt" o:hralign="center" o:hrstd="t" o:hr="t" fillcolor="#a0a0a0" stroked="f"/>
      </w:pict>
    </w:r>
  </w:p>
  <w:p w14:paraId="522D5EF0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A7F73" w14:textId="77777777" w:rsidR="001B6700" w:rsidRDefault="001B6700" w:rsidP="00EA657E">
      <w:pPr>
        <w:spacing w:after="0" w:line="240" w:lineRule="auto"/>
      </w:pPr>
      <w:r>
        <w:separator/>
      </w:r>
    </w:p>
  </w:footnote>
  <w:footnote w:type="continuationSeparator" w:id="0">
    <w:p w14:paraId="04C5A435" w14:textId="77777777" w:rsidR="001B6700" w:rsidRDefault="001B6700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111B5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7038D"/>
    <w:rsid w:val="00182EE6"/>
    <w:rsid w:val="0018736A"/>
    <w:rsid w:val="001A342A"/>
    <w:rsid w:val="001A48CF"/>
    <w:rsid w:val="001B6700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622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110C9"/>
    <w:rsid w:val="00430CF8"/>
    <w:rsid w:val="004411FC"/>
    <w:rsid w:val="0045190D"/>
    <w:rsid w:val="0045547C"/>
    <w:rsid w:val="00463E80"/>
    <w:rsid w:val="00471DB6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01D68"/>
    <w:rsid w:val="00512B48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D74AC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11F96"/>
    <w:rsid w:val="0071412A"/>
    <w:rsid w:val="00730332"/>
    <w:rsid w:val="00731141"/>
    <w:rsid w:val="00732E23"/>
    <w:rsid w:val="00736C3E"/>
    <w:rsid w:val="007430D4"/>
    <w:rsid w:val="0074554A"/>
    <w:rsid w:val="0076033E"/>
    <w:rsid w:val="00760E20"/>
    <w:rsid w:val="00766B5C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20273"/>
    <w:rsid w:val="00933729"/>
    <w:rsid w:val="009464E6"/>
    <w:rsid w:val="00956DB2"/>
    <w:rsid w:val="0096282E"/>
    <w:rsid w:val="00962DEF"/>
    <w:rsid w:val="0097541D"/>
    <w:rsid w:val="009766A0"/>
    <w:rsid w:val="009923F4"/>
    <w:rsid w:val="00996A7F"/>
    <w:rsid w:val="009D198D"/>
    <w:rsid w:val="009D3DD1"/>
    <w:rsid w:val="009D507C"/>
    <w:rsid w:val="009E2BBF"/>
    <w:rsid w:val="009F04CD"/>
    <w:rsid w:val="009F34F7"/>
    <w:rsid w:val="00A02E03"/>
    <w:rsid w:val="00A22AFD"/>
    <w:rsid w:val="00A47858"/>
    <w:rsid w:val="00A57F6D"/>
    <w:rsid w:val="00A639FE"/>
    <w:rsid w:val="00A64640"/>
    <w:rsid w:val="00A66127"/>
    <w:rsid w:val="00A705D4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47D19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00601"/>
    <w:rsid w:val="00D11717"/>
    <w:rsid w:val="00D16371"/>
    <w:rsid w:val="00D35927"/>
    <w:rsid w:val="00D4267F"/>
    <w:rsid w:val="00D603D6"/>
    <w:rsid w:val="00D65D27"/>
    <w:rsid w:val="00D70F5E"/>
    <w:rsid w:val="00DB1E75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B6068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D4F06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Miriam Gutierrez Mora</cp:lastModifiedBy>
  <cp:revision>4</cp:revision>
  <cp:lastPrinted>2022-06-17T14:39:00Z</cp:lastPrinted>
  <dcterms:created xsi:type="dcterms:W3CDTF">2022-09-21T21:22:00Z</dcterms:created>
  <dcterms:modified xsi:type="dcterms:W3CDTF">2022-09-22T14:09:00Z</dcterms:modified>
</cp:coreProperties>
</file>