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4CD84" w14:textId="77777777"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6919C2A" wp14:editId="6B20AE6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CFCE6" w14:textId="26B27743" w:rsidR="009F6D1D" w:rsidRDefault="00E548B1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283FF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Sesión</w:t>
      </w:r>
      <w:r w:rsidR="009F6D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4A7F9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9F6D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rdinaria de la Comisión de </w:t>
      </w:r>
    </w:p>
    <w:p w14:paraId="228EC305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Asuntos de Pueblos Originarios</w:t>
      </w:r>
    </w:p>
    <w:p w14:paraId="59DC6AE2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7FD58A8" w14:textId="535262D2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548B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548B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 de septiembre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2022</w:t>
      </w:r>
    </w:p>
    <w:p w14:paraId="4D3F2F33" w14:textId="38EB6818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A173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C028F46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Lugar: Videoconferencia</w:t>
      </w:r>
    </w:p>
    <w:p w14:paraId="593F1871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49980BD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FECBCC2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6812401B" w14:textId="77777777" w:rsidR="009F6D1D" w:rsidRPr="00821303" w:rsidRDefault="009F6D1D" w:rsidP="009F6D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6455EB9E" w14:textId="77777777" w:rsidR="00E548B1" w:rsidRDefault="00E548B1" w:rsidP="00E548B1">
      <w:pPr>
        <w:pStyle w:val="Sinespaciado"/>
        <w:spacing w:line="276" w:lineRule="auto"/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4A4B8C33" w14:textId="31EF9F0A" w:rsidR="008A1730" w:rsidRDefault="002B5699" w:rsidP="002B5699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Informe de actividades que rinde la Dirección de Igualdad de Género y No Discriminación sobre las actividades realizadas a efecto de cumplimentar lo ordenado por el Tribunal Electoral d</w:t>
      </w:r>
      <w:r w:rsidRPr="002B5699">
        <w:rPr>
          <w:rFonts w:ascii="Trebuchet MS" w:hAnsi="Trebuchet MS"/>
        </w:rPr>
        <w:t xml:space="preserve">el </w:t>
      </w:r>
      <w:r>
        <w:rPr>
          <w:rFonts w:ascii="Trebuchet MS" w:hAnsi="Trebuchet MS"/>
        </w:rPr>
        <w:t>Estado de Jalisco en el JDC-036/2020 y s</w:t>
      </w:r>
      <w:r w:rsidRPr="002B5699">
        <w:rPr>
          <w:rFonts w:ascii="Trebuchet MS" w:hAnsi="Trebuchet MS"/>
        </w:rPr>
        <w:t>u Acumulado</w:t>
      </w:r>
      <w:r>
        <w:rPr>
          <w:rFonts w:ascii="Trebuchet MS" w:hAnsi="Trebuchet MS"/>
        </w:rPr>
        <w:t>.</w:t>
      </w:r>
    </w:p>
    <w:p w14:paraId="4F4E5CA7" w14:textId="77777777" w:rsidR="008A1730" w:rsidRDefault="008A1730" w:rsidP="008A1730">
      <w:pPr>
        <w:pStyle w:val="Sinespaciado"/>
        <w:spacing w:line="276" w:lineRule="auto"/>
        <w:ind w:left="720"/>
        <w:jc w:val="both"/>
        <w:rPr>
          <w:rFonts w:ascii="Trebuchet MS" w:hAnsi="Trebuchet MS"/>
        </w:rPr>
      </w:pPr>
    </w:p>
    <w:p w14:paraId="66F5CC20" w14:textId="5B1B9C6B" w:rsidR="00E548B1" w:rsidRDefault="00E548B1" w:rsidP="00E548B1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Acuerdo de la Comisión de Asuntos de Pueblos Originarios del Instituto Electoral y de P</w:t>
      </w:r>
      <w:r w:rsidRPr="00E548B1">
        <w:rPr>
          <w:rFonts w:ascii="Trebuchet MS" w:hAnsi="Trebuchet MS"/>
        </w:rPr>
        <w:t xml:space="preserve">articipación </w:t>
      </w:r>
      <w:r>
        <w:rPr>
          <w:rFonts w:ascii="Trebuchet MS" w:hAnsi="Trebuchet MS"/>
        </w:rPr>
        <w:t>Ciudadana del Estado de J</w:t>
      </w:r>
      <w:r w:rsidRPr="00E548B1">
        <w:rPr>
          <w:rFonts w:ascii="Trebuchet MS" w:hAnsi="Trebuchet MS"/>
        </w:rPr>
        <w:t xml:space="preserve">alisco, con relación al procedimiento de administración directa de recursos públicos de la </w:t>
      </w:r>
      <w:r>
        <w:rPr>
          <w:rFonts w:ascii="Trebuchet MS" w:hAnsi="Trebuchet MS"/>
        </w:rPr>
        <w:t xml:space="preserve">Comunidad Indígena </w:t>
      </w:r>
      <w:proofErr w:type="spellStart"/>
      <w:r>
        <w:rPr>
          <w:rFonts w:ascii="Trebuchet MS" w:hAnsi="Trebuchet MS"/>
        </w:rPr>
        <w:t>Wixárika</w:t>
      </w:r>
      <w:proofErr w:type="spellEnd"/>
      <w:r>
        <w:rPr>
          <w:rFonts w:ascii="Trebuchet MS" w:hAnsi="Trebuchet MS"/>
        </w:rPr>
        <w:t xml:space="preserve"> de T</w:t>
      </w:r>
      <w:r w:rsidRPr="00E548B1">
        <w:rPr>
          <w:rFonts w:ascii="Trebuchet MS" w:hAnsi="Trebuchet MS"/>
        </w:rPr>
        <w:t xml:space="preserve">uxpan de </w:t>
      </w:r>
      <w:r>
        <w:rPr>
          <w:rFonts w:ascii="Trebuchet MS" w:hAnsi="Trebuchet MS"/>
        </w:rPr>
        <w:t>B</w:t>
      </w:r>
      <w:r w:rsidRPr="00E548B1">
        <w:rPr>
          <w:rFonts w:ascii="Trebuchet MS" w:hAnsi="Trebuchet MS"/>
        </w:rPr>
        <w:t>olañ</w:t>
      </w:r>
      <w:r>
        <w:rPr>
          <w:rFonts w:ascii="Trebuchet MS" w:hAnsi="Trebuchet MS"/>
        </w:rPr>
        <w:t>os, ubicada en el municipio de B</w:t>
      </w:r>
      <w:r w:rsidRPr="00E548B1">
        <w:rPr>
          <w:rFonts w:ascii="Trebuchet MS" w:hAnsi="Trebuchet MS"/>
        </w:rPr>
        <w:t>olaños, Jalisco</w:t>
      </w:r>
      <w:r>
        <w:rPr>
          <w:rFonts w:ascii="Trebuchet MS" w:hAnsi="Trebuchet MS"/>
        </w:rPr>
        <w:t>, que ordena vista al Instituto de I</w:t>
      </w:r>
      <w:r w:rsidRPr="00E548B1">
        <w:rPr>
          <w:rFonts w:ascii="Trebuchet MS" w:hAnsi="Trebuchet MS"/>
        </w:rPr>
        <w:t>nformación,</w:t>
      </w:r>
      <w:r>
        <w:rPr>
          <w:rFonts w:ascii="Trebuchet MS" w:hAnsi="Trebuchet MS"/>
        </w:rPr>
        <w:t xml:space="preserve"> Estadística y Geografía del E</w:t>
      </w:r>
      <w:r w:rsidRPr="00E548B1">
        <w:rPr>
          <w:rFonts w:ascii="Trebuchet MS" w:hAnsi="Trebuchet MS"/>
        </w:rPr>
        <w:t>stado de Jalisco con las manifes</w:t>
      </w:r>
      <w:r>
        <w:rPr>
          <w:rFonts w:ascii="Trebuchet MS" w:hAnsi="Trebuchet MS"/>
        </w:rPr>
        <w:t>taciones de la Comunidad y del A</w:t>
      </w:r>
      <w:r w:rsidRPr="00E548B1">
        <w:rPr>
          <w:rFonts w:ascii="Trebuchet MS" w:hAnsi="Trebuchet MS"/>
        </w:rPr>
        <w:t>yuntamiento respecto del cálculo de porcentaje poblacional.</w:t>
      </w:r>
    </w:p>
    <w:p w14:paraId="65C375F8" w14:textId="50C59CF3" w:rsidR="009F6D1D" w:rsidRDefault="009F6D1D" w:rsidP="009F6D1D">
      <w:pPr>
        <w:pStyle w:val="Sinespaciado"/>
        <w:spacing w:line="276" w:lineRule="auto"/>
        <w:jc w:val="both"/>
        <w:rPr>
          <w:rFonts w:ascii="Trebuchet MS" w:eastAsia="Calibri" w:hAnsi="Trebuchet MS"/>
          <w:bCs/>
          <w:sz w:val="24"/>
          <w:szCs w:val="24"/>
        </w:rPr>
      </w:pPr>
    </w:p>
    <w:p w14:paraId="4822E9AC" w14:textId="4CC4A0F1" w:rsidR="00E63CAD" w:rsidRPr="00821303" w:rsidRDefault="00E63CAD" w:rsidP="00AD77C0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rebuchet MS" w:eastAsia="Calibri" w:hAnsi="Trebuchet MS"/>
          <w:bCs/>
          <w:sz w:val="24"/>
          <w:szCs w:val="24"/>
        </w:rPr>
      </w:pPr>
      <w:r>
        <w:rPr>
          <w:rFonts w:ascii="Trebuchet MS" w:eastAsia="Calibri" w:hAnsi="Trebuchet MS"/>
          <w:bCs/>
          <w:sz w:val="24"/>
          <w:szCs w:val="24"/>
        </w:rPr>
        <w:t>Asuntos generales</w:t>
      </w:r>
      <w:r w:rsidR="00DE7BD8">
        <w:rPr>
          <w:rFonts w:ascii="Trebuchet MS" w:eastAsia="Calibri" w:hAnsi="Trebuchet MS"/>
          <w:bCs/>
          <w:sz w:val="24"/>
          <w:szCs w:val="24"/>
        </w:rPr>
        <w:t>.</w:t>
      </w:r>
    </w:p>
    <w:sectPr w:rsidR="00E63CAD" w:rsidRPr="0082130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2DE1" w14:textId="77777777" w:rsidR="00D9520D" w:rsidRDefault="00D9520D" w:rsidP="00EA657E">
      <w:pPr>
        <w:spacing w:after="0" w:line="240" w:lineRule="auto"/>
      </w:pPr>
      <w:r>
        <w:separator/>
      </w:r>
    </w:p>
  </w:endnote>
  <w:endnote w:type="continuationSeparator" w:id="0">
    <w:p w14:paraId="2C1EE46A" w14:textId="77777777" w:rsidR="00D9520D" w:rsidRDefault="00D9520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22B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2BEAB50C" w14:textId="77777777" w:rsidR="00EA657E" w:rsidRPr="00FD4A13" w:rsidRDefault="00D9520D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noProof/>
        <w:color w:val="A6A6A6"/>
        <w:sz w:val="18"/>
        <w:szCs w:val="18"/>
      </w:rPr>
      <w:pict w14:anchorId="53AAF2B2">
        <v:rect id="_x0000_i1025" style="width:0;height:1.5pt" o:hralign="center" o:hrstd="t" o:hr="t" fillcolor="#a0a0a0" stroked="f"/>
      </w:pict>
    </w:r>
  </w:p>
  <w:p w14:paraId="6630518B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66B52693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8527F" w14:textId="77777777" w:rsidR="00D9520D" w:rsidRDefault="00D9520D" w:rsidP="00EA657E">
      <w:pPr>
        <w:spacing w:after="0" w:line="240" w:lineRule="auto"/>
      </w:pPr>
      <w:r>
        <w:separator/>
      </w:r>
    </w:p>
  </w:footnote>
  <w:footnote w:type="continuationSeparator" w:id="0">
    <w:p w14:paraId="551BF670" w14:textId="77777777" w:rsidR="00D9520D" w:rsidRDefault="00D9520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1AF5"/>
    <w:multiLevelType w:val="hybridMultilevel"/>
    <w:tmpl w:val="E90E3FD6"/>
    <w:lvl w:ilvl="0" w:tplc="7AD6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88C"/>
    <w:rsid w:val="000D3C6D"/>
    <w:rsid w:val="000E62E6"/>
    <w:rsid w:val="00106D68"/>
    <w:rsid w:val="001129A1"/>
    <w:rsid w:val="00120844"/>
    <w:rsid w:val="00125AE5"/>
    <w:rsid w:val="00137190"/>
    <w:rsid w:val="00165D3C"/>
    <w:rsid w:val="001D422E"/>
    <w:rsid w:val="001E74D0"/>
    <w:rsid w:val="002140C9"/>
    <w:rsid w:val="00274343"/>
    <w:rsid w:val="00283FF5"/>
    <w:rsid w:val="00290150"/>
    <w:rsid w:val="002B5699"/>
    <w:rsid w:val="002C1A2D"/>
    <w:rsid w:val="002C2108"/>
    <w:rsid w:val="002D222B"/>
    <w:rsid w:val="002F4889"/>
    <w:rsid w:val="00325FA7"/>
    <w:rsid w:val="00343481"/>
    <w:rsid w:val="00347554"/>
    <w:rsid w:val="00371F33"/>
    <w:rsid w:val="003C25CE"/>
    <w:rsid w:val="003D76C7"/>
    <w:rsid w:val="003E40B2"/>
    <w:rsid w:val="003F44D9"/>
    <w:rsid w:val="00442B86"/>
    <w:rsid w:val="00463D02"/>
    <w:rsid w:val="004766BC"/>
    <w:rsid w:val="00481F46"/>
    <w:rsid w:val="00497A41"/>
    <w:rsid w:val="004A7F98"/>
    <w:rsid w:val="004C3364"/>
    <w:rsid w:val="004E4FF6"/>
    <w:rsid w:val="005204B7"/>
    <w:rsid w:val="00560C4A"/>
    <w:rsid w:val="00577B17"/>
    <w:rsid w:val="00587E2D"/>
    <w:rsid w:val="005E4A32"/>
    <w:rsid w:val="006251C0"/>
    <w:rsid w:val="00646A47"/>
    <w:rsid w:val="00647204"/>
    <w:rsid w:val="006A6208"/>
    <w:rsid w:val="006D4AEF"/>
    <w:rsid w:val="00780FD6"/>
    <w:rsid w:val="00782D4A"/>
    <w:rsid w:val="00792869"/>
    <w:rsid w:val="007A0406"/>
    <w:rsid w:val="007A18A0"/>
    <w:rsid w:val="007C7228"/>
    <w:rsid w:val="007E4715"/>
    <w:rsid w:val="007E4799"/>
    <w:rsid w:val="0080319F"/>
    <w:rsid w:val="00821303"/>
    <w:rsid w:val="00855DDC"/>
    <w:rsid w:val="008604B7"/>
    <w:rsid w:val="008616CD"/>
    <w:rsid w:val="00876D31"/>
    <w:rsid w:val="008805CE"/>
    <w:rsid w:val="008A1730"/>
    <w:rsid w:val="008A60DE"/>
    <w:rsid w:val="008B51C6"/>
    <w:rsid w:val="008C7CBB"/>
    <w:rsid w:val="008F11C4"/>
    <w:rsid w:val="00901DF5"/>
    <w:rsid w:val="0093395C"/>
    <w:rsid w:val="009464E6"/>
    <w:rsid w:val="00975FE0"/>
    <w:rsid w:val="009D3DD1"/>
    <w:rsid w:val="009E2BBF"/>
    <w:rsid w:val="009F34F7"/>
    <w:rsid w:val="009F6D1D"/>
    <w:rsid w:val="00A1710E"/>
    <w:rsid w:val="00A22AFD"/>
    <w:rsid w:val="00A66127"/>
    <w:rsid w:val="00A712AA"/>
    <w:rsid w:val="00AC052E"/>
    <w:rsid w:val="00AD77C0"/>
    <w:rsid w:val="00B310BD"/>
    <w:rsid w:val="00B52BF9"/>
    <w:rsid w:val="00B701AF"/>
    <w:rsid w:val="00B76328"/>
    <w:rsid w:val="00BA4672"/>
    <w:rsid w:val="00BC50FD"/>
    <w:rsid w:val="00BD2A3E"/>
    <w:rsid w:val="00BF7DEB"/>
    <w:rsid w:val="00C016B9"/>
    <w:rsid w:val="00C025DC"/>
    <w:rsid w:val="00C10462"/>
    <w:rsid w:val="00C17E3A"/>
    <w:rsid w:val="00C76029"/>
    <w:rsid w:val="00CA21E3"/>
    <w:rsid w:val="00CB6B1A"/>
    <w:rsid w:val="00CC7988"/>
    <w:rsid w:val="00CC7B8D"/>
    <w:rsid w:val="00CD078F"/>
    <w:rsid w:val="00D01B4B"/>
    <w:rsid w:val="00D16371"/>
    <w:rsid w:val="00D25FD9"/>
    <w:rsid w:val="00D30BB7"/>
    <w:rsid w:val="00D70F5E"/>
    <w:rsid w:val="00D9520D"/>
    <w:rsid w:val="00DA4C2E"/>
    <w:rsid w:val="00DA7BB7"/>
    <w:rsid w:val="00DD20B4"/>
    <w:rsid w:val="00DE7BD8"/>
    <w:rsid w:val="00DF7174"/>
    <w:rsid w:val="00E35AFB"/>
    <w:rsid w:val="00E548B1"/>
    <w:rsid w:val="00E63CAD"/>
    <w:rsid w:val="00EA657E"/>
    <w:rsid w:val="00EC49E7"/>
    <w:rsid w:val="00EE43F0"/>
    <w:rsid w:val="00F018EB"/>
    <w:rsid w:val="00F0294C"/>
    <w:rsid w:val="00F029AF"/>
    <w:rsid w:val="00F33B15"/>
    <w:rsid w:val="00F5262B"/>
    <w:rsid w:val="00F65992"/>
    <w:rsid w:val="00F80E8C"/>
    <w:rsid w:val="00FB6EA9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9F96"/>
  <w15:docId w15:val="{C6B3CD2E-6305-4DE0-A4E1-EC39968C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82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Valeria Rodríguez Larios</cp:lastModifiedBy>
  <cp:revision>2</cp:revision>
  <cp:lastPrinted>2021-09-22T16:07:00Z</cp:lastPrinted>
  <dcterms:created xsi:type="dcterms:W3CDTF">2022-09-13T19:05:00Z</dcterms:created>
  <dcterms:modified xsi:type="dcterms:W3CDTF">2022-09-13T19:05:00Z</dcterms:modified>
</cp:coreProperties>
</file>